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96B" w:rsidRPr="00685813" w:rsidRDefault="009A3D97" w:rsidP="00DB63B4">
      <w:pPr>
        <w:spacing w:after="0" w:line="360" w:lineRule="auto"/>
        <w:jc w:val="both"/>
        <w:rPr>
          <w:rFonts w:ascii="Arial" w:hAnsi="Arial" w:cs="David"/>
          <w:bCs/>
          <w:sz w:val="40"/>
          <w:szCs w:val="40"/>
        </w:rPr>
      </w:pPr>
      <w:r w:rsidRPr="00685813">
        <w:rPr>
          <w:noProof/>
        </w:rPr>
        <mc:AlternateContent>
          <mc:Choice Requires="wpg">
            <w:drawing>
              <wp:anchor distT="0" distB="0" distL="114300" distR="114300" simplePos="0" relativeHeight="251654144" behindDoc="0" locked="0" layoutInCell="1" allowOverlap="1" wp14:anchorId="717B9FCE" wp14:editId="2EAE87D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A022D"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685813">
        <w:rPr>
          <w:rFonts w:ascii="Arial" w:hAnsi="Arial" w:cs="David"/>
          <w:bCs/>
          <w:sz w:val="40"/>
          <w:szCs w:val="40"/>
        </w:rPr>
        <w:t xml:space="preserve"> </w:t>
      </w:r>
    </w:p>
    <w:p w:rsidR="00803E3C" w:rsidRPr="00685813" w:rsidRDefault="00803E3C" w:rsidP="00DB63B4">
      <w:pPr>
        <w:spacing w:after="0" w:line="360" w:lineRule="auto"/>
        <w:jc w:val="both"/>
        <w:rPr>
          <w:rFonts w:ascii="Arial" w:hAnsi="Arial" w:cs="David"/>
          <w:bCs/>
          <w:sz w:val="40"/>
          <w:szCs w:val="40"/>
        </w:rPr>
      </w:pPr>
      <w:r w:rsidRPr="00685813">
        <w:rPr>
          <w:rFonts w:ascii="Arial" w:hAnsi="Arial" w:cs="David" w:hint="cs"/>
          <w:bCs/>
          <w:sz w:val="40"/>
          <w:szCs w:val="40"/>
          <w:rtl/>
        </w:rPr>
        <w:t>המכללה לביטחון</w:t>
      </w:r>
      <w:r w:rsidR="0060486A" w:rsidRPr="00685813">
        <w:rPr>
          <w:rFonts w:ascii="Arial" w:hAnsi="Arial" w:cs="David" w:hint="cs"/>
          <w:bCs/>
          <w:sz w:val="40"/>
          <w:szCs w:val="40"/>
          <w:rtl/>
        </w:rPr>
        <w:t xml:space="preserve"> </w:t>
      </w:r>
      <w:r w:rsidRPr="00685813">
        <w:rPr>
          <w:rFonts w:ascii="Arial" w:hAnsi="Arial" w:cs="David" w:hint="cs"/>
          <w:bCs/>
          <w:sz w:val="40"/>
          <w:szCs w:val="40"/>
          <w:rtl/>
        </w:rPr>
        <w:t xml:space="preserve">לאומי </w:t>
      </w:r>
      <w:r w:rsidRPr="00685813">
        <w:rPr>
          <w:rFonts w:ascii="Arial" w:hAnsi="Arial" w:cs="David"/>
          <w:bCs/>
          <w:sz w:val="40"/>
          <w:szCs w:val="40"/>
        </w:rPr>
        <w:t xml:space="preserve">    </w:t>
      </w:r>
    </w:p>
    <w:p w:rsidR="009523CF" w:rsidRPr="00685813" w:rsidRDefault="00803E3C" w:rsidP="00DB63B4">
      <w:pPr>
        <w:spacing w:after="0" w:line="360" w:lineRule="auto"/>
        <w:jc w:val="both"/>
        <w:rPr>
          <w:rFonts w:ascii="Arial" w:hAnsi="Arial" w:cs="David"/>
          <w:bCs/>
          <w:sz w:val="40"/>
          <w:szCs w:val="40"/>
          <w:rtl/>
        </w:rPr>
      </w:pPr>
      <w:r w:rsidRPr="00685813">
        <w:rPr>
          <w:rFonts w:ascii="Arial" w:hAnsi="Arial" w:cs="David" w:hint="cs"/>
          <w:bCs/>
          <w:sz w:val="40"/>
          <w:szCs w:val="40"/>
          <w:rtl/>
        </w:rPr>
        <w:t>מחזור מ"</w:t>
      </w:r>
      <w:r w:rsidR="003E6BAA" w:rsidRPr="00685813">
        <w:rPr>
          <w:rFonts w:ascii="Arial" w:hAnsi="Arial" w:cs="David" w:hint="cs"/>
          <w:bCs/>
          <w:sz w:val="40"/>
          <w:szCs w:val="40"/>
          <w:rtl/>
        </w:rPr>
        <w:t>ו</w:t>
      </w:r>
      <w:r w:rsidRPr="00685813">
        <w:rPr>
          <w:rFonts w:ascii="Arial" w:hAnsi="Arial" w:cs="David" w:hint="cs"/>
          <w:bCs/>
          <w:sz w:val="40"/>
          <w:szCs w:val="40"/>
          <w:rtl/>
        </w:rPr>
        <w:t>,</w:t>
      </w:r>
      <w:r w:rsidR="0060486A" w:rsidRPr="00685813">
        <w:rPr>
          <w:rFonts w:ascii="Arial" w:hAnsi="Arial" w:cs="David" w:hint="cs"/>
          <w:bCs/>
          <w:sz w:val="40"/>
          <w:szCs w:val="40"/>
          <w:rtl/>
        </w:rPr>
        <w:t xml:space="preserve"> </w:t>
      </w:r>
      <w:r w:rsidR="006513CA" w:rsidRPr="00685813">
        <w:rPr>
          <w:rFonts w:ascii="Arial" w:hAnsi="Arial" w:cs="David" w:hint="cs"/>
          <w:bCs/>
          <w:sz w:val="40"/>
          <w:szCs w:val="40"/>
          <w:rtl/>
        </w:rPr>
        <w:t xml:space="preserve"> </w:t>
      </w:r>
      <w:r w:rsidRPr="00685813">
        <w:rPr>
          <w:rFonts w:ascii="Arial" w:hAnsi="Arial" w:cs="David" w:hint="cs"/>
          <w:bCs/>
          <w:sz w:val="40"/>
          <w:szCs w:val="40"/>
          <w:rtl/>
        </w:rPr>
        <w:t xml:space="preserve"> 201</w:t>
      </w:r>
      <w:r w:rsidR="003E6BAA" w:rsidRPr="00685813">
        <w:rPr>
          <w:rFonts w:ascii="Arial" w:hAnsi="Arial" w:cs="David" w:hint="cs"/>
          <w:bCs/>
          <w:sz w:val="40"/>
          <w:szCs w:val="40"/>
          <w:rtl/>
        </w:rPr>
        <w:t>9</w:t>
      </w:r>
      <w:r w:rsidRPr="00685813">
        <w:rPr>
          <w:rFonts w:ascii="Arial" w:hAnsi="Arial" w:cs="David" w:hint="cs"/>
          <w:bCs/>
          <w:sz w:val="40"/>
          <w:szCs w:val="40"/>
          <w:rtl/>
        </w:rPr>
        <w:t>-201</w:t>
      </w:r>
      <w:r w:rsidR="003E6BAA" w:rsidRPr="00685813">
        <w:rPr>
          <w:rFonts w:ascii="Arial" w:hAnsi="Arial" w:cs="David" w:hint="cs"/>
          <w:bCs/>
          <w:sz w:val="40"/>
          <w:szCs w:val="40"/>
          <w:rtl/>
        </w:rPr>
        <w:t>8</w:t>
      </w:r>
    </w:p>
    <w:p w:rsidR="00803E3C" w:rsidRPr="00685813" w:rsidRDefault="00803E3C" w:rsidP="00DB63B4">
      <w:pPr>
        <w:spacing w:after="0" w:line="360" w:lineRule="auto"/>
        <w:jc w:val="both"/>
        <w:rPr>
          <w:rFonts w:ascii="Arial" w:hAnsi="Arial" w:cs="David"/>
          <w:bCs/>
          <w:sz w:val="40"/>
          <w:szCs w:val="40"/>
          <w:rtl/>
        </w:rPr>
      </w:pPr>
    </w:p>
    <w:p w:rsidR="00803E3C" w:rsidRPr="00685813" w:rsidRDefault="00803E3C" w:rsidP="00DB63B4">
      <w:pPr>
        <w:spacing w:after="0" w:line="360" w:lineRule="auto"/>
        <w:jc w:val="both"/>
        <w:rPr>
          <w:rFonts w:ascii="Arial" w:hAnsi="Arial" w:cs="David"/>
          <w:bCs/>
          <w:sz w:val="40"/>
          <w:szCs w:val="40"/>
          <w:rtl/>
        </w:rPr>
      </w:pPr>
    </w:p>
    <w:p w:rsidR="009523CF" w:rsidRPr="00685813" w:rsidRDefault="009523CF" w:rsidP="00DB63B4">
      <w:pPr>
        <w:spacing w:after="0" w:line="360" w:lineRule="auto"/>
        <w:ind w:right="45"/>
        <w:jc w:val="both"/>
        <w:rPr>
          <w:rFonts w:ascii="Times New Roman" w:hAnsi="Times New Roman"/>
          <w:b/>
          <w:sz w:val="44"/>
          <w:szCs w:val="44"/>
        </w:rPr>
      </w:pPr>
    </w:p>
    <w:p w:rsidR="00DB63B4" w:rsidRPr="00685813" w:rsidRDefault="00DB63B4" w:rsidP="00DB63B4">
      <w:pPr>
        <w:spacing w:after="0" w:line="360" w:lineRule="auto"/>
        <w:jc w:val="center"/>
        <w:rPr>
          <w:rFonts w:cs="David"/>
          <w:b/>
          <w:bCs/>
          <w:sz w:val="56"/>
          <w:szCs w:val="56"/>
          <w:rtl/>
        </w:rPr>
      </w:pPr>
      <w:r w:rsidRPr="00685813">
        <w:rPr>
          <w:rFonts w:cs="David" w:hint="cs"/>
          <w:b/>
          <w:bCs/>
          <w:sz w:val="56"/>
          <w:szCs w:val="56"/>
          <w:rtl/>
        </w:rPr>
        <w:t>עבודה מסכמת בקורס חברה</w:t>
      </w:r>
      <w:r w:rsidR="000F2A39">
        <w:rPr>
          <w:rFonts w:cs="David" w:hint="cs"/>
          <w:b/>
          <w:bCs/>
          <w:sz w:val="56"/>
          <w:szCs w:val="56"/>
          <w:rtl/>
        </w:rPr>
        <w:t xml:space="preserve"> ישראלית</w:t>
      </w:r>
    </w:p>
    <w:p w:rsidR="001B562D" w:rsidRPr="00685813" w:rsidRDefault="001E14CF" w:rsidP="001E14CF">
      <w:pPr>
        <w:spacing w:after="0" w:line="360" w:lineRule="auto"/>
        <w:jc w:val="center"/>
        <w:rPr>
          <w:rFonts w:cs="David"/>
          <w:b/>
          <w:bCs/>
          <w:sz w:val="80"/>
          <w:szCs w:val="80"/>
        </w:rPr>
      </w:pPr>
      <w:r>
        <w:rPr>
          <w:rFonts w:cs="David" w:hint="cs"/>
          <w:b/>
          <w:bCs/>
          <w:sz w:val="80"/>
          <w:szCs w:val="80"/>
          <w:rtl/>
        </w:rPr>
        <w:t xml:space="preserve">כשירות תרבותית </w:t>
      </w:r>
      <w:r>
        <w:rPr>
          <w:rFonts w:cs="David"/>
          <w:b/>
          <w:bCs/>
          <w:sz w:val="80"/>
          <w:szCs w:val="80"/>
          <w:rtl/>
        </w:rPr>
        <w:br/>
      </w:r>
      <w:r>
        <w:rPr>
          <w:rFonts w:cs="David" w:hint="cs"/>
          <w:b/>
          <w:bCs/>
          <w:sz w:val="80"/>
          <w:szCs w:val="80"/>
          <w:rtl/>
        </w:rPr>
        <w:t>ב</w:t>
      </w:r>
      <w:r w:rsidR="007C7113" w:rsidRPr="00685813">
        <w:rPr>
          <w:rFonts w:cs="David" w:hint="cs"/>
          <w:b/>
          <w:bCs/>
          <w:sz w:val="80"/>
          <w:szCs w:val="80"/>
          <w:rtl/>
        </w:rPr>
        <w:t xml:space="preserve">משטרת ישראל </w:t>
      </w:r>
    </w:p>
    <w:p w:rsidR="002B5FCD" w:rsidRPr="00685813" w:rsidRDefault="002B5FCD" w:rsidP="00DB63B4">
      <w:pPr>
        <w:spacing w:after="0" w:line="360" w:lineRule="auto"/>
        <w:jc w:val="right"/>
        <w:rPr>
          <w:rFonts w:ascii="Times New Roman" w:hAnsi="Times New Roman" w:cs="David"/>
          <w:bCs/>
          <w:sz w:val="48"/>
          <w:szCs w:val="48"/>
        </w:rPr>
      </w:pPr>
    </w:p>
    <w:p w:rsidR="00803E3C" w:rsidRPr="00685813" w:rsidRDefault="00803E3C" w:rsidP="00DB63B4">
      <w:pPr>
        <w:spacing w:after="0" w:line="360" w:lineRule="auto"/>
        <w:jc w:val="center"/>
        <w:rPr>
          <w:rFonts w:ascii="Times New Roman" w:hAnsi="Times New Roman" w:cs="David"/>
          <w:bCs/>
          <w:sz w:val="44"/>
          <w:szCs w:val="44"/>
          <w:rtl/>
        </w:rPr>
      </w:pPr>
      <w:r w:rsidRPr="00685813">
        <w:rPr>
          <w:rFonts w:ascii="Times New Roman" w:hAnsi="Times New Roman" w:cs="David" w:hint="cs"/>
          <w:bCs/>
          <w:sz w:val="44"/>
          <w:szCs w:val="44"/>
          <w:rtl/>
        </w:rPr>
        <w:t>מגיש</w:t>
      </w:r>
      <w:r w:rsidR="00DB63B4" w:rsidRPr="00685813">
        <w:rPr>
          <w:rFonts w:ascii="Times New Roman" w:hAnsi="Times New Roman" w:cs="David" w:hint="cs"/>
          <w:bCs/>
          <w:sz w:val="44"/>
          <w:szCs w:val="44"/>
          <w:rtl/>
        </w:rPr>
        <w:t>ה</w:t>
      </w:r>
      <w:r w:rsidRPr="00685813">
        <w:rPr>
          <w:rFonts w:ascii="Times New Roman" w:hAnsi="Times New Roman" w:cs="David" w:hint="cs"/>
          <w:bCs/>
          <w:sz w:val="44"/>
          <w:szCs w:val="44"/>
          <w:rtl/>
        </w:rPr>
        <w:t xml:space="preserve">: </w:t>
      </w:r>
      <w:proofErr w:type="spellStart"/>
      <w:r w:rsidR="00DB63B4" w:rsidRPr="00685813">
        <w:rPr>
          <w:rFonts w:ascii="Times New Roman" w:hAnsi="Times New Roman" w:cs="David" w:hint="cs"/>
          <w:bCs/>
          <w:sz w:val="44"/>
          <w:szCs w:val="44"/>
          <w:rtl/>
        </w:rPr>
        <w:t>נצ"ם</w:t>
      </w:r>
      <w:proofErr w:type="spellEnd"/>
      <w:r w:rsidR="00DB63B4" w:rsidRPr="00685813">
        <w:rPr>
          <w:rFonts w:ascii="Times New Roman" w:hAnsi="Times New Roman" w:cs="David" w:hint="cs"/>
          <w:bCs/>
          <w:sz w:val="44"/>
          <w:szCs w:val="44"/>
          <w:rtl/>
        </w:rPr>
        <w:t xml:space="preserve"> הדס </w:t>
      </w:r>
      <w:r w:rsidR="00763171">
        <w:rPr>
          <w:rFonts w:ascii="Times New Roman" w:hAnsi="Times New Roman" w:cs="David" w:hint="cs"/>
          <w:bCs/>
          <w:sz w:val="44"/>
          <w:szCs w:val="44"/>
          <w:rtl/>
        </w:rPr>
        <w:t>שפירא-</w:t>
      </w:r>
      <w:r w:rsidR="00DB63B4" w:rsidRPr="00685813">
        <w:rPr>
          <w:rFonts w:ascii="Times New Roman" w:hAnsi="Times New Roman" w:cs="David" w:hint="cs"/>
          <w:bCs/>
          <w:sz w:val="44"/>
          <w:szCs w:val="44"/>
          <w:rtl/>
        </w:rPr>
        <w:t>מדמוני</w:t>
      </w:r>
    </w:p>
    <w:p w:rsidR="009523CF" w:rsidRPr="00685813" w:rsidRDefault="00803E3C" w:rsidP="00DB63B4">
      <w:pPr>
        <w:spacing w:after="0" w:line="360" w:lineRule="auto"/>
        <w:jc w:val="center"/>
        <w:rPr>
          <w:rFonts w:ascii="Times New Roman" w:hAnsi="Times New Roman" w:cs="David"/>
          <w:bCs/>
          <w:sz w:val="44"/>
          <w:szCs w:val="44"/>
          <w:rtl/>
        </w:rPr>
      </w:pPr>
      <w:r w:rsidRPr="00685813">
        <w:rPr>
          <w:rFonts w:ascii="Times New Roman" w:hAnsi="Times New Roman" w:cs="David" w:hint="cs"/>
          <w:bCs/>
          <w:sz w:val="44"/>
          <w:szCs w:val="44"/>
          <w:rtl/>
        </w:rPr>
        <w:t xml:space="preserve">מנחה אקדמי: </w:t>
      </w:r>
      <w:r w:rsidR="003E6BAA" w:rsidRPr="00685813">
        <w:rPr>
          <w:rFonts w:ascii="Times New Roman" w:hAnsi="Times New Roman" w:cs="David" w:hint="cs"/>
          <w:bCs/>
          <w:sz w:val="44"/>
          <w:szCs w:val="44"/>
          <w:rtl/>
        </w:rPr>
        <w:t xml:space="preserve">ד"ר </w:t>
      </w:r>
      <w:r w:rsidR="00DB63B4" w:rsidRPr="00685813">
        <w:rPr>
          <w:rFonts w:ascii="Times New Roman" w:hAnsi="Times New Roman" w:cs="David" w:hint="cs"/>
          <w:bCs/>
          <w:sz w:val="44"/>
          <w:szCs w:val="44"/>
          <w:rtl/>
        </w:rPr>
        <w:t>נרי הורוביץ</w:t>
      </w:r>
    </w:p>
    <w:p w:rsidR="00C77C0C" w:rsidRPr="00685813" w:rsidRDefault="00C77C0C" w:rsidP="00DB63B4">
      <w:pPr>
        <w:spacing w:after="0" w:line="360" w:lineRule="auto"/>
        <w:jc w:val="right"/>
        <w:rPr>
          <w:rFonts w:ascii="Times New Roman" w:hAnsi="Times New Roman" w:cs="David"/>
          <w:bCs/>
          <w:sz w:val="44"/>
          <w:szCs w:val="44"/>
          <w:rtl/>
        </w:rPr>
      </w:pPr>
    </w:p>
    <w:p w:rsidR="00C77C0C" w:rsidRPr="00685813" w:rsidRDefault="00C77C0C" w:rsidP="00DB63B4">
      <w:pPr>
        <w:spacing w:after="0" w:line="360" w:lineRule="auto"/>
        <w:jc w:val="right"/>
        <w:rPr>
          <w:rFonts w:ascii="Times New Roman" w:hAnsi="Times New Roman"/>
          <w:b/>
          <w:sz w:val="36"/>
          <w:szCs w:val="36"/>
        </w:rPr>
      </w:pPr>
    </w:p>
    <w:p w:rsidR="00A43575" w:rsidRPr="00685813" w:rsidRDefault="009A3D97" w:rsidP="00DB63B4">
      <w:pPr>
        <w:spacing w:after="0" w:line="360" w:lineRule="auto"/>
        <w:jc w:val="center"/>
        <w:rPr>
          <w:rFonts w:ascii="Arial" w:hAnsi="Arial" w:cs="David"/>
          <w:b/>
          <w:bCs/>
          <w:sz w:val="28"/>
          <w:szCs w:val="28"/>
          <w:rtl/>
        </w:rPr>
      </w:pPr>
      <w:r w:rsidRPr="00685813">
        <w:rPr>
          <w:noProof/>
          <w:rtl/>
        </w:rPr>
        <mc:AlternateContent>
          <mc:Choice Requires="wpg">
            <w:drawing>
              <wp:anchor distT="0" distB="0" distL="114300" distR="114300" simplePos="0" relativeHeight="251664384" behindDoc="0" locked="0" layoutInCell="1" allowOverlap="1" wp14:anchorId="789D18A4" wp14:editId="3DC742DD">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475D3A"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DB63B4" w:rsidRPr="00685813">
        <w:rPr>
          <w:rFonts w:ascii="Times New Roman" w:hAnsi="Times New Roman" w:cs="David" w:hint="cs"/>
          <w:bCs/>
          <w:sz w:val="44"/>
          <w:szCs w:val="44"/>
          <w:rtl/>
        </w:rPr>
        <w:t xml:space="preserve">אפריל </w:t>
      </w:r>
      <w:r w:rsidR="009042F5" w:rsidRPr="00685813">
        <w:rPr>
          <w:rFonts w:ascii="Times New Roman" w:hAnsi="Times New Roman" w:cs="David" w:hint="cs"/>
          <w:bCs/>
          <w:sz w:val="44"/>
          <w:szCs w:val="44"/>
          <w:rtl/>
        </w:rPr>
        <w:t>201</w:t>
      </w:r>
      <w:r w:rsidR="00DB63B4" w:rsidRPr="00685813">
        <w:rPr>
          <w:rFonts w:ascii="Times New Roman" w:hAnsi="Times New Roman" w:cs="David" w:hint="cs"/>
          <w:bCs/>
          <w:sz w:val="44"/>
          <w:szCs w:val="44"/>
          <w:rtl/>
        </w:rPr>
        <w:t>9</w:t>
      </w:r>
      <w:r w:rsidR="007C50FF" w:rsidRPr="00685813">
        <w:rPr>
          <w:rFonts w:ascii="Arial" w:hAnsi="Arial" w:cs="Arial"/>
          <w:sz w:val="28"/>
          <w:szCs w:val="28"/>
        </w:rPr>
        <w:br w:type="page"/>
      </w:r>
    </w:p>
    <w:p w:rsidR="00A43575" w:rsidRPr="00685813" w:rsidRDefault="00DB63B4" w:rsidP="00DB63B4">
      <w:pPr>
        <w:bidi/>
        <w:spacing w:line="360" w:lineRule="auto"/>
        <w:jc w:val="center"/>
        <w:rPr>
          <w:rFonts w:ascii="David" w:hAnsi="David" w:cs="David"/>
          <w:b/>
          <w:bCs/>
          <w:sz w:val="32"/>
          <w:szCs w:val="32"/>
          <w:rtl/>
        </w:rPr>
      </w:pPr>
      <w:r w:rsidRPr="00685813">
        <w:rPr>
          <w:rFonts w:ascii="David" w:hAnsi="David" w:cs="David" w:hint="cs"/>
          <w:b/>
          <w:bCs/>
          <w:sz w:val="32"/>
          <w:szCs w:val="32"/>
          <w:rtl/>
        </w:rPr>
        <w:lastRenderedPageBreak/>
        <w:t>תוכן עניינים</w:t>
      </w:r>
    </w:p>
    <w:p w:rsidR="00F556A1" w:rsidRPr="00685813" w:rsidRDefault="00F556A1" w:rsidP="00F556A1">
      <w:pPr>
        <w:bidi/>
        <w:spacing w:after="0" w:line="360" w:lineRule="auto"/>
        <w:rPr>
          <w:rFonts w:ascii="Times New Roman" w:hAnsi="Times New Roman" w:cs="David"/>
          <w:sz w:val="28"/>
          <w:szCs w:val="28"/>
          <w:rtl/>
        </w:rPr>
      </w:pPr>
    </w:p>
    <w:p w:rsidR="001A2210" w:rsidRPr="00685813" w:rsidRDefault="001A2210" w:rsidP="00F556A1">
      <w:pPr>
        <w:bidi/>
        <w:spacing w:after="0" w:line="360" w:lineRule="auto"/>
        <w:rPr>
          <w:rFonts w:ascii="Times New Roman" w:hAnsi="Times New Roman" w:cs="David"/>
          <w:sz w:val="28"/>
          <w:szCs w:val="28"/>
          <w:rtl/>
        </w:rPr>
      </w:pPr>
    </w:p>
    <w:p w:rsidR="00F556A1" w:rsidRPr="00685813" w:rsidRDefault="00F556A1" w:rsidP="004C4147">
      <w:pPr>
        <w:bidi/>
        <w:spacing w:after="0" w:line="360" w:lineRule="auto"/>
        <w:rPr>
          <w:rFonts w:ascii="Times New Roman" w:hAnsi="Times New Roman" w:cs="David"/>
          <w:sz w:val="28"/>
          <w:szCs w:val="28"/>
          <w:rtl/>
        </w:rPr>
      </w:pPr>
      <w:r w:rsidRPr="00E57AB5">
        <w:rPr>
          <w:rFonts w:ascii="Times New Roman" w:hAnsi="Times New Roman" w:cs="David" w:hint="cs"/>
          <w:b/>
          <w:bCs/>
          <w:sz w:val="28"/>
          <w:szCs w:val="28"/>
          <w:rtl/>
        </w:rPr>
        <w:t>מבוא</w:t>
      </w:r>
      <w:r w:rsidRPr="00685813">
        <w:rPr>
          <w:rFonts w:ascii="Times New Roman" w:hAnsi="Times New Roman" w:cs="David" w:hint="cs"/>
          <w:sz w:val="28"/>
          <w:szCs w:val="28"/>
          <w:rtl/>
        </w:rPr>
        <w:t xml:space="preserve"> </w:t>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006D54FF">
        <w:rPr>
          <w:rFonts w:ascii="Times New Roman" w:hAnsi="Times New Roman" w:cs="David"/>
          <w:sz w:val="28"/>
          <w:szCs w:val="28"/>
          <w:rtl/>
        </w:rPr>
        <w:tab/>
      </w:r>
      <w:r w:rsidR="00DA0AB4">
        <w:rPr>
          <w:rFonts w:ascii="Times New Roman" w:hAnsi="Times New Roman" w:cs="David"/>
          <w:sz w:val="28"/>
          <w:szCs w:val="28"/>
          <w:rtl/>
        </w:rPr>
        <w:tab/>
      </w:r>
      <w:r w:rsidRPr="00685813">
        <w:rPr>
          <w:rFonts w:ascii="Times New Roman" w:hAnsi="Times New Roman" w:cs="David"/>
          <w:sz w:val="28"/>
          <w:szCs w:val="28"/>
          <w:rtl/>
        </w:rPr>
        <w:tab/>
      </w:r>
      <w:r w:rsidR="004C4147">
        <w:rPr>
          <w:rFonts w:ascii="Times New Roman" w:hAnsi="Times New Roman" w:cs="David" w:hint="cs"/>
          <w:sz w:val="28"/>
          <w:szCs w:val="28"/>
          <w:rtl/>
        </w:rPr>
        <w:t>3</w:t>
      </w:r>
    </w:p>
    <w:p w:rsidR="00F556A1" w:rsidRPr="00685813" w:rsidRDefault="00F556A1" w:rsidP="00F556A1">
      <w:pPr>
        <w:bidi/>
        <w:spacing w:after="0" w:line="360" w:lineRule="auto"/>
        <w:rPr>
          <w:rFonts w:ascii="Times New Roman" w:hAnsi="Times New Roman" w:cs="David"/>
          <w:sz w:val="28"/>
          <w:szCs w:val="28"/>
          <w:rtl/>
        </w:rPr>
      </w:pPr>
    </w:p>
    <w:p w:rsidR="001A2210" w:rsidRPr="00685813" w:rsidRDefault="006D54FF" w:rsidP="00C96D54">
      <w:pPr>
        <w:bidi/>
        <w:spacing w:after="0" w:line="360" w:lineRule="auto"/>
        <w:rPr>
          <w:rFonts w:ascii="Times New Roman" w:hAnsi="Times New Roman" w:cs="David"/>
          <w:sz w:val="28"/>
          <w:szCs w:val="28"/>
          <w:rtl/>
        </w:rPr>
      </w:pPr>
      <w:r w:rsidRPr="00E57AB5">
        <w:rPr>
          <w:rFonts w:ascii="Times New Roman" w:hAnsi="Times New Roman" w:cs="David" w:hint="cs"/>
          <w:b/>
          <w:bCs/>
          <w:sz w:val="28"/>
          <w:szCs w:val="28"/>
          <w:rtl/>
        </w:rPr>
        <w:t>פרק ראשון</w:t>
      </w:r>
      <w:r>
        <w:rPr>
          <w:rFonts w:ascii="Times New Roman" w:hAnsi="Times New Roman" w:cs="David" w:hint="cs"/>
          <w:sz w:val="28"/>
          <w:szCs w:val="28"/>
          <w:rtl/>
        </w:rPr>
        <w:t xml:space="preserve">: </w:t>
      </w:r>
      <w:r w:rsidR="00DB5DB1" w:rsidRPr="00685813">
        <w:rPr>
          <w:rFonts w:ascii="Times New Roman" w:hAnsi="Times New Roman" w:cs="David" w:hint="cs"/>
          <w:sz w:val="28"/>
          <w:szCs w:val="28"/>
          <w:rtl/>
        </w:rPr>
        <w:t>רב-תרב</w:t>
      </w:r>
      <w:r>
        <w:rPr>
          <w:rFonts w:ascii="Times New Roman" w:hAnsi="Times New Roman" w:cs="David" w:hint="cs"/>
          <w:sz w:val="28"/>
          <w:szCs w:val="28"/>
          <w:rtl/>
        </w:rPr>
        <w:t>ותיות ושיטור בחברה מרובת תרבויות</w:t>
      </w:r>
      <w:r w:rsidR="004C4147">
        <w:rPr>
          <w:rFonts w:ascii="Times New Roman" w:hAnsi="Times New Roman" w:cs="David"/>
          <w:sz w:val="28"/>
          <w:szCs w:val="28"/>
          <w:rtl/>
        </w:rPr>
        <w:tab/>
      </w:r>
      <w:r w:rsidR="00C96D54">
        <w:rPr>
          <w:rFonts w:ascii="Times New Roman" w:hAnsi="Times New Roman" w:cs="David"/>
          <w:sz w:val="28"/>
          <w:szCs w:val="28"/>
          <w:rtl/>
        </w:rPr>
        <w:tab/>
      </w:r>
      <w:r w:rsidR="00DA0AB4">
        <w:rPr>
          <w:rFonts w:ascii="Times New Roman" w:hAnsi="Times New Roman" w:cs="David"/>
          <w:sz w:val="28"/>
          <w:szCs w:val="28"/>
          <w:rtl/>
        </w:rPr>
        <w:tab/>
      </w:r>
      <w:r w:rsidR="004C4147">
        <w:rPr>
          <w:rFonts w:ascii="Times New Roman" w:hAnsi="Times New Roman" w:cs="David"/>
          <w:sz w:val="28"/>
          <w:szCs w:val="28"/>
          <w:rtl/>
        </w:rPr>
        <w:tab/>
      </w:r>
      <w:r w:rsidR="004C4147">
        <w:rPr>
          <w:rFonts w:ascii="Times New Roman" w:hAnsi="Times New Roman" w:cs="David" w:hint="cs"/>
          <w:sz w:val="28"/>
          <w:szCs w:val="28"/>
          <w:rtl/>
        </w:rPr>
        <w:t>5</w:t>
      </w:r>
      <w:r w:rsidR="00DA0AB4">
        <w:rPr>
          <w:rFonts w:ascii="Times New Roman" w:hAnsi="Times New Roman" w:cs="David"/>
          <w:sz w:val="28"/>
          <w:szCs w:val="28"/>
          <w:rtl/>
        </w:rPr>
        <w:tab/>
      </w:r>
    </w:p>
    <w:p w:rsidR="00F556A1" w:rsidRPr="00685813" w:rsidRDefault="006D54FF" w:rsidP="007D0E05">
      <w:pPr>
        <w:bidi/>
        <w:spacing w:after="0" w:line="360" w:lineRule="auto"/>
        <w:rPr>
          <w:rFonts w:ascii="Times New Roman" w:hAnsi="Times New Roman" w:cs="David"/>
          <w:sz w:val="28"/>
          <w:szCs w:val="28"/>
          <w:rtl/>
        </w:rPr>
      </w:pPr>
      <w:r w:rsidRPr="00E57AB5">
        <w:rPr>
          <w:rFonts w:ascii="Times New Roman" w:hAnsi="Times New Roman" w:cs="David" w:hint="cs"/>
          <w:b/>
          <w:bCs/>
          <w:sz w:val="28"/>
          <w:szCs w:val="28"/>
          <w:rtl/>
        </w:rPr>
        <w:t>פרק שני</w:t>
      </w:r>
      <w:r>
        <w:rPr>
          <w:rFonts w:ascii="Times New Roman" w:hAnsi="Times New Roman" w:cs="David" w:hint="cs"/>
          <w:sz w:val="28"/>
          <w:szCs w:val="28"/>
          <w:rtl/>
        </w:rPr>
        <w:t xml:space="preserve">: </w:t>
      </w:r>
      <w:r w:rsidR="00F556A1" w:rsidRPr="00685813">
        <w:rPr>
          <w:rFonts w:ascii="Times New Roman" w:hAnsi="Times New Roman" w:cs="David" w:hint="cs"/>
          <w:sz w:val="28"/>
          <w:szCs w:val="28"/>
          <w:rtl/>
        </w:rPr>
        <w:t>רקע ה</w:t>
      </w:r>
      <w:r w:rsidR="0088259D">
        <w:rPr>
          <w:rFonts w:ascii="Times New Roman" w:hAnsi="Times New Roman" w:cs="David" w:hint="cs"/>
          <w:sz w:val="28"/>
          <w:szCs w:val="28"/>
          <w:rtl/>
        </w:rPr>
        <w:t>י</w:t>
      </w:r>
      <w:r w:rsidR="00F556A1" w:rsidRPr="00685813">
        <w:rPr>
          <w:rFonts w:ascii="Times New Roman" w:hAnsi="Times New Roman" w:cs="David" w:hint="cs"/>
          <w:sz w:val="28"/>
          <w:szCs w:val="28"/>
          <w:rtl/>
        </w:rPr>
        <w:t xml:space="preserve">סטורי </w:t>
      </w:r>
      <w:r w:rsidR="00F556A1" w:rsidRPr="00685813">
        <w:rPr>
          <w:rFonts w:ascii="Times New Roman" w:hAnsi="Times New Roman" w:cs="David"/>
          <w:sz w:val="28"/>
          <w:szCs w:val="28"/>
          <w:rtl/>
        </w:rPr>
        <w:t>–</w:t>
      </w:r>
      <w:r w:rsidR="00F556A1" w:rsidRPr="00685813">
        <w:rPr>
          <w:rFonts w:ascii="Times New Roman" w:hAnsi="Times New Roman" w:cs="David" w:hint="cs"/>
          <w:sz w:val="28"/>
          <w:szCs w:val="28"/>
          <w:rtl/>
        </w:rPr>
        <w:t xml:space="preserve"> המשטרה בארץ ואתגר הרב תרבותיות</w:t>
      </w:r>
      <w:r w:rsidR="007D0E05">
        <w:rPr>
          <w:rFonts w:ascii="Times New Roman" w:hAnsi="Times New Roman" w:cs="David"/>
          <w:sz w:val="28"/>
          <w:szCs w:val="28"/>
          <w:rtl/>
        </w:rPr>
        <w:tab/>
      </w:r>
      <w:r w:rsidR="007D0E05">
        <w:rPr>
          <w:rFonts w:ascii="Times New Roman" w:hAnsi="Times New Roman" w:cs="David"/>
          <w:sz w:val="28"/>
          <w:szCs w:val="28"/>
          <w:rtl/>
        </w:rPr>
        <w:tab/>
      </w:r>
      <w:r w:rsidR="00DA0AB4">
        <w:rPr>
          <w:rFonts w:ascii="Times New Roman" w:hAnsi="Times New Roman" w:cs="David"/>
          <w:sz w:val="28"/>
          <w:szCs w:val="28"/>
          <w:rtl/>
        </w:rPr>
        <w:tab/>
      </w:r>
      <w:r w:rsidR="007D0E05">
        <w:rPr>
          <w:rFonts w:ascii="Times New Roman" w:hAnsi="Times New Roman" w:cs="David"/>
          <w:sz w:val="28"/>
          <w:szCs w:val="28"/>
          <w:rtl/>
        </w:rPr>
        <w:tab/>
      </w:r>
      <w:r w:rsidR="007D0E05">
        <w:rPr>
          <w:rFonts w:ascii="Times New Roman" w:hAnsi="Times New Roman" w:cs="David" w:hint="cs"/>
          <w:sz w:val="28"/>
          <w:szCs w:val="28"/>
          <w:rtl/>
        </w:rPr>
        <w:t>7</w:t>
      </w:r>
      <w:r w:rsidR="001A2210" w:rsidRPr="00685813">
        <w:rPr>
          <w:rFonts w:ascii="Times New Roman" w:hAnsi="Times New Roman" w:cs="David"/>
          <w:sz w:val="28"/>
          <w:szCs w:val="28"/>
          <w:rtl/>
        </w:rPr>
        <w:br/>
      </w:r>
    </w:p>
    <w:p w:rsidR="00F556A1" w:rsidRPr="00685813" w:rsidRDefault="006D54FF" w:rsidP="00E57AB5">
      <w:pPr>
        <w:bidi/>
        <w:spacing w:after="0" w:line="360" w:lineRule="auto"/>
        <w:rPr>
          <w:rFonts w:ascii="Times New Roman" w:hAnsi="Times New Roman" w:cs="David"/>
          <w:sz w:val="28"/>
          <w:szCs w:val="28"/>
          <w:rtl/>
        </w:rPr>
      </w:pPr>
      <w:r w:rsidRPr="00E57AB5">
        <w:rPr>
          <w:rFonts w:ascii="Times New Roman" w:hAnsi="Times New Roman" w:cs="David" w:hint="cs"/>
          <w:b/>
          <w:bCs/>
          <w:sz w:val="28"/>
          <w:szCs w:val="28"/>
          <w:rtl/>
        </w:rPr>
        <w:t>פרק שלישי</w:t>
      </w:r>
      <w:r>
        <w:rPr>
          <w:rFonts w:ascii="Times New Roman" w:hAnsi="Times New Roman" w:cs="David" w:hint="cs"/>
          <w:sz w:val="28"/>
          <w:szCs w:val="28"/>
          <w:rtl/>
        </w:rPr>
        <w:t xml:space="preserve">: </w:t>
      </w:r>
      <w:r w:rsidR="001A2210" w:rsidRPr="00685813">
        <w:rPr>
          <w:rFonts w:ascii="Times New Roman" w:hAnsi="Times New Roman" w:cs="David" w:hint="cs"/>
          <w:sz w:val="28"/>
          <w:szCs w:val="28"/>
          <w:rtl/>
        </w:rPr>
        <w:t>רב-תרבותיות במשטרת ישראל 201</w:t>
      </w:r>
      <w:r w:rsidR="00AF5A2F">
        <w:rPr>
          <w:rFonts w:ascii="Times New Roman" w:hAnsi="Times New Roman" w:cs="David" w:hint="cs"/>
          <w:sz w:val="28"/>
          <w:szCs w:val="28"/>
          <w:rtl/>
        </w:rPr>
        <w:t>4</w:t>
      </w:r>
      <w:r w:rsidR="00772A6A">
        <w:rPr>
          <w:rFonts w:ascii="Times New Roman" w:hAnsi="Times New Roman" w:cs="David" w:hint="cs"/>
          <w:sz w:val="28"/>
          <w:szCs w:val="28"/>
          <w:rtl/>
        </w:rPr>
        <w:t xml:space="preserve"> - 2018</w:t>
      </w:r>
      <w:r w:rsidR="001A2210" w:rsidRPr="00685813">
        <w:rPr>
          <w:rFonts w:ascii="Times New Roman" w:hAnsi="Times New Roman" w:cs="David" w:hint="cs"/>
          <w:sz w:val="28"/>
          <w:szCs w:val="28"/>
          <w:rtl/>
        </w:rPr>
        <w:t xml:space="preserve"> </w:t>
      </w:r>
      <w:r w:rsidR="007D0E05">
        <w:rPr>
          <w:rFonts w:ascii="Times New Roman" w:hAnsi="Times New Roman" w:cs="David"/>
          <w:sz w:val="28"/>
          <w:szCs w:val="28"/>
          <w:rtl/>
        </w:rPr>
        <w:tab/>
      </w:r>
      <w:r w:rsidR="00302A26">
        <w:rPr>
          <w:rFonts w:ascii="Times New Roman" w:hAnsi="Times New Roman" w:cs="David"/>
          <w:sz w:val="28"/>
          <w:szCs w:val="28"/>
          <w:rtl/>
        </w:rPr>
        <w:tab/>
      </w:r>
      <w:r w:rsidR="00302A26">
        <w:rPr>
          <w:rFonts w:ascii="Times New Roman" w:hAnsi="Times New Roman" w:cs="David"/>
          <w:sz w:val="28"/>
          <w:szCs w:val="28"/>
          <w:rtl/>
        </w:rPr>
        <w:tab/>
      </w:r>
      <w:r w:rsidR="00302A26">
        <w:rPr>
          <w:rFonts w:ascii="Times New Roman" w:hAnsi="Times New Roman" w:cs="David"/>
          <w:sz w:val="28"/>
          <w:szCs w:val="28"/>
          <w:rtl/>
        </w:rPr>
        <w:tab/>
      </w:r>
      <w:r w:rsidR="00302A26">
        <w:rPr>
          <w:rFonts w:ascii="Times New Roman" w:hAnsi="Times New Roman" w:cs="David" w:hint="cs"/>
          <w:sz w:val="28"/>
          <w:szCs w:val="28"/>
          <w:rtl/>
        </w:rPr>
        <w:t>11</w:t>
      </w:r>
      <w:r w:rsidR="007D0E05">
        <w:rPr>
          <w:rFonts w:ascii="Times New Roman" w:hAnsi="Times New Roman" w:cs="David"/>
          <w:sz w:val="28"/>
          <w:szCs w:val="28"/>
          <w:rtl/>
        </w:rPr>
        <w:tab/>
      </w:r>
      <w:r w:rsidR="007D0E05">
        <w:rPr>
          <w:rFonts w:ascii="Times New Roman" w:hAnsi="Times New Roman" w:cs="David"/>
          <w:sz w:val="28"/>
          <w:szCs w:val="28"/>
          <w:rtl/>
        </w:rPr>
        <w:tab/>
      </w:r>
    </w:p>
    <w:p w:rsidR="001A2210" w:rsidRPr="00685813" w:rsidRDefault="001A2210" w:rsidP="00CF6B34">
      <w:pPr>
        <w:pStyle w:val="a3"/>
        <w:numPr>
          <w:ilvl w:val="0"/>
          <w:numId w:val="1"/>
        </w:numPr>
        <w:bidi/>
        <w:spacing w:after="0" w:line="360" w:lineRule="auto"/>
        <w:rPr>
          <w:rFonts w:ascii="Times New Roman" w:hAnsi="Times New Roman" w:cs="David"/>
          <w:sz w:val="28"/>
          <w:szCs w:val="28"/>
        </w:rPr>
      </w:pPr>
      <w:r w:rsidRPr="00685813">
        <w:rPr>
          <w:rFonts w:ascii="Times New Roman" w:hAnsi="Times New Roman" w:cs="David" w:hint="cs"/>
          <w:sz w:val="28"/>
          <w:szCs w:val="28"/>
          <w:rtl/>
        </w:rPr>
        <w:t xml:space="preserve">תמונת מצב </w:t>
      </w:r>
      <w:proofErr w:type="spellStart"/>
      <w:r w:rsidRPr="00685813">
        <w:rPr>
          <w:rFonts w:ascii="Times New Roman" w:hAnsi="Times New Roman" w:cs="David" w:hint="cs"/>
          <w:sz w:val="28"/>
          <w:szCs w:val="28"/>
          <w:rtl/>
        </w:rPr>
        <w:t>כח</w:t>
      </w:r>
      <w:proofErr w:type="spellEnd"/>
      <w:r w:rsidRPr="00685813">
        <w:rPr>
          <w:rFonts w:ascii="Times New Roman" w:hAnsi="Times New Roman" w:cs="David" w:hint="cs"/>
          <w:sz w:val="28"/>
          <w:szCs w:val="28"/>
          <w:rtl/>
        </w:rPr>
        <w:t xml:space="preserve"> אדם משטרת ישראל 2018, מגמות גיוס בני מיעוטים</w:t>
      </w:r>
    </w:p>
    <w:p w:rsidR="00F556A1" w:rsidRPr="00685813" w:rsidRDefault="001A2210" w:rsidP="00CF6B34">
      <w:pPr>
        <w:pStyle w:val="a3"/>
        <w:numPr>
          <w:ilvl w:val="0"/>
          <w:numId w:val="1"/>
        </w:numPr>
        <w:bidi/>
        <w:spacing w:after="0" w:line="360" w:lineRule="auto"/>
        <w:rPr>
          <w:rFonts w:ascii="Times New Roman" w:hAnsi="Times New Roman" w:cs="David"/>
          <w:sz w:val="28"/>
          <w:szCs w:val="28"/>
          <w:rtl/>
        </w:rPr>
      </w:pPr>
      <w:r w:rsidRPr="00685813">
        <w:rPr>
          <w:rFonts w:ascii="Times New Roman" w:hAnsi="Times New Roman" w:cs="David" w:hint="cs"/>
          <w:sz w:val="28"/>
          <w:szCs w:val="28"/>
          <w:rtl/>
        </w:rPr>
        <w:t xml:space="preserve">הכשירות התרבותית במשטרת ישראל </w:t>
      </w:r>
      <w:r w:rsidRPr="00685813">
        <w:rPr>
          <w:rFonts w:ascii="Times New Roman" w:hAnsi="Times New Roman" w:cs="David"/>
          <w:sz w:val="28"/>
          <w:szCs w:val="28"/>
          <w:rtl/>
        </w:rPr>
        <w:t>–</w:t>
      </w:r>
      <w:r w:rsidRPr="00685813">
        <w:rPr>
          <w:rFonts w:ascii="Times New Roman" w:hAnsi="Times New Roman" w:cs="David" w:hint="cs"/>
          <w:sz w:val="28"/>
          <w:szCs w:val="28"/>
          <w:rtl/>
        </w:rPr>
        <w:t xml:space="preserve"> תפיסה והכשרה </w:t>
      </w:r>
    </w:p>
    <w:p w:rsidR="001A2210" w:rsidRPr="00685813" w:rsidRDefault="001A2210" w:rsidP="001A2210">
      <w:pPr>
        <w:bidi/>
        <w:spacing w:after="0" w:line="360" w:lineRule="auto"/>
        <w:jc w:val="both"/>
        <w:rPr>
          <w:rFonts w:ascii="Times New Roman" w:hAnsi="Times New Roman" w:cs="David"/>
          <w:sz w:val="28"/>
          <w:szCs w:val="28"/>
          <w:rtl/>
        </w:rPr>
      </w:pPr>
    </w:p>
    <w:p w:rsidR="00F556A1" w:rsidRPr="00685813" w:rsidRDefault="00F556A1" w:rsidP="0012610E">
      <w:pPr>
        <w:bidi/>
        <w:spacing w:after="0" w:line="360" w:lineRule="auto"/>
        <w:jc w:val="both"/>
        <w:rPr>
          <w:rFonts w:ascii="Times New Roman" w:hAnsi="Times New Roman" w:cs="David"/>
          <w:sz w:val="28"/>
          <w:szCs w:val="28"/>
          <w:rtl/>
        </w:rPr>
      </w:pPr>
      <w:r w:rsidRPr="00E57AB5">
        <w:rPr>
          <w:rFonts w:ascii="Times New Roman" w:hAnsi="Times New Roman" w:cs="David" w:hint="cs"/>
          <w:b/>
          <w:bCs/>
          <w:sz w:val="28"/>
          <w:szCs w:val="28"/>
          <w:rtl/>
        </w:rPr>
        <w:t>סיכום ומסקנות</w:t>
      </w:r>
      <w:r w:rsidRPr="00685813">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6D54FF">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533159">
        <w:rPr>
          <w:rFonts w:ascii="Times New Roman" w:hAnsi="Times New Roman" w:cs="David" w:hint="cs"/>
          <w:sz w:val="28"/>
          <w:szCs w:val="28"/>
          <w:rtl/>
        </w:rPr>
        <w:t>2</w:t>
      </w:r>
      <w:r w:rsidR="0012610E">
        <w:rPr>
          <w:rFonts w:ascii="Times New Roman" w:hAnsi="Times New Roman" w:cs="David" w:hint="cs"/>
          <w:sz w:val="28"/>
          <w:szCs w:val="28"/>
          <w:rtl/>
        </w:rPr>
        <w:t>1</w:t>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p>
    <w:p w:rsidR="00F556A1" w:rsidRPr="00685813" w:rsidRDefault="00F556A1" w:rsidP="0012610E">
      <w:pPr>
        <w:bidi/>
        <w:spacing w:after="0" w:line="360" w:lineRule="auto"/>
        <w:jc w:val="both"/>
        <w:rPr>
          <w:rFonts w:ascii="Times New Roman" w:hAnsi="Times New Roman" w:cs="David"/>
          <w:sz w:val="28"/>
          <w:szCs w:val="28"/>
          <w:rtl/>
        </w:rPr>
      </w:pPr>
      <w:r w:rsidRPr="00E57AB5">
        <w:rPr>
          <w:rFonts w:ascii="Times New Roman" w:hAnsi="Times New Roman" w:cs="David" w:hint="cs"/>
          <w:b/>
          <w:bCs/>
          <w:sz w:val="28"/>
          <w:szCs w:val="28"/>
          <w:rtl/>
        </w:rPr>
        <w:t>ביבליוגרפיה</w:t>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008358CD">
        <w:rPr>
          <w:rFonts w:ascii="Times New Roman" w:hAnsi="Times New Roman" w:cs="David"/>
          <w:sz w:val="28"/>
          <w:szCs w:val="28"/>
          <w:rtl/>
        </w:rPr>
        <w:tab/>
      </w:r>
      <w:r w:rsidR="006D54FF">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sz w:val="28"/>
          <w:szCs w:val="28"/>
          <w:rtl/>
        </w:rPr>
        <w:tab/>
      </w:r>
      <w:r w:rsidR="008358CD">
        <w:rPr>
          <w:rFonts w:ascii="Times New Roman" w:hAnsi="Times New Roman" w:cs="David" w:hint="cs"/>
          <w:sz w:val="28"/>
          <w:szCs w:val="28"/>
          <w:rtl/>
        </w:rPr>
        <w:t>2</w:t>
      </w:r>
      <w:r w:rsidR="0012610E">
        <w:rPr>
          <w:rFonts w:ascii="Times New Roman" w:hAnsi="Times New Roman" w:cs="David" w:hint="cs"/>
          <w:sz w:val="28"/>
          <w:szCs w:val="28"/>
          <w:rtl/>
        </w:rPr>
        <w:t>3</w:t>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r w:rsidRPr="00685813">
        <w:rPr>
          <w:rFonts w:ascii="Times New Roman" w:hAnsi="Times New Roman" w:cs="David"/>
          <w:sz w:val="28"/>
          <w:szCs w:val="28"/>
          <w:rtl/>
        </w:rPr>
        <w:tab/>
      </w:r>
    </w:p>
    <w:p w:rsidR="007C50FF" w:rsidRDefault="007C50FF" w:rsidP="00DB63B4">
      <w:pPr>
        <w:bidi/>
        <w:spacing w:after="0" w:line="360" w:lineRule="auto"/>
        <w:jc w:val="both"/>
        <w:rPr>
          <w:rFonts w:ascii="David" w:hAnsi="David" w:cs="David"/>
          <w:sz w:val="28"/>
          <w:szCs w:val="28"/>
          <w:rtl/>
        </w:rPr>
      </w:pPr>
    </w:p>
    <w:p w:rsidR="00F36667" w:rsidRPr="00685813" w:rsidRDefault="00F36667" w:rsidP="00F36667">
      <w:pPr>
        <w:bidi/>
        <w:spacing w:after="0" w:line="360" w:lineRule="auto"/>
        <w:jc w:val="both"/>
        <w:rPr>
          <w:rFonts w:ascii="David" w:hAnsi="David" w:cs="David"/>
          <w:sz w:val="28"/>
          <w:szCs w:val="28"/>
          <w:rtl/>
        </w:rPr>
      </w:pPr>
    </w:p>
    <w:p w:rsidR="00C4361C" w:rsidRPr="00685813" w:rsidRDefault="001A2210" w:rsidP="00DB63B4">
      <w:pPr>
        <w:bidi/>
        <w:spacing w:after="0" w:line="360" w:lineRule="auto"/>
        <w:jc w:val="both"/>
        <w:rPr>
          <w:rFonts w:ascii="David" w:hAnsi="David" w:cs="David"/>
          <w:sz w:val="28"/>
          <w:szCs w:val="28"/>
          <w:rtl/>
        </w:rPr>
      </w:pPr>
      <w:r w:rsidRPr="00685813">
        <w:rPr>
          <w:rFonts w:ascii="David" w:hAnsi="David" w:cs="David" w:hint="cs"/>
          <w:sz w:val="28"/>
          <w:szCs w:val="28"/>
          <w:rtl/>
        </w:rPr>
        <w:t xml:space="preserve">נספח </w:t>
      </w:r>
      <w:r w:rsidR="006D54FF">
        <w:rPr>
          <w:rFonts w:ascii="David" w:hAnsi="David" w:cs="David" w:hint="cs"/>
          <w:sz w:val="28"/>
          <w:szCs w:val="28"/>
          <w:rtl/>
        </w:rPr>
        <w:t xml:space="preserve">א' </w:t>
      </w:r>
      <w:r w:rsidRPr="00685813">
        <w:rPr>
          <w:rFonts w:ascii="David" w:hAnsi="David" w:cs="David"/>
          <w:sz w:val="28"/>
          <w:szCs w:val="28"/>
          <w:rtl/>
        </w:rPr>
        <w:t>–</w:t>
      </w:r>
      <w:r w:rsidRPr="00685813">
        <w:rPr>
          <w:rFonts w:ascii="David" w:hAnsi="David" w:cs="David" w:hint="cs"/>
          <w:sz w:val="28"/>
          <w:szCs w:val="28"/>
          <w:rtl/>
        </w:rPr>
        <w:t xml:space="preserve"> טבלה 1: האוכלוסייה בשטח המנדט/מדינת ישראל לאורך השנים</w:t>
      </w:r>
    </w:p>
    <w:p w:rsidR="001A2210" w:rsidRPr="00685813" w:rsidRDefault="001A2210" w:rsidP="001A2210">
      <w:pPr>
        <w:bidi/>
        <w:spacing w:after="0" w:line="360" w:lineRule="auto"/>
        <w:jc w:val="both"/>
        <w:rPr>
          <w:rFonts w:ascii="David" w:hAnsi="David" w:cs="David"/>
          <w:sz w:val="28"/>
          <w:szCs w:val="28"/>
          <w:rtl/>
        </w:rPr>
      </w:pPr>
      <w:r w:rsidRPr="00685813">
        <w:rPr>
          <w:rFonts w:ascii="David" w:hAnsi="David" w:cs="David"/>
          <w:sz w:val="28"/>
          <w:szCs w:val="28"/>
          <w:rtl/>
        </w:rPr>
        <w:tab/>
      </w:r>
      <w:r w:rsidR="00F36667">
        <w:rPr>
          <w:rFonts w:ascii="David" w:hAnsi="David" w:cs="David" w:hint="cs"/>
          <w:sz w:val="28"/>
          <w:szCs w:val="28"/>
          <w:rtl/>
        </w:rPr>
        <w:t xml:space="preserve"> </w:t>
      </w:r>
      <w:r w:rsidR="006D54FF">
        <w:rPr>
          <w:rFonts w:ascii="David" w:hAnsi="David" w:cs="David" w:hint="cs"/>
          <w:sz w:val="28"/>
          <w:szCs w:val="28"/>
          <w:rtl/>
        </w:rPr>
        <w:t xml:space="preserve">     </w:t>
      </w:r>
      <w:r w:rsidRPr="00685813">
        <w:rPr>
          <w:rFonts w:ascii="David" w:hAnsi="David" w:cs="David" w:hint="cs"/>
          <w:sz w:val="28"/>
          <w:szCs w:val="28"/>
          <w:rtl/>
        </w:rPr>
        <w:t xml:space="preserve">טבלה 2: התפלגות אתנית ודתית במשטרת המנדט ובמשטרת ישראל </w:t>
      </w:r>
    </w:p>
    <w:p w:rsidR="00C4361C" w:rsidRPr="00685813" w:rsidRDefault="006938EE" w:rsidP="00DB63B4">
      <w:pPr>
        <w:bidi/>
        <w:spacing w:after="0" w:line="360" w:lineRule="auto"/>
        <w:jc w:val="both"/>
        <w:rPr>
          <w:rFonts w:ascii="David" w:hAnsi="David" w:cs="David"/>
          <w:sz w:val="28"/>
          <w:szCs w:val="28"/>
          <w:rtl/>
        </w:rPr>
      </w:pPr>
      <w:r>
        <w:rPr>
          <w:rFonts w:ascii="David" w:hAnsi="David" w:cs="David" w:hint="cs"/>
          <w:sz w:val="28"/>
          <w:szCs w:val="28"/>
          <w:rtl/>
        </w:rPr>
        <w:t xml:space="preserve">נספח ב' </w:t>
      </w:r>
      <w:r>
        <w:rPr>
          <w:rFonts w:ascii="David" w:hAnsi="David" w:cs="David"/>
          <w:sz w:val="28"/>
          <w:szCs w:val="28"/>
          <w:rtl/>
        </w:rPr>
        <w:t>–</w:t>
      </w:r>
      <w:r>
        <w:rPr>
          <w:rFonts w:ascii="David" w:hAnsi="David" w:cs="David" w:hint="cs"/>
          <w:sz w:val="28"/>
          <w:szCs w:val="28"/>
          <w:rtl/>
        </w:rPr>
        <w:t xml:space="preserve"> דף תדריך למפקד לתוכנית "חליפות עם חלופות". </w:t>
      </w:r>
    </w:p>
    <w:p w:rsidR="00C4361C" w:rsidRPr="00685813" w:rsidRDefault="00C4361C" w:rsidP="00DB63B4">
      <w:pPr>
        <w:bidi/>
        <w:spacing w:after="0" w:line="360" w:lineRule="auto"/>
        <w:jc w:val="both"/>
        <w:rPr>
          <w:rFonts w:ascii="David" w:hAnsi="David" w:cs="David"/>
          <w:sz w:val="28"/>
          <w:szCs w:val="28"/>
          <w:rtl/>
        </w:rPr>
      </w:pPr>
    </w:p>
    <w:p w:rsidR="00DB63B4" w:rsidRPr="00685813" w:rsidRDefault="00DB63B4">
      <w:pPr>
        <w:rPr>
          <w:rFonts w:ascii="David" w:hAnsi="David" w:cs="David"/>
          <w:sz w:val="28"/>
          <w:szCs w:val="28"/>
          <w:rtl/>
        </w:rPr>
      </w:pPr>
      <w:r w:rsidRPr="00685813">
        <w:rPr>
          <w:rFonts w:ascii="David" w:hAnsi="David" w:cs="David"/>
          <w:sz w:val="28"/>
          <w:szCs w:val="28"/>
          <w:rtl/>
        </w:rPr>
        <w:br w:type="page"/>
      </w:r>
    </w:p>
    <w:p w:rsidR="00DB63B4" w:rsidRPr="00685813" w:rsidRDefault="00DB63B4" w:rsidP="00DB63B4">
      <w:pPr>
        <w:bidi/>
        <w:jc w:val="center"/>
        <w:rPr>
          <w:rFonts w:ascii="David" w:hAnsi="David" w:cs="David"/>
          <w:b/>
          <w:bCs/>
          <w:sz w:val="32"/>
          <w:szCs w:val="32"/>
          <w:rtl/>
        </w:rPr>
      </w:pPr>
      <w:r w:rsidRPr="00685813">
        <w:rPr>
          <w:rFonts w:ascii="David" w:hAnsi="David" w:cs="David" w:hint="cs"/>
          <w:b/>
          <w:bCs/>
          <w:sz w:val="32"/>
          <w:szCs w:val="32"/>
          <w:rtl/>
        </w:rPr>
        <w:lastRenderedPageBreak/>
        <w:t>מבוא</w:t>
      </w:r>
    </w:p>
    <w:p w:rsidR="00FC5C19" w:rsidRPr="00685813" w:rsidRDefault="00FC5C19" w:rsidP="00FC5C19">
      <w:pPr>
        <w:bidi/>
        <w:spacing w:after="0" w:line="360" w:lineRule="auto"/>
        <w:ind w:left="360"/>
        <w:jc w:val="both"/>
        <w:rPr>
          <w:rFonts w:ascii="David" w:hAnsi="David" w:cs="David"/>
          <w:sz w:val="28"/>
          <w:szCs w:val="28"/>
          <w:rtl/>
        </w:rPr>
      </w:pPr>
    </w:p>
    <w:p w:rsidR="00FC5C19" w:rsidRPr="00685813" w:rsidRDefault="00301909" w:rsidP="00C96D54">
      <w:pPr>
        <w:bidi/>
        <w:spacing w:after="0" w:line="360" w:lineRule="auto"/>
        <w:jc w:val="both"/>
        <w:rPr>
          <w:rFonts w:ascii="David" w:hAnsi="David" w:cs="David"/>
          <w:sz w:val="28"/>
          <w:szCs w:val="28"/>
          <w:rtl/>
        </w:rPr>
      </w:pPr>
      <w:r w:rsidRPr="00685813">
        <w:rPr>
          <w:rFonts w:ascii="David" w:hAnsi="David" w:cs="David" w:hint="cs"/>
          <w:sz w:val="28"/>
          <w:szCs w:val="28"/>
          <w:rtl/>
        </w:rPr>
        <w:t xml:space="preserve">במרבית שנותיו של העם היהודי לאורך הדורות, </w:t>
      </w:r>
      <w:r w:rsidR="00C96D54">
        <w:rPr>
          <w:rFonts w:ascii="David" w:hAnsi="David" w:cs="David" w:hint="cs"/>
          <w:sz w:val="28"/>
          <w:szCs w:val="28"/>
          <w:rtl/>
        </w:rPr>
        <w:t>הוא חי</w:t>
      </w:r>
      <w:r w:rsidR="001E14CF">
        <w:rPr>
          <w:rFonts w:ascii="David" w:hAnsi="David" w:cs="David" w:hint="cs"/>
          <w:sz w:val="28"/>
          <w:szCs w:val="28"/>
          <w:rtl/>
        </w:rPr>
        <w:t xml:space="preserve"> </w:t>
      </w:r>
      <w:r w:rsidRPr="00685813">
        <w:rPr>
          <w:rFonts w:ascii="David" w:hAnsi="David" w:cs="David" w:hint="cs"/>
          <w:sz w:val="28"/>
          <w:szCs w:val="28"/>
          <w:rtl/>
        </w:rPr>
        <w:t>כקבוצת מיעוט שנשלטה על ידי עמים אחרים, אם בגלות ואם בארץ ישראל</w:t>
      </w:r>
      <w:r w:rsidR="001E14CF">
        <w:rPr>
          <w:rFonts w:ascii="David" w:hAnsi="David" w:cs="David" w:hint="cs"/>
          <w:sz w:val="28"/>
          <w:szCs w:val="28"/>
          <w:rtl/>
        </w:rPr>
        <w:t xml:space="preserve">. </w:t>
      </w:r>
      <w:r w:rsidR="00685813">
        <w:rPr>
          <w:rFonts w:ascii="David" w:hAnsi="David" w:cs="David" w:hint="cs"/>
          <w:sz w:val="28"/>
          <w:szCs w:val="28"/>
          <w:rtl/>
        </w:rPr>
        <w:t>לא אחת התמודד עם משבר זהות, ונ</w:t>
      </w:r>
      <w:r w:rsidR="00C96D54">
        <w:rPr>
          <w:rFonts w:ascii="David" w:hAnsi="David" w:cs="David" w:hint="cs"/>
          <w:sz w:val="28"/>
          <w:szCs w:val="28"/>
          <w:rtl/>
        </w:rPr>
        <w:t>י</w:t>
      </w:r>
      <w:r w:rsidR="00685813">
        <w:rPr>
          <w:rFonts w:ascii="David" w:hAnsi="David" w:cs="David" w:hint="cs"/>
          <w:sz w:val="28"/>
          <w:szCs w:val="28"/>
          <w:rtl/>
        </w:rPr>
        <w:t>סיו</w:t>
      </w:r>
      <w:r w:rsidR="001E14CF">
        <w:rPr>
          <w:rFonts w:ascii="David" w:hAnsi="David" w:cs="David" w:hint="cs"/>
          <w:sz w:val="28"/>
          <w:szCs w:val="28"/>
          <w:rtl/>
        </w:rPr>
        <w:t>נות</w:t>
      </w:r>
      <w:r w:rsidR="00685813">
        <w:rPr>
          <w:rFonts w:ascii="David" w:hAnsi="David" w:cs="David" w:hint="cs"/>
          <w:sz w:val="28"/>
          <w:szCs w:val="28"/>
          <w:rtl/>
        </w:rPr>
        <w:t xml:space="preserve"> לכפות את התרבות המקומית של החברה בה חי</w:t>
      </w:r>
      <w:r w:rsidRPr="00685813">
        <w:rPr>
          <w:rFonts w:ascii="David" w:hAnsi="David" w:cs="David" w:hint="cs"/>
          <w:sz w:val="28"/>
          <w:szCs w:val="28"/>
          <w:rtl/>
        </w:rPr>
        <w:t xml:space="preserve">. לאחר הקמת מדינת ישראל והתמורות שחלו בה לאורך השנים, התהפכה מציאות זו. </w:t>
      </w:r>
      <w:r w:rsidR="00685813">
        <w:rPr>
          <w:rFonts w:ascii="David" w:hAnsi="David" w:cs="David" w:hint="cs"/>
          <w:sz w:val="28"/>
          <w:szCs w:val="28"/>
          <w:rtl/>
        </w:rPr>
        <w:t>ו</w:t>
      </w:r>
      <w:r w:rsidR="00FC5C19" w:rsidRPr="00685813">
        <w:rPr>
          <w:rFonts w:ascii="David" w:hAnsi="David" w:cs="David" w:hint="cs"/>
          <w:sz w:val="28"/>
          <w:szCs w:val="28"/>
          <w:rtl/>
        </w:rPr>
        <w:t xml:space="preserve">אולי </w:t>
      </w:r>
      <w:r w:rsidR="00685813">
        <w:rPr>
          <w:rFonts w:ascii="David" w:hAnsi="David" w:cs="David" w:hint="cs"/>
          <w:sz w:val="28"/>
          <w:szCs w:val="28"/>
          <w:rtl/>
        </w:rPr>
        <w:t xml:space="preserve">דווקא </w:t>
      </w:r>
      <w:r w:rsidR="00FC5C19" w:rsidRPr="00685813">
        <w:rPr>
          <w:rFonts w:ascii="David" w:hAnsi="David" w:cs="David" w:hint="cs"/>
          <w:sz w:val="28"/>
          <w:szCs w:val="28"/>
          <w:rtl/>
        </w:rPr>
        <w:t xml:space="preserve">בשל </w:t>
      </w:r>
      <w:r w:rsidR="00685813">
        <w:rPr>
          <w:rFonts w:ascii="David" w:hAnsi="David" w:cs="David" w:hint="cs"/>
          <w:sz w:val="28"/>
          <w:szCs w:val="28"/>
          <w:rtl/>
        </w:rPr>
        <w:t>כך</w:t>
      </w:r>
      <w:r w:rsidR="00FC5C19" w:rsidRPr="00685813">
        <w:rPr>
          <w:rFonts w:ascii="David" w:hAnsi="David" w:cs="David" w:hint="cs"/>
          <w:sz w:val="28"/>
          <w:szCs w:val="28"/>
          <w:rtl/>
        </w:rPr>
        <w:t xml:space="preserve">, </w:t>
      </w:r>
      <w:r w:rsidRPr="00685813">
        <w:rPr>
          <w:rFonts w:ascii="David" w:hAnsi="David" w:cs="David" w:hint="cs"/>
          <w:sz w:val="28"/>
          <w:szCs w:val="28"/>
          <w:rtl/>
        </w:rPr>
        <w:t>מדינת ישראל מיום הקמתה, כבר בהכרזת העצמאות, קבעה והגדירה את יחסה לקבוצות המיעוט "מדינת ישראל תהא פתוחה לעליה יהודית ולקבוץ גלויות [...]</w:t>
      </w:r>
      <w:r w:rsidRPr="00685813">
        <w:rPr>
          <w:rFonts w:ascii="David" w:hAnsi="David" w:cs="David" w:hint="cs"/>
          <w:sz w:val="28"/>
          <w:szCs w:val="28"/>
        </w:rPr>
        <w:t xml:space="preserve"> </w:t>
      </w:r>
      <w:r w:rsidRPr="00685813">
        <w:rPr>
          <w:rFonts w:ascii="David" w:hAnsi="David" w:cs="David" w:hint="cs"/>
          <w:sz w:val="28"/>
          <w:szCs w:val="28"/>
          <w:rtl/>
        </w:rPr>
        <w:t>תקים שו</w:t>
      </w:r>
      <w:r w:rsidR="00C96D54">
        <w:rPr>
          <w:rFonts w:ascii="David" w:hAnsi="David" w:cs="David" w:hint="cs"/>
          <w:sz w:val="28"/>
          <w:szCs w:val="28"/>
          <w:rtl/>
        </w:rPr>
        <w:t>ו</w:t>
      </w:r>
      <w:r w:rsidRPr="00685813">
        <w:rPr>
          <w:rFonts w:ascii="David" w:hAnsi="David" w:cs="David" w:hint="cs"/>
          <w:sz w:val="28"/>
          <w:szCs w:val="28"/>
          <w:rtl/>
        </w:rPr>
        <w:t xml:space="preserve">יון זכיות חברתי ומדיני גמור לכל אזרחיה בלי הבדל דת, גזע ומין; תבטיח חפש דת, מצפון, לשון, חנוך ותרבות" </w:t>
      </w:r>
      <w:r w:rsidR="00FC5C19" w:rsidRPr="00685813">
        <w:rPr>
          <w:rStyle w:val="ad"/>
          <w:rFonts w:ascii="David" w:hAnsi="David" w:cs="David"/>
          <w:sz w:val="28"/>
          <w:szCs w:val="28"/>
          <w:rtl/>
        </w:rPr>
        <w:footnoteReference w:id="1"/>
      </w:r>
      <w:r w:rsidR="00FC5C19" w:rsidRPr="00685813">
        <w:rPr>
          <w:rFonts w:ascii="David" w:hAnsi="David" w:cs="David" w:hint="cs"/>
          <w:sz w:val="28"/>
          <w:szCs w:val="28"/>
          <w:rtl/>
        </w:rPr>
        <w:t xml:space="preserve">. קביעה זו, המשמשת כ"חזון העם", התגלתה לא פשוטה כלל ועיקר ליישום. </w:t>
      </w:r>
    </w:p>
    <w:p w:rsidR="0062723A" w:rsidRPr="00685813" w:rsidRDefault="00FC5C19" w:rsidP="00C96D54">
      <w:pPr>
        <w:bidi/>
        <w:spacing w:after="0" w:line="360" w:lineRule="auto"/>
        <w:jc w:val="both"/>
        <w:rPr>
          <w:rFonts w:ascii="David" w:hAnsi="David" w:cs="David"/>
          <w:sz w:val="28"/>
          <w:szCs w:val="28"/>
          <w:rtl/>
        </w:rPr>
      </w:pPr>
      <w:r w:rsidRPr="00685813">
        <w:rPr>
          <w:rFonts w:ascii="David" w:hAnsi="David" w:cs="David" w:hint="cs"/>
          <w:sz w:val="28"/>
          <w:szCs w:val="28"/>
          <w:rtl/>
        </w:rPr>
        <w:t xml:space="preserve">עם השנים, מעבר להיותה </w:t>
      </w:r>
      <w:r w:rsidR="0088259D">
        <w:rPr>
          <w:rFonts w:ascii="David" w:hAnsi="David" w:cs="David" w:hint="cs"/>
          <w:sz w:val="28"/>
          <w:szCs w:val="28"/>
          <w:rtl/>
        </w:rPr>
        <w:t xml:space="preserve">של </w:t>
      </w:r>
      <w:r w:rsidRPr="00685813">
        <w:rPr>
          <w:rFonts w:ascii="David" w:hAnsi="David" w:cs="David" w:hint="cs"/>
          <w:sz w:val="28"/>
          <w:szCs w:val="28"/>
          <w:rtl/>
        </w:rPr>
        <w:t>מדינת ישראל</w:t>
      </w:r>
      <w:r w:rsidR="0088259D">
        <w:rPr>
          <w:rFonts w:ascii="David" w:hAnsi="David" w:cs="David" w:hint="cs"/>
          <w:sz w:val="28"/>
          <w:szCs w:val="28"/>
          <w:rtl/>
        </w:rPr>
        <w:t>,</w:t>
      </w:r>
      <w:r w:rsidRPr="00685813">
        <w:rPr>
          <w:rFonts w:ascii="David" w:hAnsi="David" w:cs="David" w:hint="cs"/>
          <w:sz w:val="28"/>
          <w:szCs w:val="28"/>
          <w:rtl/>
        </w:rPr>
        <w:t xml:space="preserve"> מדינה ובה קבוצת רוב יהודית ומיעוט ערבי, לאור גלי העל</w:t>
      </w:r>
      <w:r w:rsidR="00C96D54">
        <w:rPr>
          <w:rFonts w:ascii="David" w:hAnsi="David" w:cs="David" w:hint="cs"/>
          <w:sz w:val="28"/>
          <w:szCs w:val="28"/>
          <w:rtl/>
        </w:rPr>
        <w:t>י</w:t>
      </w:r>
      <w:r w:rsidRPr="00685813">
        <w:rPr>
          <w:rFonts w:ascii="David" w:hAnsi="David" w:cs="David" w:hint="cs"/>
          <w:sz w:val="28"/>
          <w:szCs w:val="28"/>
          <w:rtl/>
        </w:rPr>
        <w:t xml:space="preserve">יה הגדולים, </w:t>
      </w:r>
      <w:r w:rsidR="0088259D">
        <w:rPr>
          <w:rFonts w:ascii="David" w:hAnsi="David" w:cs="David" w:hint="cs"/>
          <w:sz w:val="28"/>
          <w:szCs w:val="28"/>
          <w:rtl/>
        </w:rPr>
        <w:t>התהוותה</w:t>
      </w:r>
      <w:r w:rsidRPr="00685813">
        <w:rPr>
          <w:rFonts w:ascii="David" w:hAnsi="David" w:cs="David" w:hint="cs"/>
          <w:sz w:val="28"/>
          <w:szCs w:val="28"/>
          <w:rtl/>
        </w:rPr>
        <w:t xml:space="preserve"> </w:t>
      </w:r>
      <w:r w:rsidR="0000644E" w:rsidRPr="00685813">
        <w:rPr>
          <w:rFonts w:ascii="David" w:hAnsi="David" w:cs="David" w:hint="cs"/>
          <w:sz w:val="28"/>
          <w:szCs w:val="28"/>
          <w:rtl/>
        </w:rPr>
        <w:t xml:space="preserve">חברת </w:t>
      </w:r>
      <w:r w:rsidRPr="00685813">
        <w:rPr>
          <w:rFonts w:ascii="David" w:hAnsi="David" w:cs="David" w:hint="cs"/>
          <w:sz w:val="28"/>
          <w:szCs w:val="28"/>
          <w:rtl/>
        </w:rPr>
        <w:t xml:space="preserve">קיבוץ גלויות, </w:t>
      </w:r>
      <w:r w:rsidR="001E14CF">
        <w:rPr>
          <w:rFonts w:ascii="David" w:hAnsi="David" w:cs="David" w:hint="cs"/>
          <w:sz w:val="28"/>
          <w:szCs w:val="28"/>
          <w:rtl/>
        </w:rPr>
        <w:t>ו</w:t>
      </w:r>
      <w:r w:rsidRPr="00685813">
        <w:rPr>
          <w:rFonts w:ascii="David" w:hAnsi="David" w:cs="David" w:hint="cs"/>
          <w:sz w:val="28"/>
          <w:szCs w:val="28"/>
          <w:rtl/>
        </w:rPr>
        <w:t>החלו להיווצר קבוצות</w:t>
      </w:r>
      <w:r w:rsidR="0000644E" w:rsidRPr="00685813">
        <w:rPr>
          <w:rFonts w:ascii="David" w:hAnsi="David" w:cs="David" w:hint="cs"/>
          <w:sz w:val="28"/>
          <w:szCs w:val="28"/>
          <w:rtl/>
        </w:rPr>
        <w:t xml:space="preserve"> בעלות זהויות</w:t>
      </w:r>
      <w:r w:rsidRPr="00685813">
        <w:rPr>
          <w:rFonts w:ascii="David" w:hAnsi="David" w:cs="David" w:hint="cs"/>
          <w:sz w:val="28"/>
          <w:szCs w:val="28"/>
          <w:rtl/>
        </w:rPr>
        <w:t xml:space="preserve"> שונות </w:t>
      </w:r>
      <w:r w:rsidR="001E14CF">
        <w:rPr>
          <w:rFonts w:ascii="David" w:hAnsi="David" w:cs="David" w:hint="cs"/>
          <w:sz w:val="28"/>
          <w:szCs w:val="28"/>
          <w:rtl/>
        </w:rPr>
        <w:t xml:space="preserve">גם </w:t>
      </w:r>
      <w:r w:rsidRPr="00685813">
        <w:rPr>
          <w:rFonts w:ascii="David" w:hAnsi="David" w:cs="David" w:hint="cs"/>
          <w:sz w:val="28"/>
          <w:szCs w:val="28"/>
          <w:rtl/>
        </w:rPr>
        <w:t xml:space="preserve">בתוך החברה היהודית. </w:t>
      </w:r>
      <w:r w:rsidR="0000644E" w:rsidRPr="00685813">
        <w:rPr>
          <w:rFonts w:ascii="David" w:hAnsi="David" w:cs="David" w:hint="cs"/>
          <w:sz w:val="28"/>
          <w:szCs w:val="28"/>
          <w:rtl/>
        </w:rPr>
        <w:t xml:space="preserve">קבוצות אלו נבדלות האחת </w:t>
      </w:r>
      <w:proofErr w:type="spellStart"/>
      <w:r w:rsidR="0000644E" w:rsidRPr="00685813">
        <w:rPr>
          <w:rFonts w:ascii="David" w:hAnsi="David" w:cs="David" w:hint="cs"/>
          <w:sz w:val="28"/>
          <w:szCs w:val="28"/>
          <w:rtl/>
        </w:rPr>
        <w:t>מהשניה</w:t>
      </w:r>
      <w:proofErr w:type="spellEnd"/>
      <w:r w:rsidR="0000644E" w:rsidRPr="00685813">
        <w:rPr>
          <w:rFonts w:ascii="David" w:hAnsi="David" w:cs="David" w:hint="cs"/>
          <w:sz w:val="28"/>
          <w:szCs w:val="28"/>
          <w:rtl/>
        </w:rPr>
        <w:t xml:space="preserve"> באורח החיים, במנהגים, בדעות, </w:t>
      </w:r>
      <w:r w:rsidR="00C96D54">
        <w:rPr>
          <w:rFonts w:ascii="David" w:hAnsi="David" w:cs="David" w:hint="cs"/>
          <w:sz w:val="28"/>
          <w:szCs w:val="28"/>
          <w:rtl/>
        </w:rPr>
        <w:t>ו</w:t>
      </w:r>
      <w:r w:rsidR="0000644E" w:rsidRPr="00685813">
        <w:rPr>
          <w:rFonts w:ascii="David" w:hAnsi="David" w:cs="David" w:hint="cs"/>
          <w:sz w:val="28"/>
          <w:szCs w:val="28"/>
          <w:rtl/>
        </w:rPr>
        <w:t>השקפות עולם, ו</w:t>
      </w:r>
      <w:r w:rsidR="00C96D54">
        <w:rPr>
          <w:rFonts w:ascii="David" w:hAnsi="David" w:cs="David" w:hint="cs"/>
          <w:sz w:val="28"/>
          <w:szCs w:val="28"/>
          <w:rtl/>
        </w:rPr>
        <w:t>ב</w:t>
      </w:r>
      <w:r w:rsidR="0000644E" w:rsidRPr="00685813">
        <w:rPr>
          <w:rFonts w:ascii="David" w:hAnsi="David" w:cs="David" w:hint="cs"/>
          <w:sz w:val="28"/>
          <w:szCs w:val="28"/>
          <w:rtl/>
        </w:rPr>
        <w:t>הגדרה שונה של מקור הסמכות בחברה הישראלית-יהודית-דמוקרטית</w:t>
      </w:r>
      <w:r w:rsidR="0000644E" w:rsidRPr="00685813">
        <w:rPr>
          <w:rStyle w:val="ad"/>
          <w:rFonts w:ascii="David" w:hAnsi="David" w:cs="David"/>
          <w:sz w:val="28"/>
          <w:szCs w:val="28"/>
          <w:rtl/>
        </w:rPr>
        <w:footnoteReference w:id="2"/>
      </w:r>
      <w:r w:rsidR="0000644E" w:rsidRPr="00685813">
        <w:rPr>
          <w:rFonts w:ascii="David" w:hAnsi="David" w:cs="David" w:hint="cs"/>
          <w:sz w:val="28"/>
          <w:szCs w:val="28"/>
          <w:rtl/>
        </w:rPr>
        <w:t>. בישראל נחלק השוני לפי עדה ולאום. שונות זו יוצרת פגיעה בזהות הקולקטיבית</w:t>
      </w:r>
      <w:r w:rsidR="0039474A">
        <w:rPr>
          <w:rFonts w:ascii="David" w:hAnsi="David" w:cs="David" w:hint="cs"/>
          <w:sz w:val="28"/>
          <w:szCs w:val="28"/>
          <w:rtl/>
        </w:rPr>
        <w:t>,</w:t>
      </w:r>
      <w:r w:rsidR="0000644E" w:rsidRPr="00685813">
        <w:rPr>
          <w:rFonts w:ascii="David" w:hAnsi="David" w:cs="David" w:hint="cs"/>
          <w:sz w:val="28"/>
          <w:szCs w:val="28"/>
          <w:rtl/>
        </w:rPr>
        <w:t xml:space="preserve"> </w:t>
      </w:r>
      <w:r w:rsidR="0088259D">
        <w:rPr>
          <w:rFonts w:ascii="David" w:hAnsi="David" w:cs="David" w:hint="cs"/>
          <w:sz w:val="28"/>
          <w:szCs w:val="28"/>
          <w:rtl/>
        </w:rPr>
        <w:t>ובאה לידי ביטוי</w:t>
      </w:r>
      <w:r w:rsidR="0000644E" w:rsidRPr="00685813">
        <w:rPr>
          <w:rFonts w:ascii="David" w:hAnsi="David" w:cs="David" w:hint="cs"/>
          <w:sz w:val="28"/>
          <w:szCs w:val="28"/>
          <w:rtl/>
        </w:rPr>
        <w:t xml:space="preserve"> </w:t>
      </w:r>
      <w:r w:rsidR="0088259D">
        <w:rPr>
          <w:rFonts w:ascii="David" w:hAnsi="David" w:cs="David" w:hint="cs"/>
          <w:sz w:val="28"/>
          <w:szCs w:val="28"/>
          <w:rtl/>
        </w:rPr>
        <w:t>ב</w:t>
      </w:r>
      <w:r w:rsidR="0000644E" w:rsidRPr="00685813">
        <w:rPr>
          <w:rFonts w:ascii="David" w:hAnsi="David" w:cs="David" w:hint="cs"/>
          <w:sz w:val="28"/>
          <w:szCs w:val="28"/>
          <w:rtl/>
        </w:rPr>
        <w:t xml:space="preserve">אירועים שונים במהלך ההיסטוריה </w:t>
      </w:r>
      <w:r w:rsidR="001E14CF">
        <w:rPr>
          <w:rFonts w:ascii="David" w:hAnsi="David" w:cs="David" w:hint="cs"/>
          <w:sz w:val="28"/>
          <w:szCs w:val="28"/>
          <w:rtl/>
        </w:rPr>
        <w:t xml:space="preserve">הקצרה </w:t>
      </w:r>
      <w:r w:rsidR="0000644E" w:rsidRPr="00685813">
        <w:rPr>
          <w:rFonts w:ascii="David" w:hAnsi="David" w:cs="David" w:hint="cs"/>
          <w:sz w:val="28"/>
          <w:szCs w:val="28"/>
          <w:rtl/>
        </w:rPr>
        <w:t xml:space="preserve">של מדינת ישראל. </w:t>
      </w:r>
      <w:r w:rsidR="0039474A">
        <w:rPr>
          <w:rFonts w:ascii="David" w:hAnsi="David" w:cs="David" w:hint="cs"/>
          <w:sz w:val="28"/>
          <w:szCs w:val="28"/>
          <w:rtl/>
        </w:rPr>
        <w:t xml:space="preserve">הגישה הממשלתית השלטת לאורך השנים, על מנת לגבש זהות קולקטיבית אחת,  </w:t>
      </w:r>
      <w:proofErr w:type="spellStart"/>
      <w:r w:rsidR="0039474A">
        <w:rPr>
          <w:rFonts w:ascii="David" w:hAnsi="David" w:cs="David" w:hint="cs"/>
          <w:sz w:val="28"/>
          <w:szCs w:val="28"/>
          <w:rtl/>
        </w:rPr>
        <w:t>היתה</w:t>
      </w:r>
      <w:proofErr w:type="spellEnd"/>
      <w:r w:rsidR="0039474A">
        <w:rPr>
          <w:rFonts w:ascii="David" w:hAnsi="David" w:cs="David" w:hint="cs"/>
          <w:sz w:val="28"/>
          <w:szCs w:val="28"/>
          <w:rtl/>
        </w:rPr>
        <w:t xml:space="preserve"> </w:t>
      </w:r>
      <w:r w:rsidR="0088259D">
        <w:rPr>
          <w:rFonts w:ascii="David" w:hAnsi="David" w:cs="David" w:hint="cs"/>
          <w:sz w:val="28"/>
          <w:szCs w:val="28"/>
          <w:rtl/>
        </w:rPr>
        <w:t>תפיסת</w:t>
      </w:r>
      <w:r w:rsidR="0039474A">
        <w:rPr>
          <w:rFonts w:ascii="David" w:hAnsi="David" w:cs="David" w:hint="cs"/>
          <w:sz w:val="28"/>
          <w:szCs w:val="28"/>
          <w:rtl/>
        </w:rPr>
        <w:t xml:space="preserve"> "כור היתוך", </w:t>
      </w:r>
      <w:r w:rsidR="001E14CF">
        <w:rPr>
          <w:rFonts w:ascii="David" w:hAnsi="David" w:cs="David" w:hint="cs"/>
          <w:sz w:val="28"/>
          <w:szCs w:val="28"/>
          <w:rtl/>
        </w:rPr>
        <w:t xml:space="preserve">בדגש על </w:t>
      </w:r>
      <w:r w:rsidR="0039474A">
        <w:rPr>
          <w:rFonts w:ascii="David" w:hAnsi="David" w:cs="David" w:hint="cs"/>
          <w:sz w:val="28"/>
          <w:szCs w:val="28"/>
          <w:rtl/>
        </w:rPr>
        <w:t>מקומות בהם נפגשו כלל הקבוצות יחד (צבא לדוגמ</w:t>
      </w:r>
      <w:r w:rsidR="00C96D54">
        <w:rPr>
          <w:rFonts w:ascii="David" w:hAnsi="David" w:cs="David" w:hint="cs"/>
          <w:sz w:val="28"/>
          <w:szCs w:val="28"/>
          <w:rtl/>
        </w:rPr>
        <w:t>ה</w:t>
      </w:r>
      <w:r w:rsidR="0039474A">
        <w:rPr>
          <w:rFonts w:ascii="David" w:hAnsi="David" w:cs="David" w:hint="cs"/>
          <w:sz w:val="28"/>
          <w:szCs w:val="28"/>
          <w:rtl/>
        </w:rPr>
        <w:t>)</w:t>
      </w:r>
      <w:r w:rsidR="001E14CF">
        <w:rPr>
          <w:rFonts w:ascii="David" w:hAnsi="David" w:cs="David" w:hint="cs"/>
          <w:sz w:val="28"/>
          <w:szCs w:val="28"/>
          <w:rtl/>
        </w:rPr>
        <w:t>.</w:t>
      </w:r>
      <w:r w:rsidR="0039474A">
        <w:rPr>
          <w:rFonts w:ascii="David" w:hAnsi="David" w:cs="David" w:hint="cs"/>
          <w:sz w:val="28"/>
          <w:szCs w:val="28"/>
          <w:rtl/>
        </w:rPr>
        <w:t xml:space="preserve"> </w:t>
      </w:r>
      <w:r w:rsidR="001E14CF">
        <w:rPr>
          <w:rFonts w:ascii="David" w:hAnsi="David" w:cs="David" w:hint="cs"/>
          <w:sz w:val="28"/>
          <w:szCs w:val="28"/>
          <w:rtl/>
        </w:rPr>
        <w:t>לצד זה, בתחומים</w:t>
      </w:r>
      <w:r w:rsidR="0039474A">
        <w:rPr>
          <w:rFonts w:ascii="David" w:hAnsi="David" w:cs="David" w:hint="cs"/>
          <w:sz w:val="28"/>
          <w:szCs w:val="28"/>
          <w:rtl/>
        </w:rPr>
        <w:t xml:space="preserve"> </w:t>
      </w:r>
      <w:proofErr w:type="spellStart"/>
      <w:r w:rsidR="0039474A">
        <w:rPr>
          <w:rFonts w:ascii="David" w:hAnsi="David" w:cs="David" w:hint="cs"/>
          <w:sz w:val="28"/>
          <w:szCs w:val="28"/>
          <w:rtl/>
        </w:rPr>
        <w:t>מסויימים</w:t>
      </w:r>
      <w:proofErr w:type="spellEnd"/>
      <w:r w:rsidR="0039474A">
        <w:rPr>
          <w:rFonts w:ascii="David" w:hAnsi="David" w:cs="David" w:hint="cs"/>
          <w:sz w:val="28"/>
          <w:szCs w:val="28"/>
          <w:rtl/>
        </w:rPr>
        <w:t xml:space="preserve"> התאפשר בידול מוחלט</w:t>
      </w:r>
      <w:r w:rsidR="001E14CF">
        <w:rPr>
          <w:rFonts w:ascii="David" w:hAnsi="David" w:cs="David" w:hint="cs"/>
          <w:sz w:val="28"/>
          <w:szCs w:val="28"/>
          <w:rtl/>
        </w:rPr>
        <w:t>,</w:t>
      </w:r>
      <w:r w:rsidR="0039474A">
        <w:rPr>
          <w:rFonts w:ascii="David" w:hAnsi="David" w:cs="David" w:hint="cs"/>
          <w:sz w:val="28"/>
          <w:szCs w:val="28"/>
          <w:rtl/>
        </w:rPr>
        <w:t xml:space="preserve"> </w:t>
      </w:r>
      <w:r w:rsidR="001E14CF">
        <w:rPr>
          <w:rFonts w:ascii="David" w:hAnsi="David" w:cs="David" w:hint="cs"/>
          <w:sz w:val="28"/>
          <w:szCs w:val="28"/>
          <w:rtl/>
        </w:rPr>
        <w:t>למשל נושא</w:t>
      </w:r>
      <w:r w:rsidR="0039474A">
        <w:rPr>
          <w:rFonts w:ascii="David" w:hAnsi="David" w:cs="David" w:hint="cs"/>
          <w:sz w:val="28"/>
          <w:szCs w:val="28"/>
          <w:rtl/>
        </w:rPr>
        <w:t xml:space="preserve"> החינוך הדיפרנציאלי. בעשור האחרון, </w:t>
      </w:r>
      <w:r w:rsidR="001E14CF">
        <w:rPr>
          <w:rFonts w:ascii="David" w:hAnsi="David" w:cs="David" w:hint="cs"/>
          <w:sz w:val="28"/>
          <w:szCs w:val="28"/>
          <w:rtl/>
        </w:rPr>
        <w:t>בדומה ל</w:t>
      </w:r>
      <w:r w:rsidR="0039474A">
        <w:rPr>
          <w:rFonts w:ascii="David" w:hAnsi="David" w:cs="David" w:hint="cs"/>
          <w:sz w:val="28"/>
          <w:szCs w:val="28"/>
          <w:rtl/>
        </w:rPr>
        <w:t>תהליכים המתרחשים בעולם כולו, חל שינוי תפיסתי בגישה זו, וניתן מקום רב יותר לשונות ודיפרנציאציה</w:t>
      </w:r>
      <w:r w:rsidR="001E14CF">
        <w:rPr>
          <w:rFonts w:ascii="David" w:hAnsi="David" w:cs="David" w:hint="cs"/>
          <w:sz w:val="28"/>
          <w:szCs w:val="28"/>
          <w:rtl/>
        </w:rPr>
        <w:t xml:space="preserve"> בין אוכלוסיות</w:t>
      </w:r>
      <w:r w:rsidR="0039474A">
        <w:rPr>
          <w:rFonts w:ascii="David" w:hAnsi="David" w:cs="David" w:hint="cs"/>
          <w:sz w:val="28"/>
          <w:szCs w:val="28"/>
          <w:rtl/>
        </w:rPr>
        <w:t xml:space="preserve">. </w:t>
      </w:r>
    </w:p>
    <w:p w:rsidR="007A7947" w:rsidRPr="00685813" w:rsidRDefault="007A7947" w:rsidP="007A7947">
      <w:pPr>
        <w:bidi/>
        <w:spacing w:after="0" w:line="360" w:lineRule="auto"/>
        <w:jc w:val="both"/>
        <w:rPr>
          <w:rFonts w:ascii="David" w:hAnsi="David" w:cs="David"/>
          <w:sz w:val="28"/>
          <w:szCs w:val="28"/>
          <w:rtl/>
        </w:rPr>
      </w:pPr>
    </w:p>
    <w:p w:rsidR="007A7947" w:rsidRPr="00685813" w:rsidRDefault="0039474A" w:rsidP="00C96D54">
      <w:pPr>
        <w:bidi/>
        <w:spacing w:after="0" w:line="360" w:lineRule="auto"/>
        <w:jc w:val="both"/>
        <w:rPr>
          <w:rFonts w:ascii="Times New Roman" w:hAnsi="Times New Roman" w:cs="David"/>
          <w:b/>
          <w:sz w:val="28"/>
          <w:szCs w:val="28"/>
          <w:rtl/>
        </w:rPr>
      </w:pPr>
      <w:r>
        <w:rPr>
          <w:rFonts w:ascii="Times New Roman" w:hAnsi="Times New Roman" w:cs="David" w:hint="cs"/>
          <w:b/>
          <w:sz w:val="28"/>
          <w:szCs w:val="28"/>
          <w:rtl/>
        </w:rPr>
        <w:t>תהליך זה, ב</w:t>
      </w:r>
      <w:r w:rsidR="00C96D54">
        <w:rPr>
          <w:rFonts w:ascii="Times New Roman" w:hAnsi="Times New Roman" w:cs="David" w:hint="cs"/>
          <w:b/>
          <w:sz w:val="28"/>
          <w:szCs w:val="28"/>
          <w:rtl/>
        </w:rPr>
        <w:t>ו</w:t>
      </w:r>
      <w:r>
        <w:rPr>
          <w:rFonts w:ascii="Times New Roman" w:hAnsi="Times New Roman" w:cs="David" w:hint="cs"/>
          <w:b/>
          <w:sz w:val="28"/>
          <w:szCs w:val="28"/>
          <w:rtl/>
        </w:rPr>
        <w:t xml:space="preserve"> </w:t>
      </w:r>
      <w:r w:rsidR="002E1044">
        <w:rPr>
          <w:rFonts w:ascii="Times New Roman" w:hAnsi="Times New Roman" w:cs="David" w:hint="cs"/>
          <w:b/>
          <w:sz w:val="28"/>
          <w:szCs w:val="28"/>
          <w:rtl/>
        </w:rPr>
        <w:t>מבקשות</w:t>
      </w:r>
      <w:r>
        <w:rPr>
          <w:rFonts w:ascii="Times New Roman" w:hAnsi="Times New Roman" w:cs="David" w:hint="cs"/>
          <w:b/>
          <w:sz w:val="28"/>
          <w:szCs w:val="28"/>
          <w:rtl/>
        </w:rPr>
        <w:t xml:space="preserve"> קבוצות שונות הכרה בייחודן </w:t>
      </w:r>
      <w:r w:rsidR="00303617">
        <w:rPr>
          <w:rFonts w:ascii="Times New Roman" w:hAnsi="Times New Roman" w:cs="David" w:hint="cs"/>
          <w:b/>
          <w:sz w:val="28"/>
          <w:szCs w:val="28"/>
          <w:rtl/>
        </w:rPr>
        <w:t>במגוון תחומים.</w:t>
      </w:r>
      <w:r>
        <w:rPr>
          <w:rFonts w:ascii="Times New Roman" w:hAnsi="Times New Roman" w:cs="David" w:hint="cs"/>
          <w:b/>
          <w:sz w:val="28"/>
          <w:szCs w:val="28"/>
          <w:rtl/>
        </w:rPr>
        <w:t xml:space="preserve"> מחייב השתנות של מוסדות השלטון</w:t>
      </w:r>
      <w:r w:rsidR="002E1044">
        <w:rPr>
          <w:rFonts w:ascii="Times New Roman" w:hAnsi="Times New Roman" w:cs="David" w:hint="cs"/>
          <w:b/>
          <w:sz w:val="28"/>
          <w:szCs w:val="28"/>
          <w:rtl/>
        </w:rPr>
        <w:t xml:space="preserve">, </w:t>
      </w:r>
      <w:r w:rsidR="007A7947" w:rsidRPr="00685813">
        <w:rPr>
          <w:rFonts w:ascii="Times New Roman" w:hAnsi="Times New Roman" w:cs="David" w:hint="cs"/>
          <w:b/>
          <w:sz w:val="28"/>
          <w:szCs w:val="28"/>
          <w:rtl/>
        </w:rPr>
        <w:t xml:space="preserve">ובכלל זה משטרת ישראל </w:t>
      </w:r>
      <w:r w:rsidR="007A7947" w:rsidRPr="00685813">
        <w:rPr>
          <w:rFonts w:ascii="Times New Roman" w:hAnsi="Times New Roman" w:cs="David"/>
          <w:b/>
          <w:sz w:val="28"/>
          <w:szCs w:val="28"/>
          <w:rtl/>
        </w:rPr>
        <w:t>–</w:t>
      </w:r>
      <w:r w:rsidR="007A7947" w:rsidRPr="00685813">
        <w:rPr>
          <w:rFonts w:ascii="Times New Roman" w:hAnsi="Times New Roman" w:cs="David" w:hint="cs"/>
          <w:b/>
          <w:sz w:val="28"/>
          <w:szCs w:val="28"/>
          <w:rtl/>
        </w:rPr>
        <w:t xml:space="preserve"> כגוף אוכף החוק במדינה. </w:t>
      </w:r>
    </w:p>
    <w:p w:rsidR="0062723A" w:rsidRPr="00F12881" w:rsidRDefault="007A7947" w:rsidP="00C96D54">
      <w:pPr>
        <w:bidi/>
        <w:spacing w:after="0" w:line="360" w:lineRule="auto"/>
        <w:jc w:val="both"/>
        <w:rPr>
          <w:rFonts w:ascii="David" w:hAnsi="David" w:cs="David"/>
          <w:sz w:val="28"/>
          <w:szCs w:val="28"/>
          <w:rtl/>
        </w:rPr>
      </w:pPr>
      <w:r w:rsidRPr="00F12881">
        <w:rPr>
          <w:rFonts w:ascii="David" w:hAnsi="David" w:cs="David" w:hint="cs"/>
          <w:sz w:val="28"/>
          <w:szCs w:val="28"/>
          <w:rtl/>
        </w:rPr>
        <w:t xml:space="preserve">המשטרה </w:t>
      </w:r>
      <w:r w:rsidR="002E1044" w:rsidRPr="00F12881">
        <w:rPr>
          <w:rFonts w:ascii="David" w:hAnsi="David" w:cs="David" w:hint="cs"/>
          <w:sz w:val="28"/>
          <w:szCs w:val="28"/>
          <w:rtl/>
        </w:rPr>
        <w:t>כ</w:t>
      </w:r>
      <w:r w:rsidRPr="00F12881">
        <w:rPr>
          <w:rFonts w:ascii="David" w:hAnsi="David" w:cs="David" w:hint="cs"/>
          <w:sz w:val="28"/>
          <w:szCs w:val="28"/>
          <w:rtl/>
        </w:rPr>
        <w:t>זרוע הביצוע של המדינה</w:t>
      </w:r>
      <w:r w:rsidR="002E1044" w:rsidRPr="00F12881">
        <w:rPr>
          <w:rFonts w:ascii="David" w:hAnsi="David" w:cs="David" w:hint="cs"/>
          <w:sz w:val="28"/>
          <w:szCs w:val="28"/>
          <w:rtl/>
        </w:rPr>
        <w:t>, נתפסת לעיתים קרובות,</w:t>
      </w:r>
      <w:r w:rsidRPr="00F12881">
        <w:rPr>
          <w:rFonts w:ascii="David" w:hAnsi="David" w:cs="David" w:hint="cs"/>
          <w:sz w:val="28"/>
          <w:szCs w:val="28"/>
          <w:rtl/>
        </w:rPr>
        <w:t xml:space="preserve"> מבחינתו של האזרח, </w:t>
      </w:r>
      <w:r w:rsidR="002E1044" w:rsidRPr="00F12881">
        <w:rPr>
          <w:rFonts w:ascii="David" w:hAnsi="David" w:cs="David" w:hint="cs"/>
          <w:sz w:val="28"/>
          <w:szCs w:val="28"/>
          <w:rtl/>
        </w:rPr>
        <w:t>כ</w:t>
      </w:r>
      <w:r w:rsidRPr="00F12881">
        <w:rPr>
          <w:rFonts w:ascii="David" w:hAnsi="David" w:cs="David" w:hint="cs"/>
          <w:sz w:val="28"/>
          <w:szCs w:val="28"/>
          <w:rtl/>
        </w:rPr>
        <w:t>מוקד המתחים בין המדינה לקבוצות המיעוט</w:t>
      </w:r>
      <w:r w:rsidRPr="00F12881">
        <w:rPr>
          <w:rStyle w:val="ad"/>
          <w:rFonts w:ascii="David" w:hAnsi="David" w:cs="David"/>
          <w:sz w:val="28"/>
          <w:szCs w:val="28"/>
          <w:rtl/>
        </w:rPr>
        <w:footnoteReference w:id="3"/>
      </w:r>
      <w:r w:rsidR="00F12881" w:rsidRPr="00F12881">
        <w:rPr>
          <w:rFonts w:ascii="David" w:hAnsi="David" w:cs="David" w:hint="cs"/>
          <w:sz w:val="28"/>
          <w:szCs w:val="28"/>
          <w:rtl/>
        </w:rPr>
        <w:t xml:space="preserve">. </w:t>
      </w:r>
      <w:r w:rsidR="002E1044" w:rsidRPr="00F12881">
        <w:rPr>
          <w:rFonts w:ascii="David" w:hAnsi="David" w:cs="David" w:hint="cs"/>
          <w:sz w:val="28"/>
          <w:szCs w:val="28"/>
          <w:rtl/>
        </w:rPr>
        <w:t>הדוגמאות לכך רבות</w:t>
      </w:r>
      <w:r w:rsidR="00C96D54">
        <w:rPr>
          <w:rFonts w:ascii="David" w:hAnsi="David" w:cs="David" w:hint="cs"/>
          <w:sz w:val="28"/>
          <w:szCs w:val="28"/>
          <w:rtl/>
        </w:rPr>
        <w:t>:</w:t>
      </w:r>
      <w:r w:rsidR="002E1044" w:rsidRPr="00F12881">
        <w:rPr>
          <w:rFonts w:ascii="David" w:hAnsi="David" w:cs="David" w:hint="cs"/>
          <w:sz w:val="28"/>
          <w:szCs w:val="28"/>
          <w:rtl/>
        </w:rPr>
        <w:t xml:space="preserve"> מחאת יוצאי אתיופיה בשנת 2015 כנגד אפליה וגזענות </w:t>
      </w:r>
      <w:r w:rsidR="00315722" w:rsidRPr="00F12881">
        <w:rPr>
          <w:rFonts w:ascii="David" w:hAnsi="David" w:cs="David" w:hint="cs"/>
          <w:sz w:val="28"/>
          <w:szCs w:val="28"/>
          <w:rtl/>
        </w:rPr>
        <w:t xml:space="preserve">מצד </w:t>
      </w:r>
      <w:r w:rsidR="002E1044" w:rsidRPr="00F12881">
        <w:rPr>
          <w:rFonts w:ascii="David" w:hAnsi="David" w:cs="David" w:hint="cs"/>
          <w:sz w:val="28"/>
          <w:szCs w:val="28"/>
          <w:rtl/>
        </w:rPr>
        <w:t xml:space="preserve">המדינה, </w:t>
      </w:r>
      <w:r w:rsidR="00315722" w:rsidRPr="00F12881">
        <w:rPr>
          <w:rFonts w:ascii="David" w:hAnsi="David" w:cs="David" w:hint="cs"/>
          <w:sz w:val="28"/>
          <w:szCs w:val="28"/>
          <w:rtl/>
        </w:rPr>
        <w:t xml:space="preserve">הובילה למחאה </w:t>
      </w:r>
      <w:r w:rsidR="002E1044" w:rsidRPr="00F12881">
        <w:rPr>
          <w:rFonts w:ascii="David" w:hAnsi="David" w:cs="David" w:hint="cs"/>
          <w:sz w:val="28"/>
          <w:szCs w:val="28"/>
          <w:rtl/>
        </w:rPr>
        <w:t xml:space="preserve">שבאה לידי ביטוי </w:t>
      </w:r>
      <w:r w:rsidR="00F12881" w:rsidRPr="00F12881">
        <w:rPr>
          <w:rFonts w:ascii="David" w:hAnsi="David" w:cs="David" w:hint="cs"/>
          <w:sz w:val="28"/>
          <w:szCs w:val="28"/>
          <w:rtl/>
        </w:rPr>
        <w:t>כ</w:t>
      </w:r>
      <w:r w:rsidR="00315722" w:rsidRPr="00F12881">
        <w:rPr>
          <w:rFonts w:ascii="David" w:hAnsi="David" w:cs="David" w:hint="cs"/>
          <w:sz w:val="28"/>
          <w:szCs w:val="28"/>
          <w:rtl/>
        </w:rPr>
        <w:t>נגד המשטרה</w:t>
      </w:r>
      <w:r w:rsidR="002E1044" w:rsidRPr="00F12881">
        <w:rPr>
          <w:rFonts w:ascii="David" w:hAnsi="David" w:cs="David" w:hint="cs"/>
          <w:sz w:val="28"/>
          <w:szCs w:val="28"/>
          <w:rtl/>
        </w:rPr>
        <w:t>. מחאות החרדים בירושלים על רקע חילול השבת</w:t>
      </w:r>
      <w:r w:rsidR="00151D37" w:rsidRPr="00F12881">
        <w:rPr>
          <w:rFonts w:ascii="David" w:hAnsi="David" w:cs="David" w:hint="cs"/>
          <w:sz w:val="28"/>
          <w:szCs w:val="28"/>
          <w:rtl/>
        </w:rPr>
        <w:t xml:space="preserve"> ועוד</w:t>
      </w:r>
      <w:r w:rsidR="002E1044" w:rsidRPr="00F12881">
        <w:rPr>
          <w:rFonts w:ascii="David" w:hAnsi="David" w:cs="David" w:hint="cs"/>
          <w:sz w:val="28"/>
          <w:szCs w:val="28"/>
          <w:rtl/>
        </w:rPr>
        <w:t>.</w:t>
      </w:r>
      <w:r w:rsidR="00151D37" w:rsidRPr="00F12881">
        <w:rPr>
          <w:rFonts w:ascii="David" w:hAnsi="David" w:cs="David" w:hint="cs"/>
          <w:sz w:val="28"/>
          <w:szCs w:val="28"/>
          <w:rtl/>
        </w:rPr>
        <w:t xml:space="preserve"> </w:t>
      </w:r>
      <w:r w:rsidR="00315722" w:rsidRPr="00F12881">
        <w:rPr>
          <w:rFonts w:ascii="David" w:hAnsi="David" w:cs="David" w:hint="cs"/>
          <w:sz w:val="28"/>
          <w:szCs w:val="28"/>
          <w:rtl/>
        </w:rPr>
        <w:t xml:space="preserve">לא פעם </w:t>
      </w:r>
      <w:r w:rsidR="00151D37" w:rsidRPr="00F12881">
        <w:rPr>
          <w:rFonts w:ascii="David" w:hAnsi="David" w:cs="David" w:hint="cs"/>
          <w:sz w:val="28"/>
          <w:szCs w:val="28"/>
          <w:rtl/>
        </w:rPr>
        <w:t xml:space="preserve">המשטרה </w:t>
      </w:r>
      <w:r w:rsidR="00F12881" w:rsidRPr="00F12881">
        <w:rPr>
          <w:rFonts w:ascii="David" w:hAnsi="David" w:cs="David" w:hint="cs"/>
          <w:sz w:val="28"/>
          <w:szCs w:val="28"/>
          <w:rtl/>
        </w:rPr>
        <w:t>היא זו ש</w:t>
      </w:r>
      <w:r w:rsidR="00151D37" w:rsidRPr="00F12881">
        <w:rPr>
          <w:rFonts w:ascii="David" w:hAnsi="David" w:cs="David" w:hint="cs"/>
          <w:sz w:val="28"/>
          <w:szCs w:val="28"/>
          <w:rtl/>
        </w:rPr>
        <w:t>נאלצת להכיל את המתחים הללו</w:t>
      </w:r>
      <w:r w:rsidR="00F12881" w:rsidRPr="00F12881">
        <w:rPr>
          <w:rFonts w:ascii="David" w:hAnsi="David" w:cs="David" w:hint="cs"/>
          <w:sz w:val="28"/>
          <w:szCs w:val="28"/>
          <w:rtl/>
        </w:rPr>
        <w:t>, בעיקר</w:t>
      </w:r>
      <w:r w:rsidR="00153570" w:rsidRPr="00F12881">
        <w:rPr>
          <w:rFonts w:ascii="David" w:hAnsi="David" w:cs="David" w:hint="cs"/>
          <w:sz w:val="28"/>
          <w:szCs w:val="28"/>
          <w:rtl/>
        </w:rPr>
        <w:t xml:space="preserve"> </w:t>
      </w:r>
      <w:r w:rsidR="00151D37" w:rsidRPr="00F12881">
        <w:rPr>
          <w:rFonts w:ascii="David" w:hAnsi="David" w:cs="David" w:hint="cs"/>
          <w:sz w:val="28"/>
          <w:szCs w:val="28"/>
          <w:rtl/>
        </w:rPr>
        <w:t xml:space="preserve">במקרים בהם </w:t>
      </w:r>
      <w:r w:rsidR="0088259D" w:rsidRPr="00F12881">
        <w:rPr>
          <w:rFonts w:ascii="David" w:hAnsi="David" w:cs="David" w:hint="cs"/>
          <w:sz w:val="28"/>
          <w:szCs w:val="28"/>
          <w:rtl/>
        </w:rPr>
        <w:t>מדובר בה</w:t>
      </w:r>
      <w:r w:rsidR="00C96D54">
        <w:rPr>
          <w:rFonts w:ascii="David" w:hAnsi="David" w:cs="David" w:hint="cs"/>
          <w:sz w:val="28"/>
          <w:szCs w:val="28"/>
          <w:rtl/>
        </w:rPr>
        <w:t>י</w:t>
      </w:r>
      <w:r w:rsidR="0088259D" w:rsidRPr="00F12881">
        <w:rPr>
          <w:rFonts w:ascii="David" w:hAnsi="David" w:cs="David" w:hint="cs"/>
          <w:sz w:val="28"/>
          <w:szCs w:val="28"/>
          <w:rtl/>
        </w:rPr>
        <w:t xml:space="preserve">עדר מדיניות שלטונית. </w:t>
      </w:r>
    </w:p>
    <w:p w:rsidR="007A7947" w:rsidRPr="00685813" w:rsidRDefault="007A7947" w:rsidP="007A7947">
      <w:pPr>
        <w:bidi/>
        <w:spacing w:after="0" w:line="360" w:lineRule="auto"/>
        <w:jc w:val="both"/>
        <w:rPr>
          <w:rFonts w:ascii="David" w:hAnsi="David" w:cs="David"/>
          <w:sz w:val="28"/>
          <w:szCs w:val="28"/>
          <w:rtl/>
        </w:rPr>
      </w:pPr>
    </w:p>
    <w:p w:rsidR="00CD3387" w:rsidRPr="000E5FB8" w:rsidRDefault="00303617" w:rsidP="00C96D54">
      <w:pPr>
        <w:bidi/>
        <w:spacing w:after="0" w:line="360" w:lineRule="auto"/>
        <w:jc w:val="both"/>
        <w:rPr>
          <w:rFonts w:ascii="Gisha" w:hAnsi="Gisha" w:cs="David"/>
          <w:sz w:val="28"/>
          <w:szCs w:val="28"/>
          <w:rtl/>
        </w:rPr>
      </w:pPr>
      <w:r>
        <w:rPr>
          <w:rFonts w:ascii="Gisha" w:hAnsi="Gisha" w:cs="David" w:hint="cs"/>
          <w:sz w:val="28"/>
          <w:szCs w:val="28"/>
          <w:rtl/>
        </w:rPr>
        <w:lastRenderedPageBreak/>
        <w:t>עבודת השיטור</w:t>
      </w:r>
      <w:r w:rsidR="00956B33" w:rsidRPr="00A677F3">
        <w:rPr>
          <w:rFonts w:ascii="Gisha" w:hAnsi="Gisha" w:cs="David" w:hint="cs"/>
          <w:sz w:val="28"/>
          <w:szCs w:val="28"/>
          <w:rtl/>
        </w:rPr>
        <w:t>, מתמקדת בתושבי המדינה שומרי החוק, בני קבוצות ומגזרים שונים, במטרה להעניק לכלל האוכלוסייה, שירותי משטרה מתקדמים, הוגנים ואיכותיים, אשר יהוו מענה הולם לבעיות ולצרכים המאפיינים בני מגזרים וקבוצות שונות המרכיב</w:t>
      </w:r>
      <w:r w:rsidR="00C96D54">
        <w:rPr>
          <w:rFonts w:ascii="Gisha" w:hAnsi="Gisha" w:cs="David" w:hint="cs"/>
          <w:sz w:val="28"/>
          <w:szCs w:val="28"/>
          <w:rtl/>
        </w:rPr>
        <w:t>ים</w:t>
      </w:r>
      <w:r w:rsidR="00956B33" w:rsidRPr="00A677F3">
        <w:rPr>
          <w:rFonts w:ascii="Gisha" w:hAnsi="Gisha" w:cs="David" w:hint="cs"/>
          <w:sz w:val="28"/>
          <w:szCs w:val="28"/>
          <w:rtl/>
        </w:rPr>
        <w:t xml:space="preserve"> את החברה הישראלית.</w:t>
      </w:r>
      <w:r w:rsidR="00956B33">
        <w:rPr>
          <w:rFonts w:ascii="Gisha" w:hAnsi="Gisha" w:cs="David" w:hint="cs"/>
          <w:sz w:val="28"/>
          <w:szCs w:val="28"/>
          <w:rtl/>
        </w:rPr>
        <w:t xml:space="preserve"> גם משטרת ישראל</w:t>
      </w:r>
      <w:r w:rsidR="00C96D54">
        <w:rPr>
          <w:rFonts w:ascii="Gisha" w:hAnsi="Gisha" w:cs="David" w:hint="cs"/>
          <w:sz w:val="28"/>
          <w:szCs w:val="28"/>
          <w:rtl/>
        </w:rPr>
        <w:t>,</w:t>
      </w:r>
      <w:r w:rsidR="00956B33">
        <w:rPr>
          <w:rFonts w:ascii="Gisha" w:hAnsi="Gisha" w:cs="David" w:hint="cs"/>
          <w:sz w:val="28"/>
          <w:szCs w:val="28"/>
          <w:rtl/>
        </w:rPr>
        <w:t xml:space="preserve"> </w:t>
      </w:r>
      <w:r w:rsidR="00C96D54">
        <w:rPr>
          <w:rFonts w:ascii="Gisha" w:hAnsi="Gisha" w:cs="David" w:hint="cs"/>
          <w:sz w:val="28"/>
          <w:szCs w:val="28"/>
          <w:rtl/>
        </w:rPr>
        <w:t xml:space="preserve">אם </w:t>
      </w:r>
      <w:r w:rsidR="00CD3387">
        <w:rPr>
          <w:rFonts w:ascii="Gisha" w:hAnsi="Gisha" w:cs="David" w:hint="cs"/>
          <w:sz w:val="28"/>
          <w:szCs w:val="28"/>
          <w:rtl/>
        </w:rPr>
        <w:t xml:space="preserve">תצליח </w:t>
      </w:r>
      <w:r w:rsidR="00CD3387" w:rsidRPr="00CD3387">
        <w:rPr>
          <w:rFonts w:ascii="Gisha" w:hAnsi="Gisha" w:cs="David" w:hint="cs"/>
          <w:sz w:val="28"/>
          <w:szCs w:val="28"/>
          <w:rtl/>
        </w:rPr>
        <w:t xml:space="preserve">להסיר מחיצות ומחסומים תרבותיים אלו, תגביר בהכרח את </w:t>
      </w:r>
      <w:r w:rsidR="00F12881">
        <w:rPr>
          <w:rFonts w:ascii="Gisha" w:hAnsi="Gisha" w:cs="David" w:hint="cs"/>
          <w:sz w:val="28"/>
          <w:szCs w:val="28"/>
          <w:rtl/>
        </w:rPr>
        <w:t xml:space="preserve">נורמת </w:t>
      </w:r>
      <w:r w:rsidR="00CD3387" w:rsidRPr="00CD3387">
        <w:rPr>
          <w:rFonts w:ascii="Gisha" w:hAnsi="Gisha" w:cs="David" w:hint="cs"/>
          <w:sz w:val="28"/>
          <w:szCs w:val="28"/>
          <w:rtl/>
        </w:rPr>
        <w:t>הציות לחוק ואת שיתוף הפעולה של אוכלוסיות נרחבות עם המשטרה</w:t>
      </w:r>
      <w:r w:rsidR="00C96D54">
        <w:rPr>
          <w:rFonts w:ascii="Gisha" w:hAnsi="Gisha" w:cs="David" w:hint="cs"/>
          <w:sz w:val="28"/>
          <w:szCs w:val="28"/>
          <w:rtl/>
        </w:rPr>
        <w:t>,</w:t>
      </w:r>
      <w:r w:rsidR="00CD3387" w:rsidRPr="00CD3387">
        <w:rPr>
          <w:rFonts w:ascii="Gisha" w:hAnsi="Gisha" w:cs="David" w:hint="cs"/>
          <w:sz w:val="28"/>
          <w:szCs w:val="28"/>
          <w:rtl/>
        </w:rPr>
        <w:t xml:space="preserve"> </w:t>
      </w:r>
      <w:r w:rsidR="00CD3387">
        <w:rPr>
          <w:rFonts w:ascii="Gisha" w:hAnsi="Gisha" w:cs="David" w:hint="cs"/>
          <w:sz w:val="28"/>
          <w:szCs w:val="28"/>
          <w:rtl/>
        </w:rPr>
        <w:t>ו</w:t>
      </w:r>
      <w:r w:rsidR="00F12881">
        <w:rPr>
          <w:rFonts w:ascii="Gisha" w:hAnsi="Gisha" w:cs="David" w:hint="cs"/>
          <w:sz w:val="28"/>
          <w:szCs w:val="28"/>
          <w:rtl/>
        </w:rPr>
        <w:t xml:space="preserve">כן </w:t>
      </w:r>
      <w:r w:rsidR="00CD3387">
        <w:rPr>
          <w:rFonts w:ascii="Gisha" w:hAnsi="Gisha" w:cs="David" w:hint="cs"/>
          <w:sz w:val="28"/>
          <w:szCs w:val="28"/>
          <w:rtl/>
        </w:rPr>
        <w:t xml:space="preserve">תצליח </w:t>
      </w:r>
      <w:r w:rsidR="00F12881">
        <w:rPr>
          <w:rFonts w:ascii="Gisha" w:hAnsi="Gisha" w:cs="David" w:hint="cs"/>
          <w:sz w:val="28"/>
          <w:szCs w:val="28"/>
          <w:rtl/>
        </w:rPr>
        <w:t>להגביר</w:t>
      </w:r>
      <w:r w:rsidR="00CD3387">
        <w:rPr>
          <w:rFonts w:ascii="Gisha" w:hAnsi="Gisha" w:cs="David" w:hint="cs"/>
          <w:sz w:val="28"/>
          <w:szCs w:val="28"/>
          <w:rtl/>
        </w:rPr>
        <w:t xml:space="preserve"> את </w:t>
      </w:r>
      <w:r w:rsidR="00CD3387" w:rsidRPr="00CD3387">
        <w:rPr>
          <w:rFonts w:ascii="Gisha" w:hAnsi="Gisha" w:cs="David" w:hint="cs"/>
          <w:sz w:val="28"/>
          <w:szCs w:val="28"/>
          <w:rtl/>
        </w:rPr>
        <w:t>'אמון הציבור'</w:t>
      </w:r>
      <w:r w:rsidR="00F12881">
        <w:rPr>
          <w:rFonts w:ascii="Gisha" w:hAnsi="Gisha" w:cs="David" w:hint="cs"/>
          <w:sz w:val="28"/>
          <w:szCs w:val="28"/>
          <w:rtl/>
        </w:rPr>
        <w:t>,</w:t>
      </w:r>
      <w:r w:rsidR="00CD3387" w:rsidRPr="00CD3387">
        <w:rPr>
          <w:rFonts w:ascii="Gisha" w:hAnsi="Gisha" w:cs="David" w:hint="cs"/>
          <w:sz w:val="28"/>
          <w:szCs w:val="28"/>
          <w:rtl/>
        </w:rPr>
        <w:t xml:space="preserve"> המהווה את התשתית ליכולתה של המשטרה  לעמוד ביעדיה</w:t>
      </w:r>
      <w:r w:rsidR="00F12881">
        <w:rPr>
          <w:rFonts w:ascii="Gisha" w:hAnsi="Gisha" w:cs="David" w:hint="cs"/>
          <w:sz w:val="28"/>
          <w:szCs w:val="28"/>
          <w:rtl/>
        </w:rPr>
        <w:t>,</w:t>
      </w:r>
      <w:r w:rsidR="00CD3387" w:rsidRPr="00CD3387">
        <w:rPr>
          <w:rFonts w:ascii="Gisha" w:hAnsi="Gisha" w:cs="David" w:hint="cs"/>
          <w:sz w:val="28"/>
          <w:szCs w:val="28"/>
          <w:rtl/>
        </w:rPr>
        <w:t xml:space="preserve"> ולבצע את תפקידה בפסיפס התרבותי המגוון בו היא פועלת</w:t>
      </w:r>
      <w:r w:rsidR="00CD3387">
        <w:rPr>
          <w:rFonts w:ascii="Gisha" w:hAnsi="Gisha" w:cs="David" w:hint="cs"/>
          <w:sz w:val="28"/>
          <w:szCs w:val="28"/>
          <w:rtl/>
        </w:rPr>
        <w:t>.</w:t>
      </w:r>
      <w:r w:rsidR="00CD3387" w:rsidRPr="000E5FB8">
        <w:rPr>
          <w:rFonts w:ascii="Gisha" w:hAnsi="Gisha" w:cs="David" w:hint="cs"/>
          <w:b/>
          <w:bCs/>
          <w:sz w:val="28"/>
          <w:szCs w:val="28"/>
          <w:rtl/>
        </w:rPr>
        <w:t xml:space="preserve"> </w:t>
      </w:r>
    </w:p>
    <w:p w:rsidR="001D4B25" w:rsidRDefault="001D4B25" w:rsidP="001D4B25">
      <w:pPr>
        <w:bidi/>
        <w:spacing w:after="0" w:line="360" w:lineRule="auto"/>
        <w:jc w:val="both"/>
        <w:rPr>
          <w:rFonts w:ascii="David" w:hAnsi="David" w:cs="David"/>
          <w:sz w:val="28"/>
          <w:szCs w:val="28"/>
          <w:rtl/>
        </w:rPr>
      </w:pPr>
    </w:p>
    <w:p w:rsidR="007A7947" w:rsidRPr="00685813" w:rsidRDefault="007A7947" w:rsidP="00C96D54">
      <w:pPr>
        <w:bidi/>
        <w:spacing w:after="0" w:line="360" w:lineRule="auto"/>
        <w:jc w:val="both"/>
        <w:rPr>
          <w:rFonts w:ascii="David" w:hAnsi="David" w:cs="David"/>
          <w:sz w:val="28"/>
          <w:szCs w:val="28"/>
          <w:rtl/>
        </w:rPr>
      </w:pPr>
      <w:r w:rsidRPr="00685813">
        <w:rPr>
          <w:rFonts w:ascii="David" w:hAnsi="David" w:cs="David" w:hint="cs"/>
          <w:sz w:val="28"/>
          <w:szCs w:val="28"/>
          <w:rtl/>
        </w:rPr>
        <w:t>מטרת עבודה זו היא להצביע על השינוי התפיסתי</w:t>
      </w:r>
      <w:r w:rsidR="00C96D54">
        <w:rPr>
          <w:rFonts w:ascii="David" w:hAnsi="David" w:cs="David" w:hint="cs"/>
          <w:sz w:val="28"/>
          <w:szCs w:val="28"/>
          <w:rtl/>
        </w:rPr>
        <w:t>,</w:t>
      </w:r>
      <w:r w:rsidRPr="00685813">
        <w:rPr>
          <w:rFonts w:ascii="David" w:hAnsi="David" w:cs="David" w:hint="cs"/>
          <w:sz w:val="28"/>
          <w:szCs w:val="28"/>
          <w:rtl/>
        </w:rPr>
        <w:t xml:space="preserve"> שעברה משטרת ישראל בשנים האחרונות</w:t>
      </w:r>
      <w:r w:rsidR="00C96D54">
        <w:rPr>
          <w:rFonts w:ascii="David" w:hAnsi="David" w:cs="David" w:hint="cs"/>
          <w:sz w:val="28"/>
          <w:szCs w:val="28"/>
          <w:rtl/>
        </w:rPr>
        <w:t>,</w:t>
      </w:r>
      <w:r w:rsidRPr="00685813">
        <w:rPr>
          <w:rFonts w:ascii="David" w:hAnsi="David" w:cs="David" w:hint="cs"/>
          <w:sz w:val="28"/>
          <w:szCs w:val="28"/>
          <w:rtl/>
        </w:rPr>
        <w:t xml:space="preserve"> בהתי</w:t>
      </w:r>
      <w:r w:rsidR="00CC0E09">
        <w:rPr>
          <w:rFonts w:ascii="David" w:hAnsi="David" w:cs="David" w:hint="cs"/>
          <w:sz w:val="28"/>
          <w:szCs w:val="28"/>
          <w:rtl/>
        </w:rPr>
        <w:t>י</w:t>
      </w:r>
      <w:r w:rsidRPr="00685813">
        <w:rPr>
          <w:rFonts w:ascii="David" w:hAnsi="David" w:cs="David" w:hint="cs"/>
          <w:sz w:val="28"/>
          <w:szCs w:val="28"/>
          <w:rtl/>
        </w:rPr>
        <w:t>חס ל</w:t>
      </w:r>
      <w:r w:rsidR="00CC0E09">
        <w:rPr>
          <w:rFonts w:ascii="David" w:hAnsi="David" w:cs="David" w:hint="cs"/>
          <w:sz w:val="28"/>
          <w:szCs w:val="28"/>
          <w:rtl/>
        </w:rPr>
        <w:t>נושא ה</w:t>
      </w:r>
      <w:r w:rsidRPr="00685813">
        <w:rPr>
          <w:rFonts w:ascii="David" w:hAnsi="David" w:cs="David" w:hint="cs"/>
          <w:sz w:val="28"/>
          <w:szCs w:val="28"/>
          <w:rtl/>
        </w:rPr>
        <w:t>רב תרבותיות במדינת ישראל</w:t>
      </w:r>
      <w:r w:rsidR="00CC0E09">
        <w:rPr>
          <w:rFonts w:ascii="David" w:hAnsi="David" w:cs="David" w:hint="cs"/>
          <w:sz w:val="28"/>
          <w:szCs w:val="28"/>
          <w:rtl/>
        </w:rPr>
        <w:t>,</w:t>
      </w:r>
      <w:r w:rsidRPr="00685813">
        <w:rPr>
          <w:rFonts w:ascii="David" w:hAnsi="David" w:cs="David" w:hint="cs"/>
          <w:sz w:val="28"/>
          <w:szCs w:val="28"/>
          <w:rtl/>
        </w:rPr>
        <w:t xml:space="preserve"> </w:t>
      </w:r>
      <w:r w:rsidR="0088259D">
        <w:rPr>
          <w:rFonts w:ascii="David" w:hAnsi="David" w:cs="David" w:hint="cs"/>
          <w:sz w:val="28"/>
          <w:szCs w:val="28"/>
          <w:rtl/>
        </w:rPr>
        <w:t>ולתאר את</w:t>
      </w:r>
      <w:r w:rsidR="00CC0E09">
        <w:rPr>
          <w:rFonts w:ascii="David" w:hAnsi="David" w:cs="David" w:hint="cs"/>
          <w:sz w:val="28"/>
          <w:szCs w:val="28"/>
          <w:rtl/>
        </w:rPr>
        <w:t xml:space="preserve"> תהליך השינוי</w:t>
      </w:r>
      <w:r w:rsidR="001D4B25">
        <w:rPr>
          <w:rFonts w:ascii="David" w:hAnsi="David" w:cs="David" w:hint="cs"/>
          <w:sz w:val="28"/>
          <w:szCs w:val="28"/>
          <w:rtl/>
        </w:rPr>
        <w:t xml:space="preserve"> בחמש השנים האחרונות בשני תחומים מרכזיים: התמורות שחלו בגיוס אוכלוסיות מגוונות למשטרה</w:t>
      </w:r>
      <w:r w:rsidR="00F12881">
        <w:rPr>
          <w:rFonts w:ascii="David" w:hAnsi="David" w:cs="David" w:hint="cs"/>
          <w:sz w:val="28"/>
          <w:szCs w:val="28"/>
          <w:rtl/>
        </w:rPr>
        <w:t>,</w:t>
      </w:r>
      <w:r w:rsidR="001D4B25">
        <w:rPr>
          <w:rFonts w:ascii="David" w:hAnsi="David" w:cs="David" w:hint="cs"/>
          <w:sz w:val="28"/>
          <w:szCs w:val="28"/>
          <w:rtl/>
        </w:rPr>
        <w:t xml:space="preserve"> וכן תהליך ההכשרה לשוטרים בנושא רב תרבויות.</w:t>
      </w:r>
      <w:r w:rsidRPr="00685813">
        <w:rPr>
          <w:rFonts w:ascii="David" w:hAnsi="David" w:cs="David" w:hint="cs"/>
          <w:sz w:val="28"/>
          <w:szCs w:val="28"/>
          <w:rtl/>
        </w:rPr>
        <w:t xml:space="preserve"> </w:t>
      </w:r>
    </w:p>
    <w:p w:rsidR="00D0331A" w:rsidRPr="004C4147" w:rsidRDefault="009A2B90" w:rsidP="00A71B77">
      <w:pPr>
        <w:bidi/>
        <w:spacing w:after="0" w:line="360" w:lineRule="auto"/>
        <w:jc w:val="both"/>
        <w:rPr>
          <w:rFonts w:ascii="David" w:hAnsi="David" w:cs="David"/>
          <w:sz w:val="28"/>
          <w:szCs w:val="28"/>
          <w:rtl/>
        </w:rPr>
      </w:pPr>
      <w:r w:rsidRPr="00685813">
        <w:rPr>
          <w:rFonts w:ascii="David" w:hAnsi="David" w:cs="David" w:hint="cs"/>
          <w:sz w:val="28"/>
          <w:szCs w:val="28"/>
          <w:rtl/>
        </w:rPr>
        <w:t>חלקה הראשון של העבודה יעסוק בבירור המושג רב-תרבויות ויסביר את תפקידה של המשטרה בחברה מרובת תרבויות. החלק השני י</w:t>
      </w:r>
      <w:r w:rsidR="001D4B25">
        <w:rPr>
          <w:rFonts w:ascii="David" w:hAnsi="David" w:cs="David" w:hint="cs"/>
          <w:sz w:val="28"/>
          <w:szCs w:val="28"/>
          <w:rtl/>
        </w:rPr>
        <w:t xml:space="preserve">תאר </w:t>
      </w:r>
      <w:r w:rsidRPr="00685813">
        <w:rPr>
          <w:rFonts w:ascii="David" w:hAnsi="David" w:cs="David" w:hint="cs"/>
          <w:sz w:val="28"/>
          <w:szCs w:val="28"/>
          <w:rtl/>
        </w:rPr>
        <w:t>את הרקע הה</w:t>
      </w:r>
      <w:r w:rsidR="00CC0E09">
        <w:rPr>
          <w:rFonts w:ascii="David" w:hAnsi="David" w:cs="David" w:hint="cs"/>
          <w:sz w:val="28"/>
          <w:szCs w:val="28"/>
          <w:rtl/>
        </w:rPr>
        <w:t>י</w:t>
      </w:r>
      <w:r w:rsidRPr="00685813">
        <w:rPr>
          <w:rFonts w:ascii="David" w:hAnsi="David" w:cs="David" w:hint="cs"/>
          <w:sz w:val="28"/>
          <w:szCs w:val="28"/>
          <w:rtl/>
        </w:rPr>
        <w:t>סטורי של הקמת משטרת ישראל ו</w:t>
      </w:r>
      <w:r w:rsidR="00C96D54">
        <w:rPr>
          <w:rFonts w:ascii="David" w:hAnsi="David" w:cs="David" w:hint="cs"/>
          <w:sz w:val="28"/>
          <w:szCs w:val="28"/>
          <w:rtl/>
        </w:rPr>
        <w:t xml:space="preserve">את </w:t>
      </w:r>
      <w:r w:rsidRPr="00685813">
        <w:rPr>
          <w:rFonts w:ascii="David" w:hAnsi="David" w:cs="David" w:hint="cs"/>
          <w:sz w:val="28"/>
          <w:szCs w:val="28"/>
          <w:rtl/>
        </w:rPr>
        <w:t>הקבוצות האתניות שהרכיבו אותה. בחלקה השלישי של העבודה יוצג השינוי והצבת הנושא על סדר יומה של המשטרה</w:t>
      </w:r>
      <w:r w:rsidR="00C96D54">
        <w:rPr>
          <w:rFonts w:ascii="David" w:hAnsi="David" w:cs="David" w:hint="cs"/>
          <w:sz w:val="28"/>
          <w:szCs w:val="28"/>
          <w:rtl/>
        </w:rPr>
        <w:t>.</w:t>
      </w:r>
      <w:r w:rsidRPr="00685813">
        <w:rPr>
          <w:rFonts w:ascii="David" w:hAnsi="David" w:cs="David" w:hint="cs"/>
          <w:sz w:val="28"/>
          <w:szCs w:val="28"/>
          <w:rtl/>
        </w:rPr>
        <w:t xml:space="preserve"> כל זאת באמצעות </w:t>
      </w:r>
      <w:r w:rsidR="00CC0E09">
        <w:rPr>
          <w:rFonts w:ascii="David" w:hAnsi="David" w:cs="David" w:hint="cs"/>
          <w:sz w:val="28"/>
          <w:szCs w:val="28"/>
          <w:rtl/>
        </w:rPr>
        <w:t>מסמכים ו</w:t>
      </w:r>
      <w:r w:rsidRPr="00685813">
        <w:rPr>
          <w:rFonts w:ascii="David" w:hAnsi="David" w:cs="David" w:hint="cs"/>
          <w:sz w:val="28"/>
          <w:szCs w:val="28"/>
          <w:rtl/>
        </w:rPr>
        <w:t>חומרים פנימיים של משטרת ישראל</w:t>
      </w:r>
      <w:r w:rsidR="00D0331A" w:rsidRPr="004C4147">
        <w:rPr>
          <w:rFonts w:ascii="David" w:hAnsi="David" w:cs="David" w:hint="cs"/>
          <w:sz w:val="28"/>
          <w:szCs w:val="28"/>
          <w:rtl/>
        </w:rPr>
        <w:t>.</w:t>
      </w:r>
      <w:r w:rsidR="00D0331A" w:rsidRPr="00CC0E09">
        <w:rPr>
          <w:rFonts w:ascii="David" w:hAnsi="David" w:cs="David" w:hint="cs"/>
          <w:color w:val="2E74B5" w:themeColor="accent1" w:themeShade="BF"/>
          <w:sz w:val="28"/>
          <w:szCs w:val="28"/>
          <w:rtl/>
        </w:rPr>
        <w:t xml:space="preserve"> </w:t>
      </w:r>
      <w:r w:rsidR="004C4147" w:rsidRPr="004C4147">
        <w:rPr>
          <w:rFonts w:ascii="David" w:hAnsi="David" w:cs="David" w:hint="cs"/>
          <w:sz w:val="28"/>
          <w:szCs w:val="28"/>
          <w:rtl/>
        </w:rPr>
        <w:t xml:space="preserve">חשוב לציין כי בשל קוצר היריעה, העבודה לא </w:t>
      </w:r>
      <w:r w:rsidR="004C4147">
        <w:rPr>
          <w:rFonts w:ascii="David" w:hAnsi="David" w:cs="David" w:hint="cs"/>
          <w:sz w:val="28"/>
          <w:szCs w:val="28"/>
          <w:rtl/>
        </w:rPr>
        <w:t>תנתח את</w:t>
      </w:r>
      <w:r w:rsidR="004C4147" w:rsidRPr="004C4147">
        <w:rPr>
          <w:rFonts w:ascii="David" w:hAnsi="David" w:cs="David" w:hint="cs"/>
          <w:sz w:val="28"/>
          <w:szCs w:val="28"/>
          <w:rtl/>
        </w:rPr>
        <w:t xml:space="preserve"> הגישות החברתיות הרלוונטיות </w:t>
      </w:r>
      <w:r w:rsidR="00F12881">
        <w:rPr>
          <w:rFonts w:ascii="David" w:hAnsi="David" w:cs="David" w:hint="cs"/>
          <w:sz w:val="28"/>
          <w:szCs w:val="28"/>
          <w:rtl/>
        </w:rPr>
        <w:t>ו</w:t>
      </w:r>
      <w:r w:rsidR="004C4147">
        <w:rPr>
          <w:rFonts w:ascii="David" w:hAnsi="David" w:cs="David" w:hint="cs"/>
          <w:sz w:val="28"/>
          <w:szCs w:val="28"/>
          <w:rtl/>
        </w:rPr>
        <w:t>משמעויותיהן</w:t>
      </w:r>
      <w:r w:rsidR="001D4B25">
        <w:rPr>
          <w:rFonts w:ascii="David" w:hAnsi="David" w:cs="David" w:hint="cs"/>
          <w:sz w:val="28"/>
          <w:szCs w:val="28"/>
          <w:rtl/>
        </w:rPr>
        <w:t>,</w:t>
      </w:r>
      <w:r w:rsidR="004C4147" w:rsidRPr="004C4147">
        <w:rPr>
          <w:rFonts w:ascii="David" w:hAnsi="David" w:cs="David" w:hint="cs"/>
          <w:sz w:val="28"/>
          <w:szCs w:val="28"/>
          <w:rtl/>
        </w:rPr>
        <w:t xml:space="preserve"> וכן לא תעסוק בגישות השיטור השונות ביחס לקהילה לאורך השנים</w:t>
      </w:r>
      <w:r w:rsidR="001D4B25">
        <w:rPr>
          <w:rFonts w:ascii="David" w:hAnsi="David" w:cs="David" w:hint="cs"/>
          <w:sz w:val="28"/>
          <w:szCs w:val="28"/>
          <w:rtl/>
        </w:rPr>
        <w:t>.</w:t>
      </w:r>
      <w:r w:rsidR="004C4147" w:rsidRPr="004C4147">
        <w:rPr>
          <w:rFonts w:ascii="David" w:hAnsi="David" w:cs="David" w:hint="cs"/>
          <w:sz w:val="28"/>
          <w:szCs w:val="28"/>
          <w:rtl/>
        </w:rPr>
        <w:t xml:space="preserve"> אלא תתאר תמונת מצב קיימת</w:t>
      </w:r>
      <w:r w:rsidR="004C4147">
        <w:rPr>
          <w:rFonts w:ascii="David" w:hAnsi="David" w:cs="David" w:hint="cs"/>
          <w:sz w:val="28"/>
          <w:szCs w:val="28"/>
          <w:rtl/>
        </w:rPr>
        <w:t xml:space="preserve"> ודרכי פעולה בהן נקטה המשטרה להחלת השינוי</w:t>
      </w:r>
      <w:r w:rsidR="004C4147" w:rsidRPr="004C4147">
        <w:rPr>
          <w:rFonts w:ascii="David" w:hAnsi="David" w:cs="David" w:hint="cs"/>
          <w:sz w:val="28"/>
          <w:szCs w:val="28"/>
          <w:rtl/>
        </w:rPr>
        <w:t xml:space="preserve">. </w:t>
      </w:r>
    </w:p>
    <w:p w:rsidR="001D4B25" w:rsidRDefault="001D4B25" w:rsidP="004C4147">
      <w:pPr>
        <w:bidi/>
        <w:spacing w:after="0" w:line="360" w:lineRule="auto"/>
        <w:jc w:val="both"/>
        <w:rPr>
          <w:rFonts w:ascii="David" w:hAnsi="David" w:cs="David"/>
          <w:sz w:val="28"/>
          <w:szCs w:val="28"/>
          <w:rtl/>
        </w:rPr>
      </w:pPr>
    </w:p>
    <w:p w:rsidR="00196532" w:rsidRDefault="00BA61F3" w:rsidP="001A0CBE">
      <w:pPr>
        <w:bidi/>
        <w:spacing w:after="0" w:line="360" w:lineRule="auto"/>
        <w:jc w:val="both"/>
        <w:rPr>
          <w:rFonts w:ascii="David" w:hAnsi="David" w:cs="David"/>
          <w:sz w:val="28"/>
          <w:szCs w:val="28"/>
          <w:rtl/>
        </w:rPr>
      </w:pPr>
      <w:r>
        <w:rPr>
          <w:rFonts w:ascii="David" w:hAnsi="David" w:cs="David" w:hint="cs"/>
          <w:sz w:val="28"/>
          <w:szCs w:val="28"/>
          <w:rtl/>
        </w:rPr>
        <w:t xml:space="preserve">במאמרה "בין גילוי לנעלם: היסטוריוגרפיה של משטרת ישראל בעשור הראשון", סוקרת נעמי </w:t>
      </w:r>
      <w:proofErr w:type="spellStart"/>
      <w:r>
        <w:rPr>
          <w:rFonts w:ascii="David" w:hAnsi="David" w:cs="David" w:hint="cs"/>
          <w:sz w:val="28"/>
          <w:szCs w:val="28"/>
          <w:rtl/>
        </w:rPr>
        <w:t>לבנקרון</w:t>
      </w:r>
      <w:proofErr w:type="spellEnd"/>
      <w:r>
        <w:rPr>
          <w:rFonts w:ascii="David" w:hAnsi="David" w:cs="David" w:hint="cs"/>
          <w:sz w:val="28"/>
          <w:szCs w:val="28"/>
          <w:rtl/>
        </w:rPr>
        <w:t>, את ההיסטוריוגרפיה של משטרת ישראל בעשור הראשון</w:t>
      </w:r>
      <w:r w:rsidR="00422F24">
        <w:rPr>
          <w:rFonts w:ascii="David" w:hAnsi="David" w:cs="David" w:hint="cs"/>
          <w:sz w:val="28"/>
          <w:szCs w:val="28"/>
          <w:rtl/>
        </w:rPr>
        <w:t>.</w:t>
      </w:r>
      <w:r>
        <w:rPr>
          <w:rFonts w:ascii="David" w:hAnsi="David" w:cs="David" w:hint="cs"/>
          <w:sz w:val="28"/>
          <w:szCs w:val="28"/>
          <w:rtl/>
        </w:rPr>
        <w:t xml:space="preserve"> </w:t>
      </w:r>
      <w:r w:rsidR="00422F24">
        <w:rPr>
          <w:rFonts w:ascii="David" w:hAnsi="David" w:cs="David" w:hint="cs"/>
          <w:sz w:val="28"/>
          <w:szCs w:val="28"/>
          <w:rtl/>
        </w:rPr>
        <w:t>לצד התהליכים החברתיים שעוברת המדינה</w:t>
      </w:r>
      <w:r w:rsidR="00352993">
        <w:rPr>
          <w:rFonts w:ascii="David" w:hAnsi="David" w:cs="David" w:hint="cs"/>
          <w:sz w:val="28"/>
          <w:szCs w:val="28"/>
          <w:rtl/>
        </w:rPr>
        <w:t>.</w:t>
      </w:r>
      <w:r w:rsidR="001A0CBE">
        <w:rPr>
          <w:rFonts w:ascii="David" w:hAnsi="David" w:cs="David" w:hint="cs"/>
          <w:sz w:val="28"/>
          <w:szCs w:val="28"/>
          <w:rtl/>
        </w:rPr>
        <w:t xml:space="preserve"> טענתה המרכזית היא </w:t>
      </w:r>
      <w:r w:rsidR="00352993">
        <w:rPr>
          <w:rFonts w:ascii="David" w:hAnsi="David" w:cs="David" w:hint="cs"/>
          <w:sz w:val="28"/>
          <w:szCs w:val="28"/>
          <w:rtl/>
        </w:rPr>
        <w:t xml:space="preserve">כי אין די מחקרים </w:t>
      </w:r>
      <w:r w:rsidR="00196532">
        <w:rPr>
          <w:rFonts w:ascii="David" w:hAnsi="David" w:cs="David" w:hint="cs"/>
          <w:sz w:val="28"/>
          <w:szCs w:val="28"/>
          <w:rtl/>
        </w:rPr>
        <w:t>העוסקים</w:t>
      </w:r>
      <w:r w:rsidR="00352993">
        <w:rPr>
          <w:rFonts w:ascii="David" w:hAnsi="David" w:cs="David" w:hint="cs"/>
          <w:sz w:val="28"/>
          <w:szCs w:val="28"/>
          <w:rtl/>
        </w:rPr>
        <w:t xml:space="preserve"> </w:t>
      </w:r>
      <w:r w:rsidR="00196532">
        <w:rPr>
          <w:rFonts w:ascii="David" w:hAnsi="David" w:cs="David" w:hint="cs"/>
          <w:sz w:val="28"/>
          <w:szCs w:val="28"/>
          <w:rtl/>
        </w:rPr>
        <w:t>ב</w:t>
      </w:r>
      <w:r w:rsidR="00352993">
        <w:rPr>
          <w:rFonts w:ascii="David" w:hAnsi="David" w:cs="David" w:hint="cs"/>
          <w:sz w:val="28"/>
          <w:szCs w:val="28"/>
          <w:rtl/>
        </w:rPr>
        <w:t>מקומה של המשטרה, התעצבותה ביחס לשסעים החברתיים, ו</w:t>
      </w:r>
      <w:r w:rsidR="001A0CBE">
        <w:rPr>
          <w:rFonts w:ascii="David" w:hAnsi="David" w:cs="David" w:hint="cs"/>
          <w:sz w:val="28"/>
          <w:szCs w:val="28"/>
          <w:rtl/>
        </w:rPr>
        <w:t>כן אודות</w:t>
      </w:r>
      <w:r w:rsidR="00196532">
        <w:rPr>
          <w:rFonts w:ascii="David" w:hAnsi="David" w:cs="David" w:hint="cs"/>
          <w:sz w:val="28"/>
          <w:szCs w:val="28"/>
          <w:rtl/>
        </w:rPr>
        <w:t xml:space="preserve"> </w:t>
      </w:r>
      <w:r w:rsidR="00352993">
        <w:rPr>
          <w:rFonts w:ascii="David" w:hAnsi="David" w:cs="David" w:hint="cs"/>
          <w:sz w:val="28"/>
          <w:szCs w:val="28"/>
          <w:rtl/>
        </w:rPr>
        <w:t>הקביעה הפשטנית כי "משטרת ישראל כגוף פוליטי מובהק הממלא את הנחיות הממשלה כלשונן, והן מצריכות התמודדות מעמיקה יותר בנוגע לנקודת המפגש בין שתי קבוצות אלה של שוטרים ומפגינים</w:t>
      </w:r>
      <w:r w:rsidR="00352993">
        <w:rPr>
          <w:rStyle w:val="ad"/>
          <w:rFonts w:ascii="David" w:hAnsi="David" w:cs="David"/>
          <w:sz w:val="28"/>
          <w:szCs w:val="28"/>
          <w:rtl/>
        </w:rPr>
        <w:footnoteReference w:id="4"/>
      </w:r>
      <w:r w:rsidR="00352993">
        <w:rPr>
          <w:rFonts w:ascii="David" w:hAnsi="David" w:cs="David" w:hint="cs"/>
          <w:sz w:val="28"/>
          <w:szCs w:val="28"/>
          <w:rtl/>
        </w:rPr>
        <w:t>"</w:t>
      </w:r>
      <w:r w:rsidR="00196532">
        <w:rPr>
          <w:rFonts w:ascii="David" w:hAnsi="David" w:cs="David" w:hint="cs"/>
          <w:sz w:val="28"/>
          <w:szCs w:val="28"/>
          <w:rtl/>
        </w:rPr>
        <w:t>.</w:t>
      </w:r>
      <w:r w:rsidR="00A71B77">
        <w:rPr>
          <w:rFonts w:ascii="David" w:hAnsi="David" w:cs="David" w:hint="cs"/>
          <w:sz w:val="28"/>
          <w:szCs w:val="28"/>
          <w:rtl/>
        </w:rPr>
        <w:t xml:space="preserve"> עבודה זו, עוסקת בעיקרה בשינוי שחל בשנים האחרונות לנושא רב תרבויות במשטרה, אך מנסה לשפוך מעט אור, גם על חשיבות</w:t>
      </w:r>
      <w:r w:rsidR="00196532">
        <w:rPr>
          <w:rFonts w:ascii="David" w:hAnsi="David" w:cs="David" w:hint="cs"/>
          <w:sz w:val="28"/>
          <w:szCs w:val="28"/>
          <w:rtl/>
        </w:rPr>
        <w:t xml:space="preserve">ו </w:t>
      </w:r>
      <w:r w:rsidR="00A71B77">
        <w:rPr>
          <w:rFonts w:ascii="David" w:hAnsi="David" w:cs="David" w:hint="cs"/>
          <w:sz w:val="28"/>
          <w:szCs w:val="28"/>
          <w:rtl/>
        </w:rPr>
        <w:t xml:space="preserve">למשטרת ישראל בכלל. </w:t>
      </w:r>
    </w:p>
    <w:p w:rsidR="007A7947" w:rsidRPr="00685813" w:rsidRDefault="00D0331A" w:rsidP="00196532">
      <w:pPr>
        <w:bidi/>
        <w:spacing w:after="0" w:line="360" w:lineRule="auto"/>
        <w:jc w:val="both"/>
        <w:rPr>
          <w:rFonts w:ascii="David" w:hAnsi="David" w:cs="David"/>
          <w:sz w:val="28"/>
          <w:szCs w:val="28"/>
          <w:rtl/>
        </w:rPr>
      </w:pPr>
      <w:r w:rsidRPr="00685813">
        <w:rPr>
          <w:rFonts w:ascii="David" w:hAnsi="David" w:cs="David" w:hint="cs"/>
          <w:sz w:val="28"/>
          <w:szCs w:val="28"/>
          <w:rtl/>
        </w:rPr>
        <w:t xml:space="preserve">אין ספק כי עיסוק בנושא </w:t>
      </w:r>
      <w:r w:rsidR="00CC0E09">
        <w:rPr>
          <w:rFonts w:ascii="David" w:hAnsi="David" w:cs="David" w:hint="cs"/>
          <w:sz w:val="28"/>
          <w:szCs w:val="28"/>
          <w:rtl/>
        </w:rPr>
        <w:t>רב-תרבותיות</w:t>
      </w:r>
      <w:r w:rsidRPr="00685813">
        <w:rPr>
          <w:rFonts w:ascii="David" w:hAnsi="David" w:cs="David" w:hint="cs"/>
          <w:sz w:val="28"/>
          <w:szCs w:val="28"/>
          <w:rtl/>
        </w:rPr>
        <w:t xml:space="preserve"> במשטרת ישראל, הצבתו כיעד </w:t>
      </w:r>
      <w:r w:rsidR="001D4B25">
        <w:rPr>
          <w:rFonts w:ascii="David" w:hAnsi="David" w:cs="David" w:hint="cs"/>
          <w:sz w:val="28"/>
          <w:szCs w:val="28"/>
          <w:rtl/>
        </w:rPr>
        <w:t>בכלל והשגתו בגיוס</w:t>
      </w:r>
      <w:r w:rsidRPr="00685813">
        <w:rPr>
          <w:rFonts w:ascii="David" w:hAnsi="David" w:cs="David" w:hint="cs"/>
          <w:sz w:val="28"/>
          <w:szCs w:val="28"/>
          <w:rtl/>
        </w:rPr>
        <w:t>, ו</w:t>
      </w:r>
      <w:r w:rsidR="001D4B25">
        <w:rPr>
          <w:rFonts w:ascii="David" w:hAnsi="David" w:cs="David" w:hint="cs"/>
          <w:sz w:val="28"/>
          <w:szCs w:val="28"/>
          <w:rtl/>
        </w:rPr>
        <w:t>ב</w:t>
      </w:r>
      <w:r w:rsidRPr="00685813">
        <w:rPr>
          <w:rFonts w:ascii="David" w:hAnsi="David" w:cs="David" w:hint="cs"/>
          <w:sz w:val="28"/>
          <w:szCs w:val="28"/>
          <w:rtl/>
        </w:rPr>
        <w:t xml:space="preserve">הכשרת השוטרים </w:t>
      </w:r>
      <w:r w:rsidR="001D4B25">
        <w:rPr>
          <w:rFonts w:ascii="David" w:hAnsi="David" w:cs="David" w:hint="cs"/>
          <w:sz w:val="28"/>
          <w:szCs w:val="28"/>
          <w:rtl/>
        </w:rPr>
        <w:t>בפרט</w:t>
      </w:r>
      <w:r w:rsidRPr="00685813">
        <w:rPr>
          <w:rFonts w:ascii="David" w:hAnsi="David" w:cs="David" w:hint="cs"/>
          <w:sz w:val="28"/>
          <w:szCs w:val="28"/>
          <w:rtl/>
        </w:rPr>
        <w:t xml:space="preserve">, </w:t>
      </w:r>
      <w:r w:rsidR="00CC0E09">
        <w:rPr>
          <w:rFonts w:ascii="David" w:hAnsi="David" w:cs="David" w:hint="cs"/>
          <w:sz w:val="28"/>
          <w:szCs w:val="28"/>
          <w:rtl/>
        </w:rPr>
        <w:t>מגבירים</w:t>
      </w:r>
      <w:r w:rsidRPr="00685813">
        <w:rPr>
          <w:rFonts w:ascii="David" w:hAnsi="David" w:cs="David" w:hint="cs"/>
          <w:sz w:val="28"/>
          <w:szCs w:val="28"/>
          <w:rtl/>
        </w:rPr>
        <w:t xml:space="preserve"> את האמון של האוכלוסיות השונות במשטרה, את שיתופי הפעולה ו</w:t>
      </w:r>
      <w:r w:rsidR="001D4B25">
        <w:rPr>
          <w:rFonts w:ascii="David" w:hAnsi="David" w:cs="David" w:hint="cs"/>
          <w:sz w:val="28"/>
          <w:szCs w:val="28"/>
          <w:rtl/>
        </w:rPr>
        <w:t xml:space="preserve">את </w:t>
      </w:r>
      <w:r w:rsidRPr="00685813">
        <w:rPr>
          <w:rFonts w:ascii="David" w:hAnsi="David" w:cs="David" w:hint="cs"/>
          <w:sz w:val="28"/>
          <w:szCs w:val="28"/>
          <w:rtl/>
        </w:rPr>
        <w:t xml:space="preserve">הלגיטימיות </w:t>
      </w:r>
      <w:r w:rsidR="001D4B25">
        <w:rPr>
          <w:rFonts w:ascii="David" w:hAnsi="David" w:cs="David" w:hint="cs"/>
          <w:sz w:val="28"/>
          <w:szCs w:val="28"/>
          <w:rtl/>
        </w:rPr>
        <w:t xml:space="preserve">והאפקטיביות </w:t>
      </w:r>
      <w:r w:rsidRPr="00685813">
        <w:rPr>
          <w:rFonts w:ascii="David" w:hAnsi="David" w:cs="David" w:hint="cs"/>
          <w:sz w:val="28"/>
          <w:szCs w:val="28"/>
          <w:rtl/>
        </w:rPr>
        <w:t xml:space="preserve">של </w:t>
      </w:r>
      <w:r w:rsidR="001D4B25">
        <w:rPr>
          <w:rFonts w:ascii="David" w:hAnsi="David" w:cs="David" w:hint="cs"/>
          <w:sz w:val="28"/>
          <w:szCs w:val="28"/>
          <w:rtl/>
        </w:rPr>
        <w:t xml:space="preserve">עבודת </w:t>
      </w:r>
      <w:r w:rsidRPr="00685813">
        <w:rPr>
          <w:rFonts w:ascii="David" w:hAnsi="David" w:cs="David" w:hint="cs"/>
          <w:sz w:val="28"/>
          <w:szCs w:val="28"/>
          <w:rtl/>
        </w:rPr>
        <w:t>המשטרה ב</w:t>
      </w:r>
      <w:r w:rsidR="004C4147">
        <w:rPr>
          <w:rFonts w:ascii="David" w:hAnsi="David" w:cs="David" w:hint="cs"/>
          <w:sz w:val="28"/>
          <w:szCs w:val="28"/>
          <w:rtl/>
        </w:rPr>
        <w:t>קבוצות</w:t>
      </w:r>
      <w:r w:rsidRPr="00685813">
        <w:rPr>
          <w:rFonts w:ascii="David" w:hAnsi="David" w:cs="David" w:hint="cs"/>
          <w:sz w:val="28"/>
          <w:szCs w:val="28"/>
          <w:rtl/>
        </w:rPr>
        <w:t xml:space="preserve"> השונות המרכיבות את החברה </w:t>
      </w:r>
      <w:r w:rsidR="00755076" w:rsidRPr="00685813">
        <w:rPr>
          <w:rFonts w:ascii="David" w:hAnsi="David" w:cs="David" w:hint="cs"/>
          <w:sz w:val="28"/>
          <w:szCs w:val="28"/>
          <w:rtl/>
        </w:rPr>
        <w:t>בישראל</w:t>
      </w:r>
      <w:r w:rsidRPr="00685813">
        <w:rPr>
          <w:rFonts w:ascii="David" w:hAnsi="David" w:cs="David" w:hint="cs"/>
          <w:sz w:val="28"/>
          <w:szCs w:val="28"/>
          <w:rtl/>
        </w:rPr>
        <w:t xml:space="preserve">, ובכך </w:t>
      </w:r>
      <w:r w:rsidR="004C4147">
        <w:rPr>
          <w:rFonts w:ascii="David" w:hAnsi="David" w:cs="David" w:hint="cs"/>
          <w:sz w:val="28"/>
          <w:szCs w:val="28"/>
          <w:rtl/>
        </w:rPr>
        <w:t>תורמ</w:t>
      </w:r>
      <w:r w:rsidR="00F12881">
        <w:rPr>
          <w:rFonts w:ascii="David" w:hAnsi="David" w:cs="David" w:hint="cs"/>
          <w:sz w:val="28"/>
          <w:szCs w:val="28"/>
          <w:rtl/>
        </w:rPr>
        <w:t>ים</w:t>
      </w:r>
      <w:r w:rsidRPr="00685813">
        <w:rPr>
          <w:rFonts w:ascii="David" w:hAnsi="David" w:cs="David" w:hint="cs"/>
          <w:sz w:val="28"/>
          <w:szCs w:val="28"/>
          <w:rtl/>
        </w:rPr>
        <w:t xml:space="preserve"> לחיזוק הדמוקרטיה במדינת ישראל. </w:t>
      </w:r>
      <w:r w:rsidR="009A2B90" w:rsidRPr="00685813">
        <w:rPr>
          <w:rFonts w:ascii="David" w:hAnsi="David" w:cs="David" w:hint="cs"/>
          <w:sz w:val="28"/>
          <w:szCs w:val="28"/>
          <w:rtl/>
        </w:rPr>
        <w:t xml:space="preserve"> </w:t>
      </w:r>
      <w:r w:rsidR="007A7947" w:rsidRPr="00685813">
        <w:rPr>
          <w:rFonts w:ascii="David" w:hAnsi="David" w:cs="David" w:hint="cs"/>
          <w:sz w:val="28"/>
          <w:szCs w:val="28"/>
          <w:rtl/>
        </w:rPr>
        <w:t xml:space="preserve"> </w:t>
      </w:r>
    </w:p>
    <w:p w:rsidR="007A7947" w:rsidRPr="00685813" w:rsidRDefault="00C96D54" w:rsidP="00C96D54">
      <w:pPr>
        <w:bidi/>
        <w:spacing w:after="0" w:line="360" w:lineRule="auto"/>
        <w:jc w:val="center"/>
        <w:rPr>
          <w:rFonts w:ascii="Times New Roman" w:hAnsi="Times New Roman" w:cs="David"/>
          <w:b/>
          <w:bCs/>
          <w:sz w:val="32"/>
          <w:szCs w:val="32"/>
          <w:rtl/>
        </w:rPr>
      </w:pPr>
      <w:r>
        <w:rPr>
          <w:rFonts w:ascii="Times New Roman" w:hAnsi="Times New Roman" w:cs="David" w:hint="cs"/>
          <w:b/>
          <w:bCs/>
          <w:sz w:val="32"/>
          <w:szCs w:val="32"/>
          <w:rtl/>
        </w:rPr>
        <w:lastRenderedPageBreak/>
        <w:t xml:space="preserve">פרק ראשון: </w:t>
      </w:r>
      <w:r w:rsidR="007A7947" w:rsidRPr="00685813">
        <w:rPr>
          <w:rFonts w:ascii="Times New Roman" w:hAnsi="Times New Roman" w:cs="David" w:hint="cs"/>
          <w:b/>
          <w:bCs/>
          <w:sz w:val="32"/>
          <w:szCs w:val="32"/>
          <w:rtl/>
        </w:rPr>
        <w:t>רב-תרבותיות ושיטור בחברה מרובת תרבויות</w:t>
      </w:r>
    </w:p>
    <w:p w:rsidR="007A7947" w:rsidRPr="00685813" w:rsidRDefault="007A7947" w:rsidP="00301909">
      <w:pPr>
        <w:bidi/>
        <w:spacing w:after="0" w:line="360" w:lineRule="auto"/>
        <w:ind w:left="360"/>
        <w:rPr>
          <w:rFonts w:ascii="David" w:hAnsi="David" w:cs="David"/>
          <w:sz w:val="28"/>
          <w:szCs w:val="28"/>
          <w:rtl/>
        </w:rPr>
      </w:pPr>
    </w:p>
    <w:p w:rsidR="00685813" w:rsidRDefault="00B456AF" w:rsidP="003E1A80">
      <w:pPr>
        <w:pStyle w:val="NormalWeb"/>
        <w:shd w:val="clear" w:color="auto" w:fill="FFFFFF"/>
        <w:bidi/>
        <w:spacing w:before="120" w:beforeAutospacing="0" w:after="120" w:afterAutospacing="0" w:line="360" w:lineRule="auto"/>
        <w:jc w:val="both"/>
        <w:rPr>
          <w:rFonts w:ascii="David" w:hAnsi="David" w:cs="David"/>
          <w:sz w:val="28"/>
          <w:szCs w:val="28"/>
          <w:rtl/>
        </w:rPr>
      </w:pPr>
      <w:hyperlink r:id="rId8" w:tooltip="צבר (סלנג)" w:history="1">
        <w:r w:rsidR="00A27594" w:rsidRPr="00685813">
          <w:rPr>
            <w:rStyle w:val="Hyperlink"/>
            <w:rFonts w:ascii="David" w:hAnsi="David" w:cs="David"/>
            <w:color w:val="auto"/>
            <w:sz w:val="28"/>
            <w:szCs w:val="28"/>
            <w:u w:val="none"/>
            <w:shd w:val="clear" w:color="auto" w:fill="FFFFFF"/>
            <w:rtl/>
          </w:rPr>
          <w:t>רב</w:t>
        </w:r>
      </w:hyperlink>
      <w:r w:rsidR="00A27594" w:rsidRPr="00685813">
        <w:rPr>
          <w:rFonts w:ascii="David" w:hAnsi="David" w:cs="David"/>
          <w:sz w:val="28"/>
          <w:szCs w:val="28"/>
          <w:shd w:val="clear" w:color="auto" w:fill="FFFFFF"/>
        </w:rPr>
        <w:t>-</w:t>
      </w:r>
      <w:r w:rsidR="00A27594" w:rsidRPr="00685813">
        <w:rPr>
          <w:rFonts w:ascii="David" w:hAnsi="David" w:cs="David"/>
          <w:sz w:val="28"/>
          <w:szCs w:val="28"/>
          <w:shd w:val="clear" w:color="auto" w:fill="FFFFFF"/>
          <w:rtl/>
        </w:rPr>
        <w:t>תרבותיות </w:t>
      </w:r>
      <w:r w:rsidR="00685813" w:rsidRPr="00685813">
        <w:rPr>
          <w:rFonts w:ascii="David" w:hAnsi="David" w:cs="David" w:hint="cs"/>
          <w:sz w:val="28"/>
          <w:szCs w:val="28"/>
          <w:shd w:val="clear" w:color="auto" w:fill="FFFFFF"/>
          <w:rtl/>
        </w:rPr>
        <w:t xml:space="preserve"> </w:t>
      </w:r>
      <w:r w:rsidR="00A27594" w:rsidRPr="00C42BEB">
        <w:rPr>
          <w:rFonts w:ascii="David" w:hAnsi="David" w:cs="David"/>
          <w:b/>
          <w:bCs/>
          <w:sz w:val="28"/>
          <w:szCs w:val="28"/>
          <w:shd w:val="clear" w:color="auto" w:fill="FFFFFF"/>
          <w:rtl/>
        </w:rPr>
        <w:t>היא גישה אשר מדגישה את חשיבות הקבלה של </w:t>
      </w:r>
      <w:hyperlink r:id="rId9" w:tooltip="זהות" w:history="1">
        <w:r w:rsidR="00A27594" w:rsidRPr="00C42BEB">
          <w:rPr>
            <w:rStyle w:val="Hyperlink"/>
            <w:rFonts w:ascii="David" w:hAnsi="David" w:cs="David"/>
            <w:b/>
            <w:bCs/>
            <w:color w:val="auto"/>
            <w:sz w:val="28"/>
            <w:szCs w:val="28"/>
            <w:u w:val="none"/>
            <w:shd w:val="clear" w:color="auto" w:fill="FFFFFF"/>
            <w:rtl/>
          </w:rPr>
          <w:t>זהויות</w:t>
        </w:r>
      </w:hyperlink>
      <w:r w:rsidR="00A27594" w:rsidRPr="00C42BEB">
        <w:rPr>
          <w:rFonts w:ascii="David" w:hAnsi="David" w:cs="David"/>
          <w:b/>
          <w:bCs/>
          <w:sz w:val="28"/>
          <w:szCs w:val="28"/>
          <w:shd w:val="clear" w:color="auto" w:fill="FFFFFF"/>
        </w:rPr>
        <w:t> </w:t>
      </w:r>
      <w:hyperlink r:id="rId10" w:tooltip="תרבות" w:history="1">
        <w:r w:rsidR="00A27594" w:rsidRPr="00C42BEB">
          <w:rPr>
            <w:rStyle w:val="Hyperlink"/>
            <w:rFonts w:ascii="David" w:hAnsi="David" w:cs="David"/>
            <w:b/>
            <w:bCs/>
            <w:color w:val="auto"/>
            <w:sz w:val="28"/>
            <w:szCs w:val="28"/>
            <w:u w:val="none"/>
            <w:shd w:val="clear" w:color="auto" w:fill="FFFFFF"/>
            <w:rtl/>
          </w:rPr>
          <w:t>תרבותיות</w:t>
        </w:r>
      </w:hyperlink>
      <w:r w:rsidR="00A27594" w:rsidRPr="00C42BEB">
        <w:rPr>
          <w:rFonts w:ascii="David" w:hAnsi="David" w:cs="David"/>
          <w:b/>
          <w:bCs/>
          <w:sz w:val="28"/>
          <w:szCs w:val="28"/>
          <w:shd w:val="clear" w:color="auto" w:fill="FFFFFF"/>
        </w:rPr>
        <w:t> </w:t>
      </w:r>
      <w:r w:rsidR="00A27594" w:rsidRPr="00C42BEB">
        <w:rPr>
          <w:rFonts w:ascii="David" w:hAnsi="David" w:cs="David"/>
          <w:b/>
          <w:bCs/>
          <w:sz w:val="28"/>
          <w:szCs w:val="28"/>
          <w:shd w:val="clear" w:color="auto" w:fill="FFFFFF"/>
          <w:rtl/>
        </w:rPr>
        <w:t>שונות, במיוחד במסגרת של </w:t>
      </w:r>
      <w:hyperlink r:id="rId11" w:tooltip="מדינה" w:history="1">
        <w:r w:rsidR="00A27594" w:rsidRPr="00C42BEB">
          <w:rPr>
            <w:rStyle w:val="Hyperlink"/>
            <w:rFonts w:ascii="David" w:hAnsi="David" w:cs="David"/>
            <w:b/>
            <w:bCs/>
            <w:color w:val="auto"/>
            <w:sz w:val="28"/>
            <w:szCs w:val="28"/>
            <w:u w:val="none"/>
            <w:shd w:val="clear" w:color="auto" w:fill="FFFFFF"/>
            <w:rtl/>
          </w:rPr>
          <w:t>מדינות</w:t>
        </w:r>
      </w:hyperlink>
      <w:r w:rsidR="00A27594" w:rsidRPr="00C42BEB">
        <w:rPr>
          <w:rFonts w:ascii="David" w:hAnsi="David" w:cs="David"/>
          <w:b/>
          <w:bCs/>
          <w:sz w:val="28"/>
          <w:szCs w:val="28"/>
          <w:shd w:val="clear" w:color="auto" w:fill="FFFFFF"/>
        </w:rPr>
        <w:t> </w:t>
      </w:r>
      <w:r w:rsidR="00A27594" w:rsidRPr="00C42BEB">
        <w:rPr>
          <w:rFonts w:ascii="David" w:hAnsi="David" w:cs="David"/>
          <w:b/>
          <w:bCs/>
          <w:sz w:val="28"/>
          <w:szCs w:val="28"/>
          <w:shd w:val="clear" w:color="auto" w:fill="FFFFFF"/>
          <w:rtl/>
        </w:rPr>
        <w:t>קולטות </w:t>
      </w:r>
      <w:hyperlink r:id="rId12" w:tooltip="הגירה" w:history="1">
        <w:r w:rsidR="00A27594" w:rsidRPr="00C42BEB">
          <w:rPr>
            <w:rStyle w:val="Hyperlink"/>
            <w:rFonts w:ascii="David" w:hAnsi="David" w:cs="David"/>
            <w:b/>
            <w:bCs/>
            <w:color w:val="auto"/>
            <w:sz w:val="28"/>
            <w:szCs w:val="28"/>
            <w:u w:val="none"/>
            <w:shd w:val="clear" w:color="auto" w:fill="FFFFFF"/>
            <w:rtl/>
          </w:rPr>
          <w:t>הגירה</w:t>
        </w:r>
      </w:hyperlink>
      <w:r w:rsidR="004C4147" w:rsidRPr="00685813">
        <w:rPr>
          <w:rStyle w:val="ad"/>
          <w:rFonts w:ascii="David" w:hAnsi="David" w:cs="David"/>
          <w:sz w:val="28"/>
          <w:szCs w:val="28"/>
          <w:shd w:val="clear" w:color="auto" w:fill="FFFFFF"/>
          <w:rtl/>
        </w:rPr>
        <w:footnoteReference w:id="5"/>
      </w:r>
      <w:r w:rsidR="00685813" w:rsidRPr="00685813">
        <w:rPr>
          <w:rFonts w:ascii="David" w:hAnsi="David" w:cs="David" w:hint="cs"/>
          <w:sz w:val="28"/>
          <w:szCs w:val="28"/>
          <w:rtl/>
        </w:rPr>
        <w:t>.</w:t>
      </w:r>
      <w:r w:rsidR="00A27594" w:rsidRPr="00685813">
        <w:rPr>
          <w:rFonts w:ascii="David" w:hAnsi="David" w:cs="David"/>
          <w:sz w:val="28"/>
          <w:szCs w:val="28"/>
          <w:shd w:val="clear" w:color="auto" w:fill="FFFFFF"/>
        </w:rPr>
        <w:t xml:space="preserve"> </w:t>
      </w:r>
      <w:r w:rsidR="00A27594" w:rsidRPr="00685813">
        <w:rPr>
          <w:rFonts w:ascii="David" w:hAnsi="David" w:cs="David"/>
          <w:sz w:val="28"/>
          <w:szCs w:val="28"/>
          <w:shd w:val="clear" w:color="auto" w:fill="FFFFFF"/>
          <w:rtl/>
        </w:rPr>
        <w:t xml:space="preserve">התפיסה הרב-תרבותית </w:t>
      </w:r>
      <w:r w:rsidR="00685813" w:rsidRPr="00685813">
        <w:rPr>
          <w:rFonts w:ascii="David" w:hAnsi="David" w:cs="David" w:hint="cs"/>
          <w:sz w:val="28"/>
          <w:szCs w:val="28"/>
          <w:shd w:val="clear" w:color="auto" w:fill="FFFFFF"/>
          <w:rtl/>
        </w:rPr>
        <w:t>גורסת</w:t>
      </w:r>
      <w:r w:rsidR="00A27594" w:rsidRPr="00685813">
        <w:rPr>
          <w:rFonts w:ascii="David" w:hAnsi="David" w:cs="David"/>
          <w:sz w:val="28"/>
          <w:szCs w:val="28"/>
          <w:shd w:val="clear" w:color="auto" w:fill="FFFFFF"/>
          <w:rtl/>
        </w:rPr>
        <w:t xml:space="preserve"> כי האדם שותף בכמה </w:t>
      </w:r>
      <w:r w:rsidR="00685813" w:rsidRPr="00685813">
        <w:rPr>
          <w:rFonts w:ascii="David" w:hAnsi="David" w:cs="David" w:hint="cs"/>
          <w:sz w:val="28"/>
          <w:szCs w:val="28"/>
          <w:shd w:val="clear" w:color="auto" w:fill="FFFFFF"/>
          <w:rtl/>
        </w:rPr>
        <w:t>מעגלים</w:t>
      </w:r>
      <w:r w:rsidR="00A27594" w:rsidRPr="00685813">
        <w:rPr>
          <w:rFonts w:ascii="David" w:hAnsi="David" w:cs="David"/>
          <w:sz w:val="28"/>
          <w:szCs w:val="28"/>
          <w:shd w:val="clear" w:color="auto" w:fill="FFFFFF"/>
          <w:rtl/>
        </w:rPr>
        <w:t xml:space="preserve"> של זהויות, ו</w:t>
      </w:r>
      <w:r w:rsidR="00685813" w:rsidRPr="00685813">
        <w:rPr>
          <w:rFonts w:ascii="David" w:hAnsi="David" w:cs="David" w:hint="cs"/>
          <w:sz w:val="28"/>
          <w:szCs w:val="28"/>
          <w:shd w:val="clear" w:color="auto" w:fill="FFFFFF"/>
          <w:rtl/>
        </w:rPr>
        <w:t>הוא נע</w:t>
      </w:r>
      <w:r w:rsidR="00A27594" w:rsidRPr="00685813">
        <w:rPr>
          <w:rFonts w:ascii="David" w:hAnsi="David" w:cs="David"/>
          <w:sz w:val="28"/>
          <w:szCs w:val="28"/>
          <w:shd w:val="clear" w:color="auto" w:fill="FFFFFF"/>
          <w:rtl/>
        </w:rPr>
        <w:t xml:space="preserve"> ב</w:t>
      </w:r>
      <w:r w:rsidR="003E1A80">
        <w:rPr>
          <w:rFonts w:ascii="David" w:hAnsi="David" w:cs="David" w:hint="cs"/>
          <w:sz w:val="28"/>
          <w:szCs w:val="28"/>
          <w:shd w:val="clear" w:color="auto" w:fill="FFFFFF"/>
          <w:rtl/>
        </w:rPr>
        <w:t>יניהם ב</w:t>
      </w:r>
      <w:r w:rsidR="00A27594" w:rsidRPr="00685813">
        <w:rPr>
          <w:rFonts w:ascii="David" w:hAnsi="David" w:cs="David"/>
          <w:sz w:val="28"/>
          <w:szCs w:val="28"/>
          <w:shd w:val="clear" w:color="auto" w:fill="FFFFFF"/>
          <w:rtl/>
        </w:rPr>
        <w:t>חופשיות</w:t>
      </w:r>
      <w:r w:rsidR="00A27594" w:rsidRPr="00685813">
        <w:rPr>
          <w:rFonts w:ascii="David" w:hAnsi="David" w:cs="David"/>
          <w:sz w:val="28"/>
          <w:szCs w:val="28"/>
          <w:shd w:val="clear" w:color="auto" w:fill="FFFFFF"/>
        </w:rPr>
        <w:t>.</w:t>
      </w:r>
      <w:r w:rsidR="00685813" w:rsidRPr="00685813">
        <w:rPr>
          <w:rFonts w:ascii="David" w:hAnsi="David" w:cs="David"/>
          <w:sz w:val="28"/>
          <w:szCs w:val="28"/>
          <w:rtl/>
        </w:rPr>
        <w:t xml:space="preserve"> עקב תהליכי </w:t>
      </w:r>
      <w:hyperlink r:id="rId13" w:tooltip="הגירה" w:history="1">
        <w:r w:rsidR="00685813" w:rsidRPr="00685813">
          <w:rPr>
            <w:rStyle w:val="Hyperlink"/>
            <w:rFonts w:ascii="David" w:hAnsi="David" w:cs="David"/>
            <w:color w:val="auto"/>
            <w:sz w:val="28"/>
            <w:szCs w:val="28"/>
            <w:u w:val="none"/>
            <w:rtl/>
          </w:rPr>
          <w:t>הגירה</w:t>
        </w:r>
      </w:hyperlink>
      <w:r w:rsidR="004C4147">
        <w:rPr>
          <w:rFonts w:ascii="David" w:hAnsi="David" w:cs="David" w:hint="cs"/>
          <w:sz w:val="28"/>
          <w:szCs w:val="28"/>
          <w:rtl/>
        </w:rPr>
        <w:t>,</w:t>
      </w:r>
      <w:r w:rsidR="00685813" w:rsidRPr="00685813">
        <w:rPr>
          <w:rFonts w:ascii="David" w:hAnsi="David" w:cs="David"/>
          <w:sz w:val="28"/>
          <w:szCs w:val="28"/>
        </w:rPr>
        <w:t> </w:t>
      </w:r>
      <w:r w:rsidR="00685813" w:rsidRPr="00685813">
        <w:rPr>
          <w:rFonts w:ascii="David" w:hAnsi="David" w:cs="David"/>
          <w:sz w:val="28"/>
          <w:szCs w:val="28"/>
          <w:rtl/>
        </w:rPr>
        <w:t xml:space="preserve">יותר ויותר חברות דמוקרטיות בעולם הופכות להיות מגוונות מבחינה אתנית ותרבותית. </w:t>
      </w:r>
      <w:r w:rsidR="00685813" w:rsidRPr="00685813">
        <w:rPr>
          <w:rFonts w:ascii="David" w:hAnsi="David" w:cs="David" w:hint="cs"/>
          <w:sz w:val="28"/>
          <w:szCs w:val="28"/>
          <w:rtl/>
        </w:rPr>
        <w:t xml:space="preserve">אם בעבר </w:t>
      </w:r>
      <w:r w:rsidR="004C4147">
        <w:rPr>
          <w:rFonts w:ascii="David" w:hAnsi="David" w:cs="David" w:hint="cs"/>
          <w:sz w:val="28"/>
          <w:szCs w:val="28"/>
          <w:rtl/>
        </w:rPr>
        <w:t xml:space="preserve">האידיאולוגיה </w:t>
      </w:r>
      <w:proofErr w:type="spellStart"/>
      <w:r w:rsidR="00C42BEB">
        <w:rPr>
          <w:rFonts w:ascii="David" w:hAnsi="David" w:cs="David" w:hint="cs"/>
          <w:sz w:val="28"/>
          <w:szCs w:val="28"/>
          <w:rtl/>
        </w:rPr>
        <w:t>היתה</w:t>
      </w:r>
      <w:proofErr w:type="spellEnd"/>
      <w:r w:rsidR="004C4147">
        <w:rPr>
          <w:rFonts w:ascii="David" w:hAnsi="David" w:cs="David" w:hint="cs"/>
          <w:sz w:val="28"/>
          <w:szCs w:val="28"/>
          <w:rtl/>
        </w:rPr>
        <w:t xml:space="preserve"> כי יש לקיים זהות אחידה, פעלו חלק גדול מהמדינות על פי </w:t>
      </w:r>
      <w:r w:rsidR="00685813" w:rsidRPr="00685813">
        <w:rPr>
          <w:rFonts w:ascii="David" w:hAnsi="David" w:cs="David" w:hint="cs"/>
          <w:sz w:val="28"/>
          <w:szCs w:val="28"/>
          <w:rtl/>
        </w:rPr>
        <w:t xml:space="preserve">תאוריית </w:t>
      </w:r>
      <w:r w:rsidR="004C4147">
        <w:rPr>
          <w:rFonts w:ascii="David" w:hAnsi="David" w:cs="David" w:hint="cs"/>
          <w:sz w:val="28"/>
          <w:szCs w:val="28"/>
          <w:rtl/>
        </w:rPr>
        <w:t>"</w:t>
      </w:r>
      <w:r w:rsidR="00685813" w:rsidRPr="00685813">
        <w:rPr>
          <w:rFonts w:ascii="David" w:hAnsi="David" w:cs="David" w:hint="cs"/>
          <w:sz w:val="28"/>
          <w:szCs w:val="28"/>
          <w:rtl/>
        </w:rPr>
        <w:t>כור ההיתוך</w:t>
      </w:r>
      <w:r w:rsidR="004C4147">
        <w:rPr>
          <w:rFonts w:ascii="David" w:hAnsi="David" w:cs="David" w:hint="cs"/>
          <w:sz w:val="28"/>
          <w:szCs w:val="28"/>
          <w:rtl/>
        </w:rPr>
        <w:t>"</w:t>
      </w:r>
      <w:r w:rsidR="00685813" w:rsidRPr="00685813">
        <w:rPr>
          <w:rFonts w:ascii="David" w:hAnsi="David" w:cs="David" w:hint="cs"/>
          <w:sz w:val="28"/>
          <w:szCs w:val="28"/>
          <w:rtl/>
        </w:rPr>
        <w:t xml:space="preserve">, שמטרתה </w:t>
      </w:r>
      <w:proofErr w:type="spellStart"/>
      <w:r w:rsidR="00685813" w:rsidRPr="00685813">
        <w:rPr>
          <w:rFonts w:ascii="David" w:hAnsi="David" w:cs="David" w:hint="cs"/>
          <w:sz w:val="28"/>
          <w:szCs w:val="28"/>
          <w:rtl/>
        </w:rPr>
        <w:t>היתה</w:t>
      </w:r>
      <w:proofErr w:type="spellEnd"/>
      <w:r w:rsidR="00685813" w:rsidRPr="00685813">
        <w:rPr>
          <w:rFonts w:ascii="David" w:hAnsi="David" w:cs="David" w:hint="cs"/>
          <w:sz w:val="28"/>
          <w:szCs w:val="28"/>
          <w:rtl/>
        </w:rPr>
        <w:t xml:space="preserve"> לגרום לכו</w:t>
      </w:r>
      <w:r w:rsidR="00C42BEB">
        <w:rPr>
          <w:rFonts w:ascii="David" w:hAnsi="David" w:cs="David" w:hint="cs"/>
          <w:sz w:val="28"/>
          <w:szCs w:val="28"/>
          <w:rtl/>
        </w:rPr>
        <w:t xml:space="preserve">לם לאמץ מאפיינים תרבותיים זהים. </w:t>
      </w:r>
      <w:r w:rsidR="00685813" w:rsidRPr="00685813">
        <w:rPr>
          <w:rFonts w:ascii="David" w:hAnsi="David" w:cs="David" w:hint="cs"/>
          <w:sz w:val="28"/>
          <w:szCs w:val="28"/>
          <w:rtl/>
        </w:rPr>
        <w:t xml:space="preserve">בעשור האחרון, </w:t>
      </w:r>
      <w:r w:rsidR="00C42BEB">
        <w:rPr>
          <w:rFonts w:ascii="David" w:hAnsi="David" w:cs="David" w:hint="cs"/>
          <w:sz w:val="28"/>
          <w:szCs w:val="28"/>
          <w:rtl/>
        </w:rPr>
        <w:t xml:space="preserve">חל שינוי דרמטי, ומרבית המדינות הדמוקרטיות, מקבלות על עצמן </w:t>
      </w:r>
      <w:r w:rsidR="00685813" w:rsidRPr="00685813">
        <w:rPr>
          <w:rFonts w:ascii="David" w:hAnsi="David" w:cs="David" w:hint="cs"/>
          <w:sz w:val="28"/>
          <w:szCs w:val="28"/>
          <w:rtl/>
        </w:rPr>
        <w:t xml:space="preserve">את </w:t>
      </w:r>
      <w:r w:rsidR="00C42BEB">
        <w:rPr>
          <w:rFonts w:ascii="David" w:hAnsi="David" w:cs="David" w:hint="cs"/>
          <w:sz w:val="28"/>
          <w:szCs w:val="28"/>
          <w:rtl/>
        </w:rPr>
        <w:t>גישת</w:t>
      </w:r>
      <w:r w:rsidR="00685813" w:rsidRPr="00685813">
        <w:rPr>
          <w:rFonts w:ascii="David" w:hAnsi="David" w:cs="David" w:hint="cs"/>
          <w:sz w:val="28"/>
          <w:szCs w:val="28"/>
          <w:rtl/>
        </w:rPr>
        <w:t xml:space="preserve"> הרב</w:t>
      </w:r>
      <w:r w:rsidR="00C42BEB">
        <w:rPr>
          <w:rFonts w:ascii="David" w:hAnsi="David" w:cs="David" w:hint="cs"/>
          <w:sz w:val="28"/>
          <w:szCs w:val="28"/>
          <w:rtl/>
        </w:rPr>
        <w:t>-</w:t>
      </w:r>
      <w:r w:rsidR="00685813" w:rsidRPr="00685813">
        <w:rPr>
          <w:rFonts w:ascii="David" w:hAnsi="David" w:cs="David" w:hint="cs"/>
          <w:sz w:val="28"/>
          <w:szCs w:val="28"/>
          <w:rtl/>
        </w:rPr>
        <w:t xml:space="preserve"> תרבותיות המאפשרת את השונות הזו. </w:t>
      </w:r>
      <w:r w:rsidR="00C42BEB">
        <w:rPr>
          <w:rFonts w:ascii="David" w:hAnsi="David" w:cs="David" w:hint="cs"/>
          <w:sz w:val="28"/>
          <w:szCs w:val="28"/>
          <w:rtl/>
        </w:rPr>
        <w:t xml:space="preserve">מצדדי השיטה מאמינים כי קבוצות מהגרים ומיעוטים המרגישים כי זהותם מכובדת על ידי החברה השלטת, ישתלבו בצורה טובה יותר בחברה. החברה תהפוך </w:t>
      </w:r>
      <w:r w:rsidR="003E1A80">
        <w:rPr>
          <w:rFonts w:ascii="David" w:hAnsi="David" w:cs="David" w:hint="cs"/>
          <w:sz w:val="28"/>
          <w:szCs w:val="28"/>
          <w:rtl/>
        </w:rPr>
        <w:t>ל</w:t>
      </w:r>
      <w:r w:rsidR="00C42BEB">
        <w:rPr>
          <w:rFonts w:ascii="David" w:hAnsi="David" w:cs="David" w:hint="cs"/>
          <w:sz w:val="28"/>
          <w:szCs w:val="28"/>
          <w:rtl/>
        </w:rPr>
        <w:t xml:space="preserve">סובלנית יותר, תהיה עשירה תרבותית יותר ותתקיים בה אווירה פתוחה יותר. מתנגדי הרב תרבויות לעומת זאת, גורסים כי הדגשת הזהות הקבוצתית הייחודית, תקשה על היחידים להשתלב באופן מלא, ובסופו של דבר יכולה לייצר אי שוויון. </w:t>
      </w:r>
    </w:p>
    <w:p w:rsidR="003343F8" w:rsidRDefault="003343F8" w:rsidP="003343F8">
      <w:pPr>
        <w:pStyle w:val="NormalWeb"/>
        <w:shd w:val="clear" w:color="auto" w:fill="FFFFFF"/>
        <w:bidi/>
        <w:spacing w:before="120" w:beforeAutospacing="0" w:after="120" w:afterAutospacing="0" w:line="360" w:lineRule="auto"/>
        <w:jc w:val="both"/>
        <w:rPr>
          <w:rFonts w:ascii="David" w:hAnsi="David" w:cs="David"/>
          <w:sz w:val="28"/>
          <w:szCs w:val="28"/>
          <w:rtl/>
        </w:rPr>
      </w:pPr>
    </w:p>
    <w:p w:rsidR="00A27594" w:rsidRPr="00685813" w:rsidRDefault="00C42BEB" w:rsidP="003E1A80">
      <w:pPr>
        <w:pStyle w:val="NormalWeb"/>
        <w:shd w:val="clear" w:color="auto" w:fill="FFFFFF"/>
        <w:bidi/>
        <w:spacing w:before="120" w:beforeAutospacing="0" w:after="120" w:afterAutospacing="0" w:line="360" w:lineRule="auto"/>
        <w:jc w:val="both"/>
        <w:rPr>
          <w:rFonts w:ascii="David" w:hAnsi="David" w:cs="David"/>
          <w:sz w:val="28"/>
          <w:szCs w:val="28"/>
          <w:rtl/>
        </w:rPr>
      </w:pPr>
      <w:r>
        <w:rPr>
          <w:rFonts w:ascii="David" w:hAnsi="David" w:cs="David" w:hint="cs"/>
          <w:sz w:val="28"/>
          <w:szCs w:val="28"/>
          <w:rtl/>
        </w:rPr>
        <w:t>המציאות הרב תרבותית, הכוללת קבוצות שונות, עם מאפיינים ייחודיים ושונות התנהגותית, מציבים אתגרים משמעותיים בפני משטרות רבות בעולם, ובכלל זה משטרת ישראל. בשנים האחרונות אנו עדים להתנגשויות אלימות בין משטרה למיעוטים, במדינות דמוקרטיות, המ</w:t>
      </w:r>
      <w:r w:rsidR="00F12881">
        <w:rPr>
          <w:rFonts w:ascii="David" w:hAnsi="David" w:cs="David" w:hint="cs"/>
          <w:sz w:val="28"/>
          <w:szCs w:val="28"/>
          <w:rtl/>
        </w:rPr>
        <w:t>צביעים</w:t>
      </w:r>
      <w:r>
        <w:rPr>
          <w:rFonts w:ascii="David" w:hAnsi="David" w:cs="David" w:hint="cs"/>
          <w:sz w:val="28"/>
          <w:szCs w:val="28"/>
          <w:rtl/>
        </w:rPr>
        <w:t xml:space="preserve"> על היותה של המשטרה גוף המייצג את השלטון כולו. לא אחת התנגשויות אלו, </w:t>
      </w:r>
      <w:r w:rsidR="00DE1366">
        <w:rPr>
          <w:rFonts w:ascii="David" w:hAnsi="David" w:cs="David" w:hint="cs"/>
          <w:sz w:val="28"/>
          <w:szCs w:val="28"/>
          <w:rtl/>
        </w:rPr>
        <w:t xml:space="preserve">מסמלות את טענותיהן של הקבוצות על אפליה ממשלתית מתמשכת, ולאו דווקא כלפי המשטרה. כך או כך, </w:t>
      </w:r>
      <w:r w:rsidR="00DE1366" w:rsidRPr="007A6E37">
        <w:rPr>
          <w:rFonts w:ascii="David" w:hAnsi="David" w:cs="David" w:hint="cs"/>
          <w:b/>
          <w:bCs/>
          <w:sz w:val="28"/>
          <w:szCs w:val="28"/>
          <w:rtl/>
        </w:rPr>
        <w:t>משימת השיטור</w:t>
      </w:r>
      <w:r w:rsidR="00F12881">
        <w:rPr>
          <w:rFonts w:ascii="David" w:hAnsi="David" w:cs="David" w:hint="cs"/>
          <w:b/>
          <w:bCs/>
          <w:sz w:val="28"/>
          <w:szCs w:val="28"/>
          <w:rtl/>
        </w:rPr>
        <w:t>,</w:t>
      </w:r>
      <w:r w:rsidR="00DE1366" w:rsidRPr="007A6E37">
        <w:rPr>
          <w:rFonts w:ascii="David" w:hAnsi="David" w:cs="David" w:hint="cs"/>
          <w:b/>
          <w:bCs/>
          <w:sz w:val="28"/>
          <w:szCs w:val="28"/>
          <w:rtl/>
        </w:rPr>
        <w:t xml:space="preserve"> כהסדרה של קונפליקט חברתי</w:t>
      </w:r>
      <w:r w:rsidR="00F12881">
        <w:rPr>
          <w:rFonts w:ascii="David" w:hAnsi="David" w:cs="David" w:hint="cs"/>
          <w:b/>
          <w:bCs/>
          <w:sz w:val="28"/>
          <w:szCs w:val="28"/>
          <w:rtl/>
        </w:rPr>
        <w:t>,</w:t>
      </w:r>
      <w:r w:rsidR="00DE1366" w:rsidRPr="007A6E37">
        <w:rPr>
          <w:rFonts w:ascii="David" w:hAnsi="David" w:cs="David" w:hint="cs"/>
          <w:b/>
          <w:bCs/>
          <w:sz w:val="28"/>
          <w:szCs w:val="28"/>
          <w:rtl/>
        </w:rPr>
        <w:t xml:space="preserve"> נעשתה למשימה מורכבת המובלת על ידי המשטרה</w:t>
      </w:r>
      <w:r w:rsidR="00DE1366">
        <w:rPr>
          <w:rFonts w:ascii="David" w:hAnsi="David" w:cs="David" w:hint="cs"/>
          <w:sz w:val="28"/>
          <w:szCs w:val="28"/>
          <w:rtl/>
        </w:rPr>
        <w:t xml:space="preserve">. בחלק מהמקרים, התנהגות המשטרה </w:t>
      </w:r>
      <w:r w:rsidR="003343F8">
        <w:rPr>
          <w:rFonts w:ascii="David" w:hAnsi="David" w:cs="David" w:hint="cs"/>
          <w:sz w:val="28"/>
          <w:szCs w:val="28"/>
          <w:rtl/>
        </w:rPr>
        <w:t>במפגשים השונים</w:t>
      </w:r>
      <w:r w:rsidR="00DE1366" w:rsidRPr="003343F8">
        <w:rPr>
          <w:rFonts w:ascii="David" w:hAnsi="David" w:cs="David" w:hint="cs"/>
          <w:color w:val="2E74B5" w:themeColor="accent1" w:themeShade="BF"/>
          <w:sz w:val="28"/>
          <w:szCs w:val="28"/>
          <w:rtl/>
        </w:rPr>
        <w:t xml:space="preserve"> </w:t>
      </w:r>
      <w:r w:rsidR="00DE1366">
        <w:rPr>
          <w:rFonts w:ascii="David" w:hAnsi="David" w:cs="David" w:hint="cs"/>
          <w:sz w:val="28"/>
          <w:szCs w:val="28"/>
          <w:rtl/>
        </w:rPr>
        <w:t>מחזק את תחושת האפליה של הקבוצה ואת אי האמון שלה במשטרה</w:t>
      </w:r>
      <w:r w:rsidR="00F12881">
        <w:rPr>
          <w:rFonts w:ascii="David" w:hAnsi="David" w:cs="David" w:hint="cs"/>
          <w:sz w:val="28"/>
          <w:szCs w:val="28"/>
          <w:rtl/>
        </w:rPr>
        <w:t>.</w:t>
      </w:r>
    </w:p>
    <w:p w:rsidR="003343F8" w:rsidRDefault="003343F8" w:rsidP="003E1A80">
      <w:pPr>
        <w:bidi/>
        <w:spacing w:line="360" w:lineRule="auto"/>
        <w:jc w:val="both"/>
        <w:rPr>
          <w:rFonts w:ascii="David" w:hAnsi="David" w:cs="David"/>
          <w:sz w:val="28"/>
          <w:szCs w:val="28"/>
          <w:rtl/>
        </w:rPr>
      </w:pPr>
      <w:r>
        <w:rPr>
          <w:rFonts w:ascii="David" w:hAnsi="David" w:cs="David" w:hint="cs"/>
          <w:sz w:val="28"/>
          <w:szCs w:val="28"/>
          <w:rtl/>
        </w:rPr>
        <w:t>המודל הנהוג בעבודת המשטרה ברחבי העולם, גורס כי יש לתת מענה שיטורי לכל אדם במידה אחת המתאימה לכולם. זוהי אסטרטגיה תגובתית למלחמה בפשיעה, ללא קשר לאופי הסביבה בה הוא מתרחש</w:t>
      </w:r>
      <w:r>
        <w:rPr>
          <w:rStyle w:val="ad"/>
          <w:rFonts w:ascii="David" w:hAnsi="David" w:cs="David"/>
          <w:sz w:val="28"/>
          <w:szCs w:val="28"/>
          <w:rtl/>
        </w:rPr>
        <w:footnoteReference w:id="6"/>
      </w:r>
      <w:r>
        <w:rPr>
          <w:rFonts w:ascii="David" w:hAnsi="David" w:cs="David" w:hint="cs"/>
          <w:sz w:val="28"/>
          <w:szCs w:val="28"/>
          <w:rtl/>
        </w:rPr>
        <w:t xml:space="preserve">. בשנים האחרונות, </w:t>
      </w:r>
      <w:r w:rsidR="003E1A80">
        <w:rPr>
          <w:rFonts w:ascii="David" w:hAnsi="David" w:cs="David" w:hint="cs"/>
          <w:sz w:val="28"/>
          <w:szCs w:val="28"/>
          <w:rtl/>
        </w:rPr>
        <w:t xml:space="preserve">נתון </w:t>
      </w:r>
      <w:r>
        <w:rPr>
          <w:rFonts w:ascii="David" w:hAnsi="David" w:cs="David" w:hint="cs"/>
          <w:sz w:val="28"/>
          <w:szCs w:val="28"/>
          <w:rtl/>
        </w:rPr>
        <w:t xml:space="preserve">מודל זה לביקורת ציבורית וגורם להשתנות התפיסה ודפוסי הפעולה. </w:t>
      </w:r>
    </w:p>
    <w:p w:rsidR="00F12881" w:rsidRDefault="003E1A80" w:rsidP="007B478F">
      <w:pPr>
        <w:bidi/>
        <w:spacing w:line="360" w:lineRule="auto"/>
        <w:jc w:val="both"/>
        <w:rPr>
          <w:rFonts w:ascii="David" w:hAnsi="David" w:cs="David"/>
          <w:sz w:val="28"/>
          <w:szCs w:val="28"/>
          <w:rtl/>
        </w:rPr>
      </w:pPr>
      <w:r>
        <w:rPr>
          <w:rFonts w:ascii="David" w:hAnsi="David" w:cs="David" w:hint="cs"/>
          <w:sz w:val="28"/>
          <w:szCs w:val="28"/>
          <w:rtl/>
        </w:rPr>
        <w:t xml:space="preserve">לאורך השנים פעלה </w:t>
      </w:r>
      <w:r w:rsidR="003343F8">
        <w:rPr>
          <w:rFonts w:ascii="David" w:hAnsi="David" w:cs="David" w:hint="cs"/>
          <w:sz w:val="28"/>
          <w:szCs w:val="28"/>
          <w:rtl/>
        </w:rPr>
        <w:t>משטרת ישראל במדיניות הדומה מאוד ל</w:t>
      </w:r>
      <w:r w:rsidR="00A677F3">
        <w:rPr>
          <w:rFonts w:ascii="David" w:hAnsi="David" w:cs="David" w:hint="cs"/>
          <w:sz w:val="28"/>
          <w:szCs w:val="28"/>
          <w:rtl/>
        </w:rPr>
        <w:t>מדיניות ול</w:t>
      </w:r>
      <w:r w:rsidR="003343F8">
        <w:rPr>
          <w:rFonts w:ascii="David" w:hAnsi="David" w:cs="David" w:hint="cs"/>
          <w:sz w:val="28"/>
          <w:szCs w:val="28"/>
          <w:rtl/>
        </w:rPr>
        <w:t xml:space="preserve">תהליכים שחלו </w:t>
      </w:r>
      <w:r w:rsidR="00A677F3">
        <w:rPr>
          <w:rFonts w:ascii="David" w:hAnsi="David" w:cs="David" w:hint="cs"/>
          <w:sz w:val="28"/>
          <w:szCs w:val="28"/>
          <w:rtl/>
        </w:rPr>
        <w:t xml:space="preserve">בין נותני שירותים ללקוחות </w:t>
      </w:r>
      <w:r w:rsidR="003343F8">
        <w:rPr>
          <w:rFonts w:ascii="David" w:hAnsi="David" w:cs="David" w:hint="cs"/>
          <w:sz w:val="28"/>
          <w:szCs w:val="28"/>
          <w:rtl/>
        </w:rPr>
        <w:t>בחברה כולה</w:t>
      </w:r>
      <w:r w:rsidR="00A677F3">
        <w:rPr>
          <w:rFonts w:ascii="David" w:hAnsi="David" w:cs="David" w:hint="cs"/>
          <w:sz w:val="28"/>
          <w:szCs w:val="28"/>
          <w:rtl/>
        </w:rPr>
        <w:t xml:space="preserve">. אם </w:t>
      </w:r>
      <w:r w:rsidR="00DE1366" w:rsidRPr="00685813">
        <w:rPr>
          <w:rFonts w:ascii="David" w:hAnsi="David" w:cs="David"/>
          <w:sz w:val="28"/>
          <w:szCs w:val="28"/>
          <w:rtl/>
        </w:rPr>
        <w:t xml:space="preserve">בעבר </w:t>
      </w:r>
      <w:r w:rsidR="00A677F3">
        <w:rPr>
          <w:rFonts w:ascii="David" w:hAnsi="David" w:cs="David" w:hint="cs"/>
          <w:sz w:val="28"/>
          <w:szCs w:val="28"/>
          <w:rtl/>
        </w:rPr>
        <w:t>ה</w:t>
      </w:r>
      <w:r w:rsidR="00DE1366" w:rsidRPr="00685813">
        <w:rPr>
          <w:rFonts w:ascii="David" w:hAnsi="David" w:cs="David"/>
          <w:sz w:val="28"/>
          <w:szCs w:val="28"/>
          <w:rtl/>
        </w:rPr>
        <w:t xml:space="preserve">גישה </w:t>
      </w:r>
      <w:r w:rsidR="00A677F3">
        <w:rPr>
          <w:rFonts w:ascii="David" w:hAnsi="David" w:cs="David" w:hint="cs"/>
          <w:sz w:val="28"/>
          <w:szCs w:val="28"/>
          <w:rtl/>
        </w:rPr>
        <w:t xml:space="preserve">המקובלת </w:t>
      </w:r>
      <w:proofErr w:type="spellStart"/>
      <w:r w:rsidR="00A677F3">
        <w:rPr>
          <w:rFonts w:ascii="David" w:hAnsi="David" w:cs="David" w:hint="cs"/>
          <w:sz w:val="28"/>
          <w:szCs w:val="28"/>
          <w:rtl/>
        </w:rPr>
        <w:t>היתה</w:t>
      </w:r>
      <w:proofErr w:type="spellEnd"/>
      <w:r w:rsidR="00A677F3">
        <w:rPr>
          <w:rFonts w:ascii="David" w:hAnsi="David" w:cs="David" w:hint="cs"/>
          <w:sz w:val="28"/>
          <w:szCs w:val="28"/>
          <w:rtl/>
        </w:rPr>
        <w:t xml:space="preserve"> </w:t>
      </w:r>
      <w:r w:rsidR="00DE1366" w:rsidRPr="00685813">
        <w:rPr>
          <w:rFonts w:ascii="David" w:hAnsi="David" w:cs="David"/>
          <w:sz w:val="28"/>
          <w:szCs w:val="28"/>
          <w:rtl/>
        </w:rPr>
        <w:t>של "</w:t>
      </w:r>
      <w:r w:rsidR="00DE1366" w:rsidRPr="00685813">
        <w:rPr>
          <w:rFonts w:ascii="David" w:hAnsi="David" w:cs="David"/>
          <w:b/>
          <w:bCs/>
          <w:sz w:val="28"/>
          <w:szCs w:val="28"/>
          <w:rtl/>
        </w:rPr>
        <w:t>כור היתוך</w:t>
      </w:r>
      <w:r w:rsidR="00DE1366" w:rsidRPr="00685813">
        <w:rPr>
          <w:rFonts w:ascii="David" w:hAnsi="David" w:cs="David"/>
          <w:sz w:val="28"/>
          <w:szCs w:val="28"/>
          <w:rtl/>
        </w:rPr>
        <w:t>", לפיה כל המגזרים, המיעוטים והעולים החדשים, צריכים ללמוד את דרכיו של הרוב.</w:t>
      </w:r>
      <w:r w:rsidR="00A677F3">
        <w:rPr>
          <w:rFonts w:ascii="David" w:hAnsi="David" w:cs="David" w:hint="cs"/>
          <w:sz w:val="28"/>
          <w:szCs w:val="28"/>
          <w:rtl/>
        </w:rPr>
        <w:t xml:space="preserve"> אזי בשנות </w:t>
      </w:r>
      <w:r w:rsidR="00DE1366" w:rsidRPr="00685813">
        <w:rPr>
          <w:rFonts w:ascii="David" w:hAnsi="David" w:cs="David"/>
          <w:sz w:val="28"/>
          <w:szCs w:val="28"/>
          <w:rtl/>
        </w:rPr>
        <w:lastRenderedPageBreak/>
        <w:t>התשעים נפוצה גישה של הכשר</w:t>
      </w:r>
      <w:r w:rsidR="00A677F3">
        <w:rPr>
          <w:rFonts w:ascii="David" w:hAnsi="David" w:cs="David" w:hint="cs"/>
          <w:sz w:val="28"/>
          <w:szCs w:val="28"/>
          <w:rtl/>
        </w:rPr>
        <w:t xml:space="preserve">ת </w:t>
      </w:r>
      <w:r w:rsidR="00DE1366" w:rsidRPr="00685813">
        <w:rPr>
          <w:rFonts w:ascii="David" w:hAnsi="David" w:cs="David"/>
          <w:sz w:val="28"/>
          <w:szCs w:val="28"/>
          <w:rtl/>
        </w:rPr>
        <w:t xml:space="preserve">נותני השירותים </w:t>
      </w:r>
      <w:r w:rsidR="00DE1366" w:rsidRPr="00685813">
        <w:rPr>
          <w:rFonts w:ascii="David" w:hAnsi="David" w:cs="David"/>
          <w:b/>
          <w:bCs/>
          <w:sz w:val="28"/>
          <w:szCs w:val="28"/>
          <w:rtl/>
        </w:rPr>
        <w:t xml:space="preserve">לקבוצות ספציפיות </w:t>
      </w:r>
      <w:r w:rsidR="00DE1366" w:rsidRPr="00685813">
        <w:rPr>
          <w:rFonts w:ascii="David" w:hAnsi="David" w:cs="David"/>
          <w:sz w:val="28"/>
          <w:szCs w:val="28"/>
          <w:rtl/>
        </w:rPr>
        <w:t xml:space="preserve">– חרדים, ערבים, </w:t>
      </w:r>
      <w:r w:rsidR="00497901">
        <w:rPr>
          <w:rFonts w:ascii="David" w:hAnsi="David" w:cs="David" w:hint="cs"/>
          <w:sz w:val="28"/>
          <w:szCs w:val="28"/>
          <w:rtl/>
        </w:rPr>
        <w:t>יוצאי אתיופיה</w:t>
      </w:r>
      <w:r w:rsidR="00DE1366" w:rsidRPr="00685813">
        <w:rPr>
          <w:rFonts w:ascii="David" w:hAnsi="David" w:cs="David"/>
          <w:sz w:val="28"/>
          <w:szCs w:val="28"/>
          <w:rtl/>
        </w:rPr>
        <w:t xml:space="preserve">, </w:t>
      </w:r>
      <w:r w:rsidR="00F12881">
        <w:rPr>
          <w:rFonts w:ascii="David" w:hAnsi="David" w:cs="David" w:hint="cs"/>
          <w:sz w:val="28"/>
          <w:szCs w:val="28"/>
          <w:rtl/>
        </w:rPr>
        <w:t>יוצאי חבר העמים</w:t>
      </w:r>
      <w:r w:rsidR="00DE1366" w:rsidRPr="00685813">
        <w:rPr>
          <w:rFonts w:ascii="David" w:hAnsi="David" w:cs="David"/>
          <w:sz w:val="28"/>
          <w:szCs w:val="28"/>
          <w:rtl/>
        </w:rPr>
        <w:t xml:space="preserve"> ועוד</w:t>
      </w:r>
      <w:r w:rsidR="00497901">
        <w:rPr>
          <w:rFonts w:ascii="David" w:hAnsi="David" w:cs="David" w:hint="cs"/>
          <w:sz w:val="28"/>
          <w:szCs w:val="28"/>
          <w:rtl/>
        </w:rPr>
        <w:t>, מה שהתברר כמענה מקומי ולא גנרי</w:t>
      </w:r>
      <w:r w:rsidR="00DE1366" w:rsidRPr="00685813">
        <w:rPr>
          <w:rFonts w:ascii="David" w:hAnsi="David" w:cs="David"/>
          <w:sz w:val="28"/>
          <w:szCs w:val="28"/>
          <w:rtl/>
        </w:rPr>
        <w:t xml:space="preserve">. </w:t>
      </w:r>
      <w:r w:rsidR="00DE1366" w:rsidRPr="00A677F3">
        <w:rPr>
          <w:rFonts w:ascii="David" w:hAnsi="David" w:cs="David"/>
          <w:sz w:val="28"/>
          <w:szCs w:val="28"/>
          <w:rtl/>
        </w:rPr>
        <w:t xml:space="preserve">הגישה המקובלת היום, בכל העולם המערבי, הינה רחבה </w:t>
      </w:r>
      <w:r w:rsidR="00A677F3" w:rsidRPr="00A677F3">
        <w:rPr>
          <w:rFonts w:ascii="David" w:hAnsi="David" w:cs="David" w:hint="cs"/>
          <w:sz w:val="28"/>
          <w:szCs w:val="28"/>
          <w:rtl/>
        </w:rPr>
        <w:t xml:space="preserve">הרבה יותר </w:t>
      </w:r>
      <w:r w:rsidR="00A677F3" w:rsidRPr="00A677F3">
        <w:rPr>
          <w:rFonts w:ascii="David" w:hAnsi="David" w:cs="David"/>
          <w:sz w:val="28"/>
          <w:szCs w:val="28"/>
          <w:rtl/>
        </w:rPr>
        <w:t>וכוללת</w:t>
      </w:r>
      <w:r w:rsidR="00A677F3" w:rsidRPr="00A677F3">
        <w:rPr>
          <w:rFonts w:ascii="David" w:hAnsi="David" w:cs="David" w:hint="cs"/>
          <w:sz w:val="28"/>
          <w:szCs w:val="28"/>
          <w:rtl/>
        </w:rPr>
        <w:t xml:space="preserve"> </w:t>
      </w:r>
      <w:r w:rsidR="00DE1366" w:rsidRPr="00685813">
        <w:rPr>
          <w:rFonts w:ascii="David" w:hAnsi="David" w:cs="David"/>
          <w:b/>
          <w:bCs/>
          <w:sz w:val="28"/>
          <w:szCs w:val="28"/>
          <w:rtl/>
        </w:rPr>
        <w:t xml:space="preserve">כשירות תרבותית של נותני השירות, שמשמעה, מתן כלים לעבודה עם שוֹנוּת, </w:t>
      </w:r>
      <w:r w:rsidR="00DE1366" w:rsidRPr="00A677F3">
        <w:rPr>
          <w:rFonts w:ascii="David" w:hAnsi="David" w:cs="David"/>
          <w:sz w:val="28"/>
          <w:szCs w:val="28"/>
          <w:rtl/>
        </w:rPr>
        <w:t>ידע המתאים לשירות לכלל האוכלוסיות</w:t>
      </w:r>
      <w:r w:rsidR="00A677F3">
        <w:rPr>
          <w:rFonts w:ascii="David" w:hAnsi="David" w:cs="David" w:hint="cs"/>
          <w:sz w:val="28"/>
          <w:szCs w:val="28"/>
          <w:rtl/>
        </w:rPr>
        <w:t>, תוך תפיסה שכל אוכלוסייה נדרשת למענה אחר</w:t>
      </w:r>
      <w:r w:rsidR="00DE1366" w:rsidRPr="00A677F3">
        <w:rPr>
          <w:rFonts w:ascii="David" w:hAnsi="David" w:cs="David"/>
          <w:sz w:val="28"/>
          <w:szCs w:val="28"/>
          <w:rtl/>
        </w:rPr>
        <w:t>.</w:t>
      </w:r>
      <w:r w:rsidR="00DE1366" w:rsidRPr="00497901">
        <w:rPr>
          <w:rFonts w:ascii="David" w:hAnsi="David" w:cs="David"/>
          <w:b/>
          <w:bCs/>
          <w:sz w:val="28"/>
          <w:szCs w:val="28"/>
          <w:rtl/>
        </w:rPr>
        <w:t xml:space="preserve"> </w:t>
      </w:r>
      <w:r w:rsidR="0086401D" w:rsidRPr="00956B33">
        <w:rPr>
          <w:rFonts w:ascii="David" w:hAnsi="David" w:cs="David" w:hint="cs"/>
          <w:sz w:val="28"/>
          <w:szCs w:val="28"/>
          <w:rtl/>
        </w:rPr>
        <w:t>"</w:t>
      </w:r>
      <w:r w:rsidR="0086401D" w:rsidRPr="00F12881">
        <w:rPr>
          <w:rFonts w:ascii="David" w:hAnsi="David" w:cs="David" w:hint="cs"/>
          <w:b/>
          <w:bCs/>
          <w:sz w:val="28"/>
          <w:szCs w:val="28"/>
          <w:rtl/>
        </w:rPr>
        <w:t>כשירות תרבותית</w:t>
      </w:r>
      <w:r w:rsidR="0086401D" w:rsidRPr="00956B33">
        <w:rPr>
          <w:rFonts w:ascii="David" w:hAnsi="David" w:cs="David" w:hint="cs"/>
          <w:sz w:val="28"/>
          <w:szCs w:val="28"/>
          <w:rtl/>
        </w:rPr>
        <w:t>" ה</w:t>
      </w:r>
      <w:r w:rsidR="007B478F">
        <w:rPr>
          <w:rFonts w:ascii="David" w:hAnsi="David" w:cs="David" w:hint="cs"/>
          <w:sz w:val="28"/>
          <w:szCs w:val="28"/>
          <w:rtl/>
        </w:rPr>
        <w:t>ינה</w:t>
      </w:r>
      <w:r w:rsidR="0086401D" w:rsidRPr="00956B33">
        <w:rPr>
          <w:rFonts w:ascii="David" w:hAnsi="David" w:cs="David" w:hint="cs"/>
          <w:sz w:val="28"/>
          <w:szCs w:val="28"/>
          <w:rtl/>
        </w:rPr>
        <w:t xml:space="preserve"> </w:t>
      </w:r>
      <w:r w:rsidR="0086401D" w:rsidRPr="00956B33">
        <w:rPr>
          <w:rFonts w:ascii="David" w:hAnsi="David" w:cs="David"/>
          <w:sz w:val="28"/>
          <w:szCs w:val="28"/>
          <w:rtl/>
        </w:rPr>
        <w:t>מושג המתאר מכלול של</w:t>
      </w:r>
      <w:r w:rsidR="0086401D" w:rsidRPr="00956B33">
        <w:rPr>
          <w:rFonts w:ascii="David" w:hAnsi="David" w:cs="David" w:hint="cs"/>
          <w:sz w:val="28"/>
          <w:szCs w:val="28"/>
          <w:rtl/>
        </w:rPr>
        <w:t xml:space="preserve"> </w:t>
      </w:r>
      <w:r w:rsidR="0086401D" w:rsidRPr="00956B33">
        <w:rPr>
          <w:rFonts w:ascii="David" w:hAnsi="David" w:cs="David"/>
          <w:sz w:val="28"/>
          <w:szCs w:val="28"/>
          <w:rtl/>
        </w:rPr>
        <w:t>התנהגויות,</w:t>
      </w:r>
      <w:r w:rsidR="0086401D" w:rsidRPr="00956B33">
        <w:rPr>
          <w:rFonts w:ascii="David" w:hAnsi="David" w:cs="David" w:hint="cs"/>
          <w:sz w:val="28"/>
          <w:szCs w:val="28"/>
          <w:rtl/>
        </w:rPr>
        <w:t xml:space="preserve"> </w:t>
      </w:r>
      <w:r w:rsidR="0086401D" w:rsidRPr="00956B33">
        <w:rPr>
          <w:rFonts w:ascii="David" w:hAnsi="David" w:cs="David"/>
          <w:sz w:val="28"/>
          <w:szCs w:val="28"/>
          <w:rtl/>
        </w:rPr>
        <w:t xml:space="preserve">ידע, גישות ומדיניות המשולבים במערכת, </w:t>
      </w:r>
      <w:r w:rsidR="007B478F">
        <w:rPr>
          <w:rFonts w:ascii="David" w:hAnsi="David" w:cs="David" w:hint="cs"/>
          <w:sz w:val="28"/>
          <w:szCs w:val="28"/>
          <w:rtl/>
        </w:rPr>
        <w:t>ב</w:t>
      </w:r>
      <w:r w:rsidR="0086401D" w:rsidRPr="00956B33">
        <w:rPr>
          <w:rFonts w:ascii="David" w:hAnsi="David" w:cs="David"/>
          <w:sz w:val="28"/>
          <w:szCs w:val="28"/>
          <w:rtl/>
        </w:rPr>
        <w:t>ארגון או בין אנשי מקצוע</w:t>
      </w:r>
      <w:r w:rsidR="0086401D" w:rsidRPr="00956B33">
        <w:rPr>
          <w:rFonts w:ascii="David" w:hAnsi="David" w:cs="David" w:hint="cs"/>
          <w:sz w:val="28"/>
          <w:szCs w:val="28"/>
          <w:rtl/>
        </w:rPr>
        <w:t>,</w:t>
      </w:r>
      <w:r w:rsidR="0086401D" w:rsidRPr="00956B33">
        <w:rPr>
          <w:rFonts w:ascii="David" w:hAnsi="David" w:cs="David"/>
          <w:sz w:val="28"/>
          <w:szCs w:val="28"/>
          <w:rtl/>
        </w:rPr>
        <w:t xml:space="preserve"> המאפשרים עבודה יעילה במצבים בין תרבותיים.  </w:t>
      </w:r>
    </w:p>
    <w:p w:rsidR="0086401D" w:rsidRPr="00956B33" w:rsidRDefault="0086401D" w:rsidP="007B478F">
      <w:pPr>
        <w:bidi/>
        <w:spacing w:line="360" w:lineRule="auto"/>
        <w:jc w:val="both"/>
        <w:rPr>
          <w:rFonts w:ascii="David" w:hAnsi="David" w:cs="David"/>
          <w:sz w:val="28"/>
          <w:szCs w:val="28"/>
          <w:rtl/>
        </w:rPr>
      </w:pPr>
      <w:r w:rsidRPr="00956B33">
        <w:rPr>
          <w:rFonts w:ascii="David" w:hAnsi="David" w:cs="David" w:hint="cs"/>
          <w:sz w:val="28"/>
          <w:szCs w:val="28"/>
          <w:rtl/>
        </w:rPr>
        <w:t>החברה הישראלית היא פסיפס של זהויות תרבותיות ויש צורך להתאים את עבודת המשטרה למציאות זאת. הכשירות התרבותית ה</w:t>
      </w:r>
      <w:r w:rsidR="007B478F">
        <w:rPr>
          <w:rFonts w:ascii="David" w:hAnsi="David" w:cs="David" w:hint="cs"/>
          <w:sz w:val="28"/>
          <w:szCs w:val="28"/>
          <w:rtl/>
        </w:rPr>
        <w:t>י</w:t>
      </w:r>
      <w:r w:rsidRPr="00956B33">
        <w:rPr>
          <w:rFonts w:ascii="David" w:hAnsi="David" w:cs="David" w:hint="cs"/>
          <w:sz w:val="28"/>
          <w:szCs w:val="28"/>
          <w:rtl/>
        </w:rPr>
        <w:t xml:space="preserve">א תהליך מתמיד של שיפור ואימון, על כן המשך הטמעת תפיסות של כשירות תרבותית ופיתוח ויישום כלים נוספים של כשירות תרבותית </w:t>
      </w:r>
      <w:r w:rsidR="00497901">
        <w:rPr>
          <w:rFonts w:ascii="David" w:hAnsi="David" w:cs="David" w:hint="cs"/>
          <w:sz w:val="28"/>
          <w:szCs w:val="28"/>
          <w:rtl/>
        </w:rPr>
        <w:t>יגבירו את ה</w:t>
      </w:r>
      <w:r w:rsidRPr="00956B33">
        <w:rPr>
          <w:rFonts w:ascii="David" w:hAnsi="David" w:cs="David" w:hint="cs"/>
          <w:sz w:val="28"/>
          <w:szCs w:val="28"/>
          <w:rtl/>
        </w:rPr>
        <w:t xml:space="preserve">אפקטיביות של המשטרה. </w:t>
      </w:r>
    </w:p>
    <w:p w:rsidR="00497901" w:rsidRDefault="00DE1366" w:rsidP="007B478F">
      <w:pPr>
        <w:bidi/>
        <w:spacing w:after="0" w:line="360" w:lineRule="auto"/>
        <w:jc w:val="both"/>
        <w:rPr>
          <w:rFonts w:ascii="David" w:hAnsi="David" w:cs="David"/>
          <w:sz w:val="28"/>
          <w:szCs w:val="28"/>
          <w:rtl/>
        </w:rPr>
      </w:pPr>
      <w:r>
        <w:rPr>
          <w:rFonts w:ascii="David" w:hAnsi="David" w:cs="David" w:hint="cs"/>
          <w:sz w:val="28"/>
          <w:szCs w:val="28"/>
          <w:rtl/>
        </w:rPr>
        <w:t xml:space="preserve">משטרת ישראל </w:t>
      </w:r>
      <w:r w:rsidR="00A677F3">
        <w:rPr>
          <w:rFonts w:ascii="David" w:hAnsi="David" w:cs="David" w:hint="cs"/>
          <w:sz w:val="28"/>
          <w:szCs w:val="28"/>
          <w:rtl/>
        </w:rPr>
        <w:t xml:space="preserve">אימצה בשנים האחרונות הגדרה לנושא </w:t>
      </w:r>
      <w:r>
        <w:rPr>
          <w:rFonts w:ascii="David" w:hAnsi="David" w:cs="David" w:hint="cs"/>
          <w:sz w:val="28"/>
          <w:szCs w:val="28"/>
          <w:rtl/>
        </w:rPr>
        <w:t>רב תרבויות</w:t>
      </w:r>
      <w:r w:rsidR="00A677F3">
        <w:rPr>
          <w:rFonts w:ascii="David" w:hAnsi="David" w:cs="David" w:hint="cs"/>
          <w:sz w:val="28"/>
          <w:szCs w:val="28"/>
          <w:rtl/>
        </w:rPr>
        <w:t>, ועל בסיס הגדרה זו היא פועלת ומכשירה את שוטריה</w:t>
      </w:r>
      <w:r>
        <w:rPr>
          <w:rFonts w:ascii="David" w:hAnsi="David" w:cs="David" w:hint="cs"/>
          <w:sz w:val="28"/>
          <w:szCs w:val="28"/>
          <w:rtl/>
        </w:rPr>
        <w:t xml:space="preserve">: </w:t>
      </w:r>
      <w:r w:rsidR="00143C4A" w:rsidRPr="00DE1366">
        <w:rPr>
          <w:rFonts w:ascii="David" w:hAnsi="David" w:cs="David"/>
          <w:b/>
          <w:bCs/>
          <w:sz w:val="28"/>
          <w:szCs w:val="28"/>
          <w:rtl/>
        </w:rPr>
        <w:t xml:space="preserve">היכולת המקצועית להתאים את השירות ואת ביצוע המשימות לתרבויות ולזהויות של הלקוחות. </w:t>
      </w:r>
      <w:r w:rsidR="00143C4A" w:rsidRPr="00685813">
        <w:rPr>
          <w:rFonts w:ascii="David" w:hAnsi="David" w:cs="David"/>
          <w:sz w:val="28"/>
          <w:szCs w:val="28"/>
          <w:rtl/>
        </w:rPr>
        <w:t>העצירה כדי לחשוב על כך ש</w:t>
      </w:r>
      <w:r w:rsidR="007B478F">
        <w:rPr>
          <w:rFonts w:ascii="David" w:hAnsi="David" w:cs="David" w:hint="cs"/>
          <w:sz w:val="28"/>
          <w:szCs w:val="28"/>
          <w:rtl/>
        </w:rPr>
        <w:t>"</w:t>
      </w:r>
      <w:r w:rsidR="00143C4A" w:rsidRPr="00685813">
        <w:rPr>
          <w:rFonts w:ascii="David" w:hAnsi="David" w:cs="David"/>
          <w:sz w:val="28"/>
          <w:szCs w:val="28"/>
          <w:rtl/>
        </w:rPr>
        <w:t xml:space="preserve">לא כל מה שברור לי, ברור לאדם שעומד מולי, ולא כל מה </w:t>
      </w:r>
      <w:r w:rsidR="00143C4A" w:rsidRPr="00DE1366">
        <w:rPr>
          <w:rFonts w:ascii="David" w:hAnsi="David" w:cs="David"/>
          <w:sz w:val="28"/>
          <w:szCs w:val="28"/>
          <w:rtl/>
        </w:rPr>
        <w:t>שחשוב וברור לו</w:t>
      </w:r>
      <w:r w:rsidR="00143C4A" w:rsidRPr="00685813">
        <w:rPr>
          <w:rFonts w:ascii="David" w:hAnsi="David" w:cs="David"/>
          <w:sz w:val="28"/>
          <w:szCs w:val="28"/>
          <w:rtl/>
        </w:rPr>
        <w:t xml:space="preserve"> – מוכר וברור לי</w:t>
      </w:r>
      <w:r w:rsidR="007B478F">
        <w:rPr>
          <w:rFonts w:ascii="David" w:hAnsi="David" w:cs="David" w:hint="cs"/>
          <w:sz w:val="28"/>
          <w:szCs w:val="28"/>
          <w:rtl/>
        </w:rPr>
        <w:t>"</w:t>
      </w:r>
      <w:r w:rsidR="007B478F">
        <w:rPr>
          <w:rStyle w:val="ad"/>
          <w:rFonts w:ascii="David" w:hAnsi="David" w:cs="David"/>
          <w:sz w:val="28"/>
          <w:szCs w:val="28"/>
          <w:rtl/>
        </w:rPr>
        <w:footnoteReference w:id="7"/>
      </w:r>
      <w:r w:rsidR="00143C4A" w:rsidRPr="00685813">
        <w:rPr>
          <w:rFonts w:ascii="David" w:hAnsi="David" w:cs="David"/>
          <w:sz w:val="28"/>
          <w:szCs w:val="28"/>
          <w:rtl/>
        </w:rPr>
        <w:t xml:space="preserve">. </w:t>
      </w:r>
      <w:r w:rsidR="00F12881">
        <w:rPr>
          <w:rFonts w:ascii="David" w:hAnsi="David" w:cs="David" w:hint="cs"/>
          <w:sz w:val="28"/>
          <w:szCs w:val="28"/>
          <w:rtl/>
        </w:rPr>
        <w:t>ה</w:t>
      </w:r>
      <w:r w:rsidR="00685813" w:rsidRPr="00685813">
        <w:rPr>
          <w:rFonts w:ascii="David" w:hAnsi="David" w:cs="David"/>
          <w:sz w:val="28"/>
          <w:szCs w:val="28"/>
          <w:rtl/>
        </w:rPr>
        <w:t>כשירות התרבותית מאפשרת להבין טוב יותר את האדם שעומד מולנו.</w:t>
      </w:r>
      <w:r w:rsidR="00A677F3">
        <w:rPr>
          <w:rFonts w:ascii="David" w:hAnsi="David" w:cs="David" w:hint="cs"/>
          <w:sz w:val="28"/>
          <w:szCs w:val="28"/>
          <w:rtl/>
        </w:rPr>
        <w:t xml:space="preserve"> </w:t>
      </w:r>
      <w:r w:rsidR="00685813" w:rsidRPr="00685813">
        <w:rPr>
          <w:rFonts w:ascii="David" w:hAnsi="David" w:cs="David"/>
          <w:sz w:val="28"/>
          <w:szCs w:val="28"/>
          <w:rtl/>
        </w:rPr>
        <w:t xml:space="preserve">הכשירות התרבותית מהווה מרכיב מרכזי במתן </w:t>
      </w:r>
      <w:r w:rsidR="00685813" w:rsidRPr="00A677F3">
        <w:rPr>
          <w:rFonts w:ascii="David" w:hAnsi="David" w:cs="David"/>
          <w:sz w:val="28"/>
          <w:szCs w:val="28"/>
          <w:rtl/>
        </w:rPr>
        <w:t>שירות איכותי ויעיל.</w:t>
      </w:r>
      <w:r w:rsidR="00685813" w:rsidRPr="00685813">
        <w:rPr>
          <w:rFonts w:ascii="David" w:hAnsi="David" w:cs="David"/>
          <w:sz w:val="28"/>
          <w:szCs w:val="28"/>
          <w:rtl/>
        </w:rPr>
        <w:t xml:space="preserve"> </w:t>
      </w:r>
    </w:p>
    <w:p w:rsidR="00685813" w:rsidRPr="00A677F3" w:rsidRDefault="00685813" w:rsidP="00497901">
      <w:pPr>
        <w:bidi/>
        <w:spacing w:after="0" w:line="360" w:lineRule="auto"/>
        <w:jc w:val="both"/>
        <w:rPr>
          <w:rFonts w:ascii="David" w:hAnsi="David" w:cs="David"/>
          <w:sz w:val="28"/>
          <w:szCs w:val="28"/>
        </w:rPr>
      </w:pPr>
      <w:r w:rsidRPr="00A677F3">
        <w:rPr>
          <w:rFonts w:ascii="David" w:hAnsi="David" w:cs="David"/>
          <w:sz w:val="28"/>
          <w:szCs w:val="28"/>
          <w:rtl/>
        </w:rPr>
        <w:t>בה</w:t>
      </w:r>
      <w:r w:rsidR="007B478F">
        <w:rPr>
          <w:rFonts w:ascii="David" w:hAnsi="David" w:cs="David" w:hint="cs"/>
          <w:sz w:val="28"/>
          <w:szCs w:val="28"/>
          <w:rtl/>
        </w:rPr>
        <w:t>י</w:t>
      </w:r>
      <w:r w:rsidRPr="00A677F3">
        <w:rPr>
          <w:rFonts w:ascii="David" w:hAnsi="David" w:cs="David"/>
          <w:sz w:val="28"/>
          <w:szCs w:val="28"/>
          <w:rtl/>
        </w:rPr>
        <w:t xml:space="preserve">עדר כשירות תרבותית נוצר פער בין נותני השירות למקבליו, הגורם פעמים רבות לתסכול הדדי, לחוסר אמון ולבזבוז משאבים. </w:t>
      </w:r>
      <w:r w:rsidR="001666E5">
        <w:rPr>
          <w:rFonts w:ascii="David" w:hAnsi="David" w:cs="David" w:hint="cs"/>
          <w:sz w:val="28"/>
          <w:szCs w:val="28"/>
          <w:rtl/>
        </w:rPr>
        <w:t xml:space="preserve">ניתן לראות בגישה הרב תרבותית יתרונות רבים </w:t>
      </w:r>
      <w:r w:rsidR="001666E5" w:rsidRPr="00A677F3">
        <w:rPr>
          <w:rFonts w:ascii="David" w:hAnsi="David" w:cs="David" w:hint="cs"/>
          <w:sz w:val="28"/>
          <w:szCs w:val="28"/>
          <w:rtl/>
        </w:rPr>
        <w:t xml:space="preserve">בעולם העסקי ובבריאות </w:t>
      </w:r>
      <w:r w:rsidR="001666E5" w:rsidRPr="00A677F3">
        <w:rPr>
          <w:rFonts w:ascii="David" w:hAnsi="David" w:cs="David"/>
          <w:sz w:val="28"/>
          <w:szCs w:val="28"/>
          <w:rtl/>
        </w:rPr>
        <w:t>–</w:t>
      </w:r>
      <w:r w:rsidR="001666E5" w:rsidRPr="00A677F3">
        <w:rPr>
          <w:rFonts w:ascii="David" w:hAnsi="David" w:cs="David" w:hint="cs"/>
          <w:sz w:val="28"/>
          <w:szCs w:val="28"/>
          <w:rtl/>
        </w:rPr>
        <w:t xml:space="preserve"> יוצר שפה משותפת, שיתופי פעולה </w:t>
      </w:r>
      <w:proofErr w:type="spellStart"/>
      <w:r w:rsidR="001666E5" w:rsidRPr="00A677F3">
        <w:rPr>
          <w:rFonts w:ascii="David" w:hAnsi="David" w:cs="David" w:hint="cs"/>
          <w:sz w:val="28"/>
          <w:szCs w:val="28"/>
          <w:rtl/>
        </w:rPr>
        <w:t>וכו</w:t>
      </w:r>
      <w:proofErr w:type="spellEnd"/>
      <w:r w:rsidR="001666E5" w:rsidRPr="00A677F3">
        <w:rPr>
          <w:rFonts w:ascii="David" w:hAnsi="David" w:cs="David" w:hint="cs"/>
          <w:sz w:val="28"/>
          <w:szCs w:val="28"/>
          <w:rtl/>
        </w:rPr>
        <w:t>'</w:t>
      </w:r>
      <w:r w:rsidR="001666E5">
        <w:rPr>
          <w:rFonts w:ascii="David" w:hAnsi="David" w:cs="David" w:hint="cs"/>
          <w:sz w:val="28"/>
          <w:szCs w:val="28"/>
          <w:rtl/>
        </w:rPr>
        <w:t xml:space="preserve">, </w:t>
      </w:r>
      <w:r w:rsidR="001666E5">
        <w:rPr>
          <w:rFonts w:ascii="David" w:hAnsi="David" w:cs="David" w:hint="cs"/>
          <w:b/>
          <w:bCs/>
          <w:sz w:val="28"/>
          <w:szCs w:val="28"/>
          <w:rtl/>
        </w:rPr>
        <w:t>היתרונות במדיניות כזו במשטרה היא מובהקת</w:t>
      </w:r>
      <w:r w:rsidR="00F12881">
        <w:rPr>
          <w:rFonts w:ascii="David" w:hAnsi="David" w:cs="David" w:hint="cs"/>
          <w:b/>
          <w:bCs/>
          <w:sz w:val="28"/>
          <w:szCs w:val="28"/>
          <w:rtl/>
        </w:rPr>
        <w:t xml:space="preserve">, </w:t>
      </w:r>
      <w:r w:rsidR="00F12881">
        <w:rPr>
          <w:rFonts w:ascii="David" w:hAnsi="David" w:cs="David" w:hint="cs"/>
          <w:sz w:val="28"/>
          <w:szCs w:val="28"/>
          <w:rtl/>
        </w:rPr>
        <w:t>ולעיתים אף</w:t>
      </w:r>
      <w:r w:rsidR="001666E5">
        <w:rPr>
          <w:rFonts w:ascii="David" w:hAnsi="David" w:cs="David" w:hint="cs"/>
          <w:b/>
          <w:bCs/>
          <w:sz w:val="28"/>
          <w:szCs w:val="28"/>
          <w:rtl/>
        </w:rPr>
        <w:t xml:space="preserve"> </w:t>
      </w:r>
      <w:r w:rsidR="00A677F3">
        <w:rPr>
          <w:rFonts w:ascii="David" w:hAnsi="David" w:cs="David" w:hint="cs"/>
          <w:sz w:val="28"/>
          <w:szCs w:val="28"/>
          <w:rtl/>
        </w:rPr>
        <w:t>מדיניות שכזו היא</w:t>
      </w:r>
      <w:r w:rsidRPr="00A677F3">
        <w:rPr>
          <w:rFonts w:ascii="David" w:hAnsi="David" w:cs="David"/>
          <w:sz w:val="28"/>
          <w:szCs w:val="28"/>
          <w:rtl/>
        </w:rPr>
        <w:t xml:space="preserve"> מציל</w:t>
      </w:r>
      <w:r w:rsidR="00A677F3">
        <w:rPr>
          <w:rFonts w:ascii="David" w:hAnsi="David" w:cs="David" w:hint="cs"/>
          <w:sz w:val="28"/>
          <w:szCs w:val="28"/>
          <w:rtl/>
        </w:rPr>
        <w:t>ת</w:t>
      </w:r>
      <w:r w:rsidRPr="00A677F3">
        <w:rPr>
          <w:rFonts w:ascii="David" w:hAnsi="David" w:cs="David"/>
          <w:sz w:val="28"/>
          <w:szCs w:val="28"/>
          <w:rtl/>
        </w:rPr>
        <w:t xml:space="preserve"> חיים, הוג</w:t>
      </w:r>
      <w:r w:rsidR="00A677F3">
        <w:rPr>
          <w:rFonts w:ascii="David" w:hAnsi="David" w:cs="David" w:hint="cs"/>
          <w:sz w:val="28"/>
          <w:szCs w:val="28"/>
          <w:rtl/>
        </w:rPr>
        <w:t>נת</w:t>
      </w:r>
      <w:r w:rsidRPr="00A677F3">
        <w:rPr>
          <w:rFonts w:ascii="David" w:hAnsi="David" w:cs="David"/>
          <w:sz w:val="28"/>
          <w:szCs w:val="28"/>
          <w:rtl/>
        </w:rPr>
        <w:t xml:space="preserve"> יותר, משפר</w:t>
      </w:r>
      <w:r w:rsidR="001666E5">
        <w:rPr>
          <w:rFonts w:ascii="David" w:hAnsi="David" w:cs="David" w:hint="cs"/>
          <w:sz w:val="28"/>
          <w:szCs w:val="28"/>
          <w:rtl/>
        </w:rPr>
        <w:t>ת</w:t>
      </w:r>
      <w:r w:rsidRPr="00A677F3">
        <w:rPr>
          <w:rFonts w:ascii="David" w:hAnsi="David" w:cs="David"/>
          <w:sz w:val="28"/>
          <w:szCs w:val="28"/>
          <w:rtl/>
        </w:rPr>
        <w:t xml:space="preserve"> את התוצאות של העשייה המשטרתית, משפר</w:t>
      </w:r>
      <w:r w:rsidR="001666E5">
        <w:rPr>
          <w:rFonts w:ascii="David" w:hAnsi="David" w:cs="David" w:hint="cs"/>
          <w:sz w:val="28"/>
          <w:szCs w:val="28"/>
          <w:rtl/>
        </w:rPr>
        <w:t>ת</w:t>
      </w:r>
      <w:r w:rsidRPr="00A677F3">
        <w:rPr>
          <w:rFonts w:ascii="David" w:hAnsi="David" w:cs="David"/>
          <w:sz w:val="28"/>
          <w:szCs w:val="28"/>
          <w:rtl/>
        </w:rPr>
        <w:t xml:space="preserve"> עמדות של הציבור ביחס למשטרה, מגביר</w:t>
      </w:r>
      <w:r w:rsidR="001666E5">
        <w:rPr>
          <w:rFonts w:ascii="David" w:hAnsi="David" w:cs="David" w:hint="cs"/>
          <w:sz w:val="28"/>
          <w:szCs w:val="28"/>
          <w:rtl/>
        </w:rPr>
        <w:t>ה</w:t>
      </w:r>
      <w:r w:rsidRPr="00A677F3">
        <w:rPr>
          <w:rFonts w:ascii="David" w:hAnsi="David" w:cs="David"/>
          <w:sz w:val="28"/>
          <w:szCs w:val="28"/>
          <w:rtl/>
        </w:rPr>
        <w:t xml:space="preserve"> את אמון הציבור, מצמצ</w:t>
      </w:r>
      <w:r w:rsidR="001666E5">
        <w:rPr>
          <w:rFonts w:ascii="David" w:hAnsi="David" w:cs="David" w:hint="cs"/>
          <w:sz w:val="28"/>
          <w:szCs w:val="28"/>
          <w:rtl/>
        </w:rPr>
        <w:t>מת</w:t>
      </w:r>
      <w:r w:rsidRPr="00A677F3">
        <w:rPr>
          <w:rFonts w:ascii="David" w:hAnsi="David" w:cs="David"/>
          <w:sz w:val="28"/>
          <w:szCs w:val="28"/>
          <w:rtl/>
        </w:rPr>
        <w:t xml:space="preserve"> שחיקה ותסכולים הדדיים</w:t>
      </w:r>
      <w:r w:rsidR="001666E5">
        <w:rPr>
          <w:rFonts w:ascii="David" w:hAnsi="David" w:cs="David" w:hint="cs"/>
          <w:sz w:val="28"/>
          <w:szCs w:val="28"/>
          <w:rtl/>
        </w:rPr>
        <w:t xml:space="preserve"> של שני הצדדים</w:t>
      </w:r>
      <w:r w:rsidRPr="00A677F3">
        <w:rPr>
          <w:rFonts w:ascii="David" w:hAnsi="David" w:cs="David"/>
          <w:sz w:val="28"/>
          <w:szCs w:val="28"/>
          <w:rtl/>
        </w:rPr>
        <w:t>.</w:t>
      </w:r>
      <w:r w:rsidR="00143C4A" w:rsidRPr="00A677F3">
        <w:rPr>
          <w:rFonts w:ascii="David" w:hAnsi="David" w:cs="David" w:hint="cs"/>
          <w:sz w:val="28"/>
          <w:szCs w:val="28"/>
          <w:rtl/>
        </w:rPr>
        <w:t xml:space="preserve"> </w:t>
      </w:r>
    </w:p>
    <w:p w:rsidR="001666E5" w:rsidRDefault="001666E5" w:rsidP="00A677F3">
      <w:pPr>
        <w:bidi/>
        <w:spacing w:after="0" w:line="360" w:lineRule="auto"/>
        <w:jc w:val="both"/>
        <w:rPr>
          <w:rFonts w:ascii="David" w:hAnsi="David" w:cs="David"/>
          <w:sz w:val="28"/>
          <w:szCs w:val="28"/>
          <w:rtl/>
        </w:rPr>
      </w:pPr>
    </w:p>
    <w:p w:rsidR="00685813" w:rsidRDefault="00685813" w:rsidP="00695B81">
      <w:pPr>
        <w:bidi/>
        <w:spacing w:after="0" w:line="360" w:lineRule="auto"/>
        <w:jc w:val="both"/>
        <w:rPr>
          <w:rFonts w:ascii="David" w:hAnsi="David" w:cs="David"/>
          <w:sz w:val="28"/>
          <w:szCs w:val="28"/>
          <w:rtl/>
        </w:rPr>
      </w:pPr>
      <w:r w:rsidRPr="00A677F3">
        <w:rPr>
          <w:rFonts w:ascii="David" w:hAnsi="David" w:cs="David"/>
          <w:sz w:val="28"/>
          <w:szCs w:val="28"/>
          <w:rtl/>
        </w:rPr>
        <w:t>בדיוק כמו שהכשירות הגופנית חשובה לאיש המשטרה – כך גם הכשירות התרבותית</w:t>
      </w:r>
      <w:r w:rsidR="00956B33">
        <w:rPr>
          <w:rFonts w:ascii="David" w:hAnsi="David" w:cs="David" w:hint="cs"/>
          <w:sz w:val="28"/>
          <w:szCs w:val="28"/>
          <w:rtl/>
        </w:rPr>
        <w:t xml:space="preserve"> (ומזה שמה)</w:t>
      </w:r>
      <w:r w:rsidRPr="00A677F3">
        <w:rPr>
          <w:rFonts w:ascii="David" w:hAnsi="David" w:cs="David"/>
          <w:sz w:val="28"/>
          <w:szCs w:val="28"/>
          <w:rtl/>
        </w:rPr>
        <w:t xml:space="preserve">. שוטר ללא כושר גופני </w:t>
      </w:r>
      <w:r w:rsidR="00497901">
        <w:rPr>
          <w:rFonts w:ascii="David" w:hAnsi="David" w:cs="David" w:hint="cs"/>
          <w:sz w:val="28"/>
          <w:szCs w:val="28"/>
          <w:rtl/>
        </w:rPr>
        <w:t xml:space="preserve">אומנם </w:t>
      </w:r>
      <w:r w:rsidRPr="00A677F3">
        <w:rPr>
          <w:rFonts w:ascii="David" w:hAnsi="David" w:cs="David"/>
          <w:sz w:val="28"/>
          <w:szCs w:val="28"/>
          <w:rtl/>
        </w:rPr>
        <w:t>יכול לבצע את עבודתו</w:t>
      </w:r>
      <w:r w:rsidR="00F12881">
        <w:rPr>
          <w:rFonts w:ascii="David" w:hAnsi="David" w:cs="David" w:hint="cs"/>
          <w:sz w:val="28"/>
          <w:szCs w:val="28"/>
          <w:rtl/>
        </w:rPr>
        <w:t>,</w:t>
      </w:r>
      <w:r w:rsidRPr="00A677F3">
        <w:rPr>
          <w:rFonts w:ascii="David" w:hAnsi="David" w:cs="David"/>
          <w:sz w:val="28"/>
          <w:szCs w:val="28"/>
          <w:rtl/>
        </w:rPr>
        <w:t xml:space="preserve"> אך לשוטר בכושר – קל יותר לבצע כל מטלה פיזית שהוא נדרש לה. כך גם </w:t>
      </w:r>
      <w:r w:rsidR="00F12881">
        <w:rPr>
          <w:rFonts w:ascii="David" w:hAnsi="David" w:cs="David" w:hint="cs"/>
          <w:sz w:val="28"/>
          <w:szCs w:val="28"/>
          <w:rtl/>
        </w:rPr>
        <w:t>בנושא</w:t>
      </w:r>
      <w:r w:rsidRPr="00A677F3">
        <w:rPr>
          <w:rFonts w:ascii="David" w:hAnsi="David" w:cs="David"/>
          <w:sz w:val="28"/>
          <w:szCs w:val="28"/>
          <w:rtl/>
        </w:rPr>
        <w:t xml:space="preserve"> הכשירות התרבותית</w:t>
      </w:r>
      <w:r w:rsidR="00F12881">
        <w:rPr>
          <w:rFonts w:ascii="David" w:hAnsi="David" w:cs="David" w:hint="cs"/>
          <w:sz w:val="28"/>
          <w:szCs w:val="28"/>
          <w:rtl/>
        </w:rPr>
        <w:t>.</w:t>
      </w:r>
      <w:r w:rsidRPr="00A677F3">
        <w:rPr>
          <w:rFonts w:ascii="David" w:hAnsi="David" w:cs="David"/>
          <w:sz w:val="28"/>
          <w:szCs w:val="28"/>
          <w:rtl/>
        </w:rPr>
        <w:t xml:space="preserve"> </w:t>
      </w:r>
      <w:r w:rsidR="007B478F">
        <w:rPr>
          <w:rFonts w:ascii="David" w:hAnsi="David" w:cs="David" w:hint="cs"/>
          <w:sz w:val="28"/>
          <w:szCs w:val="28"/>
          <w:rtl/>
        </w:rPr>
        <w:t>ניתן</w:t>
      </w:r>
      <w:r w:rsidRPr="00A677F3">
        <w:rPr>
          <w:rFonts w:ascii="David" w:hAnsi="David" w:cs="David"/>
          <w:sz w:val="28"/>
          <w:szCs w:val="28"/>
          <w:rtl/>
        </w:rPr>
        <w:t xml:space="preserve"> לאכוף חוק</w:t>
      </w:r>
      <w:r w:rsidR="00956B33">
        <w:rPr>
          <w:rFonts w:ascii="David" w:hAnsi="David" w:cs="David" w:hint="cs"/>
          <w:sz w:val="28"/>
          <w:szCs w:val="28"/>
          <w:rtl/>
        </w:rPr>
        <w:t xml:space="preserve"> בלעדיה</w:t>
      </w:r>
      <w:r w:rsidRPr="00A677F3">
        <w:rPr>
          <w:rFonts w:ascii="David" w:hAnsi="David" w:cs="David"/>
          <w:sz w:val="28"/>
          <w:szCs w:val="28"/>
          <w:rtl/>
        </w:rPr>
        <w:t xml:space="preserve">, </w:t>
      </w:r>
      <w:r w:rsidR="00956B33">
        <w:rPr>
          <w:rFonts w:ascii="David" w:hAnsi="David" w:cs="David" w:hint="cs"/>
          <w:sz w:val="28"/>
          <w:szCs w:val="28"/>
          <w:rtl/>
        </w:rPr>
        <w:t>אך</w:t>
      </w:r>
      <w:r w:rsidRPr="00A677F3">
        <w:rPr>
          <w:rFonts w:ascii="David" w:hAnsi="David" w:cs="David"/>
          <w:sz w:val="28"/>
          <w:szCs w:val="28"/>
          <w:rtl/>
        </w:rPr>
        <w:t xml:space="preserve"> שוטר שמודע לנושא הכשירות התרבותית</w:t>
      </w:r>
      <w:r w:rsidR="00956B33">
        <w:rPr>
          <w:rFonts w:ascii="David" w:hAnsi="David" w:cs="David" w:hint="cs"/>
          <w:sz w:val="28"/>
          <w:szCs w:val="28"/>
          <w:rtl/>
        </w:rPr>
        <w:t>,</w:t>
      </w:r>
      <w:r w:rsidRPr="00A677F3">
        <w:rPr>
          <w:rFonts w:ascii="David" w:hAnsi="David" w:cs="David"/>
          <w:sz w:val="28"/>
          <w:szCs w:val="28"/>
          <w:rtl/>
        </w:rPr>
        <w:t xml:space="preserve"> </w:t>
      </w:r>
      <w:r w:rsidR="007B478F">
        <w:rPr>
          <w:rFonts w:ascii="David" w:hAnsi="David" w:cs="David" w:hint="cs"/>
          <w:sz w:val="28"/>
          <w:szCs w:val="28"/>
          <w:rtl/>
        </w:rPr>
        <w:t>י</w:t>
      </w:r>
      <w:r w:rsidRPr="00A677F3">
        <w:rPr>
          <w:rFonts w:ascii="David" w:hAnsi="David" w:cs="David"/>
          <w:sz w:val="28"/>
          <w:szCs w:val="28"/>
          <w:rtl/>
        </w:rPr>
        <w:t>ידע ל</w:t>
      </w:r>
      <w:r w:rsidR="007B478F">
        <w:rPr>
          <w:rFonts w:ascii="David" w:hAnsi="David" w:cs="David" w:hint="cs"/>
          <w:sz w:val="28"/>
          <w:szCs w:val="28"/>
          <w:rtl/>
        </w:rPr>
        <w:t>פנות</w:t>
      </w:r>
      <w:r w:rsidRPr="00A677F3">
        <w:rPr>
          <w:rFonts w:ascii="David" w:hAnsi="David" w:cs="David"/>
          <w:sz w:val="28"/>
          <w:szCs w:val="28"/>
          <w:rtl/>
        </w:rPr>
        <w:t xml:space="preserve"> לכל אדם העומד מולו ולתקשר </w:t>
      </w:r>
      <w:proofErr w:type="spellStart"/>
      <w:r w:rsidRPr="00A677F3">
        <w:rPr>
          <w:rFonts w:ascii="David" w:hAnsi="David" w:cs="David"/>
          <w:sz w:val="28"/>
          <w:szCs w:val="28"/>
          <w:rtl/>
        </w:rPr>
        <w:t>איתו</w:t>
      </w:r>
      <w:proofErr w:type="spellEnd"/>
      <w:r w:rsidRPr="00A677F3">
        <w:rPr>
          <w:rFonts w:ascii="David" w:hAnsi="David" w:cs="David"/>
          <w:sz w:val="28"/>
          <w:szCs w:val="28"/>
          <w:rtl/>
        </w:rPr>
        <w:t xml:space="preserve"> באופן המכבד את שני הצדדים</w:t>
      </w:r>
      <w:r w:rsidR="00695B81">
        <w:rPr>
          <w:rFonts w:ascii="David" w:hAnsi="David" w:cs="David" w:hint="cs"/>
          <w:sz w:val="28"/>
          <w:szCs w:val="28"/>
          <w:rtl/>
        </w:rPr>
        <w:t>. על פי רוב</w:t>
      </w:r>
      <w:r w:rsidR="00956B33">
        <w:rPr>
          <w:rFonts w:ascii="David" w:hAnsi="David" w:cs="David" w:hint="cs"/>
          <w:sz w:val="28"/>
          <w:szCs w:val="28"/>
          <w:rtl/>
        </w:rPr>
        <w:t>,</w:t>
      </w:r>
      <w:r w:rsidRPr="00A677F3">
        <w:rPr>
          <w:rFonts w:ascii="David" w:hAnsi="David" w:cs="David"/>
          <w:sz w:val="28"/>
          <w:szCs w:val="28"/>
          <w:rtl/>
        </w:rPr>
        <w:t xml:space="preserve"> יביא מהר יותר את התוצאה הרצויה</w:t>
      </w:r>
      <w:r w:rsidR="00F12881">
        <w:rPr>
          <w:rFonts w:ascii="David" w:hAnsi="David" w:cs="David" w:hint="cs"/>
          <w:sz w:val="28"/>
          <w:szCs w:val="28"/>
          <w:rtl/>
        </w:rPr>
        <w:t>, יפרק מורכבות וימתן הסלמה.</w:t>
      </w:r>
      <w:r w:rsidRPr="00A677F3">
        <w:rPr>
          <w:rFonts w:ascii="David" w:hAnsi="David" w:cs="David"/>
          <w:sz w:val="28"/>
          <w:szCs w:val="28"/>
          <w:rtl/>
        </w:rPr>
        <w:t xml:space="preserve"> </w:t>
      </w:r>
    </w:p>
    <w:p w:rsidR="00DB63B4" w:rsidRPr="00685813" w:rsidRDefault="00695B81" w:rsidP="00F12881">
      <w:pPr>
        <w:bidi/>
        <w:spacing w:line="360" w:lineRule="auto"/>
        <w:jc w:val="center"/>
        <w:rPr>
          <w:rFonts w:ascii="David" w:hAnsi="David" w:cs="David"/>
          <w:b/>
          <w:bCs/>
          <w:sz w:val="32"/>
          <w:szCs w:val="32"/>
          <w:rtl/>
        </w:rPr>
      </w:pPr>
      <w:r>
        <w:rPr>
          <w:rFonts w:ascii="David" w:hAnsi="David" w:cs="David" w:hint="cs"/>
          <w:b/>
          <w:bCs/>
          <w:sz w:val="32"/>
          <w:szCs w:val="32"/>
          <w:rtl/>
        </w:rPr>
        <w:lastRenderedPageBreak/>
        <w:t xml:space="preserve">פרק שני: </w:t>
      </w:r>
      <w:r w:rsidR="00DB63B4" w:rsidRPr="00685813">
        <w:rPr>
          <w:rFonts w:ascii="David" w:hAnsi="David" w:cs="David" w:hint="cs"/>
          <w:b/>
          <w:bCs/>
          <w:sz w:val="32"/>
          <w:szCs w:val="32"/>
          <w:rtl/>
        </w:rPr>
        <w:t>רקע ה</w:t>
      </w:r>
      <w:r w:rsidR="001666E5">
        <w:rPr>
          <w:rFonts w:ascii="David" w:hAnsi="David" w:cs="David" w:hint="cs"/>
          <w:b/>
          <w:bCs/>
          <w:sz w:val="32"/>
          <w:szCs w:val="32"/>
          <w:rtl/>
        </w:rPr>
        <w:t>י</w:t>
      </w:r>
      <w:r w:rsidR="00DB63B4" w:rsidRPr="00685813">
        <w:rPr>
          <w:rFonts w:ascii="David" w:hAnsi="David" w:cs="David" w:hint="cs"/>
          <w:b/>
          <w:bCs/>
          <w:sz w:val="32"/>
          <w:szCs w:val="32"/>
          <w:rtl/>
        </w:rPr>
        <w:t xml:space="preserve">סטורי - </w:t>
      </w:r>
      <w:r w:rsidR="00DB63B4" w:rsidRPr="00685813">
        <w:rPr>
          <w:rFonts w:ascii="David" w:hAnsi="David" w:cs="David"/>
          <w:b/>
          <w:bCs/>
          <w:sz w:val="32"/>
          <w:szCs w:val="32"/>
          <w:rtl/>
        </w:rPr>
        <w:t>המשטרה בארץ והאתגר הרב-תרבותיות</w:t>
      </w:r>
    </w:p>
    <w:p w:rsidR="00DB63B4" w:rsidRPr="00685813" w:rsidRDefault="00DB63B4" w:rsidP="00C33FC4">
      <w:pPr>
        <w:bidi/>
        <w:spacing w:line="360" w:lineRule="auto"/>
        <w:jc w:val="both"/>
        <w:rPr>
          <w:rFonts w:ascii="David" w:hAnsi="David" w:cs="David"/>
          <w:sz w:val="28"/>
          <w:szCs w:val="28"/>
          <w:rtl/>
        </w:rPr>
      </w:pPr>
      <w:r w:rsidRPr="00685813">
        <w:rPr>
          <w:rFonts w:ascii="David" w:hAnsi="David" w:cs="David"/>
          <w:sz w:val="28"/>
          <w:szCs w:val="28"/>
          <w:rtl/>
        </w:rPr>
        <w:t>משטרת המנדט קמה בשנת 1921, על פי המודל הקולוניאלי הבריטי – שעל פיו, רובם הגדול של השוטרים היו בני המקום, ורק הפיקוד היה בידיים בריטיות. הסיבות ה</w:t>
      </w:r>
      <w:r w:rsidR="00C33FC4">
        <w:rPr>
          <w:rFonts w:ascii="David" w:hAnsi="David" w:cs="David" w:hint="cs"/>
          <w:sz w:val="28"/>
          <w:szCs w:val="28"/>
          <w:rtl/>
        </w:rPr>
        <w:t>עיקריות לכך</w:t>
      </w:r>
      <w:r w:rsidRPr="00685813">
        <w:rPr>
          <w:rFonts w:ascii="David" w:hAnsi="David" w:cs="David"/>
          <w:sz w:val="28"/>
          <w:szCs w:val="28"/>
          <w:rtl/>
        </w:rPr>
        <w:t xml:space="preserve"> היו חסכון כספי ניכר (שוטרים בריטים היו יקרים בהרבה) והרצון למשטרה שתקיים קשר טוב עם האוכלוסי</w:t>
      </w:r>
      <w:r w:rsidRPr="00685813">
        <w:rPr>
          <w:rFonts w:ascii="David" w:hAnsi="David" w:cs="David" w:hint="cs"/>
          <w:sz w:val="28"/>
          <w:szCs w:val="28"/>
          <w:rtl/>
        </w:rPr>
        <w:t>י</w:t>
      </w:r>
      <w:r w:rsidRPr="00685813">
        <w:rPr>
          <w:rFonts w:ascii="David" w:hAnsi="David" w:cs="David"/>
          <w:sz w:val="28"/>
          <w:szCs w:val="28"/>
          <w:rtl/>
        </w:rPr>
        <w:t>ה</w:t>
      </w:r>
      <w:r w:rsidR="00F66E66">
        <w:rPr>
          <w:rStyle w:val="ad"/>
          <w:rFonts w:ascii="David" w:hAnsi="David" w:cs="David"/>
          <w:sz w:val="28"/>
          <w:szCs w:val="28"/>
          <w:rtl/>
        </w:rPr>
        <w:footnoteReference w:id="8"/>
      </w:r>
      <w:r w:rsidRPr="00685813">
        <w:rPr>
          <w:rFonts w:ascii="David" w:hAnsi="David" w:cs="David"/>
          <w:sz w:val="28"/>
          <w:szCs w:val="28"/>
          <w:rtl/>
        </w:rPr>
        <w:t>.</w:t>
      </w:r>
      <w:r w:rsidR="000E5FB8">
        <w:rPr>
          <w:rFonts w:ascii="David" w:hAnsi="David" w:cs="David" w:hint="cs"/>
          <w:sz w:val="28"/>
          <w:szCs w:val="28"/>
          <w:rtl/>
        </w:rPr>
        <w:t xml:space="preserve"> </w:t>
      </w:r>
      <w:r w:rsidR="00C33FC4" w:rsidRPr="00685813">
        <w:rPr>
          <w:rFonts w:ascii="David" w:hAnsi="David" w:cs="David"/>
          <w:sz w:val="28"/>
          <w:szCs w:val="28"/>
          <w:rtl/>
        </w:rPr>
        <w:t xml:space="preserve">מאז ומתמיד הייתה </w:t>
      </w:r>
      <w:r w:rsidRPr="00685813">
        <w:rPr>
          <w:rFonts w:ascii="David" w:hAnsi="David" w:cs="David"/>
          <w:sz w:val="28"/>
          <w:szCs w:val="28"/>
          <w:rtl/>
        </w:rPr>
        <w:t>האוכלוס</w:t>
      </w:r>
      <w:r w:rsidRPr="00685813">
        <w:rPr>
          <w:rFonts w:ascii="David" w:hAnsi="David" w:cs="David" w:hint="cs"/>
          <w:sz w:val="28"/>
          <w:szCs w:val="28"/>
          <w:rtl/>
        </w:rPr>
        <w:t>י</w:t>
      </w:r>
      <w:r w:rsidRPr="00685813">
        <w:rPr>
          <w:rFonts w:ascii="David" w:hAnsi="David" w:cs="David"/>
          <w:sz w:val="28"/>
          <w:szCs w:val="28"/>
          <w:rtl/>
        </w:rPr>
        <w:t>יה בארץ מגוונת, כאשר החלוקה בתוכה לתתי-קבוצות השתנתה בהתאם לקבוצת-הרוב</w:t>
      </w:r>
      <w:r w:rsidR="000E5FB8">
        <w:rPr>
          <w:rFonts w:ascii="David" w:hAnsi="David" w:cs="David" w:hint="cs"/>
          <w:sz w:val="28"/>
          <w:szCs w:val="28"/>
          <w:rtl/>
        </w:rPr>
        <w:t>.</w:t>
      </w:r>
      <w:r w:rsidRPr="00685813">
        <w:rPr>
          <w:rFonts w:ascii="David" w:hAnsi="David" w:cs="David"/>
          <w:sz w:val="28"/>
          <w:szCs w:val="28"/>
          <w:rtl/>
        </w:rPr>
        <w:t xml:space="preserve"> </w:t>
      </w:r>
      <w:r w:rsidR="000E5FB8">
        <w:rPr>
          <w:rFonts w:ascii="David" w:hAnsi="David" w:cs="David" w:hint="cs"/>
          <w:sz w:val="28"/>
          <w:szCs w:val="28"/>
          <w:rtl/>
        </w:rPr>
        <w:t>הבריטים</w:t>
      </w:r>
      <w:r w:rsidRPr="00685813">
        <w:rPr>
          <w:rFonts w:ascii="David" w:hAnsi="David" w:cs="David"/>
          <w:sz w:val="28"/>
          <w:szCs w:val="28"/>
          <w:rtl/>
        </w:rPr>
        <w:t xml:space="preserve"> </w:t>
      </w:r>
      <w:r w:rsidR="00C33FC4">
        <w:rPr>
          <w:rFonts w:ascii="David" w:hAnsi="David" w:cs="David" w:hint="cs"/>
          <w:sz w:val="28"/>
          <w:szCs w:val="28"/>
          <w:rtl/>
        </w:rPr>
        <w:t xml:space="preserve">נהגו לחלק </w:t>
      </w:r>
      <w:r w:rsidRPr="00685813">
        <w:rPr>
          <w:rFonts w:ascii="David" w:hAnsi="David" w:cs="David"/>
          <w:sz w:val="28"/>
          <w:szCs w:val="28"/>
          <w:rtl/>
        </w:rPr>
        <w:t>את האוכלוס</w:t>
      </w:r>
      <w:r w:rsidRPr="00685813">
        <w:rPr>
          <w:rFonts w:ascii="David" w:hAnsi="David" w:cs="David" w:hint="cs"/>
          <w:sz w:val="28"/>
          <w:szCs w:val="28"/>
          <w:rtl/>
        </w:rPr>
        <w:t>י</w:t>
      </w:r>
      <w:r w:rsidRPr="00685813">
        <w:rPr>
          <w:rFonts w:ascii="David" w:hAnsi="David" w:cs="David"/>
          <w:sz w:val="28"/>
          <w:szCs w:val="28"/>
          <w:rtl/>
        </w:rPr>
        <w:t>יה לפעמים לפי דתות ומוצא לאומי, ולפעמים לפי ההגדרה בריטים</w:t>
      </w:r>
      <w:r w:rsidR="00C33FC4">
        <w:rPr>
          <w:rFonts w:ascii="David" w:hAnsi="David" w:cs="David" w:hint="cs"/>
          <w:sz w:val="28"/>
          <w:szCs w:val="28"/>
          <w:rtl/>
        </w:rPr>
        <w:t xml:space="preserve"> ומי שאינם </w:t>
      </w:r>
      <w:r w:rsidRPr="00685813">
        <w:rPr>
          <w:rFonts w:ascii="David" w:hAnsi="David" w:cs="David"/>
          <w:sz w:val="28"/>
          <w:szCs w:val="28"/>
          <w:rtl/>
        </w:rPr>
        <w:t>בריטים ("פלשתינאים" –שם זה כלל את כל הקבוצות האתניות בארץ, כולל יהודים, שהחזיקו בנתינות פלשתינאית).</w:t>
      </w:r>
      <w:r w:rsidRPr="00685813">
        <w:rPr>
          <w:rStyle w:val="ad"/>
          <w:rFonts w:ascii="David" w:hAnsi="David" w:cs="David"/>
          <w:sz w:val="28"/>
          <w:szCs w:val="28"/>
          <w:rtl/>
        </w:rPr>
        <w:footnoteReference w:id="9"/>
      </w:r>
      <w:r w:rsidRPr="00685813">
        <w:rPr>
          <w:rFonts w:ascii="David" w:hAnsi="David" w:cs="David"/>
          <w:sz w:val="28"/>
          <w:szCs w:val="28"/>
          <w:rtl/>
        </w:rPr>
        <w:t xml:space="preserve"> </w:t>
      </w:r>
    </w:p>
    <w:p w:rsidR="00DB63B4" w:rsidRPr="00685813" w:rsidRDefault="00DB63B4" w:rsidP="00695B81">
      <w:pPr>
        <w:bidi/>
        <w:spacing w:line="360" w:lineRule="auto"/>
        <w:jc w:val="both"/>
        <w:rPr>
          <w:rFonts w:ascii="David" w:hAnsi="David" w:cs="David"/>
          <w:sz w:val="28"/>
          <w:szCs w:val="28"/>
          <w:rtl/>
        </w:rPr>
      </w:pPr>
      <w:r w:rsidRPr="00685813">
        <w:rPr>
          <w:rFonts w:ascii="David" w:hAnsi="David" w:cs="David"/>
          <w:sz w:val="28"/>
          <w:szCs w:val="28"/>
          <w:rtl/>
        </w:rPr>
        <w:t>בהתאם לתפישת</w:t>
      </w:r>
      <w:r w:rsidR="00695B81">
        <w:rPr>
          <w:rFonts w:ascii="David" w:hAnsi="David" w:cs="David" w:hint="cs"/>
          <w:sz w:val="28"/>
          <w:szCs w:val="28"/>
          <w:rtl/>
        </w:rPr>
        <w:t>ה</w:t>
      </w:r>
      <w:r w:rsidRPr="00685813">
        <w:rPr>
          <w:rFonts w:ascii="David" w:hAnsi="David" w:cs="David"/>
          <w:sz w:val="28"/>
          <w:szCs w:val="28"/>
          <w:rtl/>
        </w:rPr>
        <w:t xml:space="preserve">, </w:t>
      </w:r>
      <w:r w:rsidR="00C33FC4">
        <w:rPr>
          <w:rFonts w:ascii="David" w:hAnsi="David" w:cs="David" w:hint="cs"/>
          <w:sz w:val="28"/>
          <w:szCs w:val="28"/>
          <w:rtl/>
        </w:rPr>
        <w:t xml:space="preserve">במשטרת המנדט,  </w:t>
      </w:r>
      <w:r w:rsidR="000E5FB8">
        <w:rPr>
          <w:rFonts w:ascii="David" w:hAnsi="David" w:cs="David" w:hint="cs"/>
          <w:sz w:val="28"/>
          <w:szCs w:val="28"/>
          <w:rtl/>
        </w:rPr>
        <w:t xml:space="preserve">נדרש </w:t>
      </w:r>
      <w:r w:rsidRPr="00685813">
        <w:rPr>
          <w:rFonts w:ascii="David" w:hAnsi="David" w:cs="David"/>
          <w:sz w:val="28"/>
          <w:szCs w:val="28"/>
          <w:rtl/>
        </w:rPr>
        <w:t>ייצוג לכל שכבות האוכלוסי</w:t>
      </w:r>
      <w:r w:rsidRPr="00685813">
        <w:rPr>
          <w:rFonts w:ascii="David" w:hAnsi="David" w:cs="David" w:hint="cs"/>
          <w:sz w:val="28"/>
          <w:szCs w:val="28"/>
          <w:rtl/>
        </w:rPr>
        <w:t>י</w:t>
      </w:r>
      <w:r w:rsidRPr="00685813">
        <w:rPr>
          <w:rFonts w:ascii="David" w:hAnsi="David" w:cs="David"/>
          <w:sz w:val="28"/>
          <w:szCs w:val="28"/>
          <w:rtl/>
        </w:rPr>
        <w:t>ה, תוך יצירת העדפ</w:t>
      </w:r>
      <w:r w:rsidR="001A2210" w:rsidRPr="00685813">
        <w:rPr>
          <w:rFonts w:ascii="David" w:hAnsi="David" w:cs="David" w:hint="cs"/>
          <w:sz w:val="28"/>
          <w:szCs w:val="28"/>
          <w:rtl/>
        </w:rPr>
        <w:t>ת</w:t>
      </w:r>
      <w:r w:rsidRPr="00685813">
        <w:rPr>
          <w:rFonts w:ascii="David" w:hAnsi="David" w:cs="David"/>
          <w:sz w:val="28"/>
          <w:szCs w:val="28"/>
          <w:rtl/>
        </w:rPr>
        <w:t xml:space="preserve"> </w:t>
      </w:r>
      <w:r w:rsidR="001A2210" w:rsidRPr="00685813">
        <w:rPr>
          <w:rFonts w:ascii="David" w:hAnsi="David" w:cs="David" w:hint="cs"/>
          <w:sz w:val="28"/>
          <w:szCs w:val="28"/>
          <w:rtl/>
        </w:rPr>
        <w:t>שיבוץ</w:t>
      </w:r>
      <w:r w:rsidRPr="00685813">
        <w:rPr>
          <w:rFonts w:ascii="David" w:hAnsi="David" w:cs="David"/>
          <w:sz w:val="28"/>
          <w:szCs w:val="28"/>
          <w:rtl/>
        </w:rPr>
        <w:t xml:space="preserve"> יהודים לאזורים יהודיים וערבים לאזורים ערביים. כך למשל הייתה משטרת תל</w:t>
      </w:r>
      <w:r w:rsidR="00695B81">
        <w:rPr>
          <w:rFonts w:ascii="David" w:hAnsi="David" w:cs="David" w:hint="cs"/>
          <w:sz w:val="28"/>
          <w:szCs w:val="28"/>
          <w:rtl/>
        </w:rPr>
        <w:t xml:space="preserve"> </w:t>
      </w:r>
      <w:r w:rsidRPr="00685813">
        <w:rPr>
          <w:rFonts w:ascii="David" w:hAnsi="David" w:cs="David"/>
          <w:sz w:val="28"/>
          <w:szCs w:val="28"/>
          <w:rtl/>
        </w:rPr>
        <w:t>אביב, יהודית ברוב</w:t>
      </w:r>
      <w:r w:rsidR="00C33FC4">
        <w:rPr>
          <w:rFonts w:ascii="David" w:hAnsi="David" w:cs="David" w:hint="cs"/>
          <w:sz w:val="28"/>
          <w:szCs w:val="28"/>
          <w:rtl/>
        </w:rPr>
        <w:t>ה</w:t>
      </w:r>
      <w:r w:rsidRPr="00685813">
        <w:rPr>
          <w:rFonts w:ascii="David" w:hAnsi="David" w:cs="David"/>
          <w:sz w:val="28"/>
          <w:szCs w:val="28"/>
          <w:rtl/>
        </w:rPr>
        <w:t>, עם מספר קטן של שוטרים בריטיים.</w:t>
      </w:r>
      <w:r w:rsidR="000E5FB8">
        <w:rPr>
          <w:rFonts w:ascii="David" w:hAnsi="David" w:cs="David" w:hint="cs"/>
          <w:sz w:val="28"/>
          <w:szCs w:val="28"/>
          <w:rtl/>
        </w:rPr>
        <w:t xml:space="preserve"> </w:t>
      </w:r>
      <w:r w:rsidRPr="00685813">
        <w:rPr>
          <w:rFonts w:ascii="David" w:hAnsi="David" w:cs="David"/>
          <w:sz w:val="28"/>
          <w:szCs w:val="28"/>
          <w:rtl/>
        </w:rPr>
        <w:t>מספרם של השוטרים הבריטיים, שנועד להיות קטן, הלך וגדל לאורך השנים, עד שהפכו לרוב</w:t>
      </w:r>
      <w:r w:rsidR="00C33FC4">
        <w:rPr>
          <w:rFonts w:ascii="David" w:hAnsi="David" w:cs="David" w:hint="cs"/>
          <w:sz w:val="28"/>
          <w:szCs w:val="28"/>
          <w:rtl/>
        </w:rPr>
        <w:t>.</w:t>
      </w:r>
      <w:r w:rsidRPr="00685813">
        <w:rPr>
          <w:rFonts w:ascii="David" w:hAnsi="David" w:cs="David"/>
          <w:sz w:val="28"/>
          <w:szCs w:val="28"/>
          <w:rtl/>
        </w:rPr>
        <w:t xml:space="preserve"> מצב </w:t>
      </w:r>
      <w:r w:rsidR="00C33FC4">
        <w:rPr>
          <w:rFonts w:ascii="David" w:hAnsi="David" w:cs="David" w:hint="cs"/>
          <w:sz w:val="28"/>
          <w:szCs w:val="28"/>
          <w:rtl/>
        </w:rPr>
        <w:t xml:space="preserve">זה </w:t>
      </w:r>
      <w:r w:rsidRPr="00685813">
        <w:rPr>
          <w:rFonts w:ascii="David" w:hAnsi="David" w:cs="David"/>
          <w:sz w:val="28"/>
          <w:szCs w:val="28"/>
          <w:rtl/>
        </w:rPr>
        <w:t xml:space="preserve">נוצר עקב </w:t>
      </w:r>
      <w:r w:rsidR="00C33FC4">
        <w:rPr>
          <w:rFonts w:ascii="David" w:hAnsi="David" w:cs="David" w:hint="cs"/>
          <w:sz w:val="28"/>
          <w:szCs w:val="28"/>
          <w:rtl/>
        </w:rPr>
        <w:t>החשש מ</w:t>
      </w:r>
      <w:r w:rsidRPr="00685813">
        <w:rPr>
          <w:rFonts w:ascii="David" w:hAnsi="David" w:cs="David"/>
          <w:sz w:val="28"/>
          <w:szCs w:val="28"/>
          <w:rtl/>
        </w:rPr>
        <w:t xml:space="preserve">קריסת הביטחון בארץ, וחוסר האמון של השלטון הבריטי ביכולתן או </w:t>
      </w:r>
      <w:r w:rsidR="00695B81">
        <w:rPr>
          <w:rFonts w:ascii="David" w:hAnsi="David" w:cs="David" w:hint="cs"/>
          <w:sz w:val="28"/>
          <w:szCs w:val="28"/>
          <w:rtl/>
        </w:rPr>
        <w:t>ב</w:t>
      </w:r>
      <w:r w:rsidRPr="00685813">
        <w:rPr>
          <w:rFonts w:ascii="David" w:hAnsi="David" w:cs="David"/>
          <w:sz w:val="28"/>
          <w:szCs w:val="28"/>
          <w:rtl/>
        </w:rPr>
        <w:t>נכונותן של האוכלוסיות השונות להפגין נאמנות לשלטון הזר.</w:t>
      </w:r>
    </w:p>
    <w:p w:rsidR="00DB63B4" w:rsidRPr="00685813" w:rsidRDefault="0033076F" w:rsidP="00C33FC4">
      <w:pPr>
        <w:bidi/>
        <w:spacing w:line="360" w:lineRule="auto"/>
        <w:jc w:val="both"/>
        <w:rPr>
          <w:rFonts w:ascii="David" w:hAnsi="David" w:cs="David"/>
          <w:sz w:val="28"/>
          <w:szCs w:val="28"/>
          <w:rtl/>
        </w:rPr>
      </w:pPr>
      <w:r w:rsidRPr="000E5FB8">
        <w:rPr>
          <w:rFonts w:ascii="David" w:hAnsi="David" w:cs="David" w:hint="cs"/>
          <w:b/>
          <w:bCs/>
          <w:sz w:val="28"/>
          <w:szCs w:val="28"/>
          <w:rtl/>
        </w:rPr>
        <w:t xml:space="preserve">עם הקמת מדינת ישראל, הוקמה משטרת ישראל </w:t>
      </w:r>
      <w:r w:rsidRPr="000E5FB8">
        <w:rPr>
          <w:rFonts w:ascii="David" w:hAnsi="David" w:cs="David"/>
          <w:b/>
          <w:bCs/>
          <w:sz w:val="28"/>
          <w:szCs w:val="28"/>
          <w:rtl/>
        </w:rPr>
        <w:t>–</w:t>
      </w:r>
      <w:r w:rsidRPr="000E5FB8">
        <w:rPr>
          <w:rFonts w:ascii="David" w:hAnsi="David" w:cs="David" w:hint="cs"/>
          <w:b/>
          <w:bCs/>
          <w:sz w:val="28"/>
          <w:szCs w:val="28"/>
          <w:rtl/>
        </w:rPr>
        <w:t xml:space="preserve"> </w:t>
      </w:r>
      <w:r w:rsidR="00C33FC4">
        <w:rPr>
          <w:rFonts w:ascii="David" w:hAnsi="David" w:cs="David" w:hint="cs"/>
          <w:b/>
          <w:bCs/>
          <w:sz w:val="28"/>
          <w:szCs w:val="28"/>
          <w:rtl/>
        </w:rPr>
        <w:t xml:space="preserve">על בסיס משטרת המנדט, אך מבוססת על </w:t>
      </w:r>
      <w:r w:rsidRPr="000E5FB8">
        <w:rPr>
          <w:rFonts w:ascii="David" w:hAnsi="David" w:cs="David" w:hint="cs"/>
          <w:b/>
          <w:bCs/>
          <w:sz w:val="28"/>
          <w:szCs w:val="28"/>
          <w:rtl/>
        </w:rPr>
        <w:t>רוב יהודי</w:t>
      </w:r>
      <w:r w:rsidRPr="00685813">
        <w:rPr>
          <w:rFonts w:ascii="David" w:hAnsi="David" w:cs="David" w:hint="cs"/>
          <w:sz w:val="28"/>
          <w:szCs w:val="28"/>
          <w:rtl/>
        </w:rPr>
        <w:t>. ל</w:t>
      </w:r>
      <w:r w:rsidR="00DB63B4" w:rsidRPr="00685813">
        <w:rPr>
          <w:rFonts w:ascii="David" w:hAnsi="David" w:cs="David"/>
          <w:sz w:val="28"/>
          <w:szCs w:val="28"/>
          <w:rtl/>
        </w:rPr>
        <w:t xml:space="preserve">אחר קום המדינה, </w:t>
      </w:r>
      <w:r w:rsidR="00C33FC4">
        <w:rPr>
          <w:rFonts w:ascii="David" w:hAnsi="David" w:cs="David" w:hint="cs"/>
          <w:sz w:val="28"/>
          <w:szCs w:val="28"/>
          <w:rtl/>
        </w:rPr>
        <w:t xml:space="preserve">השתנה </w:t>
      </w:r>
      <w:r w:rsidR="00DB63B4" w:rsidRPr="00685813">
        <w:rPr>
          <w:rFonts w:ascii="David" w:hAnsi="David" w:cs="David"/>
          <w:sz w:val="28"/>
          <w:szCs w:val="28"/>
          <w:rtl/>
        </w:rPr>
        <w:t xml:space="preserve">המבנה הדמוגרפי באופן משמעותי, אך האוכלוסייה </w:t>
      </w:r>
      <w:r w:rsidR="00C33FC4">
        <w:rPr>
          <w:rFonts w:ascii="David" w:hAnsi="David" w:cs="David" w:hint="cs"/>
          <w:sz w:val="28"/>
          <w:szCs w:val="28"/>
          <w:rtl/>
        </w:rPr>
        <w:t>נשארה</w:t>
      </w:r>
      <w:r w:rsidR="00DB63B4" w:rsidRPr="00685813">
        <w:rPr>
          <w:rFonts w:ascii="David" w:hAnsi="David" w:cs="David"/>
          <w:sz w:val="28"/>
          <w:szCs w:val="28"/>
          <w:rtl/>
        </w:rPr>
        <w:t xml:space="preserve"> מגוונת, ומשטרת ישראל, נדרשה להשקיע מאמץ רב בטיפול בקבוצות האוכלוסייה השונות.</w:t>
      </w:r>
    </w:p>
    <w:p w:rsidR="00DB63B4" w:rsidRPr="00685813" w:rsidRDefault="00DB63B4" w:rsidP="00695B81">
      <w:pPr>
        <w:bidi/>
        <w:spacing w:line="360" w:lineRule="auto"/>
        <w:jc w:val="both"/>
        <w:rPr>
          <w:rFonts w:ascii="David" w:hAnsi="David" w:cs="David"/>
          <w:sz w:val="28"/>
          <w:szCs w:val="28"/>
          <w:rtl/>
        </w:rPr>
      </w:pPr>
      <w:r w:rsidRPr="00685813">
        <w:rPr>
          <w:rFonts w:ascii="David" w:hAnsi="David" w:cs="David"/>
          <w:sz w:val="28"/>
          <w:szCs w:val="28"/>
          <w:rtl/>
        </w:rPr>
        <w:t>בסוף השנה הראשונה לקיומה של מדינת ישראל, מס</w:t>
      </w:r>
      <w:r w:rsidR="00497901">
        <w:rPr>
          <w:rFonts w:ascii="David" w:hAnsi="David" w:cs="David" w:hint="cs"/>
          <w:sz w:val="28"/>
          <w:szCs w:val="28"/>
          <w:rtl/>
        </w:rPr>
        <w:t>פר</w:t>
      </w:r>
      <w:r w:rsidRPr="00685813">
        <w:rPr>
          <w:rFonts w:ascii="David" w:hAnsi="David" w:cs="David"/>
          <w:sz w:val="28"/>
          <w:szCs w:val="28"/>
          <w:rtl/>
        </w:rPr>
        <w:t xml:space="preserve"> השוטרים בני המיעוטים, עמד על קצת יותר מ-3% מכלל </w:t>
      </w:r>
      <w:r w:rsidRPr="00CD3387">
        <w:rPr>
          <w:rFonts w:ascii="David" w:hAnsi="David" w:cs="David"/>
          <w:sz w:val="28"/>
          <w:szCs w:val="28"/>
          <w:rtl/>
        </w:rPr>
        <w:t>השוטרים, והסתכם ב-62 שוטרים בלבד</w:t>
      </w:r>
      <w:r w:rsidR="00695B81">
        <w:rPr>
          <w:rFonts w:ascii="David" w:hAnsi="David" w:cs="David" w:hint="cs"/>
          <w:sz w:val="28"/>
          <w:szCs w:val="28"/>
          <w:rtl/>
        </w:rPr>
        <w:t>.</w:t>
      </w:r>
      <w:r w:rsidRPr="00CD3387">
        <w:rPr>
          <w:rFonts w:ascii="David" w:hAnsi="David" w:cs="David"/>
          <w:sz w:val="28"/>
          <w:szCs w:val="28"/>
          <w:rtl/>
        </w:rPr>
        <w:t xml:space="preserve"> וזאת</w:t>
      </w:r>
      <w:r w:rsidR="00695B81">
        <w:rPr>
          <w:rFonts w:ascii="David" w:hAnsi="David" w:cs="David" w:hint="cs"/>
          <w:sz w:val="28"/>
          <w:szCs w:val="28"/>
          <w:rtl/>
        </w:rPr>
        <w:t>,</w:t>
      </w:r>
      <w:r w:rsidRPr="00685813">
        <w:rPr>
          <w:rFonts w:ascii="David" w:hAnsi="David" w:cs="David"/>
          <w:sz w:val="28"/>
          <w:szCs w:val="28"/>
          <w:rtl/>
        </w:rPr>
        <w:t xml:space="preserve"> כאשר מספר השוטרים כולו, היה קטן דרמטית מהדרוש. לפיקוד המשטרה בכל הרמות, היה ברור שיש להגדיל את מספר השוטרים בני המיעוטים במדינה שבה למעלה מעשרה אחוז </w:t>
      </w:r>
      <w:r w:rsidR="00695B81">
        <w:rPr>
          <w:rFonts w:ascii="David" w:hAnsi="David" w:cs="David" w:hint="cs"/>
          <w:sz w:val="28"/>
          <w:szCs w:val="28"/>
          <w:rtl/>
        </w:rPr>
        <w:t xml:space="preserve">הם </w:t>
      </w:r>
      <w:r w:rsidRPr="00685813">
        <w:rPr>
          <w:rFonts w:ascii="David" w:hAnsi="David" w:cs="David"/>
          <w:sz w:val="28"/>
          <w:szCs w:val="28"/>
          <w:rtl/>
        </w:rPr>
        <w:t xml:space="preserve">בני מיעוטים. </w:t>
      </w:r>
      <w:r w:rsidR="00C33FC4">
        <w:rPr>
          <w:rFonts w:ascii="David" w:hAnsi="David" w:cs="David" w:hint="cs"/>
          <w:sz w:val="28"/>
          <w:szCs w:val="28"/>
          <w:rtl/>
        </w:rPr>
        <w:t xml:space="preserve">ואכן לאחר מאמץ, </w:t>
      </w:r>
      <w:r w:rsidRPr="00685813">
        <w:rPr>
          <w:rFonts w:ascii="David" w:hAnsi="David" w:cs="David"/>
          <w:sz w:val="28"/>
          <w:szCs w:val="28"/>
          <w:rtl/>
        </w:rPr>
        <w:t>תוך שנה גדל מספר השוטרים בני המיעוטים פי שלושה, והגיע ל-178</w:t>
      </w:r>
      <w:r w:rsidR="00F66E66">
        <w:rPr>
          <w:rStyle w:val="ad"/>
          <w:rFonts w:ascii="David" w:hAnsi="David" w:cs="David"/>
          <w:sz w:val="28"/>
          <w:szCs w:val="28"/>
          <w:rtl/>
        </w:rPr>
        <w:footnoteReference w:id="10"/>
      </w:r>
      <w:r w:rsidRPr="00685813">
        <w:rPr>
          <w:rFonts w:ascii="David" w:hAnsi="David" w:cs="David"/>
          <w:sz w:val="28"/>
          <w:szCs w:val="28"/>
          <w:rtl/>
        </w:rPr>
        <w:t>.</w:t>
      </w:r>
    </w:p>
    <w:p w:rsidR="001951C2" w:rsidRPr="00CD3387" w:rsidRDefault="001951C2" w:rsidP="00695B81">
      <w:pPr>
        <w:bidi/>
        <w:spacing w:line="360" w:lineRule="auto"/>
        <w:jc w:val="both"/>
        <w:rPr>
          <w:rFonts w:ascii="David" w:hAnsi="David" w:cs="David"/>
          <w:sz w:val="28"/>
          <w:szCs w:val="28"/>
          <w:rtl/>
        </w:rPr>
      </w:pPr>
      <w:r w:rsidRPr="00CD3387">
        <w:rPr>
          <w:rFonts w:ascii="David" w:hAnsi="David" w:cs="David"/>
          <w:sz w:val="28"/>
          <w:szCs w:val="28"/>
          <w:rtl/>
        </w:rPr>
        <w:t>בשלוש שנותיה הראשונות, קלטה המדינה מספר גדול של יהודים</w:t>
      </w:r>
      <w:r w:rsidRPr="00CD3387">
        <w:rPr>
          <w:rFonts w:ascii="David" w:hAnsi="David" w:cs="David" w:hint="cs"/>
          <w:sz w:val="28"/>
          <w:szCs w:val="28"/>
          <w:rtl/>
        </w:rPr>
        <w:t xml:space="preserve"> מהגרים שהגיעו לארץ. מספרם עלה תוך שנים ספורות על ילידי הארץ.</w:t>
      </w:r>
      <w:r w:rsidRPr="00CD3387">
        <w:rPr>
          <w:rFonts w:ascii="David" w:hAnsi="David" w:cs="David"/>
          <w:sz w:val="28"/>
          <w:szCs w:val="28"/>
          <w:rtl/>
        </w:rPr>
        <w:t xml:space="preserve"> עולים אל</w:t>
      </w:r>
      <w:r w:rsidRPr="00CD3387">
        <w:rPr>
          <w:rFonts w:ascii="David" w:hAnsi="David" w:cs="David" w:hint="cs"/>
          <w:sz w:val="28"/>
          <w:szCs w:val="28"/>
          <w:rtl/>
        </w:rPr>
        <w:t>ו</w:t>
      </w:r>
      <w:r w:rsidRPr="00CD3387">
        <w:rPr>
          <w:rFonts w:ascii="David" w:hAnsi="David" w:cs="David"/>
          <w:sz w:val="28"/>
          <w:szCs w:val="28"/>
          <w:rtl/>
        </w:rPr>
        <w:t xml:space="preserve"> הגיעו מעשרות מדינות שונות, רוב</w:t>
      </w:r>
      <w:r>
        <w:rPr>
          <w:rFonts w:ascii="David" w:hAnsi="David" w:cs="David" w:hint="cs"/>
          <w:sz w:val="28"/>
          <w:szCs w:val="28"/>
          <w:rtl/>
        </w:rPr>
        <w:t xml:space="preserve">ם </w:t>
      </w:r>
      <w:r w:rsidRPr="00CD3387">
        <w:rPr>
          <w:rFonts w:ascii="David" w:hAnsi="David" w:cs="David"/>
          <w:sz w:val="28"/>
          <w:szCs w:val="28"/>
          <w:rtl/>
        </w:rPr>
        <w:t>הגדול</w:t>
      </w:r>
      <w:r w:rsidRPr="00CD3387">
        <w:rPr>
          <w:rFonts w:ascii="David" w:hAnsi="David" w:cs="David" w:hint="cs"/>
          <w:sz w:val="28"/>
          <w:szCs w:val="28"/>
          <w:rtl/>
        </w:rPr>
        <w:t xml:space="preserve">, </w:t>
      </w:r>
      <w:r>
        <w:rPr>
          <w:rFonts w:ascii="David" w:hAnsi="David" w:cs="David" w:hint="cs"/>
          <w:sz w:val="28"/>
          <w:szCs w:val="28"/>
          <w:rtl/>
        </w:rPr>
        <w:t xml:space="preserve">עלו </w:t>
      </w:r>
      <w:r w:rsidRPr="00CD3387">
        <w:rPr>
          <w:rFonts w:ascii="David" w:hAnsi="David" w:cs="David" w:hint="cs"/>
          <w:sz w:val="28"/>
          <w:szCs w:val="28"/>
          <w:rtl/>
        </w:rPr>
        <w:t>ממד</w:t>
      </w:r>
      <w:r w:rsidRPr="00CD3387">
        <w:rPr>
          <w:rFonts w:ascii="David" w:hAnsi="David" w:cs="David"/>
          <w:sz w:val="28"/>
          <w:szCs w:val="28"/>
          <w:rtl/>
        </w:rPr>
        <w:t xml:space="preserve">ינות </w:t>
      </w:r>
      <w:r w:rsidRPr="00CD3387">
        <w:rPr>
          <w:rFonts w:ascii="David" w:hAnsi="David" w:cs="David" w:hint="cs"/>
          <w:sz w:val="28"/>
          <w:szCs w:val="28"/>
          <w:rtl/>
        </w:rPr>
        <w:t xml:space="preserve">בהן היה יחס </w:t>
      </w:r>
      <w:r w:rsidRPr="00CD3387">
        <w:rPr>
          <w:rFonts w:ascii="David" w:hAnsi="David" w:cs="David"/>
          <w:sz w:val="28"/>
          <w:szCs w:val="28"/>
          <w:rtl/>
        </w:rPr>
        <w:t>מפלה ליהודים, כאשר המשטרות</w:t>
      </w:r>
      <w:r w:rsidRPr="00CD3387">
        <w:rPr>
          <w:rFonts w:ascii="David" w:hAnsi="David" w:cs="David" w:hint="cs"/>
          <w:sz w:val="28"/>
          <w:szCs w:val="28"/>
          <w:rtl/>
        </w:rPr>
        <w:t xml:space="preserve"> במדינות אלו,</w:t>
      </w:r>
      <w:r w:rsidRPr="00CD3387">
        <w:rPr>
          <w:rFonts w:ascii="David" w:hAnsi="David" w:cs="David"/>
          <w:sz w:val="28"/>
          <w:szCs w:val="28"/>
          <w:rtl/>
        </w:rPr>
        <w:t xml:space="preserve"> היו </w:t>
      </w:r>
      <w:r w:rsidR="00695B81">
        <w:rPr>
          <w:rFonts w:ascii="David" w:hAnsi="David" w:cs="David" w:hint="cs"/>
          <w:sz w:val="28"/>
          <w:szCs w:val="28"/>
          <w:rtl/>
        </w:rPr>
        <w:t>מ</w:t>
      </w:r>
      <w:r w:rsidRPr="00CD3387">
        <w:rPr>
          <w:rFonts w:ascii="David" w:hAnsi="David" w:cs="David"/>
          <w:sz w:val="28"/>
          <w:szCs w:val="28"/>
          <w:rtl/>
        </w:rPr>
        <w:t xml:space="preserve">הכלים הבולטים </w:t>
      </w:r>
      <w:r w:rsidRPr="00CD3387">
        <w:rPr>
          <w:rFonts w:ascii="David" w:hAnsi="David" w:cs="David" w:hint="cs"/>
          <w:sz w:val="28"/>
          <w:szCs w:val="28"/>
          <w:rtl/>
        </w:rPr>
        <w:t>ל</w:t>
      </w:r>
      <w:r w:rsidRPr="00CD3387">
        <w:rPr>
          <w:rFonts w:ascii="David" w:hAnsi="David" w:cs="David"/>
          <w:sz w:val="28"/>
          <w:szCs w:val="28"/>
          <w:rtl/>
        </w:rPr>
        <w:t>שימוש במדיניות הדיכוי.</w:t>
      </w:r>
      <w:r w:rsidR="00497901">
        <w:rPr>
          <w:rFonts w:ascii="David" w:hAnsi="David" w:cs="David" w:hint="cs"/>
          <w:sz w:val="28"/>
          <w:szCs w:val="28"/>
          <w:rtl/>
        </w:rPr>
        <w:t xml:space="preserve"> </w:t>
      </w:r>
      <w:r w:rsidR="00497901" w:rsidRPr="00685813">
        <w:rPr>
          <w:rFonts w:ascii="David" w:hAnsi="David" w:cs="David"/>
          <w:sz w:val="28"/>
          <w:szCs w:val="28"/>
          <w:rtl/>
        </w:rPr>
        <w:t xml:space="preserve">מאות אלפי </w:t>
      </w:r>
      <w:r w:rsidR="00497901">
        <w:rPr>
          <w:rFonts w:ascii="David" w:hAnsi="David" w:cs="David" w:hint="cs"/>
          <w:sz w:val="28"/>
          <w:szCs w:val="28"/>
          <w:rtl/>
        </w:rPr>
        <w:t>ה</w:t>
      </w:r>
      <w:r w:rsidR="00497901" w:rsidRPr="00685813">
        <w:rPr>
          <w:rFonts w:ascii="David" w:hAnsi="David" w:cs="David"/>
          <w:sz w:val="28"/>
          <w:szCs w:val="28"/>
          <w:rtl/>
        </w:rPr>
        <w:t xml:space="preserve">עולים </w:t>
      </w:r>
      <w:r w:rsidR="00497901">
        <w:rPr>
          <w:rFonts w:ascii="David" w:hAnsi="David" w:cs="David" w:hint="cs"/>
          <w:sz w:val="28"/>
          <w:szCs w:val="28"/>
          <w:rtl/>
        </w:rPr>
        <w:t>ה</w:t>
      </w:r>
      <w:r w:rsidR="00497901" w:rsidRPr="00685813">
        <w:rPr>
          <w:rFonts w:ascii="David" w:hAnsi="David" w:cs="David"/>
          <w:sz w:val="28"/>
          <w:szCs w:val="28"/>
          <w:rtl/>
        </w:rPr>
        <w:t xml:space="preserve">חדשים </w:t>
      </w:r>
      <w:r w:rsidR="00497901">
        <w:rPr>
          <w:rFonts w:ascii="David" w:hAnsi="David" w:cs="David" w:hint="cs"/>
          <w:sz w:val="28"/>
          <w:szCs w:val="28"/>
          <w:rtl/>
        </w:rPr>
        <w:t>ש</w:t>
      </w:r>
      <w:r w:rsidR="00497901" w:rsidRPr="00685813">
        <w:rPr>
          <w:rFonts w:ascii="David" w:hAnsi="David" w:cs="David"/>
          <w:sz w:val="28"/>
          <w:szCs w:val="28"/>
          <w:rtl/>
        </w:rPr>
        <w:t xml:space="preserve">הגיעו, </w:t>
      </w:r>
      <w:r w:rsidR="00497901">
        <w:rPr>
          <w:rFonts w:ascii="David" w:hAnsi="David" w:cs="David" w:hint="cs"/>
          <w:sz w:val="28"/>
          <w:szCs w:val="28"/>
          <w:rtl/>
        </w:rPr>
        <w:t xml:space="preserve">השפיעו גם על הרכבה של משטרת ישראל, ותוך שנים ספורות </w:t>
      </w:r>
      <w:r w:rsidR="00497901" w:rsidRPr="00685813">
        <w:rPr>
          <w:rFonts w:ascii="David" w:hAnsi="David" w:cs="David"/>
          <w:sz w:val="28"/>
          <w:szCs w:val="28"/>
          <w:rtl/>
        </w:rPr>
        <w:t xml:space="preserve">הפכו לרוב בקרב </w:t>
      </w:r>
      <w:r w:rsidR="0019195E">
        <w:rPr>
          <w:rFonts w:ascii="David" w:hAnsi="David" w:cs="David" w:hint="cs"/>
          <w:sz w:val="28"/>
          <w:szCs w:val="28"/>
          <w:rtl/>
        </w:rPr>
        <w:t>ה</w:t>
      </w:r>
      <w:r w:rsidR="00497901" w:rsidRPr="00685813">
        <w:rPr>
          <w:rFonts w:ascii="David" w:hAnsi="David" w:cs="David"/>
          <w:sz w:val="28"/>
          <w:szCs w:val="28"/>
          <w:rtl/>
        </w:rPr>
        <w:t>שוטרי</w:t>
      </w:r>
      <w:r w:rsidR="0019195E">
        <w:rPr>
          <w:rFonts w:ascii="David" w:hAnsi="David" w:cs="David" w:hint="cs"/>
          <w:sz w:val="28"/>
          <w:szCs w:val="28"/>
          <w:rtl/>
        </w:rPr>
        <w:t xml:space="preserve">ם. </w:t>
      </w:r>
      <w:r w:rsidR="00497901" w:rsidRPr="00685813">
        <w:rPr>
          <w:rFonts w:ascii="David" w:hAnsi="David" w:cs="David"/>
          <w:sz w:val="28"/>
          <w:szCs w:val="28"/>
          <w:rtl/>
        </w:rPr>
        <w:t xml:space="preserve"> </w:t>
      </w:r>
    </w:p>
    <w:p w:rsidR="001951C2" w:rsidRPr="00685813" w:rsidRDefault="00695B81" w:rsidP="00695B81">
      <w:pPr>
        <w:bidi/>
        <w:spacing w:line="360" w:lineRule="auto"/>
        <w:jc w:val="both"/>
        <w:rPr>
          <w:rFonts w:ascii="David" w:hAnsi="David" w:cs="David"/>
          <w:sz w:val="28"/>
          <w:szCs w:val="28"/>
          <w:rtl/>
        </w:rPr>
      </w:pPr>
      <w:r w:rsidRPr="00685813">
        <w:rPr>
          <w:rFonts w:ascii="David" w:hAnsi="David" w:cs="David"/>
          <w:sz w:val="28"/>
          <w:szCs w:val="28"/>
          <w:rtl/>
        </w:rPr>
        <w:lastRenderedPageBreak/>
        <w:t xml:space="preserve">באופן פורמלי הייתה </w:t>
      </w:r>
      <w:r w:rsidR="001951C2" w:rsidRPr="00685813">
        <w:rPr>
          <w:rFonts w:ascii="David" w:hAnsi="David" w:cs="David"/>
          <w:sz w:val="28"/>
          <w:szCs w:val="28"/>
          <w:rtl/>
        </w:rPr>
        <w:t xml:space="preserve">משטרת ישראל </w:t>
      </w:r>
      <w:proofErr w:type="spellStart"/>
      <w:r w:rsidR="001951C2" w:rsidRPr="00685813">
        <w:rPr>
          <w:rFonts w:ascii="David" w:hAnsi="David" w:cs="David"/>
          <w:sz w:val="28"/>
          <w:szCs w:val="28"/>
          <w:rtl/>
        </w:rPr>
        <w:t>מחוייבת</w:t>
      </w:r>
      <w:proofErr w:type="spellEnd"/>
      <w:r w:rsidR="001951C2" w:rsidRPr="00685813">
        <w:rPr>
          <w:rFonts w:ascii="David" w:hAnsi="David" w:cs="David"/>
          <w:sz w:val="28"/>
          <w:szCs w:val="28"/>
          <w:rtl/>
        </w:rPr>
        <w:t xml:space="preserve"> למדיניות פתיחת השערים שעליה הוכרז כבר במגילת העצמאות, אך בפועל הדברים היו מורכבים יותר. </w:t>
      </w:r>
    </w:p>
    <w:p w:rsidR="001951C2" w:rsidRPr="00685813" w:rsidRDefault="001951C2" w:rsidP="00FA48D3">
      <w:pPr>
        <w:bidi/>
        <w:spacing w:line="360" w:lineRule="auto"/>
        <w:jc w:val="both"/>
        <w:rPr>
          <w:rFonts w:ascii="David" w:hAnsi="David" w:cs="David"/>
          <w:sz w:val="28"/>
          <w:szCs w:val="28"/>
          <w:rtl/>
        </w:rPr>
      </w:pPr>
      <w:r w:rsidRPr="00685813">
        <w:rPr>
          <w:rFonts w:ascii="David" w:hAnsi="David" w:cs="David"/>
          <w:sz w:val="28"/>
          <w:szCs w:val="28"/>
          <w:rtl/>
        </w:rPr>
        <w:t>האוכלוסי</w:t>
      </w:r>
      <w:r w:rsidRPr="00685813">
        <w:rPr>
          <w:rFonts w:ascii="David" w:hAnsi="David" w:cs="David" w:hint="cs"/>
          <w:sz w:val="28"/>
          <w:szCs w:val="28"/>
          <w:rtl/>
        </w:rPr>
        <w:t>י</w:t>
      </w:r>
      <w:r w:rsidRPr="00685813">
        <w:rPr>
          <w:rFonts w:ascii="David" w:hAnsi="David" w:cs="David"/>
          <w:sz w:val="28"/>
          <w:szCs w:val="28"/>
          <w:rtl/>
        </w:rPr>
        <w:t xml:space="preserve">ה הוותיקה, שהייתה ברובה יוצאת מזרח אירופה, הביטה בחשדנות </w:t>
      </w:r>
      <w:r w:rsidR="00695B81">
        <w:rPr>
          <w:rFonts w:ascii="David" w:hAnsi="David" w:cs="David" w:hint="cs"/>
          <w:sz w:val="28"/>
          <w:szCs w:val="28"/>
          <w:rtl/>
        </w:rPr>
        <w:t>אל</w:t>
      </w:r>
      <w:r w:rsidRPr="00685813">
        <w:rPr>
          <w:rFonts w:ascii="David" w:hAnsi="David" w:cs="David"/>
          <w:sz w:val="28"/>
          <w:szCs w:val="28"/>
          <w:rtl/>
        </w:rPr>
        <w:t xml:space="preserve"> </w:t>
      </w:r>
      <w:r w:rsidR="00695B81">
        <w:rPr>
          <w:rFonts w:ascii="David" w:hAnsi="David" w:cs="David" w:hint="cs"/>
          <w:sz w:val="28"/>
          <w:szCs w:val="28"/>
          <w:rtl/>
        </w:rPr>
        <w:t>ה</w:t>
      </w:r>
      <w:r w:rsidRPr="00685813">
        <w:rPr>
          <w:rFonts w:ascii="David" w:hAnsi="David" w:cs="David"/>
          <w:sz w:val="28"/>
          <w:szCs w:val="28"/>
          <w:rtl/>
        </w:rPr>
        <w:t>עולים שהגיעו ברובם מארצות ערב, ופיקוד המשטרה נקט במדיניות ששיקפה חשדנות זו: פיקוח צמוד הוטל על מחנות העולים, ומדי שבועיים חובר דו"ח מודיעיני "מהנעשה במעברות", שכלל מידע בתחומים שלכאורה למשטרה לא אמור להיות בהם כל עניין</w:t>
      </w:r>
      <w:r w:rsidR="00F66E66">
        <w:rPr>
          <w:rStyle w:val="ad"/>
          <w:rFonts w:ascii="David" w:hAnsi="David" w:cs="David"/>
          <w:sz w:val="28"/>
          <w:szCs w:val="28"/>
          <w:rtl/>
        </w:rPr>
        <w:footnoteReference w:id="11"/>
      </w:r>
      <w:r w:rsidRPr="00685813">
        <w:rPr>
          <w:rFonts w:ascii="David" w:hAnsi="David" w:cs="David"/>
          <w:sz w:val="28"/>
          <w:szCs w:val="28"/>
          <w:rtl/>
        </w:rPr>
        <w:t>. גם במספר מסמכים ניתן למצוא עדויות לדעות קדומות ואף לגזענות בקרב גורמים במשטרה</w:t>
      </w:r>
      <w:r w:rsidR="00FA48D3">
        <w:rPr>
          <w:rFonts w:ascii="David" w:hAnsi="David" w:cs="David" w:hint="cs"/>
          <w:sz w:val="28"/>
          <w:szCs w:val="28"/>
          <w:rtl/>
        </w:rPr>
        <w:t>.</w:t>
      </w:r>
      <w:r w:rsidRPr="00685813">
        <w:rPr>
          <w:rFonts w:ascii="David" w:hAnsi="David" w:cs="David"/>
          <w:sz w:val="28"/>
          <w:szCs w:val="28"/>
          <w:rtl/>
        </w:rPr>
        <w:t xml:space="preserve"> כך</w:t>
      </w:r>
      <w:r w:rsidR="00FA48D3">
        <w:rPr>
          <w:rFonts w:ascii="David" w:hAnsi="David" w:cs="David" w:hint="cs"/>
          <w:sz w:val="28"/>
          <w:szCs w:val="28"/>
          <w:rtl/>
        </w:rPr>
        <w:t>,</w:t>
      </w:r>
      <w:r w:rsidRPr="00685813">
        <w:rPr>
          <w:rFonts w:ascii="David" w:hAnsi="David" w:cs="David"/>
          <w:sz w:val="28"/>
          <w:szCs w:val="28"/>
          <w:rtl/>
        </w:rPr>
        <w:t xml:space="preserve"> למשל</w:t>
      </w:r>
      <w:r w:rsidR="00FA48D3">
        <w:rPr>
          <w:rFonts w:ascii="David" w:hAnsi="David" w:cs="David" w:hint="cs"/>
          <w:sz w:val="28"/>
          <w:szCs w:val="28"/>
          <w:rtl/>
        </w:rPr>
        <w:t>,</w:t>
      </w:r>
      <w:r w:rsidRPr="00685813">
        <w:rPr>
          <w:rFonts w:ascii="David" w:hAnsi="David" w:cs="David"/>
          <w:sz w:val="28"/>
          <w:szCs w:val="28"/>
          <w:rtl/>
        </w:rPr>
        <w:t xml:space="preserve"> תיאר שוטר סמוי את נאומו של בגין (אחריו קיימה המשטרה מעקב צמוד), ככזה שקורא ל"העלאת יהודי צפון אפריקה </w:t>
      </w:r>
      <w:r w:rsidRPr="003B4BA8">
        <w:rPr>
          <w:rFonts w:ascii="David" w:hAnsi="David" w:cs="David"/>
          <w:sz w:val="28"/>
          <w:szCs w:val="28"/>
          <w:rtl/>
        </w:rPr>
        <w:t>על סכיניהם</w:t>
      </w:r>
      <w:r w:rsidRPr="00685813">
        <w:rPr>
          <w:rFonts w:ascii="David" w:hAnsi="David" w:cs="David"/>
          <w:sz w:val="28"/>
          <w:szCs w:val="28"/>
          <w:rtl/>
        </w:rPr>
        <w:t>". הזיהוי של עולי צפון אפריקה עם אלימות, חזר על עצמו גם בעלון שהוציאה המשטרה באמצע שנות החמישים, "999", ובו הופיעה על שער אחד הגיליונות הכותרת "הם לא שלפו עוד סכינים", בכתבה שעסקה בשכונה שבה התרכזו עולים רבים ממרוקו</w:t>
      </w:r>
      <w:r w:rsidR="00F66E66">
        <w:rPr>
          <w:rStyle w:val="ad"/>
          <w:rFonts w:ascii="David" w:hAnsi="David" w:cs="David"/>
          <w:sz w:val="28"/>
          <w:szCs w:val="28"/>
          <w:rtl/>
        </w:rPr>
        <w:footnoteReference w:id="12"/>
      </w:r>
      <w:r w:rsidRPr="00685813">
        <w:rPr>
          <w:rFonts w:ascii="David" w:hAnsi="David" w:cs="David"/>
          <w:sz w:val="28"/>
          <w:szCs w:val="28"/>
          <w:rtl/>
        </w:rPr>
        <w:t>.</w:t>
      </w:r>
    </w:p>
    <w:p w:rsidR="001951C2" w:rsidRPr="00685813" w:rsidRDefault="001951C2" w:rsidP="00FA48D3">
      <w:pPr>
        <w:bidi/>
        <w:spacing w:line="360" w:lineRule="auto"/>
        <w:jc w:val="both"/>
        <w:rPr>
          <w:rFonts w:ascii="David" w:hAnsi="David" w:cs="David"/>
          <w:sz w:val="28"/>
          <w:szCs w:val="28"/>
          <w:rtl/>
        </w:rPr>
      </w:pPr>
      <w:r w:rsidRPr="00685813">
        <w:rPr>
          <w:rFonts w:ascii="David" w:hAnsi="David" w:cs="David"/>
          <w:sz w:val="28"/>
          <w:szCs w:val="28"/>
          <w:rtl/>
        </w:rPr>
        <w:t>במקביל ליחס החשדני ולעתים א</w:t>
      </w:r>
      <w:r>
        <w:rPr>
          <w:rFonts w:ascii="David" w:hAnsi="David" w:cs="David" w:hint="cs"/>
          <w:sz w:val="28"/>
          <w:szCs w:val="28"/>
          <w:rtl/>
        </w:rPr>
        <w:t>ף</w:t>
      </w:r>
      <w:r w:rsidRPr="00685813">
        <w:rPr>
          <w:rFonts w:ascii="David" w:hAnsi="David" w:cs="David"/>
          <w:sz w:val="28"/>
          <w:szCs w:val="28"/>
          <w:rtl/>
        </w:rPr>
        <w:t xml:space="preserve"> </w:t>
      </w:r>
      <w:r w:rsidR="00FA48D3">
        <w:rPr>
          <w:rFonts w:ascii="David" w:hAnsi="David" w:cs="David" w:hint="cs"/>
          <w:sz w:val="28"/>
          <w:szCs w:val="28"/>
          <w:rtl/>
        </w:rPr>
        <w:t>ה</w:t>
      </w:r>
      <w:r w:rsidRPr="00685813">
        <w:rPr>
          <w:rFonts w:ascii="David" w:hAnsi="David" w:cs="David"/>
          <w:sz w:val="28"/>
          <w:szCs w:val="28"/>
          <w:rtl/>
        </w:rPr>
        <w:t xml:space="preserve">עוין, גילתה המשטרה רצון טוב ונכונות להתנדב לסייע לאוכלוסיות העולים בתקופות של מצוקה. בדצמבר 1950, </w:t>
      </w:r>
      <w:r w:rsidR="00FA48D3">
        <w:rPr>
          <w:rFonts w:ascii="David" w:hAnsi="David" w:cs="David" w:hint="cs"/>
          <w:sz w:val="28"/>
          <w:szCs w:val="28"/>
          <w:rtl/>
        </w:rPr>
        <w:t>ב</w:t>
      </w:r>
      <w:r w:rsidRPr="00685813">
        <w:rPr>
          <w:rFonts w:ascii="David" w:hAnsi="David" w:cs="David"/>
          <w:sz w:val="28"/>
          <w:szCs w:val="28"/>
          <w:rtl/>
        </w:rPr>
        <w:t>חורף הקשה בתולדות ישראל, הכריזה המשטרה על מבצע "קורת גג", במסגרתו מאות שוטרים פתחו את בתיהם ואירחו ילדים עולים במשך חודשים. בנוסף, שוטרים התנדבו להגיע למעברות ולסייע בשיקום פחונים, צריפים ואוהלים שקרסו ועזרו בחלוקת מזון</w:t>
      </w:r>
      <w:r w:rsidR="00F66E66">
        <w:rPr>
          <w:rStyle w:val="ad"/>
          <w:rFonts w:ascii="David" w:hAnsi="David" w:cs="David"/>
          <w:sz w:val="28"/>
          <w:szCs w:val="28"/>
          <w:rtl/>
        </w:rPr>
        <w:footnoteReference w:id="13"/>
      </w:r>
      <w:r w:rsidRPr="00685813">
        <w:rPr>
          <w:rFonts w:ascii="David" w:hAnsi="David" w:cs="David"/>
          <w:sz w:val="28"/>
          <w:szCs w:val="28"/>
          <w:rtl/>
        </w:rPr>
        <w:t>. מבצע נוסף שיזמה המש</w:t>
      </w:r>
      <w:r w:rsidR="00FA48D3">
        <w:rPr>
          <w:rFonts w:ascii="David" w:hAnsi="David" w:cs="David" w:hint="cs"/>
          <w:sz w:val="28"/>
          <w:szCs w:val="28"/>
          <w:rtl/>
        </w:rPr>
        <w:t>ט</w:t>
      </w:r>
      <w:r w:rsidRPr="00685813">
        <w:rPr>
          <w:rFonts w:ascii="David" w:hAnsi="David" w:cs="David"/>
          <w:sz w:val="28"/>
          <w:szCs w:val="28"/>
          <w:rtl/>
        </w:rPr>
        <w:t xml:space="preserve">רה, במקביל למבצע דומה שיזם צה"ל, היה "אימוצן" של שתי מעברות: מעברת מגדל-גד (היום אשקלון) ומעברת הר-טוב (היום בית שמש). במעברות אלה הוצבו שוטרים, שהתחלפו מדי כשבועיים, </w:t>
      </w:r>
      <w:r>
        <w:rPr>
          <w:rFonts w:ascii="David" w:hAnsi="David" w:cs="David" w:hint="cs"/>
          <w:sz w:val="28"/>
          <w:szCs w:val="28"/>
          <w:rtl/>
        </w:rPr>
        <w:t xml:space="preserve">שם </w:t>
      </w:r>
      <w:r w:rsidRPr="00685813">
        <w:rPr>
          <w:rFonts w:ascii="David" w:hAnsi="David" w:cs="David"/>
          <w:sz w:val="28"/>
          <w:szCs w:val="28"/>
          <w:rtl/>
        </w:rPr>
        <w:t>סייעו ב</w:t>
      </w:r>
      <w:r w:rsidR="00FA48D3">
        <w:rPr>
          <w:rFonts w:ascii="David" w:hAnsi="David" w:cs="David" w:hint="cs"/>
          <w:sz w:val="28"/>
          <w:szCs w:val="28"/>
          <w:rtl/>
        </w:rPr>
        <w:t>הוראת</w:t>
      </w:r>
      <w:r w:rsidRPr="00685813">
        <w:rPr>
          <w:rFonts w:ascii="David" w:hAnsi="David" w:cs="David"/>
          <w:sz w:val="28"/>
          <w:szCs w:val="28"/>
          <w:rtl/>
        </w:rPr>
        <w:t xml:space="preserve"> עברית, בניסוח מכתבים לשלטונות, בהקמת וארגון פעילויות לילדים, ובאבטחה פיזית של המעברות</w:t>
      </w:r>
      <w:r w:rsidR="00F66E66">
        <w:rPr>
          <w:rStyle w:val="ad"/>
          <w:rFonts w:ascii="David" w:hAnsi="David" w:cs="David"/>
          <w:sz w:val="28"/>
          <w:szCs w:val="28"/>
          <w:rtl/>
        </w:rPr>
        <w:footnoteReference w:id="14"/>
      </w:r>
      <w:r w:rsidRPr="00685813">
        <w:rPr>
          <w:rFonts w:ascii="David" w:hAnsi="David" w:cs="David"/>
          <w:sz w:val="28"/>
          <w:szCs w:val="28"/>
          <w:rtl/>
        </w:rPr>
        <w:t>.</w:t>
      </w:r>
    </w:p>
    <w:p w:rsidR="001951C2" w:rsidRPr="00685813" w:rsidRDefault="001951C2" w:rsidP="00FA48D3">
      <w:pPr>
        <w:bidi/>
        <w:spacing w:line="360" w:lineRule="auto"/>
        <w:jc w:val="both"/>
        <w:rPr>
          <w:rFonts w:ascii="David" w:hAnsi="David" w:cs="David"/>
          <w:sz w:val="28"/>
          <w:szCs w:val="28"/>
          <w:rtl/>
        </w:rPr>
      </w:pPr>
      <w:r w:rsidRPr="00685813">
        <w:rPr>
          <w:rFonts w:ascii="David" w:hAnsi="David" w:cs="David"/>
          <w:sz w:val="28"/>
          <w:szCs w:val="28"/>
          <w:rtl/>
        </w:rPr>
        <w:t>היחס לעולי שנות החמישים הוסיף להיות דו-ערכי גם לאורך שנות החמישים והש</w:t>
      </w:r>
      <w:r w:rsidR="00095DB5">
        <w:rPr>
          <w:rFonts w:ascii="David" w:hAnsi="David" w:cs="David" w:hint="cs"/>
          <w:sz w:val="28"/>
          <w:szCs w:val="28"/>
          <w:rtl/>
        </w:rPr>
        <w:t>י</w:t>
      </w:r>
      <w:r w:rsidRPr="00685813">
        <w:rPr>
          <w:rFonts w:ascii="David" w:hAnsi="David" w:cs="David"/>
          <w:sz w:val="28"/>
          <w:szCs w:val="28"/>
          <w:rtl/>
        </w:rPr>
        <w:t xml:space="preserve">שים, </w:t>
      </w:r>
      <w:r>
        <w:rPr>
          <w:rFonts w:ascii="David" w:hAnsi="David" w:cs="David" w:hint="cs"/>
          <w:sz w:val="28"/>
          <w:szCs w:val="28"/>
          <w:rtl/>
        </w:rPr>
        <w:t>על אף העובדה</w:t>
      </w:r>
      <w:r w:rsidRPr="00685813">
        <w:rPr>
          <w:rFonts w:ascii="David" w:hAnsi="David" w:cs="David"/>
          <w:sz w:val="28"/>
          <w:szCs w:val="28"/>
          <w:rtl/>
        </w:rPr>
        <w:t xml:space="preserve"> </w:t>
      </w:r>
      <w:r>
        <w:rPr>
          <w:rFonts w:ascii="David" w:hAnsi="David" w:cs="David" w:hint="cs"/>
          <w:sz w:val="28"/>
          <w:szCs w:val="28"/>
          <w:rtl/>
        </w:rPr>
        <w:t>ש</w:t>
      </w:r>
      <w:r w:rsidRPr="00685813">
        <w:rPr>
          <w:rFonts w:ascii="David" w:hAnsi="David" w:cs="David"/>
          <w:sz w:val="28"/>
          <w:szCs w:val="28"/>
          <w:rtl/>
        </w:rPr>
        <w:t xml:space="preserve">רוב השוטרים בדרגי השטח, היו בעצמם עולים חדשים. ב-1959 הובילה תקרית בין שוטרים לעולה שתוי </w:t>
      </w:r>
      <w:proofErr w:type="spellStart"/>
      <w:r w:rsidRPr="00685813">
        <w:rPr>
          <w:rFonts w:ascii="David" w:hAnsi="David" w:cs="David"/>
          <w:sz w:val="28"/>
          <w:szCs w:val="28"/>
          <w:rtl/>
        </w:rPr>
        <w:t>בואדי</w:t>
      </w:r>
      <w:proofErr w:type="spellEnd"/>
      <w:r w:rsidRPr="00685813">
        <w:rPr>
          <w:rFonts w:ascii="David" w:hAnsi="David" w:cs="David"/>
          <w:sz w:val="28"/>
          <w:szCs w:val="28"/>
          <w:rtl/>
        </w:rPr>
        <w:t xml:space="preserve"> </w:t>
      </w:r>
      <w:proofErr w:type="spellStart"/>
      <w:r w:rsidRPr="00685813">
        <w:rPr>
          <w:rFonts w:ascii="David" w:hAnsi="David" w:cs="David"/>
          <w:sz w:val="28"/>
          <w:szCs w:val="28"/>
          <w:rtl/>
        </w:rPr>
        <w:t>סאליב</w:t>
      </w:r>
      <w:proofErr w:type="spellEnd"/>
      <w:r w:rsidRPr="00685813">
        <w:rPr>
          <w:rFonts w:ascii="David" w:hAnsi="David" w:cs="David"/>
          <w:sz w:val="28"/>
          <w:szCs w:val="28"/>
          <w:rtl/>
        </w:rPr>
        <w:t xml:space="preserve"> בחיפה, להפגנות קשות בשכונה, שהתפשטו בהמשך לכל הארץ</w:t>
      </w:r>
      <w:r w:rsidR="00A97606">
        <w:rPr>
          <w:rStyle w:val="ad"/>
          <w:rFonts w:ascii="David" w:hAnsi="David" w:cs="David"/>
          <w:sz w:val="28"/>
          <w:szCs w:val="28"/>
          <w:rtl/>
        </w:rPr>
        <w:footnoteReference w:id="15"/>
      </w:r>
      <w:r w:rsidRPr="00685813">
        <w:rPr>
          <w:rFonts w:ascii="David" w:hAnsi="David" w:cs="David"/>
          <w:sz w:val="28"/>
          <w:szCs w:val="28"/>
          <w:rtl/>
        </w:rPr>
        <w:t>. בסוף שנות השישים החל</w:t>
      </w:r>
      <w:r w:rsidR="00FA48D3">
        <w:rPr>
          <w:rFonts w:ascii="David" w:hAnsi="David" w:cs="David" w:hint="cs"/>
          <w:sz w:val="28"/>
          <w:szCs w:val="28"/>
          <w:rtl/>
        </w:rPr>
        <w:t>ו</w:t>
      </w:r>
      <w:r w:rsidRPr="00685813">
        <w:rPr>
          <w:rFonts w:ascii="David" w:hAnsi="David" w:cs="David"/>
          <w:sz w:val="28"/>
          <w:szCs w:val="28"/>
          <w:rtl/>
        </w:rPr>
        <w:t xml:space="preserve"> בירושלים "הפנתרים השחורים" </w:t>
      </w:r>
      <w:r w:rsidR="00FA48D3">
        <w:rPr>
          <w:rFonts w:ascii="David" w:hAnsi="David" w:cs="David" w:hint="cs"/>
          <w:sz w:val="28"/>
          <w:szCs w:val="28"/>
          <w:rtl/>
        </w:rPr>
        <w:t>לבצע</w:t>
      </w:r>
      <w:r w:rsidRPr="00685813">
        <w:rPr>
          <w:rFonts w:ascii="David" w:hAnsi="David" w:cs="David"/>
          <w:sz w:val="28"/>
          <w:szCs w:val="28"/>
          <w:rtl/>
        </w:rPr>
        <w:t xml:space="preserve"> פעולות מחאה, חלקן פליליות, על רקע דרישה לתיקון מה שהגדירו כמדיניות מפלה. המשטרה מחד </w:t>
      </w:r>
      <w:r w:rsidR="00FA48D3">
        <w:rPr>
          <w:rFonts w:ascii="David" w:hAnsi="David" w:cs="David" w:hint="cs"/>
          <w:sz w:val="28"/>
          <w:szCs w:val="28"/>
          <w:rtl/>
        </w:rPr>
        <w:t xml:space="preserve">גיסא </w:t>
      </w:r>
      <w:r w:rsidRPr="00685813">
        <w:rPr>
          <w:rFonts w:ascii="David" w:hAnsi="David" w:cs="David"/>
          <w:sz w:val="28"/>
          <w:szCs w:val="28"/>
          <w:rtl/>
        </w:rPr>
        <w:t xml:space="preserve">ניסתה לקיים דיאלוג עם קבוצות אלה, ומאידך </w:t>
      </w:r>
      <w:r w:rsidR="00FA48D3">
        <w:rPr>
          <w:rFonts w:ascii="David" w:hAnsi="David" w:cs="David" w:hint="cs"/>
          <w:sz w:val="28"/>
          <w:szCs w:val="28"/>
          <w:rtl/>
        </w:rPr>
        <w:t xml:space="preserve">גיסא </w:t>
      </w:r>
      <w:r w:rsidRPr="00685813">
        <w:rPr>
          <w:rFonts w:ascii="David" w:hAnsi="David" w:cs="David"/>
          <w:sz w:val="28"/>
          <w:szCs w:val="28"/>
          <w:rtl/>
        </w:rPr>
        <w:t>הפעילה בקרבם סוכנים במטרה להחליש את פעילותם.</w:t>
      </w:r>
    </w:p>
    <w:p w:rsidR="0019195E" w:rsidRDefault="00DB63B4" w:rsidP="00FA48D3">
      <w:pPr>
        <w:bidi/>
        <w:spacing w:line="360" w:lineRule="auto"/>
        <w:jc w:val="both"/>
        <w:rPr>
          <w:rFonts w:ascii="David" w:hAnsi="David" w:cs="David"/>
          <w:sz w:val="28"/>
          <w:szCs w:val="28"/>
          <w:rtl/>
        </w:rPr>
      </w:pPr>
      <w:r w:rsidRPr="000E5FB8">
        <w:rPr>
          <w:rFonts w:ascii="David" w:hAnsi="David" w:cs="David"/>
          <w:b/>
          <w:bCs/>
          <w:sz w:val="28"/>
          <w:szCs w:val="28"/>
          <w:rtl/>
        </w:rPr>
        <w:lastRenderedPageBreak/>
        <w:t xml:space="preserve">ההבנה </w:t>
      </w:r>
      <w:r w:rsidR="00FA48D3">
        <w:rPr>
          <w:rFonts w:ascii="David" w:hAnsi="David" w:cs="David" w:hint="cs"/>
          <w:b/>
          <w:bCs/>
          <w:sz w:val="28"/>
          <w:szCs w:val="28"/>
          <w:rtl/>
        </w:rPr>
        <w:t>שיש</w:t>
      </w:r>
      <w:r w:rsidRPr="000E5FB8">
        <w:rPr>
          <w:rFonts w:ascii="David" w:hAnsi="David" w:cs="David"/>
          <w:b/>
          <w:bCs/>
          <w:sz w:val="28"/>
          <w:szCs w:val="28"/>
          <w:rtl/>
        </w:rPr>
        <w:t xml:space="preserve"> לשלב בני מיעוטים במשטרה, לא כללה את ההפנמה שגם ב</w:t>
      </w:r>
      <w:r w:rsidR="00FA48D3">
        <w:rPr>
          <w:rFonts w:ascii="David" w:hAnsi="David" w:cs="David" w:hint="cs"/>
          <w:b/>
          <w:bCs/>
          <w:sz w:val="28"/>
          <w:szCs w:val="28"/>
          <w:rtl/>
        </w:rPr>
        <w:t>קרב</w:t>
      </w:r>
      <w:r w:rsidRPr="000E5FB8">
        <w:rPr>
          <w:rFonts w:ascii="David" w:hAnsi="David" w:cs="David"/>
          <w:b/>
          <w:bCs/>
          <w:sz w:val="28"/>
          <w:szCs w:val="28"/>
          <w:rtl/>
        </w:rPr>
        <w:t xml:space="preserve"> המיעוטים יש קבוצות שונות, שצרכיהן שונים ועבודת המשטרה מולן שונה.</w:t>
      </w:r>
      <w:r w:rsidRPr="00685813">
        <w:rPr>
          <w:rFonts w:ascii="David" w:hAnsi="David" w:cs="David"/>
          <w:sz w:val="28"/>
          <w:szCs w:val="28"/>
          <w:rtl/>
        </w:rPr>
        <w:t xml:space="preserve"> התוצאה הייתה שבעוד שבקרב הדרוזים</w:t>
      </w:r>
      <w:r w:rsidR="00C33FC4">
        <w:rPr>
          <w:rFonts w:ascii="David" w:hAnsi="David" w:cs="David" w:hint="cs"/>
          <w:sz w:val="28"/>
          <w:szCs w:val="28"/>
          <w:rtl/>
        </w:rPr>
        <w:t>,</w:t>
      </w:r>
      <w:r w:rsidRPr="00685813">
        <w:rPr>
          <w:rFonts w:ascii="David" w:hAnsi="David" w:cs="David"/>
          <w:sz w:val="28"/>
          <w:szCs w:val="28"/>
          <w:rtl/>
        </w:rPr>
        <w:t xml:space="preserve"> </w:t>
      </w:r>
      <w:r w:rsidR="00FA48D3">
        <w:rPr>
          <w:rFonts w:ascii="David" w:hAnsi="David" w:cs="David" w:hint="cs"/>
          <w:sz w:val="28"/>
          <w:szCs w:val="28"/>
          <w:rtl/>
        </w:rPr>
        <w:t xml:space="preserve">לא התקשתה </w:t>
      </w:r>
      <w:r w:rsidRPr="00685813">
        <w:rPr>
          <w:rFonts w:ascii="David" w:hAnsi="David" w:cs="David"/>
          <w:sz w:val="28"/>
          <w:szCs w:val="28"/>
          <w:rtl/>
        </w:rPr>
        <w:t xml:space="preserve">מעולם </w:t>
      </w:r>
      <w:r w:rsidR="00C33FC4" w:rsidRPr="00685813">
        <w:rPr>
          <w:rFonts w:ascii="David" w:hAnsi="David" w:cs="David"/>
          <w:sz w:val="28"/>
          <w:szCs w:val="28"/>
          <w:rtl/>
        </w:rPr>
        <w:t xml:space="preserve">משטרת ישראל </w:t>
      </w:r>
      <w:r w:rsidRPr="00685813">
        <w:rPr>
          <w:rFonts w:ascii="David" w:hAnsi="David" w:cs="David"/>
          <w:sz w:val="28"/>
          <w:szCs w:val="28"/>
          <w:rtl/>
        </w:rPr>
        <w:t>לגייס (</w:t>
      </w:r>
      <w:r w:rsidR="00C33FC4">
        <w:rPr>
          <w:rFonts w:ascii="David" w:hAnsi="David" w:cs="David" w:hint="cs"/>
          <w:sz w:val="28"/>
          <w:szCs w:val="28"/>
          <w:rtl/>
        </w:rPr>
        <w:t xml:space="preserve">מצבת השוטרים </w:t>
      </w:r>
      <w:r w:rsidRPr="00685813">
        <w:rPr>
          <w:rFonts w:ascii="David" w:hAnsi="David" w:cs="David"/>
          <w:sz w:val="28"/>
          <w:szCs w:val="28"/>
          <w:rtl/>
        </w:rPr>
        <w:t>גבוה פי</w:t>
      </w:r>
      <w:r w:rsidR="00C33FC4">
        <w:rPr>
          <w:rFonts w:ascii="David" w:hAnsi="David" w:cs="David" w:hint="cs"/>
          <w:sz w:val="28"/>
          <w:szCs w:val="28"/>
          <w:rtl/>
        </w:rPr>
        <w:t xml:space="preserve"> שלוש</w:t>
      </w:r>
      <w:r w:rsidRPr="00685813">
        <w:rPr>
          <w:rFonts w:ascii="David" w:hAnsi="David" w:cs="David"/>
          <w:sz w:val="28"/>
          <w:szCs w:val="28"/>
          <w:rtl/>
        </w:rPr>
        <w:t xml:space="preserve"> מחלקם היחסי באוכלוס</w:t>
      </w:r>
      <w:r w:rsidRPr="00685813">
        <w:rPr>
          <w:rFonts w:ascii="David" w:hAnsi="David" w:cs="David" w:hint="cs"/>
          <w:sz w:val="28"/>
          <w:szCs w:val="28"/>
          <w:rtl/>
        </w:rPr>
        <w:t>י</w:t>
      </w:r>
      <w:r w:rsidRPr="00685813">
        <w:rPr>
          <w:rFonts w:ascii="David" w:hAnsi="David" w:cs="David"/>
          <w:sz w:val="28"/>
          <w:szCs w:val="28"/>
          <w:rtl/>
        </w:rPr>
        <w:t xml:space="preserve">יה), הרי שבקרב </w:t>
      </w:r>
      <w:r w:rsidRPr="00685813">
        <w:rPr>
          <w:rFonts w:ascii="David" w:hAnsi="David" w:cs="David" w:hint="cs"/>
          <w:sz w:val="28"/>
          <w:szCs w:val="28"/>
          <w:rtl/>
        </w:rPr>
        <w:t>האוכלוסיי</w:t>
      </w:r>
      <w:r w:rsidRPr="00685813">
        <w:rPr>
          <w:rFonts w:ascii="David" w:hAnsi="David" w:cs="David" w:hint="eastAsia"/>
          <w:sz w:val="28"/>
          <w:szCs w:val="28"/>
          <w:rtl/>
        </w:rPr>
        <w:t>ה</w:t>
      </w:r>
      <w:r w:rsidRPr="00685813">
        <w:rPr>
          <w:rFonts w:ascii="David" w:hAnsi="David" w:cs="David"/>
          <w:sz w:val="28"/>
          <w:szCs w:val="28"/>
          <w:rtl/>
        </w:rPr>
        <w:t xml:space="preserve"> המוסלמית, שהיא המיעוט הגדול בישראל, שחלקו באוכלוס</w:t>
      </w:r>
      <w:r w:rsidRPr="00685813">
        <w:rPr>
          <w:rFonts w:ascii="David" w:hAnsi="David" w:cs="David" w:hint="cs"/>
          <w:sz w:val="28"/>
          <w:szCs w:val="28"/>
          <w:rtl/>
        </w:rPr>
        <w:t>י</w:t>
      </w:r>
      <w:r w:rsidRPr="00685813">
        <w:rPr>
          <w:rFonts w:ascii="David" w:hAnsi="David" w:cs="David"/>
          <w:sz w:val="28"/>
          <w:szCs w:val="28"/>
          <w:rtl/>
        </w:rPr>
        <w:t xml:space="preserve">יה עלה מ-9% בשנת 1949, ליותר מ-16% בשנת 2017, היה מספר </w:t>
      </w:r>
      <w:proofErr w:type="spellStart"/>
      <w:r w:rsidRPr="00685813">
        <w:rPr>
          <w:rFonts w:ascii="David" w:hAnsi="David" w:cs="David"/>
          <w:sz w:val="28"/>
          <w:szCs w:val="28"/>
          <w:rtl/>
        </w:rPr>
        <w:t>המגוייסים</w:t>
      </w:r>
      <w:proofErr w:type="spellEnd"/>
      <w:r w:rsidRPr="00685813">
        <w:rPr>
          <w:rFonts w:ascii="David" w:hAnsi="David" w:cs="David"/>
          <w:sz w:val="28"/>
          <w:szCs w:val="28"/>
          <w:rtl/>
        </w:rPr>
        <w:t xml:space="preserve"> למשטרה, קטן משמעותית מחלקם באוכלוסי</w:t>
      </w:r>
      <w:r w:rsidRPr="00685813">
        <w:rPr>
          <w:rFonts w:ascii="David" w:hAnsi="David" w:cs="David" w:hint="cs"/>
          <w:sz w:val="28"/>
          <w:szCs w:val="28"/>
          <w:rtl/>
        </w:rPr>
        <w:t>י</w:t>
      </w:r>
      <w:r w:rsidRPr="00685813">
        <w:rPr>
          <w:rFonts w:ascii="David" w:hAnsi="David" w:cs="David"/>
          <w:sz w:val="28"/>
          <w:szCs w:val="28"/>
          <w:rtl/>
        </w:rPr>
        <w:t>ה (</w:t>
      </w:r>
      <w:r w:rsidR="00C33FC4">
        <w:rPr>
          <w:rFonts w:ascii="David" w:hAnsi="David" w:cs="David" w:hint="cs"/>
          <w:sz w:val="28"/>
          <w:szCs w:val="28"/>
          <w:rtl/>
        </w:rPr>
        <w:t xml:space="preserve">בקרב הבדואים </w:t>
      </w:r>
      <w:r w:rsidRPr="00685813">
        <w:rPr>
          <w:rFonts w:ascii="David" w:hAnsi="David" w:cs="David"/>
          <w:sz w:val="28"/>
          <w:szCs w:val="28"/>
          <w:rtl/>
        </w:rPr>
        <w:t>הנתונים נמוכים עוד יותר).</w:t>
      </w:r>
      <w:r w:rsidR="001951C2">
        <w:rPr>
          <w:rFonts w:ascii="David" w:hAnsi="David" w:cs="David" w:hint="cs"/>
          <w:sz w:val="28"/>
          <w:szCs w:val="28"/>
          <w:rtl/>
        </w:rPr>
        <w:t xml:space="preserve"> </w:t>
      </w:r>
    </w:p>
    <w:p w:rsidR="00DB63B4" w:rsidRPr="00685813" w:rsidRDefault="00C33FC4" w:rsidP="00FA48D3">
      <w:pPr>
        <w:bidi/>
        <w:spacing w:line="360" w:lineRule="auto"/>
        <w:jc w:val="both"/>
        <w:rPr>
          <w:rFonts w:ascii="David" w:hAnsi="David" w:cs="David"/>
          <w:sz w:val="28"/>
          <w:szCs w:val="28"/>
          <w:rtl/>
        </w:rPr>
      </w:pPr>
      <w:r>
        <w:rPr>
          <w:rFonts w:ascii="David" w:hAnsi="David" w:cs="David" w:hint="cs"/>
          <w:sz w:val="28"/>
          <w:szCs w:val="28"/>
          <w:rtl/>
        </w:rPr>
        <w:t>הקשר שבין האוכלוסייה הערבית למשטרת ישראל לאורך השנים, התאפיין באירועים ו</w:t>
      </w:r>
      <w:r w:rsidR="00FA48D3">
        <w:rPr>
          <w:rFonts w:ascii="David" w:hAnsi="David" w:cs="David" w:hint="cs"/>
          <w:sz w:val="28"/>
          <w:szCs w:val="28"/>
          <w:rtl/>
        </w:rPr>
        <w:t>ב</w:t>
      </w:r>
      <w:r>
        <w:rPr>
          <w:rFonts w:ascii="David" w:hAnsi="David" w:cs="David" w:hint="cs"/>
          <w:sz w:val="28"/>
          <w:szCs w:val="28"/>
          <w:rtl/>
        </w:rPr>
        <w:t>מפגשים קשים שהגבירו את היחס החשדני בין שתי הקבוצות. בשמונה עשרה</w:t>
      </w:r>
      <w:r w:rsidR="00DB63B4" w:rsidRPr="00685813">
        <w:rPr>
          <w:rFonts w:ascii="David" w:hAnsi="David" w:cs="David"/>
          <w:sz w:val="28"/>
          <w:szCs w:val="28"/>
          <w:rtl/>
        </w:rPr>
        <w:t xml:space="preserve"> השנים הראשונות לקיומה של ישראל, הייתה האוכלוס</w:t>
      </w:r>
      <w:r w:rsidR="00DB63B4" w:rsidRPr="00685813">
        <w:rPr>
          <w:rFonts w:ascii="David" w:hAnsi="David" w:cs="David" w:hint="cs"/>
          <w:sz w:val="28"/>
          <w:szCs w:val="28"/>
          <w:rtl/>
        </w:rPr>
        <w:t>י</w:t>
      </w:r>
      <w:r w:rsidR="00DB63B4" w:rsidRPr="00685813">
        <w:rPr>
          <w:rFonts w:ascii="David" w:hAnsi="David" w:cs="David"/>
          <w:sz w:val="28"/>
          <w:szCs w:val="28"/>
          <w:rtl/>
        </w:rPr>
        <w:t>יה הערבית נתונה לממשל צבאי, שבמסגרתו הפיקוח המשטרתי על תנועת אזרחים, היה חמור מאוד</w:t>
      </w:r>
      <w:r>
        <w:rPr>
          <w:rFonts w:ascii="David" w:hAnsi="David" w:cs="David" w:hint="cs"/>
          <w:sz w:val="28"/>
          <w:szCs w:val="28"/>
          <w:rtl/>
        </w:rPr>
        <w:t xml:space="preserve">. </w:t>
      </w:r>
      <w:r w:rsidR="00DB63B4" w:rsidRPr="00685813">
        <w:rPr>
          <w:rFonts w:ascii="David" w:hAnsi="David" w:cs="David"/>
          <w:sz w:val="28"/>
          <w:szCs w:val="28"/>
          <w:rtl/>
        </w:rPr>
        <w:t xml:space="preserve">בעיצומה של תקופה זו (אוקטובר 1956), </w:t>
      </w:r>
      <w:r w:rsidR="007E3401">
        <w:rPr>
          <w:rFonts w:ascii="David" w:hAnsi="David" w:cs="David" w:hint="cs"/>
          <w:sz w:val="28"/>
          <w:szCs w:val="28"/>
          <w:rtl/>
        </w:rPr>
        <w:t>התרחש אירוע</w:t>
      </w:r>
      <w:r w:rsidR="00DB63B4" w:rsidRPr="00685813">
        <w:rPr>
          <w:rFonts w:ascii="David" w:hAnsi="David" w:cs="David"/>
          <w:sz w:val="28"/>
          <w:szCs w:val="28"/>
          <w:rtl/>
        </w:rPr>
        <w:t xml:space="preserve"> כפר קאסם</w:t>
      </w:r>
      <w:r>
        <w:rPr>
          <w:rFonts w:ascii="David" w:hAnsi="David" w:cs="David" w:hint="cs"/>
          <w:sz w:val="28"/>
          <w:szCs w:val="28"/>
          <w:rtl/>
        </w:rPr>
        <w:t xml:space="preserve">. </w:t>
      </w:r>
      <w:r w:rsidR="00DB63B4" w:rsidRPr="00685813">
        <w:rPr>
          <w:rFonts w:ascii="David" w:hAnsi="David" w:cs="David"/>
          <w:sz w:val="28"/>
          <w:szCs w:val="28"/>
          <w:rtl/>
        </w:rPr>
        <w:t xml:space="preserve">בשנת 1976 התחוללו אירועי יום האדמה </w:t>
      </w:r>
      <w:proofErr w:type="spellStart"/>
      <w:r w:rsidR="00DB63B4" w:rsidRPr="00685813">
        <w:rPr>
          <w:rFonts w:ascii="David" w:hAnsi="David" w:cs="David"/>
          <w:sz w:val="28"/>
          <w:szCs w:val="28"/>
          <w:rtl/>
        </w:rPr>
        <w:t>בסח'נין</w:t>
      </w:r>
      <w:proofErr w:type="spellEnd"/>
      <w:r w:rsidR="00DB63B4" w:rsidRPr="00685813">
        <w:rPr>
          <w:rFonts w:ascii="David" w:hAnsi="David" w:cs="David"/>
          <w:sz w:val="28"/>
          <w:szCs w:val="28"/>
          <w:rtl/>
        </w:rPr>
        <w:t>, במהלכם נהרגו 6 אזרחים ערבים</w:t>
      </w:r>
      <w:r>
        <w:rPr>
          <w:rFonts w:ascii="David" w:hAnsi="David" w:cs="David" w:hint="cs"/>
          <w:sz w:val="28"/>
          <w:szCs w:val="28"/>
          <w:rtl/>
        </w:rPr>
        <w:t>.</w:t>
      </w:r>
      <w:r w:rsidR="00DB63B4" w:rsidRPr="00685813">
        <w:rPr>
          <w:rFonts w:ascii="David" w:hAnsi="David" w:cs="David"/>
          <w:sz w:val="28"/>
          <w:szCs w:val="28"/>
          <w:rtl/>
        </w:rPr>
        <w:t xml:space="preserve"> שנות השמונים והתשעים עמדו בסימן האינתיפאדה וגל טרור המתאבדים הראשון (1996-1994). נקודת </w:t>
      </w:r>
      <w:r w:rsidR="007D0E05">
        <w:rPr>
          <w:rFonts w:ascii="David" w:hAnsi="David" w:cs="David" w:hint="cs"/>
          <w:sz w:val="28"/>
          <w:szCs w:val="28"/>
          <w:rtl/>
        </w:rPr>
        <w:t>ה</w:t>
      </w:r>
      <w:r w:rsidR="00DB63B4" w:rsidRPr="00685813">
        <w:rPr>
          <w:rFonts w:ascii="David" w:hAnsi="David" w:cs="David"/>
          <w:sz w:val="28"/>
          <w:szCs w:val="28"/>
          <w:rtl/>
        </w:rPr>
        <w:t xml:space="preserve">מפנה </w:t>
      </w:r>
      <w:proofErr w:type="spellStart"/>
      <w:r w:rsidR="00DB63B4" w:rsidRPr="00685813">
        <w:rPr>
          <w:rFonts w:ascii="David" w:hAnsi="David" w:cs="David"/>
          <w:sz w:val="28"/>
          <w:szCs w:val="28"/>
          <w:rtl/>
        </w:rPr>
        <w:t>הי</w:t>
      </w:r>
      <w:r w:rsidR="007D0E05">
        <w:rPr>
          <w:rFonts w:ascii="David" w:hAnsi="David" w:cs="David" w:hint="cs"/>
          <w:sz w:val="28"/>
          <w:szCs w:val="28"/>
          <w:rtl/>
        </w:rPr>
        <w:t>תה</w:t>
      </w:r>
      <w:proofErr w:type="spellEnd"/>
      <w:r w:rsidR="00DB63B4" w:rsidRPr="00685813">
        <w:rPr>
          <w:rFonts w:ascii="David" w:hAnsi="David" w:cs="David"/>
          <w:sz w:val="28"/>
          <w:szCs w:val="28"/>
          <w:rtl/>
        </w:rPr>
        <w:t xml:space="preserve"> אירועי אוקטובר 200</w:t>
      </w:r>
      <w:r w:rsidR="007E3401">
        <w:rPr>
          <w:rFonts w:ascii="David" w:hAnsi="David" w:cs="David" w:hint="cs"/>
          <w:sz w:val="28"/>
          <w:szCs w:val="28"/>
          <w:rtl/>
        </w:rPr>
        <w:t xml:space="preserve">0, </w:t>
      </w:r>
      <w:r w:rsidR="00DB63B4" w:rsidRPr="00685813">
        <w:rPr>
          <w:rFonts w:ascii="David" w:hAnsi="David" w:cs="David"/>
          <w:sz w:val="28"/>
          <w:szCs w:val="28"/>
          <w:rtl/>
        </w:rPr>
        <w:t xml:space="preserve">במהלכם נהרגו 13 אזרחים ערבים מאש המשטרה, ואזרח ישראלי נרצח </w:t>
      </w:r>
      <w:proofErr w:type="spellStart"/>
      <w:r w:rsidR="00DB63B4" w:rsidRPr="00685813">
        <w:rPr>
          <w:rFonts w:ascii="David" w:hAnsi="David" w:cs="David"/>
          <w:sz w:val="28"/>
          <w:szCs w:val="28"/>
          <w:rtl/>
        </w:rPr>
        <w:t>בג'סר</w:t>
      </w:r>
      <w:proofErr w:type="spellEnd"/>
      <w:r w:rsidR="00DB63B4" w:rsidRPr="00685813">
        <w:rPr>
          <w:rFonts w:ascii="David" w:hAnsi="David" w:cs="David"/>
          <w:sz w:val="28"/>
          <w:szCs w:val="28"/>
          <w:rtl/>
        </w:rPr>
        <w:t xml:space="preserve"> אל-זרקה.</w:t>
      </w:r>
      <w:r w:rsidR="00CD3387">
        <w:rPr>
          <w:rFonts w:ascii="David" w:hAnsi="David" w:cs="David" w:hint="cs"/>
          <w:sz w:val="28"/>
          <w:szCs w:val="28"/>
          <w:rtl/>
        </w:rPr>
        <w:t xml:space="preserve"> </w:t>
      </w:r>
      <w:r w:rsidR="00DB63B4" w:rsidRPr="00685813">
        <w:rPr>
          <w:rFonts w:ascii="David" w:hAnsi="David" w:cs="David"/>
          <w:sz w:val="28"/>
          <w:szCs w:val="28"/>
          <w:rtl/>
        </w:rPr>
        <w:t>אירועי אוקטובר הביאו להקמתה של וועדת אור, שבין מסקנותיה חייבה גם שינוי בגישת המשטרה ביחס למגזר הערבי</w:t>
      </w:r>
      <w:r w:rsidR="00D1769C">
        <w:rPr>
          <w:rStyle w:val="ad"/>
          <w:rFonts w:ascii="David" w:hAnsi="David" w:cs="David"/>
          <w:sz w:val="28"/>
          <w:szCs w:val="28"/>
          <w:rtl/>
        </w:rPr>
        <w:footnoteReference w:id="16"/>
      </w:r>
      <w:r w:rsidR="00DB63B4" w:rsidRPr="00685813">
        <w:rPr>
          <w:rFonts w:ascii="David" w:hAnsi="David" w:cs="David"/>
          <w:sz w:val="28"/>
          <w:szCs w:val="28"/>
          <w:rtl/>
        </w:rPr>
        <w:t xml:space="preserve">. </w:t>
      </w:r>
    </w:p>
    <w:p w:rsidR="00DB63B4" w:rsidRPr="00685813" w:rsidRDefault="00DB63B4" w:rsidP="00CD3387">
      <w:pPr>
        <w:bidi/>
        <w:spacing w:line="360" w:lineRule="auto"/>
        <w:jc w:val="both"/>
        <w:rPr>
          <w:rFonts w:ascii="David" w:hAnsi="David" w:cs="David"/>
          <w:sz w:val="28"/>
          <w:szCs w:val="28"/>
          <w:rtl/>
        </w:rPr>
      </w:pPr>
      <w:r w:rsidRPr="00685813">
        <w:rPr>
          <w:rFonts w:ascii="David" w:hAnsi="David" w:cs="David"/>
          <w:sz w:val="28"/>
          <w:szCs w:val="28"/>
          <w:rtl/>
        </w:rPr>
        <w:t xml:space="preserve">ההבנה שאמון ציבורי מועיל לעבודת המשטרה, הייתה ידועה למשטרה מיומה הראשון (ובן גוריון אף התייחס לכך בהרחבה בנאומו אודות השוטר ושליחותו), אך </w:t>
      </w:r>
      <w:r w:rsidR="00CD3387">
        <w:rPr>
          <w:rFonts w:ascii="David" w:hAnsi="David" w:cs="David" w:hint="cs"/>
          <w:sz w:val="28"/>
          <w:szCs w:val="28"/>
          <w:rtl/>
        </w:rPr>
        <w:t>יתכן ו</w:t>
      </w:r>
      <w:r w:rsidRPr="00685813">
        <w:rPr>
          <w:rFonts w:ascii="David" w:hAnsi="David" w:cs="David"/>
          <w:sz w:val="28"/>
          <w:szCs w:val="28"/>
          <w:rtl/>
        </w:rPr>
        <w:t>ב</w:t>
      </w:r>
      <w:r w:rsidR="00CD3387">
        <w:rPr>
          <w:rFonts w:ascii="David" w:hAnsi="David" w:cs="David" w:hint="cs"/>
          <w:sz w:val="28"/>
          <w:szCs w:val="28"/>
          <w:rtl/>
        </w:rPr>
        <w:t>של</w:t>
      </w:r>
      <w:r w:rsidRPr="00685813">
        <w:rPr>
          <w:rFonts w:ascii="David" w:hAnsi="David" w:cs="David"/>
          <w:sz w:val="28"/>
          <w:szCs w:val="28"/>
          <w:rtl/>
        </w:rPr>
        <w:t xml:space="preserve"> המרכיב הביטחוני והחשדנות ההדדית בין העמים, הדבר לא בא לידי ביטוי במערכת היחסים של המשטרה עם המגזר הערבי. </w:t>
      </w:r>
    </w:p>
    <w:p w:rsidR="00DB63B4" w:rsidRPr="00685813" w:rsidRDefault="00DB63B4" w:rsidP="007D0E05">
      <w:pPr>
        <w:bidi/>
        <w:spacing w:line="360" w:lineRule="auto"/>
        <w:jc w:val="both"/>
        <w:rPr>
          <w:rFonts w:ascii="David" w:hAnsi="David" w:cs="David"/>
          <w:sz w:val="28"/>
          <w:szCs w:val="28"/>
          <w:rtl/>
        </w:rPr>
      </w:pPr>
      <w:r w:rsidRPr="00685813">
        <w:rPr>
          <w:rFonts w:ascii="David" w:hAnsi="David" w:cs="David"/>
          <w:sz w:val="28"/>
          <w:szCs w:val="28"/>
          <w:rtl/>
        </w:rPr>
        <w:t>רק במהלך העשור הראשון של המאה העשרים ואחת, החלו להתגבש תכניות קבועות</w:t>
      </w:r>
      <w:r w:rsidR="00FA48D3">
        <w:rPr>
          <w:rFonts w:ascii="David" w:hAnsi="David" w:cs="David" w:hint="cs"/>
          <w:sz w:val="28"/>
          <w:szCs w:val="28"/>
          <w:rtl/>
        </w:rPr>
        <w:t>,</w:t>
      </w:r>
      <w:r w:rsidRPr="00685813">
        <w:rPr>
          <w:rFonts w:ascii="David" w:hAnsi="David" w:cs="David"/>
          <w:sz w:val="28"/>
          <w:szCs w:val="28"/>
          <w:rtl/>
        </w:rPr>
        <w:t xml:space="preserve"> שנועדו לשפר את היחסים בין המשטרה לאזרחים הערבים של ישראל, ובפרט האוכלוסי</w:t>
      </w:r>
      <w:r w:rsidR="001A2210" w:rsidRPr="00685813">
        <w:rPr>
          <w:rFonts w:ascii="David" w:hAnsi="David" w:cs="David" w:hint="cs"/>
          <w:sz w:val="28"/>
          <w:szCs w:val="28"/>
          <w:rtl/>
        </w:rPr>
        <w:t>י</w:t>
      </w:r>
      <w:r w:rsidRPr="00685813">
        <w:rPr>
          <w:rFonts w:ascii="David" w:hAnsi="David" w:cs="David"/>
          <w:sz w:val="28"/>
          <w:szCs w:val="28"/>
          <w:rtl/>
        </w:rPr>
        <w:t xml:space="preserve">ה המוסלמית. מהלכים אלה צברו תאוצה </w:t>
      </w:r>
      <w:r w:rsidR="0019195E">
        <w:rPr>
          <w:rFonts w:ascii="David" w:hAnsi="David" w:cs="David" w:hint="cs"/>
          <w:sz w:val="28"/>
          <w:szCs w:val="28"/>
          <w:rtl/>
        </w:rPr>
        <w:t xml:space="preserve">בחמש השנים האחרונות, בתקופתו של המפכ"ל יוחנן דנינו וביתר שאת </w:t>
      </w:r>
      <w:r w:rsidRPr="00685813">
        <w:rPr>
          <w:rFonts w:ascii="David" w:hAnsi="David" w:cs="David"/>
          <w:sz w:val="28"/>
          <w:szCs w:val="28"/>
          <w:rtl/>
        </w:rPr>
        <w:t xml:space="preserve">בתקופת כהונתו של המפכ"ל </w:t>
      </w:r>
      <w:r w:rsidR="0019195E">
        <w:rPr>
          <w:rFonts w:ascii="David" w:hAnsi="David" w:cs="David" w:hint="cs"/>
          <w:sz w:val="28"/>
          <w:szCs w:val="28"/>
          <w:rtl/>
        </w:rPr>
        <w:t xml:space="preserve">רוני </w:t>
      </w:r>
      <w:r w:rsidRPr="00685813">
        <w:rPr>
          <w:rFonts w:ascii="David" w:hAnsi="David" w:cs="David"/>
          <w:sz w:val="28"/>
          <w:szCs w:val="28"/>
          <w:rtl/>
        </w:rPr>
        <w:t xml:space="preserve">אלשיך, שלראשונה קידם יעדים ספציפיים של גיוס אזרחים מוסלמים למשטרה, מהלך שבתוך שנתיים הצליח להקפיץ את חלקם של המוסלמים במשטרה בארבעים אחוז (ראו טבלה 2 </w:t>
      </w:r>
      <w:r w:rsidR="007D0E05">
        <w:rPr>
          <w:rFonts w:ascii="David" w:hAnsi="David" w:cs="David" w:hint="cs"/>
          <w:sz w:val="28"/>
          <w:szCs w:val="28"/>
          <w:rtl/>
        </w:rPr>
        <w:t>בנספח</w:t>
      </w:r>
      <w:r w:rsidR="00BC6DBA">
        <w:rPr>
          <w:rFonts w:ascii="David" w:hAnsi="David" w:cs="David" w:hint="cs"/>
          <w:sz w:val="28"/>
          <w:szCs w:val="28"/>
          <w:rtl/>
        </w:rPr>
        <w:t xml:space="preserve"> א'</w:t>
      </w:r>
      <w:r w:rsidRPr="00685813">
        <w:rPr>
          <w:rFonts w:ascii="David" w:hAnsi="David" w:cs="David"/>
          <w:sz w:val="28"/>
          <w:szCs w:val="28"/>
          <w:rtl/>
        </w:rPr>
        <w:t>).</w:t>
      </w:r>
      <w:r w:rsidR="007E3401">
        <w:rPr>
          <w:rFonts w:ascii="David" w:hAnsi="David" w:cs="David" w:hint="cs"/>
          <w:sz w:val="28"/>
          <w:szCs w:val="28"/>
          <w:rtl/>
        </w:rPr>
        <w:t xml:space="preserve"> וכן הקים את מנהלת המגזר הערבי, שאמונה על חיזוק הקשר והאמון בין המגזר הערבי למשטרת ישראל ובראשה לראשונה ניצב מוסלמי. </w:t>
      </w:r>
    </w:p>
    <w:p w:rsidR="00DA0AB4" w:rsidRPr="00685813" w:rsidRDefault="00DA0AB4" w:rsidP="0019195E">
      <w:pPr>
        <w:pStyle w:val="a3"/>
        <w:bidi/>
        <w:spacing w:line="360" w:lineRule="auto"/>
        <w:ind w:left="0"/>
        <w:jc w:val="both"/>
        <w:rPr>
          <w:rFonts w:ascii="David" w:hAnsi="David" w:cs="David"/>
          <w:sz w:val="28"/>
          <w:szCs w:val="28"/>
        </w:rPr>
      </w:pPr>
      <w:r w:rsidRPr="00685813">
        <w:rPr>
          <w:rFonts w:ascii="David" w:hAnsi="David" w:cs="David"/>
          <w:sz w:val="28"/>
          <w:szCs w:val="28"/>
          <w:rtl/>
        </w:rPr>
        <w:t xml:space="preserve">גם המאבקים על רקע דת </w:t>
      </w:r>
      <w:r w:rsidR="0019195E">
        <w:rPr>
          <w:rFonts w:ascii="David" w:hAnsi="David" w:cs="David" w:hint="cs"/>
          <w:sz w:val="28"/>
          <w:szCs w:val="28"/>
          <w:rtl/>
        </w:rPr>
        <w:t>ו</w:t>
      </w:r>
      <w:r w:rsidRPr="00685813">
        <w:rPr>
          <w:rFonts w:ascii="David" w:hAnsi="David" w:cs="David"/>
          <w:sz w:val="28"/>
          <w:szCs w:val="28"/>
          <w:rtl/>
        </w:rPr>
        <w:t>מדינה, שהחלו כמה עשורים קודם להקמת המדינה, באו לידי ב</w:t>
      </w:r>
      <w:r w:rsidR="0019195E">
        <w:rPr>
          <w:rFonts w:ascii="David" w:hAnsi="David" w:cs="David" w:hint="cs"/>
          <w:sz w:val="28"/>
          <w:szCs w:val="28"/>
          <w:rtl/>
        </w:rPr>
        <w:t xml:space="preserve">ביטוי במדיניות </w:t>
      </w:r>
      <w:r w:rsidRPr="00685813">
        <w:rPr>
          <w:rFonts w:ascii="David" w:hAnsi="David" w:cs="David"/>
          <w:sz w:val="28"/>
          <w:szCs w:val="28"/>
          <w:rtl/>
        </w:rPr>
        <w:t xml:space="preserve">המשטרה כלפי החברה החרדית, ולהיפך. מספר מוקדים של מאבקים אלה היו סוגיות צביון השבת בישראל בכלל ובירושלים בפרט, כאשר נושא זה הביא להתפרצויות אלימות לאורך </w:t>
      </w:r>
      <w:r w:rsidRPr="00685813">
        <w:rPr>
          <w:rFonts w:ascii="David" w:hAnsi="David" w:cs="David"/>
          <w:sz w:val="28"/>
          <w:szCs w:val="28"/>
          <w:rtl/>
        </w:rPr>
        <w:lastRenderedPageBreak/>
        <w:t>שנות החמישים והשישים; שאלת חינוך ילדים וגיוס לצה"ל; מקומה של המדינה הציונית בכלל בחברה החרדית.</w:t>
      </w:r>
      <w:r w:rsidR="001951C2">
        <w:rPr>
          <w:rFonts w:ascii="David" w:hAnsi="David" w:cs="David" w:hint="cs"/>
          <w:sz w:val="28"/>
          <w:szCs w:val="28"/>
          <w:rtl/>
        </w:rPr>
        <w:t xml:space="preserve"> </w:t>
      </w:r>
    </w:p>
    <w:p w:rsidR="00DA0AB4" w:rsidRPr="00685813" w:rsidRDefault="00DA0AB4" w:rsidP="00FA48D3">
      <w:pPr>
        <w:pStyle w:val="a3"/>
        <w:bidi/>
        <w:spacing w:line="360" w:lineRule="auto"/>
        <w:ind w:left="0"/>
        <w:jc w:val="both"/>
        <w:rPr>
          <w:rFonts w:ascii="David" w:hAnsi="David" w:cs="David"/>
          <w:sz w:val="28"/>
          <w:szCs w:val="28"/>
          <w:rtl/>
        </w:rPr>
      </w:pPr>
      <w:r w:rsidRPr="00685813">
        <w:rPr>
          <w:rFonts w:ascii="David" w:hAnsi="David" w:cs="David"/>
          <w:sz w:val="28"/>
          <w:szCs w:val="28"/>
          <w:rtl/>
        </w:rPr>
        <w:t>החברה החרדית מעולם לא הייתה מלוכדת ביחסה לציונות, כאשר רובה נקט במדיניות של השלמה בפועל עם קיומה של המדינה, ואף השתתף במוסדותיה, כמו בח</w:t>
      </w:r>
      <w:r w:rsidR="0019195E">
        <w:rPr>
          <w:rFonts w:ascii="David" w:hAnsi="David" w:cs="David"/>
          <w:sz w:val="28"/>
          <w:szCs w:val="28"/>
          <w:rtl/>
        </w:rPr>
        <w:t>ירות, או מוסדות נתמכים. עם זאת,</w:t>
      </w:r>
      <w:r w:rsidR="0019195E">
        <w:rPr>
          <w:rFonts w:ascii="David" w:hAnsi="David" w:cs="David" w:hint="cs"/>
          <w:sz w:val="28"/>
          <w:szCs w:val="28"/>
          <w:rtl/>
        </w:rPr>
        <w:t xml:space="preserve"> </w:t>
      </w:r>
      <w:r w:rsidRPr="00685813">
        <w:rPr>
          <w:rFonts w:ascii="David" w:hAnsi="David" w:cs="David"/>
          <w:sz w:val="28"/>
          <w:szCs w:val="28"/>
          <w:rtl/>
        </w:rPr>
        <w:t>הזרמים הקיצוניים יותר, הובילו הפגנות, חלקן אלימות, בנושאים שעליהם הייתה הסכמה רחבה בציבור החרדי, כמו שאלת פתיחת כבישים באזורים חרדיים במהלך השבת</w:t>
      </w:r>
      <w:r w:rsidR="0019195E">
        <w:rPr>
          <w:rFonts w:ascii="David" w:hAnsi="David" w:cs="David" w:hint="cs"/>
          <w:sz w:val="28"/>
          <w:szCs w:val="28"/>
          <w:rtl/>
        </w:rPr>
        <w:t>, פתיחת בתי עינוגים בשבת ועוד</w:t>
      </w:r>
      <w:r w:rsidRPr="00685813">
        <w:rPr>
          <w:rFonts w:ascii="David" w:hAnsi="David" w:cs="David"/>
          <w:sz w:val="28"/>
          <w:szCs w:val="28"/>
          <w:rtl/>
        </w:rPr>
        <w:t>.</w:t>
      </w:r>
      <w:r w:rsidR="001951C2">
        <w:rPr>
          <w:rFonts w:ascii="David" w:hAnsi="David" w:cs="David" w:hint="cs"/>
          <w:sz w:val="28"/>
          <w:szCs w:val="28"/>
          <w:rtl/>
        </w:rPr>
        <w:t xml:space="preserve"> </w:t>
      </w:r>
      <w:r w:rsidR="001951C2" w:rsidRPr="00685813">
        <w:rPr>
          <w:rFonts w:ascii="David" w:hAnsi="David" w:cs="David"/>
          <w:sz w:val="28"/>
          <w:szCs w:val="28"/>
          <w:rtl/>
        </w:rPr>
        <w:t xml:space="preserve">תוצאה </w:t>
      </w:r>
      <w:r w:rsidR="001951C2">
        <w:rPr>
          <w:rFonts w:ascii="David" w:hAnsi="David" w:cs="David" w:hint="cs"/>
          <w:sz w:val="28"/>
          <w:szCs w:val="28"/>
          <w:rtl/>
        </w:rPr>
        <w:t xml:space="preserve">ישירה </w:t>
      </w:r>
      <w:r w:rsidR="001951C2" w:rsidRPr="00685813">
        <w:rPr>
          <w:rFonts w:ascii="David" w:hAnsi="David" w:cs="David"/>
          <w:sz w:val="28"/>
          <w:szCs w:val="28"/>
          <w:rtl/>
        </w:rPr>
        <w:t xml:space="preserve">של חוסר האמון </w:t>
      </w:r>
      <w:r w:rsidR="00FA48D3">
        <w:rPr>
          <w:rFonts w:ascii="David" w:hAnsi="David" w:cs="David" w:hint="cs"/>
          <w:sz w:val="28"/>
          <w:szCs w:val="28"/>
          <w:rtl/>
        </w:rPr>
        <w:t xml:space="preserve">של </w:t>
      </w:r>
      <w:r w:rsidR="001951C2">
        <w:rPr>
          <w:rFonts w:ascii="David" w:hAnsi="David" w:cs="David" w:hint="cs"/>
          <w:sz w:val="28"/>
          <w:szCs w:val="28"/>
          <w:rtl/>
        </w:rPr>
        <w:t xml:space="preserve">המגזר </w:t>
      </w:r>
      <w:r w:rsidR="001951C2" w:rsidRPr="00685813">
        <w:rPr>
          <w:rFonts w:ascii="David" w:hAnsi="David" w:cs="David"/>
          <w:sz w:val="28"/>
          <w:szCs w:val="28"/>
          <w:rtl/>
        </w:rPr>
        <w:t>החרדי במוסדות המדינה</w:t>
      </w:r>
      <w:r w:rsidR="001951C2">
        <w:rPr>
          <w:rFonts w:ascii="David" w:hAnsi="David" w:cs="David" w:hint="cs"/>
          <w:sz w:val="28"/>
          <w:szCs w:val="28"/>
          <w:rtl/>
        </w:rPr>
        <w:t>,</w:t>
      </w:r>
      <w:r w:rsidR="001951C2" w:rsidRPr="00685813">
        <w:rPr>
          <w:rFonts w:ascii="David" w:hAnsi="David" w:cs="David"/>
          <w:sz w:val="28"/>
          <w:szCs w:val="28"/>
          <w:rtl/>
        </w:rPr>
        <w:t xml:space="preserve"> היה תת-דיווח בנוגע לעבירות פליליות במגזר החרדי, ותופעה של תת-שיטור, שבתורה הביאה להתפתחות גופים מקומיים</w:t>
      </w:r>
      <w:r w:rsidR="001951C2">
        <w:rPr>
          <w:rFonts w:ascii="David" w:hAnsi="David" w:cs="David" w:hint="cs"/>
          <w:sz w:val="28"/>
          <w:szCs w:val="28"/>
          <w:rtl/>
        </w:rPr>
        <w:t>,</w:t>
      </w:r>
      <w:r w:rsidR="001951C2" w:rsidRPr="00685813">
        <w:rPr>
          <w:rFonts w:ascii="David" w:hAnsi="David" w:cs="David"/>
          <w:sz w:val="28"/>
          <w:szCs w:val="28"/>
          <w:rtl/>
        </w:rPr>
        <w:t xml:space="preserve"> ולא חוקיים</w:t>
      </w:r>
      <w:r w:rsidR="001951C2">
        <w:rPr>
          <w:rFonts w:ascii="David" w:hAnsi="David" w:cs="David" w:hint="cs"/>
          <w:sz w:val="28"/>
          <w:szCs w:val="28"/>
          <w:rtl/>
        </w:rPr>
        <w:t>,</w:t>
      </w:r>
      <w:r w:rsidR="001951C2" w:rsidRPr="00685813">
        <w:rPr>
          <w:rFonts w:ascii="David" w:hAnsi="David" w:cs="David"/>
          <w:sz w:val="28"/>
          <w:szCs w:val="28"/>
          <w:rtl/>
        </w:rPr>
        <w:t xml:space="preserve"> שעסקו באכיפה, כמו למשל "משמרות הצניעות".</w:t>
      </w:r>
    </w:p>
    <w:p w:rsidR="0019195E" w:rsidRDefault="00DA0AB4" w:rsidP="0019195E">
      <w:pPr>
        <w:pStyle w:val="a3"/>
        <w:bidi/>
        <w:spacing w:line="360" w:lineRule="auto"/>
        <w:ind w:left="0"/>
        <w:jc w:val="both"/>
        <w:rPr>
          <w:rFonts w:ascii="David" w:hAnsi="David" w:cs="David"/>
          <w:sz w:val="28"/>
          <w:szCs w:val="28"/>
          <w:rtl/>
        </w:rPr>
      </w:pPr>
      <w:r w:rsidRPr="00685813">
        <w:rPr>
          <w:rFonts w:ascii="David" w:hAnsi="David" w:cs="David"/>
          <w:sz w:val="28"/>
          <w:szCs w:val="28"/>
          <w:rtl/>
        </w:rPr>
        <w:t xml:space="preserve">המשטרה נקטה בשנים הראשונות במדיניות של יד קשה, שכללה מעצרים, שימוש רב באלות במהלך פיזור הפגנות, וחוסר נכונות להתפשר. מדיניות זו עברה שינויים אחרי שמפגין חרדי מת מהתקף לב במהלך הפגנה ב-1956, וועדת בדיקה שבחנה את השתלשלות האירועים, קבעה שהמשטרה בירושלים הייתה חילונית כמעט לגמרי, ועל כן חסרת יכולת להבין את מניעי החרדים, ולהגיע עימם להידברות. מהמחצית השנייה של שנות החמישים, החלה המשטרה </w:t>
      </w:r>
      <w:r w:rsidR="0019195E">
        <w:rPr>
          <w:rFonts w:ascii="David" w:hAnsi="David" w:cs="David" w:hint="cs"/>
          <w:sz w:val="28"/>
          <w:szCs w:val="28"/>
          <w:rtl/>
        </w:rPr>
        <w:t xml:space="preserve">ליזום </w:t>
      </w:r>
      <w:r w:rsidR="0019195E" w:rsidRPr="00685813">
        <w:rPr>
          <w:rFonts w:ascii="David" w:hAnsi="David" w:cs="David"/>
          <w:sz w:val="28"/>
          <w:szCs w:val="28"/>
          <w:rtl/>
        </w:rPr>
        <w:t>מהלכים של הידברות עימם</w:t>
      </w:r>
      <w:r w:rsidR="0019195E">
        <w:rPr>
          <w:rFonts w:ascii="David" w:hAnsi="David" w:cs="David" w:hint="cs"/>
          <w:sz w:val="28"/>
          <w:szCs w:val="28"/>
          <w:rtl/>
        </w:rPr>
        <w:t>, אך במקביל הפעילו</w:t>
      </w:r>
      <w:r w:rsidRPr="00685813">
        <w:rPr>
          <w:rFonts w:ascii="David" w:hAnsi="David" w:cs="David"/>
          <w:sz w:val="28"/>
          <w:szCs w:val="28"/>
          <w:rtl/>
        </w:rPr>
        <w:t xml:space="preserve"> מנגנוני מודיעין בקרב החרדים</w:t>
      </w:r>
      <w:r w:rsidR="0019195E">
        <w:rPr>
          <w:rFonts w:ascii="David" w:hAnsi="David" w:cs="David" w:hint="cs"/>
          <w:sz w:val="28"/>
          <w:szCs w:val="28"/>
          <w:rtl/>
        </w:rPr>
        <w:t xml:space="preserve">. </w:t>
      </w:r>
    </w:p>
    <w:p w:rsidR="00DA0AB4" w:rsidRPr="00685813" w:rsidRDefault="00DA0AB4" w:rsidP="00FA48D3">
      <w:pPr>
        <w:pStyle w:val="a3"/>
        <w:bidi/>
        <w:spacing w:line="360" w:lineRule="auto"/>
        <w:ind w:left="0"/>
        <w:jc w:val="both"/>
        <w:rPr>
          <w:rFonts w:ascii="David" w:hAnsi="David" w:cs="David"/>
          <w:sz w:val="28"/>
          <w:szCs w:val="28"/>
          <w:rtl/>
        </w:rPr>
      </w:pPr>
      <w:r w:rsidRPr="00685813">
        <w:rPr>
          <w:rFonts w:ascii="David" w:hAnsi="David" w:cs="David"/>
          <w:sz w:val="28"/>
          <w:szCs w:val="28"/>
          <w:rtl/>
        </w:rPr>
        <w:t xml:space="preserve">ההפגנות נמשכו אמנם, </w:t>
      </w:r>
      <w:proofErr w:type="spellStart"/>
      <w:r w:rsidRPr="00685813">
        <w:rPr>
          <w:rFonts w:ascii="David" w:hAnsi="David" w:cs="David"/>
          <w:sz w:val="28"/>
          <w:szCs w:val="28"/>
          <w:rtl/>
        </w:rPr>
        <w:t>ועימן</w:t>
      </w:r>
      <w:proofErr w:type="spellEnd"/>
      <w:r w:rsidRPr="00685813">
        <w:rPr>
          <w:rFonts w:ascii="David" w:hAnsi="David" w:cs="David"/>
          <w:sz w:val="28"/>
          <w:szCs w:val="28"/>
          <w:rtl/>
        </w:rPr>
        <w:t xml:space="preserve"> מעצרים, א</w:t>
      </w:r>
      <w:r w:rsidR="00FA48D3">
        <w:rPr>
          <w:rFonts w:ascii="David" w:hAnsi="David" w:cs="David" w:hint="cs"/>
          <w:sz w:val="28"/>
          <w:szCs w:val="28"/>
          <w:rtl/>
        </w:rPr>
        <w:t>ך</w:t>
      </w:r>
      <w:r w:rsidRPr="00685813">
        <w:rPr>
          <w:rFonts w:ascii="David" w:hAnsi="David" w:cs="David"/>
          <w:sz w:val="28"/>
          <w:szCs w:val="28"/>
          <w:rtl/>
        </w:rPr>
        <w:t xml:space="preserve"> האלימות החלה פוחתת. במקביל גם החלה להיווצר הבנה בנוגע לצורך ליצור סטטוס קוו, שקבע שבאזורים חרדיים לא תהיה פעילות בשבת, ו</w:t>
      </w:r>
      <w:r w:rsidR="00FA48D3">
        <w:rPr>
          <w:rFonts w:ascii="David" w:hAnsi="David" w:cs="David" w:hint="cs"/>
          <w:sz w:val="28"/>
          <w:szCs w:val="28"/>
          <w:rtl/>
        </w:rPr>
        <w:t>אילו</w:t>
      </w:r>
      <w:r w:rsidRPr="00685813">
        <w:rPr>
          <w:rFonts w:ascii="David" w:hAnsi="David" w:cs="David"/>
          <w:sz w:val="28"/>
          <w:szCs w:val="28"/>
          <w:rtl/>
        </w:rPr>
        <w:t xml:space="preserve"> החרדים יימנעו מהפגנה נגד פעילות באזורים לא חרדיים. </w:t>
      </w:r>
      <w:r w:rsidR="00FA48D3">
        <w:rPr>
          <w:rFonts w:ascii="David" w:hAnsi="David" w:cs="David" w:hint="cs"/>
          <w:sz w:val="28"/>
          <w:szCs w:val="28"/>
          <w:rtl/>
        </w:rPr>
        <w:t>ה</w:t>
      </w:r>
      <w:r w:rsidRPr="00685813">
        <w:rPr>
          <w:rFonts w:ascii="David" w:hAnsi="David" w:cs="David"/>
          <w:sz w:val="28"/>
          <w:szCs w:val="28"/>
          <w:rtl/>
        </w:rPr>
        <w:t xml:space="preserve">סטטוס קוו לא </w:t>
      </w:r>
      <w:proofErr w:type="spellStart"/>
      <w:r w:rsidRPr="00685813">
        <w:rPr>
          <w:rFonts w:ascii="David" w:hAnsi="David" w:cs="David"/>
          <w:sz w:val="28"/>
          <w:szCs w:val="28"/>
          <w:rtl/>
        </w:rPr>
        <w:t>קויים</w:t>
      </w:r>
      <w:proofErr w:type="spellEnd"/>
      <w:r w:rsidRPr="00685813">
        <w:rPr>
          <w:rFonts w:ascii="David" w:hAnsi="David" w:cs="David"/>
          <w:sz w:val="28"/>
          <w:szCs w:val="28"/>
          <w:rtl/>
        </w:rPr>
        <w:t xml:space="preserve"> במלואו מעולם, א</w:t>
      </w:r>
      <w:r w:rsidR="00FA48D3">
        <w:rPr>
          <w:rFonts w:ascii="David" w:hAnsi="David" w:cs="David" w:hint="cs"/>
          <w:sz w:val="28"/>
          <w:szCs w:val="28"/>
          <w:rtl/>
        </w:rPr>
        <w:t>ך</w:t>
      </w:r>
      <w:r w:rsidRPr="00685813">
        <w:rPr>
          <w:rFonts w:ascii="David" w:hAnsi="David" w:cs="David"/>
          <w:sz w:val="28"/>
          <w:szCs w:val="28"/>
          <w:rtl/>
        </w:rPr>
        <w:t xml:space="preserve"> הוא סייע בביסוס "כללי משחק", שברובם קיימים </w:t>
      </w:r>
      <w:r w:rsidR="0019195E">
        <w:rPr>
          <w:rFonts w:ascii="David" w:hAnsi="David" w:cs="David" w:hint="cs"/>
          <w:sz w:val="28"/>
          <w:szCs w:val="28"/>
          <w:rtl/>
        </w:rPr>
        <w:t>עד</w:t>
      </w:r>
      <w:r w:rsidRPr="00685813">
        <w:rPr>
          <w:rFonts w:ascii="David" w:hAnsi="David" w:cs="David"/>
          <w:sz w:val="28"/>
          <w:szCs w:val="28"/>
          <w:rtl/>
        </w:rPr>
        <w:t xml:space="preserve"> </w:t>
      </w:r>
      <w:r w:rsidR="0019195E">
        <w:rPr>
          <w:rFonts w:ascii="David" w:hAnsi="David" w:cs="David" w:hint="cs"/>
          <w:sz w:val="28"/>
          <w:szCs w:val="28"/>
          <w:rtl/>
        </w:rPr>
        <w:t>ה</w:t>
      </w:r>
      <w:r w:rsidRPr="00685813">
        <w:rPr>
          <w:rFonts w:ascii="David" w:hAnsi="David" w:cs="David"/>
          <w:sz w:val="28"/>
          <w:szCs w:val="28"/>
          <w:rtl/>
        </w:rPr>
        <w:t>יום</w:t>
      </w:r>
      <w:r w:rsidR="00FA48D3">
        <w:rPr>
          <w:rFonts w:ascii="David" w:hAnsi="David" w:cs="David" w:hint="cs"/>
          <w:sz w:val="28"/>
          <w:szCs w:val="28"/>
          <w:rtl/>
        </w:rPr>
        <w:t>.</w:t>
      </w:r>
      <w:r w:rsidRPr="00685813">
        <w:rPr>
          <w:rFonts w:ascii="David" w:hAnsi="David" w:cs="David"/>
          <w:sz w:val="28"/>
          <w:szCs w:val="28"/>
          <w:rtl/>
        </w:rPr>
        <w:t xml:space="preserve"> </w:t>
      </w:r>
      <w:r w:rsidR="0019195E">
        <w:rPr>
          <w:rFonts w:ascii="David" w:hAnsi="David" w:cs="David" w:hint="cs"/>
          <w:sz w:val="28"/>
          <w:szCs w:val="28"/>
          <w:rtl/>
        </w:rPr>
        <w:t xml:space="preserve">למשל שינויים בפריסת הצירים הסגורים בשבת באזורים בהם מתגוררת אוכלוסייה חרדית משמעותית. </w:t>
      </w:r>
      <w:r w:rsidRPr="00685813">
        <w:rPr>
          <w:rFonts w:ascii="David" w:hAnsi="David" w:cs="David"/>
          <w:sz w:val="28"/>
          <w:szCs w:val="28"/>
          <w:rtl/>
        </w:rPr>
        <w:t xml:space="preserve"> </w:t>
      </w:r>
    </w:p>
    <w:p w:rsidR="00DB63B4" w:rsidRPr="00685813" w:rsidRDefault="00CE7F31" w:rsidP="00FA48D3">
      <w:pPr>
        <w:bidi/>
        <w:spacing w:line="360" w:lineRule="auto"/>
        <w:jc w:val="both"/>
        <w:rPr>
          <w:rFonts w:ascii="David" w:hAnsi="David" w:cs="David"/>
          <w:sz w:val="28"/>
          <w:szCs w:val="28"/>
          <w:rtl/>
        </w:rPr>
      </w:pPr>
      <w:r>
        <w:rPr>
          <w:rFonts w:ascii="David" w:hAnsi="David" w:cs="David" w:hint="cs"/>
          <w:sz w:val="28"/>
          <w:szCs w:val="28"/>
          <w:rtl/>
        </w:rPr>
        <w:t xml:space="preserve">גם למול מגזר זה חלו שינויים מרחיקי לכת ביחסה של המשטרה, לצד תמורות בחברה החרדית עצמה. </w:t>
      </w:r>
      <w:r w:rsidR="00DB63B4" w:rsidRPr="00685813">
        <w:rPr>
          <w:rFonts w:ascii="David" w:hAnsi="David" w:cs="David"/>
          <w:sz w:val="28"/>
          <w:szCs w:val="28"/>
          <w:rtl/>
        </w:rPr>
        <w:t>בשנים האחרונות, במסגרת מגמה של חיזוק הקשר עם המגזר החרדי, החל גיוס של שוטרים חרדים, הן למערך הסדיר והן למערך הקבע, וכן שוטרות חרדיות, לתפקידי מנהלה וליבה בכלל, ולתפקידי חקירות בפרט.</w:t>
      </w:r>
      <w:r>
        <w:rPr>
          <w:rFonts w:ascii="David" w:hAnsi="David" w:cs="David" w:hint="cs"/>
          <w:sz w:val="28"/>
          <w:szCs w:val="28"/>
          <w:rtl/>
        </w:rPr>
        <w:t xml:space="preserve"> </w:t>
      </w:r>
    </w:p>
    <w:p w:rsidR="00DB63B4" w:rsidRPr="00685813" w:rsidRDefault="00DB63B4" w:rsidP="00DB63B4">
      <w:pPr>
        <w:bidi/>
        <w:spacing w:line="360" w:lineRule="auto"/>
        <w:jc w:val="both"/>
        <w:rPr>
          <w:rFonts w:ascii="David" w:hAnsi="David" w:cs="David"/>
          <w:sz w:val="28"/>
          <w:szCs w:val="28"/>
          <w:rtl/>
        </w:rPr>
      </w:pPr>
    </w:p>
    <w:p w:rsidR="00DA0AB4" w:rsidRDefault="00DA0AB4" w:rsidP="00DB63B4">
      <w:pPr>
        <w:pStyle w:val="a3"/>
        <w:bidi/>
        <w:spacing w:line="360" w:lineRule="auto"/>
        <w:ind w:left="0"/>
        <w:jc w:val="both"/>
        <w:rPr>
          <w:rFonts w:ascii="David" w:hAnsi="David" w:cs="David"/>
          <w:sz w:val="28"/>
          <w:szCs w:val="28"/>
          <w:rtl/>
        </w:rPr>
      </w:pPr>
    </w:p>
    <w:p w:rsidR="0033076F" w:rsidRPr="00685813" w:rsidRDefault="0033076F">
      <w:pPr>
        <w:rPr>
          <w:rFonts w:ascii="David" w:hAnsi="David" w:cs="David"/>
          <w:b/>
          <w:bCs/>
          <w:sz w:val="32"/>
          <w:szCs w:val="32"/>
          <w:rtl/>
        </w:rPr>
      </w:pPr>
      <w:r w:rsidRPr="00685813">
        <w:rPr>
          <w:rFonts w:ascii="David" w:hAnsi="David" w:cs="David"/>
          <w:b/>
          <w:bCs/>
          <w:sz w:val="32"/>
          <w:szCs w:val="32"/>
          <w:rtl/>
        </w:rPr>
        <w:br w:type="page"/>
      </w:r>
    </w:p>
    <w:p w:rsidR="00CE7F31" w:rsidRDefault="00FA48D3" w:rsidP="00FA48D3">
      <w:pPr>
        <w:bidi/>
        <w:spacing w:after="0" w:line="360" w:lineRule="auto"/>
        <w:jc w:val="center"/>
        <w:rPr>
          <w:rFonts w:ascii="Times New Roman" w:hAnsi="Times New Roman" w:cs="David"/>
          <w:b/>
          <w:bCs/>
          <w:sz w:val="32"/>
          <w:szCs w:val="32"/>
          <w:rtl/>
        </w:rPr>
      </w:pPr>
      <w:r>
        <w:rPr>
          <w:rFonts w:ascii="Times New Roman" w:hAnsi="Times New Roman" w:cs="David" w:hint="cs"/>
          <w:b/>
          <w:bCs/>
          <w:sz w:val="32"/>
          <w:szCs w:val="32"/>
          <w:rtl/>
        </w:rPr>
        <w:lastRenderedPageBreak/>
        <w:t xml:space="preserve">פרק שלישי: </w:t>
      </w:r>
      <w:r w:rsidR="00CE7F31" w:rsidRPr="00CE7F31">
        <w:rPr>
          <w:rFonts w:ascii="Times New Roman" w:hAnsi="Times New Roman" w:cs="David" w:hint="cs"/>
          <w:b/>
          <w:bCs/>
          <w:sz w:val="32"/>
          <w:szCs w:val="32"/>
          <w:rtl/>
        </w:rPr>
        <w:t>רב-תרבותיות במשטרת ישראל 201</w:t>
      </w:r>
      <w:r w:rsidR="00AF5A2F">
        <w:rPr>
          <w:rFonts w:ascii="Times New Roman" w:hAnsi="Times New Roman" w:cs="David" w:hint="cs"/>
          <w:b/>
          <w:bCs/>
          <w:sz w:val="32"/>
          <w:szCs w:val="32"/>
          <w:rtl/>
        </w:rPr>
        <w:t>4</w:t>
      </w:r>
      <w:r>
        <w:rPr>
          <w:rFonts w:ascii="Times New Roman" w:hAnsi="Times New Roman" w:cs="David" w:hint="cs"/>
          <w:b/>
          <w:bCs/>
          <w:sz w:val="32"/>
          <w:szCs w:val="32"/>
          <w:rtl/>
        </w:rPr>
        <w:t xml:space="preserve"> - 2018</w:t>
      </w:r>
    </w:p>
    <w:p w:rsidR="0086401D" w:rsidRDefault="0086401D" w:rsidP="0086401D">
      <w:pPr>
        <w:bidi/>
        <w:spacing w:after="0" w:line="360" w:lineRule="auto"/>
        <w:jc w:val="center"/>
        <w:rPr>
          <w:rFonts w:ascii="Times New Roman" w:hAnsi="Times New Roman" w:cs="David"/>
          <w:b/>
          <w:bCs/>
          <w:sz w:val="32"/>
          <w:szCs w:val="32"/>
          <w:rtl/>
        </w:rPr>
      </w:pPr>
    </w:p>
    <w:p w:rsidR="00C1188D" w:rsidRDefault="006938EE" w:rsidP="00E43819">
      <w:pPr>
        <w:bidi/>
        <w:spacing w:line="360" w:lineRule="auto"/>
        <w:jc w:val="both"/>
        <w:rPr>
          <w:rFonts w:ascii="Gisha" w:hAnsi="Gisha" w:cs="David"/>
          <w:sz w:val="28"/>
          <w:szCs w:val="28"/>
          <w:rtl/>
        </w:rPr>
      </w:pPr>
      <w:r w:rsidRPr="00C1188D">
        <w:rPr>
          <w:rFonts w:ascii="David" w:hAnsi="David" w:cs="David"/>
          <w:sz w:val="28"/>
          <w:szCs w:val="28"/>
          <w:rtl/>
        </w:rPr>
        <w:t xml:space="preserve">מדינת ישראל </w:t>
      </w:r>
      <w:r>
        <w:rPr>
          <w:rFonts w:ascii="David" w:hAnsi="David" w:cs="David" w:hint="cs"/>
          <w:sz w:val="28"/>
          <w:szCs w:val="28"/>
          <w:rtl/>
        </w:rPr>
        <w:t xml:space="preserve">כאמור, </w:t>
      </w:r>
      <w:r w:rsidRPr="00C1188D">
        <w:rPr>
          <w:rFonts w:ascii="David" w:hAnsi="David" w:cs="David"/>
          <w:sz w:val="28"/>
          <w:szCs w:val="28"/>
          <w:rtl/>
        </w:rPr>
        <w:t>מ</w:t>
      </w:r>
      <w:r w:rsidR="0019195E">
        <w:rPr>
          <w:rFonts w:ascii="David" w:hAnsi="David" w:cs="David" w:hint="cs"/>
          <w:sz w:val="28"/>
          <w:szCs w:val="28"/>
          <w:rtl/>
        </w:rPr>
        <w:t>וגדרת</w:t>
      </w:r>
      <w:r w:rsidRPr="00C1188D">
        <w:rPr>
          <w:rFonts w:ascii="David" w:hAnsi="David" w:cs="David"/>
          <w:sz w:val="28"/>
          <w:szCs w:val="28"/>
          <w:rtl/>
        </w:rPr>
        <w:t xml:space="preserve"> כחברה רב תרבותית עם מגוון אוכלוסיות בעלות מאפיינים י</w:t>
      </w:r>
      <w:r w:rsidR="00522E84">
        <w:rPr>
          <w:rFonts w:ascii="David" w:hAnsi="David" w:cs="David" w:hint="cs"/>
          <w:sz w:val="28"/>
          <w:szCs w:val="28"/>
          <w:rtl/>
        </w:rPr>
        <w:t>י</w:t>
      </w:r>
      <w:r w:rsidRPr="00C1188D">
        <w:rPr>
          <w:rFonts w:ascii="David" w:hAnsi="David" w:cs="David"/>
          <w:sz w:val="28"/>
          <w:szCs w:val="28"/>
          <w:rtl/>
        </w:rPr>
        <w:t>חודי</w:t>
      </w:r>
      <w:r w:rsidR="00522E84">
        <w:rPr>
          <w:rFonts w:ascii="David" w:hAnsi="David" w:cs="David" w:hint="cs"/>
          <w:sz w:val="28"/>
          <w:szCs w:val="28"/>
          <w:rtl/>
        </w:rPr>
        <w:t>י</w:t>
      </w:r>
      <w:r w:rsidRPr="00C1188D">
        <w:rPr>
          <w:rFonts w:ascii="David" w:hAnsi="David" w:cs="David"/>
          <w:sz w:val="28"/>
          <w:szCs w:val="28"/>
          <w:rtl/>
        </w:rPr>
        <w:t>ם בדגש על אוכלוסיות מיעוטים</w:t>
      </w:r>
      <w:r>
        <w:rPr>
          <w:rFonts w:ascii="David" w:hAnsi="David" w:cs="David" w:hint="cs"/>
          <w:sz w:val="28"/>
          <w:szCs w:val="28"/>
          <w:rtl/>
        </w:rPr>
        <w:t>,</w:t>
      </w:r>
      <w:r w:rsidRPr="00C1188D">
        <w:rPr>
          <w:rFonts w:ascii="Gisha" w:hAnsi="Gisha" w:cs="David" w:hint="cs"/>
          <w:sz w:val="28"/>
          <w:szCs w:val="28"/>
          <w:rtl/>
        </w:rPr>
        <w:t xml:space="preserve"> </w:t>
      </w:r>
      <w:r w:rsidR="00C1188D" w:rsidRPr="00C1188D">
        <w:rPr>
          <w:rFonts w:ascii="Gisha" w:hAnsi="Gisha" w:cs="David" w:hint="cs"/>
          <w:sz w:val="28"/>
          <w:szCs w:val="28"/>
          <w:rtl/>
        </w:rPr>
        <w:t xml:space="preserve">מגזרים, דתות ועדות שונות. </w:t>
      </w:r>
      <w:r>
        <w:rPr>
          <w:rFonts w:ascii="Gisha" w:hAnsi="Gisha" w:cs="David" w:hint="cs"/>
          <w:sz w:val="28"/>
          <w:szCs w:val="28"/>
          <w:rtl/>
        </w:rPr>
        <w:t>התהליכים שהתרחשו בעת הקמת המדינה, והנ</w:t>
      </w:r>
      <w:r w:rsidR="00522E84">
        <w:rPr>
          <w:rFonts w:ascii="Gisha" w:hAnsi="Gisha" w:cs="David" w:hint="cs"/>
          <w:sz w:val="28"/>
          <w:szCs w:val="28"/>
          <w:rtl/>
        </w:rPr>
        <w:t>י</w:t>
      </w:r>
      <w:r>
        <w:rPr>
          <w:rFonts w:ascii="Gisha" w:hAnsi="Gisha" w:cs="David" w:hint="cs"/>
          <w:sz w:val="28"/>
          <w:szCs w:val="28"/>
          <w:rtl/>
        </w:rPr>
        <w:t>סיון לייצר קבוצה אחת הומוגנית, לא צלחו</w:t>
      </w:r>
      <w:r w:rsidR="00E43819">
        <w:rPr>
          <w:rFonts w:ascii="Gisha" w:hAnsi="Gisha" w:cs="David" w:hint="cs"/>
          <w:sz w:val="28"/>
          <w:szCs w:val="28"/>
          <w:rtl/>
        </w:rPr>
        <w:t>.</w:t>
      </w:r>
      <w:r>
        <w:rPr>
          <w:rFonts w:ascii="Gisha" w:hAnsi="Gisha" w:cs="David" w:hint="cs"/>
          <w:sz w:val="28"/>
          <w:szCs w:val="28"/>
          <w:rtl/>
        </w:rPr>
        <w:t xml:space="preserve"> </w:t>
      </w:r>
      <w:r w:rsidR="00E43819">
        <w:rPr>
          <w:rFonts w:ascii="Gisha" w:hAnsi="Gisha" w:cs="David" w:hint="cs"/>
          <w:sz w:val="28"/>
          <w:szCs w:val="28"/>
          <w:rtl/>
        </w:rPr>
        <w:t>נהפוך הוא</w:t>
      </w:r>
      <w:r>
        <w:rPr>
          <w:rFonts w:ascii="Gisha" w:hAnsi="Gisha" w:cs="David" w:hint="cs"/>
          <w:sz w:val="28"/>
          <w:szCs w:val="28"/>
          <w:rtl/>
        </w:rPr>
        <w:t xml:space="preserve">. </w:t>
      </w:r>
      <w:r w:rsidR="00522E84">
        <w:rPr>
          <w:rFonts w:ascii="Gisha" w:hAnsi="Gisha" w:cs="David" w:hint="cs"/>
          <w:sz w:val="28"/>
          <w:szCs w:val="28"/>
          <w:rtl/>
        </w:rPr>
        <w:t>כל קבוצה ב</w:t>
      </w:r>
      <w:r w:rsidR="00C1188D" w:rsidRPr="00C1188D">
        <w:rPr>
          <w:rFonts w:ascii="Gisha" w:hAnsi="Gisha" w:cs="David" w:hint="cs"/>
          <w:sz w:val="28"/>
          <w:szCs w:val="28"/>
          <w:rtl/>
        </w:rPr>
        <w:t xml:space="preserve">פסיפס </w:t>
      </w:r>
      <w:r w:rsidR="00302A26">
        <w:rPr>
          <w:rFonts w:ascii="Gisha" w:hAnsi="Gisha" w:cs="David" w:hint="cs"/>
          <w:sz w:val="28"/>
          <w:szCs w:val="28"/>
          <w:rtl/>
        </w:rPr>
        <w:t xml:space="preserve">המיוחד הזה, </w:t>
      </w:r>
      <w:r w:rsidR="00E43819">
        <w:rPr>
          <w:rFonts w:ascii="Gisha" w:hAnsi="Gisha" w:cs="David" w:hint="cs"/>
          <w:sz w:val="28"/>
          <w:szCs w:val="28"/>
          <w:rtl/>
        </w:rPr>
        <w:t>ה</w:t>
      </w:r>
      <w:r w:rsidR="00302A26">
        <w:rPr>
          <w:rFonts w:ascii="Gisha" w:hAnsi="Gisha" w:cs="David" w:hint="cs"/>
          <w:sz w:val="28"/>
          <w:szCs w:val="28"/>
          <w:rtl/>
        </w:rPr>
        <w:t>ציבה</w:t>
      </w:r>
      <w:r w:rsidR="00C1188D" w:rsidRPr="00C1188D">
        <w:rPr>
          <w:rFonts w:ascii="Gisha" w:hAnsi="Gisha" w:cs="David" w:hint="cs"/>
          <w:sz w:val="28"/>
          <w:szCs w:val="28"/>
          <w:rtl/>
        </w:rPr>
        <w:t xml:space="preserve"> בפני המשטרה והמשרתים בה, אתגר משמעותי, כמי שאמונים על אכיפת חוק ומימוש ערכי הדמוקרטיה</w:t>
      </w:r>
      <w:r w:rsidR="0086401D">
        <w:rPr>
          <w:rFonts w:ascii="Gisha" w:hAnsi="Gisha" w:cs="David" w:hint="cs"/>
          <w:sz w:val="28"/>
          <w:szCs w:val="28"/>
          <w:rtl/>
        </w:rPr>
        <w:t xml:space="preserve"> וכמי שפועלים ונותנים שירות </w:t>
      </w:r>
      <w:r w:rsidR="0047488A">
        <w:rPr>
          <w:rFonts w:ascii="Gisha" w:hAnsi="Gisha" w:cs="David" w:hint="cs"/>
          <w:sz w:val="28"/>
          <w:szCs w:val="28"/>
          <w:rtl/>
        </w:rPr>
        <w:t xml:space="preserve">אחיד </w:t>
      </w:r>
      <w:r w:rsidR="0086401D">
        <w:rPr>
          <w:rFonts w:ascii="Gisha" w:hAnsi="Gisha" w:cs="David" w:hint="cs"/>
          <w:sz w:val="28"/>
          <w:szCs w:val="28"/>
          <w:rtl/>
        </w:rPr>
        <w:t xml:space="preserve">לכלל האוכלוסייה במדינה. </w:t>
      </w:r>
      <w:r w:rsidR="00C1188D" w:rsidRPr="00C1188D">
        <w:rPr>
          <w:rFonts w:ascii="Gisha" w:hAnsi="Gisha" w:cs="David" w:hint="cs"/>
          <w:sz w:val="28"/>
          <w:szCs w:val="28"/>
          <w:rtl/>
        </w:rPr>
        <w:t xml:space="preserve"> </w:t>
      </w:r>
    </w:p>
    <w:p w:rsidR="0086401D" w:rsidRDefault="00E43819" w:rsidP="00302A26">
      <w:pPr>
        <w:bidi/>
        <w:spacing w:line="360" w:lineRule="auto"/>
        <w:jc w:val="both"/>
        <w:rPr>
          <w:rFonts w:ascii="David" w:hAnsi="David" w:cs="David"/>
          <w:sz w:val="28"/>
          <w:szCs w:val="28"/>
          <w:rtl/>
        </w:rPr>
      </w:pPr>
      <w:r>
        <w:rPr>
          <w:rFonts w:ascii="Gisha" w:hAnsi="Gisha" w:cs="David" w:hint="cs"/>
          <w:sz w:val="28"/>
          <w:szCs w:val="28"/>
          <w:rtl/>
        </w:rPr>
        <w:t>מ</w:t>
      </w:r>
      <w:r w:rsidR="0047488A">
        <w:rPr>
          <w:rFonts w:ascii="Gisha" w:hAnsi="Gisha" w:cs="David" w:hint="cs"/>
          <w:sz w:val="28"/>
          <w:szCs w:val="28"/>
          <w:rtl/>
        </w:rPr>
        <w:t>מחק</w:t>
      </w:r>
      <w:r w:rsidR="00302A26">
        <w:rPr>
          <w:rFonts w:ascii="Gisha" w:hAnsi="Gisha" w:cs="David" w:hint="cs"/>
          <w:sz w:val="28"/>
          <w:szCs w:val="28"/>
          <w:rtl/>
        </w:rPr>
        <w:t>ר</w:t>
      </w:r>
      <w:r w:rsidR="0047488A">
        <w:rPr>
          <w:rFonts w:ascii="Gisha" w:hAnsi="Gisha" w:cs="David" w:hint="cs"/>
          <w:sz w:val="28"/>
          <w:szCs w:val="28"/>
          <w:rtl/>
        </w:rPr>
        <w:t>ים מבוססי עדויות (</w:t>
      </w:r>
      <w:r w:rsidR="0047488A" w:rsidRPr="00BC6DBA">
        <w:rPr>
          <w:rFonts w:ascii="Gisha" w:hAnsi="Gisha" w:cs="David" w:hint="cs"/>
          <w:sz w:val="28"/>
          <w:szCs w:val="28"/>
        </w:rPr>
        <w:t>E</w:t>
      </w:r>
      <w:r w:rsidR="0047488A" w:rsidRPr="00BC6DBA">
        <w:rPr>
          <w:rFonts w:ascii="Gisha" w:hAnsi="Gisha" w:cs="David"/>
          <w:sz w:val="28"/>
          <w:szCs w:val="28"/>
        </w:rPr>
        <w:t>vidence based</w:t>
      </w:r>
      <w:r w:rsidR="0047488A">
        <w:rPr>
          <w:rFonts w:ascii="Gisha" w:hAnsi="Gisha" w:cs="David" w:hint="cs"/>
          <w:sz w:val="28"/>
          <w:szCs w:val="28"/>
          <w:rtl/>
        </w:rPr>
        <w:t>) עולה כי</w:t>
      </w:r>
      <w:r w:rsidR="00A948B8">
        <w:rPr>
          <w:rFonts w:ascii="Gisha" w:hAnsi="Gisha" w:cs="David" w:hint="cs"/>
          <w:sz w:val="28"/>
          <w:szCs w:val="28"/>
          <w:rtl/>
        </w:rPr>
        <w:t xml:space="preserve"> </w:t>
      </w:r>
      <w:proofErr w:type="spellStart"/>
      <w:r w:rsidR="00A948B8">
        <w:rPr>
          <w:rFonts w:ascii="Gisha" w:hAnsi="Gisha" w:cs="David" w:hint="cs"/>
          <w:sz w:val="28"/>
          <w:szCs w:val="28"/>
          <w:rtl/>
        </w:rPr>
        <w:t>כי</w:t>
      </w:r>
      <w:proofErr w:type="spellEnd"/>
      <w:r w:rsidR="00A948B8">
        <w:rPr>
          <w:rFonts w:ascii="Gisha" w:hAnsi="Gisha" w:cs="David" w:hint="cs"/>
          <w:sz w:val="28"/>
          <w:szCs w:val="28"/>
          <w:rtl/>
        </w:rPr>
        <w:t xml:space="preserve"> קיים קשר בין </w:t>
      </w:r>
      <w:r w:rsidR="00A948B8" w:rsidRPr="00A948B8">
        <w:rPr>
          <w:rFonts w:ascii="Gisha" w:hAnsi="Gisha" w:cs="David" w:hint="cs"/>
          <w:b/>
          <w:bCs/>
          <w:sz w:val="28"/>
          <w:szCs w:val="28"/>
          <w:rtl/>
        </w:rPr>
        <w:t>הלגיטימיות</w:t>
      </w:r>
      <w:r w:rsidR="00A948B8">
        <w:rPr>
          <w:rFonts w:ascii="Gisha" w:hAnsi="Gisha" w:cs="David" w:hint="cs"/>
          <w:sz w:val="28"/>
          <w:szCs w:val="28"/>
          <w:rtl/>
        </w:rPr>
        <w:t xml:space="preserve"> הנתפסת של המשטרה, בין </w:t>
      </w:r>
      <w:r w:rsidR="00A948B8" w:rsidRPr="00A948B8">
        <w:rPr>
          <w:rFonts w:ascii="Gisha" w:hAnsi="Gisha" w:cs="David" w:hint="cs"/>
          <w:b/>
          <w:bCs/>
          <w:sz w:val="28"/>
          <w:szCs w:val="28"/>
          <w:rtl/>
        </w:rPr>
        <w:t>ההוגנות</w:t>
      </w:r>
      <w:r w:rsidR="00A948B8">
        <w:rPr>
          <w:rFonts w:ascii="Gisha" w:hAnsi="Gisha" w:cs="David" w:hint="cs"/>
          <w:sz w:val="28"/>
          <w:szCs w:val="28"/>
          <w:rtl/>
        </w:rPr>
        <w:t xml:space="preserve"> הנתפסת של תהליכי העבודה באינטראקציה עם האזרחים, ובין </w:t>
      </w:r>
      <w:r w:rsidR="00A948B8" w:rsidRPr="00A948B8">
        <w:rPr>
          <w:rFonts w:ascii="Gisha" w:hAnsi="Gisha" w:cs="David" w:hint="cs"/>
          <w:b/>
          <w:bCs/>
          <w:sz w:val="28"/>
          <w:szCs w:val="28"/>
          <w:rtl/>
        </w:rPr>
        <w:t>האפקטיביות</w:t>
      </w:r>
      <w:r w:rsidR="00A948B8">
        <w:rPr>
          <w:rFonts w:ascii="Gisha" w:hAnsi="Gisha" w:cs="David" w:hint="cs"/>
          <w:sz w:val="28"/>
          <w:szCs w:val="28"/>
          <w:rtl/>
        </w:rPr>
        <w:t xml:space="preserve"> של עבודת המשטרה. </w:t>
      </w:r>
      <w:r w:rsidR="00A948B8">
        <w:rPr>
          <w:rFonts w:ascii="David" w:hAnsi="David" w:cs="David" w:hint="cs"/>
          <w:sz w:val="28"/>
          <w:szCs w:val="28"/>
          <w:rtl/>
        </w:rPr>
        <w:t>ההוגנות הנתפסת בתהליכים מושפעת הן מאיכות קבלת ההחלטות והן מאיכות המפגש בין השוטר לאזרח. אלה, משפיעים על אמון הציבור בצורה מעגלית אשר מזינה את עצמה</w:t>
      </w:r>
      <w:r w:rsidR="00BC6DBA">
        <w:rPr>
          <w:rStyle w:val="ad"/>
          <w:rFonts w:ascii="David" w:hAnsi="David" w:cs="David"/>
          <w:sz w:val="28"/>
          <w:szCs w:val="28"/>
          <w:rtl/>
        </w:rPr>
        <w:footnoteReference w:id="17"/>
      </w:r>
      <w:r w:rsidR="00A948B8">
        <w:rPr>
          <w:rFonts w:ascii="David" w:hAnsi="David" w:cs="David" w:hint="cs"/>
          <w:sz w:val="28"/>
          <w:szCs w:val="28"/>
          <w:rtl/>
        </w:rPr>
        <w:t xml:space="preserve">. </w:t>
      </w:r>
    </w:p>
    <w:p w:rsidR="0086401D" w:rsidRDefault="0047488A" w:rsidP="004210D2">
      <w:pPr>
        <w:bidi/>
        <w:spacing w:line="360" w:lineRule="auto"/>
        <w:jc w:val="both"/>
        <w:rPr>
          <w:rFonts w:ascii="David" w:hAnsi="David" w:cs="David"/>
          <w:sz w:val="28"/>
          <w:szCs w:val="28"/>
          <w:rtl/>
        </w:rPr>
      </w:pPr>
      <w:r>
        <w:rPr>
          <w:rFonts w:ascii="David" w:hAnsi="David" w:cs="David" w:hint="cs"/>
          <w:sz w:val="28"/>
          <w:szCs w:val="28"/>
          <w:rtl/>
        </w:rPr>
        <w:t>עבודת השוטר מתרחשת במפגש עם חברה רב תרבותית, בעלת מאפיינים תרבותיים</w:t>
      </w:r>
      <w:r w:rsidR="00302A26">
        <w:rPr>
          <w:rFonts w:ascii="David" w:hAnsi="David" w:cs="David" w:hint="cs"/>
          <w:sz w:val="28"/>
          <w:szCs w:val="28"/>
          <w:rtl/>
        </w:rPr>
        <w:t>,</w:t>
      </w:r>
      <w:r>
        <w:rPr>
          <w:rFonts w:ascii="David" w:hAnsi="David" w:cs="David" w:hint="cs"/>
          <w:sz w:val="28"/>
          <w:szCs w:val="28"/>
          <w:rtl/>
        </w:rPr>
        <w:t xml:space="preserve"> שהן פעמים </w:t>
      </w:r>
      <w:r w:rsidR="00302A26">
        <w:rPr>
          <w:rFonts w:ascii="David" w:hAnsi="David" w:cs="David" w:hint="cs"/>
          <w:sz w:val="28"/>
          <w:szCs w:val="28"/>
          <w:rtl/>
        </w:rPr>
        <w:t xml:space="preserve">רבות </w:t>
      </w:r>
      <w:r>
        <w:rPr>
          <w:rFonts w:ascii="David" w:hAnsi="David" w:cs="David" w:hint="cs"/>
          <w:sz w:val="28"/>
          <w:szCs w:val="28"/>
          <w:rtl/>
        </w:rPr>
        <w:t xml:space="preserve">שונות מזו של השוטר: דת, שיוך אתני, מגדר, מרכז ופריפריה ועוד דוגמאות. ברירת המחדל בעבודת השיטור היא כי האזרח הוא אזרח נורמטיבי ויש להתנהל מולו בהתאם. יחד עם זאת, </w:t>
      </w:r>
      <w:r w:rsidR="00302A26">
        <w:rPr>
          <w:rFonts w:ascii="David" w:hAnsi="David" w:cs="David" w:hint="cs"/>
          <w:sz w:val="28"/>
          <w:szCs w:val="28"/>
          <w:rtl/>
        </w:rPr>
        <w:t xml:space="preserve">תופעה של </w:t>
      </w:r>
      <w:r w:rsidR="00252E9E">
        <w:rPr>
          <w:rFonts w:ascii="David" w:hAnsi="David" w:cs="David" w:hint="cs"/>
          <w:sz w:val="28"/>
          <w:szCs w:val="28"/>
          <w:rtl/>
        </w:rPr>
        <w:t>"</w:t>
      </w:r>
      <w:r w:rsidR="00302A26">
        <w:rPr>
          <w:rFonts w:ascii="David" w:hAnsi="David" w:cs="David" w:hint="cs"/>
          <w:sz w:val="28"/>
          <w:szCs w:val="28"/>
          <w:rtl/>
        </w:rPr>
        <w:t>שיטור יתר</w:t>
      </w:r>
      <w:r w:rsidR="00252E9E">
        <w:rPr>
          <w:rFonts w:ascii="David" w:hAnsi="David" w:cs="David" w:hint="cs"/>
          <w:sz w:val="28"/>
          <w:szCs w:val="28"/>
          <w:rtl/>
        </w:rPr>
        <w:t>"</w:t>
      </w:r>
      <w:r w:rsidR="00302A26">
        <w:rPr>
          <w:rFonts w:ascii="David" w:hAnsi="David" w:cs="David" w:hint="cs"/>
          <w:sz w:val="28"/>
          <w:szCs w:val="28"/>
          <w:rtl/>
        </w:rPr>
        <w:t xml:space="preserve"> או </w:t>
      </w:r>
      <w:r w:rsidR="00252E9E">
        <w:rPr>
          <w:rFonts w:ascii="David" w:hAnsi="David" w:cs="David" w:hint="cs"/>
          <w:sz w:val="28"/>
          <w:szCs w:val="28"/>
          <w:rtl/>
        </w:rPr>
        <w:t>"</w:t>
      </w:r>
      <w:r w:rsidR="00302A26">
        <w:rPr>
          <w:rFonts w:ascii="David" w:hAnsi="David" w:cs="David" w:hint="cs"/>
          <w:sz w:val="28"/>
          <w:szCs w:val="28"/>
          <w:rtl/>
        </w:rPr>
        <w:t>שיטור חסר</w:t>
      </w:r>
      <w:r w:rsidR="00252E9E">
        <w:rPr>
          <w:rFonts w:ascii="David" w:hAnsi="David" w:cs="David" w:hint="cs"/>
          <w:sz w:val="28"/>
          <w:szCs w:val="28"/>
          <w:rtl/>
        </w:rPr>
        <w:t>"</w:t>
      </w:r>
      <w:r w:rsidR="00302A26">
        <w:rPr>
          <w:rFonts w:ascii="David" w:hAnsi="David" w:cs="David" w:hint="cs"/>
          <w:sz w:val="28"/>
          <w:szCs w:val="28"/>
          <w:rtl/>
        </w:rPr>
        <w:t xml:space="preserve"> יכולה להיגרם למול</w:t>
      </w:r>
      <w:r>
        <w:rPr>
          <w:rFonts w:ascii="David" w:hAnsi="David" w:cs="David" w:hint="cs"/>
          <w:sz w:val="28"/>
          <w:szCs w:val="28"/>
          <w:rtl/>
        </w:rPr>
        <w:t xml:space="preserve"> אוכלוסיות שונות </w:t>
      </w:r>
      <w:r w:rsidR="00302A26">
        <w:rPr>
          <w:rFonts w:ascii="David" w:hAnsi="David" w:cs="David" w:hint="cs"/>
          <w:sz w:val="28"/>
          <w:szCs w:val="28"/>
          <w:rtl/>
        </w:rPr>
        <w:t>ה</w:t>
      </w:r>
      <w:r>
        <w:rPr>
          <w:rFonts w:ascii="David" w:hAnsi="David" w:cs="David" w:hint="cs"/>
          <w:sz w:val="28"/>
          <w:szCs w:val="28"/>
          <w:rtl/>
        </w:rPr>
        <w:t xml:space="preserve">מאופיינות </w:t>
      </w:r>
      <w:r w:rsidR="00302A26">
        <w:rPr>
          <w:rFonts w:ascii="David" w:hAnsi="David" w:cs="David" w:hint="cs"/>
          <w:sz w:val="28"/>
          <w:szCs w:val="28"/>
          <w:rtl/>
        </w:rPr>
        <w:t>בהעדר נורמות של</w:t>
      </w:r>
      <w:r>
        <w:rPr>
          <w:rFonts w:ascii="David" w:hAnsi="David" w:cs="David" w:hint="cs"/>
          <w:sz w:val="28"/>
          <w:szCs w:val="28"/>
          <w:rtl/>
        </w:rPr>
        <w:t xml:space="preserve"> ציות לחוק </w:t>
      </w:r>
      <w:r w:rsidR="004210D2">
        <w:rPr>
          <w:rFonts w:ascii="David" w:hAnsi="David" w:cs="David" w:hint="cs"/>
          <w:sz w:val="28"/>
          <w:szCs w:val="28"/>
          <w:rtl/>
        </w:rPr>
        <w:t>ו</w:t>
      </w:r>
      <w:r>
        <w:rPr>
          <w:rFonts w:ascii="David" w:hAnsi="David" w:cs="David" w:hint="cs"/>
          <w:sz w:val="28"/>
          <w:szCs w:val="28"/>
          <w:rtl/>
        </w:rPr>
        <w:t xml:space="preserve">ביחסן לממסד כולו. </w:t>
      </w:r>
      <w:r w:rsidR="003D2E9B">
        <w:rPr>
          <w:rFonts w:ascii="David" w:hAnsi="David" w:cs="David" w:hint="cs"/>
          <w:sz w:val="28"/>
          <w:szCs w:val="28"/>
          <w:rtl/>
        </w:rPr>
        <w:t>תחושת זרות, מרחיקה מאזור האמון במשטרה</w:t>
      </w:r>
      <w:r w:rsidR="004210D2">
        <w:rPr>
          <w:rFonts w:ascii="David" w:hAnsi="David" w:cs="David" w:hint="cs"/>
          <w:sz w:val="28"/>
          <w:szCs w:val="28"/>
          <w:rtl/>
        </w:rPr>
        <w:t>,</w:t>
      </w:r>
      <w:r w:rsidR="003D2E9B">
        <w:rPr>
          <w:rFonts w:ascii="David" w:hAnsi="David" w:cs="David" w:hint="cs"/>
          <w:sz w:val="28"/>
          <w:szCs w:val="28"/>
          <w:rtl/>
        </w:rPr>
        <w:t xml:space="preserve"> ולכן יכולה לייצר התנהגות שונה מההתנהגות המצופה מהאזרח. התאמת המענה המשטרתי לדפוסי המגזרים השונים, מעלה את הלגיטימיות הנתפסת של המשטרה, את נורמת הציות לחוק ואת האמון. ללא התאמת המענה המשטרתי, </w:t>
      </w:r>
      <w:r w:rsidR="004210D2">
        <w:rPr>
          <w:rFonts w:ascii="David" w:hAnsi="David" w:cs="David" w:hint="cs"/>
          <w:sz w:val="28"/>
          <w:szCs w:val="28"/>
          <w:rtl/>
        </w:rPr>
        <w:t>תופעות אלו רק יתגברו.</w:t>
      </w:r>
    </w:p>
    <w:p w:rsidR="003D2E9B" w:rsidRDefault="00981458" w:rsidP="00252E9E">
      <w:pPr>
        <w:bidi/>
        <w:spacing w:line="360" w:lineRule="auto"/>
        <w:jc w:val="both"/>
        <w:rPr>
          <w:rFonts w:ascii="David" w:hAnsi="David" w:cs="David"/>
          <w:sz w:val="28"/>
          <w:szCs w:val="28"/>
          <w:rtl/>
        </w:rPr>
      </w:pPr>
      <w:r>
        <w:rPr>
          <w:rFonts w:ascii="David" w:hAnsi="David" w:cs="David" w:hint="cs"/>
          <w:sz w:val="28"/>
          <w:szCs w:val="28"/>
          <w:rtl/>
        </w:rPr>
        <w:t>למרות האירועים החריגים</w:t>
      </w:r>
      <w:r w:rsidR="00E43819">
        <w:rPr>
          <w:rFonts w:ascii="David" w:hAnsi="David" w:cs="David" w:hint="cs"/>
          <w:sz w:val="28"/>
          <w:szCs w:val="28"/>
          <w:rtl/>
        </w:rPr>
        <w:t>,</w:t>
      </w:r>
      <w:r>
        <w:rPr>
          <w:rFonts w:ascii="David" w:hAnsi="David" w:cs="David" w:hint="cs"/>
          <w:sz w:val="28"/>
          <w:szCs w:val="28"/>
          <w:rtl/>
        </w:rPr>
        <w:t xml:space="preserve"> שהתחוללו במהלך השנים למול האוכלוסיות המגוונות, והשינויים שנדרשו במדיניות המשטרה ביחס למגזר הערבי, בהמשך לוועדת האור, ואירועים נוספים, לא נעשו שינויים דרסט</w:t>
      </w:r>
      <w:r w:rsidR="00252E9E">
        <w:rPr>
          <w:rFonts w:ascii="David" w:hAnsi="David" w:cs="David" w:hint="cs"/>
          <w:sz w:val="28"/>
          <w:szCs w:val="28"/>
          <w:rtl/>
        </w:rPr>
        <w:t>י</w:t>
      </w:r>
      <w:r>
        <w:rPr>
          <w:rFonts w:ascii="David" w:hAnsi="David" w:cs="David" w:hint="cs"/>
          <w:sz w:val="28"/>
          <w:szCs w:val="28"/>
          <w:rtl/>
        </w:rPr>
        <w:t>י</w:t>
      </w:r>
      <w:r w:rsidR="00252E9E">
        <w:rPr>
          <w:rFonts w:ascii="David" w:hAnsi="David" w:cs="David" w:hint="cs"/>
          <w:sz w:val="28"/>
          <w:szCs w:val="28"/>
          <w:rtl/>
        </w:rPr>
        <w:t>ם</w:t>
      </w:r>
      <w:r>
        <w:rPr>
          <w:rFonts w:ascii="David" w:hAnsi="David" w:cs="David" w:hint="cs"/>
          <w:sz w:val="28"/>
          <w:szCs w:val="28"/>
          <w:rtl/>
        </w:rPr>
        <w:t xml:space="preserve">. </w:t>
      </w:r>
      <w:r w:rsidR="00252E9E">
        <w:rPr>
          <w:rFonts w:ascii="David" w:hAnsi="David" w:cs="David" w:hint="cs"/>
          <w:sz w:val="28"/>
          <w:szCs w:val="28"/>
          <w:rtl/>
        </w:rPr>
        <w:t xml:space="preserve">רק בשנת 2015, לאחר מחאת יוצאי אתיופיה, ועם מספרים תהליכים נוספים שהגיעו לכדי הבשלה, וביניהם התובנות שהוצגו, </w:t>
      </w:r>
      <w:r w:rsidR="003D2E9B" w:rsidRPr="00252E9E">
        <w:rPr>
          <w:rFonts w:ascii="David" w:hAnsi="David" w:cs="David" w:hint="cs"/>
          <w:b/>
          <w:bCs/>
          <w:sz w:val="28"/>
          <w:szCs w:val="28"/>
          <w:rtl/>
        </w:rPr>
        <w:t>עשתה משטרת ישראל שינוי תפיסתי, בגישתה מול האזרח</w:t>
      </w:r>
      <w:r w:rsidR="003D2E9B">
        <w:rPr>
          <w:rFonts w:ascii="David" w:hAnsi="David" w:cs="David" w:hint="cs"/>
          <w:sz w:val="28"/>
          <w:szCs w:val="28"/>
          <w:rtl/>
        </w:rPr>
        <w:t>. המונח "כשירות תרבותית" נכנס לשיח המשטרתי והמשטרה כ"</w:t>
      </w:r>
      <w:r w:rsidR="003D2E9B" w:rsidRPr="00252E9E">
        <w:rPr>
          <w:rFonts w:ascii="David" w:hAnsi="David" w:cs="David" w:hint="cs"/>
          <w:b/>
          <w:bCs/>
          <w:sz w:val="28"/>
          <w:szCs w:val="28"/>
          <w:rtl/>
        </w:rPr>
        <w:t>משטרה כשירה תרבותית</w:t>
      </w:r>
      <w:r w:rsidR="003D2E9B">
        <w:rPr>
          <w:rFonts w:ascii="David" w:hAnsi="David" w:cs="David" w:hint="cs"/>
          <w:sz w:val="28"/>
          <w:szCs w:val="28"/>
          <w:rtl/>
        </w:rPr>
        <w:t>" הוגדר כיעד. במסגרת זו נעשו צעדים רבים להשגתו. זאת בהתאמה, גם לתוכנית</w:t>
      </w:r>
      <w:r w:rsidR="003D2E9B" w:rsidRPr="00E14F4A">
        <w:rPr>
          <w:rFonts w:ascii="David" w:hAnsi="David" w:cs="David"/>
          <w:sz w:val="28"/>
          <w:szCs w:val="28"/>
          <w:rtl/>
        </w:rPr>
        <w:t xml:space="preserve"> </w:t>
      </w:r>
      <w:r w:rsidR="003D2E9B">
        <w:rPr>
          <w:rFonts w:ascii="David" w:hAnsi="David" w:cs="David" w:hint="cs"/>
          <w:sz w:val="28"/>
          <w:szCs w:val="28"/>
          <w:rtl/>
        </w:rPr>
        <w:t>"</w:t>
      </w:r>
      <w:proofErr w:type="spellStart"/>
      <w:r w:rsidR="003D2E9B" w:rsidRPr="00980BFD">
        <w:rPr>
          <w:rFonts w:ascii="David" w:hAnsi="David" w:cs="David"/>
          <w:sz w:val="28"/>
          <w:szCs w:val="28"/>
          <w:rtl/>
        </w:rPr>
        <w:t>האמו"ן</w:t>
      </w:r>
      <w:proofErr w:type="spellEnd"/>
      <w:r w:rsidR="003D2E9B">
        <w:rPr>
          <w:rFonts w:ascii="David" w:hAnsi="David" w:cs="David" w:hint="cs"/>
          <w:sz w:val="28"/>
          <w:szCs w:val="28"/>
          <w:rtl/>
        </w:rPr>
        <w:t>"</w:t>
      </w:r>
      <w:r w:rsidR="003D2E9B" w:rsidRPr="00E14F4A">
        <w:rPr>
          <w:rFonts w:ascii="David" w:hAnsi="David" w:cs="David"/>
          <w:sz w:val="28"/>
          <w:szCs w:val="28"/>
          <w:rtl/>
        </w:rPr>
        <w:t xml:space="preserve"> </w:t>
      </w:r>
      <w:r w:rsidR="003D2E9B">
        <w:rPr>
          <w:rFonts w:ascii="David" w:hAnsi="David" w:cs="David" w:hint="cs"/>
          <w:sz w:val="28"/>
          <w:szCs w:val="28"/>
          <w:rtl/>
        </w:rPr>
        <w:t xml:space="preserve">(אסטרטגית מניעה ומיקוד ניהולי) </w:t>
      </w:r>
      <w:r w:rsidR="003D2E9B" w:rsidRPr="00E14F4A">
        <w:rPr>
          <w:rFonts w:ascii="David" w:hAnsi="David" w:cs="David"/>
          <w:sz w:val="28"/>
          <w:szCs w:val="28"/>
          <w:rtl/>
        </w:rPr>
        <w:t xml:space="preserve">של משטרת ישראל, </w:t>
      </w:r>
      <w:r w:rsidR="003D2E9B">
        <w:rPr>
          <w:rFonts w:ascii="David" w:hAnsi="David" w:cs="David" w:hint="cs"/>
          <w:sz w:val="28"/>
          <w:szCs w:val="28"/>
          <w:rtl/>
        </w:rPr>
        <w:t xml:space="preserve">שהונהגה על ידי המפכ"ל. </w:t>
      </w:r>
      <w:r w:rsidR="003D2E9B" w:rsidRPr="00E14F4A">
        <w:rPr>
          <w:rFonts w:ascii="David" w:hAnsi="David" w:cs="David"/>
          <w:sz w:val="28"/>
          <w:szCs w:val="28"/>
          <w:rtl/>
        </w:rPr>
        <w:t xml:space="preserve">על פי </w:t>
      </w:r>
      <w:proofErr w:type="spellStart"/>
      <w:r w:rsidR="003D2E9B" w:rsidRPr="00E14F4A">
        <w:rPr>
          <w:rFonts w:ascii="David" w:hAnsi="David" w:cs="David"/>
          <w:sz w:val="28"/>
          <w:szCs w:val="28"/>
          <w:rtl/>
        </w:rPr>
        <w:t>תוכנית</w:t>
      </w:r>
      <w:proofErr w:type="spellEnd"/>
      <w:r w:rsidR="003D2E9B" w:rsidRPr="00E14F4A">
        <w:rPr>
          <w:rFonts w:ascii="David" w:hAnsi="David" w:cs="David"/>
          <w:sz w:val="28"/>
          <w:szCs w:val="28"/>
          <w:rtl/>
        </w:rPr>
        <w:t xml:space="preserve"> זו המשטרה מתמקדת בהבנת האזרח, במענה לצרכי הקהילה ובפעילויות שיגבירו את אמון הציבור.</w:t>
      </w:r>
      <w:r w:rsidR="003D2E9B">
        <w:rPr>
          <w:rFonts w:ascii="David" w:hAnsi="David" w:cs="David" w:hint="cs"/>
          <w:sz w:val="28"/>
          <w:szCs w:val="28"/>
          <w:rtl/>
        </w:rPr>
        <w:t xml:space="preserve"> </w:t>
      </w:r>
    </w:p>
    <w:p w:rsidR="00337272" w:rsidRDefault="003D2E9B" w:rsidP="007975DA">
      <w:pPr>
        <w:bidi/>
        <w:spacing w:line="360" w:lineRule="auto"/>
        <w:jc w:val="both"/>
        <w:rPr>
          <w:rFonts w:ascii="David" w:hAnsi="David" w:cs="David"/>
          <w:sz w:val="28"/>
          <w:szCs w:val="28"/>
          <w:rtl/>
        </w:rPr>
      </w:pPr>
      <w:r w:rsidRPr="00C1188D">
        <w:rPr>
          <w:rFonts w:ascii="David" w:hAnsi="David" w:cs="David"/>
          <w:sz w:val="28"/>
          <w:szCs w:val="28"/>
          <w:rtl/>
        </w:rPr>
        <w:lastRenderedPageBreak/>
        <w:t xml:space="preserve">במסגרת שיפור הכשירות התרבותית במשטרה </w:t>
      </w:r>
      <w:r>
        <w:rPr>
          <w:rFonts w:ascii="David" w:hAnsi="David" w:cs="David" w:hint="cs"/>
          <w:sz w:val="28"/>
          <w:szCs w:val="28"/>
          <w:rtl/>
        </w:rPr>
        <w:t>הושקעו</w:t>
      </w:r>
      <w:r w:rsidRPr="00C1188D">
        <w:rPr>
          <w:rFonts w:ascii="David" w:hAnsi="David" w:cs="David"/>
          <w:sz w:val="28"/>
          <w:szCs w:val="28"/>
          <w:rtl/>
        </w:rPr>
        <w:t xml:space="preserve"> מאמצים בשלוש רמות</w:t>
      </w:r>
      <w:r w:rsidR="00BC6DBA">
        <w:rPr>
          <w:rStyle w:val="ad"/>
          <w:rFonts w:ascii="David" w:hAnsi="David" w:cs="David"/>
          <w:sz w:val="28"/>
          <w:szCs w:val="28"/>
          <w:rtl/>
        </w:rPr>
        <w:footnoteReference w:id="18"/>
      </w:r>
      <w:r w:rsidRPr="00C1188D">
        <w:rPr>
          <w:rFonts w:ascii="David" w:hAnsi="David" w:cs="David"/>
          <w:sz w:val="28"/>
          <w:szCs w:val="28"/>
          <w:rtl/>
        </w:rPr>
        <w:t xml:space="preserve">: </w:t>
      </w:r>
      <w:r>
        <w:rPr>
          <w:rFonts w:ascii="David" w:hAnsi="David" w:cs="David" w:hint="cs"/>
          <w:b/>
          <w:bCs/>
          <w:sz w:val="28"/>
          <w:szCs w:val="28"/>
          <w:rtl/>
        </w:rPr>
        <w:t>ב</w:t>
      </w:r>
      <w:r w:rsidRPr="00C1188D">
        <w:rPr>
          <w:rFonts w:ascii="David" w:hAnsi="David" w:cs="David"/>
          <w:b/>
          <w:bCs/>
          <w:sz w:val="28"/>
          <w:szCs w:val="28"/>
          <w:rtl/>
        </w:rPr>
        <w:t>רמה הארגונית</w:t>
      </w:r>
      <w:r w:rsidRPr="00C1188D">
        <w:rPr>
          <w:rFonts w:ascii="David" w:hAnsi="David" w:cs="David"/>
          <w:sz w:val="28"/>
          <w:szCs w:val="28"/>
          <w:rtl/>
        </w:rPr>
        <w:t xml:space="preserve">, </w:t>
      </w:r>
      <w:r w:rsidR="00252E9E">
        <w:rPr>
          <w:rFonts w:ascii="David" w:hAnsi="David" w:cs="David" w:hint="cs"/>
          <w:sz w:val="28"/>
          <w:szCs w:val="28"/>
          <w:rtl/>
        </w:rPr>
        <w:t>במטרה</w:t>
      </w:r>
      <w:r w:rsidRPr="00C1188D">
        <w:rPr>
          <w:rFonts w:ascii="David" w:hAnsi="David" w:cs="David"/>
          <w:sz w:val="28"/>
          <w:szCs w:val="28"/>
          <w:rtl/>
        </w:rPr>
        <w:t xml:space="preserve"> להבטיח ייצוג הולם של </w:t>
      </w:r>
      <w:r>
        <w:rPr>
          <w:rFonts w:ascii="David" w:hAnsi="David" w:cs="David" w:hint="cs"/>
          <w:sz w:val="28"/>
          <w:szCs w:val="28"/>
          <w:rtl/>
        </w:rPr>
        <w:t>כלל ה</w:t>
      </w:r>
      <w:r w:rsidRPr="00C1188D">
        <w:rPr>
          <w:rFonts w:ascii="David" w:hAnsi="David" w:cs="David"/>
          <w:sz w:val="28"/>
          <w:szCs w:val="28"/>
          <w:rtl/>
        </w:rPr>
        <w:t xml:space="preserve">אוכלוסיות </w:t>
      </w:r>
      <w:r>
        <w:rPr>
          <w:rFonts w:ascii="David" w:hAnsi="David" w:cs="David" w:hint="cs"/>
          <w:sz w:val="28"/>
          <w:szCs w:val="28"/>
          <w:rtl/>
        </w:rPr>
        <w:t xml:space="preserve">המגוונות המקבלות </w:t>
      </w:r>
      <w:r w:rsidRPr="00C1188D">
        <w:rPr>
          <w:rFonts w:ascii="David" w:hAnsi="David" w:cs="David"/>
          <w:sz w:val="28"/>
          <w:szCs w:val="28"/>
          <w:rtl/>
        </w:rPr>
        <w:t>שירות</w:t>
      </w:r>
      <w:r>
        <w:rPr>
          <w:rFonts w:ascii="David" w:hAnsi="David" w:cs="David" w:hint="cs"/>
          <w:sz w:val="28"/>
          <w:szCs w:val="28"/>
          <w:rtl/>
        </w:rPr>
        <w:t xml:space="preserve"> מהמשטרה, </w:t>
      </w:r>
      <w:r w:rsidRPr="00C1188D">
        <w:rPr>
          <w:rFonts w:ascii="David" w:hAnsi="David" w:cs="David"/>
          <w:sz w:val="28"/>
          <w:szCs w:val="28"/>
          <w:rtl/>
        </w:rPr>
        <w:t>במצבת השוטרים</w:t>
      </w:r>
      <w:r w:rsidR="004210D2">
        <w:rPr>
          <w:rFonts w:ascii="David" w:hAnsi="David" w:cs="David" w:hint="cs"/>
          <w:sz w:val="28"/>
          <w:szCs w:val="28"/>
          <w:rtl/>
        </w:rPr>
        <w:t>.</w:t>
      </w:r>
      <w:r w:rsidRPr="00C1188D">
        <w:rPr>
          <w:rFonts w:ascii="David" w:hAnsi="David" w:cs="David"/>
          <w:sz w:val="28"/>
          <w:szCs w:val="28"/>
          <w:rtl/>
        </w:rPr>
        <w:t xml:space="preserve"> ולא פחות חשוב, גם ברמות הפיקוד של הארגון. </w:t>
      </w:r>
      <w:r w:rsidR="00EC4185" w:rsidRPr="006938EE">
        <w:rPr>
          <w:rFonts w:ascii="David" w:hAnsi="David" w:cs="David"/>
          <w:sz w:val="28"/>
          <w:szCs w:val="28"/>
          <w:rtl/>
        </w:rPr>
        <w:t xml:space="preserve">שילוב זה נעשה מתוך תפיסה כי ייצוג הולם בקרב המשרתים יגביר את אמון הציבור במשטרה ויסייע למציאת פתרונות הולמים לבעיות האזרח. </w:t>
      </w:r>
      <w:r w:rsidR="00252E9E">
        <w:rPr>
          <w:rFonts w:ascii="David" w:hAnsi="David" w:cs="David" w:hint="cs"/>
          <w:sz w:val="28"/>
          <w:szCs w:val="28"/>
          <w:rtl/>
        </w:rPr>
        <w:t xml:space="preserve">ואכן, בשנים האחרונות, משקיעה </w:t>
      </w:r>
      <w:r w:rsidRPr="00C1188D">
        <w:rPr>
          <w:rFonts w:ascii="David" w:hAnsi="David" w:cs="David"/>
          <w:sz w:val="28"/>
          <w:szCs w:val="28"/>
          <w:rtl/>
        </w:rPr>
        <w:t xml:space="preserve">משטרת ישראל מאמצים רבים בגיוס בני עדות שונות </w:t>
      </w:r>
      <w:r>
        <w:rPr>
          <w:rFonts w:ascii="David" w:hAnsi="David" w:cs="David" w:hint="cs"/>
          <w:sz w:val="28"/>
          <w:szCs w:val="28"/>
          <w:rtl/>
        </w:rPr>
        <w:t>ביניהם</w:t>
      </w:r>
      <w:r w:rsidRPr="00C1188D">
        <w:rPr>
          <w:rFonts w:ascii="David" w:hAnsi="David" w:cs="David"/>
          <w:sz w:val="28"/>
          <w:szCs w:val="28"/>
          <w:rtl/>
        </w:rPr>
        <w:t xml:space="preserve"> בני החברה הערבית, חרדים</w:t>
      </w:r>
      <w:r>
        <w:rPr>
          <w:rFonts w:ascii="David" w:hAnsi="David" w:cs="David" w:hint="cs"/>
          <w:sz w:val="28"/>
          <w:szCs w:val="28"/>
          <w:rtl/>
        </w:rPr>
        <w:t xml:space="preserve"> </w:t>
      </w:r>
      <w:r w:rsidRPr="00C1188D">
        <w:rPr>
          <w:rFonts w:ascii="David" w:hAnsi="David" w:cs="David"/>
          <w:sz w:val="28"/>
          <w:szCs w:val="28"/>
          <w:rtl/>
        </w:rPr>
        <w:t xml:space="preserve"> </w:t>
      </w:r>
      <w:r>
        <w:rPr>
          <w:rFonts w:ascii="David" w:hAnsi="David" w:cs="David" w:hint="cs"/>
          <w:sz w:val="28"/>
          <w:szCs w:val="28"/>
          <w:rtl/>
        </w:rPr>
        <w:t>ו</w:t>
      </w:r>
      <w:r w:rsidRPr="00C1188D">
        <w:rPr>
          <w:rFonts w:ascii="David" w:hAnsi="David" w:cs="David"/>
          <w:sz w:val="28"/>
          <w:szCs w:val="28"/>
          <w:rtl/>
        </w:rPr>
        <w:t>יוצאי אתיופיה</w:t>
      </w:r>
      <w:r>
        <w:rPr>
          <w:rFonts w:ascii="David" w:hAnsi="David" w:cs="David" w:hint="cs"/>
          <w:sz w:val="28"/>
          <w:szCs w:val="28"/>
          <w:rtl/>
        </w:rPr>
        <w:t>.</w:t>
      </w:r>
      <w:r w:rsidRPr="00C1188D">
        <w:rPr>
          <w:rFonts w:ascii="David" w:hAnsi="David" w:cs="David"/>
          <w:sz w:val="28"/>
          <w:szCs w:val="28"/>
          <w:rtl/>
        </w:rPr>
        <w:t xml:space="preserve"> </w:t>
      </w:r>
      <w:r w:rsidRPr="00C1188D">
        <w:rPr>
          <w:rFonts w:ascii="David" w:hAnsi="David" w:cs="David"/>
          <w:b/>
          <w:bCs/>
          <w:sz w:val="28"/>
          <w:szCs w:val="28"/>
          <w:rtl/>
        </w:rPr>
        <w:t>ברמה המערכתית</w:t>
      </w:r>
      <w:r w:rsidRPr="00C1188D">
        <w:rPr>
          <w:rFonts w:ascii="David" w:hAnsi="David" w:cs="David"/>
          <w:sz w:val="28"/>
          <w:szCs w:val="28"/>
          <w:rtl/>
        </w:rPr>
        <w:t xml:space="preserve"> </w:t>
      </w:r>
      <w:r w:rsidR="00E43819">
        <w:rPr>
          <w:rFonts w:ascii="David" w:hAnsi="David" w:cs="David" w:hint="cs"/>
          <w:sz w:val="28"/>
          <w:szCs w:val="28"/>
          <w:rtl/>
        </w:rPr>
        <w:t xml:space="preserve">עושה </w:t>
      </w:r>
      <w:r w:rsidRPr="00C1188D">
        <w:rPr>
          <w:rFonts w:ascii="David" w:hAnsi="David" w:cs="David"/>
          <w:sz w:val="28"/>
          <w:szCs w:val="28"/>
          <w:rtl/>
        </w:rPr>
        <w:t>משטרת ישראל</w:t>
      </w:r>
      <w:r w:rsidR="00252E9E">
        <w:rPr>
          <w:rFonts w:ascii="David" w:hAnsi="David" w:cs="David" w:hint="cs"/>
          <w:sz w:val="28"/>
          <w:szCs w:val="28"/>
          <w:rtl/>
        </w:rPr>
        <w:t xml:space="preserve"> מאמץ רב </w:t>
      </w:r>
      <w:proofErr w:type="spellStart"/>
      <w:r w:rsidR="00252E9E">
        <w:rPr>
          <w:rFonts w:ascii="David" w:hAnsi="David" w:cs="David" w:hint="cs"/>
          <w:sz w:val="28"/>
          <w:szCs w:val="28"/>
          <w:rtl/>
        </w:rPr>
        <w:t>להנגשת</w:t>
      </w:r>
      <w:proofErr w:type="spellEnd"/>
      <w:r w:rsidR="00252E9E">
        <w:rPr>
          <w:rFonts w:ascii="David" w:hAnsi="David" w:cs="David" w:hint="cs"/>
          <w:sz w:val="28"/>
          <w:szCs w:val="28"/>
          <w:rtl/>
        </w:rPr>
        <w:t xml:space="preserve"> שירותי משטרה</w:t>
      </w:r>
      <w:r w:rsidRPr="00C1188D">
        <w:rPr>
          <w:rFonts w:ascii="David" w:hAnsi="David" w:cs="David"/>
          <w:sz w:val="28"/>
          <w:szCs w:val="28"/>
          <w:rtl/>
        </w:rPr>
        <w:t xml:space="preserve"> איכותי</w:t>
      </w:r>
      <w:r w:rsidR="00252E9E">
        <w:rPr>
          <w:rFonts w:ascii="David" w:hAnsi="David" w:cs="David" w:hint="cs"/>
          <w:sz w:val="28"/>
          <w:szCs w:val="28"/>
          <w:rtl/>
        </w:rPr>
        <w:t>ים</w:t>
      </w:r>
      <w:r w:rsidRPr="00C1188D">
        <w:rPr>
          <w:rFonts w:ascii="David" w:hAnsi="David" w:cs="David"/>
          <w:sz w:val="28"/>
          <w:szCs w:val="28"/>
          <w:rtl/>
        </w:rPr>
        <w:t xml:space="preserve"> לכלל האוכלוסיות</w:t>
      </w:r>
      <w:r w:rsidR="00252E9E">
        <w:rPr>
          <w:rFonts w:ascii="David" w:hAnsi="David" w:cs="David" w:hint="cs"/>
          <w:sz w:val="28"/>
          <w:szCs w:val="28"/>
          <w:rtl/>
        </w:rPr>
        <w:t>,</w:t>
      </w:r>
      <w:r w:rsidRPr="00C1188D">
        <w:rPr>
          <w:rFonts w:ascii="David" w:hAnsi="David" w:cs="David"/>
          <w:sz w:val="28"/>
          <w:szCs w:val="28"/>
          <w:rtl/>
        </w:rPr>
        <w:t xml:space="preserve"> ובכלל זה הקמת יחידות משטרה חדשות, </w:t>
      </w:r>
      <w:r w:rsidR="00252E9E">
        <w:rPr>
          <w:rFonts w:ascii="David" w:hAnsi="David" w:cs="David" w:hint="cs"/>
          <w:sz w:val="28"/>
          <w:szCs w:val="28"/>
          <w:rtl/>
        </w:rPr>
        <w:t>בעיקר</w:t>
      </w:r>
      <w:r w:rsidRPr="00C1188D">
        <w:rPr>
          <w:rFonts w:ascii="David" w:hAnsi="David" w:cs="David"/>
          <w:sz w:val="28"/>
          <w:szCs w:val="28"/>
          <w:rtl/>
        </w:rPr>
        <w:t xml:space="preserve"> </w:t>
      </w:r>
      <w:r>
        <w:rPr>
          <w:rFonts w:ascii="David" w:hAnsi="David" w:cs="David" w:hint="cs"/>
          <w:sz w:val="28"/>
          <w:szCs w:val="28"/>
          <w:rtl/>
        </w:rPr>
        <w:t xml:space="preserve">במקומות בהם היה </w:t>
      </w:r>
      <w:r w:rsidR="00252E9E">
        <w:rPr>
          <w:rFonts w:ascii="David" w:hAnsi="David" w:cs="David" w:hint="cs"/>
          <w:sz w:val="28"/>
          <w:szCs w:val="28"/>
          <w:rtl/>
        </w:rPr>
        <w:t>"</w:t>
      </w:r>
      <w:r>
        <w:rPr>
          <w:rFonts w:ascii="David" w:hAnsi="David" w:cs="David" w:hint="cs"/>
          <w:sz w:val="28"/>
          <w:szCs w:val="28"/>
          <w:rtl/>
        </w:rPr>
        <w:t>שיטור חסר</w:t>
      </w:r>
      <w:r w:rsidR="00252E9E">
        <w:rPr>
          <w:rFonts w:ascii="David" w:hAnsi="David" w:cs="David" w:hint="cs"/>
          <w:sz w:val="28"/>
          <w:szCs w:val="28"/>
          <w:rtl/>
        </w:rPr>
        <w:t>"</w:t>
      </w:r>
      <w:r>
        <w:rPr>
          <w:rFonts w:ascii="David" w:hAnsi="David" w:cs="David" w:hint="cs"/>
          <w:sz w:val="28"/>
          <w:szCs w:val="28"/>
          <w:rtl/>
        </w:rPr>
        <w:t xml:space="preserve"> כגון ישובים ערבים ושכונות חרדיות</w:t>
      </w:r>
      <w:r w:rsidRPr="00C1188D">
        <w:rPr>
          <w:rFonts w:ascii="David" w:hAnsi="David" w:cs="David"/>
          <w:sz w:val="28"/>
          <w:szCs w:val="28"/>
          <w:rtl/>
        </w:rPr>
        <w:t>.</w:t>
      </w:r>
      <w:r>
        <w:rPr>
          <w:rFonts w:ascii="David" w:hAnsi="David" w:cs="David" w:hint="cs"/>
          <w:sz w:val="28"/>
          <w:szCs w:val="28"/>
          <w:rtl/>
        </w:rPr>
        <w:t xml:space="preserve"> </w:t>
      </w:r>
      <w:r w:rsidRPr="00C1188D">
        <w:rPr>
          <w:rFonts w:ascii="David" w:hAnsi="David" w:cs="David"/>
          <w:b/>
          <w:bCs/>
          <w:sz w:val="28"/>
          <w:szCs w:val="28"/>
          <w:rtl/>
        </w:rPr>
        <w:t>ברמה האישית</w:t>
      </w:r>
      <w:r>
        <w:rPr>
          <w:rFonts w:ascii="David" w:hAnsi="David" w:cs="David" w:hint="cs"/>
          <w:sz w:val="28"/>
          <w:szCs w:val="28"/>
          <w:rtl/>
        </w:rPr>
        <w:t xml:space="preserve">, הבינה המשטרה כי </w:t>
      </w:r>
      <w:r w:rsidRPr="00C1188D">
        <w:rPr>
          <w:rFonts w:ascii="David" w:hAnsi="David" w:cs="David"/>
          <w:sz w:val="28"/>
          <w:szCs w:val="28"/>
          <w:rtl/>
        </w:rPr>
        <w:t xml:space="preserve">יש חשיבות עצומה להקניית כלים ומיומנויות לכל שוטר, כדי לעורר מודעות לשונות התרבותית. </w:t>
      </w:r>
      <w:r w:rsidR="00EC4185" w:rsidRPr="00C1188D">
        <w:rPr>
          <w:rFonts w:ascii="David" w:hAnsi="David" w:cs="David"/>
          <w:sz w:val="28"/>
          <w:szCs w:val="28"/>
          <w:rtl/>
        </w:rPr>
        <w:t>על מנת ש</w:t>
      </w:r>
      <w:r w:rsidR="00EC4185">
        <w:rPr>
          <w:rFonts w:ascii="David" w:hAnsi="David" w:cs="David" w:hint="cs"/>
          <w:sz w:val="28"/>
          <w:szCs w:val="28"/>
          <w:rtl/>
        </w:rPr>
        <w:t xml:space="preserve">השוטר </w:t>
      </w:r>
      <w:r w:rsidR="00EC4185" w:rsidRPr="00C1188D">
        <w:rPr>
          <w:rFonts w:ascii="David" w:hAnsi="David" w:cs="David"/>
          <w:sz w:val="28"/>
          <w:szCs w:val="28"/>
          <w:rtl/>
        </w:rPr>
        <w:t xml:space="preserve">יוכל להעניק את השירות המיטבי לכלל האוכלוסיות </w:t>
      </w:r>
      <w:r w:rsidR="007975DA">
        <w:rPr>
          <w:rFonts w:ascii="David" w:hAnsi="David" w:cs="David" w:hint="cs"/>
          <w:sz w:val="28"/>
          <w:szCs w:val="28"/>
          <w:rtl/>
        </w:rPr>
        <w:t>ש</w:t>
      </w:r>
      <w:r w:rsidR="00EC4185" w:rsidRPr="00C1188D">
        <w:rPr>
          <w:rFonts w:ascii="David" w:hAnsi="David" w:cs="David"/>
          <w:sz w:val="28"/>
          <w:szCs w:val="28"/>
          <w:rtl/>
        </w:rPr>
        <w:t>הוא משרת</w:t>
      </w:r>
      <w:r w:rsidR="00EC4185">
        <w:rPr>
          <w:rFonts w:ascii="David" w:hAnsi="David" w:cs="David" w:hint="cs"/>
          <w:sz w:val="28"/>
          <w:szCs w:val="28"/>
          <w:rtl/>
        </w:rPr>
        <w:t xml:space="preserve">, יש </w:t>
      </w:r>
      <w:r w:rsidRPr="00C1188D">
        <w:rPr>
          <w:rFonts w:ascii="David" w:hAnsi="David" w:cs="David"/>
          <w:sz w:val="28"/>
          <w:szCs w:val="28"/>
          <w:rtl/>
        </w:rPr>
        <w:t xml:space="preserve">לצמצם למינימום האפשרי דעות קדומות וסטראוטיפים ולבנות "ארגז כלים" עשיר, מגוון וערכי לכל שוטר, </w:t>
      </w:r>
      <w:r w:rsidR="00EC4185">
        <w:rPr>
          <w:rFonts w:ascii="David" w:hAnsi="David" w:cs="David" w:hint="cs"/>
          <w:sz w:val="28"/>
          <w:szCs w:val="28"/>
          <w:rtl/>
        </w:rPr>
        <w:t>ולייצר ברמת הפרט רגישות ח</w:t>
      </w:r>
      <w:r w:rsidR="00337272">
        <w:rPr>
          <w:rFonts w:ascii="David" w:hAnsi="David" w:cs="David" w:hint="cs"/>
          <w:sz w:val="28"/>
          <w:szCs w:val="28"/>
          <w:rtl/>
        </w:rPr>
        <w:t xml:space="preserve">ברתית ומודעות ללקוח שעומד מולו.  </w:t>
      </w:r>
    </w:p>
    <w:p w:rsidR="008D4516" w:rsidRPr="008D4516" w:rsidRDefault="006D1640" w:rsidP="007975DA">
      <w:pPr>
        <w:tabs>
          <w:tab w:val="left" w:pos="1246"/>
        </w:tabs>
        <w:bidi/>
        <w:spacing w:after="0" w:line="360" w:lineRule="auto"/>
        <w:jc w:val="both"/>
        <w:rPr>
          <w:rFonts w:ascii="David" w:hAnsi="David" w:cs="David"/>
          <w:sz w:val="28"/>
          <w:szCs w:val="28"/>
          <w:rtl/>
        </w:rPr>
      </w:pPr>
      <w:r w:rsidRPr="008D4516">
        <w:rPr>
          <w:rFonts w:ascii="David" w:hAnsi="David" w:cs="David" w:hint="cs"/>
          <w:sz w:val="28"/>
          <w:szCs w:val="28"/>
          <w:rtl/>
        </w:rPr>
        <w:t xml:space="preserve">סוגיית חיזוק האמון במשטרת ישראל של </w:t>
      </w:r>
      <w:r w:rsidRPr="008D4516">
        <w:rPr>
          <w:rFonts w:ascii="David" w:hAnsi="David" w:cs="David" w:hint="cs"/>
          <w:b/>
          <w:bCs/>
          <w:sz w:val="28"/>
          <w:szCs w:val="28"/>
          <w:rtl/>
        </w:rPr>
        <w:t>קהילת יוצאי אתיופיה</w:t>
      </w:r>
      <w:r w:rsidRPr="008D4516">
        <w:rPr>
          <w:rFonts w:ascii="David" w:hAnsi="David" w:cs="David" w:hint="cs"/>
          <w:sz w:val="28"/>
          <w:szCs w:val="28"/>
          <w:rtl/>
        </w:rPr>
        <w:t xml:space="preserve"> הינה סוגיה רגישה. בשנת 2015, על רקע מחאת יוצאי הקהילה, הוקמה במשטרה ועדת היגוי, יחד עם נציגים בכירים מהקהילה ו</w:t>
      </w:r>
      <w:r w:rsidR="007975DA">
        <w:rPr>
          <w:rFonts w:ascii="David" w:hAnsi="David" w:cs="David" w:hint="cs"/>
          <w:sz w:val="28"/>
          <w:szCs w:val="28"/>
          <w:rtl/>
        </w:rPr>
        <w:t>מ</w:t>
      </w:r>
      <w:r w:rsidRPr="008D4516">
        <w:rPr>
          <w:rFonts w:ascii="David" w:hAnsi="David" w:cs="David" w:hint="cs"/>
          <w:sz w:val="28"/>
          <w:szCs w:val="28"/>
          <w:rtl/>
        </w:rPr>
        <w:t xml:space="preserve">המשטרה. הצוות יצר </w:t>
      </w:r>
      <w:proofErr w:type="spellStart"/>
      <w:r w:rsidRPr="008D4516">
        <w:rPr>
          <w:rFonts w:ascii="David" w:hAnsi="David" w:cs="David" w:hint="cs"/>
          <w:sz w:val="28"/>
          <w:szCs w:val="28"/>
          <w:rtl/>
        </w:rPr>
        <w:t>תוכנית</w:t>
      </w:r>
      <w:proofErr w:type="spellEnd"/>
      <w:r w:rsidRPr="008D4516">
        <w:rPr>
          <w:rFonts w:ascii="David" w:hAnsi="David" w:cs="David" w:hint="cs"/>
          <w:sz w:val="28"/>
          <w:szCs w:val="28"/>
          <w:rtl/>
        </w:rPr>
        <w:t xml:space="preserve"> הפועלת במגוון תחומים ובינ</w:t>
      </w:r>
      <w:r w:rsidR="009B5E94" w:rsidRPr="008D4516">
        <w:rPr>
          <w:rFonts w:ascii="David" w:hAnsi="David" w:cs="David" w:hint="cs"/>
          <w:sz w:val="28"/>
          <w:szCs w:val="28"/>
          <w:rtl/>
        </w:rPr>
        <w:t>י</w:t>
      </w:r>
      <w:r w:rsidRPr="008D4516">
        <w:rPr>
          <w:rFonts w:ascii="David" w:hAnsi="David" w:cs="David" w:hint="cs"/>
          <w:sz w:val="28"/>
          <w:szCs w:val="28"/>
          <w:rtl/>
        </w:rPr>
        <w:t>הם</w:t>
      </w:r>
      <w:r w:rsidR="005F31D0">
        <w:rPr>
          <w:rStyle w:val="ad"/>
          <w:rFonts w:ascii="David" w:hAnsi="David" w:cs="David"/>
          <w:sz w:val="28"/>
          <w:szCs w:val="28"/>
          <w:rtl/>
        </w:rPr>
        <w:footnoteReference w:id="19"/>
      </w:r>
      <w:r w:rsidRPr="008D4516">
        <w:rPr>
          <w:rFonts w:ascii="David" w:hAnsi="David" w:cs="David" w:hint="cs"/>
          <w:sz w:val="28"/>
          <w:szCs w:val="28"/>
          <w:rtl/>
        </w:rPr>
        <w:t xml:space="preserve">: </w:t>
      </w:r>
      <w:r w:rsidRPr="008D4516">
        <w:rPr>
          <w:rFonts w:ascii="David" w:hAnsi="David" w:cs="David"/>
          <w:sz w:val="28"/>
          <w:szCs w:val="28"/>
          <w:rtl/>
        </w:rPr>
        <w:t xml:space="preserve">פעילות </w:t>
      </w:r>
      <w:proofErr w:type="spellStart"/>
      <w:r w:rsidRPr="008D4516">
        <w:rPr>
          <w:rFonts w:ascii="David" w:hAnsi="David" w:cs="David"/>
          <w:sz w:val="28"/>
          <w:szCs w:val="28"/>
          <w:rtl/>
        </w:rPr>
        <w:t>תחנתית</w:t>
      </w:r>
      <w:proofErr w:type="spellEnd"/>
      <w:r w:rsidR="009B5E94" w:rsidRPr="008D4516">
        <w:rPr>
          <w:rFonts w:ascii="David" w:hAnsi="David" w:cs="David" w:hint="cs"/>
          <w:sz w:val="28"/>
          <w:szCs w:val="28"/>
          <w:rtl/>
        </w:rPr>
        <w:t xml:space="preserve"> בתחנות ליבה בהן יש ריכוז גבוה של יוצאי הקהילה</w:t>
      </w:r>
      <w:r w:rsidRPr="008D4516">
        <w:rPr>
          <w:rFonts w:ascii="David" w:hAnsi="David" w:cs="David"/>
          <w:sz w:val="28"/>
          <w:szCs w:val="28"/>
          <w:rtl/>
        </w:rPr>
        <w:t>, בשילוב נציגי הקהילה המקומית</w:t>
      </w:r>
      <w:r w:rsidR="009B5E94" w:rsidRPr="008D4516">
        <w:rPr>
          <w:rFonts w:ascii="David" w:hAnsi="David" w:cs="David" w:hint="cs"/>
          <w:sz w:val="28"/>
          <w:szCs w:val="28"/>
          <w:rtl/>
        </w:rPr>
        <w:t xml:space="preserve">, </w:t>
      </w:r>
      <w:r w:rsidRPr="008D4516">
        <w:rPr>
          <w:rFonts w:ascii="David" w:hAnsi="David" w:cs="David"/>
          <w:sz w:val="28"/>
          <w:szCs w:val="28"/>
          <w:rtl/>
        </w:rPr>
        <w:t>בדגש על</w:t>
      </w:r>
      <w:r w:rsidR="009B5E94" w:rsidRPr="008D4516">
        <w:rPr>
          <w:rFonts w:ascii="David" w:hAnsi="David" w:cs="David" w:hint="cs"/>
          <w:sz w:val="28"/>
          <w:szCs w:val="28"/>
          <w:rtl/>
        </w:rPr>
        <w:t xml:space="preserve"> </w:t>
      </w:r>
      <w:r w:rsidRPr="008D4516">
        <w:rPr>
          <w:rFonts w:ascii="David" w:hAnsi="David" w:cs="David"/>
          <w:sz w:val="28"/>
          <w:szCs w:val="28"/>
          <w:rtl/>
        </w:rPr>
        <w:t>הכשרות שוטרי משטרת ישראל לשיטור בחברה רב תרבותית.</w:t>
      </w:r>
      <w:r w:rsidR="009B5E94" w:rsidRPr="008D4516">
        <w:rPr>
          <w:rFonts w:ascii="David" w:hAnsi="David" w:cs="David" w:hint="cs"/>
          <w:sz w:val="28"/>
          <w:szCs w:val="28"/>
          <w:rtl/>
        </w:rPr>
        <w:t xml:space="preserve"> בתחום הגיוס למשטרה - </w:t>
      </w:r>
      <w:r w:rsidRPr="008D4516">
        <w:rPr>
          <w:rFonts w:ascii="David" w:hAnsi="David" w:cs="David"/>
          <w:sz w:val="28"/>
          <w:szCs w:val="28"/>
          <w:rtl/>
        </w:rPr>
        <w:t>הגדלת היקף המשרתים בני הקהילה בארגון.</w:t>
      </w:r>
      <w:r w:rsidR="009B5E94" w:rsidRPr="008D4516">
        <w:rPr>
          <w:rFonts w:ascii="David" w:hAnsi="David" w:cs="David" w:hint="cs"/>
          <w:sz w:val="28"/>
          <w:szCs w:val="28"/>
          <w:rtl/>
        </w:rPr>
        <w:t xml:space="preserve"> בציר ה</w:t>
      </w:r>
      <w:r w:rsidRPr="008D4516">
        <w:rPr>
          <w:rFonts w:ascii="David" w:hAnsi="David" w:cs="David"/>
          <w:sz w:val="28"/>
          <w:szCs w:val="28"/>
          <w:rtl/>
        </w:rPr>
        <w:t xml:space="preserve">קידום – הגדלת שיעור המפקדים בני הקהילה. לצורך </w:t>
      </w:r>
      <w:proofErr w:type="spellStart"/>
      <w:r w:rsidRPr="008D4516">
        <w:rPr>
          <w:rFonts w:ascii="David" w:hAnsi="David" w:cs="David"/>
          <w:sz w:val="28"/>
          <w:szCs w:val="28"/>
          <w:rtl/>
        </w:rPr>
        <w:t>הנגשת</w:t>
      </w:r>
      <w:proofErr w:type="spellEnd"/>
      <w:r w:rsidRPr="008D4516">
        <w:rPr>
          <w:rFonts w:ascii="David" w:hAnsi="David" w:cs="David"/>
          <w:sz w:val="28"/>
          <w:szCs w:val="28"/>
          <w:rtl/>
        </w:rPr>
        <w:t xml:space="preserve"> שירותי המשטרה לקהילה </w:t>
      </w:r>
      <w:r w:rsidR="009B5E94" w:rsidRPr="008D4516">
        <w:rPr>
          <w:rFonts w:ascii="David" w:hAnsi="David" w:cs="David" w:hint="cs"/>
          <w:sz w:val="28"/>
          <w:szCs w:val="28"/>
          <w:rtl/>
        </w:rPr>
        <w:t>שובצו</w:t>
      </w:r>
      <w:r w:rsidRPr="008D4516">
        <w:rPr>
          <w:rFonts w:ascii="David" w:hAnsi="David" w:cs="David"/>
          <w:sz w:val="28"/>
          <w:szCs w:val="28"/>
          <w:rtl/>
        </w:rPr>
        <w:t xml:space="preserve"> דוברי השפה האמהרית במוקדי 100</w:t>
      </w:r>
      <w:r w:rsidR="00337272">
        <w:rPr>
          <w:rFonts w:ascii="David" w:hAnsi="David" w:cs="David" w:hint="cs"/>
          <w:sz w:val="28"/>
          <w:szCs w:val="28"/>
          <w:rtl/>
        </w:rPr>
        <w:t>.</w:t>
      </w:r>
      <w:r w:rsidR="009B5E94" w:rsidRPr="008D4516">
        <w:rPr>
          <w:rFonts w:ascii="David" w:hAnsi="David" w:cs="David" w:hint="cs"/>
          <w:sz w:val="28"/>
          <w:szCs w:val="28"/>
          <w:rtl/>
        </w:rPr>
        <w:t xml:space="preserve"> בתחום ה</w:t>
      </w:r>
      <w:r w:rsidRPr="008D4516">
        <w:rPr>
          <w:rFonts w:ascii="David" w:hAnsi="David" w:cs="David"/>
          <w:sz w:val="28"/>
          <w:szCs w:val="28"/>
          <w:rtl/>
        </w:rPr>
        <w:t>חקירה ו</w:t>
      </w:r>
      <w:r w:rsidR="009B5E94" w:rsidRPr="008D4516">
        <w:rPr>
          <w:rFonts w:ascii="David" w:hAnsi="David" w:cs="David" w:hint="cs"/>
          <w:sz w:val="28"/>
          <w:szCs w:val="28"/>
          <w:rtl/>
        </w:rPr>
        <w:t>ה</w:t>
      </w:r>
      <w:r w:rsidRPr="008D4516">
        <w:rPr>
          <w:rFonts w:ascii="David" w:hAnsi="David" w:cs="David"/>
          <w:sz w:val="28"/>
          <w:szCs w:val="28"/>
          <w:rtl/>
        </w:rPr>
        <w:t>משפט</w:t>
      </w:r>
      <w:r w:rsidR="009B5E94" w:rsidRPr="008D4516">
        <w:rPr>
          <w:rFonts w:ascii="David" w:hAnsi="David" w:cs="David" w:hint="cs"/>
          <w:sz w:val="28"/>
          <w:szCs w:val="28"/>
          <w:rtl/>
        </w:rPr>
        <w:t xml:space="preserve"> נעשתה </w:t>
      </w:r>
      <w:r w:rsidRPr="008D4516">
        <w:rPr>
          <w:rFonts w:ascii="David" w:hAnsi="David" w:cs="David"/>
          <w:sz w:val="28"/>
          <w:szCs w:val="28"/>
          <w:rtl/>
        </w:rPr>
        <w:t>בדיקה מחודשת של תיקים ואירועים</w:t>
      </w:r>
      <w:r w:rsidR="009B5E94" w:rsidRPr="008D4516">
        <w:rPr>
          <w:rFonts w:ascii="David" w:hAnsi="David" w:cs="David" w:hint="cs"/>
          <w:sz w:val="28"/>
          <w:szCs w:val="28"/>
          <w:rtl/>
        </w:rPr>
        <w:t>, בדגש על אוכלוסיית הצעירים שנגדם נפתחו תיקים במשטרה</w:t>
      </w:r>
      <w:r w:rsidRPr="008D4516">
        <w:rPr>
          <w:rFonts w:ascii="David" w:hAnsi="David" w:cs="David"/>
          <w:sz w:val="28"/>
          <w:szCs w:val="28"/>
          <w:rtl/>
        </w:rPr>
        <w:t>.</w:t>
      </w:r>
      <w:r w:rsidR="009B5E94" w:rsidRPr="008D4516">
        <w:rPr>
          <w:rFonts w:ascii="David" w:hAnsi="David" w:cs="David" w:hint="cs"/>
          <w:sz w:val="28"/>
          <w:szCs w:val="28"/>
          <w:rtl/>
        </w:rPr>
        <w:t xml:space="preserve"> כמו כן, </w:t>
      </w:r>
      <w:r w:rsidR="00337272">
        <w:rPr>
          <w:rFonts w:ascii="David" w:hAnsi="David" w:cs="David" w:hint="cs"/>
          <w:sz w:val="28"/>
          <w:szCs w:val="28"/>
          <w:rtl/>
        </w:rPr>
        <w:t>נעשתה עבודה להגברת</w:t>
      </w:r>
      <w:r w:rsidRPr="008D4516">
        <w:rPr>
          <w:rFonts w:ascii="David" w:hAnsi="David" w:cs="David"/>
          <w:sz w:val="28"/>
          <w:szCs w:val="28"/>
          <w:rtl/>
        </w:rPr>
        <w:t xml:space="preserve"> </w:t>
      </w:r>
      <w:r w:rsidR="00337272">
        <w:rPr>
          <w:rFonts w:ascii="David" w:hAnsi="David" w:cs="David" w:hint="cs"/>
          <w:sz w:val="28"/>
          <w:szCs w:val="28"/>
          <w:rtl/>
        </w:rPr>
        <w:t>ה</w:t>
      </w:r>
      <w:r w:rsidRPr="008D4516">
        <w:rPr>
          <w:rFonts w:ascii="David" w:hAnsi="David" w:cs="David"/>
          <w:sz w:val="28"/>
          <w:szCs w:val="28"/>
          <w:rtl/>
        </w:rPr>
        <w:t xml:space="preserve">שקיפות </w:t>
      </w:r>
      <w:r w:rsidR="00337272">
        <w:rPr>
          <w:rFonts w:ascii="David" w:hAnsi="David" w:cs="David" w:hint="cs"/>
          <w:sz w:val="28"/>
          <w:szCs w:val="28"/>
          <w:rtl/>
        </w:rPr>
        <w:t>ב</w:t>
      </w:r>
      <w:r w:rsidRPr="008D4516">
        <w:rPr>
          <w:rFonts w:ascii="David" w:hAnsi="David" w:cs="David"/>
          <w:sz w:val="28"/>
          <w:szCs w:val="28"/>
          <w:rtl/>
        </w:rPr>
        <w:t>טיפול המשמעתי במקרים רלוונטיים.</w:t>
      </w:r>
      <w:r w:rsidR="008D4516" w:rsidRPr="008D4516">
        <w:rPr>
          <w:rFonts w:ascii="David" w:hAnsi="David" w:cs="David" w:hint="cs"/>
          <w:sz w:val="28"/>
          <w:szCs w:val="28"/>
          <w:rtl/>
        </w:rPr>
        <w:t xml:space="preserve"> </w:t>
      </w:r>
      <w:r w:rsidR="008D4516" w:rsidRPr="008D4516">
        <w:rPr>
          <w:rFonts w:ascii="David" w:hAnsi="David" w:cs="David"/>
          <w:sz w:val="28"/>
          <w:szCs w:val="28"/>
          <w:rtl/>
        </w:rPr>
        <w:t>בנוסף לאמור ולצורך שמירה והידוק הקשר עם יוצאי הקהילה מונה קצין</w:t>
      </w:r>
      <w:r w:rsidR="008D4516" w:rsidRPr="008D4516">
        <w:rPr>
          <w:rFonts w:ascii="David" w:hAnsi="David" w:cs="David" w:hint="cs"/>
          <w:sz w:val="28"/>
          <w:szCs w:val="28"/>
          <w:rtl/>
        </w:rPr>
        <w:t xml:space="preserve"> </w:t>
      </w:r>
      <w:r w:rsidR="008D4516">
        <w:rPr>
          <w:rFonts w:ascii="David" w:hAnsi="David" w:cs="David" w:hint="cs"/>
          <w:sz w:val="28"/>
          <w:szCs w:val="28"/>
          <w:rtl/>
        </w:rPr>
        <w:t>ק</w:t>
      </w:r>
      <w:r w:rsidR="008D4516" w:rsidRPr="008D4516">
        <w:rPr>
          <w:rFonts w:ascii="David" w:hAnsi="David" w:cs="David"/>
          <w:sz w:val="28"/>
          <w:szCs w:val="28"/>
          <w:rtl/>
        </w:rPr>
        <w:t>ישור ברמה הארצית ו</w:t>
      </w:r>
      <w:r w:rsidR="008D4516">
        <w:rPr>
          <w:rFonts w:ascii="David" w:hAnsi="David" w:cs="David" w:hint="cs"/>
          <w:sz w:val="28"/>
          <w:szCs w:val="28"/>
          <w:rtl/>
        </w:rPr>
        <w:t xml:space="preserve">מונו </w:t>
      </w:r>
      <w:proofErr w:type="spellStart"/>
      <w:r w:rsidR="008D4516" w:rsidRPr="008D4516">
        <w:rPr>
          <w:rFonts w:ascii="David" w:hAnsi="David" w:cs="David"/>
          <w:sz w:val="28"/>
          <w:szCs w:val="28"/>
          <w:rtl/>
        </w:rPr>
        <w:t>פרוייקטורים</w:t>
      </w:r>
      <w:proofErr w:type="spellEnd"/>
      <w:r w:rsidR="008D4516" w:rsidRPr="008D4516">
        <w:rPr>
          <w:rFonts w:ascii="David" w:hAnsi="David" w:cs="David"/>
          <w:sz w:val="28"/>
          <w:szCs w:val="28"/>
          <w:rtl/>
        </w:rPr>
        <w:t xml:space="preserve"> מחוזיים</w:t>
      </w:r>
      <w:r w:rsidR="008D4516">
        <w:rPr>
          <w:rFonts w:ascii="David" w:hAnsi="David" w:cs="David" w:hint="cs"/>
          <w:sz w:val="28"/>
          <w:szCs w:val="28"/>
          <w:rtl/>
        </w:rPr>
        <w:t xml:space="preserve">. </w:t>
      </w:r>
      <w:r w:rsidR="008D4516" w:rsidRPr="008D4516">
        <w:rPr>
          <w:rFonts w:ascii="David" w:hAnsi="David" w:cs="David"/>
          <w:sz w:val="28"/>
          <w:szCs w:val="28"/>
          <w:rtl/>
        </w:rPr>
        <w:t>יודגש</w:t>
      </w:r>
      <w:r w:rsidR="007975DA">
        <w:rPr>
          <w:rFonts w:ascii="David" w:hAnsi="David" w:cs="David" w:hint="cs"/>
          <w:sz w:val="28"/>
          <w:szCs w:val="28"/>
          <w:rtl/>
        </w:rPr>
        <w:t>,</w:t>
      </w:r>
      <w:r w:rsidR="008D4516" w:rsidRPr="008D4516">
        <w:rPr>
          <w:rFonts w:ascii="David" w:hAnsi="David" w:cs="David"/>
          <w:sz w:val="28"/>
          <w:szCs w:val="28"/>
          <w:rtl/>
        </w:rPr>
        <w:t xml:space="preserve"> כי העבודה אמנם נולדה כמענה לאוכלוסיית יוצאי אתיופיה אולם,</w:t>
      </w:r>
      <w:r w:rsidR="008D4516" w:rsidRPr="00C1188D">
        <w:rPr>
          <w:rFonts w:ascii="David" w:hAnsi="David" w:cs="David"/>
          <w:b/>
          <w:bCs/>
          <w:sz w:val="28"/>
          <w:szCs w:val="28"/>
          <w:rtl/>
        </w:rPr>
        <w:t xml:space="preserve"> במהלך 2016 </w:t>
      </w:r>
      <w:r w:rsidR="008D4516">
        <w:rPr>
          <w:rFonts w:ascii="David" w:hAnsi="David" w:cs="David" w:hint="cs"/>
          <w:b/>
          <w:bCs/>
          <w:sz w:val="28"/>
          <w:szCs w:val="28"/>
          <w:rtl/>
        </w:rPr>
        <w:t xml:space="preserve">התוכנית </w:t>
      </w:r>
      <w:r w:rsidR="008D4516" w:rsidRPr="00C1188D">
        <w:rPr>
          <w:rFonts w:ascii="David" w:hAnsi="David" w:cs="David"/>
          <w:b/>
          <w:bCs/>
          <w:sz w:val="28"/>
          <w:szCs w:val="28"/>
          <w:rtl/>
        </w:rPr>
        <w:t xml:space="preserve">הורחבה </w:t>
      </w:r>
      <w:r w:rsidR="008D4516">
        <w:rPr>
          <w:rFonts w:ascii="David" w:hAnsi="David" w:cs="David" w:hint="cs"/>
          <w:b/>
          <w:bCs/>
          <w:sz w:val="28"/>
          <w:szCs w:val="28"/>
          <w:rtl/>
        </w:rPr>
        <w:t xml:space="preserve">לכלל המשטרה </w:t>
      </w:r>
      <w:r w:rsidR="008D4516" w:rsidRPr="00C1188D">
        <w:rPr>
          <w:rFonts w:ascii="David" w:hAnsi="David" w:cs="David"/>
          <w:b/>
          <w:bCs/>
          <w:sz w:val="28"/>
          <w:szCs w:val="28"/>
          <w:rtl/>
        </w:rPr>
        <w:t xml:space="preserve">לצורך מתן מענה לאוכלוסיות נוספות </w:t>
      </w:r>
      <w:r w:rsidR="008D4516" w:rsidRPr="008D4516">
        <w:rPr>
          <w:rFonts w:ascii="David" w:hAnsi="David" w:cs="David"/>
          <w:sz w:val="28"/>
          <w:szCs w:val="28"/>
          <w:rtl/>
        </w:rPr>
        <w:t>כגון ערבים</w:t>
      </w:r>
      <w:r w:rsidR="008D4516" w:rsidRPr="008D4516">
        <w:rPr>
          <w:rFonts w:ascii="David" w:hAnsi="David" w:cs="David" w:hint="cs"/>
          <w:sz w:val="28"/>
          <w:szCs w:val="28"/>
          <w:rtl/>
        </w:rPr>
        <w:t>, חרדים ועוד, על פי האוכלוסייה המאפיינת את גזרת התחנה</w:t>
      </w:r>
      <w:r w:rsidR="005F31D0">
        <w:rPr>
          <w:rStyle w:val="ad"/>
          <w:rFonts w:ascii="David" w:hAnsi="David" w:cs="David"/>
          <w:sz w:val="28"/>
          <w:szCs w:val="28"/>
          <w:rtl/>
        </w:rPr>
        <w:footnoteReference w:id="20"/>
      </w:r>
      <w:r w:rsidR="008D4516" w:rsidRPr="008D4516">
        <w:rPr>
          <w:rFonts w:ascii="David" w:hAnsi="David" w:cs="David" w:hint="cs"/>
          <w:sz w:val="28"/>
          <w:szCs w:val="28"/>
          <w:rtl/>
        </w:rPr>
        <w:t xml:space="preserve">. </w:t>
      </w:r>
    </w:p>
    <w:p w:rsidR="006D1640" w:rsidRDefault="006D1640" w:rsidP="008D4516">
      <w:pPr>
        <w:tabs>
          <w:tab w:val="left" w:pos="1529"/>
        </w:tabs>
        <w:bidi/>
        <w:spacing w:after="0" w:line="360" w:lineRule="auto"/>
        <w:jc w:val="both"/>
        <w:rPr>
          <w:rFonts w:ascii="David" w:hAnsi="David" w:cs="David"/>
          <w:sz w:val="28"/>
          <w:szCs w:val="28"/>
          <w:rtl/>
        </w:rPr>
      </w:pPr>
    </w:p>
    <w:p w:rsidR="00927891" w:rsidRPr="00342D94" w:rsidRDefault="00337272" w:rsidP="005F31D0">
      <w:pPr>
        <w:tabs>
          <w:tab w:val="left" w:pos="1529"/>
        </w:tabs>
        <w:bidi/>
        <w:spacing w:line="360" w:lineRule="auto"/>
        <w:ind w:left="-23"/>
        <w:jc w:val="both"/>
        <w:rPr>
          <w:rFonts w:ascii="David" w:hAnsi="David" w:cs="David"/>
          <w:sz w:val="28"/>
          <w:szCs w:val="28"/>
        </w:rPr>
      </w:pPr>
      <w:r>
        <w:rPr>
          <w:rFonts w:ascii="David" w:hAnsi="David" w:cs="David" w:hint="cs"/>
          <w:sz w:val="28"/>
          <w:szCs w:val="28"/>
          <w:rtl/>
        </w:rPr>
        <w:lastRenderedPageBreak/>
        <w:t xml:space="preserve">במקביל, </w:t>
      </w:r>
      <w:r w:rsidR="0073082A">
        <w:rPr>
          <w:rFonts w:ascii="David" w:hAnsi="David" w:cs="David" w:hint="cs"/>
          <w:sz w:val="28"/>
          <w:szCs w:val="28"/>
          <w:rtl/>
        </w:rPr>
        <w:t>על בסיס החלטת ממשלה</w:t>
      </w:r>
      <w:r w:rsidR="005F31D0">
        <w:rPr>
          <w:rFonts w:ascii="David" w:hAnsi="David" w:cs="David" w:hint="cs"/>
          <w:sz w:val="28"/>
          <w:szCs w:val="28"/>
          <w:rtl/>
        </w:rPr>
        <w:t xml:space="preserve"> (החלטה 1402)</w:t>
      </w:r>
      <w:r w:rsidR="0073082A">
        <w:rPr>
          <w:rFonts w:ascii="David" w:hAnsi="David" w:cs="David" w:hint="cs"/>
          <w:sz w:val="28"/>
          <w:szCs w:val="28"/>
          <w:rtl/>
        </w:rPr>
        <w:t xml:space="preserve">, במטרה </w:t>
      </w:r>
      <w:r>
        <w:rPr>
          <w:rFonts w:ascii="David" w:hAnsi="David" w:cs="David" w:hint="cs"/>
          <w:sz w:val="28"/>
          <w:szCs w:val="28"/>
          <w:rtl/>
        </w:rPr>
        <w:t xml:space="preserve">לחזק את המענה המשטרתי, ולהגביר את האפקטיביות גם במגזר הערבי, הוקמה בשנת 2016 </w:t>
      </w:r>
      <w:r w:rsidR="00FA04C1">
        <w:rPr>
          <w:rFonts w:ascii="David" w:hAnsi="David" w:cs="David" w:hint="cs"/>
          <w:b/>
          <w:bCs/>
          <w:sz w:val="28"/>
          <w:szCs w:val="28"/>
          <w:rtl/>
        </w:rPr>
        <w:t>"</w:t>
      </w:r>
      <w:r w:rsidR="008D4516" w:rsidRPr="00FA04C1">
        <w:rPr>
          <w:rFonts w:ascii="David" w:hAnsi="David" w:cs="David" w:hint="cs"/>
          <w:b/>
          <w:bCs/>
          <w:sz w:val="28"/>
          <w:szCs w:val="28"/>
          <w:rtl/>
        </w:rPr>
        <w:t>מנהלת המגזר הערבי</w:t>
      </w:r>
      <w:r w:rsidR="00FA04C1">
        <w:rPr>
          <w:rFonts w:ascii="David" w:hAnsi="David" w:cs="David" w:hint="cs"/>
          <w:b/>
          <w:bCs/>
          <w:sz w:val="28"/>
          <w:szCs w:val="28"/>
          <w:rtl/>
        </w:rPr>
        <w:t>"</w:t>
      </w:r>
      <w:r w:rsidR="0073082A">
        <w:rPr>
          <w:rFonts w:ascii="David" w:hAnsi="David" w:cs="David" w:hint="cs"/>
          <w:sz w:val="28"/>
          <w:szCs w:val="28"/>
          <w:rtl/>
        </w:rPr>
        <w:t>.</w:t>
      </w:r>
      <w:r w:rsidR="008D4516">
        <w:rPr>
          <w:rFonts w:ascii="David" w:hAnsi="David" w:cs="David" w:hint="cs"/>
          <w:sz w:val="28"/>
          <w:szCs w:val="28"/>
          <w:rtl/>
        </w:rPr>
        <w:t xml:space="preserve"> </w:t>
      </w:r>
      <w:r w:rsidR="0073082A">
        <w:rPr>
          <w:rFonts w:ascii="David" w:hAnsi="David" w:cs="David" w:hint="cs"/>
          <w:sz w:val="28"/>
          <w:szCs w:val="28"/>
          <w:rtl/>
        </w:rPr>
        <w:t xml:space="preserve">הנחת העבודה </w:t>
      </w:r>
      <w:proofErr w:type="spellStart"/>
      <w:r w:rsidR="0073082A">
        <w:rPr>
          <w:rFonts w:ascii="David" w:hAnsi="David" w:cs="David" w:hint="cs"/>
          <w:sz w:val="28"/>
          <w:szCs w:val="28"/>
          <w:rtl/>
        </w:rPr>
        <w:t>היתה</w:t>
      </w:r>
      <w:proofErr w:type="spellEnd"/>
      <w:r w:rsidR="0073082A">
        <w:rPr>
          <w:rFonts w:ascii="David" w:hAnsi="David" w:cs="David" w:hint="cs"/>
          <w:sz w:val="28"/>
          <w:szCs w:val="28"/>
          <w:rtl/>
        </w:rPr>
        <w:t xml:space="preserve"> כי </w:t>
      </w:r>
      <w:r w:rsidR="0073082A" w:rsidRPr="0073082A">
        <w:rPr>
          <w:rFonts w:ascii="David" w:hAnsi="David" w:cs="David"/>
          <w:sz w:val="28"/>
          <w:szCs w:val="28"/>
          <w:rtl/>
        </w:rPr>
        <w:t>במקום בו מתקיימים שירותי משטרה זמינים, מקצועיים ובאורח קבע, תושג משילות</w:t>
      </w:r>
      <w:r w:rsidR="0073082A">
        <w:rPr>
          <w:rFonts w:ascii="David" w:hAnsi="David" w:cs="David" w:hint="cs"/>
          <w:sz w:val="28"/>
          <w:szCs w:val="28"/>
          <w:rtl/>
        </w:rPr>
        <w:t>,</w:t>
      </w:r>
      <w:r w:rsidR="0073082A" w:rsidRPr="0073082A">
        <w:rPr>
          <w:rFonts w:ascii="David" w:hAnsi="David" w:cs="David"/>
          <w:sz w:val="28"/>
          <w:szCs w:val="28"/>
          <w:rtl/>
        </w:rPr>
        <w:t xml:space="preserve"> </w:t>
      </w:r>
      <w:r w:rsidR="0073082A">
        <w:rPr>
          <w:rFonts w:ascii="David" w:hAnsi="David" w:cs="David" w:hint="cs"/>
          <w:sz w:val="28"/>
          <w:szCs w:val="28"/>
          <w:rtl/>
        </w:rPr>
        <w:t xml:space="preserve">וכן </w:t>
      </w:r>
      <w:r w:rsidR="0073082A" w:rsidRPr="0073082A">
        <w:rPr>
          <w:rFonts w:ascii="David" w:hAnsi="David" w:cs="David"/>
          <w:sz w:val="28"/>
          <w:szCs w:val="28"/>
          <w:rtl/>
        </w:rPr>
        <w:t>תחושת בטחון גבוהה לאוכלוסיית הציבור הנורמטיבי</w:t>
      </w:r>
      <w:r w:rsidR="0073082A">
        <w:rPr>
          <w:rFonts w:ascii="David" w:hAnsi="David" w:cs="David" w:hint="cs"/>
          <w:sz w:val="28"/>
          <w:szCs w:val="28"/>
          <w:rtl/>
        </w:rPr>
        <w:t>.</w:t>
      </w:r>
      <w:r w:rsidR="0073082A" w:rsidRPr="0073082A">
        <w:rPr>
          <w:rFonts w:ascii="David" w:hAnsi="David" w:cs="David"/>
          <w:sz w:val="28"/>
          <w:szCs w:val="28"/>
          <w:rtl/>
        </w:rPr>
        <w:t xml:space="preserve"> עובדה זו תשמש מאיץ להתפתחות כלכלית- חברתית שתמנע ותפחית פעילות פלילית – עבריינית.</w:t>
      </w:r>
      <w:r w:rsidR="0073082A">
        <w:rPr>
          <w:rFonts w:ascii="David" w:hAnsi="David" w:cs="David" w:hint="cs"/>
          <w:sz w:val="28"/>
          <w:szCs w:val="28"/>
          <w:rtl/>
        </w:rPr>
        <w:t xml:space="preserve"> </w:t>
      </w:r>
      <w:r w:rsidR="00342D94">
        <w:rPr>
          <w:rFonts w:ascii="David" w:hAnsi="David" w:cs="David" w:hint="cs"/>
          <w:sz w:val="28"/>
          <w:szCs w:val="28"/>
          <w:rtl/>
        </w:rPr>
        <w:t xml:space="preserve">גם כאן, ההסתכלות </w:t>
      </w:r>
      <w:proofErr w:type="spellStart"/>
      <w:r w:rsidR="00342D94">
        <w:rPr>
          <w:rFonts w:ascii="David" w:hAnsi="David" w:cs="David" w:hint="cs"/>
          <w:sz w:val="28"/>
          <w:szCs w:val="28"/>
          <w:rtl/>
        </w:rPr>
        <w:t>היתה</w:t>
      </w:r>
      <w:proofErr w:type="spellEnd"/>
      <w:r w:rsidR="00342D94">
        <w:rPr>
          <w:rFonts w:ascii="David" w:hAnsi="David" w:cs="David" w:hint="cs"/>
          <w:sz w:val="28"/>
          <w:szCs w:val="28"/>
          <w:rtl/>
        </w:rPr>
        <w:t xml:space="preserve"> הוליסטית וש</w:t>
      </w:r>
      <w:r w:rsidR="007975DA">
        <w:rPr>
          <w:rFonts w:ascii="David" w:hAnsi="David" w:cs="David" w:hint="cs"/>
          <w:sz w:val="28"/>
          <w:szCs w:val="28"/>
          <w:rtl/>
        </w:rPr>
        <w:t>י</w:t>
      </w:r>
      <w:r w:rsidR="00342D94">
        <w:rPr>
          <w:rFonts w:ascii="David" w:hAnsi="David" w:cs="David" w:hint="cs"/>
          <w:sz w:val="28"/>
          <w:szCs w:val="28"/>
          <w:rtl/>
        </w:rPr>
        <w:t>לבה את שלוש רמות הפעולה: הארגונית, המערכתית והאישית</w:t>
      </w:r>
      <w:r w:rsidR="007975DA">
        <w:rPr>
          <w:rFonts w:ascii="David" w:hAnsi="David" w:cs="David" w:hint="cs"/>
          <w:sz w:val="28"/>
          <w:szCs w:val="28"/>
          <w:rtl/>
        </w:rPr>
        <w:t>.</w:t>
      </w:r>
      <w:r w:rsidR="00342D94">
        <w:rPr>
          <w:rFonts w:ascii="David" w:hAnsi="David" w:cs="David" w:hint="cs"/>
          <w:sz w:val="28"/>
          <w:szCs w:val="28"/>
          <w:rtl/>
        </w:rPr>
        <w:t xml:space="preserve"> </w:t>
      </w:r>
      <w:r w:rsidR="00FA04C1">
        <w:rPr>
          <w:rFonts w:ascii="David" w:hAnsi="David" w:cs="David" w:hint="cs"/>
          <w:sz w:val="28"/>
          <w:szCs w:val="28"/>
          <w:rtl/>
        </w:rPr>
        <w:t>זאת</w:t>
      </w:r>
      <w:r w:rsidR="007975DA">
        <w:rPr>
          <w:rFonts w:ascii="David" w:hAnsi="David" w:cs="David" w:hint="cs"/>
          <w:sz w:val="28"/>
          <w:szCs w:val="28"/>
          <w:rtl/>
        </w:rPr>
        <w:t>,</w:t>
      </w:r>
      <w:r w:rsidR="00FA04C1">
        <w:rPr>
          <w:rFonts w:ascii="David" w:hAnsi="David" w:cs="David" w:hint="cs"/>
          <w:sz w:val="28"/>
          <w:szCs w:val="28"/>
          <w:rtl/>
        </w:rPr>
        <w:t xml:space="preserve"> באמצעות הקמת תחנות חדשות</w:t>
      </w:r>
      <w:r w:rsidR="00342D94">
        <w:rPr>
          <w:rFonts w:ascii="David" w:hAnsi="David" w:cs="David" w:hint="cs"/>
          <w:sz w:val="28"/>
          <w:szCs w:val="28"/>
          <w:rtl/>
        </w:rPr>
        <w:t xml:space="preserve"> </w:t>
      </w:r>
      <w:r w:rsidR="00342D94" w:rsidRPr="00342D94">
        <w:rPr>
          <w:rFonts w:ascii="David" w:hAnsi="David" w:cs="David" w:hint="cs"/>
          <w:sz w:val="28"/>
          <w:szCs w:val="28"/>
          <w:rtl/>
        </w:rPr>
        <w:t>(</w:t>
      </w:r>
      <w:r w:rsidR="00342D94">
        <w:rPr>
          <w:rFonts w:ascii="David" w:hAnsi="David" w:cs="David" w:hint="cs"/>
          <w:sz w:val="28"/>
          <w:szCs w:val="28"/>
          <w:rtl/>
        </w:rPr>
        <w:t>לדוגמ</w:t>
      </w:r>
      <w:r w:rsidR="007975DA">
        <w:rPr>
          <w:rFonts w:ascii="David" w:hAnsi="David" w:cs="David" w:hint="cs"/>
          <w:sz w:val="28"/>
          <w:szCs w:val="28"/>
          <w:rtl/>
        </w:rPr>
        <w:t>ה</w:t>
      </w:r>
      <w:r w:rsidR="00342D94">
        <w:rPr>
          <w:rFonts w:ascii="David" w:hAnsi="David" w:cs="David" w:hint="cs"/>
          <w:sz w:val="28"/>
          <w:szCs w:val="28"/>
          <w:rtl/>
        </w:rPr>
        <w:t xml:space="preserve">: </w:t>
      </w:r>
      <w:r w:rsidR="00342D94" w:rsidRPr="00342D94">
        <w:rPr>
          <w:rFonts w:ascii="David" w:hAnsi="David" w:cs="David"/>
          <w:sz w:val="28"/>
          <w:szCs w:val="28"/>
          <w:rtl/>
        </w:rPr>
        <w:t>בכפר</w:t>
      </w:r>
      <w:r w:rsidR="00342D94">
        <w:rPr>
          <w:rFonts w:ascii="David" w:hAnsi="David" w:cs="David" w:hint="cs"/>
          <w:sz w:val="28"/>
          <w:szCs w:val="28"/>
          <w:rtl/>
        </w:rPr>
        <w:t>-</w:t>
      </w:r>
      <w:proofErr w:type="spellStart"/>
      <w:r w:rsidR="00342D94" w:rsidRPr="00342D94">
        <w:rPr>
          <w:rFonts w:ascii="David" w:hAnsi="David" w:cs="David"/>
          <w:sz w:val="28"/>
          <w:szCs w:val="28"/>
          <w:rtl/>
        </w:rPr>
        <w:t>כנא</w:t>
      </w:r>
      <w:proofErr w:type="spellEnd"/>
      <w:r w:rsidR="00342D94" w:rsidRPr="00342D94">
        <w:rPr>
          <w:rFonts w:ascii="David" w:hAnsi="David" w:cs="David"/>
          <w:sz w:val="28"/>
          <w:szCs w:val="28"/>
          <w:rtl/>
        </w:rPr>
        <w:t>,</w:t>
      </w:r>
      <w:r w:rsidR="00342D94">
        <w:rPr>
          <w:rFonts w:ascii="David" w:hAnsi="David" w:cs="David" w:hint="cs"/>
          <w:sz w:val="28"/>
          <w:szCs w:val="28"/>
          <w:rtl/>
        </w:rPr>
        <w:t xml:space="preserve"> טמרה,</w:t>
      </w:r>
      <w:r w:rsidR="00342D94" w:rsidRPr="00342D94">
        <w:rPr>
          <w:rFonts w:ascii="David" w:hAnsi="David" w:cs="David"/>
          <w:sz w:val="28"/>
          <w:szCs w:val="28"/>
          <w:rtl/>
        </w:rPr>
        <w:t xml:space="preserve"> </w:t>
      </w:r>
      <w:proofErr w:type="spellStart"/>
      <w:r w:rsidR="00342D94" w:rsidRPr="00342D94">
        <w:rPr>
          <w:rFonts w:ascii="David" w:hAnsi="David" w:cs="David"/>
          <w:sz w:val="28"/>
          <w:szCs w:val="28"/>
          <w:rtl/>
        </w:rPr>
        <w:t>ג'סר</w:t>
      </w:r>
      <w:proofErr w:type="spellEnd"/>
      <w:r w:rsidR="00342D94">
        <w:rPr>
          <w:rFonts w:ascii="David" w:hAnsi="David" w:cs="David" w:hint="cs"/>
          <w:sz w:val="28"/>
          <w:szCs w:val="28"/>
          <w:rtl/>
        </w:rPr>
        <w:t>-</w:t>
      </w:r>
      <w:r w:rsidR="00342D94" w:rsidRPr="00342D94">
        <w:rPr>
          <w:rFonts w:ascii="David" w:hAnsi="David" w:cs="David"/>
          <w:sz w:val="28"/>
          <w:szCs w:val="28"/>
          <w:rtl/>
        </w:rPr>
        <w:t>א</w:t>
      </w:r>
      <w:r w:rsidR="00342D94">
        <w:rPr>
          <w:rFonts w:ascii="David" w:hAnsi="David" w:cs="David" w:hint="cs"/>
          <w:sz w:val="28"/>
          <w:szCs w:val="28"/>
          <w:rtl/>
        </w:rPr>
        <w:t>-</w:t>
      </w:r>
      <w:r w:rsidR="00342D94" w:rsidRPr="00342D94">
        <w:rPr>
          <w:rFonts w:ascii="David" w:hAnsi="David" w:cs="David"/>
          <w:sz w:val="28"/>
          <w:szCs w:val="28"/>
          <w:rtl/>
        </w:rPr>
        <w:t>זרקא ומג'ד</w:t>
      </w:r>
      <w:r w:rsidR="00342D94">
        <w:rPr>
          <w:rFonts w:ascii="David" w:hAnsi="David" w:cs="David" w:hint="cs"/>
          <w:sz w:val="28"/>
          <w:szCs w:val="28"/>
          <w:rtl/>
        </w:rPr>
        <w:t>-</w:t>
      </w:r>
      <w:r w:rsidR="00342D94" w:rsidRPr="00342D94">
        <w:rPr>
          <w:rFonts w:ascii="David" w:hAnsi="David" w:cs="David"/>
          <w:sz w:val="28"/>
          <w:szCs w:val="28"/>
          <w:rtl/>
        </w:rPr>
        <w:t>אל</w:t>
      </w:r>
      <w:r w:rsidR="00342D94">
        <w:rPr>
          <w:rFonts w:ascii="David" w:hAnsi="David" w:cs="David" w:hint="cs"/>
          <w:sz w:val="28"/>
          <w:szCs w:val="28"/>
          <w:rtl/>
        </w:rPr>
        <w:t>-</w:t>
      </w:r>
      <w:r w:rsidR="00342D94" w:rsidRPr="00342D94">
        <w:rPr>
          <w:rFonts w:ascii="David" w:hAnsi="David" w:cs="David"/>
          <w:sz w:val="28"/>
          <w:szCs w:val="28"/>
          <w:rtl/>
        </w:rPr>
        <w:t>כרום</w:t>
      </w:r>
      <w:r w:rsidR="00342D94" w:rsidRPr="00342D94">
        <w:rPr>
          <w:rFonts w:ascii="David" w:hAnsi="David" w:cs="David" w:hint="cs"/>
          <w:sz w:val="28"/>
          <w:szCs w:val="28"/>
          <w:rtl/>
        </w:rPr>
        <w:t>)</w:t>
      </w:r>
      <w:r w:rsidR="00FA04C1" w:rsidRPr="00342D94">
        <w:rPr>
          <w:rFonts w:ascii="David" w:hAnsi="David" w:cs="David" w:hint="cs"/>
          <w:sz w:val="28"/>
          <w:szCs w:val="28"/>
          <w:rtl/>
        </w:rPr>
        <w:t>,</w:t>
      </w:r>
      <w:r w:rsidR="00FA04C1">
        <w:rPr>
          <w:rFonts w:ascii="David" w:hAnsi="David" w:cs="David" w:hint="cs"/>
          <w:sz w:val="28"/>
          <w:szCs w:val="28"/>
          <w:rtl/>
        </w:rPr>
        <w:t xml:space="preserve"> גיוס שוטרים ערבים</w:t>
      </w:r>
      <w:r w:rsidR="0073082A">
        <w:rPr>
          <w:rFonts w:ascii="David" w:hAnsi="David" w:cs="David" w:hint="cs"/>
          <w:sz w:val="28"/>
          <w:szCs w:val="28"/>
          <w:rtl/>
        </w:rPr>
        <w:t>,</w:t>
      </w:r>
      <w:r w:rsidR="00FA04C1">
        <w:rPr>
          <w:rFonts w:ascii="David" w:hAnsi="David" w:cs="David" w:hint="cs"/>
          <w:sz w:val="28"/>
          <w:szCs w:val="28"/>
          <w:rtl/>
        </w:rPr>
        <w:t xml:space="preserve"> והידוק והקשר באמצעות שיח מנהיגים ופעולות שונות למול הקהילה</w:t>
      </w:r>
      <w:r w:rsidR="00342D94">
        <w:rPr>
          <w:rFonts w:ascii="David" w:hAnsi="David" w:cs="David" w:hint="cs"/>
          <w:sz w:val="28"/>
          <w:szCs w:val="28"/>
          <w:rtl/>
        </w:rPr>
        <w:t xml:space="preserve"> ובעיקר הדור הצעיר</w:t>
      </w:r>
      <w:r w:rsidR="00FA04C1">
        <w:rPr>
          <w:rFonts w:ascii="David" w:hAnsi="David" w:cs="David" w:hint="cs"/>
          <w:sz w:val="28"/>
          <w:szCs w:val="28"/>
          <w:rtl/>
        </w:rPr>
        <w:t xml:space="preserve">. </w:t>
      </w:r>
      <w:r w:rsidR="00342D94">
        <w:rPr>
          <w:rFonts w:ascii="David" w:hAnsi="David" w:cs="David" w:hint="cs"/>
          <w:sz w:val="28"/>
          <w:szCs w:val="28"/>
          <w:rtl/>
        </w:rPr>
        <w:t xml:space="preserve">אין ספק כי גם הדור העכשווי, </w:t>
      </w:r>
      <w:r w:rsidR="007975DA">
        <w:rPr>
          <w:rFonts w:ascii="David" w:hAnsi="David" w:cs="David" w:hint="cs"/>
          <w:sz w:val="28"/>
          <w:szCs w:val="28"/>
          <w:rtl/>
        </w:rPr>
        <w:t>שהוא</w:t>
      </w:r>
      <w:r w:rsidR="00F46178" w:rsidRPr="00342D94">
        <w:rPr>
          <w:rFonts w:ascii="David" w:hAnsi="David" w:cs="David"/>
          <w:sz w:val="28"/>
          <w:szCs w:val="28"/>
          <w:rtl/>
        </w:rPr>
        <w:t xml:space="preserve"> מתקדם פתוח לעולם, טכנולוגי, הישגי, מודרני, </w:t>
      </w:r>
      <w:r w:rsidR="00342D94">
        <w:rPr>
          <w:rFonts w:ascii="David" w:hAnsi="David" w:cs="David" w:hint="cs"/>
          <w:sz w:val="28"/>
          <w:szCs w:val="28"/>
          <w:rtl/>
        </w:rPr>
        <w:t>ו</w:t>
      </w:r>
      <w:r w:rsidR="00F46178" w:rsidRPr="00342D94">
        <w:rPr>
          <w:rFonts w:ascii="David" w:hAnsi="David" w:cs="David"/>
          <w:sz w:val="28"/>
          <w:szCs w:val="28"/>
          <w:rtl/>
        </w:rPr>
        <w:t>תקשורתי</w:t>
      </w:r>
      <w:r w:rsidR="00342D94">
        <w:rPr>
          <w:rFonts w:ascii="David" w:hAnsi="David" w:cs="David" w:hint="cs"/>
          <w:sz w:val="28"/>
          <w:szCs w:val="28"/>
          <w:rtl/>
        </w:rPr>
        <w:t>,</w:t>
      </w:r>
      <w:r w:rsidR="00F46178" w:rsidRPr="00342D94">
        <w:rPr>
          <w:rFonts w:ascii="David" w:hAnsi="David" w:cs="David"/>
          <w:sz w:val="28"/>
          <w:szCs w:val="28"/>
          <w:rtl/>
        </w:rPr>
        <w:t xml:space="preserve"> מושפע ממוקדי כוח וסמכות שאינם קיימים בתרבות ובמסורת מן העבר</w:t>
      </w:r>
      <w:r w:rsidR="00342D94">
        <w:rPr>
          <w:rFonts w:ascii="David" w:hAnsi="David" w:cs="David" w:hint="cs"/>
          <w:sz w:val="28"/>
          <w:szCs w:val="28"/>
          <w:rtl/>
        </w:rPr>
        <w:t>, ועל כן מאפשר את השינוי הזה</w:t>
      </w:r>
      <w:r w:rsidR="00F46178" w:rsidRPr="00342D94">
        <w:rPr>
          <w:rFonts w:ascii="David" w:hAnsi="David" w:cs="David"/>
          <w:sz w:val="28"/>
          <w:szCs w:val="28"/>
          <w:rtl/>
        </w:rPr>
        <w:t>.</w:t>
      </w:r>
      <w:r w:rsidR="00342D94">
        <w:rPr>
          <w:rFonts w:ascii="David" w:hAnsi="David" w:cs="David" w:hint="cs"/>
          <w:sz w:val="28"/>
          <w:szCs w:val="28"/>
          <w:rtl/>
        </w:rPr>
        <w:t xml:space="preserve"> במסגרת זו פועלת המשטרה לגיוס נשים ערביות(!), פעילות משותפת עם תנועת הנוער הערבית, הובלה של </w:t>
      </w:r>
      <w:proofErr w:type="spellStart"/>
      <w:r w:rsidR="00342D94">
        <w:rPr>
          <w:rFonts w:ascii="David" w:hAnsi="David" w:cs="David" w:hint="cs"/>
          <w:sz w:val="28"/>
          <w:szCs w:val="28"/>
          <w:rtl/>
        </w:rPr>
        <w:t>פרוייקט</w:t>
      </w:r>
      <w:proofErr w:type="spellEnd"/>
      <w:r w:rsidR="00342D94">
        <w:rPr>
          <w:rFonts w:ascii="David" w:hAnsi="David" w:cs="David" w:hint="cs"/>
          <w:sz w:val="28"/>
          <w:szCs w:val="28"/>
          <w:rtl/>
        </w:rPr>
        <w:t xml:space="preserve"> מכינה קדם משטרתית לאוכלוסייה הערבית והבדואית ועוד.</w:t>
      </w:r>
      <w:r w:rsidR="005F31D0">
        <w:rPr>
          <w:rStyle w:val="ad"/>
          <w:rFonts w:ascii="David" w:hAnsi="David" w:cs="David"/>
          <w:sz w:val="28"/>
          <w:szCs w:val="28"/>
          <w:rtl/>
        </w:rPr>
        <w:footnoteReference w:id="21"/>
      </w:r>
      <w:r w:rsidR="00342D94">
        <w:rPr>
          <w:rFonts w:ascii="David" w:hAnsi="David" w:cs="David" w:hint="cs"/>
          <w:sz w:val="28"/>
          <w:szCs w:val="28"/>
          <w:rtl/>
        </w:rPr>
        <w:t xml:space="preserve"> </w:t>
      </w:r>
    </w:p>
    <w:p w:rsidR="00342D94" w:rsidRDefault="00342D94" w:rsidP="00EC4185">
      <w:pPr>
        <w:bidi/>
        <w:spacing w:after="0" w:line="360" w:lineRule="auto"/>
        <w:rPr>
          <w:rFonts w:ascii="David" w:hAnsi="David" w:cs="David"/>
          <w:sz w:val="28"/>
          <w:szCs w:val="28"/>
          <w:rtl/>
        </w:rPr>
      </w:pPr>
    </w:p>
    <w:p w:rsidR="00EC4185" w:rsidRDefault="00ED2262" w:rsidP="00ED2262">
      <w:pPr>
        <w:bidi/>
        <w:spacing w:after="0" w:line="360" w:lineRule="auto"/>
        <w:jc w:val="both"/>
        <w:rPr>
          <w:rFonts w:ascii="Times New Roman" w:hAnsi="Times New Roman" w:cs="David"/>
          <w:sz w:val="28"/>
          <w:szCs w:val="28"/>
          <w:rtl/>
        </w:rPr>
      </w:pPr>
      <w:r>
        <w:rPr>
          <w:rFonts w:ascii="David" w:hAnsi="David" w:cs="David" w:hint="cs"/>
          <w:sz w:val="28"/>
          <w:szCs w:val="28"/>
          <w:rtl/>
        </w:rPr>
        <w:t xml:space="preserve">פעולות רבות נעשו בשנים האחרונות בתחום הרב תרבויות בכלל המשטרה, שהובילו את השינוי המוצג. </w:t>
      </w:r>
      <w:r w:rsidR="00342D94">
        <w:rPr>
          <w:rFonts w:ascii="David" w:hAnsi="David" w:cs="David" w:hint="cs"/>
          <w:sz w:val="28"/>
          <w:szCs w:val="28"/>
          <w:rtl/>
        </w:rPr>
        <w:t xml:space="preserve">לאור קוצר היריעה, </w:t>
      </w:r>
      <w:r w:rsidR="00EC4185" w:rsidRPr="00EC4185">
        <w:rPr>
          <w:rFonts w:ascii="David" w:hAnsi="David" w:cs="David" w:hint="cs"/>
          <w:sz w:val="28"/>
          <w:szCs w:val="28"/>
          <w:rtl/>
        </w:rPr>
        <w:t>בפרק זה יוצגו הרמה הארגונית</w:t>
      </w:r>
      <w:r w:rsidR="00342D94">
        <w:rPr>
          <w:rFonts w:ascii="David" w:hAnsi="David" w:cs="David" w:hint="cs"/>
          <w:sz w:val="28"/>
          <w:szCs w:val="28"/>
          <w:rtl/>
        </w:rPr>
        <w:t xml:space="preserve"> והרמה האישית בלבד. ברמה הארגונית, תוצג </w:t>
      </w:r>
      <w:r w:rsidR="00EC4185" w:rsidRPr="00EC4185">
        <w:rPr>
          <w:rFonts w:ascii="Times New Roman" w:hAnsi="Times New Roman" w:cs="David" w:hint="cs"/>
          <w:sz w:val="28"/>
          <w:szCs w:val="28"/>
          <w:rtl/>
        </w:rPr>
        <w:t xml:space="preserve">תמונת מצב כוח אדם משטרת ישראל 2018, </w:t>
      </w:r>
      <w:r w:rsidR="00342D94">
        <w:rPr>
          <w:rFonts w:ascii="Times New Roman" w:hAnsi="Times New Roman" w:cs="David" w:hint="cs"/>
          <w:sz w:val="28"/>
          <w:szCs w:val="28"/>
          <w:rtl/>
        </w:rPr>
        <w:t xml:space="preserve">בדגש על </w:t>
      </w:r>
      <w:r w:rsidR="00EC4185" w:rsidRPr="00EC4185">
        <w:rPr>
          <w:rFonts w:ascii="Times New Roman" w:hAnsi="Times New Roman" w:cs="David" w:hint="cs"/>
          <w:sz w:val="28"/>
          <w:szCs w:val="28"/>
          <w:rtl/>
        </w:rPr>
        <w:t>מגמות גיוס בני מיעוטים</w:t>
      </w:r>
      <w:r w:rsidR="00EC4185">
        <w:rPr>
          <w:rFonts w:ascii="Times New Roman" w:hAnsi="Times New Roman" w:cs="David" w:hint="cs"/>
          <w:sz w:val="28"/>
          <w:szCs w:val="28"/>
          <w:rtl/>
        </w:rPr>
        <w:t xml:space="preserve">, וכן, </w:t>
      </w:r>
      <w:r w:rsidR="00342D94">
        <w:rPr>
          <w:rFonts w:ascii="Times New Roman" w:hAnsi="Times New Roman" w:cs="David" w:hint="cs"/>
          <w:sz w:val="28"/>
          <w:szCs w:val="28"/>
          <w:rtl/>
        </w:rPr>
        <w:t>ב</w:t>
      </w:r>
      <w:r w:rsidR="00EC4185">
        <w:rPr>
          <w:rFonts w:ascii="Times New Roman" w:hAnsi="Times New Roman" w:cs="David" w:hint="cs"/>
          <w:sz w:val="28"/>
          <w:szCs w:val="28"/>
          <w:rtl/>
        </w:rPr>
        <w:t>רמה האישית</w:t>
      </w:r>
      <w:r w:rsidR="00342D94">
        <w:rPr>
          <w:rFonts w:ascii="Times New Roman" w:hAnsi="Times New Roman" w:cs="David" w:hint="cs"/>
          <w:sz w:val="28"/>
          <w:szCs w:val="28"/>
          <w:rtl/>
        </w:rPr>
        <w:t>,</w:t>
      </w:r>
      <w:r w:rsidR="00EC4185">
        <w:rPr>
          <w:rFonts w:ascii="Times New Roman" w:hAnsi="Times New Roman" w:cs="David" w:hint="cs"/>
          <w:sz w:val="28"/>
          <w:szCs w:val="28"/>
          <w:rtl/>
        </w:rPr>
        <w:t xml:space="preserve"> </w:t>
      </w:r>
      <w:r w:rsidR="00342D94">
        <w:rPr>
          <w:rFonts w:ascii="Times New Roman" w:hAnsi="Times New Roman" w:cs="David" w:hint="cs"/>
          <w:sz w:val="28"/>
          <w:szCs w:val="28"/>
          <w:rtl/>
        </w:rPr>
        <w:t xml:space="preserve">יפורט </w:t>
      </w:r>
      <w:r w:rsidR="00EC4185">
        <w:rPr>
          <w:rFonts w:ascii="Times New Roman" w:hAnsi="Times New Roman" w:cs="David" w:hint="cs"/>
          <w:sz w:val="28"/>
          <w:szCs w:val="28"/>
          <w:rtl/>
        </w:rPr>
        <w:t xml:space="preserve">המאמץ שעושה המשטרה להכשרת שוטריה על מנת להגביר את המודעות לנושא ולהפוך למשטרה כשירה תרבותית.  </w:t>
      </w:r>
    </w:p>
    <w:p w:rsidR="00342D94" w:rsidRDefault="00342D94" w:rsidP="00342D94">
      <w:pPr>
        <w:bidi/>
        <w:spacing w:after="0" w:line="360" w:lineRule="auto"/>
        <w:jc w:val="both"/>
        <w:rPr>
          <w:rFonts w:ascii="Times New Roman" w:hAnsi="Times New Roman" w:cs="David"/>
          <w:sz w:val="28"/>
          <w:szCs w:val="28"/>
          <w:rtl/>
        </w:rPr>
      </w:pPr>
    </w:p>
    <w:p w:rsidR="00772A6A" w:rsidRPr="00EC4185" w:rsidRDefault="00772A6A" w:rsidP="00772A6A">
      <w:pPr>
        <w:bidi/>
        <w:spacing w:after="0" w:line="360" w:lineRule="auto"/>
        <w:jc w:val="both"/>
        <w:rPr>
          <w:rFonts w:ascii="Times New Roman" w:hAnsi="Times New Roman" w:cs="David"/>
          <w:sz w:val="28"/>
          <w:szCs w:val="28"/>
        </w:rPr>
      </w:pPr>
    </w:p>
    <w:p w:rsidR="00EC4185" w:rsidRPr="00342D94" w:rsidRDefault="00EC4185" w:rsidP="00342D94">
      <w:pPr>
        <w:pStyle w:val="a3"/>
        <w:numPr>
          <w:ilvl w:val="0"/>
          <w:numId w:val="2"/>
        </w:numPr>
        <w:bidi/>
        <w:spacing w:after="0" w:line="360" w:lineRule="auto"/>
        <w:rPr>
          <w:rFonts w:ascii="Times New Roman" w:hAnsi="Times New Roman" w:cs="David"/>
          <w:b/>
          <w:bCs/>
          <w:sz w:val="28"/>
          <w:szCs w:val="28"/>
        </w:rPr>
      </w:pPr>
      <w:r w:rsidRPr="00342D94">
        <w:rPr>
          <w:rFonts w:ascii="Times New Roman" w:hAnsi="Times New Roman" w:cs="David" w:hint="cs"/>
          <w:b/>
          <w:bCs/>
          <w:sz w:val="28"/>
          <w:szCs w:val="28"/>
          <w:rtl/>
        </w:rPr>
        <w:t>תמונת מצב כוח אדם משטרת ישראל 2018, מגמות גיוס בני מיעוטים</w:t>
      </w:r>
    </w:p>
    <w:p w:rsidR="00EC4185" w:rsidRPr="00CB2B7D" w:rsidRDefault="00EC4185" w:rsidP="00EC4185">
      <w:pPr>
        <w:pStyle w:val="a3"/>
        <w:bidi/>
        <w:spacing w:line="360" w:lineRule="auto"/>
        <w:ind w:left="-46"/>
        <w:jc w:val="both"/>
        <w:rPr>
          <w:rFonts w:cs="David"/>
          <w:sz w:val="28"/>
          <w:szCs w:val="28"/>
          <w:rtl/>
        </w:rPr>
      </w:pPr>
      <w:r w:rsidRPr="00CB2B7D">
        <w:rPr>
          <w:rFonts w:ascii="Times New Roman" w:hAnsi="Times New Roman" w:cs="David" w:hint="cs"/>
          <w:sz w:val="28"/>
          <w:szCs w:val="28"/>
          <w:rtl/>
        </w:rPr>
        <w:t xml:space="preserve">במשטרת ישראל משרתים נכון ל-31/12/18 </w:t>
      </w:r>
      <w:r w:rsidRPr="00CB2B7D">
        <w:rPr>
          <w:rFonts w:cs="David" w:hint="cs"/>
          <w:sz w:val="28"/>
          <w:szCs w:val="28"/>
          <w:rtl/>
        </w:rPr>
        <w:t>, 31,757</w:t>
      </w:r>
      <w:r w:rsidRPr="00CB2B7D">
        <w:rPr>
          <w:rFonts w:ascii="Calibri" w:hAnsi="Calibri" w:cs="David" w:hint="cs"/>
          <w:sz w:val="28"/>
          <w:szCs w:val="28"/>
          <w:rtl/>
        </w:rPr>
        <w:t xml:space="preserve"> </w:t>
      </w:r>
      <w:r w:rsidRPr="00CB2B7D">
        <w:rPr>
          <w:rFonts w:cs="David" w:hint="cs"/>
          <w:sz w:val="28"/>
          <w:szCs w:val="28"/>
          <w:rtl/>
        </w:rPr>
        <w:t>שוטרים (קבע, חובה, סטודנטים, שירות לאומי ושמ"ז)</w:t>
      </w:r>
      <w:r w:rsidRPr="00CB2B7D">
        <w:rPr>
          <w:rStyle w:val="ad"/>
          <w:rFonts w:cs="David"/>
          <w:sz w:val="28"/>
          <w:szCs w:val="28"/>
          <w:rtl/>
        </w:rPr>
        <w:footnoteReference w:id="22"/>
      </w:r>
      <w:r w:rsidRPr="00CB2B7D">
        <w:rPr>
          <w:rFonts w:cs="David" w:hint="cs"/>
          <w:sz w:val="28"/>
          <w:szCs w:val="28"/>
          <w:rtl/>
        </w:rPr>
        <w:t xml:space="preserve">. בחמש השנים האחרונות שמה לה המשטרה כיעד גיוס מיעוטים ואוכלוסיות אחרות </w:t>
      </w:r>
      <w:proofErr w:type="spellStart"/>
      <w:r w:rsidRPr="00CB2B7D">
        <w:rPr>
          <w:rFonts w:cs="David" w:hint="cs"/>
          <w:sz w:val="28"/>
          <w:szCs w:val="28"/>
          <w:rtl/>
        </w:rPr>
        <w:t>שיצוגן</w:t>
      </w:r>
      <w:proofErr w:type="spellEnd"/>
      <w:r w:rsidRPr="00CB2B7D">
        <w:rPr>
          <w:rFonts w:cs="David" w:hint="cs"/>
          <w:sz w:val="28"/>
          <w:szCs w:val="28"/>
          <w:rtl/>
        </w:rPr>
        <w:t xml:space="preserve"> בקרב המשרתים במשטרת ישראל קטן מאוד. מעבר לקפיצה משמעותית בהיקפי כוח האדם במשטרה (גיוס של למעלה מאלפיים שוטרים בשנה), הגיוון בין המשרתים גדל. </w:t>
      </w:r>
      <w:r w:rsidR="001827D0">
        <w:rPr>
          <w:rFonts w:cs="David" w:hint="cs"/>
          <w:sz w:val="28"/>
          <w:szCs w:val="28"/>
          <w:rtl/>
        </w:rPr>
        <w:t>לצד פעילות נרחבת לגיוס וקידום אוכלוסיית יוצאי אתיופיה, שילוב המגזר החרדי, הוגדרו יעדי גיוס ושילוב גם בקרב האוכלוסייה הערבית.</w:t>
      </w:r>
    </w:p>
    <w:p w:rsidR="00EC4185" w:rsidRPr="00CB2B7D" w:rsidRDefault="00EC4185" w:rsidP="00EC4185">
      <w:pPr>
        <w:bidi/>
        <w:spacing w:after="0" w:line="360" w:lineRule="auto"/>
        <w:contextualSpacing/>
        <w:jc w:val="both"/>
        <w:rPr>
          <w:rFonts w:cs="David"/>
          <w:sz w:val="28"/>
          <w:szCs w:val="28"/>
          <w:rtl/>
        </w:rPr>
      </w:pPr>
    </w:p>
    <w:p w:rsidR="009E64BC" w:rsidRDefault="009E64BC" w:rsidP="00CB2B7D">
      <w:pPr>
        <w:bidi/>
        <w:spacing w:after="0" w:line="360" w:lineRule="auto"/>
        <w:contextualSpacing/>
        <w:jc w:val="both"/>
        <w:rPr>
          <w:rFonts w:cs="David"/>
          <w:b/>
          <w:bCs/>
          <w:sz w:val="28"/>
          <w:szCs w:val="28"/>
          <w:rtl/>
        </w:rPr>
      </w:pPr>
    </w:p>
    <w:p w:rsidR="008D4516" w:rsidRPr="007975DA" w:rsidRDefault="008D4516" w:rsidP="009E64BC">
      <w:pPr>
        <w:bidi/>
        <w:spacing w:after="0" w:line="360" w:lineRule="auto"/>
        <w:contextualSpacing/>
        <w:jc w:val="both"/>
        <w:rPr>
          <w:rFonts w:cs="David"/>
          <w:b/>
          <w:bCs/>
          <w:sz w:val="28"/>
          <w:szCs w:val="28"/>
          <w:rtl/>
        </w:rPr>
      </w:pPr>
      <w:r w:rsidRPr="007975DA">
        <w:rPr>
          <w:rFonts w:cs="David" w:hint="cs"/>
          <w:b/>
          <w:bCs/>
          <w:sz w:val="28"/>
          <w:szCs w:val="28"/>
          <w:rtl/>
        </w:rPr>
        <w:lastRenderedPageBreak/>
        <w:t xml:space="preserve">יוצאי אתיופיה - </w:t>
      </w:r>
    </w:p>
    <w:p w:rsidR="00EC4185" w:rsidRPr="00CB2B7D" w:rsidRDefault="009B5E94" w:rsidP="00ED2262">
      <w:pPr>
        <w:bidi/>
        <w:spacing w:after="0" w:line="360" w:lineRule="auto"/>
        <w:contextualSpacing/>
        <w:jc w:val="both"/>
        <w:rPr>
          <w:rFonts w:ascii="Arial" w:hAnsi="Arial" w:cs="David"/>
          <w:color w:val="000000"/>
          <w:sz w:val="28"/>
          <w:szCs w:val="28"/>
          <w:rtl/>
        </w:rPr>
      </w:pPr>
      <w:r>
        <w:rPr>
          <w:rFonts w:cs="David" w:hint="cs"/>
          <w:sz w:val="28"/>
          <w:szCs w:val="28"/>
          <w:rtl/>
        </w:rPr>
        <w:t xml:space="preserve">כאמור, </w:t>
      </w:r>
      <w:r w:rsidR="00EC4185" w:rsidRPr="00CB2B7D">
        <w:rPr>
          <w:rFonts w:cs="David" w:hint="cs"/>
          <w:sz w:val="28"/>
          <w:szCs w:val="28"/>
          <w:rtl/>
        </w:rPr>
        <w:t>מחאת יוצאי אתיופיה בשנת 2015, והו</w:t>
      </w:r>
      <w:r w:rsidR="007975DA">
        <w:rPr>
          <w:rFonts w:cs="David" w:hint="cs"/>
          <w:sz w:val="28"/>
          <w:szCs w:val="28"/>
          <w:rtl/>
        </w:rPr>
        <w:t>ו</w:t>
      </w:r>
      <w:r w:rsidR="00EC4185" w:rsidRPr="00CB2B7D">
        <w:rPr>
          <w:rFonts w:cs="David" w:hint="cs"/>
          <w:sz w:val="28"/>
          <w:szCs w:val="28"/>
          <w:rtl/>
        </w:rPr>
        <w:t xml:space="preserve">עדה למיגור אלימות </w:t>
      </w:r>
      <w:r w:rsidR="00CB2B7D">
        <w:rPr>
          <w:rFonts w:cs="David" w:hint="cs"/>
          <w:sz w:val="28"/>
          <w:szCs w:val="28"/>
          <w:rtl/>
        </w:rPr>
        <w:t>שמונתה מיד לאחר מכן,</w:t>
      </w:r>
      <w:r w:rsidR="00EC4185" w:rsidRPr="00CB2B7D">
        <w:rPr>
          <w:rFonts w:cs="David" w:hint="cs"/>
          <w:sz w:val="28"/>
          <w:szCs w:val="28"/>
          <w:rtl/>
        </w:rPr>
        <w:t xml:space="preserve"> הובילו לשינוי תפיסתי למול אוכלוסייה זו, גם במקרה זה, יעד המשרתים הוגדר ואכן המשטרה פועלת לגיוס רחב מקרב בני העדה, כמו גם שילובם בתפקידי פיקוד וקצונה. </w:t>
      </w:r>
      <w:r w:rsidR="00EC4185" w:rsidRPr="00CB2B7D">
        <w:rPr>
          <w:rFonts w:ascii="Arial" w:hAnsi="Arial" w:cs="David" w:hint="cs"/>
          <w:color w:val="000000"/>
          <w:sz w:val="28"/>
          <w:szCs w:val="28"/>
          <w:rtl/>
        </w:rPr>
        <w:t>נכון להיום משרתים במשטרת ישראל 764 שוטרי קבע בני העדה האתיופית המהווים 3% מכלל משרתי הקבע, מתוכם 8.6% קצינים. במהלך 2018 גויסו לקבע 51 שוטרים בני העדה</w:t>
      </w:r>
      <w:r w:rsidR="009E64BC">
        <w:rPr>
          <w:rStyle w:val="ad"/>
          <w:rFonts w:ascii="Arial" w:hAnsi="Arial" w:cs="David"/>
          <w:color w:val="000000"/>
          <w:sz w:val="28"/>
          <w:szCs w:val="28"/>
          <w:rtl/>
        </w:rPr>
        <w:footnoteReference w:id="23"/>
      </w:r>
      <w:r w:rsidR="00EC4185" w:rsidRPr="00CB2B7D">
        <w:rPr>
          <w:rFonts w:ascii="Arial" w:hAnsi="Arial" w:cs="David" w:hint="cs"/>
          <w:color w:val="000000"/>
          <w:sz w:val="28"/>
          <w:szCs w:val="28"/>
          <w:rtl/>
        </w:rPr>
        <w:t xml:space="preserve">. </w:t>
      </w:r>
    </w:p>
    <w:p w:rsidR="00C1188D" w:rsidRDefault="00C1188D" w:rsidP="009B5E94">
      <w:pPr>
        <w:tabs>
          <w:tab w:val="left" w:pos="1246"/>
        </w:tabs>
        <w:bidi/>
        <w:spacing w:after="0" w:line="360" w:lineRule="auto"/>
        <w:jc w:val="both"/>
        <w:rPr>
          <w:rFonts w:ascii="David" w:hAnsi="David" w:cs="David"/>
          <w:sz w:val="28"/>
          <w:szCs w:val="28"/>
          <w:rtl/>
        </w:rPr>
      </w:pPr>
      <w:r w:rsidRPr="00C1188D">
        <w:rPr>
          <w:rFonts w:ascii="David" w:hAnsi="David" w:cs="David"/>
          <w:sz w:val="28"/>
          <w:szCs w:val="28"/>
          <w:rtl/>
        </w:rPr>
        <w:t xml:space="preserve">על מנת לעודד גיוס מקרב יוצאי אתיופיה </w:t>
      </w:r>
      <w:r w:rsidR="009B5E94">
        <w:rPr>
          <w:rFonts w:ascii="David" w:hAnsi="David" w:cs="David" w:hint="cs"/>
          <w:sz w:val="28"/>
          <w:szCs w:val="28"/>
          <w:rtl/>
        </w:rPr>
        <w:t>מתקיים בשנים האחרונות שיתוף פעולה</w:t>
      </w:r>
      <w:r w:rsidRPr="00C1188D">
        <w:rPr>
          <w:rFonts w:ascii="David" w:hAnsi="David" w:cs="David"/>
          <w:sz w:val="28"/>
          <w:szCs w:val="28"/>
          <w:rtl/>
        </w:rPr>
        <w:t xml:space="preserve"> עם גופים</w:t>
      </w:r>
      <w:r w:rsidR="009B5E94">
        <w:rPr>
          <w:rFonts w:ascii="David" w:hAnsi="David" w:cs="David" w:hint="cs"/>
          <w:sz w:val="28"/>
          <w:szCs w:val="28"/>
          <w:rtl/>
        </w:rPr>
        <w:t xml:space="preserve"> </w:t>
      </w:r>
      <w:r w:rsidRPr="00C1188D">
        <w:rPr>
          <w:rFonts w:ascii="David" w:hAnsi="David" w:cs="David"/>
          <w:sz w:val="28"/>
          <w:szCs w:val="28"/>
          <w:rtl/>
        </w:rPr>
        <w:t xml:space="preserve">שונים לאיתור מועמדים </w:t>
      </w:r>
      <w:r w:rsidR="009B5E94" w:rsidRPr="009B5E94">
        <w:rPr>
          <w:rFonts w:ascii="David" w:hAnsi="David" w:cs="David" w:hint="cs"/>
          <w:sz w:val="28"/>
          <w:szCs w:val="28"/>
          <w:rtl/>
        </w:rPr>
        <w:t>מול</w:t>
      </w:r>
      <w:r w:rsidRPr="009B5E94">
        <w:rPr>
          <w:rFonts w:ascii="David" w:hAnsi="David" w:cs="David"/>
          <w:sz w:val="28"/>
          <w:szCs w:val="28"/>
          <w:rtl/>
        </w:rPr>
        <w:t xml:space="preserve"> צה"ל</w:t>
      </w:r>
      <w:r w:rsidR="009B5E94">
        <w:rPr>
          <w:rFonts w:ascii="David" w:hAnsi="David" w:cs="David" w:hint="cs"/>
          <w:sz w:val="28"/>
          <w:szCs w:val="28"/>
          <w:rtl/>
        </w:rPr>
        <w:t xml:space="preserve">, </w:t>
      </w:r>
      <w:r w:rsidRPr="009B5E94">
        <w:rPr>
          <w:rFonts w:ascii="David" w:hAnsi="David" w:cs="David"/>
          <w:sz w:val="28"/>
          <w:szCs w:val="28"/>
          <w:rtl/>
        </w:rPr>
        <w:t>משרד הקליטה</w:t>
      </w:r>
      <w:r w:rsidRPr="00C1188D">
        <w:rPr>
          <w:rFonts w:ascii="David" w:hAnsi="David" w:cs="David"/>
          <w:sz w:val="28"/>
          <w:szCs w:val="28"/>
          <w:rtl/>
        </w:rPr>
        <w:t xml:space="preserve"> </w:t>
      </w:r>
      <w:r w:rsidR="009B5E94" w:rsidRPr="009B5E94">
        <w:rPr>
          <w:rFonts w:ascii="David" w:hAnsi="David" w:cs="David" w:hint="cs"/>
          <w:sz w:val="28"/>
          <w:szCs w:val="28"/>
          <w:rtl/>
        </w:rPr>
        <w:t>ו</w:t>
      </w:r>
      <w:r w:rsidRPr="009B5E94">
        <w:rPr>
          <w:rFonts w:ascii="David" w:hAnsi="David" w:cs="David"/>
          <w:sz w:val="28"/>
          <w:szCs w:val="28"/>
          <w:rtl/>
        </w:rPr>
        <w:t>עמותת "עולים ביחד"</w:t>
      </w:r>
      <w:r w:rsidR="009B5E94">
        <w:rPr>
          <w:rFonts w:ascii="David" w:hAnsi="David" w:cs="David" w:hint="cs"/>
          <w:sz w:val="28"/>
          <w:szCs w:val="28"/>
          <w:rtl/>
        </w:rPr>
        <w:t xml:space="preserve"> ל</w:t>
      </w:r>
      <w:r w:rsidRPr="00C1188D">
        <w:rPr>
          <w:rFonts w:ascii="David" w:hAnsi="David" w:cs="David"/>
          <w:sz w:val="28"/>
          <w:szCs w:val="28"/>
          <w:rtl/>
        </w:rPr>
        <w:t>איתור מועמדים אקדמאים פוטנציאליים.</w:t>
      </w:r>
    </w:p>
    <w:p w:rsidR="00C1188D" w:rsidRPr="00C1188D" w:rsidRDefault="008D4516" w:rsidP="008810A8">
      <w:pPr>
        <w:tabs>
          <w:tab w:val="left" w:pos="1246"/>
        </w:tabs>
        <w:bidi/>
        <w:spacing w:after="0" w:line="360" w:lineRule="auto"/>
        <w:jc w:val="both"/>
        <w:rPr>
          <w:rFonts w:ascii="David" w:hAnsi="David" w:cs="David"/>
          <w:b/>
          <w:bCs/>
          <w:sz w:val="28"/>
          <w:szCs w:val="28"/>
          <w:rtl/>
        </w:rPr>
      </w:pPr>
      <w:r>
        <w:rPr>
          <w:rFonts w:ascii="David" w:hAnsi="David" w:cs="David" w:hint="cs"/>
          <w:sz w:val="28"/>
          <w:szCs w:val="28"/>
          <w:rtl/>
        </w:rPr>
        <w:t>על מנת להבין את השינוי, ניתן לראות את ההבדלים שחלו לאורך השנים. ב</w:t>
      </w:r>
      <w:r w:rsidR="00C1188D" w:rsidRPr="00C1188D">
        <w:rPr>
          <w:rFonts w:ascii="David" w:hAnsi="David" w:cs="David"/>
          <w:sz w:val="28"/>
          <w:szCs w:val="28"/>
          <w:rtl/>
        </w:rPr>
        <w:t>שנת 2014 שרתו 27 קצינים בני העדה האתיופית.</w:t>
      </w:r>
      <w:r>
        <w:rPr>
          <w:rFonts w:ascii="David" w:hAnsi="David" w:cs="David" w:hint="cs"/>
          <w:sz w:val="28"/>
          <w:szCs w:val="28"/>
          <w:rtl/>
        </w:rPr>
        <w:t xml:space="preserve"> שנתיים לאחר מכן בשנת 2016 שרתו כבר 44 קצינים. ב</w:t>
      </w:r>
      <w:r w:rsidR="00C1188D" w:rsidRPr="00C1188D">
        <w:rPr>
          <w:rFonts w:ascii="David" w:hAnsi="David" w:cs="David"/>
          <w:sz w:val="28"/>
          <w:szCs w:val="28"/>
          <w:rtl/>
        </w:rPr>
        <w:t>קורס קצינים ייעודי חל גידול משמעותי במספר הנגדים היוצאים לקורס</w:t>
      </w:r>
      <w:r>
        <w:rPr>
          <w:rFonts w:ascii="David" w:hAnsi="David" w:cs="David" w:hint="cs"/>
          <w:sz w:val="28"/>
          <w:szCs w:val="28"/>
          <w:rtl/>
        </w:rPr>
        <w:t xml:space="preserve">, משניים בקורס 2015 לחמישה בקורס 2017. </w:t>
      </w:r>
      <w:r w:rsidR="00C1188D" w:rsidRPr="00C1188D">
        <w:rPr>
          <w:rFonts w:ascii="David" w:hAnsi="David" w:cs="David"/>
          <w:sz w:val="28"/>
          <w:szCs w:val="28"/>
          <w:rtl/>
        </w:rPr>
        <w:t xml:space="preserve"> </w:t>
      </w:r>
      <w:r>
        <w:rPr>
          <w:rFonts w:ascii="David" w:hAnsi="David" w:cs="David" w:hint="cs"/>
          <w:sz w:val="28"/>
          <w:szCs w:val="28"/>
          <w:rtl/>
        </w:rPr>
        <w:t>כמו כן</w:t>
      </w:r>
      <w:r w:rsidR="007975DA">
        <w:rPr>
          <w:rFonts w:ascii="David" w:hAnsi="David" w:cs="David" w:hint="cs"/>
          <w:sz w:val="28"/>
          <w:szCs w:val="28"/>
          <w:rtl/>
        </w:rPr>
        <w:t>,</w:t>
      </w:r>
      <w:r>
        <w:rPr>
          <w:rFonts w:ascii="David" w:hAnsi="David" w:cs="David" w:hint="cs"/>
          <w:sz w:val="28"/>
          <w:szCs w:val="28"/>
          <w:rtl/>
        </w:rPr>
        <w:t xml:space="preserve"> הושם דגש</w:t>
      </w:r>
      <w:r w:rsidR="00C1188D" w:rsidRPr="00C1188D">
        <w:rPr>
          <w:rFonts w:ascii="David" w:hAnsi="David" w:cs="David"/>
          <w:sz w:val="28"/>
          <w:szCs w:val="28"/>
          <w:rtl/>
        </w:rPr>
        <w:t xml:space="preserve"> על גיוס תובעים פלילים מקרב בני העדה וכיום משרתים</w:t>
      </w:r>
      <w:r>
        <w:rPr>
          <w:rFonts w:ascii="David" w:hAnsi="David" w:cs="David" w:hint="cs"/>
          <w:sz w:val="28"/>
          <w:szCs w:val="28"/>
          <w:rtl/>
        </w:rPr>
        <w:t xml:space="preserve"> 10 </w:t>
      </w:r>
      <w:r w:rsidR="00C1188D" w:rsidRPr="00C1188D">
        <w:rPr>
          <w:rFonts w:ascii="David" w:hAnsi="David" w:cs="David"/>
          <w:sz w:val="28"/>
          <w:szCs w:val="28"/>
          <w:rtl/>
        </w:rPr>
        <w:t>תובעים</w:t>
      </w:r>
      <w:r>
        <w:rPr>
          <w:rFonts w:ascii="David" w:hAnsi="David" w:cs="David" w:hint="cs"/>
          <w:sz w:val="28"/>
          <w:szCs w:val="28"/>
          <w:rtl/>
        </w:rPr>
        <w:t xml:space="preserve"> פליליים</w:t>
      </w:r>
      <w:r w:rsidR="009E64BC">
        <w:rPr>
          <w:rStyle w:val="ad"/>
          <w:rFonts w:ascii="David" w:hAnsi="David" w:cs="David"/>
          <w:sz w:val="28"/>
          <w:szCs w:val="28"/>
          <w:rtl/>
        </w:rPr>
        <w:footnoteReference w:id="24"/>
      </w:r>
      <w:r>
        <w:rPr>
          <w:rFonts w:ascii="David" w:hAnsi="David" w:cs="David" w:hint="cs"/>
          <w:sz w:val="28"/>
          <w:szCs w:val="28"/>
          <w:rtl/>
        </w:rPr>
        <w:t xml:space="preserve">. </w:t>
      </w:r>
    </w:p>
    <w:p w:rsidR="00C6769A" w:rsidRDefault="00C6769A" w:rsidP="004210D2">
      <w:pPr>
        <w:tabs>
          <w:tab w:val="left" w:pos="962"/>
        </w:tabs>
        <w:bidi/>
        <w:spacing w:after="0" w:line="360" w:lineRule="auto"/>
        <w:jc w:val="both"/>
        <w:rPr>
          <w:rFonts w:ascii="David" w:hAnsi="David" w:cs="David"/>
          <w:b/>
          <w:bCs/>
          <w:sz w:val="28"/>
          <w:szCs w:val="28"/>
          <w:u w:val="single"/>
          <w:rtl/>
        </w:rPr>
      </w:pPr>
    </w:p>
    <w:p w:rsidR="00C1188D" w:rsidRPr="007975DA" w:rsidRDefault="00C1188D" w:rsidP="00C6769A">
      <w:pPr>
        <w:tabs>
          <w:tab w:val="left" w:pos="962"/>
        </w:tabs>
        <w:bidi/>
        <w:spacing w:after="0" w:line="360" w:lineRule="auto"/>
        <w:jc w:val="both"/>
        <w:rPr>
          <w:rFonts w:ascii="David" w:hAnsi="David" w:cs="David"/>
          <w:b/>
          <w:bCs/>
          <w:sz w:val="28"/>
          <w:szCs w:val="28"/>
        </w:rPr>
      </w:pPr>
      <w:r w:rsidRPr="007975DA">
        <w:rPr>
          <w:rFonts w:ascii="David" w:hAnsi="David" w:cs="David"/>
          <w:b/>
          <w:bCs/>
          <w:sz w:val="28"/>
          <w:szCs w:val="28"/>
          <w:rtl/>
        </w:rPr>
        <w:t>החברה הערבית</w:t>
      </w:r>
      <w:r w:rsidR="008D4516" w:rsidRPr="007975DA">
        <w:rPr>
          <w:rFonts w:ascii="David" w:hAnsi="David" w:cs="David" w:hint="cs"/>
          <w:b/>
          <w:bCs/>
          <w:sz w:val="28"/>
          <w:szCs w:val="28"/>
          <w:rtl/>
        </w:rPr>
        <w:t xml:space="preserve"> - </w:t>
      </w:r>
    </w:p>
    <w:p w:rsidR="00C6769A" w:rsidRPr="00CB2B7D" w:rsidRDefault="00C6769A" w:rsidP="00C6769A">
      <w:pPr>
        <w:bidi/>
        <w:spacing w:after="0" w:line="360" w:lineRule="auto"/>
        <w:contextualSpacing/>
        <w:jc w:val="both"/>
        <w:rPr>
          <w:rFonts w:cs="David"/>
          <w:sz w:val="28"/>
          <w:szCs w:val="28"/>
          <w:rtl/>
        </w:rPr>
      </w:pPr>
      <w:r w:rsidRPr="00CB2B7D">
        <w:rPr>
          <w:rFonts w:cs="David" w:hint="cs"/>
          <w:sz w:val="28"/>
          <w:szCs w:val="28"/>
          <w:rtl/>
        </w:rPr>
        <w:t>אוכלוסיית הלא יהודים בשרות הקבע מונה 3,486 שוטרים (מתוכם 171 שדתם לא ידועה), והם מהווים 13% מתוך כלל משרתי הקבע בארגון.</w:t>
      </w:r>
      <w:r w:rsidRPr="00CB2B7D">
        <w:rPr>
          <w:rFonts w:ascii="Arial" w:hAnsi="Arial" w:cs="David" w:hint="cs"/>
          <w:sz w:val="28"/>
          <w:szCs w:val="28"/>
          <w:rtl/>
        </w:rPr>
        <w:t xml:space="preserve"> </w:t>
      </w:r>
      <w:r w:rsidRPr="00CB2B7D">
        <w:rPr>
          <w:rFonts w:ascii="Arial" w:hAnsi="Arial" w:cs="David" w:hint="cs"/>
          <w:color w:val="000000"/>
          <w:sz w:val="28"/>
          <w:szCs w:val="28"/>
          <w:rtl/>
        </w:rPr>
        <w:t xml:space="preserve">כמות אוכלוסיית הלא יהודים בשרות הקבע עלתה ביחס לשנה קודמת ב- 124 שוטרי קבע. </w:t>
      </w:r>
      <w:proofErr w:type="spellStart"/>
      <w:r w:rsidRPr="00CB2B7D">
        <w:rPr>
          <w:rFonts w:ascii="Arial" w:hAnsi="Arial" w:cs="David" w:hint="cs"/>
          <w:color w:val="000000"/>
          <w:sz w:val="28"/>
          <w:szCs w:val="28"/>
          <w:rtl/>
        </w:rPr>
        <w:t>העליה</w:t>
      </w:r>
      <w:proofErr w:type="spellEnd"/>
      <w:r w:rsidRPr="00CB2B7D">
        <w:rPr>
          <w:rFonts w:ascii="Arial" w:hAnsi="Arial" w:cs="David" w:hint="cs"/>
          <w:color w:val="000000"/>
          <w:sz w:val="28"/>
          <w:szCs w:val="28"/>
          <w:rtl/>
        </w:rPr>
        <w:t xml:space="preserve"> הגדולה ביותר </w:t>
      </w:r>
      <w:proofErr w:type="spellStart"/>
      <w:r w:rsidRPr="00CB2B7D">
        <w:rPr>
          <w:rFonts w:ascii="Arial" w:hAnsi="Arial" w:cs="David" w:hint="cs"/>
          <w:color w:val="000000"/>
          <w:sz w:val="28"/>
          <w:szCs w:val="28"/>
          <w:rtl/>
        </w:rPr>
        <w:t>היתה</w:t>
      </w:r>
      <w:proofErr w:type="spellEnd"/>
      <w:r w:rsidRPr="00CB2B7D">
        <w:rPr>
          <w:rFonts w:ascii="Arial" w:hAnsi="Arial" w:cs="David" w:hint="cs"/>
          <w:color w:val="000000"/>
          <w:sz w:val="28"/>
          <w:szCs w:val="28"/>
          <w:rtl/>
        </w:rPr>
        <w:t xml:space="preserve"> בקרב המוסלמים, שעד הקמת מנהלת המגזר הערבי, הדירו רגלם מגיוס למשטרה. בשנה החולפת </w:t>
      </w:r>
      <w:proofErr w:type="spellStart"/>
      <w:r w:rsidRPr="00CB2B7D">
        <w:rPr>
          <w:rFonts w:ascii="Arial" w:hAnsi="Arial" w:cs="David" w:hint="cs"/>
          <w:color w:val="000000"/>
          <w:sz w:val="28"/>
          <w:szCs w:val="28"/>
          <w:rtl/>
        </w:rPr>
        <w:t>גוייסו</w:t>
      </w:r>
      <w:proofErr w:type="spellEnd"/>
      <w:r w:rsidRPr="00CB2B7D">
        <w:rPr>
          <w:rFonts w:ascii="Arial" w:hAnsi="Arial" w:cs="David" w:hint="cs"/>
          <w:color w:val="000000"/>
          <w:sz w:val="28"/>
          <w:szCs w:val="28"/>
          <w:rtl/>
        </w:rPr>
        <w:t xml:space="preserve"> לקבע במשטרת ישראל 1,941 שוטרים מתוכם </w:t>
      </w:r>
      <w:r w:rsidRPr="00CB2B7D">
        <w:rPr>
          <w:rFonts w:cs="David" w:hint="cs"/>
          <w:sz w:val="28"/>
          <w:szCs w:val="28"/>
          <w:rtl/>
        </w:rPr>
        <w:t>86 דרוזים, 14 בדואים, 96 מוסלמים</w:t>
      </w:r>
      <w:r w:rsidR="009E64BC">
        <w:rPr>
          <w:rStyle w:val="ad"/>
          <w:rFonts w:cs="David"/>
          <w:sz w:val="28"/>
          <w:szCs w:val="28"/>
          <w:rtl/>
        </w:rPr>
        <w:footnoteReference w:id="25"/>
      </w:r>
      <w:r w:rsidRPr="00CB2B7D">
        <w:rPr>
          <w:rFonts w:cs="David" w:hint="cs"/>
          <w:sz w:val="28"/>
          <w:szCs w:val="28"/>
          <w:rtl/>
        </w:rPr>
        <w:t>.</w:t>
      </w:r>
      <w:r w:rsidRPr="00CB2B7D">
        <w:rPr>
          <w:rFonts w:cs="David"/>
          <w:sz w:val="28"/>
          <w:szCs w:val="28"/>
        </w:rPr>
        <w:t xml:space="preserve"> </w:t>
      </w:r>
      <w:r w:rsidRPr="00CB2B7D">
        <w:rPr>
          <w:rFonts w:cs="David" w:hint="cs"/>
          <w:sz w:val="28"/>
          <w:szCs w:val="28"/>
          <w:rtl/>
        </w:rPr>
        <w:t xml:space="preserve"> </w:t>
      </w:r>
    </w:p>
    <w:p w:rsidR="00C6769A" w:rsidRDefault="00C6769A" w:rsidP="004210D2">
      <w:pPr>
        <w:tabs>
          <w:tab w:val="left" w:pos="1246"/>
        </w:tabs>
        <w:bidi/>
        <w:spacing w:after="0" w:line="360" w:lineRule="auto"/>
        <w:jc w:val="both"/>
        <w:rPr>
          <w:rFonts w:ascii="David" w:hAnsi="David" w:cs="David"/>
          <w:sz w:val="28"/>
          <w:szCs w:val="28"/>
          <w:rtl/>
        </w:rPr>
      </w:pPr>
    </w:p>
    <w:p w:rsidR="00C1188D" w:rsidRDefault="00FA04C1" w:rsidP="00C6769A">
      <w:pPr>
        <w:tabs>
          <w:tab w:val="left" w:pos="1246"/>
        </w:tabs>
        <w:bidi/>
        <w:spacing w:after="0" w:line="360" w:lineRule="auto"/>
        <w:jc w:val="both"/>
        <w:rPr>
          <w:rFonts w:ascii="David" w:hAnsi="David" w:cs="David"/>
          <w:sz w:val="28"/>
          <w:szCs w:val="28"/>
          <w:rtl/>
        </w:rPr>
      </w:pPr>
      <w:r w:rsidRPr="00FA04C1">
        <w:rPr>
          <w:rFonts w:ascii="David" w:hAnsi="David" w:cs="David" w:hint="cs"/>
          <w:sz w:val="28"/>
          <w:szCs w:val="28"/>
          <w:rtl/>
        </w:rPr>
        <w:t>בתחום הגיוס פועלת</w:t>
      </w:r>
      <w:r w:rsidR="00C1188D" w:rsidRPr="00C1188D">
        <w:rPr>
          <w:rFonts w:ascii="David" w:hAnsi="David" w:cs="David"/>
          <w:sz w:val="28"/>
          <w:szCs w:val="28"/>
          <w:rtl/>
        </w:rPr>
        <w:t xml:space="preserve"> המנהלת </w:t>
      </w:r>
      <w:r>
        <w:rPr>
          <w:rFonts w:ascii="David" w:hAnsi="David" w:cs="David" w:hint="cs"/>
          <w:sz w:val="28"/>
          <w:szCs w:val="28"/>
          <w:rtl/>
        </w:rPr>
        <w:t xml:space="preserve">לאיתור </w:t>
      </w:r>
      <w:r w:rsidR="00C1188D" w:rsidRPr="00C1188D">
        <w:rPr>
          <w:rFonts w:ascii="David" w:hAnsi="David" w:cs="David"/>
          <w:sz w:val="28"/>
          <w:szCs w:val="28"/>
          <w:rtl/>
        </w:rPr>
        <w:t>ושילוב</w:t>
      </w:r>
      <w:r>
        <w:rPr>
          <w:rFonts w:ascii="David" w:hAnsi="David" w:cs="David" w:hint="cs"/>
          <w:sz w:val="28"/>
          <w:szCs w:val="28"/>
          <w:rtl/>
        </w:rPr>
        <w:t xml:space="preserve"> </w:t>
      </w:r>
      <w:r w:rsidR="00C1188D" w:rsidRPr="008D4516">
        <w:rPr>
          <w:rFonts w:ascii="David" w:hAnsi="David" w:cs="David"/>
          <w:sz w:val="28"/>
          <w:szCs w:val="28"/>
          <w:rtl/>
        </w:rPr>
        <w:t>מועמדים פוטנציאליים מקרב החברה הערבית באמצעות</w:t>
      </w:r>
      <w:r>
        <w:rPr>
          <w:rFonts w:ascii="David" w:hAnsi="David" w:cs="David" w:hint="cs"/>
          <w:sz w:val="28"/>
          <w:szCs w:val="28"/>
          <w:rtl/>
        </w:rPr>
        <w:t xml:space="preserve"> </w:t>
      </w:r>
      <w:r w:rsidR="00C1188D" w:rsidRPr="00C1188D">
        <w:rPr>
          <w:rFonts w:ascii="David" w:hAnsi="David" w:cs="David"/>
          <w:sz w:val="28"/>
          <w:szCs w:val="28"/>
          <w:rtl/>
        </w:rPr>
        <w:t>פרסום ממוקד</w:t>
      </w:r>
      <w:r>
        <w:rPr>
          <w:rFonts w:ascii="David" w:hAnsi="David" w:cs="David" w:hint="cs"/>
          <w:sz w:val="28"/>
          <w:szCs w:val="28"/>
          <w:rtl/>
        </w:rPr>
        <w:t xml:space="preserve">, פניה לנכבדי העדה, פתיחת כיתות הכנה לגיוס ומנגנון </w:t>
      </w:r>
      <w:proofErr w:type="spellStart"/>
      <w:r>
        <w:rPr>
          <w:rFonts w:ascii="David" w:hAnsi="David" w:cs="David" w:hint="cs"/>
          <w:sz w:val="28"/>
          <w:szCs w:val="28"/>
          <w:rtl/>
        </w:rPr>
        <w:t>תעדוף</w:t>
      </w:r>
      <w:proofErr w:type="spellEnd"/>
      <w:r>
        <w:rPr>
          <w:rFonts w:ascii="David" w:hAnsi="David" w:cs="David" w:hint="cs"/>
          <w:sz w:val="28"/>
          <w:szCs w:val="28"/>
          <w:rtl/>
        </w:rPr>
        <w:t xml:space="preserve"> בהליך המיון.</w:t>
      </w:r>
      <w:r w:rsidR="00ED2262">
        <w:rPr>
          <w:rFonts w:ascii="David" w:hAnsi="David" w:cs="David" w:hint="cs"/>
          <w:sz w:val="28"/>
          <w:szCs w:val="28"/>
          <w:rtl/>
        </w:rPr>
        <w:t xml:space="preserve"> במסגרת זה נעשה תהליך חניכה אישית לקראת גיוס, ואף נערכו התאמות בנושא המבחנים. </w:t>
      </w:r>
      <w:r>
        <w:rPr>
          <w:rFonts w:ascii="David" w:hAnsi="David" w:cs="David" w:hint="cs"/>
          <w:sz w:val="28"/>
          <w:szCs w:val="28"/>
          <w:rtl/>
        </w:rPr>
        <w:t xml:space="preserve"> </w:t>
      </w:r>
    </w:p>
    <w:p w:rsidR="00927891" w:rsidRPr="00ED2262" w:rsidRDefault="00F46178" w:rsidP="00ED2262">
      <w:pPr>
        <w:tabs>
          <w:tab w:val="left" w:pos="1246"/>
        </w:tabs>
        <w:bidi/>
        <w:spacing w:after="0" w:line="360" w:lineRule="auto"/>
        <w:jc w:val="both"/>
        <w:rPr>
          <w:rFonts w:ascii="David" w:hAnsi="David" w:cs="David"/>
          <w:sz w:val="28"/>
          <w:szCs w:val="28"/>
        </w:rPr>
      </w:pPr>
      <w:r w:rsidRPr="00ED2262">
        <w:rPr>
          <w:rFonts w:ascii="David" w:hAnsi="David" w:cs="David"/>
          <w:sz w:val="28"/>
          <w:szCs w:val="28"/>
          <w:rtl/>
        </w:rPr>
        <w:t xml:space="preserve">עד הקמת המנהלת אחוז השוטרים הערבים מוסלמים עמד על 1.5% מכלל המשרתים </w:t>
      </w:r>
      <w:r w:rsidR="00ED2262">
        <w:rPr>
          <w:rFonts w:ascii="David" w:hAnsi="David" w:cs="David" w:hint="cs"/>
          <w:sz w:val="28"/>
          <w:szCs w:val="28"/>
          <w:rtl/>
        </w:rPr>
        <w:t xml:space="preserve">במשטרה. </w:t>
      </w:r>
    </w:p>
    <w:p w:rsidR="00927891" w:rsidRPr="00ED2262" w:rsidRDefault="00ED2262" w:rsidP="00ED2262">
      <w:pPr>
        <w:tabs>
          <w:tab w:val="left" w:pos="1246"/>
        </w:tabs>
        <w:bidi/>
        <w:spacing w:after="0" w:line="360" w:lineRule="auto"/>
        <w:jc w:val="both"/>
        <w:rPr>
          <w:rFonts w:ascii="David" w:hAnsi="David" w:cs="David"/>
          <w:sz w:val="28"/>
          <w:szCs w:val="28"/>
          <w:rtl/>
        </w:rPr>
      </w:pPr>
      <w:r>
        <w:rPr>
          <w:rFonts w:ascii="David" w:hAnsi="David" w:cs="David" w:hint="cs"/>
          <w:sz w:val="28"/>
          <w:szCs w:val="28"/>
          <w:rtl/>
        </w:rPr>
        <w:t xml:space="preserve">מהקמת המנהלת, </w:t>
      </w:r>
      <w:r w:rsidR="00F46178" w:rsidRPr="00ED2262">
        <w:rPr>
          <w:rFonts w:ascii="David" w:hAnsi="David" w:cs="David"/>
          <w:sz w:val="28"/>
          <w:szCs w:val="28"/>
          <w:rtl/>
        </w:rPr>
        <w:t>גויסו 357 שוטרים ערבים</w:t>
      </w:r>
      <w:r>
        <w:rPr>
          <w:rFonts w:ascii="David" w:hAnsi="David" w:cs="David" w:hint="cs"/>
          <w:sz w:val="28"/>
          <w:szCs w:val="28"/>
          <w:rtl/>
        </w:rPr>
        <w:t xml:space="preserve"> (מתוכם 38 נשים!)</w:t>
      </w:r>
      <w:r w:rsidR="00F46178" w:rsidRPr="00ED2262">
        <w:rPr>
          <w:rFonts w:ascii="David" w:hAnsi="David" w:cs="David"/>
          <w:sz w:val="28"/>
          <w:szCs w:val="28"/>
          <w:rtl/>
        </w:rPr>
        <w:t>.</w:t>
      </w:r>
      <w:r>
        <w:rPr>
          <w:rFonts w:ascii="David" w:hAnsi="David" w:cs="David" w:hint="cs"/>
          <w:sz w:val="28"/>
          <w:szCs w:val="28"/>
          <w:rtl/>
        </w:rPr>
        <w:t xml:space="preserve"> </w:t>
      </w:r>
      <w:r w:rsidR="00F46178" w:rsidRPr="00ED2262">
        <w:rPr>
          <w:rFonts w:ascii="David" w:hAnsi="David" w:cs="David"/>
          <w:sz w:val="28"/>
          <w:szCs w:val="28"/>
          <w:rtl/>
        </w:rPr>
        <w:t>בתום 5 שנים יעמוד אחוז השוטרים המוסלמים על כ</w:t>
      </w:r>
      <w:r>
        <w:rPr>
          <w:rFonts w:ascii="David" w:hAnsi="David" w:cs="David" w:hint="cs"/>
          <w:sz w:val="28"/>
          <w:szCs w:val="28"/>
          <w:rtl/>
        </w:rPr>
        <w:t>-</w:t>
      </w:r>
      <w:r w:rsidR="00F46178" w:rsidRPr="00ED2262">
        <w:rPr>
          <w:rFonts w:ascii="David" w:hAnsi="David" w:cs="David"/>
          <w:sz w:val="28"/>
          <w:szCs w:val="28"/>
          <w:rtl/>
        </w:rPr>
        <w:t xml:space="preserve"> 6%</w:t>
      </w:r>
      <w:r>
        <w:rPr>
          <w:rFonts w:ascii="David" w:hAnsi="David" w:cs="David" w:hint="cs"/>
          <w:sz w:val="28"/>
          <w:szCs w:val="28"/>
          <w:rtl/>
        </w:rPr>
        <w:t xml:space="preserve"> מכלל השוטרים</w:t>
      </w:r>
      <w:r w:rsidR="009E64BC">
        <w:rPr>
          <w:rStyle w:val="ad"/>
          <w:rFonts w:ascii="David" w:hAnsi="David" w:cs="David"/>
          <w:sz w:val="28"/>
          <w:szCs w:val="28"/>
          <w:rtl/>
        </w:rPr>
        <w:footnoteReference w:id="26"/>
      </w:r>
      <w:r>
        <w:rPr>
          <w:rFonts w:ascii="David" w:hAnsi="David" w:cs="David" w:hint="cs"/>
          <w:sz w:val="28"/>
          <w:szCs w:val="28"/>
          <w:rtl/>
        </w:rPr>
        <w:t xml:space="preserve">. </w:t>
      </w:r>
    </w:p>
    <w:p w:rsidR="00ED2262" w:rsidRDefault="00ED2262" w:rsidP="00ED2262">
      <w:pPr>
        <w:tabs>
          <w:tab w:val="left" w:pos="1246"/>
        </w:tabs>
        <w:bidi/>
        <w:spacing w:after="0" w:line="360" w:lineRule="auto"/>
        <w:jc w:val="both"/>
        <w:rPr>
          <w:rFonts w:ascii="David" w:hAnsi="David" w:cs="David"/>
          <w:sz w:val="28"/>
          <w:szCs w:val="28"/>
          <w:rtl/>
        </w:rPr>
      </w:pPr>
    </w:p>
    <w:p w:rsidR="00C1188D" w:rsidRPr="007975DA" w:rsidRDefault="00C1188D" w:rsidP="00C6769A">
      <w:pPr>
        <w:tabs>
          <w:tab w:val="left" w:pos="962"/>
        </w:tabs>
        <w:bidi/>
        <w:spacing w:after="0" w:line="360" w:lineRule="auto"/>
        <w:jc w:val="both"/>
        <w:rPr>
          <w:rFonts w:ascii="David" w:hAnsi="David" w:cs="David"/>
          <w:sz w:val="28"/>
          <w:szCs w:val="28"/>
          <w:rtl/>
        </w:rPr>
      </w:pPr>
      <w:r w:rsidRPr="007975DA">
        <w:rPr>
          <w:rFonts w:ascii="David" w:hAnsi="David" w:cs="David"/>
          <w:b/>
          <w:bCs/>
          <w:sz w:val="28"/>
          <w:szCs w:val="28"/>
          <w:rtl/>
        </w:rPr>
        <w:lastRenderedPageBreak/>
        <w:t>גיוס חרדים</w:t>
      </w:r>
      <w:r w:rsidR="008810A8" w:rsidRPr="007975DA">
        <w:rPr>
          <w:rFonts w:ascii="David" w:hAnsi="David" w:cs="David" w:hint="cs"/>
          <w:b/>
          <w:bCs/>
          <w:sz w:val="28"/>
          <w:szCs w:val="28"/>
          <w:rtl/>
        </w:rPr>
        <w:t xml:space="preserve"> - </w:t>
      </w:r>
    </w:p>
    <w:p w:rsidR="008810A8" w:rsidRPr="00C1188D" w:rsidRDefault="00C1188D" w:rsidP="00475F98">
      <w:pPr>
        <w:tabs>
          <w:tab w:val="left" w:pos="1104"/>
        </w:tabs>
        <w:bidi/>
        <w:spacing w:line="360" w:lineRule="auto"/>
        <w:jc w:val="both"/>
        <w:rPr>
          <w:rFonts w:ascii="David" w:hAnsi="David" w:cs="David"/>
          <w:sz w:val="28"/>
          <w:szCs w:val="28"/>
          <w:rtl/>
        </w:rPr>
      </w:pPr>
      <w:r w:rsidRPr="00C1188D">
        <w:rPr>
          <w:rFonts w:ascii="David" w:hAnsi="David" w:cs="David"/>
          <w:sz w:val="28"/>
          <w:szCs w:val="28"/>
          <w:rtl/>
        </w:rPr>
        <w:t>משטרת ישראל פועלת בשנים האחרונות לשילובם של בני החברה החרדית</w:t>
      </w:r>
      <w:r w:rsidR="008810A8">
        <w:rPr>
          <w:rFonts w:ascii="David" w:hAnsi="David" w:cs="David" w:hint="cs"/>
          <w:sz w:val="28"/>
          <w:szCs w:val="28"/>
          <w:rtl/>
        </w:rPr>
        <w:t>,</w:t>
      </w:r>
      <w:r w:rsidR="004210D2">
        <w:rPr>
          <w:rFonts w:ascii="David" w:hAnsi="David" w:cs="David" w:hint="cs"/>
          <w:sz w:val="28"/>
          <w:szCs w:val="28"/>
          <w:rtl/>
        </w:rPr>
        <w:t xml:space="preserve"> ומגייסת</w:t>
      </w:r>
      <w:r w:rsidRPr="00C1188D">
        <w:rPr>
          <w:rFonts w:ascii="David" w:hAnsi="David" w:cs="David"/>
          <w:sz w:val="28"/>
          <w:szCs w:val="28"/>
          <w:rtl/>
        </w:rPr>
        <w:t xml:space="preserve">              </w:t>
      </w:r>
      <w:r w:rsidR="007975DA">
        <w:rPr>
          <w:rFonts w:ascii="David" w:hAnsi="David" w:cs="David" w:hint="cs"/>
          <w:sz w:val="28"/>
          <w:szCs w:val="28"/>
          <w:rtl/>
        </w:rPr>
        <w:t xml:space="preserve">אותם </w:t>
      </w:r>
      <w:r w:rsidR="008810A8">
        <w:rPr>
          <w:rFonts w:ascii="David" w:hAnsi="David" w:cs="David" w:hint="cs"/>
          <w:sz w:val="28"/>
          <w:szCs w:val="28"/>
          <w:rtl/>
        </w:rPr>
        <w:t>ל</w:t>
      </w:r>
      <w:r w:rsidRPr="00C1188D">
        <w:rPr>
          <w:rFonts w:ascii="David" w:hAnsi="David" w:cs="David"/>
          <w:sz w:val="28"/>
          <w:szCs w:val="28"/>
          <w:rtl/>
        </w:rPr>
        <w:t xml:space="preserve">שורותיה במספר מסלולים, במסגרת שירות חובה, שירות אזרחי, ושירות קבע בארגון.  </w:t>
      </w:r>
      <w:r w:rsidR="008810A8">
        <w:rPr>
          <w:rFonts w:ascii="David" w:hAnsi="David" w:cs="David" w:hint="cs"/>
          <w:sz w:val="28"/>
          <w:szCs w:val="28"/>
          <w:rtl/>
        </w:rPr>
        <w:t xml:space="preserve">לאור אופי העבודה, מוטיבציית הגיוס למשטרה בקרב החרדים, גדולה מאשר לצבא. </w:t>
      </w:r>
      <w:r w:rsidRPr="00C1188D">
        <w:rPr>
          <w:rFonts w:ascii="David" w:hAnsi="David" w:cs="David"/>
          <w:sz w:val="28"/>
          <w:szCs w:val="28"/>
          <w:rtl/>
        </w:rPr>
        <w:t xml:space="preserve">התפיסה המנחה את הארגון בנושא זה, היא כי שילוב בני החברה החרדית יוצר הזדמנות לקליטת כוח אדם איכותי ובעל מוטיבציה השואף לקחת חלק בעשייה </w:t>
      </w:r>
      <w:r w:rsidR="008810A8">
        <w:rPr>
          <w:rFonts w:ascii="David" w:hAnsi="David" w:cs="David" w:hint="cs"/>
          <w:sz w:val="28"/>
          <w:szCs w:val="28"/>
          <w:rtl/>
        </w:rPr>
        <w:t>ה</w:t>
      </w:r>
      <w:r w:rsidRPr="00C1188D">
        <w:rPr>
          <w:rFonts w:ascii="David" w:hAnsi="David" w:cs="David"/>
          <w:sz w:val="28"/>
          <w:szCs w:val="28"/>
          <w:rtl/>
        </w:rPr>
        <w:t>ביטחונית והחברתית של המשטרה, אך מתקשה, מסיבות דתיות, חברתיות והשכלתיות להצטרף לארגון במסלולים הרגילים.</w:t>
      </w:r>
      <w:r w:rsidR="008810A8">
        <w:rPr>
          <w:rFonts w:ascii="David" w:hAnsi="David" w:cs="David" w:hint="cs"/>
          <w:sz w:val="28"/>
          <w:szCs w:val="28"/>
          <w:rtl/>
        </w:rPr>
        <w:t xml:space="preserve"> ועל כן נבנו במשטרה מסלולי גיוס ייחודיים לאוכלוסייה זו. </w:t>
      </w:r>
      <w:r w:rsidR="00C05F75">
        <w:rPr>
          <w:rFonts w:ascii="David" w:hAnsi="David" w:cs="David" w:hint="cs"/>
          <w:sz w:val="28"/>
          <w:szCs w:val="28"/>
          <w:rtl/>
        </w:rPr>
        <w:t>ממחקר שהוצג במשטרה, שנערך על ידי ד"ר נרי הורוביץ</w:t>
      </w:r>
      <w:r w:rsidR="00475F98">
        <w:rPr>
          <w:rStyle w:val="ad"/>
          <w:rFonts w:ascii="David" w:hAnsi="David" w:cs="David"/>
          <w:sz w:val="28"/>
          <w:szCs w:val="28"/>
          <w:rtl/>
        </w:rPr>
        <w:footnoteReference w:id="27"/>
      </w:r>
      <w:r w:rsidR="00C05F75">
        <w:rPr>
          <w:rFonts w:ascii="David" w:hAnsi="David" w:cs="David" w:hint="cs"/>
          <w:sz w:val="28"/>
          <w:szCs w:val="28"/>
          <w:rtl/>
        </w:rPr>
        <w:t>, נמצא כי רק 33% מהמגזר החרדי מביע אמון במשטרה, מה שבא לידי ביטוי בנטייה נמוכה לשתף פעולה עם המשטרה</w:t>
      </w:r>
      <w:r w:rsidR="00475F98">
        <w:rPr>
          <w:rFonts w:ascii="David" w:hAnsi="David" w:cs="David" w:hint="cs"/>
          <w:sz w:val="28"/>
          <w:szCs w:val="28"/>
          <w:rtl/>
        </w:rPr>
        <w:t>.</w:t>
      </w:r>
      <w:r w:rsidR="00C05F75">
        <w:rPr>
          <w:rFonts w:ascii="David" w:hAnsi="David" w:cs="David" w:hint="cs"/>
          <w:sz w:val="28"/>
          <w:szCs w:val="28"/>
          <w:rtl/>
        </w:rPr>
        <w:t xml:space="preserve"> יחד עם זאת מציין הורוביץ, כי חלק גדול מהמרואיינים ציינו כי חל שיפור ברמת האמון. הדבר בא לידי ביטוי בעליה בדיווחים, התנדבות למשמר האזרחי וכן פתיחות בגיוס למשטרה. לאור ממצאים אלו, </w:t>
      </w:r>
      <w:r w:rsidR="008810A8" w:rsidRPr="00C1188D">
        <w:rPr>
          <w:rFonts w:ascii="David" w:hAnsi="David" w:cs="David"/>
          <w:sz w:val="28"/>
          <w:szCs w:val="28"/>
          <w:rtl/>
        </w:rPr>
        <w:t xml:space="preserve">המשטרה </w:t>
      </w:r>
      <w:r w:rsidR="00C05F75">
        <w:rPr>
          <w:rFonts w:ascii="David" w:hAnsi="David" w:cs="David" w:hint="cs"/>
          <w:sz w:val="28"/>
          <w:szCs w:val="28"/>
          <w:rtl/>
        </w:rPr>
        <w:t xml:space="preserve">פעלה ועודנה </w:t>
      </w:r>
      <w:r w:rsidR="008810A8" w:rsidRPr="00C1188D">
        <w:rPr>
          <w:rFonts w:ascii="David" w:hAnsi="David" w:cs="David"/>
          <w:sz w:val="28"/>
          <w:szCs w:val="28"/>
          <w:rtl/>
        </w:rPr>
        <w:t>פועלת לייצר שיתופי פעולה עם גורמים מתונים בחברה החרדית הנכונים לעודד גיוס למשטרה, לשווק את המסלולים בקרב האוכלוסייה החרדית מבלי לעורר התנגדות ועימותים ולעצב את מאפייני המסלול ככל הניתן לאורח החיים החרדי</w:t>
      </w:r>
      <w:r w:rsidR="00475F98">
        <w:rPr>
          <w:rStyle w:val="ad"/>
          <w:rFonts w:ascii="David" w:hAnsi="David" w:cs="David"/>
          <w:sz w:val="28"/>
          <w:szCs w:val="28"/>
          <w:rtl/>
        </w:rPr>
        <w:footnoteReference w:id="28"/>
      </w:r>
      <w:r w:rsidR="008810A8" w:rsidRPr="00C1188D">
        <w:rPr>
          <w:rFonts w:ascii="David" w:hAnsi="David" w:cs="David"/>
          <w:sz w:val="28"/>
          <w:szCs w:val="28"/>
          <w:rtl/>
        </w:rPr>
        <w:t>.</w:t>
      </w:r>
    </w:p>
    <w:p w:rsidR="008810A8" w:rsidRDefault="00C1188D" w:rsidP="004210D2">
      <w:pPr>
        <w:tabs>
          <w:tab w:val="left" w:pos="1104"/>
        </w:tabs>
        <w:bidi/>
        <w:spacing w:line="360" w:lineRule="auto"/>
        <w:jc w:val="both"/>
        <w:rPr>
          <w:rFonts w:ascii="David" w:hAnsi="David" w:cs="David"/>
          <w:b/>
          <w:bCs/>
          <w:sz w:val="28"/>
          <w:szCs w:val="28"/>
          <w:u w:val="single"/>
          <w:rtl/>
        </w:rPr>
      </w:pPr>
      <w:r w:rsidRPr="008810A8">
        <w:rPr>
          <w:rFonts w:ascii="David" w:hAnsi="David" w:cs="David"/>
          <w:b/>
          <w:bCs/>
          <w:sz w:val="28"/>
          <w:szCs w:val="28"/>
          <w:rtl/>
        </w:rPr>
        <w:t>מסלולי שירות חובה-</w:t>
      </w:r>
      <w:r w:rsidRPr="008810A8">
        <w:rPr>
          <w:rFonts w:ascii="David" w:hAnsi="David" w:cs="David"/>
          <w:sz w:val="28"/>
          <w:szCs w:val="28"/>
          <w:rtl/>
        </w:rPr>
        <w:t>בארגון קיימים כיום שני מסלולים לגיוס שוטרי חובה חרדים, אחד</w:t>
      </w:r>
      <w:r w:rsidRPr="00C1188D">
        <w:rPr>
          <w:rFonts w:ascii="David" w:hAnsi="David" w:cs="David"/>
          <w:sz w:val="28"/>
          <w:szCs w:val="28"/>
          <w:rtl/>
        </w:rPr>
        <w:t xml:space="preserve"> במסגרת שירות צבאי ואחד במסגרת שירות אזרחי</w:t>
      </w:r>
      <w:r w:rsidR="008810A8">
        <w:rPr>
          <w:rFonts w:ascii="David" w:hAnsi="David" w:cs="David" w:hint="cs"/>
          <w:sz w:val="28"/>
          <w:szCs w:val="28"/>
          <w:rtl/>
        </w:rPr>
        <w:t>:</w:t>
      </w:r>
      <w:r w:rsidRPr="00C1188D">
        <w:rPr>
          <w:rFonts w:ascii="David" w:hAnsi="David" w:cs="David"/>
          <w:sz w:val="28"/>
          <w:szCs w:val="28"/>
          <w:rtl/>
        </w:rPr>
        <w:t xml:space="preserve"> </w:t>
      </w:r>
      <w:r w:rsidRPr="00C1188D">
        <w:rPr>
          <w:rFonts w:ascii="David" w:hAnsi="David" w:cs="David"/>
          <w:sz w:val="28"/>
          <w:szCs w:val="28"/>
          <w:rtl/>
        </w:rPr>
        <w:tab/>
      </w:r>
      <w:r w:rsidRPr="00C1188D">
        <w:rPr>
          <w:rFonts w:ascii="David" w:hAnsi="David" w:cs="David"/>
          <w:sz w:val="28"/>
          <w:szCs w:val="28"/>
          <w:rtl/>
        </w:rPr>
        <w:br/>
      </w:r>
      <w:r w:rsidRPr="007975DA">
        <w:rPr>
          <w:rFonts w:ascii="David" w:hAnsi="David" w:cs="David"/>
          <w:sz w:val="28"/>
          <w:szCs w:val="28"/>
          <w:rtl/>
        </w:rPr>
        <w:t xml:space="preserve">מסלול </w:t>
      </w:r>
      <w:proofErr w:type="spellStart"/>
      <w:r w:rsidRPr="007975DA">
        <w:rPr>
          <w:rFonts w:ascii="David" w:hAnsi="David" w:cs="David"/>
          <w:sz w:val="28"/>
          <w:szCs w:val="28"/>
          <w:rtl/>
        </w:rPr>
        <w:t>שח"מ</w:t>
      </w:r>
      <w:proofErr w:type="spellEnd"/>
      <w:r w:rsidRPr="007975DA">
        <w:rPr>
          <w:rFonts w:ascii="David" w:hAnsi="David" w:cs="David"/>
          <w:sz w:val="28"/>
          <w:szCs w:val="28"/>
          <w:rtl/>
        </w:rPr>
        <w:t xml:space="preserve"> חרדי</w:t>
      </w:r>
      <w:r w:rsidRPr="007975DA">
        <w:rPr>
          <w:rFonts w:ascii="David" w:hAnsi="David" w:cs="David"/>
          <w:b/>
          <w:bCs/>
          <w:sz w:val="28"/>
          <w:szCs w:val="28"/>
          <w:rtl/>
        </w:rPr>
        <w:t xml:space="preserve"> –</w:t>
      </w:r>
      <w:r w:rsidRPr="007975DA">
        <w:rPr>
          <w:rFonts w:ascii="David" w:hAnsi="David" w:cs="David"/>
          <w:sz w:val="28"/>
          <w:szCs w:val="28"/>
          <w:rtl/>
        </w:rPr>
        <w:t xml:space="preserve"> מסלול גיוס למשטרה לבני החברה החרדית כחיילים במסגרת מסלולי</w:t>
      </w:r>
      <w:r w:rsidRPr="00C1188D">
        <w:rPr>
          <w:rFonts w:ascii="David" w:hAnsi="David" w:cs="David"/>
          <w:sz w:val="28"/>
          <w:szCs w:val="28"/>
          <w:rtl/>
        </w:rPr>
        <w:t xml:space="preserve"> שילוב החרדים בצה"ל (מסלולי </w:t>
      </w:r>
      <w:proofErr w:type="spellStart"/>
      <w:r w:rsidRPr="00C1188D">
        <w:rPr>
          <w:rFonts w:ascii="David" w:hAnsi="David" w:cs="David"/>
          <w:sz w:val="28"/>
          <w:szCs w:val="28"/>
          <w:rtl/>
        </w:rPr>
        <w:t>השח"ר</w:t>
      </w:r>
      <w:proofErr w:type="spellEnd"/>
      <w:r w:rsidRPr="00C1188D">
        <w:rPr>
          <w:rFonts w:ascii="David" w:hAnsi="David" w:cs="David"/>
          <w:sz w:val="28"/>
          <w:szCs w:val="28"/>
          <w:rtl/>
        </w:rPr>
        <w:t xml:space="preserve">). </w:t>
      </w:r>
      <w:r w:rsidRPr="004210D2">
        <w:rPr>
          <w:rFonts w:ascii="David" w:hAnsi="David" w:cs="David"/>
          <w:sz w:val="28"/>
          <w:szCs w:val="28"/>
          <w:rtl/>
        </w:rPr>
        <w:t>במסגרת מסלול זה משרתים בארגון כיום</w:t>
      </w:r>
      <w:r w:rsidR="004210D2" w:rsidRPr="004210D2">
        <w:rPr>
          <w:rFonts w:ascii="David" w:hAnsi="David" w:cs="David" w:hint="cs"/>
          <w:sz w:val="28"/>
          <w:szCs w:val="28"/>
          <w:rtl/>
        </w:rPr>
        <w:t xml:space="preserve"> 93</w:t>
      </w:r>
      <w:r w:rsidRPr="004210D2">
        <w:rPr>
          <w:rFonts w:ascii="David" w:hAnsi="David" w:cs="David"/>
          <w:sz w:val="28"/>
          <w:szCs w:val="28"/>
          <w:rtl/>
        </w:rPr>
        <w:t xml:space="preserve"> שוטרים מתוך</w:t>
      </w:r>
      <w:r w:rsidR="004210D2" w:rsidRPr="004210D2">
        <w:rPr>
          <w:rFonts w:ascii="David" w:hAnsi="David" w:cs="David" w:hint="cs"/>
          <w:sz w:val="28"/>
          <w:szCs w:val="28"/>
          <w:rtl/>
        </w:rPr>
        <w:t xml:space="preserve"> 75 </w:t>
      </w:r>
      <w:r w:rsidRPr="004210D2">
        <w:rPr>
          <w:rFonts w:ascii="David" w:hAnsi="David" w:cs="David"/>
          <w:sz w:val="28"/>
          <w:szCs w:val="28"/>
          <w:rtl/>
        </w:rPr>
        <w:t>תקנים שהוקצו לפרויקט.</w:t>
      </w:r>
      <w:r w:rsidR="008810A8" w:rsidRPr="004210D2">
        <w:rPr>
          <w:rFonts w:ascii="David" w:hAnsi="David" w:cs="David" w:hint="cs"/>
          <w:sz w:val="28"/>
          <w:szCs w:val="28"/>
          <w:rtl/>
        </w:rPr>
        <w:t xml:space="preserve"> </w:t>
      </w:r>
      <w:r w:rsidRPr="004210D2">
        <w:rPr>
          <w:rFonts w:ascii="David" w:hAnsi="David" w:cs="David"/>
          <w:sz w:val="28"/>
          <w:szCs w:val="28"/>
          <w:rtl/>
        </w:rPr>
        <w:t xml:space="preserve">השוטרים מוצבים ביחידות בכל רחבי הארץ </w:t>
      </w:r>
      <w:r w:rsidRPr="00C1188D">
        <w:rPr>
          <w:rFonts w:ascii="David" w:hAnsi="David" w:cs="David"/>
          <w:sz w:val="28"/>
          <w:szCs w:val="28"/>
          <w:rtl/>
        </w:rPr>
        <w:t>בהתאם לצורכי הארגון תוך התחשבות באזור מגוריהם, כישוריהם, השכלתם, תחומי העניין שלהם ומגבלותיהם האישיות.</w:t>
      </w:r>
      <w:r w:rsidR="008810A8">
        <w:rPr>
          <w:rFonts w:ascii="David" w:hAnsi="David" w:cs="David" w:hint="cs"/>
          <w:sz w:val="28"/>
          <w:szCs w:val="28"/>
          <w:rtl/>
        </w:rPr>
        <w:t xml:space="preserve"> </w:t>
      </w:r>
    </w:p>
    <w:p w:rsidR="00C1188D" w:rsidRPr="004210D2" w:rsidRDefault="00C1188D" w:rsidP="004210D2">
      <w:pPr>
        <w:tabs>
          <w:tab w:val="left" w:pos="1104"/>
        </w:tabs>
        <w:bidi/>
        <w:spacing w:line="360" w:lineRule="auto"/>
        <w:jc w:val="both"/>
        <w:rPr>
          <w:rFonts w:ascii="David" w:hAnsi="David" w:cs="David"/>
          <w:sz w:val="28"/>
          <w:szCs w:val="28"/>
          <w:rtl/>
        </w:rPr>
      </w:pPr>
      <w:r w:rsidRPr="007975DA">
        <w:rPr>
          <w:rFonts w:ascii="David" w:hAnsi="David" w:cs="David"/>
          <w:sz w:val="28"/>
          <w:szCs w:val="28"/>
          <w:rtl/>
        </w:rPr>
        <w:t>מסלול שירות אזרחי- בטחוני</w:t>
      </w:r>
      <w:r w:rsidRPr="007975DA">
        <w:rPr>
          <w:rFonts w:ascii="David" w:hAnsi="David" w:cs="David"/>
          <w:b/>
          <w:bCs/>
          <w:sz w:val="28"/>
          <w:szCs w:val="28"/>
          <w:rtl/>
        </w:rPr>
        <w:t xml:space="preserve"> -</w:t>
      </w:r>
      <w:r w:rsidRPr="007975DA">
        <w:rPr>
          <w:rFonts w:ascii="David" w:hAnsi="David" w:cs="David"/>
          <w:sz w:val="28"/>
          <w:szCs w:val="28"/>
          <w:rtl/>
        </w:rPr>
        <w:t xml:space="preserve"> מסלול שנפתח בנובמבר 2014 ומתקיים בגופים ביטחוניים</w:t>
      </w:r>
      <w:r w:rsidRPr="00C1188D">
        <w:rPr>
          <w:rFonts w:ascii="David" w:hAnsi="David" w:cs="David"/>
          <w:sz w:val="28"/>
          <w:szCs w:val="28"/>
          <w:rtl/>
        </w:rPr>
        <w:t xml:space="preserve"> שהוכרו בחוק. המסלול מאפשר לבני החברה החרדית להצטרף לשירות אזרחי משמעותי בתפקידי ליבה במשטרה, הכולל קבלת תעודת מינוי של שוטר ומדי משטרה, נשיאת נשק והשתתפות בהכשרות משטרתיות. </w:t>
      </w:r>
      <w:r w:rsidRPr="004210D2">
        <w:rPr>
          <w:rFonts w:ascii="David" w:hAnsi="David" w:cs="David"/>
          <w:sz w:val="28"/>
          <w:szCs w:val="28"/>
          <w:rtl/>
        </w:rPr>
        <w:t>במסגרת מסלול זה משרתים בארגון</w:t>
      </w:r>
      <w:r w:rsidR="004210D2" w:rsidRPr="004210D2">
        <w:rPr>
          <w:rFonts w:ascii="David" w:hAnsi="David" w:cs="David" w:hint="cs"/>
          <w:sz w:val="28"/>
          <w:szCs w:val="28"/>
          <w:rtl/>
        </w:rPr>
        <w:t xml:space="preserve"> 65</w:t>
      </w:r>
      <w:r w:rsidRPr="004210D2">
        <w:rPr>
          <w:rFonts w:ascii="David" w:hAnsi="David" w:cs="David"/>
          <w:sz w:val="28"/>
          <w:szCs w:val="28"/>
          <w:rtl/>
        </w:rPr>
        <w:t xml:space="preserve"> שוטרים מתוך 100 תקנים שהוקצו לפרויקט. </w:t>
      </w:r>
      <w:r w:rsidRPr="004210D2">
        <w:rPr>
          <w:rFonts w:ascii="David" w:hAnsi="David" w:cs="David"/>
          <w:sz w:val="28"/>
          <w:szCs w:val="28"/>
          <w:rtl/>
        </w:rPr>
        <w:tab/>
      </w:r>
    </w:p>
    <w:p w:rsidR="00C1188D" w:rsidRPr="00C1188D" w:rsidRDefault="00C1188D" w:rsidP="004210D2">
      <w:pPr>
        <w:bidi/>
        <w:spacing w:line="360" w:lineRule="auto"/>
        <w:jc w:val="both"/>
        <w:rPr>
          <w:rFonts w:ascii="David" w:hAnsi="David" w:cs="David"/>
          <w:sz w:val="28"/>
          <w:szCs w:val="28"/>
          <w:rtl/>
        </w:rPr>
      </w:pPr>
      <w:r w:rsidRPr="00C1188D">
        <w:rPr>
          <w:rFonts w:ascii="David" w:hAnsi="David" w:cs="David"/>
          <w:sz w:val="28"/>
          <w:szCs w:val="28"/>
          <w:rtl/>
        </w:rPr>
        <w:t>השוטרים מוצבים ביחידות בכל רחבי הארץ בהתאם לצורכי הארגון תוך התחשבות באזור מגוריהם, כישוריהם, השכלתם, תחומי העניין שלהם ומגבלותיהם האישיות.</w:t>
      </w:r>
    </w:p>
    <w:p w:rsidR="00C1188D" w:rsidRDefault="00C1188D" w:rsidP="00BB34DF">
      <w:pPr>
        <w:tabs>
          <w:tab w:val="left" w:pos="679"/>
        </w:tabs>
        <w:bidi/>
        <w:spacing w:after="0" w:line="360" w:lineRule="auto"/>
        <w:jc w:val="both"/>
        <w:rPr>
          <w:rFonts w:ascii="David" w:hAnsi="David" w:cs="David"/>
          <w:sz w:val="28"/>
          <w:szCs w:val="28"/>
          <w:rtl/>
        </w:rPr>
      </w:pPr>
      <w:r w:rsidRPr="008810A8">
        <w:rPr>
          <w:rFonts w:ascii="David" w:hAnsi="David" w:cs="David"/>
          <w:b/>
          <w:bCs/>
          <w:sz w:val="28"/>
          <w:szCs w:val="28"/>
          <w:rtl/>
        </w:rPr>
        <w:lastRenderedPageBreak/>
        <w:t>מסלול שירות קבע</w:t>
      </w:r>
      <w:r w:rsidR="008810A8">
        <w:rPr>
          <w:rFonts w:ascii="David" w:hAnsi="David" w:cs="David" w:hint="cs"/>
          <w:b/>
          <w:bCs/>
          <w:sz w:val="28"/>
          <w:szCs w:val="28"/>
          <w:rtl/>
        </w:rPr>
        <w:t xml:space="preserve"> - </w:t>
      </w:r>
      <w:r w:rsidRPr="00C1188D">
        <w:rPr>
          <w:rFonts w:ascii="David" w:hAnsi="David" w:cs="David"/>
          <w:sz w:val="28"/>
          <w:szCs w:val="28"/>
          <w:rtl/>
        </w:rPr>
        <w:t>במהלך שנת 2014 נערך פיילוט גיוס בני החברה החרדית לשירות קבע במשטרת ישראל. התפיסה שהנחתה את המהלך הייתה כי קליטת חוקרות וחוקרים ביחידות משטרה שבשטחן הטריטוריאלי קיימים ריכוזים של אוכלוסייה חרדית, יסייע ליחידות לחזק את שיתוף הפעולה עם האוכלוסייה החרדית ויוביל לנכונות גבוהה יותר  לדווח ולחשוף עבירות, בפרט בנושאים רגישים כגון אלימות במשפחה, עבירות מין, פגיעה בחסרי ישע וכדומה.</w:t>
      </w:r>
      <w:r w:rsidR="004210D2">
        <w:rPr>
          <w:rFonts w:ascii="David" w:hAnsi="David" w:cs="David" w:hint="cs"/>
          <w:sz w:val="28"/>
          <w:szCs w:val="28"/>
          <w:rtl/>
        </w:rPr>
        <w:t xml:space="preserve"> </w:t>
      </w:r>
      <w:r w:rsidRPr="00ED2262">
        <w:rPr>
          <w:rFonts w:ascii="David" w:hAnsi="David" w:cs="David"/>
          <w:sz w:val="28"/>
          <w:szCs w:val="28"/>
          <w:rtl/>
        </w:rPr>
        <w:t>במסגרת הפיילוט גויסו 16 חוקרות וחוקרים (12 חוקרות ו- 4 חוקרים).</w:t>
      </w:r>
      <w:r w:rsidR="00ED2262">
        <w:rPr>
          <w:rFonts w:ascii="David" w:hAnsi="David" w:cs="David" w:hint="cs"/>
          <w:sz w:val="28"/>
          <w:szCs w:val="28"/>
          <w:rtl/>
        </w:rPr>
        <w:t xml:space="preserve"> חוקרים אלו השתלבו במערך החקירות, ועיקר עיסוקם מול האוכלוסייה החרדית</w:t>
      </w:r>
      <w:r w:rsidR="00ED2262" w:rsidRPr="00BB34DF">
        <w:rPr>
          <w:rFonts w:ascii="David" w:hAnsi="David" w:cs="David" w:hint="cs"/>
          <w:sz w:val="28"/>
          <w:szCs w:val="28"/>
          <w:rtl/>
        </w:rPr>
        <w:t xml:space="preserve">. שילובם בצוותי החקירות הוביל לעליה חדה בשיעור התלונות למשטרה (אחד המדדים המובהקים לאמון וללגיטימציה), בדגש על תלונות בתחום האלימות במשפחה וההטרדות המיניות. </w:t>
      </w:r>
    </w:p>
    <w:p w:rsidR="00BB34DF" w:rsidRDefault="00BB34DF" w:rsidP="00BB34DF">
      <w:pPr>
        <w:tabs>
          <w:tab w:val="left" w:pos="679"/>
        </w:tabs>
        <w:bidi/>
        <w:spacing w:after="0" w:line="360" w:lineRule="auto"/>
        <w:jc w:val="both"/>
        <w:rPr>
          <w:rFonts w:ascii="David" w:hAnsi="David" w:cs="David"/>
          <w:sz w:val="28"/>
          <w:szCs w:val="28"/>
          <w:rtl/>
        </w:rPr>
      </w:pPr>
    </w:p>
    <w:p w:rsidR="00BB34DF" w:rsidRDefault="00BB34DF" w:rsidP="007975DA">
      <w:pPr>
        <w:tabs>
          <w:tab w:val="left" w:pos="679"/>
        </w:tabs>
        <w:bidi/>
        <w:spacing w:after="0" w:line="360" w:lineRule="auto"/>
        <w:jc w:val="both"/>
        <w:rPr>
          <w:rFonts w:ascii="David" w:hAnsi="David" w:cs="David"/>
          <w:sz w:val="28"/>
          <w:szCs w:val="28"/>
          <w:rtl/>
        </w:rPr>
      </w:pPr>
      <w:r>
        <w:rPr>
          <w:rFonts w:ascii="David" w:hAnsi="David" w:cs="David" w:hint="cs"/>
          <w:sz w:val="28"/>
          <w:szCs w:val="28"/>
          <w:rtl/>
        </w:rPr>
        <w:t xml:space="preserve">גיוסן של שלוש קבוצות אוכלוסייה אלו, שעד כה לא הגיע </w:t>
      </w:r>
      <w:proofErr w:type="spellStart"/>
      <w:r>
        <w:rPr>
          <w:rFonts w:ascii="David" w:hAnsi="David" w:cs="David" w:hint="cs"/>
          <w:sz w:val="28"/>
          <w:szCs w:val="28"/>
          <w:rtl/>
        </w:rPr>
        <w:t>למימדים</w:t>
      </w:r>
      <w:proofErr w:type="spellEnd"/>
      <w:r>
        <w:rPr>
          <w:rFonts w:ascii="David" w:hAnsi="David" w:cs="David" w:hint="cs"/>
          <w:sz w:val="28"/>
          <w:szCs w:val="28"/>
          <w:rtl/>
        </w:rPr>
        <w:t xml:space="preserve"> כאלו, הינו שינוי משמעותי בהרכבה של משטרת ישראל. אין ספק כי הדבר דרש התאמות לתנאי ההעסקה של השוטרים. במכללה הלאומית לשוטרים</w:t>
      </w:r>
      <w:r w:rsidR="007975DA">
        <w:rPr>
          <w:rFonts w:ascii="David" w:hAnsi="David" w:cs="David" w:hint="cs"/>
          <w:sz w:val="28"/>
          <w:szCs w:val="28"/>
          <w:rtl/>
        </w:rPr>
        <w:t>.</w:t>
      </w:r>
      <w:r>
        <w:rPr>
          <w:rFonts w:ascii="David" w:hAnsi="David" w:cs="David" w:hint="cs"/>
          <w:sz w:val="28"/>
          <w:szCs w:val="28"/>
          <w:rtl/>
        </w:rPr>
        <w:t xml:space="preserve"> לדוגמ</w:t>
      </w:r>
      <w:r w:rsidR="007975DA">
        <w:rPr>
          <w:rFonts w:ascii="David" w:hAnsi="David" w:cs="David" w:hint="cs"/>
          <w:sz w:val="28"/>
          <w:szCs w:val="28"/>
          <w:rtl/>
        </w:rPr>
        <w:t>ה</w:t>
      </w:r>
      <w:r>
        <w:rPr>
          <w:rFonts w:ascii="David" w:hAnsi="David" w:cs="David" w:hint="cs"/>
          <w:sz w:val="28"/>
          <w:szCs w:val="28"/>
          <w:rtl/>
        </w:rPr>
        <w:t xml:space="preserve">, הוקם חדר תפילה, מעבר לבית כנסת, על מנת לאפשר גם לציבור השוטרים המוסלמים והנוצרים להתפלל כנדרש. חוקרות חרדיות קיבלו חדרים, בהן יושבות חוקרות-נשים בלבד. שינוי זה מעיד על השינוי התפיסתי שעברה משטרת ישראל בנושא הרב תרבותיות. </w:t>
      </w:r>
    </w:p>
    <w:p w:rsidR="007E37D0" w:rsidRPr="00BB34DF" w:rsidRDefault="007E37D0" w:rsidP="007E37D0">
      <w:pPr>
        <w:tabs>
          <w:tab w:val="left" w:pos="679"/>
        </w:tabs>
        <w:bidi/>
        <w:spacing w:after="0" w:line="360" w:lineRule="auto"/>
        <w:jc w:val="both"/>
        <w:rPr>
          <w:rFonts w:ascii="David" w:hAnsi="David" w:cs="David"/>
          <w:sz w:val="28"/>
          <w:szCs w:val="28"/>
          <w:rtl/>
        </w:rPr>
      </w:pPr>
    </w:p>
    <w:p w:rsidR="001827D0" w:rsidRDefault="001827D0" w:rsidP="001827D0">
      <w:pPr>
        <w:tabs>
          <w:tab w:val="left" w:pos="679"/>
        </w:tabs>
        <w:bidi/>
        <w:spacing w:after="0" w:line="360" w:lineRule="auto"/>
        <w:ind w:left="95"/>
        <w:jc w:val="both"/>
        <w:rPr>
          <w:rFonts w:ascii="David" w:hAnsi="David" w:cs="David"/>
          <w:color w:val="2E74B5" w:themeColor="accent1" w:themeShade="BF"/>
          <w:sz w:val="28"/>
          <w:szCs w:val="28"/>
          <w:rtl/>
        </w:rPr>
      </w:pPr>
    </w:p>
    <w:p w:rsidR="00CE7F31" w:rsidRPr="00B959F2" w:rsidRDefault="00CE7F31" w:rsidP="00CF6B34">
      <w:pPr>
        <w:pStyle w:val="a3"/>
        <w:numPr>
          <w:ilvl w:val="0"/>
          <w:numId w:val="2"/>
        </w:numPr>
        <w:bidi/>
        <w:spacing w:after="0" w:line="360" w:lineRule="auto"/>
        <w:jc w:val="center"/>
        <w:rPr>
          <w:rFonts w:ascii="Times New Roman" w:hAnsi="Times New Roman" w:cs="David"/>
          <w:b/>
          <w:bCs/>
          <w:sz w:val="28"/>
          <w:szCs w:val="28"/>
          <w:rtl/>
        </w:rPr>
      </w:pPr>
      <w:r w:rsidRPr="00B959F2">
        <w:rPr>
          <w:rFonts w:ascii="Times New Roman" w:hAnsi="Times New Roman" w:cs="David" w:hint="cs"/>
          <w:b/>
          <w:bCs/>
          <w:sz w:val="28"/>
          <w:szCs w:val="28"/>
          <w:rtl/>
        </w:rPr>
        <w:t xml:space="preserve">הכשירות התרבותית במשטרת ישראל </w:t>
      </w:r>
      <w:r w:rsidRPr="00B959F2">
        <w:rPr>
          <w:rFonts w:ascii="Times New Roman" w:hAnsi="Times New Roman" w:cs="David"/>
          <w:b/>
          <w:bCs/>
          <w:sz w:val="28"/>
          <w:szCs w:val="28"/>
          <w:rtl/>
        </w:rPr>
        <w:t>–</w:t>
      </w:r>
      <w:r w:rsidRPr="00B959F2">
        <w:rPr>
          <w:rFonts w:ascii="Times New Roman" w:hAnsi="Times New Roman" w:cs="David" w:hint="cs"/>
          <w:b/>
          <w:bCs/>
          <w:sz w:val="28"/>
          <w:szCs w:val="28"/>
          <w:rtl/>
        </w:rPr>
        <w:t xml:space="preserve"> תפיסה והכשרה</w:t>
      </w:r>
    </w:p>
    <w:p w:rsidR="00980BFD" w:rsidRDefault="00DA2BD8" w:rsidP="00D47DB3">
      <w:pPr>
        <w:pStyle w:val="a4"/>
        <w:tabs>
          <w:tab w:val="clear" w:pos="4153"/>
          <w:tab w:val="clear" w:pos="8306"/>
        </w:tabs>
        <w:bidi/>
        <w:spacing w:line="360" w:lineRule="auto"/>
        <w:jc w:val="both"/>
        <w:rPr>
          <w:rFonts w:ascii="David" w:hAnsi="David" w:cs="David"/>
          <w:sz w:val="28"/>
          <w:szCs w:val="28"/>
          <w:rtl/>
        </w:rPr>
      </w:pPr>
      <w:r>
        <w:rPr>
          <w:rFonts w:ascii="David" w:hAnsi="David" w:cs="David" w:hint="cs"/>
          <w:sz w:val="28"/>
          <w:szCs w:val="28"/>
          <w:rtl/>
        </w:rPr>
        <w:t>גם בתחום הכשרת השוטר, שנמצא בחזית הפעילות המשטרתית מול האזרח, הבינה המשטרה כי נדרש שינוי. הנחת היסוד כי השוטר</w:t>
      </w:r>
      <w:r w:rsidR="0039276B">
        <w:rPr>
          <w:rFonts w:ascii="David" w:hAnsi="David" w:cs="David" w:hint="cs"/>
          <w:sz w:val="28"/>
          <w:szCs w:val="28"/>
          <w:rtl/>
        </w:rPr>
        <w:t xml:space="preserve"> </w:t>
      </w:r>
      <w:r>
        <w:rPr>
          <w:rFonts w:ascii="David" w:hAnsi="David" w:cs="David" w:hint="cs"/>
          <w:sz w:val="28"/>
          <w:szCs w:val="28"/>
          <w:rtl/>
        </w:rPr>
        <w:t xml:space="preserve">פועל </w:t>
      </w:r>
      <w:r w:rsidR="0039276B">
        <w:rPr>
          <w:rFonts w:ascii="David" w:hAnsi="David" w:cs="David" w:hint="cs"/>
          <w:sz w:val="28"/>
          <w:szCs w:val="28"/>
          <w:rtl/>
        </w:rPr>
        <w:t>בחברה המאופיינת ברב-תרבותיות מובנת</w:t>
      </w:r>
      <w:r w:rsidR="004210D2">
        <w:rPr>
          <w:rFonts w:ascii="David" w:hAnsi="David" w:cs="David" w:hint="cs"/>
          <w:sz w:val="28"/>
          <w:szCs w:val="28"/>
          <w:rtl/>
        </w:rPr>
        <w:t>,</w:t>
      </w:r>
      <w:r>
        <w:rPr>
          <w:rFonts w:ascii="David" w:hAnsi="David" w:cs="David" w:hint="cs"/>
          <w:sz w:val="28"/>
          <w:szCs w:val="28"/>
          <w:rtl/>
        </w:rPr>
        <w:t xml:space="preserve"> דרשה התאמה של תפיסת ההדרכה בתחום הממשק עם האזרח, במטרה לגרום לשוטר להבין ש</w:t>
      </w:r>
      <w:r w:rsidR="0039276B">
        <w:rPr>
          <w:rFonts w:ascii="David" w:hAnsi="David" w:cs="David" w:hint="cs"/>
          <w:sz w:val="28"/>
          <w:szCs w:val="28"/>
          <w:rtl/>
        </w:rPr>
        <w:t>שיטור כשיר תרבותית</w:t>
      </w:r>
      <w:r w:rsidR="00FF5A61">
        <w:rPr>
          <w:rFonts w:ascii="David" w:hAnsi="David" w:cs="David" w:hint="cs"/>
          <w:sz w:val="28"/>
          <w:szCs w:val="28"/>
          <w:rtl/>
        </w:rPr>
        <w:t>.</w:t>
      </w:r>
      <w:r w:rsidR="0039276B">
        <w:rPr>
          <w:rFonts w:ascii="David" w:hAnsi="David" w:cs="David" w:hint="cs"/>
          <w:sz w:val="28"/>
          <w:szCs w:val="28"/>
          <w:rtl/>
        </w:rPr>
        <w:t xml:space="preserve"> כלומר</w:t>
      </w:r>
      <w:r w:rsidR="00FF5A61">
        <w:rPr>
          <w:rFonts w:ascii="David" w:hAnsi="David" w:cs="David" w:hint="cs"/>
          <w:sz w:val="28"/>
          <w:szCs w:val="28"/>
          <w:rtl/>
        </w:rPr>
        <w:t>,</w:t>
      </w:r>
      <w:r w:rsidR="0039276B">
        <w:rPr>
          <w:rFonts w:ascii="David" w:hAnsi="David" w:cs="David" w:hint="cs"/>
          <w:sz w:val="28"/>
          <w:szCs w:val="28"/>
          <w:rtl/>
        </w:rPr>
        <w:t xml:space="preserve"> כזה המתייחס בתבונה וביעילות לתרבויות ולזהויות של האזרחים והשוטרים הבאים </w:t>
      </w:r>
      <w:proofErr w:type="spellStart"/>
      <w:r w:rsidR="0039276B">
        <w:rPr>
          <w:rFonts w:ascii="David" w:hAnsi="David" w:cs="David" w:hint="cs"/>
          <w:sz w:val="28"/>
          <w:szCs w:val="28"/>
          <w:rtl/>
        </w:rPr>
        <w:t>איתו</w:t>
      </w:r>
      <w:proofErr w:type="spellEnd"/>
      <w:r w:rsidR="0039276B">
        <w:rPr>
          <w:rFonts w:ascii="David" w:hAnsi="David" w:cs="David" w:hint="cs"/>
          <w:sz w:val="28"/>
          <w:szCs w:val="28"/>
          <w:rtl/>
        </w:rPr>
        <w:t xml:space="preserve"> במגע, הוא שיטור אפקטיבי ויעיל יותר הן של השוטר והן של יחידות המשטרה בכללותן. זאת ועוד, </w:t>
      </w:r>
      <w:r w:rsidR="00BB34DF">
        <w:rPr>
          <w:rFonts w:ascii="David" w:hAnsi="David" w:cs="David" w:hint="cs"/>
          <w:sz w:val="28"/>
          <w:szCs w:val="28"/>
          <w:rtl/>
        </w:rPr>
        <w:t xml:space="preserve">כפי שכבר נאמר, </w:t>
      </w:r>
      <w:r w:rsidR="0039276B">
        <w:rPr>
          <w:rFonts w:ascii="David" w:hAnsi="David" w:cs="David" w:hint="cs"/>
          <w:sz w:val="28"/>
          <w:szCs w:val="28"/>
          <w:rtl/>
        </w:rPr>
        <w:t xml:space="preserve">הסתכלות ופתרון בעיות בעיניים כשירות תרבותית, תסייע להגברת </w:t>
      </w:r>
      <w:r w:rsidR="00D47DB3">
        <w:rPr>
          <w:rFonts w:ascii="David" w:hAnsi="David" w:cs="David" w:hint="cs"/>
          <w:sz w:val="28"/>
          <w:szCs w:val="28"/>
          <w:rtl/>
        </w:rPr>
        <w:t>אמונה</w:t>
      </w:r>
      <w:r w:rsidR="0039276B">
        <w:rPr>
          <w:rFonts w:ascii="David" w:hAnsi="David" w:cs="David" w:hint="cs"/>
          <w:sz w:val="28"/>
          <w:szCs w:val="28"/>
          <w:rtl/>
        </w:rPr>
        <w:t xml:space="preserve"> של האוכלוסייה במשטרה, תעמיק את שיתוף הפעולה, ותמנע אלימות והסלמה של מצבים ואירועים. </w:t>
      </w:r>
      <w:r w:rsidR="00D43D3F">
        <w:rPr>
          <w:rFonts w:ascii="David" w:hAnsi="David" w:cs="David" w:hint="cs"/>
          <w:sz w:val="28"/>
          <w:szCs w:val="28"/>
          <w:rtl/>
        </w:rPr>
        <w:t xml:space="preserve">זאת, כהשלמה לתוכנית </w:t>
      </w:r>
      <w:proofErr w:type="spellStart"/>
      <w:r w:rsidR="00D43D3F">
        <w:rPr>
          <w:rFonts w:ascii="David" w:hAnsi="David" w:cs="David" w:hint="cs"/>
          <w:sz w:val="28"/>
          <w:szCs w:val="28"/>
          <w:rtl/>
        </w:rPr>
        <w:t>האמו"ן</w:t>
      </w:r>
      <w:proofErr w:type="spellEnd"/>
      <w:r w:rsidR="00D43D3F">
        <w:rPr>
          <w:rFonts w:ascii="David" w:hAnsi="David" w:cs="David" w:hint="cs"/>
          <w:sz w:val="28"/>
          <w:szCs w:val="28"/>
          <w:rtl/>
        </w:rPr>
        <w:t xml:space="preserve"> </w:t>
      </w:r>
      <w:r w:rsidR="00D47DB3">
        <w:rPr>
          <w:rFonts w:ascii="David" w:hAnsi="David" w:cs="David" w:hint="cs"/>
          <w:sz w:val="28"/>
          <w:szCs w:val="28"/>
          <w:rtl/>
        </w:rPr>
        <w:t>ש</w:t>
      </w:r>
      <w:r w:rsidR="00D43D3F">
        <w:rPr>
          <w:rFonts w:ascii="David" w:hAnsi="David" w:cs="David" w:hint="cs"/>
          <w:sz w:val="28"/>
          <w:szCs w:val="28"/>
          <w:rtl/>
        </w:rPr>
        <w:t xml:space="preserve">קבע המפכ"ל בהתייחס לצרכי האזרח הנורמטיבי, והשיטור הדיפרנציאלי. </w:t>
      </w:r>
      <w:r>
        <w:rPr>
          <w:rFonts w:ascii="David" w:hAnsi="David" w:cs="David" w:hint="cs"/>
          <w:sz w:val="28"/>
          <w:szCs w:val="28"/>
          <w:rtl/>
        </w:rPr>
        <w:t xml:space="preserve">הרעיון המסדר </w:t>
      </w:r>
      <w:r w:rsidR="004210D2">
        <w:rPr>
          <w:rFonts w:ascii="David" w:hAnsi="David" w:cs="David" w:hint="cs"/>
          <w:sz w:val="28"/>
          <w:szCs w:val="28"/>
          <w:rtl/>
        </w:rPr>
        <w:t>כלל</w:t>
      </w:r>
      <w:r>
        <w:rPr>
          <w:rFonts w:ascii="David" w:hAnsi="David" w:cs="David" w:hint="cs"/>
          <w:sz w:val="28"/>
          <w:szCs w:val="28"/>
          <w:rtl/>
        </w:rPr>
        <w:t xml:space="preserve"> פעילות בשני צירים מקבילים: ציר ההכשרה לתפקיד</w:t>
      </w:r>
      <w:r w:rsidR="004210D2">
        <w:rPr>
          <w:rFonts w:ascii="David" w:hAnsi="David" w:cs="David" w:hint="cs"/>
          <w:sz w:val="28"/>
          <w:szCs w:val="28"/>
          <w:rtl/>
        </w:rPr>
        <w:t>,</w:t>
      </w:r>
      <w:r>
        <w:rPr>
          <w:rFonts w:ascii="David" w:hAnsi="David" w:cs="David" w:hint="cs"/>
          <w:sz w:val="28"/>
          <w:szCs w:val="28"/>
          <w:rtl/>
        </w:rPr>
        <w:t xml:space="preserve"> המתקיים במכללה הלאומית לשוטרים</w:t>
      </w:r>
      <w:r w:rsidR="004210D2">
        <w:rPr>
          <w:rFonts w:ascii="David" w:hAnsi="David" w:cs="David" w:hint="cs"/>
          <w:sz w:val="28"/>
          <w:szCs w:val="28"/>
          <w:rtl/>
        </w:rPr>
        <w:t>,</w:t>
      </w:r>
      <w:r>
        <w:rPr>
          <w:rFonts w:ascii="David" w:hAnsi="David" w:cs="David" w:hint="cs"/>
          <w:sz w:val="28"/>
          <w:szCs w:val="28"/>
          <w:rtl/>
        </w:rPr>
        <w:t xml:space="preserve"> וציר של הכשרה תוך תפקיד, לכלל השוטרים הפרוסים ומשרתים בשטח. זאת</w:t>
      </w:r>
      <w:r w:rsidR="00D47DB3">
        <w:rPr>
          <w:rFonts w:ascii="David" w:hAnsi="David" w:cs="David" w:hint="cs"/>
          <w:sz w:val="28"/>
          <w:szCs w:val="28"/>
          <w:rtl/>
        </w:rPr>
        <w:t>,</w:t>
      </w:r>
      <w:r>
        <w:rPr>
          <w:rFonts w:ascii="David" w:hAnsi="David" w:cs="David" w:hint="cs"/>
          <w:sz w:val="28"/>
          <w:szCs w:val="28"/>
          <w:rtl/>
        </w:rPr>
        <w:t xml:space="preserve"> במטרה להכשיר את כלל שוטרי משטרת ישראל בתחום זה. עקרונות התוכנית </w:t>
      </w:r>
      <w:r w:rsidR="004210D2">
        <w:rPr>
          <w:rFonts w:ascii="David" w:hAnsi="David" w:cs="David" w:hint="cs"/>
          <w:sz w:val="28"/>
          <w:szCs w:val="28"/>
          <w:rtl/>
        </w:rPr>
        <w:t>הבחינו</w:t>
      </w:r>
      <w:r>
        <w:rPr>
          <w:rFonts w:ascii="David" w:hAnsi="David" w:cs="David" w:hint="cs"/>
          <w:sz w:val="28"/>
          <w:szCs w:val="28"/>
          <w:rtl/>
        </w:rPr>
        <w:t xml:space="preserve"> בין הכשרה תפיסתית גנרית (ברמת המכללה) לבין מיקוד במאפיינים תרבותיים טריטוריאליים (ברמת התחנה), כלומר למידת עקרונות התפיסה לצד מתן כלים יישומים. </w:t>
      </w:r>
    </w:p>
    <w:p w:rsidR="0039276B" w:rsidRDefault="0039276B" w:rsidP="00F67EDF">
      <w:pPr>
        <w:pStyle w:val="a4"/>
        <w:tabs>
          <w:tab w:val="clear" w:pos="4153"/>
          <w:tab w:val="clear" w:pos="8306"/>
        </w:tabs>
        <w:bidi/>
        <w:spacing w:line="360" w:lineRule="auto"/>
        <w:jc w:val="both"/>
        <w:rPr>
          <w:rFonts w:ascii="David" w:hAnsi="David" w:cs="David"/>
          <w:sz w:val="28"/>
          <w:szCs w:val="28"/>
          <w:rtl/>
        </w:rPr>
      </w:pPr>
    </w:p>
    <w:p w:rsidR="00F67EDF" w:rsidRDefault="00DA2BD8" w:rsidP="00D47DB3">
      <w:pPr>
        <w:bidi/>
        <w:spacing w:after="0" w:line="360" w:lineRule="auto"/>
        <w:jc w:val="both"/>
        <w:rPr>
          <w:rFonts w:ascii="David" w:hAnsi="David" w:cs="David"/>
          <w:sz w:val="28"/>
          <w:szCs w:val="28"/>
          <w:rtl/>
        </w:rPr>
      </w:pPr>
      <w:r w:rsidRPr="00D43D3F">
        <w:rPr>
          <w:rFonts w:ascii="David" w:hAnsi="David" w:cs="David" w:hint="cs"/>
          <w:b/>
          <w:bCs/>
          <w:sz w:val="28"/>
          <w:szCs w:val="28"/>
          <w:rtl/>
        </w:rPr>
        <w:lastRenderedPageBreak/>
        <w:t>במכללה הלאומית לשוטרים</w:t>
      </w:r>
      <w:r>
        <w:rPr>
          <w:rFonts w:ascii="David" w:hAnsi="David" w:cs="David" w:hint="cs"/>
          <w:sz w:val="28"/>
          <w:szCs w:val="28"/>
          <w:rtl/>
        </w:rPr>
        <w:t xml:space="preserve"> </w:t>
      </w:r>
      <w:r w:rsidR="00D43D3F">
        <w:rPr>
          <w:rFonts w:ascii="David" w:hAnsi="David" w:cs="David" w:hint="cs"/>
          <w:sz w:val="28"/>
          <w:szCs w:val="28"/>
          <w:rtl/>
        </w:rPr>
        <w:t xml:space="preserve">מתקיימות </w:t>
      </w:r>
      <w:r>
        <w:rPr>
          <w:rFonts w:ascii="David" w:hAnsi="David" w:cs="David" w:hint="cs"/>
          <w:sz w:val="28"/>
          <w:szCs w:val="28"/>
          <w:rtl/>
        </w:rPr>
        <w:t xml:space="preserve">כלל הכשרות השוטרים מהקורס הבסיסי </w:t>
      </w:r>
      <w:r w:rsidR="00D43D3F">
        <w:rPr>
          <w:rFonts w:ascii="David" w:hAnsi="David" w:cs="David" w:hint="cs"/>
          <w:sz w:val="28"/>
          <w:szCs w:val="28"/>
          <w:rtl/>
        </w:rPr>
        <w:t xml:space="preserve">בשלב הגיוס </w:t>
      </w:r>
      <w:r>
        <w:rPr>
          <w:rFonts w:ascii="David" w:hAnsi="David" w:cs="David" w:hint="cs"/>
          <w:sz w:val="28"/>
          <w:szCs w:val="28"/>
          <w:rtl/>
        </w:rPr>
        <w:t>ועד לקורס הבכיר ביותר</w:t>
      </w:r>
      <w:r w:rsidR="004210D2">
        <w:rPr>
          <w:rFonts w:ascii="David" w:hAnsi="David" w:cs="David" w:hint="cs"/>
          <w:sz w:val="28"/>
          <w:szCs w:val="28"/>
          <w:rtl/>
        </w:rPr>
        <w:t>.</w:t>
      </w:r>
      <w:r>
        <w:rPr>
          <w:rFonts w:ascii="David" w:hAnsi="David" w:cs="David" w:hint="cs"/>
          <w:sz w:val="28"/>
          <w:szCs w:val="28"/>
          <w:rtl/>
        </w:rPr>
        <w:t xml:space="preserve"> </w:t>
      </w:r>
      <w:r w:rsidR="00D43D3F">
        <w:rPr>
          <w:rFonts w:ascii="David" w:hAnsi="David" w:cs="David" w:hint="cs"/>
          <w:sz w:val="28"/>
          <w:szCs w:val="28"/>
          <w:rtl/>
        </w:rPr>
        <w:t xml:space="preserve">לאור הצבת נושא הכשירות התרבותית כיעד ארגוני, התבצע במכללה הליך של ניתוח </w:t>
      </w:r>
      <w:r w:rsidR="00793755">
        <w:rPr>
          <w:rFonts w:ascii="David" w:hAnsi="David" w:cs="David" w:hint="cs"/>
          <w:sz w:val="28"/>
          <w:szCs w:val="28"/>
          <w:rtl/>
        </w:rPr>
        <w:t>אתגרי</w:t>
      </w:r>
      <w:r w:rsidR="00D43D3F">
        <w:rPr>
          <w:rFonts w:ascii="David" w:hAnsi="David" w:cs="David" w:hint="cs"/>
          <w:sz w:val="28"/>
          <w:szCs w:val="28"/>
          <w:rtl/>
        </w:rPr>
        <w:t xml:space="preserve"> </w:t>
      </w:r>
      <w:r w:rsidR="00793755">
        <w:rPr>
          <w:rFonts w:ascii="David" w:hAnsi="David" w:cs="David" w:hint="cs"/>
          <w:sz w:val="28"/>
          <w:szCs w:val="28"/>
          <w:rtl/>
        </w:rPr>
        <w:t>ה</w:t>
      </w:r>
      <w:r w:rsidR="00D43D3F">
        <w:rPr>
          <w:rFonts w:ascii="David" w:hAnsi="David" w:cs="David" w:hint="cs"/>
          <w:sz w:val="28"/>
          <w:szCs w:val="28"/>
          <w:rtl/>
        </w:rPr>
        <w:t xml:space="preserve">רב תרבויות בעבודת המשטרה, על פני רצף התפתחות מקצועי ופיקודי: הכשרה לשיטור, קורס הקצינים וקורס הפיקוד המתקדם (פו"ם). </w:t>
      </w:r>
      <w:r w:rsidR="00F67EDF" w:rsidRPr="00C1188D">
        <w:rPr>
          <w:rFonts w:ascii="David" w:hAnsi="David" w:cs="David"/>
          <w:sz w:val="28"/>
          <w:szCs w:val="28"/>
          <w:rtl/>
        </w:rPr>
        <w:t xml:space="preserve">ההכשרה בנושא </w:t>
      </w:r>
      <w:r w:rsidR="004210D2">
        <w:rPr>
          <w:rFonts w:ascii="David" w:hAnsi="David" w:cs="David" w:hint="cs"/>
          <w:sz w:val="28"/>
          <w:szCs w:val="28"/>
          <w:rtl/>
        </w:rPr>
        <w:t>רב תרבותיות</w:t>
      </w:r>
      <w:r w:rsidR="00F67EDF" w:rsidRPr="00C1188D">
        <w:rPr>
          <w:rFonts w:ascii="David" w:hAnsi="David" w:cs="David"/>
          <w:sz w:val="28"/>
          <w:szCs w:val="28"/>
          <w:rtl/>
        </w:rPr>
        <w:t xml:space="preserve"> מתפתחת על פני רצף הקורסים, ומותאמת הן לדרג הקורס  (גיוס - מעבר מאזרח לשוטר, הסמכה מגזרית, הכשרה מתקדמת, קורס קצינים, קורס קצינים מתקדם וקורס פו"</w:t>
      </w:r>
      <w:r w:rsidR="00793755">
        <w:rPr>
          <w:rFonts w:ascii="David" w:hAnsi="David" w:cs="David" w:hint="cs"/>
          <w:sz w:val="28"/>
          <w:szCs w:val="28"/>
          <w:rtl/>
        </w:rPr>
        <w:t>ם</w:t>
      </w:r>
      <w:r w:rsidR="00F67EDF" w:rsidRPr="00C1188D">
        <w:rPr>
          <w:rFonts w:ascii="David" w:hAnsi="David" w:cs="David"/>
          <w:sz w:val="28"/>
          <w:szCs w:val="28"/>
          <w:rtl/>
        </w:rPr>
        <w:t>) והן למאפייני התפקיד במגזרים השונים (חקירות, בילוש, סיור). במהלך הקורסים, התכנים מועברים בה</w:t>
      </w:r>
      <w:r w:rsidR="004210D2">
        <w:rPr>
          <w:rFonts w:ascii="David" w:hAnsi="David" w:cs="David" w:hint="cs"/>
          <w:sz w:val="28"/>
          <w:szCs w:val="28"/>
          <w:rtl/>
        </w:rPr>
        <w:t xml:space="preserve">תאמה </w:t>
      </w:r>
      <w:r w:rsidR="00F67EDF" w:rsidRPr="00C1188D">
        <w:rPr>
          <w:rFonts w:ascii="David" w:hAnsi="David" w:cs="David"/>
          <w:sz w:val="28"/>
          <w:szCs w:val="28"/>
          <w:rtl/>
        </w:rPr>
        <w:t>לתהליכי גיבוש תפיסת תפקיד</w:t>
      </w:r>
      <w:r w:rsidR="00793755">
        <w:rPr>
          <w:rFonts w:ascii="David" w:hAnsi="David" w:cs="David" w:hint="cs"/>
          <w:sz w:val="28"/>
          <w:szCs w:val="28"/>
          <w:rtl/>
        </w:rPr>
        <w:t>,</w:t>
      </w:r>
      <w:r w:rsidR="00F67EDF" w:rsidRPr="00C1188D">
        <w:rPr>
          <w:rFonts w:ascii="David" w:hAnsi="David" w:cs="David"/>
          <w:sz w:val="28"/>
          <w:szCs w:val="28"/>
          <w:rtl/>
        </w:rPr>
        <w:t xml:space="preserve"> ומצטרפים להרצאות וסדנאות בנושא שירות ותודעת שירות הציבור, התנהלות בסביבה רוויית תקשורת, אתיקה</w:t>
      </w:r>
      <w:r w:rsidR="00793755">
        <w:rPr>
          <w:rFonts w:ascii="David" w:hAnsi="David" w:cs="David" w:hint="cs"/>
          <w:sz w:val="28"/>
          <w:szCs w:val="28"/>
          <w:rtl/>
        </w:rPr>
        <w:t xml:space="preserve"> ו</w:t>
      </w:r>
      <w:r w:rsidR="00F67EDF" w:rsidRPr="00C1188D">
        <w:rPr>
          <w:rFonts w:ascii="David" w:hAnsi="David" w:cs="David"/>
          <w:sz w:val="28"/>
          <w:szCs w:val="28"/>
          <w:rtl/>
        </w:rPr>
        <w:t>השפעה.</w:t>
      </w:r>
    </w:p>
    <w:p w:rsidR="00764CA3" w:rsidRPr="00C1188D" w:rsidRDefault="00764CA3" w:rsidP="00764CA3">
      <w:pPr>
        <w:bidi/>
        <w:spacing w:after="0" w:line="360" w:lineRule="auto"/>
        <w:jc w:val="both"/>
        <w:rPr>
          <w:rFonts w:ascii="David" w:hAnsi="David" w:cs="David"/>
          <w:sz w:val="28"/>
          <w:szCs w:val="28"/>
        </w:rPr>
      </w:pPr>
    </w:p>
    <w:p w:rsidR="00F67EDF" w:rsidRPr="00C1188D" w:rsidRDefault="00D43D3F" w:rsidP="005E5593">
      <w:pPr>
        <w:bidi/>
        <w:spacing w:after="0" w:line="360" w:lineRule="auto"/>
        <w:jc w:val="both"/>
        <w:rPr>
          <w:rFonts w:ascii="Gisha" w:hAnsi="Gisha" w:cs="David"/>
          <w:sz w:val="28"/>
          <w:szCs w:val="28"/>
          <w:rtl/>
        </w:rPr>
      </w:pPr>
      <w:r>
        <w:rPr>
          <w:rFonts w:ascii="David" w:hAnsi="David" w:cs="David" w:hint="cs"/>
          <w:sz w:val="28"/>
          <w:szCs w:val="28"/>
          <w:rtl/>
        </w:rPr>
        <w:t>היה ברור כי ציר זה הוא מרכיב משמעותי בהכשרה המנטאלית של השוטר והקצין</w:t>
      </w:r>
      <w:r w:rsidR="00F67EDF">
        <w:rPr>
          <w:rFonts w:ascii="David" w:hAnsi="David" w:cs="David" w:hint="cs"/>
          <w:sz w:val="28"/>
          <w:szCs w:val="28"/>
          <w:rtl/>
        </w:rPr>
        <w:t>,</w:t>
      </w:r>
      <w:r>
        <w:rPr>
          <w:rFonts w:ascii="David" w:hAnsi="David" w:cs="David" w:hint="cs"/>
          <w:sz w:val="28"/>
          <w:szCs w:val="28"/>
          <w:rtl/>
        </w:rPr>
        <w:t xml:space="preserve"> </w:t>
      </w:r>
      <w:r w:rsidR="00F67EDF" w:rsidRPr="00C1188D">
        <w:rPr>
          <w:rFonts w:ascii="David" w:hAnsi="David" w:cs="David"/>
          <w:sz w:val="28"/>
          <w:szCs w:val="28"/>
          <w:rtl/>
        </w:rPr>
        <w:t xml:space="preserve">ותורם ליכולתו להעריך את המצבים </w:t>
      </w:r>
      <w:r w:rsidR="00D47DB3">
        <w:rPr>
          <w:rFonts w:ascii="David" w:hAnsi="David" w:cs="David" w:hint="cs"/>
          <w:sz w:val="28"/>
          <w:szCs w:val="28"/>
          <w:rtl/>
        </w:rPr>
        <w:t>עימם</w:t>
      </w:r>
      <w:r w:rsidR="00F67EDF" w:rsidRPr="00C1188D">
        <w:rPr>
          <w:rFonts w:ascii="David" w:hAnsi="David" w:cs="David"/>
          <w:sz w:val="28"/>
          <w:szCs w:val="28"/>
          <w:rtl/>
        </w:rPr>
        <w:t xml:space="preserve"> הוא מתמודד</w:t>
      </w:r>
      <w:r w:rsidR="004210D2">
        <w:rPr>
          <w:rFonts w:ascii="David" w:hAnsi="David" w:cs="David" w:hint="cs"/>
          <w:sz w:val="28"/>
          <w:szCs w:val="28"/>
          <w:rtl/>
        </w:rPr>
        <w:t>,</w:t>
      </w:r>
      <w:r w:rsidR="00F67EDF">
        <w:rPr>
          <w:rFonts w:ascii="David" w:hAnsi="David" w:cs="David" w:hint="cs"/>
          <w:sz w:val="28"/>
          <w:szCs w:val="28"/>
          <w:rtl/>
        </w:rPr>
        <w:t xml:space="preserve"> והדרך בה הוא מ</w:t>
      </w:r>
      <w:r w:rsidR="00F67EDF" w:rsidRPr="00C1188D">
        <w:rPr>
          <w:rFonts w:ascii="David" w:hAnsi="David" w:cs="David"/>
          <w:sz w:val="28"/>
          <w:szCs w:val="28"/>
          <w:rtl/>
        </w:rPr>
        <w:t>קבל החלטות</w:t>
      </w:r>
      <w:r w:rsidR="00F67EDF">
        <w:rPr>
          <w:rFonts w:ascii="David" w:hAnsi="David" w:cs="David" w:hint="cs"/>
          <w:sz w:val="28"/>
          <w:szCs w:val="28"/>
          <w:rtl/>
        </w:rPr>
        <w:t>.</w:t>
      </w:r>
      <w:r w:rsidR="00F67EDF" w:rsidRPr="00C1188D">
        <w:rPr>
          <w:rFonts w:ascii="David" w:hAnsi="David" w:cs="David"/>
          <w:sz w:val="28"/>
          <w:szCs w:val="28"/>
          <w:rtl/>
        </w:rPr>
        <w:t xml:space="preserve"> </w:t>
      </w:r>
      <w:r>
        <w:rPr>
          <w:rFonts w:ascii="David" w:hAnsi="David" w:cs="David" w:hint="cs"/>
          <w:sz w:val="28"/>
          <w:szCs w:val="28"/>
          <w:rtl/>
        </w:rPr>
        <w:t xml:space="preserve">תכני ההכשרה נבנו בשלוש רמות התייחסות: אישית, מקצועית וארגונית. הרעיון היה להוביל את שוטר למודעות גבוהה להטיות חשיבתיות וסטראוטיפים, ולקבל כלים </w:t>
      </w:r>
      <w:r w:rsidR="00793755">
        <w:rPr>
          <w:rFonts w:ascii="David" w:hAnsi="David" w:cs="David" w:hint="cs"/>
          <w:sz w:val="28"/>
          <w:szCs w:val="28"/>
          <w:rtl/>
        </w:rPr>
        <w:t>על מנת שי</w:t>
      </w:r>
      <w:r w:rsidR="00D47DB3">
        <w:rPr>
          <w:rFonts w:ascii="David" w:hAnsi="David" w:cs="David" w:hint="cs"/>
          <w:sz w:val="28"/>
          <w:szCs w:val="28"/>
          <w:rtl/>
        </w:rPr>
        <w:t>ו</w:t>
      </w:r>
      <w:r w:rsidR="00793755">
        <w:rPr>
          <w:rFonts w:ascii="David" w:hAnsi="David" w:cs="David" w:hint="cs"/>
          <w:sz w:val="28"/>
          <w:szCs w:val="28"/>
          <w:rtl/>
        </w:rPr>
        <w:t xml:space="preserve">כל </w:t>
      </w:r>
      <w:r>
        <w:rPr>
          <w:rFonts w:ascii="David" w:hAnsi="David" w:cs="David" w:hint="cs"/>
          <w:sz w:val="28"/>
          <w:szCs w:val="28"/>
          <w:rtl/>
        </w:rPr>
        <w:t>לזהות את המקומות בהם יש לכך משמעות קריטית בעבודת המשטרה. לכל אורך התהליך, ברור היה</w:t>
      </w:r>
      <w:r w:rsidR="004210D2">
        <w:rPr>
          <w:rFonts w:ascii="David" w:hAnsi="David" w:cs="David" w:hint="cs"/>
          <w:sz w:val="28"/>
          <w:szCs w:val="28"/>
          <w:rtl/>
        </w:rPr>
        <w:t>,</w:t>
      </w:r>
      <w:r>
        <w:rPr>
          <w:rFonts w:ascii="David" w:hAnsi="David" w:cs="David" w:hint="cs"/>
          <w:sz w:val="28"/>
          <w:szCs w:val="28"/>
          <w:rtl/>
        </w:rPr>
        <w:t xml:space="preserve"> כי כשירות תרבותית </w:t>
      </w:r>
      <w:r w:rsidR="00D47DB3">
        <w:rPr>
          <w:rFonts w:ascii="David" w:hAnsi="David" w:cs="David" w:hint="cs"/>
          <w:sz w:val="28"/>
          <w:szCs w:val="28"/>
          <w:rtl/>
        </w:rPr>
        <w:t xml:space="preserve">היא </w:t>
      </w:r>
      <w:r>
        <w:rPr>
          <w:rFonts w:ascii="David" w:hAnsi="David" w:cs="David" w:hint="cs"/>
          <w:sz w:val="28"/>
          <w:szCs w:val="28"/>
          <w:rtl/>
        </w:rPr>
        <w:t xml:space="preserve">אינה חשיפה לתרבות זו או אחרת ולמידת המנהגים כפתרון, אלא חלק אחד מתוך ראיה כוללת של מיקוד באפקטיביות השוטר. תכני ההכשרה כללו פאנלים, הרצאות וסדנאות, ועיקר השינוי היה בתרגולים וסימולציות </w:t>
      </w:r>
      <w:r w:rsidR="004210D2">
        <w:rPr>
          <w:rFonts w:ascii="David" w:hAnsi="David" w:cs="David" w:hint="cs"/>
          <w:sz w:val="28"/>
          <w:szCs w:val="28"/>
          <w:rtl/>
        </w:rPr>
        <w:t>של חניכי הקורס מ</w:t>
      </w:r>
      <w:r>
        <w:rPr>
          <w:rFonts w:ascii="David" w:hAnsi="David" w:cs="David" w:hint="cs"/>
          <w:sz w:val="28"/>
          <w:szCs w:val="28"/>
          <w:rtl/>
        </w:rPr>
        <w:t>עבודת המשטרה בהתמודדות מול אוכלוסיות מגוונות</w:t>
      </w:r>
      <w:r w:rsidR="00764CA3">
        <w:rPr>
          <w:rStyle w:val="ad"/>
          <w:rFonts w:ascii="David" w:hAnsi="David" w:cs="David"/>
          <w:sz w:val="28"/>
          <w:szCs w:val="28"/>
          <w:rtl/>
        </w:rPr>
        <w:footnoteReference w:id="29"/>
      </w:r>
      <w:r>
        <w:rPr>
          <w:rFonts w:ascii="David" w:hAnsi="David" w:cs="David" w:hint="cs"/>
          <w:sz w:val="28"/>
          <w:szCs w:val="28"/>
          <w:rtl/>
        </w:rPr>
        <w:t>. בקורסים הגבוהים, נדרשו החניכים לכתוב עבודות מטה בעלות ערך יישומי לארגון. ואכן בפו"ם בשנת 2016, נכתבה עבודת מטה המדברת על הפיכתה של תחנה לתחנה כשירה תרבותית</w:t>
      </w:r>
      <w:r w:rsidR="00FF2BE2">
        <w:rPr>
          <w:rFonts w:ascii="David" w:hAnsi="David" w:cs="David" w:hint="cs"/>
          <w:sz w:val="28"/>
          <w:szCs w:val="28"/>
          <w:rtl/>
        </w:rPr>
        <w:t>, שהופצה לכלל מפקדי התחנות במשטרה</w:t>
      </w:r>
      <w:r w:rsidR="00D1445C">
        <w:rPr>
          <w:rFonts w:ascii="David" w:hAnsi="David" w:cs="David" w:hint="cs"/>
          <w:sz w:val="28"/>
          <w:szCs w:val="28"/>
          <w:rtl/>
        </w:rPr>
        <w:t>, ודיברה על שלושה מאמצים עיקריים במסגרת התחנה</w:t>
      </w:r>
      <w:r w:rsidR="00764CA3">
        <w:rPr>
          <w:rStyle w:val="ad"/>
          <w:rFonts w:ascii="David" w:hAnsi="David" w:cs="David"/>
          <w:sz w:val="28"/>
          <w:szCs w:val="28"/>
          <w:rtl/>
        </w:rPr>
        <w:footnoteReference w:id="30"/>
      </w:r>
      <w:r w:rsidR="00D1445C">
        <w:rPr>
          <w:rFonts w:ascii="David" w:hAnsi="David" w:cs="David" w:hint="cs"/>
          <w:sz w:val="28"/>
          <w:szCs w:val="28"/>
          <w:rtl/>
        </w:rPr>
        <w:t>: לוח אירועים תחנתי המכיל את כל מועדי החגים של כלל הדתות, כולל פעילות משותפת</w:t>
      </w:r>
      <w:r w:rsidR="0089745D">
        <w:rPr>
          <w:rFonts w:ascii="David" w:hAnsi="David" w:cs="David" w:hint="cs"/>
          <w:sz w:val="28"/>
          <w:szCs w:val="28"/>
          <w:rtl/>
        </w:rPr>
        <w:t>.</w:t>
      </w:r>
      <w:r w:rsidR="00D1445C">
        <w:rPr>
          <w:rFonts w:ascii="David" w:hAnsi="David" w:cs="David" w:hint="cs"/>
          <w:sz w:val="28"/>
          <w:szCs w:val="28"/>
          <w:rtl/>
        </w:rPr>
        <w:t xml:space="preserve"> שגרת תחנה למול מנהיגי שלושת הדתות והקבוצות השונות בתחנה</w:t>
      </w:r>
      <w:r w:rsidR="0089745D">
        <w:rPr>
          <w:rFonts w:ascii="David" w:hAnsi="David" w:cs="David" w:hint="cs"/>
          <w:sz w:val="28"/>
          <w:szCs w:val="28"/>
          <w:rtl/>
        </w:rPr>
        <w:t xml:space="preserve">. </w:t>
      </w:r>
      <w:r w:rsidR="00D1445C">
        <w:rPr>
          <w:rFonts w:ascii="David" w:hAnsi="David" w:cs="David" w:hint="cs"/>
          <w:sz w:val="28"/>
          <w:szCs w:val="28"/>
          <w:rtl/>
        </w:rPr>
        <w:t xml:space="preserve">וכן שגרה רב תרבותית </w:t>
      </w:r>
      <w:r w:rsidR="0089745D">
        <w:rPr>
          <w:rFonts w:ascii="David" w:hAnsi="David" w:cs="David" w:hint="cs"/>
          <w:sz w:val="28"/>
          <w:szCs w:val="28"/>
          <w:rtl/>
        </w:rPr>
        <w:t>בקרב המשרתים.</w:t>
      </w:r>
      <w:r w:rsidR="00FF2BE2">
        <w:rPr>
          <w:rFonts w:ascii="David" w:hAnsi="David" w:cs="David" w:hint="cs"/>
          <w:sz w:val="28"/>
          <w:szCs w:val="28"/>
          <w:rtl/>
        </w:rPr>
        <w:t xml:space="preserve"> </w:t>
      </w:r>
      <w:r w:rsidR="00F67EDF">
        <w:rPr>
          <w:rFonts w:ascii="David" w:hAnsi="David" w:cs="David" w:hint="cs"/>
          <w:sz w:val="28"/>
          <w:szCs w:val="28"/>
          <w:rtl/>
        </w:rPr>
        <w:t>בשנים שיושמה התוכנית נערכו מספר הפקות לקחים. למשל עלו וטופלו הנקודות הבאות: חשיבות הכשרת אנשי בסגל כמתווכים את התפיסה</w:t>
      </w:r>
      <w:r w:rsidR="004210D2">
        <w:rPr>
          <w:rFonts w:ascii="David" w:hAnsi="David" w:cs="David" w:hint="cs"/>
          <w:sz w:val="28"/>
          <w:szCs w:val="28"/>
          <w:rtl/>
        </w:rPr>
        <w:t>-</w:t>
      </w:r>
      <w:r w:rsidR="00F67EDF">
        <w:rPr>
          <w:rFonts w:ascii="David" w:hAnsi="David" w:cs="David" w:hint="cs"/>
          <w:sz w:val="28"/>
          <w:szCs w:val="28"/>
          <w:rtl/>
        </w:rPr>
        <w:t xml:space="preserve"> </w:t>
      </w:r>
      <w:r w:rsidR="00F67EDF" w:rsidRPr="00C1188D">
        <w:rPr>
          <w:rFonts w:ascii="David" w:hAnsi="David" w:cs="David"/>
          <w:sz w:val="28"/>
          <w:szCs w:val="28"/>
          <w:rtl/>
        </w:rPr>
        <w:t xml:space="preserve">שותפות פעילה של הסגל בהנחיה מסייעת לחיבור התכנים לתפקיד ומעבירה מסר פיקודי באשר לחשיבות ולרלוונטיות שלהם. </w:t>
      </w:r>
      <w:r w:rsidR="00F67EDF">
        <w:rPr>
          <w:rFonts w:ascii="David" w:hAnsi="David" w:cs="David" w:hint="cs"/>
          <w:sz w:val="28"/>
          <w:szCs w:val="28"/>
          <w:rtl/>
        </w:rPr>
        <w:t>מיקוד השיח באפקטיביות של המשטרה</w:t>
      </w:r>
      <w:r w:rsidR="007856EF">
        <w:rPr>
          <w:rFonts w:ascii="David" w:hAnsi="David" w:cs="David" w:hint="cs"/>
          <w:sz w:val="28"/>
          <w:szCs w:val="28"/>
          <w:rtl/>
        </w:rPr>
        <w:t xml:space="preserve"> הוא חשוב</w:t>
      </w:r>
      <w:r w:rsidR="00F67EDF">
        <w:rPr>
          <w:rFonts w:ascii="David" w:hAnsi="David" w:cs="David" w:hint="cs"/>
          <w:sz w:val="28"/>
          <w:szCs w:val="28"/>
          <w:rtl/>
        </w:rPr>
        <w:t xml:space="preserve">, ולא רק שיח ערכי על חשיבות התפיסה. כמובן שכל הבנה שכזו זכתה להתייחסות ומתן פתרון.  </w:t>
      </w:r>
      <w:r w:rsidR="00F67EDF">
        <w:rPr>
          <w:rFonts w:ascii="Gisha" w:hAnsi="Gisha" w:cs="David" w:hint="cs"/>
          <w:sz w:val="28"/>
          <w:szCs w:val="28"/>
          <w:rtl/>
        </w:rPr>
        <w:t>גם ברמת ההכשרות הקצרות יותר, ההשתלמויות השבועיות ו</w:t>
      </w:r>
      <w:r w:rsidR="00F67EDF" w:rsidRPr="00C1188D">
        <w:rPr>
          <w:rFonts w:ascii="Gisha" w:hAnsi="Gisha" w:cs="David" w:hint="cs"/>
          <w:sz w:val="28"/>
          <w:szCs w:val="28"/>
          <w:rtl/>
        </w:rPr>
        <w:t xml:space="preserve">באימוני היחידות </w:t>
      </w:r>
      <w:r w:rsidR="00F67EDF">
        <w:rPr>
          <w:rFonts w:ascii="Gisha" w:hAnsi="Gisha" w:cs="David" w:hint="cs"/>
          <w:sz w:val="28"/>
          <w:szCs w:val="28"/>
          <w:rtl/>
        </w:rPr>
        <w:t>הועברו</w:t>
      </w:r>
      <w:r w:rsidR="00F67EDF" w:rsidRPr="00C1188D">
        <w:rPr>
          <w:rFonts w:ascii="Gisha" w:hAnsi="Gisha" w:cs="David" w:hint="cs"/>
          <w:sz w:val="28"/>
          <w:szCs w:val="28"/>
          <w:rtl/>
        </w:rPr>
        <w:t xml:space="preserve"> הרצאות בנושא הכשירות התרבותית על פי מגזר</w:t>
      </w:r>
      <w:r w:rsidR="005E5593">
        <w:rPr>
          <w:rFonts w:ascii="Gisha" w:hAnsi="Gisha" w:cs="David" w:hint="cs"/>
          <w:sz w:val="28"/>
          <w:szCs w:val="28"/>
          <w:rtl/>
        </w:rPr>
        <w:t>.</w:t>
      </w:r>
      <w:r w:rsidR="00F67EDF" w:rsidRPr="00C1188D">
        <w:rPr>
          <w:rFonts w:ascii="Gisha" w:hAnsi="Gisha" w:cs="David" w:hint="cs"/>
          <w:sz w:val="28"/>
          <w:szCs w:val="28"/>
          <w:rtl/>
        </w:rPr>
        <w:t xml:space="preserve"> זאת</w:t>
      </w:r>
      <w:r w:rsidR="005E5593">
        <w:rPr>
          <w:rFonts w:ascii="Gisha" w:hAnsi="Gisha" w:cs="David" w:hint="cs"/>
          <w:sz w:val="28"/>
          <w:szCs w:val="28"/>
          <w:rtl/>
        </w:rPr>
        <w:t>,</w:t>
      </w:r>
      <w:r w:rsidR="00F67EDF" w:rsidRPr="00C1188D">
        <w:rPr>
          <w:rFonts w:ascii="Gisha" w:hAnsi="Gisha" w:cs="David" w:hint="cs"/>
          <w:sz w:val="28"/>
          <w:szCs w:val="28"/>
          <w:rtl/>
        </w:rPr>
        <w:t xml:space="preserve"> בהתאם לבחירתו של מפקד היחידה. </w:t>
      </w:r>
      <w:r w:rsidR="004879FF">
        <w:rPr>
          <w:rFonts w:ascii="Gisha" w:hAnsi="Gisha" w:cs="David" w:hint="cs"/>
          <w:sz w:val="28"/>
          <w:szCs w:val="28"/>
          <w:rtl/>
        </w:rPr>
        <w:t xml:space="preserve">פעילות זו </w:t>
      </w:r>
      <w:proofErr w:type="spellStart"/>
      <w:r w:rsidR="004879FF">
        <w:rPr>
          <w:rFonts w:ascii="Gisha" w:hAnsi="Gisha" w:cs="David" w:hint="cs"/>
          <w:sz w:val="28"/>
          <w:szCs w:val="28"/>
          <w:rtl/>
        </w:rPr>
        <w:t>היתה</w:t>
      </w:r>
      <w:proofErr w:type="spellEnd"/>
      <w:r w:rsidR="004879FF">
        <w:rPr>
          <w:rFonts w:ascii="Gisha" w:hAnsi="Gisha" w:cs="David" w:hint="cs"/>
          <w:sz w:val="28"/>
          <w:szCs w:val="28"/>
          <w:rtl/>
        </w:rPr>
        <w:t xml:space="preserve"> </w:t>
      </w:r>
      <w:r w:rsidR="0089745D">
        <w:rPr>
          <w:rFonts w:ascii="Gisha" w:hAnsi="Gisha" w:cs="David" w:hint="cs"/>
          <w:sz w:val="28"/>
          <w:szCs w:val="28"/>
          <w:rtl/>
        </w:rPr>
        <w:t>דומה במהותה</w:t>
      </w:r>
      <w:r w:rsidR="004879FF">
        <w:rPr>
          <w:rFonts w:ascii="Gisha" w:hAnsi="Gisha" w:cs="David" w:hint="cs"/>
          <w:sz w:val="28"/>
          <w:szCs w:val="28"/>
          <w:rtl/>
        </w:rPr>
        <w:t xml:space="preserve"> </w:t>
      </w:r>
      <w:r w:rsidR="0089745D">
        <w:rPr>
          <w:rFonts w:ascii="Gisha" w:hAnsi="Gisha" w:cs="David" w:hint="cs"/>
          <w:sz w:val="28"/>
          <w:szCs w:val="28"/>
          <w:rtl/>
        </w:rPr>
        <w:t>ל</w:t>
      </w:r>
      <w:r w:rsidR="004879FF">
        <w:rPr>
          <w:rFonts w:ascii="Gisha" w:hAnsi="Gisha" w:cs="David" w:hint="cs"/>
          <w:sz w:val="28"/>
          <w:szCs w:val="28"/>
          <w:rtl/>
        </w:rPr>
        <w:t>הכשרה ברמת השטח.</w:t>
      </w:r>
    </w:p>
    <w:p w:rsidR="00DA2BD8" w:rsidRDefault="00DA2BD8" w:rsidP="00DA2BD8">
      <w:pPr>
        <w:pStyle w:val="a4"/>
        <w:bidi/>
        <w:spacing w:line="360" w:lineRule="auto"/>
        <w:jc w:val="both"/>
        <w:rPr>
          <w:rFonts w:ascii="David" w:hAnsi="David" w:cs="David"/>
          <w:sz w:val="28"/>
          <w:szCs w:val="28"/>
          <w:rtl/>
        </w:rPr>
      </w:pPr>
    </w:p>
    <w:p w:rsidR="00E14F4A" w:rsidRPr="00E14F4A" w:rsidRDefault="00DA2BD8" w:rsidP="00E71E07">
      <w:pPr>
        <w:bidi/>
        <w:spacing w:after="115" w:line="360" w:lineRule="auto"/>
        <w:jc w:val="both"/>
        <w:rPr>
          <w:rFonts w:ascii="David" w:hAnsi="David" w:cs="David"/>
          <w:sz w:val="28"/>
          <w:szCs w:val="28"/>
          <w:rtl/>
        </w:rPr>
      </w:pPr>
      <w:r w:rsidRPr="00D43D3F">
        <w:rPr>
          <w:rFonts w:ascii="David" w:hAnsi="David" w:cs="David" w:hint="cs"/>
          <w:b/>
          <w:bCs/>
          <w:sz w:val="28"/>
          <w:szCs w:val="28"/>
          <w:rtl/>
        </w:rPr>
        <w:t>ברמת השטח</w:t>
      </w:r>
      <w:r>
        <w:rPr>
          <w:rFonts w:ascii="David" w:hAnsi="David" w:cs="David" w:hint="cs"/>
          <w:sz w:val="28"/>
          <w:szCs w:val="28"/>
          <w:rtl/>
        </w:rPr>
        <w:t xml:space="preserve">, החלה </w:t>
      </w:r>
      <w:proofErr w:type="spellStart"/>
      <w:r>
        <w:rPr>
          <w:rFonts w:ascii="David" w:hAnsi="David" w:cs="David" w:hint="cs"/>
          <w:sz w:val="28"/>
          <w:szCs w:val="28"/>
          <w:rtl/>
        </w:rPr>
        <w:t>תוכנית</w:t>
      </w:r>
      <w:proofErr w:type="spellEnd"/>
      <w:r>
        <w:rPr>
          <w:rFonts w:ascii="David" w:hAnsi="David" w:cs="David" w:hint="cs"/>
          <w:sz w:val="28"/>
          <w:szCs w:val="28"/>
          <w:rtl/>
        </w:rPr>
        <w:t xml:space="preserve"> </w:t>
      </w:r>
      <w:r w:rsidR="00793755">
        <w:rPr>
          <w:rFonts w:ascii="David" w:hAnsi="David" w:cs="David" w:hint="cs"/>
          <w:sz w:val="28"/>
          <w:szCs w:val="28"/>
          <w:rtl/>
        </w:rPr>
        <w:t xml:space="preserve">ההטמעה </w:t>
      </w:r>
      <w:r w:rsidR="00E14F4A" w:rsidRPr="00E71E07">
        <w:rPr>
          <w:rFonts w:ascii="David" w:hAnsi="David" w:cs="David"/>
          <w:b/>
          <w:bCs/>
          <w:sz w:val="28"/>
          <w:szCs w:val="28"/>
          <w:rtl/>
        </w:rPr>
        <w:t>בשנת 2014</w:t>
      </w:r>
      <w:r w:rsidR="00E14F4A" w:rsidRPr="00E14F4A">
        <w:rPr>
          <w:rFonts w:ascii="David" w:hAnsi="David" w:cs="David"/>
          <w:sz w:val="28"/>
          <w:szCs w:val="28"/>
          <w:rtl/>
        </w:rPr>
        <w:t xml:space="preserve"> </w:t>
      </w:r>
      <w:r w:rsidR="00D43D3F">
        <w:rPr>
          <w:rFonts w:ascii="David" w:hAnsi="David" w:cs="David" w:hint="cs"/>
          <w:sz w:val="28"/>
          <w:szCs w:val="28"/>
          <w:rtl/>
        </w:rPr>
        <w:t xml:space="preserve">בהובלת מחלקת החינוך של המשטרה. </w:t>
      </w:r>
      <w:r w:rsidR="00980BFD">
        <w:rPr>
          <w:rFonts w:ascii="David" w:hAnsi="David" w:cs="David" w:hint="cs"/>
          <w:sz w:val="28"/>
          <w:szCs w:val="28"/>
          <w:rtl/>
        </w:rPr>
        <w:t xml:space="preserve">באותה שנה, </w:t>
      </w:r>
      <w:r w:rsidR="00AF5A2F">
        <w:rPr>
          <w:rFonts w:ascii="David" w:hAnsi="David" w:cs="David" w:hint="cs"/>
          <w:sz w:val="28"/>
          <w:szCs w:val="28"/>
          <w:rtl/>
        </w:rPr>
        <w:t xml:space="preserve">לאור פער בטיפול באוכלוסיית יוצאי אתיופיה, </w:t>
      </w:r>
      <w:r w:rsidR="00E14F4A" w:rsidRPr="00E14F4A">
        <w:rPr>
          <w:rFonts w:ascii="David" w:hAnsi="David" w:cs="David" w:hint="cs"/>
          <w:sz w:val="28"/>
          <w:szCs w:val="28"/>
          <w:rtl/>
        </w:rPr>
        <w:t>נבחרו</w:t>
      </w:r>
      <w:r w:rsidR="00E14F4A" w:rsidRPr="00E14F4A">
        <w:rPr>
          <w:rFonts w:ascii="David" w:hAnsi="David" w:cs="David"/>
          <w:sz w:val="28"/>
          <w:szCs w:val="28"/>
          <w:rtl/>
        </w:rPr>
        <w:t xml:space="preserve"> שבע תחנות </w:t>
      </w:r>
      <w:r w:rsidR="00E14F4A" w:rsidRPr="00E14F4A">
        <w:rPr>
          <w:rFonts w:ascii="David" w:hAnsi="David" w:cs="David" w:hint="cs"/>
          <w:sz w:val="28"/>
          <w:szCs w:val="28"/>
          <w:rtl/>
        </w:rPr>
        <w:t>לעסוק בתחום הכשירות התרבותית</w:t>
      </w:r>
      <w:r w:rsidR="00980BFD">
        <w:rPr>
          <w:rFonts w:ascii="David" w:hAnsi="David" w:cs="David" w:hint="cs"/>
          <w:sz w:val="28"/>
          <w:szCs w:val="28"/>
          <w:rtl/>
        </w:rPr>
        <w:t xml:space="preserve">, תחנות אשר נתח גדול בשגרת העבודה שלהם </w:t>
      </w:r>
      <w:r w:rsidR="007856EF">
        <w:rPr>
          <w:rFonts w:ascii="David" w:hAnsi="David" w:cs="David" w:hint="cs"/>
          <w:sz w:val="28"/>
          <w:szCs w:val="28"/>
          <w:rtl/>
        </w:rPr>
        <w:t>מתנהל מול אוכלוסיית</w:t>
      </w:r>
      <w:r w:rsidR="00980BFD">
        <w:rPr>
          <w:rFonts w:ascii="David" w:hAnsi="David" w:cs="David" w:hint="cs"/>
          <w:sz w:val="28"/>
          <w:szCs w:val="28"/>
          <w:rtl/>
        </w:rPr>
        <w:t xml:space="preserve"> יוצאי אתיופיה. במהל</w:t>
      </w:r>
      <w:r>
        <w:rPr>
          <w:rFonts w:ascii="David" w:hAnsi="David" w:cs="David" w:hint="cs"/>
          <w:sz w:val="28"/>
          <w:szCs w:val="28"/>
          <w:rtl/>
        </w:rPr>
        <w:t>ך</w:t>
      </w:r>
      <w:r w:rsidR="00980BFD">
        <w:rPr>
          <w:rFonts w:ascii="David" w:hAnsi="David" w:cs="David" w:hint="cs"/>
          <w:sz w:val="28"/>
          <w:szCs w:val="28"/>
          <w:rtl/>
        </w:rPr>
        <w:t xml:space="preserve"> שנה זו עברה התחנה סדנאות, הרצאות ומפגשים בנושא רב תרבויות, על מנת שכל שוטר בתחנה</w:t>
      </w:r>
      <w:r w:rsidR="007856EF">
        <w:rPr>
          <w:rFonts w:ascii="David" w:hAnsi="David" w:cs="David" w:hint="cs"/>
          <w:sz w:val="28"/>
          <w:szCs w:val="28"/>
          <w:rtl/>
        </w:rPr>
        <w:t xml:space="preserve"> יבין את המשמעות ו</w:t>
      </w:r>
      <w:r w:rsidR="00980BFD">
        <w:rPr>
          <w:rFonts w:ascii="David" w:hAnsi="David" w:cs="David" w:hint="cs"/>
          <w:sz w:val="28"/>
          <w:szCs w:val="28"/>
          <w:rtl/>
        </w:rPr>
        <w:t xml:space="preserve">יקבל כלים להתמודדות. השוני בתהליך זה, בניגוד לשנים עברו, היה בקבלת כלים </w:t>
      </w:r>
      <w:r w:rsidR="007856EF">
        <w:rPr>
          <w:rFonts w:ascii="David" w:hAnsi="David" w:cs="David" w:hint="cs"/>
          <w:sz w:val="28"/>
          <w:szCs w:val="28"/>
          <w:rtl/>
        </w:rPr>
        <w:t>יישומיים</w:t>
      </w:r>
      <w:r w:rsidR="00980BFD">
        <w:rPr>
          <w:rFonts w:ascii="David" w:hAnsi="David" w:cs="David" w:hint="cs"/>
          <w:sz w:val="28"/>
          <w:szCs w:val="28"/>
          <w:rtl/>
        </w:rPr>
        <w:t xml:space="preserve"> להתמודדות עם דעות קדומות והטיות בחשיבה. הכרת האוכלוסייה ומאפייניה, היה מרכיב אחד בתוכנית, אך לא המטרה. </w:t>
      </w:r>
      <w:r w:rsidR="00793755">
        <w:rPr>
          <w:rFonts w:ascii="David" w:hAnsi="David" w:cs="David" w:hint="cs"/>
          <w:sz w:val="28"/>
          <w:szCs w:val="28"/>
          <w:rtl/>
        </w:rPr>
        <w:t xml:space="preserve">התכנים כללו </w:t>
      </w:r>
      <w:r w:rsidR="00793755" w:rsidRPr="00C1188D">
        <w:rPr>
          <w:rFonts w:ascii="David" w:hAnsi="David" w:cs="David"/>
          <w:sz w:val="28"/>
          <w:szCs w:val="28"/>
          <w:rtl/>
        </w:rPr>
        <w:t>הרצאה לגבי מורשת יהדות אתיופיה – עלייתם וקליטתם בארץ, סדנה להעלאת המודעות לדעות קדומות וגזענות</w:t>
      </w:r>
      <w:r w:rsidR="007856EF">
        <w:rPr>
          <w:rFonts w:ascii="David" w:hAnsi="David" w:cs="David" w:hint="cs"/>
          <w:sz w:val="28"/>
          <w:szCs w:val="28"/>
          <w:rtl/>
        </w:rPr>
        <w:t>,</w:t>
      </w:r>
      <w:r w:rsidR="00793755" w:rsidRPr="00C1188D">
        <w:rPr>
          <w:rFonts w:ascii="David" w:hAnsi="David" w:cs="David"/>
          <w:sz w:val="28"/>
          <w:szCs w:val="28"/>
          <w:rtl/>
        </w:rPr>
        <w:t xml:space="preserve"> ומפגש אישי עם יוצא הקהילה, ששיתף את השוטרים בסיפורו האישי והציג להם תחושות ותובנות, מנקודת מבטו.</w:t>
      </w:r>
      <w:r w:rsidR="00E14F4A" w:rsidRPr="00E14F4A">
        <w:rPr>
          <w:rFonts w:ascii="David" w:hAnsi="David" w:cs="David" w:hint="cs"/>
          <w:sz w:val="28"/>
          <w:szCs w:val="28"/>
          <w:rtl/>
        </w:rPr>
        <w:t xml:space="preserve"> </w:t>
      </w:r>
      <w:r w:rsidR="00793755">
        <w:rPr>
          <w:rFonts w:ascii="David" w:hAnsi="David" w:cs="David" w:hint="cs"/>
          <w:sz w:val="28"/>
          <w:szCs w:val="28"/>
          <w:rtl/>
        </w:rPr>
        <w:t xml:space="preserve">לאור ההדים החיוביים והתוצאות שנבדקו במפגשי שוטר-אזרח בתחנות אלו, </w:t>
      </w:r>
      <w:r w:rsidR="00E14F4A" w:rsidRPr="00E71E07">
        <w:rPr>
          <w:rFonts w:ascii="David" w:hAnsi="David" w:cs="David"/>
          <w:b/>
          <w:bCs/>
          <w:sz w:val="28"/>
          <w:szCs w:val="28"/>
          <w:rtl/>
        </w:rPr>
        <w:t>בשנת</w:t>
      </w:r>
      <w:r w:rsidR="00E14F4A" w:rsidRPr="00E71E07">
        <w:rPr>
          <w:rFonts w:ascii="David" w:hAnsi="David" w:cs="David" w:hint="cs"/>
          <w:b/>
          <w:bCs/>
          <w:sz w:val="28"/>
          <w:szCs w:val="28"/>
          <w:rtl/>
        </w:rPr>
        <w:t xml:space="preserve"> </w:t>
      </w:r>
      <w:r w:rsidR="00E14F4A" w:rsidRPr="00E71E07">
        <w:rPr>
          <w:rFonts w:ascii="David" w:hAnsi="David" w:cs="David"/>
          <w:b/>
          <w:bCs/>
          <w:sz w:val="28"/>
          <w:szCs w:val="28"/>
          <w:rtl/>
        </w:rPr>
        <w:t>2015</w:t>
      </w:r>
      <w:r w:rsidR="00E14F4A" w:rsidRPr="00E14F4A">
        <w:rPr>
          <w:rFonts w:ascii="David" w:hAnsi="David" w:cs="David"/>
          <w:sz w:val="28"/>
          <w:szCs w:val="28"/>
          <w:rtl/>
        </w:rPr>
        <w:t xml:space="preserve"> </w:t>
      </w:r>
      <w:r w:rsidR="00E14F4A" w:rsidRPr="00E14F4A">
        <w:rPr>
          <w:rFonts w:ascii="David" w:hAnsi="David" w:cs="David" w:hint="cs"/>
          <w:sz w:val="28"/>
          <w:szCs w:val="28"/>
          <w:rtl/>
        </w:rPr>
        <w:t>התוכנית הורחבה ל</w:t>
      </w:r>
      <w:r w:rsidR="00F5740E">
        <w:rPr>
          <w:rFonts w:ascii="David" w:hAnsi="David" w:cs="David" w:hint="cs"/>
          <w:sz w:val="28"/>
          <w:szCs w:val="28"/>
          <w:rtl/>
        </w:rPr>
        <w:t>עשרים ושש</w:t>
      </w:r>
      <w:r w:rsidR="00E14F4A" w:rsidRPr="00E14F4A">
        <w:rPr>
          <w:rFonts w:ascii="David" w:hAnsi="David" w:cs="David"/>
          <w:sz w:val="28"/>
          <w:szCs w:val="28"/>
          <w:rtl/>
        </w:rPr>
        <w:t xml:space="preserve"> תחנות</w:t>
      </w:r>
      <w:r w:rsidR="00E14F4A" w:rsidRPr="00E14F4A">
        <w:rPr>
          <w:rFonts w:ascii="David" w:hAnsi="David" w:cs="David" w:hint="cs"/>
          <w:sz w:val="28"/>
          <w:szCs w:val="28"/>
          <w:rtl/>
        </w:rPr>
        <w:t xml:space="preserve"> והתמקדה "ב</w:t>
      </w:r>
      <w:r w:rsidR="00E14F4A" w:rsidRPr="00E14F4A">
        <w:rPr>
          <w:rFonts w:ascii="David" w:hAnsi="David" w:cs="David"/>
          <w:sz w:val="28"/>
          <w:szCs w:val="28"/>
          <w:rtl/>
        </w:rPr>
        <w:t>אתגרי ניהול בסביבה מרובת תרבויות וחיזוק האמון עם ישראלים יוצאי אתיופיה</w:t>
      </w:r>
      <w:r w:rsidR="00E14F4A" w:rsidRPr="00E14F4A">
        <w:rPr>
          <w:rFonts w:ascii="David" w:hAnsi="David" w:cs="David" w:hint="cs"/>
          <w:sz w:val="28"/>
          <w:szCs w:val="28"/>
          <w:rtl/>
        </w:rPr>
        <w:t>"</w:t>
      </w:r>
      <w:r w:rsidR="00E14F4A" w:rsidRPr="00E14F4A">
        <w:rPr>
          <w:rFonts w:ascii="David" w:hAnsi="David" w:cs="David"/>
          <w:sz w:val="28"/>
          <w:szCs w:val="28"/>
          <w:rtl/>
        </w:rPr>
        <w:t>.</w:t>
      </w:r>
      <w:r w:rsidR="00980BFD">
        <w:rPr>
          <w:rFonts w:ascii="David" w:hAnsi="David" w:cs="David" w:hint="cs"/>
          <w:sz w:val="28"/>
          <w:szCs w:val="28"/>
          <w:rtl/>
        </w:rPr>
        <w:t xml:space="preserve"> לשוטרים נבנתה סדנא ייחודית, עם סימולציות הרלוונטיות לשגרת התחנה. </w:t>
      </w:r>
      <w:r w:rsidR="00793755" w:rsidRPr="00793755">
        <w:rPr>
          <w:rFonts w:ascii="David" w:hAnsi="David" w:cs="David"/>
          <w:sz w:val="28"/>
          <w:szCs w:val="28"/>
          <w:rtl/>
        </w:rPr>
        <w:t xml:space="preserve">מטרת התוכנית  </w:t>
      </w:r>
      <w:r w:rsidR="00793755" w:rsidRPr="00793755">
        <w:rPr>
          <w:rFonts w:ascii="David" w:hAnsi="David" w:cs="David" w:hint="cs"/>
          <w:sz w:val="28"/>
          <w:szCs w:val="28"/>
          <w:rtl/>
        </w:rPr>
        <w:t xml:space="preserve">גם בשנה זו, </w:t>
      </w:r>
      <w:proofErr w:type="spellStart"/>
      <w:r w:rsidR="00793755" w:rsidRPr="00793755">
        <w:rPr>
          <w:rFonts w:ascii="David" w:hAnsi="David" w:cs="David" w:hint="cs"/>
          <w:sz w:val="28"/>
          <w:szCs w:val="28"/>
          <w:rtl/>
        </w:rPr>
        <w:t>היתה</w:t>
      </w:r>
      <w:proofErr w:type="spellEnd"/>
      <w:r w:rsidR="00793755" w:rsidRPr="00793755">
        <w:rPr>
          <w:rFonts w:ascii="David" w:hAnsi="David" w:cs="David" w:hint="cs"/>
          <w:sz w:val="28"/>
          <w:szCs w:val="28"/>
          <w:rtl/>
        </w:rPr>
        <w:t xml:space="preserve"> </w:t>
      </w:r>
      <w:r w:rsidR="00793755" w:rsidRPr="00793755">
        <w:rPr>
          <w:rFonts w:ascii="David" w:hAnsi="David" w:cs="David"/>
          <w:sz w:val="28"/>
          <w:szCs w:val="28"/>
          <w:rtl/>
        </w:rPr>
        <w:t xml:space="preserve">לספק לשוטרים ידע וכלים בתחום הכשירות התרבותית הן במישור המעשי, והן במישור המנטלי והערכי, </w:t>
      </w:r>
      <w:r w:rsidR="007856EF">
        <w:rPr>
          <w:rFonts w:ascii="David" w:hAnsi="David" w:cs="David" w:hint="cs"/>
          <w:sz w:val="28"/>
          <w:szCs w:val="28"/>
          <w:rtl/>
        </w:rPr>
        <w:t xml:space="preserve">זאת </w:t>
      </w:r>
      <w:r w:rsidR="00793755" w:rsidRPr="00793755">
        <w:rPr>
          <w:rFonts w:ascii="David" w:hAnsi="David" w:cs="David"/>
          <w:sz w:val="28"/>
          <w:szCs w:val="28"/>
          <w:rtl/>
        </w:rPr>
        <w:t>לצורך הגברת 'אמון הציבור', המהווה את התשתית  ליכולתה של המשטרה</w:t>
      </w:r>
      <w:r w:rsidR="00793755" w:rsidRPr="00793755">
        <w:rPr>
          <w:rFonts w:ascii="David" w:hAnsi="David" w:cs="David" w:hint="cs"/>
          <w:sz w:val="28"/>
          <w:szCs w:val="28"/>
          <w:rtl/>
        </w:rPr>
        <w:t xml:space="preserve"> </w:t>
      </w:r>
      <w:r w:rsidR="00793755" w:rsidRPr="00793755">
        <w:rPr>
          <w:rFonts w:ascii="David" w:hAnsi="David" w:cs="David"/>
          <w:sz w:val="28"/>
          <w:szCs w:val="28"/>
          <w:rtl/>
        </w:rPr>
        <w:t xml:space="preserve">לעמוד ביעדיה ולבצע את תפקידה בפסיפס התרבותי המגוון בו היא פועלת וכחלק מגישת "המניעה המצבית". </w:t>
      </w:r>
      <w:r w:rsidR="00F67EDF">
        <w:rPr>
          <w:rFonts w:ascii="David" w:hAnsi="David" w:cs="David" w:hint="cs"/>
          <w:sz w:val="28"/>
          <w:szCs w:val="28"/>
          <w:rtl/>
        </w:rPr>
        <w:t xml:space="preserve">במסגרת זו </w:t>
      </w:r>
      <w:r w:rsidR="007856EF">
        <w:rPr>
          <w:rFonts w:ascii="David" w:hAnsi="David" w:cs="David" w:hint="cs"/>
          <w:sz w:val="28"/>
          <w:szCs w:val="28"/>
          <w:rtl/>
        </w:rPr>
        <w:t>בשנת העבודה 201</w:t>
      </w:r>
      <w:r w:rsidR="00E71E07">
        <w:rPr>
          <w:rFonts w:ascii="David" w:hAnsi="David" w:cs="David" w:hint="cs"/>
          <w:sz w:val="28"/>
          <w:szCs w:val="28"/>
          <w:rtl/>
        </w:rPr>
        <w:t>5</w:t>
      </w:r>
      <w:r w:rsidR="007856EF">
        <w:rPr>
          <w:rFonts w:ascii="David" w:hAnsi="David" w:cs="David" w:hint="cs"/>
          <w:sz w:val="28"/>
          <w:szCs w:val="28"/>
          <w:rtl/>
        </w:rPr>
        <w:t xml:space="preserve"> </w:t>
      </w:r>
      <w:r w:rsidR="00F67EDF">
        <w:rPr>
          <w:rFonts w:ascii="David" w:hAnsi="David" w:cs="David" w:hint="cs"/>
          <w:sz w:val="28"/>
          <w:szCs w:val="28"/>
          <w:rtl/>
        </w:rPr>
        <w:t>הוכשרו 3000 שוטרי</w:t>
      </w:r>
      <w:r w:rsidR="007856EF">
        <w:rPr>
          <w:rFonts w:ascii="David" w:hAnsi="David" w:cs="David" w:hint="cs"/>
          <w:sz w:val="28"/>
          <w:szCs w:val="28"/>
          <w:rtl/>
        </w:rPr>
        <w:t xml:space="preserve"> תחנות, הנמצאים בקו מגע ראשון מול האזרח. </w:t>
      </w:r>
      <w:r w:rsidR="00F67EDF">
        <w:rPr>
          <w:rFonts w:ascii="David" w:hAnsi="David" w:cs="David" w:hint="cs"/>
          <w:sz w:val="28"/>
          <w:szCs w:val="28"/>
          <w:rtl/>
        </w:rPr>
        <w:t xml:space="preserve"> </w:t>
      </w:r>
    </w:p>
    <w:p w:rsidR="00E14F4A" w:rsidRPr="00E14F4A" w:rsidRDefault="00F5740E" w:rsidP="007856EF">
      <w:pPr>
        <w:pStyle w:val="a4"/>
        <w:tabs>
          <w:tab w:val="clear" w:pos="4153"/>
          <w:tab w:val="clear" w:pos="8306"/>
        </w:tabs>
        <w:bidi/>
        <w:spacing w:line="360" w:lineRule="auto"/>
        <w:jc w:val="both"/>
        <w:rPr>
          <w:rFonts w:ascii="David" w:hAnsi="David" w:cs="David"/>
          <w:sz w:val="28"/>
          <w:szCs w:val="28"/>
          <w:rtl/>
        </w:rPr>
      </w:pPr>
      <w:r>
        <w:rPr>
          <w:rFonts w:ascii="David" w:hAnsi="David" w:cs="David" w:hint="cs"/>
          <w:sz w:val="28"/>
          <w:szCs w:val="28"/>
          <w:rtl/>
        </w:rPr>
        <w:t xml:space="preserve">בשל </w:t>
      </w:r>
      <w:r w:rsidR="00793755">
        <w:rPr>
          <w:rFonts w:ascii="David" w:hAnsi="David" w:cs="David" w:hint="cs"/>
          <w:sz w:val="28"/>
          <w:szCs w:val="28"/>
          <w:rtl/>
        </w:rPr>
        <w:t>הצלחת התוכנית גם בשנה זו</w:t>
      </w:r>
      <w:r w:rsidR="007856EF">
        <w:rPr>
          <w:rFonts w:ascii="David" w:hAnsi="David" w:cs="David" w:hint="cs"/>
          <w:sz w:val="28"/>
          <w:szCs w:val="28"/>
          <w:rtl/>
        </w:rPr>
        <w:t>:</w:t>
      </w:r>
      <w:r w:rsidR="00793755">
        <w:rPr>
          <w:rFonts w:ascii="David" w:hAnsi="David" w:cs="David" w:hint="cs"/>
          <w:sz w:val="28"/>
          <w:szCs w:val="28"/>
          <w:rtl/>
        </w:rPr>
        <w:t xml:space="preserve"> </w:t>
      </w:r>
      <w:proofErr w:type="spellStart"/>
      <w:r w:rsidR="00793755">
        <w:rPr>
          <w:rFonts w:ascii="David" w:hAnsi="David" w:cs="David" w:hint="cs"/>
          <w:sz w:val="28"/>
          <w:szCs w:val="28"/>
          <w:rtl/>
        </w:rPr>
        <w:t>המשובים</w:t>
      </w:r>
      <w:proofErr w:type="spellEnd"/>
      <w:r w:rsidR="00793755">
        <w:rPr>
          <w:rFonts w:ascii="David" w:hAnsi="David" w:cs="David" w:hint="cs"/>
          <w:sz w:val="28"/>
          <w:szCs w:val="28"/>
          <w:rtl/>
        </w:rPr>
        <w:t xml:space="preserve"> שהתקבלו על ידי המפקדים והשוטרים, מדדים שנבדקו בסקר השירות שנערך לאוכלוסייה המקומית </w:t>
      </w:r>
      <w:r w:rsidR="009C2B3F">
        <w:rPr>
          <w:rFonts w:ascii="David" w:hAnsi="David" w:cs="David" w:hint="cs"/>
          <w:sz w:val="28"/>
          <w:szCs w:val="28"/>
          <w:rtl/>
        </w:rPr>
        <w:t>בתחנות אלו, וההדים החיוביים על התהליך</w:t>
      </w:r>
      <w:r w:rsidR="00793755">
        <w:rPr>
          <w:rFonts w:ascii="David" w:hAnsi="David" w:cs="David" w:hint="cs"/>
          <w:sz w:val="28"/>
          <w:szCs w:val="28"/>
          <w:rtl/>
        </w:rPr>
        <w:t xml:space="preserve"> גם של החברות האזרחיות</w:t>
      </w:r>
      <w:r w:rsidR="002843C9">
        <w:rPr>
          <w:rStyle w:val="ad"/>
          <w:rFonts w:ascii="David" w:hAnsi="David" w:cs="David"/>
          <w:sz w:val="28"/>
          <w:szCs w:val="28"/>
          <w:rtl/>
        </w:rPr>
        <w:footnoteReference w:id="31"/>
      </w:r>
      <w:r w:rsidR="00793755">
        <w:rPr>
          <w:rFonts w:ascii="David" w:hAnsi="David" w:cs="David" w:hint="cs"/>
          <w:sz w:val="28"/>
          <w:szCs w:val="28"/>
          <w:rtl/>
        </w:rPr>
        <w:t xml:space="preserve"> (למשל המרכז הבין-תרבותי לירושלים) שליוו את התהליך והצביעו על השינוי שחל בעמדות השוטרים</w:t>
      </w:r>
      <w:r w:rsidR="009C2B3F">
        <w:rPr>
          <w:rFonts w:ascii="David" w:hAnsi="David" w:cs="David" w:hint="cs"/>
          <w:sz w:val="28"/>
          <w:szCs w:val="28"/>
          <w:rtl/>
        </w:rPr>
        <w:t xml:space="preserve">, </w:t>
      </w:r>
      <w:r w:rsidR="007856EF" w:rsidRPr="00E71E07">
        <w:rPr>
          <w:rFonts w:ascii="David" w:hAnsi="David" w:cs="David" w:hint="cs"/>
          <w:b/>
          <w:bCs/>
          <w:sz w:val="28"/>
          <w:szCs w:val="28"/>
          <w:rtl/>
        </w:rPr>
        <w:t xml:space="preserve">הורחבה התוכנית </w:t>
      </w:r>
      <w:r w:rsidR="00E14F4A" w:rsidRPr="00E71E07">
        <w:rPr>
          <w:rFonts w:ascii="David" w:hAnsi="David" w:cs="David"/>
          <w:b/>
          <w:bCs/>
          <w:sz w:val="28"/>
          <w:szCs w:val="28"/>
          <w:rtl/>
        </w:rPr>
        <w:t xml:space="preserve">בשנת 2016 </w:t>
      </w:r>
      <w:r w:rsidR="009C2B3F" w:rsidRPr="00E71E07">
        <w:rPr>
          <w:rFonts w:ascii="David" w:hAnsi="David" w:cs="David" w:hint="cs"/>
          <w:b/>
          <w:bCs/>
          <w:sz w:val="28"/>
          <w:szCs w:val="28"/>
          <w:rtl/>
        </w:rPr>
        <w:t>ל</w:t>
      </w:r>
      <w:r w:rsidR="00E14F4A" w:rsidRPr="00E71E07">
        <w:rPr>
          <w:rFonts w:ascii="David" w:hAnsi="David" w:cs="David" w:hint="cs"/>
          <w:b/>
          <w:bCs/>
          <w:sz w:val="28"/>
          <w:szCs w:val="28"/>
          <w:rtl/>
        </w:rPr>
        <w:t>כלל תחנות המשטרה</w:t>
      </w:r>
      <w:r w:rsidR="00E14F4A" w:rsidRPr="00E14F4A">
        <w:rPr>
          <w:rFonts w:ascii="David" w:hAnsi="David" w:cs="David" w:hint="cs"/>
          <w:sz w:val="28"/>
          <w:szCs w:val="28"/>
          <w:rtl/>
        </w:rPr>
        <w:t xml:space="preserve">. </w:t>
      </w:r>
      <w:r w:rsidR="009C2B3F">
        <w:rPr>
          <w:rFonts w:ascii="David" w:hAnsi="David" w:cs="David" w:hint="cs"/>
          <w:sz w:val="28"/>
          <w:szCs w:val="28"/>
          <w:rtl/>
        </w:rPr>
        <w:t xml:space="preserve">תפיסה זו, של </w:t>
      </w:r>
      <w:r w:rsidR="00E14F4A" w:rsidRPr="00E14F4A">
        <w:rPr>
          <w:rFonts w:ascii="David" w:hAnsi="David" w:cs="David" w:hint="cs"/>
          <w:sz w:val="28"/>
          <w:szCs w:val="28"/>
          <w:rtl/>
        </w:rPr>
        <w:t xml:space="preserve">הכשירות התרבותית </w:t>
      </w:r>
      <w:r w:rsidR="009C2B3F">
        <w:rPr>
          <w:rFonts w:ascii="David" w:hAnsi="David" w:cs="David" w:hint="cs"/>
          <w:sz w:val="28"/>
          <w:szCs w:val="28"/>
          <w:rtl/>
        </w:rPr>
        <w:t xml:space="preserve">סייע במקביל גם </w:t>
      </w:r>
      <w:r w:rsidR="00E14F4A" w:rsidRPr="00E14F4A">
        <w:rPr>
          <w:rFonts w:ascii="David" w:hAnsi="David" w:cs="David" w:hint="cs"/>
          <w:sz w:val="28"/>
          <w:szCs w:val="28"/>
          <w:rtl/>
        </w:rPr>
        <w:t xml:space="preserve">ליישום תכנית </w:t>
      </w:r>
      <w:proofErr w:type="spellStart"/>
      <w:r w:rsidR="009C2B3F">
        <w:rPr>
          <w:rFonts w:ascii="David" w:hAnsi="David" w:cs="David" w:hint="cs"/>
          <w:sz w:val="28"/>
          <w:szCs w:val="28"/>
          <w:rtl/>
        </w:rPr>
        <w:t>ה</w:t>
      </w:r>
      <w:r w:rsidR="00E14F4A" w:rsidRPr="00E14F4A">
        <w:rPr>
          <w:rFonts w:ascii="David" w:hAnsi="David" w:cs="David" w:hint="cs"/>
          <w:sz w:val="28"/>
          <w:szCs w:val="28"/>
          <w:rtl/>
        </w:rPr>
        <w:t>אמו"ן</w:t>
      </w:r>
      <w:proofErr w:type="spellEnd"/>
      <w:r w:rsidR="00E14F4A" w:rsidRPr="00E14F4A">
        <w:rPr>
          <w:rFonts w:ascii="David" w:hAnsi="David" w:cs="David" w:hint="cs"/>
          <w:sz w:val="28"/>
          <w:szCs w:val="28"/>
          <w:rtl/>
        </w:rPr>
        <w:t xml:space="preserve"> של משטרת ישראל</w:t>
      </w:r>
      <w:r w:rsidR="009C2B3F">
        <w:rPr>
          <w:rFonts w:ascii="David" w:hAnsi="David" w:cs="David" w:hint="cs"/>
          <w:sz w:val="28"/>
          <w:szCs w:val="28"/>
          <w:rtl/>
        </w:rPr>
        <w:t xml:space="preserve">. </w:t>
      </w:r>
    </w:p>
    <w:p w:rsidR="00E14F4A" w:rsidRPr="00E14F4A" w:rsidRDefault="00E14F4A" w:rsidP="00E14F4A">
      <w:pPr>
        <w:pStyle w:val="a4"/>
        <w:tabs>
          <w:tab w:val="clear" w:pos="4153"/>
          <w:tab w:val="clear" w:pos="8306"/>
        </w:tabs>
        <w:bidi/>
        <w:spacing w:line="360" w:lineRule="auto"/>
        <w:jc w:val="both"/>
        <w:rPr>
          <w:rFonts w:ascii="David" w:hAnsi="David" w:cs="David"/>
          <w:sz w:val="28"/>
          <w:szCs w:val="28"/>
          <w:rtl/>
        </w:rPr>
      </w:pPr>
    </w:p>
    <w:p w:rsidR="0089771E" w:rsidRPr="00E14F4A" w:rsidRDefault="009C2B3F" w:rsidP="005E5593">
      <w:pPr>
        <w:bidi/>
        <w:spacing w:after="0" w:line="360" w:lineRule="auto"/>
        <w:jc w:val="both"/>
        <w:rPr>
          <w:rFonts w:ascii="David" w:hAnsi="David" w:cs="David"/>
          <w:sz w:val="28"/>
          <w:szCs w:val="28"/>
        </w:rPr>
      </w:pPr>
      <w:r>
        <w:rPr>
          <w:rFonts w:ascii="David" w:hAnsi="David" w:cs="David" w:hint="cs"/>
          <w:sz w:val="28"/>
          <w:szCs w:val="28"/>
          <w:rtl/>
        </w:rPr>
        <w:t>הפעילות אומנם</w:t>
      </w:r>
      <w:r w:rsidR="007856EF">
        <w:rPr>
          <w:rFonts w:ascii="David" w:hAnsi="David" w:cs="David" w:hint="cs"/>
          <w:sz w:val="28"/>
          <w:szCs w:val="28"/>
          <w:rtl/>
        </w:rPr>
        <w:t>,</w:t>
      </w:r>
      <w:r>
        <w:rPr>
          <w:rFonts w:ascii="David" w:hAnsi="David" w:cs="David" w:hint="cs"/>
          <w:sz w:val="28"/>
          <w:szCs w:val="28"/>
          <w:rtl/>
        </w:rPr>
        <w:t xml:space="preserve"> </w:t>
      </w:r>
      <w:proofErr w:type="spellStart"/>
      <w:r>
        <w:rPr>
          <w:rFonts w:ascii="David" w:hAnsi="David" w:cs="David" w:hint="cs"/>
          <w:sz w:val="28"/>
          <w:szCs w:val="28"/>
          <w:rtl/>
        </w:rPr>
        <w:t>היתה</w:t>
      </w:r>
      <w:proofErr w:type="spellEnd"/>
      <w:r>
        <w:rPr>
          <w:rFonts w:ascii="David" w:hAnsi="David" w:cs="David" w:hint="cs"/>
          <w:sz w:val="28"/>
          <w:szCs w:val="28"/>
          <w:rtl/>
        </w:rPr>
        <w:t xml:space="preserve"> </w:t>
      </w:r>
      <w:proofErr w:type="spellStart"/>
      <w:r>
        <w:rPr>
          <w:rFonts w:ascii="David" w:hAnsi="David" w:cs="David" w:hint="cs"/>
          <w:sz w:val="28"/>
          <w:szCs w:val="28"/>
          <w:rtl/>
        </w:rPr>
        <w:t>חוצת</w:t>
      </w:r>
      <w:proofErr w:type="spellEnd"/>
      <w:r>
        <w:rPr>
          <w:rFonts w:ascii="David" w:hAnsi="David" w:cs="David" w:hint="cs"/>
          <w:sz w:val="28"/>
          <w:szCs w:val="28"/>
          <w:rtl/>
        </w:rPr>
        <w:t>-ארגון ו</w:t>
      </w:r>
      <w:r w:rsidR="005E5593">
        <w:rPr>
          <w:rFonts w:ascii="David" w:hAnsi="David" w:cs="David" w:hint="cs"/>
          <w:sz w:val="28"/>
          <w:szCs w:val="28"/>
          <w:rtl/>
        </w:rPr>
        <w:t>חייבה</w:t>
      </w:r>
      <w:r>
        <w:rPr>
          <w:rFonts w:ascii="David" w:hAnsi="David" w:cs="David" w:hint="cs"/>
          <w:sz w:val="28"/>
          <w:szCs w:val="28"/>
          <w:rtl/>
        </w:rPr>
        <w:t xml:space="preserve"> את כולם, אך היתרון היה בשונות ובהתאמה</w:t>
      </w:r>
      <w:r w:rsidR="007856EF">
        <w:rPr>
          <w:rFonts w:ascii="David" w:hAnsi="David" w:cs="David" w:hint="cs"/>
          <w:sz w:val="28"/>
          <w:szCs w:val="28"/>
          <w:rtl/>
        </w:rPr>
        <w:t xml:space="preserve"> לכל תחנה ואתגריה</w:t>
      </w:r>
      <w:r>
        <w:rPr>
          <w:rFonts w:ascii="David" w:hAnsi="David" w:cs="David" w:hint="cs"/>
          <w:sz w:val="28"/>
          <w:szCs w:val="28"/>
          <w:rtl/>
        </w:rPr>
        <w:t>. שם התוכנית נקבע כ</w:t>
      </w:r>
      <w:r w:rsidRPr="00E14F4A">
        <w:rPr>
          <w:rFonts w:ascii="David" w:hAnsi="David" w:cs="David" w:hint="cs"/>
          <w:sz w:val="28"/>
          <w:szCs w:val="28"/>
          <w:rtl/>
        </w:rPr>
        <w:t>"</w:t>
      </w:r>
      <w:r w:rsidRPr="00B959F2">
        <w:rPr>
          <w:rFonts w:ascii="David" w:hAnsi="David" w:cs="David" w:hint="cs"/>
          <w:b/>
          <w:bCs/>
          <w:sz w:val="28"/>
          <w:szCs w:val="28"/>
          <w:rtl/>
        </w:rPr>
        <w:t>חליפות עם חלופות</w:t>
      </w:r>
      <w:r w:rsidRPr="00E14F4A">
        <w:rPr>
          <w:rFonts w:ascii="David" w:hAnsi="David" w:cs="David" w:hint="cs"/>
          <w:sz w:val="28"/>
          <w:szCs w:val="28"/>
          <w:rtl/>
        </w:rPr>
        <w:t>",</w:t>
      </w:r>
      <w:r w:rsidRPr="00E14F4A">
        <w:rPr>
          <w:rFonts w:ascii="David" w:hAnsi="David" w:cs="David"/>
          <w:sz w:val="28"/>
          <w:szCs w:val="28"/>
          <w:rtl/>
        </w:rPr>
        <w:t xml:space="preserve"> </w:t>
      </w:r>
      <w:r>
        <w:rPr>
          <w:rFonts w:ascii="David" w:hAnsi="David" w:cs="David" w:hint="cs"/>
          <w:sz w:val="28"/>
          <w:szCs w:val="28"/>
          <w:rtl/>
        </w:rPr>
        <w:t xml:space="preserve">במסגרת התוכנית, </w:t>
      </w:r>
      <w:r w:rsidR="00E14F4A" w:rsidRPr="00E14F4A">
        <w:rPr>
          <w:rFonts w:ascii="David" w:hAnsi="David" w:cs="David" w:hint="cs"/>
          <w:sz w:val="28"/>
          <w:szCs w:val="28"/>
          <w:rtl/>
        </w:rPr>
        <w:t xml:space="preserve">לכל תחנה </w:t>
      </w:r>
      <w:r>
        <w:rPr>
          <w:rFonts w:ascii="David" w:hAnsi="David" w:cs="David" w:hint="cs"/>
          <w:sz w:val="28"/>
          <w:szCs w:val="28"/>
          <w:rtl/>
        </w:rPr>
        <w:t>נבנה</w:t>
      </w:r>
      <w:r w:rsidR="00E14F4A" w:rsidRPr="00E14F4A">
        <w:rPr>
          <w:rFonts w:ascii="David" w:hAnsi="David" w:cs="David" w:hint="cs"/>
          <w:sz w:val="28"/>
          <w:szCs w:val="28"/>
          <w:rtl/>
        </w:rPr>
        <w:t xml:space="preserve"> מתווה </w:t>
      </w:r>
      <w:r>
        <w:rPr>
          <w:rFonts w:ascii="David" w:hAnsi="David" w:cs="David" w:hint="cs"/>
          <w:sz w:val="28"/>
          <w:szCs w:val="28"/>
          <w:rtl/>
        </w:rPr>
        <w:t>(חליפה) המותאם</w:t>
      </w:r>
      <w:r w:rsidR="00E14F4A" w:rsidRPr="00E14F4A">
        <w:rPr>
          <w:rFonts w:ascii="David" w:hAnsi="David" w:cs="David" w:hint="cs"/>
          <w:sz w:val="28"/>
          <w:szCs w:val="28"/>
          <w:rtl/>
        </w:rPr>
        <w:t xml:space="preserve"> </w:t>
      </w:r>
      <w:r>
        <w:rPr>
          <w:rFonts w:ascii="David" w:hAnsi="David" w:cs="David" w:hint="cs"/>
          <w:sz w:val="28"/>
          <w:szCs w:val="28"/>
          <w:rtl/>
        </w:rPr>
        <w:t>ל</w:t>
      </w:r>
      <w:r w:rsidR="00E14F4A" w:rsidRPr="00E14F4A">
        <w:rPr>
          <w:rFonts w:ascii="David" w:hAnsi="David" w:cs="David" w:hint="cs"/>
          <w:sz w:val="28"/>
          <w:szCs w:val="28"/>
          <w:rtl/>
        </w:rPr>
        <w:t>אוכלוסייה לה התחנה מעניקה שירות</w:t>
      </w:r>
      <w:r>
        <w:rPr>
          <w:rFonts w:ascii="David" w:hAnsi="David" w:cs="David" w:hint="cs"/>
          <w:sz w:val="28"/>
          <w:szCs w:val="28"/>
          <w:rtl/>
        </w:rPr>
        <w:t>, על פי</w:t>
      </w:r>
      <w:r w:rsidR="00E14F4A" w:rsidRPr="00E14F4A">
        <w:rPr>
          <w:rFonts w:ascii="David" w:hAnsi="David" w:cs="David"/>
          <w:sz w:val="28"/>
          <w:szCs w:val="28"/>
          <w:rtl/>
        </w:rPr>
        <w:t xml:space="preserve"> מאפייני האוכלוסייה </w:t>
      </w:r>
      <w:r w:rsidR="00E14F4A" w:rsidRPr="00E14F4A">
        <w:rPr>
          <w:rFonts w:ascii="David" w:hAnsi="David" w:cs="David" w:hint="cs"/>
          <w:sz w:val="28"/>
          <w:szCs w:val="28"/>
          <w:rtl/>
        </w:rPr>
        <w:t>בתחומה</w:t>
      </w:r>
      <w:r w:rsidR="00E14F4A" w:rsidRPr="00E14F4A">
        <w:rPr>
          <w:rFonts w:ascii="David" w:hAnsi="David" w:cs="David"/>
          <w:sz w:val="28"/>
          <w:szCs w:val="28"/>
          <w:rtl/>
        </w:rPr>
        <w:t>:</w:t>
      </w:r>
      <w:r w:rsidR="00E14F4A" w:rsidRPr="00E14F4A">
        <w:rPr>
          <w:rFonts w:ascii="David" w:hAnsi="David" w:cs="David" w:hint="cs"/>
          <w:sz w:val="28"/>
          <w:szCs w:val="28"/>
          <w:rtl/>
        </w:rPr>
        <w:t xml:space="preserve"> </w:t>
      </w:r>
      <w:r w:rsidR="00E14F4A" w:rsidRPr="00E14F4A">
        <w:rPr>
          <w:rFonts w:ascii="David" w:hAnsi="David" w:cs="David"/>
          <w:sz w:val="28"/>
          <w:szCs w:val="28"/>
          <w:rtl/>
        </w:rPr>
        <w:t xml:space="preserve">חרדים, דתיים לאומיים, ערבים, עולי חבר העמים, עולי אתיופיה, </w:t>
      </w:r>
      <w:proofErr w:type="spellStart"/>
      <w:r w:rsidR="00E14F4A" w:rsidRPr="00E14F4A">
        <w:rPr>
          <w:rFonts w:ascii="David" w:hAnsi="David" w:cs="David"/>
          <w:sz w:val="28"/>
          <w:szCs w:val="28"/>
          <w:rtl/>
        </w:rPr>
        <w:t>להט"ב</w:t>
      </w:r>
      <w:proofErr w:type="spellEnd"/>
      <w:r w:rsidR="00E14F4A" w:rsidRPr="00E14F4A">
        <w:rPr>
          <w:rFonts w:ascii="David" w:hAnsi="David" w:cs="David"/>
          <w:sz w:val="28"/>
          <w:szCs w:val="28"/>
          <w:rtl/>
        </w:rPr>
        <w:t xml:space="preserve"> ועובדים </w:t>
      </w:r>
      <w:r w:rsidR="00E14F4A" w:rsidRPr="00E14F4A">
        <w:rPr>
          <w:rFonts w:ascii="David" w:hAnsi="David" w:cs="David"/>
          <w:sz w:val="28"/>
          <w:szCs w:val="28"/>
          <w:rtl/>
        </w:rPr>
        <w:lastRenderedPageBreak/>
        <w:t>זרים.</w:t>
      </w:r>
      <w:r w:rsidR="0089771E">
        <w:rPr>
          <w:rFonts w:ascii="David" w:hAnsi="David" w:cs="David" w:hint="cs"/>
          <w:sz w:val="28"/>
          <w:szCs w:val="28"/>
          <w:rtl/>
        </w:rPr>
        <w:t xml:space="preserve"> המטרה </w:t>
      </w:r>
      <w:proofErr w:type="spellStart"/>
      <w:r w:rsidR="0089771E">
        <w:rPr>
          <w:rFonts w:ascii="David" w:hAnsi="David" w:cs="David" w:hint="cs"/>
          <w:sz w:val="28"/>
          <w:szCs w:val="28"/>
          <w:rtl/>
        </w:rPr>
        <w:t>היתה</w:t>
      </w:r>
      <w:proofErr w:type="spellEnd"/>
      <w:r w:rsidR="0089771E">
        <w:rPr>
          <w:rFonts w:ascii="David" w:hAnsi="David" w:cs="David" w:hint="cs"/>
          <w:sz w:val="28"/>
          <w:szCs w:val="28"/>
          <w:rtl/>
        </w:rPr>
        <w:t xml:space="preserve"> לגרום לשוטר, נותן השירות, להבין את הצורך במתן שירות מותאם לאוכלוסיות שונות תרבותית, וכן להכיר ולהבין את האתגרים האישיים בהענקת שירות מותאם זה. ולבסוף, לתת לשוטרים כלם טובים יותר לפעול בשגרת העבודה המורכבת שלו. עם התקדמות התוכנית, הוצבה מטרה נוספת</w:t>
      </w:r>
      <w:r w:rsidR="00E71E07">
        <w:rPr>
          <w:rFonts w:ascii="David" w:hAnsi="David" w:cs="David" w:hint="cs"/>
          <w:sz w:val="28"/>
          <w:szCs w:val="28"/>
          <w:rtl/>
        </w:rPr>
        <w:t>,</w:t>
      </w:r>
      <w:r w:rsidR="0089771E">
        <w:rPr>
          <w:rFonts w:ascii="David" w:hAnsi="David" w:cs="David" w:hint="cs"/>
          <w:sz w:val="28"/>
          <w:szCs w:val="28"/>
          <w:rtl/>
        </w:rPr>
        <w:t xml:space="preserve"> והיא כי השוטר יצמצם הסלמת אירועים שנוצרו על רקע פערים בין תרבויות, וזאת כמובן, בהתאם למדיניות המשטרתית הכוללת.  </w:t>
      </w:r>
    </w:p>
    <w:p w:rsidR="00E14F4A" w:rsidRPr="00E14F4A" w:rsidRDefault="00B959F2" w:rsidP="00E71E07">
      <w:pPr>
        <w:bidi/>
        <w:spacing w:after="0" w:line="360" w:lineRule="auto"/>
        <w:jc w:val="both"/>
        <w:rPr>
          <w:rFonts w:ascii="David" w:hAnsi="David" w:cs="David"/>
          <w:sz w:val="28"/>
          <w:szCs w:val="28"/>
        </w:rPr>
      </w:pPr>
      <w:r>
        <w:rPr>
          <w:rFonts w:ascii="David" w:hAnsi="David" w:cs="David" w:hint="cs"/>
          <w:sz w:val="28"/>
          <w:szCs w:val="28"/>
          <w:rtl/>
        </w:rPr>
        <w:t>הרעיון המרכזי בתוכנ</w:t>
      </w:r>
      <w:r w:rsidR="0089771E">
        <w:rPr>
          <w:rFonts w:ascii="David" w:hAnsi="David" w:cs="David" w:hint="cs"/>
          <w:sz w:val="28"/>
          <w:szCs w:val="28"/>
          <w:rtl/>
        </w:rPr>
        <w:t>י</w:t>
      </w:r>
      <w:r>
        <w:rPr>
          <w:rFonts w:ascii="David" w:hAnsi="David" w:cs="David" w:hint="cs"/>
          <w:sz w:val="28"/>
          <w:szCs w:val="28"/>
          <w:rtl/>
        </w:rPr>
        <w:t>ת</w:t>
      </w:r>
      <w:r w:rsidR="00E71E07">
        <w:rPr>
          <w:rFonts w:ascii="David" w:hAnsi="David" w:cs="David" w:hint="cs"/>
          <w:sz w:val="28"/>
          <w:szCs w:val="28"/>
          <w:rtl/>
        </w:rPr>
        <w:t>,</w:t>
      </w:r>
      <w:r>
        <w:rPr>
          <w:rFonts w:ascii="David" w:hAnsi="David" w:cs="David" w:hint="cs"/>
          <w:sz w:val="28"/>
          <w:szCs w:val="28"/>
          <w:rtl/>
        </w:rPr>
        <w:t xml:space="preserve"> מעבר לשונות ולהתאמה מקומית, </w:t>
      </w:r>
      <w:proofErr w:type="spellStart"/>
      <w:r>
        <w:rPr>
          <w:rFonts w:ascii="David" w:hAnsi="David" w:cs="David" w:hint="cs"/>
          <w:sz w:val="28"/>
          <w:szCs w:val="28"/>
          <w:rtl/>
        </w:rPr>
        <w:t>היתה</w:t>
      </w:r>
      <w:proofErr w:type="spellEnd"/>
      <w:r>
        <w:rPr>
          <w:rFonts w:ascii="David" w:hAnsi="David" w:cs="David" w:hint="cs"/>
          <w:sz w:val="28"/>
          <w:szCs w:val="28"/>
          <w:rtl/>
        </w:rPr>
        <w:t xml:space="preserve"> כי המפקדים הם שמובילים את התוכנית. בשנת 2016, כאשר הורחבה </w:t>
      </w:r>
      <w:r w:rsidR="007856EF">
        <w:rPr>
          <w:rFonts w:ascii="David" w:hAnsi="David" w:cs="David" w:hint="cs"/>
          <w:sz w:val="28"/>
          <w:szCs w:val="28"/>
          <w:rtl/>
        </w:rPr>
        <w:t xml:space="preserve">התוכנית </w:t>
      </w:r>
      <w:r>
        <w:rPr>
          <w:rFonts w:ascii="David" w:hAnsi="David" w:cs="David" w:hint="cs"/>
          <w:sz w:val="28"/>
          <w:szCs w:val="28"/>
          <w:rtl/>
        </w:rPr>
        <w:t xml:space="preserve">לכלל תחנות המשטרה, והכשרה זו נקבעה כיעד ארגוני לכלל השוטרים, התקיים כנס </w:t>
      </w:r>
      <w:r w:rsidR="00E14F4A" w:rsidRPr="00E14F4A">
        <w:rPr>
          <w:rFonts w:ascii="David" w:hAnsi="David" w:cs="David" w:hint="cs"/>
          <w:sz w:val="28"/>
          <w:szCs w:val="28"/>
          <w:rtl/>
        </w:rPr>
        <w:t xml:space="preserve">התנעה </w:t>
      </w:r>
      <w:r>
        <w:rPr>
          <w:rFonts w:ascii="David" w:hAnsi="David" w:cs="David" w:hint="cs"/>
          <w:sz w:val="28"/>
          <w:szCs w:val="28"/>
          <w:rtl/>
        </w:rPr>
        <w:t xml:space="preserve">בראשות המפכ"ל, </w:t>
      </w:r>
      <w:r w:rsidR="00E14F4A" w:rsidRPr="00E14F4A">
        <w:rPr>
          <w:rFonts w:ascii="David" w:hAnsi="David" w:cs="David" w:hint="cs"/>
          <w:sz w:val="28"/>
          <w:szCs w:val="28"/>
          <w:rtl/>
        </w:rPr>
        <w:t>לקצינים בדרגת סנ"צ ומעלה ואוכלוסיות נוספות</w:t>
      </w:r>
      <w:r>
        <w:rPr>
          <w:rFonts w:ascii="David" w:hAnsi="David" w:cs="David" w:hint="cs"/>
          <w:sz w:val="28"/>
          <w:szCs w:val="28"/>
          <w:rtl/>
        </w:rPr>
        <w:t xml:space="preserve"> שנבחרו להוביל את התהליך. </w:t>
      </w:r>
      <w:r w:rsidR="00E14F4A" w:rsidRPr="00E14F4A">
        <w:rPr>
          <w:rFonts w:ascii="David" w:hAnsi="David" w:cs="David" w:hint="cs"/>
          <w:sz w:val="28"/>
          <w:szCs w:val="28"/>
          <w:rtl/>
        </w:rPr>
        <w:t xml:space="preserve">מתוך מטרה שהמפקדים </w:t>
      </w:r>
      <w:r>
        <w:rPr>
          <w:rFonts w:ascii="David" w:hAnsi="David" w:cs="David" w:hint="cs"/>
          <w:sz w:val="28"/>
          <w:szCs w:val="28"/>
          <w:rtl/>
        </w:rPr>
        <w:t>יבינו את חשיבות התוכנית, יכירו את מטרותיה</w:t>
      </w:r>
      <w:r w:rsidR="007856EF">
        <w:rPr>
          <w:rFonts w:ascii="David" w:hAnsi="David" w:cs="David" w:hint="cs"/>
          <w:sz w:val="28"/>
          <w:szCs w:val="28"/>
          <w:rtl/>
        </w:rPr>
        <w:t>,</w:t>
      </w:r>
      <w:r>
        <w:rPr>
          <w:rFonts w:ascii="David" w:hAnsi="David" w:cs="David" w:hint="cs"/>
          <w:sz w:val="28"/>
          <w:szCs w:val="28"/>
          <w:rtl/>
        </w:rPr>
        <w:t xml:space="preserve"> ו</w:t>
      </w:r>
      <w:r w:rsidR="00E14F4A" w:rsidRPr="00E14F4A">
        <w:rPr>
          <w:rFonts w:ascii="David" w:hAnsi="David" w:cs="David" w:hint="cs"/>
          <w:sz w:val="28"/>
          <w:szCs w:val="28"/>
          <w:rtl/>
        </w:rPr>
        <w:t>יהוו מובילי הדרך ביחידותיהם.</w:t>
      </w:r>
    </w:p>
    <w:p w:rsidR="00E71E07" w:rsidRDefault="00E71E07" w:rsidP="007856EF">
      <w:pPr>
        <w:bidi/>
        <w:spacing w:after="0" w:line="360" w:lineRule="auto"/>
        <w:jc w:val="both"/>
        <w:rPr>
          <w:rFonts w:ascii="David" w:hAnsi="David" w:cs="David"/>
          <w:sz w:val="28"/>
          <w:szCs w:val="28"/>
          <w:rtl/>
        </w:rPr>
      </w:pPr>
    </w:p>
    <w:p w:rsidR="00E71E07" w:rsidRDefault="00E14F4A" w:rsidP="005E5593">
      <w:pPr>
        <w:bidi/>
        <w:spacing w:after="0" w:line="360" w:lineRule="auto"/>
        <w:jc w:val="both"/>
        <w:rPr>
          <w:rFonts w:ascii="David" w:hAnsi="David" w:cs="David"/>
          <w:sz w:val="28"/>
          <w:szCs w:val="28"/>
          <w:rtl/>
        </w:rPr>
      </w:pPr>
      <w:r w:rsidRPr="00E14F4A">
        <w:rPr>
          <w:rFonts w:ascii="David" w:hAnsi="David" w:cs="David" w:hint="cs"/>
          <w:sz w:val="28"/>
          <w:szCs w:val="28"/>
          <w:rtl/>
        </w:rPr>
        <w:t>"</w:t>
      </w:r>
      <w:r w:rsidRPr="0089771E">
        <w:rPr>
          <w:rFonts w:ascii="David" w:hAnsi="David" w:cs="David" w:hint="cs"/>
          <w:b/>
          <w:bCs/>
          <w:sz w:val="28"/>
          <w:szCs w:val="28"/>
          <w:rtl/>
        </w:rPr>
        <w:t>חליפות עם חלופות</w:t>
      </w:r>
      <w:r w:rsidR="002843C9">
        <w:rPr>
          <w:rStyle w:val="ad"/>
          <w:rFonts w:ascii="David" w:hAnsi="David" w:cs="David"/>
          <w:sz w:val="28"/>
          <w:szCs w:val="28"/>
          <w:rtl/>
        </w:rPr>
        <w:footnoteReference w:id="32"/>
      </w:r>
      <w:r w:rsidRPr="00E14F4A">
        <w:rPr>
          <w:rFonts w:ascii="David" w:hAnsi="David" w:cs="David" w:hint="cs"/>
          <w:sz w:val="28"/>
          <w:szCs w:val="28"/>
          <w:rtl/>
        </w:rPr>
        <w:t>"-</w:t>
      </w:r>
      <w:r w:rsidR="00B959F2">
        <w:rPr>
          <w:rFonts w:ascii="David" w:hAnsi="David" w:cs="David" w:hint="cs"/>
          <w:sz w:val="28"/>
          <w:szCs w:val="28"/>
          <w:rtl/>
        </w:rPr>
        <w:t xml:space="preserve"> </w:t>
      </w:r>
      <w:r w:rsidRPr="00E14F4A">
        <w:rPr>
          <w:rFonts w:ascii="David" w:hAnsi="David" w:cs="David" w:hint="cs"/>
          <w:sz w:val="28"/>
          <w:szCs w:val="28"/>
          <w:rtl/>
        </w:rPr>
        <w:t>התוכנית כ</w:t>
      </w:r>
      <w:r w:rsidR="00B959F2">
        <w:rPr>
          <w:rFonts w:ascii="David" w:hAnsi="David" w:cs="David" w:hint="cs"/>
          <w:sz w:val="28"/>
          <w:szCs w:val="28"/>
          <w:rtl/>
        </w:rPr>
        <w:t xml:space="preserve">ללה </w:t>
      </w:r>
      <w:r w:rsidRPr="00E14F4A">
        <w:rPr>
          <w:rFonts w:ascii="David" w:hAnsi="David" w:cs="David" w:hint="cs"/>
          <w:sz w:val="28"/>
          <w:szCs w:val="28"/>
          <w:rtl/>
        </w:rPr>
        <w:t>מתן ידע, מתן כלים ומיומנויות באמצעות: הרצאות</w:t>
      </w:r>
      <w:r w:rsidR="00B959F2">
        <w:rPr>
          <w:rFonts w:ascii="David" w:hAnsi="David" w:cs="David" w:hint="cs"/>
          <w:sz w:val="28"/>
          <w:szCs w:val="28"/>
          <w:rtl/>
        </w:rPr>
        <w:t xml:space="preserve"> ו</w:t>
      </w:r>
      <w:r w:rsidRPr="00E14F4A">
        <w:rPr>
          <w:rFonts w:ascii="David" w:hAnsi="David" w:cs="David" w:hint="cs"/>
          <w:sz w:val="28"/>
          <w:szCs w:val="28"/>
          <w:rtl/>
        </w:rPr>
        <w:t>מפגשים אישיים, הדרכות, סדנאות ופעילות חווייתית תרבותית.</w:t>
      </w:r>
      <w:r w:rsidR="00B959F2">
        <w:rPr>
          <w:rFonts w:ascii="David" w:hAnsi="David" w:cs="David" w:hint="cs"/>
          <w:sz w:val="28"/>
          <w:szCs w:val="28"/>
          <w:rtl/>
        </w:rPr>
        <w:t xml:space="preserve"> כל תחנה </w:t>
      </w:r>
      <w:r w:rsidR="0089771E">
        <w:rPr>
          <w:rFonts w:ascii="David" w:hAnsi="David" w:cs="David" w:hint="cs"/>
          <w:sz w:val="28"/>
          <w:szCs w:val="28"/>
          <w:rtl/>
        </w:rPr>
        <w:t>נדרשה</w:t>
      </w:r>
      <w:r w:rsidR="00B959F2">
        <w:rPr>
          <w:rFonts w:ascii="David" w:hAnsi="David" w:cs="David" w:hint="cs"/>
          <w:sz w:val="28"/>
          <w:szCs w:val="28"/>
          <w:rtl/>
        </w:rPr>
        <w:t xml:space="preserve"> לקיים </w:t>
      </w:r>
      <w:r w:rsidRPr="00E14F4A">
        <w:rPr>
          <w:rFonts w:ascii="David" w:hAnsi="David" w:cs="David" w:hint="cs"/>
          <w:sz w:val="28"/>
          <w:szCs w:val="28"/>
          <w:rtl/>
        </w:rPr>
        <w:t xml:space="preserve">מפגש תחנתי בו המפקד </w:t>
      </w:r>
      <w:r w:rsidR="007856EF">
        <w:rPr>
          <w:rFonts w:ascii="David" w:hAnsi="David" w:cs="David" w:hint="cs"/>
          <w:sz w:val="28"/>
          <w:szCs w:val="28"/>
          <w:rtl/>
        </w:rPr>
        <w:t>מ</w:t>
      </w:r>
      <w:r w:rsidRPr="00E14F4A">
        <w:rPr>
          <w:rFonts w:ascii="David" w:hAnsi="David" w:cs="David" w:hint="cs"/>
          <w:sz w:val="28"/>
          <w:szCs w:val="28"/>
          <w:rtl/>
        </w:rPr>
        <w:t>ציג את הנושא ואת האוכלוסייה הרלוונטית שנבחרה ע</w:t>
      </w:r>
      <w:r w:rsidR="005E5593">
        <w:rPr>
          <w:rFonts w:ascii="David" w:hAnsi="David" w:cs="David" w:hint="cs"/>
          <w:sz w:val="28"/>
          <w:szCs w:val="28"/>
          <w:rtl/>
        </w:rPr>
        <w:t>ל ידי</w:t>
      </w:r>
      <w:r w:rsidRPr="00E14F4A">
        <w:rPr>
          <w:rFonts w:ascii="David" w:hAnsi="David" w:cs="David" w:hint="cs"/>
          <w:sz w:val="28"/>
          <w:szCs w:val="28"/>
          <w:rtl/>
        </w:rPr>
        <w:t xml:space="preserve"> התחנה</w:t>
      </w:r>
      <w:r w:rsidR="00B959F2">
        <w:rPr>
          <w:rFonts w:ascii="David" w:hAnsi="David" w:cs="David" w:hint="cs"/>
          <w:sz w:val="28"/>
          <w:szCs w:val="28"/>
          <w:rtl/>
        </w:rPr>
        <w:t xml:space="preserve">, ולאחריה </w:t>
      </w:r>
      <w:r w:rsidR="007856EF">
        <w:rPr>
          <w:rFonts w:ascii="David" w:hAnsi="David" w:cs="David" w:hint="cs"/>
          <w:sz w:val="28"/>
          <w:szCs w:val="28"/>
          <w:rtl/>
        </w:rPr>
        <w:t xml:space="preserve">התקיימה </w:t>
      </w:r>
      <w:r w:rsidRPr="00E14F4A">
        <w:rPr>
          <w:rFonts w:ascii="David" w:hAnsi="David" w:cs="David" w:hint="cs"/>
          <w:sz w:val="28"/>
          <w:szCs w:val="28"/>
          <w:rtl/>
        </w:rPr>
        <w:t>סדנא בנושא הכשירות התרבותית</w:t>
      </w:r>
      <w:r w:rsidR="007856EF">
        <w:rPr>
          <w:rFonts w:ascii="David" w:hAnsi="David" w:cs="David" w:hint="cs"/>
          <w:sz w:val="28"/>
          <w:szCs w:val="28"/>
          <w:rtl/>
        </w:rPr>
        <w:t>. הסדנא</w:t>
      </w:r>
      <w:r w:rsidRPr="00E14F4A">
        <w:rPr>
          <w:rFonts w:ascii="David" w:hAnsi="David" w:cs="David" w:hint="cs"/>
          <w:sz w:val="28"/>
          <w:szCs w:val="28"/>
          <w:rtl/>
        </w:rPr>
        <w:t xml:space="preserve"> </w:t>
      </w:r>
      <w:r w:rsidR="00B959F2">
        <w:rPr>
          <w:rFonts w:ascii="David" w:hAnsi="David" w:cs="David" w:hint="cs"/>
          <w:sz w:val="28"/>
          <w:szCs w:val="28"/>
          <w:rtl/>
        </w:rPr>
        <w:t xml:space="preserve">כללה </w:t>
      </w:r>
      <w:r w:rsidRPr="00E14F4A">
        <w:rPr>
          <w:rFonts w:ascii="Calibri" w:hAnsi="Calibri" w:cs="David" w:hint="cs"/>
          <w:sz w:val="28"/>
          <w:szCs w:val="28"/>
          <w:rtl/>
        </w:rPr>
        <w:t>מתן ידע בנושא הקהילה הספציפית - אתגרים, התפתחות, מגמות, מנהגים.</w:t>
      </w:r>
      <w:r w:rsidR="00B959F2">
        <w:rPr>
          <w:rFonts w:ascii="Calibri" w:hAnsi="Calibri" w:cs="David" w:hint="cs"/>
          <w:sz w:val="28"/>
          <w:szCs w:val="28"/>
          <w:rtl/>
        </w:rPr>
        <w:t xml:space="preserve"> </w:t>
      </w:r>
      <w:r w:rsidRPr="00E14F4A">
        <w:rPr>
          <w:rFonts w:ascii="Calibri" w:hAnsi="Calibri" w:cs="David" w:hint="cs"/>
          <w:sz w:val="28"/>
          <w:szCs w:val="28"/>
          <w:rtl/>
        </w:rPr>
        <w:t>הרצאה בנושא דינמיקה של מפגשים בין קבוצות חברתיות שונות</w:t>
      </w:r>
      <w:r w:rsidR="007856EF">
        <w:rPr>
          <w:rFonts w:ascii="Calibri" w:hAnsi="Calibri" w:cs="David" w:hint="cs"/>
          <w:sz w:val="28"/>
          <w:szCs w:val="28"/>
          <w:rtl/>
        </w:rPr>
        <w:t>,</w:t>
      </w:r>
      <w:r w:rsidRPr="00E14F4A">
        <w:rPr>
          <w:rFonts w:ascii="Calibri" w:hAnsi="Calibri" w:cs="David"/>
          <w:sz w:val="28"/>
          <w:szCs w:val="28"/>
          <w:rtl/>
        </w:rPr>
        <w:t xml:space="preserve"> </w:t>
      </w:r>
      <w:r w:rsidRPr="00E14F4A">
        <w:rPr>
          <w:rFonts w:ascii="Calibri" w:hAnsi="Calibri" w:cs="David" w:hint="cs"/>
          <w:sz w:val="28"/>
          <w:szCs w:val="28"/>
          <w:rtl/>
        </w:rPr>
        <w:t xml:space="preserve">הטיות </w:t>
      </w:r>
      <w:r w:rsidR="007856EF">
        <w:rPr>
          <w:rFonts w:ascii="Calibri" w:hAnsi="Calibri" w:cs="David" w:hint="cs"/>
          <w:sz w:val="28"/>
          <w:szCs w:val="28"/>
          <w:rtl/>
        </w:rPr>
        <w:t xml:space="preserve">חשיבה </w:t>
      </w:r>
      <w:r w:rsidRPr="00E14F4A">
        <w:rPr>
          <w:rFonts w:ascii="Calibri" w:hAnsi="Calibri" w:cs="David" w:hint="cs"/>
          <w:sz w:val="28"/>
          <w:szCs w:val="28"/>
          <w:rtl/>
        </w:rPr>
        <w:t>ומושגים נוספים רלוונטיי</w:t>
      </w:r>
      <w:r w:rsidRPr="00E14F4A">
        <w:rPr>
          <w:rFonts w:ascii="Calibri" w:hAnsi="Calibri" w:cs="David" w:hint="eastAsia"/>
          <w:sz w:val="28"/>
          <w:szCs w:val="28"/>
          <w:rtl/>
        </w:rPr>
        <w:t>ם</w:t>
      </w:r>
      <w:r w:rsidRPr="00E14F4A">
        <w:rPr>
          <w:rFonts w:ascii="Calibri" w:hAnsi="Calibri" w:cs="David" w:hint="cs"/>
          <w:sz w:val="28"/>
          <w:szCs w:val="28"/>
          <w:rtl/>
        </w:rPr>
        <w:t xml:space="preserve"> מעולם הפסיכולוגיה החברתית.</w:t>
      </w:r>
      <w:r w:rsidR="00F67EDF">
        <w:rPr>
          <w:rFonts w:ascii="Calibri" w:hAnsi="Calibri" w:cs="David" w:hint="cs"/>
          <w:sz w:val="28"/>
          <w:szCs w:val="28"/>
          <w:rtl/>
        </w:rPr>
        <w:t xml:space="preserve"> </w:t>
      </w:r>
      <w:r w:rsidR="00B959F2">
        <w:rPr>
          <w:rFonts w:ascii="Calibri" w:hAnsi="Calibri" w:cs="David" w:hint="cs"/>
          <w:sz w:val="28"/>
          <w:szCs w:val="28"/>
          <w:rtl/>
        </w:rPr>
        <w:t>והחלק האחרון בסדנ</w:t>
      </w:r>
      <w:r w:rsidR="005E5593">
        <w:rPr>
          <w:rFonts w:ascii="Calibri" w:hAnsi="Calibri" w:cs="David" w:hint="cs"/>
          <w:sz w:val="28"/>
          <w:szCs w:val="28"/>
          <w:rtl/>
        </w:rPr>
        <w:t>ה</w:t>
      </w:r>
      <w:r w:rsidR="00B959F2">
        <w:rPr>
          <w:rFonts w:ascii="Calibri" w:hAnsi="Calibri" w:cs="David" w:hint="cs"/>
          <w:sz w:val="28"/>
          <w:szCs w:val="28"/>
          <w:rtl/>
        </w:rPr>
        <w:t xml:space="preserve"> כלל </w:t>
      </w:r>
      <w:r w:rsidRPr="00E14F4A">
        <w:rPr>
          <w:rFonts w:ascii="Calibri" w:hAnsi="Calibri" w:cs="David" w:hint="cs"/>
          <w:sz w:val="28"/>
          <w:szCs w:val="28"/>
          <w:rtl/>
        </w:rPr>
        <w:t>תרגול כלים ומיומנויות למפגש בין תרבותי אפקטיבי כולל סימולציות וניתוחי מפגשים בין תרבותיים מעבודת השוטרים בתחנה</w:t>
      </w:r>
      <w:r w:rsidR="0089771E">
        <w:rPr>
          <w:rFonts w:ascii="Calibri" w:hAnsi="Calibri" w:cs="David" w:hint="cs"/>
          <w:sz w:val="28"/>
          <w:szCs w:val="28"/>
          <w:rtl/>
        </w:rPr>
        <w:t xml:space="preserve">, </w:t>
      </w:r>
      <w:r w:rsidR="007856EF">
        <w:rPr>
          <w:rFonts w:ascii="Calibri" w:hAnsi="Calibri" w:cs="David" w:hint="cs"/>
          <w:sz w:val="28"/>
          <w:szCs w:val="28"/>
          <w:rtl/>
        </w:rPr>
        <w:t xml:space="preserve">ניתן </w:t>
      </w:r>
      <w:r w:rsidR="0089771E">
        <w:rPr>
          <w:rFonts w:ascii="Calibri" w:hAnsi="Calibri" w:cs="David" w:hint="cs"/>
          <w:sz w:val="28"/>
          <w:szCs w:val="28"/>
          <w:rtl/>
        </w:rPr>
        <w:t xml:space="preserve">דגש </w:t>
      </w:r>
      <w:r w:rsidR="007856EF">
        <w:rPr>
          <w:rFonts w:ascii="Calibri" w:hAnsi="Calibri" w:cs="David" w:hint="cs"/>
          <w:sz w:val="28"/>
          <w:szCs w:val="28"/>
          <w:rtl/>
        </w:rPr>
        <w:t>ל</w:t>
      </w:r>
      <w:r w:rsidR="0089771E">
        <w:rPr>
          <w:rFonts w:ascii="Calibri" w:hAnsi="Calibri" w:cs="David" w:hint="cs"/>
          <w:sz w:val="28"/>
          <w:szCs w:val="28"/>
          <w:rtl/>
        </w:rPr>
        <w:t>אירועים שכבר התרחשו</w:t>
      </w:r>
      <w:r w:rsidRPr="00E14F4A">
        <w:rPr>
          <w:rFonts w:ascii="Calibri" w:hAnsi="Calibri" w:cs="David" w:hint="cs"/>
          <w:sz w:val="28"/>
          <w:szCs w:val="28"/>
          <w:rtl/>
        </w:rPr>
        <w:t>.</w:t>
      </w:r>
      <w:r w:rsidR="00E71E07">
        <w:rPr>
          <w:rFonts w:ascii="Calibri" w:hAnsi="Calibri" w:cs="David" w:hint="cs"/>
          <w:sz w:val="28"/>
          <w:szCs w:val="28"/>
          <w:rtl/>
        </w:rPr>
        <w:t xml:space="preserve"> </w:t>
      </w:r>
      <w:r w:rsidR="00B959F2">
        <w:rPr>
          <w:rFonts w:ascii="Calibri" w:hAnsi="Calibri" w:cs="David" w:hint="cs"/>
          <w:sz w:val="28"/>
          <w:szCs w:val="28"/>
          <w:rtl/>
        </w:rPr>
        <w:t xml:space="preserve">אופציה נוספת שמפקדי התחנות יכלו לבחור, </w:t>
      </w:r>
      <w:proofErr w:type="spellStart"/>
      <w:r w:rsidR="00B959F2">
        <w:rPr>
          <w:rFonts w:ascii="Calibri" w:hAnsi="Calibri" w:cs="David" w:hint="cs"/>
          <w:sz w:val="28"/>
          <w:szCs w:val="28"/>
          <w:rtl/>
        </w:rPr>
        <w:t>היתה</w:t>
      </w:r>
      <w:proofErr w:type="spellEnd"/>
      <w:r w:rsidRPr="00E14F4A">
        <w:rPr>
          <w:rFonts w:ascii="Calibri" w:hAnsi="Calibri" w:cs="David" w:hint="cs"/>
          <w:sz w:val="28"/>
          <w:szCs w:val="28"/>
          <w:rtl/>
        </w:rPr>
        <w:t xml:space="preserve"> מפגש אישי</w:t>
      </w:r>
      <w:r w:rsidR="00B959F2">
        <w:rPr>
          <w:rFonts w:ascii="Calibri" w:hAnsi="Calibri" w:cs="David" w:hint="cs"/>
          <w:sz w:val="28"/>
          <w:szCs w:val="28"/>
          <w:rtl/>
        </w:rPr>
        <w:t xml:space="preserve"> </w:t>
      </w:r>
      <w:r w:rsidRPr="00E14F4A">
        <w:rPr>
          <w:rFonts w:ascii="Calibri" w:hAnsi="Calibri" w:cs="David"/>
          <w:sz w:val="28"/>
          <w:szCs w:val="28"/>
          <w:rtl/>
        </w:rPr>
        <w:t>עם אנשים שונים</w:t>
      </w:r>
      <w:r w:rsidR="00B959F2">
        <w:rPr>
          <w:rFonts w:ascii="Calibri" w:hAnsi="Calibri" w:cs="David" w:hint="cs"/>
          <w:sz w:val="28"/>
          <w:szCs w:val="28"/>
          <w:rtl/>
        </w:rPr>
        <w:t>, חברי הקהילה,</w:t>
      </w:r>
      <w:r w:rsidRPr="00E14F4A">
        <w:rPr>
          <w:rFonts w:ascii="Calibri" w:hAnsi="Calibri" w:cs="David"/>
          <w:sz w:val="28"/>
          <w:szCs w:val="28"/>
          <w:rtl/>
        </w:rPr>
        <w:t xml:space="preserve"> </w:t>
      </w:r>
      <w:r w:rsidRPr="00E14F4A">
        <w:rPr>
          <w:rFonts w:ascii="Calibri" w:hAnsi="Calibri" w:cs="David" w:hint="cs"/>
          <w:sz w:val="28"/>
          <w:szCs w:val="28"/>
          <w:rtl/>
        </w:rPr>
        <w:t>על מנת</w:t>
      </w:r>
      <w:r w:rsidRPr="00E14F4A">
        <w:rPr>
          <w:rFonts w:ascii="Calibri" w:hAnsi="Calibri" w:cs="David"/>
          <w:sz w:val="28"/>
          <w:szCs w:val="28"/>
          <w:rtl/>
        </w:rPr>
        <w:t xml:space="preserve"> לשמוע את סיפורם ולהכיר א</w:t>
      </w:r>
      <w:r w:rsidRPr="00E14F4A">
        <w:rPr>
          <w:rFonts w:ascii="Calibri" w:hAnsi="Calibri" w:cs="David" w:hint="cs"/>
          <w:sz w:val="28"/>
          <w:szCs w:val="28"/>
          <w:rtl/>
        </w:rPr>
        <w:t xml:space="preserve">ת  </w:t>
      </w:r>
      <w:r w:rsidRPr="00E14F4A">
        <w:rPr>
          <w:rFonts w:ascii="Calibri" w:hAnsi="Calibri" w:cs="David"/>
          <w:sz w:val="28"/>
          <w:szCs w:val="28"/>
          <w:rtl/>
        </w:rPr>
        <w:t>עולמם</w:t>
      </w:r>
      <w:r w:rsidRPr="00E14F4A">
        <w:rPr>
          <w:rFonts w:ascii="Calibri" w:hAnsi="Calibri" w:cs="David" w:hint="cs"/>
          <w:sz w:val="28"/>
          <w:szCs w:val="28"/>
          <w:rtl/>
        </w:rPr>
        <w:t xml:space="preserve">. </w:t>
      </w:r>
    </w:p>
    <w:p w:rsidR="00E71E07" w:rsidRDefault="00E71E07" w:rsidP="00E71E07">
      <w:pPr>
        <w:bidi/>
        <w:spacing w:after="0" w:line="360" w:lineRule="auto"/>
        <w:jc w:val="both"/>
        <w:rPr>
          <w:rFonts w:ascii="David" w:hAnsi="David" w:cs="David"/>
          <w:sz w:val="28"/>
          <w:szCs w:val="28"/>
          <w:rtl/>
        </w:rPr>
      </w:pPr>
    </w:p>
    <w:p w:rsidR="00F67EDF" w:rsidRDefault="00E14F4A" w:rsidP="005E5593">
      <w:pPr>
        <w:bidi/>
        <w:spacing w:after="0" w:line="360" w:lineRule="auto"/>
        <w:jc w:val="both"/>
        <w:rPr>
          <w:rFonts w:ascii="David" w:hAnsi="David" w:cs="David"/>
          <w:sz w:val="28"/>
          <w:szCs w:val="28"/>
          <w:rtl/>
        </w:rPr>
      </w:pPr>
      <w:r w:rsidRPr="00E14F4A">
        <w:rPr>
          <w:rFonts w:ascii="David" w:hAnsi="David" w:cs="David" w:hint="cs"/>
          <w:sz w:val="28"/>
          <w:szCs w:val="28"/>
          <w:rtl/>
        </w:rPr>
        <w:t xml:space="preserve">מספר הסדנאות נקבע בהתאם למצבת </w:t>
      </w:r>
      <w:r w:rsidR="00B959F2">
        <w:rPr>
          <w:rFonts w:ascii="David" w:hAnsi="David" w:cs="David" w:hint="cs"/>
          <w:sz w:val="28"/>
          <w:szCs w:val="28"/>
          <w:rtl/>
        </w:rPr>
        <w:t>כוח האדם</w:t>
      </w:r>
      <w:r w:rsidRPr="00E14F4A">
        <w:rPr>
          <w:rFonts w:ascii="David" w:hAnsi="David" w:cs="David" w:hint="cs"/>
          <w:sz w:val="28"/>
          <w:szCs w:val="28"/>
          <w:rtl/>
        </w:rPr>
        <w:t xml:space="preserve"> בתחנה ובכל סדנ</w:t>
      </w:r>
      <w:r w:rsidR="005E5593">
        <w:rPr>
          <w:rFonts w:ascii="David" w:hAnsi="David" w:cs="David" w:hint="cs"/>
          <w:sz w:val="28"/>
          <w:szCs w:val="28"/>
          <w:rtl/>
        </w:rPr>
        <w:t>ה</w:t>
      </w:r>
      <w:r w:rsidRPr="00E14F4A">
        <w:rPr>
          <w:rFonts w:ascii="David" w:hAnsi="David" w:cs="David" w:hint="cs"/>
          <w:sz w:val="28"/>
          <w:szCs w:val="28"/>
          <w:rtl/>
        </w:rPr>
        <w:t xml:space="preserve"> </w:t>
      </w:r>
      <w:r w:rsidR="00B959F2">
        <w:rPr>
          <w:rFonts w:ascii="David" w:hAnsi="David" w:cs="David" w:hint="cs"/>
          <w:sz w:val="28"/>
          <w:szCs w:val="28"/>
          <w:rtl/>
        </w:rPr>
        <w:t>ה</w:t>
      </w:r>
      <w:r w:rsidRPr="00E14F4A">
        <w:rPr>
          <w:rFonts w:ascii="David" w:hAnsi="David" w:cs="David" w:hint="cs"/>
          <w:sz w:val="28"/>
          <w:szCs w:val="28"/>
          <w:rtl/>
        </w:rPr>
        <w:t xml:space="preserve">שתתפו </w:t>
      </w:r>
      <w:r w:rsidR="00B959F2">
        <w:rPr>
          <w:rFonts w:ascii="David" w:hAnsi="David" w:cs="David" w:hint="cs"/>
          <w:sz w:val="28"/>
          <w:szCs w:val="28"/>
          <w:rtl/>
        </w:rPr>
        <w:t>עד שלושים</w:t>
      </w:r>
      <w:r w:rsidRPr="00E14F4A">
        <w:rPr>
          <w:rFonts w:ascii="David" w:hAnsi="David" w:cs="David" w:hint="cs"/>
          <w:sz w:val="28"/>
          <w:szCs w:val="28"/>
          <w:rtl/>
        </w:rPr>
        <w:t xml:space="preserve"> משתתפים.</w:t>
      </w:r>
      <w:r w:rsidR="0089771E">
        <w:rPr>
          <w:rFonts w:ascii="David" w:hAnsi="David" w:cs="David" w:hint="cs"/>
          <w:sz w:val="28"/>
          <w:szCs w:val="28"/>
          <w:rtl/>
        </w:rPr>
        <w:t xml:space="preserve"> </w:t>
      </w:r>
      <w:r w:rsidR="00F67EDF">
        <w:rPr>
          <w:rFonts w:ascii="David" w:hAnsi="David" w:cs="David" w:hint="cs"/>
          <w:sz w:val="28"/>
          <w:szCs w:val="28"/>
          <w:rtl/>
        </w:rPr>
        <w:t xml:space="preserve">במסגרת </w:t>
      </w:r>
      <w:r w:rsidR="00793755">
        <w:rPr>
          <w:rFonts w:ascii="David" w:hAnsi="David" w:cs="David" w:hint="cs"/>
          <w:sz w:val="28"/>
          <w:szCs w:val="28"/>
          <w:rtl/>
        </w:rPr>
        <w:t xml:space="preserve">זו נערכו 300 סדנאות והוכשרו </w:t>
      </w:r>
      <w:r w:rsidR="00AD7D66">
        <w:rPr>
          <w:rFonts w:ascii="David" w:hAnsi="David" w:cs="David" w:hint="cs"/>
          <w:sz w:val="28"/>
          <w:szCs w:val="28"/>
          <w:rtl/>
        </w:rPr>
        <w:t>8</w:t>
      </w:r>
      <w:r w:rsidR="00793755">
        <w:rPr>
          <w:rFonts w:ascii="David" w:hAnsi="David" w:cs="David" w:hint="cs"/>
          <w:sz w:val="28"/>
          <w:szCs w:val="28"/>
          <w:rtl/>
        </w:rPr>
        <w:t>000</w:t>
      </w:r>
      <w:r w:rsidR="00F67EDF">
        <w:rPr>
          <w:rFonts w:ascii="David" w:hAnsi="David" w:cs="David" w:hint="cs"/>
          <w:sz w:val="28"/>
          <w:szCs w:val="28"/>
          <w:rtl/>
        </w:rPr>
        <w:t xml:space="preserve"> שוטרים ביחידות השונות. </w:t>
      </w:r>
    </w:p>
    <w:p w:rsidR="00E21E31" w:rsidRDefault="00AD7D66" w:rsidP="005E5593">
      <w:pPr>
        <w:bidi/>
        <w:spacing w:after="0" w:line="360" w:lineRule="auto"/>
        <w:jc w:val="both"/>
        <w:rPr>
          <w:rFonts w:ascii="David" w:hAnsi="David" w:cs="David"/>
          <w:sz w:val="28"/>
          <w:szCs w:val="28"/>
          <w:rtl/>
        </w:rPr>
      </w:pPr>
      <w:r>
        <w:rPr>
          <w:rFonts w:ascii="David" w:hAnsi="David" w:cs="David" w:hint="cs"/>
          <w:sz w:val="28"/>
          <w:szCs w:val="28"/>
          <w:rtl/>
        </w:rPr>
        <w:t>בסיום כל סדנ</w:t>
      </w:r>
      <w:r w:rsidR="005E5593">
        <w:rPr>
          <w:rFonts w:ascii="David" w:hAnsi="David" w:cs="David" w:hint="cs"/>
          <w:sz w:val="28"/>
          <w:szCs w:val="28"/>
          <w:rtl/>
        </w:rPr>
        <w:t>ה</w:t>
      </w:r>
      <w:r>
        <w:rPr>
          <w:rFonts w:ascii="David" w:hAnsi="David" w:cs="David" w:hint="cs"/>
          <w:sz w:val="28"/>
          <w:szCs w:val="28"/>
          <w:rtl/>
        </w:rPr>
        <w:t xml:space="preserve"> נדרשו המפקדים, השוטרים ומנחי הסדנאות למלא משוב. </w:t>
      </w:r>
      <w:r w:rsidR="00E21E31">
        <w:rPr>
          <w:rFonts w:ascii="David" w:hAnsi="David" w:cs="David" w:hint="cs"/>
          <w:sz w:val="28"/>
          <w:szCs w:val="28"/>
          <w:rtl/>
        </w:rPr>
        <w:t xml:space="preserve">התובנות שעלו מתוך הסדנאות היוו בסיס לשיפור והתקדמות וכן לשיח במסגרת התחנה. </w:t>
      </w:r>
      <w:r w:rsidR="001434F3">
        <w:rPr>
          <w:rFonts w:ascii="David" w:hAnsi="David" w:cs="David" w:hint="cs"/>
          <w:sz w:val="28"/>
          <w:szCs w:val="28"/>
          <w:rtl/>
        </w:rPr>
        <w:t>היתרון הגדול היה בהזדמנות לדיון מעמיק וניתוח אירועים שחסר לשוטרים בשגרת היומיום. עוד עלה כי קיימת בסדנא הזדמנות להפריה הדדית מניסיונם של שוטרים ותיקים, שהם לרוב מתונים יותר, ולהפך, שוטרים ותיקים, שחוקים, המקבלים כלים ונקודת הסתכלות רעננה מהשוטרים הצעירים יותר. ככלל נמצא כי הסדנא יוצרת סיעור מוחות והצעות לדרכי פעולה יצירתיות יותר ומכוונות אוכלוסייה, כאשר המפקד מוביל, מכווין ומסכם, על פי השקפת עולמ</w:t>
      </w:r>
      <w:r w:rsidR="007856EF">
        <w:rPr>
          <w:rFonts w:ascii="David" w:hAnsi="David" w:cs="David" w:hint="cs"/>
          <w:sz w:val="28"/>
          <w:szCs w:val="28"/>
          <w:rtl/>
        </w:rPr>
        <w:t>ו</w:t>
      </w:r>
      <w:r w:rsidR="002843C9">
        <w:rPr>
          <w:rStyle w:val="ad"/>
          <w:rFonts w:ascii="David" w:hAnsi="David" w:cs="David"/>
          <w:sz w:val="28"/>
          <w:szCs w:val="28"/>
          <w:rtl/>
        </w:rPr>
        <w:footnoteReference w:id="33"/>
      </w:r>
      <w:r w:rsidR="001434F3">
        <w:rPr>
          <w:rFonts w:ascii="David" w:hAnsi="David" w:cs="David" w:hint="cs"/>
          <w:sz w:val="28"/>
          <w:szCs w:val="28"/>
          <w:rtl/>
        </w:rPr>
        <w:t xml:space="preserve">. </w:t>
      </w:r>
    </w:p>
    <w:p w:rsidR="00F67EDF" w:rsidRDefault="00F67EDF" w:rsidP="00F67EDF">
      <w:pPr>
        <w:bidi/>
        <w:spacing w:after="0" w:line="360" w:lineRule="auto"/>
        <w:jc w:val="both"/>
        <w:rPr>
          <w:rFonts w:ascii="David" w:hAnsi="David" w:cs="David"/>
          <w:sz w:val="28"/>
          <w:szCs w:val="28"/>
          <w:rtl/>
        </w:rPr>
      </w:pPr>
    </w:p>
    <w:p w:rsidR="00503F7B" w:rsidRDefault="00503F7B" w:rsidP="00E71E07">
      <w:pPr>
        <w:bidi/>
        <w:spacing w:after="0" w:line="360" w:lineRule="auto"/>
        <w:jc w:val="both"/>
        <w:rPr>
          <w:rFonts w:ascii="David" w:hAnsi="David" w:cs="David"/>
          <w:sz w:val="28"/>
          <w:szCs w:val="28"/>
          <w:rtl/>
        </w:rPr>
      </w:pPr>
      <w:r w:rsidRPr="00E71E07">
        <w:rPr>
          <w:rFonts w:ascii="David" w:hAnsi="David" w:cs="David" w:hint="cs"/>
          <w:b/>
          <w:bCs/>
          <w:sz w:val="28"/>
          <w:szCs w:val="28"/>
          <w:rtl/>
        </w:rPr>
        <w:t>שנת 2017</w:t>
      </w:r>
      <w:r>
        <w:rPr>
          <w:rFonts w:ascii="David" w:hAnsi="David" w:cs="David" w:hint="cs"/>
          <w:sz w:val="28"/>
          <w:szCs w:val="28"/>
          <w:rtl/>
        </w:rPr>
        <w:t xml:space="preserve"> עמדה בסימן ביסוס התוכנית והרחבתה ליחידות נוספות שאינן בקו הקדמי, בקשר מול האזרח</w:t>
      </w:r>
      <w:r w:rsidR="007856EF">
        <w:rPr>
          <w:rFonts w:ascii="David" w:hAnsi="David" w:cs="David" w:hint="cs"/>
          <w:sz w:val="28"/>
          <w:szCs w:val="28"/>
          <w:rtl/>
        </w:rPr>
        <w:t>,</w:t>
      </w:r>
      <w:r>
        <w:rPr>
          <w:rFonts w:ascii="David" w:hAnsi="David" w:cs="David" w:hint="cs"/>
          <w:sz w:val="28"/>
          <w:szCs w:val="28"/>
          <w:rtl/>
        </w:rPr>
        <w:t xml:space="preserve"> וכללה את שוטרי היס"מ (יחידת הסיור המיוחדת), </w:t>
      </w:r>
      <w:proofErr w:type="spellStart"/>
      <w:r>
        <w:rPr>
          <w:rFonts w:ascii="David" w:hAnsi="David" w:cs="David" w:hint="cs"/>
          <w:sz w:val="28"/>
          <w:szCs w:val="28"/>
          <w:rtl/>
        </w:rPr>
        <w:t>הימ"ר</w:t>
      </w:r>
      <w:proofErr w:type="spellEnd"/>
      <w:r>
        <w:rPr>
          <w:rFonts w:ascii="David" w:hAnsi="David" w:cs="David" w:hint="cs"/>
          <w:sz w:val="28"/>
          <w:szCs w:val="28"/>
          <w:rtl/>
        </w:rPr>
        <w:t xml:space="preserve"> (היחידה המרכזית -יחידת המודיעין והחקירות המחוזיות) ואת שוטרי התנועה באגף התנועה</w:t>
      </w:r>
      <w:r w:rsidR="007856EF">
        <w:rPr>
          <w:rFonts w:ascii="David" w:hAnsi="David" w:cs="David" w:hint="cs"/>
          <w:sz w:val="28"/>
          <w:szCs w:val="28"/>
          <w:rtl/>
        </w:rPr>
        <w:t>,</w:t>
      </w:r>
      <w:r>
        <w:rPr>
          <w:rFonts w:ascii="David" w:hAnsi="David" w:cs="David" w:hint="cs"/>
          <w:sz w:val="28"/>
          <w:szCs w:val="28"/>
          <w:rtl/>
        </w:rPr>
        <w:t xml:space="preserve"> הפועלים בכבישים בינעירוניים</w:t>
      </w:r>
      <w:r w:rsidR="00E71E07">
        <w:rPr>
          <w:rFonts w:ascii="David" w:hAnsi="David" w:cs="David" w:hint="cs"/>
          <w:sz w:val="28"/>
          <w:szCs w:val="28"/>
          <w:rtl/>
        </w:rPr>
        <w:t>,</w:t>
      </w:r>
      <w:r>
        <w:rPr>
          <w:rFonts w:ascii="David" w:hAnsi="David" w:cs="David" w:hint="cs"/>
          <w:sz w:val="28"/>
          <w:szCs w:val="28"/>
          <w:rtl/>
        </w:rPr>
        <w:t xml:space="preserve"> וכן בפעילות העמקה בתחנות השונות. </w:t>
      </w:r>
      <w:r w:rsidR="00E71E07">
        <w:rPr>
          <w:rFonts w:ascii="David" w:hAnsi="David" w:cs="David" w:hint="cs"/>
          <w:sz w:val="28"/>
          <w:szCs w:val="28"/>
          <w:rtl/>
        </w:rPr>
        <w:t xml:space="preserve">לכלל </w:t>
      </w:r>
      <w:r w:rsidR="009433EB">
        <w:rPr>
          <w:rFonts w:ascii="David" w:hAnsi="David" w:cs="David" w:hint="cs"/>
          <w:sz w:val="28"/>
          <w:szCs w:val="28"/>
          <w:rtl/>
        </w:rPr>
        <w:t>תחנות המשטרה שעברו את שלב א' בתוכנית, נקבע סיור באתר בעל חשיבות לאוכלוס</w:t>
      </w:r>
      <w:r w:rsidR="007856EF">
        <w:rPr>
          <w:rFonts w:ascii="David" w:hAnsi="David" w:cs="David" w:hint="cs"/>
          <w:sz w:val="28"/>
          <w:szCs w:val="28"/>
          <w:rtl/>
        </w:rPr>
        <w:t>י</w:t>
      </w:r>
      <w:r w:rsidR="009433EB">
        <w:rPr>
          <w:rFonts w:ascii="David" w:hAnsi="David" w:cs="David" w:hint="cs"/>
          <w:sz w:val="28"/>
          <w:szCs w:val="28"/>
          <w:rtl/>
        </w:rPr>
        <w:t>י</w:t>
      </w:r>
      <w:r w:rsidR="007856EF">
        <w:rPr>
          <w:rFonts w:ascii="David" w:hAnsi="David" w:cs="David" w:hint="cs"/>
          <w:sz w:val="28"/>
          <w:szCs w:val="28"/>
          <w:rtl/>
        </w:rPr>
        <w:t>ה הנבחרת</w:t>
      </w:r>
      <w:r w:rsidR="009433EB">
        <w:rPr>
          <w:rFonts w:ascii="David" w:hAnsi="David" w:cs="David" w:hint="cs"/>
          <w:sz w:val="28"/>
          <w:szCs w:val="28"/>
          <w:rtl/>
        </w:rPr>
        <w:t xml:space="preserve">, בו קיימת נגישות לקהילה. בסיור התקיים מפגש אישי עם חבר הקהילה, מתוך מטרה לשמוע את סיפורו האישי </w:t>
      </w:r>
      <w:r w:rsidR="007856EF">
        <w:rPr>
          <w:rFonts w:ascii="David" w:hAnsi="David" w:cs="David" w:hint="cs"/>
          <w:sz w:val="28"/>
          <w:szCs w:val="28"/>
          <w:rtl/>
        </w:rPr>
        <w:t xml:space="preserve">בדגש על </w:t>
      </w:r>
      <w:r w:rsidR="009433EB">
        <w:rPr>
          <w:rFonts w:ascii="David" w:hAnsi="David" w:cs="David" w:hint="cs"/>
          <w:sz w:val="28"/>
          <w:szCs w:val="28"/>
          <w:rtl/>
        </w:rPr>
        <w:t>הציפייה שלו ממפגשים עם המשטרה</w:t>
      </w:r>
      <w:r w:rsidR="002843C9">
        <w:rPr>
          <w:rStyle w:val="ad"/>
          <w:rFonts w:ascii="David" w:hAnsi="David" w:cs="David"/>
          <w:sz w:val="28"/>
          <w:szCs w:val="28"/>
          <w:rtl/>
        </w:rPr>
        <w:footnoteReference w:id="34"/>
      </w:r>
      <w:r w:rsidR="009433EB">
        <w:rPr>
          <w:rFonts w:ascii="David" w:hAnsi="David" w:cs="David" w:hint="cs"/>
          <w:sz w:val="28"/>
          <w:szCs w:val="28"/>
          <w:rtl/>
        </w:rPr>
        <w:t xml:space="preserve">. </w:t>
      </w:r>
    </w:p>
    <w:p w:rsidR="00503F7B" w:rsidRDefault="00503F7B" w:rsidP="007856EF">
      <w:pPr>
        <w:bidi/>
        <w:spacing w:after="0" w:line="360" w:lineRule="auto"/>
        <w:jc w:val="both"/>
        <w:rPr>
          <w:rFonts w:ascii="David" w:hAnsi="David" w:cs="David"/>
          <w:sz w:val="28"/>
          <w:szCs w:val="28"/>
          <w:rtl/>
        </w:rPr>
      </w:pPr>
      <w:r>
        <w:rPr>
          <w:rFonts w:ascii="David" w:hAnsi="David" w:cs="David" w:hint="cs"/>
          <w:sz w:val="28"/>
          <w:szCs w:val="28"/>
          <w:rtl/>
        </w:rPr>
        <w:t xml:space="preserve">בשנים 2016-2017 </w:t>
      </w:r>
      <w:r w:rsidR="007856EF">
        <w:rPr>
          <w:rFonts w:ascii="David" w:hAnsi="David" w:cs="David" w:hint="cs"/>
          <w:sz w:val="28"/>
          <w:szCs w:val="28"/>
          <w:rtl/>
        </w:rPr>
        <w:t>חשוב</w:t>
      </w:r>
      <w:r>
        <w:rPr>
          <w:rFonts w:ascii="David" w:hAnsi="David" w:cs="David" w:hint="cs"/>
          <w:sz w:val="28"/>
          <w:szCs w:val="28"/>
          <w:rtl/>
        </w:rPr>
        <w:t xml:space="preserve"> להצביע על השונות בבחירת האוכלוסיות: 30 תחנות התמקדו במגזר הערבי, 20 תחנות בקהילת יוצאי אתיופיה, 16 תחנות בחרו את המגזר החרדי כמגזר המשפיע ביותר על פעילותן, 3 תחנות בחרו לעסוק באוכלוסיית </w:t>
      </w:r>
      <w:proofErr w:type="spellStart"/>
      <w:r>
        <w:rPr>
          <w:rFonts w:ascii="David" w:hAnsi="David" w:cs="David" w:hint="cs"/>
          <w:sz w:val="28"/>
          <w:szCs w:val="28"/>
          <w:rtl/>
        </w:rPr>
        <w:t>הלהט"ב</w:t>
      </w:r>
      <w:proofErr w:type="spellEnd"/>
      <w:r>
        <w:rPr>
          <w:rFonts w:ascii="David" w:hAnsi="David" w:cs="David" w:hint="cs"/>
          <w:sz w:val="28"/>
          <w:szCs w:val="28"/>
          <w:rtl/>
        </w:rPr>
        <w:t>, 2 בעובדים הזרים, תחנת אחת בחרה ביוצאי חבר העמים ושתי תחנות בחרו לעסוק בבני נוער. השונות הזו, בבחירה רק יכולה להעיד על הצלחתה של התוכנית</w:t>
      </w:r>
      <w:r w:rsidR="00E71E07">
        <w:rPr>
          <w:rFonts w:ascii="David" w:hAnsi="David" w:cs="David" w:hint="cs"/>
          <w:sz w:val="28"/>
          <w:szCs w:val="28"/>
          <w:rtl/>
        </w:rPr>
        <w:t>, האמונה</w:t>
      </w:r>
      <w:r>
        <w:rPr>
          <w:rFonts w:ascii="David" w:hAnsi="David" w:cs="David" w:hint="cs"/>
          <w:sz w:val="28"/>
          <w:szCs w:val="28"/>
          <w:rtl/>
        </w:rPr>
        <w:t xml:space="preserve"> ושיתוף הפעולה של המפקדים. </w:t>
      </w:r>
    </w:p>
    <w:p w:rsidR="00503F7B" w:rsidRDefault="00503F7B" w:rsidP="00503F7B">
      <w:pPr>
        <w:bidi/>
        <w:spacing w:after="0" w:line="360" w:lineRule="auto"/>
        <w:jc w:val="both"/>
        <w:rPr>
          <w:rFonts w:ascii="David" w:hAnsi="David" w:cs="David"/>
          <w:sz w:val="28"/>
          <w:szCs w:val="28"/>
          <w:rtl/>
        </w:rPr>
      </w:pPr>
    </w:p>
    <w:p w:rsidR="00503F7B" w:rsidRPr="00E14F4A" w:rsidRDefault="00503F7B" w:rsidP="00E71E07">
      <w:pPr>
        <w:bidi/>
        <w:spacing w:after="0" w:line="360" w:lineRule="auto"/>
        <w:jc w:val="both"/>
        <w:rPr>
          <w:rFonts w:ascii="David" w:hAnsi="David" w:cs="David"/>
          <w:sz w:val="28"/>
          <w:szCs w:val="28"/>
        </w:rPr>
      </w:pPr>
      <w:r w:rsidRPr="00E71E07">
        <w:rPr>
          <w:rFonts w:ascii="David" w:hAnsi="David" w:cs="David" w:hint="cs"/>
          <w:b/>
          <w:bCs/>
          <w:sz w:val="28"/>
          <w:szCs w:val="28"/>
          <w:rtl/>
        </w:rPr>
        <w:t>שנת 2018</w:t>
      </w:r>
      <w:r>
        <w:rPr>
          <w:rFonts w:ascii="David" w:hAnsi="David" w:cs="David" w:hint="cs"/>
          <w:sz w:val="28"/>
          <w:szCs w:val="28"/>
          <w:rtl/>
        </w:rPr>
        <w:t xml:space="preserve"> אמורה </w:t>
      </w:r>
      <w:proofErr w:type="spellStart"/>
      <w:r w:rsidR="001434F3">
        <w:rPr>
          <w:rFonts w:ascii="David" w:hAnsi="David" w:cs="David" w:hint="cs"/>
          <w:sz w:val="28"/>
          <w:szCs w:val="28"/>
          <w:rtl/>
        </w:rPr>
        <w:t>היתה</w:t>
      </w:r>
      <w:proofErr w:type="spellEnd"/>
      <w:r w:rsidR="001434F3">
        <w:rPr>
          <w:rFonts w:ascii="David" w:hAnsi="David" w:cs="David" w:hint="cs"/>
          <w:sz w:val="28"/>
          <w:szCs w:val="28"/>
          <w:rtl/>
        </w:rPr>
        <w:t xml:space="preserve"> </w:t>
      </w:r>
      <w:r>
        <w:rPr>
          <w:rFonts w:ascii="David" w:hAnsi="David" w:cs="David" w:hint="cs"/>
          <w:sz w:val="28"/>
          <w:szCs w:val="28"/>
          <w:rtl/>
        </w:rPr>
        <w:t>להיות שנת המפנה בתהליך</w:t>
      </w:r>
      <w:r w:rsidR="002843C9">
        <w:rPr>
          <w:rStyle w:val="ad"/>
          <w:rFonts w:ascii="David" w:hAnsi="David" w:cs="David"/>
          <w:sz w:val="28"/>
          <w:szCs w:val="28"/>
          <w:rtl/>
        </w:rPr>
        <w:footnoteReference w:id="35"/>
      </w:r>
      <w:r w:rsidR="001434F3">
        <w:rPr>
          <w:rFonts w:ascii="David" w:hAnsi="David" w:cs="David" w:hint="cs"/>
          <w:sz w:val="28"/>
          <w:szCs w:val="28"/>
          <w:rtl/>
        </w:rPr>
        <w:t xml:space="preserve">. התפיסה גרסה כי יש </w:t>
      </w:r>
      <w:r>
        <w:rPr>
          <w:rFonts w:ascii="David" w:hAnsi="David" w:cs="David" w:hint="cs"/>
          <w:sz w:val="28"/>
          <w:szCs w:val="28"/>
          <w:rtl/>
        </w:rPr>
        <w:t>להסתכל על המפקד כמחולל השותפות בקהילה</w:t>
      </w:r>
      <w:r w:rsidR="001434F3">
        <w:rPr>
          <w:rFonts w:ascii="David" w:hAnsi="David" w:cs="David" w:hint="cs"/>
          <w:sz w:val="28"/>
          <w:szCs w:val="28"/>
          <w:rtl/>
        </w:rPr>
        <w:t xml:space="preserve"> המקומית</w:t>
      </w:r>
      <w:r>
        <w:rPr>
          <w:rFonts w:ascii="David" w:hAnsi="David" w:cs="David" w:hint="cs"/>
          <w:sz w:val="28"/>
          <w:szCs w:val="28"/>
          <w:rtl/>
        </w:rPr>
        <w:t xml:space="preserve">. </w:t>
      </w:r>
      <w:r w:rsidR="001434F3">
        <w:rPr>
          <w:rFonts w:ascii="David" w:hAnsi="David" w:cs="David" w:hint="cs"/>
          <w:sz w:val="28"/>
          <w:szCs w:val="28"/>
          <w:rtl/>
        </w:rPr>
        <w:t>אין ספק כי המשטרה ממלא</w:t>
      </w:r>
      <w:r w:rsidR="005E5593">
        <w:rPr>
          <w:rFonts w:ascii="David" w:hAnsi="David" w:cs="David" w:hint="cs"/>
          <w:sz w:val="28"/>
          <w:szCs w:val="28"/>
          <w:rtl/>
        </w:rPr>
        <w:t>ת</w:t>
      </w:r>
      <w:r w:rsidR="001434F3">
        <w:rPr>
          <w:rFonts w:ascii="David" w:hAnsi="David" w:cs="David" w:hint="cs"/>
          <w:sz w:val="28"/>
          <w:szCs w:val="28"/>
          <w:rtl/>
        </w:rPr>
        <w:t xml:space="preserve"> תפקיד מרכזי במארג היחסים בתוך הרשות, ולעיתים היא היחידה שמצליחה להוביל שינויים ולקדם יוזמות חברתיות וקהילתיות בטריטוריה האמורה. </w:t>
      </w:r>
      <w:r w:rsidR="00AD7D66">
        <w:rPr>
          <w:rFonts w:ascii="David" w:hAnsi="David" w:cs="David" w:hint="cs"/>
          <w:sz w:val="28"/>
          <w:szCs w:val="28"/>
          <w:rtl/>
        </w:rPr>
        <w:t xml:space="preserve">להכשיר שוטרים המשמשים כנוסף על תפקידם כנאמני כשירות תרבותית בתחנה, על מנת שיהוו ציר לאוכלוסייה ולרשות המקומית בנוסף. </w:t>
      </w:r>
      <w:r>
        <w:rPr>
          <w:rFonts w:ascii="David" w:hAnsi="David" w:cs="David" w:hint="cs"/>
          <w:sz w:val="28"/>
          <w:szCs w:val="28"/>
          <w:rtl/>
        </w:rPr>
        <w:t>הרעיון היה לנסות ולהוביל נדבך נוסף בשיתוף הפלטפורמה של "תקווה ישראלית" המובלת על ידי בית הנשיא</w:t>
      </w:r>
      <w:r w:rsidR="00091834">
        <w:rPr>
          <w:rFonts w:ascii="David" w:hAnsi="David" w:cs="David" w:hint="cs"/>
          <w:sz w:val="28"/>
          <w:szCs w:val="28"/>
          <w:rtl/>
        </w:rPr>
        <w:t xml:space="preserve"> ליצירת ישראליות משותפת</w:t>
      </w:r>
      <w:r>
        <w:rPr>
          <w:rFonts w:ascii="David" w:hAnsi="David" w:cs="David" w:hint="cs"/>
          <w:sz w:val="28"/>
          <w:szCs w:val="28"/>
          <w:rtl/>
        </w:rPr>
        <w:t xml:space="preserve">. </w:t>
      </w:r>
      <w:r w:rsidR="001434F3">
        <w:rPr>
          <w:rFonts w:ascii="David" w:hAnsi="David" w:cs="David" w:hint="cs"/>
          <w:sz w:val="28"/>
          <w:szCs w:val="28"/>
          <w:rtl/>
        </w:rPr>
        <w:t xml:space="preserve">כמו כן, נבנתה </w:t>
      </w:r>
      <w:proofErr w:type="spellStart"/>
      <w:r w:rsidR="001434F3">
        <w:rPr>
          <w:rFonts w:ascii="David" w:hAnsi="David" w:cs="David" w:hint="cs"/>
          <w:sz w:val="28"/>
          <w:szCs w:val="28"/>
          <w:rtl/>
        </w:rPr>
        <w:t>תוכנית</w:t>
      </w:r>
      <w:proofErr w:type="spellEnd"/>
      <w:r w:rsidR="001434F3">
        <w:rPr>
          <w:rFonts w:ascii="David" w:hAnsi="David" w:cs="David" w:hint="cs"/>
          <w:sz w:val="28"/>
          <w:szCs w:val="28"/>
          <w:rtl/>
        </w:rPr>
        <w:t xml:space="preserve"> אימון אישית לליווי מפקד תחנה, להפיכת התחנה לתחנה כשירה תרבותית על פי תו תקן שיקבע במשטרה. יחד עם זאת, תהליכים ארגוניים שהתרחשו במשטרה, בדגש על שינוי מבנה ארגוני של אגף המבצעים והפיכתו לאגף השיטור, </w:t>
      </w:r>
      <w:r w:rsidR="00E71E07">
        <w:rPr>
          <w:rFonts w:ascii="David" w:hAnsi="David" w:cs="David" w:hint="cs"/>
          <w:sz w:val="28"/>
          <w:szCs w:val="28"/>
          <w:rtl/>
        </w:rPr>
        <w:t>ובתוכה הקמת</w:t>
      </w:r>
      <w:r w:rsidR="001434F3">
        <w:rPr>
          <w:rFonts w:ascii="David" w:hAnsi="David" w:cs="David" w:hint="cs"/>
          <w:sz w:val="28"/>
          <w:szCs w:val="28"/>
          <w:rtl/>
        </w:rPr>
        <w:t xml:space="preserve"> חטיבת קהילה ומתנדבים, </w:t>
      </w:r>
      <w:r w:rsidR="007856EF">
        <w:rPr>
          <w:rFonts w:ascii="David" w:hAnsi="David" w:cs="David" w:hint="cs"/>
          <w:sz w:val="28"/>
          <w:szCs w:val="28"/>
          <w:rtl/>
        </w:rPr>
        <w:t xml:space="preserve">שאמורה להוביל את התוכנית בעתיד, </w:t>
      </w:r>
      <w:r w:rsidR="001434F3">
        <w:rPr>
          <w:rFonts w:ascii="David" w:hAnsi="David" w:cs="David" w:hint="cs"/>
          <w:sz w:val="28"/>
          <w:szCs w:val="28"/>
          <w:rtl/>
        </w:rPr>
        <w:t xml:space="preserve">הובילה ליישום חלקי, בשלב זה, של התוכנית. </w:t>
      </w:r>
    </w:p>
    <w:p w:rsidR="0012610E" w:rsidRDefault="0012610E">
      <w:pPr>
        <w:rPr>
          <w:rFonts w:ascii="David" w:hAnsi="David" w:cs="David"/>
          <w:b/>
          <w:bCs/>
          <w:sz w:val="32"/>
          <w:szCs w:val="32"/>
          <w:rtl/>
        </w:rPr>
      </w:pPr>
      <w:r>
        <w:rPr>
          <w:rFonts w:ascii="David" w:hAnsi="David" w:cs="David"/>
          <w:b/>
          <w:bCs/>
          <w:sz w:val="32"/>
          <w:szCs w:val="32"/>
          <w:rtl/>
        </w:rPr>
        <w:br w:type="page"/>
      </w:r>
    </w:p>
    <w:p w:rsidR="0033076F" w:rsidRDefault="0033076F" w:rsidP="00EC4185">
      <w:pPr>
        <w:bidi/>
        <w:jc w:val="center"/>
        <w:rPr>
          <w:rFonts w:ascii="David" w:hAnsi="David" w:cs="David"/>
          <w:b/>
          <w:bCs/>
          <w:sz w:val="32"/>
          <w:szCs w:val="32"/>
          <w:rtl/>
        </w:rPr>
      </w:pPr>
      <w:r w:rsidRPr="00685813">
        <w:rPr>
          <w:rFonts w:ascii="David" w:hAnsi="David" w:cs="David" w:hint="cs"/>
          <w:b/>
          <w:bCs/>
          <w:sz w:val="32"/>
          <w:szCs w:val="32"/>
          <w:rtl/>
        </w:rPr>
        <w:lastRenderedPageBreak/>
        <w:t>סיכום ומסקנות</w:t>
      </w:r>
    </w:p>
    <w:p w:rsidR="00E21E31" w:rsidRPr="00685813" w:rsidRDefault="00E21E31" w:rsidP="00E21E31">
      <w:pPr>
        <w:bidi/>
        <w:jc w:val="center"/>
        <w:rPr>
          <w:rFonts w:ascii="David" w:hAnsi="David" w:cs="David"/>
          <w:b/>
          <w:bCs/>
          <w:sz w:val="32"/>
          <w:szCs w:val="32"/>
          <w:rtl/>
        </w:rPr>
      </w:pPr>
    </w:p>
    <w:p w:rsidR="00522E84" w:rsidRPr="00522E84" w:rsidRDefault="00522E84" w:rsidP="005E5593">
      <w:pPr>
        <w:bidi/>
        <w:spacing w:line="360" w:lineRule="auto"/>
        <w:jc w:val="both"/>
        <w:rPr>
          <w:rFonts w:ascii="Gisha" w:hAnsi="Gisha" w:cs="David"/>
          <w:sz w:val="28"/>
          <w:szCs w:val="28"/>
          <w:rtl/>
        </w:rPr>
      </w:pPr>
      <w:r w:rsidRPr="00522E84">
        <w:rPr>
          <w:rFonts w:ascii="Gisha" w:hAnsi="Gisha" w:cs="David" w:hint="cs"/>
          <w:sz w:val="28"/>
          <w:szCs w:val="28"/>
          <w:rtl/>
        </w:rPr>
        <w:t xml:space="preserve">בחברה הישראלית, </w:t>
      </w:r>
      <w:r w:rsidR="005E5593">
        <w:rPr>
          <w:rFonts w:ascii="Gisha" w:hAnsi="Gisha" w:cs="David" w:hint="cs"/>
          <w:sz w:val="28"/>
          <w:szCs w:val="28"/>
          <w:rtl/>
        </w:rPr>
        <w:t>חי</w:t>
      </w:r>
      <w:r w:rsidRPr="00522E84">
        <w:rPr>
          <w:rFonts w:ascii="Gisha" w:hAnsi="Gisha" w:cs="David" w:hint="cs"/>
          <w:sz w:val="28"/>
          <w:szCs w:val="28"/>
          <w:rtl/>
        </w:rPr>
        <w:t>ים בכפיפה אחת, בני מיעוטים, מגזרים,  דתות  ועדות שונות. פסיפס אנושי זה מהווה מרקם אנושי חי, רגיש, מורכב ודינאמי, המציב בפני המשטרה והמשרתים בה, אתגר משמעותי, כמי שאמונים על אכיפת חוק ומימוש ערכי הדמוקרטיה כהלכתם.</w:t>
      </w:r>
    </w:p>
    <w:p w:rsidR="00E14F4A" w:rsidRPr="00E14F4A" w:rsidRDefault="00522E84" w:rsidP="005E5593">
      <w:pPr>
        <w:bidi/>
        <w:spacing w:line="360" w:lineRule="auto"/>
        <w:jc w:val="both"/>
        <w:rPr>
          <w:rFonts w:ascii="David" w:hAnsi="David" w:cs="David"/>
          <w:sz w:val="28"/>
          <w:szCs w:val="28"/>
          <w:rtl/>
        </w:rPr>
      </w:pPr>
      <w:r>
        <w:rPr>
          <w:rFonts w:ascii="David" w:hAnsi="David" w:cs="David" w:hint="cs"/>
          <w:sz w:val="28"/>
          <w:szCs w:val="28"/>
          <w:rtl/>
        </w:rPr>
        <w:t>מאז הקמתה</w:t>
      </w:r>
      <w:r w:rsidR="00980BFD">
        <w:rPr>
          <w:rFonts w:ascii="David" w:hAnsi="David" w:cs="David" w:hint="cs"/>
          <w:sz w:val="28"/>
          <w:szCs w:val="28"/>
          <w:rtl/>
        </w:rPr>
        <w:t>,</w:t>
      </w:r>
      <w:r>
        <w:rPr>
          <w:rFonts w:ascii="David" w:hAnsi="David" w:cs="David" w:hint="cs"/>
          <w:sz w:val="28"/>
          <w:szCs w:val="28"/>
          <w:rtl/>
        </w:rPr>
        <w:t xml:space="preserve"> עוסקת </w:t>
      </w:r>
      <w:r w:rsidR="00E14F4A" w:rsidRPr="00E14F4A">
        <w:rPr>
          <w:rFonts w:ascii="David" w:hAnsi="David" w:cs="David"/>
          <w:sz w:val="28"/>
          <w:szCs w:val="28"/>
          <w:rtl/>
        </w:rPr>
        <w:t xml:space="preserve">משטרת ישראל </w:t>
      </w:r>
      <w:r>
        <w:rPr>
          <w:rFonts w:ascii="David" w:hAnsi="David" w:cs="David" w:hint="cs"/>
          <w:sz w:val="28"/>
          <w:szCs w:val="28"/>
          <w:rtl/>
        </w:rPr>
        <w:t>באתגר של</w:t>
      </w:r>
      <w:r w:rsidR="00E14F4A" w:rsidRPr="00E14F4A">
        <w:rPr>
          <w:rFonts w:ascii="David" w:hAnsi="David" w:cs="David"/>
          <w:sz w:val="28"/>
          <w:szCs w:val="28"/>
          <w:rtl/>
        </w:rPr>
        <w:t xml:space="preserve"> "שיטור בחברה מרובת תרבויות". </w:t>
      </w:r>
      <w:r w:rsidR="00980BFD" w:rsidRPr="00E14F4A">
        <w:rPr>
          <w:rFonts w:ascii="David" w:hAnsi="David" w:cs="David"/>
          <w:sz w:val="28"/>
          <w:szCs w:val="28"/>
          <w:rtl/>
        </w:rPr>
        <w:t xml:space="preserve">המציאות </w:t>
      </w:r>
      <w:r w:rsidR="00980BFD">
        <w:rPr>
          <w:rFonts w:ascii="David" w:hAnsi="David" w:cs="David" w:hint="cs"/>
          <w:sz w:val="28"/>
          <w:szCs w:val="28"/>
          <w:rtl/>
        </w:rPr>
        <w:t>המשטרתית</w:t>
      </w:r>
      <w:r w:rsidR="00980BFD" w:rsidRPr="00E14F4A">
        <w:rPr>
          <w:rFonts w:ascii="David" w:hAnsi="David" w:cs="David"/>
          <w:sz w:val="28"/>
          <w:szCs w:val="28"/>
          <w:rtl/>
        </w:rPr>
        <w:t xml:space="preserve"> מאז קום המדינה </w:t>
      </w:r>
      <w:r w:rsidR="00980BFD">
        <w:rPr>
          <w:rFonts w:ascii="David" w:hAnsi="David" w:cs="David" w:hint="cs"/>
          <w:sz w:val="28"/>
          <w:szCs w:val="28"/>
          <w:rtl/>
        </w:rPr>
        <w:t xml:space="preserve">מייצגת שגרה של שונות וגיוון בטיפול </w:t>
      </w:r>
      <w:r w:rsidR="005E5593">
        <w:rPr>
          <w:rFonts w:ascii="David" w:hAnsi="David" w:cs="David" w:hint="cs"/>
          <w:sz w:val="28"/>
          <w:szCs w:val="28"/>
          <w:rtl/>
        </w:rPr>
        <w:t>ש</w:t>
      </w:r>
      <w:r w:rsidR="00980BFD">
        <w:rPr>
          <w:rFonts w:ascii="David" w:hAnsi="David" w:cs="David" w:hint="cs"/>
          <w:sz w:val="28"/>
          <w:szCs w:val="28"/>
          <w:rtl/>
        </w:rPr>
        <w:t xml:space="preserve">נדרש לתת השוטר לאזרח. </w:t>
      </w:r>
      <w:r w:rsidR="00E14F4A" w:rsidRPr="00E14F4A">
        <w:rPr>
          <w:rFonts w:ascii="David" w:hAnsi="David" w:cs="David"/>
          <w:sz w:val="28"/>
          <w:szCs w:val="28"/>
          <w:rtl/>
        </w:rPr>
        <w:t>בתחנות רבות ברחבי הארץ שוטר יכול להתחיל את המשמרת בשכונה חרדית, ממשיך במפגש עם אוכלוסייה ערבית, עובר לטפל באירוע יוצאי אתיופיה או ברית המועצות לשעבר ומסיים משמרת בסכסוך שכנים על רקע השמעת מוזיקה רועשת, לא משנה באיזו שפה</w:t>
      </w:r>
      <w:r w:rsidR="00980BFD">
        <w:rPr>
          <w:rFonts w:ascii="David" w:hAnsi="David" w:cs="David" w:hint="cs"/>
          <w:sz w:val="28"/>
          <w:szCs w:val="28"/>
          <w:rtl/>
        </w:rPr>
        <w:t xml:space="preserve">. </w:t>
      </w:r>
      <w:r w:rsidR="00E14F4A" w:rsidRPr="00E14F4A">
        <w:rPr>
          <w:rFonts w:ascii="David" w:hAnsi="David" w:cs="David"/>
          <w:sz w:val="28"/>
          <w:szCs w:val="28"/>
          <w:rtl/>
        </w:rPr>
        <w:t xml:space="preserve">לא תמיד </w:t>
      </w:r>
      <w:r w:rsidR="00980BFD">
        <w:rPr>
          <w:rFonts w:ascii="David" w:hAnsi="David" w:cs="David" w:hint="cs"/>
          <w:sz w:val="28"/>
          <w:szCs w:val="28"/>
          <w:rtl/>
        </w:rPr>
        <w:t xml:space="preserve">השוטר ער או מודע </w:t>
      </w:r>
      <w:r w:rsidR="00E14F4A" w:rsidRPr="00E14F4A">
        <w:rPr>
          <w:rFonts w:ascii="David" w:hAnsi="David" w:cs="David"/>
          <w:sz w:val="28"/>
          <w:szCs w:val="28"/>
          <w:rtl/>
        </w:rPr>
        <w:t xml:space="preserve"> מספיק למורכבות, לשונות, לפרשנות, ובעיקר – להשלכות. </w:t>
      </w:r>
    </w:p>
    <w:p w:rsidR="00E14F4A" w:rsidRPr="00E14F4A" w:rsidRDefault="00E14F4A" w:rsidP="00533159">
      <w:pPr>
        <w:bidi/>
        <w:spacing w:line="360" w:lineRule="auto"/>
        <w:jc w:val="both"/>
        <w:rPr>
          <w:rFonts w:ascii="David" w:hAnsi="David" w:cs="David"/>
          <w:sz w:val="28"/>
          <w:szCs w:val="28"/>
          <w:rtl/>
        </w:rPr>
      </w:pPr>
      <w:r w:rsidRPr="00E14F4A">
        <w:rPr>
          <w:rFonts w:ascii="David" w:hAnsi="David" w:cs="David"/>
          <w:sz w:val="28"/>
          <w:szCs w:val="28"/>
          <w:rtl/>
        </w:rPr>
        <w:t>בשנים האחרונות מתפתחת בעולם המערבי המודעות לכשירות התרבותית, שחשובה לשוטר בדיוק כמו הכשירות הגופנית, הכשירות המנטלית והכשירות המבצעית. ה"כשירות התרבותית" היא היכולת המקצועית להתאים את השירות ואת ביצוע המשימות לתרבויות ולזהויות של האוכלוסייה מקבלת השירות. שיטור כשיר תרבותית, כלומר כזה המתייחס בתבונה וביעילות לתרבויות ולזהויות של האזרחים והשוטרים המעורבים, הוא שיטור אפקטיבי יותר, המסייע להגברת האמון של האוכלוסייה במשטרה, מעמיק את שיתופי הפעולה, מונע הסלמה של אירועים ומפחית במידה ניכרת את הכעס והתסכול – אצל שני הצדדים. מדובר בתהליך מתמיד של שיפור.</w:t>
      </w:r>
    </w:p>
    <w:p w:rsidR="00337272" w:rsidRDefault="00533159" w:rsidP="005E5593">
      <w:pPr>
        <w:bidi/>
        <w:spacing w:line="360" w:lineRule="auto"/>
        <w:jc w:val="both"/>
        <w:rPr>
          <w:rFonts w:ascii="David" w:hAnsi="David" w:cs="David"/>
          <w:sz w:val="28"/>
          <w:szCs w:val="28"/>
          <w:rtl/>
        </w:rPr>
      </w:pPr>
      <w:r>
        <w:rPr>
          <w:rFonts w:ascii="David" w:hAnsi="David" w:cs="David" w:hint="cs"/>
          <w:sz w:val="28"/>
          <w:szCs w:val="28"/>
          <w:rtl/>
        </w:rPr>
        <w:t xml:space="preserve">חשוב לציין כי </w:t>
      </w:r>
      <w:r w:rsidRPr="00E57AB5">
        <w:rPr>
          <w:rFonts w:ascii="David" w:hAnsi="David" w:cs="David" w:hint="cs"/>
          <w:b/>
          <w:bCs/>
          <w:sz w:val="28"/>
          <w:szCs w:val="28"/>
          <w:rtl/>
        </w:rPr>
        <w:t xml:space="preserve">הצלחתו של מהלך זה בשנים האחרונות, קשורה לשינויים שחלו במשטרת ישראל, וכן </w:t>
      </w:r>
      <w:proofErr w:type="spellStart"/>
      <w:r w:rsidRPr="00E57AB5">
        <w:rPr>
          <w:rFonts w:ascii="David" w:hAnsi="David" w:cs="David" w:hint="cs"/>
          <w:b/>
          <w:bCs/>
          <w:sz w:val="28"/>
          <w:szCs w:val="28"/>
          <w:rtl/>
        </w:rPr>
        <w:t>לשילוב</w:t>
      </w:r>
      <w:r w:rsidR="003371C3" w:rsidRPr="00E57AB5">
        <w:rPr>
          <w:rFonts w:ascii="David" w:hAnsi="David" w:cs="David" w:hint="cs"/>
          <w:b/>
          <w:bCs/>
          <w:sz w:val="28"/>
          <w:szCs w:val="28"/>
          <w:rtl/>
        </w:rPr>
        <w:t>יות</w:t>
      </w:r>
      <w:proofErr w:type="spellEnd"/>
      <w:r w:rsidRPr="00E57AB5">
        <w:rPr>
          <w:rFonts w:ascii="David" w:hAnsi="David" w:cs="David" w:hint="cs"/>
          <w:b/>
          <w:bCs/>
          <w:sz w:val="28"/>
          <w:szCs w:val="28"/>
          <w:rtl/>
        </w:rPr>
        <w:t xml:space="preserve"> ו</w:t>
      </w:r>
      <w:r w:rsidR="005E5593" w:rsidRPr="00E57AB5">
        <w:rPr>
          <w:rFonts w:ascii="David" w:hAnsi="David" w:cs="David" w:hint="cs"/>
          <w:b/>
          <w:bCs/>
          <w:sz w:val="28"/>
          <w:szCs w:val="28"/>
          <w:rtl/>
        </w:rPr>
        <w:t>ל</w:t>
      </w:r>
      <w:r w:rsidRPr="00E57AB5">
        <w:rPr>
          <w:rFonts w:ascii="David" w:hAnsi="David" w:cs="David" w:hint="cs"/>
          <w:b/>
          <w:bCs/>
          <w:sz w:val="28"/>
          <w:szCs w:val="28"/>
          <w:rtl/>
        </w:rPr>
        <w:t xml:space="preserve">סינרגיה שלא </w:t>
      </w:r>
      <w:proofErr w:type="spellStart"/>
      <w:r w:rsidRPr="00E57AB5">
        <w:rPr>
          <w:rFonts w:ascii="David" w:hAnsi="David" w:cs="David" w:hint="cs"/>
          <w:b/>
          <w:bCs/>
          <w:sz w:val="28"/>
          <w:szCs w:val="28"/>
          <w:rtl/>
        </w:rPr>
        <w:t>היתה</w:t>
      </w:r>
      <w:proofErr w:type="spellEnd"/>
      <w:r w:rsidRPr="00E57AB5">
        <w:rPr>
          <w:rFonts w:ascii="David" w:hAnsi="David" w:cs="David" w:hint="cs"/>
          <w:b/>
          <w:bCs/>
          <w:sz w:val="28"/>
          <w:szCs w:val="28"/>
          <w:rtl/>
        </w:rPr>
        <w:t xml:space="preserve"> בעבר</w:t>
      </w:r>
      <w:r>
        <w:rPr>
          <w:rFonts w:ascii="David" w:hAnsi="David" w:cs="David" w:hint="cs"/>
          <w:sz w:val="28"/>
          <w:szCs w:val="28"/>
          <w:rtl/>
        </w:rPr>
        <w:t xml:space="preserve">. לא עוד שינוי בתחום הגיוס בלבד או ההנגשה בלבד, כי אם שילוב של כלל התהליכים יחד </w:t>
      </w:r>
      <w:r>
        <w:rPr>
          <w:rFonts w:ascii="David" w:hAnsi="David" w:cs="David"/>
          <w:sz w:val="28"/>
          <w:szCs w:val="28"/>
          <w:rtl/>
        </w:rPr>
        <w:t>–</w:t>
      </w:r>
      <w:r>
        <w:rPr>
          <w:rFonts w:ascii="David" w:hAnsi="David" w:cs="David" w:hint="cs"/>
          <w:sz w:val="28"/>
          <w:szCs w:val="28"/>
          <w:rtl/>
        </w:rPr>
        <w:t xml:space="preserve"> הארגוני, המערכתי והאישי</w:t>
      </w:r>
      <w:r w:rsidR="002843C9">
        <w:rPr>
          <w:rStyle w:val="ad"/>
          <w:rFonts w:ascii="David" w:hAnsi="David" w:cs="David"/>
          <w:sz w:val="28"/>
          <w:szCs w:val="28"/>
          <w:rtl/>
        </w:rPr>
        <w:footnoteReference w:id="36"/>
      </w:r>
      <w:r>
        <w:rPr>
          <w:rFonts w:ascii="David" w:hAnsi="David" w:cs="David" w:hint="cs"/>
          <w:sz w:val="28"/>
          <w:szCs w:val="28"/>
          <w:rtl/>
        </w:rPr>
        <w:t xml:space="preserve">. </w:t>
      </w:r>
      <w:r w:rsidR="00337272">
        <w:rPr>
          <w:rFonts w:ascii="David" w:hAnsi="David" w:cs="David" w:hint="cs"/>
          <w:sz w:val="28"/>
          <w:szCs w:val="28"/>
          <w:rtl/>
        </w:rPr>
        <w:t>נ</w:t>
      </w:r>
      <w:r w:rsidR="005E5593">
        <w:rPr>
          <w:rFonts w:ascii="David" w:hAnsi="David" w:cs="David" w:hint="cs"/>
          <w:sz w:val="28"/>
          <w:szCs w:val="28"/>
          <w:rtl/>
        </w:rPr>
        <w:t>י</w:t>
      </w:r>
      <w:r w:rsidR="00337272">
        <w:rPr>
          <w:rFonts w:ascii="David" w:hAnsi="David" w:cs="David" w:hint="cs"/>
          <w:sz w:val="28"/>
          <w:szCs w:val="28"/>
          <w:rtl/>
        </w:rPr>
        <w:t xml:space="preserve">סיונות </w:t>
      </w:r>
      <w:r>
        <w:rPr>
          <w:rFonts w:ascii="David" w:hAnsi="David" w:cs="David" w:hint="cs"/>
          <w:sz w:val="28"/>
          <w:szCs w:val="28"/>
          <w:rtl/>
        </w:rPr>
        <w:t>שונים ש</w:t>
      </w:r>
      <w:r w:rsidR="005E5593">
        <w:rPr>
          <w:rFonts w:ascii="David" w:hAnsi="David" w:cs="David" w:hint="cs"/>
          <w:sz w:val="28"/>
          <w:szCs w:val="28"/>
          <w:rtl/>
        </w:rPr>
        <w:t>נעשו</w:t>
      </w:r>
      <w:r w:rsidR="00337272">
        <w:rPr>
          <w:rFonts w:ascii="David" w:hAnsi="David" w:cs="David" w:hint="cs"/>
          <w:sz w:val="28"/>
          <w:szCs w:val="28"/>
          <w:rtl/>
        </w:rPr>
        <w:t xml:space="preserve"> לאורך השנים, שמו את יהבם ברמה הארגונית והמערכתית, אך לא נתנו מקום לשינוי תפיסתו של השוטר. מה שלא היה </w:t>
      </w:r>
      <w:r>
        <w:rPr>
          <w:rFonts w:ascii="David" w:hAnsi="David" w:cs="David" w:hint="cs"/>
          <w:sz w:val="28"/>
          <w:szCs w:val="28"/>
          <w:rtl/>
        </w:rPr>
        <w:t>עמוק</w:t>
      </w:r>
      <w:r w:rsidR="00337272">
        <w:rPr>
          <w:rFonts w:ascii="David" w:hAnsi="David" w:cs="David" w:hint="cs"/>
          <w:sz w:val="28"/>
          <w:szCs w:val="28"/>
          <w:rtl/>
        </w:rPr>
        <w:t xml:space="preserve"> מספיק. השינוי שחל הפעם, </w:t>
      </w:r>
      <w:r>
        <w:rPr>
          <w:rFonts w:ascii="David" w:hAnsi="David" w:cs="David" w:hint="cs"/>
          <w:sz w:val="28"/>
          <w:szCs w:val="28"/>
          <w:rtl/>
        </w:rPr>
        <w:t xml:space="preserve">ובו שילוב של שלושה תהליכים מרכזיים בצורה הוליסטית, מחלחל בצורה </w:t>
      </w:r>
      <w:r w:rsidR="003371C3">
        <w:rPr>
          <w:rFonts w:ascii="David" w:hAnsi="David" w:cs="David" w:hint="cs"/>
          <w:sz w:val="28"/>
          <w:szCs w:val="28"/>
          <w:rtl/>
        </w:rPr>
        <w:t>עמוקה, ויוצר שינוי תפיסתי</w:t>
      </w:r>
      <w:r>
        <w:rPr>
          <w:rFonts w:ascii="David" w:hAnsi="David" w:cs="David" w:hint="cs"/>
          <w:sz w:val="28"/>
          <w:szCs w:val="28"/>
          <w:rtl/>
        </w:rPr>
        <w:t xml:space="preserve"> במשטרת ישראל. </w:t>
      </w:r>
      <w:r w:rsidR="003371C3">
        <w:rPr>
          <w:rFonts w:ascii="David" w:hAnsi="David" w:cs="David" w:hint="cs"/>
          <w:sz w:val="28"/>
          <w:szCs w:val="28"/>
          <w:rtl/>
        </w:rPr>
        <w:t xml:space="preserve">ימים יגידו אם תהליך זה הצליח לשנות גם את האקלים הארגוני. </w:t>
      </w:r>
    </w:p>
    <w:p w:rsidR="00980BFD" w:rsidRDefault="00980BFD" w:rsidP="004879FF">
      <w:pPr>
        <w:bidi/>
        <w:spacing w:line="360" w:lineRule="auto"/>
        <w:jc w:val="both"/>
        <w:rPr>
          <w:rFonts w:ascii="David" w:hAnsi="David" w:cs="David"/>
          <w:sz w:val="28"/>
          <w:szCs w:val="28"/>
          <w:rtl/>
        </w:rPr>
      </w:pPr>
    </w:p>
    <w:p w:rsidR="00503F7B" w:rsidRDefault="003371C3" w:rsidP="00D96C94">
      <w:pPr>
        <w:bidi/>
        <w:spacing w:line="360" w:lineRule="auto"/>
        <w:jc w:val="both"/>
        <w:rPr>
          <w:rFonts w:ascii="David" w:hAnsi="David" w:cs="David"/>
          <w:sz w:val="28"/>
          <w:szCs w:val="28"/>
          <w:rtl/>
        </w:rPr>
      </w:pPr>
      <w:r>
        <w:rPr>
          <w:rFonts w:ascii="David" w:hAnsi="David" w:cs="David" w:hint="cs"/>
          <w:sz w:val="28"/>
          <w:szCs w:val="28"/>
          <w:rtl/>
        </w:rPr>
        <w:lastRenderedPageBreak/>
        <w:t xml:space="preserve">אומנם </w:t>
      </w:r>
      <w:r w:rsidR="00503F7B">
        <w:rPr>
          <w:rFonts w:ascii="David" w:hAnsi="David" w:cs="David" w:hint="cs"/>
          <w:sz w:val="28"/>
          <w:szCs w:val="28"/>
          <w:rtl/>
        </w:rPr>
        <w:t>משטרת ישראל הציבה על סדר היום הארגוני את העיסוק בנושא הכשירות התרבותית</w:t>
      </w:r>
      <w:r>
        <w:rPr>
          <w:rFonts w:ascii="David" w:hAnsi="David" w:cs="David" w:hint="cs"/>
          <w:sz w:val="28"/>
          <w:szCs w:val="28"/>
          <w:rtl/>
        </w:rPr>
        <w:t xml:space="preserve">, </w:t>
      </w:r>
      <w:r w:rsidR="00503F7B">
        <w:rPr>
          <w:rFonts w:ascii="David" w:hAnsi="David" w:cs="David" w:hint="cs"/>
          <w:sz w:val="28"/>
          <w:szCs w:val="28"/>
          <w:rtl/>
        </w:rPr>
        <w:t xml:space="preserve"> שהוביל</w:t>
      </w:r>
      <w:r w:rsidR="00D96C94">
        <w:rPr>
          <w:rFonts w:ascii="David" w:hAnsi="David" w:cs="David" w:hint="cs"/>
          <w:sz w:val="28"/>
          <w:szCs w:val="28"/>
          <w:rtl/>
        </w:rPr>
        <w:t>ה</w:t>
      </w:r>
      <w:r w:rsidR="00503F7B">
        <w:rPr>
          <w:rFonts w:ascii="David" w:hAnsi="David" w:cs="David" w:hint="cs"/>
          <w:sz w:val="28"/>
          <w:szCs w:val="28"/>
          <w:rtl/>
        </w:rPr>
        <w:t xml:space="preserve"> לשיתוף פעולה משמעותי של המפקדים, </w:t>
      </w:r>
      <w:r>
        <w:rPr>
          <w:rFonts w:ascii="David" w:hAnsi="David" w:cs="David" w:hint="cs"/>
          <w:sz w:val="28"/>
          <w:szCs w:val="28"/>
          <w:rtl/>
        </w:rPr>
        <w:t>והשינוי נמצא בהתהוותו</w:t>
      </w:r>
      <w:r w:rsidR="00D96C94">
        <w:rPr>
          <w:rFonts w:ascii="David" w:hAnsi="David" w:cs="David" w:hint="cs"/>
          <w:sz w:val="28"/>
          <w:szCs w:val="28"/>
          <w:rtl/>
        </w:rPr>
        <w:t>.</w:t>
      </w:r>
      <w:r>
        <w:rPr>
          <w:rFonts w:ascii="David" w:hAnsi="David" w:cs="David" w:hint="cs"/>
          <w:sz w:val="28"/>
          <w:szCs w:val="28"/>
          <w:rtl/>
        </w:rPr>
        <w:t xml:space="preserve"> יחד עם זאת, אם לא י</w:t>
      </w:r>
      <w:r w:rsidR="00D96C94">
        <w:rPr>
          <w:rFonts w:ascii="David" w:hAnsi="David" w:cs="David" w:hint="cs"/>
          <w:sz w:val="28"/>
          <w:szCs w:val="28"/>
          <w:rtl/>
        </w:rPr>
        <w:t>י</w:t>
      </w:r>
      <w:r>
        <w:rPr>
          <w:rFonts w:ascii="David" w:hAnsi="David" w:cs="David" w:hint="cs"/>
          <w:sz w:val="28"/>
          <w:szCs w:val="28"/>
          <w:rtl/>
        </w:rPr>
        <w:t xml:space="preserve">נקטו מספר תהליכים נוספים, התוכנית תיעצר והשינוי המיוחל, לא יתרחש. </w:t>
      </w:r>
      <w:r w:rsidR="00503F7B">
        <w:rPr>
          <w:rFonts w:ascii="David" w:hAnsi="David" w:cs="David" w:hint="cs"/>
          <w:sz w:val="28"/>
          <w:szCs w:val="28"/>
          <w:rtl/>
        </w:rPr>
        <w:t xml:space="preserve"> </w:t>
      </w:r>
    </w:p>
    <w:p w:rsidR="003371C3" w:rsidRDefault="003371C3" w:rsidP="00D96C94">
      <w:pPr>
        <w:bidi/>
        <w:spacing w:line="360" w:lineRule="auto"/>
        <w:jc w:val="both"/>
        <w:rPr>
          <w:rFonts w:ascii="David" w:hAnsi="David" w:cs="David"/>
          <w:sz w:val="28"/>
          <w:szCs w:val="28"/>
          <w:rtl/>
        </w:rPr>
      </w:pPr>
      <w:r>
        <w:rPr>
          <w:rFonts w:ascii="David" w:hAnsi="David" w:cs="David" w:hint="cs"/>
          <w:sz w:val="28"/>
          <w:szCs w:val="28"/>
          <w:rtl/>
        </w:rPr>
        <w:t xml:space="preserve">ראשית, יש לגבש תפיסת שיטור אסטרטגית להמשך פעילות הכשירות התרבותית מול הקהילה ובתוך המשטרה. תוך שילוב בין גישת כשירות מותאמת אוכלוסייה לבין שותפות בעשייה ולמציאת המכנה המשותף הקהילתי. שנית, </w:t>
      </w:r>
      <w:r w:rsidR="00503F7B">
        <w:rPr>
          <w:rFonts w:ascii="David" w:hAnsi="David" w:cs="David" w:hint="cs"/>
          <w:sz w:val="28"/>
          <w:szCs w:val="28"/>
          <w:rtl/>
        </w:rPr>
        <w:t xml:space="preserve">במשטרת ישראל מספר גופים </w:t>
      </w:r>
      <w:r w:rsidR="00C538F6">
        <w:rPr>
          <w:rFonts w:ascii="David" w:hAnsi="David" w:cs="David" w:hint="cs"/>
          <w:sz w:val="28"/>
          <w:szCs w:val="28"/>
          <w:rtl/>
        </w:rPr>
        <w:t xml:space="preserve">אשר נותנים מענה לסוגיית הכשירות התרבותית, ואלו אינם תמיד מתואמים ביניהם. הנושא מטופל בהכשרות והשתלמויות בהתאם לאתגרי התפקיד והדרג, ביחידות האורגניות בהתאם לאתגרים המקומיים, ובצוות אסטרטגי לטיפול בתהליכים ארגוניים. </w:t>
      </w:r>
      <w:r>
        <w:rPr>
          <w:rFonts w:ascii="David" w:hAnsi="David" w:cs="David" w:hint="cs"/>
          <w:sz w:val="28"/>
          <w:szCs w:val="28"/>
          <w:rtl/>
        </w:rPr>
        <w:t xml:space="preserve">יש לאחד הטיפול בחטיבת הקהילה, חטיבה חדשה שהוקמה זה עתה. שלישית, ובאותו עניין, </w:t>
      </w:r>
      <w:r w:rsidR="00C538F6">
        <w:rPr>
          <w:rFonts w:ascii="David" w:hAnsi="David" w:cs="David" w:hint="cs"/>
          <w:sz w:val="28"/>
          <w:szCs w:val="28"/>
          <w:rtl/>
        </w:rPr>
        <w:t>נדרשת הובלה ארגונית של הנושא, מתוך מדיניות ברורה וסנכרון בין הגופי</w:t>
      </w:r>
      <w:r>
        <w:rPr>
          <w:rFonts w:ascii="David" w:hAnsi="David" w:cs="David" w:hint="cs"/>
          <w:sz w:val="28"/>
          <w:szCs w:val="28"/>
          <w:rtl/>
        </w:rPr>
        <w:t>ם</w:t>
      </w:r>
      <w:r w:rsidR="00C538F6">
        <w:rPr>
          <w:rFonts w:ascii="David" w:hAnsi="David" w:cs="David" w:hint="cs"/>
          <w:sz w:val="28"/>
          <w:szCs w:val="28"/>
          <w:rtl/>
        </w:rPr>
        <w:t xml:space="preserve"> השונים במשטרה: אגף השיטור, אגף ההדרכה, אגף משאבי אנוש, מנהלת השירות הערבי ואגף החקירות והמודיעין. </w:t>
      </w:r>
      <w:r>
        <w:rPr>
          <w:rFonts w:ascii="David" w:hAnsi="David" w:cs="David" w:hint="cs"/>
          <w:sz w:val="28"/>
          <w:szCs w:val="28"/>
          <w:rtl/>
        </w:rPr>
        <w:t xml:space="preserve">רביעית, נכון להיום, קיימת ציפייה להתפתחות, התחדשות, עליה ברמת הישימות והעיסוק בקרב המפקדים. </w:t>
      </w:r>
    </w:p>
    <w:p w:rsidR="00A01DFF" w:rsidRDefault="003371C3" w:rsidP="00D96C94">
      <w:pPr>
        <w:bidi/>
        <w:spacing w:line="360" w:lineRule="auto"/>
        <w:jc w:val="both"/>
        <w:rPr>
          <w:rFonts w:ascii="Gisha" w:hAnsi="Gisha" w:cs="David"/>
          <w:sz w:val="28"/>
          <w:szCs w:val="28"/>
          <w:rtl/>
        </w:rPr>
      </w:pPr>
      <w:r>
        <w:rPr>
          <w:rFonts w:ascii="David" w:hAnsi="David" w:cs="David" w:hint="cs"/>
          <w:sz w:val="28"/>
          <w:szCs w:val="28"/>
          <w:rtl/>
        </w:rPr>
        <w:t xml:space="preserve">והחשוב מכל, </w:t>
      </w:r>
      <w:r w:rsidR="00A01DFF" w:rsidRPr="003371C3">
        <w:rPr>
          <w:rFonts w:ascii="Gisha" w:hAnsi="Gisha" w:cs="David" w:hint="cs"/>
          <w:b/>
          <w:bCs/>
          <w:sz w:val="28"/>
          <w:szCs w:val="28"/>
          <w:rtl/>
        </w:rPr>
        <w:t>על כלל המשרתים במשטרת ישראל</w:t>
      </w:r>
      <w:r w:rsidR="00D96C94">
        <w:rPr>
          <w:rFonts w:ascii="Gisha" w:hAnsi="Gisha" w:cs="David" w:hint="cs"/>
          <w:b/>
          <w:bCs/>
          <w:sz w:val="28"/>
          <w:szCs w:val="28"/>
          <w:rtl/>
        </w:rPr>
        <w:t xml:space="preserve"> - </w:t>
      </w:r>
      <w:r w:rsidR="00A01DFF" w:rsidRPr="003371C3">
        <w:rPr>
          <w:rFonts w:ascii="Gisha" w:hAnsi="Gisha" w:cs="David" w:hint="cs"/>
          <w:b/>
          <w:bCs/>
          <w:sz w:val="28"/>
          <w:szCs w:val="28"/>
          <w:rtl/>
        </w:rPr>
        <w:t>מפקדים ושוטרים כאחד</w:t>
      </w:r>
      <w:r w:rsidR="00D96C94">
        <w:rPr>
          <w:rFonts w:ascii="Gisha" w:hAnsi="Gisha" w:cs="David" w:hint="cs"/>
          <w:b/>
          <w:bCs/>
          <w:sz w:val="28"/>
          <w:szCs w:val="28"/>
          <w:rtl/>
        </w:rPr>
        <w:t xml:space="preserve"> -</w:t>
      </w:r>
      <w:r w:rsidR="00A01DFF" w:rsidRPr="003371C3">
        <w:rPr>
          <w:rFonts w:ascii="Gisha" w:hAnsi="Gisha" w:cs="David" w:hint="cs"/>
          <w:b/>
          <w:bCs/>
          <w:sz w:val="28"/>
          <w:szCs w:val="28"/>
          <w:rtl/>
        </w:rPr>
        <w:t xml:space="preserve"> להתחייב לעמידה בסטנדרטים ערכיים ומקצועיים גבוהים</w:t>
      </w:r>
      <w:r w:rsidR="00A01DFF" w:rsidRPr="00C1188D">
        <w:rPr>
          <w:rFonts w:ascii="Gisha" w:hAnsi="Gisha" w:cs="David" w:hint="cs"/>
          <w:sz w:val="28"/>
          <w:szCs w:val="28"/>
          <w:rtl/>
        </w:rPr>
        <w:t xml:space="preserve">, המותאמים למבנה ולצרכי הציבור הרחב והמגוון  בחברה הישראלית. </w:t>
      </w:r>
    </w:p>
    <w:p w:rsidR="007856EF" w:rsidRPr="003371C3" w:rsidRDefault="003371C3" w:rsidP="003371C3">
      <w:pPr>
        <w:bidi/>
        <w:spacing w:line="360" w:lineRule="auto"/>
        <w:jc w:val="both"/>
        <w:rPr>
          <w:rFonts w:ascii="Gisha" w:hAnsi="Gisha" w:cs="David"/>
          <w:b/>
          <w:bCs/>
          <w:sz w:val="28"/>
          <w:szCs w:val="28"/>
          <w:rtl/>
        </w:rPr>
      </w:pPr>
      <w:r w:rsidRPr="003371C3">
        <w:rPr>
          <w:rFonts w:ascii="Gisha" w:hAnsi="Gisha" w:cs="David" w:hint="cs"/>
          <w:b/>
          <w:bCs/>
          <w:sz w:val="28"/>
          <w:szCs w:val="28"/>
          <w:rtl/>
        </w:rPr>
        <w:t>חשוב לזכור</w:t>
      </w:r>
      <w:r w:rsidR="00D96C94">
        <w:rPr>
          <w:rFonts w:ascii="Gisha" w:hAnsi="Gisha" w:cs="David" w:hint="cs"/>
          <w:b/>
          <w:bCs/>
          <w:sz w:val="28"/>
          <w:szCs w:val="28"/>
          <w:rtl/>
        </w:rPr>
        <w:t>,</w:t>
      </w:r>
      <w:r w:rsidRPr="003371C3">
        <w:rPr>
          <w:rFonts w:ascii="Gisha" w:hAnsi="Gisha" w:cs="David" w:hint="cs"/>
          <w:b/>
          <w:bCs/>
          <w:sz w:val="28"/>
          <w:szCs w:val="28"/>
          <w:rtl/>
        </w:rPr>
        <w:t xml:space="preserve"> כי </w:t>
      </w:r>
      <w:r w:rsidR="007856EF" w:rsidRPr="003371C3">
        <w:rPr>
          <w:rFonts w:ascii="Gisha" w:hAnsi="Gisha" w:cs="David" w:hint="cs"/>
          <w:b/>
          <w:bCs/>
          <w:sz w:val="28"/>
          <w:szCs w:val="28"/>
          <w:rtl/>
        </w:rPr>
        <w:t xml:space="preserve">רכישת  'אמון הציבור' מהווה את התשתית  לעצם יכולתה של המשטרה  לעמוד ביעדיה ולבצע את תפקידה  בפסיפס התרבותי המגוון בו היא פועלת . </w:t>
      </w:r>
    </w:p>
    <w:p w:rsidR="007856EF" w:rsidRDefault="007856EF" w:rsidP="007856EF">
      <w:pPr>
        <w:bidi/>
        <w:spacing w:after="0" w:line="360" w:lineRule="auto"/>
        <w:jc w:val="both"/>
        <w:rPr>
          <w:rFonts w:ascii="Gisha" w:hAnsi="Gisha" w:cs="David"/>
          <w:color w:val="2E74B5" w:themeColor="accent1" w:themeShade="BF"/>
          <w:sz w:val="24"/>
          <w:szCs w:val="24"/>
          <w:rtl/>
        </w:rPr>
      </w:pPr>
    </w:p>
    <w:p w:rsidR="003371C3" w:rsidRDefault="003371C3">
      <w:pPr>
        <w:rPr>
          <w:rFonts w:ascii="David" w:hAnsi="David" w:cs="David"/>
          <w:b/>
          <w:bCs/>
          <w:sz w:val="32"/>
          <w:szCs w:val="32"/>
          <w:rtl/>
        </w:rPr>
      </w:pPr>
      <w:r>
        <w:rPr>
          <w:rFonts w:ascii="David" w:hAnsi="David" w:cs="David"/>
          <w:b/>
          <w:bCs/>
          <w:sz w:val="32"/>
          <w:szCs w:val="32"/>
          <w:rtl/>
        </w:rPr>
        <w:br w:type="page"/>
      </w:r>
    </w:p>
    <w:p w:rsidR="0033076F" w:rsidRDefault="0033076F" w:rsidP="0033076F">
      <w:pPr>
        <w:bidi/>
        <w:jc w:val="center"/>
        <w:rPr>
          <w:rFonts w:ascii="David" w:hAnsi="David" w:cs="David"/>
          <w:b/>
          <w:bCs/>
          <w:sz w:val="32"/>
          <w:szCs w:val="32"/>
          <w:rtl/>
        </w:rPr>
      </w:pPr>
      <w:r w:rsidRPr="00685813">
        <w:rPr>
          <w:rFonts w:ascii="David" w:hAnsi="David" w:cs="David" w:hint="cs"/>
          <w:b/>
          <w:bCs/>
          <w:sz w:val="32"/>
          <w:szCs w:val="32"/>
          <w:rtl/>
        </w:rPr>
        <w:lastRenderedPageBreak/>
        <w:t>ביבליוגרפיה</w:t>
      </w:r>
    </w:p>
    <w:p w:rsidR="00E2354D" w:rsidRPr="00685813" w:rsidRDefault="00E2354D" w:rsidP="00E2354D">
      <w:pPr>
        <w:bidi/>
        <w:jc w:val="center"/>
        <w:rPr>
          <w:rFonts w:ascii="David" w:hAnsi="David" w:cs="David"/>
          <w:b/>
          <w:bCs/>
          <w:sz w:val="32"/>
          <w:szCs w:val="32"/>
          <w:rtl/>
        </w:rPr>
      </w:pPr>
    </w:p>
    <w:p w:rsidR="00934147" w:rsidRPr="00D24087" w:rsidRDefault="00934147" w:rsidP="00D24087">
      <w:pPr>
        <w:bidi/>
        <w:spacing w:line="360" w:lineRule="auto"/>
        <w:ind w:left="-22"/>
        <w:rPr>
          <w:rFonts w:ascii="David" w:hAnsi="David" w:cs="David"/>
          <w:sz w:val="28"/>
          <w:szCs w:val="28"/>
          <w:rtl/>
        </w:rPr>
      </w:pPr>
      <w:r w:rsidRPr="00D24087">
        <w:rPr>
          <w:rFonts w:ascii="David" w:hAnsi="David" w:cs="David" w:hint="cs"/>
          <w:sz w:val="28"/>
          <w:szCs w:val="28"/>
          <w:rtl/>
        </w:rPr>
        <w:t xml:space="preserve">אלירם יהודה (1996), </w:t>
      </w:r>
      <w:r w:rsidR="00D24087" w:rsidRPr="00D24087">
        <w:rPr>
          <w:rFonts w:ascii="David" w:hAnsi="David" w:cs="David" w:hint="cs"/>
          <w:sz w:val="28"/>
          <w:szCs w:val="28"/>
          <w:rtl/>
        </w:rPr>
        <w:t>"</w:t>
      </w:r>
      <w:r w:rsidRPr="00D24087">
        <w:rPr>
          <w:rFonts w:ascii="David" w:hAnsi="David" w:cs="David" w:hint="cs"/>
          <w:b/>
          <w:bCs/>
          <w:sz w:val="28"/>
          <w:szCs w:val="28"/>
          <w:rtl/>
        </w:rPr>
        <w:t>משטרה וחברה: מבוא למדעי המשטרה</w:t>
      </w:r>
      <w:r w:rsidR="00D24087" w:rsidRPr="00D24087">
        <w:rPr>
          <w:rFonts w:ascii="David" w:hAnsi="David" w:cs="David" w:hint="cs"/>
          <w:sz w:val="28"/>
          <w:szCs w:val="28"/>
          <w:rtl/>
        </w:rPr>
        <w:t>"</w:t>
      </w:r>
      <w:r w:rsidRPr="00D24087">
        <w:rPr>
          <w:rFonts w:ascii="David" w:hAnsi="David" w:cs="David" w:hint="cs"/>
          <w:sz w:val="28"/>
          <w:szCs w:val="28"/>
          <w:rtl/>
        </w:rPr>
        <w:t xml:space="preserve">, </w:t>
      </w:r>
      <w:proofErr w:type="spellStart"/>
      <w:r w:rsidRPr="00D24087">
        <w:rPr>
          <w:rFonts w:ascii="David" w:hAnsi="David" w:cs="David" w:hint="cs"/>
          <w:sz w:val="28"/>
          <w:szCs w:val="28"/>
          <w:rtl/>
        </w:rPr>
        <w:t>מולטיפרס</w:t>
      </w:r>
      <w:proofErr w:type="spellEnd"/>
      <w:r w:rsidRPr="00D24087">
        <w:rPr>
          <w:rFonts w:ascii="David" w:hAnsi="David" w:cs="David" w:hint="cs"/>
          <w:sz w:val="28"/>
          <w:szCs w:val="28"/>
          <w:rtl/>
        </w:rPr>
        <w:t xml:space="preserve">, ירושלים. </w:t>
      </w:r>
    </w:p>
    <w:p w:rsidR="00934147" w:rsidRPr="00E2354D" w:rsidRDefault="00934147" w:rsidP="00D24087">
      <w:pPr>
        <w:bidi/>
        <w:spacing w:line="360" w:lineRule="auto"/>
        <w:ind w:left="-22"/>
        <w:rPr>
          <w:rFonts w:ascii="David" w:hAnsi="David" w:cs="David"/>
          <w:sz w:val="28"/>
          <w:szCs w:val="28"/>
          <w:rtl/>
        </w:rPr>
      </w:pPr>
      <w:r w:rsidRPr="00D24087">
        <w:rPr>
          <w:rFonts w:ascii="David" w:hAnsi="David" w:cs="David"/>
          <w:sz w:val="28"/>
          <w:szCs w:val="28"/>
          <w:rtl/>
        </w:rPr>
        <w:t>אשרת ציפורה,</w:t>
      </w:r>
      <w:r w:rsidR="00D24087" w:rsidRPr="00D24087">
        <w:rPr>
          <w:rFonts w:ascii="David" w:hAnsi="David" w:cs="David" w:hint="cs"/>
          <w:sz w:val="28"/>
          <w:szCs w:val="28"/>
          <w:rtl/>
        </w:rPr>
        <w:t xml:space="preserve"> (1998)</w:t>
      </w:r>
      <w:r w:rsidR="00D24087" w:rsidRPr="00D24087">
        <w:rPr>
          <w:rFonts w:ascii="David" w:hAnsi="David" w:cs="David"/>
          <w:sz w:val="28"/>
          <w:szCs w:val="28"/>
          <w:rtl/>
        </w:rPr>
        <w:t xml:space="preserve"> , </w:t>
      </w:r>
      <w:r w:rsidR="00D24087" w:rsidRPr="00D24087">
        <w:rPr>
          <w:rFonts w:ascii="David" w:hAnsi="David" w:cs="David" w:hint="cs"/>
          <w:sz w:val="28"/>
          <w:szCs w:val="28"/>
          <w:rtl/>
        </w:rPr>
        <w:t>"</w:t>
      </w:r>
      <w:r w:rsidR="00D24087" w:rsidRPr="00D24087">
        <w:rPr>
          <w:rFonts w:ascii="David" w:hAnsi="David" w:cs="David"/>
          <w:b/>
          <w:bCs/>
          <w:sz w:val="28"/>
          <w:szCs w:val="28"/>
          <w:rtl/>
        </w:rPr>
        <w:t>ישראל חברה רב-תרבות</w:t>
      </w:r>
      <w:r w:rsidR="00D24087" w:rsidRPr="00D24087">
        <w:rPr>
          <w:rFonts w:ascii="David" w:hAnsi="David" w:cs="David" w:hint="cs"/>
          <w:b/>
          <w:bCs/>
          <w:sz w:val="28"/>
          <w:szCs w:val="28"/>
          <w:rtl/>
        </w:rPr>
        <w:t>ית</w:t>
      </w:r>
      <w:r w:rsidRPr="00D24087">
        <w:rPr>
          <w:rFonts w:ascii="David" w:hAnsi="David" w:cs="David"/>
          <w:sz w:val="28"/>
          <w:szCs w:val="28"/>
        </w:rPr>
        <w:t>, </w:t>
      </w:r>
      <w:r w:rsidR="00D24087" w:rsidRPr="00D24087">
        <w:rPr>
          <w:rFonts w:ascii="David" w:hAnsi="David" w:cs="David"/>
          <w:sz w:val="28"/>
          <w:szCs w:val="28"/>
        </w:rPr>
        <w:t>"</w:t>
      </w:r>
      <w:r w:rsidR="00D24087">
        <w:rPr>
          <w:rFonts w:ascii="David" w:hAnsi="David" w:cs="David" w:hint="cs"/>
          <w:sz w:val="28"/>
          <w:szCs w:val="28"/>
          <w:rtl/>
        </w:rPr>
        <w:t xml:space="preserve"> </w:t>
      </w:r>
      <w:r w:rsidRPr="00D24087">
        <w:rPr>
          <w:rFonts w:ascii="David" w:hAnsi="David" w:cs="David"/>
          <w:sz w:val="28"/>
          <w:szCs w:val="28"/>
          <w:rtl/>
        </w:rPr>
        <w:t xml:space="preserve">אח </w:t>
      </w:r>
      <w:r w:rsidR="00D24087" w:rsidRPr="00D24087">
        <w:rPr>
          <w:rFonts w:ascii="David" w:hAnsi="David" w:cs="David" w:hint="cs"/>
          <w:sz w:val="28"/>
          <w:szCs w:val="28"/>
          <w:rtl/>
        </w:rPr>
        <w:t xml:space="preserve">, </w:t>
      </w:r>
      <w:r w:rsidRPr="00D24087">
        <w:rPr>
          <w:rFonts w:ascii="David" w:hAnsi="David" w:cs="David"/>
          <w:sz w:val="28"/>
          <w:szCs w:val="28"/>
        </w:rPr>
        <w:t xml:space="preserve"> </w:t>
      </w:r>
      <w:r w:rsidR="00D24087" w:rsidRPr="00D24087">
        <w:rPr>
          <w:rFonts w:ascii="David" w:hAnsi="David" w:cs="David"/>
          <w:sz w:val="28"/>
          <w:szCs w:val="28"/>
          <w:rtl/>
        </w:rPr>
        <w:t>עמ'</w:t>
      </w:r>
      <w:r w:rsidR="00D24087" w:rsidRPr="00D24087">
        <w:rPr>
          <w:rFonts w:ascii="David" w:hAnsi="David" w:cs="David" w:hint="cs"/>
          <w:sz w:val="28"/>
          <w:szCs w:val="28"/>
          <w:rtl/>
        </w:rPr>
        <w:t xml:space="preserve"> 65 </w:t>
      </w:r>
      <w:r w:rsidR="00D24087" w:rsidRPr="00D24087">
        <w:rPr>
          <w:rFonts w:ascii="David" w:hAnsi="David" w:cs="David"/>
          <w:sz w:val="28"/>
          <w:szCs w:val="28"/>
          <w:rtl/>
        </w:rPr>
        <w:t>– 14</w:t>
      </w:r>
      <w:r w:rsidR="00D24087" w:rsidRPr="00D24087">
        <w:rPr>
          <w:rFonts w:ascii="David" w:hAnsi="David" w:cs="David" w:hint="cs"/>
          <w:sz w:val="28"/>
          <w:szCs w:val="28"/>
          <w:rtl/>
        </w:rPr>
        <w:t>6.</w:t>
      </w:r>
    </w:p>
    <w:p w:rsidR="00934147" w:rsidRPr="00E2354D" w:rsidRDefault="00934147" w:rsidP="00C05F75">
      <w:pPr>
        <w:bidi/>
        <w:spacing w:line="360" w:lineRule="auto"/>
        <w:rPr>
          <w:rFonts w:ascii="David" w:hAnsi="David" w:cs="David"/>
          <w:sz w:val="28"/>
          <w:szCs w:val="28"/>
          <w:rtl/>
        </w:rPr>
      </w:pPr>
      <w:r>
        <w:rPr>
          <w:rFonts w:ascii="David" w:hAnsi="David" w:cs="David" w:hint="cs"/>
          <w:sz w:val="28"/>
          <w:szCs w:val="28"/>
          <w:rtl/>
        </w:rPr>
        <w:t>גופר אורי, בן פורת גיא (2013), "</w:t>
      </w:r>
      <w:r w:rsidRPr="00E2354D">
        <w:rPr>
          <w:rFonts w:ascii="David" w:hAnsi="David" w:cs="David" w:hint="cs"/>
          <w:b/>
          <w:bCs/>
          <w:sz w:val="28"/>
          <w:szCs w:val="28"/>
          <w:rtl/>
        </w:rPr>
        <w:t>שיטור בחברה משוסעת</w:t>
      </w:r>
      <w:r>
        <w:rPr>
          <w:rFonts w:ascii="David" w:hAnsi="David" w:cs="David" w:hint="cs"/>
          <w:sz w:val="28"/>
          <w:szCs w:val="28"/>
          <w:rtl/>
        </w:rPr>
        <w:t xml:space="preserve">" פרדס, חיפה. </w:t>
      </w:r>
    </w:p>
    <w:p w:rsidR="00934147" w:rsidRDefault="00934147" w:rsidP="00C05F75">
      <w:pPr>
        <w:bidi/>
        <w:spacing w:line="360" w:lineRule="auto"/>
        <w:ind w:left="-22"/>
        <w:rPr>
          <w:rFonts w:ascii="David" w:hAnsi="David" w:cs="David"/>
          <w:sz w:val="28"/>
          <w:szCs w:val="28"/>
          <w:rtl/>
        </w:rPr>
      </w:pPr>
      <w:r>
        <w:rPr>
          <w:rFonts w:ascii="David" w:hAnsi="David" w:cs="David" w:hint="cs"/>
          <w:sz w:val="28"/>
          <w:szCs w:val="28"/>
          <w:rtl/>
        </w:rPr>
        <w:t>יחזקאלי פנחס (2004), "</w:t>
      </w:r>
      <w:r w:rsidRPr="00EE3C8C">
        <w:rPr>
          <w:rFonts w:ascii="David" w:hAnsi="David" w:cs="David" w:hint="cs"/>
          <w:b/>
          <w:bCs/>
          <w:sz w:val="28"/>
          <w:szCs w:val="28"/>
          <w:rtl/>
        </w:rPr>
        <w:t>מבוא ללימודי משטרה ושיטור</w:t>
      </w:r>
      <w:r>
        <w:rPr>
          <w:rFonts w:ascii="David" w:hAnsi="David" w:cs="David" w:hint="cs"/>
          <w:sz w:val="28"/>
          <w:szCs w:val="28"/>
          <w:rtl/>
        </w:rPr>
        <w:t xml:space="preserve">", משרד הביטחון, האוניברסיטה המשודרת. </w:t>
      </w:r>
    </w:p>
    <w:p w:rsidR="00352993" w:rsidRPr="00352993" w:rsidRDefault="00352993" w:rsidP="00352993">
      <w:pPr>
        <w:bidi/>
        <w:spacing w:line="360" w:lineRule="auto"/>
        <w:ind w:left="-22"/>
        <w:rPr>
          <w:rFonts w:ascii="David" w:hAnsi="David" w:cs="David"/>
          <w:sz w:val="28"/>
          <w:szCs w:val="28"/>
        </w:rPr>
      </w:pPr>
      <w:proofErr w:type="spellStart"/>
      <w:r w:rsidRPr="00352993">
        <w:rPr>
          <w:rFonts w:ascii="David" w:hAnsi="David" w:cs="David" w:hint="cs"/>
          <w:sz w:val="28"/>
          <w:szCs w:val="28"/>
          <w:rtl/>
        </w:rPr>
        <w:t>לבנקרון</w:t>
      </w:r>
      <w:proofErr w:type="spellEnd"/>
      <w:r w:rsidRPr="00352993">
        <w:rPr>
          <w:rFonts w:ascii="David" w:hAnsi="David" w:cs="David" w:hint="cs"/>
          <w:sz w:val="28"/>
          <w:szCs w:val="28"/>
          <w:rtl/>
        </w:rPr>
        <w:t xml:space="preserve"> נעמי (2019), "בין גלוי לנעלם: היסטוריוגרפיה של משטרת ישראל בעשור הראשון", </w:t>
      </w:r>
      <w:r w:rsidRPr="00352993">
        <w:rPr>
          <w:rFonts w:ascii="David" w:hAnsi="David" w:cs="David" w:hint="cs"/>
          <w:b/>
          <w:bCs/>
          <w:sz w:val="28"/>
          <w:szCs w:val="28"/>
          <w:rtl/>
        </w:rPr>
        <w:t>משטרה והיסטוריה</w:t>
      </w:r>
      <w:r w:rsidRPr="00352993">
        <w:rPr>
          <w:rFonts w:ascii="David" w:hAnsi="David" w:cs="David" w:hint="cs"/>
          <w:sz w:val="28"/>
          <w:szCs w:val="28"/>
          <w:rtl/>
        </w:rPr>
        <w:t xml:space="preserve"> </w:t>
      </w:r>
      <w:proofErr w:type="spellStart"/>
      <w:r w:rsidRPr="00352993">
        <w:rPr>
          <w:rFonts w:ascii="David" w:hAnsi="David" w:cs="David" w:hint="cs"/>
          <w:b/>
          <w:bCs/>
          <w:sz w:val="28"/>
          <w:szCs w:val="28"/>
          <w:rtl/>
        </w:rPr>
        <w:t>גליון</w:t>
      </w:r>
      <w:proofErr w:type="spellEnd"/>
      <w:r w:rsidRPr="00352993">
        <w:rPr>
          <w:rFonts w:ascii="David" w:hAnsi="David" w:cs="David" w:hint="cs"/>
          <w:b/>
          <w:bCs/>
          <w:sz w:val="28"/>
          <w:szCs w:val="28"/>
          <w:rtl/>
        </w:rPr>
        <w:t xml:space="preserve"> מס' 1</w:t>
      </w:r>
      <w:r w:rsidRPr="00352993">
        <w:rPr>
          <w:rFonts w:ascii="David" w:hAnsi="David" w:cs="David" w:hint="cs"/>
          <w:sz w:val="28"/>
          <w:szCs w:val="28"/>
          <w:rtl/>
        </w:rPr>
        <w:t>, משטרת ישראל, עמ'</w:t>
      </w:r>
      <w:r>
        <w:rPr>
          <w:rFonts w:ascii="David" w:hAnsi="David" w:cs="David" w:hint="cs"/>
          <w:sz w:val="28"/>
          <w:szCs w:val="28"/>
          <w:rtl/>
        </w:rPr>
        <w:t xml:space="preserve"> 17 </w:t>
      </w:r>
      <w:r>
        <w:rPr>
          <w:rFonts w:ascii="David" w:hAnsi="David" w:cs="David"/>
          <w:sz w:val="28"/>
          <w:szCs w:val="28"/>
          <w:rtl/>
        </w:rPr>
        <w:t>–</w:t>
      </w:r>
      <w:r>
        <w:rPr>
          <w:rFonts w:ascii="David" w:hAnsi="David" w:cs="David" w:hint="cs"/>
          <w:sz w:val="28"/>
          <w:szCs w:val="28"/>
          <w:rtl/>
        </w:rPr>
        <w:t xml:space="preserve"> 49.</w:t>
      </w:r>
      <w:r w:rsidRPr="00352993">
        <w:rPr>
          <w:rFonts w:ascii="David" w:hAnsi="David" w:cs="David" w:hint="cs"/>
          <w:sz w:val="28"/>
          <w:szCs w:val="28"/>
          <w:rtl/>
        </w:rPr>
        <w:t xml:space="preserve"> </w:t>
      </w:r>
    </w:p>
    <w:p w:rsidR="00934147" w:rsidRDefault="00934147" w:rsidP="00352993">
      <w:pPr>
        <w:bidi/>
        <w:spacing w:line="360" w:lineRule="auto"/>
        <w:rPr>
          <w:rFonts w:ascii="David" w:hAnsi="David" w:cs="David"/>
          <w:b/>
          <w:bCs/>
          <w:sz w:val="32"/>
          <w:szCs w:val="32"/>
          <w:rtl/>
        </w:rPr>
      </w:pPr>
      <w:r w:rsidRPr="00E2354D">
        <w:rPr>
          <w:rFonts w:ascii="David" w:hAnsi="David" w:cs="David" w:hint="cs"/>
          <w:sz w:val="28"/>
          <w:szCs w:val="28"/>
          <w:rtl/>
        </w:rPr>
        <w:t>פרי פנינה (2007)</w:t>
      </w:r>
      <w:r>
        <w:rPr>
          <w:rFonts w:ascii="David" w:hAnsi="David" w:cs="David" w:hint="cs"/>
          <w:b/>
          <w:bCs/>
          <w:sz w:val="32"/>
          <w:szCs w:val="32"/>
          <w:rtl/>
        </w:rPr>
        <w:t xml:space="preserve">, </w:t>
      </w:r>
      <w:r>
        <w:rPr>
          <w:rFonts w:ascii="David" w:hAnsi="David" w:cs="David" w:hint="cs"/>
          <w:sz w:val="28"/>
          <w:szCs w:val="28"/>
          <w:rtl/>
        </w:rPr>
        <w:t>"</w:t>
      </w:r>
      <w:r w:rsidRPr="00E2354D">
        <w:rPr>
          <w:rFonts w:ascii="David" w:hAnsi="David" w:cs="David" w:hint="cs"/>
          <w:b/>
          <w:bCs/>
          <w:sz w:val="28"/>
          <w:szCs w:val="28"/>
          <w:rtl/>
        </w:rPr>
        <w:t>חינוך בחברה רבת תרבויות</w:t>
      </w:r>
      <w:r>
        <w:rPr>
          <w:rFonts w:ascii="David" w:hAnsi="David" w:cs="David" w:hint="cs"/>
          <w:sz w:val="28"/>
          <w:szCs w:val="28"/>
          <w:rtl/>
        </w:rPr>
        <w:t>"</w:t>
      </w:r>
      <w:r w:rsidRPr="00E2354D">
        <w:rPr>
          <w:rFonts w:ascii="David" w:hAnsi="David" w:cs="David" w:hint="cs"/>
          <w:sz w:val="28"/>
          <w:szCs w:val="28"/>
          <w:rtl/>
        </w:rPr>
        <w:t>, כרמל ירושלים.</w:t>
      </w:r>
      <w:r w:rsidRPr="00E2354D">
        <w:rPr>
          <w:rFonts w:ascii="David" w:hAnsi="David" w:cs="David" w:hint="cs"/>
          <w:b/>
          <w:bCs/>
          <w:sz w:val="28"/>
          <w:szCs w:val="28"/>
          <w:rtl/>
        </w:rPr>
        <w:t xml:space="preserve"> </w:t>
      </w:r>
    </w:p>
    <w:p w:rsidR="00361B72" w:rsidRDefault="00361B72" w:rsidP="00352993">
      <w:pPr>
        <w:shd w:val="clear" w:color="auto" w:fill="FFFFFF"/>
        <w:bidi/>
        <w:spacing w:line="360" w:lineRule="auto"/>
        <w:textAlignment w:val="baseline"/>
        <w:rPr>
          <w:rFonts w:ascii="David" w:eastAsia="Times New Roman" w:hAnsi="David" w:cs="David"/>
          <w:color w:val="212121"/>
          <w:sz w:val="28"/>
          <w:szCs w:val="28"/>
          <w:rtl/>
        </w:rPr>
      </w:pPr>
      <w:proofErr w:type="spellStart"/>
      <w:r w:rsidRPr="00147385">
        <w:rPr>
          <w:rFonts w:ascii="David" w:hAnsi="David" w:cs="David"/>
          <w:sz w:val="28"/>
          <w:szCs w:val="28"/>
          <w:rtl/>
        </w:rPr>
        <w:t>שיטרית</w:t>
      </w:r>
      <w:proofErr w:type="spellEnd"/>
      <w:r w:rsidRPr="00147385">
        <w:rPr>
          <w:rFonts w:ascii="David" w:hAnsi="David" w:cs="David"/>
          <w:sz w:val="28"/>
          <w:szCs w:val="28"/>
          <w:rtl/>
        </w:rPr>
        <w:t xml:space="preserve"> שלומי (2019), "בשוטר תלוי הדבר..."- משטרת ישראל ואמון הציבור 1948-</w:t>
      </w:r>
      <w:r w:rsidR="00352993">
        <w:rPr>
          <w:rFonts w:ascii="David" w:hAnsi="David" w:cs="David" w:hint="cs"/>
          <w:sz w:val="28"/>
          <w:szCs w:val="28"/>
          <w:rtl/>
        </w:rPr>
        <w:t xml:space="preserve"> 1953</w:t>
      </w:r>
      <w:r w:rsidRPr="00147385">
        <w:rPr>
          <w:rFonts w:ascii="David" w:hAnsi="David" w:cs="David"/>
          <w:sz w:val="28"/>
          <w:szCs w:val="28"/>
          <w:rtl/>
        </w:rPr>
        <w:t xml:space="preserve">", </w:t>
      </w:r>
      <w:r w:rsidR="00352993">
        <w:rPr>
          <w:rFonts w:ascii="David" w:eastAsia="Times New Roman" w:hAnsi="David" w:cs="David"/>
          <w:b/>
          <w:bCs/>
          <w:color w:val="212121"/>
          <w:sz w:val="28"/>
          <w:szCs w:val="28"/>
          <w:rtl/>
        </w:rPr>
        <w:t>משטרה והיסטורי</w:t>
      </w:r>
      <w:r w:rsidR="00352993">
        <w:rPr>
          <w:rFonts w:ascii="David" w:eastAsia="Times New Roman" w:hAnsi="David" w:cs="David" w:hint="cs"/>
          <w:b/>
          <w:bCs/>
          <w:color w:val="212121"/>
          <w:sz w:val="28"/>
          <w:szCs w:val="28"/>
          <w:rtl/>
        </w:rPr>
        <w:t xml:space="preserve">ה </w:t>
      </w:r>
      <w:proofErr w:type="spellStart"/>
      <w:r w:rsidR="00352993">
        <w:rPr>
          <w:rFonts w:ascii="David" w:eastAsia="Times New Roman" w:hAnsi="David" w:cs="David" w:hint="cs"/>
          <w:b/>
          <w:bCs/>
          <w:color w:val="212121"/>
          <w:sz w:val="28"/>
          <w:szCs w:val="28"/>
          <w:rtl/>
        </w:rPr>
        <w:t>גליון</w:t>
      </w:r>
      <w:proofErr w:type="spellEnd"/>
      <w:r w:rsidR="00352993">
        <w:rPr>
          <w:rFonts w:ascii="David" w:eastAsia="Times New Roman" w:hAnsi="David" w:cs="David" w:hint="cs"/>
          <w:b/>
          <w:bCs/>
          <w:color w:val="212121"/>
          <w:sz w:val="28"/>
          <w:szCs w:val="28"/>
          <w:rtl/>
        </w:rPr>
        <w:t xml:space="preserve"> מס' 1</w:t>
      </w:r>
      <w:r w:rsidRPr="00147385">
        <w:rPr>
          <w:rFonts w:ascii="David" w:eastAsia="Times New Roman" w:hAnsi="David" w:cs="David"/>
          <w:b/>
          <w:bCs/>
          <w:color w:val="212121"/>
          <w:sz w:val="28"/>
          <w:szCs w:val="28"/>
        </w:rPr>
        <w:t xml:space="preserve"> </w:t>
      </w:r>
      <w:r>
        <w:rPr>
          <w:rFonts w:ascii="David" w:eastAsia="Times New Roman" w:hAnsi="David" w:cs="David" w:hint="cs"/>
          <w:color w:val="212121"/>
          <w:sz w:val="28"/>
          <w:szCs w:val="28"/>
          <w:rtl/>
        </w:rPr>
        <w:t xml:space="preserve">, </w:t>
      </w:r>
      <w:r w:rsidR="00352993">
        <w:rPr>
          <w:rFonts w:ascii="David" w:eastAsia="Times New Roman" w:hAnsi="David" w:cs="David" w:hint="cs"/>
          <w:color w:val="212121"/>
          <w:sz w:val="28"/>
          <w:szCs w:val="28"/>
          <w:rtl/>
        </w:rPr>
        <w:t xml:space="preserve">משטרת ישראל, </w:t>
      </w:r>
      <w:r w:rsidRPr="00147385">
        <w:rPr>
          <w:rFonts w:ascii="David" w:eastAsia="Times New Roman" w:hAnsi="David" w:cs="David"/>
          <w:color w:val="212121"/>
          <w:sz w:val="28"/>
          <w:szCs w:val="28"/>
          <w:rtl/>
        </w:rPr>
        <w:t>עמ' 88-50</w:t>
      </w:r>
      <w:r>
        <w:rPr>
          <w:rFonts w:ascii="David" w:eastAsia="Times New Roman" w:hAnsi="David" w:cs="David" w:hint="cs"/>
          <w:color w:val="212121"/>
          <w:sz w:val="28"/>
          <w:szCs w:val="28"/>
          <w:rtl/>
        </w:rPr>
        <w:t xml:space="preserve">. </w:t>
      </w:r>
    </w:p>
    <w:p w:rsidR="00361B72" w:rsidRDefault="00361B72" w:rsidP="00C05F75">
      <w:pPr>
        <w:shd w:val="clear" w:color="auto" w:fill="FFFFFF"/>
        <w:bidi/>
        <w:spacing w:line="360" w:lineRule="auto"/>
        <w:textAlignment w:val="baseline"/>
        <w:rPr>
          <w:rFonts w:ascii="David" w:eastAsia="Times New Roman" w:hAnsi="David" w:cs="David"/>
          <w:color w:val="212121"/>
          <w:sz w:val="28"/>
          <w:szCs w:val="28"/>
          <w:rtl/>
        </w:rPr>
      </w:pPr>
      <w:proofErr w:type="spellStart"/>
      <w:r>
        <w:rPr>
          <w:rFonts w:ascii="David" w:eastAsia="Times New Roman" w:hAnsi="David" w:cs="David" w:hint="cs"/>
          <w:color w:val="212121"/>
          <w:sz w:val="28"/>
          <w:szCs w:val="28"/>
          <w:rtl/>
        </w:rPr>
        <w:t>שיטרית</w:t>
      </w:r>
      <w:proofErr w:type="spellEnd"/>
      <w:r>
        <w:rPr>
          <w:rFonts w:ascii="David" w:eastAsia="Times New Roman" w:hAnsi="David" w:cs="David" w:hint="cs"/>
          <w:color w:val="212121"/>
          <w:sz w:val="28"/>
          <w:szCs w:val="28"/>
          <w:rtl/>
        </w:rPr>
        <w:t xml:space="preserve"> שלומי, </w:t>
      </w:r>
      <w:proofErr w:type="spellStart"/>
      <w:r>
        <w:rPr>
          <w:rFonts w:ascii="David" w:eastAsia="Times New Roman" w:hAnsi="David" w:cs="David" w:hint="cs"/>
          <w:color w:val="212121"/>
          <w:sz w:val="28"/>
          <w:szCs w:val="28"/>
          <w:rtl/>
        </w:rPr>
        <w:t>קוסובסקי</w:t>
      </w:r>
      <w:proofErr w:type="spellEnd"/>
      <w:r>
        <w:rPr>
          <w:rFonts w:ascii="David" w:eastAsia="Times New Roman" w:hAnsi="David" w:cs="David" w:hint="cs"/>
          <w:color w:val="212121"/>
          <w:sz w:val="28"/>
          <w:szCs w:val="28"/>
          <w:rtl/>
        </w:rPr>
        <w:t xml:space="preserve"> אורי (2016), "</w:t>
      </w:r>
      <w:r w:rsidRPr="00801E9D">
        <w:rPr>
          <w:rFonts w:ascii="David" w:eastAsia="Times New Roman" w:hAnsi="David" w:cs="David" w:hint="cs"/>
          <w:b/>
          <w:bCs/>
          <w:color w:val="212121"/>
          <w:sz w:val="28"/>
          <w:szCs w:val="28"/>
          <w:rtl/>
        </w:rPr>
        <w:t xml:space="preserve">לשרת ולהגן </w:t>
      </w:r>
      <w:r w:rsidRPr="00801E9D">
        <w:rPr>
          <w:rFonts w:ascii="David" w:eastAsia="Times New Roman" w:hAnsi="David" w:cs="David"/>
          <w:b/>
          <w:bCs/>
          <w:color w:val="212121"/>
          <w:sz w:val="28"/>
          <w:szCs w:val="28"/>
          <w:rtl/>
        </w:rPr>
        <w:t>–</w:t>
      </w:r>
      <w:r w:rsidRPr="00801E9D">
        <w:rPr>
          <w:rFonts w:ascii="David" w:eastAsia="Times New Roman" w:hAnsi="David" w:cs="David" w:hint="cs"/>
          <w:b/>
          <w:bCs/>
          <w:color w:val="212121"/>
          <w:sz w:val="28"/>
          <w:szCs w:val="28"/>
          <w:rtl/>
        </w:rPr>
        <w:t xml:space="preserve"> משטרת ישראל סקיר</w:t>
      </w:r>
      <w:r>
        <w:rPr>
          <w:rFonts w:ascii="David" w:eastAsia="Times New Roman" w:hAnsi="David" w:cs="David" w:hint="cs"/>
          <w:b/>
          <w:bCs/>
          <w:color w:val="212121"/>
          <w:sz w:val="28"/>
          <w:szCs w:val="28"/>
          <w:rtl/>
        </w:rPr>
        <w:t>ה</w:t>
      </w:r>
      <w:r w:rsidRPr="00801E9D">
        <w:rPr>
          <w:rFonts w:ascii="David" w:eastAsia="Times New Roman" w:hAnsi="David" w:cs="David" w:hint="cs"/>
          <w:b/>
          <w:bCs/>
          <w:color w:val="212121"/>
          <w:sz w:val="28"/>
          <w:szCs w:val="28"/>
          <w:rtl/>
        </w:rPr>
        <w:t xml:space="preserve"> היסטורית</w:t>
      </w:r>
      <w:r>
        <w:rPr>
          <w:rFonts w:ascii="David" w:eastAsia="Times New Roman" w:hAnsi="David" w:cs="David" w:hint="cs"/>
          <w:color w:val="212121"/>
          <w:sz w:val="28"/>
          <w:szCs w:val="28"/>
          <w:rtl/>
        </w:rPr>
        <w:t xml:space="preserve">", בית מורשת משטרת ישראל. </w:t>
      </w:r>
    </w:p>
    <w:p w:rsidR="00B45149" w:rsidRDefault="00B45149" w:rsidP="00C05F75">
      <w:pPr>
        <w:shd w:val="clear" w:color="auto" w:fill="FFFFFF"/>
        <w:bidi/>
        <w:spacing w:line="360" w:lineRule="auto"/>
        <w:textAlignment w:val="baseline"/>
        <w:rPr>
          <w:rFonts w:ascii="David" w:eastAsia="Times New Roman" w:hAnsi="David" w:cs="David"/>
          <w:color w:val="212121"/>
          <w:sz w:val="28"/>
          <w:szCs w:val="28"/>
          <w:rtl/>
        </w:rPr>
      </w:pPr>
      <w:r>
        <w:rPr>
          <w:rFonts w:ascii="David" w:eastAsia="Times New Roman" w:hAnsi="David" w:cs="David" w:hint="cs"/>
          <w:color w:val="212121"/>
          <w:sz w:val="28"/>
          <w:szCs w:val="28"/>
          <w:rtl/>
        </w:rPr>
        <w:t>קשטן רבקה, "הם לא שלפו סכינים",</w:t>
      </w:r>
      <w:r w:rsidRPr="00B45149">
        <w:rPr>
          <w:rFonts w:ascii="David" w:eastAsia="Times New Roman" w:hAnsi="David" w:cs="David" w:hint="cs"/>
          <w:b/>
          <w:bCs/>
          <w:color w:val="212121"/>
          <w:sz w:val="28"/>
          <w:szCs w:val="28"/>
          <w:rtl/>
        </w:rPr>
        <w:t xml:space="preserve"> 999,</w:t>
      </w:r>
      <w:r>
        <w:rPr>
          <w:rFonts w:ascii="David" w:eastAsia="Times New Roman" w:hAnsi="David" w:cs="David" w:hint="cs"/>
          <w:color w:val="212121"/>
          <w:sz w:val="28"/>
          <w:szCs w:val="28"/>
          <w:rtl/>
        </w:rPr>
        <w:t xml:space="preserve"> </w:t>
      </w:r>
      <w:proofErr w:type="spellStart"/>
      <w:r>
        <w:rPr>
          <w:rFonts w:ascii="David" w:eastAsia="Times New Roman" w:hAnsi="David" w:cs="David" w:hint="cs"/>
          <w:color w:val="212121"/>
          <w:sz w:val="28"/>
          <w:szCs w:val="28"/>
          <w:rtl/>
        </w:rPr>
        <w:t>גליון</w:t>
      </w:r>
      <w:proofErr w:type="spellEnd"/>
      <w:r>
        <w:rPr>
          <w:rFonts w:ascii="David" w:eastAsia="Times New Roman" w:hAnsi="David" w:cs="David" w:hint="cs"/>
          <w:color w:val="212121"/>
          <w:sz w:val="28"/>
          <w:szCs w:val="28"/>
          <w:rtl/>
        </w:rPr>
        <w:t xml:space="preserve"> 1, 2/1954. </w:t>
      </w:r>
    </w:p>
    <w:p w:rsidR="00B45149" w:rsidRPr="00B45149" w:rsidRDefault="00B45149" w:rsidP="00C05F75">
      <w:pPr>
        <w:pStyle w:val="ab"/>
        <w:spacing w:line="360" w:lineRule="auto"/>
        <w:rPr>
          <w:rFonts w:ascii="David" w:hAnsi="David" w:cs="David"/>
          <w:sz w:val="28"/>
          <w:szCs w:val="28"/>
        </w:rPr>
      </w:pPr>
      <w:r w:rsidRPr="00B45149">
        <w:rPr>
          <w:rFonts w:ascii="David" w:hAnsi="David" w:cs="David"/>
          <w:sz w:val="28"/>
          <w:szCs w:val="28"/>
          <w:rtl/>
        </w:rPr>
        <w:t xml:space="preserve">שוורץ יצחק, </w:t>
      </w:r>
      <w:r w:rsidRPr="00B45149">
        <w:rPr>
          <w:rFonts w:ascii="David" w:hAnsi="David" w:cs="David"/>
          <w:b/>
          <w:bCs/>
          <w:sz w:val="28"/>
          <w:szCs w:val="28"/>
          <w:rtl/>
        </w:rPr>
        <w:t>שלושה דגלים מגואלים בדם</w:t>
      </w:r>
      <w:r w:rsidRPr="00B45149">
        <w:rPr>
          <w:rFonts w:ascii="David" w:hAnsi="David" w:cs="David"/>
          <w:sz w:val="28"/>
          <w:szCs w:val="28"/>
          <w:rtl/>
        </w:rPr>
        <w:t>, מעריב</w:t>
      </w:r>
      <w:r w:rsidR="00D24087">
        <w:rPr>
          <w:rFonts w:ascii="David" w:hAnsi="David" w:cs="David" w:hint="cs"/>
          <w:sz w:val="28"/>
          <w:szCs w:val="28"/>
          <w:rtl/>
        </w:rPr>
        <w:t>,</w:t>
      </w:r>
      <w:r w:rsidRPr="00B45149">
        <w:rPr>
          <w:rFonts w:ascii="David" w:hAnsi="David" w:cs="David"/>
          <w:sz w:val="28"/>
          <w:szCs w:val="28"/>
          <w:rtl/>
        </w:rPr>
        <w:t xml:space="preserve"> 10/7/1959</w:t>
      </w:r>
      <w:r w:rsidR="00D24087">
        <w:rPr>
          <w:rFonts w:ascii="David" w:hAnsi="David" w:cs="David" w:hint="cs"/>
          <w:sz w:val="28"/>
          <w:szCs w:val="28"/>
          <w:rtl/>
        </w:rPr>
        <w:t>.</w:t>
      </w:r>
    </w:p>
    <w:p w:rsidR="00B45149" w:rsidRPr="00D24087" w:rsidRDefault="00B45149" w:rsidP="00C05F75">
      <w:pPr>
        <w:shd w:val="clear" w:color="auto" w:fill="FFFFFF"/>
        <w:bidi/>
        <w:spacing w:line="360" w:lineRule="auto"/>
        <w:textAlignment w:val="baseline"/>
        <w:rPr>
          <w:rFonts w:ascii="David" w:eastAsia="Times New Roman" w:hAnsi="David" w:cs="David"/>
          <w:color w:val="212121"/>
          <w:sz w:val="28"/>
          <w:szCs w:val="28"/>
          <w:rtl/>
        </w:rPr>
      </w:pPr>
    </w:p>
    <w:p w:rsidR="00E2354D" w:rsidRPr="00B45149" w:rsidRDefault="00B45149" w:rsidP="00C05F75">
      <w:pPr>
        <w:bidi/>
        <w:spacing w:line="360" w:lineRule="auto"/>
        <w:rPr>
          <w:rFonts w:ascii="David" w:hAnsi="David" w:cs="David"/>
          <w:b/>
          <w:bCs/>
          <w:sz w:val="32"/>
          <w:szCs w:val="32"/>
          <w:rtl/>
        </w:rPr>
      </w:pPr>
      <w:r w:rsidRPr="00B45149">
        <w:rPr>
          <w:rFonts w:ascii="David" w:hAnsi="David" w:cs="David" w:hint="cs"/>
          <w:b/>
          <w:bCs/>
          <w:sz w:val="32"/>
          <w:szCs w:val="32"/>
          <w:rtl/>
        </w:rPr>
        <w:t xml:space="preserve">מסמכים פנימיים של משטרת ישראל: </w:t>
      </w:r>
    </w:p>
    <w:p w:rsidR="008C327B" w:rsidRPr="002E7D72" w:rsidRDefault="00D24087" w:rsidP="00386465">
      <w:pPr>
        <w:bidi/>
        <w:spacing w:line="360" w:lineRule="auto"/>
        <w:rPr>
          <w:rFonts w:ascii="David" w:hAnsi="David" w:cs="David"/>
          <w:sz w:val="28"/>
          <w:szCs w:val="28"/>
          <w:rtl/>
        </w:rPr>
      </w:pPr>
      <w:r w:rsidRPr="002E7D72">
        <w:rPr>
          <w:rFonts w:ascii="David" w:hAnsi="David" w:cs="David"/>
          <w:sz w:val="28"/>
          <w:szCs w:val="28"/>
          <w:rtl/>
        </w:rPr>
        <w:t>מחלקת תכנון</w:t>
      </w:r>
      <w:r>
        <w:rPr>
          <w:rFonts w:ascii="David" w:hAnsi="David" w:cs="David" w:hint="cs"/>
          <w:sz w:val="28"/>
          <w:szCs w:val="28"/>
          <w:rtl/>
        </w:rPr>
        <w:t>,</w:t>
      </w:r>
      <w:r w:rsidRPr="002E7D72">
        <w:rPr>
          <w:rFonts w:ascii="David" w:hAnsi="David" w:cs="David"/>
          <w:sz w:val="28"/>
          <w:szCs w:val="28"/>
          <w:rtl/>
        </w:rPr>
        <w:t xml:space="preserve"> אגף משאבי אנוש</w:t>
      </w:r>
      <w:r>
        <w:rPr>
          <w:rFonts w:ascii="David" w:hAnsi="David" w:cs="David" w:hint="cs"/>
          <w:sz w:val="28"/>
          <w:szCs w:val="28"/>
          <w:rtl/>
        </w:rPr>
        <w:t>,</w:t>
      </w:r>
      <w:r w:rsidRPr="002E7D72">
        <w:rPr>
          <w:rFonts w:ascii="David" w:hAnsi="David" w:cs="David"/>
          <w:sz w:val="28"/>
          <w:szCs w:val="28"/>
          <w:rtl/>
        </w:rPr>
        <w:t xml:space="preserve"> </w:t>
      </w:r>
      <w:r>
        <w:rPr>
          <w:rFonts w:ascii="David" w:hAnsi="David" w:cs="David" w:hint="cs"/>
          <w:sz w:val="28"/>
          <w:szCs w:val="28"/>
          <w:rtl/>
        </w:rPr>
        <w:t>"</w:t>
      </w:r>
      <w:r w:rsidR="00E2354D" w:rsidRPr="00386465">
        <w:rPr>
          <w:rFonts w:ascii="David" w:hAnsi="David" w:cs="David"/>
          <w:b/>
          <w:bCs/>
          <w:sz w:val="28"/>
          <w:szCs w:val="28"/>
          <w:rtl/>
        </w:rPr>
        <w:t>תמונת מצב כוח אדם במשטרת ישראל 2018</w:t>
      </w:r>
      <w:r w:rsidRPr="00386465">
        <w:rPr>
          <w:rFonts w:ascii="David" w:hAnsi="David" w:cs="David" w:hint="cs"/>
          <w:b/>
          <w:bCs/>
          <w:sz w:val="28"/>
          <w:szCs w:val="28"/>
          <w:rtl/>
        </w:rPr>
        <w:t>"</w:t>
      </w:r>
      <w:r w:rsidR="00B45149" w:rsidRPr="00386465">
        <w:rPr>
          <w:rFonts w:ascii="David" w:hAnsi="David" w:cs="David" w:hint="cs"/>
          <w:b/>
          <w:bCs/>
          <w:sz w:val="28"/>
          <w:szCs w:val="28"/>
          <w:rtl/>
        </w:rPr>
        <w:t>.</w:t>
      </w:r>
      <w:r w:rsidR="00BC6DBA">
        <w:rPr>
          <w:rFonts w:ascii="David" w:hAnsi="David" w:cs="David"/>
          <w:sz w:val="28"/>
          <w:szCs w:val="28"/>
          <w:rtl/>
        </w:rPr>
        <w:br/>
      </w:r>
      <w:r w:rsidRPr="002E7D72">
        <w:rPr>
          <w:rFonts w:ascii="David" w:hAnsi="David" w:cs="David" w:hint="cs"/>
          <w:sz w:val="28"/>
          <w:szCs w:val="28"/>
          <w:rtl/>
        </w:rPr>
        <w:t>בית מורשת משטרת ישראל</w:t>
      </w:r>
      <w:r>
        <w:rPr>
          <w:rFonts w:ascii="David" w:hAnsi="David" w:cs="David" w:hint="cs"/>
          <w:sz w:val="28"/>
          <w:szCs w:val="28"/>
          <w:rtl/>
        </w:rPr>
        <w:t>,</w:t>
      </w:r>
      <w:r w:rsidRPr="002E7D72">
        <w:rPr>
          <w:rFonts w:ascii="David" w:hAnsi="David" w:cs="David" w:hint="cs"/>
          <w:sz w:val="28"/>
          <w:szCs w:val="28"/>
          <w:rtl/>
        </w:rPr>
        <w:t xml:space="preserve"> </w:t>
      </w:r>
      <w:r w:rsidR="00B45149" w:rsidRPr="00386465">
        <w:rPr>
          <w:rFonts w:ascii="David" w:hAnsi="David" w:cs="David" w:hint="cs"/>
          <w:b/>
          <w:bCs/>
          <w:sz w:val="28"/>
          <w:szCs w:val="28"/>
          <w:rtl/>
        </w:rPr>
        <w:t>תיק יחידת היסטוריה 47.21</w:t>
      </w:r>
      <w:r w:rsidR="00B45149" w:rsidRPr="00386465">
        <w:rPr>
          <w:rFonts w:ascii="David" w:hAnsi="David" w:cs="David" w:hint="cs"/>
          <w:sz w:val="28"/>
          <w:szCs w:val="28"/>
          <w:rtl/>
        </w:rPr>
        <w:t>,</w:t>
      </w:r>
      <w:r w:rsidR="00B45149" w:rsidRPr="002E7D72">
        <w:rPr>
          <w:rFonts w:ascii="David" w:hAnsi="David" w:cs="David" w:hint="cs"/>
          <w:sz w:val="28"/>
          <w:szCs w:val="28"/>
          <w:rtl/>
        </w:rPr>
        <w:t xml:space="preserve"> (אוסף מכתבים ומאמרים). </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מחלקת החינוך, 30/8/2016, "</w:t>
      </w:r>
      <w:r w:rsidRPr="00386465">
        <w:rPr>
          <w:rFonts w:ascii="David" w:hAnsi="David" w:cs="David" w:hint="cs"/>
          <w:b/>
          <w:bCs/>
          <w:sz w:val="28"/>
          <w:szCs w:val="28"/>
          <w:rtl/>
        </w:rPr>
        <w:t xml:space="preserve">חליפות עם חלופות </w:t>
      </w:r>
      <w:r w:rsidRPr="00386465">
        <w:rPr>
          <w:rFonts w:ascii="David" w:hAnsi="David" w:cs="David"/>
          <w:b/>
          <w:bCs/>
          <w:sz w:val="28"/>
          <w:szCs w:val="28"/>
          <w:rtl/>
        </w:rPr>
        <w:t>–</w:t>
      </w:r>
      <w:r w:rsidRPr="00386465">
        <w:rPr>
          <w:rFonts w:ascii="David" w:hAnsi="David" w:cs="David" w:hint="cs"/>
          <w:b/>
          <w:bCs/>
          <w:sz w:val="28"/>
          <w:szCs w:val="28"/>
          <w:rtl/>
        </w:rPr>
        <w:t xml:space="preserve"> </w:t>
      </w:r>
      <w:proofErr w:type="spellStart"/>
      <w:r w:rsidRPr="00386465">
        <w:rPr>
          <w:rFonts w:ascii="David" w:hAnsi="David" w:cs="David" w:hint="cs"/>
          <w:b/>
          <w:bCs/>
          <w:sz w:val="28"/>
          <w:szCs w:val="28"/>
          <w:rtl/>
        </w:rPr>
        <w:t>תוכנית</w:t>
      </w:r>
      <w:proofErr w:type="spellEnd"/>
      <w:r w:rsidRPr="00386465">
        <w:rPr>
          <w:rFonts w:ascii="David" w:hAnsi="David" w:cs="David" w:hint="cs"/>
          <w:b/>
          <w:bCs/>
          <w:sz w:val="28"/>
          <w:szCs w:val="28"/>
          <w:rtl/>
        </w:rPr>
        <w:t xml:space="preserve"> שיטור בחברה מרובת תרבויות במשטרת ישראל 2016</w:t>
      </w:r>
      <w:r>
        <w:rPr>
          <w:rFonts w:ascii="David" w:hAnsi="David" w:cs="David" w:hint="cs"/>
          <w:sz w:val="28"/>
          <w:szCs w:val="28"/>
          <w:rtl/>
        </w:rPr>
        <w:t xml:space="preserve">". </w:t>
      </w:r>
    </w:p>
    <w:p w:rsidR="008C327B" w:rsidRDefault="008C327B" w:rsidP="00C05F75">
      <w:pPr>
        <w:bidi/>
        <w:spacing w:line="360" w:lineRule="auto"/>
        <w:rPr>
          <w:rFonts w:ascii="David" w:hAnsi="David" w:cs="David"/>
          <w:sz w:val="28"/>
          <w:szCs w:val="28"/>
          <w:rtl/>
        </w:rPr>
      </w:pPr>
      <w:r>
        <w:rPr>
          <w:rFonts w:ascii="David" w:hAnsi="David" w:cs="David" w:hint="cs"/>
          <w:sz w:val="28"/>
          <w:szCs w:val="28"/>
          <w:rtl/>
        </w:rPr>
        <w:t xml:space="preserve">מחלקת החינוך, </w:t>
      </w:r>
      <w:r w:rsidR="002E7D72">
        <w:rPr>
          <w:rFonts w:ascii="David" w:hAnsi="David" w:cs="David" w:hint="cs"/>
          <w:sz w:val="28"/>
          <w:szCs w:val="28"/>
          <w:rtl/>
        </w:rPr>
        <w:t>1/2/2018, "</w:t>
      </w:r>
      <w:r w:rsidRPr="00D24087">
        <w:rPr>
          <w:rFonts w:ascii="David" w:hAnsi="David" w:cs="David" w:hint="cs"/>
          <w:b/>
          <w:bCs/>
          <w:sz w:val="28"/>
          <w:szCs w:val="28"/>
          <w:rtl/>
        </w:rPr>
        <w:t>מכשירות מותאמת אוכלוסייה לשותפות</w:t>
      </w:r>
      <w:r w:rsidR="002E7D72">
        <w:rPr>
          <w:rFonts w:ascii="David" w:hAnsi="David" w:cs="David" w:hint="cs"/>
          <w:sz w:val="28"/>
          <w:szCs w:val="28"/>
          <w:rtl/>
        </w:rPr>
        <w:t>".</w:t>
      </w:r>
      <w:r>
        <w:rPr>
          <w:rFonts w:ascii="David" w:hAnsi="David" w:cs="David" w:hint="cs"/>
          <w:sz w:val="28"/>
          <w:szCs w:val="28"/>
          <w:rtl/>
        </w:rPr>
        <w:t xml:space="preserve"> </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ר' אמ"ש, 4/5/2016, "</w:t>
      </w:r>
      <w:r w:rsidRPr="00D24087">
        <w:rPr>
          <w:rFonts w:ascii="David" w:hAnsi="David" w:cs="David" w:hint="cs"/>
          <w:b/>
          <w:bCs/>
          <w:sz w:val="28"/>
          <w:szCs w:val="28"/>
          <w:rtl/>
        </w:rPr>
        <w:t>פעילות המשטרה בקרב אוכלוסיות מיוחדות</w:t>
      </w:r>
      <w:r>
        <w:rPr>
          <w:rFonts w:ascii="David" w:hAnsi="David" w:cs="David" w:hint="cs"/>
          <w:sz w:val="28"/>
          <w:szCs w:val="28"/>
          <w:rtl/>
        </w:rPr>
        <w:t xml:space="preserve">". </w:t>
      </w:r>
    </w:p>
    <w:p w:rsidR="00764CA3" w:rsidRPr="00764CA3" w:rsidRDefault="00764CA3" w:rsidP="00764CA3">
      <w:pPr>
        <w:bidi/>
        <w:spacing w:line="360" w:lineRule="auto"/>
        <w:rPr>
          <w:rFonts w:ascii="David" w:hAnsi="David" w:cs="David"/>
          <w:sz w:val="28"/>
          <w:szCs w:val="28"/>
          <w:rtl/>
        </w:rPr>
      </w:pPr>
      <w:r w:rsidRPr="00764CA3">
        <w:rPr>
          <w:rFonts w:ascii="David" w:hAnsi="David" w:cs="David"/>
          <w:b/>
          <w:bCs/>
          <w:sz w:val="28"/>
          <w:szCs w:val="28"/>
          <w:rtl/>
        </w:rPr>
        <w:t>תחנת כשירה תרבותית</w:t>
      </w:r>
      <w:r w:rsidRPr="00764CA3">
        <w:rPr>
          <w:rFonts w:ascii="David" w:hAnsi="David" w:cs="David"/>
          <w:sz w:val="28"/>
          <w:szCs w:val="28"/>
          <w:rtl/>
        </w:rPr>
        <w:t xml:space="preserve"> – עבודה מסכמת, קורס </w:t>
      </w:r>
      <w:proofErr w:type="spellStart"/>
      <w:r w:rsidRPr="00764CA3">
        <w:rPr>
          <w:rFonts w:ascii="David" w:hAnsi="David" w:cs="David"/>
          <w:sz w:val="28"/>
          <w:szCs w:val="28"/>
          <w:rtl/>
        </w:rPr>
        <w:t>פו"מ</w:t>
      </w:r>
      <w:proofErr w:type="spellEnd"/>
      <w:r w:rsidRPr="00764CA3">
        <w:rPr>
          <w:rFonts w:ascii="David" w:hAnsi="David" w:cs="David"/>
          <w:sz w:val="28"/>
          <w:szCs w:val="28"/>
          <w:rtl/>
        </w:rPr>
        <w:t xml:space="preserve"> 2016.</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מוזאיקה, 12/2016, "</w:t>
      </w:r>
      <w:r w:rsidRPr="00D24087">
        <w:rPr>
          <w:rFonts w:ascii="David" w:hAnsi="David" w:cs="David" w:hint="cs"/>
          <w:b/>
          <w:bCs/>
          <w:sz w:val="28"/>
          <w:szCs w:val="28"/>
          <w:rtl/>
        </w:rPr>
        <w:t xml:space="preserve">פרויקט כשירות תרבותית בתחנות משטרה 2016 </w:t>
      </w:r>
      <w:r w:rsidRPr="00D24087">
        <w:rPr>
          <w:rFonts w:ascii="David" w:hAnsi="David" w:cs="David"/>
          <w:b/>
          <w:bCs/>
          <w:sz w:val="28"/>
          <w:szCs w:val="28"/>
          <w:rtl/>
        </w:rPr>
        <w:t>–</w:t>
      </w:r>
      <w:r w:rsidRPr="00D24087">
        <w:rPr>
          <w:rFonts w:ascii="David" w:hAnsi="David" w:cs="David" w:hint="cs"/>
          <w:b/>
          <w:bCs/>
          <w:sz w:val="28"/>
          <w:szCs w:val="28"/>
          <w:rtl/>
        </w:rPr>
        <w:t xml:space="preserve"> מסמך מסכם</w:t>
      </w:r>
      <w:r>
        <w:rPr>
          <w:rFonts w:ascii="David" w:hAnsi="David" w:cs="David" w:hint="cs"/>
          <w:sz w:val="28"/>
          <w:szCs w:val="28"/>
          <w:rtl/>
        </w:rPr>
        <w:t xml:space="preserve">". </w:t>
      </w:r>
    </w:p>
    <w:p w:rsidR="002E7D72" w:rsidRDefault="002E7D72" w:rsidP="00763ED5">
      <w:pPr>
        <w:bidi/>
        <w:spacing w:line="360" w:lineRule="auto"/>
        <w:rPr>
          <w:rFonts w:ascii="David" w:hAnsi="David" w:cs="David"/>
          <w:sz w:val="28"/>
          <w:szCs w:val="28"/>
          <w:rtl/>
        </w:rPr>
      </w:pPr>
      <w:r>
        <w:rPr>
          <w:rFonts w:ascii="David" w:hAnsi="David" w:cs="David" w:hint="cs"/>
          <w:sz w:val="28"/>
          <w:szCs w:val="28"/>
          <w:rtl/>
        </w:rPr>
        <w:lastRenderedPageBreak/>
        <w:t>מצגת מחלקת החינוך, 25/1/201</w:t>
      </w:r>
      <w:r w:rsidR="00763ED5">
        <w:rPr>
          <w:rFonts w:ascii="David" w:hAnsi="David" w:cs="David" w:hint="cs"/>
          <w:sz w:val="28"/>
          <w:szCs w:val="28"/>
          <w:rtl/>
        </w:rPr>
        <w:t>7</w:t>
      </w:r>
      <w:r>
        <w:rPr>
          <w:rFonts w:ascii="David" w:hAnsi="David" w:cs="David" w:hint="cs"/>
          <w:sz w:val="28"/>
          <w:szCs w:val="28"/>
          <w:rtl/>
        </w:rPr>
        <w:t>, "</w:t>
      </w:r>
      <w:r w:rsidRPr="00D24087">
        <w:rPr>
          <w:rFonts w:ascii="David" w:hAnsi="David" w:cs="David" w:hint="cs"/>
          <w:b/>
          <w:bCs/>
          <w:sz w:val="28"/>
          <w:szCs w:val="28"/>
          <w:rtl/>
        </w:rPr>
        <w:t xml:space="preserve">שיטור בחברה מרובת תרבויות </w:t>
      </w:r>
      <w:r w:rsidRPr="00D24087">
        <w:rPr>
          <w:rFonts w:ascii="David" w:hAnsi="David" w:cs="David"/>
          <w:b/>
          <w:bCs/>
          <w:sz w:val="28"/>
          <w:szCs w:val="28"/>
          <w:rtl/>
        </w:rPr>
        <w:t>–</w:t>
      </w:r>
      <w:r w:rsidRPr="00D24087">
        <w:rPr>
          <w:rFonts w:ascii="David" w:hAnsi="David" w:cs="David" w:hint="cs"/>
          <w:b/>
          <w:bCs/>
          <w:sz w:val="28"/>
          <w:szCs w:val="28"/>
          <w:rtl/>
        </w:rPr>
        <w:t xml:space="preserve"> סיכום התוכנית 2016</w:t>
      </w:r>
      <w:r>
        <w:rPr>
          <w:rFonts w:ascii="David" w:hAnsi="David" w:cs="David" w:hint="cs"/>
          <w:sz w:val="28"/>
          <w:szCs w:val="28"/>
          <w:rtl/>
        </w:rPr>
        <w:t xml:space="preserve"> ".</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מצגת מחלקת החינוך, 12/2016, "</w:t>
      </w:r>
      <w:r w:rsidRPr="00763ED5">
        <w:rPr>
          <w:rFonts w:ascii="David" w:hAnsi="David" w:cs="David" w:hint="cs"/>
          <w:b/>
          <w:bCs/>
          <w:sz w:val="28"/>
          <w:szCs w:val="28"/>
          <w:rtl/>
        </w:rPr>
        <w:t xml:space="preserve">הצעה לתוכנית עבודה לשנת 2017 </w:t>
      </w:r>
      <w:r w:rsidRPr="00763ED5">
        <w:rPr>
          <w:rFonts w:ascii="David" w:hAnsi="David" w:cs="David"/>
          <w:b/>
          <w:bCs/>
          <w:sz w:val="28"/>
          <w:szCs w:val="28"/>
          <w:rtl/>
        </w:rPr>
        <w:t>–</w:t>
      </w:r>
      <w:r w:rsidRPr="00763ED5">
        <w:rPr>
          <w:rFonts w:ascii="David" w:hAnsi="David" w:cs="David" w:hint="cs"/>
          <w:b/>
          <w:bCs/>
          <w:sz w:val="28"/>
          <w:szCs w:val="28"/>
          <w:rtl/>
        </w:rPr>
        <w:t xml:space="preserve"> שיטור בחברה מרובת תרבויות</w:t>
      </w:r>
      <w:r>
        <w:rPr>
          <w:rFonts w:ascii="David" w:hAnsi="David" w:cs="David" w:hint="cs"/>
          <w:sz w:val="28"/>
          <w:szCs w:val="28"/>
          <w:rtl/>
        </w:rPr>
        <w:t xml:space="preserve">". </w:t>
      </w:r>
    </w:p>
    <w:p w:rsidR="009F2264" w:rsidRDefault="009F2264" w:rsidP="00C05F75">
      <w:pPr>
        <w:bidi/>
        <w:spacing w:line="360" w:lineRule="auto"/>
        <w:rPr>
          <w:rFonts w:ascii="David" w:hAnsi="David" w:cs="David"/>
          <w:sz w:val="28"/>
          <w:szCs w:val="28"/>
          <w:rtl/>
        </w:rPr>
      </w:pPr>
      <w:r>
        <w:rPr>
          <w:rFonts w:ascii="David" w:hAnsi="David" w:cs="David" w:hint="cs"/>
          <w:sz w:val="28"/>
          <w:szCs w:val="28"/>
          <w:rtl/>
        </w:rPr>
        <w:t>מצגת אגף השיטור, 2/2017, "</w:t>
      </w:r>
      <w:r w:rsidRPr="00763ED5">
        <w:rPr>
          <w:rFonts w:ascii="David" w:hAnsi="David" w:cs="David" w:hint="cs"/>
          <w:b/>
          <w:bCs/>
          <w:sz w:val="28"/>
          <w:szCs w:val="28"/>
          <w:rtl/>
        </w:rPr>
        <w:t xml:space="preserve">רב תרבויות בחברה החרדית, היבטי שיטור קהילתי </w:t>
      </w:r>
      <w:r w:rsidRPr="00763ED5">
        <w:rPr>
          <w:rFonts w:ascii="David" w:hAnsi="David" w:cs="David"/>
          <w:b/>
          <w:bCs/>
          <w:sz w:val="28"/>
          <w:szCs w:val="28"/>
          <w:rtl/>
        </w:rPr>
        <w:t>–</w:t>
      </w:r>
      <w:r w:rsidRPr="00763ED5">
        <w:rPr>
          <w:rFonts w:ascii="David" w:hAnsi="David" w:cs="David" w:hint="cs"/>
          <w:b/>
          <w:bCs/>
          <w:sz w:val="28"/>
          <w:szCs w:val="28"/>
          <w:rtl/>
        </w:rPr>
        <w:t xml:space="preserve"> סטטוס לשר</w:t>
      </w:r>
      <w:r>
        <w:rPr>
          <w:rFonts w:ascii="David" w:hAnsi="David" w:cs="David" w:hint="cs"/>
          <w:sz w:val="28"/>
          <w:szCs w:val="28"/>
          <w:rtl/>
        </w:rPr>
        <w:t xml:space="preserve">". </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מצגת אגף ההדרכה, 6/2018, "</w:t>
      </w:r>
      <w:r w:rsidRPr="00763ED5">
        <w:rPr>
          <w:rFonts w:ascii="David" w:hAnsi="David" w:cs="David" w:hint="cs"/>
          <w:b/>
          <w:bCs/>
          <w:sz w:val="28"/>
          <w:szCs w:val="28"/>
          <w:rtl/>
        </w:rPr>
        <w:t xml:space="preserve">כשירות תרבותית במשטרת ישראל </w:t>
      </w:r>
      <w:r w:rsidRPr="00763ED5">
        <w:rPr>
          <w:rFonts w:ascii="David" w:hAnsi="David" w:cs="David"/>
          <w:b/>
          <w:bCs/>
          <w:sz w:val="28"/>
          <w:szCs w:val="28"/>
          <w:rtl/>
        </w:rPr>
        <w:t>–</w:t>
      </w:r>
      <w:r w:rsidRPr="00763ED5">
        <w:rPr>
          <w:rFonts w:ascii="David" w:hAnsi="David" w:cs="David" w:hint="cs"/>
          <w:b/>
          <w:bCs/>
          <w:sz w:val="28"/>
          <w:szCs w:val="28"/>
          <w:rtl/>
        </w:rPr>
        <w:t xml:space="preserve"> סטטוס למפכ"ל</w:t>
      </w:r>
      <w:r>
        <w:rPr>
          <w:rFonts w:ascii="David" w:hAnsi="David" w:cs="David" w:hint="cs"/>
          <w:sz w:val="28"/>
          <w:szCs w:val="28"/>
          <w:rtl/>
        </w:rPr>
        <w:t xml:space="preserve">". </w:t>
      </w:r>
    </w:p>
    <w:p w:rsidR="00475F98" w:rsidRPr="00475F98" w:rsidRDefault="00475F98" w:rsidP="00B60CE3">
      <w:pPr>
        <w:bidi/>
        <w:spacing w:line="360" w:lineRule="auto"/>
        <w:rPr>
          <w:rFonts w:ascii="David" w:hAnsi="David" w:cs="David"/>
          <w:b/>
          <w:bCs/>
          <w:sz w:val="28"/>
          <w:szCs w:val="28"/>
          <w:rtl/>
        </w:rPr>
      </w:pPr>
      <w:r>
        <w:rPr>
          <w:rFonts w:ascii="David" w:hAnsi="David" w:cs="David" w:hint="cs"/>
          <w:sz w:val="28"/>
          <w:szCs w:val="28"/>
          <w:rtl/>
        </w:rPr>
        <w:t>מצגת אגף משאבי אנוש, 9/2016, "</w:t>
      </w:r>
      <w:r>
        <w:rPr>
          <w:rFonts w:ascii="David" w:hAnsi="David" w:cs="David" w:hint="cs"/>
          <w:b/>
          <w:bCs/>
          <w:sz w:val="28"/>
          <w:szCs w:val="28"/>
          <w:rtl/>
        </w:rPr>
        <w:t xml:space="preserve">שילוב חרדים, בוגרי ישיבות במשטרת ישראל" </w:t>
      </w:r>
    </w:p>
    <w:p w:rsidR="005F31D0" w:rsidRDefault="005F31D0" w:rsidP="00475F98">
      <w:pPr>
        <w:bidi/>
        <w:spacing w:line="360" w:lineRule="auto"/>
        <w:rPr>
          <w:rFonts w:ascii="David" w:hAnsi="David" w:cs="David"/>
          <w:sz w:val="28"/>
          <w:szCs w:val="28"/>
          <w:rtl/>
        </w:rPr>
      </w:pPr>
      <w:r w:rsidRPr="005F31D0">
        <w:rPr>
          <w:rFonts w:ascii="David" w:hAnsi="David" w:cs="David" w:hint="cs"/>
          <w:sz w:val="28"/>
          <w:szCs w:val="28"/>
          <w:rtl/>
        </w:rPr>
        <w:t xml:space="preserve">מצגת מנהלת המגזר הערבי, </w:t>
      </w:r>
      <w:r>
        <w:rPr>
          <w:rFonts w:ascii="David" w:hAnsi="David" w:cs="David" w:hint="cs"/>
          <w:sz w:val="28"/>
          <w:szCs w:val="28"/>
          <w:rtl/>
        </w:rPr>
        <w:t>19/2/17, "</w:t>
      </w:r>
      <w:r w:rsidRPr="005F31D0">
        <w:rPr>
          <w:rFonts w:ascii="David" w:hAnsi="David" w:cs="David" w:hint="cs"/>
          <w:b/>
          <w:bCs/>
          <w:sz w:val="28"/>
          <w:szCs w:val="28"/>
          <w:rtl/>
        </w:rPr>
        <w:t xml:space="preserve">ביקור </w:t>
      </w:r>
      <w:r w:rsidR="00B60CE3">
        <w:rPr>
          <w:rFonts w:ascii="David" w:hAnsi="David" w:cs="David" w:hint="cs"/>
          <w:b/>
          <w:bCs/>
          <w:sz w:val="28"/>
          <w:szCs w:val="28"/>
          <w:rtl/>
        </w:rPr>
        <w:t>ה</w:t>
      </w:r>
      <w:r w:rsidRPr="005F31D0">
        <w:rPr>
          <w:rFonts w:ascii="David" w:hAnsi="David" w:cs="David" w:hint="cs"/>
          <w:b/>
          <w:bCs/>
          <w:sz w:val="28"/>
          <w:szCs w:val="28"/>
          <w:rtl/>
        </w:rPr>
        <w:t xml:space="preserve">מנהלת </w:t>
      </w:r>
      <w:r w:rsidR="00B60CE3">
        <w:rPr>
          <w:rFonts w:ascii="David" w:hAnsi="David" w:cs="David" w:hint="cs"/>
          <w:b/>
          <w:bCs/>
          <w:sz w:val="28"/>
          <w:szCs w:val="28"/>
          <w:rtl/>
        </w:rPr>
        <w:t xml:space="preserve">למגזר הערבי </w:t>
      </w:r>
      <w:proofErr w:type="spellStart"/>
      <w:r w:rsidR="00B60CE3">
        <w:rPr>
          <w:rFonts w:ascii="David" w:hAnsi="David" w:cs="David" w:hint="cs"/>
          <w:b/>
          <w:bCs/>
          <w:sz w:val="28"/>
          <w:szCs w:val="28"/>
          <w:rtl/>
        </w:rPr>
        <w:t>ב</w:t>
      </w:r>
      <w:r w:rsidRPr="005F31D0">
        <w:rPr>
          <w:rFonts w:ascii="David" w:hAnsi="David" w:cs="David" w:hint="cs"/>
          <w:b/>
          <w:bCs/>
          <w:sz w:val="28"/>
          <w:szCs w:val="28"/>
          <w:rtl/>
        </w:rPr>
        <w:t>כב"א</w:t>
      </w:r>
      <w:proofErr w:type="spellEnd"/>
      <w:r>
        <w:rPr>
          <w:rFonts w:ascii="David" w:hAnsi="David" w:cs="David" w:hint="cs"/>
          <w:sz w:val="28"/>
          <w:szCs w:val="28"/>
          <w:rtl/>
        </w:rPr>
        <w:t>".</w:t>
      </w:r>
    </w:p>
    <w:p w:rsidR="002E7D72" w:rsidRDefault="002E7D72" w:rsidP="00475F98">
      <w:pPr>
        <w:bidi/>
        <w:spacing w:line="360" w:lineRule="auto"/>
        <w:rPr>
          <w:rFonts w:ascii="David" w:hAnsi="David" w:cs="David"/>
          <w:sz w:val="28"/>
          <w:szCs w:val="28"/>
          <w:rtl/>
        </w:rPr>
      </w:pPr>
      <w:r>
        <w:rPr>
          <w:rFonts w:ascii="David" w:hAnsi="David" w:cs="David" w:hint="cs"/>
          <w:sz w:val="28"/>
          <w:szCs w:val="28"/>
          <w:rtl/>
        </w:rPr>
        <w:t xml:space="preserve">סיכומי דיון מועדת ההיגוי למיגור הגזענות בהנחיית משרד המשפטים. </w:t>
      </w:r>
    </w:p>
    <w:p w:rsidR="002E7D72" w:rsidRDefault="002E7D72" w:rsidP="00C05F75">
      <w:pPr>
        <w:bidi/>
        <w:spacing w:line="360" w:lineRule="auto"/>
        <w:rPr>
          <w:rFonts w:ascii="David" w:hAnsi="David" w:cs="David"/>
          <w:sz w:val="28"/>
          <w:szCs w:val="28"/>
          <w:rtl/>
        </w:rPr>
      </w:pPr>
      <w:r>
        <w:rPr>
          <w:rFonts w:ascii="David" w:hAnsi="David" w:cs="David" w:hint="cs"/>
          <w:sz w:val="28"/>
          <w:szCs w:val="28"/>
          <w:rtl/>
        </w:rPr>
        <w:t>"</w:t>
      </w:r>
      <w:r w:rsidRPr="00763ED5">
        <w:rPr>
          <w:rFonts w:ascii="David" w:hAnsi="David" w:cs="David" w:hint="cs"/>
          <w:b/>
          <w:bCs/>
          <w:sz w:val="28"/>
          <w:szCs w:val="28"/>
          <w:rtl/>
        </w:rPr>
        <w:t xml:space="preserve">טיוטת מענה משטרה להצעת "מחליטים" </w:t>
      </w:r>
      <w:r w:rsidRPr="00763ED5">
        <w:rPr>
          <w:rFonts w:ascii="David" w:hAnsi="David" w:cs="David"/>
          <w:b/>
          <w:bCs/>
          <w:sz w:val="28"/>
          <w:szCs w:val="28"/>
          <w:rtl/>
        </w:rPr>
        <w:t>–</w:t>
      </w:r>
      <w:r w:rsidRPr="00763ED5">
        <w:rPr>
          <w:rFonts w:ascii="David" w:hAnsi="David" w:cs="David" w:hint="cs"/>
          <w:b/>
          <w:bCs/>
          <w:sz w:val="28"/>
          <w:szCs w:val="28"/>
          <w:rtl/>
        </w:rPr>
        <w:t xml:space="preserve"> יוצאי אתיופיה</w:t>
      </w:r>
      <w:r>
        <w:rPr>
          <w:rFonts w:ascii="David" w:hAnsi="David" w:cs="David" w:hint="cs"/>
          <w:sz w:val="28"/>
          <w:szCs w:val="28"/>
          <w:rtl/>
        </w:rPr>
        <w:t xml:space="preserve">", 24/7/2016. </w:t>
      </w:r>
    </w:p>
    <w:p w:rsidR="002E7D72" w:rsidRPr="00B45149" w:rsidRDefault="00763ED5" w:rsidP="00C05F75">
      <w:pPr>
        <w:bidi/>
        <w:spacing w:line="360" w:lineRule="auto"/>
        <w:rPr>
          <w:rFonts w:ascii="David" w:hAnsi="David" w:cs="David"/>
          <w:sz w:val="28"/>
          <w:szCs w:val="28"/>
          <w:rtl/>
        </w:rPr>
      </w:pPr>
      <w:r>
        <w:rPr>
          <w:rFonts w:ascii="David" w:hAnsi="David" w:cs="David" w:hint="cs"/>
          <w:sz w:val="28"/>
          <w:szCs w:val="28"/>
          <w:rtl/>
        </w:rPr>
        <w:t>אגף ההדרכה, "</w:t>
      </w:r>
      <w:r w:rsidR="002E7D72" w:rsidRPr="00763ED5">
        <w:rPr>
          <w:rFonts w:ascii="David" w:hAnsi="David" w:cs="David" w:hint="cs"/>
          <w:b/>
          <w:bCs/>
          <w:sz w:val="28"/>
          <w:szCs w:val="28"/>
          <w:rtl/>
        </w:rPr>
        <w:t>תיק יסוד כשירות תרבותית</w:t>
      </w:r>
      <w:r>
        <w:rPr>
          <w:rFonts w:ascii="David" w:hAnsi="David" w:cs="David" w:hint="cs"/>
          <w:sz w:val="28"/>
          <w:szCs w:val="28"/>
          <w:rtl/>
        </w:rPr>
        <w:t>"</w:t>
      </w:r>
      <w:r w:rsidR="002E7D72">
        <w:rPr>
          <w:rFonts w:ascii="David" w:hAnsi="David" w:cs="David" w:hint="cs"/>
          <w:sz w:val="28"/>
          <w:szCs w:val="28"/>
          <w:rtl/>
        </w:rPr>
        <w:t>, 7/2017,  "</w:t>
      </w:r>
      <w:r w:rsidR="002E7D72" w:rsidRPr="00763ED5">
        <w:rPr>
          <w:rFonts w:ascii="David" w:hAnsi="David" w:cs="David" w:hint="cs"/>
          <w:b/>
          <w:bCs/>
          <w:sz w:val="28"/>
          <w:szCs w:val="28"/>
          <w:rtl/>
        </w:rPr>
        <w:t>סדנת חליפות עם חלופות</w:t>
      </w:r>
      <w:r w:rsidR="002E7D72">
        <w:rPr>
          <w:rFonts w:ascii="David" w:hAnsi="David" w:cs="David" w:hint="cs"/>
          <w:sz w:val="28"/>
          <w:szCs w:val="28"/>
          <w:rtl/>
        </w:rPr>
        <w:t>".</w:t>
      </w:r>
    </w:p>
    <w:p w:rsidR="00CE339F" w:rsidRDefault="00CE339F" w:rsidP="00C05F75">
      <w:pPr>
        <w:bidi/>
        <w:spacing w:line="360" w:lineRule="auto"/>
        <w:rPr>
          <w:rFonts w:ascii="David" w:hAnsi="David" w:cs="David"/>
          <w:b/>
          <w:bCs/>
          <w:sz w:val="32"/>
          <w:szCs w:val="32"/>
          <w:rtl/>
        </w:rPr>
      </w:pPr>
    </w:p>
    <w:p w:rsidR="00572387" w:rsidRPr="00E2354D" w:rsidRDefault="00572387" w:rsidP="00C05F75">
      <w:pPr>
        <w:bidi/>
        <w:spacing w:line="360" w:lineRule="auto"/>
        <w:rPr>
          <w:rFonts w:ascii="David" w:hAnsi="David" w:cs="David"/>
          <w:b/>
          <w:bCs/>
          <w:sz w:val="32"/>
          <w:szCs w:val="32"/>
          <w:rtl/>
        </w:rPr>
      </w:pPr>
      <w:r>
        <w:rPr>
          <w:rFonts w:ascii="David" w:hAnsi="David" w:cs="David" w:hint="cs"/>
          <w:b/>
          <w:bCs/>
          <w:sz w:val="32"/>
          <w:szCs w:val="32"/>
          <w:rtl/>
        </w:rPr>
        <w:t xml:space="preserve">דוחות וסקרים שנתיים: </w:t>
      </w:r>
    </w:p>
    <w:p w:rsidR="00E2354D" w:rsidRDefault="00DF5C62" w:rsidP="00DF5C62">
      <w:pPr>
        <w:pStyle w:val="ab"/>
        <w:spacing w:line="360" w:lineRule="auto"/>
        <w:rPr>
          <w:rFonts w:ascii="David" w:hAnsi="David" w:cs="David"/>
          <w:sz w:val="28"/>
          <w:szCs w:val="28"/>
          <w:rtl/>
        </w:rPr>
      </w:pPr>
      <w:r>
        <w:rPr>
          <w:rFonts w:ascii="David" w:hAnsi="David" w:cs="David" w:hint="cs"/>
          <w:sz w:val="28"/>
          <w:szCs w:val="28"/>
          <w:rtl/>
        </w:rPr>
        <w:t>מסמכים הנמצאים בבית מורשת משטרת ישראל:</w:t>
      </w:r>
      <w:r>
        <w:rPr>
          <w:rFonts w:ascii="David" w:hAnsi="David" w:cs="David"/>
          <w:sz w:val="28"/>
          <w:szCs w:val="28"/>
          <w:rtl/>
        </w:rPr>
        <w:br/>
      </w:r>
      <w:r w:rsidR="00E2354D" w:rsidRPr="00E2354D">
        <w:rPr>
          <w:rFonts w:ascii="David" w:hAnsi="David" w:cs="David"/>
          <w:sz w:val="28"/>
          <w:szCs w:val="28"/>
          <w:rtl/>
        </w:rPr>
        <w:t>נתוני מפקדי האוכלוסין 1922 ו-1931 של ממשלת המנדט</w:t>
      </w:r>
      <w:r>
        <w:rPr>
          <w:rFonts w:ascii="David" w:hAnsi="David" w:cs="David" w:hint="cs"/>
          <w:sz w:val="28"/>
          <w:szCs w:val="28"/>
          <w:rtl/>
        </w:rPr>
        <w:t>.</w:t>
      </w:r>
      <w:r w:rsidR="00E2354D" w:rsidRPr="00E2354D">
        <w:rPr>
          <w:rFonts w:ascii="David" w:hAnsi="David" w:cs="David"/>
          <w:sz w:val="28"/>
          <w:szCs w:val="28"/>
          <w:rtl/>
        </w:rPr>
        <w:t xml:space="preserve"> </w:t>
      </w:r>
    </w:p>
    <w:p w:rsidR="00DF5C62" w:rsidRDefault="00DF5C62" w:rsidP="00DF5C62">
      <w:pPr>
        <w:pStyle w:val="ab"/>
        <w:spacing w:line="360" w:lineRule="auto"/>
        <w:rPr>
          <w:rFonts w:ascii="David" w:hAnsi="David" w:cs="David"/>
          <w:sz w:val="28"/>
          <w:szCs w:val="28"/>
          <w:rtl/>
        </w:rPr>
      </w:pPr>
      <w:r w:rsidRPr="00E2354D">
        <w:rPr>
          <w:rFonts w:ascii="David" w:hAnsi="David" w:cs="David"/>
          <w:sz w:val="28"/>
          <w:szCs w:val="28"/>
          <w:rtl/>
        </w:rPr>
        <w:t>דו"ח שנתי של ממשלת המנדט 1931</w:t>
      </w:r>
      <w:r>
        <w:rPr>
          <w:rFonts w:ascii="David" w:hAnsi="David" w:cs="David" w:hint="cs"/>
          <w:sz w:val="28"/>
          <w:szCs w:val="28"/>
          <w:rtl/>
        </w:rPr>
        <w:t>.</w:t>
      </w:r>
      <w:r w:rsidRPr="00E2354D">
        <w:rPr>
          <w:rFonts w:ascii="David" w:hAnsi="David" w:cs="David"/>
          <w:sz w:val="28"/>
          <w:szCs w:val="28"/>
          <w:rtl/>
        </w:rPr>
        <w:t xml:space="preserve"> </w:t>
      </w:r>
    </w:p>
    <w:p w:rsidR="00E2354D" w:rsidRDefault="00E2354D" w:rsidP="00DF5C62">
      <w:pPr>
        <w:pStyle w:val="ab"/>
        <w:spacing w:line="360" w:lineRule="auto"/>
        <w:rPr>
          <w:rFonts w:ascii="David" w:hAnsi="David" w:cs="David"/>
          <w:sz w:val="28"/>
          <w:szCs w:val="28"/>
          <w:rtl/>
        </w:rPr>
      </w:pPr>
      <w:r w:rsidRPr="00E2354D">
        <w:rPr>
          <w:rFonts w:ascii="David" w:hAnsi="David" w:cs="David"/>
          <w:sz w:val="28"/>
          <w:szCs w:val="28"/>
          <w:rtl/>
        </w:rPr>
        <w:t>סקר הכפרים משנת 1945</w:t>
      </w:r>
      <w:r w:rsidR="00DF5C62">
        <w:rPr>
          <w:rFonts w:ascii="David" w:hAnsi="David" w:cs="David" w:hint="cs"/>
          <w:sz w:val="28"/>
          <w:szCs w:val="28"/>
          <w:rtl/>
        </w:rPr>
        <w:t>.</w:t>
      </w:r>
      <w:r w:rsidRPr="00E2354D">
        <w:rPr>
          <w:rFonts w:ascii="David" w:hAnsi="David" w:cs="David"/>
          <w:sz w:val="28"/>
          <w:szCs w:val="28"/>
          <w:rtl/>
        </w:rPr>
        <w:t xml:space="preserve"> </w:t>
      </w:r>
    </w:p>
    <w:p w:rsidR="00DF5C62" w:rsidRDefault="00DF5C62" w:rsidP="00DF5C62">
      <w:pPr>
        <w:pStyle w:val="ab"/>
        <w:spacing w:line="360" w:lineRule="auto"/>
        <w:rPr>
          <w:rFonts w:ascii="David" w:hAnsi="David" w:cs="David"/>
          <w:sz w:val="28"/>
          <w:szCs w:val="28"/>
          <w:rtl/>
        </w:rPr>
      </w:pPr>
      <w:r w:rsidRPr="00E2354D">
        <w:rPr>
          <w:rFonts w:ascii="David" w:hAnsi="David" w:cs="David"/>
          <w:sz w:val="28"/>
          <w:szCs w:val="28"/>
          <w:rtl/>
        </w:rPr>
        <w:t xml:space="preserve">סקר של א"י, הוועדה </w:t>
      </w:r>
      <w:proofErr w:type="spellStart"/>
      <w:r w:rsidRPr="00E2354D">
        <w:rPr>
          <w:rFonts w:ascii="David" w:hAnsi="David" w:cs="David"/>
          <w:sz w:val="28"/>
          <w:szCs w:val="28"/>
          <w:rtl/>
        </w:rPr>
        <w:t>האנגלו</w:t>
      </w:r>
      <w:proofErr w:type="spellEnd"/>
      <w:r w:rsidRPr="00E2354D">
        <w:rPr>
          <w:rFonts w:ascii="David" w:hAnsi="David" w:cs="David"/>
          <w:sz w:val="28"/>
          <w:szCs w:val="28"/>
          <w:rtl/>
        </w:rPr>
        <w:t>-אמריקנית 1946</w:t>
      </w:r>
      <w:r>
        <w:rPr>
          <w:rFonts w:ascii="David" w:hAnsi="David" w:cs="David" w:hint="cs"/>
          <w:sz w:val="28"/>
          <w:szCs w:val="28"/>
          <w:rtl/>
        </w:rPr>
        <w:t>.</w:t>
      </w:r>
      <w:r w:rsidRPr="00E2354D">
        <w:rPr>
          <w:rFonts w:ascii="David" w:hAnsi="David" w:cs="David"/>
          <w:sz w:val="28"/>
          <w:szCs w:val="28"/>
          <w:rtl/>
        </w:rPr>
        <w:t xml:space="preserve"> </w:t>
      </w:r>
    </w:p>
    <w:p w:rsidR="00E2354D" w:rsidRDefault="003D26C9" w:rsidP="003D26C9">
      <w:pPr>
        <w:pStyle w:val="ab"/>
        <w:spacing w:line="360" w:lineRule="auto"/>
        <w:rPr>
          <w:rFonts w:ascii="David" w:hAnsi="David" w:cs="David"/>
          <w:sz w:val="28"/>
          <w:szCs w:val="28"/>
          <w:rtl/>
        </w:rPr>
      </w:pPr>
      <w:r>
        <w:rPr>
          <w:rFonts w:ascii="David" w:hAnsi="David" w:cs="David" w:hint="cs"/>
          <w:sz w:val="28"/>
          <w:szCs w:val="28"/>
          <w:rtl/>
        </w:rPr>
        <w:t>בית מורשת משטרת ישראל, "</w:t>
      </w:r>
      <w:r w:rsidR="00E2354D" w:rsidRPr="003D26C9">
        <w:rPr>
          <w:rFonts w:ascii="David" w:hAnsi="David" w:cs="David"/>
          <w:b/>
          <w:bCs/>
          <w:sz w:val="28"/>
          <w:szCs w:val="28"/>
          <w:rtl/>
        </w:rPr>
        <w:t>דו"חות שנתיים משטרת ישראל</w:t>
      </w:r>
      <w:r>
        <w:rPr>
          <w:rFonts w:ascii="David" w:hAnsi="David" w:cs="David" w:hint="cs"/>
          <w:sz w:val="28"/>
          <w:szCs w:val="28"/>
          <w:rtl/>
        </w:rPr>
        <w:t>"</w:t>
      </w:r>
      <w:r w:rsidR="00E2354D" w:rsidRPr="00E2354D">
        <w:rPr>
          <w:rFonts w:ascii="David" w:hAnsi="David" w:cs="David"/>
          <w:sz w:val="28"/>
          <w:szCs w:val="28"/>
          <w:rtl/>
        </w:rPr>
        <w:t xml:space="preserve"> לשנים 1948, 1949, 1960, 1970</w:t>
      </w:r>
      <w:r>
        <w:rPr>
          <w:rFonts w:ascii="David" w:hAnsi="David" w:cs="David" w:hint="cs"/>
          <w:sz w:val="28"/>
          <w:szCs w:val="28"/>
          <w:rtl/>
        </w:rPr>
        <w:t>.</w:t>
      </w:r>
      <w:r w:rsidR="00E2354D" w:rsidRPr="00E2354D">
        <w:rPr>
          <w:rFonts w:ascii="David" w:hAnsi="David" w:cs="David"/>
          <w:sz w:val="28"/>
          <w:szCs w:val="28"/>
          <w:rtl/>
        </w:rPr>
        <w:t xml:space="preserve"> </w:t>
      </w:r>
    </w:p>
    <w:p w:rsidR="00DF5C62" w:rsidRPr="00E2354D" w:rsidRDefault="00DF5C62" w:rsidP="00DF5C62">
      <w:pPr>
        <w:pStyle w:val="ab"/>
        <w:spacing w:line="360" w:lineRule="auto"/>
        <w:rPr>
          <w:rFonts w:ascii="David" w:hAnsi="David" w:cs="David"/>
          <w:sz w:val="28"/>
          <w:szCs w:val="28"/>
          <w:rtl/>
        </w:rPr>
      </w:pPr>
      <w:r>
        <w:rPr>
          <w:rFonts w:ascii="David" w:hAnsi="David" w:cs="David" w:hint="cs"/>
          <w:sz w:val="28"/>
          <w:szCs w:val="28"/>
          <w:rtl/>
        </w:rPr>
        <w:t>הלשכה המרכזית לסטטיסטיקה, "</w:t>
      </w:r>
      <w:r w:rsidRPr="00DF5C62">
        <w:rPr>
          <w:rFonts w:ascii="David" w:hAnsi="David" w:cs="David"/>
          <w:b/>
          <w:bCs/>
          <w:sz w:val="28"/>
          <w:szCs w:val="28"/>
          <w:rtl/>
        </w:rPr>
        <w:t>השנתו</w:t>
      </w:r>
      <w:r w:rsidRPr="00DF5C62">
        <w:rPr>
          <w:rFonts w:ascii="David" w:hAnsi="David" w:cs="David" w:hint="cs"/>
          <w:b/>
          <w:bCs/>
          <w:sz w:val="28"/>
          <w:szCs w:val="28"/>
          <w:rtl/>
        </w:rPr>
        <w:t>ן הסטטיסטי לישראל</w:t>
      </w:r>
      <w:r>
        <w:rPr>
          <w:rFonts w:ascii="David" w:hAnsi="David" w:cs="David" w:hint="cs"/>
          <w:sz w:val="28"/>
          <w:szCs w:val="28"/>
          <w:rtl/>
        </w:rPr>
        <w:t xml:space="preserve">", </w:t>
      </w:r>
      <w:r w:rsidRPr="00E2354D">
        <w:rPr>
          <w:rFonts w:ascii="David" w:hAnsi="David" w:cs="David"/>
          <w:sz w:val="28"/>
          <w:szCs w:val="28"/>
          <w:rtl/>
        </w:rPr>
        <w:t xml:space="preserve">לשנים 1961, 1995, 2008, 2019 </w:t>
      </w:r>
      <w:r>
        <w:rPr>
          <w:rFonts w:ascii="David" w:hAnsi="David" w:cs="David" w:hint="cs"/>
          <w:sz w:val="28"/>
          <w:szCs w:val="28"/>
          <w:rtl/>
        </w:rPr>
        <w:t>.</w:t>
      </w:r>
    </w:p>
    <w:p w:rsidR="00E2354D" w:rsidRPr="00E2354D" w:rsidRDefault="003D26C9" w:rsidP="003D26C9">
      <w:pPr>
        <w:pStyle w:val="ab"/>
        <w:spacing w:line="360" w:lineRule="auto"/>
        <w:rPr>
          <w:rFonts w:ascii="David" w:hAnsi="David" w:cs="David"/>
          <w:sz w:val="28"/>
          <w:szCs w:val="28"/>
          <w:rtl/>
        </w:rPr>
      </w:pPr>
      <w:r>
        <w:rPr>
          <w:rFonts w:ascii="David" w:hAnsi="David" w:cs="David" w:hint="cs"/>
          <w:sz w:val="28"/>
          <w:szCs w:val="28"/>
          <w:rtl/>
        </w:rPr>
        <w:t xml:space="preserve">משטרת ישראל, אגף התכנון והארגון, </w:t>
      </w:r>
      <w:r>
        <w:rPr>
          <w:rFonts w:ascii="David" w:hAnsi="David" w:cs="David" w:hint="cs"/>
          <w:b/>
          <w:bCs/>
          <w:sz w:val="28"/>
          <w:szCs w:val="28"/>
          <w:rtl/>
        </w:rPr>
        <w:t>"</w:t>
      </w:r>
      <w:r w:rsidR="00E2354D" w:rsidRPr="003D26C9">
        <w:rPr>
          <w:rFonts w:ascii="David" w:hAnsi="David" w:cs="David"/>
          <w:b/>
          <w:bCs/>
          <w:sz w:val="28"/>
          <w:szCs w:val="28"/>
          <w:rtl/>
        </w:rPr>
        <w:t>השנתון הסטטיסטי משטרת ישראל</w:t>
      </w:r>
      <w:r>
        <w:rPr>
          <w:rFonts w:ascii="David" w:hAnsi="David" w:cs="David" w:hint="cs"/>
          <w:b/>
          <w:bCs/>
          <w:sz w:val="28"/>
          <w:szCs w:val="28"/>
          <w:rtl/>
        </w:rPr>
        <w:t>"</w:t>
      </w:r>
      <w:r w:rsidR="00E2354D" w:rsidRPr="00E2354D">
        <w:rPr>
          <w:rFonts w:ascii="David" w:hAnsi="David" w:cs="David"/>
          <w:sz w:val="28"/>
          <w:szCs w:val="28"/>
          <w:rtl/>
        </w:rPr>
        <w:t xml:space="preserve"> לשנים 2015 </w:t>
      </w:r>
      <w:r w:rsidR="00764CA3">
        <w:rPr>
          <w:rFonts w:ascii="David" w:hAnsi="David" w:cs="David"/>
          <w:sz w:val="28"/>
          <w:szCs w:val="28"/>
          <w:rtl/>
        </w:rPr>
        <w:br/>
      </w:r>
      <w:r w:rsidR="00E2354D" w:rsidRPr="00E2354D">
        <w:rPr>
          <w:rFonts w:ascii="David" w:hAnsi="David" w:cs="David"/>
          <w:sz w:val="28"/>
          <w:szCs w:val="28"/>
          <w:rtl/>
        </w:rPr>
        <w:t>ו-2017.</w:t>
      </w:r>
    </w:p>
    <w:p w:rsidR="00B45149" w:rsidRDefault="00B45149" w:rsidP="00C05F75">
      <w:pPr>
        <w:bidi/>
        <w:spacing w:line="360" w:lineRule="auto"/>
        <w:rPr>
          <w:rFonts w:ascii="David" w:hAnsi="David" w:cs="David"/>
          <w:b/>
          <w:bCs/>
          <w:sz w:val="28"/>
          <w:szCs w:val="28"/>
          <w:rtl/>
        </w:rPr>
      </w:pPr>
    </w:p>
    <w:p w:rsidR="0033076F" w:rsidRPr="00E2354D" w:rsidRDefault="0033076F" w:rsidP="00C05F75">
      <w:pPr>
        <w:bidi/>
        <w:spacing w:line="360" w:lineRule="auto"/>
        <w:rPr>
          <w:rFonts w:ascii="David" w:hAnsi="David" w:cs="David"/>
          <w:b/>
          <w:bCs/>
          <w:sz w:val="28"/>
          <w:szCs w:val="28"/>
          <w:rtl/>
        </w:rPr>
      </w:pPr>
      <w:r w:rsidRPr="00E2354D">
        <w:rPr>
          <w:rFonts w:ascii="David" w:hAnsi="David" w:cs="David"/>
          <w:b/>
          <w:bCs/>
          <w:sz w:val="28"/>
          <w:szCs w:val="28"/>
          <w:rtl/>
        </w:rPr>
        <w:br w:type="page"/>
      </w:r>
    </w:p>
    <w:p w:rsidR="00C4361C" w:rsidRPr="00B45149" w:rsidRDefault="001A2210" w:rsidP="00361B72">
      <w:pPr>
        <w:bidi/>
        <w:spacing w:after="0" w:line="360" w:lineRule="auto"/>
        <w:jc w:val="center"/>
        <w:rPr>
          <w:rFonts w:ascii="David" w:hAnsi="David" w:cs="David"/>
          <w:b/>
          <w:bCs/>
          <w:sz w:val="32"/>
          <w:szCs w:val="32"/>
          <w:u w:val="single"/>
          <w:rtl/>
        </w:rPr>
      </w:pPr>
      <w:r w:rsidRPr="00B45149">
        <w:rPr>
          <w:rFonts w:ascii="David" w:hAnsi="David" w:cs="David" w:hint="cs"/>
          <w:b/>
          <w:bCs/>
          <w:sz w:val="32"/>
          <w:szCs w:val="32"/>
          <w:u w:val="single"/>
          <w:rtl/>
        </w:rPr>
        <w:lastRenderedPageBreak/>
        <w:t>נספח</w:t>
      </w:r>
      <w:r w:rsidR="00B45149" w:rsidRPr="00B45149">
        <w:rPr>
          <w:rFonts w:ascii="David" w:hAnsi="David" w:cs="David" w:hint="cs"/>
          <w:b/>
          <w:bCs/>
          <w:sz w:val="32"/>
          <w:szCs w:val="32"/>
          <w:u w:val="single"/>
          <w:rtl/>
        </w:rPr>
        <w:t xml:space="preserve"> א' </w:t>
      </w:r>
    </w:p>
    <w:p w:rsidR="001A2210" w:rsidRPr="00685813" w:rsidRDefault="001A2210" w:rsidP="001A2210">
      <w:pPr>
        <w:bidi/>
        <w:spacing w:after="0" w:line="360" w:lineRule="auto"/>
        <w:jc w:val="both"/>
        <w:rPr>
          <w:rFonts w:ascii="David" w:hAnsi="David" w:cs="David"/>
          <w:sz w:val="28"/>
          <w:szCs w:val="28"/>
          <w:rtl/>
        </w:rPr>
      </w:pPr>
    </w:p>
    <w:p w:rsidR="001A2210" w:rsidRPr="00685813" w:rsidRDefault="001A2210" w:rsidP="001A2210">
      <w:pPr>
        <w:bidi/>
        <w:spacing w:line="360" w:lineRule="auto"/>
        <w:jc w:val="center"/>
        <w:rPr>
          <w:rFonts w:ascii="David" w:hAnsi="David" w:cs="David"/>
          <w:sz w:val="28"/>
          <w:szCs w:val="28"/>
          <w:u w:val="single"/>
          <w:rtl/>
        </w:rPr>
      </w:pPr>
      <w:r w:rsidRPr="00685813">
        <w:rPr>
          <w:rFonts w:ascii="David" w:hAnsi="David" w:cs="David"/>
          <w:sz w:val="28"/>
          <w:szCs w:val="28"/>
          <w:u w:val="single"/>
          <w:rtl/>
        </w:rPr>
        <w:t>טבלה 1: האוכלוסי</w:t>
      </w:r>
      <w:r w:rsidR="000E70A0" w:rsidRPr="00685813">
        <w:rPr>
          <w:rFonts w:ascii="David" w:hAnsi="David" w:cs="David" w:hint="cs"/>
          <w:sz w:val="28"/>
          <w:szCs w:val="28"/>
          <w:u w:val="single"/>
          <w:rtl/>
        </w:rPr>
        <w:t>י</w:t>
      </w:r>
      <w:r w:rsidRPr="00685813">
        <w:rPr>
          <w:rFonts w:ascii="David" w:hAnsi="David" w:cs="David"/>
          <w:sz w:val="28"/>
          <w:szCs w:val="28"/>
          <w:u w:val="single"/>
          <w:rtl/>
        </w:rPr>
        <w:t>ה בשטח המנדט/מדינת ישראל לפי שנים</w:t>
      </w:r>
      <w:r w:rsidRPr="00685813">
        <w:rPr>
          <w:rStyle w:val="ad"/>
          <w:rFonts w:ascii="David" w:hAnsi="David" w:cs="David"/>
          <w:sz w:val="28"/>
          <w:szCs w:val="28"/>
          <w:u w:val="single"/>
          <w:rtl/>
        </w:rPr>
        <w:footnoteReference w:id="37"/>
      </w:r>
    </w:p>
    <w:tbl>
      <w:tblPr>
        <w:tblStyle w:val="aa"/>
        <w:bidiVisual/>
        <w:tblW w:w="8543" w:type="dxa"/>
        <w:tblLook w:val="04A0" w:firstRow="1" w:lastRow="0" w:firstColumn="1" w:lastColumn="0" w:noHBand="0" w:noVBand="1"/>
      </w:tblPr>
      <w:tblGrid>
        <w:gridCol w:w="1340"/>
        <w:gridCol w:w="1528"/>
        <w:gridCol w:w="1528"/>
        <w:gridCol w:w="1432"/>
        <w:gridCol w:w="1491"/>
        <w:gridCol w:w="1224"/>
      </w:tblGrid>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שנה</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יהודים</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מוסלמים</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נוצרים</w:t>
            </w:r>
            <w:r w:rsidRPr="00685813">
              <w:rPr>
                <w:rStyle w:val="ad"/>
                <w:rFonts w:ascii="David" w:hAnsi="David" w:cs="David"/>
                <w:sz w:val="28"/>
                <w:szCs w:val="28"/>
                <w:rtl/>
              </w:rPr>
              <w:footnoteReference w:id="38"/>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דרוזים ואחרים</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סה"כ</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1922</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83,694</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590,390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73,024</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8,020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757,182</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1931</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174,610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759,717</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91,398</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10,101</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1,033,314</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1945</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553,400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1,161,270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135,550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14,100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1,764,320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1948</w:t>
            </w:r>
            <w:r w:rsidRPr="00685813">
              <w:rPr>
                <w:rStyle w:val="ad"/>
                <w:rFonts w:ascii="David" w:hAnsi="David" w:cs="David"/>
                <w:sz w:val="28"/>
                <w:szCs w:val="28"/>
                <w:rtl/>
              </w:rPr>
              <w:footnoteReference w:id="39"/>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716,700</w:t>
            </w:r>
          </w:p>
        </w:tc>
        <w:tc>
          <w:tcPr>
            <w:tcW w:w="4466" w:type="dxa"/>
            <w:gridSpan w:val="3"/>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156,000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872,700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1949</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1,013,900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111,500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34,000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14,500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1,173,900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1960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1,911,200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166,300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49,600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23,300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2,150,400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1970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2,582,000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328,600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75,500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35,900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3,022,100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1980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3,282,700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498,300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89,900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50,700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3,921,700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1994</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4,441,500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781,500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157,300</w:t>
            </w:r>
            <w:r w:rsidRPr="00685813">
              <w:rPr>
                <w:rStyle w:val="ad"/>
                <w:rFonts w:ascii="David" w:hAnsi="David" w:cs="David"/>
                <w:sz w:val="28"/>
                <w:szCs w:val="28"/>
                <w:rtl/>
              </w:rPr>
              <w:footnoteReference w:id="40"/>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91,700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5,471,500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2007</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5,478,200</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1,206,100</w:t>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117,800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119,700</w:t>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7,243,600</w:t>
            </w:r>
          </w:p>
        </w:tc>
      </w:tr>
      <w:tr w:rsidR="00685813" w:rsidRPr="00685813" w:rsidTr="00685813">
        <w:tc>
          <w:tcPr>
            <w:tcW w:w="13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2019</w:t>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7,094,000</w:t>
            </w:r>
            <w:r w:rsidRPr="00685813">
              <w:rPr>
                <w:rStyle w:val="ad"/>
                <w:rFonts w:ascii="David" w:hAnsi="David" w:cs="David"/>
                <w:sz w:val="28"/>
                <w:szCs w:val="28"/>
                <w:rtl/>
              </w:rPr>
              <w:footnoteReference w:id="41"/>
            </w:r>
          </w:p>
        </w:tc>
        <w:tc>
          <w:tcPr>
            <w:tcW w:w="153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1,562,000</w:t>
            </w:r>
            <w:r w:rsidRPr="00685813">
              <w:rPr>
                <w:rStyle w:val="ad"/>
                <w:rFonts w:ascii="David" w:hAnsi="David" w:cs="David"/>
                <w:sz w:val="28"/>
                <w:szCs w:val="28"/>
                <w:rtl/>
              </w:rPr>
              <w:footnoteReference w:id="42"/>
            </w:r>
          </w:p>
        </w:tc>
        <w:tc>
          <w:tcPr>
            <w:tcW w:w="1437"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136,000</w:t>
            </w:r>
          </w:p>
        </w:tc>
        <w:tc>
          <w:tcPr>
            <w:tcW w:w="1498"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141,000</w:t>
            </w:r>
            <w:r w:rsidRPr="00685813">
              <w:rPr>
                <w:rStyle w:val="ad"/>
                <w:rFonts w:ascii="David" w:hAnsi="David" w:cs="David"/>
                <w:sz w:val="28"/>
                <w:szCs w:val="28"/>
                <w:rtl/>
              </w:rPr>
              <w:footnoteReference w:id="43"/>
            </w:r>
          </w:p>
        </w:tc>
        <w:tc>
          <w:tcPr>
            <w:tcW w:w="1195"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8,972,000</w:t>
            </w:r>
          </w:p>
        </w:tc>
      </w:tr>
    </w:tbl>
    <w:p w:rsidR="001A2210" w:rsidRPr="00685813" w:rsidRDefault="001A2210" w:rsidP="001A2210">
      <w:pPr>
        <w:bidi/>
        <w:spacing w:line="360" w:lineRule="auto"/>
        <w:jc w:val="both"/>
        <w:rPr>
          <w:rFonts w:ascii="David" w:hAnsi="David" w:cs="David"/>
          <w:sz w:val="28"/>
          <w:szCs w:val="28"/>
          <w:rtl/>
        </w:rPr>
      </w:pPr>
    </w:p>
    <w:p w:rsidR="001A2210" w:rsidRPr="00685813" w:rsidRDefault="001A2210" w:rsidP="001A2210">
      <w:pPr>
        <w:bidi/>
        <w:spacing w:line="360" w:lineRule="auto"/>
        <w:jc w:val="both"/>
        <w:rPr>
          <w:rFonts w:ascii="David" w:hAnsi="David" w:cs="David"/>
          <w:sz w:val="28"/>
          <w:szCs w:val="28"/>
          <w:rtl/>
        </w:rPr>
      </w:pPr>
    </w:p>
    <w:p w:rsidR="001A2210" w:rsidRPr="00685813" w:rsidRDefault="001A2210">
      <w:pPr>
        <w:rPr>
          <w:rFonts w:ascii="David" w:hAnsi="David" w:cs="David"/>
          <w:sz w:val="28"/>
          <w:szCs w:val="28"/>
          <w:u w:val="single"/>
          <w:rtl/>
        </w:rPr>
      </w:pPr>
      <w:r w:rsidRPr="00685813">
        <w:rPr>
          <w:rFonts w:ascii="David" w:hAnsi="David" w:cs="David"/>
          <w:sz w:val="28"/>
          <w:szCs w:val="28"/>
          <w:u w:val="single"/>
          <w:rtl/>
        </w:rPr>
        <w:br w:type="page"/>
      </w:r>
    </w:p>
    <w:p w:rsidR="001A2210" w:rsidRPr="00685813" w:rsidRDefault="001A2210" w:rsidP="001A2210">
      <w:pPr>
        <w:bidi/>
        <w:spacing w:line="360" w:lineRule="auto"/>
        <w:jc w:val="center"/>
        <w:rPr>
          <w:rFonts w:ascii="David" w:hAnsi="David" w:cs="David"/>
          <w:sz w:val="28"/>
          <w:szCs w:val="28"/>
          <w:u w:val="single"/>
          <w:rtl/>
        </w:rPr>
      </w:pPr>
      <w:r w:rsidRPr="00685813">
        <w:rPr>
          <w:rFonts w:ascii="David" w:hAnsi="David" w:cs="David"/>
          <w:sz w:val="28"/>
          <w:szCs w:val="28"/>
          <w:u w:val="single"/>
          <w:rtl/>
        </w:rPr>
        <w:lastRenderedPageBreak/>
        <w:t>טבלה 2: התפלגות אתנית ודתית במשטרת המנדט ובמשטרת ישראל</w:t>
      </w:r>
      <w:r w:rsidRPr="00685813">
        <w:rPr>
          <w:rStyle w:val="ad"/>
          <w:rFonts w:ascii="David" w:hAnsi="David" w:cs="David"/>
          <w:sz w:val="28"/>
          <w:szCs w:val="28"/>
          <w:u w:val="single"/>
          <w:rtl/>
        </w:rPr>
        <w:footnoteReference w:id="44"/>
      </w:r>
    </w:p>
    <w:tbl>
      <w:tblPr>
        <w:tblStyle w:val="aa"/>
        <w:bidiVisual/>
        <w:tblW w:w="0" w:type="auto"/>
        <w:tblLook w:val="04A0" w:firstRow="1" w:lastRow="0" w:firstColumn="1" w:lastColumn="0" w:noHBand="0" w:noVBand="1"/>
      </w:tblPr>
      <w:tblGrid>
        <w:gridCol w:w="934"/>
        <w:gridCol w:w="992"/>
        <w:gridCol w:w="1169"/>
        <w:gridCol w:w="914"/>
        <w:gridCol w:w="1559"/>
        <w:gridCol w:w="1134"/>
        <w:gridCol w:w="1834"/>
      </w:tblGrid>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שנה</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יהודים</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מוסלמים</w:t>
            </w:r>
          </w:p>
        </w:tc>
        <w:tc>
          <w:tcPr>
            <w:tcW w:w="8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נוצרים</w:t>
            </w:r>
          </w:p>
        </w:tc>
        <w:tc>
          <w:tcPr>
            <w:tcW w:w="1559"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דרוזים ואחרים</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בריטים</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סה"כ</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1922</w:t>
            </w:r>
            <w:r w:rsidRPr="00685813">
              <w:rPr>
                <w:rStyle w:val="ad"/>
                <w:rFonts w:ascii="David" w:hAnsi="David" w:cs="David"/>
                <w:sz w:val="28"/>
                <w:szCs w:val="28"/>
                <w:rtl/>
              </w:rPr>
              <w:footnoteReference w:id="45"/>
            </w:r>
          </w:p>
        </w:tc>
        <w:tc>
          <w:tcPr>
            <w:tcW w:w="4394" w:type="dxa"/>
            <w:gridSpan w:val="4"/>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1,664</w:t>
            </w:r>
            <w:r w:rsidRPr="00685813">
              <w:rPr>
                <w:rStyle w:val="ad"/>
                <w:rFonts w:ascii="David" w:hAnsi="David" w:cs="David"/>
                <w:sz w:val="28"/>
                <w:szCs w:val="28"/>
                <w:rtl/>
              </w:rPr>
              <w:footnoteReference w:id="46"/>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794 (30)</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2,458 (1,696)</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1931</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276</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1,367</w:t>
            </w:r>
          </w:p>
        </w:tc>
        <w:tc>
          <w:tcPr>
            <w:tcW w:w="8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315</w:t>
            </w:r>
          </w:p>
        </w:tc>
        <w:tc>
          <w:tcPr>
            <w:tcW w:w="1559"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4</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703</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2,765</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1945</w:t>
            </w:r>
          </w:p>
        </w:tc>
        <w:tc>
          <w:tcPr>
            <w:tcW w:w="4394" w:type="dxa"/>
            <w:gridSpan w:val="4"/>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3,567</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5,866</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9,433</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1948</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1,820</w:t>
            </w:r>
          </w:p>
        </w:tc>
        <w:tc>
          <w:tcPr>
            <w:tcW w:w="3402" w:type="dxa"/>
            <w:gridSpan w:val="3"/>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62</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1,882</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1949</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2,856</w:t>
            </w:r>
          </w:p>
        </w:tc>
        <w:tc>
          <w:tcPr>
            <w:tcW w:w="3402" w:type="dxa"/>
            <w:gridSpan w:val="3"/>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178</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Pr>
            </w:pPr>
            <w:r w:rsidRPr="00685813">
              <w:rPr>
                <w:rFonts w:ascii="David" w:hAnsi="David" w:cs="David"/>
                <w:sz w:val="28"/>
                <w:szCs w:val="28"/>
                <w:rtl/>
              </w:rPr>
              <w:t>3,034</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1960</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5,451</w:t>
            </w:r>
          </w:p>
        </w:tc>
        <w:tc>
          <w:tcPr>
            <w:tcW w:w="3402" w:type="dxa"/>
            <w:gridSpan w:val="3"/>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431</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5,882</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1970</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8,304</w:t>
            </w:r>
          </w:p>
        </w:tc>
        <w:tc>
          <w:tcPr>
            <w:tcW w:w="3402" w:type="dxa"/>
            <w:gridSpan w:val="3"/>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1,101</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9,405</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2015</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88%</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w:t>
            </w:r>
          </w:p>
        </w:tc>
        <w:tc>
          <w:tcPr>
            <w:tcW w:w="8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w:t>
            </w:r>
          </w:p>
        </w:tc>
        <w:tc>
          <w:tcPr>
            <w:tcW w:w="1559"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6%</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28,674</w:t>
            </w:r>
          </w:p>
        </w:tc>
      </w:tr>
      <w:tr w:rsidR="00685813" w:rsidRPr="00685813" w:rsidTr="00685813">
        <w:tc>
          <w:tcPr>
            <w:tcW w:w="9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2017</w:t>
            </w:r>
            <w:r w:rsidRPr="00685813">
              <w:rPr>
                <w:rStyle w:val="ad"/>
                <w:rFonts w:ascii="David" w:hAnsi="David" w:cs="David"/>
                <w:sz w:val="28"/>
                <w:szCs w:val="28"/>
                <w:rtl/>
              </w:rPr>
              <w:footnoteReference w:id="47"/>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87.1%</w:t>
            </w:r>
          </w:p>
        </w:tc>
        <w:tc>
          <w:tcPr>
            <w:tcW w:w="992"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2.8%</w:t>
            </w:r>
          </w:p>
        </w:tc>
        <w:tc>
          <w:tcPr>
            <w:tcW w:w="851"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2.1%</w:t>
            </w:r>
          </w:p>
        </w:tc>
        <w:tc>
          <w:tcPr>
            <w:tcW w:w="1559"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7.1%</w:t>
            </w:r>
          </w:p>
        </w:tc>
        <w:tc>
          <w:tcPr>
            <w:tcW w:w="11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w:t>
            </w:r>
          </w:p>
        </w:tc>
        <w:tc>
          <w:tcPr>
            <w:tcW w:w="1834" w:type="dxa"/>
          </w:tcPr>
          <w:p w:rsidR="001A2210" w:rsidRPr="00685813" w:rsidRDefault="001A2210" w:rsidP="00685813">
            <w:pPr>
              <w:bidi/>
              <w:spacing w:line="360" w:lineRule="auto"/>
              <w:jc w:val="both"/>
              <w:rPr>
                <w:rFonts w:ascii="David" w:hAnsi="David" w:cs="David"/>
                <w:sz w:val="28"/>
                <w:szCs w:val="28"/>
                <w:rtl/>
              </w:rPr>
            </w:pPr>
            <w:r w:rsidRPr="00685813">
              <w:rPr>
                <w:rFonts w:ascii="David" w:hAnsi="David" w:cs="David"/>
                <w:sz w:val="28"/>
                <w:szCs w:val="28"/>
                <w:rtl/>
              </w:rPr>
              <w:t>26,048</w:t>
            </w:r>
          </w:p>
        </w:tc>
      </w:tr>
    </w:tbl>
    <w:p w:rsidR="001A2210" w:rsidRPr="00685813" w:rsidRDefault="001A2210" w:rsidP="001A2210">
      <w:pPr>
        <w:bidi/>
        <w:spacing w:line="360" w:lineRule="auto"/>
        <w:jc w:val="both"/>
        <w:rPr>
          <w:rFonts w:ascii="David" w:hAnsi="David" w:cs="David"/>
          <w:sz w:val="28"/>
          <w:szCs w:val="28"/>
          <w:rtl/>
        </w:rPr>
      </w:pPr>
    </w:p>
    <w:p w:rsidR="00E14F4A" w:rsidRPr="00CA57D5" w:rsidRDefault="003B4BA8" w:rsidP="00E14F4A">
      <w:pPr>
        <w:spacing w:line="360" w:lineRule="auto"/>
        <w:jc w:val="center"/>
        <w:rPr>
          <w:rFonts w:ascii="Calibri" w:hAnsi="Calibri" w:cs="David"/>
          <w:b/>
          <w:bCs/>
          <w:sz w:val="26"/>
          <w:szCs w:val="26"/>
          <w:u w:val="single"/>
        </w:rPr>
      </w:pPr>
      <w:r>
        <w:rPr>
          <w:rFonts w:ascii="David" w:hAnsi="David" w:cs="David"/>
          <w:sz w:val="28"/>
          <w:szCs w:val="28"/>
          <w:rtl/>
        </w:rPr>
        <w:br w:type="page"/>
      </w:r>
      <w:r w:rsidR="00C1188D">
        <w:rPr>
          <w:rFonts w:ascii="Calibri" w:hAnsi="Calibri" w:cs="David" w:hint="cs"/>
          <w:b/>
          <w:bCs/>
          <w:sz w:val="26"/>
          <w:szCs w:val="26"/>
          <w:u w:val="single"/>
          <w:rtl/>
        </w:rPr>
        <w:lastRenderedPageBreak/>
        <w:t xml:space="preserve">נספח ב' -  </w:t>
      </w:r>
      <w:r w:rsidR="00E14F4A" w:rsidRPr="00CA57D5">
        <w:rPr>
          <w:rFonts w:ascii="Calibri" w:hAnsi="Calibri" w:cs="David" w:hint="eastAsia"/>
          <w:b/>
          <w:bCs/>
          <w:sz w:val="26"/>
          <w:szCs w:val="26"/>
          <w:u w:val="single"/>
          <w:rtl/>
        </w:rPr>
        <w:t>דף</w:t>
      </w:r>
      <w:r w:rsidR="00E14F4A" w:rsidRPr="00CA57D5">
        <w:rPr>
          <w:rFonts w:ascii="Calibri" w:hAnsi="Calibri" w:cs="David"/>
          <w:b/>
          <w:bCs/>
          <w:sz w:val="26"/>
          <w:szCs w:val="26"/>
          <w:u w:val="single"/>
          <w:rtl/>
        </w:rPr>
        <w:t xml:space="preserve"> </w:t>
      </w:r>
      <w:r w:rsidR="00E14F4A" w:rsidRPr="00CA57D5">
        <w:rPr>
          <w:rFonts w:ascii="Calibri" w:hAnsi="Calibri" w:cs="David" w:hint="eastAsia"/>
          <w:b/>
          <w:bCs/>
          <w:sz w:val="26"/>
          <w:szCs w:val="26"/>
          <w:u w:val="single"/>
          <w:rtl/>
        </w:rPr>
        <w:t>דגשים</w:t>
      </w:r>
      <w:r w:rsidR="00E14F4A" w:rsidRPr="00CA57D5">
        <w:rPr>
          <w:rFonts w:ascii="Calibri" w:hAnsi="Calibri" w:cs="David"/>
          <w:b/>
          <w:bCs/>
          <w:sz w:val="26"/>
          <w:szCs w:val="26"/>
          <w:u w:val="single"/>
          <w:rtl/>
        </w:rPr>
        <w:t xml:space="preserve"> </w:t>
      </w:r>
      <w:r w:rsidR="00E14F4A" w:rsidRPr="00CA57D5">
        <w:rPr>
          <w:rFonts w:ascii="Calibri" w:hAnsi="Calibri" w:cs="David" w:hint="eastAsia"/>
          <w:b/>
          <w:bCs/>
          <w:sz w:val="26"/>
          <w:szCs w:val="26"/>
          <w:u w:val="single"/>
          <w:rtl/>
        </w:rPr>
        <w:t>למפקד</w:t>
      </w:r>
      <w:r w:rsidR="00764CA3">
        <w:rPr>
          <w:rStyle w:val="ad"/>
          <w:rFonts w:ascii="Calibri" w:hAnsi="Calibri" w:cs="David"/>
          <w:b/>
          <w:bCs/>
          <w:sz w:val="26"/>
          <w:szCs w:val="26"/>
          <w:u w:val="single"/>
          <w:rtl/>
        </w:rPr>
        <w:footnoteReference w:id="48"/>
      </w:r>
    </w:p>
    <w:p w:rsidR="00E14F4A" w:rsidRPr="00CA57D5" w:rsidRDefault="00E14F4A" w:rsidP="00E14F4A">
      <w:pPr>
        <w:bidi/>
        <w:spacing w:line="360" w:lineRule="auto"/>
        <w:jc w:val="both"/>
        <w:rPr>
          <w:rFonts w:ascii="Calibri" w:hAnsi="Calibri" w:cs="David"/>
          <w:b/>
          <w:bCs/>
          <w:sz w:val="26"/>
          <w:szCs w:val="26"/>
          <w:rtl/>
        </w:rPr>
      </w:pPr>
      <w:r w:rsidRPr="00CA57D5">
        <w:rPr>
          <w:rFonts w:ascii="Calibri" w:hAnsi="Calibri" w:cs="David" w:hint="eastAsia"/>
          <w:b/>
          <w:bCs/>
          <w:sz w:val="26"/>
          <w:szCs w:val="26"/>
          <w:rtl/>
        </w:rPr>
        <w:t>לך</w:t>
      </w:r>
      <w:r w:rsidRPr="00CA57D5">
        <w:rPr>
          <w:rFonts w:ascii="Calibri" w:hAnsi="Calibri" w:cs="David"/>
          <w:b/>
          <w:bCs/>
          <w:sz w:val="26"/>
          <w:szCs w:val="26"/>
          <w:rtl/>
        </w:rPr>
        <w:t xml:space="preserve"> </w:t>
      </w:r>
      <w:r w:rsidRPr="00CA57D5">
        <w:rPr>
          <w:rFonts w:ascii="Calibri" w:hAnsi="Calibri" w:cs="David" w:hint="eastAsia"/>
          <w:b/>
          <w:bCs/>
          <w:sz w:val="26"/>
          <w:szCs w:val="26"/>
          <w:rtl/>
        </w:rPr>
        <w:t>המפקד</w:t>
      </w:r>
      <w:r w:rsidRPr="00CA57D5">
        <w:rPr>
          <w:rFonts w:ascii="Calibri" w:hAnsi="Calibri" w:cs="David"/>
          <w:b/>
          <w:bCs/>
          <w:sz w:val="26"/>
          <w:szCs w:val="26"/>
          <w:rtl/>
        </w:rPr>
        <w:t xml:space="preserve">, </w:t>
      </w:r>
      <w:r w:rsidRPr="00CA57D5">
        <w:rPr>
          <w:rFonts w:ascii="Calibri" w:hAnsi="Calibri" w:cs="David" w:hint="eastAsia"/>
          <w:b/>
          <w:bCs/>
          <w:sz w:val="26"/>
          <w:szCs w:val="26"/>
          <w:rtl/>
        </w:rPr>
        <w:t>השפעה</w:t>
      </w:r>
      <w:r w:rsidRPr="00CA57D5">
        <w:rPr>
          <w:rFonts w:ascii="Calibri" w:hAnsi="Calibri" w:cs="David"/>
          <w:b/>
          <w:bCs/>
          <w:sz w:val="26"/>
          <w:szCs w:val="26"/>
          <w:rtl/>
        </w:rPr>
        <w:t xml:space="preserve"> </w:t>
      </w:r>
      <w:r w:rsidRPr="00CA57D5">
        <w:rPr>
          <w:rFonts w:ascii="Calibri" w:hAnsi="Calibri" w:cs="David" w:hint="eastAsia"/>
          <w:b/>
          <w:bCs/>
          <w:sz w:val="26"/>
          <w:szCs w:val="26"/>
          <w:rtl/>
        </w:rPr>
        <w:t>מכרעת</w:t>
      </w:r>
      <w:r w:rsidRPr="00CA57D5">
        <w:rPr>
          <w:rFonts w:ascii="Calibri" w:hAnsi="Calibri" w:cs="David"/>
          <w:b/>
          <w:bCs/>
          <w:sz w:val="26"/>
          <w:szCs w:val="26"/>
          <w:rtl/>
        </w:rPr>
        <w:t xml:space="preserve"> </w:t>
      </w:r>
      <w:r w:rsidRPr="00CA57D5">
        <w:rPr>
          <w:rFonts w:ascii="Calibri" w:hAnsi="Calibri" w:cs="David" w:hint="eastAsia"/>
          <w:b/>
          <w:bCs/>
          <w:sz w:val="26"/>
          <w:szCs w:val="26"/>
          <w:rtl/>
        </w:rPr>
        <w:t>על</w:t>
      </w:r>
      <w:r w:rsidRPr="00CA57D5">
        <w:rPr>
          <w:rFonts w:ascii="Calibri" w:hAnsi="Calibri" w:cs="David"/>
          <w:b/>
          <w:bCs/>
          <w:sz w:val="26"/>
          <w:szCs w:val="26"/>
          <w:rtl/>
        </w:rPr>
        <w:t xml:space="preserve"> </w:t>
      </w:r>
      <w:r w:rsidRPr="00CA57D5">
        <w:rPr>
          <w:rFonts w:ascii="Calibri" w:hAnsi="Calibri" w:cs="David" w:hint="eastAsia"/>
          <w:b/>
          <w:bCs/>
          <w:sz w:val="26"/>
          <w:szCs w:val="26"/>
          <w:rtl/>
        </w:rPr>
        <w:t>השירות</w:t>
      </w:r>
      <w:r w:rsidRPr="00CA57D5">
        <w:rPr>
          <w:rFonts w:ascii="Calibri" w:hAnsi="Calibri" w:cs="David"/>
          <w:b/>
          <w:bCs/>
          <w:sz w:val="26"/>
          <w:szCs w:val="26"/>
          <w:rtl/>
        </w:rPr>
        <w:t xml:space="preserve"> </w:t>
      </w:r>
      <w:r w:rsidRPr="00CA57D5">
        <w:rPr>
          <w:rFonts w:ascii="Calibri" w:hAnsi="Calibri" w:cs="David" w:hint="eastAsia"/>
          <w:b/>
          <w:bCs/>
          <w:sz w:val="26"/>
          <w:szCs w:val="26"/>
          <w:rtl/>
        </w:rPr>
        <w:t>הניתן</w:t>
      </w:r>
      <w:r w:rsidRPr="00CA57D5">
        <w:rPr>
          <w:rFonts w:ascii="Calibri" w:hAnsi="Calibri" w:cs="David"/>
          <w:b/>
          <w:bCs/>
          <w:sz w:val="26"/>
          <w:szCs w:val="26"/>
          <w:rtl/>
        </w:rPr>
        <w:t xml:space="preserve"> </w:t>
      </w:r>
      <w:r w:rsidRPr="00CA57D5">
        <w:rPr>
          <w:rFonts w:ascii="Calibri" w:hAnsi="Calibri" w:cs="David" w:hint="eastAsia"/>
          <w:b/>
          <w:bCs/>
          <w:sz w:val="26"/>
          <w:szCs w:val="26"/>
          <w:rtl/>
        </w:rPr>
        <w:t>לקבוצות</w:t>
      </w:r>
      <w:r w:rsidRPr="00CA57D5">
        <w:rPr>
          <w:rFonts w:ascii="Calibri" w:hAnsi="Calibri" w:cs="David"/>
          <w:b/>
          <w:bCs/>
          <w:sz w:val="26"/>
          <w:szCs w:val="26"/>
          <w:rtl/>
        </w:rPr>
        <w:t xml:space="preserve"> </w:t>
      </w:r>
      <w:r w:rsidRPr="00CA57D5">
        <w:rPr>
          <w:rFonts w:ascii="Calibri" w:hAnsi="Calibri" w:cs="David" w:hint="eastAsia"/>
          <w:b/>
          <w:bCs/>
          <w:sz w:val="26"/>
          <w:szCs w:val="26"/>
          <w:rtl/>
        </w:rPr>
        <w:t>חברתיות</w:t>
      </w:r>
      <w:r w:rsidRPr="00CA57D5">
        <w:rPr>
          <w:rFonts w:ascii="Calibri" w:hAnsi="Calibri" w:cs="David"/>
          <w:b/>
          <w:bCs/>
          <w:sz w:val="26"/>
          <w:szCs w:val="26"/>
          <w:rtl/>
        </w:rPr>
        <w:t xml:space="preserve"> </w:t>
      </w:r>
      <w:r w:rsidRPr="00CA57D5">
        <w:rPr>
          <w:rFonts w:ascii="Calibri" w:hAnsi="Calibri" w:cs="David" w:hint="eastAsia"/>
          <w:b/>
          <w:bCs/>
          <w:sz w:val="26"/>
          <w:szCs w:val="26"/>
          <w:rtl/>
        </w:rPr>
        <w:t>שונות</w:t>
      </w:r>
      <w:r w:rsidRPr="00CA57D5">
        <w:rPr>
          <w:rFonts w:ascii="Calibri" w:hAnsi="Calibri" w:cs="David"/>
          <w:b/>
          <w:bCs/>
          <w:sz w:val="26"/>
          <w:szCs w:val="26"/>
          <w:rtl/>
        </w:rPr>
        <w:t xml:space="preserve"> </w:t>
      </w:r>
      <w:r w:rsidRPr="00CA57D5">
        <w:rPr>
          <w:rFonts w:ascii="Calibri" w:hAnsi="Calibri" w:cs="David" w:hint="eastAsia"/>
          <w:b/>
          <w:bCs/>
          <w:sz w:val="26"/>
          <w:szCs w:val="26"/>
          <w:rtl/>
        </w:rPr>
        <w:t>בתחומי</w:t>
      </w:r>
      <w:r w:rsidRPr="00CA57D5">
        <w:rPr>
          <w:rFonts w:ascii="Calibri" w:hAnsi="Calibri" w:cs="David"/>
          <w:b/>
          <w:bCs/>
          <w:sz w:val="26"/>
          <w:szCs w:val="26"/>
          <w:rtl/>
        </w:rPr>
        <w:t xml:space="preserve"> </w:t>
      </w:r>
      <w:r w:rsidRPr="00CA57D5">
        <w:rPr>
          <w:rFonts w:ascii="Calibri" w:hAnsi="Calibri" w:cs="David" w:hint="eastAsia"/>
          <w:b/>
          <w:bCs/>
          <w:sz w:val="26"/>
          <w:szCs w:val="26"/>
          <w:rtl/>
        </w:rPr>
        <w:t>גזרתך</w:t>
      </w:r>
      <w:r w:rsidRPr="00CA57D5">
        <w:rPr>
          <w:rFonts w:ascii="Calibri" w:hAnsi="Calibri" w:cs="David"/>
          <w:b/>
          <w:bCs/>
          <w:sz w:val="26"/>
          <w:szCs w:val="26"/>
          <w:rtl/>
        </w:rPr>
        <w:t>.</w:t>
      </w:r>
    </w:p>
    <w:p w:rsidR="00E14F4A" w:rsidRPr="00CA57D5" w:rsidRDefault="00E14F4A" w:rsidP="00E14F4A">
      <w:pPr>
        <w:bidi/>
        <w:spacing w:line="360" w:lineRule="auto"/>
        <w:jc w:val="both"/>
        <w:rPr>
          <w:rFonts w:ascii="Calibri" w:hAnsi="Calibri" w:cs="David"/>
          <w:sz w:val="26"/>
          <w:szCs w:val="26"/>
          <w:rtl/>
        </w:rPr>
      </w:pPr>
      <w:r w:rsidRPr="00CA57D5">
        <w:rPr>
          <w:rFonts w:ascii="Calibri" w:hAnsi="Calibri" w:cs="David" w:hint="eastAsia"/>
          <w:sz w:val="26"/>
          <w:szCs w:val="26"/>
          <w:rtl/>
        </w:rPr>
        <w:t>התנהלותך</w:t>
      </w:r>
      <w:r w:rsidRPr="00CA57D5">
        <w:rPr>
          <w:rFonts w:ascii="Calibri" w:hAnsi="Calibri" w:cs="David"/>
          <w:sz w:val="26"/>
          <w:szCs w:val="26"/>
          <w:rtl/>
        </w:rPr>
        <w:t xml:space="preserve"> </w:t>
      </w:r>
      <w:r w:rsidRPr="00CA57D5">
        <w:rPr>
          <w:rFonts w:ascii="Calibri" w:hAnsi="Calibri" w:cs="David" w:hint="eastAsia"/>
          <w:sz w:val="26"/>
          <w:szCs w:val="26"/>
          <w:rtl/>
        </w:rPr>
        <w:t>בשגרה</w:t>
      </w:r>
      <w:r w:rsidRPr="00CA57D5">
        <w:rPr>
          <w:rFonts w:ascii="Calibri" w:hAnsi="Calibri" w:cs="David"/>
          <w:sz w:val="26"/>
          <w:szCs w:val="26"/>
          <w:rtl/>
        </w:rPr>
        <w:t xml:space="preserve"> </w:t>
      </w:r>
      <w:r w:rsidRPr="00CA57D5">
        <w:rPr>
          <w:rFonts w:ascii="Calibri" w:hAnsi="Calibri" w:cs="David" w:hint="eastAsia"/>
          <w:sz w:val="26"/>
          <w:szCs w:val="26"/>
          <w:rtl/>
        </w:rPr>
        <w:t>היומיומית</w:t>
      </w:r>
      <w:r w:rsidRPr="00CA57D5">
        <w:rPr>
          <w:rFonts w:ascii="Calibri" w:hAnsi="Calibri" w:cs="David"/>
          <w:sz w:val="26"/>
          <w:szCs w:val="26"/>
          <w:rtl/>
        </w:rPr>
        <w:t xml:space="preserve">, </w:t>
      </w:r>
      <w:r w:rsidRPr="00CA57D5">
        <w:rPr>
          <w:rFonts w:ascii="Calibri" w:hAnsi="Calibri" w:cs="David" w:hint="eastAsia"/>
          <w:sz w:val="26"/>
          <w:szCs w:val="26"/>
          <w:rtl/>
        </w:rPr>
        <w:t>הדוגמא</w:t>
      </w:r>
      <w:r w:rsidRPr="00CA57D5">
        <w:rPr>
          <w:rFonts w:ascii="Calibri" w:hAnsi="Calibri" w:cs="David"/>
          <w:sz w:val="26"/>
          <w:szCs w:val="26"/>
          <w:rtl/>
        </w:rPr>
        <w:t xml:space="preserve"> </w:t>
      </w:r>
      <w:r w:rsidRPr="00CA57D5">
        <w:rPr>
          <w:rFonts w:ascii="Calibri" w:hAnsi="Calibri" w:cs="David" w:hint="eastAsia"/>
          <w:sz w:val="26"/>
          <w:szCs w:val="26"/>
          <w:rtl/>
        </w:rPr>
        <w:t>האישית</w:t>
      </w:r>
      <w:r w:rsidRPr="00CA57D5">
        <w:rPr>
          <w:rFonts w:ascii="Calibri" w:hAnsi="Calibri" w:cs="David"/>
          <w:sz w:val="26"/>
          <w:szCs w:val="26"/>
          <w:rtl/>
        </w:rPr>
        <w:t xml:space="preserve"> </w:t>
      </w:r>
      <w:r w:rsidRPr="00CA57D5">
        <w:rPr>
          <w:rFonts w:ascii="Calibri" w:hAnsi="Calibri" w:cs="David" w:hint="eastAsia"/>
          <w:sz w:val="26"/>
          <w:szCs w:val="26"/>
          <w:rtl/>
        </w:rPr>
        <w:t>שאתה</w:t>
      </w:r>
      <w:r w:rsidRPr="00CA57D5">
        <w:rPr>
          <w:rFonts w:ascii="Calibri" w:hAnsi="Calibri" w:cs="David"/>
          <w:sz w:val="26"/>
          <w:szCs w:val="26"/>
          <w:rtl/>
        </w:rPr>
        <w:t xml:space="preserve"> </w:t>
      </w:r>
      <w:r w:rsidRPr="00CA57D5">
        <w:rPr>
          <w:rFonts w:ascii="Calibri" w:hAnsi="Calibri" w:cs="David" w:hint="eastAsia"/>
          <w:sz w:val="26"/>
          <w:szCs w:val="26"/>
          <w:rtl/>
        </w:rPr>
        <w:t>נותן</w:t>
      </w:r>
      <w:r w:rsidRPr="00CA57D5">
        <w:rPr>
          <w:rFonts w:ascii="Calibri" w:hAnsi="Calibri" w:cs="David"/>
          <w:sz w:val="26"/>
          <w:szCs w:val="26"/>
          <w:rtl/>
        </w:rPr>
        <w:t xml:space="preserve"> </w:t>
      </w:r>
      <w:r w:rsidRPr="00CA57D5">
        <w:rPr>
          <w:rFonts w:ascii="Calibri" w:hAnsi="Calibri" w:cs="David" w:hint="eastAsia"/>
          <w:sz w:val="26"/>
          <w:szCs w:val="26"/>
          <w:rtl/>
        </w:rPr>
        <w:t>ומעורבותך</w:t>
      </w:r>
      <w:r w:rsidRPr="00CA57D5">
        <w:rPr>
          <w:rFonts w:ascii="Calibri" w:hAnsi="Calibri" w:cs="David"/>
          <w:sz w:val="26"/>
          <w:szCs w:val="26"/>
          <w:rtl/>
        </w:rPr>
        <w:t xml:space="preserve"> </w:t>
      </w:r>
      <w:r w:rsidRPr="00CA57D5">
        <w:rPr>
          <w:rFonts w:ascii="Calibri" w:hAnsi="Calibri" w:cs="David" w:hint="eastAsia"/>
          <w:sz w:val="26"/>
          <w:szCs w:val="26"/>
          <w:rtl/>
        </w:rPr>
        <w:t>בתהליך</w:t>
      </w:r>
      <w:r w:rsidRPr="00CA57D5">
        <w:rPr>
          <w:rFonts w:ascii="Calibri" w:hAnsi="Calibri" w:cs="David"/>
          <w:sz w:val="26"/>
          <w:szCs w:val="26"/>
          <w:rtl/>
        </w:rPr>
        <w:t xml:space="preserve"> </w:t>
      </w:r>
      <w:r w:rsidRPr="00CA57D5">
        <w:rPr>
          <w:rFonts w:ascii="Calibri" w:hAnsi="Calibri" w:cs="David" w:hint="eastAsia"/>
          <w:sz w:val="26"/>
          <w:szCs w:val="26"/>
          <w:rtl/>
        </w:rPr>
        <w:t>שיפור</w:t>
      </w:r>
      <w:r w:rsidRPr="00CA57D5">
        <w:rPr>
          <w:rFonts w:ascii="Calibri" w:hAnsi="Calibri" w:cs="David"/>
          <w:sz w:val="26"/>
          <w:szCs w:val="26"/>
          <w:rtl/>
        </w:rPr>
        <w:t xml:space="preserve"> </w:t>
      </w:r>
      <w:r w:rsidRPr="00CA57D5">
        <w:rPr>
          <w:rFonts w:ascii="Calibri" w:hAnsi="Calibri" w:cs="David" w:hint="eastAsia"/>
          <w:sz w:val="26"/>
          <w:szCs w:val="26"/>
          <w:rtl/>
        </w:rPr>
        <w:t>הכשירות</w:t>
      </w:r>
      <w:r w:rsidRPr="00CA57D5">
        <w:rPr>
          <w:rFonts w:ascii="Calibri" w:hAnsi="Calibri" w:cs="David"/>
          <w:sz w:val="26"/>
          <w:szCs w:val="26"/>
          <w:rtl/>
        </w:rPr>
        <w:t xml:space="preserve"> </w:t>
      </w:r>
      <w:r w:rsidRPr="00CA57D5">
        <w:rPr>
          <w:rFonts w:ascii="Calibri" w:hAnsi="Calibri" w:cs="David" w:hint="eastAsia"/>
          <w:sz w:val="26"/>
          <w:szCs w:val="26"/>
          <w:rtl/>
        </w:rPr>
        <w:t>הרב</w:t>
      </w:r>
      <w:r w:rsidRPr="00CA57D5">
        <w:rPr>
          <w:rFonts w:ascii="Calibri" w:hAnsi="Calibri" w:cs="David"/>
          <w:sz w:val="26"/>
          <w:szCs w:val="26"/>
          <w:rtl/>
        </w:rPr>
        <w:t xml:space="preserve"> </w:t>
      </w:r>
      <w:r w:rsidRPr="00CA57D5">
        <w:rPr>
          <w:rFonts w:ascii="Calibri" w:hAnsi="Calibri" w:cs="David" w:hint="eastAsia"/>
          <w:sz w:val="26"/>
          <w:szCs w:val="26"/>
          <w:rtl/>
        </w:rPr>
        <w:t>תרבותית</w:t>
      </w:r>
      <w:r w:rsidRPr="00CA57D5">
        <w:rPr>
          <w:rFonts w:ascii="Calibri" w:hAnsi="Calibri" w:cs="David"/>
          <w:sz w:val="26"/>
          <w:szCs w:val="26"/>
          <w:rtl/>
        </w:rPr>
        <w:t xml:space="preserve">, </w:t>
      </w:r>
      <w:r w:rsidRPr="00CA57D5">
        <w:rPr>
          <w:rFonts w:ascii="Calibri" w:hAnsi="Calibri" w:cs="David" w:hint="eastAsia"/>
          <w:sz w:val="26"/>
          <w:szCs w:val="26"/>
          <w:rtl/>
        </w:rPr>
        <w:t>הינן</w:t>
      </w:r>
      <w:r w:rsidRPr="00CA57D5">
        <w:rPr>
          <w:rFonts w:ascii="Calibri" w:hAnsi="Calibri" w:cs="David"/>
          <w:sz w:val="26"/>
          <w:szCs w:val="26"/>
          <w:rtl/>
        </w:rPr>
        <w:t xml:space="preserve"> </w:t>
      </w:r>
      <w:r w:rsidRPr="00CA57D5">
        <w:rPr>
          <w:rFonts w:ascii="Calibri" w:hAnsi="Calibri" w:cs="David" w:hint="eastAsia"/>
          <w:sz w:val="26"/>
          <w:szCs w:val="26"/>
          <w:rtl/>
        </w:rPr>
        <w:t>חיוניות</w:t>
      </w:r>
      <w:r w:rsidRPr="00CA57D5">
        <w:rPr>
          <w:rFonts w:ascii="Calibri" w:hAnsi="Calibri" w:cs="David"/>
          <w:sz w:val="26"/>
          <w:szCs w:val="26"/>
          <w:rtl/>
        </w:rPr>
        <w:t xml:space="preserve"> </w:t>
      </w:r>
      <w:r w:rsidRPr="00CA57D5">
        <w:rPr>
          <w:rFonts w:ascii="Calibri" w:hAnsi="Calibri" w:cs="David" w:hint="eastAsia"/>
          <w:sz w:val="26"/>
          <w:szCs w:val="26"/>
          <w:rtl/>
        </w:rPr>
        <w:t>להצלחתו</w:t>
      </w:r>
      <w:r w:rsidRPr="00CA57D5">
        <w:rPr>
          <w:rFonts w:ascii="Calibri" w:hAnsi="Calibri" w:cs="David"/>
          <w:sz w:val="26"/>
          <w:szCs w:val="26"/>
          <w:rtl/>
        </w:rPr>
        <w:t>.</w:t>
      </w:r>
    </w:p>
    <w:p w:rsidR="00E14F4A" w:rsidRPr="00CA57D5" w:rsidRDefault="00E14F4A" w:rsidP="00E14F4A">
      <w:pPr>
        <w:bidi/>
        <w:spacing w:line="360" w:lineRule="auto"/>
        <w:jc w:val="both"/>
        <w:rPr>
          <w:rFonts w:ascii="Calibri" w:hAnsi="Calibri" w:cs="David"/>
          <w:sz w:val="26"/>
          <w:szCs w:val="26"/>
          <w:rtl/>
        </w:rPr>
      </w:pPr>
      <w:r w:rsidRPr="00CA57D5">
        <w:rPr>
          <w:rFonts w:ascii="Calibri" w:hAnsi="Calibri" w:cs="David" w:hint="eastAsia"/>
          <w:sz w:val="26"/>
          <w:szCs w:val="26"/>
          <w:rtl/>
        </w:rPr>
        <w:t>על</w:t>
      </w:r>
      <w:r w:rsidRPr="00CA57D5">
        <w:rPr>
          <w:rFonts w:ascii="Calibri" w:hAnsi="Calibri" w:cs="David"/>
          <w:sz w:val="26"/>
          <w:szCs w:val="26"/>
          <w:rtl/>
        </w:rPr>
        <w:t xml:space="preserve"> </w:t>
      </w:r>
      <w:r w:rsidRPr="00CA57D5">
        <w:rPr>
          <w:rFonts w:ascii="Calibri" w:hAnsi="Calibri" w:cs="David" w:hint="eastAsia"/>
          <w:sz w:val="26"/>
          <w:szCs w:val="26"/>
          <w:rtl/>
        </w:rPr>
        <w:t>מנת</w:t>
      </w:r>
      <w:r w:rsidRPr="00CA57D5">
        <w:rPr>
          <w:rFonts w:ascii="Calibri" w:hAnsi="Calibri" w:cs="David"/>
          <w:sz w:val="26"/>
          <w:szCs w:val="26"/>
          <w:rtl/>
        </w:rPr>
        <w:t xml:space="preserve"> </w:t>
      </w:r>
      <w:r w:rsidRPr="00CA57D5">
        <w:rPr>
          <w:rFonts w:ascii="Calibri" w:hAnsi="Calibri" w:cs="David" w:hint="eastAsia"/>
          <w:sz w:val="26"/>
          <w:szCs w:val="26"/>
          <w:rtl/>
        </w:rPr>
        <w:t>לסייע</w:t>
      </w:r>
      <w:r w:rsidRPr="00CA57D5">
        <w:rPr>
          <w:rFonts w:ascii="Calibri" w:hAnsi="Calibri" w:cs="David"/>
          <w:sz w:val="26"/>
          <w:szCs w:val="26"/>
          <w:rtl/>
        </w:rPr>
        <w:t xml:space="preserve"> </w:t>
      </w:r>
      <w:r w:rsidRPr="00CA57D5">
        <w:rPr>
          <w:rFonts w:ascii="Calibri" w:hAnsi="Calibri" w:cs="David" w:hint="eastAsia"/>
          <w:sz w:val="26"/>
          <w:szCs w:val="26"/>
          <w:rtl/>
        </w:rPr>
        <w:t>לך</w:t>
      </w:r>
      <w:r w:rsidRPr="00CA57D5">
        <w:rPr>
          <w:rFonts w:ascii="Calibri" w:hAnsi="Calibri" w:cs="David"/>
          <w:sz w:val="26"/>
          <w:szCs w:val="26"/>
          <w:rtl/>
        </w:rPr>
        <w:t xml:space="preserve"> </w:t>
      </w:r>
      <w:r w:rsidRPr="00CA57D5">
        <w:rPr>
          <w:rFonts w:ascii="Calibri" w:hAnsi="Calibri" w:cs="David" w:hint="eastAsia"/>
          <w:sz w:val="26"/>
          <w:szCs w:val="26"/>
          <w:rtl/>
        </w:rPr>
        <w:t>בהובלת</w:t>
      </w:r>
      <w:r w:rsidRPr="00CA57D5">
        <w:rPr>
          <w:rFonts w:ascii="Calibri" w:hAnsi="Calibri" w:cs="David"/>
          <w:sz w:val="26"/>
          <w:szCs w:val="26"/>
          <w:rtl/>
        </w:rPr>
        <w:t xml:space="preserve"> </w:t>
      </w:r>
      <w:r w:rsidRPr="00CA57D5">
        <w:rPr>
          <w:rFonts w:ascii="Calibri" w:hAnsi="Calibri" w:cs="David" w:hint="eastAsia"/>
          <w:sz w:val="26"/>
          <w:szCs w:val="26"/>
          <w:rtl/>
        </w:rPr>
        <w:t>התהליך</w:t>
      </w:r>
      <w:r w:rsidRPr="00CA57D5">
        <w:rPr>
          <w:rFonts w:ascii="Calibri" w:hAnsi="Calibri" w:cs="David"/>
          <w:sz w:val="26"/>
          <w:szCs w:val="26"/>
          <w:rtl/>
        </w:rPr>
        <w:t xml:space="preserve"> </w:t>
      </w:r>
      <w:r w:rsidRPr="00CA57D5">
        <w:rPr>
          <w:rFonts w:ascii="Calibri" w:hAnsi="Calibri" w:cs="David" w:hint="eastAsia"/>
          <w:sz w:val="26"/>
          <w:szCs w:val="26"/>
          <w:rtl/>
        </w:rPr>
        <w:t>באופן</w:t>
      </w:r>
      <w:r w:rsidRPr="00CA57D5">
        <w:rPr>
          <w:rFonts w:ascii="Calibri" w:hAnsi="Calibri" w:cs="David"/>
          <w:sz w:val="26"/>
          <w:szCs w:val="26"/>
          <w:rtl/>
        </w:rPr>
        <w:t xml:space="preserve"> </w:t>
      </w:r>
      <w:r w:rsidRPr="00CA57D5">
        <w:rPr>
          <w:rFonts w:ascii="Calibri" w:hAnsi="Calibri" w:cs="David" w:hint="eastAsia"/>
          <w:sz w:val="26"/>
          <w:szCs w:val="26"/>
          <w:rtl/>
        </w:rPr>
        <w:t>אפקטיבי</w:t>
      </w:r>
      <w:r w:rsidRPr="00CA57D5">
        <w:rPr>
          <w:rFonts w:ascii="Calibri" w:hAnsi="Calibri" w:cs="David"/>
          <w:sz w:val="26"/>
          <w:szCs w:val="26"/>
          <w:rtl/>
        </w:rPr>
        <w:t xml:space="preserve">, </w:t>
      </w:r>
      <w:r w:rsidRPr="00CA57D5">
        <w:rPr>
          <w:rFonts w:ascii="Calibri" w:hAnsi="Calibri" w:cs="David" w:hint="eastAsia"/>
          <w:sz w:val="26"/>
          <w:szCs w:val="26"/>
          <w:rtl/>
        </w:rPr>
        <w:t>ריכזנו</w:t>
      </w:r>
      <w:r w:rsidRPr="00CA57D5">
        <w:rPr>
          <w:rFonts w:ascii="Calibri" w:hAnsi="Calibri" w:cs="David"/>
          <w:sz w:val="26"/>
          <w:szCs w:val="26"/>
          <w:rtl/>
        </w:rPr>
        <w:t xml:space="preserve"> </w:t>
      </w:r>
      <w:r w:rsidRPr="00CA57D5">
        <w:rPr>
          <w:rFonts w:ascii="Calibri" w:hAnsi="Calibri" w:cs="David" w:hint="eastAsia"/>
          <w:sz w:val="26"/>
          <w:szCs w:val="26"/>
          <w:rtl/>
        </w:rPr>
        <w:t>עבורך</w:t>
      </w:r>
      <w:r w:rsidRPr="00CA57D5">
        <w:rPr>
          <w:rFonts w:ascii="Calibri" w:hAnsi="Calibri" w:cs="David"/>
          <w:sz w:val="26"/>
          <w:szCs w:val="26"/>
          <w:rtl/>
        </w:rPr>
        <w:t xml:space="preserve"> </w:t>
      </w:r>
      <w:r w:rsidRPr="00CA57D5">
        <w:rPr>
          <w:rFonts w:ascii="Calibri" w:hAnsi="Calibri" w:cs="David" w:hint="eastAsia"/>
          <w:sz w:val="26"/>
          <w:szCs w:val="26"/>
          <w:rtl/>
        </w:rPr>
        <w:t>המלצות</w:t>
      </w:r>
      <w:r w:rsidRPr="00CA57D5">
        <w:rPr>
          <w:rFonts w:ascii="Calibri" w:hAnsi="Calibri" w:cs="David"/>
          <w:sz w:val="26"/>
          <w:szCs w:val="26"/>
          <w:rtl/>
        </w:rPr>
        <w:t xml:space="preserve"> </w:t>
      </w:r>
      <w:r w:rsidRPr="00CA57D5">
        <w:rPr>
          <w:rFonts w:ascii="Calibri" w:hAnsi="Calibri" w:cs="David" w:hint="eastAsia"/>
          <w:sz w:val="26"/>
          <w:szCs w:val="26"/>
          <w:rtl/>
        </w:rPr>
        <w:t>ודגשים</w:t>
      </w:r>
      <w:r w:rsidRPr="00CA57D5">
        <w:rPr>
          <w:rFonts w:ascii="Calibri" w:hAnsi="Calibri" w:cs="David"/>
          <w:sz w:val="26"/>
          <w:szCs w:val="26"/>
          <w:rtl/>
        </w:rPr>
        <w:t xml:space="preserve"> </w:t>
      </w:r>
      <w:r w:rsidRPr="00CA57D5">
        <w:rPr>
          <w:rFonts w:ascii="Calibri" w:hAnsi="Calibri" w:cs="David" w:hint="eastAsia"/>
          <w:sz w:val="26"/>
          <w:szCs w:val="26"/>
          <w:rtl/>
        </w:rPr>
        <w:t>על</w:t>
      </w:r>
      <w:r w:rsidRPr="00CA57D5">
        <w:rPr>
          <w:rFonts w:ascii="Calibri" w:hAnsi="Calibri" w:cs="David"/>
          <w:sz w:val="26"/>
          <w:szCs w:val="26"/>
          <w:rtl/>
        </w:rPr>
        <w:t xml:space="preserve"> </w:t>
      </w:r>
      <w:r w:rsidRPr="00CA57D5">
        <w:rPr>
          <w:rFonts w:ascii="Calibri" w:hAnsi="Calibri" w:cs="David" w:hint="eastAsia"/>
          <w:sz w:val="26"/>
          <w:szCs w:val="26"/>
          <w:rtl/>
        </w:rPr>
        <w:t>בסיס</w:t>
      </w:r>
      <w:r w:rsidRPr="00CA57D5">
        <w:rPr>
          <w:rFonts w:ascii="Calibri" w:hAnsi="Calibri" w:cs="David"/>
          <w:sz w:val="26"/>
          <w:szCs w:val="26"/>
          <w:rtl/>
        </w:rPr>
        <w:t xml:space="preserve"> </w:t>
      </w:r>
      <w:r w:rsidRPr="00CA57D5">
        <w:rPr>
          <w:rFonts w:ascii="Calibri" w:hAnsi="Calibri" w:cs="David" w:hint="eastAsia"/>
          <w:sz w:val="26"/>
          <w:szCs w:val="26"/>
          <w:rtl/>
        </w:rPr>
        <w:t>תובנות</w:t>
      </w:r>
      <w:r w:rsidRPr="00CA57D5">
        <w:rPr>
          <w:rFonts w:ascii="Calibri" w:hAnsi="Calibri" w:cs="David"/>
          <w:sz w:val="26"/>
          <w:szCs w:val="26"/>
          <w:rtl/>
        </w:rPr>
        <w:t xml:space="preserve"> </w:t>
      </w:r>
      <w:r w:rsidRPr="00CA57D5">
        <w:rPr>
          <w:rFonts w:ascii="Calibri" w:hAnsi="Calibri" w:cs="David" w:hint="eastAsia"/>
          <w:sz w:val="26"/>
          <w:szCs w:val="26"/>
          <w:rtl/>
        </w:rPr>
        <w:t>ולקחים</w:t>
      </w:r>
      <w:r w:rsidRPr="00CA57D5">
        <w:rPr>
          <w:rFonts w:ascii="Calibri" w:hAnsi="Calibri" w:cs="David"/>
          <w:sz w:val="26"/>
          <w:szCs w:val="26"/>
          <w:rtl/>
        </w:rPr>
        <w:t xml:space="preserve"> </w:t>
      </w:r>
      <w:r w:rsidRPr="00CA57D5">
        <w:rPr>
          <w:rFonts w:ascii="Calibri" w:hAnsi="Calibri" w:cs="David" w:hint="eastAsia"/>
          <w:sz w:val="26"/>
          <w:szCs w:val="26"/>
          <w:rtl/>
        </w:rPr>
        <w:t>מסדנאות</w:t>
      </w:r>
      <w:r w:rsidRPr="00CA57D5">
        <w:rPr>
          <w:rFonts w:ascii="Calibri" w:hAnsi="Calibri" w:cs="David"/>
          <w:sz w:val="26"/>
          <w:szCs w:val="26"/>
          <w:rtl/>
        </w:rPr>
        <w:t xml:space="preserve"> </w:t>
      </w:r>
      <w:r w:rsidRPr="00CA57D5">
        <w:rPr>
          <w:rFonts w:ascii="Calibri" w:hAnsi="Calibri" w:cs="David" w:hint="eastAsia"/>
          <w:sz w:val="26"/>
          <w:szCs w:val="26"/>
          <w:rtl/>
        </w:rPr>
        <w:t>שהתקיימו</w:t>
      </w:r>
      <w:r w:rsidRPr="00CA57D5">
        <w:rPr>
          <w:rFonts w:ascii="Calibri" w:hAnsi="Calibri" w:cs="David"/>
          <w:sz w:val="26"/>
          <w:szCs w:val="26"/>
          <w:rtl/>
        </w:rPr>
        <w:t xml:space="preserve"> </w:t>
      </w:r>
      <w:r w:rsidRPr="00CA57D5">
        <w:rPr>
          <w:rFonts w:ascii="Calibri" w:hAnsi="Calibri" w:cs="David" w:hint="eastAsia"/>
          <w:sz w:val="26"/>
          <w:szCs w:val="26"/>
          <w:rtl/>
        </w:rPr>
        <w:t>בנושא</w:t>
      </w:r>
      <w:r w:rsidRPr="00CA57D5">
        <w:rPr>
          <w:rFonts w:ascii="Calibri" w:hAnsi="Calibri" w:cs="David"/>
          <w:sz w:val="26"/>
          <w:szCs w:val="26"/>
          <w:rtl/>
        </w:rPr>
        <w:t xml:space="preserve"> </w:t>
      </w:r>
      <w:r w:rsidRPr="00CA57D5">
        <w:rPr>
          <w:rFonts w:ascii="Calibri" w:hAnsi="Calibri" w:cs="David" w:hint="eastAsia"/>
          <w:sz w:val="26"/>
          <w:szCs w:val="26"/>
          <w:rtl/>
        </w:rPr>
        <w:t>בשנת</w:t>
      </w:r>
      <w:r w:rsidRPr="00CA57D5">
        <w:rPr>
          <w:rFonts w:ascii="Calibri" w:hAnsi="Calibri" w:cs="David"/>
          <w:sz w:val="26"/>
          <w:szCs w:val="26"/>
          <w:rtl/>
        </w:rPr>
        <w:t xml:space="preserve"> 2015. </w:t>
      </w:r>
      <w:r w:rsidRPr="00CA57D5">
        <w:rPr>
          <w:rFonts w:ascii="Calibri" w:hAnsi="Calibri" w:cs="David" w:hint="eastAsia"/>
          <w:sz w:val="26"/>
          <w:szCs w:val="26"/>
          <w:rtl/>
        </w:rPr>
        <w:t>בנוסף</w:t>
      </w:r>
      <w:r w:rsidRPr="00CA57D5">
        <w:rPr>
          <w:rFonts w:ascii="Calibri" w:hAnsi="Calibri" w:cs="David"/>
          <w:sz w:val="26"/>
          <w:szCs w:val="26"/>
          <w:rtl/>
        </w:rPr>
        <w:t xml:space="preserve">, </w:t>
      </w:r>
      <w:r w:rsidRPr="00CA57D5">
        <w:rPr>
          <w:rFonts w:ascii="Calibri" w:hAnsi="Calibri" w:cs="David" w:hint="eastAsia"/>
          <w:sz w:val="26"/>
          <w:szCs w:val="26"/>
          <w:rtl/>
        </w:rPr>
        <w:t>היועץ</w:t>
      </w:r>
      <w:r w:rsidRPr="00CA57D5">
        <w:rPr>
          <w:rFonts w:ascii="Calibri" w:hAnsi="Calibri" w:cs="David"/>
          <w:sz w:val="26"/>
          <w:szCs w:val="26"/>
          <w:rtl/>
        </w:rPr>
        <w:t xml:space="preserve"> </w:t>
      </w:r>
      <w:r w:rsidRPr="00CA57D5">
        <w:rPr>
          <w:rFonts w:ascii="Calibri" w:hAnsi="Calibri" w:cs="David" w:hint="eastAsia"/>
          <w:sz w:val="26"/>
          <w:szCs w:val="26"/>
          <w:rtl/>
        </w:rPr>
        <w:t>הארגוני</w:t>
      </w:r>
      <w:r w:rsidRPr="00CA57D5">
        <w:rPr>
          <w:rFonts w:ascii="Calibri" w:hAnsi="Calibri" w:cs="David"/>
          <w:sz w:val="26"/>
          <w:szCs w:val="26"/>
          <w:rtl/>
        </w:rPr>
        <w:t xml:space="preserve"> </w:t>
      </w:r>
      <w:r w:rsidRPr="00CA57D5">
        <w:rPr>
          <w:rFonts w:ascii="Calibri" w:hAnsi="Calibri" w:cs="David" w:hint="eastAsia"/>
          <w:sz w:val="26"/>
          <w:szCs w:val="26"/>
          <w:rtl/>
        </w:rPr>
        <w:t>המחוזי</w:t>
      </w:r>
      <w:r w:rsidRPr="00CA57D5">
        <w:rPr>
          <w:rFonts w:ascii="Calibri" w:hAnsi="Calibri" w:cs="David"/>
          <w:sz w:val="26"/>
          <w:szCs w:val="26"/>
          <w:rtl/>
        </w:rPr>
        <w:t xml:space="preserve"> </w:t>
      </w:r>
      <w:r w:rsidRPr="00CA57D5">
        <w:rPr>
          <w:rFonts w:ascii="Calibri" w:hAnsi="Calibri" w:cs="David" w:hint="eastAsia"/>
          <w:sz w:val="26"/>
          <w:szCs w:val="26"/>
          <w:rtl/>
        </w:rPr>
        <w:t>הוא</w:t>
      </w:r>
      <w:r w:rsidRPr="00CA57D5">
        <w:rPr>
          <w:rFonts w:ascii="Calibri" w:hAnsi="Calibri" w:cs="David"/>
          <w:sz w:val="26"/>
          <w:szCs w:val="26"/>
          <w:rtl/>
        </w:rPr>
        <w:t xml:space="preserve"> </w:t>
      </w:r>
      <w:r w:rsidRPr="00CA57D5">
        <w:rPr>
          <w:rFonts w:ascii="Calibri" w:hAnsi="Calibri" w:cs="David" w:hint="eastAsia"/>
          <w:sz w:val="26"/>
          <w:szCs w:val="26"/>
          <w:rtl/>
        </w:rPr>
        <w:t>כתובת</w:t>
      </w:r>
      <w:r w:rsidRPr="00CA57D5">
        <w:rPr>
          <w:rFonts w:ascii="Calibri" w:hAnsi="Calibri" w:cs="David"/>
          <w:sz w:val="26"/>
          <w:szCs w:val="26"/>
          <w:rtl/>
        </w:rPr>
        <w:t xml:space="preserve"> </w:t>
      </w:r>
      <w:r w:rsidRPr="00CA57D5">
        <w:rPr>
          <w:rFonts w:ascii="Calibri" w:hAnsi="Calibri" w:cs="David" w:hint="eastAsia"/>
          <w:sz w:val="26"/>
          <w:szCs w:val="26"/>
          <w:rtl/>
        </w:rPr>
        <w:t>להתייעצות</w:t>
      </w:r>
      <w:r w:rsidRPr="00CA57D5">
        <w:rPr>
          <w:rFonts w:ascii="Calibri" w:hAnsi="Calibri" w:cs="David"/>
          <w:sz w:val="26"/>
          <w:szCs w:val="26"/>
          <w:rtl/>
        </w:rPr>
        <w:t xml:space="preserve"> </w:t>
      </w:r>
      <w:r w:rsidRPr="00CA57D5">
        <w:rPr>
          <w:rFonts w:ascii="Calibri" w:hAnsi="Calibri" w:cs="David" w:hint="eastAsia"/>
          <w:sz w:val="26"/>
          <w:szCs w:val="26"/>
          <w:rtl/>
        </w:rPr>
        <w:t>בנושא</w:t>
      </w:r>
      <w:r w:rsidRPr="00CA57D5">
        <w:rPr>
          <w:rFonts w:ascii="Calibri" w:hAnsi="Calibri" w:cs="David"/>
          <w:sz w:val="26"/>
          <w:szCs w:val="26"/>
          <w:rtl/>
        </w:rPr>
        <w:t xml:space="preserve"> </w:t>
      </w:r>
      <w:r w:rsidRPr="00CA57D5">
        <w:rPr>
          <w:rFonts w:ascii="Calibri" w:hAnsi="Calibri" w:cs="David" w:hint="eastAsia"/>
          <w:sz w:val="26"/>
          <w:szCs w:val="26"/>
          <w:rtl/>
        </w:rPr>
        <w:t>הובלת</w:t>
      </w:r>
      <w:r w:rsidRPr="00CA57D5">
        <w:rPr>
          <w:rFonts w:ascii="Calibri" w:hAnsi="Calibri" w:cs="David"/>
          <w:sz w:val="26"/>
          <w:szCs w:val="26"/>
          <w:rtl/>
        </w:rPr>
        <w:t xml:space="preserve"> </w:t>
      </w:r>
      <w:r w:rsidRPr="00CA57D5">
        <w:rPr>
          <w:rFonts w:ascii="Calibri" w:hAnsi="Calibri" w:cs="David" w:hint="eastAsia"/>
          <w:sz w:val="26"/>
          <w:szCs w:val="26"/>
          <w:rtl/>
        </w:rPr>
        <w:t>התהליך</w:t>
      </w:r>
      <w:r w:rsidRPr="00CA57D5">
        <w:rPr>
          <w:rFonts w:ascii="Calibri" w:hAnsi="Calibri" w:cs="David"/>
          <w:sz w:val="26"/>
          <w:szCs w:val="26"/>
          <w:rtl/>
        </w:rPr>
        <w:t xml:space="preserve"> </w:t>
      </w:r>
      <w:r w:rsidRPr="00CA57D5">
        <w:rPr>
          <w:rFonts w:ascii="Calibri" w:hAnsi="Calibri" w:cs="David" w:hint="eastAsia"/>
          <w:sz w:val="26"/>
          <w:szCs w:val="26"/>
          <w:rtl/>
        </w:rPr>
        <w:t>והטמעתו</w:t>
      </w:r>
      <w:r w:rsidRPr="00CA57D5">
        <w:rPr>
          <w:rFonts w:ascii="Calibri" w:hAnsi="Calibri" w:cs="David"/>
          <w:sz w:val="26"/>
          <w:szCs w:val="26"/>
          <w:rtl/>
        </w:rPr>
        <w:t>.</w:t>
      </w:r>
    </w:p>
    <w:p w:rsidR="00E14F4A" w:rsidRPr="00CA57D5" w:rsidRDefault="00E14F4A" w:rsidP="00E14F4A">
      <w:pPr>
        <w:bidi/>
        <w:spacing w:line="360" w:lineRule="auto"/>
        <w:jc w:val="both"/>
        <w:rPr>
          <w:rFonts w:ascii="Calibri" w:hAnsi="Calibri" w:cs="David"/>
          <w:sz w:val="26"/>
          <w:szCs w:val="26"/>
          <w:rtl/>
        </w:rPr>
      </w:pPr>
      <w:r w:rsidRPr="00CA57D5">
        <w:rPr>
          <w:rFonts w:ascii="Calibri" w:hAnsi="Calibri" w:cs="David" w:hint="eastAsia"/>
          <w:sz w:val="26"/>
          <w:szCs w:val="26"/>
          <w:u w:val="single"/>
          <w:rtl/>
        </w:rPr>
        <w:t>מבנה</w:t>
      </w:r>
      <w:r w:rsidRPr="00CA57D5">
        <w:rPr>
          <w:rFonts w:ascii="Calibri" w:hAnsi="Calibri" w:cs="David"/>
          <w:sz w:val="26"/>
          <w:szCs w:val="26"/>
          <w:u w:val="single"/>
          <w:rtl/>
        </w:rPr>
        <w:t xml:space="preserve"> </w:t>
      </w:r>
      <w:r w:rsidRPr="00CA57D5">
        <w:rPr>
          <w:rFonts w:ascii="Calibri" w:hAnsi="Calibri" w:cs="David" w:hint="eastAsia"/>
          <w:sz w:val="26"/>
          <w:szCs w:val="26"/>
          <w:u w:val="single"/>
          <w:rtl/>
        </w:rPr>
        <w:t>התהליך</w:t>
      </w:r>
      <w:r w:rsidRPr="00CA57D5">
        <w:rPr>
          <w:rFonts w:ascii="Calibri" w:hAnsi="Calibri" w:cs="David"/>
          <w:sz w:val="26"/>
          <w:szCs w:val="26"/>
          <w:rtl/>
        </w:rPr>
        <w:t>:</w:t>
      </w:r>
    </w:p>
    <w:p w:rsidR="00E14F4A" w:rsidRPr="00CA57D5" w:rsidRDefault="00E14F4A" w:rsidP="00CF6B34">
      <w:pPr>
        <w:numPr>
          <w:ilvl w:val="0"/>
          <w:numId w:val="3"/>
        </w:numPr>
        <w:tabs>
          <w:tab w:val="left" w:pos="1076"/>
        </w:tabs>
        <w:bidi/>
        <w:spacing w:after="200" w:line="360" w:lineRule="auto"/>
        <w:contextualSpacing/>
        <w:jc w:val="both"/>
        <w:rPr>
          <w:rFonts w:ascii="Calibri" w:hAnsi="Calibri" w:cs="David"/>
          <w:sz w:val="26"/>
          <w:szCs w:val="26"/>
        </w:rPr>
      </w:pPr>
      <w:r w:rsidRPr="00CA57D5">
        <w:rPr>
          <w:rFonts w:ascii="Calibri" w:hAnsi="Calibri" w:cs="David" w:hint="eastAsia"/>
          <w:b/>
          <w:bCs/>
          <w:sz w:val="26"/>
          <w:szCs w:val="26"/>
          <w:rtl/>
        </w:rPr>
        <w:t>שיחה</w:t>
      </w:r>
      <w:r w:rsidRPr="00CA57D5">
        <w:rPr>
          <w:rFonts w:ascii="Calibri" w:hAnsi="Calibri" w:cs="David"/>
          <w:b/>
          <w:bCs/>
          <w:sz w:val="26"/>
          <w:szCs w:val="26"/>
          <w:rtl/>
        </w:rPr>
        <w:t xml:space="preserve"> </w:t>
      </w:r>
      <w:r w:rsidRPr="00CA57D5">
        <w:rPr>
          <w:rFonts w:ascii="Calibri" w:hAnsi="Calibri" w:cs="David" w:hint="eastAsia"/>
          <w:b/>
          <w:bCs/>
          <w:sz w:val="26"/>
          <w:szCs w:val="26"/>
          <w:rtl/>
        </w:rPr>
        <w:t>מקדימה</w:t>
      </w:r>
      <w:r w:rsidRPr="00CA57D5">
        <w:rPr>
          <w:rFonts w:ascii="Calibri" w:hAnsi="Calibri" w:cs="David" w:hint="cs"/>
          <w:b/>
          <w:bCs/>
          <w:sz w:val="26"/>
          <w:szCs w:val="26"/>
          <w:rtl/>
        </w:rPr>
        <w:t xml:space="preserve"> </w:t>
      </w:r>
      <w:r w:rsidRPr="00CA57D5">
        <w:rPr>
          <w:rFonts w:ascii="Calibri" w:hAnsi="Calibri" w:cs="David" w:hint="eastAsia"/>
          <w:b/>
          <w:bCs/>
          <w:sz w:val="26"/>
          <w:szCs w:val="26"/>
          <w:rtl/>
        </w:rPr>
        <w:t>של</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המת</w:t>
      </w:r>
      <w:r w:rsidRPr="00CA57D5">
        <w:rPr>
          <w:rFonts w:ascii="Calibri" w:hAnsi="Calibri" w:cs="David"/>
          <w:b/>
          <w:bCs/>
          <w:sz w:val="26"/>
          <w:szCs w:val="26"/>
          <w:rtl/>
        </w:rPr>
        <w:t>"</w:t>
      </w:r>
      <w:r w:rsidRPr="00CA57D5">
        <w:rPr>
          <w:rFonts w:ascii="Calibri" w:hAnsi="Calibri" w:cs="David" w:hint="eastAsia"/>
          <w:b/>
          <w:bCs/>
          <w:sz w:val="26"/>
          <w:szCs w:val="26"/>
          <w:rtl/>
        </w:rPr>
        <w:t>ח</w:t>
      </w:r>
      <w:proofErr w:type="spellEnd"/>
      <w:r w:rsidRPr="00CA57D5">
        <w:rPr>
          <w:rFonts w:ascii="Calibri" w:hAnsi="Calibri" w:cs="David"/>
          <w:b/>
          <w:bCs/>
          <w:sz w:val="26"/>
          <w:szCs w:val="26"/>
          <w:rtl/>
        </w:rPr>
        <w:t xml:space="preserve"> </w:t>
      </w:r>
      <w:r w:rsidRPr="00CA57D5">
        <w:rPr>
          <w:rFonts w:ascii="Calibri" w:hAnsi="Calibri" w:cs="David" w:hint="eastAsia"/>
          <w:b/>
          <w:bCs/>
          <w:sz w:val="26"/>
          <w:szCs w:val="26"/>
          <w:rtl/>
        </w:rPr>
        <w:t>עם</w:t>
      </w:r>
      <w:r w:rsidRPr="00CA57D5">
        <w:rPr>
          <w:rFonts w:ascii="Calibri" w:hAnsi="Calibri" w:cs="David" w:hint="cs"/>
          <w:b/>
          <w:bCs/>
          <w:sz w:val="26"/>
          <w:szCs w:val="26"/>
          <w:rtl/>
        </w:rPr>
        <w:t xml:space="preserve"> </w:t>
      </w:r>
      <w:r w:rsidRPr="00CA57D5">
        <w:rPr>
          <w:rFonts w:ascii="Calibri" w:hAnsi="Calibri" w:cs="David" w:hint="eastAsia"/>
          <w:b/>
          <w:bCs/>
          <w:sz w:val="26"/>
          <w:szCs w:val="26"/>
          <w:rtl/>
        </w:rPr>
        <w:t>המנחה</w:t>
      </w:r>
      <w:r w:rsidRPr="00CA57D5">
        <w:rPr>
          <w:rFonts w:ascii="Calibri" w:hAnsi="Calibri" w:cs="David"/>
          <w:b/>
          <w:bCs/>
          <w:sz w:val="26"/>
          <w:szCs w:val="26"/>
          <w:rtl/>
        </w:rPr>
        <w:t xml:space="preserve"> </w:t>
      </w:r>
      <w:r w:rsidRPr="00CA57D5">
        <w:rPr>
          <w:rFonts w:ascii="Calibri" w:hAnsi="Calibri" w:cs="David" w:hint="eastAsia"/>
          <w:b/>
          <w:bCs/>
          <w:sz w:val="26"/>
          <w:szCs w:val="26"/>
          <w:rtl/>
        </w:rPr>
        <w:t>המלווה</w:t>
      </w:r>
      <w:r w:rsidRPr="00CA57D5">
        <w:rPr>
          <w:rFonts w:ascii="Calibri" w:hAnsi="Calibri" w:cs="David"/>
          <w:b/>
          <w:bCs/>
          <w:sz w:val="26"/>
          <w:szCs w:val="26"/>
          <w:rtl/>
        </w:rPr>
        <w:t xml:space="preserve"> </w:t>
      </w:r>
      <w:r w:rsidRPr="00CA57D5">
        <w:rPr>
          <w:rFonts w:ascii="Calibri" w:hAnsi="Calibri" w:cs="David" w:hint="eastAsia"/>
          <w:b/>
          <w:bCs/>
          <w:sz w:val="26"/>
          <w:szCs w:val="26"/>
          <w:rtl/>
        </w:rPr>
        <w:t>את</w:t>
      </w:r>
      <w:r w:rsidRPr="00CA57D5">
        <w:rPr>
          <w:rFonts w:ascii="Calibri" w:hAnsi="Calibri" w:cs="David"/>
          <w:b/>
          <w:bCs/>
          <w:sz w:val="26"/>
          <w:szCs w:val="26"/>
          <w:rtl/>
        </w:rPr>
        <w:t xml:space="preserve"> </w:t>
      </w:r>
      <w:r w:rsidRPr="00CA57D5">
        <w:rPr>
          <w:rFonts w:ascii="Calibri" w:hAnsi="Calibri" w:cs="David" w:hint="eastAsia"/>
          <w:b/>
          <w:bCs/>
          <w:sz w:val="26"/>
          <w:szCs w:val="26"/>
          <w:rtl/>
        </w:rPr>
        <w:t>הסדנאות</w:t>
      </w:r>
      <w:r w:rsidRPr="00CA57D5">
        <w:rPr>
          <w:rFonts w:ascii="Calibri" w:hAnsi="Calibri" w:cs="David"/>
          <w:b/>
          <w:bCs/>
          <w:sz w:val="26"/>
          <w:szCs w:val="26"/>
          <w:rtl/>
        </w:rPr>
        <w:t xml:space="preserve"> </w:t>
      </w:r>
      <w:r w:rsidRPr="00CA57D5">
        <w:rPr>
          <w:rFonts w:ascii="Calibri" w:hAnsi="Calibri" w:cs="David" w:hint="eastAsia"/>
          <w:b/>
          <w:bCs/>
          <w:sz w:val="26"/>
          <w:szCs w:val="26"/>
          <w:rtl/>
        </w:rPr>
        <w:t>בתחנה</w:t>
      </w:r>
      <w:r w:rsidRPr="00CA57D5">
        <w:rPr>
          <w:rFonts w:ascii="Calibri" w:hAnsi="Calibri" w:cs="David"/>
          <w:sz w:val="26"/>
          <w:szCs w:val="26"/>
          <w:rtl/>
        </w:rPr>
        <w:t xml:space="preserve">. </w:t>
      </w:r>
      <w:r w:rsidRPr="00CA57D5">
        <w:rPr>
          <w:rFonts w:ascii="Calibri" w:hAnsi="Calibri" w:cs="David" w:hint="eastAsia"/>
          <w:sz w:val="26"/>
          <w:szCs w:val="26"/>
          <w:rtl/>
        </w:rPr>
        <w:t>פרטי</w:t>
      </w:r>
      <w:r w:rsidRPr="00CA57D5">
        <w:rPr>
          <w:rFonts w:ascii="Calibri" w:hAnsi="Calibri" w:cs="David"/>
          <w:sz w:val="26"/>
          <w:szCs w:val="26"/>
          <w:rtl/>
        </w:rPr>
        <w:t xml:space="preserve"> </w:t>
      </w:r>
      <w:r w:rsidRPr="00CA57D5">
        <w:rPr>
          <w:rFonts w:ascii="Calibri" w:hAnsi="Calibri" w:cs="David" w:hint="eastAsia"/>
          <w:sz w:val="26"/>
          <w:szCs w:val="26"/>
          <w:rtl/>
        </w:rPr>
        <w:t>הקשר</w:t>
      </w:r>
      <w:r w:rsidRPr="00CA57D5">
        <w:rPr>
          <w:rFonts w:ascii="Calibri" w:hAnsi="Calibri" w:cs="David"/>
          <w:sz w:val="26"/>
          <w:szCs w:val="26"/>
          <w:rtl/>
        </w:rPr>
        <w:t xml:space="preserve"> </w:t>
      </w:r>
      <w:r w:rsidRPr="00CA57D5">
        <w:rPr>
          <w:rFonts w:ascii="Calibri" w:hAnsi="Calibri" w:cs="David" w:hint="eastAsia"/>
          <w:sz w:val="26"/>
          <w:szCs w:val="26"/>
          <w:rtl/>
        </w:rPr>
        <w:t>יועברו</w:t>
      </w:r>
      <w:r w:rsidRPr="00CA57D5">
        <w:rPr>
          <w:rFonts w:ascii="Calibri" w:hAnsi="Calibri" w:cs="David"/>
          <w:sz w:val="26"/>
          <w:szCs w:val="26"/>
          <w:rtl/>
        </w:rPr>
        <w:t xml:space="preserve"> </w:t>
      </w:r>
      <w:r w:rsidRPr="00CA57D5">
        <w:rPr>
          <w:rFonts w:ascii="Calibri" w:hAnsi="Calibri" w:cs="David" w:hint="eastAsia"/>
          <w:sz w:val="26"/>
          <w:szCs w:val="26"/>
          <w:rtl/>
        </w:rPr>
        <w:t>אליכם</w:t>
      </w:r>
      <w:r w:rsidRPr="00CA57D5">
        <w:rPr>
          <w:rFonts w:ascii="Calibri" w:hAnsi="Calibri" w:cs="David"/>
          <w:sz w:val="26"/>
          <w:szCs w:val="26"/>
          <w:rtl/>
        </w:rPr>
        <w:t xml:space="preserve"> </w:t>
      </w:r>
      <w:r w:rsidRPr="00CA57D5">
        <w:rPr>
          <w:rFonts w:ascii="Calibri" w:hAnsi="Calibri" w:cs="David" w:hint="eastAsia"/>
          <w:sz w:val="26"/>
          <w:szCs w:val="26"/>
          <w:rtl/>
        </w:rPr>
        <w:t>באמצעות</w:t>
      </w:r>
      <w:r w:rsidRPr="00CA57D5">
        <w:rPr>
          <w:rFonts w:ascii="Calibri" w:hAnsi="Calibri" w:cs="David"/>
          <w:sz w:val="26"/>
          <w:szCs w:val="26"/>
          <w:rtl/>
        </w:rPr>
        <w:t xml:space="preserve"> </w:t>
      </w:r>
      <w:r w:rsidRPr="00CA57D5">
        <w:rPr>
          <w:rFonts w:ascii="Calibri" w:hAnsi="Calibri" w:cs="David" w:hint="eastAsia"/>
          <w:sz w:val="26"/>
          <w:szCs w:val="26"/>
          <w:rtl/>
        </w:rPr>
        <w:t>מחלקת</w:t>
      </w:r>
      <w:r w:rsidRPr="00CA57D5">
        <w:rPr>
          <w:rFonts w:ascii="Calibri" w:hAnsi="Calibri" w:cs="David"/>
          <w:sz w:val="26"/>
          <w:szCs w:val="26"/>
          <w:rtl/>
        </w:rPr>
        <w:t xml:space="preserve"> </w:t>
      </w:r>
      <w:r w:rsidRPr="00CA57D5">
        <w:rPr>
          <w:rFonts w:ascii="Calibri" w:hAnsi="Calibri" w:cs="David"/>
          <w:b/>
          <w:bCs/>
          <w:sz w:val="26"/>
          <w:szCs w:val="26"/>
          <w:rtl/>
        </w:rPr>
        <w:t xml:space="preserve"> </w:t>
      </w:r>
      <w:r w:rsidRPr="00CA57D5">
        <w:rPr>
          <w:rFonts w:ascii="Calibri" w:hAnsi="Calibri" w:cs="David" w:hint="eastAsia"/>
          <w:sz w:val="26"/>
          <w:szCs w:val="26"/>
          <w:rtl/>
        </w:rPr>
        <w:t>חינוך</w:t>
      </w:r>
      <w:r w:rsidRPr="00CA57D5">
        <w:rPr>
          <w:rFonts w:ascii="Calibri" w:hAnsi="Calibri" w:cs="David"/>
          <w:sz w:val="26"/>
          <w:szCs w:val="26"/>
          <w:rtl/>
        </w:rPr>
        <w:t xml:space="preserve"> </w:t>
      </w:r>
      <w:r w:rsidRPr="00CA57D5">
        <w:rPr>
          <w:rFonts w:ascii="Calibri" w:hAnsi="Calibri" w:cs="David" w:hint="eastAsia"/>
          <w:sz w:val="26"/>
          <w:szCs w:val="26"/>
          <w:rtl/>
        </w:rPr>
        <w:t>ואתם</w:t>
      </w:r>
      <w:r w:rsidRPr="00CA57D5">
        <w:rPr>
          <w:rFonts w:ascii="Calibri" w:hAnsi="Calibri" w:cs="David"/>
          <w:sz w:val="26"/>
          <w:szCs w:val="26"/>
          <w:rtl/>
        </w:rPr>
        <w:t xml:space="preserve"> </w:t>
      </w:r>
      <w:r w:rsidRPr="00CA57D5">
        <w:rPr>
          <w:rFonts w:ascii="Calibri" w:hAnsi="Calibri" w:cs="David" w:hint="cs"/>
          <w:b/>
          <w:bCs/>
          <w:sz w:val="26"/>
          <w:szCs w:val="26"/>
          <w:rtl/>
        </w:rPr>
        <w:t xml:space="preserve"> </w:t>
      </w:r>
      <w:r w:rsidRPr="00CA57D5">
        <w:rPr>
          <w:rFonts w:ascii="Calibri" w:hAnsi="Calibri" w:cs="David" w:hint="eastAsia"/>
          <w:sz w:val="26"/>
          <w:szCs w:val="26"/>
          <w:rtl/>
        </w:rPr>
        <w:t>מוזמנים</w:t>
      </w:r>
      <w:r w:rsidRPr="00CA57D5">
        <w:rPr>
          <w:rFonts w:ascii="Calibri" w:hAnsi="Calibri" w:cs="David"/>
          <w:sz w:val="26"/>
          <w:szCs w:val="26"/>
          <w:rtl/>
        </w:rPr>
        <w:t xml:space="preserve"> </w:t>
      </w:r>
      <w:r w:rsidRPr="00CA57D5">
        <w:rPr>
          <w:rFonts w:ascii="Calibri" w:hAnsi="Calibri" w:cs="David" w:hint="eastAsia"/>
          <w:sz w:val="26"/>
          <w:szCs w:val="26"/>
          <w:rtl/>
        </w:rPr>
        <w:t>ליצור</w:t>
      </w:r>
      <w:r w:rsidRPr="00CA57D5">
        <w:rPr>
          <w:rFonts w:ascii="Calibri" w:hAnsi="Calibri" w:cs="David"/>
          <w:sz w:val="26"/>
          <w:szCs w:val="26"/>
          <w:rtl/>
        </w:rPr>
        <w:t xml:space="preserve"> </w:t>
      </w:r>
      <w:r w:rsidRPr="00CA57D5">
        <w:rPr>
          <w:rFonts w:ascii="Calibri" w:hAnsi="Calibri" w:cs="David" w:hint="eastAsia"/>
          <w:sz w:val="26"/>
          <w:szCs w:val="26"/>
          <w:rtl/>
        </w:rPr>
        <w:t>איתם</w:t>
      </w:r>
      <w:r w:rsidRPr="00CA57D5">
        <w:rPr>
          <w:rFonts w:ascii="Calibri" w:hAnsi="Calibri" w:cs="David"/>
          <w:sz w:val="26"/>
          <w:szCs w:val="26"/>
          <w:rtl/>
        </w:rPr>
        <w:t xml:space="preserve"> </w:t>
      </w:r>
      <w:r w:rsidRPr="00CA57D5">
        <w:rPr>
          <w:rFonts w:ascii="Calibri" w:hAnsi="Calibri" w:cs="David" w:hint="eastAsia"/>
          <w:sz w:val="26"/>
          <w:szCs w:val="26"/>
          <w:rtl/>
        </w:rPr>
        <w:t>קשר</w:t>
      </w:r>
      <w:r w:rsidRPr="00CA57D5">
        <w:rPr>
          <w:rFonts w:ascii="Calibri" w:hAnsi="Calibri" w:cs="David"/>
          <w:sz w:val="26"/>
          <w:szCs w:val="26"/>
          <w:rtl/>
        </w:rPr>
        <w:t xml:space="preserve"> </w:t>
      </w:r>
      <w:r w:rsidRPr="00CA57D5">
        <w:rPr>
          <w:rFonts w:ascii="Calibri" w:hAnsi="Calibri" w:cs="David" w:hint="eastAsia"/>
          <w:sz w:val="26"/>
          <w:szCs w:val="26"/>
          <w:rtl/>
        </w:rPr>
        <w:t>בהקדם</w:t>
      </w:r>
      <w:r w:rsidRPr="00CA57D5">
        <w:rPr>
          <w:rFonts w:ascii="Calibri" w:hAnsi="Calibri" w:cs="David"/>
          <w:sz w:val="26"/>
          <w:szCs w:val="26"/>
          <w:rtl/>
        </w:rPr>
        <w:t>.</w:t>
      </w:r>
      <w:r w:rsidRPr="00CA57D5">
        <w:rPr>
          <w:rFonts w:ascii="Calibri" w:hAnsi="Calibri" w:cs="David" w:hint="cs"/>
          <w:sz w:val="26"/>
          <w:szCs w:val="26"/>
          <w:rtl/>
        </w:rPr>
        <w:t xml:space="preserve"> </w:t>
      </w:r>
    </w:p>
    <w:p w:rsidR="00E14F4A" w:rsidRPr="00CA57D5" w:rsidRDefault="00E14F4A" w:rsidP="00E14F4A">
      <w:pPr>
        <w:tabs>
          <w:tab w:val="left" w:pos="1076"/>
        </w:tabs>
        <w:bidi/>
        <w:spacing w:line="360" w:lineRule="auto"/>
        <w:ind w:left="720"/>
        <w:contextualSpacing/>
        <w:jc w:val="both"/>
        <w:rPr>
          <w:rFonts w:ascii="Calibri" w:hAnsi="Calibri" w:cs="David"/>
          <w:sz w:val="26"/>
          <w:szCs w:val="26"/>
        </w:rPr>
      </w:pPr>
      <w:r w:rsidRPr="00CA57D5">
        <w:rPr>
          <w:rFonts w:ascii="Calibri" w:hAnsi="Calibri" w:cs="David" w:hint="eastAsia"/>
          <w:sz w:val="26"/>
          <w:szCs w:val="26"/>
          <w:rtl/>
        </w:rPr>
        <w:t>השיחה</w:t>
      </w:r>
      <w:r w:rsidRPr="00CA57D5">
        <w:rPr>
          <w:rFonts w:ascii="Calibri" w:hAnsi="Calibri" w:cs="David"/>
          <w:sz w:val="26"/>
          <w:szCs w:val="26"/>
          <w:rtl/>
        </w:rPr>
        <w:t xml:space="preserve"> </w:t>
      </w:r>
      <w:r w:rsidRPr="00CA57D5">
        <w:rPr>
          <w:rFonts w:ascii="Calibri" w:hAnsi="Calibri" w:cs="David" w:hint="eastAsia"/>
          <w:sz w:val="26"/>
          <w:szCs w:val="26"/>
          <w:rtl/>
        </w:rPr>
        <w:t>המקדימה</w:t>
      </w:r>
      <w:r w:rsidRPr="00CA57D5">
        <w:rPr>
          <w:rFonts w:ascii="Calibri" w:hAnsi="Calibri" w:cs="David"/>
          <w:sz w:val="26"/>
          <w:szCs w:val="26"/>
          <w:rtl/>
        </w:rPr>
        <w:t xml:space="preserve"> </w:t>
      </w:r>
      <w:r w:rsidRPr="00CA57D5">
        <w:rPr>
          <w:rFonts w:ascii="Calibri" w:hAnsi="Calibri" w:cs="David" w:hint="eastAsia"/>
          <w:sz w:val="26"/>
          <w:szCs w:val="26"/>
          <w:rtl/>
        </w:rPr>
        <w:t>תכלול</w:t>
      </w:r>
      <w:r w:rsidRPr="00CA57D5">
        <w:rPr>
          <w:rFonts w:ascii="Calibri" w:hAnsi="Calibri" w:cs="David"/>
          <w:sz w:val="26"/>
          <w:szCs w:val="26"/>
          <w:rtl/>
        </w:rPr>
        <w:t xml:space="preserve"> </w:t>
      </w:r>
      <w:r w:rsidRPr="00CA57D5">
        <w:rPr>
          <w:rFonts w:ascii="Calibri" w:hAnsi="Calibri" w:cs="David" w:hint="eastAsia"/>
          <w:sz w:val="26"/>
          <w:szCs w:val="26"/>
          <w:rtl/>
        </w:rPr>
        <w:t>את</w:t>
      </w:r>
      <w:r w:rsidRPr="00CA57D5">
        <w:rPr>
          <w:rFonts w:ascii="Calibri" w:hAnsi="Calibri" w:cs="David"/>
          <w:sz w:val="26"/>
          <w:szCs w:val="26"/>
          <w:rtl/>
        </w:rPr>
        <w:t xml:space="preserve"> </w:t>
      </w:r>
      <w:r w:rsidRPr="00CA57D5">
        <w:rPr>
          <w:rFonts w:ascii="Calibri" w:hAnsi="Calibri" w:cs="David" w:hint="eastAsia"/>
          <w:sz w:val="26"/>
          <w:szCs w:val="26"/>
          <w:rtl/>
        </w:rPr>
        <w:t>המרכיבים</w:t>
      </w:r>
      <w:r w:rsidRPr="00CA57D5">
        <w:rPr>
          <w:rFonts w:ascii="Calibri" w:hAnsi="Calibri" w:cs="David"/>
          <w:sz w:val="26"/>
          <w:szCs w:val="26"/>
          <w:rtl/>
        </w:rPr>
        <w:t xml:space="preserve"> </w:t>
      </w:r>
      <w:r w:rsidRPr="00CA57D5">
        <w:rPr>
          <w:rFonts w:ascii="Calibri" w:hAnsi="Calibri" w:cs="David" w:hint="eastAsia"/>
          <w:sz w:val="26"/>
          <w:szCs w:val="26"/>
          <w:rtl/>
        </w:rPr>
        <w:t>הבאים</w:t>
      </w:r>
      <w:r w:rsidRPr="00CA57D5">
        <w:rPr>
          <w:rFonts w:ascii="Calibri" w:hAnsi="Calibri" w:cs="David"/>
          <w:sz w:val="26"/>
          <w:szCs w:val="26"/>
          <w:rtl/>
        </w:rPr>
        <w:t>:</w:t>
      </w:r>
    </w:p>
    <w:p w:rsidR="00E14F4A" w:rsidRPr="00CA57D5" w:rsidRDefault="00E14F4A" w:rsidP="00CF6B34">
      <w:pPr>
        <w:numPr>
          <w:ilvl w:val="1"/>
          <w:numId w:val="4"/>
        </w:numPr>
        <w:tabs>
          <w:tab w:val="left" w:pos="1076"/>
        </w:tabs>
        <w:bidi/>
        <w:spacing w:after="200" w:line="360" w:lineRule="auto"/>
        <w:ind w:left="1088"/>
        <w:contextualSpacing/>
        <w:jc w:val="both"/>
        <w:rPr>
          <w:rFonts w:ascii="Calibri" w:hAnsi="Calibri" w:cs="David"/>
          <w:sz w:val="26"/>
          <w:szCs w:val="26"/>
        </w:rPr>
      </w:pPr>
      <w:r w:rsidRPr="00CA57D5">
        <w:rPr>
          <w:rFonts w:ascii="Calibri" w:hAnsi="Calibri" w:cs="David" w:hint="eastAsia"/>
          <w:sz w:val="26"/>
          <w:szCs w:val="26"/>
          <w:rtl/>
        </w:rPr>
        <w:t>המפקד</w:t>
      </w:r>
      <w:r w:rsidRPr="00CA57D5">
        <w:rPr>
          <w:rFonts w:ascii="Calibri" w:hAnsi="Calibri" w:cs="David"/>
          <w:sz w:val="26"/>
          <w:szCs w:val="26"/>
          <w:rtl/>
        </w:rPr>
        <w:t xml:space="preserve"> </w:t>
      </w:r>
      <w:r w:rsidRPr="00CA57D5">
        <w:rPr>
          <w:rFonts w:ascii="Calibri" w:hAnsi="Calibri" w:cs="David" w:hint="eastAsia"/>
          <w:sz w:val="26"/>
          <w:szCs w:val="26"/>
          <w:rtl/>
        </w:rPr>
        <w:t>ייתן</w:t>
      </w:r>
      <w:r w:rsidRPr="00CA57D5">
        <w:rPr>
          <w:rFonts w:ascii="Calibri" w:hAnsi="Calibri" w:cs="David"/>
          <w:sz w:val="26"/>
          <w:szCs w:val="26"/>
          <w:rtl/>
        </w:rPr>
        <w:t xml:space="preserve"> </w:t>
      </w:r>
      <w:r w:rsidRPr="00CA57D5">
        <w:rPr>
          <w:rFonts w:ascii="Calibri" w:hAnsi="Calibri" w:cs="David" w:hint="eastAsia"/>
          <w:sz w:val="26"/>
          <w:szCs w:val="26"/>
          <w:rtl/>
        </w:rPr>
        <w:t>רקע</w:t>
      </w:r>
      <w:r w:rsidRPr="00CA57D5">
        <w:rPr>
          <w:rFonts w:ascii="Calibri" w:hAnsi="Calibri" w:cs="David"/>
          <w:sz w:val="26"/>
          <w:szCs w:val="26"/>
          <w:rtl/>
        </w:rPr>
        <w:t xml:space="preserve"> </w:t>
      </w:r>
      <w:r w:rsidRPr="00CA57D5">
        <w:rPr>
          <w:rFonts w:ascii="Calibri" w:hAnsi="Calibri" w:cs="David" w:hint="eastAsia"/>
          <w:sz w:val="26"/>
          <w:szCs w:val="26"/>
          <w:rtl/>
        </w:rPr>
        <w:t>על</w:t>
      </w:r>
      <w:r w:rsidRPr="00CA57D5">
        <w:rPr>
          <w:rFonts w:ascii="Calibri" w:hAnsi="Calibri" w:cs="David"/>
          <w:sz w:val="26"/>
          <w:szCs w:val="26"/>
          <w:rtl/>
        </w:rPr>
        <w:t xml:space="preserve"> </w:t>
      </w:r>
      <w:r w:rsidRPr="00CA57D5">
        <w:rPr>
          <w:rFonts w:ascii="Calibri" w:hAnsi="Calibri" w:cs="David" w:hint="eastAsia"/>
          <w:sz w:val="26"/>
          <w:szCs w:val="26"/>
          <w:rtl/>
        </w:rPr>
        <w:t>מאפייני</w:t>
      </w:r>
      <w:r w:rsidRPr="00CA57D5">
        <w:rPr>
          <w:rFonts w:ascii="Calibri" w:hAnsi="Calibri" w:cs="David"/>
          <w:sz w:val="26"/>
          <w:szCs w:val="26"/>
          <w:rtl/>
        </w:rPr>
        <w:t xml:space="preserve"> </w:t>
      </w:r>
      <w:r w:rsidRPr="00CA57D5">
        <w:rPr>
          <w:rFonts w:ascii="Calibri" w:hAnsi="Calibri" w:cs="David" w:hint="eastAsia"/>
          <w:sz w:val="26"/>
          <w:szCs w:val="26"/>
          <w:rtl/>
        </w:rPr>
        <w:t>היחידה</w:t>
      </w:r>
      <w:r w:rsidRPr="00CA57D5">
        <w:rPr>
          <w:rFonts w:ascii="Calibri" w:hAnsi="Calibri" w:cs="David"/>
          <w:sz w:val="26"/>
          <w:szCs w:val="26"/>
          <w:rtl/>
        </w:rPr>
        <w:t xml:space="preserve"> </w:t>
      </w:r>
      <w:r w:rsidRPr="00CA57D5">
        <w:rPr>
          <w:rFonts w:ascii="Calibri" w:hAnsi="Calibri" w:cs="David" w:hint="eastAsia"/>
          <w:sz w:val="26"/>
          <w:szCs w:val="26"/>
          <w:rtl/>
        </w:rPr>
        <w:t>והשוטרים</w:t>
      </w:r>
      <w:r w:rsidRPr="00CA57D5">
        <w:rPr>
          <w:rFonts w:ascii="Calibri" w:hAnsi="Calibri" w:cs="David"/>
          <w:sz w:val="26"/>
          <w:szCs w:val="26"/>
          <w:rtl/>
        </w:rPr>
        <w:t xml:space="preserve"> </w:t>
      </w:r>
      <w:r w:rsidRPr="00CA57D5">
        <w:rPr>
          <w:rFonts w:ascii="Calibri" w:hAnsi="Calibri" w:cs="David" w:hint="eastAsia"/>
          <w:sz w:val="26"/>
          <w:szCs w:val="26"/>
          <w:rtl/>
        </w:rPr>
        <w:t>בהקשר</w:t>
      </w:r>
      <w:r w:rsidRPr="00CA57D5">
        <w:rPr>
          <w:rFonts w:ascii="Calibri" w:hAnsi="Calibri" w:cs="David"/>
          <w:sz w:val="26"/>
          <w:szCs w:val="26"/>
          <w:rtl/>
        </w:rPr>
        <w:t xml:space="preserve"> </w:t>
      </w:r>
      <w:r w:rsidRPr="00CA57D5">
        <w:rPr>
          <w:rFonts w:ascii="Calibri" w:hAnsi="Calibri" w:cs="David" w:hint="eastAsia"/>
          <w:sz w:val="26"/>
          <w:szCs w:val="26"/>
          <w:rtl/>
        </w:rPr>
        <w:t>הרב</w:t>
      </w:r>
      <w:r w:rsidRPr="00CA57D5">
        <w:rPr>
          <w:rFonts w:ascii="Calibri" w:hAnsi="Calibri" w:cs="David"/>
          <w:sz w:val="26"/>
          <w:szCs w:val="26"/>
          <w:rtl/>
        </w:rPr>
        <w:t xml:space="preserve"> </w:t>
      </w:r>
      <w:r w:rsidRPr="00CA57D5">
        <w:rPr>
          <w:rFonts w:ascii="Calibri" w:hAnsi="Calibri" w:cs="David" w:hint="eastAsia"/>
          <w:sz w:val="26"/>
          <w:szCs w:val="26"/>
          <w:rtl/>
        </w:rPr>
        <w:t>תרבותי</w:t>
      </w:r>
      <w:r w:rsidRPr="00CA57D5">
        <w:rPr>
          <w:rFonts w:ascii="Calibri" w:hAnsi="Calibri" w:cs="David" w:hint="cs"/>
          <w:sz w:val="26"/>
          <w:szCs w:val="26"/>
          <w:rtl/>
        </w:rPr>
        <w:t xml:space="preserve"> </w:t>
      </w:r>
      <w:r w:rsidRPr="00CA57D5">
        <w:rPr>
          <w:rFonts w:ascii="Calibri" w:hAnsi="Calibri" w:cs="David" w:hint="eastAsia"/>
          <w:sz w:val="26"/>
          <w:szCs w:val="26"/>
          <w:rtl/>
        </w:rPr>
        <w:t>בקהילה</w:t>
      </w:r>
      <w:r w:rsidRPr="00CA57D5">
        <w:rPr>
          <w:rFonts w:ascii="Calibri" w:hAnsi="Calibri" w:cs="David"/>
          <w:sz w:val="26"/>
          <w:szCs w:val="26"/>
          <w:rtl/>
        </w:rPr>
        <w:t xml:space="preserve"> </w:t>
      </w:r>
      <w:r w:rsidRPr="00CA57D5">
        <w:rPr>
          <w:rFonts w:ascii="Calibri" w:hAnsi="Calibri" w:cs="David" w:hint="eastAsia"/>
          <w:sz w:val="26"/>
          <w:szCs w:val="26"/>
          <w:rtl/>
        </w:rPr>
        <w:t>בה</w:t>
      </w:r>
      <w:r w:rsidRPr="00CA57D5">
        <w:rPr>
          <w:rFonts w:ascii="Calibri" w:hAnsi="Calibri" w:cs="David"/>
          <w:sz w:val="26"/>
          <w:szCs w:val="26"/>
          <w:rtl/>
        </w:rPr>
        <w:t xml:space="preserve"> </w:t>
      </w:r>
      <w:r w:rsidRPr="00CA57D5">
        <w:rPr>
          <w:rFonts w:ascii="Calibri" w:hAnsi="Calibri" w:cs="David" w:hint="eastAsia"/>
          <w:sz w:val="26"/>
          <w:szCs w:val="26"/>
          <w:rtl/>
        </w:rPr>
        <w:t>היא</w:t>
      </w:r>
      <w:r w:rsidRPr="00CA57D5">
        <w:rPr>
          <w:rFonts w:ascii="Calibri" w:hAnsi="Calibri" w:cs="David"/>
          <w:sz w:val="26"/>
          <w:szCs w:val="26"/>
          <w:rtl/>
        </w:rPr>
        <w:t xml:space="preserve"> </w:t>
      </w:r>
      <w:r w:rsidRPr="00CA57D5">
        <w:rPr>
          <w:rFonts w:ascii="Calibri" w:hAnsi="Calibri" w:cs="David" w:hint="eastAsia"/>
          <w:sz w:val="26"/>
          <w:szCs w:val="26"/>
          <w:rtl/>
        </w:rPr>
        <w:t>פועלת</w:t>
      </w:r>
      <w:r w:rsidRPr="00CA57D5">
        <w:rPr>
          <w:rFonts w:ascii="Calibri" w:hAnsi="Calibri" w:cs="David"/>
          <w:sz w:val="26"/>
          <w:szCs w:val="26"/>
          <w:rtl/>
        </w:rPr>
        <w:t xml:space="preserve">. </w:t>
      </w:r>
      <w:r w:rsidRPr="00CA57D5">
        <w:rPr>
          <w:rFonts w:ascii="Calibri" w:hAnsi="Calibri" w:cs="David" w:hint="eastAsia"/>
          <w:sz w:val="26"/>
          <w:szCs w:val="26"/>
          <w:rtl/>
        </w:rPr>
        <w:t>כמו</w:t>
      </w:r>
      <w:r w:rsidRPr="00CA57D5">
        <w:rPr>
          <w:rFonts w:ascii="Calibri" w:hAnsi="Calibri" w:cs="David"/>
          <w:sz w:val="26"/>
          <w:szCs w:val="26"/>
          <w:rtl/>
        </w:rPr>
        <w:t xml:space="preserve"> </w:t>
      </w:r>
      <w:r w:rsidRPr="00CA57D5">
        <w:rPr>
          <w:rFonts w:ascii="Calibri" w:hAnsi="Calibri" w:cs="David" w:hint="eastAsia"/>
          <w:sz w:val="26"/>
          <w:szCs w:val="26"/>
          <w:rtl/>
        </w:rPr>
        <w:t>כן</w:t>
      </w:r>
      <w:r w:rsidRPr="00CA57D5">
        <w:rPr>
          <w:rFonts w:ascii="Calibri" w:hAnsi="Calibri" w:cs="David"/>
          <w:sz w:val="26"/>
          <w:szCs w:val="26"/>
          <w:rtl/>
        </w:rPr>
        <w:t xml:space="preserve">, </w:t>
      </w:r>
      <w:r w:rsidRPr="00CA57D5">
        <w:rPr>
          <w:rFonts w:ascii="Calibri" w:hAnsi="Calibri" w:cs="David" w:hint="eastAsia"/>
          <w:sz w:val="26"/>
          <w:szCs w:val="26"/>
          <w:rtl/>
        </w:rPr>
        <w:t>מומלץ</w:t>
      </w:r>
      <w:r w:rsidRPr="00CA57D5">
        <w:rPr>
          <w:rFonts w:ascii="Calibri" w:hAnsi="Calibri" w:cs="David"/>
          <w:sz w:val="26"/>
          <w:szCs w:val="26"/>
          <w:rtl/>
        </w:rPr>
        <w:t xml:space="preserve"> </w:t>
      </w:r>
      <w:r w:rsidRPr="00CA57D5">
        <w:rPr>
          <w:rFonts w:ascii="Calibri" w:hAnsi="Calibri" w:cs="David" w:hint="eastAsia"/>
          <w:sz w:val="26"/>
          <w:szCs w:val="26"/>
          <w:rtl/>
        </w:rPr>
        <w:t>להעלות</w:t>
      </w:r>
      <w:r w:rsidRPr="00CA57D5">
        <w:rPr>
          <w:rFonts w:ascii="Calibri" w:hAnsi="Calibri" w:cs="David"/>
          <w:sz w:val="26"/>
          <w:szCs w:val="26"/>
          <w:rtl/>
        </w:rPr>
        <w:t xml:space="preserve"> </w:t>
      </w:r>
      <w:r w:rsidRPr="00CA57D5">
        <w:rPr>
          <w:rFonts w:ascii="Calibri" w:hAnsi="Calibri" w:cs="David" w:hint="eastAsia"/>
          <w:sz w:val="26"/>
          <w:szCs w:val="26"/>
          <w:rtl/>
        </w:rPr>
        <w:t>אירועים</w:t>
      </w:r>
      <w:r w:rsidRPr="00CA57D5">
        <w:rPr>
          <w:rFonts w:ascii="Calibri" w:hAnsi="Calibri" w:cs="David"/>
          <w:sz w:val="26"/>
          <w:szCs w:val="26"/>
          <w:rtl/>
        </w:rPr>
        <w:t xml:space="preserve"> </w:t>
      </w:r>
      <w:r w:rsidRPr="00CA57D5">
        <w:rPr>
          <w:rFonts w:ascii="Calibri" w:hAnsi="Calibri" w:cs="David" w:hint="eastAsia"/>
          <w:sz w:val="26"/>
          <w:szCs w:val="26"/>
          <w:rtl/>
        </w:rPr>
        <w:t>משמעותיים</w:t>
      </w:r>
      <w:r w:rsidRPr="00CA57D5">
        <w:rPr>
          <w:rFonts w:ascii="Calibri" w:hAnsi="Calibri" w:cs="David"/>
          <w:sz w:val="26"/>
          <w:szCs w:val="26"/>
          <w:rtl/>
        </w:rPr>
        <w:t xml:space="preserve"> </w:t>
      </w:r>
      <w:r w:rsidRPr="00CA57D5">
        <w:rPr>
          <w:rFonts w:ascii="Calibri" w:hAnsi="Calibri" w:cs="David" w:hint="eastAsia"/>
          <w:sz w:val="26"/>
          <w:szCs w:val="26"/>
          <w:rtl/>
        </w:rPr>
        <w:t>שהשפיעו</w:t>
      </w:r>
      <w:r w:rsidRPr="00CA57D5">
        <w:rPr>
          <w:rFonts w:ascii="Calibri" w:hAnsi="Calibri" w:cs="David"/>
          <w:sz w:val="26"/>
          <w:szCs w:val="26"/>
          <w:rtl/>
        </w:rPr>
        <w:t xml:space="preserve"> </w:t>
      </w:r>
      <w:r w:rsidRPr="00CA57D5">
        <w:rPr>
          <w:rFonts w:ascii="Calibri" w:hAnsi="Calibri" w:cs="David" w:hint="eastAsia"/>
          <w:sz w:val="26"/>
          <w:szCs w:val="26"/>
          <w:rtl/>
        </w:rPr>
        <w:t>על</w:t>
      </w:r>
      <w:r w:rsidRPr="00CA57D5">
        <w:rPr>
          <w:rFonts w:ascii="Calibri" w:hAnsi="Calibri" w:cs="David"/>
          <w:sz w:val="26"/>
          <w:szCs w:val="26"/>
          <w:rtl/>
        </w:rPr>
        <w:t xml:space="preserve"> </w:t>
      </w:r>
      <w:r w:rsidRPr="00CA57D5">
        <w:rPr>
          <w:rFonts w:ascii="Calibri" w:hAnsi="Calibri" w:cs="David" w:hint="eastAsia"/>
          <w:sz w:val="26"/>
          <w:szCs w:val="26"/>
          <w:rtl/>
        </w:rPr>
        <w:t>הקשר</w:t>
      </w:r>
      <w:r w:rsidRPr="00CA57D5">
        <w:rPr>
          <w:rFonts w:ascii="Calibri" w:hAnsi="Calibri" w:cs="David"/>
          <w:sz w:val="26"/>
          <w:szCs w:val="26"/>
          <w:rtl/>
        </w:rPr>
        <w:t xml:space="preserve"> </w:t>
      </w:r>
      <w:r w:rsidRPr="00CA57D5">
        <w:rPr>
          <w:rFonts w:ascii="Calibri" w:hAnsi="Calibri" w:cs="David" w:hint="eastAsia"/>
          <w:sz w:val="26"/>
          <w:szCs w:val="26"/>
          <w:rtl/>
        </w:rPr>
        <w:t>בין</w:t>
      </w:r>
      <w:r w:rsidRPr="00CA57D5">
        <w:rPr>
          <w:rFonts w:ascii="Calibri" w:hAnsi="Calibri" w:cs="David"/>
          <w:sz w:val="26"/>
          <w:szCs w:val="26"/>
          <w:rtl/>
        </w:rPr>
        <w:t xml:space="preserve"> </w:t>
      </w:r>
      <w:r w:rsidRPr="00CA57D5">
        <w:rPr>
          <w:rFonts w:ascii="Calibri" w:hAnsi="Calibri" w:cs="David" w:hint="eastAsia"/>
          <w:sz w:val="26"/>
          <w:szCs w:val="26"/>
          <w:rtl/>
        </w:rPr>
        <w:t>התחנה</w:t>
      </w:r>
      <w:r w:rsidRPr="00CA57D5">
        <w:rPr>
          <w:rFonts w:ascii="Calibri" w:hAnsi="Calibri" w:cs="David"/>
          <w:sz w:val="26"/>
          <w:szCs w:val="26"/>
          <w:rtl/>
        </w:rPr>
        <w:t xml:space="preserve"> </w:t>
      </w:r>
      <w:r w:rsidRPr="00CA57D5">
        <w:rPr>
          <w:rFonts w:ascii="Calibri" w:hAnsi="Calibri" w:cs="David" w:hint="cs"/>
          <w:sz w:val="26"/>
          <w:szCs w:val="26"/>
          <w:rtl/>
        </w:rPr>
        <w:t xml:space="preserve"> </w:t>
      </w:r>
      <w:r w:rsidRPr="00CA57D5">
        <w:rPr>
          <w:rFonts w:ascii="Calibri" w:hAnsi="Calibri" w:cs="David" w:hint="eastAsia"/>
          <w:sz w:val="26"/>
          <w:szCs w:val="26"/>
          <w:rtl/>
        </w:rPr>
        <w:t>לקהילה</w:t>
      </w:r>
      <w:r w:rsidRPr="00CA57D5">
        <w:rPr>
          <w:rFonts w:ascii="Calibri" w:hAnsi="Calibri" w:cs="David"/>
          <w:sz w:val="26"/>
          <w:szCs w:val="26"/>
          <w:rtl/>
        </w:rPr>
        <w:t xml:space="preserve"> </w:t>
      </w:r>
      <w:r w:rsidRPr="00CA57D5">
        <w:rPr>
          <w:rFonts w:ascii="Calibri" w:hAnsi="Calibri" w:cs="David" w:hint="eastAsia"/>
          <w:sz w:val="26"/>
          <w:szCs w:val="26"/>
          <w:rtl/>
        </w:rPr>
        <w:t>הספציפית</w:t>
      </w:r>
      <w:r w:rsidRPr="00CA57D5">
        <w:rPr>
          <w:rFonts w:ascii="Calibri" w:hAnsi="Calibri" w:cs="David"/>
          <w:sz w:val="26"/>
          <w:szCs w:val="26"/>
          <w:rtl/>
        </w:rPr>
        <w:t>.</w:t>
      </w:r>
    </w:p>
    <w:p w:rsidR="00E14F4A" w:rsidRPr="00CA57D5" w:rsidRDefault="00E14F4A" w:rsidP="00CF6B34">
      <w:pPr>
        <w:numPr>
          <w:ilvl w:val="1"/>
          <w:numId w:val="4"/>
        </w:numPr>
        <w:bidi/>
        <w:spacing w:after="200" w:line="360" w:lineRule="auto"/>
        <w:ind w:left="1088"/>
        <w:contextualSpacing/>
        <w:jc w:val="both"/>
        <w:rPr>
          <w:rFonts w:ascii="Calibri" w:hAnsi="Calibri" w:cs="David"/>
          <w:sz w:val="26"/>
          <w:szCs w:val="26"/>
        </w:rPr>
      </w:pPr>
      <w:r w:rsidRPr="00CA57D5">
        <w:rPr>
          <w:rFonts w:ascii="Calibri" w:hAnsi="Calibri" w:cs="David" w:hint="eastAsia"/>
          <w:sz w:val="26"/>
          <w:szCs w:val="26"/>
          <w:rtl/>
        </w:rPr>
        <w:t>המנחה</w:t>
      </w:r>
      <w:r w:rsidRPr="00CA57D5">
        <w:rPr>
          <w:rFonts w:ascii="Calibri" w:hAnsi="Calibri" w:cs="David"/>
          <w:sz w:val="26"/>
          <w:szCs w:val="26"/>
          <w:rtl/>
        </w:rPr>
        <w:t xml:space="preserve"> </w:t>
      </w:r>
      <w:r w:rsidRPr="00CA57D5">
        <w:rPr>
          <w:rFonts w:ascii="Calibri" w:hAnsi="Calibri" w:cs="David" w:hint="eastAsia"/>
          <w:sz w:val="26"/>
          <w:szCs w:val="26"/>
          <w:rtl/>
        </w:rPr>
        <w:t>יציג</w:t>
      </w:r>
      <w:r w:rsidRPr="00CA57D5">
        <w:rPr>
          <w:rFonts w:ascii="Calibri" w:hAnsi="Calibri" w:cs="David"/>
          <w:sz w:val="26"/>
          <w:szCs w:val="26"/>
          <w:rtl/>
        </w:rPr>
        <w:t xml:space="preserve"> </w:t>
      </w:r>
      <w:r w:rsidRPr="00CA57D5">
        <w:rPr>
          <w:rFonts w:ascii="Calibri" w:hAnsi="Calibri" w:cs="David" w:hint="eastAsia"/>
          <w:sz w:val="26"/>
          <w:szCs w:val="26"/>
          <w:rtl/>
        </w:rPr>
        <w:t>את</w:t>
      </w:r>
      <w:r w:rsidRPr="00CA57D5">
        <w:rPr>
          <w:rFonts w:ascii="Calibri" w:hAnsi="Calibri" w:cs="David"/>
          <w:sz w:val="26"/>
          <w:szCs w:val="26"/>
          <w:rtl/>
        </w:rPr>
        <w:t xml:space="preserve"> </w:t>
      </w:r>
      <w:r w:rsidRPr="00CA57D5">
        <w:rPr>
          <w:rFonts w:ascii="Calibri" w:hAnsi="Calibri" w:cs="David" w:hint="eastAsia"/>
          <w:sz w:val="26"/>
          <w:szCs w:val="26"/>
          <w:rtl/>
        </w:rPr>
        <w:t>מתווה</w:t>
      </w:r>
      <w:r w:rsidRPr="00CA57D5">
        <w:rPr>
          <w:rFonts w:ascii="Calibri" w:hAnsi="Calibri" w:cs="David"/>
          <w:sz w:val="26"/>
          <w:szCs w:val="26"/>
          <w:rtl/>
        </w:rPr>
        <w:t xml:space="preserve"> </w:t>
      </w:r>
      <w:r w:rsidRPr="00CA57D5">
        <w:rPr>
          <w:rFonts w:ascii="Calibri" w:hAnsi="Calibri" w:cs="David" w:hint="eastAsia"/>
          <w:sz w:val="26"/>
          <w:szCs w:val="26"/>
          <w:rtl/>
        </w:rPr>
        <w:t>הסדנה</w:t>
      </w:r>
      <w:r w:rsidRPr="00CA57D5">
        <w:rPr>
          <w:rFonts w:ascii="Calibri" w:hAnsi="Calibri" w:cs="David"/>
          <w:sz w:val="26"/>
          <w:szCs w:val="26"/>
          <w:rtl/>
        </w:rPr>
        <w:t xml:space="preserve"> </w:t>
      </w:r>
      <w:r w:rsidRPr="00CA57D5">
        <w:rPr>
          <w:rFonts w:ascii="Calibri" w:hAnsi="Calibri" w:cs="David" w:hint="eastAsia"/>
          <w:sz w:val="26"/>
          <w:szCs w:val="26"/>
          <w:rtl/>
        </w:rPr>
        <w:t>למפקד</w:t>
      </w:r>
      <w:r w:rsidRPr="00CA57D5">
        <w:rPr>
          <w:rFonts w:ascii="Calibri" w:hAnsi="Calibri" w:cs="David"/>
          <w:sz w:val="26"/>
          <w:szCs w:val="26"/>
          <w:rtl/>
        </w:rPr>
        <w:t xml:space="preserve"> </w:t>
      </w:r>
      <w:r w:rsidRPr="00CA57D5">
        <w:rPr>
          <w:rFonts w:ascii="Calibri" w:hAnsi="Calibri" w:cs="David" w:hint="eastAsia"/>
          <w:sz w:val="26"/>
          <w:szCs w:val="26"/>
          <w:rtl/>
        </w:rPr>
        <w:t>ודגשים</w:t>
      </w:r>
      <w:r w:rsidRPr="00CA57D5">
        <w:rPr>
          <w:rFonts w:ascii="Calibri" w:hAnsi="Calibri" w:cs="David"/>
          <w:sz w:val="26"/>
          <w:szCs w:val="26"/>
          <w:rtl/>
        </w:rPr>
        <w:t xml:space="preserve"> </w:t>
      </w:r>
      <w:r w:rsidRPr="00CA57D5">
        <w:rPr>
          <w:rFonts w:ascii="Calibri" w:hAnsi="Calibri" w:cs="David" w:hint="eastAsia"/>
          <w:sz w:val="26"/>
          <w:szCs w:val="26"/>
          <w:rtl/>
        </w:rPr>
        <w:t>חשובים</w:t>
      </w:r>
      <w:r w:rsidRPr="00CA57D5">
        <w:rPr>
          <w:rFonts w:ascii="Calibri" w:hAnsi="Calibri" w:cs="David"/>
          <w:sz w:val="26"/>
          <w:szCs w:val="26"/>
          <w:rtl/>
        </w:rPr>
        <w:t xml:space="preserve"> </w:t>
      </w:r>
      <w:r w:rsidRPr="00CA57D5">
        <w:rPr>
          <w:rFonts w:ascii="Calibri" w:hAnsi="Calibri" w:cs="David" w:hint="eastAsia"/>
          <w:sz w:val="26"/>
          <w:szCs w:val="26"/>
          <w:rtl/>
        </w:rPr>
        <w:t>להתנהלות</w:t>
      </w:r>
      <w:r w:rsidRPr="00CA57D5">
        <w:rPr>
          <w:rFonts w:ascii="Calibri" w:hAnsi="Calibri" w:cs="David"/>
          <w:sz w:val="26"/>
          <w:szCs w:val="26"/>
          <w:rtl/>
        </w:rPr>
        <w:t xml:space="preserve"> </w:t>
      </w:r>
      <w:r w:rsidRPr="00CA57D5">
        <w:rPr>
          <w:rFonts w:ascii="Calibri" w:hAnsi="Calibri" w:cs="David" w:hint="eastAsia"/>
          <w:sz w:val="26"/>
          <w:szCs w:val="26"/>
          <w:rtl/>
        </w:rPr>
        <w:t>בה</w:t>
      </w:r>
      <w:r w:rsidRPr="00CA57D5">
        <w:rPr>
          <w:rFonts w:ascii="Calibri" w:hAnsi="Calibri" w:cs="David"/>
          <w:sz w:val="26"/>
          <w:szCs w:val="26"/>
          <w:rtl/>
        </w:rPr>
        <w:t>.</w:t>
      </w:r>
    </w:p>
    <w:p w:rsidR="00E14F4A" w:rsidRPr="00CA57D5" w:rsidRDefault="00E14F4A" w:rsidP="00CF6B34">
      <w:pPr>
        <w:numPr>
          <w:ilvl w:val="0"/>
          <w:numId w:val="3"/>
        </w:numPr>
        <w:tabs>
          <w:tab w:val="left" w:pos="1076"/>
        </w:tabs>
        <w:bidi/>
        <w:spacing w:after="200" w:line="360" w:lineRule="auto"/>
        <w:contextualSpacing/>
        <w:jc w:val="both"/>
        <w:rPr>
          <w:rFonts w:ascii="Calibri" w:hAnsi="Calibri" w:cs="David"/>
          <w:sz w:val="26"/>
          <w:szCs w:val="26"/>
        </w:rPr>
      </w:pPr>
      <w:r w:rsidRPr="00CA57D5">
        <w:rPr>
          <w:rFonts w:ascii="Calibri" w:hAnsi="Calibri" w:cs="David" w:hint="eastAsia"/>
          <w:b/>
          <w:bCs/>
          <w:sz w:val="26"/>
          <w:szCs w:val="26"/>
          <w:rtl/>
        </w:rPr>
        <w:t>קיום</w:t>
      </w:r>
      <w:r w:rsidRPr="00CA57D5">
        <w:rPr>
          <w:rFonts w:ascii="Calibri" w:hAnsi="Calibri" w:cs="David"/>
          <w:b/>
          <w:bCs/>
          <w:sz w:val="26"/>
          <w:szCs w:val="26"/>
          <w:rtl/>
        </w:rPr>
        <w:t xml:space="preserve"> </w:t>
      </w:r>
      <w:r w:rsidRPr="00CA57D5">
        <w:rPr>
          <w:rFonts w:ascii="Calibri" w:hAnsi="Calibri" w:cs="David" w:hint="eastAsia"/>
          <w:b/>
          <w:bCs/>
          <w:sz w:val="26"/>
          <w:szCs w:val="26"/>
          <w:rtl/>
        </w:rPr>
        <w:t>שיחת</w:t>
      </w:r>
      <w:r w:rsidRPr="00CA57D5">
        <w:rPr>
          <w:rFonts w:ascii="Calibri" w:hAnsi="Calibri" w:cs="David"/>
          <w:b/>
          <w:bCs/>
          <w:sz w:val="26"/>
          <w:szCs w:val="26"/>
          <w:rtl/>
        </w:rPr>
        <w:t xml:space="preserve"> </w:t>
      </w:r>
      <w:r w:rsidRPr="00CA57D5">
        <w:rPr>
          <w:rFonts w:ascii="Calibri" w:hAnsi="Calibri" w:cs="David" w:hint="eastAsia"/>
          <w:b/>
          <w:bCs/>
          <w:sz w:val="26"/>
          <w:szCs w:val="26"/>
          <w:rtl/>
        </w:rPr>
        <w:t>סגל</w:t>
      </w:r>
      <w:r w:rsidRPr="00CA57D5">
        <w:rPr>
          <w:rFonts w:ascii="Calibri" w:hAnsi="Calibri" w:cs="David"/>
          <w:b/>
          <w:bCs/>
          <w:sz w:val="26"/>
          <w:szCs w:val="26"/>
          <w:rtl/>
        </w:rPr>
        <w:t xml:space="preserve">- </w:t>
      </w:r>
      <w:r w:rsidRPr="00CA57D5">
        <w:rPr>
          <w:rFonts w:ascii="Calibri" w:hAnsi="Calibri" w:cs="David" w:hint="eastAsia"/>
          <w:b/>
          <w:bCs/>
          <w:sz w:val="26"/>
          <w:szCs w:val="26"/>
          <w:rtl/>
        </w:rPr>
        <w:t>עם</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ספ</w:t>
      </w:r>
      <w:r w:rsidRPr="00CA57D5">
        <w:rPr>
          <w:rFonts w:ascii="Calibri" w:hAnsi="Calibri" w:cs="David"/>
          <w:b/>
          <w:bCs/>
          <w:sz w:val="26"/>
          <w:szCs w:val="26"/>
          <w:rtl/>
        </w:rPr>
        <w:t>"</w:t>
      </w:r>
      <w:r w:rsidRPr="00CA57D5">
        <w:rPr>
          <w:rFonts w:ascii="Calibri" w:hAnsi="Calibri" w:cs="David" w:hint="eastAsia"/>
          <w:b/>
          <w:bCs/>
          <w:sz w:val="26"/>
          <w:szCs w:val="26"/>
          <w:rtl/>
        </w:rPr>
        <w:t>כ</w:t>
      </w:r>
      <w:proofErr w:type="spellEnd"/>
      <w:r w:rsidRPr="00CA57D5">
        <w:rPr>
          <w:rFonts w:ascii="Calibri" w:hAnsi="Calibri" w:cs="David"/>
          <w:b/>
          <w:bCs/>
          <w:sz w:val="26"/>
          <w:szCs w:val="26"/>
          <w:rtl/>
        </w:rPr>
        <w:t xml:space="preserve"> </w:t>
      </w:r>
      <w:r w:rsidRPr="00CA57D5">
        <w:rPr>
          <w:rFonts w:ascii="Calibri" w:hAnsi="Calibri" w:cs="David" w:hint="eastAsia"/>
          <w:b/>
          <w:bCs/>
          <w:sz w:val="26"/>
          <w:szCs w:val="26"/>
          <w:rtl/>
        </w:rPr>
        <w:t>התחנה</w:t>
      </w:r>
      <w:r w:rsidRPr="00CA57D5">
        <w:rPr>
          <w:rFonts w:ascii="Calibri" w:hAnsi="Calibri" w:cs="David"/>
          <w:sz w:val="26"/>
          <w:szCs w:val="26"/>
          <w:rtl/>
        </w:rPr>
        <w:t xml:space="preserve">. </w:t>
      </w:r>
    </w:p>
    <w:p w:rsidR="00E14F4A" w:rsidRPr="00CA57D5" w:rsidRDefault="00E14F4A" w:rsidP="00E14F4A">
      <w:pPr>
        <w:tabs>
          <w:tab w:val="left" w:pos="1076"/>
        </w:tabs>
        <w:bidi/>
        <w:spacing w:line="360" w:lineRule="auto"/>
        <w:ind w:left="720"/>
        <w:contextualSpacing/>
        <w:jc w:val="both"/>
        <w:rPr>
          <w:rFonts w:ascii="Calibri" w:hAnsi="Calibri" w:cs="David"/>
          <w:sz w:val="26"/>
          <w:szCs w:val="26"/>
        </w:rPr>
      </w:pPr>
      <w:r w:rsidRPr="00CA57D5">
        <w:rPr>
          <w:rFonts w:ascii="Calibri" w:hAnsi="Calibri" w:cs="David" w:hint="eastAsia"/>
          <w:b/>
          <w:bCs/>
          <w:sz w:val="26"/>
          <w:szCs w:val="26"/>
          <w:rtl/>
        </w:rPr>
        <w:t>מדיניות</w:t>
      </w:r>
      <w:r w:rsidRPr="00CA57D5">
        <w:rPr>
          <w:rFonts w:ascii="Calibri" w:hAnsi="Calibri" w:cs="David"/>
          <w:b/>
          <w:bCs/>
          <w:sz w:val="26"/>
          <w:szCs w:val="26"/>
          <w:rtl/>
        </w:rPr>
        <w:t xml:space="preserve"> </w:t>
      </w:r>
      <w:r w:rsidRPr="00CA57D5">
        <w:rPr>
          <w:rFonts w:ascii="Calibri" w:hAnsi="Calibri" w:cs="David" w:hint="eastAsia"/>
          <w:b/>
          <w:bCs/>
          <w:sz w:val="26"/>
          <w:szCs w:val="26"/>
          <w:rtl/>
        </w:rPr>
        <w:t>מפקד</w:t>
      </w:r>
      <w:r w:rsidRPr="00CA57D5">
        <w:rPr>
          <w:rFonts w:ascii="Calibri" w:hAnsi="Calibri" w:cs="David"/>
          <w:sz w:val="26"/>
          <w:szCs w:val="26"/>
          <w:rtl/>
        </w:rPr>
        <w:t>- "</w:t>
      </w:r>
      <w:r w:rsidRPr="00CA57D5">
        <w:rPr>
          <w:rFonts w:ascii="Calibri" w:hAnsi="Calibri" w:cs="David" w:hint="eastAsia"/>
          <w:sz w:val="26"/>
          <w:szCs w:val="26"/>
          <w:rtl/>
        </w:rPr>
        <w:t>אני</w:t>
      </w:r>
      <w:r w:rsidRPr="00CA57D5">
        <w:rPr>
          <w:rFonts w:ascii="Calibri" w:hAnsi="Calibri" w:cs="David"/>
          <w:sz w:val="26"/>
          <w:szCs w:val="26"/>
          <w:rtl/>
        </w:rPr>
        <w:t xml:space="preserve"> </w:t>
      </w:r>
      <w:r w:rsidRPr="00CA57D5">
        <w:rPr>
          <w:rFonts w:ascii="Calibri" w:hAnsi="Calibri" w:cs="David" w:hint="eastAsia"/>
          <w:sz w:val="26"/>
          <w:szCs w:val="26"/>
          <w:rtl/>
        </w:rPr>
        <w:t>מאמין</w:t>
      </w:r>
      <w:r w:rsidRPr="00CA57D5">
        <w:rPr>
          <w:rFonts w:ascii="Calibri" w:hAnsi="Calibri" w:cs="David"/>
          <w:sz w:val="26"/>
          <w:szCs w:val="26"/>
          <w:rtl/>
        </w:rPr>
        <w:t xml:space="preserve">" </w:t>
      </w:r>
      <w:r w:rsidRPr="00CA57D5">
        <w:rPr>
          <w:rFonts w:ascii="Calibri" w:hAnsi="Calibri" w:cs="David" w:hint="eastAsia"/>
          <w:sz w:val="26"/>
          <w:szCs w:val="26"/>
          <w:rtl/>
        </w:rPr>
        <w:t>חשיבות</w:t>
      </w:r>
      <w:r w:rsidRPr="00CA57D5">
        <w:rPr>
          <w:rFonts w:ascii="Calibri" w:hAnsi="Calibri" w:cs="David"/>
          <w:sz w:val="26"/>
          <w:szCs w:val="26"/>
          <w:rtl/>
        </w:rPr>
        <w:t xml:space="preserve"> </w:t>
      </w:r>
      <w:r w:rsidRPr="00CA57D5">
        <w:rPr>
          <w:rFonts w:ascii="Calibri" w:hAnsi="Calibri" w:cs="David" w:hint="eastAsia"/>
          <w:sz w:val="26"/>
          <w:szCs w:val="26"/>
          <w:rtl/>
        </w:rPr>
        <w:t>הנושא</w:t>
      </w:r>
      <w:r w:rsidRPr="00CA57D5">
        <w:rPr>
          <w:rFonts w:ascii="Calibri" w:hAnsi="Calibri" w:cs="David"/>
          <w:sz w:val="26"/>
          <w:szCs w:val="26"/>
          <w:rtl/>
        </w:rPr>
        <w:t>,</w:t>
      </w:r>
      <w:r w:rsidRPr="00CA57D5">
        <w:rPr>
          <w:rFonts w:ascii="Calibri" w:hAnsi="Calibri" w:cs="David" w:hint="cs"/>
          <w:sz w:val="26"/>
          <w:szCs w:val="26"/>
          <w:rtl/>
        </w:rPr>
        <w:t xml:space="preserve"> </w:t>
      </w:r>
      <w:r w:rsidRPr="00CA57D5">
        <w:rPr>
          <w:rFonts w:ascii="Calibri" w:hAnsi="Calibri" w:cs="David" w:hint="eastAsia"/>
          <w:sz w:val="26"/>
          <w:szCs w:val="26"/>
          <w:rtl/>
        </w:rPr>
        <w:t>הדגשת</w:t>
      </w:r>
      <w:r w:rsidRPr="00CA57D5">
        <w:rPr>
          <w:rFonts w:ascii="Calibri" w:hAnsi="Calibri" w:cs="David"/>
          <w:sz w:val="26"/>
          <w:szCs w:val="26"/>
          <w:rtl/>
        </w:rPr>
        <w:t xml:space="preserve"> </w:t>
      </w:r>
      <w:r w:rsidRPr="00CA57D5">
        <w:rPr>
          <w:rFonts w:ascii="Calibri" w:hAnsi="Calibri" w:cs="David" w:hint="eastAsia"/>
          <w:sz w:val="26"/>
          <w:szCs w:val="26"/>
          <w:rtl/>
        </w:rPr>
        <w:t>האופן</w:t>
      </w:r>
      <w:r w:rsidRPr="00CA57D5">
        <w:rPr>
          <w:rFonts w:ascii="Calibri" w:hAnsi="Calibri" w:cs="David"/>
          <w:sz w:val="26"/>
          <w:szCs w:val="26"/>
          <w:rtl/>
        </w:rPr>
        <w:t xml:space="preserve"> </w:t>
      </w:r>
      <w:r w:rsidRPr="00CA57D5">
        <w:rPr>
          <w:rFonts w:ascii="Calibri" w:hAnsi="Calibri" w:cs="David" w:hint="eastAsia"/>
          <w:sz w:val="26"/>
          <w:szCs w:val="26"/>
          <w:rtl/>
        </w:rPr>
        <w:t>בו</w:t>
      </w:r>
      <w:r w:rsidRPr="00CA57D5">
        <w:rPr>
          <w:rFonts w:ascii="Calibri" w:hAnsi="Calibri" w:cs="David"/>
          <w:sz w:val="26"/>
          <w:szCs w:val="26"/>
          <w:rtl/>
        </w:rPr>
        <w:t xml:space="preserve"> </w:t>
      </w:r>
      <w:r w:rsidRPr="00CA57D5">
        <w:rPr>
          <w:rFonts w:ascii="Calibri" w:hAnsi="Calibri" w:cs="David" w:hint="eastAsia"/>
          <w:sz w:val="26"/>
          <w:szCs w:val="26"/>
          <w:rtl/>
        </w:rPr>
        <w:t>התהליך</w:t>
      </w:r>
      <w:r w:rsidRPr="00CA57D5">
        <w:rPr>
          <w:rFonts w:ascii="Calibri" w:hAnsi="Calibri" w:cs="David"/>
          <w:sz w:val="26"/>
          <w:szCs w:val="26"/>
          <w:rtl/>
        </w:rPr>
        <w:t xml:space="preserve"> </w:t>
      </w:r>
      <w:r w:rsidRPr="00CA57D5">
        <w:rPr>
          <w:rFonts w:ascii="Calibri" w:hAnsi="Calibri" w:cs="David" w:hint="eastAsia"/>
          <w:sz w:val="26"/>
          <w:szCs w:val="26"/>
          <w:rtl/>
        </w:rPr>
        <w:t>משרת</w:t>
      </w:r>
      <w:r w:rsidRPr="00CA57D5">
        <w:rPr>
          <w:rFonts w:ascii="Calibri" w:hAnsi="Calibri" w:cs="David"/>
          <w:sz w:val="26"/>
          <w:szCs w:val="26"/>
          <w:rtl/>
        </w:rPr>
        <w:t xml:space="preserve"> </w:t>
      </w:r>
      <w:r w:rsidRPr="00CA57D5">
        <w:rPr>
          <w:rFonts w:ascii="Calibri" w:hAnsi="Calibri" w:cs="David" w:hint="eastAsia"/>
          <w:sz w:val="26"/>
          <w:szCs w:val="26"/>
          <w:rtl/>
        </w:rPr>
        <w:t>אותנו</w:t>
      </w:r>
      <w:r w:rsidRPr="00CA57D5">
        <w:rPr>
          <w:rFonts w:ascii="Calibri" w:hAnsi="Calibri" w:cs="David"/>
          <w:sz w:val="26"/>
          <w:szCs w:val="26"/>
          <w:rtl/>
        </w:rPr>
        <w:t xml:space="preserve"> - "</w:t>
      </w:r>
      <w:r w:rsidRPr="00CA57D5">
        <w:rPr>
          <w:rFonts w:ascii="Calibri" w:hAnsi="Calibri" w:cs="David" w:hint="eastAsia"/>
          <w:sz w:val="26"/>
          <w:szCs w:val="26"/>
          <w:rtl/>
        </w:rPr>
        <w:t>למה</w:t>
      </w:r>
      <w:r w:rsidRPr="00CA57D5">
        <w:rPr>
          <w:rFonts w:ascii="Calibri" w:hAnsi="Calibri" w:cs="David"/>
          <w:sz w:val="26"/>
          <w:szCs w:val="26"/>
          <w:rtl/>
        </w:rPr>
        <w:t xml:space="preserve"> </w:t>
      </w:r>
      <w:r w:rsidRPr="00CA57D5">
        <w:rPr>
          <w:rFonts w:ascii="Calibri" w:hAnsi="Calibri" w:cs="David" w:hint="eastAsia"/>
          <w:sz w:val="26"/>
          <w:szCs w:val="26"/>
          <w:rtl/>
        </w:rPr>
        <w:t>זה</w:t>
      </w:r>
      <w:r w:rsidRPr="00CA57D5">
        <w:rPr>
          <w:rFonts w:ascii="Calibri" w:hAnsi="Calibri" w:cs="David"/>
          <w:sz w:val="26"/>
          <w:szCs w:val="26"/>
          <w:rtl/>
        </w:rPr>
        <w:t xml:space="preserve"> </w:t>
      </w:r>
      <w:r w:rsidRPr="00CA57D5">
        <w:rPr>
          <w:rFonts w:ascii="Calibri" w:hAnsi="Calibri" w:cs="David" w:hint="eastAsia"/>
          <w:sz w:val="26"/>
          <w:szCs w:val="26"/>
          <w:rtl/>
        </w:rPr>
        <w:t>כדאי</w:t>
      </w:r>
      <w:r w:rsidRPr="00CA57D5">
        <w:rPr>
          <w:rFonts w:ascii="Calibri" w:hAnsi="Calibri" w:cs="David"/>
          <w:sz w:val="26"/>
          <w:szCs w:val="26"/>
          <w:rtl/>
        </w:rPr>
        <w:t xml:space="preserve"> </w:t>
      </w:r>
      <w:r w:rsidRPr="00CA57D5">
        <w:rPr>
          <w:rFonts w:ascii="Calibri" w:hAnsi="Calibri" w:cs="David" w:hint="eastAsia"/>
          <w:sz w:val="26"/>
          <w:szCs w:val="26"/>
          <w:rtl/>
        </w:rPr>
        <w:t>לנו</w:t>
      </w:r>
      <w:r w:rsidRPr="00CA57D5">
        <w:rPr>
          <w:rFonts w:ascii="Calibri" w:hAnsi="Calibri" w:cs="David"/>
          <w:sz w:val="26"/>
          <w:szCs w:val="26"/>
          <w:rtl/>
        </w:rPr>
        <w:t xml:space="preserve">?", </w:t>
      </w:r>
      <w:r w:rsidRPr="00CA57D5">
        <w:rPr>
          <w:rFonts w:ascii="Calibri" w:hAnsi="Calibri" w:cs="David" w:hint="eastAsia"/>
          <w:sz w:val="26"/>
          <w:szCs w:val="26"/>
          <w:rtl/>
        </w:rPr>
        <w:t>ההזדמנויות</w:t>
      </w:r>
      <w:r w:rsidRPr="00CA57D5">
        <w:rPr>
          <w:rFonts w:ascii="Calibri" w:hAnsi="Calibri" w:cs="David"/>
          <w:sz w:val="26"/>
          <w:szCs w:val="26"/>
          <w:rtl/>
        </w:rPr>
        <w:t xml:space="preserve"> </w:t>
      </w:r>
      <w:r w:rsidRPr="00CA57D5">
        <w:rPr>
          <w:rFonts w:ascii="Calibri" w:hAnsi="Calibri" w:cs="David" w:hint="eastAsia"/>
          <w:sz w:val="26"/>
          <w:szCs w:val="26"/>
          <w:rtl/>
        </w:rPr>
        <w:t>שהתהליך</w:t>
      </w:r>
      <w:r w:rsidRPr="00CA57D5">
        <w:rPr>
          <w:rFonts w:ascii="Calibri" w:hAnsi="Calibri" w:cs="David"/>
          <w:sz w:val="26"/>
          <w:szCs w:val="26"/>
          <w:rtl/>
        </w:rPr>
        <w:t xml:space="preserve"> </w:t>
      </w:r>
      <w:r w:rsidRPr="00CA57D5">
        <w:rPr>
          <w:rFonts w:ascii="Calibri" w:hAnsi="Calibri" w:cs="David" w:hint="eastAsia"/>
          <w:sz w:val="26"/>
          <w:szCs w:val="26"/>
          <w:rtl/>
        </w:rPr>
        <w:t>טומן</w:t>
      </w:r>
      <w:r w:rsidRPr="00CA57D5">
        <w:rPr>
          <w:rFonts w:ascii="Calibri" w:hAnsi="Calibri" w:cs="David"/>
          <w:sz w:val="26"/>
          <w:szCs w:val="26"/>
          <w:rtl/>
        </w:rPr>
        <w:t xml:space="preserve"> </w:t>
      </w:r>
      <w:r w:rsidRPr="00CA57D5">
        <w:rPr>
          <w:rFonts w:ascii="Calibri" w:hAnsi="Calibri" w:cs="David" w:hint="eastAsia"/>
          <w:sz w:val="26"/>
          <w:szCs w:val="26"/>
          <w:rtl/>
        </w:rPr>
        <w:t>בחובו</w:t>
      </w:r>
      <w:r w:rsidRPr="00CA57D5">
        <w:rPr>
          <w:rFonts w:ascii="Calibri" w:hAnsi="Calibri" w:cs="David"/>
          <w:sz w:val="26"/>
          <w:szCs w:val="26"/>
          <w:rtl/>
        </w:rPr>
        <w:t xml:space="preserve"> </w:t>
      </w:r>
      <w:r w:rsidRPr="00CA57D5">
        <w:rPr>
          <w:rFonts w:ascii="Calibri" w:hAnsi="Calibri" w:cs="David" w:hint="eastAsia"/>
          <w:sz w:val="26"/>
          <w:szCs w:val="26"/>
          <w:rtl/>
        </w:rPr>
        <w:t>ועוד</w:t>
      </w:r>
      <w:r w:rsidRPr="00CA57D5">
        <w:rPr>
          <w:rFonts w:ascii="Calibri" w:hAnsi="Calibri" w:cs="David"/>
          <w:sz w:val="26"/>
          <w:szCs w:val="26"/>
          <w:rtl/>
        </w:rPr>
        <w:t>.</w:t>
      </w:r>
    </w:p>
    <w:p w:rsidR="00E14F4A" w:rsidRPr="00CA57D5" w:rsidRDefault="00E14F4A" w:rsidP="00CF6B34">
      <w:pPr>
        <w:numPr>
          <w:ilvl w:val="0"/>
          <w:numId w:val="3"/>
        </w:numPr>
        <w:tabs>
          <w:tab w:val="left" w:pos="1076"/>
        </w:tabs>
        <w:bidi/>
        <w:spacing w:after="200" w:line="360" w:lineRule="auto"/>
        <w:contextualSpacing/>
        <w:jc w:val="both"/>
        <w:rPr>
          <w:rFonts w:ascii="Calibri" w:hAnsi="Calibri" w:cs="David"/>
          <w:sz w:val="26"/>
          <w:szCs w:val="26"/>
        </w:rPr>
      </w:pPr>
      <w:r w:rsidRPr="00CA57D5">
        <w:rPr>
          <w:rFonts w:ascii="Calibri" w:hAnsi="Calibri" w:cs="David" w:hint="eastAsia"/>
          <w:sz w:val="26"/>
          <w:szCs w:val="26"/>
          <w:rtl/>
        </w:rPr>
        <w:t>הצגת</w:t>
      </w:r>
      <w:r w:rsidRPr="00CA57D5">
        <w:rPr>
          <w:rFonts w:ascii="Calibri" w:hAnsi="Calibri" w:cs="David"/>
          <w:sz w:val="26"/>
          <w:szCs w:val="26"/>
          <w:rtl/>
        </w:rPr>
        <w:t xml:space="preserve"> </w:t>
      </w:r>
      <w:r w:rsidRPr="00CA57D5">
        <w:rPr>
          <w:rFonts w:ascii="Calibri" w:hAnsi="Calibri" w:cs="David" w:hint="eastAsia"/>
          <w:sz w:val="26"/>
          <w:szCs w:val="26"/>
          <w:rtl/>
        </w:rPr>
        <w:t>מבנה</w:t>
      </w:r>
      <w:r w:rsidRPr="00CA57D5">
        <w:rPr>
          <w:rFonts w:ascii="Calibri" w:hAnsi="Calibri" w:cs="David"/>
          <w:sz w:val="26"/>
          <w:szCs w:val="26"/>
          <w:rtl/>
        </w:rPr>
        <w:t xml:space="preserve"> </w:t>
      </w:r>
      <w:r w:rsidRPr="00CA57D5">
        <w:rPr>
          <w:rFonts w:ascii="Calibri" w:hAnsi="Calibri" w:cs="David" w:hint="eastAsia"/>
          <w:sz w:val="26"/>
          <w:szCs w:val="26"/>
          <w:rtl/>
        </w:rPr>
        <w:t>הסדנה</w:t>
      </w:r>
    </w:p>
    <w:p w:rsidR="00E14F4A" w:rsidRPr="00CA57D5" w:rsidRDefault="00E14F4A" w:rsidP="00E14F4A">
      <w:pPr>
        <w:tabs>
          <w:tab w:val="left" w:pos="1076"/>
        </w:tabs>
        <w:bidi/>
        <w:spacing w:line="360" w:lineRule="auto"/>
        <w:contextualSpacing/>
        <w:jc w:val="both"/>
        <w:rPr>
          <w:rFonts w:ascii="Calibri" w:hAnsi="Calibri" w:cs="David"/>
          <w:sz w:val="26"/>
          <w:szCs w:val="26"/>
          <w:rtl/>
        </w:rPr>
      </w:pPr>
      <w:r w:rsidRPr="00CA57D5">
        <w:rPr>
          <w:rFonts w:ascii="Calibri" w:hAnsi="Calibri" w:cs="David" w:hint="cs"/>
          <w:sz w:val="26"/>
          <w:szCs w:val="26"/>
          <w:rtl/>
        </w:rPr>
        <w:t xml:space="preserve">           </w:t>
      </w:r>
      <w:r w:rsidRPr="00CA57D5">
        <w:rPr>
          <w:rFonts w:ascii="Calibri" w:hAnsi="Calibri" w:cs="David" w:hint="eastAsia"/>
          <w:sz w:val="26"/>
          <w:szCs w:val="26"/>
          <w:rtl/>
        </w:rPr>
        <w:t>קיום</w:t>
      </w:r>
      <w:r w:rsidRPr="00CA57D5">
        <w:rPr>
          <w:rFonts w:ascii="Calibri" w:hAnsi="Calibri" w:cs="David"/>
          <w:sz w:val="26"/>
          <w:szCs w:val="26"/>
          <w:rtl/>
        </w:rPr>
        <w:t xml:space="preserve"> </w:t>
      </w:r>
      <w:r w:rsidRPr="00CA57D5">
        <w:rPr>
          <w:rFonts w:ascii="Calibri" w:hAnsi="Calibri" w:cs="David" w:hint="eastAsia"/>
          <w:sz w:val="26"/>
          <w:szCs w:val="26"/>
          <w:rtl/>
        </w:rPr>
        <w:t>שיח</w:t>
      </w:r>
      <w:r w:rsidRPr="00CA57D5">
        <w:rPr>
          <w:rFonts w:ascii="Calibri" w:hAnsi="Calibri" w:cs="David"/>
          <w:sz w:val="26"/>
          <w:szCs w:val="26"/>
          <w:rtl/>
        </w:rPr>
        <w:t xml:space="preserve"> </w:t>
      </w:r>
      <w:r w:rsidRPr="00CA57D5">
        <w:rPr>
          <w:rFonts w:ascii="Calibri" w:hAnsi="Calibri" w:cs="David" w:hint="eastAsia"/>
          <w:sz w:val="26"/>
          <w:szCs w:val="26"/>
          <w:rtl/>
        </w:rPr>
        <w:t>פתוח</w:t>
      </w:r>
      <w:r w:rsidRPr="00CA57D5">
        <w:rPr>
          <w:rFonts w:ascii="Calibri" w:hAnsi="Calibri" w:cs="David"/>
          <w:sz w:val="26"/>
          <w:szCs w:val="26"/>
          <w:rtl/>
        </w:rPr>
        <w:t xml:space="preserve"> </w:t>
      </w:r>
      <w:r w:rsidRPr="00CA57D5">
        <w:rPr>
          <w:rFonts w:ascii="Calibri" w:hAnsi="Calibri" w:cs="David" w:hint="eastAsia"/>
          <w:sz w:val="26"/>
          <w:szCs w:val="26"/>
          <w:rtl/>
        </w:rPr>
        <w:t>בשני</w:t>
      </w:r>
      <w:r w:rsidRPr="00CA57D5">
        <w:rPr>
          <w:rFonts w:ascii="Calibri" w:hAnsi="Calibri" w:cs="David"/>
          <w:sz w:val="26"/>
          <w:szCs w:val="26"/>
          <w:rtl/>
        </w:rPr>
        <w:t xml:space="preserve"> </w:t>
      </w:r>
      <w:r w:rsidRPr="00CA57D5">
        <w:rPr>
          <w:rFonts w:ascii="Calibri" w:hAnsi="Calibri" w:cs="David" w:hint="eastAsia"/>
          <w:sz w:val="26"/>
          <w:szCs w:val="26"/>
          <w:rtl/>
        </w:rPr>
        <w:t>נושאים</w:t>
      </w:r>
      <w:r w:rsidRPr="00CA57D5">
        <w:rPr>
          <w:rFonts w:ascii="Calibri" w:hAnsi="Calibri" w:cs="David"/>
          <w:sz w:val="26"/>
          <w:szCs w:val="26"/>
          <w:rtl/>
        </w:rPr>
        <w:t>:</w:t>
      </w:r>
    </w:p>
    <w:p w:rsidR="00E14F4A" w:rsidRPr="00CA57D5" w:rsidRDefault="00E14F4A" w:rsidP="00CF6B34">
      <w:pPr>
        <w:numPr>
          <w:ilvl w:val="0"/>
          <w:numId w:val="5"/>
        </w:numPr>
        <w:bidi/>
        <w:spacing w:after="200" w:line="360" w:lineRule="auto"/>
        <w:contextualSpacing/>
        <w:jc w:val="both"/>
        <w:rPr>
          <w:rFonts w:ascii="Calibri" w:hAnsi="Calibri" w:cs="David"/>
          <w:b/>
          <w:bCs/>
          <w:sz w:val="26"/>
          <w:szCs w:val="26"/>
          <w:rtl/>
        </w:rPr>
      </w:pPr>
      <w:r w:rsidRPr="00CA57D5">
        <w:rPr>
          <w:rFonts w:ascii="Calibri" w:hAnsi="Calibri" w:cs="David" w:hint="eastAsia"/>
          <w:b/>
          <w:bCs/>
          <w:sz w:val="26"/>
          <w:szCs w:val="26"/>
          <w:rtl/>
        </w:rPr>
        <w:t>שיח</w:t>
      </w:r>
      <w:r w:rsidRPr="00CA57D5">
        <w:rPr>
          <w:rFonts w:ascii="Calibri" w:hAnsi="Calibri" w:cs="David"/>
          <w:b/>
          <w:bCs/>
          <w:sz w:val="26"/>
          <w:szCs w:val="26"/>
          <w:rtl/>
        </w:rPr>
        <w:t xml:space="preserve"> </w:t>
      </w:r>
      <w:r w:rsidRPr="00CA57D5">
        <w:rPr>
          <w:rFonts w:ascii="Calibri" w:hAnsi="Calibri" w:cs="David" w:hint="eastAsia"/>
          <w:b/>
          <w:bCs/>
          <w:sz w:val="26"/>
          <w:szCs w:val="26"/>
          <w:rtl/>
        </w:rPr>
        <w:t>פתוח</w:t>
      </w:r>
      <w:r w:rsidRPr="00CA57D5">
        <w:rPr>
          <w:rFonts w:ascii="Calibri" w:hAnsi="Calibri" w:cs="David"/>
          <w:b/>
          <w:bCs/>
          <w:sz w:val="26"/>
          <w:szCs w:val="26"/>
          <w:rtl/>
        </w:rPr>
        <w:t xml:space="preserve"> </w:t>
      </w:r>
      <w:r w:rsidRPr="00CA57D5">
        <w:rPr>
          <w:rFonts w:ascii="Calibri" w:hAnsi="Calibri" w:cs="David" w:hint="eastAsia"/>
          <w:b/>
          <w:bCs/>
          <w:sz w:val="26"/>
          <w:szCs w:val="26"/>
          <w:rtl/>
        </w:rPr>
        <w:t>בנושא</w:t>
      </w:r>
      <w:r w:rsidRPr="00CA57D5">
        <w:rPr>
          <w:rFonts w:ascii="Calibri" w:hAnsi="Calibri" w:cs="David"/>
          <w:b/>
          <w:bCs/>
          <w:sz w:val="26"/>
          <w:szCs w:val="26"/>
          <w:rtl/>
        </w:rPr>
        <w:t xml:space="preserve"> </w:t>
      </w:r>
      <w:r w:rsidRPr="00CA57D5">
        <w:rPr>
          <w:rFonts w:ascii="Calibri" w:hAnsi="Calibri" w:cs="David" w:hint="eastAsia"/>
          <w:b/>
          <w:bCs/>
          <w:sz w:val="26"/>
          <w:szCs w:val="26"/>
          <w:rtl/>
        </w:rPr>
        <w:t>יישום</w:t>
      </w:r>
      <w:r w:rsidRPr="00CA57D5">
        <w:rPr>
          <w:rFonts w:ascii="Calibri" w:hAnsi="Calibri" w:cs="David"/>
          <w:b/>
          <w:bCs/>
          <w:sz w:val="26"/>
          <w:szCs w:val="26"/>
          <w:rtl/>
        </w:rPr>
        <w:t xml:space="preserve"> </w:t>
      </w:r>
      <w:r w:rsidRPr="00CA57D5">
        <w:rPr>
          <w:rFonts w:ascii="Calibri" w:hAnsi="Calibri" w:cs="David" w:hint="eastAsia"/>
          <w:b/>
          <w:bCs/>
          <w:sz w:val="26"/>
          <w:szCs w:val="26"/>
          <w:rtl/>
        </w:rPr>
        <w:t>רב</w:t>
      </w:r>
      <w:r w:rsidRPr="00CA57D5">
        <w:rPr>
          <w:rFonts w:ascii="Calibri" w:hAnsi="Calibri" w:cs="David"/>
          <w:b/>
          <w:bCs/>
          <w:sz w:val="26"/>
          <w:szCs w:val="26"/>
          <w:rtl/>
        </w:rPr>
        <w:t xml:space="preserve"> </w:t>
      </w:r>
      <w:r w:rsidRPr="00CA57D5">
        <w:rPr>
          <w:rFonts w:ascii="Calibri" w:hAnsi="Calibri" w:cs="David" w:hint="eastAsia"/>
          <w:b/>
          <w:bCs/>
          <w:sz w:val="26"/>
          <w:szCs w:val="26"/>
          <w:rtl/>
        </w:rPr>
        <w:t>תרבותיות</w:t>
      </w:r>
      <w:r w:rsidRPr="00CA57D5">
        <w:rPr>
          <w:rFonts w:ascii="Calibri" w:hAnsi="Calibri" w:cs="David"/>
          <w:b/>
          <w:bCs/>
          <w:sz w:val="26"/>
          <w:szCs w:val="26"/>
          <w:rtl/>
        </w:rPr>
        <w:t xml:space="preserve"> </w:t>
      </w:r>
      <w:r w:rsidRPr="00CA57D5">
        <w:rPr>
          <w:rFonts w:ascii="Calibri" w:hAnsi="Calibri" w:cs="David" w:hint="eastAsia"/>
          <w:b/>
          <w:bCs/>
          <w:sz w:val="26"/>
          <w:szCs w:val="26"/>
          <w:rtl/>
        </w:rPr>
        <w:t>בתחנה</w:t>
      </w:r>
      <w:r w:rsidRPr="00CA57D5">
        <w:rPr>
          <w:rFonts w:ascii="Calibri" w:hAnsi="Calibri" w:cs="David"/>
          <w:b/>
          <w:bCs/>
          <w:sz w:val="26"/>
          <w:szCs w:val="26"/>
          <w:rtl/>
        </w:rPr>
        <w:t xml:space="preserve"> – </w:t>
      </w:r>
      <w:r w:rsidRPr="00CA57D5">
        <w:rPr>
          <w:rFonts w:ascii="Calibri" w:hAnsi="Calibri" w:cs="David" w:hint="eastAsia"/>
          <w:b/>
          <w:bCs/>
          <w:sz w:val="26"/>
          <w:szCs w:val="26"/>
          <w:rtl/>
        </w:rPr>
        <w:t>למה</w:t>
      </w:r>
      <w:r w:rsidRPr="00CA57D5">
        <w:rPr>
          <w:rFonts w:ascii="Calibri" w:hAnsi="Calibri" w:cs="David"/>
          <w:b/>
          <w:bCs/>
          <w:sz w:val="26"/>
          <w:szCs w:val="26"/>
          <w:rtl/>
        </w:rPr>
        <w:t xml:space="preserve"> </w:t>
      </w:r>
      <w:r w:rsidRPr="00CA57D5">
        <w:rPr>
          <w:rFonts w:ascii="Calibri" w:hAnsi="Calibri" w:cs="David" w:hint="eastAsia"/>
          <w:b/>
          <w:bCs/>
          <w:sz w:val="26"/>
          <w:szCs w:val="26"/>
          <w:rtl/>
        </w:rPr>
        <w:t>מתחברים</w:t>
      </w:r>
      <w:r w:rsidRPr="00CA57D5">
        <w:rPr>
          <w:rFonts w:ascii="Calibri" w:hAnsi="Calibri" w:cs="David"/>
          <w:b/>
          <w:bCs/>
          <w:sz w:val="26"/>
          <w:szCs w:val="26"/>
          <w:rtl/>
        </w:rPr>
        <w:t xml:space="preserve"> </w:t>
      </w:r>
      <w:r w:rsidRPr="00CA57D5">
        <w:rPr>
          <w:rFonts w:ascii="Calibri" w:hAnsi="Calibri" w:cs="David" w:hint="eastAsia"/>
          <w:b/>
          <w:bCs/>
          <w:sz w:val="26"/>
          <w:szCs w:val="26"/>
          <w:rtl/>
        </w:rPr>
        <w:t>יותר</w:t>
      </w:r>
      <w:r w:rsidRPr="00CA57D5">
        <w:rPr>
          <w:rFonts w:ascii="Calibri" w:hAnsi="Calibri" w:cs="David"/>
          <w:b/>
          <w:bCs/>
          <w:sz w:val="26"/>
          <w:szCs w:val="26"/>
          <w:rtl/>
        </w:rPr>
        <w:t xml:space="preserve"> </w:t>
      </w:r>
      <w:r w:rsidRPr="00CA57D5">
        <w:rPr>
          <w:rFonts w:ascii="Calibri" w:hAnsi="Calibri" w:cs="David" w:hint="eastAsia"/>
          <w:b/>
          <w:bCs/>
          <w:sz w:val="26"/>
          <w:szCs w:val="26"/>
          <w:rtl/>
        </w:rPr>
        <w:t>ולמה</w:t>
      </w:r>
      <w:r w:rsidRPr="00CA57D5">
        <w:rPr>
          <w:rFonts w:ascii="Calibri" w:hAnsi="Calibri" w:cs="David"/>
          <w:b/>
          <w:bCs/>
          <w:sz w:val="26"/>
          <w:szCs w:val="26"/>
          <w:rtl/>
        </w:rPr>
        <w:t xml:space="preserve"> </w:t>
      </w:r>
      <w:r w:rsidRPr="00CA57D5">
        <w:rPr>
          <w:rFonts w:ascii="Calibri" w:hAnsi="Calibri" w:cs="David" w:hint="eastAsia"/>
          <w:b/>
          <w:bCs/>
          <w:sz w:val="26"/>
          <w:szCs w:val="26"/>
          <w:rtl/>
        </w:rPr>
        <w:t>פחות</w:t>
      </w:r>
      <w:r w:rsidRPr="00CA57D5">
        <w:rPr>
          <w:rFonts w:ascii="Calibri" w:hAnsi="Calibri" w:cs="David"/>
          <w:b/>
          <w:bCs/>
          <w:sz w:val="26"/>
          <w:szCs w:val="26"/>
          <w:rtl/>
        </w:rPr>
        <w:t xml:space="preserve">, </w:t>
      </w:r>
      <w:r w:rsidRPr="00CA57D5">
        <w:rPr>
          <w:rFonts w:ascii="Calibri" w:hAnsi="Calibri" w:cs="David" w:hint="eastAsia"/>
          <w:b/>
          <w:bCs/>
          <w:sz w:val="26"/>
          <w:szCs w:val="26"/>
          <w:rtl/>
        </w:rPr>
        <w:t>מה</w:t>
      </w:r>
      <w:r w:rsidRPr="00CA57D5">
        <w:rPr>
          <w:rFonts w:ascii="Calibri" w:hAnsi="Calibri" w:cs="David"/>
          <w:b/>
          <w:bCs/>
          <w:sz w:val="26"/>
          <w:szCs w:val="26"/>
          <w:rtl/>
        </w:rPr>
        <w:t xml:space="preserve"> </w:t>
      </w:r>
      <w:r w:rsidRPr="00CA57D5">
        <w:rPr>
          <w:rFonts w:ascii="Calibri" w:hAnsi="Calibri" w:cs="David" w:hint="eastAsia"/>
          <w:b/>
          <w:bCs/>
          <w:sz w:val="26"/>
          <w:szCs w:val="26"/>
          <w:rtl/>
        </w:rPr>
        <w:t>מקדם</w:t>
      </w:r>
      <w:r w:rsidRPr="00CA57D5">
        <w:rPr>
          <w:rFonts w:ascii="Calibri" w:hAnsi="Calibri" w:cs="David"/>
          <w:b/>
          <w:bCs/>
          <w:sz w:val="26"/>
          <w:szCs w:val="26"/>
          <w:rtl/>
        </w:rPr>
        <w:t xml:space="preserve"> </w:t>
      </w:r>
      <w:r w:rsidRPr="00CA57D5">
        <w:rPr>
          <w:rFonts w:ascii="Calibri" w:hAnsi="Calibri" w:cs="David" w:hint="eastAsia"/>
          <w:b/>
          <w:bCs/>
          <w:sz w:val="26"/>
          <w:szCs w:val="26"/>
          <w:rtl/>
        </w:rPr>
        <w:t>אותנו</w:t>
      </w:r>
      <w:r w:rsidRPr="00CA57D5">
        <w:rPr>
          <w:rFonts w:ascii="Calibri" w:hAnsi="Calibri" w:cs="David"/>
          <w:b/>
          <w:bCs/>
          <w:sz w:val="26"/>
          <w:szCs w:val="26"/>
          <w:rtl/>
        </w:rPr>
        <w:t xml:space="preserve"> </w:t>
      </w:r>
      <w:r w:rsidRPr="00CA57D5">
        <w:rPr>
          <w:rFonts w:ascii="Calibri" w:hAnsi="Calibri" w:cs="David" w:hint="eastAsia"/>
          <w:b/>
          <w:bCs/>
          <w:sz w:val="26"/>
          <w:szCs w:val="26"/>
          <w:rtl/>
        </w:rPr>
        <w:t>בנושא</w:t>
      </w:r>
      <w:r w:rsidRPr="00CA57D5">
        <w:rPr>
          <w:rFonts w:ascii="Calibri" w:hAnsi="Calibri" w:cs="David"/>
          <w:b/>
          <w:bCs/>
          <w:sz w:val="26"/>
          <w:szCs w:val="26"/>
          <w:rtl/>
        </w:rPr>
        <w:t xml:space="preserve"> </w:t>
      </w:r>
      <w:r w:rsidRPr="00CA57D5">
        <w:rPr>
          <w:rFonts w:ascii="Calibri" w:hAnsi="Calibri" w:cs="David" w:hint="eastAsia"/>
          <w:b/>
          <w:bCs/>
          <w:sz w:val="26"/>
          <w:szCs w:val="26"/>
          <w:rtl/>
        </w:rPr>
        <w:t>ומה</w:t>
      </w:r>
      <w:r w:rsidRPr="00CA57D5">
        <w:rPr>
          <w:rFonts w:ascii="Calibri" w:hAnsi="Calibri" w:cs="David" w:hint="cs"/>
          <w:b/>
          <w:bCs/>
          <w:sz w:val="26"/>
          <w:szCs w:val="26"/>
          <w:rtl/>
        </w:rPr>
        <w:t xml:space="preserve"> </w:t>
      </w:r>
      <w:r w:rsidRPr="00CA57D5">
        <w:rPr>
          <w:rFonts w:ascii="Calibri" w:hAnsi="Calibri" w:cs="David" w:hint="eastAsia"/>
          <w:b/>
          <w:bCs/>
          <w:sz w:val="26"/>
          <w:szCs w:val="26"/>
          <w:rtl/>
        </w:rPr>
        <w:t>מעכב</w:t>
      </w:r>
      <w:r w:rsidRPr="00CA57D5">
        <w:rPr>
          <w:rFonts w:ascii="Calibri" w:hAnsi="Calibri" w:cs="David"/>
          <w:b/>
          <w:bCs/>
          <w:sz w:val="26"/>
          <w:szCs w:val="26"/>
          <w:rtl/>
        </w:rPr>
        <w:t xml:space="preserve">, </w:t>
      </w:r>
      <w:r w:rsidRPr="00CA57D5">
        <w:rPr>
          <w:rFonts w:ascii="Calibri" w:hAnsi="Calibri" w:cs="David" w:hint="eastAsia"/>
          <w:b/>
          <w:bCs/>
          <w:sz w:val="26"/>
          <w:szCs w:val="26"/>
          <w:rtl/>
        </w:rPr>
        <w:t>מה</w:t>
      </w:r>
      <w:r w:rsidRPr="00CA57D5">
        <w:rPr>
          <w:rFonts w:ascii="Calibri" w:hAnsi="Calibri" w:cs="David"/>
          <w:b/>
          <w:bCs/>
          <w:sz w:val="26"/>
          <w:szCs w:val="26"/>
          <w:rtl/>
        </w:rPr>
        <w:t xml:space="preserve"> </w:t>
      </w:r>
      <w:r w:rsidRPr="00CA57D5">
        <w:rPr>
          <w:rFonts w:ascii="Calibri" w:hAnsi="Calibri" w:cs="David" w:hint="eastAsia"/>
          <w:b/>
          <w:bCs/>
          <w:sz w:val="26"/>
          <w:szCs w:val="26"/>
          <w:rtl/>
        </w:rPr>
        <w:t>ההזדמנויות</w:t>
      </w:r>
      <w:r w:rsidRPr="00CA57D5">
        <w:rPr>
          <w:rFonts w:ascii="Calibri" w:hAnsi="Calibri" w:cs="David"/>
          <w:b/>
          <w:bCs/>
          <w:sz w:val="26"/>
          <w:szCs w:val="26"/>
          <w:rtl/>
        </w:rPr>
        <w:t xml:space="preserve"> </w:t>
      </w:r>
      <w:r w:rsidRPr="00CA57D5">
        <w:rPr>
          <w:rFonts w:ascii="Calibri" w:hAnsi="Calibri" w:cs="David" w:hint="eastAsia"/>
          <w:b/>
          <w:bCs/>
          <w:sz w:val="26"/>
          <w:szCs w:val="26"/>
          <w:rtl/>
        </w:rPr>
        <w:t>בתהליך</w:t>
      </w:r>
      <w:r w:rsidRPr="00CA57D5">
        <w:rPr>
          <w:rFonts w:ascii="Calibri" w:hAnsi="Calibri" w:cs="David"/>
          <w:b/>
          <w:bCs/>
          <w:sz w:val="26"/>
          <w:szCs w:val="26"/>
          <w:rtl/>
        </w:rPr>
        <w:t>.</w:t>
      </w:r>
    </w:p>
    <w:p w:rsidR="00E14F4A" w:rsidRPr="00CA57D5" w:rsidRDefault="00E14F4A" w:rsidP="00CF6B34">
      <w:pPr>
        <w:numPr>
          <w:ilvl w:val="0"/>
          <w:numId w:val="5"/>
        </w:numPr>
        <w:bidi/>
        <w:spacing w:after="200" w:line="360" w:lineRule="auto"/>
        <w:contextualSpacing/>
        <w:jc w:val="both"/>
        <w:rPr>
          <w:rFonts w:ascii="Calibri" w:hAnsi="Calibri" w:cs="David"/>
          <w:sz w:val="26"/>
          <w:szCs w:val="26"/>
        </w:rPr>
      </w:pPr>
      <w:r w:rsidRPr="00CA57D5">
        <w:rPr>
          <w:rFonts w:ascii="Calibri" w:hAnsi="Calibri" w:cs="David" w:hint="eastAsia"/>
          <w:b/>
          <w:bCs/>
          <w:sz w:val="26"/>
          <w:szCs w:val="26"/>
          <w:rtl/>
        </w:rPr>
        <w:t>תכנון</w:t>
      </w:r>
      <w:r w:rsidRPr="00CA57D5">
        <w:rPr>
          <w:rFonts w:ascii="Calibri" w:hAnsi="Calibri" w:cs="David"/>
          <w:b/>
          <w:bCs/>
          <w:sz w:val="26"/>
          <w:szCs w:val="26"/>
          <w:rtl/>
        </w:rPr>
        <w:t xml:space="preserve"> </w:t>
      </w:r>
      <w:r w:rsidRPr="00CA57D5">
        <w:rPr>
          <w:rFonts w:ascii="Calibri" w:hAnsi="Calibri" w:cs="David" w:hint="eastAsia"/>
          <w:b/>
          <w:bCs/>
          <w:sz w:val="26"/>
          <w:szCs w:val="26"/>
          <w:rtl/>
        </w:rPr>
        <w:t>התהליך</w:t>
      </w:r>
      <w:r w:rsidRPr="00CA57D5">
        <w:rPr>
          <w:rFonts w:ascii="Calibri" w:hAnsi="Calibri" w:cs="David"/>
          <w:b/>
          <w:bCs/>
          <w:sz w:val="26"/>
          <w:szCs w:val="26"/>
          <w:rtl/>
        </w:rPr>
        <w:t xml:space="preserve">- </w:t>
      </w:r>
      <w:r w:rsidRPr="00CA57D5">
        <w:rPr>
          <w:rFonts w:ascii="Calibri" w:hAnsi="Calibri" w:cs="David" w:hint="eastAsia"/>
          <w:b/>
          <w:bCs/>
          <w:sz w:val="26"/>
          <w:szCs w:val="26"/>
          <w:rtl/>
        </w:rPr>
        <w:t>איך</w:t>
      </w:r>
      <w:r w:rsidRPr="00CA57D5">
        <w:rPr>
          <w:rFonts w:ascii="Calibri" w:hAnsi="Calibri" w:cs="David"/>
          <w:b/>
          <w:bCs/>
          <w:sz w:val="26"/>
          <w:szCs w:val="26"/>
          <w:rtl/>
        </w:rPr>
        <w:t xml:space="preserve"> </w:t>
      </w:r>
      <w:r w:rsidRPr="00CA57D5">
        <w:rPr>
          <w:rFonts w:ascii="Calibri" w:hAnsi="Calibri" w:cs="David" w:hint="eastAsia"/>
          <w:b/>
          <w:bCs/>
          <w:sz w:val="26"/>
          <w:szCs w:val="26"/>
          <w:rtl/>
        </w:rPr>
        <w:t>נכון</w:t>
      </w:r>
      <w:r w:rsidRPr="00CA57D5">
        <w:rPr>
          <w:rFonts w:ascii="Calibri" w:hAnsi="Calibri" w:cs="David"/>
          <w:b/>
          <w:bCs/>
          <w:sz w:val="26"/>
          <w:szCs w:val="26"/>
          <w:rtl/>
        </w:rPr>
        <w:t xml:space="preserve"> </w:t>
      </w:r>
      <w:r w:rsidRPr="00CA57D5">
        <w:rPr>
          <w:rFonts w:ascii="Calibri" w:hAnsi="Calibri" w:cs="David" w:hint="eastAsia"/>
          <w:b/>
          <w:bCs/>
          <w:sz w:val="26"/>
          <w:szCs w:val="26"/>
          <w:rtl/>
        </w:rPr>
        <w:t>להוביל</w:t>
      </w:r>
      <w:r w:rsidRPr="00CA57D5">
        <w:rPr>
          <w:rFonts w:ascii="Calibri" w:hAnsi="Calibri" w:cs="David"/>
          <w:b/>
          <w:bCs/>
          <w:sz w:val="26"/>
          <w:szCs w:val="26"/>
          <w:rtl/>
        </w:rPr>
        <w:t xml:space="preserve"> </w:t>
      </w:r>
      <w:r w:rsidRPr="00CA57D5">
        <w:rPr>
          <w:rFonts w:ascii="Calibri" w:hAnsi="Calibri" w:cs="David" w:hint="eastAsia"/>
          <w:b/>
          <w:bCs/>
          <w:sz w:val="26"/>
          <w:szCs w:val="26"/>
          <w:rtl/>
        </w:rPr>
        <w:t>אצלנו</w:t>
      </w:r>
      <w:r w:rsidRPr="00CA57D5">
        <w:rPr>
          <w:rFonts w:ascii="Calibri" w:hAnsi="Calibri" w:cs="David"/>
          <w:b/>
          <w:bCs/>
          <w:sz w:val="26"/>
          <w:szCs w:val="26"/>
          <w:rtl/>
        </w:rPr>
        <w:t xml:space="preserve"> </w:t>
      </w:r>
      <w:r w:rsidRPr="00CA57D5">
        <w:rPr>
          <w:rFonts w:ascii="Calibri" w:hAnsi="Calibri" w:cs="David" w:hint="eastAsia"/>
          <w:b/>
          <w:bCs/>
          <w:sz w:val="26"/>
          <w:szCs w:val="26"/>
          <w:rtl/>
        </w:rPr>
        <w:t>בתחנה</w:t>
      </w:r>
      <w:r w:rsidRPr="00CA57D5">
        <w:rPr>
          <w:rFonts w:ascii="Calibri" w:hAnsi="Calibri" w:cs="David"/>
          <w:b/>
          <w:bCs/>
          <w:sz w:val="26"/>
          <w:szCs w:val="26"/>
          <w:rtl/>
        </w:rPr>
        <w:t>. (</w:t>
      </w:r>
      <w:r w:rsidRPr="00CA57D5">
        <w:rPr>
          <w:rFonts w:ascii="Calibri" w:hAnsi="Calibri" w:cs="David" w:hint="eastAsia"/>
          <w:b/>
          <w:bCs/>
          <w:sz w:val="26"/>
          <w:szCs w:val="26"/>
          <w:rtl/>
        </w:rPr>
        <w:t>קבוצות</w:t>
      </w:r>
      <w:r w:rsidRPr="00CA57D5">
        <w:rPr>
          <w:rFonts w:ascii="Calibri" w:hAnsi="Calibri" w:cs="David"/>
          <w:b/>
          <w:bCs/>
          <w:sz w:val="26"/>
          <w:szCs w:val="26"/>
          <w:rtl/>
        </w:rPr>
        <w:t xml:space="preserve"> </w:t>
      </w:r>
      <w:r w:rsidRPr="00CA57D5">
        <w:rPr>
          <w:rFonts w:ascii="Calibri" w:hAnsi="Calibri" w:cs="David" w:hint="eastAsia"/>
          <w:b/>
          <w:bCs/>
          <w:sz w:val="26"/>
          <w:szCs w:val="26"/>
          <w:rtl/>
        </w:rPr>
        <w:t>הטרוגניות</w:t>
      </w:r>
      <w:r w:rsidRPr="00CA57D5">
        <w:rPr>
          <w:rFonts w:ascii="Calibri" w:hAnsi="Calibri" w:cs="David"/>
          <w:b/>
          <w:bCs/>
          <w:sz w:val="26"/>
          <w:szCs w:val="26"/>
          <w:rtl/>
        </w:rPr>
        <w:t xml:space="preserve">/ </w:t>
      </w:r>
      <w:r w:rsidRPr="00CA57D5">
        <w:rPr>
          <w:rFonts w:ascii="Calibri" w:hAnsi="Calibri" w:cs="David" w:hint="eastAsia"/>
          <w:b/>
          <w:bCs/>
          <w:sz w:val="26"/>
          <w:szCs w:val="26"/>
          <w:rtl/>
        </w:rPr>
        <w:t>הומוגניות</w:t>
      </w:r>
      <w:r w:rsidRPr="00CA57D5">
        <w:rPr>
          <w:rFonts w:ascii="Calibri" w:hAnsi="Calibri" w:cs="David"/>
          <w:b/>
          <w:bCs/>
          <w:sz w:val="26"/>
          <w:szCs w:val="26"/>
          <w:rtl/>
        </w:rPr>
        <w:t xml:space="preserve">, </w:t>
      </w:r>
      <w:r w:rsidRPr="00CA57D5">
        <w:rPr>
          <w:rFonts w:ascii="Calibri" w:hAnsi="Calibri" w:cs="David" w:hint="eastAsia"/>
          <w:b/>
          <w:bCs/>
          <w:sz w:val="26"/>
          <w:szCs w:val="26"/>
          <w:rtl/>
        </w:rPr>
        <w:t>בהובלת</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מת</w:t>
      </w:r>
      <w:r w:rsidRPr="00CA57D5">
        <w:rPr>
          <w:rFonts w:ascii="Calibri" w:hAnsi="Calibri" w:cs="David"/>
          <w:b/>
          <w:bCs/>
          <w:sz w:val="26"/>
          <w:szCs w:val="26"/>
          <w:rtl/>
        </w:rPr>
        <w:t>"</w:t>
      </w:r>
      <w:r w:rsidRPr="00CA57D5">
        <w:rPr>
          <w:rFonts w:ascii="Calibri" w:hAnsi="Calibri" w:cs="David" w:hint="eastAsia"/>
          <w:b/>
          <w:bCs/>
          <w:sz w:val="26"/>
          <w:szCs w:val="26"/>
          <w:rtl/>
        </w:rPr>
        <w:t>ח</w:t>
      </w:r>
      <w:proofErr w:type="spellEnd"/>
      <w:r w:rsidRPr="00CA57D5">
        <w:rPr>
          <w:rFonts w:ascii="Calibri" w:hAnsi="Calibri" w:cs="David"/>
          <w:b/>
          <w:bCs/>
          <w:sz w:val="26"/>
          <w:szCs w:val="26"/>
          <w:rtl/>
        </w:rPr>
        <w:t>/</w:t>
      </w:r>
      <w:r w:rsidRPr="00CA57D5">
        <w:rPr>
          <w:rFonts w:ascii="Calibri" w:hAnsi="Calibri" w:cs="David" w:hint="eastAsia"/>
          <w:b/>
          <w:bCs/>
          <w:sz w:val="26"/>
          <w:szCs w:val="26"/>
          <w:rtl/>
        </w:rPr>
        <w:t>ראש</w:t>
      </w:r>
      <w:r w:rsidRPr="00CA57D5">
        <w:rPr>
          <w:rFonts w:ascii="Calibri" w:hAnsi="Calibri" w:cs="David"/>
          <w:b/>
          <w:bCs/>
          <w:sz w:val="26"/>
          <w:szCs w:val="26"/>
          <w:rtl/>
        </w:rPr>
        <w:t xml:space="preserve"> </w:t>
      </w:r>
      <w:r w:rsidRPr="00CA57D5">
        <w:rPr>
          <w:rFonts w:ascii="Calibri" w:hAnsi="Calibri" w:cs="David" w:hint="eastAsia"/>
          <w:b/>
          <w:bCs/>
          <w:sz w:val="26"/>
          <w:szCs w:val="26"/>
          <w:rtl/>
        </w:rPr>
        <w:t>משרד</w:t>
      </w:r>
      <w:r w:rsidRPr="00CA57D5">
        <w:rPr>
          <w:rFonts w:ascii="Calibri" w:hAnsi="Calibri" w:cs="David"/>
          <w:b/>
          <w:bCs/>
          <w:sz w:val="26"/>
          <w:szCs w:val="26"/>
          <w:rtl/>
        </w:rPr>
        <w:t xml:space="preserve">, </w:t>
      </w:r>
      <w:r w:rsidRPr="00CA57D5">
        <w:rPr>
          <w:rFonts w:ascii="Calibri" w:hAnsi="Calibri" w:cs="David" w:hint="eastAsia"/>
          <w:sz w:val="26"/>
          <w:szCs w:val="26"/>
          <w:rtl/>
        </w:rPr>
        <w:t>כיצד</w:t>
      </w:r>
      <w:r w:rsidRPr="00CA57D5">
        <w:rPr>
          <w:rFonts w:ascii="Calibri" w:hAnsi="Calibri" w:cs="David"/>
          <w:sz w:val="26"/>
          <w:szCs w:val="26"/>
          <w:rtl/>
        </w:rPr>
        <w:t xml:space="preserve"> </w:t>
      </w:r>
      <w:r w:rsidRPr="00CA57D5">
        <w:rPr>
          <w:rFonts w:ascii="Calibri" w:hAnsi="Calibri" w:cs="David" w:hint="eastAsia"/>
          <w:sz w:val="26"/>
          <w:szCs w:val="26"/>
          <w:rtl/>
        </w:rPr>
        <w:t>חשוב</w:t>
      </w:r>
      <w:r w:rsidRPr="00CA57D5">
        <w:rPr>
          <w:rFonts w:ascii="Calibri" w:hAnsi="Calibri" w:cs="David"/>
          <w:sz w:val="26"/>
          <w:szCs w:val="26"/>
          <w:rtl/>
        </w:rPr>
        <w:t xml:space="preserve"> </w:t>
      </w:r>
      <w:r w:rsidRPr="00CA57D5">
        <w:rPr>
          <w:rFonts w:ascii="Calibri" w:hAnsi="Calibri" w:cs="David" w:hint="eastAsia"/>
          <w:sz w:val="26"/>
          <w:szCs w:val="26"/>
          <w:rtl/>
        </w:rPr>
        <w:t>להכין</w:t>
      </w:r>
      <w:r w:rsidRPr="00CA57D5">
        <w:rPr>
          <w:rFonts w:ascii="Calibri" w:hAnsi="Calibri" w:cs="David"/>
          <w:sz w:val="26"/>
          <w:szCs w:val="26"/>
          <w:rtl/>
        </w:rPr>
        <w:t xml:space="preserve"> </w:t>
      </w:r>
      <w:r w:rsidRPr="00CA57D5">
        <w:rPr>
          <w:rFonts w:ascii="Calibri" w:hAnsi="Calibri" w:cs="David" w:hint="eastAsia"/>
          <w:sz w:val="26"/>
          <w:szCs w:val="26"/>
          <w:rtl/>
        </w:rPr>
        <w:t>את</w:t>
      </w:r>
      <w:r w:rsidRPr="00CA57D5">
        <w:rPr>
          <w:rFonts w:ascii="Calibri" w:hAnsi="Calibri" w:cs="David"/>
          <w:sz w:val="26"/>
          <w:szCs w:val="26"/>
          <w:rtl/>
        </w:rPr>
        <w:t xml:space="preserve"> </w:t>
      </w:r>
      <w:r w:rsidRPr="00CA57D5">
        <w:rPr>
          <w:rFonts w:ascii="Calibri" w:hAnsi="Calibri" w:cs="David" w:hint="eastAsia"/>
          <w:sz w:val="26"/>
          <w:szCs w:val="26"/>
          <w:rtl/>
        </w:rPr>
        <w:t>השוטרים</w:t>
      </w:r>
      <w:r w:rsidRPr="00CA57D5">
        <w:rPr>
          <w:rFonts w:ascii="Calibri" w:hAnsi="Calibri" w:cs="David"/>
          <w:sz w:val="26"/>
          <w:szCs w:val="26"/>
          <w:rtl/>
        </w:rPr>
        <w:t xml:space="preserve"> </w:t>
      </w:r>
      <w:r w:rsidRPr="00CA57D5">
        <w:rPr>
          <w:rFonts w:ascii="Calibri" w:hAnsi="Calibri" w:cs="David" w:hint="eastAsia"/>
          <w:sz w:val="26"/>
          <w:szCs w:val="26"/>
          <w:rtl/>
        </w:rPr>
        <w:t>לפני</w:t>
      </w:r>
      <w:r w:rsidRPr="00CA57D5">
        <w:rPr>
          <w:rFonts w:ascii="Calibri" w:hAnsi="Calibri" w:cs="David"/>
          <w:sz w:val="26"/>
          <w:szCs w:val="26"/>
          <w:rtl/>
        </w:rPr>
        <w:t xml:space="preserve"> </w:t>
      </w:r>
      <w:r w:rsidRPr="00CA57D5">
        <w:rPr>
          <w:rFonts w:ascii="Calibri" w:hAnsi="Calibri" w:cs="David" w:hint="eastAsia"/>
          <w:sz w:val="26"/>
          <w:szCs w:val="26"/>
          <w:rtl/>
        </w:rPr>
        <w:t>הסדנ</w:t>
      </w:r>
      <w:r w:rsidRPr="00CA57D5">
        <w:rPr>
          <w:rFonts w:ascii="Calibri" w:hAnsi="Calibri" w:cs="David" w:hint="cs"/>
          <w:sz w:val="26"/>
          <w:szCs w:val="26"/>
          <w:rtl/>
        </w:rPr>
        <w:t>ה</w:t>
      </w:r>
      <w:r w:rsidRPr="00CA57D5">
        <w:rPr>
          <w:rFonts w:ascii="Calibri" w:hAnsi="Calibri" w:cs="David"/>
          <w:sz w:val="26"/>
          <w:szCs w:val="26"/>
          <w:rtl/>
        </w:rPr>
        <w:t xml:space="preserve"> (</w:t>
      </w:r>
      <w:r w:rsidRPr="00CA57D5">
        <w:rPr>
          <w:rFonts w:ascii="Calibri" w:hAnsi="Calibri" w:cs="David" w:hint="eastAsia"/>
          <w:sz w:val="26"/>
          <w:szCs w:val="26"/>
          <w:rtl/>
        </w:rPr>
        <w:t>על</w:t>
      </w:r>
      <w:r w:rsidRPr="00CA57D5">
        <w:rPr>
          <w:rFonts w:ascii="Calibri" w:hAnsi="Calibri" w:cs="David"/>
          <w:sz w:val="26"/>
          <w:szCs w:val="26"/>
          <w:rtl/>
        </w:rPr>
        <w:t xml:space="preserve"> </w:t>
      </w:r>
      <w:r w:rsidRPr="00CA57D5">
        <w:rPr>
          <w:rFonts w:ascii="Calibri" w:hAnsi="Calibri" w:cs="David" w:hint="eastAsia"/>
          <w:sz w:val="26"/>
          <w:szCs w:val="26"/>
          <w:rtl/>
        </w:rPr>
        <w:t>מנת</w:t>
      </w:r>
      <w:r w:rsidRPr="00CA57D5">
        <w:rPr>
          <w:rFonts w:ascii="Calibri" w:hAnsi="Calibri" w:cs="David"/>
          <w:sz w:val="26"/>
          <w:szCs w:val="26"/>
          <w:rtl/>
        </w:rPr>
        <w:t xml:space="preserve"> </w:t>
      </w:r>
      <w:r w:rsidRPr="00CA57D5">
        <w:rPr>
          <w:rFonts w:ascii="Calibri" w:hAnsi="Calibri" w:cs="David" w:hint="eastAsia"/>
          <w:sz w:val="26"/>
          <w:szCs w:val="26"/>
          <w:rtl/>
        </w:rPr>
        <w:t>שלא</w:t>
      </w:r>
      <w:r w:rsidRPr="00CA57D5">
        <w:rPr>
          <w:rFonts w:ascii="Calibri" w:hAnsi="Calibri" w:cs="David"/>
          <w:sz w:val="26"/>
          <w:szCs w:val="26"/>
          <w:rtl/>
        </w:rPr>
        <w:t xml:space="preserve"> </w:t>
      </w:r>
      <w:r w:rsidRPr="00CA57D5">
        <w:rPr>
          <w:rFonts w:ascii="Calibri" w:hAnsi="Calibri" w:cs="David" w:hint="eastAsia"/>
          <w:sz w:val="26"/>
          <w:szCs w:val="26"/>
          <w:rtl/>
        </w:rPr>
        <w:t>יופתעו</w:t>
      </w:r>
      <w:r w:rsidRPr="00CA57D5">
        <w:rPr>
          <w:rFonts w:ascii="Calibri" w:hAnsi="Calibri" w:cs="David"/>
          <w:sz w:val="26"/>
          <w:szCs w:val="26"/>
          <w:rtl/>
        </w:rPr>
        <w:t xml:space="preserve"> </w:t>
      </w:r>
      <w:r w:rsidRPr="00CA57D5">
        <w:rPr>
          <w:rFonts w:ascii="Calibri" w:hAnsi="Calibri" w:cs="David" w:hint="eastAsia"/>
          <w:sz w:val="26"/>
          <w:szCs w:val="26"/>
          <w:rtl/>
        </w:rPr>
        <w:t>ממטרת</w:t>
      </w:r>
      <w:r w:rsidRPr="00CA57D5">
        <w:rPr>
          <w:rFonts w:ascii="Calibri" w:hAnsi="Calibri" w:cs="David"/>
          <w:sz w:val="26"/>
          <w:szCs w:val="26"/>
          <w:rtl/>
        </w:rPr>
        <w:t xml:space="preserve"> </w:t>
      </w:r>
      <w:r w:rsidRPr="00CA57D5">
        <w:rPr>
          <w:rFonts w:ascii="Calibri" w:hAnsi="Calibri" w:cs="David" w:hint="eastAsia"/>
          <w:sz w:val="26"/>
          <w:szCs w:val="26"/>
          <w:rtl/>
        </w:rPr>
        <w:t>המפגש</w:t>
      </w:r>
      <w:r w:rsidRPr="00CA57D5">
        <w:rPr>
          <w:rFonts w:ascii="Calibri" w:hAnsi="Calibri" w:cs="David"/>
          <w:sz w:val="26"/>
          <w:szCs w:val="26"/>
          <w:rtl/>
        </w:rPr>
        <w:t>),</w:t>
      </w:r>
      <w:proofErr w:type="spellStart"/>
      <w:r w:rsidRPr="00CA57D5">
        <w:rPr>
          <w:rFonts w:ascii="Calibri" w:hAnsi="Calibri" w:cs="David" w:hint="eastAsia"/>
          <w:b/>
          <w:bCs/>
          <w:sz w:val="26"/>
          <w:szCs w:val="26"/>
          <w:rtl/>
        </w:rPr>
        <w:t>הגאנט</w:t>
      </w:r>
      <w:proofErr w:type="spellEnd"/>
      <w:r w:rsidRPr="00CA57D5">
        <w:rPr>
          <w:rFonts w:ascii="Calibri" w:hAnsi="Calibri" w:cs="David"/>
          <w:b/>
          <w:bCs/>
          <w:sz w:val="26"/>
          <w:szCs w:val="26"/>
          <w:rtl/>
        </w:rPr>
        <w:t xml:space="preserve">, </w:t>
      </w:r>
      <w:r w:rsidRPr="00CA57D5">
        <w:rPr>
          <w:rFonts w:ascii="Calibri" w:hAnsi="Calibri" w:cs="David" w:hint="eastAsia"/>
          <w:b/>
          <w:bCs/>
          <w:sz w:val="26"/>
          <w:szCs w:val="26"/>
          <w:rtl/>
        </w:rPr>
        <w:t>תאריכים</w:t>
      </w:r>
      <w:r w:rsidRPr="00CA57D5">
        <w:rPr>
          <w:rFonts w:ascii="Calibri" w:hAnsi="Calibri" w:cs="David"/>
          <w:b/>
          <w:bCs/>
          <w:sz w:val="26"/>
          <w:szCs w:val="26"/>
          <w:rtl/>
        </w:rPr>
        <w:t xml:space="preserve"> </w:t>
      </w:r>
      <w:r w:rsidRPr="00CA57D5">
        <w:rPr>
          <w:rFonts w:ascii="Calibri" w:hAnsi="Calibri" w:cs="David" w:hint="eastAsia"/>
          <w:b/>
          <w:bCs/>
          <w:sz w:val="26"/>
          <w:szCs w:val="26"/>
          <w:rtl/>
        </w:rPr>
        <w:t>ועדכון</w:t>
      </w:r>
      <w:r w:rsidRPr="00CA57D5">
        <w:rPr>
          <w:rFonts w:ascii="Calibri" w:hAnsi="Calibri" w:cs="David"/>
          <w:b/>
          <w:bCs/>
          <w:sz w:val="26"/>
          <w:szCs w:val="26"/>
          <w:rtl/>
        </w:rPr>
        <w:t xml:space="preserve"> </w:t>
      </w:r>
      <w:r w:rsidRPr="00CA57D5">
        <w:rPr>
          <w:rFonts w:ascii="Calibri" w:hAnsi="Calibri" w:cs="David" w:hint="eastAsia"/>
          <w:b/>
          <w:bCs/>
          <w:sz w:val="26"/>
          <w:szCs w:val="26"/>
          <w:rtl/>
        </w:rPr>
        <w:t>השוטרים</w:t>
      </w:r>
      <w:r w:rsidRPr="00CA57D5">
        <w:rPr>
          <w:rFonts w:ascii="Calibri" w:hAnsi="Calibri" w:cs="David"/>
          <w:b/>
          <w:bCs/>
          <w:sz w:val="26"/>
          <w:szCs w:val="26"/>
          <w:rtl/>
        </w:rPr>
        <w:t xml:space="preserve"> </w:t>
      </w:r>
      <w:r w:rsidRPr="00CA57D5">
        <w:rPr>
          <w:rFonts w:ascii="Calibri" w:hAnsi="Calibri" w:cs="David" w:hint="eastAsia"/>
          <w:b/>
          <w:bCs/>
          <w:sz w:val="26"/>
          <w:szCs w:val="26"/>
          <w:rtl/>
        </w:rPr>
        <w:t>מבעוד</w:t>
      </w:r>
      <w:r w:rsidRPr="00CA57D5">
        <w:rPr>
          <w:rFonts w:ascii="Calibri" w:hAnsi="Calibri" w:cs="David"/>
          <w:b/>
          <w:bCs/>
          <w:sz w:val="26"/>
          <w:szCs w:val="26"/>
          <w:rtl/>
        </w:rPr>
        <w:t xml:space="preserve"> </w:t>
      </w:r>
      <w:r w:rsidRPr="00CA57D5">
        <w:rPr>
          <w:rFonts w:ascii="Calibri" w:hAnsi="Calibri" w:cs="David" w:hint="eastAsia"/>
          <w:b/>
          <w:bCs/>
          <w:sz w:val="26"/>
          <w:szCs w:val="26"/>
          <w:rtl/>
        </w:rPr>
        <w:t>מועד</w:t>
      </w:r>
      <w:r w:rsidRPr="00CA57D5">
        <w:rPr>
          <w:rFonts w:ascii="Calibri" w:hAnsi="Calibri" w:cs="David"/>
          <w:sz w:val="26"/>
          <w:szCs w:val="26"/>
          <w:rtl/>
        </w:rPr>
        <w:t>.</w:t>
      </w:r>
    </w:p>
    <w:p w:rsidR="00E14F4A" w:rsidRPr="00CA57D5" w:rsidRDefault="00E14F4A" w:rsidP="00CF6B34">
      <w:pPr>
        <w:numPr>
          <w:ilvl w:val="0"/>
          <w:numId w:val="5"/>
        </w:numPr>
        <w:bidi/>
        <w:spacing w:after="200" w:line="360" w:lineRule="auto"/>
        <w:contextualSpacing/>
        <w:jc w:val="both"/>
        <w:rPr>
          <w:rFonts w:ascii="Calibri" w:hAnsi="Calibri" w:cs="David"/>
          <w:sz w:val="26"/>
          <w:szCs w:val="26"/>
          <w:rtl/>
        </w:rPr>
      </w:pPr>
      <w:r w:rsidRPr="00CA57D5">
        <w:rPr>
          <w:rFonts w:ascii="Calibri" w:hAnsi="Calibri" w:cs="David" w:hint="eastAsia"/>
          <w:b/>
          <w:bCs/>
          <w:sz w:val="26"/>
          <w:szCs w:val="26"/>
          <w:rtl/>
        </w:rPr>
        <w:t>העברת</w:t>
      </w:r>
      <w:r w:rsidRPr="00CA57D5">
        <w:rPr>
          <w:rFonts w:ascii="Calibri" w:hAnsi="Calibri" w:cs="David"/>
          <w:b/>
          <w:bCs/>
          <w:sz w:val="26"/>
          <w:szCs w:val="26"/>
          <w:rtl/>
        </w:rPr>
        <w:t xml:space="preserve"> </w:t>
      </w:r>
      <w:r w:rsidRPr="00CA57D5">
        <w:rPr>
          <w:rFonts w:ascii="Calibri" w:hAnsi="Calibri" w:cs="David" w:hint="eastAsia"/>
          <w:b/>
          <w:bCs/>
          <w:sz w:val="26"/>
          <w:szCs w:val="26"/>
          <w:rtl/>
        </w:rPr>
        <w:t>הסדנאות</w:t>
      </w:r>
      <w:r w:rsidRPr="00CA57D5">
        <w:rPr>
          <w:rFonts w:ascii="Calibri" w:hAnsi="Calibri" w:cs="David"/>
          <w:b/>
          <w:bCs/>
          <w:sz w:val="26"/>
          <w:szCs w:val="26"/>
          <w:rtl/>
        </w:rPr>
        <w:t xml:space="preserve"> </w:t>
      </w:r>
      <w:r w:rsidRPr="00CA57D5">
        <w:rPr>
          <w:rFonts w:ascii="Calibri" w:hAnsi="Calibri" w:cs="David" w:hint="eastAsia"/>
          <w:b/>
          <w:bCs/>
          <w:sz w:val="26"/>
          <w:szCs w:val="26"/>
          <w:rtl/>
        </w:rPr>
        <w:t>עצמן</w:t>
      </w:r>
      <w:r w:rsidRPr="00CA57D5">
        <w:rPr>
          <w:rFonts w:ascii="Calibri" w:hAnsi="Calibri" w:cs="David"/>
          <w:b/>
          <w:bCs/>
          <w:sz w:val="26"/>
          <w:szCs w:val="26"/>
          <w:rtl/>
        </w:rPr>
        <w:t xml:space="preserve">: </w:t>
      </w:r>
    </w:p>
    <w:p w:rsidR="00E14F4A" w:rsidRPr="00CA57D5" w:rsidRDefault="00E14F4A" w:rsidP="00E14F4A">
      <w:pPr>
        <w:bidi/>
        <w:spacing w:line="360" w:lineRule="auto"/>
        <w:ind w:left="720"/>
        <w:jc w:val="both"/>
        <w:rPr>
          <w:rFonts w:ascii="Calibri" w:hAnsi="Calibri" w:cs="David"/>
          <w:b/>
          <w:bCs/>
          <w:sz w:val="26"/>
          <w:szCs w:val="26"/>
          <w:rtl/>
        </w:rPr>
      </w:pPr>
      <w:r w:rsidRPr="00CA57D5">
        <w:rPr>
          <w:rFonts w:ascii="Calibri" w:hAnsi="Calibri" w:cs="David" w:hint="eastAsia"/>
          <w:b/>
          <w:bCs/>
          <w:sz w:val="26"/>
          <w:szCs w:val="26"/>
          <w:rtl/>
        </w:rPr>
        <w:t>הסדנה</w:t>
      </w:r>
      <w:r w:rsidRPr="00CA57D5">
        <w:rPr>
          <w:rFonts w:ascii="Calibri" w:hAnsi="Calibri" w:cs="David"/>
          <w:b/>
          <w:bCs/>
          <w:sz w:val="26"/>
          <w:szCs w:val="26"/>
          <w:rtl/>
        </w:rPr>
        <w:t xml:space="preserve"> </w:t>
      </w:r>
      <w:r w:rsidRPr="00CA57D5">
        <w:rPr>
          <w:rFonts w:ascii="Calibri" w:hAnsi="Calibri" w:cs="David" w:hint="eastAsia"/>
          <w:b/>
          <w:bCs/>
          <w:sz w:val="26"/>
          <w:szCs w:val="26"/>
          <w:rtl/>
        </w:rPr>
        <w:t>מעלה</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מורכבויות</w:t>
      </w:r>
      <w:proofErr w:type="spellEnd"/>
      <w:r w:rsidRPr="00CA57D5">
        <w:rPr>
          <w:rFonts w:ascii="Calibri" w:hAnsi="Calibri" w:cs="David"/>
          <w:b/>
          <w:bCs/>
          <w:sz w:val="26"/>
          <w:szCs w:val="26"/>
          <w:rtl/>
        </w:rPr>
        <w:t xml:space="preserve"> </w:t>
      </w:r>
      <w:r w:rsidRPr="00CA57D5">
        <w:rPr>
          <w:rFonts w:ascii="Calibri" w:hAnsi="Calibri" w:cs="David" w:hint="eastAsia"/>
          <w:b/>
          <w:bCs/>
          <w:sz w:val="26"/>
          <w:szCs w:val="26"/>
          <w:rtl/>
        </w:rPr>
        <w:t>ודילמות</w:t>
      </w:r>
      <w:r w:rsidRPr="00CA57D5">
        <w:rPr>
          <w:rFonts w:ascii="Calibri" w:hAnsi="Calibri" w:cs="David"/>
          <w:b/>
          <w:bCs/>
          <w:sz w:val="26"/>
          <w:szCs w:val="26"/>
          <w:rtl/>
        </w:rPr>
        <w:t xml:space="preserve"> </w:t>
      </w:r>
      <w:r w:rsidRPr="00CA57D5">
        <w:rPr>
          <w:rFonts w:ascii="Calibri" w:hAnsi="Calibri" w:cs="David" w:hint="eastAsia"/>
          <w:b/>
          <w:bCs/>
          <w:sz w:val="26"/>
          <w:szCs w:val="26"/>
          <w:rtl/>
        </w:rPr>
        <w:t>לכן</w:t>
      </w:r>
      <w:r w:rsidRPr="00CA57D5">
        <w:rPr>
          <w:rFonts w:ascii="Calibri" w:hAnsi="Calibri" w:cs="David"/>
          <w:b/>
          <w:bCs/>
          <w:sz w:val="26"/>
          <w:szCs w:val="26"/>
          <w:rtl/>
        </w:rPr>
        <w:t xml:space="preserve"> </w:t>
      </w:r>
      <w:r w:rsidRPr="00CA57D5">
        <w:rPr>
          <w:rFonts w:ascii="Calibri" w:hAnsi="Calibri" w:cs="David" w:hint="eastAsia"/>
          <w:b/>
          <w:bCs/>
          <w:sz w:val="26"/>
          <w:szCs w:val="26"/>
          <w:u w:val="single"/>
          <w:rtl/>
        </w:rPr>
        <w:t>חשוב</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שקצין</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ותיק</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עם</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ניסיון</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שטח</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יוביל</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אותה</w:t>
      </w:r>
      <w:r w:rsidRPr="00CA57D5">
        <w:rPr>
          <w:rFonts w:ascii="Calibri" w:hAnsi="Calibri" w:cs="David"/>
          <w:b/>
          <w:bCs/>
          <w:sz w:val="26"/>
          <w:szCs w:val="26"/>
          <w:u w:val="single"/>
          <w:rtl/>
        </w:rPr>
        <w:t>,</w:t>
      </w:r>
      <w:r w:rsidRPr="00CA57D5">
        <w:rPr>
          <w:rFonts w:ascii="Calibri" w:hAnsi="Calibri" w:cs="David"/>
          <w:b/>
          <w:bCs/>
          <w:sz w:val="26"/>
          <w:szCs w:val="26"/>
          <w:rtl/>
        </w:rPr>
        <w:t xml:space="preserve"> </w:t>
      </w:r>
      <w:r w:rsidRPr="00CA57D5">
        <w:rPr>
          <w:rFonts w:ascii="Calibri" w:hAnsi="Calibri" w:cs="David" w:hint="eastAsia"/>
          <w:b/>
          <w:bCs/>
          <w:sz w:val="26"/>
          <w:szCs w:val="26"/>
          <w:rtl/>
        </w:rPr>
        <w:t>מומלץ</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סמת</w:t>
      </w:r>
      <w:r w:rsidRPr="00CA57D5">
        <w:rPr>
          <w:rFonts w:ascii="Calibri" w:hAnsi="Calibri" w:cs="David"/>
          <w:b/>
          <w:bCs/>
          <w:sz w:val="26"/>
          <w:szCs w:val="26"/>
          <w:rtl/>
        </w:rPr>
        <w:t>"</w:t>
      </w:r>
      <w:r w:rsidRPr="00CA57D5">
        <w:rPr>
          <w:rFonts w:ascii="Calibri" w:hAnsi="Calibri" w:cs="David" w:hint="eastAsia"/>
          <w:b/>
          <w:bCs/>
          <w:sz w:val="26"/>
          <w:szCs w:val="26"/>
          <w:rtl/>
        </w:rPr>
        <w:t>ח</w:t>
      </w:r>
      <w:proofErr w:type="spellEnd"/>
      <w:r w:rsidRPr="00CA57D5">
        <w:rPr>
          <w:rFonts w:ascii="Calibri" w:hAnsi="Calibri" w:cs="David"/>
          <w:b/>
          <w:bCs/>
          <w:sz w:val="26"/>
          <w:szCs w:val="26"/>
          <w:rtl/>
        </w:rPr>
        <w:t xml:space="preserve">  </w:t>
      </w:r>
      <w:r w:rsidRPr="00CA57D5">
        <w:rPr>
          <w:rFonts w:ascii="Calibri" w:hAnsi="Calibri" w:cs="David" w:hint="eastAsia"/>
          <w:b/>
          <w:bCs/>
          <w:sz w:val="26"/>
          <w:szCs w:val="26"/>
          <w:rtl/>
        </w:rPr>
        <w:t>או</w:t>
      </w:r>
      <w:r w:rsidRPr="00CA57D5">
        <w:rPr>
          <w:rFonts w:ascii="Calibri" w:hAnsi="Calibri" w:cs="David"/>
          <w:b/>
          <w:bCs/>
          <w:sz w:val="26"/>
          <w:szCs w:val="26"/>
          <w:rtl/>
        </w:rPr>
        <w:t xml:space="preserve"> </w:t>
      </w:r>
      <w:r w:rsidRPr="00CA57D5">
        <w:rPr>
          <w:rFonts w:ascii="Calibri" w:hAnsi="Calibri" w:cs="David" w:hint="eastAsia"/>
          <w:b/>
          <w:bCs/>
          <w:sz w:val="26"/>
          <w:szCs w:val="26"/>
          <w:rtl/>
        </w:rPr>
        <w:t>ק</w:t>
      </w:r>
      <w:r w:rsidRPr="00CA57D5">
        <w:rPr>
          <w:rFonts w:ascii="Calibri" w:hAnsi="Calibri" w:cs="David"/>
          <w:b/>
          <w:bCs/>
          <w:sz w:val="26"/>
          <w:szCs w:val="26"/>
          <w:rtl/>
        </w:rPr>
        <w:t xml:space="preserve">' </w:t>
      </w:r>
      <w:proofErr w:type="spellStart"/>
      <w:r w:rsidRPr="00CA57D5">
        <w:rPr>
          <w:rFonts w:ascii="Calibri" w:hAnsi="Calibri" w:cs="David" w:hint="eastAsia"/>
          <w:b/>
          <w:bCs/>
          <w:sz w:val="26"/>
          <w:szCs w:val="26"/>
          <w:rtl/>
        </w:rPr>
        <w:t>אג</w:t>
      </w:r>
      <w:r w:rsidRPr="00CA57D5">
        <w:rPr>
          <w:rFonts w:ascii="Calibri" w:hAnsi="Calibri" w:cs="David"/>
          <w:b/>
          <w:bCs/>
          <w:sz w:val="26"/>
          <w:szCs w:val="26"/>
          <w:rtl/>
        </w:rPr>
        <w:t>"</w:t>
      </w:r>
      <w:r w:rsidRPr="00CA57D5">
        <w:rPr>
          <w:rFonts w:ascii="Calibri" w:hAnsi="Calibri" w:cs="David" w:hint="eastAsia"/>
          <w:b/>
          <w:bCs/>
          <w:sz w:val="26"/>
          <w:szCs w:val="26"/>
          <w:rtl/>
        </w:rPr>
        <w:t>מ</w:t>
      </w:r>
      <w:proofErr w:type="spellEnd"/>
      <w:r w:rsidRPr="00CA57D5">
        <w:rPr>
          <w:rFonts w:ascii="Calibri" w:hAnsi="Calibri" w:cs="David"/>
          <w:b/>
          <w:bCs/>
          <w:sz w:val="26"/>
          <w:szCs w:val="26"/>
          <w:rtl/>
        </w:rPr>
        <w:t>/</w:t>
      </w:r>
      <w:r w:rsidRPr="00CA57D5">
        <w:rPr>
          <w:rFonts w:ascii="Calibri" w:hAnsi="Calibri" w:cs="David" w:hint="eastAsia"/>
          <w:b/>
          <w:bCs/>
          <w:sz w:val="26"/>
          <w:szCs w:val="26"/>
          <w:rtl/>
        </w:rPr>
        <w:t>אח</w:t>
      </w:r>
      <w:r w:rsidRPr="00CA57D5">
        <w:rPr>
          <w:rFonts w:ascii="Calibri" w:hAnsi="Calibri" w:cs="David"/>
          <w:b/>
          <w:bCs/>
          <w:sz w:val="26"/>
          <w:szCs w:val="26"/>
          <w:rtl/>
        </w:rPr>
        <w:t>"</w:t>
      </w:r>
      <w:r w:rsidRPr="00CA57D5">
        <w:rPr>
          <w:rFonts w:ascii="Calibri" w:hAnsi="Calibri" w:cs="David" w:hint="eastAsia"/>
          <w:b/>
          <w:bCs/>
          <w:sz w:val="26"/>
          <w:szCs w:val="26"/>
          <w:rtl/>
        </w:rPr>
        <w:t>מ</w:t>
      </w:r>
      <w:r w:rsidRPr="00CA57D5">
        <w:rPr>
          <w:rFonts w:ascii="Calibri" w:hAnsi="Calibri" w:cs="David"/>
          <w:b/>
          <w:bCs/>
          <w:sz w:val="26"/>
          <w:szCs w:val="26"/>
          <w:rtl/>
        </w:rPr>
        <w:t xml:space="preserve"> </w:t>
      </w:r>
      <w:r w:rsidRPr="00CA57D5">
        <w:rPr>
          <w:rFonts w:ascii="Calibri" w:hAnsi="Calibri" w:cs="David" w:hint="eastAsia"/>
          <w:b/>
          <w:bCs/>
          <w:sz w:val="26"/>
          <w:szCs w:val="26"/>
          <w:rtl/>
        </w:rPr>
        <w:t>תחנתי</w:t>
      </w:r>
      <w:r w:rsidRPr="00CA57D5">
        <w:rPr>
          <w:rFonts w:ascii="Calibri" w:hAnsi="Calibri" w:cs="David"/>
          <w:b/>
          <w:bCs/>
          <w:sz w:val="26"/>
          <w:szCs w:val="26"/>
          <w:rtl/>
        </w:rPr>
        <w:t>.</w:t>
      </w:r>
    </w:p>
    <w:p w:rsidR="00E14F4A" w:rsidRPr="00CA57D5" w:rsidRDefault="00E14F4A" w:rsidP="00CF6B34">
      <w:pPr>
        <w:numPr>
          <w:ilvl w:val="0"/>
          <w:numId w:val="5"/>
        </w:numPr>
        <w:bidi/>
        <w:spacing w:after="200" w:line="360" w:lineRule="auto"/>
        <w:contextualSpacing/>
        <w:jc w:val="both"/>
        <w:rPr>
          <w:rFonts w:ascii="Calibri" w:hAnsi="Calibri" w:cs="David"/>
          <w:b/>
          <w:bCs/>
          <w:sz w:val="26"/>
          <w:szCs w:val="26"/>
        </w:rPr>
      </w:pPr>
      <w:r w:rsidRPr="00CA57D5">
        <w:rPr>
          <w:rFonts w:ascii="Calibri" w:hAnsi="Calibri" w:cs="David" w:hint="eastAsia"/>
          <w:b/>
          <w:bCs/>
          <w:sz w:val="26"/>
          <w:szCs w:val="26"/>
          <w:rtl/>
        </w:rPr>
        <w:t>פתיחת</w:t>
      </w:r>
      <w:r w:rsidRPr="00CA57D5">
        <w:rPr>
          <w:rFonts w:ascii="Calibri" w:hAnsi="Calibri" w:cs="David"/>
          <w:b/>
          <w:bCs/>
          <w:sz w:val="26"/>
          <w:szCs w:val="26"/>
          <w:rtl/>
        </w:rPr>
        <w:t xml:space="preserve"> </w:t>
      </w:r>
      <w:r w:rsidRPr="00CA57D5">
        <w:rPr>
          <w:rFonts w:ascii="Calibri" w:hAnsi="Calibri" w:cs="David" w:hint="eastAsia"/>
          <w:b/>
          <w:bCs/>
          <w:sz w:val="26"/>
          <w:szCs w:val="26"/>
          <w:rtl/>
        </w:rPr>
        <w:t>הסדנאות</w:t>
      </w:r>
      <w:r w:rsidRPr="00CA57D5">
        <w:rPr>
          <w:rFonts w:ascii="Calibri" w:hAnsi="Calibri" w:cs="David"/>
          <w:b/>
          <w:bCs/>
          <w:sz w:val="26"/>
          <w:szCs w:val="26"/>
          <w:rtl/>
        </w:rPr>
        <w:t xml:space="preserve">  </w:t>
      </w:r>
      <w:r w:rsidRPr="00CA57D5">
        <w:rPr>
          <w:rFonts w:ascii="Calibri" w:hAnsi="Calibri" w:cs="David" w:hint="eastAsia"/>
          <w:b/>
          <w:bCs/>
          <w:sz w:val="26"/>
          <w:szCs w:val="26"/>
          <w:rtl/>
        </w:rPr>
        <w:t>ע</w:t>
      </w:r>
      <w:r w:rsidRPr="00CA57D5">
        <w:rPr>
          <w:rFonts w:ascii="Calibri" w:hAnsi="Calibri" w:cs="David"/>
          <w:b/>
          <w:bCs/>
          <w:sz w:val="26"/>
          <w:szCs w:val="26"/>
          <w:rtl/>
        </w:rPr>
        <w:t>"</w:t>
      </w:r>
      <w:r w:rsidRPr="00CA57D5">
        <w:rPr>
          <w:rFonts w:ascii="Calibri" w:hAnsi="Calibri" w:cs="David" w:hint="eastAsia"/>
          <w:b/>
          <w:bCs/>
          <w:sz w:val="26"/>
          <w:szCs w:val="26"/>
          <w:rtl/>
        </w:rPr>
        <w:t>י</w:t>
      </w:r>
      <w:r w:rsidRPr="00CA57D5">
        <w:rPr>
          <w:rFonts w:ascii="Calibri" w:hAnsi="Calibri" w:cs="David"/>
          <w:b/>
          <w:bCs/>
          <w:sz w:val="26"/>
          <w:szCs w:val="26"/>
          <w:rtl/>
        </w:rPr>
        <w:t xml:space="preserve"> </w:t>
      </w:r>
      <w:r w:rsidRPr="00CA57D5">
        <w:rPr>
          <w:rFonts w:ascii="Calibri" w:hAnsi="Calibri" w:cs="David" w:hint="eastAsia"/>
          <w:b/>
          <w:bCs/>
          <w:sz w:val="26"/>
          <w:szCs w:val="26"/>
          <w:rtl/>
        </w:rPr>
        <w:t>מפקד</w:t>
      </w:r>
      <w:r w:rsidRPr="00CA57D5">
        <w:rPr>
          <w:rFonts w:ascii="Calibri" w:hAnsi="Calibri" w:cs="David"/>
          <w:b/>
          <w:bCs/>
          <w:sz w:val="26"/>
          <w:szCs w:val="26"/>
          <w:rtl/>
        </w:rPr>
        <w:t xml:space="preserve"> </w:t>
      </w:r>
      <w:r w:rsidRPr="00CA57D5">
        <w:rPr>
          <w:rFonts w:ascii="Calibri" w:hAnsi="Calibri" w:cs="David" w:hint="eastAsia"/>
          <w:b/>
          <w:bCs/>
          <w:sz w:val="26"/>
          <w:szCs w:val="26"/>
          <w:rtl/>
        </w:rPr>
        <w:t>התחנה</w:t>
      </w:r>
      <w:r w:rsidRPr="00CA57D5">
        <w:rPr>
          <w:rFonts w:ascii="Calibri" w:hAnsi="Calibri" w:cs="David"/>
          <w:b/>
          <w:bCs/>
          <w:sz w:val="26"/>
          <w:szCs w:val="26"/>
          <w:rtl/>
        </w:rPr>
        <w:t>- "</w:t>
      </w:r>
      <w:r w:rsidRPr="00CA57D5">
        <w:rPr>
          <w:rFonts w:ascii="Calibri" w:hAnsi="Calibri" w:cs="David" w:hint="eastAsia"/>
          <w:b/>
          <w:bCs/>
          <w:sz w:val="26"/>
          <w:szCs w:val="26"/>
          <w:rtl/>
        </w:rPr>
        <w:t>אני</w:t>
      </w:r>
      <w:r w:rsidRPr="00CA57D5">
        <w:rPr>
          <w:rFonts w:ascii="Calibri" w:hAnsi="Calibri" w:cs="David"/>
          <w:b/>
          <w:bCs/>
          <w:sz w:val="26"/>
          <w:szCs w:val="26"/>
          <w:rtl/>
        </w:rPr>
        <w:t xml:space="preserve"> </w:t>
      </w:r>
      <w:r w:rsidRPr="00CA57D5">
        <w:rPr>
          <w:rFonts w:ascii="Calibri" w:hAnsi="Calibri" w:cs="David" w:hint="eastAsia"/>
          <w:b/>
          <w:bCs/>
          <w:sz w:val="26"/>
          <w:szCs w:val="26"/>
          <w:rtl/>
        </w:rPr>
        <w:t>מאמין</w:t>
      </w:r>
      <w:r w:rsidRPr="00CA57D5">
        <w:rPr>
          <w:rFonts w:ascii="Calibri" w:hAnsi="Calibri" w:cs="David"/>
          <w:b/>
          <w:bCs/>
          <w:sz w:val="26"/>
          <w:szCs w:val="26"/>
          <w:rtl/>
        </w:rPr>
        <w:t xml:space="preserve">", </w:t>
      </w:r>
      <w:r w:rsidRPr="00CA57D5">
        <w:rPr>
          <w:rFonts w:ascii="Calibri" w:hAnsi="Calibri" w:cs="David" w:hint="eastAsia"/>
          <w:b/>
          <w:bCs/>
          <w:sz w:val="26"/>
          <w:szCs w:val="26"/>
          <w:rtl/>
        </w:rPr>
        <w:t>תפיסת</w:t>
      </w:r>
      <w:r w:rsidRPr="00CA57D5">
        <w:rPr>
          <w:rFonts w:ascii="Calibri" w:hAnsi="Calibri" w:cs="David"/>
          <w:b/>
          <w:bCs/>
          <w:sz w:val="26"/>
          <w:szCs w:val="26"/>
          <w:rtl/>
        </w:rPr>
        <w:t xml:space="preserve"> </w:t>
      </w:r>
      <w:r w:rsidRPr="00CA57D5">
        <w:rPr>
          <w:rFonts w:ascii="Calibri" w:hAnsi="Calibri" w:cs="David" w:hint="eastAsia"/>
          <w:b/>
          <w:bCs/>
          <w:sz w:val="26"/>
          <w:szCs w:val="26"/>
          <w:rtl/>
        </w:rPr>
        <w:t>עולם</w:t>
      </w:r>
      <w:r w:rsidRPr="00CA57D5">
        <w:rPr>
          <w:rFonts w:ascii="Calibri" w:hAnsi="Calibri" w:cs="David"/>
          <w:b/>
          <w:bCs/>
          <w:sz w:val="26"/>
          <w:szCs w:val="26"/>
          <w:rtl/>
        </w:rPr>
        <w:t xml:space="preserve"> </w:t>
      </w:r>
      <w:r w:rsidRPr="00CA57D5">
        <w:rPr>
          <w:rFonts w:ascii="Calibri" w:hAnsi="Calibri" w:cs="David" w:hint="eastAsia"/>
          <w:b/>
          <w:bCs/>
          <w:sz w:val="26"/>
          <w:szCs w:val="26"/>
          <w:rtl/>
        </w:rPr>
        <w:t>ובחשיבות</w:t>
      </w:r>
      <w:r w:rsidRPr="00CA57D5">
        <w:rPr>
          <w:rFonts w:ascii="Calibri" w:hAnsi="Calibri" w:cs="David"/>
          <w:b/>
          <w:bCs/>
          <w:sz w:val="26"/>
          <w:szCs w:val="26"/>
          <w:rtl/>
        </w:rPr>
        <w:t xml:space="preserve"> </w:t>
      </w:r>
      <w:r w:rsidRPr="00CA57D5">
        <w:rPr>
          <w:rFonts w:ascii="Calibri" w:hAnsi="Calibri" w:cs="David" w:hint="eastAsia"/>
          <w:b/>
          <w:bCs/>
          <w:sz w:val="26"/>
          <w:szCs w:val="26"/>
          <w:rtl/>
        </w:rPr>
        <w:t>התהליך</w:t>
      </w:r>
      <w:r w:rsidRPr="00CA57D5">
        <w:rPr>
          <w:rFonts w:ascii="Calibri" w:hAnsi="Calibri" w:cs="David" w:hint="cs"/>
          <w:b/>
          <w:bCs/>
          <w:sz w:val="26"/>
          <w:szCs w:val="26"/>
          <w:rtl/>
        </w:rPr>
        <w:t>,</w:t>
      </w:r>
    </w:p>
    <w:p w:rsidR="00E14F4A" w:rsidRPr="00CA57D5" w:rsidRDefault="00E14F4A" w:rsidP="00E14F4A">
      <w:pPr>
        <w:bidi/>
        <w:spacing w:line="360" w:lineRule="auto"/>
        <w:ind w:left="720"/>
        <w:contextualSpacing/>
        <w:jc w:val="both"/>
        <w:rPr>
          <w:rFonts w:ascii="Calibri" w:hAnsi="Calibri" w:cs="David"/>
          <w:b/>
          <w:bCs/>
          <w:sz w:val="26"/>
          <w:szCs w:val="26"/>
          <w:rtl/>
        </w:rPr>
      </w:pPr>
      <w:r w:rsidRPr="00CA57D5">
        <w:rPr>
          <w:rFonts w:ascii="Calibri" w:hAnsi="Calibri" w:cs="David" w:hint="eastAsia"/>
          <w:sz w:val="26"/>
          <w:szCs w:val="26"/>
          <w:rtl/>
        </w:rPr>
        <w:lastRenderedPageBreak/>
        <w:t>ובסיום</w:t>
      </w:r>
      <w:r w:rsidRPr="00CA57D5">
        <w:rPr>
          <w:rFonts w:ascii="Calibri" w:hAnsi="Calibri" w:cs="David"/>
          <w:sz w:val="26"/>
          <w:szCs w:val="26"/>
          <w:rtl/>
        </w:rPr>
        <w:t xml:space="preserve"> </w:t>
      </w:r>
      <w:r w:rsidRPr="00CA57D5">
        <w:rPr>
          <w:rFonts w:ascii="Calibri" w:hAnsi="Calibri" w:cs="David" w:hint="eastAsia"/>
          <w:sz w:val="26"/>
          <w:szCs w:val="26"/>
          <w:rtl/>
        </w:rPr>
        <w:t>כל</w:t>
      </w:r>
      <w:r w:rsidRPr="00CA57D5">
        <w:rPr>
          <w:rFonts w:ascii="Calibri" w:hAnsi="Calibri" w:cs="David"/>
          <w:sz w:val="26"/>
          <w:szCs w:val="26"/>
          <w:rtl/>
        </w:rPr>
        <w:t xml:space="preserve"> </w:t>
      </w:r>
      <w:r w:rsidRPr="00CA57D5">
        <w:rPr>
          <w:rFonts w:ascii="Calibri" w:hAnsi="Calibri" w:cs="David" w:hint="eastAsia"/>
          <w:sz w:val="26"/>
          <w:szCs w:val="26"/>
          <w:rtl/>
        </w:rPr>
        <w:t>סדנה</w:t>
      </w:r>
      <w:r w:rsidRPr="00CA57D5">
        <w:rPr>
          <w:rFonts w:ascii="Calibri" w:hAnsi="Calibri" w:cs="David"/>
          <w:sz w:val="26"/>
          <w:szCs w:val="26"/>
          <w:rtl/>
        </w:rPr>
        <w:t xml:space="preserve">, </w:t>
      </w:r>
      <w:r w:rsidRPr="00CA57D5">
        <w:rPr>
          <w:rFonts w:ascii="Calibri" w:hAnsi="Calibri" w:cs="David" w:hint="eastAsia"/>
          <w:sz w:val="26"/>
          <w:szCs w:val="26"/>
          <w:rtl/>
        </w:rPr>
        <w:t>באחריות</w:t>
      </w:r>
      <w:r w:rsidRPr="00CA57D5">
        <w:rPr>
          <w:rFonts w:ascii="Calibri" w:hAnsi="Calibri" w:cs="David"/>
          <w:sz w:val="26"/>
          <w:szCs w:val="26"/>
          <w:rtl/>
        </w:rPr>
        <w:t xml:space="preserve"> </w:t>
      </w:r>
      <w:r w:rsidRPr="00CA57D5">
        <w:rPr>
          <w:rFonts w:ascii="Calibri" w:hAnsi="Calibri" w:cs="David" w:hint="eastAsia"/>
          <w:sz w:val="26"/>
          <w:szCs w:val="26"/>
          <w:rtl/>
        </w:rPr>
        <w:t>המפקד</w:t>
      </w:r>
      <w:r w:rsidRPr="00CA57D5">
        <w:rPr>
          <w:rFonts w:ascii="Calibri" w:hAnsi="Calibri" w:cs="David"/>
          <w:sz w:val="26"/>
          <w:szCs w:val="26"/>
          <w:rtl/>
        </w:rPr>
        <w:t xml:space="preserve"> </w:t>
      </w:r>
      <w:r w:rsidRPr="00CA57D5">
        <w:rPr>
          <w:rFonts w:ascii="Calibri" w:hAnsi="Calibri" w:cs="David" w:hint="eastAsia"/>
          <w:sz w:val="26"/>
          <w:szCs w:val="26"/>
          <w:rtl/>
        </w:rPr>
        <w:t>המוביל</w:t>
      </w:r>
      <w:r w:rsidRPr="00CA57D5">
        <w:rPr>
          <w:rFonts w:ascii="Calibri" w:hAnsi="Calibri" w:cs="David"/>
          <w:sz w:val="26"/>
          <w:szCs w:val="26"/>
          <w:rtl/>
        </w:rPr>
        <w:t xml:space="preserve"> </w:t>
      </w:r>
      <w:r w:rsidRPr="00CA57D5">
        <w:rPr>
          <w:rFonts w:ascii="Calibri" w:hAnsi="Calibri" w:cs="David" w:hint="eastAsia"/>
          <w:sz w:val="26"/>
          <w:szCs w:val="26"/>
          <w:rtl/>
        </w:rPr>
        <w:t>לקיים</w:t>
      </w:r>
      <w:r w:rsidRPr="00CA57D5">
        <w:rPr>
          <w:rFonts w:ascii="Calibri" w:hAnsi="Calibri" w:cs="David"/>
          <w:sz w:val="26"/>
          <w:szCs w:val="26"/>
          <w:rtl/>
        </w:rPr>
        <w:t xml:space="preserve"> </w:t>
      </w:r>
      <w:r w:rsidRPr="00CA57D5">
        <w:rPr>
          <w:rFonts w:ascii="Calibri" w:hAnsi="Calibri" w:cs="David" w:hint="eastAsia"/>
          <w:sz w:val="26"/>
          <w:szCs w:val="26"/>
          <w:rtl/>
        </w:rPr>
        <w:t>שיחת</w:t>
      </w:r>
      <w:r w:rsidRPr="00CA57D5">
        <w:rPr>
          <w:rFonts w:ascii="Calibri" w:hAnsi="Calibri" w:cs="David"/>
          <w:sz w:val="26"/>
          <w:szCs w:val="26"/>
          <w:rtl/>
        </w:rPr>
        <w:t xml:space="preserve"> </w:t>
      </w:r>
      <w:r w:rsidRPr="00CA57D5">
        <w:rPr>
          <w:rFonts w:ascii="Calibri" w:hAnsi="Calibri" w:cs="David" w:hint="eastAsia"/>
          <w:sz w:val="26"/>
          <w:szCs w:val="26"/>
          <w:rtl/>
        </w:rPr>
        <w:t>סיכום</w:t>
      </w:r>
      <w:r w:rsidRPr="00CA57D5">
        <w:rPr>
          <w:rFonts w:ascii="Calibri" w:hAnsi="Calibri" w:cs="David"/>
          <w:sz w:val="26"/>
          <w:szCs w:val="26"/>
          <w:rtl/>
        </w:rPr>
        <w:t xml:space="preserve"> </w:t>
      </w:r>
      <w:r w:rsidRPr="00CA57D5">
        <w:rPr>
          <w:rFonts w:ascii="Calibri" w:hAnsi="Calibri" w:cs="David" w:hint="eastAsia"/>
          <w:sz w:val="26"/>
          <w:szCs w:val="26"/>
          <w:rtl/>
        </w:rPr>
        <w:t>ולהעביר</w:t>
      </w:r>
      <w:r w:rsidRPr="00CA57D5">
        <w:rPr>
          <w:rFonts w:ascii="Calibri" w:hAnsi="Calibri" w:cs="David"/>
          <w:sz w:val="26"/>
          <w:szCs w:val="26"/>
          <w:rtl/>
        </w:rPr>
        <w:t xml:space="preserve"> </w:t>
      </w:r>
      <w:r w:rsidRPr="00CA57D5">
        <w:rPr>
          <w:rFonts w:ascii="Calibri" w:hAnsi="Calibri" w:cs="David" w:hint="eastAsia"/>
          <w:sz w:val="26"/>
          <w:szCs w:val="26"/>
          <w:rtl/>
        </w:rPr>
        <w:t>שאלון</w:t>
      </w:r>
      <w:r w:rsidRPr="00CA57D5">
        <w:rPr>
          <w:rFonts w:ascii="Calibri" w:hAnsi="Calibri" w:cs="David"/>
          <w:sz w:val="26"/>
          <w:szCs w:val="26"/>
          <w:rtl/>
        </w:rPr>
        <w:t xml:space="preserve"> </w:t>
      </w:r>
      <w:r w:rsidRPr="00CA57D5">
        <w:rPr>
          <w:rFonts w:ascii="Calibri" w:hAnsi="Calibri" w:cs="David" w:hint="eastAsia"/>
          <w:sz w:val="26"/>
          <w:szCs w:val="26"/>
          <w:rtl/>
        </w:rPr>
        <w:t>משוב</w:t>
      </w:r>
      <w:r w:rsidRPr="00CA57D5">
        <w:rPr>
          <w:rFonts w:ascii="Calibri" w:hAnsi="Calibri" w:cs="David"/>
          <w:sz w:val="26"/>
          <w:szCs w:val="26"/>
          <w:rtl/>
        </w:rPr>
        <w:t xml:space="preserve"> </w:t>
      </w:r>
    </w:p>
    <w:p w:rsidR="00E14F4A" w:rsidRDefault="00E14F4A" w:rsidP="00E14F4A">
      <w:pPr>
        <w:bidi/>
        <w:spacing w:line="360" w:lineRule="auto"/>
        <w:ind w:left="939"/>
        <w:jc w:val="both"/>
        <w:rPr>
          <w:rFonts w:ascii="Calibri" w:hAnsi="Calibri" w:cs="David"/>
          <w:sz w:val="26"/>
          <w:szCs w:val="26"/>
          <w:rtl/>
        </w:rPr>
      </w:pPr>
      <w:r w:rsidRPr="00CA57D5">
        <w:rPr>
          <w:rFonts w:ascii="Calibri" w:hAnsi="Calibri" w:cs="David" w:hint="eastAsia"/>
          <w:sz w:val="26"/>
          <w:szCs w:val="26"/>
          <w:rtl/>
        </w:rPr>
        <w:t>וסיכום</w:t>
      </w:r>
      <w:r w:rsidRPr="00CA57D5">
        <w:rPr>
          <w:rFonts w:ascii="Calibri" w:hAnsi="Calibri" w:cs="David"/>
          <w:sz w:val="26"/>
          <w:szCs w:val="26"/>
          <w:rtl/>
        </w:rPr>
        <w:t xml:space="preserve"> </w:t>
      </w:r>
      <w:r w:rsidRPr="00CA57D5">
        <w:rPr>
          <w:rFonts w:ascii="Calibri" w:hAnsi="Calibri" w:cs="David" w:hint="eastAsia"/>
          <w:sz w:val="26"/>
          <w:szCs w:val="26"/>
          <w:rtl/>
        </w:rPr>
        <w:t>הסדנה</w:t>
      </w:r>
      <w:r w:rsidRPr="00CA57D5">
        <w:rPr>
          <w:rFonts w:ascii="Calibri" w:hAnsi="Calibri" w:cs="David"/>
          <w:sz w:val="26"/>
          <w:szCs w:val="26"/>
          <w:rtl/>
        </w:rPr>
        <w:t xml:space="preserve"> </w:t>
      </w:r>
      <w:r w:rsidRPr="00CA57D5">
        <w:rPr>
          <w:rFonts w:ascii="Calibri" w:hAnsi="Calibri" w:cs="David" w:hint="eastAsia"/>
          <w:sz w:val="26"/>
          <w:szCs w:val="26"/>
          <w:rtl/>
        </w:rPr>
        <w:t>למחלקת</w:t>
      </w:r>
      <w:r w:rsidRPr="00CA57D5">
        <w:rPr>
          <w:rFonts w:ascii="Calibri" w:hAnsi="Calibri" w:cs="David"/>
          <w:sz w:val="26"/>
          <w:szCs w:val="26"/>
          <w:rtl/>
        </w:rPr>
        <w:t xml:space="preserve"> </w:t>
      </w:r>
      <w:r w:rsidRPr="00CA57D5">
        <w:rPr>
          <w:rFonts w:ascii="Calibri" w:hAnsi="Calibri" w:cs="David" w:hint="eastAsia"/>
          <w:sz w:val="26"/>
          <w:szCs w:val="26"/>
          <w:rtl/>
        </w:rPr>
        <w:t>חינוך</w:t>
      </w:r>
      <w:r w:rsidRPr="00CA57D5">
        <w:rPr>
          <w:rFonts w:ascii="Calibri" w:hAnsi="Calibri" w:cs="David"/>
          <w:sz w:val="26"/>
          <w:szCs w:val="26"/>
          <w:rtl/>
        </w:rPr>
        <w:t xml:space="preserve">, </w:t>
      </w:r>
      <w:r w:rsidRPr="00CA57D5">
        <w:rPr>
          <w:rFonts w:ascii="Calibri" w:hAnsi="Calibri" w:cs="David" w:hint="eastAsia"/>
          <w:sz w:val="26"/>
          <w:szCs w:val="26"/>
          <w:rtl/>
        </w:rPr>
        <w:t>כולל</w:t>
      </w:r>
      <w:r w:rsidRPr="00CA57D5">
        <w:rPr>
          <w:rFonts w:ascii="Calibri" w:hAnsi="Calibri" w:cs="David"/>
          <w:sz w:val="26"/>
          <w:szCs w:val="26"/>
          <w:rtl/>
        </w:rPr>
        <w:t xml:space="preserve"> </w:t>
      </w:r>
      <w:r w:rsidRPr="00CA57D5">
        <w:rPr>
          <w:rFonts w:ascii="Calibri" w:hAnsi="Calibri" w:cs="David" w:hint="eastAsia"/>
          <w:sz w:val="26"/>
          <w:szCs w:val="26"/>
          <w:rtl/>
        </w:rPr>
        <w:t>מס</w:t>
      </w:r>
      <w:r w:rsidRPr="00CA57D5">
        <w:rPr>
          <w:rFonts w:ascii="Calibri" w:hAnsi="Calibri" w:cs="David"/>
          <w:sz w:val="26"/>
          <w:szCs w:val="26"/>
          <w:rtl/>
        </w:rPr>
        <w:t xml:space="preserve">' </w:t>
      </w:r>
      <w:r w:rsidRPr="00CA57D5">
        <w:rPr>
          <w:rFonts w:ascii="Calibri" w:hAnsi="Calibri" w:cs="David" w:hint="eastAsia"/>
          <w:sz w:val="26"/>
          <w:szCs w:val="26"/>
          <w:rtl/>
        </w:rPr>
        <w:t>משתתפים</w:t>
      </w:r>
      <w:r w:rsidRPr="00CA57D5">
        <w:rPr>
          <w:rFonts w:ascii="Calibri" w:hAnsi="Calibri" w:cs="David"/>
          <w:sz w:val="26"/>
          <w:szCs w:val="26"/>
          <w:rtl/>
        </w:rPr>
        <w:t>.</w:t>
      </w:r>
    </w:p>
    <w:p w:rsidR="00E14F4A" w:rsidRPr="00CA57D5" w:rsidRDefault="00E14F4A" w:rsidP="00E14F4A">
      <w:pPr>
        <w:bidi/>
        <w:spacing w:line="360" w:lineRule="auto"/>
        <w:ind w:left="939"/>
        <w:jc w:val="both"/>
        <w:rPr>
          <w:rFonts w:ascii="Calibri" w:hAnsi="Calibri" w:cs="David"/>
          <w:sz w:val="26"/>
          <w:szCs w:val="26"/>
          <w:rtl/>
        </w:rPr>
      </w:pPr>
    </w:p>
    <w:p w:rsidR="00E14F4A" w:rsidRPr="00CA57D5" w:rsidRDefault="00E14F4A" w:rsidP="00CF6B34">
      <w:pPr>
        <w:numPr>
          <w:ilvl w:val="0"/>
          <w:numId w:val="3"/>
        </w:numPr>
        <w:bidi/>
        <w:spacing w:after="200" w:line="360" w:lineRule="auto"/>
        <w:contextualSpacing/>
        <w:jc w:val="both"/>
        <w:rPr>
          <w:rFonts w:ascii="Calibri" w:hAnsi="Calibri" w:cs="David"/>
          <w:sz w:val="26"/>
          <w:szCs w:val="26"/>
          <w:rtl/>
        </w:rPr>
      </w:pPr>
      <w:r w:rsidRPr="00CA57D5">
        <w:rPr>
          <w:rFonts w:ascii="Calibri" w:hAnsi="Calibri" w:cs="David" w:hint="eastAsia"/>
          <w:b/>
          <w:bCs/>
          <w:sz w:val="26"/>
          <w:szCs w:val="26"/>
          <w:u w:val="single"/>
          <w:rtl/>
        </w:rPr>
        <w:t>תנאים</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כלליים</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ופיזיים</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שחשוב</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להקפיד</w:t>
      </w:r>
      <w:r w:rsidRPr="00CA57D5">
        <w:rPr>
          <w:rFonts w:ascii="Calibri" w:hAnsi="Calibri" w:cs="David"/>
          <w:b/>
          <w:bCs/>
          <w:sz w:val="26"/>
          <w:szCs w:val="26"/>
          <w:u w:val="single"/>
          <w:rtl/>
        </w:rPr>
        <w:t xml:space="preserve"> </w:t>
      </w:r>
      <w:r w:rsidRPr="00CA57D5">
        <w:rPr>
          <w:rFonts w:ascii="Calibri" w:hAnsi="Calibri" w:cs="David" w:hint="eastAsia"/>
          <w:b/>
          <w:bCs/>
          <w:sz w:val="26"/>
          <w:szCs w:val="26"/>
          <w:u w:val="single"/>
          <w:rtl/>
        </w:rPr>
        <w:t>עליהם</w:t>
      </w:r>
      <w:r w:rsidRPr="00CA57D5">
        <w:rPr>
          <w:rFonts w:ascii="Calibri" w:hAnsi="Calibri" w:cs="David"/>
          <w:sz w:val="26"/>
          <w:szCs w:val="26"/>
          <w:rtl/>
        </w:rPr>
        <w:t xml:space="preserve">: </w:t>
      </w:r>
    </w:p>
    <w:p w:rsidR="00E14F4A" w:rsidRPr="00CA57D5" w:rsidRDefault="00E14F4A" w:rsidP="00CF6B34">
      <w:pPr>
        <w:numPr>
          <w:ilvl w:val="0"/>
          <w:numId w:val="6"/>
        </w:numPr>
        <w:bidi/>
        <w:spacing w:after="200" w:line="360" w:lineRule="auto"/>
        <w:contextualSpacing/>
        <w:jc w:val="both"/>
        <w:rPr>
          <w:rFonts w:ascii="Calibri" w:hAnsi="Calibri" w:cs="David"/>
          <w:sz w:val="26"/>
          <w:szCs w:val="26"/>
        </w:rPr>
      </w:pPr>
      <w:r w:rsidRPr="00CA57D5">
        <w:rPr>
          <w:rFonts w:ascii="Calibri" w:hAnsi="Calibri" w:cs="David" w:hint="eastAsia"/>
          <w:sz w:val="26"/>
          <w:szCs w:val="26"/>
          <w:rtl/>
        </w:rPr>
        <w:t>משתתפים</w:t>
      </w:r>
      <w:r w:rsidRPr="00CA57D5">
        <w:rPr>
          <w:rFonts w:ascii="Calibri" w:hAnsi="Calibri" w:cs="David"/>
          <w:sz w:val="26"/>
          <w:szCs w:val="26"/>
          <w:rtl/>
        </w:rPr>
        <w:t xml:space="preserve">: </w:t>
      </w:r>
      <w:r w:rsidRPr="00CA57D5">
        <w:rPr>
          <w:rFonts w:ascii="Calibri" w:hAnsi="Calibri" w:cs="David" w:hint="eastAsia"/>
          <w:sz w:val="26"/>
          <w:szCs w:val="26"/>
          <w:rtl/>
        </w:rPr>
        <w:t>שוטרים</w:t>
      </w:r>
      <w:r w:rsidRPr="00CA57D5">
        <w:rPr>
          <w:rFonts w:ascii="Calibri" w:hAnsi="Calibri" w:cs="David"/>
          <w:sz w:val="26"/>
          <w:szCs w:val="26"/>
          <w:rtl/>
        </w:rPr>
        <w:t xml:space="preserve"> </w:t>
      </w:r>
      <w:r w:rsidRPr="00CA57D5">
        <w:rPr>
          <w:rFonts w:ascii="Calibri" w:hAnsi="Calibri" w:cs="David" w:hint="eastAsia"/>
          <w:sz w:val="26"/>
          <w:szCs w:val="26"/>
          <w:rtl/>
        </w:rPr>
        <w:t>שמגיעים</w:t>
      </w:r>
      <w:r w:rsidRPr="00CA57D5">
        <w:rPr>
          <w:rFonts w:ascii="Calibri" w:hAnsi="Calibri" w:cs="David"/>
          <w:sz w:val="26"/>
          <w:szCs w:val="26"/>
          <w:rtl/>
        </w:rPr>
        <w:t xml:space="preserve"> </w:t>
      </w:r>
      <w:r w:rsidRPr="00CA57D5">
        <w:rPr>
          <w:rFonts w:ascii="Calibri" w:hAnsi="Calibri" w:cs="David" w:hint="eastAsia"/>
          <w:sz w:val="26"/>
          <w:szCs w:val="26"/>
          <w:rtl/>
        </w:rPr>
        <w:t>רעננים</w:t>
      </w:r>
      <w:r w:rsidRPr="00CA57D5">
        <w:rPr>
          <w:rFonts w:ascii="Calibri" w:hAnsi="Calibri" w:cs="David"/>
          <w:sz w:val="26"/>
          <w:szCs w:val="26"/>
          <w:rtl/>
        </w:rPr>
        <w:t xml:space="preserve">, </w:t>
      </w:r>
      <w:r w:rsidRPr="00CA57D5">
        <w:rPr>
          <w:rFonts w:ascii="Calibri" w:hAnsi="Calibri" w:cs="David" w:hint="eastAsia"/>
          <w:sz w:val="26"/>
          <w:szCs w:val="26"/>
          <w:rtl/>
        </w:rPr>
        <w:t>לא</w:t>
      </w:r>
      <w:r w:rsidRPr="00CA57D5">
        <w:rPr>
          <w:rFonts w:ascii="Calibri" w:hAnsi="Calibri" w:cs="David"/>
          <w:sz w:val="26"/>
          <w:szCs w:val="26"/>
          <w:rtl/>
        </w:rPr>
        <w:t xml:space="preserve"> </w:t>
      </w:r>
      <w:r w:rsidRPr="00CA57D5">
        <w:rPr>
          <w:rFonts w:ascii="Calibri" w:hAnsi="Calibri" w:cs="David" w:hint="eastAsia"/>
          <w:sz w:val="26"/>
          <w:szCs w:val="26"/>
          <w:rtl/>
        </w:rPr>
        <w:t>אחרי</w:t>
      </w:r>
      <w:r w:rsidRPr="00CA57D5">
        <w:rPr>
          <w:rFonts w:ascii="Calibri" w:hAnsi="Calibri" w:cs="David"/>
          <w:sz w:val="26"/>
          <w:szCs w:val="26"/>
          <w:rtl/>
        </w:rPr>
        <w:t xml:space="preserve"> </w:t>
      </w:r>
      <w:r w:rsidRPr="00CA57D5">
        <w:rPr>
          <w:rFonts w:ascii="Calibri" w:hAnsi="Calibri" w:cs="David" w:hint="eastAsia"/>
          <w:sz w:val="26"/>
          <w:szCs w:val="26"/>
          <w:rtl/>
        </w:rPr>
        <w:t>משמרת</w:t>
      </w:r>
      <w:r w:rsidRPr="00CA57D5">
        <w:rPr>
          <w:rFonts w:ascii="Calibri" w:hAnsi="Calibri" w:cs="David"/>
          <w:sz w:val="26"/>
          <w:szCs w:val="26"/>
          <w:rtl/>
        </w:rPr>
        <w:t xml:space="preserve"> </w:t>
      </w:r>
      <w:r w:rsidRPr="00CA57D5">
        <w:rPr>
          <w:rFonts w:ascii="Calibri" w:hAnsi="Calibri" w:cs="David" w:hint="eastAsia"/>
          <w:sz w:val="26"/>
          <w:szCs w:val="26"/>
          <w:rtl/>
        </w:rPr>
        <w:t>לילה</w:t>
      </w:r>
      <w:r w:rsidRPr="00CA57D5">
        <w:rPr>
          <w:rFonts w:ascii="Calibri" w:hAnsi="Calibri" w:cs="David"/>
          <w:sz w:val="26"/>
          <w:szCs w:val="26"/>
          <w:rtl/>
        </w:rPr>
        <w:t xml:space="preserve">, </w:t>
      </w:r>
      <w:r w:rsidRPr="00CA57D5">
        <w:rPr>
          <w:rFonts w:ascii="Calibri" w:hAnsi="Calibri" w:cs="David" w:hint="eastAsia"/>
          <w:sz w:val="26"/>
          <w:szCs w:val="26"/>
          <w:rtl/>
        </w:rPr>
        <w:t>הקפדה</w:t>
      </w:r>
      <w:r w:rsidRPr="00CA57D5">
        <w:rPr>
          <w:rFonts w:ascii="Calibri" w:hAnsi="Calibri" w:cs="David"/>
          <w:sz w:val="26"/>
          <w:szCs w:val="26"/>
          <w:rtl/>
        </w:rPr>
        <w:t xml:space="preserve"> </w:t>
      </w:r>
      <w:r w:rsidRPr="00CA57D5">
        <w:rPr>
          <w:rFonts w:ascii="Calibri" w:hAnsi="Calibri" w:cs="David" w:hint="eastAsia"/>
          <w:sz w:val="26"/>
          <w:szCs w:val="26"/>
          <w:rtl/>
        </w:rPr>
        <w:t>כי</w:t>
      </w:r>
      <w:r w:rsidRPr="00CA57D5">
        <w:rPr>
          <w:rFonts w:ascii="Calibri" w:hAnsi="Calibri" w:cs="David"/>
          <w:sz w:val="26"/>
          <w:szCs w:val="26"/>
          <w:rtl/>
        </w:rPr>
        <w:t xml:space="preserve"> </w:t>
      </w:r>
      <w:r w:rsidRPr="00CA57D5">
        <w:rPr>
          <w:rFonts w:ascii="Calibri" w:hAnsi="Calibri" w:cs="David" w:hint="eastAsia"/>
          <w:sz w:val="26"/>
          <w:szCs w:val="26"/>
          <w:rtl/>
        </w:rPr>
        <w:t>שוטרים</w:t>
      </w:r>
      <w:r w:rsidRPr="00CA57D5">
        <w:rPr>
          <w:rFonts w:ascii="Calibri" w:hAnsi="Calibri" w:cs="David"/>
          <w:sz w:val="26"/>
          <w:szCs w:val="26"/>
          <w:rtl/>
        </w:rPr>
        <w:t xml:space="preserve"> </w:t>
      </w:r>
      <w:r w:rsidRPr="00CA57D5">
        <w:rPr>
          <w:rFonts w:ascii="Calibri" w:hAnsi="Calibri" w:cs="David" w:hint="eastAsia"/>
          <w:sz w:val="26"/>
          <w:szCs w:val="26"/>
          <w:rtl/>
        </w:rPr>
        <w:t>לא</w:t>
      </w:r>
      <w:r w:rsidRPr="00CA57D5">
        <w:rPr>
          <w:rFonts w:ascii="Calibri" w:hAnsi="Calibri" w:cs="David"/>
          <w:sz w:val="26"/>
          <w:szCs w:val="26"/>
          <w:rtl/>
        </w:rPr>
        <w:t xml:space="preserve"> </w:t>
      </w:r>
      <w:r w:rsidRPr="00CA57D5">
        <w:rPr>
          <w:rFonts w:ascii="Calibri" w:hAnsi="Calibri" w:cs="David" w:hint="eastAsia"/>
          <w:sz w:val="26"/>
          <w:szCs w:val="26"/>
          <w:rtl/>
        </w:rPr>
        <w:t>ישתתפו</w:t>
      </w:r>
      <w:r w:rsidRPr="00CA57D5">
        <w:rPr>
          <w:rFonts w:ascii="Calibri" w:hAnsi="Calibri" w:cs="David"/>
          <w:sz w:val="26"/>
          <w:szCs w:val="26"/>
          <w:rtl/>
        </w:rPr>
        <w:t xml:space="preserve"> </w:t>
      </w:r>
      <w:r w:rsidRPr="00CA57D5">
        <w:rPr>
          <w:rFonts w:ascii="Calibri" w:hAnsi="Calibri" w:cs="David" w:hint="eastAsia"/>
          <w:sz w:val="26"/>
          <w:szCs w:val="26"/>
          <w:rtl/>
        </w:rPr>
        <w:t>בסדנ</w:t>
      </w:r>
      <w:r w:rsidRPr="00CA57D5">
        <w:rPr>
          <w:rFonts w:ascii="Calibri" w:hAnsi="Calibri" w:cs="David" w:hint="cs"/>
          <w:sz w:val="26"/>
          <w:szCs w:val="26"/>
          <w:rtl/>
        </w:rPr>
        <w:t>ה</w:t>
      </w:r>
      <w:r w:rsidRPr="00CA57D5">
        <w:rPr>
          <w:rFonts w:ascii="Calibri" w:hAnsi="Calibri" w:cs="David"/>
          <w:sz w:val="26"/>
          <w:szCs w:val="26"/>
          <w:rtl/>
        </w:rPr>
        <w:t xml:space="preserve"> </w:t>
      </w:r>
      <w:r w:rsidRPr="00CA57D5">
        <w:rPr>
          <w:rFonts w:ascii="Calibri" w:hAnsi="Calibri" w:cs="David" w:hint="eastAsia"/>
          <w:sz w:val="26"/>
          <w:szCs w:val="26"/>
          <w:rtl/>
        </w:rPr>
        <w:t>יותר</w:t>
      </w:r>
      <w:r w:rsidRPr="00CA57D5">
        <w:rPr>
          <w:rFonts w:ascii="Calibri" w:hAnsi="Calibri" w:cs="David"/>
          <w:sz w:val="26"/>
          <w:szCs w:val="26"/>
          <w:rtl/>
        </w:rPr>
        <w:t xml:space="preserve"> </w:t>
      </w:r>
      <w:r w:rsidRPr="00CA57D5">
        <w:rPr>
          <w:rFonts w:ascii="Calibri" w:hAnsi="Calibri" w:cs="David" w:hint="eastAsia"/>
          <w:sz w:val="26"/>
          <w:szCs w:val="26"/>
          <w:rtl/>
        </w:rPr>
        <w:t>מפעם</w:t>
      </w:r>
      <w:r w:rsidRPr="00CA57D5">
        <w:rPr>
          <w:rFonts w:ascii="Calibri" w:hAnsi="Calibri" w:cs="David"/>
          <w:sz w:val="26"/>
          <w:szCs w:val="26"/>
          <w:rtl/>
        </w:rPr>
        <w:t xml:space="preserve"> </w:t>
      </w:r>
      <w:r w:rsidRPr="00CA57D5">
        <w:rPr>
          <w:rFonts w:ascii="Calibri" w:hAnsi="Calibri" w:cs="David" w:hint="eastAsia"/>
          <w:sz w:val="26"/>
          <w:szCs w:val="26"/>
          <w:rtl/>
        </w:rPr>
        <w:t>אחת</w:t>
      </w:r>
    </w:p>
    <w:p w:rsidR="00E14F4A" w:rsidRPr="00CA57D5" w:rsidRDefault="00E14F4A" w:rsidP="00CF6B34">
      <w:pPr>
        <w:numPr>
          <w:ilvl w:val="0"/>
          <w:numId w:val="6"/>
        </w:numPr>
        <w:bidi/>
        <w:spacing w:after="200" w:line="360" w:lineRule="auto"/>
        <w:contextualSpacing/>
        <w:jc w:val="both"/>
        <w:rPr>
          <w:rFonts w:ascii="Calibri" w:hAnsi="Calibri" w:cs="David"/>
          <w:sz w:val="26"/>
          <w:szCs w:val="26"/>
          <w:rtl/>
        </w:rPr>
      </w:pPr>
      <w:r w:rsidRPr="00CA57D5">
        <w:rPr>
          <w:rFonts w:ascii="Calibri" w:hAnsi="Calibri" w:cs="David" w:hint="eastAsia"/>
          <w:sz w:val="26"/>
          <w:szCs w:val="26"/>
          <w:rtl/>
        </w:rPr>
        <w:t>מיקום</w:t>
      </w:r>
      <w:r w:rsidRPr="00CA57D5">
        <w:rPr>
          <w:rFonts w:ascii="Calibri" w:hAnsi="Calibri" w:cs="David"/>
          <w:sz w:val="26"/>
          <w:szCs w:val="26"/>
          <w:rtl/>
        </w:rPr>
        <w:t xml:space="preserve"> </w:t>
      </w:r>
      <w:r w:rsidRPr="00CA57D5">
        <w:rPr>
          <w:rFonts w:ascii="Calibri" w:hAnsi="Calibri" w:cs="David" w:hint="eastAsia"/>
          <w:sz w:val="26"/>
          <w:szCs w:val="26"/>
          <w:rtl/>
        </w:rPr>
        <w:t>ותנאים</w:t>
      </w:r>
      <w:r w:rsidRPr="00CA57D5">
        <w:rPr>
          <w:rFonts w:ascii="Calibri" w:hAnsi="Calibri" w:cs="David"/>
          <w:sz w:val="26"/>
          <w:szCs w:val="26"/>
          <w:rtl/>
        </w:rPr>
        <w:t xml:space="preserve">: </w:t>
      </w:r>
      <w:r w:rsidRPr="00CA57D5">
        <w:rPr>
          <w:rFonts w:ascii="Calibri" w:hAnsi="Calibri" w:cs="David" w:hint="eastAsia"/>
          <w:sz w:val="26"/>
          <w:szCs w:val="26"/>
          <w:rtl/>
        </w:rPr>
        <w:t>חדר</w:t>
      </w:r>
      <w:r w:rsidRPr="00CA57D5">
        <w:rPr>
          <w:rFonts w:ascii="Calibri" w:hAnsi="Calibri" w:cs="David"/>
          <w:sz w:val="26"/>
          <w:szCs w:val="26"/>
          <w:rtl/>
        </w:rPr>
        <w:t xml:space="preserve"> </w:t>
      </w:r>
      <w:r w:rsidRPr="00CA57D5">
        <w:rPr>
          <w:rFonts w:ascii="Calibri" w:hAnsi="Calibri" w:cs="David" w:hint="eastAsia"/>
          <w:sz w:val="26"/>
          <w:szCs w:val="26"/>
          <w:rtl/>
        </w:rPr>
        <w:t>עם</w:t>
      </w:r>
      <w:r w:rsidRPr="00CA57D5">
        <w:rPr>
          <w:rFonts w:ascii="Calibri" w:hAnsi="Calibri" w:cs="David"/>
          <w:sz w:val="26"/>
          <w:szCs w:val="26"/>
          <w:rtl/>
        </w:rPr>
        <w:t xml:space="preserve"> </w:t>
      </w:r>
      <w:r w:rsidRPr="00CA57D5">
        <w:rPr>
          <w:rFonts w:ascii="Calibri" w:hAnsi="Calibri" w:cs="David" w:hint="eastAsia"/>
          <w:sz w:val="26"/>
          <w:szCs w:val="26"/>
          <w:rtl/>
        </w:rPr>
        <w:t>מזגן</w:t>
      </w:r>
      <w:r w:rsidRPr="00CA57D5">
        <w:rPr>
          <w:rFonts w:ascii="Calibri" w:hAnsi="Calibri" w:cs="David"/>
          <w:sz w:val="26"/>
          <w:szCs w:val="26"/>
          <w:rtl/>
        </w:rPr>
        <w:t xml:space="preserve">, </w:t>
      </w:r>
      <w:r w:rsidRPr="00CA57D5">
        <w:rPr>
          <w:rFonts w:ascii="Calibri" w:hAnsi="Calibri" w:cs="David" w:hint="eastAsia"/>
          <w:sz w:val="26"/>
          <w:szCs w:val="26"/>
          <w:rtl/>
        </w:rPr>
        <w:t>שתייה</w:t>
      </w:r>
      <w:r w:rsidRPr="00CA57D5">
        <w:rPr>
          <w:rFonts w:ascii="Calibri" w:hAnsi="Calibri" w:cs="David"/>
          <w:sz w:val="26"/>
          <w:szCs w:val="26"/>
          <w:rtl/>
        </w:rPr>
        <w:t xml:space="preserve"> </w:t>
      </w:r>
      <w:r w:rsidRPr="00CA57D5">
        <w:rPr>
          <w:rFonts w:ascii="Calibri" w:hAnsi="Calibri" w:cs="David" w:hint="eastAsia"/>
          <w:sz w:val="26"/>
          <w:szCs w:val="26"/>
          <w:rtl/>
        </w:rPr>
        <w:t>קרה</w:t>
      </w:r>
      <w:r w:rsidRPr="00CA57D5">
        <w:rPr>
          <w:rFonts w:ascii="Calibri" w:hAnsi="Calibri" w:cs="David"/>
          <w:sz w:val="26"/>
          <w:szCs w:val="26"/>
          <w:rtl/>
        </w:rPr>
        <w:t xml:space="preserve"> </w:t>
      </w:r>
      <w:r w:rsidRPr="00CA57D5">
        <w:rPr>
          <w:rFonts w:ascii="Calibri" w:hAnsi="Calibri" w:cs="David" w:hint="eastAsia"/>
          <w:sz w:val="26"/>
          <w:szCs w:val="26"/>
          <w:rtl/>
        </w:rPr>
        <w:t>וכיבוד</w:t>
      </w:r>
      <w:r w:rsidRPr="00CA57D5">
        <w:rPr>
          <w:rFonts w:ascii="Calibri" w:hAnsi="Calibri" w:cs="David"/>
          <w:sz w:val="26"/>
          <w:szCs w:val="26"/>
          <w:rtl/>
        </w:rPr>
        <w:t xml:space="preserve"> </w:t>
      </w:r>
      <w:r w:rsidRPr="00CA57D5">
        <w:rPr>
          <w:rFonts w:ascii="Calibri" w:hAnsi="Calibri" w:cs="David" w:hint="eastAsia"/>
          <w:sz w:val="26"/>
          <w:szCs w:val="26"/>
          <w:rtl/>
        </w:rPr>
        <w:t>קל</w:t>
      </w:r>
      <w:r w:rsidRPr="00CA57D5">
        <w:rPr>
          <w:rFonts w:ascii="Calibri" w:hAnsi="Calibri" w:cs="David"/>
          <w:sz w:val="26"/>
          <w:szCs w:val="26"/>
          <w:rtl/>
        </w:rPr>
        <w:t xml:space="preserve">, </w:t>
      </w:r>
      <w:r w:rsidRPr="00CA57D5">
        <w:rPr>
          <w:rFonts w:ascii="Calibri" w:hAnsi="Calibri" w:cs="David" w:hint="eastAsia"/>
          <w:sz w:val="26"/>
          <w:szCs w:val="26"/>
          <w:rtl/>
        </w:rPr>
        <w:t>מים</w:t>
      </w:r>
      <w:r w:rsidRPr="00CA57D5">
        <w:rPr>
          <w:rFonts w:ascii="Calibri" w:hAnsi="Calibri" w:cs="David"/>
          <w:sz w:val="26"/>
          <w:szCs w:val="26"/>
          <w:rtl/>
        </w:rPr>
        <w:t xml:space="preserve">, </w:t>
      </w:r>
      <w:r w:rsidRPr="00CA57D5">
        <w:rPr>
          <w:rFonts w:ascii="Calibri" w:hAnsi="Calibri" w:cs="David" w:hint="eastAsia"/>
          <w:sz w:val="26"/>
          <w:szCs w:val="26"/>
          <w:rtl/>
        </w:rPr>
        <w:t>תאורה</w:t>
      </w:r>
      <w:r w:rsidRPr="00CA57D5">
        <w:rPr>
          <w:rFonts w:ascii="Calibri" w:hAnsi="Calibri" w:cs="David"/>
          <w:sz w:val="26"/>
          <w:szCs w:val="26"/>
          <w:rtl/>
        </w:rPr>
        <w:t xml:space="preserve">, </w:t>
      </w:r>
      <w:r w:rsidRPr="00CA57D5">
        <w:rPr>
          <w:rFonts w:ascii="Calibri" w:hAnsi="Calibri" w:cs="David" w:hint="eastAsia"/>
          <w:sz w:val="26"/>
          <w:szCs w:val="26"/>
          <w:rtl/>
        </w:rPr>
        <w:t>מחשב</w:t>
      </w:r>
      <w:r w:rsidRPr="00CA57D5">
        <w:rPr>
          <w:rFonts w:ascii="Calibri" w:hAnsi="Calibri" w:cs="David"/>
          <w:sz w:val="26"/>
          <w:szCs w:val="26"/>
          <w:rtl/>
        </w:rPr>
        <w:t xml:space="preserve"> + </w:t>
      </w:r>
      <w:r w:rsidRPr="00CA57D5">
        <w:rPr>
          <w:rFonts w:ascii="Calibri" w:hAnsi="Calibri" w:cs="David" w:hint="eastAsia"/>
          <w:sz w:val="26"/>
          <w:szCs w:val="26"/>
          <w:rtl/>
        </w:rPr>
        <w:t>ברקו</w:t>
      </w:r>
      <w:r w:rsidRPr="00CA57D5">
        <w:rPr>
          <w:rFonts w:ascii="Calibri" w:hAnsi="Calibri" w:cs="David"/>
          <w:sz w:val="26"/>
          <w:szCs w:val="26"/>
          <w:rtl/>
        </w:rPr>
        <w:t xml:space="preserve">, </w:t>
      </w:r>
      <w:r w:rsidRPr="00CA57D5">
        <w:rPr>
          <w:rFonts w:ascii="Calibri" w:hAnsi="Calibri" w:cs="David" w:hint="eastAsia"/>
          <w:sz w:val="26"/>
          <w:szCs w:val="26"/>
          <w:rtl/>
        </w:rPr>
        <w:t>יושבים</w:t>
      </w:r>
      <w:r w:rsidRPr="00CA57D5">
        <w:rPr>
          <w:rFonts w:ascii="Calibri" w:hAnsi="Calibri" w:cs="David"/>
          <w:sz w:val="26"/>
          <w:szCs w:val="26"/>
          <w:rtl/>
        </w:rPr>
        <w:t xml:space="preserve"> </w:t>
      </w:r>
      <w:r w:rsidRPr="00CA57D5">
        <w:rPr>
          <w:rFonts w:ascii="Calibri" w:hAnsi="Calibri" w:cs="David" w:hint="eastAsia"/>
          <w:sz w:val="26"/>
          <w:szCs w:val="26"/>
          <w:rtl/>
        </w:rPr>
        <w:t>במעגל</w:t>
      </w:r>
      <w:r w:rsidRPr="00CA57D5">
        <w:rPr>
          <w:rFonts w:ascii="Calibri" w:hAnsi="Calibri" w:cs="David"/>
          <w:sz w:val="26"/>
          <w:szCs w:val="26"/>
          <w:rtl/>
        </w:rPr>
        <w:t xml:space="preserve"> </w:t>
      </w:r>
      <w:r w:rsidRPr="00CA57D5">
        <w:rPr>
          <w:rFonts w:ascii="Calibri" w:hAnsi="Calibri" w:cs="David" w:hint="eastAsia"/>
          <w:sz w:val="26"/>
          <w:szCs w:val="26"/>
          <w:rtl/>
        </w:rPr>
        <w:t>או</w:t>
      </w:r>
      <w:r w:rsidRPr="00CA57D5">
        <w:rPr>
          <w:rFonts w:ascii="Calibri" w:hAnsi="Calibri" w:cs="David"/>
          <w:sz w:val="26"/>
          <w:szCs w:val="26"/>
          <w:rtl/>
        </w:rPr>
        <w:t xml:space="preserve"> </w:t>
      </w:r>
      <w:r w:rsidRPr="00CA57D5">
        <w:rPr>
          <w:rFonts w:ascii="Calibri" w:hAnsi="Calibri" w:cs="David" w:hint="eastAsia"/>
          <w:sz w:val="26"/>
          <w:szCs w:val="26"/>
          <w:rtl/>
        </w:rPr>
        <w:t>סביב</w:t>
      </w:r>
      <w:r w:rsidRPr="00CA57D5">
        <w:rPr>
          <w:rFonts w:ascii="Calibri" w:hAnsi="Calibri" w:cs="David"/>
          <w:sz w:val="26"/>
          <w:szCs w:val="26"/>
          <w:rtl/>
        </w:rPr>
        <w:t xml:space="preserve"> </w:t>
      </w:r>
      <w:r w:rsidRPr="00CA57D5">
        <w:rPr>
          <w:rFonts w:ascii="Calibri" w:hAnsi="Calibri" w:cs="David" w:hint="eastAsia"/>
          <w:sz w:val="26"/>
          <w:szCs w:val="26"/>
          <w:rtl/>
        </w:rPr>
        <w:t>שולחן</w:t>
      </w:r>
      <w:r w:rsidRPr="00CA57D5">
        <w:rPr>
          <w:rFonts w:ascii="Calibri" w:hAnsi="Calibri" w:cs="David"/>
          <w:sz w:val="26"/>
          <w:szCs w:val="26"/>
          <w:rtl/>
        </w:rPr>
        <w:t xml:space="preserve"> </w:t>
      </w:r>
      <w:r w:rsidRPr="00CA57D5">
        <w:rPr>
          <w:rFonts w:ascii="Calibri" w:hAnsi="Calibri" w:cs="David" w:hint="eastAsia"/>
          <w:sz w:val="26"/>
          <w:szCs w:val="26"/>
          <w:rtl/>
        </w:rPr>
        <w:t>דיונים</w:t>
      </w:r>
      <w:r w:rsidRPr="00CA57D5">
        <w:rPr>
          <w:rFonts w:ascii="Calibri" w:hAnsi="Calibri" w:cs="David"/>
          <w:sz w:val="26"/>
          <w:szCs w:val="26"/>
          <w:rtl/>
        </w:rPr>
        <w:t xml:space="preserve">. </w:t>
      </w:r>
      <w:r w:rsidRPr="00CA57D5">
        <w:rPr>
          <w:rFonts w:ascii="Calibri" w:hAnsi="Calibri" w:cs="David" w:hint="eastAsia"/>
          <w:sz w:val="26"/>
          <w:szCs w:val="26"/>
          <w:rtl/>
        </w:rPr>
        <w:t>הקפדה</w:t>
      </w:r>
      <w:r w:rsidRPr="00CA57D5">
        <w:rPr>
          <w:rFonts w:ascii="Calibri" w:hAnsi="Calibri" w:cs="David"/>
          <w:sz w:val="26"/>
          <w:szCs w:val="26"/>
          <w:rtl/>
        </w:rPr>
        <w:t xml:space="preserve"> </w:t>
      </w:r>
      <w:r w:rsidRPr="00CA57D5">
        <w:rPr>
          <w:rFonts w:ascii="Calibri" w:hAnsi="Calibri" w:cs="David" w:hint="eastAsia"/>
          <w:sz w:val="26"/>
          <w:szCs w:val="26"/>
          <w:rtl/>
        </w:rPr>
        <w:t>שלא</w:t>
      </w:r>
      <w:r w:rsidRPr="00CA57D5">
        <w:rPr>
          <w:rFonts w:ascii="Calibri" w:hAnsi="Calibri" w:cs="David"/>
          <w:sz w:val="26"/>
          <w:szCs w:val="26"/>
          <w:rtl/>
        </w:rPr>
        <w:t xml:space="preserve"> </w:t>
      </w:r>
      <w:r w:rsidRPr="00CA57D5">
        <w:rPr>
          <w:rFonts w:ascii="Calibri" w:hAnsi="Calibri" w:cs="David" w:hint="eastAsia"/>
          <w:sz w:val="26"/>
          <w:szCs w:val="26"/>
          <w:rtl/>
        </w:rPr>
        <w:t>יהיו</w:t>
      </w:r>
      <w:r w:rsidRPr="00CA57D5">
        <w:rPr>
          <w:rFonts w:ascii="Calibri" w:hAnsi="Calibri" w:cs="David"/>
          <w:sz w:val="26"/>
          <w:szCs w:val="26"/>
          <w:rtl/>
        </w:rPr>
        <w:t xml:space="preserve"> </w:t>
      </w:r>
      <w:r w:rsidRPr="00CA57D5">
        <w:rPr>
          <w:rFonts w:ascii="Calibri" w:hAnsi="Calibri" w:cs="David" w:hint="eastAsia"/>
          <w:sz w:val="26"/>
          <w:szCs w:val="26"/>
          <w:rtl/>
        </w:rPr>
        <w:t>הפרעות</w:t>
      </w:r>
      <w:r w:rsidRPr="00CA57D5">
        <w:rPr>
          <w:rFonts w:ascii="Calibri" w:hAnsi="Calibri" w:cs="David"/>
          <w:sz w:val="26"/>
          <w:szCs w:val="26"/>
          <w:rtl/>
        </w:rPr>
        <w:t xml:space="preserve"> </w:t>
      </w:r>
      <w:r w:rsidRPr="00CA57D5">
        <w:rPr>
          <w:rFonts w:ascii="Calibri" w:hAnsi="Calibri" w:cs="David" w:hint="eastAsia"/>
          <w:sz w:val="26"/>
          <w:szCs w:val="26"/>
          <w:rtl/>
        </w:rPr>
        <w:t>לשוטרים</w:t>
      </w:r>
      <w:r w:rsidRPr="00CA57D5">
        <w:rPr>
          <w:rFonts w:ascii="Calibri" w:hAnsi="Calibri" w:cs="David"/>
          <w:sz w:val="26"/>
          <w:szCs w:val="26"/>
          <w:rtl/>
        </w:rPr>
        <w:t xml:space="preserve"> </w:t>
      </w:r>
      <w:r w:rsidRPr="00CA57D5">
        <w:rPr>
          <w:rFonts w:ascii="Calibri" w:hAnsi="Calibri" w:cs="David" w:hint="eastAsia"/>
          <w:sz w:val="26"/>
          <w:szCs w:val="26"/>
          <w:rtl/>
        </w:rPr>
        <w:t>המשתתפים</w:t>
      </w:r>
      <w:r w:rsidRPr="00CA57D5">
        <w:rPr>
          <w:rFonts w:ascii="Calibri" w:hAnsi="Calibri" w:cs="David"/>
          <w:sz w:val="26"/>
          <w:szCs w:val="26"/>
          <w:rtl/>
        </w:rPr>
        <w:t>.</w:t>
      </w:r>
    </w:p>
    <w:p w:rsidR="00E14F4A" w:rsidRPr="00CA57D5" w:rsidRDefault="00E14F4A" w:rsidP="00E14F4A">
      <w:pPr>
        <w:bidi/>
        <w:spacing w:line="360" w:lineRule="auto"/>
        <w:ind w:left="368"/>
        <w:jc w:val="both"/>
        <w:rPr>
          <w:rFonts w:ascii="Calibri" w:hAnsi="Calibri" w:cs="David"/>
          <w:sz w:val="26"/>
          <w:szCs w:val="26"/>
          <w:rtl/>
        </w:rPr>
      </w:pPr>
    </w:p>
    <w:p w:rsidR="00E14F4A" w:rsidRPr="00CA57D5" w:rsidRDefault="00E14F4A" w:rsidP="00E14F4A">
      <w:pPr>
        <w:bidi/>
        <w:spacing w:line="360" w:lineRule="auto"/>
        <w:ind w:firstLine="720"/>
        <w:jc w:val="both"/>
        <w:rPr>
          <w:rFonts w:ascii="Calibri" w:hAnsi="Calibri" w:cs="David"/>
          <w:b/>
          <w:bCs/>
          <w:sz w:val="26"/>
          <w:szCs w:val="26"/>
          <w:rtl/>
        </w:rPr>
      </w:pPr>
      <w:r w:rsidRPr="00CA57D5">
        <w:rPr>
          <w:rFonts w:ascii="Calibri" w:hAnsi="Calibri" w:cs="David" w:hint="eastAsia"/>
          <w:b/>
          <w:bCs/>
          <w:sz w:val="26"/>
          <w:szCs w:val="26"/>
          <w:rtl/>
        </w:rPr>
        <w:t>נשמח</w:t>
      </w:r>
      <w:r w:rsidRPr="00CA57D5">
        <w:rPr>
          <w:rFonts w:ascii="Calibri" w:hAnsi="Calibri" w:cs="David"/>
          <w:b/>
          <w:bCs/>
          <w:sz w:val="26"/>
          <w:szCs w:val="26"/>
          <w:rtl/>
        </w:rPr>
        <w:t xml:space="preserve"> </w:t>
      </w:r>
      <w:r w:rsidRPr="00CA57D5">
        <w:rPr>
          <w:rFonts w:ascii="Calibri" w:hAnsi="Calibri" w:cs="David" w:hint="eastAsia"/>
          <w:b/>
          <w:bCs/>
          <w:sz w:val="26"/>
          <w:szCs w:val="26"/>
          <w:rtl/>
        </w:rPr>
        <w:t>שתעדכנו</w:t>
      </w:r>
      <w:r w:rsidRPr="00CA57D5">
        <w:rPr>
          <w:rFonts w:ascii="Calibri" w:hAnsi="Calibri" w:cs="David"/>
          <w:b/>
          <w:bCs/>
          <w:sz w:val="26"/>
          <w:szCs w:val="26"/>
          <w:rtl/>
        </w:rPr>
        <w:t xml:space="preserve"> </w:t>
      </w:r>
      <w:r w:rsidRPr="00CA57D5">
        <w:rPr>
          <w:rFonts w:ascii="Calibri" w:hAnsi="Calibri" w:cs="David" w:hint="eastAsia"/>
          <w:b/>
          <w:bCs/>
          <w:sz w:val="26"/>
          <w:szCs w:val="26"/>
          <w:rtl/>
        </w:rPr>
        <w:t>אותנו</w:t>
      </w:r>
      <w:r w:rsidRPr="00CA57D5">
        <w:rPr>
          <w:rFonts w:ascii="Calibri" w:hAnsi="Calibri" w:cs="David"/>
          <w:b/>
          <w:bCs/>
          <w:sz w:val="26"/>
          <w:szCs w:val="26"/>
          <w:rtl/>
        </w:rPr>
        <w:t xml:space="preserve"> </w:t>
      </w:r>
      <w:r w:rsidRPr="00CA57D5">
        <w:rPr>
          <w:rFonts w:ascii="Calibri" w:hAnsi="Calibri" w:cs="David" w:hint="eastAsia"/>
          <w:b/>
          <w:bCs/>
          <w:sz w:val="26"/>
          <w:szCs w:val="26"/>
          <w:rtl/>
        </w:rPr>
        <w:t>בתחושות</w:t>
      </w:r>
      <w:r w:rsidRPr="00CA57D5">
        <w:rPr>
          <w:rFonts w:ascii="Calibri" w:hAnsi="Calibri" w:cs="David"/>
          <w:b/>
          <w:bCs/>
          <w:sz w:val="26"/>
          <w:szCs w:val="26"/>
          <w:rtl/>
        </w:rPr>
        <w:t xml:space="preserve">, </w:t>
      </w:r>
      <w:r w:rsidRPr="00CA57D5">
        <w:rPr>
          <w:rFonts w:ascii="Calibri" w:hAnsi="Calibri" w:cs="David" w:hint="eastAsia"/>
          <w:b/>
          <w:bCs/>
          <w:sz w:val="26"/>
          <w:szCs w:val="26"/>
          <w:rtl/>
        </w:rPr>
        <w:t>בהתרשמות</w:t>
      </w:r>
      <w:r w:rsidRPr="00CA57D5">
        <w:rPr>
          <w:rFonts w:ascii="Calibri" w:hAnsi="Calibri" w:cs="David"/>
          <w:b/>
          <w:bCs/>
          <w:sz w:val="26"/>
          <w:szCs w:val="26"/>
          <w:rtl/>
        </w:rPr>
        <w:t xml:space="preserve"> </w:t>
      </w:r>
      <w:r w:rsidRPr="00CA57D5">
        <w:rPr>
          <w:rFonts w:ascii="Calibri" w:hAnsi="Calibri" w:cs="David" w:hint="eastAsia"/>
          <w:b/>
          <w:bCs/>
          <w:sz w:val="26"/>
          <w:szCs w:val="26"/>
          <w:rtl/>
        </w:rPr>
        <w:t>בכל</w:t>
      </w:r>
      <w:r w:rsidRPr="00CA57D5">
        <w:rPr>
          <w:rFonts w:ascii="Calibri" w:hAnsi="Calibri" w:cs="David"/>
          <w:b/>
          <w:bCs/>
          <w:sz w:val="26"/>
          <w:szCs w:val="26"/>
          <w:rtl/>
        </w:rPr>
        <w:t xml:space="preserve"> </w:t>
      </w:r>
      <w:r w:rsidRPr="00CA57D5">
        <w:rPr>
          <w:rFonts w:ascii="Calibri" w:hAnsi="Calibri" w:cs="David" w:hint="eastAsia"/>
          <w:b/>
          <w:bCs/>
          <w:sz w:val="26"/>
          <w:szCs w:val="26"/>
          <w:rtl/>
        </w:rPr>
        <w:t>שלב</w:t>
      </w:r>
      <w:r w:rsidRPr="00CA57D5">
        <w:rPr>
          <w:rFonts w:ascii="Calibri" w:hAnsi="Calibri" w:cs="David"/>
          <w:b/>
          <w:bCs/>
          <w:sz w:val="26"/>
          <w:szCs w:val="26"/>
          <w:rtl/>
        </w:rPr>
        <w:t>.</w:t>
      </w:r>
    </w:p>
    <w:p w:rsidR="00E14F4A" w:rsidRPr="00CA57D5" w:rsidRDefault="00E14F4A" w:rsidP="00E14F4A">
      <w:pPr>
        <w:bidi/>
        <w:spacing w:after="200" w:line="276" w:lineRule="auto"/>
        <w:jc w:val="both"/>
        <w:rPr>
          <w:rFonts w:ascii="Calibri" w:eastAsia="Calibri" w:hAnsi="Calibri" w:cs="Arial"/>
        </w:rPr>
      </w:pPr>
    </w:p>
    <w:p w:rsidR="00E14F4A" w:rsidRPr="00CA57D5" w:rsidRDefault="00E14F4A" w:rsidP="00E14F4A">
      <w:pPr>
        <w:spacing w:line="360" w:lineRule="auto"/>
        <w:rPr>
          <w:rFonts w:ascii="David" w:hAnsi="David" w:cs="David"/>
        </w:rPr>
      </w:pPr>
    </w:p>
    <w:p w:rsidR="003B4BA8" w:rsidRDefault="003B4BA8" w:rsidP="00E14F4A">
      <w:pPr>
        <w:rPr>
          <w:rFonts w:ascii="David" w:hAnsi="David" w:cs="David"/>
          <w:sz w:val="28"/>
          <w:szCs w:val="28"/>
        </w:rPr>
      </w:pPr>
    </w:p>
    <w:sectPr w:rsidR="003B4BA8" w:rsidSect="00A71B77">
      <w:footerReference w:type="default" r:id="rId14"/>
      <w:headerReference w:type="first" r:id="rId15"/>
      <w:pgSz w:w="11906" w:h="16838" w:code="9"/>
      <w:pgMar w:top="1440" w:right="1133" w:bottom="1418" w:left="1440" w:header="706" w:footer="706"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6AF" w:rsidRDefault="00B456AF" w:rsidP="00DB5232">
      <w:pPr>
        <w:spacing w:after="0" w:line="240" w:lineRule="auto"/>
      </w:pPr>
      <w:r>
        <w:separator/>
      </w:r>
    </w:p>
  </w:endnote>
  <w:endnote w:type="continuationSeparator" w:id="0">
    <w:p w:rsidR="00B456AF" w:rsidRDefault="00B456AF"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Gisha">
    <w:panose1 w:val="020B0502040204020203"/>
    <w:charset w:val="00"/>
    <w:family w:val="swiss"/>
    <w:pitch w:val="variable"/>
    <w:sig w:usb0="80000807" w:usb1="40000042"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6628087"/>
      <w:docPartObj>
        <w:docPartGallery w:val="Page Numbers (Bottom of Page)"/>
        <w:docPartUnique/>
      </w:docPartObj>
    </w:sdtPr>
    <w:sdtEndPr>
      <w:rPr>
        <w:cs/>
      </w:rPr>
    </w:sdtEndPr>
    <w:sdtContent>
      <w:p w:rsidR="00D47DB3" w:rsidRDefault="00D47DB3">
        <w:pPr>
          <w:pStyle w:val="a6"/>
          <w:rPr>
            <w:rtl/>
            <w:cs/>
          </w:rPr>
        </w:pPr>
        <w:r>
          <w:fldChar w:fldCharType="begin"/>
        </w:r>
        <w:r>
          <w:rPr>
            <w:rtl/>
            <w:cs/>
          </w:rPr>
          <w:instrText>PAGE   \* MERGEFORMAT</w:instrText>
        </w:r>
        <w:r>
          <w:fldChar w:fldCharType="separate"/>
        </w:r>
        <w:r w:rsidR="001A0CBE" w:rsidRPr="001A0CBE">
          <w:rPr>
            <w:rFonts w:cs="Calibri"/>
            <w:noProof/>
            <w:lang w:val="he-IL"/>
          </w:rPr>
          <w:t>3</w:t>
        </w:r>
        <w:r>
          <w:fldChar w:fldCharType="end"/>
        </w:r>
      </w:p>
    </w:sdtContent>
  </w:sdt>
  <w:p w:rsidR="00D47DB3" w:rsidRDefault="00D47DB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6AF" w:rsidRDefault="00B456AF" w:rsidP="00DB5232">
      <w:pPr>
        <w:spacing w:after="0" w:line="240" w:lineRule="auto"/>
      </w:pPr>
      <w:r>
        <w:separator/>
      </w:r>
    </w:p>
  </w:footnote>
  <w:footnote w:type="continuationSeparator" w:id="0">
    <w:p w:rsidR="00B456AF" w:rsidRDefault="00B456AF" w:rsidP="00DB5232">
      <w:pPr>
        <w:spacing w:after="0" w:line="240" w:lineRule="auto"/>
      </w:pPr>
      <w:r>
        <w:continuationSeparator/>
      </w:r>
    </w:p>
  </w:footnote>
  <w:footnote w:id="1">
    <w:p w:rsidR="00D47DB3" w:rsidRDefault="00D47DB3">
      <w:pPr>
        <w:pStyle w:val="ab"/>
      </w:pPr>
      <w:bookmarkStart w:id="0" w:name="_GoBack"/>
      <w:bookmarkEnd w:id="0"/>
      <w:r>
        <w:rPr>
          <w:rStyle w:val="ad"/>
        </w:rPr>
        <w:footnoteRef/>
      </w:r>
      <w:r>
        <w:rPr>
          <w:rtl/>
        </w:rPr>
        <w:t xml:space="preserve"> </w:t>
      </w:r>
      <w:r>
        <w:rPr>
          <w:rFonts w:hint="cs"/>
          <w:rtl/>
        </w:rPr>
        <w:t xml:space="preserve">מגילת העצמאות.  </w:t>
      </w:r>
    </w:p>
  </w:footnote>
  <w:footnote w:id="2">
    <w:p w:rsidR="00D47DB3" w:rsidRDefault="00D47DB3">
      <w:pPr>
        <w:pStyle w:val="ab"/>
      </w:pPr>
      <w:r>
        <w:rPr>
          <w:rStyle w:val="ad"/>
        </w:rPr>
        <w:footnoteRef/>
      </w:r>
      <w:r>
        <w:rPr>
          <w:rtl/>
        </w:rPr>
        <w:t xml:space="preserve"> </w:t>
      </w:r>
      <w:r>
        <w:rPr>
          <w:rFonts w:hint="cs"/>
          <w:rtl/>
        </w:rPr>
        <w:t>פרי פנינה (2007), "</w:t>
      </w:r>
      <w:r w:rsidRPr="00E2354D">
        <w:rPr>
          <w:rFonts w:hint="cs"/>
          <w:b/>
          <w:bCs/>
          <w:rtl/>
        </w:rPr>
        <w:t>חינוך בחברה רבת תרבויות</w:t>
      </w:r>
      <w:r>
        <w:rPr>
          <w:rFonts w:hint="cs"/>
          <w:rtl/>
        </w:rPr>
        <w:t xml:space="preserve">". כרמל, ירושלים. עמ' 10. </w:t>
      </w:r>
    </w:p>
  </w:footnote>
  <w:footnote w:id="3">
    <w:p w:rsidR="00D47DB3" w:rsidRDefault="00D47DB3" w:rsidP="00772A6A">
      <w:pPr>
        <w:pStyle w:val="ab"/>
      </w:pPr>
      <w:r>
        <w:rPr>
          <w:rStyle w:val="ad"/>
        </w:rPr>
        <w:footnoteRef/>
      </w:r>
      <w:r>
        <w:rPr>
          <w:rtl/>
        </w:rPr>
        <w:t xml:space="preserve"> </w:t>
      </w:r>
      <w:r>
        <w:rPr>
          <w:rFonts w:hint="cs"/>
          <w:rtl/>
        </w:rPr>
        <w:t>גופר אורי, בן פורת גיא (2013), "</w:t>
      </w:r>
      <w:r w:rsidRPr="00E2354D">
        <w:rPr>
          <w:rFonts w:hint="cs"/>
          <w:b/>
          <w:bCs/>
          <w:rtl/>
        </w:rPr>
        <w:t>שיטור בחברה משוסעת</w:t>
      </w:r>
      <w:r>
        <w:rPr>
          <w:rFonts w:hint="cs"/>
          <w:b/>
          <w:bCs/>
          <w:rtl/>
        </w:rPr>
        <w:t>"</w:t>
      </w:r>
      <w:r>
        <w:rPr>
          <w:rFonts w:hint="cs"/>
          <w:rtl/>
        </w:rPr>
        <w:t xml:space="preserve"> , פרדס, חיפה. </w:t>
      </w:r>
    </w:p>
  </w:footnote>
  <w:footnote w:id="4">
    <w:p w:rsidR="00352993" w:rsidRDefault="00352993" w:rsidP="00095DB5">
      <w:pPr>
        <w:pStyle w:val="ab"/>
      </w:pPr>
      <w:r>
        <w:rPr>
          <w:rStyle w:val="ad"/>
        </w:rPr>
        <w:footnoteRef/>
      </w:r>
      <w:r>
        <w:rPr>
          <w:rtl/>
        </w:rPr>
        <w:t xml:space="preserve"> </w:t>
      </w:r>
      <w:proofErr w:type="spellStart"/>
      <w:r>
        <w:rPr>
          <w:rFonts w:hint="cs"/>
          <w:rtl/>
        </w:rPr>
        <w:t>לבנקרון</w:t>
      </w:r>
      <w:proofErr w:type="spellEnd"/>
      <w:r>
        <w:rPr>
          <w:rFonts w:hint="cs"/>
          <w:rtl/>
        </w:rPr>
        <w:t xml:space="preserve"> נעמי (2019), "בין גלוי לנעלם: היסטוריוגרפיה של משטרת ישראל בעשור הראשון", </w:t>
      </w:r>
      <w:r w:rsidRPr="00352993">
        <w:rPr>
          <w:rFonts w:hint="cs"/>
          <w:b/>
          <w:bCs/>
          <w:rtl/>
        </w:rPr>
        <w:t>משטרה והיסטוריה</w:t>
      </w:r>
      <w:r>
        <w:rPr>
          <w:rFonts w:hint="cs"/>
          <w:rtl/>
        </w:rPr>
        <w:t xml:space="preserve"> </w:t>
      </w:r>
      <w:proofErr w:type="spellStart"/>
      <w:r w:rsidRPr="00095DB5">
        <w:rPr>
          <w:rFonts w:hint="cs"/>
          <w:b/>
          <w:bCs/>
          <w:rtl/>
        </w:rPr>
        <w:t>גליון</w:t>
      </w:r>
      <w:proofErr w:type="spellEnd"/>
      <w:r w:rsidRPr="00095DB5">
        <w:rPr>
          <w:rFonts w:hint="cs"/>
          <w:b/>
          <w:bCs/>
          <w:rtl/>
        </w:rPr>
        <w:t xml:space="preserve"> מס' 1</w:t>
      </w:r>
      <w:r>
        <w:rPr>
          <w:rFonts w:hint="cs"/>
          <w:rtl/>
        </w:rPr>
        <w:t xml:space="preserve">, משטרת ישראל, עמ' 47. </w:t>
      </w:r>
    </w:p>
  </w:footnote>
  <w:footnote w:id="5">
    <w:p w:rsidR="00D47DB3" w:rsidRPr="00772A6A" w:rsidRDefault="00D47DB3" w:rsidP="003E1A80">
      <w:pPr>
        <w:pStyle w:val="ab"/>
        <w:rPr>
          <w:rtl/>
        </w:rPr>
      </w:pPr>
      <w:r>
        <w:rPr>
          <w:rStyle w:val="ad"/>
        </w:rPr>
        <w:footnoteRef/>
      </w:r>
      <w:r>
        <w:rPr>
          <w:rtl/>
        </w:rPr>
        <w:t xml:space="preserve"> </w:t>
      </w:r>
      <w:r w:rsidRPr="00772A6A">
        <w:rPr>
          <w:rFonts w:ascii="Arial" w:hAnsi="Arial" w:cs="Arial"/>
          <w:color w:val="222222"/>
          <w:shd w:val="clear" w:color="auto" w:fill="FFFFFF"/>
          <w:rtl/>
        </w:rPr>
        <w:t>אשרת ציפור</w:t>
      </w:r>
      <w:r w:rsidRPr="00772A6A">
        <w:rPr>
          <w:rFonts w:ascii="Arial" w:hAnsi="Arial" w:cs="Arial" w:hint="cs"/>
          <w:color w:val="222222"/>
          <w:shd w:val="clear" w:color="auto" w:fill="FFFFFF"/>
          <w:rtl/>
        </w:rPr>
        <w:t>ה (1998)</w:t>
      </w:r>
      <w:r w:rsidRPr="00772A6A">
        <w:rPr>
          <w:rFonts w:ascii="Arial" w:hAnsi="Arial" w:cs="Arial"/>
          <w:color w:val="222222"/>
          <w:shd w:val="clear" w:color="auto" w:fill="FFFFFF"/>
          <w:rtl/>
        </w:rPr>
        <w:t xml:space="preserve">, </w:t>
      </w:r>
      <w:r w:rsidRPr="00772A6A">
        <w:rPr>
          <w:rFonts w:ascii="Arial" w:hAnsi="Arial" w:cs="Arial"/>
          <w:b/>
          <w:bCs/>
          <w:color w:val="222222"/>
          <w:shd w:val="clear" w:color="auto" w:fill="FFFFFF"/>
          <w:rtl/>
        </w:rPr>
        <w:t>ישראל חברה רב-תרבותית</w:t>
      </w:r>
      <w:r w:rsidRPr="00772A6A">
        <w:rPr>
          <w:rFonts w:ascii="Arial" w:hAnsi="Arial" w:cs="Arial"/>
          <w:b/>
          <w:bCs/>
          <w:color w:val="222222"/>
          <w:shd w:val="clear" w:color="auto" w:fill="FFFFFF"/>
        </w:rPr>
        <w:t>,</w:t>
      </w:r>
      <w:r w:rsidRPr="00772A6A">
        <w:rPr>
          <w:rFonts w:ascii="Arial" w:hAnsi="Arial" w:cs="Arial" w:hint="cs"/>
          <w:color w:val="222222"/>
          <w:shd w:val="clear" w:color="auto" w:fill="FFFFFF"/>
          <w:rtl/>
        </w:rPr>
        <w:t xml:space="preserve"> אח, </w:t>
      </w:r>
      <w:proofErr w:type="spellStart"/>
      <w:r w:rsidRPr="00772A6A">
        <w:rPr>
          <w:rFonts w:ascii="Arial" w:hAnsi="Arial" w:cs="Arial" w:hint="cs"/>
          <w:color w:val="222222"/>
          <w:shd w:val="clear" w:color="auto" w:fill="FFFFFF"/>
          <w:rtl/>
        </w:rPr>
        <w:t>קרית</w:t>
      </w:r>
      <w:proofErr w:type="spellEnd"/>
      <w:r w:rsidRPr="00772A6A">
        <w:rPr>
          <w:rFonts w:ascii="Arial" w:hAnsi="Arial" w:cs="Arial" w:hint="cs"/>
          <w:color w:val="222222"/>
          <w:shd w:val="clear" w:color="auto" w:fill="FFFFFF"/>
          <w:rtl/>
        </w:rPr>
        <w:t xml:space="preserve"> ביאליק. עמ' 65 -  146</w:t>
      </w:r>
      <w:r w:rsidRPr="00772A6A">
        <w:rPr>
          <w:rFonts w:hint="cs"/>
          <w:rtl/>
        </w:rPr>
        <w:t xml:space="preserve">. </w:t>
      </w:r>
    </w:p>
  </w:footnote>
  <w:footnote w:id="6">
    <w:p w:rsidR="00D47DB3" w:rsidRDefault="00D47DB3" w:rsidP="00E2354D">
      <w:pPr>
        <w:pStyle w:val="ab"/>
        <w:rPr>
          <w:rtl/>
        </w:rPr>
      </w:pPr>
      <w:r>
        <w:rPr>
          <w:rStyle w:val="ad"/>
        </w:rPr>
        <w:footnoteRef/>
      </w:r>
      <w:r>
        <w:rPr>
          <w:rtl/>
        </w:rPr>
        <w:t xml:space="preserve"> </w:t>
      </w:r>
      <w:r>
        <w:rPr>
          <w:rFonts w:hint="cs"/>
          <w:rtl/>
        </w:rPr>
        <w:t>גופר אורי, בן פורת גיא (2013), "</w:t>
      </w:r>
      <w:r w:rsidRPr="00E2354D">
        <w:rPr>
          <w:rFonts w:hint="cs"/>
          <w:b/>
          <w:bCs/>
          <w:rtl/>
        </w:rPr>
        <w:t>שיטור בחברה משוסעת</w:t>
      </w:r>
      <w:r>
        <w:rPr>
          <w:rFonts w:hint="cs"/>
          <w:b/>
          <w:bCs/>
          <w:rtl/>
        </w:rPr>
        <w:t>"</w:t>
      </w:r>
      <w:r>
        <w:rPr>
          <w:rFonts w:hint="cs"/>
          <w:rtl/>
        </w:rPr>
        <w:t xml:space="preserve">, פרדס, חיפה. עמ' 4 </w:t>
      </w:r>
    </w:p>
  </w:footnote>
  <w:footnote w:id="7">
    <w:p w:rsidR="00D47DB3" w:rsidRPr="007B478F" w:rsidRDefault="00D47DB3" w:rsidP="007B478F">
      <w:pPr>
        <w:bidi/>
        <w:spacing w:line="360" w:lineRule="auto"/>
        <w:rPr>
          <w:rFonts w:asciiTheme="majorBidi" w:hAnsiTheme="majorBidi" w:cstheme="majorBidi"/>
          <w:sz w:val="20"/>
          <w:szCs w:val="20"/>
          <w:rtl/>
        </w:rPr>
      </w:pPr>
      <w:r>
        <w:rPr>
          <w:rStyle w:val="ad"/>
        </w:rPr>
        <w:footnoteRef/>
      </w:r>
      <w:r>
        <w:rPr>
          <w:rFonts w:asciiTheme="majorBidi" w:hAnsiTheme="majorBidi" w:cstheme="majorBidi" w:hint="cs"/>
          <w:sz w:val="20"/>
          <w:szCs w:val="20"/>
          <w:rtl/>
        </w:rPr>
        <w:t xml:space="preserve"> </w:t>
      </w:r>
      <w:r w:rsidRPr="007B478F">
        <w:rPr>
          <w:rFonts w:asciiTheme="minorBidi" w:hAnsiTheme="minorBidi"/>
          <w:sz w:val="20"/>
          <w:szCs w:val="20"/>
          <w:rtl/>
        </w:rPr>
        <w:t>מחלקת החינוך, 30/8/2016, "</w:t>
      </w:r>
      <w:r w:rsidRPr="00DF5C62">
        <w:rPr>
          <w:rFonts w:asciiTheme="minorBidi" w:hAnsiTheme="minorBidi"/>
          <w:b/>
          <w:bCs/>
          <w:sz w:val="20"/>
          <w:szCs w:val="20"/>
          <w:rtl/>
        </w:rPr>
        <w:t xml:space="preserve">חליפות עם חלופות – </w:t>
      </w:r>
      <w:proofErr w:type="spellStart"/>
      <w:r w:rsidRPr="00DF5C62">
        <w:rPr>
          <w:rFonts w:asciiTheme="minorBidi" w:hAnsiTheme="minorBidi"/>
          <w:b/>
          <w:bCs/>
          <w:sz w:val="20"/>
          <w:szCs w:val="20"/>
          <w:rtl/>
        </w:rPr>
        <w:t>תוכנית</w:t>
      </w:r>
      <w:proofErr w:type="spellEnd"/>
      <w:r w:rsidRPr="00DF5C62">
        <w:rPr>
          <w:rFonts w:asciiTheme="minorBidi" w:hAnsiTheme="minorBidi"/>
          <w:b/>
          <w:bCs/>
          <w:sz w:val="20"/>
          <w:szCs w:val="20"/>
          <w:rtl/>
        </w:rPr>
        <w:t xml:space="preserve"> שיטור בחברה מרובת תרבויות במשטרת ישראל 2016</w:t>
      </w:r>
      <w:r w:rsidRPr="007B478F">
        <w:rPr>
          <w:rFonts w:asciiTheme="minorBidi" w:hAnsiTheme="minorBidi"/>
          <w:sz w:val="20"/>
          <w:szCs w:val="20"/>
          <w:rtl/>
        </w:rPr>
        <w:t>".</w:t>
      </w:r>
      <w:r w:rsidRPr="007B478F">
        <w:rPr>
          <w:rFonts w:asciiTheme="majorBidi" w:hAnsiTheme="majorBidi" w:cstheme="majorBidi"/>
          <w:sz w:val="20"/>
          <w:szCs w:val="20"/>
          <w:rtl/>
        </w:rPr>
        <w:t xml:space="preserve"> </w:t>
      </w:r>
    </w:p>
    <w:p w:rsidR="00D47DB3" w:rsidRDefault="00D47DB3">
      <w:pPr>
        <w:pStyle w:val="ab"/>
      </w:pPr>
      <w:r>
        <w:rPr>
          <w:rtl/>
        </w:rPr>
        <w:t xml:space="preserve"> </w:t>
      </w:r>
    </w:p>
  </w:footnote>
  <w:footnote w:id="8">
    <w:p w:rsidR="00D47DB3" w:rsidRDefault="00D47DB3" w:rsidP="00695B81">
      <w:pPr>
        <w:pStyle w:val="ab"/>
        <w:ind w:left="119" w:hanging="119"/>
      </w:pPr>
      <w:r>
        <w:rPr>
          <w:rStyle w:val="ad"/>
        </w:rPr>
        <w:footnoteRef/>
      </w:r>
      <w:r>
        <w:rPr>
          <w:rtl/>
        </w:rPr>
        <w:t xml:space="preserve"> </w:t>
      </w:r>
      <w:r>
        <w:rPr>
          <w:rFonts w:hint="cs"/>
          <w:rtl/>
        </w:rPr>
        <w:t xml:space="preserve">נתוני עלות הז'נדרמריה הפלשתינאית (שהורכבה </w:t>
      </w:r>
      <w:proofErr w:type="spellStart"/>
      <w:r>
        <w:rPr>
          <w:rFonts w:hint="cs"/>
          <w:rtl/>
        </w:rPr>
        <w:t>ממגוייסים</w:t>
      </w:r>
      <w:proofErr w:type="spellEnd"/>
      <w:r>
        <w:rPr>
          <w:rFonts w:hint="cs"/>
          <w:rtl/>
        </w:rPr>
        <w:t xml:space="preserve"> מקומיים) עמדה על פחות משליש מכוח דומה בגודלו של ז'נדרמים בריטיים שהגיעו מאירלנד - </w:t>
      </w:r>
      <w:r w:rsidRPr="000C6F81">
        <w:rPr>
          <w:rFonts w:cs="Arial"/>
          <w:rtl/>
        </w:rPr>
        <w:t xml:space="preserve">נתוני ביקורת שנערכה על ידי משרד האוצר בשנת 1927, </w:t>
      </w:r>
      <w:r w:rsidRPr="000C6F81">
        <w:t>TNA/T/161/243</w:t>
      </w:r>
      <w:r w:rsidRPr="000C6F81">
        <w:rPr>
          <w:rFonts w:cs="Arial"/>
          <w:rtl/>
        </w:rPr>
        <w:t>.</w:t>
      </w:r>
    </w:p>
  </w:footnote>
  <w:footnote w:id="9">
    <w:p w:rsidR="00D47DB3" w:rsidRPr="00E2354D" w:rsidRDefault="00D47DB3" w:rsidP="00F66E66">
      <w:pPr>
        <w:pStyle w:val="ab"/>
      </w:pPr>
      <w:r w:rsidRPr="00E2354D">
        <w:rPr>
          <w:rStyle w:val="ad"/>
        </w:rPr>
        <w:footnoteRef/>
      </w:r>
      <w:r w:rsidRPr="00E2354D">
        <w:rPr>
          <w:rtl/>
        </w:rPr>
        <w:t xml:space="preserve"> </w:t>
      </w:r>
      <w:r w:rsidRPr="00E2354D">
        <w:rPr>
          <w:rFonts w:hint="cs"/>
          <w:rtl/>
        </w:rPr>
        <w:t>הרחבה אודות נתונים דמוגרפיים בארץ</w:t>
      </w:r>
      <w:r>
        <w:rPr>
          <w:rFonts w:hint="cs"/>
          <w:rtl/>
        </w:rPr>
        <w:t>, מתקופת המנדט ועד ימינו,</w:t>
      </w:r>
      <w:r w:rsidRPr="00E2354D">
        <w:rPr>
          <w:rFonts w:hint="cs"/>
          <w:rtl/>
        </w:rPr>
        <w:t xml:space="preserve"> מופיעה בטבלה 1 בנספח</w:t>
      </w:r>
      <w:r w:rsidR="00BC6DBA">
        <w:rPr>
          <w:rFonts w:hint="cs"/>
          <w:rtl/>
        </w:rPr>
        <w:t xml:space="preserve"> א'</w:t>
      </w:r>
      <w:r w:rsidRPr="00E2354D">
        <w:rPr>
          <w:rFonts w:hint="cs"/>
          <w:rtl/>
        </w:rPr>
        <w:t>.</w:t>
      </w:r>
    </w:p>
  </w:footnote>
  <w:footnote w:id="10">
    <w:p w:rsidR="00D47DB3" w:rsidRDefault="00D47DB3">
      <w:pPr>
        <w:pStyle w:val="ab"/>
        <w:rPr>
          <w:rtl/>
        </w:rPr>
      </w:pPr>
      <w:r>
        <w:rPr>
          <w:rStyle w:val="ad"/>
        </w:rPr>
        <w:footnoteRef/>
      </w:r>
      <w:r>
        <w:rPr>
          <w:rtl/>
        </w:rPr>
        <w:t xml:space="preserve"> </w:t>
      </w:r>
      <w:r>
        <w:rPr>
          <w:rFonts w:hint="cs"/>
          <w:rtl/>
        </w:rPr>
        <w:t>דו"ח שנתי של משטרת ישראל 1948, ע"מ 6; דו"ח שנתי של משטרת ישראל 1949, ע"מ 3.</w:t>
      </w:r>
    </w:p>
  </w:footnote>
  <w:footnote w:id="11">
    <w:p w:rsidR="00D47DB3" w:rsidRDefault="00D47DB3">
      <w:pPr>
        <w:pStyle w:val="ab"/>
        <w:rPr>
          <w:rtl/>
        </w:rPr>
      </w:pPr>
      <w:r>
        <w:rPr>
          <w:rStyle w:val="ad"/>
        </w:rPr>
        <w:footnoteRef/>
      </w:r>
      <w:r>
        <w:rPr>
          <w:rtl/>
        </w:rPr>
        <w:t xml:space="preserve"> </w:t>
      </w:r>
      <w:r>
        <w:rPr>
          <w:rFonts w:hint="cs"/>
          <w:rtl/>
        </w:rPr>
        <w:t xml:space="preserve">מכתב ממפקח שני </w:t>
      </w:r>
      <w:proofErr w:type="spellStart"/>
      <w:r>
        <w:rPr>
          <w:rFonts w:hint="cs"/>
          <w:rtl/>
        </w:rPr>
        <w:t>דרפש</w:t>
      </w:r>
      <w:proofErr w:type="spellEnd"/>
      <w:r>
        <w:rPr>
          <w:rFonts w:hint="cs"/>
          <w:rtl/>
        </w:rPr>
        <w:t xml:space="preserve"> לראש אגף חקירת פשעים, 5 במאי 1949, </w:t>
      </w:r>
      <w:r w:rsidRPr="00BC6DBA">
        <w:rPr>
          <w:rFonts w:hint="cs"/>
          <w:b/>
          <w:bCs/>
          <w:rtl/>
        </w:rPr>
        <w:t>תיק יחידת היסטוריה</w:t>
      </w:r>
      <w:r>
        <w:rPr>
          <w:rFonts w:hint="cs"/>
          <w:rtl/>
        </w:rPr>
        <w:t xml:space="preserve"> 47.21.</w:t>
      </w:r>
    </w:p>
  </w:footnote>
  <w:footnote w:id="12">
    <w:p w:rsidR="00D47DB3" w:rsidRDefault="00D47DB3" w:rsidP="00BC6DBA">
      <w:pPr>
        <w:pStyle w:val="ab"/>
      </w:pPr>
      <w:r>
        <w:rPr>
          <w:rStyle w:val="ad"/>
        </w:rPr>
        <w:footnoteRef/>
      </w:r>
      <w:r>
        <w:rPr>
          <w:rtl/>
        </w:rPr>
        <w:t xml:space="preserve"> </w:t>
      </w:r>
      <w:r w:rsidR="00BC6DBA">
        <w:rPr>
          <w:rFonts w:hint="cs"/>
          <w:rtl/>
        </w:rPr>
        <w:t>קשטן רבקה</w:t>
      </w:r>
      <w:r>
        <w:rPr>
          <w:rFonts w:hint="cs"/>
          <w:rtl/>
        </w:rPr>
        <w:t xml:space="preserve">, "הם לא שלפו עוד סכינים", </w:t>
      </w:r>
      <w:r w:rsidRPr="00BC6DBA">
        <w:rPr>
          <w:rFonts w:hint="cs"/>
          <w:b/>
          <w:bCs/>
          <w:u w:val="single"/>
          <w:rtl/>
        </w:rPr>
        <w:t>999</w:t>
      </w:r>
      <w:r>
        <w:rPr>
          <w:rFonts w:hint="cs"/>
          <w:rtl/>
        </w:rPr>
        <w:t>, גיליון 1 שנה שנייה, פברואר 1954, ע"ע 3-1.</w:t>
      </w:r>
    </w:p>
  </w:footnote>
  <w:footnote w:id="13">
    <w:p w:rsidR="00D47DB3" w:rsidRPr="00F66E66" w:rsidRDefault="00D47DB3" w:rsidP="00F66E66">
      <w:pPr>
        <w:pStyle w:val="ab"/>
        <w:rPr>
          <w:rtl/>
        </w:rPr>
      </w:pPr>
      <w:r>
        <w:rPr>
          <w:rStyle w:val="ad"/>
        </w:rPr>
        <w:footnoteRef/>
      </w:r>
      <w:r>
        <w:rPr>
          <w:rtl/>
        </w:rPr>
        <w:t xml:space="preserve"> </w:t>
      </w:r>
      <w:r>
        <w:rPr>
          <w:rFonts w:hint="cs"/>
          <w:rtl/>
        </w:rPr>
        <w:t xml:space="preserve">מכתב מראש אגף מנהלה, יקותיאל קרן למפקדי המחוזות, 14 בדצמבר 1950, </w:t>
      </w:r>
      <w:r w:rsidRPr="00BC6DBA">
        <w:rPr>
          <w:rFonts w:hint="cs"/>
          <w:b/>
          <w:bCs/>
          <w:rtl/>
        </w:rPr>
        <w:t>תיק יחידת ההיסטוריה</w:t>
      </w:r>
      <w:r>
        <w:rPr>
          <w:rFonts w:hint="cs"/>
          <w:rtl/>
        </w:rPr>
        <w:t xml:space="preserve"> 47.21</w:t>
      </w:r>
    </w:p>
  </w:footnote>
  <w:footnote w:id="14">
    <w:p w:rsidR="00D47DB3" w:rsidRDefault="00D47DB3">
      <w:pPr>
        <w:pStyle w:val="ab"/>
        <w:rPr>
          <w:rtl/>
        </w:rPr>
      </w:pPr>
      <w:r>
        <w:rPr>
          <w:rStyle w:val="ad"/>
        </w:rPr>
        <w:footnoteRef/>
      </w:r>
      <w:r>
        <w:rPr>
          <w:rtl/>
        </w:rPr>
        <w:t xml:space="preserve"> </w:t>
      </w:r>
      <w:r>
        <w:rPr>
          <w:rFonts w:hint="cs"/>
          <w:rtl/>
        </w:rPr>
        <w:t xml:space="preserve">מכתב ממפקח-ראשון מ. האוזר לראש אגף </w:t>
      </w:r>
      <w:proofErr w:type="spellStart"/>
      <w:r>
        <w:rPr>
          <w:rFonts w:hint="cs"/>
          <w:rtl/>
        </w:rPr>
        <w:t>מינהלה</w:t>
      </w:r>
      <w:proofErr w:type="spellEnd"/>
      <w:r>
        <w:rPr>
          <w:rFonts w:hint="cs"/>
          <w:rtl/>
        </w:rPr>
        <w:t xml:space="preserve">, 5 בדצמבר 1950, </w:t>
      </w:r>
      <w:r w:rsidRPr="00BC6DBA">
        <w:rPr>
          <w:rFonts w:hint="cs"/>
          <w:b/>
          <w:bCs/>
          <w:rtl/>
        </w:rPr>
        <w:t>תיק יחידת ההיסטוריה</w:t>
      </w:r>
      <w:r>
        <w:rPr>
          <w:rFonts w:hint="cs"/>
          <w:rtl/>
        </w:rPr>
        <w:t xml:space="preserve"> 47.21.</w:t>
      </w:r>
    </w:p>
  </w:footnote>
  <w:footnote w:id="15">
    <w:p w:rsidR="00D47DB3" w:rsidRDefault="00D47DB3" w:rsidP="00A97606">
      <w:pPr>
        <w:pStyle w:val="ab"/>
      </w:pPr>
      <w:r>
        <w:rPr>
          <w:rStyle w:val="ad"/>
        </w:rPr>
        <w:footnoteRef/>
      </w:r>
      <w:r>
        <w:rPr>
          <w:rtl/>
        </w:rPr>
        <w:t xml:space="preserve"> </w:t>
      </w:r>
      <w:r>
        <w:rPr>
          <w:rFonts w:hint="cs"/>
          <w:rtl/>
        </w:rPr>
        <w:t xml:space="preserve">שוורץ יצחק, </w:t>
      </w:r>
      <w:r w:rsidR="00BC6DBA">
        <w:rPr>
          <w:rFonts w:hint="cs"/>
          <w:rtl/>
        </w:rPr>
        <w:t>"</w:t>
      </w:r>
      <w:r w:rsidRPr="00BC6DBA">
        <w:rPr>
          <w:rFonts w:hint="cs"/>
          <w:b/>
          <w:bCs/>
          <w:rtl/>
        </w:rPr>
        <w:t>שלושה דגלים מגואלים בדם</w:t>
      </w:r>
      <w:r w:rsidR="00BC6DBA">
        <w:rPr>
          <w:rFonts w:hint="cs"/>
          <w:rtl/>
        </w:rPr>
        <w:t>"</w:t>
      </w:r>
      <w:r>
        <w:rPr>
          <w:rFonts w:hint="cs"/>
          <w:rtl/>
        </w:rPr>
        <w:t>, מעריב 10/7/1959</w:t>
      </w:r>
      <w:r w:rsidR="00BC6DBA">
        <w:rPr>
          <w:rFonts w:hint="cs"/>
          <w:rtl/>
        </w:rPr>
        <w:t>.</w:t>
      </w:r>
    </w:p>
  </w:footnote>
  <w:footnote w:id="16">
    <w:p w:rsidR="00D47DB3" w:rsidRPr="00D1769C" w:rsidRDefault="00D47DB3">
      <w:pPr>
        <w:pStyle w:val="ab"/>
        <w:rPr>
          <w:rFonts w:asciiTheme="minorBidi" w:hAnsiTheme="minorBidi"/>
        </w:rPr>
      </w:pPr>
      <w:r w:rsidRPr="00D1769C">
        <w:rPr>
          <w:rStyle w:val="ad"/>
          <w:rFonts w:asciiTheme="minorBidi" w:hAnsiTheme="minorBidi"/>
        </w:rPr>
        <w:footnoteRef/>
      </w:r>
      <w:r w:rsidRPr="00D1769C">
        <w:rPr>
          <w:rFonts w:asciiTheme="minorBidi" w:hAnsiTheme="minorBidi"/>
          <w:rtl/>
        </w:rPr>
        <w:t xml:space="preserve"> </w:t>
      </w:r>
      <w:r>
        <w:rPr>
          <w:rFonts w:asciiTheme="minorBidi" w:hAnsiTheme="minorBidi" w:hint="cs"/>
          <w:rtl/>
        </w:rPr>
        <w:t xml:space="preserve">סקירת אירועים היסטוריים מתוך: </w:t>
      </w:r>
      <w:proofErr w:type="spellStart"/>
      <w:r w:rsidRPr="00D1769C">
        <w:rPr>
          <w:rFonts w:asciiTheme="minorBidi" w:eastAsia="Times New Roman" w:hAnsiTheme="minorBidi"/>
          <w:color w:val="212121"/>
          <w:rtl/>
        </w:rPr>
        <w:t>שיטרית</w:t>
      </w:r>
      <w:proofErr w:type="spellEnd"/>
      <w:r w:rsidRPr="00D1769C">
        <w:rPr>
          <w:rFonts w:asciiTheme="minorBidi" w:eastAsia="Times New Roman" w:hAnsiTheme="minorBidi"/>
          <w:color w:val="212121"/>
          <w:rtl/>
        </w:rPr>
        <w:t xml:space="preserve"> שלומי, </w:t>
      </w:r>
      <w:proofErr w:type="spellStart"/>
      <w:r w:rsidRPr="00D1769C">
        <w:rPr>
          <w:rFonts w:asciiTheme="minorBidi" w:eastAsia="Times New Roman" w:hAnsiTheme="minorBidi"/>
          <w:color w:val="212121"/>
          <w:rtl/>
        </w:rPr>
        <w:t>קוסובסקי</w:t>
      </w:r>
      <w:proofErr w:type="spellEnd"/>
      <w:r w:rsidRPr="00D1769C">
        <w:rPr>
          <w:rFonts w:asciiTheme="minorBidi" w:eastAsia="Times New Roman" w:hAnsiTheme="minorBidi"/>
          <w:color w:val="212121"/>
          <w:rtl/>
        </w:rPr>
        <w:t xml:space="preserve"> אורי (2016), "</w:t>
      </w:r>
      <w:r w:rsidRPr="00D1769C">
        <w:rPr>
          <w:rFonts w:asciiTheme="minorBidi" w:eastAsia="Times New Roman" w:hAnsiTheme="minorBidi"/>
          <w:b/>
          <w:bCs/>
          <w:color w:val="212121"/>
          <w:rtl/>
        </w:rPr>
        <w:t>לשרת ולהגן – משטרת ישראל סקירה היסטורית</w:t>
      </w:r>
      <w:r w:rsidRPr="00D1769C">
        <w:rPr>
          <w:rFonts w:asciiTheme="minorBidi" w:eastAsia="Times New Roman" w:hAnsiTheme="minorBidi"/>
          <w:color w:val="212121"/>
          <w:rtl/>
        </w:rPr>
        <w:t>", בית מורשת משטרת ישראל</w:t>
      </w:r>
      <w:r>
        <w:rPr>
          <w:rFonts w:asciiTheme="minorBidi" w:hAnsiTheme="minorBidi" w:hint="cs"/>
          <w:rtl/>
        </w:rPr>
        <w:t>.</w:t>
      </w:r>
    </w:p>
  </w:footnote>
  <w:footnote w:id="17">
    <w:p w:rsidR="00BC6DBA" w:rsidRDefault="00BC6DBA" w:rsidP="00BC6DBA">
      <w:pPr>
        <w:bidi/>
        <w:spacing w:line="360" w:lineRule="auto"/>
        <w:rPr>
          <w:rFonts w:ascii="David" w:hAnsi="David" w:cs="David"/>
          <w:sz w:val="28"/>
          <w:szCs w:val="28"/>
          <w:rtl/>
        </w:rPr>
      </w:pPr>
      <w:r>
        <w:rPr>
          <w:rStyle w:val="ad"/>
        </w:rPr>
        <w:footnoteRef/>
      </w:r>
      <w:r>
        <w:rPr>
          <w:rtl/>
        </w:rPr>
        <w:t xml:space="preserve"> </w:t>
      </w:r>
      <w:r w:rsidRPr="00BC6DBA">
        <w:rPr>
          <w:rFonts w:asciiTheme="minorBidi" w:hAnsiTheme="minorBidi"/>
          <w:sz w:val="20"/>
          <w:szCs w:val="20"/>
          <w:rtl/>
        </w:rPr>
        <w:t>מחלקת החינוך, 1/2/2018, "</w:t>
      </w:r>
      <w:r w:rsidRPr="00BC6DBA">
        <w:rPr>
          <w:rFonts w:asciiTheme="minorBidi" w:hAnsiTheme="minorBidi"/>
          <w:b/>
          <w:bCs/>
          <w:sz w:val="20"/>
          <w:szCs w:val="20"/>
          <w:rtl/>
        </w:rPr>
        <w:t>מכשירות מותאמת אוכלוסייה לשותפות</w:t>
      </w:r>
      <w:r w:rsidRPr="00BC6DBA">
        <w:rPr>
          <w:rFonts w:asciiTheme="minorBidi" w:hAnsiTheme="minorBidi"/>
          <w:sz w:val="20"/>
          <w:szCs w:val="20"/>
          <w:rtl/>
        </w:rPr>
        <w:t>".</w:t>
      </w:r>
      <w:r w:rsidRPr="00BC6DBA">
        <w:rPr>
          <w:rFonts w:ascii="David" w:hAnsi="David" w:cs="David" w:hint="cs"/>
          <w:sz w:val="20"/>
          <w:szCs w:val="20"/>
          <w:rtl/>
        </w:rPr>
        <w:t xml:space="preserve"> </w:t>
      </w:r>
    </w:p>
    <w:p w:rsidR="00BC6DBA" w:rsidRDefault="00BC6DBA">
      <w:pPr>
        <w:pStyle w:val="ab"/>
        <w:rPr>
          <w:rtl/>
        </w:rPr>
      </w:pPr>
    </w:p>
  </w:footnote>
  <w:footnote w:id="18">
    <w:p w:rsidR="00BC6DBA" w:rsidRDefault="00BC6DBA" w:rsidP="005F31D0">
      <w:pPr>
        <w:pStyle w:val="ab"/>
      </w:pPr>
      <w:r>
        <w:rPr>
          <w:rStyle w:val="ad"/>
        </w:rPr>
        <w:footnoteRef/>
      </w:r>
      <w:r>
        <w:rPr>
          <w:rtl/>
        </w:rPr>
        <w:t xml:space="preserve"> </w:t>
      </w:r>
      <w:r w:rsidR="005F31D0" w:rsidRPr="005F31D0">
        <w:rPr>
          <w:rFonts w:asciiTheme="minorBidi" w:hAnsiTheme="minorBidi"/>
          <w:rtl/>
        </w:rPr>
        <w:t>ר' אמ"ש, 4/5/2016, "</w:t>
      </w:r>
      <w:r w:rsidR="005F31D0" w:rsidRPr="005F31D0">
        <w:rPr>
          <w:rFonts w:asciiTheme="minorBidi" w:hAnsiTheme="minorBidi"/>
          <w:b/>
          <w:bCs/>
          <w:rtl/>
        </w:rPr>
        <w:t>פעילות המשטרה בקרב אוכלוסיות מיוחדות</w:t>
      </w:r>
      <w:r w:rsidR="005F31D0" w:rsidRPr="005F31D0">
        <w:rPr>
          <w:rFonts w:asciiTheme="minorBidi" w:hAnsiTheme="minorBidi"/>
          <w:rtl/>
        </w:rPr>
        <w:t>".</w:t>
      </w:r>
    </w:p>
  </w:footnote>
  <w:footnote w:id="19">
    <w:p w:rsidR="005F31D0" w:rsidRDefault="005F31D0" w:rsidP="00772A6A">
      <w:pPr>
        <w:bidi/>
        <w:spacing w:after="0" w:line="240" w:lineRule="auto"/>
      </w:pPr>
      <w:r>
        <w:rPr>
          <w:rStyle w:val="ad"/>
        </w:rPr>
        <w:footnoteRef/>
      </w:r>
      <w:r>
        <w:rPr>
          <w:rtl/>
        </w:rPr>
        <w:t xml:space="preserve"> </w:t>
      </w:r>
      <w:r w:rsidRPr="005F31D0">
        <w:rPr>
          <w:rFonts w:asciiTheme="minorBidi" w:hAnsiTheme="minorBidi"/>
          <w:sz w:val="20"/>
          <w:szCs w:val="20"/>
          <w:rtl/>
        </w:rPr>
        <w:t xml:space="preserve">מתוך </w:t>
      </w:r>
      <w:r>
        <w:rPr>
          <w:rFonts w:asciiTheme="minorBidi" w:hAnsiTheme="minorBidi"/>
          <w:sz w:val="20"/>
          <w:szCs w:val="20"/>
          <w:rtl/>
        </w:rPr>
        <w:t>סיכומי דיו</w:t>
      </w:r>
      <w:r>
        <w:rPr>
          <w:rFonts w:asciiTheme="minorBidi" w:hAnsiTheme="minorBidi" w:hint="cs"/>
          <w:sz w:val="20"/>
          <w:szCs w:val="20"/>
          <w:rtl/>
        </w:rPr>
        <w:t xml:space="preserve">ני </w:t>
      </w:r>
      <w:r w:rsidRPr="005F31D0">
        <w:rPr>
          <w:rFonts w:asciiTheme="minorBidi" w:hAnsiTheme="minorBidi"/>
          <w:sz w:val="20"/>
          <w:szCs w:val="20"/>
          <w:rtl/>
        </w:rPr>
        <w:t xml:space="preserve">ועדת ההיגוי </w:t>
      </w:r>
      <w:r>
        <w:rPr>
          <w:rFonts w:asciiTheme="minorBidi" w:hAnsiTheme="minorBidi" w:hint="cs"/>
          <w:sz w:val="20"/>
          <w:szCs w:val="20"/>
          <w:rtl/>
        </w:rPr>
        <w:t xml:space="preserve">המשטרתית </w:t>
      </w:r>
      <w:r w:rsidRPr="005F31D0">
        <w:rPr>
          <w:rFonts w:asciiTheme="minorBidi" w:hAnsiTheme="minorBidi"/>
          <w:sz w:val="20"/>
          <w:szCs w:val="20"/>
          <w:rtl/>
        </w:rPr>
        <w:t>למיגור הגזענות</w:t>
      </w:r>
      <w:r>
        <w:rPr>
          <w:rFonts w:asciiTheme="minorBidi" w:hAnsiTheme="minorBidi" w:hint="cs"/>
          <w:sz w:val="20"/>
          <w:szCs w:val="20"/>
          <w:rtl/>
        </w:rPr>
        <w:t xml:space="preserve">. הועדה הוקמה </w:t>
      </w:r>
      <w:r w:rsidR="00772A6A">
        <w:rPr>
          <w:rFonts w:asciiTheme="minorBidi" w:hAnsiTheme="minorBidi" w:hint="cs"/>
          <w:sz w:val="20"/>
          <w:szCs w:val="20"/>
          <w:rtl/>
        </w:rPr>
        <w:t>ב</w:t>
      </w:r>
      <w:r>
        <w:rPr>
          <w:rFonts w:asciiTheme="minorBidi" w:hAnsiTheme="minorBidi"/>
          <w:sz w:val="20"/>
          <w:szCs w:val="20"/>
          <w:rtl/>
        </w:rPr>
        <w:t>הנחיית משרד המשפטים</w:t>
      </w:r>
      <w:r>
        <w:rPr>
          <w:rFonts w:asciiTheme="minorBidi" w:hAnsiTheme="minorBidi" w:hint="cs"/>
          <w:sz w:val="20"/>
          <w:szCs w:val="20"/>
          <w:rtl/>
        </w:rPr>
        <w:t xml:space="preserve">, </w:t>
      </w:r>
      <w:r w:rsidR="00772A6A">
        <w:rPr>
          <w:rFonts w:asciiTheme="minorBidi" w:hAnsiTheme="minorBidi" w:hint="cs"/>
          <w:sz w:val="20"/>
          <w:szCs w:val="20"/>
          <w:rtl/>
        </w:rPr>
        <w:t xml:space="preserve">לאור הקמת </w:t>
      </w:r>
      <w:r>
        <w:rPr>
          <w:rFonts w:asciiTheme="minorBidi" w:hAnsiTheme="minorBidi" w:hint="cs"/>
          <w:sz w:val="20"/>
          <w:szCs w:val="20"/>
          <w:rtl/>
        </w:rPr>
        <w:t xml:space="preserve">צוות </w:t>
      </w:r>
      <w:r w:rsidR="00772A6A">
        <w:rPr>
          <w:rFonts w:asciiTheme="minorBidi" w:hAnsiTheme="minorBidi" w:hint="cs"/>
          <w:sz w:val="20"/>
          <w:szCs w:val="20"/>
          <w:rtl/>
        </w:rPr>
        <w:t xml:space="preserve"> </w:t>
      </w:r>
      <w:r>
        <w:rPr>
          <w:rFonts w:asciiTheme="minorBidi" w:hAnsiTheme="minorBidi" w:hint="cs"/>
          <w:sz w:val="20"/>
          <w:szCs w:val="20"/>
          <w:rtl/>
        </w:rPr>
        <w:t xml:space="preserve"> </w:t>
      </w:r>
      <w:r>
        <w:rPr>
          <w:rFonts w:asciiTheme="minorBidi" w:hAnsiTheme="minorBidi"/>
          <w:sz w:val="20"/>
          <w:szCs w:val="20"/>
          <w:rtl/>
        </w:rPr>
        <w:br/>
      </w:r>
      <w:r>
        <w:rPr>
          <w:rFonts w:asciiTheme="minorBidi" w:hAnsiTheme="minorBidi" w:hint="cs"/>
          <w:sz w:val="20"/>
          <w:szCs w:val="20"/>
          <w:rtl/>
        </w:rPr>
        <w:t xml:space="preserve">    </w:t>
      </w:r>
      <w:r w:rsidR="00772A6A">
        <w:rPr>
          <w:rFonts w:asciiTheme="minorBidi" w:hAnsiTheme="minorBidi" w:hint="cs"/>
          <w:sz w:val="20"/>
          <w:szCs w:val="20"/>
          <w:rtl/>
        </w:rPr>
        <w:t>ב</w:t>
      </w:r>
      <w:r>
        <w:rPr>
          <w:rFonts w:asciiTheme="minorBidi" w:hAnsiTheme="minorBidi" w:hint="cs"/>
          <w:sz w:val="20"/>
          <w:szCs w:val="20"/>
          <w:rtl/>
        </w:rPr>
        <w:t xml:space="preserve">ראשותה של עו"ד אמי פלמור למיגור הגזענות כנגד יוצאי אתיופיה. </w:t>
      </w:r>
      <w:r>
        <w:rPr>
          <w:rFonts w:ascii="David" w:hAnsi="David" w:cs="David" w:hint="cs"/>
          <w:sz w:val="28"/>
          <w:szCs w:val="28"/>
          <w:rtl/>
        </w:rPr>
        <w:t xml:space="preserve"> </w:t>
      </w:r>
    </w:p>
  </w:footnote>
  <w:footnote w:id="20">
    <w:p w:rsidR="005F31D0" w:rsidRPr="005F31D0" w:rsidRDefault="005F31D0" w:rsidP="005F31D0">
      <w:pPr>
        <w:bidi/>
        <w:spacing w:line="240" w:lineRule="auto"/>
        <w:rPr>
          <w:rFonts w:asciiTheme="minorBidi" w:hAnsiTheme="minorBidi"/>
          <w:sz w:val="20"/>
          <w:szCs w:val="20"/>
          <w:rtl/>
        </w:rPr>
      </w:pPr>
      <w:r>
        <w:rPr>
          <w:rStyle w:val="ad"/>
        </w:rPr>
        <w:footnoteRef/>
      </w:r>
      <w:r>
        <w:rPr>
          <w:rtl/>
        </w:rPr>
        <w:t xml:space="preserve"> </w:t>
      </w:r>
      <w:r w:rsidRPr="005F31D0">
        <w:rPr>
          <w:rFonts w:asciiTheme="minorBidi" w:hAnsiTheme="minorBidi"/>
          <w:sz w:val="20"/>
          <w:szCs w:val="20"/>
          <w:rtl/>
        </w:rPr>
        <w:t>מחלקת החינוך, 30/8/2016, "</w:t>
      </w:r>
      <w:r w:rsidRPr="005F31D0">
        <w:rPr>
          <w:rFonts w:asciiTheme="minorBidi" w:hAnsiTheme="minorBidi"/>
          <w:b/>
          <w:bCs/>
          <w:sz w:val="20"/>
          <w:szCs w:val="20"/>
          <w:rtl/>
        </w:rPr>
        <w:t xml:space="preserve">חליפות עם חלופות – </w:t>
      </w:r>
      <w:proofErr w:type="spellStart"/>
      <w:r w:rsidRPr="005F31D0">
        <w:rPr>
          <w:rFonts w:asciiTheme="minorBidi" w:hAnsiTheme="minorBidi"/>
          <w:b/>
          <w:bCs/>
          <w:sz w:val="20"/>
          <w:szCs w:val="20"/>
          <w:rtl/>
        </w:rPr>
        <w:t>תוכנית</w:t>
      </w:r>
      <w:proofErr w:type="spellEnd"/>
      <w:r w:rsidRPr="005F31D0">
        <w:rPr>
          <w:rFonts w:asciiTheme="minorBidi" w:hAnsiTheme="minorBidi"/>
          <w:b/>
          <w:bCs/>
          <w:sz w:val="20"/>
          <w:szCs w:val="20"/>
          <w:rtl/>
        </w:rPr>
        <w:t xml:space="preserve"> שיטור בחברה מרובת תרבויות במשטרת ישראל 2016</w:t>
      </w:r>
      <w:r w:rsidRPr="005F31D0">
        <w:rPr>
          <w:rFonts w:asciiTheme="minorBidi" w:hAnsiTheme="minorBidi"/>
          <w:sz w:val="20"/>
          <w:szCs w:val="20"/>
          <w:rtl/>
        </w:rPr>
        <w:t xml:space="preserve">". </w:t>
      </w:r>
    </w:p>
    <w:p w:rsidR="005F31D0" w:rsidRDefault="005F31D0" w:rsidP="005F31D0">
      <w:pPr>
        <w:pStyle w:val="ab"/>
      </w:pPr>
    </w:p>
  </w:footnote>
  <w:footnote w:id="21">
    <w:p w:rsidR="005F31D0" w:rsidRDefault="005F31D0" w:rsidP="009E64BC">
      <w:pPr>
        <w:pStyle w:val="ab"/>
      </w:pPr>
      <w:r>
        <w:rPr>
          <w:rStyle w:val="ad"/>
        </w:rPr>
        <w:footnoteRef/>
      </w:r>
      <w:r>
        <w:rPr>
          <w:rtl/>
        </w:rPr>
        <w:t xml:space="preserve"> </w:t>
      </w:r>
      <w:r>
        <w:rPr>
          <w:rFonts w:hint="cs"/>
          <w:rtl/>
        </w:rPr>
        <w:t xml:space="preserve">מצגת מנהלת המגזר הערבי, 19/2/17, </w:t>
      </w:r>
      <w:r>
        <w:rPr>
          <w:rFonts w:hint="cs"/>
          <w:b/>
          <w:bCs/>
          <w:rtl/>
        </w:rPr>
        <w:t>"</w:t>
      </w:r>
      <w:r w:rsidR="00B60CE3">
        <w:rPr>
          <w:rFonts w:hint="cs"/>
          <w:b/>
          <w:bCs/>
          <w:rtl/>
        </w:rPr>
        <w:t>ביקור ה</w:t>
      </w:r>
      <w:r w:rsidRPr="005F31D0">
        <w:rPr>
          <w:rFonts w:hint="cs"/>
          <w:b/>
          <w:bCs/>
          <w:rtl/>
        </w:rPr>
        <w:t xml:space="preserve">מנהלת </w:t>
      </w:r>
      <w:r w:rsidR="00B60CE3">
        <w:rPr>
          <w:rFonts w:hint="cs"/>
          <w:b/>
          <w:bCs/>
          <w:rtl/>
        </w:rPr>
        <w:t xml:space="preserve">למגזר הערבי </w:t>
      </w:r>
      <w:proofErr w:type="spellStart"/>
      <w:r w:rsidR="00B60CE3">
        <w:rPr>
          <w:rFonts w:hint="cs"/>
          <w:b/>
          <w:bCs/>
          <w:rtl/>
        </w:rPr>
        <w:t>ב</w:t>
      </w:r>
      <w:r w:rsidRPr="005F31D0">
        <w:rPr>
          <w:rFonts w:hint="cs"/>
          <w:b/>
          <w:bCs/>
          <w:rtl/>
        </w:rPr>
        <w:t>כב"א</w:t>
      </w:r>
      <w:proofErr w:type="spellEnd"/>
      <w:r>
        <w:rPr>
          <w:rFonts w:hint="cs"/>
          <w:b/>
          <w:bCs/>
          <w:rtl/>
        </w:rPr>
        <w:t>"</w:t>
      </w:r>
      <w:r w:rsidR="009E64BC">
        <w:rPr>
          <w:rFonts w:hint="cs"/>
          <w:rtl/>
        </w:rPr>
        <w:t>.</w:t>
      </w:r>
    </w:p>
  </w:footnote>
  <w:footnote w:id="22">
    <w:p w:rsidR="00D47DB3" w:rsidRDefault="00D47DB3" w:rsidP="00B60CE3">
      <w:pPr>
        <w:pStyle w:val="ab"/>
      </w:pPr>
      <w:r>
        <w:rPr>
          <w:rStyle w:val="ad"/>
        </w:rPr>
        <w:footnoteRef/>
      </w:r>
      <w:r>
        <w:rPr>
          <w:rtl/>
        </w:rPr>
        <w:t xml:space="preserve"> </w:t>
      </w:r>
      <w:r w:rsidR="00B60CE3">
        <w:rPr>
          <w:rFonts w:hint="cs"/>
          <w:rtl/>
        </w:rPr>
        <w:t xml:space="preserve">אגף משאבי אנוש, מחלקת תכנון, </w:t>
      </w:r>
      <w:r w:rsidRPr="008C327B">
        <w:rPr>
          <w:rFonts w:hint="cs"/>
          <w:b/>
          <w:bCs/>
          <w:rtl/>
        </w:rPr>
        <w:t>תמונת מצב כוח אדם במשטרת ישראל 2018</w:t>
      </w:r>
      <w:r w:rsidR="00B60CE3">
        <w:rPr>
          <w:rFonts w:hint="cs"/>
          <w:b/>
          <w:bCs/>
          <w:rtl/>
        </w:rPr>
        <w:t>.</w:t>
      </w:r>
    </w:p>
  </w:footnote>
  <w:footnote w:id="23">
    <w:p w:rsidR="009E64BC" w:rsidRDefault="009E64BC" w:rsidP="009E64BC">
      <w:pPr>
        <w:pStyle w:val="ab"/>
        <w:rPr>
          <w:rtl/>
        </w:rPr>
      </w:pPr>
      <w:r>
        <w:rPr>
          <w:rStyle w:val="ad"/>
        </w:rPr>
        <w:footnoteRef/>
      </w:r>
      <w:r>
        <w:rPr>
          <w:rtl/>
        </w:rPr>
        <w:t xml:space="preserve"> </w:t>
      </w:r>
      <w:r>
        <w:rPr>
          <w:rFonts w:hint="cs"/>
          <w:rtl/>
        </w:rPr>
        <w:t xml:space="preserve">שם, עמ' 17. </w:t>
      </w:r>
    </w:p>
  </w:footnote>
  <w:footnote w:id="24">
    <w:p w:rsidR="009E64BC" w:rsidRDefault="009E64BC" w:rsidP="00772A6A">
      <w:pPr>
        <w:bidi/>
        <w:spacing w:after="0" w:line="240" w:lineRule="auto"/>
        <w:rPr>
          <w:rtl/>
        </w:rPr>
      </w:pPr>
      <w:r>
        <w:rPr>
          <w:rStyle w:val="ad"/>
        </w:rPr>
        <w:footnoteRef/>
      </w:r>
      <w:r>
        <w:rPr>
          <w:rtl/>
        </w:rPr>
        <w:t xml:space="preserve"> </w:t>
      </w:r>
      <w:r w:rsidRPr="009E64BC">
        <w:rPr>
          <w:rFonts w:asciiTheme="minorBidi" w:hAnsiTheme="minorBidi"/>
          <w:sz w:val="20"/>
          <w:szCs w:val="20"/>
          <w:rtl/>
        </w:rPr>
        <w:t>ר' אמ"ש, 4/5/2016, "</w:t>
      </w:r>
      <w:r w:rsidRPr="009E64BC">
        <w:rPr>
          <w:rFonts w:asciiTheme="minorBidi" w:hAnsiTheme="minorBidi"/>
          <w:b/>
          <w:bCs/>
          <w:sz w:val="20"/>
          <w:szCs w:val="20"/>
          <w:rtl/>
        </w:rPr>
        <w:t>פעילות המשטרה בקרב אוכלוסיות מיוחדות</w:t>
      </w:r>
      <w:r w:rsidRPr="009E64BC">
        <w:rPr>
          <w:rFonts w:asciiTheme="minorBidi" w:hAnsiTheme="minorBidi"/>
          <w:sz w:val="20"/>
          <w:szCs w:val="20"/>
          <w:rtl/>
        </w:rPr>
        <w:t>".</w:t>
      </w:r>
      <w:r w:rsidRPr="009E64BC">
        <w:rPr>
          <w:rFonts w:ascii="David" w:hAnsi="David" w:cs="David" w:hint="cs"/>
          <w:sz w:val="20"/>
          <w:szCs w:val="20"/>
          <w:rtl/>
        </w:rPr>
        <w:t xml:space="preserve"> </w:t>
      </w:r>
    </w:p>
  </w:footnote>
  <w:footnote w:id="25">
    <w:p w:rsidR="009E64BC" w:rsidRDefault="009E64BC" w:rsidP="009E64BC">
      <w:pPr>
        <w:pStyle w:val="ab"/>
      </w:pPr>
      <w:r>
        <w:rPr>
          <w:rStyle w:val="ad"/>
        </w:rPr>
        <w:footnoteRef/>
      </w:r>
      <w:r>
        <w:rPr>
          <w:rtl/>
        </w:rPr>
        <w:t xml:space="preserve"> </w:t>
      </w:r>
      <w:r>
        <w:rPr>
          <w:rFonts w:hint="cs"/>
          <w:rtl/>
        </w:rPr>
        <w:t xml:space="preserve">אגף משאבי אנוש, מחלקת תכנון, </w:t>
      </w:r>
      <w:r w:rsidRPr="008C327B">
        <w:rPr>
          <w:rFonts w:hint="cs"/>
          <w:b/>
          <w:bCs/>
          <w:rtl/>
        </w:rPr>
        <w:t>תמונת מצב כוח אדם במשטרת ישראל 2018</w:t>
      </w:r>
      <w:r>
        <w:rPr>
          <w:rFonts w:hint="cs"/>
          <w:b/>
          <w:bCs/>
          <w:rtl/>
        </w:rPr>
        <w:t xml:space="preserve">, עמ' 12. </w:t>
      </w:r>
    </w:p>
  </w:footnote>
  <w:footnote w:id="26">
    <w:p w:rsidR="009E64BC" w:rsidRDefault="009E64BC" w:rsidP="009E64BC">
      <w:pPr>
        <w:pStyle w:val="ab"/>
      </w:pPr>
      <w:r>
        <w:rPr>
          <w:rStyle w:val="ad"/>
        </w:rPr>
        <w:footnoteRef/>
      </w:r>
      <w:r>
        <w:rPr>
          <w:rtl/>
        </w:rPr>
        <w:t xml:space="preserve"> </w:t>
      </w:r>
      <w:r>
        <w:rPr>
          <w:rFonts w:hint="cs"/>
          <w:rtl/>
        </w:rPr>
        <w:t xml:space="preserve">מצגת מנהלת המגזר הערבי, 19/2/17, </w:t>
      </w:r>
      <w:r>
        <w:rPr>
          <w:rFonts w:hint="cs"/>
          <w:b/>
          <w:bCs/>
          <w:rtl/>
        </w:rPr>
        <w:t>"ביקור ה</w:t>
      </w:r>
      <w:r w:rsidRPr="005F31D0">
        <w:rPr>
          <w:rFonts w:hint="cs"/>
          <w:b/>
          <w:bCs/>
          <w:rtl/>
        </w:rPr>
        <w:t xml:space="preserve">מנהלת </w:t>
      </w:r>
      <w:r>
        <w:rPr>
          <w:rFonts w:hint="cs"/>
          <w:b/>
          <w:bCs/>
          <w:rtl/>
        </w:rPr>
        <w:t xml:space="preserve">למגזר הערבי </w:t>
      </w:r>
      <w:proofErr w:type="spellStart"/>
      <w:r>
        <w:rPr>
          <w:rFonts w:hint="cs"/>
          <w:b/>
          <w:bCs/>
          <w:rtl/>
        </w:rPr>
        <w:t>ב</w:t>
      </w:r>
      <w:r w:rsidRPr="005F31D0">
        <w:rPr>
          <w:rFonts w:hint="cs"/>
          <w:b/>
          <w:bCs/>
          <w:rtl/>
        </w:rPr>
        <w:t>כב"א</w:t>
      </w:r>
      <w:proofErr w:type="spellEnd"/>
      <w:r>
        <w:rPr>
          <w:rFonts w:hint="cs"/>
          <w:b/>
          <w:bCs/>
          <w:rtl/>
        </w:rPr>
        <w:t>"</w:t>
      </w:r>
      <w:r>
        <w:rPr>
          <w:rFonts w:hint="cs"/>
          <w:rtl/>
        </w:rPr>
        <w:t>.</w:t>
      </w:r>
    </w:p>
  </w:footnote>
  <w:footnote w:id="27">
    <w:p w:rsidR="00475F98" w:rsidRDefault="00475F98" w:rsidP="00772A6A">
      <w:pPr>
        <w:bidi/>
        <w:spacing w:after="0" w:line="240" w:lineRule="auto"/>
        <w:rPr>
          <w:rtl/>
        </w:rPr>
      </w:pPr>
      <w:r>
        <w:rPr>
          <w:rStyle w:val="ad"/>
        </w:rPr>
        <w:footnoteRef/>
      </w:r>
      <w:r>
        <w:rPr>
          <w:rtl/>
        </w:rPr>
        <w:t xml:space="preserve"> </w:t>
      </w:r>
      <w:r w:rsidRPr="00475F98">
        <w:rPr>
          <w:rFonts w:asciiTheme="minorBidi" w:hAnsiTheme="minorBidi"/>
          <w:sz w:val="20"/>
          <w:szCs w:val="20"/>
          <w:rtl/>
        </w:rPr>
        <w:t>מצגת אגף השיטור, 2/2017, "</w:t>
      </w:r>
      <w:r w:rsidRPr="00475F98">
        <w:rPr>
          <w:rFonts w:asciiTheme="minorBidi" w:hAnsiTheme="minorBidi"/>
          <w:b/>
          <w:bCs/>
          <w:sz w:val="20"/>
          <w:szCs w:val="20"/>
          <w:rtl/>
        </w:rPr>
        <w:t>רב תרבויות בחברה החרדית, היבטי שיטור קהילתי – סטטוס לשר</w:t>
      </w:r>
      <w:r w:rsidRPr="00475F98">
        <w:rPr>
          <w:rFonts w:asciiTheme="minorBidi" w:hAnsiTheme="minorBidi"/>
          <w:sz w:val="20"/>
          <w:szCs w:val="20"/>
          <w:rtl/>
        </w:rPr>
        <w:t xml:space="preserve">". </w:t>
      </w:r>
    </w:p>
  </w:footnote>
  <w:footnote w:id="28">
    <w:p w:rsidR="000B4763" w:rsidRPr="000B4763" w:rsidRDefault="00475F98" w:rsidP="00772A6A">
      <w:pPr>
        <w:bidi/>
        <w:spacing w:after="0" w:line="240" w:lineRule="auto"/>
        <w:rPr>
          <w:rFonts w:asciiTheme="minorBidi" w:hAnsiTheme="minorBidi"/>
          <w:b/>
          <w:bCs/>
          <w:sz w:val="20"/>
          <w:szCs w:val="20"/>
          <w:rtl/>
        </w:rPr>
      </w:pPr>
      <w:r>
        <w:rPr>
          <w:rStyle w:val="ad"/>
        </w:rPr>
        <w:footnoteRef/>
      </w:r>
      <w:r>
        <w:rPr>
          <w:rtl/>
        </w:rPr>
        <w:t xml:space="preserve"> </w:t>
      </w:r>
      <w:r w:rsidR="000B4763" w:rsidRPr="000B4763">
        <w:rPr>
          <w:rFonts w:asciiTheme="minorBidi" w:hAnsiTheme="minorBidi"/>
          <w:sz w:val="20"/>
          <w:szCs w:val="20"/>
          <w:rtl/>
        </w:rPr>
        <w:t>מצגת אגף משאבי אנוש, 9/2016, "</w:t>
      </w:r>
      <w:r w:rsidR="000B4763" w:rsidRPr="000B4763">
        <w:rPr>
          <w:rFonts w:asciiTheme="minorBidi" w:hAnsiTheme="minorBidi"/>
          <w:b/>
          <w:bCs/>
          <w:sz w:val="20"/>
          <w:szCs w:val="20"/>
          <w:rtl/>
        </w:rPr>
        <w:t xml:space="preserve">שילוב חרדים, בוגרי ישיבות במשטרת ישראל" </w:t>
      </w:r>
      <w:r w:rsidR="000B4763">
        <w:rPr>
          <w:rFonts w:asciiTheme="minorBidi" w:hAnsiTheme="minorBidi" w:hint="cs"/>
          <w:b/>
          <w:bCs/>
          <w:sz w:val="20"/>
          <w:szCs w:val="20"/>
          <w:rtl/>
        </w:rPr>
        <w:t>.</w:t>
      </w:r>
    </w:p>
    <w:p w:rsidR="00475F98" w:rsidRDefault="00475F98">
      <w:pPr>
        <w:pStyle w:val="ab"/>
      </w:pPr>
    </w:p>
  </w:footnote>
  <w:footnote w:id="29">
    <w:p w:rsidR="00764CA3" w:rsidRDefault="00764CA3" w:rsidP="00772A6A">
      <w:pPr>
        <w:bidi/>
        <w:spacing w:after="0" w:line="240" w:lineRule="auto"/>
        <w:rPr>
          <w:rtl/>
        </w:rPr>
      </w:pPr>
      <w:r>
        <w:rPr>
          <w:rStyle w:val="ad"/>
        </w:rPr>
        <w:footnoteRef/>
      </w:r>
      <w:r>
        <w:rPr>
          <w:rtl/>
        </w:rPr>
        <w:t xml:space="preserve"> </w:t>
      </w:r>
      <w:r w:rsidRPr="00764CA3">
        <w:rPr>
          <w:rFonts w:asciiTheme="minorBidi" w:hAnsiTheme="minorBidi"/>
          <w:sz w:val="20"/>
          <w:szCs w:val="20"/>
          <w:rtl/>
        </w:rPr>
        <w:t>אגף ההדרכה, "</w:t>
      </w:r>
      <w:r w:rsidRPr="00764CA3">
        <w:rPr>
          <w:rFonts w:asciiTheme="minorBidi" w:hAnsiTheme="minorBidi"/>
          <w:b/>
          <w:bCs/>
          <w:sz w:val="20"/>
          <w:szCs w:val="20"/>
          <w:rtl/>
        </w:rPr>
        <w:t>תיק יסוד כשירות תרבותית</w:t>
      </w:r>
      <w:r w:rsidRPr="00764CA3">
        <w:rPr>
          <w:rFonts w:asciiTheme="minorBidi" w:hAnsiTheme="minorBidi"/>
          <w:sz w:val="20"/>
          <w:szCs w:val="20"/>
          <w:rtl/>
        </w:rPr>
        <w:t>", 7/2017,  "</w:t>
      </w:r>
      <w:r w:rsidRPr="00764CA3">
        <w:rPr>
          <w:rFonts w:asciiTheme="minorBidi" w:hAnsiTheme="minorBidi"/>
          <w:b/>
          <w:bCs/>
          <w:sz w:val="20"/>
          <w:szCs w:val="20"/>
          <w:rtl/>
        </w:rPr>
        <w:t>סדנת חליפות עם חלופות</w:t>
      </w:r>
      <w:r w:rsidRPr="00764CA3">
        <w:rPr>
          <w:rFonts w:asciiTheme="minorBidi" w:hAnsiTheme="minorBidi"/>
          <w:sz w:val="20"/>
          <w:szCs w:val="20"/>
          <w:rtl/>
        </w:rPr>
        <w:t>".</w:t>
      </w:r>
    </w:p>
  </w:footnote>
  <w:footnote w:id="30">
    <w:p w:rsidR="00764CA3" w:rsidRDefault="00764CA3" w:rsidP="00772A6A">
      <w:pPr>
        <w:pStyle w:val="ab"/>
        <w:rPr>
          <w:rtl/>
        </w:rPr>
      </w:pPr>
      <w:r>
        <w:rPr>
          <w:rStyle w:val="ad"/>
        </w:rPr>
        <w:footnoteRef/>
      </w:r>
      <w:r>
        <w:rPr>
          <w:rtl/>
        </w:rPr>
        <w:t xml:space="preserve"> </w:t>
      </w:r>
      <w:r w:rsidRPr="00764CA3">
        <w:rPr>
          <w:rFonts w:hint="cs"/>
          <w:b/>
          <w:bCs/>
          <w:rtl/>
        </w:rPr>
        <w:t>תחנת כשירה תרבותית</w:t>
      </w:r>
      <w:r>
        <w:rPr>
          <w:rFonts w:hint="cs"/>
          <w:rtl/>
        </w:rPr>
        <w:t xml:space="preserve"> </w:t>
      </w:r>
      <w:r>
        <w:rPr>
          <w:rtl/>
        </w:rPr>
        <w:t>–</w:t>
      </w:r>
      <w:r>
        <w:rPr>
          <w:rFonts w:hint="cs"/>
          <w:rtl/>
        </w:rPr>
        <w:t xml:space="preserve"> עבודה מסכמת, קורס </w:t>
      </w:r>
      <w:proofErr w:type="spellStart"/>
      <w:r>
        <w:rPr>
          <w:rFonts w:hint="cs"/>
          <w:rtl/>
        </w:rPr>
        <w:t>פו"מ</w:t>
      </w:r>
      <w:proofErr w:type="spellEnd"/>
      <w:r>
        <w:rPr>
          <w:rFonts w:hint="cs"/>
          <w:rtl/>
        </w:rPr>
        <w:t xml:space="preserve"> 2016. </w:t>
      </w:r>
    </w:p>
  </w:footnote>
  <w:footnote w:id="31">
    <w:p w:rsidR="002843C9" w:rsidRDefault="002843C9" w:rsidP="002843C9">
      <w:pPr>
        <w:bidi/>
        <w:spacing w:line="360" w:lineRule="auto"/>
        <w:rPr>
          <w:rFonts w:ascii="David" w:hAnsi="David" w:cs="David"/>
          <w:sz w:val="28"/>
          <w:szCs w:val="28"/>
          <w:rtl/>
        </w:rPr>
      </w:pPr>
      <w:r>
        <w:rPr>
          <w:rStyle w:val="ad"/>
        </w:rPr>
        <w:footnoteRef/>
      </w:r>
      <w:r>
        <w:rPr>
          <w:rtl/>
        </w:rPr>
        <w:t xml:space="preserve"> </w:t>
      </w:r>
      <w:r w:rsidRPr="002843C9">
        <w:rPr>
          <w:rFonts w:asciiTheme="minorBidi" w:hAnsiTheme="minorBidi"/>
          <w:sz w:val="20"/>
          <w:szCs w:val="20"/>
          <w:rtl/>
        </w:rPr>
        <w:t>מוזאיקה, 12/2016, "</w:t>
      </w:r>
      <w:r w:rsidRPr="002843C9">
        <w:rPr>
          <w:rFonts w:asciiTheme="minorBidi" w:hAnsiTheme="minorBidi"/>
          <w:b/>
          <w:bCs/>
          <w:sz w:val="20"/>
          <w:szCs w:val="20"/>
          <w:rtl/>
        </w:rPr>
        <w:t>פרויקט כשירות תרבותית בתחנות משטרה 2016 – מסמך מסכם</w:t>
      </w:r>
      <w:r w:rsidRPr="002843C9">
        <w:rPr>
          <w:rFonts w:asciiTheme="minorBidi" w:hAnsiTheme="minorBidi"/>
          <w:sz w:val="20"/>
          <w:szCs w:val="20"/>
          <w:rtl/>
        </w:rPr>
        <w:t>".</w:t>
      </w:r>
      <w:r>
        <w:rPr>
          <w:rFonts w:ascii="David" w:hAnsi="David" w:cs="David" w:hint="cs"/>
          <w:sz w:val="28"/>
          <w:szCs w:val="28"/>
          <w:rtl/>
        </w:rPr>
        <w:t xml:space="preserve"> </w:t>
      </w:r>
    </w:p>
    <w:p w:rsidR="002843C9" w:rsidRDefault="002843C9">
      <w:pPr>
        <w:pStyle w:val="ab"/>
        <w:rPr>
          <w:rtl/>
        </w:rPr>
      </w:pPr>
    </w:p>
  </w:footnote>
  <w:footnote w:id="32">
    <w:p w:rsidR="002843C9" w:rsidRPr="002843C9" w:rsidRDefault="002843C9" w:rsidP="002843C9">
      <w:pPr>
        <w:pStyle w:val="ab"/>
        <w:rPr>
          <w:rFonts w:asciiTheme="minorBidi" w:hAnsiTheme="minorBidi"/>
          <w:rtl/>
        </w:rPr>
      </w:pPr>
      <w:r>
        <w:rPr>
          <w:rStyle w:val="ad"/>
        </w:rPr>
        <w:footnoteRef/>
      </w:r>
      <w:r>
        <w:rPr>
          <w:rtl/>
        </w:rPr>
        <w:t xml:space="preserve"> </w:t>
      </w:r>
      <w:r w:rsidRPr="002843C9">
        <w:rPr>
          <w:rFonts w:asciiTheme="minorBidi" w:hAnsiTheme="minorBidi"/>
          <w:rtl/>
        </w:rPr>
        <w:t>מחלקת החינוך, 30/8/2016, "</w:t>
      </w:r>
      <w:r w:rsidRPr="002843C9">
        <w:rPr>
          <w:rFonts w:asciiTheme="minorBidi" w:hAnsiTheme="minorBidi"/>
          <w:b/>
          <w:bCs/>
          <w:rtl/>
        </w:rPr>
        <w:t xml:space="preserve">חליפות עם חלופות – </w:t>
      </w:r>
      <w:proofErr w:type="spellStart"/>
      <w:r w:rsidRPr="002843C9">
        <w:rPr>
          <w:rFonts w:asciiTheme="minorBidi" w:hAnsiTheme="minorBidi"/>
          <w:b/>
          <w:bCs/>
          <w:rtl/>
        </w:rPr>
        <w:t>תוכנית</w:t>
      </w:r>
      <w:proofErr w:type="spellEnd"/>
      <w:r w:rsidRPr="002843C9">
        <w:rPr>
          <w:rFonts w:asciiTheme="minorBidi" w:hAnsiTheme="minorBidi"/>
          <w:b/>
          <w:bCs/>
          <w:rtl/>
        </w:rPr>
        <w:t xml:space="preserve"> שיטור בחברה מרובת תרבויות במשטרת ישראל 2016</w:t>
      </w:r>
      <w:r w:rsidRPr="002843C9">
        <w:rPr>
          <w:rFonts w:asciiTheme="minorBidi" w:hAnsiTheme="minorBidi"/>
          <w:rtl/>
        </w:rPr>
        <w:t>".</w:t>
      </w:r>
    </w:p>
  </w:footnote>
  <w:footnote w:id="33">
    <w:p w:rsidR="002843C9" w:rsidRDefault="002843C9" w:rsidP="00772A6A">
      <w:pPr>
        <w:bidi/>
        <w:spacing w:after="0" w:line="240" w:lineRule="auto"/>
      </w:pPr>
      <w:r>
        <w:rPr>
          <w:rStyle w:val="ad"/>
        </w:rPr>
        <w:footnoteRef/>
      </w:r>
      <w:r>
        <w:rPr>
          <w:rtl/>
        </w:rPr>
        <w:t xml:space="preserve"> </w:t>
      </w:r>
      <w:r w:rsidRPr="002843C9">
        <w:rPr>
          <w:rFonts w:asciiTheme="minorBidi" w:hAnsiTheme="minorBidi"/>
          <w:sz w:val="20"/>
          <w:szCs w:val="20"/>
          <w:rtl/>
        </w:rPr>
        <w:t>מצגת מחלקת החינוך, 25/1/2017, "</w:t>
      </w:r>
      <w:r w:rsidRPr="002843C9">
        <w:rPr>
          <w:rFonts w:asciiTheme="minorBidi" w:hAnsiTheme="minorBidi"/>
          <w:b/>
          <w:bCs/>
          <w:sz w:val="20"/>
          <w:szCs w:val="20"/>
          <w:rtl/>
        </w:rPr>
        <w:t>שיטור בחברה מרובת תרבויות – סיכום התוכנית 2016</w:t>
      </w:r>
      <w:r w:rsidRPr="002843C9">
        <w:rPr>
          <w:rFonts w:asciiTheme="minorBidi" w:hAnsiTheme="minorBidi"/>
          <w:sz w:val="20"/>
          <w:szCs w:val="20"/>
          <w:rtl/>
        </w:rPr>
        <w:t xml:space="preserve"> ".</w:t>
      </w:r>
    </w:p>
  </w:footnote>
  <w:footnote w:id="34">
    <w:p w:rsidR="002843C9" w:rsidRDefault="002843C9" w:rsidP="00772A6A">
      <w:pPr>
        <w:bidi/>
        <w:spacing w:after="0" w:line="240" w:lineRule="auto"/>
      </w:pPr>
      <w:r>
        <w:rPr>
          <w:rStyle w:val="ad"/>
        </w:rPr>
        <w:footnoteRef/>
      </w:r>
      <w:r>
        <w:rPr>
          <w:rtl/>
        </w:rPr>
        <w:t xml:space="preserve"> </w:t>
      </w:r>
      <w:r w:rsidRPr="002843C9">
        <w:rPr>
          <w:rFonts w:asciiTheme="minorBidi" w:hAnsiTheme="minorBidi"/>
          <w:sz w:val="20"/>
          <w:szCs w:val="20"/>
          <w:rtl/>
        </w:rPr>
        <w:t>מצגת מחלקת החינוך, 12/2016, "</w:t>
      </w:r>
      <w:r w:rsidRPr="002843C9">
        <w:rPr>
          <w:rFonts w:asciiTheme="minorBidi" w:hAnsiTheme="minorBidi"/>
          <w:b/>
          <w:bCs/>
          <w:sz w:val="20"/>
          <w:szCs w:val="20"/>
          <w:rtl/>
        </w:rPr>
        <w:t>הצעה לתוכנית עבודה לשנת 2017 – שיטור בחברה מרובת תרבויות</w:t>
      </w:r>
      <w:r w:rsidRPr="002843C9">
        <w:rPr>
          <w:rFonts w:asciiTheme="minorBidi" w:hAnsiTheme="minorBidi"/>
          <w:sz w:val="20"/>
          <w:szCs w:val="20"/>
          <w:rtl/>
        </w:rPr>
        <w:t xml:space="preserve">". </w:t>
      </w:r>
    </w:p>
  </w:footnote>
  <w:footnote w:id="35">
    <w:p w:rsidR="002843C9" w:rsidRDefault="002843C9" w:rsidP="00772A6A">
      <w:pPr>
        <w:bidi/>
        <w:spacing w:after="0" w:line="240" w:lineRule="auto"/>
        <w:rPr>
          <w:rFonts w:ascii="David" w:hAnsi="David" w:cs="David"/>
          <w:sz w:val="28"/>
          <w:szCs w:val="28"/>
          <w:rtl/>
        </w:rPr>
      </w:pPr>
      <w:r>
        <w:rPr>
          <w:rStyle w:val="ad"/>
        </w:rPr>
        <w:footnoteRef/>
      </w:r>
      <w:r>
        <w:rPr>
          <w:rtl/>
        </w:rPr>
        <w:t xml:space="preserve"> </w:t>
      </w:r>
      <w:r w:rsidRPr="002843C9">
        <w:rPr>
          <w:rFonts w:asciiTheme="minorBidi" w:hAnsiTheme="minorBidi"/>
          <w:sz w:val="20"/>
          <w:szCs w:val="20"/>
          <w:rtl/>
        </w:rPr>
        <w:t>מחלקת החינוך, 1/2/2018, "</w:t>
      </w:r>
      <w:r w:rsidRPr="002843C9">
        <w:rPr>
          <w:rFonts w:asciiTheme="minorBidi" w:hAnsiTheme="minorBidi"/>
          <w:b/>
          <w:bCs/>
          <w:sz w:val="20"/>
          <w:szCs w:val="20"/>
          <w:rtl/>
        </w:rPr>
        <w:t>מכשירות מותאמת אוכלוסייה לשותפות</w:t>
      </w:r>
      <w:r w:rsidRPr="002843C9">
        <w:rPr>
          <w:rFonts w:asciiTheme="minorBidi" w:hAnsiTheme="minorBidi"/>
          <w:sz w:val="20"/>
          <w:szCs w:val="20"/>
          <w:rtl/>
        </w:rPr>
        <w:t>".</w:t>
      </w:r>
      <w:r>
        <w:rPr>
          <w:rFonts w:ascii="David" w:hAnsi="David" w:cs="David" w:hint="cs"/>
          <w:sz w:val="28"/>
          <w:szCs w:val="28"/>
          <w:rtl/>
        </w:rPr>
        <w:t xml:space="preserve"> </w:t>
      </w:r>
    </w:p>
    <w:p w:rsidR="002843C9" w:rsidRDefault="002843C9" w:rsidP="00772A6A">
      <w:pPr>
        <w:pStyle w:val="ab"/>
      </w:pPr>
    </w:p>
  </w:footnote>
  <w:footnote w:id="36">
    <w:p w:rsidR="002843C9" w:rsidRPr="002843C9" w:rsidRDefault="002843C9" w:rsidP="002843C9">
      <w:pPr>
        <w:bidi/>
        <w:spacing w:line="360" w:lineRule="auto"/>
        <w:rPr>
          <w:rFonts w:asciiTheme="minorBidi" w:hAnsiTheme="minorBidi"/>
          <w:sz w:val="20"/>
          <w:szCs w:val="20"/>
          <w:rtl/>
        </w:rPr>
      </w:pPr>
      <w:r>
        <w:rPr>
          <w:rStyle w:val="ad"/>
        </w:rPr>
        <w:footnoteRef/>
      </w:r>
      <w:r>
        <w:rPr>
          <w:rtl/>
        </w:rPr>
        <w:t xml:space="preserve"> </w:t>
      </w:r>
      <w:r w:rsidRPr="002843C9">
        <w:rPr>
          <w:rFonts w:asciiTheme="minorBidi" w:hAnsiTheme="minorBidi"/>
          <w:sz w:val="20"/>
          <w:szCs w:val="20"/>
          <w:rtl/>
        </w:rPr>
        <w:t>מצגת אגף ההדרכה, 6/2018, "</w:t>
      </w:r>
      <w:r w:rsidRPr="002843C9">
        <w:rPr>
          <w:rFonts w:asciiTheme="minorBidi" w:hAnsiTheme="minorBidi"/>
          <w:b/>
          <w:bCs/>
          <w:sz w:val="20"/>
          <w:szCs w:val="20"/>
          <w:rtl/>
        </w:rPr>
        <w:t>כשירות תרבותית במשטרת ישראל – סטטוס למפכ"ל</w:t>
      </w:r>
      <w:r w:rsidRPr="002843C9">
        <w:rPr>
          <w:rFonts w:asciiTheme="minorBidi" w:hAnsiTheme="minorBidi"/>
          <w:sz w:val="20"/>
          <w:szCs w:val="20"/>
          <w:rtl/>
        </w:rPr>
        <w:t xml:space="preserve">". </w:t>
      </w:r>
    </w:p>
    <w:p w:rsidR="002843C9" w:rsidRDefault="002843C9">
      <w:pPr>
        <w:pStyle w:val="ab"/>
        <w:rPr>
          <w:rtl/>
        </w:rPr>
      </w:pPr>
    </w:p>
  </w:footnote>
  <w:footnote w:id="37">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 xml:space="preserve">נתוני מפקדי האוכלוסין 1922 ו-1931 של ממשלת המנדט; סקר הכפרים משנת 1945, השנתונים הסטטיסטיים לשנים 1961, 1995, 2008, 2019 של </w:t>
      </w:r>
      <w:proofErr w:type="spellStart"/>
      <w:r w:rsidRPr="004879FF">
        <w:rPr>
          <w:rFonts w:hint="cs"/>
          <w:rtl/>
        </w:rPr>
        <w:t>הלמ"ס</w:t>
      </w:r>
      <w:proofErr w:type="spellEnd"/>
      <w:r w:rsidRPr="004879FF">
        <w:rPr>
          <w:rFonts w:hint="cs"/>
          <w:rtl/>
        </w:rPr>
        <w:t>.</w:t>
      </w:r>
    </w:p>
  </w:footnote>
  <w:footnote w:id="38">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במפקד 1922 מספרם של הנוצרים כלל גם נוצרים שאינם מקומיים.</w:t>
      </w:r>
    </w:p>
  </w:footnote>
  <w:footnote w:id="39">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נתוני בני המיעוטים הופיעו ללא אבחנה בין הדתות השונות.</w:t>
      </w:r>
    </w:p>
  </w:footnote>
  <w:footnote w:id="40">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כולל עולים חדשים נוצרים, שנרשמו בנפרד רק משנת 1995 ואילך, וברובם מסווגים כ"יהודים ואחרים".</w:t>
      </w:r>
    </w:p>
  </w:footnote>
  <w:footnote w:id="41">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נתון כולל לא-יהודים שעלו לארץ, אך חיים בחברה היהודית.</w:t>
      </w:r>
    </w:p>
  </w:footnote>
  <w:footnote w:id="42">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נתונים נכון לסוף 2017.</w:t>
      </w:r>
    </w:p>
  </w:footnote>
  <w:footnote w:id="43">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נתונים נכון לסוף 2017.</w:t>
      </w:r>
    </w:p>
  </w:footnote>
  <w:footnote w:id="44">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 xml:space="preserve">סקר של א"י, הוועדה </w:t>
      </w:r>
      <w:proofErr w:type="spellStart"/>
      <w:r w:rsidRPr="004879FF">
        <w:rPr>
          <w:rFonts w:hint="cs"/>
          <w:rtl/>
        </w:rPr>
        <w:t>האנגלו</w:t>
      </w:r>
      <w:proofErr w:type="spellEnd"/>
      <w:r w:rsidRPr="004879FF">
        <w:rPr>
          <w:rFonts w:hint="cs"/>
          <w:rtl/>
        </w:rPr>
        <w:t>-אמריקנית 1946, דו"ח שנתי של ממשלת המנדט 1931, דו"חות שנתיים של משטרת ישראל לשנים 1948, 1949, 1960, 1970, השנתון הסטטיסטי של משטרת ישראל לשנים 2015 ו-2017.</w:t>
      </w:r>
    </w:p>
  </w:footnote>
  <w:footnote w:id="45">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 xml:space="preserve">הנתונים מחוץ לסוגריים כוללים מספר כולל של אנשי ביטחון פנים (משטרה פלוס </w:t>
      </w:r>
      <w:proofErr w:type="spellStart"/>
      <w:r w:rsidRPr="004879FF">
        <w:rPr>
          <w:rFonts w:hint="cs"/>
          <w:rtl/>
        </w:rPr>
        <w:t>ז'נדרמריות</w:t>
      </w:r>
      <w:proofErr w:type="spellEnd"/>
      <w:r w:rsidRPr="004879FF">
        <w:rPr>
          <w:rFonts w:hint="cs"/>
          <w:rtl/>
        </w:rPr>
        <w:t xml:space="preserve"> בריטית ופלשתינאית), ובסוגריים מופיעים נתונים של משטרה וז'נדרמריה פלשתינאית בלבד)</w:t>
      </w:r>
    </w:p>
  </w:footnote>
  <w:footnote w:id="46">
    <w:p w:rsidR="00D47DB3" w:rsidRPr="004879FF" w:rsidRDefault="00D47DB3" w:rsidP="001A2210">
      <w:pPr>
        <w:pStyle w:val="ab"/>
        <w:rPr>
          <w:rtl/>
        </w:rPr>
      </w:pPr>
      <w:r w:rsidRPr="004879FF">
        <w:rPr>
          <w:rStyle w:val="ad"/>
        </w:rPr>
        <w:footnoteRef/>
      </w:r>
      <w:r w:rsidRPr="004879FF">
        <w:rPr>
          <w:rtl/>
        </w:rPr>
        <w:t xml:space="preserve"> </w:t>
      </w:r>
      <w:r w:rsidRPr="004879FF">
        <w:rPr>
          <w:rFonts w:hint="cs"/>
          <w:rtl/>
        </w:rPr>
        <w:t xml:space="preserve"> בשנים 1922 ו-1945 מופיע נתון כללי לגבי "פלשתינאים", ללא פירוט מוצא אתני ודתי.</w:t>
      </w:r>
    </w:p>
  </w:footnote>
  <w:footnote w:id="47">
    <w:p w:rsidR="00D47DB3" w:rsidRPr="004879FF" w:rsidRDefault="00D47DB3" w:rsidP="003B4BA8">
      <w:pPr>
        <w:pStyle w:val="ab"/>
        <w:rPr>
          <w:rtl/>
        </w:rPr>
      </w:pPr>
      <w:r w:rsidRPr="004879FF">
        <w:rPr>
          <w:rStyle w:val="ad"/>
        </w:rPr>
        <w:footnoteRef/>
      </w:r>
      <w:r w:rsidRPr="004879FF">
        <w:rPr>
          <w:rtl/>
        </w:rPr>
        <w:t xml:space="preserve"> </w:t>
      </w:r>
      <w:r w:rsidRPr="004879FF">
        <w:rPr>
          <w:rFonts w:hint="cs"/>
          <w:rtl/>
        </w:rPr>
        <w:t>שוטרי קבע בלבד</w:t>
      </w:r>
    </w:p>
  </w:footnote>
  <w:footnote w:id="48">
    <w:p w:rsidR="00764CA3" w:rsidRPr="00764CA3" w:rsidRDefault="00764CA3" w:rsidP="00764CA3">
      <w:pPr>
        <w:bidi/>
        <w:spacing w:line="360" w:lineRule="auto"/>
        <w:rPr>
          <w:rFonts w:asciiTheme="minorBidi" w:hAnsiTheme="minorBidi"/>
          <w:sz w:val="20"/>
          <w:szCs w:val="20"/>
          <w:rtl/>
        </w:rPr>
      </w:pPr>
      <w:r>
        <w:rPr>
          <w:rStyle w:val="ad"/>
        </w:rPr>
        <w:footnoteRef/>
      </w:r>
      <w:r>
        <w:rPr>
          <w:rtl/>
        </w:rPr>
        <w:t xml:space="preserve"> </w:t>
      </w:r>
      <w:r w:rsidRPr="00764CA3">
        <w:rPr>
          <w:rFonts w:asciiTheme="minorBidi" w:hAnsiTheme="minorBidi"/>
          <w:sz w:val="20"/>
          <w:szCs w:val="20"/>
          <w:rtl/>
        </w:rPr>
        <w:t>מכתב הפניה למפקדים מתוך: מחלקת החינוך, 30/8/2016, "</w:t>
      </w:r>
      <w:r w:rsidRPr="00764CA3">
        <w:rPr>
          <w:rFonts w:asciiTheme="minorBidi" w:hAnsiTheme="minorBidi"/>
          <w:b/>
          <w:bCs/>
          <w:sz w:val="20"/>
          <w:szCs w:val="20"/>
          <w:rtl/>
        </w:rPr>
        <w:t xml:space="preserve">חליפות עם חלופות – </w:t>
      </w:r>
      <w:proofErr w:type="spellStart"/>
      <w:r w:rsidRPr="00764CA3">
        <w:rPr>
          <w:rFonts w:asciiTheme="minorBidi" w:hAnsiTheme="minorBidi"/>
          <w:b/>
          <w:bCs/>
          <w:sz w:val="20"/>
          <w:szCs w:val="20"/>
          <w:rtl/>
        </w:rPr>
        <w:t>תוכנית</w:t>
      </w:r>
      <w:proofErr w:type="spellEnd"/>
      <w:r w:rsidRPr="00764CA3">
        <w:rPr>
          <w:rFonts w:asciiTheme="minorBidi" w:hAnsiTheme="minorBidi"/>
          <w:b/>
          <w:bCs/>
          <w:sz w:val="20"/>
          <w:szCs w:val="20"/>
          <w:rtl/>
        </w:rPr>
        <w:t xml:space="preserve"> שיטור בחברה מרובת תרבויות במשטרת ישראל 2016</w:t>
      </w:r>
      <w:r w:rsidRPr="00764CA3">
        <w:rPr>
          <w:rFonts w:asciiTheme="minorBidi" w:hAnsiTheme="minorBidi"/>
          <w:sz w:val="20"/>
          <w:szCs w:val="20"/>
          <w:rtl/>
        </w:rPr>
        <w:t xml:space="preserve">". </w:t>
      </w:r>
    </w:p>
    <w:p w:rsidR="00764CA3" w:rsidRDefault="00764CA3">
      <w:pPr>
        <w:pStyle w:val="ab"/>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DB3" w:rsidRDefault="00D47DB3">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60D"/>
    <w:multiLevelType w:val="hybridMultilevel"/>
    <w:tmpl w:val="49AA9678"/>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CB0038"/>
    <w:multiLevelType w:val="multilevel"/>
    <w:tmpl w:val="93A0E348"/>
    <w:lvl w:ilvl="0">
      <w:start w:val="1"/>
      <w:numFmt w:val="decimal"/>
      <w:pStyle w:val="1"/>
      <w:lvlText w:val="%1."/>
      <w:lvlJc w:val="left"/>
      <w:pPr>
        <w:ind w:left="360" w:hanging="360"/>
      </w:pPr>
      <w:rPr>
        <w:rFonts w:cs="Times New Roman"/>
      </w:rPr>
    </w:lvl>
    <w:lvl w:ilvl="1">
      <w:start w:val="1"/>
      <w:numFmt w:val="decimal"/>
      <w:pStyle w:val="2"/>
      <w:lvlText w:val="%1.%2."/>
      <w:lvlJc w:val="left"/>
      <w:pPr>
        <w:ind w:left="792" w:hanging="432"/>
      </w:pPr>
      <w:rPr>
        <w:rFonts w:cs="Times New Roman"/>
      </w:rPr>
    </w:lvl>
    <w:lvl w:ilvl="2">
      <w:start w:val="1"/>
      <w:numFmt w:val="bullet"/>
      <w:lvlText w:val=""/>
      <w:lvlJc w:val="left"/>
      <w:pPr>
        <w:ind w:left="1224" w:hanging="504"/>
      </w:pPr>
      <w:rPr>
        <w:rFonts w:ascii="Symbol" w:hAnsi="Symbol" w:hint="default"/>
        <w:b w:val="0"/>
        <w:i w:val="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2A53638F"/>
    <w:multiLevelType w:val="hybridMultilevel"/>
    <w:tmpl w:val="A4AE13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8D6266"/>
    <w:multiLevelType w:val="hybridMultilevel"/>
    <w:tmpl w:val="FD728B74"/>
    <w:lvl w:ilvl="0" w:tplc="DF344EF8">
      <w:start w:val="1"/>
      <w:numFmt w:val="hebrew1"/>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D5A3B8A"/>
    <w:multiLevelType w:val="hybridMultilevel"/>
    <w:tmpl w:val="A87AD780"/>
    <w:lvl w:ilvl="0" w:tplc="47CCC8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8590C9E"/>
    <w:multiLevelType w:val="hybridMultilevel"/>
    <w:tmpl w:val="49AA9678"/>
    <w:lvl w:ilvl="0" w:tplc="0409000F">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93A541D"/>
    <w:multiLevelType w:val="hybridMultilevel"/>
    <w:tmpl w:val="2F7ACCC0"/>
    <w:lvl w:ilvl="0" w:tplc="63788502">
      <w:start w:val="1"/>
      <w:numFmt w:val="bullet"/>
      <w:lvlText w:val=""/>
      <w:lvlJc w:val="left"/>
      <w:pPr>
        <w:tabs>
          <w:tab w:val="num" w:pos="720"/>
        </w:tabs>
        <w:ind w:left="720" w:hanging="360"/>
      </w:pPr>
      <w:rPr>
        <w:rFonts w:ascii="Wingdings" w:hAnsi="Wingdings" w:hint="default"/>
      </w:rPr>
    </w:lvl>
    <w:lvl w:ilvl="1" w:tplc="0D909304" w:tentative="1">
      <w:start w:val="1"/>
      <w:numFmt w:val="bullet"/>
      <w:lvlText w:val=""/>
      <w:lvlJc w:val="left"/>
      <w:pPr>
        <w:tabs>
          <w:tab w:val="num" w:pos="1440"/>
        </w:tabs>
        <w:ind w:left="1440" w:hanging="360"/>
      </w:pPr>
      <w:rPr>
        <w:rFonts w:ascii="Wingdings" w:hAnsi="Wingdings" w:hint="default"/>
      </w:rPr>
    </w:lvl>
    <w:lvl w:ilvl="2" w:tplc="85AEE892" w:tentative="1">
      <w:start w:val="1"/>
      <w:numFmt w:val="bullet"/>
      <w:lvlText w:val=""/>
      <w:lvlJc w:val="left"/>
      <w:pPr>
        <w:tabs>
          <w:tab w:val="num" w:pos="2160"/>
        </w:tabs>
        <w:ind w:left="2160" w:hanging="360"/>
      </w:pPr>
      <w:rPr>
        <w:rFonts w:ascii="Wingdings" w:hAnsi="Wingdings" w:hint="default"/>
      </w:rPr>
    </w:lvl>
    <w:lvl w:ilvl="3" w:tplc="D9A2B69E" w:tentative="1">
      <w:start w:val="1"/>
      <w:numFmt w:val="bullet"/>
      <w:lvlText w:val=""/>
      <w:lvlJc w:val="left"/>
      <w:pPr>
        <w:tabs>
          <w:tab w:val="num" w:pos="2880"/>
        </w:tabs>
        <w:ind w:left="2880" w:hanging="360"/>
      </w:pPr>
      <w:rPr>
        <w:rFonts w:ascii="Wingdings" w:hAnsi="Wingdings" w:hint="default"/>
      </w:rPr>
    </w:lvl>
    <w:lvl w:ilvl="4" w:tplc="42263EAA" w:tentative="1">
      <w:start w:val="1"/>
      <w:numFmt w:val="bullet"/>
      <w:lvlText w:val=""/>
      <w:lvlJc w:val="left"/>
      <w:pPr>
        <w:tabs>
          <w:tab w:val="num" w:pos="3600"/>
        </w:tabs>
        <w:ind w:left="3600" w:hanging="360"/>
      </w:pPr>
      <w:rPr>
        <w:rFonts w:ascii="Wingdings" w:hAnsi="Wingdings" w:hint="default"/>
      </w:rPr>
    </w:lvl>
    <w:lvl w:ilvl="5" w:tplc="7C0C54C6" w:tentative="1">
      <w:start w:val="1"/>
      <w:numFmt w:val="bullet"/>
      <w:lvlText w:val=""/>
      <w:lvlJc w:val="left"/>
      <w:pPr>
        <w:tabs>
          <w:tab w:val="num" w:pos="4320"/>
        </w:tabs>
        <w:ind w:left="4320" w:hanging="360"/>
      </w:pPr>
      <w:rPr>
        <w:rFonts w:ascii="Wingdings" w:hAnsi="Wingdings" w:hint="default"/>
      </w:rPr>
    </w:lvl>
    <w:lvl w:ilvl="6" w:tplc="87B8358A" w:tentative="1">
      <w:start w:val="1"/>
      <w:numFmt w:val="bullet"/>
      <w:lvlText w:val=""/>
      <w:lvlJc w:val="left"/>
      <w:pPr>
        <w:tabs>
          <w:tab w:val="num" w:pos="5040"/>
        </w:tabs>
        <w:ind w:left="5040" w:hanging="360"/>
      </w:pPr>
      <w:rPr>
        <w:rFonts w:ascii="Wingdings" w:hAnsi="Wingdings" w:hint="default"/>
      </w:rPr>
    </w:lvl>
    <w:lvl w:ilvl="7" w:tplc="45E267F0" w:tentative="1">
      <w:start w:val="1"/>
      <w:numFmt w:val="bullet"/>
      <w:lvlText w:val=""/>
      <w:lvlJc w:val="left"/>
      <w:pPr>
        <w:tabs>
          <w:tab w:val="num" w:pos="5760"/>
        </w:tabs>
        <w:ind w:left="5760" w:hanging="360"/>
      </w:pPr>
      <w:rPr>
        <w:rFonts w:ascii="Wingdings" w:hAnsi="Wingdings" w:hint="default"/>
      </w:rPr>
    </w:lvl>
    <w:lvl w:ilvl="8" w:tplc="B90EE7D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B522EFC"/>
    <w:multiLevelType w:val="hybridMultilevel"/>
    <w:tmpl w:val="80EC67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761F08"/>
    <w:multiLevelType w:val="hybridMultilevel"/>
    <w:tmpl w:val="78469E44"/>
    <w:lvl w:ilvl="0" w:tplc="0DF85150">
      <w:start w:val="1"/>
      <w:numFmt w:val="bullet"/>
      <w:lvlText w:val=""/>
      <w:lvlJc w:val="left"/>
      <w:pPr>
        <w:tabs>
          <w:tab w:val="num" w:pos="720"/>
        </w:tabs>
        <w:ind w:left="720" w:hanging="360"/>
      </w:pPr>
      <w:rPr>
        <w:rFonts w:ascii="Wingdings" w:hAnsi="Wingdings" w:hint="default"/>
      </w:rPr>
    </w:lvl>
    <w:lvl w:ilvl="1" w:tplc="DF566878" w:tentative="1">
      <w:start w:val="1"/>
      <w:numFmt w:val="bullet"/>
      <w:lvlText w:val=""/>
      <w:lvlJc w:val="left"/>
      <w:pPr>
        <w:tabs>
          <w:tab w:val="num" w:pos="1440"/>
        </w:tabs>
        <w:ind w:left="1440" w:hanging="360"/>
      </w:pPr>
      <w:rPr>
        <w:rFonts w:ascii="Wingdings" w:hAnsi="Wingdings" w:hint="default"/>
      </w:rPr>
    </w:lvl>
    <w:lvl w:ilvl="2" w:tplc="59C2D576" w:tentative="1">
      <w:start w:val="1"/>
      <w:numFmt w:val="bullet"/>
      <w:lvlText w:val=""/>
      <w:lvlJc w:val="left"/>
      <w:pPr>
        <w:tabs>
          <w:tab w:val="num" w:pos="2160"/>
        </w:tabs>
        <w:ind w:left="2160" w:hanging="360"/>
      </w:pPr>
      <w:rPr>
        <w:rFonts w:ascii="Wingdings" w:hAnsi="Wingdings" w:hint="default"/>
      </w:rPr>
    </w:lvl>
    <w:lvl w:ilvl="3" w:tplc="94028EC4" w:tentative="1">
      <w:start w:val="1"/>
      <w:numFmt w:val="bullet"/>
      <w:lvlText w:val=""/>
      <w:lvlJc w:val="left"/>
      <w:pPr>
        <w:tabs>
          <w:tab w:val="num" w:pos="2880"/>
        </w:tabs>
        <w:ind w:left="2880" w:hanging="360"/>
      </w:pPr>
      <w:rPr>
        <w:rFonts w:ascii="Wingdings" w:hAnsi="Wingdings" w:hint="default"/>
      </w:rPr>
    </w:lvl>
    <w:lvl w:ilvl="4" w:tplc="8D4AEB24" w:tentative="1">
      <w:start w:val="1"/>
      <w:numFmt w:val="bullet"/>
      <w:lvlText w:val=""/>
      <w:lvlJc w:val="left"/>
      <w:pPr>
        <w:tabs>
          <w:tab w:val="num" w:pos="3600"/>
        </w:tabs>
        <w:ind w:left="3600" w:hanging="360"/>
      </w:pPr>
      <w:rPr>
        <w:rFonts w:ascii="Wingdings" w:hAnsi="Wingdings" w:hint="default"/>
      </w:rPr>
    </w:lvl>
    <w:lvl w:ilvl="5" w:tplc="8C3E974A" w:tentative="1">
      <w:start w:val="1"/>
      <w:numFmt w:val="bullet"/>
      <w:lvlText w:val=""/>
      <w:lvlJc w:val="left"/>
      <w:pPr>
        <w:tabs>
          <w:tab w:val="num" w:pos="4320"/>
        </w:tabs>
        <w:ind w:left="4320" w:hanging="360"/>
      </w:pPr>
      <w:rPr>
        <w:rFonts w:ascii="Wingdings" w:hAnsi="Wingdings" w:hint="default"/>
      </w:rPr>
    </w:lvl>
    <w:lvl w:ilvl="6" w:tplc="680AC48A" w:tentative="1">
      <w:start w:val="1"/>
      <w:numFmt w:val="bullet"/>
      <w:lvlText w:val=""/>
      <w:lvlJc w:val="left"/>
      <w:pPr>
        <w:tabs>
          <w:tab w:val="num" w:pos="5040"/>
        </w:tabs>
        <w:ind w:left="5040" w:hanging="360"/>
      </w:pPr>
      <w:rPr>
        <w:rFonts w:ascii="Wingdings" w:hAnsi="Wingdings" w:hint="default"/>
      </w:rPr>
    </w:lvl>
    <w:lvl w:ilvl="7" w:tplc="88303ADA" w:tentative="1">
      <w:start w:val="1"/>
      <w:numFmt w:val="bullet"/>
      <w:lvlText w:val=""/>
      <w:lvlJc w:val="left"/>
      <w:pPr>
        <w:tabs>
          <w:tab w:val="num" w:pos="5760"/>
        </w:tabs>
        <w:ind w:left="5760" w:hanging="360"/>
      </w:pPr>
      <w:rPr>
        <w:rFonts w:ascii="Wingdings" w:hAnsi="Wingdings" w:hint="default"/>
      </w:rPr>
    </w:lvl>
    <w:lvl w:ilvl="8" w:tplc="0B26117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1BE482C"/>
    <w:multiLevelType w:val="hybridMultilevel"/>
    <w:tmpl w:val="1A72D9BE"/>
    <w:lvl w:ilvl="0" w:tplc="EEC0FD52">
      <w:start w:val="1"/>
      <w:numFmt w:val="bullet"/>
      <w:lvlText w:val=""/>
      <w:lvlJc w:val="left"/>
      <w:pPr>
        <w:tabs>
          <w:tab w:val="num" w:pos="720"/>
        </w:tabs>
        <w:ind w:left="720" w:hanging="360"/>
      </w:pPr>
      <w:rPr>
        <w:rFonts w:ascii="Wingdings" w:hAnsi="Wingdings" w:hint="default"/>
      </w:rPr>
    </w:lvl>
    <w:lvl w:ilvl="1" w:tplc="F62A3CB2" w:tentative="1">
      <w:start w:val="1"/>
      <w:numFmt w:val="bullet"/>
      <w:lvlText w:val=""/>
      <w:lvlJc w:val="left"/>
      <w:pPr>
        <w:tabs>
          <w:tab w:val="num" w:pos="1440"/>
        </w:tabs>
        <w:ind w:left="1440" w:hanging="360"/>
      </w:pPr>
      <w:rPr>
        <w:rFonts w:ascii="Wingdings" w:hAnsi="Wingdings" w:hint="default"/>
      </w:rPr>
    </w:lvl>
    <w:lvl w:ilvl="2" w:tplc="026660B8" w:tentative="1">
      <w:start w:val="1"/>
      <w:numFmt w:val="bullet"/>
      <w:lvlText w:val=""/>
      <w:lvlJc w:val="left"/>
      <w:pPr>
        <w:tabs>
          <w:tab w:val="num" w:pos="2160"/>
        </w:tabs>
        <w:ind w:left="2160" w:hanging="360"/>
      </w:pPr>
      <w:rPr>
        <w:rFonts w:ascii="Wingdings" w:hAnsi="Wingdings" w:hint="default"/>
      </w:rPr>
    </w:lvl>
    <w:lvl w:ilvl="3" w:tplc="DE1A293E" w:tentative="1">
      <w:start w:val="1"/>
      <w:numFmt w:val="bullet"/>
      <w:lvlText w:val=""/>
      <w:lvlJc w:val="left"/>
      <w:pPr>
        <w:tabs>
          <w:tab w:val="num" w:pos="2880"/>
        </w:tabs>
        <w:ind w:left="2880" w:hanging="360"/>
      </w:pPr>
      <w:rPr>
        <w:rFonts w:ascii="Wingdings" w:hAnsi="Wingdings" w:hint="default"/>
      </w:rPr>
    </w:lvl>
    <w:lvl w:ilvl="4" w:tplc="BE12359A" w:tentative="1">
      <w:start w:val="1"/>
      <w:numFmt w:val="bullet"/>
      <w:lvlText w:val=""/>
      <w:lvlJc w:val="left"/>
      <w:pPr>
        <w:tabs>
          <w:tab w:val="num" w:pos="3600"/>
        </w:tabs>
        <w:ind w:left="3600" w:hanging="360"/>
      </w:pPr>
      <w:rPr>
        <w:rFonts w:ascii="Wingdings" w:hAnsi="Wingdings" w:hint="default"/>
      </w:rPr>
    </w:lvl>
    <w:lvl w:ilvl="5" w:tplc="C66241FC" w:tentative="1">
      <w:start w:val="1"/>
      <w:numFmt w:val="bullet"/>
      <w:lvlText w:val=""/>
      <w:lvlJc w:val="left"/>
      <w:pPr>
        <w:tabs>
          <w:tab w:val="num" w:pos="4320"/>
        </w:tabs>
        <w:ind w:left="4320" w:hanging="360"/>
      </w:pPr>
      <w:rPr>
        <w:rFonts w:ascii="Wingdings" w:hAnsi="Wingdings" w:hint="default"/>
      </w:rPr>
    </w:lvl>
    <w:lvl w:ilvl="6" w:tplc="CC28BAD2" w:tentative="1">
      <w:start w:val="1"/>
      <w:numFmt w:val="bullet"/>
      <w:lvlText w:val=""/>
      <w:lvlJc w:val="left"/>
      <w:pPr>
        <w:tabs>
          <w:tab w:val="num" w:pos="5040"/>
        </w:tabs>
        <w:ind w:left="5040" w:hanging="360"/>
      </w:pPr>
      <w:rPr>
        <w:rFonts w:ascii="Wingdings" w:hAnsi="Wingdings" w:hint="default"/>
      </w:rPr>
    </w:lvl>
    <w:lvl w:ilvl="7" w:tplc="973E996E" w:tentative="1">
      <w:start w:val="1"/>
      <w:numFmt w:val="bullet"/>
      <w:lvlText w:val=""/>
      <w:lvlJc w:val="left"/>
      <w:pPr>
        <w:tabs>
          <w:tab w:val="num" w:pos="5760"/>
        </w:tabs>
        <w:ind w:left="5760" w:hanging="360"/>
      </w:pPr>
      <w:rPr>
        <w:rFonts w:ascii="Wingdings" w:hAnsi="Wingdings" w:hint="default"/>
      </w:rPr>
    </w:lvl>
    <w:lvl w:ilvl="8" w:tplc="AD48533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9E63A0"/>
    <w:multiLevelType w:val="hybridMultilevel"/>
    <w:tmpl w:val="89F02D9E"/>
    <w:lvl w:ilvl="0" w:tplc="8BB074C8">
      <w:start w:val="1"/>
      <w:numFmt w:val="bullet"/>
      <w:lvlText w:val=""/>
      <w:lvlJc w:val="left"/>
      <w:pPr>
        <w:tabs>
          <w:tab w:val="num" w:pos="720"/>
        </w:tabs>
        <w:ind w:left="720" w:hanging="360"/>
      </w:pPr>
      <w:rPr>
        <w:rFonts w:ascii="Wingdings" w:hAnsi="Wingdings" w:hint="default"/>
      </w:rPr>
    </w:lvl>
    <w:lvl w:ilvl="1" w:tplc="7AB0360E" w:tentative="1">
      <w:start w:val="1"/>
      <w:numFmt w:val="bullet"/>
      <w:lvlText w:val=""/>
      <w:lvlJc w:val="left"/>
      <w:pPr>
        <w:tabs>
          <w:tab w:val="num" w:pos="1440"/>
        </w:tabs>
        <w:ind w:left="1440" w:hanging="360"/>
      </w:pPr>
      <w:rPr>
        <w:rFonts w:ascii="Wingdings" w:hAnsi="Wingdings" w:hint="default"/>
      </w:rPr>
    </w:lvl>
    <w:lvl w:ilvl="2" w:tplc="2A3CA208" w:tentative="1">
      <w:start w:val="1"/>
      <w:numFmt w:val="bullet"/>
      <w:lvlText w:val=""/>
      <w:lvlJc w:val="left"/>
      <w:pPr>
        <w:tabs>
          <w:tab w:val="num" w:pos="2160"/>
        </w:tabs>
        <w:ind w:left="2160" w:hanging="360"/>
      </w:pPr>
      <w:rPr>
        <w:rFonts w:ascii="Wingdings" w:hAnsi="Wingdings" w:hint="default"/>
      </w:rPr>
    </w:lvl>
    <w:lvl w:ilvl="3" w:tplc="8B5235A2" w:tentative="1">
      <w:start w:val="1"/>
      <w:numFmt w:val="bullet"/>
      <w:lvlText w:val=""/>
      <w:lvlJc w:val="left"/>
      <w:pPr>
        <w:tabs>
          <w:tab w:val="num" w:pos="2880"/>
        </w:tabs>
        <w:ind w:left="2880" w:hanging="360"/>
      </w:pPr>
      <w:rPr>
        <w:rFonts w:ascii="Wingdings" w:hAnsi="Wingdings" w:hint="default"/>
      </w:rPr>
    </w:lvl>
    <w:lvl w:ilvl="4" w:tplc="E994657A" w:tentative="1">
      <w:start w:val="1"/>
      <w:numFmt w:val="bullet"/>
      <w:lvlText w:val=""/>
      <w:lvlJc w:val="left"/>
      <w:pPr>
        <w:tabs>
          <w:tab w:val="num" w:pos="3600"/>
        </w:tabs>
        <w:ind w:left="3600" w:hanging="360"/>
      </w:pPr>
      <w:rPr>
        <w:rFonts w:ascii="Wingdings" w:hAnsi="Wingdings" w:hint="default"/>
      </w:rPr>
    </w:lvl>
    <w:lvl w:ilvl="5" w:tplc="94D05FDA" w:tentative="1">
      <w:start w:val="1"/>
      <w:numFmt w:val="bullet"/>
      <w:lvlText w:val=""/>
      <w:lvlJc w:val="left"/>
      <w:pPr>
        <w:tabs>
          <w:tab w:val="num" w:pos="4320"/>
        </w:tabs>
        <w:ind w:left="4320" w:hanging="360"/>
      </w:pPr>
      <w:rPr>
        <w:rFonts w:ascii="Wingdings" w:hAnsi="Wingdings" w:hint="default"/>
      </w:rPr>
    </w:lvl>
    <w:lvl w:ilvl="6" w:tplc="A47A6558" w:tentative="1">
      <w:start w:val="1"/>
      <w:numFmt w:val="bullet"/>
      <w:lvlText w:val=""/>
      <w:lvlJc w:val="left"/>
      <w:pPr>
        <w:tabs>
          <w:tab w:val="num" w:pos="5040"/>
        </w:tabs>
        <w:ind w:left="5040" w:hanging="360"/>
      </w:pPr>
      <w:rPr>
        <w:rFonts w:ascii="Wingdings" w:hAnsi="Wingdings" w:hint="default"/>
      </w:rPr>
    </w:lvl>
    <w:lvl w:ilvl="7" w:tplc="5FA25780" w:tentative="1">
      <w:start w:val="1"/>
      <w:numFmt w:val="bullet"/>
      <w:lvlText w:val=""/>
      <w:lvlJc w:val="left"/>
      <w:pPr>
        <w:tabs>
          <w:tab w:val="num" w:pos="5760"/>
        </w:tabs>
        <w:ind w:left="5760" w:hanging="360"/>
      </w:pPr>
      <w:rPr>
        <w:rFonts w:ascii="Wingdings" w:hAnsi="Wingdings" w:hint="default"/>
      </w:rPr>
    </w:lvl>
    <w:lvl w:ilvl="8" w:tplc="2D8CBFB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F734222"/>
    <w:multiLevelType w:val="hybridMultilevel"/>
    <w:tmpl w:val="88328DE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4"/>
  </w:num>
  <w:num w:numId="4">
    <w:abstractNumId w:val="11"/>
  </w:num>
  <w:num w:numId="5">
    <w:abstractNumId w:val="2"/>
  </w:num>
  <w:num w:numId="6">
    <w:abstractNumId w:val="7"/>
  </w:num>
  <w:num w:numId="7">
    <w:abstractNumId w:val="1"/>
  </w:num>
  <w:num w:numId="8">
    <w:abstractNumId w:val="0"/>
  </w:num>
  <w:num w:numId="9">
    <w:abstractNumId w:val="8"/>
  </w:num>
  <w:num w:numId="10">
    <w:abstractNumId w:val="10"/>
  </w:num>
  <w:num w:numId="11">
    <w:abstractNumId w:val="6"/>
  </w:num>
  <w:num w:numId="1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DCB"/>
    <w:rsid w:val="0000644E"/>
    <w:rsid w:val="00010D62"/>
    <w:rsid w:val="00013C84"/>
    <w:rsid w:val="000217A0"/>
    <w:rsid w:val="0004547C"/>
    <w:rsid w:val="0005122F"/>
    <w:rsid w:val="00051357"/>
    <w:rsid w:val="00091834"/>
    <w:rsid w:val="00095DB5"/>
    <w:rsid w:val="000966D8"/>
    <w:rsid w:val="000B2A55"/>
    <w:rsid w:val="000B4763"/>
    <w:rsid w:val="000C2646"/>
    <w:rsid w:val="000C580E"/>
    <w:rsid w:val="000C7834"/>
    <w:rsid w:val="000E257A"/>
    <w:rsid w:val="000E5FB8"/>
    <w:rsid w:val="000E70A0"/>
    <w:rsid w:val="000F2A39"/>
    <w:rsid w:val="000F6B0D"/>
    <w:rsid w:val="00110385"/>
    <w:rsid w:val="00111970"/>
    <w:rsid w:val="00112E52"/>
    <w:rsid w:val="001153D0"/>
    <w:rsid w:val="00124ED0"/>
    <w:rsid w:val="0012610E"/>
    <w:rsid w:val="001434F3"/>
    <w:rsid w:val="00143C4A"/>
    <w:rsid w:val="00146E12"/>
    <w:rsid w:val="00151D37"/>
    <w:rsid w:val="00152454"/>
    <w:rsid w:val="00153570"/>
    <w:rsid w:val="001666E5"/>
    <w:rsid w:val="001827D0"/>
    <w:rsid w:val="001867C6"/>
    <w:rsid w:val="0019195E"/>
    <w:rsid w:val="00192A36"/>
    <w:rsid w:val="001951C2"/>
    <w:rsid w:val="00196532"/>
    <w:rsid w:val="001979E4"/>
    <w:rsid w:val="001A0CBE"/>
    <w:rsid w:val="001A2210"/>
    <w:rsid w:val="001A3B9C"/>
    <w:rsid w:val="001B562D"/>
    <w:rsid w:val="001B6BAE"/>
    <w:rsid w:val="001D0171"/>
    <w:rsid w:val="001D1C18"/>
    <w:rsid w:val="001D4B25"/>
    <w:rsid w:val="001D5897"/>
    <w:rsid w:val="001E14CF"/>
    <w:rsid w:val="001F28CC"/>
    <w:rsid w:val="00213626"/>
    <w:rsid w:val="0021679D"/>
    <w:rsid w:val="00252E9E"/>
    <w:rsid w:val="002649B9"/>
    <w:rsid w:val="00265CB4"/>
    <w:rsid w:val="0027178F"/>
    <w:rsid w:val="00281752"/>
    <w:rsid w:val="002843C9"/>
    <w:rsid w:val="00286A6E"/>
    <w:rsid w:val="002B0827"/>
    <w:rsid w:val="002B5FCD"/>
    <w:rsid w:val="002D1C87"/>
    <w:rsid w:val="002D4D37"/>
    <w:rsid w:val="002D58D4"/>
    <w:rsid w:val="002D6E38"/>
    <w:rsid w:val="002E1044"/>
    <w:rsid w:val="002E7D72"/>
    <w:rsid w:val="00301909"/>
    <w:rsid w:val="00302A26"/>
    <w:rsid w:val="00303617"/>
    <w:rsid w:val="00310A43"/>
    <w:rsid w:val="00315722"/>
    <w:rsid w:val="00323DB6"/>
    <w:rsid w:val="003300D8"/>
    <w:rsid w:val="0033076F"/>
    <w:rsid w:val="00333803"/>
    <w:rsid w:val="003343F8"/>
    <w:rsid w:val="003371C3"/>
    <w:rsid w:val="00337272"/>
    <w:rsid w:val="00340218"/>
    <w:rsid w:val="00342D94"/>
    <w:rsid w:val="00352993"/>
    <w:rsid w:val="0035460A"/>
    <w:rsid w:val="00361023"/>
    <w:rsid w:val="00361B72"/>
    <w:rsid w:val="00366B60"/>
    <w:rsid w:val="00367E2B"/>
    <w:rsid w:val="00386465"/>
    <w:rsid w:val="0039276B"/>
    <w:rsid w:val="0039474A"/>
    <w:rsid w:val="003A43D2"/>
    <w:rsid w:val="003B0FED"/>
    <w:rsid w:val="003B4BA8"/>
    <w:rsid w:val="003C7795"/>
    <w:rsid w:val="003D1CBD"/>
    <w:rsid w:val="003D26C9"/>
    <w:rsid w:val="003D2E9B"/>
    <w:rsid w:val="003D796B"/>
    <w:rsid w:val="003E1A80"/>
    <w:rsid w:val="003E60DE"/>
    <w:rsid w:val="003E6BAA"/>
    <w:rsid w:val="003F4A78"/>
    <w:rsid w:val="00407F2D"/>
    <w:rsid w:val="004210D2"/>
    <w:rsid w:val="00422870"/>
    <w:rsid w:val="00422F24"/>
    <w:rsid w:val="0047488A"/>
    <w:rsid w:val="00475F98"/>
    <w:rsid w:val="004814BA"/>
    <w:rsid w:val="004835BB"/>
    <w:rsid w:val="004879FF"/>
    <w:rsid w:val="004975F4"/>
    <w:rsid w:val="00497901"/>
    <w:rsid w:val="004C4147"/>
    <w:rsid w:val="004D1AA9"/>
    <w:rsid w:val="005029AD"/>
    <w:rsid w:val="00503F7B"/>
    <w:rsid w:val="005161A6"/>
    <w:rsid w:val="00522E84"/>
    <w:rsid w:val="0053132F"/>
    <w:rsid w:val="00533159"/>
    <w:rsid w:val="005417C5"/>
    <w:rsid w:val="00566773"/>
    <w:rsid w:val="00572387"/>
    <w:rsid w:val="005A39A0"/>
    <w:rsid w:val="005E5593"/>
    <w:rsid w:val="005F31D0"/>
    <w:rsid w:val="0060486A"/>
    <w:rsid w:val="00605037"/>
    <w:rsid w:val="00616D9C"/>
    <w:rsid w:val="00622442"/>
    <w:rsid w:val="0062723A"/>
    <w:rsid w:val="006513CA"/>
    <w:rsid w:val="00662C0F"/>
    <w:rsid w:val="00664AC3"/>
    <w:rsid w:val="006855B0"/>
    <w:rsid w:val="00685813"/>
    <w:rsid w:val="006938EE"/>
    <w:rsid w:val="00695B81"/>
    <w:rsid w:val="006A63DB"/>
    <w:rsid w:val="006C7D0E"/>
    <w:rsid w:val="006D1640"/>
    <w:rsid w:val="006D54FF"/>
    <w:rsid w:val="0071205E"/>
    <w:rsid w:val="007135FE"/>
    <w:rsid w:val="007147D9"/>
    <w:rsid w:val="0073082A"/>
    <w:rsid w:val="00755076"/>
    <w:rsid w:val="0075679C"/>
    <w:rsid w:val="00763113"/>
    <w:rsid w:val="00763171"/>
    <w:rsid w:val="00763ED5"/>
    <w:rsid w:val="00764CA3"/>
    <w:rsid w:val="00772A6A"/>
    <w:rsid w:val="00780435"/>
    <w:rsid w:val="007856EF"/>
    <w:rsid w:val="00785944"/>
    <w:rsid w:val="00786035"/>
    <w:rsid w:val="00793755"/>
    <w:rsid w:val="007975DA"/>
    <w:rsid w:val="007A6E37"/>
    <w:rsid w:val="007A7947"/>
    <w:rsid w:val="007B478F"/>
    <w:rsid w:val="007C50FF"/>
    <w:rsid w:val="007C7113"/>
    <w:rsid w:val="007D08E8"/>
    <w:rsid w:val="007D0E05"/>
    <w:rsid w:val="007D3926"/>
    <w:rsid w:val="007E3401"/>
    <w:rsid w:val="007E37D0"/>
    <w:rsid w:val="00803E3C"/>
    <w:rsid w:val="00804B75"/>
    <w:rsid w:val="00827DE1"/>
    <w:rsid w:val="008358CD"/>
    <w:rsid w:val="00863961"/>
    <w:rsid w:val="0086401D"/>
    <w:rsid w:val="00871304"/>
    <w:rsid w:val="0087525E"/>
    <w:rsid w:val="008810A8"/>
    <w:rsid w:val="0088259D"/>
    <w:rsid w:val="00895221"/>
    <w:rsid w:val="0089667E"/>
    <w:rsid w:val="0089745D"/>
    <w:rsid w:val="0089771E"/>
    <w:rsid w:val="008B41E3"/>
    <w:rsid w:val="008C1C4C"/>
    <w:rsid w:val="008C327B"/>
    <w:rsid w:val="008D4516"/>
    <w:rsid w:val="00900728"/>
    <w:rsid w:val="009042F5"/>
    <w:rsid w:val="00927891"/>
    <w:rsid w:val="00934147"/>
    <w:rsid w:val="009433EB"/>
    <w:rsid w:val="00946DB0"/>
    <w:rsid w:val="009523CF"/>
    <w:rsid w:val="00952B94"/>
    <w:rsid w:val="00956B33"/>
    <w:rsid w:val="0097201D"/>
    <w:rsid w:val="00980BFD"/>
    <w:rsid w:val="00981458"/>
    <w:rsid w:val="00996EC7"/>
    <w:rsid w:val="009A2B90"/>
    <w:rsid w:val="009A3D97"/>
    <w:rsid w:val="009B5E94"/>
    <w:rsid w:val="009C0ADE"/>
    <w:rsid w:val="009C2B3F"/>
    <w:rsid w:val="009E64BC"/>
    <w:rsid w:val="009F2264"/>
    <w:rsid w:val="009F3CCD"/>
    <w:rsid w:val="00A01DFF"/>
    <w:rsid w:val="00A05DF3"/>
    <w:rsid w:val="00A15B94"/>
    <w:rsid w:val="00A27594"/>
    <w:rsid w:val="00A43575"/>
    <w:rsid w:val="00A6517B"/>
    <w:rsid w:val="00A677F3"/>
    <w:rsid w:val="00A71B77"/>
    <w:rsid w:val="00A92D1B"/>
    <w:rsid w:val="00A948B8"/>
    <w:rsid w:val="00A97606"/>
    <w:rsid w:val="00AD0449"/>
    <w:rsid w:val="00AD7D66"/>
    <w:rsid w:val="00AF2006"/>
    <w:rsid w:val="00AF5A2F"/>
    <w:rsid w:val="00B21246"/>
    <w:rsid w:val="00B3616B"/>
    <w:rsid w:val="00B42026"/>
    <w:rsid w:val="00B45149"/>
    <w:rsid w:val="00B456AF"/>
    <w:rsid w:val="00B52164"/>
    <w:rsid w:val="00B60CE3"/>
    <w:rsid w:val="00B61DF4"/>
    <w:rsid w:val="00B778E4"/>
    <w:rsid w:val="00B959F2"/>
    <w:rsid w:val="00B9675E"/>
    <w:rsid w:val="00BA61F3"/>
    <w:rsid w:val="00BB34DF"/>
    <w:rsid w:val="00BC4AD6"/>
    <w:rsid w:val="00BC6DBA"/>
    <w:rsid w:val="00BE60F5"/>
    <w:rsid w:val="00BF20C2"/>
    <w:rsid w:val="00BF31D5"/>
    <w:rsid w:val="00BF6683"/>
    <w:rsid w:val="00C05F75"/>
    <w:rsid w:val="00C1188D"/>
    <w:rsid w:val="00C27827"/>
    <w:rsid w:val="00C33FC4"/>
    <w:rsid w:val="00C42BEB"/>
    <w:rsid w:val="00C4361C"/>
    <w:rsid w:val="00C43878"/>
    <w:rsid w:val="00C511ED"/>
    <w:rsid w:val="00C538F6"/>
    <w:rsid w:val="00C6769A"/>
    <w:rsid w:val="00C77C0C"/>
    <w:rsid w:val="00C94091"/>
    <w:rsid w:val="00C96D54"/>
    <w:rsid w:val="00CA13DA"/>
    <w:rsid w:val="00CB2B7D"/>
    <w:rsid w:val="00CB6EB6"/>
    <w:rsid w:val="00CC0E09"/>
    <w:rsid w:val="00CC1C6B"/>
    <w:rsid w:val="00CD3387"/>
    <w:rsid w:val="00CE339F"/>
    <w:rsid w:val="00CE7F31"/>
    <w:rsid w:val="00CF442B"/>
    <w:rsid w:val="00CF6B34"/>
    <w:rsid w:val="00D0331A"/>
    <w:rsid w:val="00D1445C"/>
    <w:rsid w:val="00D1769C"/>
    <w:rsid w:val="00D24087"/>
    <w:rsid w:val="00D271A4"/>
    <w:rsid w:val="00D43D3F"/>
    <w:rsid w:val="00D45A04"/>
    <w:rsid w:val="00D47DB3"/>
    <w:rsid w:val="00D55CD8"/>
    <w:rsid w:val="00D577F6"/>
    <w:rsid w:val="00D60FF2"/>
    <w:rsid w:val="00D64237"/>
    <w:rsid w:val="00D71A8D"/>
    <w:rsid w:val="00D96C94"/>
    <w:rsid w:val="00D97DDF"/>
    <w:rsid w:val="00DA0AB4"/>
    <w:rsid w:val="00DA2BD8"/>
    <w:rsid w:val="00DB5232"/>
    <w:rsid w:val="00DB5DB1"/>
    <w:rsid w:val="00DB63B4"/>
    <w:rsid w:val="00DD0E52"/>
    <w:rsid w:val="00DD2A22"/>
    <w:rsid w:val="00DE1366"/>
    <w:rsid w:val="00DF5C62"/>
    <w:rsid w:val="00E14F4A"/>
    <w:rsid w:val="00E21E31"/>
    <w:rsid w:val="00E2354D"/>
    <w:rsid w:val="00E26AC1"/>
    <w:rsid w:val="00E43819"/>
    <w:rsid w:val="00E57AB5"/>
    <w:rsid w:val="00E71E07"/>
    <w:rsid w:val="00E73E3A"/>
    <w:rsid w:val="00E91AF2"/>
    <w:rsid w:val="00E9730F"/>
    <w:rsid w:val="00EA3489"/>
    <w:rsid w:val="00EC4185"/>
    <w:rsid w:val="00ED2262"/>
    <w:rsid w:val="00EE441D"/>
    <w:rsid w:val="00EF3982"/>
    <w:rsid w:val="00F0043F"/>
    <w:rsid w:val="00F020FA"/>
    <w:rsid w:val="00F12881"/>
    <w:rsid w:val="00F14ECA"/>
    <w:rsid w:val="00F36667"/>
    <w:rsid w:val="00F46178"/>
    <w:rsid w:val="00F556A1"/>
    <w:rsid w:val="00F5740E"/>
    <w:rsid w:val="00F66E66"/>
    <w:rsid w:val="00F67EDF"/>
    <w:rsid w:val="00F71557"/>
    <w:rsid w:val="00F73726"/>
    <w:rsid w:val="00F77A10"/>
    <w:rsid w:val="00FA04C1"/>
    <w:rsid w:val="00FA48D3"/>
    <w:rsid w:val="00FC5C19"/>
    <w:rsid w:val="00FF1572"/>
    <w:rsid w:val="00FF2BE2"/>
    <w:rsid w:val="00FF5A6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FA9B6F"/>
  <w15:docId w15:val="{997906F8-804E-4151-8121-86C80E5E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aliases w:val="Char,תו, Char Char, Char, תו"/>
    <w:basedOn w:val="a"/>
    <w:link w:val="ac"/>
    <w:uiPriority w:val="99"/>
    <w:unhideWhenUsed/>
    <w:rsid w:val="00DB63B4"/>
    <w:pPr>
      <w:bidi/>
      <w:spacing w:after="0" w:line="240" w:lineRule="auto"/>
    </w:pPr>
    <w:rPr>
      <w:sz w:val="20"/>
      <w:szCs w:val="20"/>
    </w:rPr>
  </w:style>
  <w:style w:type="character" w:customStyle="1" w:styleId="ac">
    <w:name w:val="טקסט הערת שוליים תו"/>
    <w:aliases w:val="Char תו,תו תו, Char Char תו, Char תו, תו תו"/>
    <w:basedOn w:val="a0"/>
    <w:link w:val="ab"/>
    <w:uiPriority w:val="99"/>
    <w:semiHidden/>
    <w:rsid w:val="00DB63B4"/>
    <w:rPr>
      <w:sz w:val="20"/>
      <w:szCs w:val="20"/>
    </w:rPr>
  </w:style>
  <w:style w:type="character" w:styleId="ad">
    <w:name w:val="footnote reference"/>
    <w:basedOn w:val="a0"/>
    <w:uiPriority w:val="99"/>
    <w:semiHidden/>
    <w:unhideWhenUsed/>
    <w:rsid w:val="00DB63B4"/>
    <w:rPr>
      <w:vertAlign w:val="superscript"/>
    </w:rPr>
  </w:style>
  <w:style w:type="character" w:customStyle="1" w:styleId="10">
    <w:name w:val="טקסט הערת שוליים תו1"/>
    <w:aliases w:val="Char תו1,תו תו1, Char Char תו1, Char תו1, תו תו1"/>
    <w:uiPriority w:val="99"/>
    <w:rsid w:val="007A7947"/>
    <w:rPr>
      <w:rFonts w:ascii="Times New Roman" w:eastAsia="Times New Roman" w:hAnsi="Times New Roman" w:cs="David"/>
      <w:sz w:val="20"/>
      <w:szCs w:val="20"/>
    </w:rPr>
  </w:style>
  <w:style w:type="character" w:styleId="Hyperlink">
    <w:name w:val="Hyperlink"/>
    <w:basedOn w:val="a0"/>
    <w:uiPriority w:val="99"/>
    <w:semiHidden/>
    <w:unhideWhenUsed/>
    <w:rsid w:val="00A27594"/>
    <w:rPr>
      <w:color w:val="0000FF"/>
      <w:u w:val="single"/>
    </w:rPr>
  </w:style>
  <w:style w:type="paragraph" w:styleId="NormalWeb">
    <w:name w:val="Normal (Web)"/>
    <w:basedOn w:val="a"/>
    <w:uiPriority w:val="99"/>
    <w:unhideWhenUsed/>
    <w:rsid w:val="006858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
    <w:name w:val="גופן ברירת המחדל של קטע פסקה תו Char תו Char תו"/>
    <w:basedOn w:val="a"/>
    <w:rsid w:val="00E14F4A"/>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Times New Roman" w:hAnsi="Arial" w:cs="David"/>
      <w:noProof/>
      <w:sz w:val="24"/>
      <w:szCs w:val="28"/>
      <w:lang w:eastAsia="he-IL"/>
    </w:rPr>
  </w:style>
  <w:style w:type="paragraph" w:customStyle="1" w:styleId="ae">
    <w:rsid w:val="00C1188D"/>
    <w:pPr>
      <w:bidi/>
      <w:spacing w:after="0" w:line="240" w:lineRule="auto"/>
    </w:pPr>
    <w:rPr>
      <w:rFonts w:ascii="Times New Roman" w:eastAsia="Times New Roman" w:hAnsi="Times New Roman" w:cs="Times New Roman"/>
      <w:sz w:val="20"/>
      <w:szCs w:val="20"/>
    </w:rPr>
  </w:style>
  <w:style w:type="character" w:styleId="af">
    <w:name w:val="page number"/>
    <w:basedOn w:val="a0"/>
    <w:rsid w:val="00C1188D"/>
  </w:style>
  <w:style w:type="paragraph" w:customStyle="1" w:styleId="CharChar1">
    <w:name w:val="גופן ברירת המחדל של קטע פסקה תו Char תו Char תו1"/>
    <w:basedOn w:val="a"/>
    <w:rsid w:val="00C1188D"/>
    <w:pPr>
      <w:keepLines/>
      <w:tabs>
        <w:tab w:val="left" w:pos="397"/>
        <w:tab w:val="left" w:pos="794"/>
        <w:tab w:val="left" w:pos="1191"/>
        <w:tab w:val="left" w:pos="1588"/>
        <w:tab w:val="left" w:pos="1985"/>
        <w:tab w:val="left" w:pos="2381"/>
        <w:tab w:val="left" w:pos="2778"/>
        <w:tab w:val="left" w:pos="3175"/>
        <w:tab w:val="left" w:pos="3572"/>
      </w:tabs>
      <w:bidi/>
      <w:spacing w:after="0" w:line="240" w:lineRule="auto"/>
      <w:jc w:val="both"/>
    </w:pPr>
    <w:rPr>
      <w:rFonts w:ascii="Arial" w:eastAsia="Times New Roman" w:hAnsi="Arial" w:cs="David"/>
      <w:noProof/>
      <w:sz w:val="24"/>
      <w:szCs w:val="28"/>
      <w:lang w:eastAsia="he-IL"/>
    </w:rPr>
  </w:style>
  <w:style w:type="paragraph" w:customStyle="1" w:styleId="1">
    <w:name w:val="כותרת רמה 1"/>
    <w:basedOn w:val="a3"/>
    <w:qFormat/>
    <w:rsid w:val="00C1188D"/>
    <w:pPr>
      <w:numPr>
        <w:numId w:val="7"/>
      </w:numPr>
      <w:tabs>
        <w:tab w:val="num" w:pos="720"/>
      </w:tabs>
      <w:bidi/>
      <w:spacing w:before="120" w:after="0" w:line="288" w:lineRule="auto"/>
      <w:ind w:left="720"/>
      <w:contextualSpacing w:val="0"/>
    </w:pPr>
    <w:rPr>
      <w:rFonts w:ascii="Calibri" w:eastAsia="Times New Roman" w:hAnsi="Calibri" w:cs="Arial"/>
      <w:b/>
      <w:bCs/>
      <w:u w:val="single"/>
    </w:rPr>
  </w:style>
  <w:style w:type="paragraph" w:customStyle="1" w:styleId="2">
    <w:name w:val="כותרת רמה 2"/>
    <w:basedOn w:val="a3"/>
    <w:link w:val="20"/>
    <w:qFormat/>
    <w:rsid w:val="00C1188D"/>
    <w:pPr>
      <w:numPr>
        <w:ilvl w:val="1"/>
        <w:numId w:val="7"/>
      </w:numPr>
      <w:bidi/>
      <w:spacing w:before="120" w:after="0" w:line="288" w:lineRule="auto"/>
      <w:contextualSpacing w:val="0"/>
    </w:pPr>
    <w:rPr>
      <w:rFonts w:ascii="Calibri" w:eastAsia="Times New Roman" w:hAnsi="Calibri" w:cs="Arial"/>
      <w:b/>
      <w:bCs/>
      <w:u w:val="single"/>
    </w:rPr>
  </w:style>
  <w:style w:type="character" w:customStyle="1" w:styleId="20">
    <w:name w:val="כותרת רמה 2 תו"/>
    <w:link w:val="2"/>
    <w:locked/>
    <w:rsid w:val="00C1188D"/>
    <w:rPr>
      <w:rFonts w:ascii="Calibri" w:eastAsia="Times New Roman" w:hAnsi="Calibri" w:cs="Arial"/>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5726">
      <w:bodyDiv w:val="1"/>
      <w:marLeft w:val="0"/>
      <w:marRight w:val="0"/>
      <w:marTop w:val="0"/>
      <w:marBottom w:val="0"/>
      <w:divBdr>
        <w:top w:val="none" w:sz="0" w:space="0" w:color="auto"/>
        <w:left w:val="none" w:sz="0" w:space="0" w:color="auto"/>
        <w:bottom w:val="none" w:sz="0" w:space="0" w:color="auto"/>
        <w:right w:val="none" w:sz="0" w:space="0" w:color="auto"/>
      </w:divBdr>
    </w:div>
    <w:div w:id="298849531">
      <w:bodyDiv w:val="1"/>
      <w:marLeft w:val="0"/>
      <w:marRight w:val="0"/>
      <w:marTop w:val="0"/>
      <w:marBottom w:val="0"/>
      <w:divBdr>
        <w:top w:val="none" w:sz="0" w:space="0" w:color="auto"/>
        <w:left w:val="none" w:sz="0" w:space="0" w:color="auto"/>
        <w:bottom w:val="none" w:sz="0" w:space="0" w:color="auto"/>
        <w:right w:val="none" w:sz="0" w:space="0" w:color="auto"/>
      </w:divBdr>
      <w:divsChild>
        <w:div w:id="428426528">
          <w:marLeft w:val="0"/>
          <w:marRight w:val="835"/>
          <w:marTop w:val="134"/>
          <w:marBottom w:val="0"/>
          <w:divBdr>
            <w:top w:val="none" w:sz="0" w:space="0" w:color="auto"/>
            <w:left w:val="none" w:sz="0" w:space="0" w:color="auto"/>
            <w:bottom w:val="none" w:sz="0" w:space="0" w:color="auto"/>
            <w:right w:val="none" w:sz="0" w:space="0" w:color="auto"/>
          </w:divBdr>
        </w:div>
        <w:div w:id="266547319">
          <w:marLeft w:val="0"/>
          <w:marRight w:val="835"/>
          <w:marTop w:val="134"/>
          <w:marBottom w:val="0"/>
          <w:divBdr>
            <w:top w:val="none" w:sz="0" w:space="0" w:color="auto"/>
            <w:left w:val="none" w:sz="0" w:space="0" w:color="auto"/>
            <w:bottom w:val="none" w:sz="0" w:space="0" w:color="auto"/>
            <w:right w:val="none" w:sz="0" w:space="0" w:color="auto"/>
          </w:divBdr>
        </w:div>
        <w:div w:id="281502524">
          <w:marLeft w:val="0"/>
          <w:marRight w:val="835"/>
          <w:marTop w:val="134"/>
          <w:marBottom w:val="0"/>
          <w:divBdr>
            <w:top w:val="none" w:sz="0" w:space="0" w:color="auto"/>
            <w:left w:val="none" w:sz="0" w:space="0" w:color="auto"/>
            <w:bottom w:val="none" w:sz="0" w:space="0" w:color="auto"/>
            <w:right w:val="none" w:sz="0" w:space="0" w:color="auto"/>
          </w:divBdr>
        </w:div>
      </w:divsChild>
    </w:div>
    <w:div w:id="442042598">
      <w:bodyDiv w:val="1"/>
      <w:marLeft w:val="0"/>
      <w:marRight w:val="0"/>
      <w:marTop w:val="0"/>
      <w:marBottom w:val="0"/>
      <w:divBdr>
        <w:top w:val="none" w:sz="0" w:space="0" w:color="auto"/>
        <w:left w:val="none" w:sz="0" w:space="0" w:color="auto"/>
        <w:bottom w:val="none" w:sz="0" w:space="0" w:color="auto"/>
        <w:right w:val="none" w:sz="0" w:space="0" w:color="auto"/>
      </w:divBdr>
    </w:div>
    <w:div w:id="479080159">
      <w:bodyDiv w:val="1"/>
      <w:marLeft w:val="0"/>
      <w:marRight w:val="0"/>
      <w:marTop w:val="0"/>
      <w:marBottom w:val="0"/>
      <w:divBdr>
        <w:top w:val="none" w:sz="0" w:space="0" w:color="auto"/>
        <w:left w:val="none" w:sz="0" w:space="0" w:color="auto"/>
        <w:bottom w:val="none" w:sz="0" w:space="0" w:color="auto"/>
        <w:right w:val="none" w:sz="0" w:space="0" w:color="auto"/>
      </w:divBdr>
      <w:divsChild>
        <w:div w:id="563369781">
          <w:marLeft w:val="0"/>
          <w:marRight w:val="547"/>
          <w:marTop w:val="144"/>
          <w:marBottom w:val="0"/>
          <w:divBdr>
            <w:top w:val="none" w:sz="0" w:space="0" w:color="auto"/>
            <w:left w:val="none" w:sz="0" w:space="0" w:color="auto"/>
            <w:bottom w:val="none" w:sz="0" w:space="0" w:color="auto"/>
            <w:right w:val="none" w:sz="0" w:space="0" w:color="auto"/>
          </w:divBdr>
        </w:div>
      </w:divsChild>
    </w:div>
    <w:div w:id="510489185">
      <w:bodyDiv w:val="1"/>
      <w:marLeft w:val="0"/>
      <w:marRight w:val="0"/>
      <w:marTop w:val="0"/>
      <w:marBottom w:val="0"/>
      <w:divBdr>
        <w:top w:val="none" w:sz="0" w:space="0" w:color="auto"/>
        <w:left w:val="none" w:sz="0" w:space="0" w:color="auto"/>
        <w:bottom w:val="none" w:sz="0" w:space="0" w:color="auto"/>
        <w:right w:val="none" w:sz="0" w:space="0" w:color="auto"/>
      </w:divBdr>
      <w:divsChild>
        <w:div w:id="1969318710">
          <w:marLeft w:val="0"/>
          <w:marRight w:val="562"/>
          <w:marTop w:val="360"/>
          <w:marBottom w:val="0"/>
          <w:divBdr>
            <w:top w:val="none" w:sz="0" w:space="0" w:color="auto"/>
            <w:left w:val="none" w:sz="0" w:space="0" w:color="auto"/>
            <w:bottom w:val="none" w:sz="0" w:space="0" w:color="auto"/>
            <w:right w:val="none" w:sz="0" w:space="0" w:color="auto"/>
          </w:divBdr>
        </w:div>
      </w:divsChild>
    </w:div>
    <w:div w:id="726416253">
      <w:bodyDiv w:val="1"/>
      <w:marLeft w:val="0"/>
      <w:marRight w:val="0"/>
      <w:marTop w:val="0"/>
      <w:marBottom w:val="0"/>
      <w:divBdr>
        <w:top w:val="none" w:sz="0" w:space="0" w:color="auto"/>
        <w:left w:val="none" w:sz="0" w:space="0" w:color="auto"/>
        <w:bottom w:val="none" w:sz="0" w:space="0" w:color="auto"/>
        <w:right w:val="none" w:sz="0" w:space="0" w:color="auto"/>
      </w:divBdr>
    </w:div>
    <w:div w:id="873494948">
      <w:bodyDiv w:val="1"/>
      <w:marLeft w:val="0"/>
      <w:marRight w:val="0"/>
      <w:marTop w:val="0"/>
      <w:marBottom w:val="0"/>
      <w:divBdr>
        <w:top w:val="none" w:sz="0" w:space="0" w:color="auto"/>
        <w:left w:val="none" w:sz="0" w:space="0" w:color="auto"/>
        <w:bottom w:val="none" w:sz="0" w:space="0" w:color="auto"/>
        <w:right w:val="none" w:sz="0" w:space="0" w:color="auto"/>
      </w:divBdr>
      <w:divsChild>
        <w:div w:id="282424756">
          <w:marLeft w:val="0"/>
          <w:marRight w:val="446"/>
          <w:marTop w:val="0"/>
          <w:marBottom w:val="0"/>
          <w:divBdr>
            <w:top w:val="none" w:sz="0" w:space="0" w:color="auto"/>
            <w:left w:val="none" w:sz="0" w:space="0" w:color="auto"/>
            <w:bottom w:val="none" w:sz="0" w:space="0" w:color="auto"/>
            <w:right w:val="none" w:sz="0" w:space="0" w:color="auto"/>
          </w:divBdr>
        </w:div>
      </w:divsChild>
    </w:div>
    <w:div w:id="911043664">
      <w:bodyDiv w:val="1"/>
      <w:marLeft w:val="0"/>
      <w:marRight w:val="0"/>
      <w:marTop w:val="0"/>
      <w:marBottom w:val="0"/>
      <w:divBdr>
        <w:top w:val="none" w:sz="0" w:space="0" w:color="auto"/>
        <w:left w:val="none" w:sz="0" w:space="0" w:color="auto"/>
        <w:bottom w:val="none" w:sz="0" w:space="0" w:color="auto"/>
        <w:right w:val="none" w:sz="0" w:space="0" w:color="auto"/>
      </w:divBdr>
      <w:divsChild>
        <w:div w:id="1182277439">
          <w:marLeft w:val="0"/>
          <w:marRight w:val="547"/>
          <w:marTop w:val="115"/>
          <w:marBottom w:val="0"/>
          <w:divBdr>
            <w:top w:val="none" w:sz="0" w:space="0" w:color="auto"/>
            <w:left w:val="none" w:sz="0" w:space="0" w:color="auto"/>
            <w:bottom w:val="none" w:sz="0" w:space="0" w:color="auto"/>
            <w:right w:val="none" w:sz="0" w:space="0" w:color="auto"/>
          </w:divBdr>
        </w:div>
        <w:div w:id="1112089437">
          <w:marLeft w:val="0"/>
          <w:marRight w:val="547"/>
          <w:marTop w:val="115"/>
          <w:marBottom w:val="0"/>
          <w:divBdr>
            <w:top w:val="none" w:sz="0" w:space="0" w:color="auto"/>
            <w:left w:val="none" w:sz="0" w:space="0" w:color="auto"/>
            <w:bottom w:val="none" w:sz="0" w:space="0" w:color="auto"/>
            <w:right w:val="none" w:sz="0" w:space="0" w:color="auto"/>
          </w:divBdr>
        </w:div>
        <w:div w:id="2138404569">
          <w:marLeft w:val="0"/>
          <w:marRight w:val="547"/>
          <w:marTop w:val="115"/>
          <w:marBottom w:val="0"/>
          <w:divBdr>
            <w:top w:val="none" w:sz="0" w:space="0" w:color="auto"/>
            <w:left w:val="none" w:sz="0" w:space="0" w:color="auto"/>
            <w:bottom w:val="none" w:sz="0" w:space="0" w:color="auto"/>
            <w:right w:val="none" w:sz="0" w:space="0" w:color="auto"/>
          </w:divBdr>
        </w:div>
        <w:div w:id="1943218986">
          <w:marLeft w:val="0"/>
          <w:marRight w:val="547"/>
          <w:marTop w:val="115"/>
          <w:marBottom w:val="0"/>
          <w:divBdr>
            <w:top w:val="none" w:sz="0" w:space="0" w:color="auto"/>
            <w:left w:val="none" w:sz="0" w:space="0" w:color="auto"/>
            <w:bottom w:val="none" w:sz="0" w:space="0" w:color="auto"/>
            <w:right w:val="none" w:sz="0" w:space="0" w:color="auto"/>
          </w:divBdr>
        </w:div>
        <w:div w:id="705563271">
          <w:marLeft w:val="0"/>
          <w:marRight w:val="547"/>
          <w:marTop w:val="115"/>
          <w:marBottom w:val="0"/>
          <w:divBdr>
            <w:top w:val="none" w:sz="0" w:space="0" w:color="auto"/>
            <w:left w:val="none" w:sz="0" w:space="0" w:color="auto"/>
            <w:bottom w:val="none" w:sz="0" w:space="0" w:color="auto"/>
            <w:right w:val="none" w:sz="0" w:space="0" w:color="auto"/>
          </w:divBdr>
        </w:div>
        <w:div w:id="1615287590">
          <w:marLeft w:val="0"/>
          <w:marRight w:val="547"/>
          <w:marTop w:val="115"/>
          <w:marBottom w:val="0"/>
          <w:divBdr>
            <w:top w:val="none" w:sz="0" w:space="0" w:color="auto"/>
            <w:left w:val="none" w:sz="0" w:space="0" w:color="auto"/>
            <w:bottom w:val="none" w:sz="0" w:space="0" w:color="auto"/>
            <w:right w:val="none" w:sz="0" w:space="0" w:color="auto"/>
          </w:divBdr>
        </w:div>
        <w:div w:id="1581283304">
          <w:marLeft w:val="0"/>
          <w:marRight w:val="547"/>
          <w:marTop w:val="115"/>
          <w:marBottom w:val="160"/>
          <w:divBdr>
            <w:top w:val="none" w:sz="0" w:space="0" w:color="auto"/>
            <w:left w:val="none" w:sz="0" w:space="0" w:color="auto"/>
            <w:bottom w:val="none" w:sz="0" w:space="0" w:color="auto"/>
            <w:right w:val="none" w:sz="0" w:space="0" w:color="auto"/>
          </w:divBdr>
        </w:div>
      </w:divsChild>
    </w:div>
    <w:div w:id="1000546449">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429884713">
      <w:bodyDiv w:val="1"/>
      <w:marLeft w:val="0"/>
      <w:marRight w:val="0"/>
      <w:marTop w:val="0"/>
      <w:marBottom w:val="0"/>
      <w:divBdr>
        <w:top w:val="none" w:sz="0" w:space="0" w:color="auto"/>
        <w:left w:val="none" w:sz="0" w:space="0" w:color="auto"/>
        <w:bottom w:val="none" w:sz="0" w:space="0" w:color="auto"/>
        <w:right w:val="none" w:sz="0" w:space="0" w:color="auto"/>
      </w:divBdr>
      <w:divsChild>
        <w:div w:id="765931099">
          <w:marLeft w:val="0"/>
          <w:marRight w:val="835"/>
          <w:marTop w:val="115"/>
          <w:marBottom w:val="0"/>
          <w:divBdr>
            <w:top w:val="none" w:sz="0" w:space="0" w:color="auto"/>
            <w:left w:val="none" w:sz="0" w:space="0" w:color="auto"/>
            <w:bottom w:val="none" w:sz="0" w:space="0" w:color="auto"/>
            <w:right w:val="none" w:sz="0" w:space="0" w:color="auto"/>
          </w:divBdr>
        </w:div>
        <w:div w:id="174535542">
          <w:marLeft w:val="0"/>
          <w:marRight w:val="835"/>
          <w:marTop w:val="115"/>
          <w:marBottom w:val="0"/>
          <w:divBdr>
            <w:top w:val="none" w:sz="0" w:space="0" w:color="auto"/>
            <w:left w:val="none" w:sz="0" w:space="0" w:color="auto"/>
            <w:bottom w:val="none" w:sz="0" w:space="0" w:color="auto"/>
            <w:right w:val="none" w:sz="0" w:space="0" w:color="auto"/>
          </w:divBdr>
        </w:div>
      </w:divsChild>
    </w:div>
    <w:div w:id="1863664529">
      <w:bodyDiv w:val="1"/>
      <w:marLeft w:val="0"/>
      <w:marRight w:val="0"/>
      <w:marTop w:val="0"/>
      <w:marBottom w:val="0"/>
      <w:divBdr>
        <w:top w:val="none" w:sz="0" w:space="0" w:color="auto"/>
        <w:left w:val="none" w:sz="0" w:space="0" w:color="auto"/>
        <w:bottom w:val="none" w:sz="0" w:space="0" w:color="auto"/>
        <w:right w:val="none" w:sz="0" w:space="0" w:color="auto"/>
      </w:divBdr>
      <w:divsChild>
        <w:div w:id="246354418">
          <w:marLeft w:val="0"/>
          <w:marRight w:val="446"/>
          <w:marTop w:val="0"/>
          <w:marBottom w:val="0"/>
          <w:divBdr>
            <w:top w:val="none" w:sz="0" w:space="0" w:color="auto"/>
            <w:left w:val="none" w:sz="0" w:space="0" w:color="auto"/>
            <w:bottom w:val="none" w:sz="0" w:space="0" w:color="auto"/>
            <w:right w:val="none" w:sz="0" w:space="0" w:color="auto"/>
          </w:divBdr>
        </w:div>
        <w:div w:id="751581255">
          <w:marLeft w:val="0"/>
          <w:marRight w:val="446"/>
          <w:marTop w:val="0"/>
          <w:marBottom w:val="0"/>
          <w:divBdr>
            <w:top w:val="none" w:sz="0" w:space="0" w:color="auto"/>
            <w:left w:val="none" w:sz="0" w:space="0" w:color="auto"/>
            <w:bottom w:val="none" w:sz="0" w:space="0" w:color="auto"/>
            <w:right w:val="none" w:sz="0" w:space="0" w:color="auto"/>
          </w:divBdr>
        </w:div>
        <w:div w:id="1598639329">
          <w:marLeft w:val="0"/>
          <w:marRight w:val="44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A6%D7%91%D7%A8_(%D7%A1%D7%9C%D7%A0%D7%92)" TargetMode="External"/><Relationship Id="rId13" Type="http://schemas.openxmlformats.org/officeDocument/2006/relationships/hyperlink" Target="https://he.wikipedia.org/wiki/%D7%94%D7%92%D7%99%D7%A8%D7%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4%D7%92%D7%99%D7%A8%D7%9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E%D7%93%D7%99%D7%A0%D7%9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he.wikipedia.org/wiki/%D7%AA%D7%A8%D7%91%D7%95%D7%AA" TargetMode="External"/><Relationship Id="rId4" Type="http://schemas.openxmlformats.org/officeDocument/2006/relationships/settings" Target="settings.xml"/><Relationship Id="rId9" Type="http://schemas.openxmlformats.org/officeDocument/2006/relationships/hyperlink" Target="https://he.wikipedia.org/wiki/%D7%96%D7%94%D7%95%D7%A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14284-FAB5-4C06-9A4A-914887B84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3279</TotalTime>
  <Pages>28</Pages>
  <Words>7712</Words>
  <Characters>38563</Characters>
  <Application>Microsoft Office Word</Application>
  <DocSecurity>0</DocSecurity>
  <Lines>321</Lines>
  <Paragraphs>92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User</cp:lastModifiedBy>
  <cp:revision>106</cp:revision>
  <cp:lastPrinted>2019-04-02T15:46:00Z</cp:lastPrinted>
  <dcterms:created xsi:type="dcterms:W3CDTF">2019-03-15T06:39:00Z</dcterms:created>
  <dcterms:modified xsi:type="dcterms:W3CDTF">2019-04-02T16:16:00Z</dcterms:modified>
</cp:coreProperties>
</file>