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1EC" w:rsidRPr="004801EC" w:rsidRDefault="004801EC" w:rsidP="004801EC">
      <w:pPr>
        <w:spacing w:before="40" w:after="40" w:line="240" w:lineRule="auto"/>
        <w:jc w:val="center"/>
        <w:rPr>
          <w:rFonts w:ascii="Arial" w:eastAsia="Times New Roman" w:hAnsi="Arial" w:cs="Arial" w:hint="cs"/>
          <w:b/>
          <w:bCs/>
          <w:sz w:val="28"/>
          <w:szCs w:val="28"/>
          <w:rtl/>
        </w:rPr>
      </w:pPr>
    </w:p>
    <w:p w:rsidR="004801EC" w:rsidRPr="004801EC" w:rsidRDefault="004801EC" w:rsidP="004801EC">
      <w:pPr>
        <w:spacing w:before="40" w:after="40" w:line="240" w:lineRule="auto"/>
        <w:jc w:val="center"/>
        <w:rPr>
          <w:rFonts w:ascii="Arial" w:eastAsia="Times New Roman" w:hAnsi="Arial" w:cs="Arial"/>
          <w:b/>
          <w:bCs/>
          <w:sz w:val="28"/>
          <w:szCs w:val="28"/>
          <w:rtl/>
        </w:rPr>
      </w:pPr>
      <w:r w:rsidRPr="00B6301A">
        <w:rPr>
          <w:rFonts w:ascii="Arial" w:eastAsia="Times New Roman" w:hAnsi="Arial" w:cs="Arial"/>
          <w:b/>
          <w:bCs/>
          <w:noProof/>
          <w:sz w:val="28"/>
          <w:szCs w:val="28"/>
        </w:rPr>
        <w:drawing>
          <wp:anchor distT="0" distB="0" distL="114300" distR="114300" simplePos="0" relativeHeight="251659264" behindDoc="0" locked="0" layoutInCell="0" allowOverlap="1">
            <wp:simplePos x="0" y="0"/>
            <wp:positionH relativeFrom="column">
              <wp:posOffset>4544060</wp:posOffset>
            </wp:positionH>
            <wp:positionV relativeFrom="paragraph">
              <wp:posOffset>102870</wp:posOffset>
            </wp:positionV>
            <wp:extent cx="567055" cy="633730"/>
            <wp:effectExtent l="0" t="0" r="4445" b="0"/>
            <wp:wrapNone/>
            <wp:docPr id="4" name="Picture 4"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01A">
        <w:rPr>
          <w:rFonts w:ascii="Arial" w:eastAsia="Times New Roman" w:hAnsi="Arial" w:cs="Arial"/>
          <w:b/>
          <w:bCs/>
          <w:noProof/>
          <w:sz w:val="28"/>
          <w:szCs w:val="28"/>
        </w:rPr>
        <w:drawing>
          <wp:anchor distT="0" distB="0" distL="114300" distR="114300" simplePos="0" relativeHeight="251661312"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01A">
        <w:rPr>
          <w:rFonts w:ascii="Arial" w:eastAsia="Times New Roman" w:hAnsi="Arial" w:cs="Arial"/>
          <w:b/>
          <w:bCs/>
          <w:noProof/>
          <w:sz w:val="28"/>
          <w:szCs w:val="28"/>
        </w:rPr>
        <w:drawing>
          <wp:anchor distT="0" distB="0" distL="114300" distR="114300" simplePos="0" relativeHeight="251660288"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2"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01A">
        <w:rPr>
          <w:rFonts w:ascii="Arial" w:eastAsia="Times New Roman" w:hAnsi="Arial" w:cs="Arial"/>
          <w:b/>
          <w:bCs/>
          <w:noProof/>
          <w:sz w:val="28"/>
          <w:szCs w:val="28"/>
          <w:rtl/>
        </w:rPr>
        <w:drawing>
          <wp:anchor distT="0" distB="0" distL="114300" distR="114300" simplePos="0" relativeHeight="25166233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1"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1EC">
        <w:rPr>
          <w:rFonts w:ascii="Arial" w:eastAsia="Times New Roman" w:hAnsi="Arial" w:cs="Arial"/>
          <w:b/>
          <w:bCs/>
          <w:sz w:val="28"/>
          <w:szCs w:val="28"/>
          <w:rtl/>
        </w:rPr>
        <w:t>המכללה לביטחון לאומי</w:t>
      </w:r>
    </w:p>
    <w:p w:rsidR="004801EC" w:rsidRPr="004801EC" w:rsidRDefault="004801EC" w:rsidP="004801EC">
      <w:pPr>
        <w:pBdr>
          <w:bottom w:val="double" w:sz="4" w:space="1" w:color="auto"/>
        </w:pBdr>
        <w:spacing w:before="40" w:after="40" w:line="240" w:lineRule="auto"/>
        <w:jc w:val="center"/>
        <w:rPr>
          <w:rFonts w:ascii="Arial" w:eastAsia="Times New Roman" w:hAnsi="Arial" w:cs="Arial"/>
          <w:b/>
          <w:bCs/>
          <w:sz w:val="28"/>
          <w:szCs w:val="28"/>
          <w:rtl/>
        </w:rPr>
      </w:pPr>
      <w:r w:rsidRPr="004801EC">
        <w:rPr>
          <w:rFonts w:ascii="Arial" w:eastAsia="Times New Roman" w:hAnsi="Arial" w:cs="Arial"/>
          <w:b/>
          <w:bCs/>
          <w:sz w:val="28"/>
          <w:szCs w:val="28"/>
          <w:rtl/>
        </w:rPr>
        <w:t>מחזור מ"ז  2019- 2020</w:t>
      </w:r>
    </w:p>
    <w:p w:rsidR="004801EC" w:rsidRPr="004801EC" w:rsidRDefault="004801EC" w:rsidP="004801EC">
      <w:pPr>
        <w:spacing w:after="0" w:line="240" w:lineRule="auto"/>
        <w:rPr>
          <w:rFonts w:ascii="Arial" w:eastAsia="Times New Roman" w:hAnsi="Arial" w:cs="Arial"/>
          <w:b/>
          <w:bCs/>
          <w:sz w:val="28"/>
          <w:szCs w:val="28"/>
          <w:rtl/>
        </w:rPr>
      </w:pPr>
    </w:p>
    <w:p w:rsidR="004801EC" w:rsidRPr="004801EC" w:rsidRDefault="004801EC" w:rsidP="004801EC">
      <w:pPr>
        <w:spacing w:after="0" w:line="360" w:lineRule="auto"/>
        <w:rPr>
          <w:rFonts w:ascii="Arial" w:eastAsia="Times New Roman" w:hAnsi="Arial" w:cs="David"/>
          <w:b/>
          <w:bCs/>
          <w:sz w:val="28"/>
          <w:szCs w:val="28"/>
          <w:u w:val="single"/>
          <w:rtl/>
        </w:rPr>
      </w:pPr>
    </w:p>
    <w:p w:rsidR="004801EC" w:rsidRPr="004801EC" w:rsidRDefault="004801EC" w:rsidP="004801EC">
      <w:pPr>
        <w:spacing w:after="0" w:line="360" w:lineRule="auto"/>
        <w:jc w:val="center"/>
        <w:rPr>
          <w:rFonts w:ascii="Arial" w:eastAsia="Times New Roman" w:hAnsi="Arial" w:cs="David"/>
          <w:b/>
          <w:bCs/>
          <w:sz w:val="28"/>
          <w:szCs w:val="28"/>
          <w:u w:val="single"/>
          <w:rtl/>
        </w:rPr>
      </w:pPr>
      <w:r w:rsidRPr="004801EC">
        <w:rPr>
          <w:rFonts w:ascii="Arial" w:eastAsia="Times New Roman" w:hAnsi="Arial" w:cs="David" w:hint="cs"/>
          <w:b/>
          <w:bCs/>
          <w:sz w:val="28"/>
          <w:szCs w:val="28"/>
          <w:u w:val="single"/>
          <w:rtl/>
        </w:rPr>
        <w:t xml:space="preserve">מחזור מ"ז: משוב על </w:t>
      </w:r>
      <w:r w:rsidRPr="00B6301A">
        <w:rPr>
          <w:rFonts w:ascii="Arial" w:eastAsia="Times New Roman" w:hAnsi="Arial" w:cs="David" w:hint="cs"/>
          <w:b/>
          <w:bCs/>
          <w:sz w:val="28"/>
          <w:szCs w:val="28"/>
          <w:u w:val="single"/>
          <w:rtl/>
        </w:rPr>
        <w:t xml:space="preserve">הובלת הסיור ביוון- </w:t>
      </w:r>
      <w:proofErr w:type="spellStart"/>
      <w:r w:rsidR="00FA77F8" w:rsidRPr="00B6301A">
        <w:rPr>
          <w:rFonts w:ascii="Arial" w:eastAsia="Times New Roman" w:hAnsi="Arial" w:cs="David" w:hint="cs"/>
          <w:b/>
          <w:bCs/>
          <w:sz w:val="28"/>
          <w:szCs w:val="28"/>
          <w:u w:val="single"/>
          <w:rtl/>
        </w:rPr>
        <w:t>סא</w:t>
      </w:r>
      <w:proofErr w:type="spellEnd"/>
      <w:r w:rsidR="00FA77F8" w:rsidRPr="00B6301A">
        <w:rPr>
          <w:rFonts w:ascii="Arial" w:eastAsia="Times New Roman" w:hAnsi="Arial" w:cs="David" w:hint="cs"/>
          <w:b/>
          <w:bCs/>
          <w:sz w:val="28"/>
          <w:szCs w:val="28"/>
          <w:u w:val="single"/>
          <w:rtl/>
        </w:rPr>
        <w:t xml:space="preserve">''ל </w:t>
      </w:r>
      <w:r w:rsidRPr="00B6301A">
        <w:rPr>
          <w:rFonts w:ascii="Arial" w:eastAsia="Times New Roman" w:hAnsi="Arial" w:cs="David" w:hint="cs"/>
          <w:b/>
          <w:bCs/>
          <w:sz w:val="28"/>
          <w:szCs w:val="28"/>
          <w:u w:val="single"/>
          <w:rtl/>
        </w:rPr>
        <w:t>עמיחי לוין</w:t>
      </w:r>
      <w:r w:rsidRPr="004801EC">
        <w:rPr>
          <w:rFonts w:ascii="Arial" w:eastAsia="Times New Roman" w:hAnsi="Arial" w:cs="David"/>
          <w:b/>
          <w:bCs/>
          <w:sz w:val="28"/>
          <w:szCs w:val="28"/>
          <w:u w:val="single"/>
          <w:rtl/>
        </w:rPr>
        <w:br/>
      </w:r>
    </w:p>
    <w:p w:rsidR="004801EC" w:rsidRPr="004801EC" w:rsidRDefault="004801EC" w:rsidP="00A070B7">
      <w:pPr>
        <w:spacing w:after="0" w:line="360" w:lineRule="auto"/>
        <w:jc w:val="both"/>
        <w:rPr>
          <w:rFonts w:ascii="Arial" w:eastAsia="Times New Roman" w:hAnsi="Arial" w:cs="David"/>
          <w:b/>
          <w:bCs/>
          <w:sz w:val="28"/>
          <w:szCs w:val="28"/>
          <w:rtl/>
        </w:rPr>
      </w:pPr>
      <w:r w:rsidRPr="004801EC">
        <w:rPr>
          <w:rFonts w:ascii="Arial" w:eastAsia="Times New Roman" w:hAnsi="Arial" w:cs="David" w:hint="cs"/>
          <w:b/>
          <w:bCs/>
          <w:sz w:val="28"/>
          <w:szCs w:val="28"/>
          <w:u w:val="single"/>
          <w:rtl/>
        </w:rPr>
        <w:t>המטרות</w:t>
      </w:r>
      <w:r w:rsidRPr="004801EC">
        <w:rPr>
          <w:rFonts w:ascii="Arial" w:eastAsia="Times New Roman" w:hAnsi="Arial" w:cs="David" w:hint="cs"/>
          <w:b/>
          <w:bCs/>
          <w:sz w:val="28"/>
          <w:szCs w:val="28"/>
          <w:rtl/>
        </w:rPr>
        <w:t>:</w:t>
      </w:r>
    </w:p>
    <w:p w:rsidR="004801EC" w:rsidRPr="004801EC" w:rsidRDefault="004801EC" w:rsidP="00A070B7">
      <w:pPr>
        <w:numPr>
          <w:ilvl w:val="0"/>
          <w:numId w:val="1"/>
        </w:numPr>
        <w:autoSpaceDE w:val="0"/>
        <w:autoSpaceDN w:val="0"/>
        <w:adjustRightInd w:val="0"/>
        <w:spacing w:after="0" w:line="276" w:lineRule="auto"/>
        <w:jc w:val="both"/>
        <w:rPr>
          <w:rFonts w:ascii="Arial" w:eastAsia="Times New Roman" w:hAnsi="Arial" w:cs="David"/>
          <w:b/>
          <w:bCs/>
          <w:sz w:val="28"/>
          <w:szCs w:val="28"/>
        </w:rPr>
      </w:pPr>
      <w:r w:rsidRPr="004801EC">
        <w:rPr>
          <w:rFonts w:ascii="David" w:eastAsia="Times New Roman" w:hAnsi="Times New Roman" w:cs="David" w:hint="cs"/>
          <w:b/>
          <w:bCs/>
          <w:sz w:val="28"/>
          <w:szCs w:val="28"/>
          <w:rtl/>
        </w:rPr>
        <w:t>חקירה מקיפה, הכוללת הכנה וניסוח שאלות חקר ראשיות ומשניות, בביטחון הלאומי ובהקשר לתכני עונה גלובלית.</w:t>
      </w:r>
    </w:p>
    <w:p w:rsidR="004801EC" w:rsidRPr="004801EC" w:rsidRDefault="004801EC" w:rsidP="00A070B7">
      <w:pPr>
        <w:numPr>
          <w:ilvl w:val="0"/>
          <w:numId w:val="1"/>
        </w:numPr>
        <w:autoSpaceDE w:val="0"/>
        <w:autoSpaceDN w:val="0"/>
        <w:adjustRightInd w:val="0"/>
        <w:spacing w:after="0" w:line="276" w:lineRule="auto"/>
        <w:jc w:val="both"/>
        <w:rPr>
          <w:rFonts w:ascii="Arial" w:eastAsia="Times New Roman" w:hAnsi="Arial" w:cs="David"/>
          <w:b/>
          <w:bCs/>
          <w:sz w:val="28"/>
          <w:szCs w:val="28"/>
        </w:rPr>
      </w:pPr>
      <w:r w:rsidRPr="004801EC">
        <w:rPr>
          <w:rFonts w:ascii="David" w:eastAsia="Times New Roman" w:hAnsi="Times New Roman" w:cs="David" w:hint="cs"/>
          <w:b/>
          <w:bCs/>
          <w:sz w:val="28"/>
          <w:szCs w:val="28"/>
          <w:rtl/>
        </w:rPr>
        <w:t xml:space="preserve">התנסות בלמידת בכירים ובאחריות על הלמידה, במסגרת </w:t>
      </w:r>
      <w:r w:rsidRPr="00B6301A">
        <w:rPr>
          <w:rFonts w:ascii="David" w:eastAsia="Times New Roman" w:hAnsi="Times New Roman" w:cs="David" w:hint="cs"/>
          <w:b/>
          <w:bCs/>
          <w:sz w:val="28"/>
          <w:szCs w:val="28"/>
          <w:rtl/>
        </w:rPr>
        <w:t>צוותי</w:t>
      </w:r>
      <w:r w:rsidRPr="004801EC">
        <w:rPr>
          <w:rFonts w:ascii="David" w:eastAsia="Times New Roman" w:hAnsi="Times New Roman" w:cs="David" w:hint="cs"/>
          <w:b/>
          <w:bCs/>
          <w:sz w:val="28"/>
          <w:szCs w:val="28"/>
          <w:rtl/>
        </w:rPr>
        <w:t xml:space="preserve"> נתונה. </w:t>
      </w:r>
      <w:r w:rsidRPr="004801EC">
        <w:rPr>
          <w:rFonts w:ascii="Arial" w:eastAsia="Times New Roman" w:hAnsi="Arial" w:cs="David" w:hint="cs"/>
          <w:b/>
          <w:bCs/>
          <w:sz w:val="28"/>
          <w:szCs w:val="28"/>
          <w:rtl/>
        </w:rPr>
        <w:t xml:space="preserve"> </w:t>
      </w:r>
    </w:p>
    <w:p w:rsidR="004801EC" w:rsidRPr="004801EC" w:rsidRDefault="004801EC" w:rsidP="00A070B7">
      <w:pPr>
        <w:autoSpaceDE w:val="0"/>
        <w:autoSpaceDN w:val="0"/>
        <w:adjustRightInd w:val="0"/>
        <w:spacing w:after="0" w:line="276" w:lineRule="auto"/>
        <w:jc w:val="both"/>
        <w:rPr>
          <w:rFonts w:ascii="Arial" w:eastAsia="Times New Roman" w:hAnsi="Arial" w:cs="David"/>
          <w:b/>
          <w:bCs/>
          <w:sz w:val="28"/>
          <w:szCs w:val="28"/>
          <w:u w:val="single"/>
        </w:rPr>
      </w:pPr>
      <w:r w:rsidRPr="004801EC">
        <w:rPr>
          <w:rFonts w:ascii="Arial" w:eastAsia="Times New Roman" w:hAnsi="Arial" w:cs="David"/>
          <w:b/>
          <w:bCs/>
          <w:sz w:val="28"/>
          <w:szCs w:val="28"/>
          <w:rtl/>
        </w:rPr>
        <w:br/>
      </w:r>
      <w:r w:rsidRPr="004801EC">
        <w:rPr>
          <w:rFonts w:ascii="Arial" w:eastAsia="Times New Roman" w:hAnsi="Arial" w:cs="David" w:hint="cs"/>
          <w:b/>
          <w:bCs/>
          <w:sz w:val="28"/>
          <w:szCs w:val="28"/>
          <w:u w:val="single"/>
          <w:rtl/>
        </w:rPr>
        <w:t>המשימה</w:t>
      </w:r>
    </w:p>
    <w:p w:rsidR="004801EC" w:rsidRPr="00B6301A" w:rsidRDefault="004801EC" w:rsidP="00A070B7">
      <w:pPr>
        <w:autoSpaceDE w:val="0"/>
        <w:autoSpaceDN w:val="0"/>
        <w:adjustRightInd w:val="0"/>
        <w:spacing w:after="0" w:line="276" w:lineRule="auto"/>
        <w:jc w:val="both"/>
        <w:rPr>
          <w:rFonts w:ascii="Arial" w:eastAsia="Times New Roman" w:hAnsi="Arial" w:cs="David"/>
          <w:b/>
          <w:bCs/>
          <w:sz w:val="28"/>
          <w:szCs w:val="28"/>
          <w:rtl/>
        </w:rPr>
      </w:pPr>
      <w:r w:rsidRPr="004801EC">
        <w:rPr>
          <w:rFonts w:ascii="Arial" w:eastAsia="Times New Roman" w:hAnsi="Arial" w:cs="David"/>
          <w:b/>
          <w:bCs/>
          <w:sz w:val="28"/>
          <w:szCs w:val="28"/>
          <w:rtl/>
        </w:rPr>
        <w:br/>
      </w:r>
      <w:r w:rsidRPr="00B6301A">
        <w:rPr>
          <w:rFonts w:ascii="Arial" w:eastAsia="Times New Roman" w:hAnsi="Arial" w:cs="David" w:hint="cs"/>
          <w:b/>
          <w:bCs/>
          <w:sz w:val="28"/>
          <w:szCs w:val="28"/>
          <w:rtl/>
        </w:rPr>
        <w:t xml:space="preserve">הובלת </w:t>
      </w:r>
      <w:r w:rsidRPr="004801EC">
        <w:rPr>
          <w:rFonts w:ascii="Arial" w:eastAsia="Times New Roman" w:hAnsi="Arial" w:cs="David" w:hint="cs"/>
          <w:b/>
          <w:bCs/>
          <w:sz w:val="28"/>
          <w:szCs w:val="28"/>
          <w:rtl/>
        </w:rPr>
        <w:t xml:space="preserve">חקירה </w:t>
      </w:r>
      <w:proofErr w:type="spellStart"/>
      <w:r w:rsidRPr="004801EC">
        <w:rPr>
          <w:rFonts w:ascii="Arial" w:eastAsia="Times New Roman" w:hAnsi="Arial" w:cs="David" w:hint="cs"/>
          <w:b/>
          <w:bCs/>
          <w:sz w:val="28"/>
          <w:szCs w:val="28"/>
          <w:rtl/>
        </w:rPr>
        <w:t>צוותית</w:t>
      </w:r>
      <w:proofErr w:type="spellEnd"/>
      <w:r w:rsidRPr="004801EC">
        <w:rPr>
          <w:rFonts w:ascii="Arial" w:eastAsia="Times New Roman" w:hAnsi="Arial" w:cs="David" w:hint="cs"/>
          <w:b/>
          <w:bCs/>
          <w:sz w:val="28"/>
          <w:szCs w:val="28"/>
          <w:rtl/>
        </w:rPr>
        <w:t xml:space="preserve"> של שאלות</w:t>
      </w:r>
      <w:r w:rsidRPr="00B6301A">
        <w:rPr>
          <w:rFonts w:ascii="Arial" w:eastAsia="Times New Roman" w:hAnsi="Arial" w:cs="David" w:hint="cs"/>
          <w:b/>
          <w:bCs/>
          <w:sz w:val="28"/>
          <w:szCs w:val="28"/>
          <w:rtl/>
        </w:rPr>
        <w:t xml:space="preserve"> החקר אשר נקבעו בהקשר של יוון ובדגש על השפעות המשבר הכלכלי על החברה היוונית.  </w:t>
      </w:r>
    </w:p>
    <w:p w:rsidR="004801EC" w:rsidRPr="004801EC" w:rsidRDefault="004801EC" w:rsidP="00A070B7">
      <w:pPr>
        <w:autoSpaceDE w:val="0"/>
        <w:autoSpaceDN w:val="0"/>
        <w:adjustRightInd w:val="0"/>
        <w:spacing w:after="0" w:line="276" w:lineRule="auto"/>
        <w:jc w:val="both"/>
        <w:rPr>
          <w:rFonts w:ascii="Arial" w:eastAsia="Times New Roman" w:hAnsi="Arial" w:cs="David"/>
          <w:b/>
          <w:bCs/>
          <w:sz w:val="28"/>
          <w:szCs w:val="28"/>
        </w:rPr>
      </w:pPr>
    </w:p>
    <w:p w:rsidR="004801EC" w:rsidRPr="004801EC" w:rsidRDefault="004801EC" w:rsidP="00A070B7">
      <w:pPr>
        <w:autoSpaceDE w:val="0"/>
        <w:autoSpaceDN w:val="0"/>
        <w:adjustRightInd w:val="0"/>
        <w:spacing w:after="0" w:line="276" w:lineRule="auto"/>
        <w:jc w:val="both"/>
        <w:rPr>
          <w:rFonts w:ascii="Arial" w:eastAsia="Times New Roman" w:hAnsi="Arial" w:cs="David" w:hint="cs"/>
          <w:b/>
          <w:bCs/>
          <w:sz w:val="28"/>
          <w:szCs w:val="28"/>
          <w:u w:val="single"/>
          <w:rtl/>
        </w:rPr>
      </w:pPr>
      <w:r w:rsidRPr="004801EC">
        <w:rPr>
          <w:rFonts w:ascii="Arial" w:eastAsia="Times New Roman" w:hAnsi="Arial" w:cs="David" w:hint="cs"/>
          <w:b/>
          <w:bCs/>
          <w:sz w:val="28"/>
          <w:szCs w:val="28"/>
          <w:u w:val="single"/>
          <w:rtl/>
        </w:rPr>
        <w:t>רכיבי הערכה והמשוב</w:t>
      </w:r>
    </w:p>
    <w:p w:rsidR="004801EC" w:rsidRPr="004801EC" w:rsidRDefault="004801EC" w:rsidP="00A070B7">
      <w:pPr>
        <w:numPr>
          <w:ilvl w:val="0"/>
          <w:numId w:val="2"/>
        </w:numPr>
        <w:autoSpaceDE w:val="0"/>
        <w:autoSpaceDN w:val="0"/>
        <w:adjustRightInd w:val="0"/>
        <w:spacing w:after="0" w:line="276" w:lineRule="auto"/>
        <w:jc w:val="both"/>
        <w:rPr>
          <w:rFonts w:ascii="Arial" w:eastAsia="Times New Roman" w:hAnsi="Arial" w:cs="David"/>
          <w:b/>
          <w:bCs/>
          <w:sz w:val="28"/>
          <w:szCs w:val="28"/>
        </w:rPr>
      </w:pPr>
      <w:r w:rsidRPr="004801EC">
        <w:rPr>
          <w:rFonts w:ascii="Arial" w:eastAsia="Times New Roman" w:hAnsi="Arial" w:cs="David" w:hint="cs"/>
          <w:b/>
          <w:bCs/>
          <w:sz w:val="28"/>
          <w:szCs w:val="28"/>
          <w:rtl/>
        </w:rPr>
        <w:t xml:space="preserve">הובלת הלמידה </w:t>
      </w:r>
      <w:r w:rsidRPr="00B6301A">
        <w:rPr>
          <w:rFonts w:ascii="Arial" w:eastAsia="Times New Roman" w:hAnsi="Arial" w:cs="David" w:hint="cs"/>
          <w:b/>
          <w:bCs/>
          <w:sz w:val="28"/>
          <w:szCs w:val="28"/>
          <w:rtl/>
        </w:rPr>
        <w:t xml:space="preserve">( טעינה) </w:t>
      </w:r>
      <w:r w:rsidRPr="004801EC">
        <w:rPr>
          <w:rFonts w:ascii="Arial" w:eastAsia="Times New Roman" w:hAnsi="Arial" w:cs="David" w:hint="cs"/>
          <w:b/>
          <w:bCs/>
          <w:sz w:val="28"/>
          <w:szCs w:val="28"/>
          <w:rtl/>
        </w:rPr>
        <w:t>משלב התכנון ועד גיבוש שאלות החקר.</w:t>
      </w:r>
    </w:p>
    <w:p w:rsidR="004801EC" w:rsidRPr="004801EC" w:rsidRDefault="004801EC" w:rsidP="00A070B7">
      <w:pPr>
        <w:numPr>
          <w:ilvl w:val="0"/>
          <w:numId w:val="2"/>
        </w:numPr>
        <w:autoSpaceDE w:val="0"/>
        <w:autoSpaceDN w:val="0"/>
        <w:adjustRightInd w:val="0"/>
        <w:spacing w:after="0" w:line="276" w:lineRule="auto"/>
        <w:jc w:val="both"/>
        <w:rPr>
          <w:rFonts w:ascii="Arial" w:eastAsia="Times New Roman" w:hAnsi="Arial" w:cs="David"/>
          <w:b/>
          <w:bCs/>
          <w:sz w:val="28"/>
          <w:szCs w:val="28"/>
        </w:rPr>
      </w:pPr>
      <w:r w:rsidRPr="004801EC">
        <w:rPr>
          <w:rFonts w:ascii="Arial" w:eastAsia="Times New Roman" w:hAnsi="Arial" w:cs="David" w:hint="cs"/>
          <w:b/>
          <w:bCs/>
          <w:sz w:val="28"/>
          <w:szCs w:val="28"/>
          <w:rtl/>
        </w:rPr>
        <w:t xml:space="preserve">אופן ביצוע המטלה: ראיה רחבה ומגוונת של החקירה, איזון עומק ורוחב, הובלת הלמידה </w:t>
      </w:r>
      <w:proofErr w:type="spellStart"/>
      <w:r w:rsidRPr="00B6301A">
        <w:rPr>
          <w:rFonts w:ascii="Arial" w:eastAsia="Times New Roman" w:hAnsi="Arial" w:cs="David" w:hint="cs"/>
          <w:b/>
          <w:bCs/>
          <w:sz w:val="28"/>
          <w:szCs w:val="28"/>
          <w:rtl/>
        </w:rPr>
        <w:t>ה</w:t>
      </w:r>
      <w:r w:rsidRPr="004801EC">
        <w:rPr>
          <w:rFonts w:ascii="Arial" w:eastAsia="Times New Roman" w:hAnsi="Arial" w:cs="David" w:hint="cs"/>
          <w:b/>
          <w:bCs/>
          <w:sz w:val="28"/>
          <w:szCs w:val="28"/>
          <w:rtl/>
        </w:rPr>
        <w:t>צוותית</w:t>
      </w:r>
      <w:proofErr w:type="spellEnd"/>
      <w:r w:rsidRPr="004801EC">
        <w:rPr>
          <w:rFonts w:ascii="Arial" w:eastAsia="Times New Roman" w:hAnsi="Arial" w:cs="David" w:hint="cs"/>
          <w:b/>
          <w:bCs/>
          <w:sz w:val="28"/>
          <w:szCs w:val="28"/>
          <w:rtl/>
        </w:rPr>
        <w:t xml:space="preserve"> והבעת דעה אישית.</w:t>
      </w:r>
    </w:p>
    <w:p w:rsidR="004801EC" w:rsidRPr="004801EC" w:rsidRDefault="004801EC" w:rsidP="00A070B7">
      <w:pPr>
        <w:numPr>
          <w:ilvl w:val="0"/>
          <w:numId w:val="2"/>
        </w:numPr>
        <w:autoSpaceDE w:val="0"/>
        <w:autoSpaceDN w:val="0"/>
        <w:adjustRightInd w:val="0"/>
        <w:spacing w:after="0" w:line="276" w:lineRule="auto"/>
        <w:jc w:val="both"/>
        <w:rPr>
          <w:rFonts w:ascii="Arial" w:eastAsia="Times New Roman" w:hAnsi="Arial" w:cs="David"/>
          <w:b/>
          <w:bCs/>
          <w:sz w:val="28"/>
          <w:szCs w:val="28"/>
        </w:rPr>
      </w:pPr>
      <w:r w:rsidRPr="004801EC">
        <w:rPr>
          <w:rFonts w:ascii="Arial" w:eastAsia="Times New Roman" w:hAnsi="Arial" w:cs="David" w:hint="cs"/>
          <w:b/>
          <w:bCs/>
          <w:sz w:val="28"/>
          <w:szCs w:val="28"/>
          <w:rtl/>
        </w:rPr>
        <w:t>הערכת דרך החשיבה והניתוח: אופן ההגעה לתובנות ומסקנות, יצירתיות ומקוריות.</w:t>
      </w:r>
    </w:p>
    <w:p w:rsidR="004801EC" w:rsidRPr="004801EC" w:rsidRDefault="004801EC" w:rsidP="00A070B7">
      <w:pPr>
        <w:numPr>
          <w:ilvl w:val="0"/>
          <w:numId w:val="2"/>
        </w:numPr>
        <w:autoSpaceDE w:val="0"/>
        <w:autoSpaceDN w:val="0"/>
        <w:adjustRightInd w:val="0"/>
        <w:spacing w:after="0" w:line="276" w:lineRule="auto"/>
        <w:jc w:val="both"/>
        <w:rPr>
          <w:rFonts w:ascii="Arial" w:eastAsia="Times New Roman" w:hAnsi="Arial" w:cs="David"/>
          <w:b/>
          <w:bCs/>
          <w:sz w:val="28"/>
          <w:szCs w:val="28"/>
        </w:rPr>
      </w:pPr>
      <w:r w:rsidRPr="004801EC">
        <w:rPr>
          <w:rFonts w:ascii="Arial" w:eastAsia="Times New Roman" w:hAnsi="Arial" w:cs="David" w:hint="cs"/>
          <w:b/>
          <w:bCs/>
          <w:sz w:val="28"/>
          <w:szCs w:val="28"/>
          <w:rtl/>
        </w:rPr>
        <w:t xml:space="preserve">מתודולוגיה ותפעול ברמה </w:t>
      </w:r>
      <w:proofErr w:type="spellStart"/>
      <w:r w:rsidRPr="004801EC">
        <w:rPr>
          <w:rFonts w:ascii="Arial" w:eastAsia="Times New Roman" w:hAnsi="Arial" w:cs="David" w:hint="cs"/>
          <w:b/>
          <w:bCs/>
          <w:sz w:val="28"/>
          <w:szCs w:val="28"/>
          <w:rtl/>
        </w:rPr>
        <w:t>צוותית</w:t>
      </w:r>
      <w:proofErr w:type="spellEnd"/>
      <w:r w:rsidRPr="004801EC">
        <w:rPr>
          <w:rFonts w:ascii="Arial" w:eastAsia="Times New Roman" w:hAnsi="Arial" w:cs="David" w:hint="cs"/>
          <w:b/>
          <w:bCs/>
          <w:sz w:val="28"/>
          <w:szCs w:val="28"/>
          <w:rtl/>
        </w:rPr>
        <w:t xml:space="preserve"> והאישית.</w:t>
      </w:r>
    </w:p>
    <w:p w:rsidR="004801EC" w:rsidRPr="004801EC" w:rsidRDefault="004801EC" w:rsidP="004801EC">
      <w:pPr>
        <w:autoSpaceDE w:val="0"/>
        <w:autoSpaceDN w:val="0"/>
        <w:adjustRightInd w:val="0"/>
        <w:spacing w:after="0" w:line="276" w:lineRule="auto"/>
        <w:rPr>
          <w:rFonts w:ascii="Arial" w:eastAsia="Times New Roman" w:hAnsi="Arial" w:cs="David"/>
          <w:b/>
          <w:bCs/>
          <w:sz w:val="28"/>
          <w:szCs w:val="28"/>
          <w:rtl/>
        </w:rPr>
      </w:pPr>
    </w:p>
    <w:p w:rsidR="004801EC" w:rsidRPr="004801EC" w:rsidRDefault="004801EC" w:rsidP="004801EC">
      <w:pPr>
        <w:autoSpaceDE w:val="0"/>
        <w:autoSpaceDN w:val="0"/>
        <w:adjustRightInd w:val="0"/>
        <w:spacing w:after="0" w:line="276" w:lineRule="auto"/>
        <w:rPr>
          <w:rFonts w:ascii="Arial" w:eastAsia="Times New Roman" w:hAnsi="Arial" w:cs="David"/>
          <w:b/>
          <w:bCs/>
          <w:sz w:val="28"/>
          <w:szCs w:val="28"/>
          <w:rtl/>
        </w:rPr>
      </w:pPr>
      <w:r w:rsidRPr="004801EC">
        <w:rPr>
          <w:rFonts w:ascii="Arial" w:eastAsia="Times New Roman" w:hAnsi="Arial" w:cs="David" w:hint="cs"/>
          <w:b/>
          <w:bCs/>
          <w:sz w:val="28"/>
          <w:szCs w:val="28"/>
          <w:u w:val="single"/>
          <w:rtl/>
        </w:rPr>
        <w:t>עיקרי ההערכה</w:t>
      </w:r>
      <w:r w:rsidRPr="004801EC">
        <w:rPr>
          <w:rFonts w:ascii="Arial" w:eastAsia="Times New Roman" w:hAnsi="Arial" w:cs="David" w:hint="cs"/>
          <w:b/>
          <w:bCs/>
          <w:sz w:val="28"/>
          <w:szCs w:val="28"/>
          <w:rtl/>
        </w:rPr>
        <w:t>:</w:t>
      </w:r>
      <w:r w:rsidRPr="004801EC">
        <w:rPr>
          <w:rFonts w:ascii="Arial" w:eastAsia="Times New Roman" w:hAnsi="Arial" w:cs="David"/>
          <w:b/>
          <w:bCs/>
          <w:sz w:val="28"/>
          <w:szCs w:val="28"/>
          <w:rtl/>
        </w:rPr>
        <w:br/>
      </w:r>
    </w:p>
    <w:p w:rsidR="004801EC" w:rsidRPr="00B6301A" w:rsidRDefault="004801EC" w:rsidP="004801EC">
      <w:pPr>
        <w:autoSpaceDE w:val="0"/>
        <w:autoSpaceDN w:val="0"/>
        <w:adjustRightInd w:val="0"/>
        <w:spacing w:after="0" w:line="276" w:lineRule="auto"/>
        <w:rPr>
          <w:rFonts w:ascii="Arial" w:eastAsia="Times New Roman" w:hAnsi="Arial" w:cs="David"/>
          <w:b/>
          <w:bCs/>
          <w:sz w:val="28"/>
          <w:szCs w:val="28"/>
          <w:rtl/>
        </w:rPr>
      </w:pPr>
      <w:r w:rsidRPr="004801EC">
        <w:rPr>
          <w:rFonts w:ascii="Arial" w:eastAsia="Times New Roman" w:hAnsi="Arial" w:cs="David"/>
          <w:b/>
          <w:bCs/>
          <w:sz w:val="28"/>
          <w:szCs w:val="28"/>
          <w:rtl/>
        </w:rPr>
        <w:tab/>
      </w:r>
    </w:p>
    <w:p w:rsidR="004801EC" w:rsidRPr="00B6301A" w:rsidRDefault="004801EC" w:rsidP="004801EC">
      <w:pPr>
        <w:autoSpaceDE w:val="0"/>
        <w:autoSpaceDN w:val="0"/>
        <w:adjustRightInd w:val="0"/>
        <w:spacing w:after="0" w:line="276" w:lineRule="auto"/>
        <w:rPr>
          <w:rFonts w:ascii="Arial" w:eastAsia="Times New Roman" w:hAnsi="Arial" w:cs="David" w:hint="cs"/>
          <w:sz w:val="28"/>
          <w:szCs w:val="28"/>
          <w:rtl/>
        </w:rPr>
      </w:pPr>
      <w:r w:rsidRPr="00B6301A">
        <w:rPr>
          <w:rFonts w:ascii="Arial" w:eastAsia="Times New Roman" w:hAnsi="Arial" w:cs="David" w:hint="cs"/>
          <w:sz w:val="28"/>
          <w:szCs w:val="28"/>
          <w:rtl/>
        </w:rPr>
        <w:t>עמיחי,</w:t>
      </w:r>
    </w:p>
    <w:p w:rsidR="004801EC" w:rsidRPr="00B6301A" w:rsidRDefault="004801EC" w:rsidP="00FA77F8">
      <w:pPr>
        <w:autoSpaceDE w:val="0"/>
        <w:autoSpaceDN w:val="0"/>
        <w:adjustRightInd w:val="0"/>
        <w:spacing w:after="0" w:line="276" w:lineRule="auto"/>
        <w:rPr>
          <w:rFonts w:ascii="Arial" w:eastAsia="Times New Roman" w:hAnsi="Arial" w:cs="David"/>
          <w:sz w:val="28"/>
          <w:szCs w:val="28"/>
          <w:rtl/>
        </w:rPr>
      </w:pPr>
    </w:p>
    <w:p w:rsidR="004801EC" w:rsidRPr="00B6301A" w:rsidRDefault="004801EC" w:rsidP="00FA77F8">
      <w:pPr>
        <w:autoSpaceDE w:val="0"/>
        <w:autoSpaceDN w:val="0"/>
        <w:adjustRightInd w:val="0"/>
        <w:spacing w:after="0" w:line="276" w:lineRule="auto"/>
        <w:jc w:val="both"/>
        <w:rPr>
          <w:rFonts w:ascii="Arial" w:eastAsia="Times New Roman" w:hAnsi="Arial" w:cs="David"/>
          <w:sz w:val="28"/>
          <w:szCs w:val="28"/>
          <w:rtl/>
        </w:rPr>
      </w:pPr>
      <w:r w:rsidRPr="00B6301A">
        <w:rPr>
          <w:rFonts w:ascii="Arial" w:eastAsia="Times New Roman" w:hAnsi="Arial" w:cs="David" w:hint="cs"/>
          <w:sz w:val="28"/>
          <w:szCs w:val="28"/>
          <w:rtl/>
        </w:rPr>
        <w:t xml:space="preserve">אני מבקש להביע את הערכתי הרבה לדרך בה הובלת את צוות 2 במשימת החקר ביוון. עשית זאת במיומנות, במקצועיות, מתוך חשיבה מעמיקה ותוך ניצול מיטבי של יכולותייך ואלו של חברייך לצוות. </w:t>
      </w:r>
    </w:p>
    <w:p w:rsidR="004801EC" w:rsidRPr="00B6301A" w:rsidRDefault="004801EC" w:rsidP="00FA77F8">
      <w:pPr>
        <w:autoSpaceDE w:val="0"/>
        <w:autoSpaceDN w:val="0"/>
        <w:adjustRightInd w:val="0"/>
        <w:spacing w:after="0" w:line="276" w:lineRule="auto"/>
        <w:jc w:val="both"/>
        <w:rPr>
          <w:rFonts w:ascii="Arial" w:eastAsia="Times New Roman" w:hAnsi="Arial" w:cs="David"/>
          <w:sz w:val="28"/>
          <w:szCs w:val="28"/>
          <w:rtl/>
        </w:rPr>
      </w:pPr>
    </w:p>
    <w:p w:rsidR="00102AD9" w:rsidRPr="00B6301A" w:rsidRDefault="00FA77F8" w:rsidP="00FA77F8">
      <w:pPr>
        <w:autoSpaceDE w:val="0"/>
        <w:autoSpaceDN w:val="0"/>
        <w:adjustRightInd w:val="0"/>
        <w:spacing w:after="0" w:line="276" w:lineRule="auto"/>
        <w:jc w:val="both"/>
        <w:rPr>
          <w:rFonts w:ascii="Arial" w:eastAsia="Times New Roman" w:hAnsi="Arial" w:cs="David" w:hint="cs"/>
          <w:sz w:val="28"/>
          <w:szCs w:val="28"/>
          <w:rtl/>
        </w:rPr>
      </w:pPr>
      <w:r w:rsidRPr="00B6301A">
        <w:rPr>
          <w:rFonts w:ascii="Arial" w:eastAsia="Times New Roman" w:hAnsi="Arial" w:cs="David" w:hint="cs"/>
          <w:sz w:val="28"/>
          <w:szCs w:val="28"/>
          <w:rtl/>
        </w:rPr>
        <w:t>התוצאה הסופית אותה חווינו, כפי שבא לידי ביטוי ב</w:t>
      </w:r>
      <w:r w:rsidR="00102AD9" w:rsidRPr="00B6301A">
        <w:rPr>
          <w:rFonts w:ascii="Arial" w:eastAsia="Times New Roman" w:hAnsi="Arial" w:cs="David" w:hint="cs"/>
          <w:sz w:val="28"/>
          <w:szCs w:val="28"/>
          <w:rtl/>
        </w:rPr>
        <w:t xml:space="preserve">תכנית סיור </w:t>
      </w:r>
      <w:r w:rsidRPr="00B6301A">
        <w:rPr>
          <w:rFonts w:ascii="Arial" w:eastAsia="Times New Roman" w:hAnsi="Arial" w:cs="David" w:hint="cs"/>
          <w:sz w:val="28"/>
          <w:szCs w:val="28"/>
          <w:rtl/>
        </w:rPr>
        <w:t>מלאה ועמוסה</w:t>
      </w:r>
      <w:r w:rsidR="00102AD9" w:rsidRPr="00B6301A">
        <w:rPr>
          <w:rFonts w:ascii="Arial" w:eastAsia="Times New Roman" w:hAnsi="Arial" w:cs="David" w:hint="cs"/>
          <w:sz w:val="28"/>
          <w:szCs w:val="28"/>
          <w:rtl/>
        </w:rPr>
        <w:t>, סייעה בהבנת האתגרים עימם מתמודדת יוון.  סדרת הפגישות המגוונות והמלמדות עם אישי ממשל, מומחי תוכן, סטודנטים, גורמי תקשורת ואחרים כמו גם הסיורים בעיר הבירה אתונה ובשווקיה  מייצגות נאמנה את הדרך בה הובלת את הצוות לאורך כל התהליך וכאמור לעייל.</w:t>
      </w:r>
    </w:p>
    <w:p w:rsidR="00102AD9" w:rsidRPr="00B6301A" w:rsidRDefault="00102AD9" w:rsidP="004801EC">
      <w:pPr>
        <w:autoSpaceDE w:val="0"/>
        <w:autoSpaceDN w:val="0"/>
        <w:adjustRightInd w:val="0"/>
        <w:spacing w:after="0" w:line="276" w:lineRule="auto"/>
        <w:rPr>
          <w:rFonts w:ascii="Arial" w:eastAsia="Times New Roman" w:hAnsi="Arial" w:cs="David"/>
          <w:sz w:val="28"/>
          <w:szCs w:val="28"/>
          <w:rtl/>
        </w:rPr>
      </w:pPr>
    </w:p>
    <w:p w:rsidR="00FA77F8" w:rsidRPr="00B6301A" w:rsidRDefault="00102AD9" w:rsidP="00FA77F8">
      <w:pPr>
        <w:autoSpaceDE w:val="0"/>
        <w:autoSpaceDN w:val="0"/>
        <w:adjustRightInd w:val="0"/>
        <w:spacing w:after="0" w:line="276" w:lineRule="auto"/>
        <w:jc w:val="both"/>
        <w:rPr>
          <w:rFonts w:ascii="Arial" w:eastAsia="Times New Roman" w:hAnsi="Arial" w:cs="David"/>
          <w:sz w:val="28"/>
          <w:szCs w:val="28"/>
          <w:rtl/>
        </w:rPr>
      </w:pPr>
      <w:r w:rsidRPr="00B6301A">
        <w:rPr>
          <w:rFonts w:ascii="Arial" w:eastAsia="Times New Roman" w:hAnsi="Arial" w:cs="David" w:hint="cs"/>
          <w:sz w:val="28"/>
          <w:szCs w:val="28"/>
          <w:rtl/>
        </w:rPr>
        <w:lastRenderedPageBreak/>
        <w:t xml:space="preserve">בחרתי להטיל עלייך את המשימה </w:t>
      </w:r>
      <w:proofErr w:type="spellStart"/>
      <w:r w:rsidRPr="00B6301A">
        <w:rPr>
          <w:rFonts w:ascii="Arial" w:eastAsia="Times New Roman" w:hAnsi="Arial" w:cs="David" w:hint="cs"/>
          <w:sz w:val="28"/>
          <w:szCs w:val="28"/>
          <w:rtl/>
        </w:rPr>
        <w:t>הצוותית</w:t>
      </w:r>
      <w:proofErr w:type="spellEnd"/>
      <w:r w:rsidRPr="00B6301A">
        <w:rPr>
          <w:rFonts w:ascii="Arial" w:eastAsia="Times New Roman" w:hAnsi="Arial" w:cs="David" w:hint="cs"/>
          <w:sz w:val="28"/>
          <w:szCs w:val="28"/>
          <w:rtl/>
        </w:rPr>
        <w:t xml:space="preserve"> הראשונה</w:t>
      </w:r>
      <w:r w:rsidR="00FA77F8" w:rsidRPr="00B6301A">
        <w:rPr>
          <w:rFonts w:ascii="Arial" w:eastAsia="Times New Roman" w:hAnsi="Arial" w:cs="David" w:hint="cs"/>
          <w:sz w:val="28"/>
          <w:szCs w:val="28"/>
          <w:rtl/>
        </w:rPr>
        <w:t xml:space="preserve">, סיור יוון - </w:t>
      </w:r>
      <w:r w:rsidRPr="00B6301A">
        <w:rPr>
          <w:rFonts w:ascii="Arial" w:eastAsia="Times New Roman" w:hAnsi="Arial" w:cs="David" w:hint="cs"/>
          <w:sz w:val="28"/>
          <w:szCs w:val="28"/>
          <w:rtl/>
        </w:rPr>
        <w:t xml:space="preserve"> </w:t>
      </w:r>
      <w:r w:rsidR="00FA77F8" w:rsidRPr="00B6301A">
        <w:rPr>
          <w:rFonts w:ascii="Arial" w:eastAsia="Times New Roman" w:hAnsi="Arial" w:cs="David" w:hint="cs"/>
          <w:sz w:val="28"/>
          <w:szCs w:val="28"/>
          <w:rtl/>
        </w:rPr>
        <w:t xml:space="preserve">כבר מהיכרותי הקצרה עמך מתחילת השנה, סברתי </w:t>
      </w:r>
      <w:r w:rsidRPr="00B6301A">
        <w:rPr>
          <w:rFonts w:ascii="Arial" w:eastAsia="Times New Roman" w:hAnsi="Arial" w:cs="David" w:hint="cs"/>
          <w:sz w:val="28"/>
          <w:szCs w:val="28"/>
          <w:rtl/>
        </w:rPr>
        <w:t xml:space="preserve">כי זו משימה התפורה למידותייך וכישורייך. </w:t>
      </w:r>
    </w:p>
    <w:p w:rsidR="00FA77F8" w:rsidRPr="00B6301A" w:rsidRDefault="00FA77F8" w:rsidP="00FA77F8">
      <w:pPr>
        <w:autoSpaceDE w:val="0"/>
        <w:autoSpaceDN w:val="0"/>
        <w:adjustRightInd w:val="0"/>
        <w:spacing w:after="0" w:line="276" w:lineRule="auto"/>
        <w:jc w:val="both"/>
        <w:rPr>
          <w:rFonts w:ascii="Arial" w:eastAsia="Times New Roman" w:hAnsi="Arial" w:cs="David"/>
          <w:sz w:val="28"/>
          <w:szCs w:val="28"/>
          <w:rtl/>
        </w:rPr>
      </w:pPr>
    </w:p>
    <w:p w:rsidR="00FA77F8" w:rsidRPr="00B6301A" w:rsidRDefault="00FA77F8" w:rsidP="00FA77F8">
      <w:pPr>
        <w:autoSpaceDE w:val="0"/>
        <w:autoSpaceDN w:val="0"/>
        <w:adjustRightInd w:val="0"/>
        <w:spacing w:after="0" w:line="276" w:lineRule="auto"/>
        <w:jc w:val="both"/>
        <w:rPr>
          <w:rFonts w:ascii="Arial" w:eastAsia="Times New Roman" w:hAnsi="Arial" w:cs="David"/>
          <w:sz w:val="28"/>
          <w:szCs w:val="28"/>
          <w:rtl/>
        </w:rPr>
      </w:pPr>
      <w:r w:rsidRPr="00B6301A">
        <w:rPr>
          <w:rFonts w:ascii="Arial" w:eastAsia="Times New Roman" w:hAnsi="Arial" w:cs="David" w:hint="cs"/>
          <w:sz w:val="28"/>
          <w:szCs w:val="28"/>
          <w:rtl/>
        </w:rPr>
        <w:t>הדרך בה</w:t>
      </w:r>
      <w:r w:rsidR="00102AD9" w:rsidRPr="00B6301A">
        <w:rPr>
          <w:rFonts w:ascii="Arial" w:eastAsia="Times New Roman" w:hAnsi="Arial" w:cs="David" w:hint="cs"/>
          <w:sz w:val="28"/>
          <w:szCs w:val="28"/>
          <w:rtl/>
        </w:rPr>
        <w:t xml:space="preserve"> ניהלת את חברייך לצוות ניהול המשימה בכלל ואת הצוות במלואו בפרט היוו מרכיב מרכזי ביכולת לכסות מגוון רב של תחומים ונושאים </w:t>
      </w:r>
      <w:r w:rsidRPr="00B6301A">
        <w:rPr>
          <w:rFonts w:ascii="Arial" w:eastAsia="Times New Roman" w:hAnsi="Arial" w:cs="David" w:hint="cs"/>
          <w:sz w:val="28"/>
          <w:szCs w:val="28"/>
          <w:rtl/>
        </w:rPr>
        <w:t xml:space="preserve">בשלב החקירה אך בעיקר </w:t>
      </w:r>
      <w:bookmarkStart w:id="0" w:name="_GoBack"/>
      <w:r w:rsidRPr="00B6301A">
        <w:rPr>
          <w:rFonts w:ascii="Arial" w:eastAsia="Times New Roman" w:hAnsi="Arial" w:cs="David" w:hint="cs"/>
          <w:sz w:val="28"/>
          <w:szCs w:val="28"/>
          <w:rtl/>
        </w:rPr>
        <w:t>במהלך הסיור.</w:t>
      </w:r>
    </w:p>
    <w:bookmarkEnd w:id="0"/>
    <w:p w:rsidR="00FA77F8" w:rsidRPr="00B6301A" w:rsidRDefault="00FA77F8" w:rsidP="00FA77F8">
      <w:pPr>
        <w:autoSpaceDE w:val="0"/>
        <w:autoSpaceDN w:val="0"/>
        <w:adjustRightInd w:val="0"/>
        <w:spacing w:after="0" w:line="276" w:lineRule="auto"/>
        <w:jc w:val="both"/>
        <w:rPr>
          <w:rFonts w:ascii="Arial" w:eastAsia="Times New Roman" w:hAnsi="Arial" w:cs="David"/>
          <w:sz w:val="28"/>
          <w:szCs w:val="28"/>
          <w:rtl/>
        </w:rPr>
      </w:pPr>
    </w:p>
    <w:p w:rsidR="00FA77F8" w:rsidRPr="00B6301A" w:rsidRDefault="00FA77F8" w:rsidP="00FA77F8">
      <w:pPr>
        <w:autoSpaceDE w:val="0"/>
        <w:autoSpaceDN w:val="0"/>
        <w:adjustRightInd w:val="0"/>
        <w:spacing w:after="0" w:line="276" w:lineRule="auto"/>
        <w:jc w:val="both"/>
        <w:rPr>
          <w:rFonts w:ascii="Arial" w:eastAsia="Times New Roman" w:hAnsi="Arial" w:cs="David" w:hint="cs"/>
          <w:sz w:val="28"/>
          <w:szCs w:val="28"/>
          <w:rtl/>
        </w:rPr>
      </w:pPr>
      <w:r w:rsidRPr="00B6301A">
        <w:rPr>
          <w:rFonts w:ascii="Arial" w:eastAsia="Times New Roman" w:hAnsi="Arial" w:cs="David" w:hint="cs"/>
          <w:sz w:val="28"/>
          <w:szCs w:val="28"/>
          <w:rtl/>
        </w:rPr>
        <w:t xml:space="preserve">שלב הטעינה היה סדור ורב עניין. השכלת להפעיל את חברייך לצוות בארגון והוצאה אל הפועל של נושאי הלמידה וזאת תוך הבאת דוברים ייחודיים </w:t>
      </w:r>
      <w:r w:rsidR="00B6301A" w:rsidRPr="00B6301A">
        <w:rPr>
          <w:rFonts w:ascii="Arial" w:eastAsia="Times New Roman" w:hAnsi="Arial" w:cs="David" w:hint="cs"/>
          <w:sz w:val="28"/>
          <w:szCs w:val="28"/>
          <w:rtl/>
        </w:rPr>
        <w:t>כאנתרופולוגי</w:t>
      </w:r>
      <w:r w:rsidR="00B6301A" w:rsidRPr="00B6301A">
        <w:rPr>
          <w:rFonts w:ascii="Arial" w:eastAsia="Times New Roman" w:hAnsi="Arial" w:cs="David" w:hint="eastAsia"/>
          <w:sz w:val="28"/>
          <w:szCs w:val="28"/>
          <w:rtl/>
        </w:rPr>
        <w:t>ת</w:t>
      </w:r>
      <w:r w:rsidRPr="00B6301A">
        <w:rPr>
          <w:rFonts w:ascii="Arial" w:eastAsia="Times New Roman" w:hAnsi="Arial" w:cs="David" w:hint="cs"/>
          <w:sz w:val="28"/>
          <w:szCs w:val="28"/>
          <w:rtl/>
        </w:rPr>
        <w:t xml:space="preserve"> </w:t>
      </w:r>
      <w:proofErr w:type="spellStart"/>
      <w:r w:rsidRPr="00B6301A">
        <w:rPr>
          <w:rFonts w:ascii="Arial" w:eastAsia="Times New Roman" w:hAnsi="Arial" w:cs="David" w:hint="cs"/>
          <w:sz w:val="28"/>
          <w:szCs w:val="28"/>
          <w:rtl/>
        </w:rPr>
        <w:t>ד''ר</w:t>
      </w:r>
      <w:proofErr w:type="spellEnd"/>
      <w:r w:rsidRPr="00B6301A">
        <w:rPr>
          <w:rFonts w:ascii="Arial" w:eastAsia="Times New Roman" w:hAnsi="Arial" w:cs="David" w:hint="cs"/>
          <w:sz w:val="28"/>
          <w:szCs w:val="28"/>
          <w:rtl/>
        </w:rPr>
        <w:t xml:space="preserve"> אורית מאונ' בן גוריון שחיברה אתכם גם עמיתתה מיוון </w:t>
      </w:r>
      <w:proofErr w:type="spellStart"/>
      <w:r w:rsidRPr="00B6301A">
        <w:rPr>
          <w:rFonts w:ascii="Arial" w:eastAsia="Times New Roman" w:hAnsi="Arial" w:cs="David" w:hint="cs"/>
          <w:sz w:val="28"/>
          <w:szCs w:val="28"/>
          <w:rtl/>
        </w:rPr>
        <w:t>ואסיליקה</w:t>
      </w:r>
      <w:proofErr w:type="spellEnd"/>
      <w:r w:rsidRPr="00B6301A">
        <w:rPr>
          <w:rFonts w:ascii="Arial" w:eastAsia="Times New Roman" w:hAnsi="Arial" w:cs="David" w:hint="cs"/>
          <w:sz w:val="28"/>
          <w:szCs w:val="28"/>
          <w:rtl/>
        </w:rPr>
        <w:t>. זוהי דוגמא טובה לחקירה שהובילה למפגש עם דוברים מעניינים, רהוטים ושונים.</w:t>
      </w:r>
    </w:p>
    <w:p w:rsidR="00FA77F8" w:rsidRPr="00B6301A" w:rsidRDefault="00FA77F8" w:rsidP="00FA77F8">
      <w:pPr>
        <w:autoSpaceDE w:val="0"/>
        <w:autoSpaceDN w:val="0"/>
        <w:adjustRightInd w:val="0"/>
        <w:spacing w:after="0" w:line="276" w:lineRule="auto"/>
        <w:jc w:val="both"/>
        <w:rPr>
          <w:rFonts w:ascii="Arial" w:eastAsia="Times New Roman" w:hAnsi="Arial" w:cs="David"/>
          <w:sz w:val="28"/>
          <w:szCs w:val="28"/>
          <w:rtl/>
        </w:rPr>
      </w:pPr>
    </w:p>
    <w:p w:rsidR="00B6301A" w:rsidRPr="00B6301A" w:rsidRDefault="00B6301A" w:rsidP="00B6301A">
      <w:pPr>
        <w:autoSpaceDE w:val="0"/>
        <w:autoSpaceDN w:val="0"/>
        <w:adjustRightInd w:val="0"/>
        <w:spacing w:after="0" w:line="276" w:lineRule="auto"/>
        <w:jc w:val="both"/>
        <w:rPr>
          <w:rFonts w:ascii="Arial" w:eastAsia="Times New Roman" w:hAnsi="Arial" w:cs="David" w:hint="cs"/>
          <w:sz w:val="28"/>
          <w:szCs w:val="28"/>
          <w:rtl/>
        </w:rPr>
      </w:pPr>
      <w:r w:rsidRPr="00B6301A">
        <w:rPr>
          <w:rFonts w:ascii="Arial" w:eastAsia="Times New Roman" w:hAnsi="Arial" w:cs="David" w:hint="cs"/>
          <w:sz w:val="28"/>
          <w:szCs w:val="28"/>
          <w:rtl/>
        </w:rPr>
        <w:t>העיקר, כפי שהבנת, אינה התשובה לשאלת המחקר אותה הצבת אלא הדרך. דרך הלמידה, הכנת הטעינה, הובלת חברייך לצוות בנבכי המידע והידע בארץ ובאתונה. את הדרך הובלת בבטחה ובמיומנות רבה.</w:t>
      </w:r>
    </w:p>
    <w:p w:rsidR="00B6301A" w:rsidRPr="00B6301A" w:rsidRDefault="00B6301A" w:rsidP="00B6301A">
      <w:pPr>
        <w:autoSpaceDE w:val="0"/>
        <w:autoSpaceDN w:val="0"/>
        <w:adjustRightInd w:val="0"/>
        <w:spacing w:after="0" w:line="276" w:lineRule="auto"/>
        <w:jc w:val="both"/>
        <w:rPr>
          <w:rFonts w:ascii="Arial" w:eastAsia="Times New Roman" w:hAnsi="Arial" w:cs="David"/>
          <w:sz w:val="28"/>
          <w:szCs w:val="28"/>
          <w:rtl/>
        </w:rPr>
      </w:pPr>
    </w:p>
    <w:p w:rsidR="00B6301A" w:rsidRPr="00B6301A" w:rsidRDefault="00B6301A" w:rsidP="00B6301A">
      <w:pPr>
        <w:autoSpaceDE w:val="0"/>
        <w:autoSpaceDN w:val="0"/>
        <w:adjustRightInd w:val="0"/>
        <w:spacing w:after="0" w:line="276" w:lineRule="auto"/>
        <w:jc w:val="both"/>
        <w:rPr>
          <w:rFonts w:ascii="Arial" w:eastAsia="Times New Roman" w:hAnsi="Arial" w:cs="David"/>
          <w:sz w:val="28"/>
          <w:szCs w:val="28"/>
          <w:rtl/>
        </w:rPr>
      </w:pPr>
      <w:r w:rsidRPr="00B6301A">
        <w:rPr>
          <w:rFonts w:ascii="Arial" w:eastAsia="Times New Roman" w:hAnsi="Arial" w:cs="David" w:hint="cs"/>
          <w:sz w:val="28"/>
          <w:szCs w:val="28"/>
          <w:rtl/>
        </w:rPr>
        <w:t xml:space="preserve">גם לשפר מעט: כפי שעלה במפגש הסכום </w:t>
      </w:r>
      <w:proofErr w:type="spellStart"/>
      <w:r w:rsidRPr="00B6301A">
        <w:rPr>
          <w:rFonts w:ascii="Arial" w:eastAsia="Times New Roman" w:hAnsi="Arial" w:cs="David" w:hint="cs"/>
          <w:sz w:val="28"/>
          <w:szCs w:val="28"/>
          <w:rtl/>
        </w:rPr>
        <w:t>הצוותי</w:t>
      </w:r>
      <w:proofErr w:type="spellEnd"/>
      <w:r w:rsidRPr="00B6301A">
        <w:rPr>
          <w:rFonts w:ascii="Arial" w:eastAsia="Times New Roman" w:hAnsi="Arial" w:cs="David" w:hint="cs"/>
          <w:sz w:val="28"/>
          <w:szCs w:val="28"/>
          <w:rtl/>
        </w:rPr>
        <w:t xml:space="preserve">, וגם בא לידי ביטוי במצגת, חסר היה זמן לעיבוד צוותי בימי שני ושלישי של הסיור. </w:t>
      </w:r>
    </w:p>
    <w:p w:rsidR="00B6301A" w:rsidRPr="00B6301A" w:rsidRDefault="00B6301A" w:rsidP="00B6301A">
      <w:pPr>
        <w:autoSpaceDE w:val="0"/>
        <w:autoSpaceDN w:val="0"/>
        <w:adjustRightInd w:val="0"/>
        <w:spacing w:after="0" w:line="276" w:lineRule="auto"/>
        <w:jc w:val="both"/>
        <w:rPr>
          <w:rFonts w:ascii="Arial" w:eastAsia="Times New Roman" w:hAnsi="Arial" w:cs="David"/>
          <w:sz w:val="28"/>
          <w:szCs w:val="28"/>
          <w:rtl/>
        </w:rPr>
      </w:pPr>
    </w:p>
    <w:p w:rsidR="00B6301A" w:rsidRPr="00B6301A" w:rsidRDefault="00FA77F8" w:rsidP="00B6301A">
      <w:pPr>
        <w:autoSpaceDE w:val="0"/>
        <w:autoSpaceDN w:val="0"/>
        <w:adjustRightInd w:val="0"/>
        <w:spacing w:after="0" w:line="276" w:lineRule="auto"/>
        <w:jc w:val="both"/>
        <w:rPr>
          <w:rFonts w:ascii="Arial" w:eastAsia="Times New Roman" w:hAnsi="Arial" w:cs="David" w:hint="cs"/>
          <w:sz w:val="28"/>
          <w:szCs w:val="28"/>
          <w:rtl/>
        </w:rPr>
      </w:pPr>
      <w:r w:rsidRPr="00B6301A">
        <w:rPr>
          <w:rFonts w:ascii="Arial" w:eastAsia="Times New Roman" w:hAnsi="Arial" w:cs="David" w:hint="cs"/>
          <w:sz w:val="28"/>
          <w:szCs w:val="28"/>
          <w:rtl/>
        </w:rPr>
        <w:t xml:space="preserve">מעבר לחוויה הלימודית הייתה זו חוויה חברתית </w:t>
      </w:r>
      <w:r w:rsidR="00B6301A" w:rsidRPr="00B6301A">
        <w:rPr>
          <w:rFonts w:ascii="Arial" w:eastAsia="Times New Roman" w:hAnsi="Arial" w:cs="David" w:hint="cs"/>
          <w:sz w:val="28"/>
          <w:szCs w:val="28"/>
          <w:rtl/>
        </w:rPr>
        <w:t>נע</w:t>
      </w:r>
      <w:r w:rsidR="00A070B7">
        <w:rPr>
          <w:rFonts w:ascii="Arial" w:eastAsia="Times New Roman" w:hAnsi="Arial" w:cs="David" w:hint="cs"/>
          <w:sz w:val="28"/>
          <w:szCs w:val="28"/>
          <w:rtl/>
        </w:rPr>
        <w:t xml:space="preserve">ימה ביותר שתרמה </w:t>
      </w:r>
      <w:r w:rsidR="00B6301A" w:rsidRPr="00B6301A">
        <w:rPr>
          <w:rFonts w:ascii="Arial" w:eastAsia="Times New Roman" w:hAnsi="Arial" w:cs="David" w:hint="cs"/>
          <w:sz w:val="28"/>
          <w:szCs w:val="28"/>
          <w:rtl/>
        </w:rPr>
        <w:t xml:space="preserve"> רבות לגיבוש טוב יותר של הצוות בהובלתך. </w:t>
      </w:r>
      <w:r w:rsidR="00B6301A" w:rsidRPr="00A070B7">
        <w:rPr>
          <w:rFonts w:ascii="Arial" w:eastAsia="Times New Roman" w:hAnsi="Arial" w:cs="David" w:hint="cs"/>
          <w:b/>
          <w:bCs/>
          <w:sz w:val="28"/>
          <w:szCs w:val="28"/>
          <w:rtl/>
        </w:rPr>
        <w:t>נבחרת להוביל והובלת,</w:t>
      </w:r>
      <w:r w:rsidR="00B6301A" w:rsidRPr="00B6301A">
        <w:rPr>
          <w:rFonts w:ascii="Arial" w:eastAsia="Times New Roman" w:hAnsi="Arial" w:cs="David" w:hint="cs"/>
          <w:sz w:val="28"/>
          <w:szCs w:val="28"/>
          <w:rtl/>
        </w:rPr>
        <w:t xml:space="preserve"> הלכה למעשה את המשימה כולה באופן מאוזן ושלם, מיומן ומקצועי. הצגת הדוברים, ניהול המסע כולו </w:t>
      </w:r>
      <w:r w:rsidR="00B6301A" w:rsidRPr="00B6301A">
        <w:rPr>
          <w:rFonts w:ascii="Arial" w:eastAsia="Times New Roman" w:hAnsi="Arial" w:cs="David"/>
          <w:sz w:val="28"/>
          <w:szCs w:val="28"/>
          <w:rtl/>
        </w:rPr>
        <w:t>–</w:t>
      </w:r>
      <w:r w:rsidR="00B6301A" w:rsidRPr="00B6301A">
        <w:rPr>
          <w:rFonts w:ascii="Arial" w:eastAsia="Times New Roman" w:hAnsi="Arial" w:cs="David" w:hint="cs"/>
          <w:sz w:val="28"/>
          <w:szCs w:val="28"/>
          <w:rtl/>
        </w:rPr>
        <w:t xml:space="preserve"> כל אלו היו מדויקים ומרשימים.</w:t>
      </w:r>
    </w:p>
    <w:p w:rsidR="00102AD9" w:rsidRPr="00B6301A" w:rsidRDefault="00102AD9" w:rsidP="00B6301A">
      <w:pPr>
        <w:autoSpaceDE w:val="0"/>
        <w:autoSpaceDN w:val="0"/>
        <w:adjustRightInd w:val="0"/>
        <w:spacing w:after="0" w:line="276" w:lineRule="auto"/>
        <w:jc w:val="both"/>
        <w:rPr>
          <w:rFonts w:ascii="Arial" w:eastAsia="Times New Roman" w:hAnsi="Arial" w:cs="David"/>
          <w:b/>
          <w:bCs/>
          <w:sz w:val="28"/>
          <w:szCs w:val="28"/>
          <w:rtl/>
        </w:rPr>
      </w:pPr>
    </w:p>
    <w:p w:rsidR="00FA77F8" w:rsidRPr="00B6301A" w:rsidRDefault="00FA77F8" w:rsidP="004801EC">
      <w:pPr>
        <w:autoSpaceDE w:val="0"/>
        <w:autoSpaceDN w:val="0"/>
        <w:adjustRightInd w:val="0"/>
        <w:spacing w:after="0" w:line="276" w:lineRule="auto"/>
        <w:rPr>
          <w:rFonts w:ascii="Arial" w:eastAsia="Times New Roman" w:hAnsi="Arial" w:cs="David"/>
          <w:b/>
          <w:bCs/>
          <w:sz w:val="28"/>
          <w:szCs w:val="28"/>
          <w:rtl/>
        </w:rPr>
      </w:pPr>
    </w:p>
    <w:p w:rsidR="00FA77F8" w:rsidRDefault="00FA77F8" w:rsidP="004801EC">
      <w:pPr>
        <w:autoSpaceDE w:val="0"/>
        <w:autoSpaceDN w:val="0"/>
        <w:adjustRightInd w:val="0"/>
        <w:spacing w:after="0" w:line="276" w:lineRule="auto"/>
        <w:rPr>
          <w:rFonts w:ascii="Arial" w:eastAsia="Times New Roman" w:hAnsi="Arial" w:cs="David"/>
          <w:b/>
          <w:bCs/>
          <w:sz w:val="28"/>
          <w:szCs w:val="28"/>
          <w:rtl/>
        </w:rPr>
      </w:pPr>
    </w:p>
    <w:p w:rsidR="00A070B7" w:rsidRDefault="00A070B7" w:rsidP="004801EC">
      <w:pPr>
        <w:autoSpaceDE w:val="0"/>
        <w:autoSpaceDN w:val="0"/>
        <w:adjustRightInd w:val="0"/>
        <w:spacing w:after="0" w:line="276" w:lineRule="auto"/>
        <w:rPr>
          <w:rFonts w:ascii="Arial" w:eastAsia="Times New Roman" w:hAnsi="Arial" w:cs="David" w:hint="cs"/>
          <w:b/>
          <w:bCs/>
          <w:sz w:val="28"/>
          <w:szCs w:val="28"/>
          <w:rtl/>
        </w:rPr>
      </w:pPr>
      <w:r>
        <w:rPr>
          <w:rFonts w:ascii="Arial" w:eastAsia="Times New Roman" w:hAnsi="Arial" w:cs="David" w:hint="cs"/>
          <w:b/>
          <w:bCs/>
          <w:sz w:val="28"/>
          <w:szCs w:val="28"/>
          <w:rtl/>
        </w:rPr>
        <w:t>אמיר</w:t>
      </w:r>
    </w:p>
    <w:p w:rsidR="00A070B7" w:rsidRDefault="00A070B7" w:rsidP="004801EC">
      <w:pPr>
        <w:autoSpaceDE w:val="0"/>
        <w:autoSpaceDN w:val="0"/>
        <w:adjustRightInd w:val="0"/>
        <w:spacing w:after="0" w:line="276" w:lineRule="auto"/>
        <w:rPr>
          <w:rFonts w:ascii="Arial" w:eastAsia="Times New Roman" w:hAnsi="Arial" w:cs="David"/>
          <w:b/>
          <w:bCs/>
          <w:sz w:val="28"/>
          <w:szCs w:val="28"/>
          <w:rtl/>
        </w:rPr>
      </w:pPr>
    </w:p>
    <w:p w:rsidR="00A070B7" w:rsidRPr="00B6301A" w:rsidRDefault="00A070B7" w:rsidP="004801EC">
      <w:pPr>
        <w:autoSpaceDE w:val="0"/>
        <w:autoSpaceDN w:val="0"/>
        <w:adjustRightInd w:val="0"/>
        <w:spacing w:after="0" w:line="276" w:lineRule="auto"/>
        <w:rPr>
          <w:rFonts w:ascii="Arial" w:eastAsia="Times New Roman" w:hAnsi="Arial" w:cs="David"/>
          <w:b/>
          <w:bCs/>
          <w:sz w:val="28"/>
          <w:szCs w:val="28"/>
          <w:rtl/>
        </w:rPr>
      </w:pPr>
      <w:r>
        <w:rPr>
          <w:rFonts w:ascii="Arial" w:eastAsia="Times New Roman" w:hAnsi="Arial" w:cs="David" w:hint="cs"/>
          <w:b/>
          <w:bCs/>
          <w:sz w:val="28"/>
          <w:szCs w:val="28"/>
          <w:rtl/>
        </w:rPr>
        <w:t>3.12.2019</w:t>
      </w:r>
    </w:p>
    <w:p w:rsidR="004801EC" w:rsidRPr="004801EC" w:rsidRDefault="004801EC" w:rsidP="004801EC">
      <w:pPr>
        <w:autoSpaceDE w:val="0"/>
        <w:autoSpaceDN w:val="0"/>
        <w:adjustRightInd w:val="0"/>
        <w:spacing w:after="0" w:line="276" w:lineRule="auto"/>
        <w:rPr>
          <w:rFonts w:ascii="Arial" w:eastAsia="Times New Roman" w:hAnsi="Arial" w:cs="David" w:hint="cs"/>
          <w:b/>
          <w:bCs/>
          <w:sz w:val="28"/>
          <w:szCs w:val="28"/>
          <w:rtl/>
        </w:rPr>
      </w:pPr>
    </w:p>
    <w:p w:rsidR="004801EC" w:rsidRPr="004801EC" w:rsidRDefault="004801EC" w:rsidP="004801EC">
      <w:pPr>
        <w:spacing w:after="0" w:line="360" w:lineRule="auto"/>
        <w:rPr>
          <w:rFonts w:ascii="Arial" w:eastAsia="Times New Roman" w:hAnsi="Arial" w:cs="David"/>
          <w:b/>
          <w:bCs/>
          <w:sz w:val="28"/>
          <w:szCs w:val="28"/>
          <w:rtl/>
        </w:rPr>
      </w:pPr>
    </w:p>
    <w:p w:rsidR="004801EC" w:rsidRPr="004801EC" w:rsidRDefault="004801EC" w:rsidP="004801EC">
      <w:pPr>
        <w:spacing w:after="0" w:line="360" w:lineRule="auto"/>
        <w:rPr>
          <w:rFonts w:ascii="Arial" w:eastAsia="Times New Roman" w:hAnsi="Arial" w:cs="David"/>
          <w:b/>
          <w:bCs/>
          <w:sz w:val="28"/>
          <w:szCs w:val="28"/>
          <w:rtl/>
        </w:rPr>
      </w:pPr>
    </w:p>
    <w:p w:rsidR="0027483D" w:rsidRPr="00B6301A" w:rsidRDefault="0027483D">
      <w:pPr>
        <w:rPr>
          <w:b/>
          <w:bCs/>
        </w:rPr>
      </w:pPr>
    </w:p>
    <w:sectPr w:rsidR="0027483D" w:rsidRPr="00B6301A" w:rsidSect="00263998">
      <w:footerReference w:type="default" r:id="rId9"/>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DB" w:rsidRDefault="001144DB" w:rsidP="00102AD9">
      <w:pPr>
        <w:spacing w:after="0" w:line="240" w:lineRule="auto"/>
      </w:pPr>
      <w:r>
        <w:separator/>
      </w:r>
    </w:p>
  </w:endnote>
  <w:endnote w:type="continuationSeparator" w:id="0">
    <w:p w:rsidR="001144DB" w:rsidRDefault="001144DB" w:rsidP="0010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1144DB" w:rsidP="00253E37">
    <w:pPr>
      <w:pStyle w:val="Footer"/>
      <w:ind w:right="360"/>
      <w:jc w:val="center"/>
      <w:rPr>
        <w:rFonts w:cs="David" w:hint="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DB" w:rsidRDefault="001144DB" w:rsidP="00102AD9">
      <w:pPr>
        <w:spacing w:after="0" w:line="240" w:lineRule="auto"/>
      </w:pPr>
      <w:r>
        <w:separator/>
      </w:r>
    </w:p>
  </w:footnote>
  <w:footnote w:type="continuationSeparator" w:id="0">
    <w:p w:rsidR="001144DB" w:rsidRDefault="001144DB" w:rsidP="00102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6564C"/>
    <w:multiLevelType w:val="hybridMultilevel"/>
    <w:tmpl w:val="DBB2EA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E3981"/>
    <w:multiLevelType w:val="hybridMultilevel"/>
    <w:tmpl w:val="9210171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EC"/>
    <w:rsid w:val="00102AD9"/>
    <w:rsid w:val="001144DB"/>
    <w:rsid w:val="0027483D"/>
    <w:rsid w:val="004801EC"/>
    <w:rsid w:val="00A070B7"/>
    <w:rsid w:val="00B6301A"/>
    <w:rsid w:val="00DB4C2F"/>
    <w:rsid w:val="00FA77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49673"/>
  <w15:chartTrackingRefBased/>
  <w15:docId w15:val="{68840116-59FE-400D-BFAE-3810AB1F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01EC"/>
    <w:pPr>
      <w:tabs>
        <w:tab w:val="center" w:pos="4153"/>
        <w:tab w:val="right" w:pos="8306"/>
      </w:tabs>
      <w:spacing w:after="0" w:line="240" w:lineRule="auto"/>
    </w:pPr>
    <w:rPr>
      <w:rFonts w:ascii="Times New Roman" w:eastAsia="Times New Roman" w:hAnsi="Times New Roman" w:cs="Miriam"/>
      <w:sz w:val="20"/>
      <w:szCs w:val="20"/>
    </w:rPr>
  </w:style>
  <w:style w:type="character" w:customStyle="1" w:styleId="FooterChar">
    <w:name w:val="Footer Char"/>
    <w:basedOn w:val="DefaultParagraphFont"/>
    <w:link w:val="Footer"/>
    <w:rsid w:val="004801EC"/>
    <w:rPr>
      <w:rFonts w:ascii="Times New Roman" w:eastAsia="Times New Roman" w:hAnsi="Times New Roman" w:cs="Miriam"/>
      <w:sz w:val="20"/>
      <w:szCs w:val="20"/>
    </w:rPr>
  </w:style>
  <w:style w:type="paragraph" w:styleId="Header">
    <w:name w:val="header"/>
    <w:basedOn w:val="Normal"/>
    <w:link w:val="HeaderChar"/>
    <w:uiPriority w:val="99"/>
    <w:unhideWhenUsed/>
    <w:rsid w:val="00102A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389</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1</cp:revision>
  <dcterms:created xsi:type="dcterms:W3CDTF">2019-12-03T04:46:00Z</dcterms:created>
  <dcterms:modified xsi:type="dcterms:W3CDTF">2019-12-03T05:30:00Z</dcterms:modified>
</cp:coreProperties>
</file>