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2AD" w:rsidRPr="002802AD" w:rsidRDefault="002802AD" w:rsidP="002802AD">
      <w:pPr>
        <w:pBdr>
          <w:bottom w:val="single" w:sz="6" w:space="0" w:color="A2A9B1"/>
        </w:pBdr>
        <w:spacing w:after="60" w:line="240" w:lineRule="auto"/>
        <w:outlineLvl w:val="0"/>
        <w:rPr>
          <w:rFonts w:ascii="Arial" w:eastAsia="Times New Roman" w:hAnsi="Arial" w:cs="Arial"/>
          <w:color w:val="000000"/>
          <w:kern w:val="36"/>
          <w:sz w:val="43"/>
          <w:szCs w:val="43"/>
          <w:rtl/>
        </w:rPr>
      </w:pPr>
      <w:r w:rsidRPr="002802AD">
        <w:rPr>
          <w:rFonts w:ascii="Arial" w:eastAsia="Times New Roman" w:hAnsi="Arial" w:cs="Arial"/>
          <w:color w:val="000000"/>
          <w:kern w:val="36"/>
          <w:sz w:val="43"/>
          <w:szCs w:val="43"/>
          <w:rtl/>
        </w:rPr>
        <w:t>מטריאליזם דיאלקטי</w:t>
      </w:r>
    </w:p>
    <w:p w:rsidR="002802AD" w:rsidRPr="002802AD" w:rsidRDefault="00230518" w:rsidP="002802AD">
      <w:pPr>
        <w:spacing w:before="120" w:after="120" w:line="240" w:lineRule="auto"/>
        <w:rPr>
          <w:rFonts w:ascii="Arial" w:eastAsia="Times New Roman" w:hAnsi="Arial" w:cs="Arial"/>
          <w:color w:val="222222"/>
          <w:sz w:val="21"/>
          <w:szCs w:val="21"/>
        </w:rPr>
      </w:pPr>
      <w:hyperlink r:id="rId6" w:tooltip="מטריאליזם" w:history="1">
        <w:r w:rsidR="002802AD" w:rsidRPr="00C3686C">
          <w:rPr>
            <w:rFonts w:ascii="Arial" w:eastAsia="Times New Roman" w:hAnsi="Arial" w:cs="Arial" w:hint="cs"/>
            <w:b/>
            <w:bCs/>
            <w:color w:val="5A3696"/>
            <w:sz w:val="21"/>
            <w:szCs w:val="21"/>
            <w:highlight w:val="yellow"/>
            <w:u w:val="single"/>
            <w:rtl/>
          </w:rPr>
          <w:t>מטריאליזם</w:t>
        </w:r>
      </w:hyperlink>
      <w:r w:rsidR="002802AD" w:rsidRPr="00C3686C">
        <w:rPr>
          <w:rFonts w:ascii="Arial" w:eastAsia="Times New Roman" w:hAnsi="Arial" w:cs="Arial" w:hint="cs"/>
          <w:b/>
          <w:bCs/>
          <w:color w:val="222222"/>
          <w:sz w:val="21"/>
          <w:szCs w:val="21"/>
          <w:highlight w:val="yellow"/>
          <w:rtl/>
        </w:rPr>
        <w:t> דיאלקטי</w:t>
      </w:r>
      <w:r w:rsidR="002802AD" w:rsidRPr="002802AD">
        <w:rPr>
          <w:rFonts w:ascii="Arial" w:eastAsia="Times New Roman" w:hAnsi="Arial" w:cs="Arial" w:hint="cs"/>
          <w:color w:val="222222"/>
          <w:sz w:val="21"/>
          <w:szCs w:val="21"/>
          <w:rtl/>
        </w:rPr>
        <w:t> מכונה גם </w:t>
      </w:r>
      <w:hyperlink r:id="rId7" w:tooltip="מטריאליזם היסטורי" w:history="1">
        <w:r w:rsidR="002802AD" w:rsidRPr="002802AD">
          <w:rPr>
            <w:rFonts w:ascii="Arial" w:eastAsia="Times New Roman" w:hAnsi="Arial" w:cs="Arial" w:hint="cs"/>
            <w:color w:val="5A3696"/>
            <w:sz w:val="21"/>
            <w:szCs w:val="21"/>
            <w:u w:val="single"/>
            <w:rtl/>
          </w:rPr>
          <w:t>מטריאליזם היסטורי</w:t>
        </w:r>
      </w:hyperlink>
      <w:r w:rsidR="002802AD" w:rsidRPr="002802AD">
        <w:rPr>
          <w:rFonts w:ascii="Arial" w:eastAsia="Times New Roman" w:hAnsi="Arial" w:cs="Arial" w:hint="cs"/>
          <w:color w:val="222222"/>
          <w:sz w:val="21"/>
          <w:szCs w:val="21"/>
          <w:rtl/>
        </w:rPr>
        <w:t xml:space="preserve"> היא </w:t>
      </w:r>
      <w:r w:rsidR="002802AD" w:rsidRPr="00C3686C">
        <w:rPr>
          <w:rFonts w:ascii="Arial" w:eastAsia="Times New Roman" w:hAnsi="Arial" w:cs="Arial" w:hint="cs"/>
          <w:color w:val="222222"/>
          <w:sz w:val="21"/>
          <w:szCs w:val="21"/>
          <w:highlight w:val="yellow"/>
          <w:rtl/>
        </w:rPr>
        <w:t>שיטה הבוחנת את המתח (</w:t>
      </w:r>
      <w:hyperlink r:id="rId8" w:tooltip="דיאלקטיקה" w:history="1">
        <w:r w:rsidR="002802AD" w:rsidRPr="00C3686C">
          <w:rPr>
            <w:rFonts w:ascii="Arial" w:eastAsia="Times New Roman" w:hAnsi="Arial" w:cs="Arial" w:hint="cs"/>
            <w:color w:val="5A3696"/>
            <w:sz w:val="21"/>
            <w:szCs w:val="21"/>
            <w:highlight w:val="yellow"/>
            <w:u w:val="single"/>
            <w:rtl/>
          </w:rPr>
          <w:t>דיאלקטיקה</w:t>
        </w:r>
      </w:hyperlink>
      <w:r w:rsidR="002802AD" w:rsidRPr="00C3686C">
        <w:rPr>
          <w:rFonts w:ascii="Arial" w:eastAsia="Times New Roman" w:hAnsi="Arial" w:cs="Arial" w:hint="cs"/>
          <w:color w:val="222222"/>
          <w:sz w:val="21"/>
          <w:szCs w:val="21"/>
          <w:highlight w:val="yellow"/>
          <w:rtl/>
        </w:rPr>
        <w:t>) בין ה</w:t>
      </w:r>
      <w:hyperlink r:id="rId9" w:tooltip="הכרה" w:history="1">
        <w:r w:rsidR="002802AD" w:rsidRPr="00C3686C">
          <w:rPr>
            <w:rFonts w:ascii="Arial" w:eastAsia="Times New Roman" w:hAnsi="Arial" w:cs="Arial" w:hint="cs"/>
            <w:color w:val="5A3696"/>
            <w:sz w:val="21"/>
            <w:szCs w:val="21"/>
            <w:highlight w:val="yellow"/>
            <w:u w:val="single"/>
            <w:rtl/>
          </w:rPr>
          <w:t>הכרה</w:t>
        </w:r>
      </w:hyperlink>
      <w:r w:rsidR="002802AD" w:rsidRPr="00C3686C">
        <w:rPr>
          <w:rFonts w:ascii="Arial" w:eastAsia="Times New Roman" w:hAnsi="Arial" w:cs="Arial" w:hint="cs"/>
          <w:color w:val="222222"/>
          <w:sz w:val="21"/>
          <w:szCs w:val="21"/>
          <w:highlight w:val="yellow"/>
          <w:rtl/>
        </w:rPr>
        <w:t> ה</w:t>
      </w:r>
      <w:hyperlink r:id="rId10" w:tooltip="בן אדם" w:history="1">
        <w:r w:rsidR="002802AD" w:rsidRPr="00C3686C">
          <w:rPr>
            <w:rFonts w:ascii="Arial" w:eastAsia="Times New Roman" w:hAnsi="Arial" w:cs="Arial" w:hint="cs"/>
            <w:color w:val="5A3696"/>
            <w:sz w:val="21"/>
            <w:szCs w:val="21"/>
            <w:highlight w:val="yellow"/>
            <w:u w:val="single"/>
            <w:rtl/>
          </w:rPr>
          <w:t>אנושית</w:t>
        </w:r>
      </w:hyperlink>
      <w:r w:rsidR="002802AD" w:rsidRPr="00C3686C">
        <w:rPr>
          <w:rFonts w:ascii="Arial" w:eastAsia="Times New Roman" w:hAnsi="Arial" w:cs="Arial" w:hint="cs"/>
          <w:color w:val="222222"/>
          <w:sz w:val="21"/>
          <w:szCs w:val="21"/>
          <w:highlight w:val="yellow"/>
          <w:rtl/>
        </w:rPr>
        <w:t> לבין ה</w:t>
      </w:r>
      <w:hyperlink r:id="rId11" w:tooltip="טבע" w:history="1">
        <w:r w:rsidR="002802AD" w:rsidRPr="00C3686C">
          <w:rPr>
            <w:rFonts w:ascii="Arial" w:eastAsia="Times New Roman" w:hAnsi="Arial" w:cs="Arial" w:hint="cs"/>
            <w:color w:val="5A3696"/>
            <w:sz w:val="21"/>
            <w:szCs w:val="21"/>
            <w:highlight w:val="yellow"/>
            <w:u w:val="single"/>
            <w:rtl/>
          </w:rPr>
          <w:t>טבע</w:t>
        </w:r>
      </w:hyperlink>
      <w:r w:rsidR="002802AD" w:rsidRPr="00C3686C">
        <w:rPr>
          <w:rFonts w:ascii="Arial" w:eastAsia="Times New Roman" w:hAnsi="Arial" w:cs="Arial" w:hint="cs"/>
          <w:color w:val="222222"/>
          <w:sz w:val="21"/>
          <w:szCs w:val="21"/>
          <w:highlight w:val="yellow"/>
          <w:rtl/>
        </w:rPr>
        <w:t> והמציאות ה</w:t>
      </w:r>
      <w:hyperlink r:id="rId12" w:tooltip="חברה" w:history="1">
        <w:r w:rsidR="002802AD" w:rsidRPr="00C3686C">
          <w:rPr>
            <w:rFonts w:ascii="Arial" w:eastAsia="Times New Roman" w:hAnsi="Arial" w:cs="Arial" w:hint="cs"/>
            <w:color w:val="5A3696"/>
            <w:sz w:val="21"/>
            <w:szCs w:val="21"/>
            <w:highlight w:val="yellow"/>
            <w:u w:val="single"/>
            <w:rtl/>
          </w:rPr>
          <w:t>חברתית</w:t>
        </w:r>
      </w:hyperlink>
      <w:r w:rsidR="002802AD" w:rsidRPr="00C3686C">
        <w:rPr>
          <w:rFonts w:ascii="Arial" w:eastAsia="Times New Roman" w:hAnsi="Arial" w:cs="Arial" w:hint="cs"/>
          <w:color w:val="222222"/>
          <w:sz w:val="21"/>
          <w:szCs w:val="21"/>
          <w:highlight w:val="yellow"/>
          <w:rtl/>
        </w:rPr>
        <w:t> שסביבו</w:t>
      </w:r>
      <w:r w:rsidR="002802AD" w:rsidRPr="002802AD">
        <w:rPr>
          <w:rFonts w:ascii="Arial" w:eastAsia="Times New Roman" w:hAnsi="Arial" w:cs="Arial" w:hint="cs"/>
          <w:color w:val="222222"/>
          <w:sz w:val="21"/>
          <w:szCs w:val="21"/>
          <w:rtl/>
        </w:rPr>
        <w:t xml:space="preserve">. </w:t>
      </w:r>
      <w:r w:rsidR="002802AD" w:rsidRPr="00C3686C">
        <w:rPr>
          <w:rFonts w:ascii="Arial" w:eastAsia="Times New Roman" w:hAnsi="Arial" w:cs="Arial" w:hint="cs"/>
          <w:color w:val="222222"/>
          <w:sz w:val="21"/>
          <w:szCs w:val="21"/>
          <w:highlight w:val="yellow"/>
          <w:rtl/>
        </w:rPr>
        <w:t>המטריאליזם הדיאלקטי פותח לראשונה על ידי ה</w:t>
      </w:r>
      <w:hyperlink r:id="rId13" w:tooltip="מרקסיזם" w:history="1">
        <w:r w:rsidR="002802AD" w:rsidRPr="00C3686C">
          <w:rPr>
            <w:rFonts w:ascii="Arial" w:eastAsia="Times New Roman" w:hAnsi="Arial" w:cs="Arial" w:hint="cs"/>
            <w:color w:val="5A3696"/>
            <w:sz w:val="21"/>
            <w:szCs w:val="21"/>
            <w:highlight w:val="yellow"/>
            <w:u w:val="single"/>
            <w:rtl/>
          </w:rPr>
          <w:t>מרקסיזם</w:t>
        </w:r>
      </w:hyperlink>
      <w:r w:rsidR="002802AD" w:rsidRPr="002802AD">
        <w:rPr>
          <w:rFonts w:ascii="Arial" w:eastAsia="Times New Roman" w:hAnsi="Arial" w:cs="Arial" w:hint="cs"/>
          <w:color w:val="222222"/>
          <w:sz w:val="21"/>
          <w:szCs w:val="21"/>
          <w:rtl/>
        </w:rPr>
        <w:t>, ומשמש כייסוד נפוץ ביותר בתחום הביקורת החברתית, גם בקרב שוללי תורה זו.</w:t>
      </w:r>
    </w:p>
    <w:p w:rsidR="002802AD" w:rsidRPr="002802AD" w:rsidRDefault="002802AD" w:rsidP="002802AD">
      <w:pPr>
        <w:shd w:val="clear" w:color="auto" w:fill="F8F9FA"/>
        <w:spacing w:before="240" w:after="60" w:line="240" w:lineRule="auto"/>
        <w:jc w:val="center"/>
        <w:outlineLvl w:val="1"/>
        <w:rPr>
          <w:rFonts w:ascii="Arial" w:eastAsia="Times New Roman" w:hAnsi="Arial" w:cs="Arial"/>
          <w:b/>
          <w:bCs/>
          <w:color w:val="000000"/>
          <w:sz w:val="20"/>
          <w:szCs w:val="20"/>
          <w:rtl/>
        </w:rPr>
      </w:pPr>
      <w:r w:rsidRPr="002802AD">
        <w:rPr>
          <w:rFonts w:ascii="Arial" w:eastAsia="Times New Roman" w:hAnsi="Arial" w:cs="Arial"/>
          <w:b/>
          <w:bCs/>
          <w:color w:val="000000"/>
          <w:sz w:val="20"/>
          <w:szCs w:val="20"/>
          <w:rtl/>
        </w:rPr>
        <w:t>תוכן עניינים</w:t>
      </w:r>
    </w:p>
    <w:p w:rsidR="002802AD" w:rsidRPr="002802AD" w:rsidRDefault="002802AD" w:rsidP="002802AD">
      <w:pPr>
        <w:shd w:val="clear" w:color="auto" w:fill="F8F9FA"/>
        <w:spacing w:after="0" w:line="240" w:lineRule="auto"/>
        <w:jc w:val="center"/>
        <w:rPr>
          <w:rFonts w:ascii="Arial" w:eastAsia="Times New Roman" w:hAnsi="Arial" w:cs="Arial"/>
          <w:color w:val="222222"/>
          <w:sz w:val="20"/>
          <w:szCs w:val="20"/>
          <w:rtl/>
        </w:rPr>
      </w:pPr>
      <w:r w:rsidRPr="002802AD">
        <w:rPr>
          <w:rFonts w:ascii="Arial" w:eastAsia="Times New Roman" w:hAnsi="Arial" w:cs="Arial" w:hint="cs"/>
          <w:color w:val="222222"/>
          <w:sz w:val="20"/>
          <w:szCs w:val="20"/>
          <w:rtl/>
        </w:rPr>
        <w:t> </w:t>
      </w:r>
      <w:r w:rsidRPr="002802AD">
        <w:rPr>
          <w:rFonts w:ascii="Arial" w:eastAsia="Times New Roman" w:hAnsi="Arial" w:cs="Arial" w:hint="cs"/>
          <w:color w:val="222222"/>
          <w:sz w:val="19"/>
          <w:szCs w:val="19"/>
          <w:rtl/>
        </w:rPr>
        <w:t> [הסתרה] </w:t>
      </w:r>
    </w:p>
    <w:p w:rsidR="002802AD" w:rsidRPr="002802AD" w:rsidRDefault="00230518" w:rsidP="002802AD">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tl/>
        </w:rPr>
      </w:pPr>
      <w:hyperlink r:id="rId14" w:anchor=".D7.9B.D7.9C_.D7.A4.D7.A2.D7.99.D7.9C.D7.95.D7.AA_.D7.94.D7.99.D7.90_.D7.A4.D7.A2.D7.99.D7.9C.D7.95.D7.AA_.D7.97.D7.91.D7.A8.D7.AA.D7.99.D7.AA" w:history="1">
        <w:r w:rsidR="002802AD" w:rsidRPr="002802AD">
          <w:rPr>
            <w:rFonts w:ascii="Arial" w:eastAsia="Times New Roman" w:hAnsi="Arial" w:cs="Arial" w:hint="cs"/>
            <w:color w:val="222222"/>
            <w:sz w:val="20"/>
            <w:szCs w:val="20"/>
            <w:rtl/>
          </w:rPr>
          <w:t>1</w:t>
        </w:r>
        <w:r w:rsidR="002802AD" w:rsidRPr="002802AD">
          <w:rPr>
            <w:rFonts w:ascii="Arial" w:eastAsia="Times New Roman" w:hAnsi="Arial" w:cs="Arial" w:hint="cs"/>
            <w:color w:val="5A3696"/>
            <w:sz w:val="20"/>
            <w:szCs w:val="20"/>
            <w:u w:val="single"/>
            <w:rtl/>
          </w:rPr>
          <w:t> </w:t>
        </w:r>
        <w:r w:rsidR="002802AD" w:rsidRPr="002802AD">
          <w:rPr>
            <w:rFonts w:ascii="Arial" w:eastAsia="Times New Roman" w:hAnsi="Arial" w:cs="Arial" w:hint="cs"/>
            <w:color w:val="5A3696"/>
            <w:sz w:val="20"/>
            <w:szCs w:val="20"/>
            <w:rtl/>
          </w:rPr>
          <w:t>כל פעילות היא פעילות חברתית</w:t>
        </w:r>
      </w:hyperlink>
    </w:p>
    <w:p w:rsidR="002802AD" w:rsidRPr="002802AD" w:rsidRDefault="00230518" w:rsidP="002802AD">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tl/>
        </w:rPr>
      </w:pPr>
      <w:hyperlink r:id="rId15" w:anchor=".D7.94.D7.95.D7.95.D7.99.D7.94_.D7.9E.D7.A2.D7.A6.D7.91.D7.AA_.D7.AA.D7.95.D7.93.D7.A2.D7.94_.28.D7.9E.D7.A2.D7.A6.D7.91.D7.AA_.D7.94.D7.9B.D7.A8.D7.94.29" w:history="1">
        <w:r w:rsidR="002802AD" w:rsidRPr="002802AD">
          <w:rPr>
            <w:rFonts w:ascii="Arial" w:eastAsia="Times New Roman" w:hAnsi="Arial" w:cs="Arial" w:hint="cs"/>
            <w:color w:val="222222"/>
            <w:sz w:val="20"/>
            <w:szCs w:val="20"/>
            <w:rtl/>
          </w:rPr>
          <w:t>2</w:t>
        </w:r>
        <w:r w:rsidR="002802AD" w:rsidRPr="002802AD">
          <w:rPr>
            <w:rFonts w:ascii="Arial" w:eastAsia="Times New Roman" w:hAnsi="Arial" w:cs="Arial" w:hint="cs"/>
            <w:color w:val="5A3696"/>
            <w:sz w:val="20"/>
            <w:szCs w:val="20"/>
            <w:u w:val="single"/>
            <w:rtl/>
          </w:rPr>
          <w:t> </w:t>
        </w:r>
        <w:r w:rsidR="002802AD" w:rsidRPr="002802AD">
          <w:rPr>
            <w:rFonts w:ascii="Arial" w:eastAsia="Times New Roman" w:hAnsi="Arial" w:cs="Arial" w:hint="cs"/>
            <w:color w:val="5A3696"/>
            <w:sz w:val="20"/>
            <w:szCs w:val="20"/>
            <w:rtl/>
          </w:rPr>
          <w:t>הוויה מעצבת תודעה (מעצבת הכרה)</w:t>
        </w:r>
      </w:hyperlink>
    </w:p>
    <w:p w:rsidR="002802AD" w:rsidRPr="002802AD" w:rsidRDefault="00230518" w:rsidP="002802AD">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tl/>
        </w:rPr>
      </w:pPr>
      <w:hyperlink r:id="rId16" w:anchor=".D7.A1.D7.98.D7.99.D7.9B.D7.99.D7.94" w:history="1">
        <w:r w:rsidR="002802AD" w:rsidRPr="002802AD">
          <w:rPr>
            <w:rFonts w:ascii="Arial" w:eastAsia="Times New Roman" w:hAnsi="Arial" w:cs="Arial" w:hint="cs"/>
            <w:color w:val="222222"/>
            <w:sz w:val="20"/>
            <w:szCs w:val="20"/>
            <w:rtl/>
          </w:rPr>
          <w:t>3</w:t>
        </w:r>
        <w:r w:rsidR="002802AD" w:rsidRPr="002802AD">
          <w:rPr>
            <w:rFonts w:ascii="Arial" w:eastAsia="Times New Roman" w:hAnsi="Arial" w:cs="Arial" w:hint="cs"/>
            <w:color w:val="5A3696"/>
            <w:sz w:val="20"/>
            <w:szCs w:val="20"/>
            <w:u w:val="single"/>
            <w:rtl/>
          </w:rPr>
          <w:t> </w:t>
        </w:r>
        <w:r w:rsidR="002802AD" w:rsidRPr="002802AD">
          <w:rPr>
            <w:rFonts w:ascii="Arial" w:eastAsia="Times New Roman" w:hAnsi="Arial" w:cs="Arial" w:hint="cs"/>
            <w:color w:val="5A3696"/>
            <w:sz w:val="20"/>
            <w:szCs w:val="20"/>
            <w:rtl/>
          </w:rPr>
          <w:t>סטיכיה</w:t>
        </w:r>
      </w:hyperlink>
    </w:p>
    <w:p w:rsidR="002802AD" w:rsidRPr="002802AD" w:rsidRDefault="00230518" w:rsidP="002802AD">
      <w:pPr>
        <w:numPr>
          <w:ilvl w:val="0"/>
          <w:numId w:val="1"/>
        </w:numPr>
        <w:shd w:val="clear" w:color="auto" w:fill="F8F9FA"/>
        <w:spacing w:before="100" w:beforeAutospacing="1" w:after="24" w:line="240" w:lineRule="auto"/>
        <w:ind w:left="0"/>
        <w:rPr>
          <w:rFonts w:ascii="Arial" w:eastAsia="Times New Roman" w:hAnsi="Arial" w:cs="Arial"/>
          <w:color w:val="222222"/>
          <w:sz w:val="20"/>
          <w:szCs w:val="20"/>
          <w:rtl/>
        </w:rPr>
      </w:pPr>
      <w:hyperlink r:id="rId17" w:anchor=".D7.A8.D7.90.D7.95_.D7.92.D7.9D" w:history="1">
        <w:r w:rsidR="002802AD" w:rsidRPr="002802AD">
          <w:rPr>
            <w:rFonts w:ascii="Arial" w:eastAsia="Times New Roman" w:hAnsi="Arial" w:cs="Arial" w:hint="cs"/>
            <w:color w:val="222222"/>
            <w:sz w:val="20"/>
            <w:szCs w:val="20"/>
            <w:rtl/>
          </w:rPr>
          <w:t>4</w:t>
        </w:r>
        <w:r w:rsidR="002802AD" w:rsidRPr="002802AD">
          <w:rPr>
            <w:rFonts w:ascii="Arial" w:eastAsia="Times New Roman" w:hAnsi="Arial" w:cs="Arial" w:hint="cs"/>
            <w:color w:val="5A3696"/>
            <w:sz w:val="20"/>
            <w:szCs w:val="20"/>
            <w:u w:val="single"/>
            <w:rtl/>
          </w:rPr>
          <w:t> </w:t>
        </w:r>
        <w:r w:rsidR="002802AD" w:rsidRPr="002802AD">
          <w:rPr>
            <w:rFonts w:ascii="Arial" w:eastAsia="Times New Roman" w:hAnsi="Arial" w:cs="Arial" w:hint="cs"/>
            <w:color w:val="5A3696"/>
            <w:sz w:val="20"/>
            <w:szCs w:val="20"/>
            <w:rtl/>
          </w:rPr>
          <w:t>ראו גם</w:t>
        </w:r>
      </w:hyperlink>
    </w:p>
    <w:p w:rsidR="002802AD" w:rsidRPr="002802AD" w:rsidRDefault="002802AD" w:rsidP="002802AD">
      <w:pPr>
        <w:pBdr>
          <w:bottom w:val="single" w:sz="6" w:space="0" w:color="A2A9B1"/>
        </w:pBdr>
        <w:spacing w:before="240" w:after="60" w:line="240" w:lineRule="auto"/>
        <w:outlineLvl w:val="1"/>
        <w:rPr>
          <w:rFonts w:ascii="Arial" w:eastAsia="Times New Roman" w:hAnsi="Arial" w:cs="Arial"/>
          <w:color w:val="000000"/>
          <w:sz w:val="32"/>
          <w:szCs w:val="32"/>
          <w:rtl/>
        </w:rPr>
      </w:pPr>
      <w:r w:rsidRPr="002802AD">
        <w:rPr>
          <w:rFonts w:ascii="Arial" w:eastAsia="Times New Roman" w:hAnsi="Arial" w:cs="Arial"/>
          <w:color w:val="000000"/>
          <w:sz w:val="32"/>
          <w:szCs w:val="32"/>
          <w:rtl/>
        </w:rPr>
        <w:t>כל פעילות היא פעילות חברתית</w:t>
      </w:r>
      <w:r w:rsidRPr="002802AD">
        <w:rPr>
          <w:rFonts w:ascii="Arial" w:eastAsia="Times New Roman" w:hAnsi="Arial" w:cs="Arial"/>
          <w:color w:val="54595D"/>
          <w:sz w:val="24"/>
          <w:szCs w:val="24"/>
          <w:rtl/>
        </w:rPr>
        <w:t>[</w:t>
      </w:r>
      <w:hyperlink r:id="rId18" w:tooltip="עריכת פסקה: &quot;כל פעילות היא פעילות חברתית&quot;" w:history="1">
        <w:r w:rsidRPr="002802AD">
          <w:rPr>
            <w:rFonts w:ascii="Arial" w:eastAsia="Times New Roman" w:hAnsi="Arial" w:cs="Arial"/>
            <w:color w:val="5A3696"/>
            <w:sz w:val="24"/>
            <w:szCs w:val="24"/>
            <w:u w:val="single"/>
            <w:rtl/>
          </w:rPr>
          <w:t>עריכת קוד מקור</w:t>
        </w:r>
      </w:hyperlink>
      <w:r w:rsidRPr="002802AD">
        <w:rPr>
          <w:rFonts w:ascii="Arial" w:eastAsia="Times New Roman" w:hAnsi="Arial" w:cs="Arial"/>
          <w:color w:val="54595D"/>
          <w:sz w:val="24"/>
          <w:szCs w:val="24"/>
          <w:rtl/>
        </w:rPr>
        <w:t> | </w:t>
      </w:r>
      <w:hyperlink r:id="rId19" w:tooltip="עריכת פסקה: &quot;כל פעילות היא פעילות חברתית&quot;" w:history="1">
        <w:r w:rsidRPr="002802AD">
          <w:rPr>
            <w:rFonts w:ascii="Arial" w:eastAsia="Times New Roman" w:hAnsi="Arial" w:cs="Arial"/>
            <w:color w:val="5A3696"/>
            <w:sz w:val="24"/>
            <w:szCs w:val="24"/>
            <w:u w:val="single"/>
            <w:rtl/>
          </w:rPr>
          <w:t>עריכה</w:t>
        </w:r>
      </w:hyperlink>
      <w:r w:rsidRPr="002802AD">
        <w:rPr>
          <w:rFonts w:ascii="Arial" w:eastAsia="Times New Roman" w:hAnsi="Arial" w:cs="Arial"/>
          <w:color w:val="54595D"/>
          <w:sz w:val="24"/>
          <w:szCs w:val="24"/>
          <w:rtl/>
        </w:rPr>
        <w:t>]</w:t>
      </w:r>
    </w:p>
    <w:p w:rsidR="002802AD" w:rsidRPr="002802AD" w:rsidRDefault="002802AD" w:rsidP="002802AD">
      <w:pPr>
        <w:spacing w:before="120" w:after="120" w:line="240" w:lineRule="auto"/>
        <w:rPr>
          <w:rFonts w:ascii="Arial" w:eastAsia="Times New Roman" w:hAnsi="Arial" w:cs="Arial"/>
          <w:color w:val="222222"/>
          <w:sz w:val="21"/>
          <w:szCs w:val="21"/>
          <w:rtl/>
        </w:rPr>
      </w:pPr>
      <w:r w:rsidRPr="00D46979">
        <w:rPr>
          <w:rFonts w:ascii="Arial" w:eastAsia="Times New Roman" w:hAnsi="Arial" w:cs="Arial" w:hint="cs"/>
          <w:color w:val="222222"/>
          <w:sz w:val="21"/>
          <w:szCs w:val="21"/>
          <w:highlight w:val="yellow"/>
          <w:rtl/>
        </w:rPr>
        <w:t>התורה המרקסיסטית מניחה כי התנהגות האדם ואורח-מחשבתו לעולם קיימים במרחב חברתי. כל </w:t>
      </w:r>
      <w:r w:rsidRPr="00D46979">
        <w:rPr>
          <w:rFonts w:ascii="Arial" w:eastAsia="Times New Roman" w:hAnsi="Arial" w:cs="Arial" w:hint="cs"/>
          <w:b/>
          <w:bCs/>
          <w:color w:val="222222"/>
          <w:sz w:val="21"/>
          <w:szCs w:val="21"/>
          <w:highlight w:val="yellow"/>
          <w:rtl/>
        </w:rPr>
        <w:t>פעילות</w:t>
      </w:r>
      <w:r w:rsidRPr="00D46979">
        <w:rPr>
          <w:rFonts w:ascii="Arial" w:eastAsia="Times New Roman" w:hAnsi="Arial" w:cs="Arial" w:hint="cs"/>
          <w:color w:val="222222"/>
          <w:sz w:val="21"/>
          <w:szCs w:val="21"/>
          <w:highlight w:val="yellow"/>
          <w:rtl/>
        </w:rPr>
        <w:t> אנושית מתייחסת לנעשה על ידי בני-אדם, ומשפיעה עליהם</w:t>
      </w:r>
      <w:r w:rsidRPr="002802AD">
        <w:rPr>
          <w:rFonts w:ascii="Arial" w:eastAsia="Times New Roman" w:hAnsi="Arial" w:cs="Arial" w:hint="cs"/>
          <w:color w:val="222222"/>
          <w:sz w:val="21"/>
          <w:szCs w:val="21"/>
          <w:rtl/>
        </w:rPr>
        <w:t>. לכך יש שני מובנים:</w:t>
      </w:r>
    </w:p>
    <w:p w:rsidR="002802AD" w:rsidRPr="002802AD" w:rsidRDefault="002802AD" w:rsidP="002802AD">
      <w:pPr>
        <w:numPr>
          <w:ilvl w:val="0"/>
          <w:numId w:val="2"/>
        </w:numPr>
        <w:spacing w:before="100" w:beforeAutospacing="1" w:after="24" w:line="240" w:lineRule="auto"/>
        <w:ind w:left="768"/>
        <w:rPr>
          <w:rFonts w:ascii="Arial" w:eastAsia="Times New Roman" w:hAnsi="Arial" w:cs="Arial"/>
          <w:color w:val="222222"/>
          <w:sz w:val="21"/>
          <w:szCs w:val="21"/>
          <w:rtl/>
        </w:rPr>
      </w:pPr>
      <w:r w:rsidRPr="00D46979">
        <w:rPr>
          <w:rFonts w:ascii="Arial" w:eastAsia="Times New Roman" w:hAnsi="Arial" w:cs="Arial" w:hint="cs"/>
          <w:color w:val="222222"/>
          <w:sz w:val="21"/>
          <w:szCs w:val="21"/>
          <w:highlight w:val="yellow"/>
          <w:rtl/>
        </w:rPr>
        <w:t>כל פעילות משפיעה על שלושה גורמים</w:t>
      </w:r>
      <w:r w:rsidRPr="00D46979">
        <w:rPr>
          <w:rFonts w:ascii="Arial" w:eastAsia="Times New Roman" w:hAnsi="Arial" w:cs="Arial" w:hint="cs"/>
          <w:color w:val="222222"/>
          <w:sz w:val="21"/>
          <w:szCs w:val="21"/>
          <w:rtl/>
        </w:rPr>
        <w:t xml:space="preserve">: </w:t>
      </w:r>
      <w:r w:rsidRPr="00D46979">
        <w:rPr>
          <w:rFonts w:ascii="Arial" w:eastAsia="Times New Roman" w:hAnsi="Arial" w:cs="Arial" w:hint="cs"/>
          <w:color w:val="222222"/>
          <w:sz w:val="21"/>
          <w:szCs w:val="21"/>
          <w:highlight w:val="yellow"/>
          <w:rtl/>
        </w:rPr>
        <w:t>הטבע (=החומר, ה</w:t>
      </w:r>
      <w:hyperlink r:id="rId20" w:tooltip="אובייקט (פילוסופיה) (הדף אינו קיים)" w:history="1">
        <w:r w:rsidRPr="00D46979">
          <w:rPr>
            <w:rFonts w:ascii="Arial" w:eastAsia="Times New Roman" w:hAnsi="Arial" w:cs="Arial" w:hint="cs"/>
            <w:color w:val="A55858"/>
            <w:sz w:val="21"/>
            <w:szCs w:val="21"/>
            <w:highlight w:val="yellow"/>
            <w:u w:val="single"/>
            <w:rtl/>
          </w:rPr>
          <w:t>אובייקט</w:t>
        </w:r>
      </w:hyperlink>
      <w:r w:rsidRPr="00D46979">
        <w:rPr>
          <w:rFonts w:ascii="Arial" w:eastAsia="Times New Roman" w:hAnsi="Arial" w:cs="Arial" w:hint="cs"/>
          <w:color w:val="222222"/>
          <w:sz w:val="21"/>
          <w:szCs w:val="21"/>
          <w:highlight w:val="yellow"/>
          <w:rtl/>
        </w:rPr>
        <w:t>)</w:t>
      </w:r>
      <w:r w:rsidRPr="00D46979">
        <w:rPr>
          <w:rFonts w:ascii="Arial" w:eastAsia="Times New Roman" w:hAnsi="Arial" w:cs="Arial" w:hint="cs"/>
          <w:color w:val="222222"/>
          <w:sz w:val="21"/>
          <w:szCs w:val="21"/>
          <w:rtl/>
        </w:rPr>
        <w:t xml:space="preserve">, </w:t>
      </w:r>
      <w:r w:rsidRPr="00D46979">
        <w:rPr>
          <w:rFonts w:ascii="Arial" w:eastAsia="Times New Roman" w:hAnsi="Arial" w:cs="Arial" w:hint="cs"/>
          <w:color w:val="222222"/>
          <w:sz w:val="21"/>
          <w:szCs w:val="21"/>
          <w:highlight w:val="yellow"/>
          <w:rtl/>
        </w:rPr>
        <w:t>האדם הפועל (ה</w:t>
      </w:r>
      <w:hyperlink r:id="rId21" w:tooltip="סובייקט (הדף אינו קיים)" w:history="1">
        <w:r w:rsidRPr="00D46979">
          <w:rPr>
            <w:rFonts w:ascii="Arial" w:eastAsia="Times New Roman" w:hAnsi="Arial" w:cs="Arial" w:hint="cs"/>
            <w:color w:val="A55858"/>
            <w:sz w:val="21"/>
            <w:szCs w:val="21"/>
            <w:highlight w:val="yellow"/>
            <w:u w:val="single"/>
            <w:rtl/>
          </w:rPr>
          <w:t>סובייקט</w:t>
        </w:r>
      </w:hyperlink>
      <w:r w:rsidRPr="00D46979">
        <w:rPr>
          <w:rFonts w:ascii="Arial" w:eastAsia="Times New Roman" w:hAnsi="Arial" w:cs="Arial" w:hint="cs"/>
          <w:color w:val="222222"/>
          <w:sz w:val="21"/>
          <w:szCs w:val="21"/>
          <w:highlight w:val="yellow"/>
          <w:rtl/>
        </w:rPr>
        <w:t>), והחברה</w:t>
      </w:r>
      <w:r w:rsidRPr="002802AD">
        <w:rPr>
          <w:rFonts w:ascii="Arial" w:eastAsia="Times New Roman" w:hAnsi="Arial" w:cs="Arial" w:hint="cs"/>
          <w:color w:val="222222"/>
          <w:sz w:val="21"/>
          <w:szCs w:val="21"/>
          <w:rtl/>
        </w:rPr>
        <w:t xml:space="preserve">. כמובן, </w:t>
      </w:r>
      <w:r w:rsidRPr="00D46979">
        <w:rPr>
          <w:rFonts w:ascii="Arial" w:eastAsia="Times New Roman" w:hAnsi="Arial" w:cs="Arial" w:hint="cs"/>
          <w:color w:val="222222"/>
          <w:sz w:val="21"/>
          <w:szCs w:val="21"/>
          <w:highlight w:val="yellow"/>
          <w:rtl/>
        </w:rPr>
        <w:t>שאין האדם מבין את מכלול ההשפעה שיש לפעילותו, אך הוא מסוגל לתפוס חלקים גדולים ממנה, או שלא להבינה כלל</w:t>
      </w:r>
      <w:r w:rsidRPr="002802AD">
        <w:rPr>
          <w:rFonts w:ascii="Arial" w:eastAsia="Times New Roman" w:hAnsi="Arial" w:cs="Arial" w:hint="cs"/>
          <w:color w:val="222222"/>
          <w:sz w:val="21"/>
          <w:szCs w:val="21"/>
          <w:rtl/>
        </w:rPr>
        <w:t>.</w:t>
      </w:r>
    </w:p>
    <w:p w:rsidR="002802AD" w:rsidRPr="002802AD" w:rsidRDefault="002802AD" w:rsidP="002802AD">
      <w:pPr>
        <w:numPr>
          <w:ilvl w:val="0"/>
          <w:numId w:val="2"/>
        </w:numPr>
        <w:spacing w:before="100" w:beforeAutospacing="1" w:after="24" w:line="240" w:lineRule="auto"/>
        <w:ind w:left="768"/>
        <w:rPr>
          <w:rFonts w:ascii="Arial" w:eastAsia="Times New Roman" w:hAnsi="Arial" w:cs="Arial"/>
          <w:color w:val="222222"/>
          <w:sz w:val="21"/>
          <w:szCs w:val="21"/>
          <w:rtl/>
        </w:rPr>
      </w:pPr>
      <w:r w:rsidRPr="00D46979">
        <w:rPr>
          <w:rFonts w:ascii="Arial" w:eastAsia="Times New Roman" w:hAnsi="Arial" w:cs="Arial" w:hint="cs"/>
          <w:color w:val="222222"/>
          <w:sz w:val="21"/>
          <w:szCs w:val="21"/>
          <w:highlight w:val="yellow"/>
          <w:rtl/>
        </w:rPr>
        <w:t>הפעילות תלויה בחברה, בחוקיה, ובמבנה החברתי שלה</w:t>
      </w:r>
      <w:r w:rsidRPr="002802AD">
        <w:rPr>
          <w:rFonts w:ascii="Arial" w:eastAsia="Times New Roman" w:hAnsi="Arial" w:cs="Arial" w:hint="cs"/>
          <w:color w:val="222222"/>
          <w:sz w:val="21"/>
          <w:szCs w:val="21"/>
          <w:rtl/>
        </w:rPr>
        <w:t>. רק אדם אשר נמצא בלא בני אדם נוספים בקרבתו ובלא השפעה על בני אדם ושל בני אדם עליו, אינו ייצור חברתי. אין זה רלוונטי לעסוק באדם שכזה כיוון שהוא כמעט אינו בנמצא. טענה זו מתקיימת גם על פני השטח, בצורת ההתנהגות של האדם, וגם בתודעתו ובתפיסתו את הפעילות ומטרותיה.</w:t>
      </w:r>
    </w:p>
    <w:p w:rsidR="002802AD" w:rsidRPr="002802AD" w:rsidRDefault="002802AD" w:rsidP="002802AD">
      <w:pPr>
        <w:pBdr>
          <w:bottom w:val="single" w:sz="6" w:space="0" w:color="A2A9B1"/>
        </w:pBdr>
        <w:spacing w:before="240" w:after="60" w:line="240" w:lineRule="auto"/>
        <w:outlineLvl w:val="1"/>
        <w:rPr>
          <w:rFonts w:ascii="Arial" w:eastAsia="Times New Roman" w:hAnsi="Arial" w:cs="Arial"/>
          <w:color w:val="000000"/>
          <w:sz w:val="32"/>
          <w:szCs w:val="32"/>
          <w:rtl/>
        </w:rPr>
      </w:pPr>
      <w:r w:rsidRPr="00D46979">
        <w:rPr>
          <w:rFonts w:ascii="Arial" w:eastAsia="Times New Roman" w:hAnsi="Arial" w:cs="Arial"/>
          <w:color w:val="000000"/>
          <w:sz w:val="32"/>
          <w:szCs w:val="32"/>
          <w:highlight w:val="yellow"/>
          <w:rtl/>
        </w:rPr>
        <w:t>הוויה מעצבת תודעה</w:t>
      </w:r>
      <w:r w:rsidRPr="002802AD">
        <w:rPr>
          <w:rFonts w:ascii="Arial" w:eastAsia="Times New Roman" w:hAnsi="Arial" w:cs="Arial"/>
          <w:color w:val="000000"/>
          <w:sz w:val="32"/>
          <w:szCs w:val="32"/>
          <w:rtl/>
        </w:rPr>
        <w:t xml:space="preserve"> (מעצבת הכרה)</w:t>
      </w:r>
      <w:r w:rsidRPr="002802AD">
        <w:rPr>
          <w:rFonts w:ascii="Arial" w:eastAsia="Times New Roman" w:hAnsi="Arial" w:cs="Arial"/>
          <w:color w:val="54595D"/>
          <w:sz w:val="24"/>
          <w:szCs w:val="24"/>
          <w:rtl/>
        </w:rPr>
        <w:t>[</w:t>
      </w:r>
      <w:hyperlink r:id="rId22" w:tooltip="עריכת פסקה: &quot;הוויה מעצבת תודעה (מעצבת הכרה)&quot;" w:history="1">
        <w:r w:rsidRPr="002802AD">
          <w:rPr>
            <w:rFonts w:ascii="Arial" w:eastAsia="Times New Roman" w:hAnsi="Arial" w:cs="Arial"/>
            <w:color w:val="5A3696"/>
            <w:sz w:val="24"/>
            <w:szCs w:val="24"/>
            <w:u w:val="single"/>
            <w:rtl/>
          </w:rPr>
          <w:t>עריכת קוד מקור</w:t>
        </w:r>
      </w:hyperlink>
      <w:r w:rsidRPr="002802AD">
        <w:rPr>
          <w:rFonts w:ascii="Arial" w:eastAsia="Times New Roman" w:hAnsi="Arial" w:cs="Arial"/>
          <w:color w:val="54595D"/>
          <w:sz w:val="24"/>
          <w:szCs w:val="24"/>
          <w:rtl/>
        </w:rPr>
        <w:t> | </w:t>
      </w:r>
      <w:hyperlink r:id="rId23" w:tooltip="עריכת פסקה: &quot;הוויה מעצבת תודעה (מעצבת הכרה)&quot;" w:history="1">
        <w:r w:rsidRPr="002802AD">
          <w:rPr>
            <w:rFonts w:ascii="Arial" w:eastAsia="Times New Roman" w:hAnsi="Arial" w:cs="Arial"/>
            <w:color w:val="5A3696"/>
            <w:sz w:val="24"/>
            <w:szCs w:val="24"/>
            <w:u w:val="single"/>
            <w:rtl/>
          </w:rPr>
          <w:t>עריכה</w:t>
        </w:r>
      </w:hyperlink>
      <w:r w:rsidRPr="002802AD">
        <w:rPr>
          <w:rFonts w:ascii="Arial" w:eastAsia="Times New Roman" w:hAnsi="Arial" w:cs="Arial"/>
          <w:color w:val="54595D"/>
          <w:sz w:val="24"/>
          <w:szCs w:val="24"/>
          <w:rtl/>
        </w:rPr>
        <w:t>]</w:t>
      </w:r>
    </w:p>
    <w:p w:rsidR="002802AD" w:rsidRPr="002802AD" w:rsidRDefault="002802AD" w:rsidP="002802AD">
      <w:pPr>
        <w:spacing w:before="120" w:after="120" w:line="240" w:lineRule="auto"/>
        <w:rPr>
          <w:rFonts w:ascii="Arial" w:eastAsia="Times New Roman" w:hAnsi="Arial" w:cs="Arial"/>
          <w:color w:val="222222"/>
          <w:sz w:val="21"/>
          <w:szCs w:val="21"/>
          <w:rtl/>
        </w:rPr>
      </w:pPr>
      <w:r w:rsidRPr="002802AD">
        <w:rPr>
          <w:rFonts w:ascii="Arial" w:eastAsia="Times New Roman" w:hAnsi="Arial" w:cs="Arial" w:hint="cs"/>
          <w:color w:val="222222"/>
          <w:sz w:val="21"/>
          <w:szCs w:val="21"/>
          <w:rtl/>
        </w:rPr>
        <w:t xml:space="preserve">משפט זה הוא </w:t>
      </w:r>
      <w:r w:rsidRPr="00D46979">
        <w:rPr>
          <w:rFonts w:ascii="Arial" w:eastAsia="Times New Roman" w:hAnsi="Arial" w:cs="Arial" w:hint="cs"/>
          <w:color w:val="222222"/>
          <w:sz w:val="21"/>
          <w:szCs w:val="21"/>
          <w:highlight w:val="yellow"/>
          <w:rtl/>
        </w:rPr>
        <w:t>משפט המבטא את עיקרי המטריאליזם הדיאלקטי</w:t>
      </w:r>
      <w:r w:rsidRPr="002802AD">
        <w:rPr>
          <w:rFonts w:ascii="Arial" w:eastAsia="Times New Roman" w:hAnsi="Arial" w:cs="Arial" w:hint="cs"/>
          <w:color w:val="222222"/>
          <w:sz w:val="21"/>
          <w:szCs w:val="21"/>
          <w:rtl/>
        </w:rPr>
        <w:t xml:space="preserve">, </w:t>
      </w:r>
      <w:r w:rsidRPr="00D46979">
        <w:rPr>
          <w:rFonts w:ascii="Arial" w:eastAsia="Times New Roman" w:hAnsi="Arial" w:cs="Arial" w:hint="cs"/>
          <w:color w:val="222222"/>
          <w:sz w:val="21"/>
          <w:szCs w:val="21"/>
          <w:highlight w:val="yellow"/>
          <w:rtl/>
        </w:rPr>
        <w:t xml:space="preserve">טוען כי </w:t>
      </w:r>
      <w:proofErr w:type="spellStart"/>
      <w:r w:rsidRPr="00D46979">
        <w:rPr>
          <w:rFonts w:ascii="Arial" w:eastAsia="Times New Roman" w:hAnsi="Arial" w:cs="Arial" w:hint="cs"/>
          <w:color w:val="222222"/>
          <w:sz w:val="21"/>
          <w:szCs w:val="21"/>
          <w:highlight w:val="yellow"/>
          <w:rtl/>
        </w:rPr>
        <w:t>ה</w:t>
      </w:r>
      <w:hyperlink r:id="rId24" w:tooltip="פרקסיס" w:history="1">
        <w:r w:rsidRPr="00D46979">
          <w:rPr>
            <w:rFonts w:ascii="Arial" w:eastAsia="Times New Roman" w:hAnsi="Arial" w:cs="Arial" w:hint="cs"/>
            <w:color w:val="5A3696"/>
            <w:sz w:val="21"/>
            <w:szCs w:val="21"/>
            <w:highlight w:val="yellow"/>
            <w:u w:val="single"/>
            <w:rtl/>
          </w:rPr>
          <w:t>פרקסיס</w:t>
        </w:r>
        <w:proofErr w:type="spellEnd"/>
      </w:hyperlink>
      <w:r w:rsidRPr="00D46979">
        <w:rPr>
          <w:rFonts w:ascii="Arial" w:eastAsia="Times New Roman" w:hAnsi="Arial" w:cs="Arial" w:hint="cs"/>
          <w:color w:val="222222"/>
          <w:sz w:val="21"/>
          <w:szCs w:val="21"/>
          <w:highlight w:val="yellow"/>
          <w:rtl/>
        </w:rPr>
        <w:t> בו חי האדם קובע את תפיסותיו והבנתו את העולם, ולמעשה את משמעותו</w:t>
      </w:r>
      <w:r w:rsidRPr="002802AD">
        <w:rPr>
          <w:rFonts w:ascii="Arial" w:eastAsia="Times New Roman" w:hAnsi="Arial" w:cs="Arial" w:hint="cs"/>
          <w:color w:val="222222"/>
          <w:sz w:val="21"/>
          <w:szCs w:val="21"/>
          <w:rtl/>
        </w:rPr>
        <w:t xml:space="preserve">. </w:t>
      </w:r>
      <w:r w:rsidRPr="00D46979">
        <w:rPr>
          <w:rFonts w:ascii="Arial" w:eastAsia="Times New Roman" w:hAnsi="Arial" w:cs="Arial" w:hint="cs"/>
          <w:color w:val="222222"/>
          <w:sz w:val="21"/>
          <w:szCs w:val="21"/>
          <w:highlight w:val="yellow"/>
          <w:rtl/>
        </w:rPr>
        <w:t>משפט זה מתקיים גם אם אין האדם מכיר בכך או מבין זאת</w:t>
      </w:r>
      <w:r w:rsidRPr="002802AD">
        <w:rPr>
          <w:rFonts w:ascii="Arial" w:eastAsia="Times New Roman" w:hAnsi="Arial" w:cs="Arial" w:hint="cs"/>
          <w:color w:val="222222"/>
          <w:sz w:val="21"/>
          <w:szCs w:val="21"/>
          <w:rtl/>
        </w:rPr>
        <w:t>.</w:t>
      </w:r>
    </w:p>
    <w:p w:rsidR="002802AD" w:rsidRPr="002802AD" w:rsidRDefault="002802AD" w:rsidP="002802AD">
      <w:pPr>
        <w:spacing w:before="120" w:after="120" w:line="240" w:lineRule="auto"/>
        <w:rPr>
          <w:rFonts w:ascii="Arial" w:eastAsia="Times New Roman" w:hAnsi="Arial" w:cs="Arial"/>
          <w:color w:val="222222"/>
          <w:sz w:val="21"/>
          <w:szCs w:val="21"/>
          <w:rtl/>
        </w:rPr>
      </w:pPr>
      <w:r w:rsidRPr="00D46979">
        <w:rPr>
          <w:rFonts w:ascii="Arial" w:eastAsia="Times New Roman" w:hAnsi="Arial" w:cs="Arial" w:hint="cs"/>
          <w:color w:val="222222"/>
          <w:sz w:val="21"/>
          <w:szCs w:val="21"/>
          <w:highlight w:val="yellow"/>
          <w:rtl/>
        </w:rPr>
        <w:t>את משמעות משפט זה ניתן להתחיל ולהבין על ידי החלוקה שמקיים מרקס בין שני מרכיבי החברה</w:t>
      </w:r>
      <w:r w:rsidRPr="002802AD">
        <w:rPr>
          <w:rFonts w:ascii="Arial" w:eastAsia="Times New Roman" w:hAnsi="Arial" w:cs="Arial" w:hint="cs"/>
          <w:color w:val="222222"/>
          <w:sz w:val="21"/>
          <w:szCs w:val="21"/>
          <w:rtl/>
        </w:rPr>
        <w:t>:</w:t>
      </w:r>
    </w:p>
    <w:p w:rsidR="002802AD" w:rsidRPr="002802AD" w:rsidRDefault="002802AD" w:rsidP="002802AD">
      <w:pPr>
        <w:numPr>
          <w:ilvl w:val="0"/>
          <w:numId w:val="3"/>
        </w:numPr>
        <w:spacing w:before="100" w:beforeAutospacing="1" w:after="24" w:line="240" w:lineRule="auto"/>
        <w:ind w:left="384"/>
        <w:rPr>
          <w:rFonts w:ascii="Arial" w:eastAsia="Times New Roman" w:hAnsi="Arial" w:cs="Arial"/>
          <w:color w:val="222222"/>
          <w:sz w:val="21"/>
          <w:szCs w:val="21"/>
          <w:rtl/>
        </w:rPr>
      </w:pPr>
      <w:r w:rsidRPr="00D46979">
        <w:rPr>
          <w:rFonts w:ascii="Arial" w:eastAsia="Times New Roman" w:hAnsi="Arial" w:cs="Arial" w:hint="cs"/>
          <w:b/>
          <w:bCs/>
          <w:color w:val="222222"/>
          <w:sz w:val="21"/>
          <w:szCs w:val="21"/>
          <w:highlight w:val="yellow"/>
          <w:rtl/>
        </w:rPr>
        <w:t>בסיס החברה</w:t>
      </w:r>
      <w:r w:rsidRPr="00D46979">
        <w:rPr>
          <w:rFonts w:ascii="Arial" w:eastAsia="Times New Roman" w:hAnsi="Arial" w:cs="Arial" w:hint="cs"/>
          <w:color w:val="222222"/>
          <w:sz w:val="21"/>
          <w:szCs w:val="21"/>
          <w:highlight w:val="yellow"/>
          <w:rtl/>
        </w:rPr>
        <w:t> הכולל את שיטות הייצור</w:t>
      </w:r>
      <w:r w:rsidRPr="002802AD">
        <w:rPr>
          <w:rFonts w:ascii="Arial" w:eastAsia="Times New Roman" w:hAnsi="Arial" w:cs="Arial" w:hint="cs"/>
          <w:color w:val="222222"/>
          <w:sz w:val="21"/>
          <w:szCs w:val="21"/>
          <w:rtl/>
        </w:rPr>
        <w:t>, </w:t>
      </w:r>
      <w:hyperlink r:id="rId25" w:tooltip="אמצעי הייצור" w:history="1">
        <w:r w:rsidRPr="00D46979">
          <w:rPr>
            <w:rFonts w:ascii="Arial" w:eastAsia="Times New Roman" w:hAnsi="Arial" w:cs="Arial" w:hint="cs"/>
            <w:color w:val="5A3696"/>
            <w:sz w:val="21"/>
            <w:szCs w:val="21"/>
            <w:highlight w:val="yellow"/>
            <w:u w:val="single"/>
            <w:rtl/>
          </w:rPr>
          <w:t>אמצעי הייצור</w:t>
        </w:r>
      </w:hyperlink>
      <w:r w:rsidRPr="002802AD">
        <w:rPr>
          <w:rFonts w:ascii="Arial" w:eastAsia="Times New Roman" w:hAnsi="Arial" w:cs="Arial" w:hint="cs"/>
          <w:color w:val="222222"/>
          <w:sz w:val="21"/>
          <w:szCs w:val="21"/>
          <w:rtl/>
        </w:rPr>
        <w:t> </w:t>
      </w:r>
      <w:r w:rsidRPr="00D46979">
        <w:rPr>
          <w:rFonts w:ascii="Arial" w:eastAsia="Times New Roman" w:hAnsi="Arial" w:cs="Arial" w:hint="cs"/>
          <w:color w:val="222222"/>
          <w:sz w:val="21"/>
          <w:szCs w:val="21"/>
          <w:highlight w:val="yellow"/>
          <w:rtl/>
        </w:rPr>
        <w:t>ושיטת חלוקת המשאבים</w:t>
      </w:r>
      <w:r w:rsidRPr="002802AD">
        <w:rPr>
          <w:rFonts w:ascii="Arial" w:eastAsia="Times New Roman" w:hAnsi="Arial" w:cs="Arial" w:hint="cs"/>
          <w:color w:val="222222"/>
          <w:sz w:val="21"/>
          <w:szCs w:val="21"/>
          <w:rtl/>
        </w:rPr>
        <w:t xml:space="preserve">. </w:t>
      </w:r>
      <w:r w:rsidRPr="00D46979">
        <w:rPr>
          <w:rFonts w:ascii="Arial" w:eastAsia="Times New Roman" w:hAnsi="Arial" w:cs="Arial" w:hint="cs"/>
          <w:color w:val="222222"/>
          <w:sz w:val="21"/>
          <w:szCs w:val="21"/>
          <w:highlight w:val="yellow"/>
          <w:rtl/>
        </w:rPr>
        <w:t>הבסיס הוא למעשה המעמד החומרי של החברה</w:t>
      </w:r>
      <w:r w:rsidRPr="002802AD">
        <w:rPr>
          <w:rFonts w:ascii="Arial" w:eastAsia="Times New Roman" w:hAnsi="Arial" w:cs="Arial" w:hint="cs"/>
          <w:color w:val="222222"/>
          <w:sz w:val="21"/>
          <w:szCs w:val="21"/>
          <w:rtl/>
        </w:rPr>
        <w:t>, ומושפע הן מה</w:t>
      </w:r>
      <w:hyperlink r:id="rId26" w:tooltip="טכנולוגיה" w:history="1">
        <w:r w:rsidRPr="002802AD">
          <w:rPr>
            <w:rFonts w:ascii="Arial" w:eastAsia="Times New Roman" w:hAnsi="Arial" w:cs="Arial" w:hint="cs"/>
            <w:color w:val="5A3696"/>
            <w:sz w:val="21"/>
            <w:szCs w:val="21"/>
            <w:u w:val="single"/>
            <w:rtl/>
          </w:rPr>
          <w:t>טכנולוגיה</w:t>
        </w:r>
      </w:hyperlink>
      <w:r w:rsidRPr="002802AD">
        <w:rPr>
          <w:rFonts w:ascii="Arial" w:eastAsia="Times New Roman" w:hAnsi="Arial" w:cs="Arial" w:hint="cs"/>
          <w:color w:val="222222"/>
          <w:sz w:val="21"/>
          <w:szCs w:val="21"/>
          <w:rtl/>
        </w:rPr>
        <w:t xml:space="preserve"> הקיימת ועושרה של החברה, והן מתהליכים היסטוריים שעברו עליה. </w:t>
      </w:r>
      <w:r w:rsidRPr="00D46979">
        <w:rPr>
          <w:rFonts w:ascii="Arial" w:eastAsia="Times New Roman" w:hAnsi="Arial" w:cs="Arial" w:hint="cs"/>
          <w:color w:val="222222"/>
          <w:sz w:val="21"/>
          <w:szCs w:val="21"/>
          <w:highlight w:val="yellow"/>
          <w:rtl/>
        </w:rPr>
        <w:t>הבסיס נקרא גם </w:t>
      </w:r>
      <w:r w:rsidRPr="00D46979">
        <w:rPr>
          <w:rFonts w:ascii="Arial" w:eastAsia="Times New Roman" w:hAnsi="Arial" w:cs="Arial" w:hint="cs"/>
          <w:b/>
          <w:bCs/>
          <w:color w:val="222222"/>
          <w:sz w:val="21"/>
          <w:szCs w:val="21"/>
          <w:highlight w:val="yellow"/>
          <w:rtl/>
        </w:rPr>
        <w:t>יחסי הייצור</w:t>
      </w:r>
      <w:r w:rsidRPr="002802AD">
        <w:rPr>
          <w:rFonts w:ascii="Arial" w:eastAsia="Times New Roman" w:hAnsi="Arial" w:cs="Arial" w:hint="cs"/>
          <w:color w:val="222222"/>
          <w:sz w:val="21"/>
          <w:szCs w:val="21"/>
          <w:rtl/>
        </w:rPr>
        <w:t>.</w:t>
      </w:r>
    </w:p>
    <w:p w:rsidR="002802AD" w:rsidRPr="002802AD" w:rsidRDefault="002802AD" w:rsidP="002802AD">
      <w:pPr>
        <w:numPr>
          <w:ilvl w:val="0"/>
          <w:numId w:val="4"/>
        </w:numPr>
        <w:spacing w:before="100" w:beforeAutospacing="1" w:after="24" w:line="240" w:lineRule="auto"/>
        <w:ind w:left="384"/>
        <w:rPr>
          <w:rFonts w:ascii="Arial" w:eastAsia="Times New Roman" w:hAnsi="Arial" w:cs="Arial"/>
          <w:color w:val="222222"/>
          <w:sz w:val="21"/>
          <w:szCs w:val="21"/>
          <w:rtl/>
        </w:rPr>
      </w:pPr>
      <w:r w:rsidRPr="00D46979">
        <w:rPr>
          <w:rFonts w:ascii="Arial" w:eastAsia="Times New Roman" w:hAnsi="Arial" w:cs="Arial" w:hint="cs"/>
          <w:b/>
          <w:bCs/>
          <w:color w:val="222222"/>
          <w:sz w:val="21"/>
          <w:szCs w:val="21"/>
          <w:highlight w:val="yellow"/>
          <w:rtl/>
        </w:rPr>
        <w:t>מבנה העל של החברה</w:t>
      </w:r>
      <w:r w:rsidRPr="002802AD">
        <w:rPr>
          <w:rFonts w:ascii="Arial" w:eastAsia="Times New Roman" w:hAnsi="Arial" w:cs="Arial" w:hint="cs"/>
          <w:color w:val="222222"/>
          <w:sz w:val="21"/>
          <w:szCs w:val="21"/>
          <w:rtl/>
        </w:rPr>
        <w:t> </w:t>
      </w:r>
      <w:r w:rsidRPr="00D46979">
        <w:rPr>
          <w:rFonts w:ascii="Arial" w:eastAsia="Times New Roman" w:hAnsi="Arial" w:cs="Arial" w:hint="cs"/>
          <w:color w:val="222222"/>
          <w:sz w:val="21"/>
          <w:szCs w:val="21"/>
          <w:highlight w:val="yellow"/>
          <w:rtl/>
        </w:rPr>
        <w:t>המכיל את ה</w:t>
      </w:r>
      <w:hyperlink r:id="rId27" w:tooltip="חוק" w:history="1">
        <w:r w:rsidRPr="00D46979">
          <w:rPr>
            <w:rFonts w:ascii="Arial" w:eastAsia="Times New Roman" w:hAnsi="Arial" w:cs="Arial" w:hint="cs"/>
            <w:color w:val="5A3696"/>
            <w:sz w:val="21"/>
            <w:szCs w:val="21"/>
            <w:highlight w:val="yellow"/>
            <w:u w:val="single"/>
            <w:rtl/>
          </w:rPr>
          <w:t>חוקים</w:t>
        </w:r>
      </w:hyperlink>
      <w:r w:rsidRPr="00D46979">
        <w:rPr>
          <w:rFonts w:ascii="Arial" w:eastAsia="Times New Roman" w:hAnsi="Arial" w:cs="Arial" w:hint="cs"/>
          <w:color w:val="222222"/>
          <w:sz w:val="21"/>
          <w:szCs w:val="21"/>
          <w:highlight w:val="yellow"/>
          <w:rtl/>
        </w:rPr>
        <w:t>, ה</w:t>
      </w:r>
      <w:hyperlink r:id="rId28" w:tooltip="מיסוד" w:history="1">
        <w:r w:rsidRPr="00D46979">
          <w:rPr>
            <w:rFonts w:ascii="Arial" w:eastAsia="Times New Roman" w:hAnsi="Arial" w:cs="Arial" w:hint="cs"/>
            <w:color w:val="5A3696"/>
            <w:sz w:val="21"/>
            <w:szCs w:val="21"/>
            <w:highlight w:val="yellow"/>
            <w:u w:val="single"/>
            <w:rtl/>
          </w:rPr>
          <w:t>מוסדות</w:t>
        </w:r>
      </w:hyperlink>
      <w:r w:rsidRPr="00D46979">
        <w:rPr>
          <w:rFonts w:ascii="Arial" w:eastAsia="Times New Roman" w:hAnsi="Arial" w:cs="Arial" w:hint="cs"/>
          <w:color w:val="222222"/>
          <w:sz w:val="21"/>
          <w:szCs w:val="21"/>
          <w:highlight w:val="yellow"/>
          <w:rtl/>
        </w:rPr>
        <w:t>, ה</w:t>
      </w:r>
      <w:hyperlink r:id="rId29" w:tooltip="תרבות" w:history="1">
        <w:r w:rsidRPr="00D46979">
          <w:rPr>
            <w:rFonts w:ascii="Arial" w:eastAsia="Times New Roman" w:hAnsi="Arial" w:cs="Arial" w:hint="cs"/>
            <w:color w:val="5A3696"/>
            <w:sz w:val="21"/>
            <w:szCs w:val="21"/>
            <w:highlight w:val="yellow"/>
            <w:u w:val="single"/>
            <w:rtl/>
          </w:rPr>
          <w:t>תרבות</w:t>
        </w:r>
      </w:hyperlink>
      <w:r w:rsidRPr="00D46979">
        <w:rPr>
          <w:rFonts w:ascii="Arial" w:eastAsia="Times New Roman" w:hAnsi="Arial" w:cs="Arial" w:hint="cs"/>
          <w:color w:val="222222"/>
          <w:sz w:val="21"/>
          <w:szCs w:val="21"/>
          <w:highlight w:val="yellow"/>
          <w:rtl/>
        </w:rPr>
        <w:t> וה</w:t>
      </w:r>
      <w:hyperlink r:id="rId30" w:tooltip="נורמה (סוציולוגיה)" w:history="1">
        <w:r w:rsidRPr="00D46979">
          <w:rPr>
            <w:rFonts w:ascii="Arial" w:eastAsia="Times New Roman" w:hAnsi="Arial" w:cs="Arial" w:hint="cs"/>
            <w:color w:val="5A3696"/>
            <w:sz w:val="21"/>
            <w:szCs w:val="21"/>
            <w:highlight w:val="yellow"/>
            <w:u w:val="single"/>
            <w:rtl/>
          </w:rPr>
          <w:t>נורמות</w:t>
        </w:r>
      </w:hyperlink>
      <w:r w:rsidRPr="002802AD">
        <w:rPr>
          <w:rFonts w:ascii="Arial" w:eastAsia="Times New Roman" w:hAnsi="Arial" w:cs="Arial" w:hint="cs"/>
          <w:color w:val="222222"/>
          <w:sz w:val="21"/>
          <w:szCs w:val="21"/>
          <w:rtl/>
        </w:rPr>
        <w:t xml:space="preserve">. מבנה העל מבטא את </w:t>
      </w:r>
      <w:r w:rsidRPr="00D46979">
        <w:rPr>
          <w:rFonts w:ascii="Arial" w:eastAsia="Times New Roman" w:hAnsi="Arial" w:cs="Arial" w:hint="cs"/>
          <w:color w:val="222222"/>
          <w:sz w:val="21"/>
          <w:szCs w:val="21"/>
          <w:highlight w:val="yellow"/>
          <w:rtl/>
        </w:rPr>
        <w:t>תודעת ה</w:t>
      </w:r>
      <w:hyperlink r:id="rId31" w:tooltip="אדם" w:history="1">
        <w:r w:rsidRPr="00D46979">
          <w:rPr>
            <w:rFonts w:ascii="Arial" w:eastAsia="Times New Roman" w:hAnsi="Arial" w:cs="Arial" w:hint="cs"/>
            <w:color w:val="5A3696"/>
            <w:sz w:val="21"/>
            <w:szCs w:val="21"/>
            <w:highlight w:val="yellow"/>
            <w:u w:val="single"/>
            <w:rtl/>
          </w:rPr>
          <w:t>אדם</w:t>
        </w:r>
      </w:hyperlink>
      <w:r w:rsidRPr="00D46979">
        <w:rPr>
          <w:rFonts w:ascii="Arial" w:eastAsia="Times New Roman" w:hAnsi="Arial" w:cs="Arial" w:hint="cs"/>
          <w:color w:val="222222"/>
          <w:sz w:val="21"/>
          <w:szCs w:val="21"/>
          <w:highlight w:val="yellow"/>
          <w:rtl/>
        </w:rPr>
        <w:t> ואופני חשיבתו</w:t>
      </w:r>
      <w:r w:rsidRPr="002802AD">
        <w:rPr>
          <w:rFonts w:ascii="Arial" w:eastAsia="Times New Roman" w:hAnsi="Arial" w:cs="Arial" w:hint="cs"/>
          <w:color w:val="222222"/>
          <w:sz w:val="21"/>
          <w:szCs w:val="21"/>
          <w:rtl/>
        </w:rPr>
        <w:t>.</w:t>
      </w:r>
    </w:p>
    <w:p w:rsidR="002802AD" w:rsidRPr="002802AD" w:rsidRDefault="002802AD" w:rsidP="002802AD">
      <w:pPr>
        <w:spacing w:before="120" w:after="120" w:line="240" w:lineRule="auto"/>
        <w:rPr>
          <w:rFonts w:ascii="Arial" w:eastAsia="Times New Roman" w:hAnsi="Arial" w:cs="Arial"/>
          <w:color w:val="222222"/>
          <w:sz w:val="21"/>
          <w:szCs w:val="21"/>
          <w:rtl/>
        </w:rPr>
      </w:pPr>
      <w:r w:rsidRPr="00D46979">
        <w:rPr>
          <w:rFonts w:ascii="Arial" w:eastAsia="Times New Roman" w:hAnsi="Arial" w:cs="Arial" w:hint="cs"/>
          <w:color w:val="222222"/>
          <w:sz w:val="21"/>
          <w:szCs w:val="21"/>
          <w:highlight w:val="yellow"/>
          <w:rtl/>
        </w:rPr>
        <w:t>המטריאליזם הדיאלקטי יוצא מנקודת הנחה כי מבנה העל מעוצב על ידי הבסיס ואינו ניתן להפרדה ממנו</w:t>
      </w:r>
      <w:r w:rsidRPr="002802AD">
        <w:rPr>
          <w:rFonts w:ascii="Arial" w:eastAsia="Times New Roman" w:hAnsi="Arial" w:cs="Arial" w:hint="cs"/>
          <w:color w:val="222222"/>
          <w:sz w:val="21"/>
          <w:szCs w:val="21"/>
          <w:rtl/>
        </w:rPr>
        <w:t xml:space="preserve">. </w:t>
      </w:r>
      <w:r w:rsidRPr="00D46979">
        <w:rPr>
          <w:rFonts w:ascii="Arial" w:eastAsia="Times New Roman" w:hAnsi="Arial" w:cs="Arial" w:hint="cs"/>
          <w:color w:val="222222"/>
          <w:sz w:val="21"/>
          <w:szCs w:val="21"/>
          <w:highlight w:val="yellow"/>
          <w:rtl/>
        </w:rPr>
        <w:t>המטריאליזם הדיאלקטי מהווה שינוי תודעתי מהתורות החברתיות שקדמו לו, בכך שהוא מודד את החברה בעיקר דרך הבסיס, ולא דרך בניין העל</w:t>
      </w:r>
      <w:r w:rsidRPr="002802AD">
        <w:rPr>
          <w:rFonts w:ascii="Arial" w:eastAsia="Times New Roman" w:hAnsi="Arial" w:cs="Arial" w:hint="cs"/>
          <w:color w:val="222222"/>
          <w:sz w:val="21"/>
          <w:szCs w:val="21"/>
          <w:rtl/>
        </w:rPr>
        <w:t>.</w:t>
      </w:r>
    </w:p>
    <w:p w:rsidR="002802AD" w:rsidRPr="002802AD" w:rsidRDefault="002802AD" w:rsidP="002802AD">
      <w:pPr>
        <w:spacing w:before="120" w:after="120" w:line="240" w:lineRule="auto"/>
        <w:rPr>
          <w:rFonts w:ascii="Arial" w:eastAsia="Times New Roman" w:hAnsi="Arial" w:cs="Arial"/>
          <w:color w:val="222222"/>
          <w:sz w:val="21"/>
          <w:szCs w:val="21"/>
          <w:rtl/>
        </w:rPr>
      </w:pPr>
      <w:r w:rsidRPr="00D46979">
        <w:rPr>
          <w:rFonts w:ascii="Arial" w:eastAsia="Times New Roman" w:hAnsi="Arial" w:cs="Arial" w:hint="cs"/>
          <w:color w:val="222222"/>
          <w:sz w:val="21"/>
          <w:szCs w:val="21"/>
          <w:highlight w:val="yellow"/>
          <w:rtl/>
        </w:rPr>
        <w:t xml:space="preserve">לפעולת </w:t>
      </w:r>
      <w:proofErr w:type="spellStart"/>
      <w:r w:rsidRPr="00D46979">
        <w:rPr>
          <w:rFonts w:ascii="Arial" w:eastAsia="Times New Roman" w:hAnsi="Arial" w:cs="Arial" w:hint="cs"/>
          <w:color w:val="222222"/>
          <w:sz w:val="21"/>
          <w:szCs w:val="21"/>
          <w:highlight w:val="yellow"/>
          <w:rtl/>
        </w:rPr>
        <w:t>הפרקסיס</w:t>
      </w:r>
      <w:proofErr w:type="spellEnd"/>
      <w:r w:rsidRPr="00D46979">
        <w:rPr>
          <w:rFonts w:ascii="Arial" w:eastAsia="Times New Roman" w:hAnsi="Arial" w:cs="Arial" w:hint="cs"/>
          <w:color w:val="222222"/>
          <w:sz w:val="21"/>
          <w:szCs w:val="21"/>
          <w:highlight w:val="yellow"/>
          <w:rtl/>
        </w:rPr>
        <w:t xml:space="preserve"> על האדם כמה שלבים תודעתיים</w:t>
      </w:r>
      <w:r w:rsidRPr="002802AD">
        <w:rPr>
          <w:rFonts w:ascii="Arial" w:eastAsia="Times New Roman" w:hAnsi="Arial" w:cs="Arial" w:hint="cs"/>
          <w:color w:val="222222"/>
          <w:sz w:val="21"/>
          <w:szCs w:val="21"/>
          <w:rtl/>
        </w:rPr>
        <w:t>:</w:t>
      </w:r>
    </w:p>
    <w:p w:rsidR="002802AD" w:rsidRPr="002802AD" w:rsidRDefault="002802AD" w:rsidP="002802AD">
      <w:pPr>
        <w:numPr>
          <w:ilvl w:val="0"/>
          <w:numId w:val="5"/>
        </w:numPr>
        <w:spacing w:before="100" w:beforeAutospacing="1" w:after="24" w:line="240" w:lineRule="auto"/>
        <w:ind w:left="768"/>
        <w:rPr>
          <w:rFonts w:ascii="Arial" w:eastAsia="Times New Roman" w:hAnsi="Arial" w:cs="Arial"/>
          <w:color w:val="222222"/>
          <w:sz w:val="21"/>
          <w:szCs w:val="21"/>
          <w:rtl/>
        </w:rPr>
      </w:pPr>
      <w:r w:rsidRPr="00D46979">
        <w:rPr>
          <w:rFonts w:ascii="Arial" w:eastAsia="Times New Roman" w:hAnsi="Arial" w:cs="Arial" w:hint="cs"/>
          <w:color w:val="222222"/>
          <w:sz w:val="21"/>
          <w:szCs w:val="21"/>
          <w:highlight w:val="yellow"/>
          <w:rtl/>
        </w:rPr>
        <w:t>ראשית</w:t>
      </w:r>
      <w:r w:rsidRPr="002802AD">
        <w:rPr>
          <w:rFonts w:ascii="Arial" w:eastAsia="Times New Roman" w:hAnsi="Arial" w:cs="Arial" w:hint="cs"/>
          <w:color w:val="222222"/>
          <w:sz w:val="21"/>
          <w:szCs w:val="21"/>
          <w:rtl/>
        </w:rPr>
        <w:t xml:space="preserve">, </w:t>
      </w:r>
      <w:r w:rsidRPr="00D46979">
        <w:rPr>
          <w:rFonts w:ascii="Arial" w:eastAsia="Times New Roman" w:hAnsi="Arial" w:cs="Arial" w:hint="cs"/>
          <w:color w:val="222222"/>
          <w:sz w:val="21"/>
          <w:szCs w:val="21"/>
          <w:highlight w:val="yellow"/>
          <w:rtl/>
        </w:rPr>
        <w:t>קולט האדם בחושיו את הרשמים השונים מן המציאות בה הוא פועל. כשרשמים אלו מפוצלים וחסרי חוקיות</w:t>
      </w:r>
    </w:p>
    <w:p w:rsidR="002802AD" w:rsidRPr="002802AD" w:rsidRDefault="002802AD" w:rsidP="002802AD">
      <w:pPr>
        <w:numPr>
          <w:ilvl w:val="0"/>
          <w:numId w:val="5"/>
        </w:numPr>
        <w:spacing w:before="100" w:beforeAutospacing="1" w:after="24" w:line="240" w:lineRule="auto"/>
        <w:ind w:left="768"/>
        <w:rPr>
          <w:rFonts w:ascii="Arial" w:eastAsia="Times New Roman" w:hAnsi="Arial" w:cs="Arial"/>
          <w:color w:val="222222"/>
          <w:sz w:val="21"/>
          <w:szCs w:val="21"/>
          <w:rtl/>
        </w:rPr>
      </w:pPr>
      <w:r w:rsidRPr="00D46979">
        <w:rPr>
          <w:rFonts w:ascii="Arial" w:eastAsia="Times New Roman" w:hAnsi="Arial" w:cs="Arial" w:hint="cs"/>
          <w:color w:val="222222"/>
          <w:sz w:val="21"/>
          <w:szCs w:val="21"/>
          <w:highlight w:val="yellow"/>
          <w:rtl/>
        </w:rPr>
        <w:t>האדם משליך מעולמו הסובייקטיבי על חווית המציאות באופן ראשוני</w:t>
      </w:r>
      <w:r w:rsidRPr="002802AD">
        <w:rPr>
          <w:rFonts w:ascii="Arial" w:eastAsia="Times New Roman" w:hAnsi="Arial" w:cs="Arial" w:hint="cs"/>
          <w:color w:val="222222"/>
          <w:sz w:val="21"/>
          <w:szCs w:val="21"/>
          <w:rtl/>
        </w:rPr>
        <w:t xml:space="preserve">, על ידי מכלול של רגשות ותחושות הנוצרות בו בעקבות המפגש עם המציאות. </w:t>
      </w:r>
      <w:r w:rsidRPr="00D46979">
        <w:rPr>
          <w:rFonts w:ascii="Arial" w:eastAsia="Times New Roman" w:hAnsi="Arial" w:cs="Arial" w:hint="cs"/>
          <w:color w:val="222222"/>
          <w:sz w:val="21"/>
          <w:szCs w:val="21"/>
          <w:highlight w:val="yellow"/>
          <w:rtl/>
        </w:rPr>
        <w:t>שלבים אלו מהווים את </w:t>
      </w:r>
      <w:r w:rsidRPr="00D46979">
        <w:rPr>
          <w:rFonts w:ascii="Arial" w:eastAsia="Times New Roman" w:hAnsi="Arial" w:cs="Arial" w:hint="cs"/>
          <w:b/>
          <w:bCs/>
          <w:color w:val="222222"/>
          <w:sz w:val="21"/>
          <w:szCs w:val="21"/>
          <w:highlight w:val="yellow"/>
          <w:rtl/>
        </w:rPr>
        <w:t>ההכרה החושית</w:t>
      </w:r>
      <w:r w:rsidRPr="00D46979">
        <w:rPr>
          <w:rFonts w:ascii="Arial" w:eastAsia="Times New Roman" w:hAnsi="Arial" w:cs="Arial" w:hint="cs"/>
          <w:color w:val="222222"/>
          <w:sz w:val="21"/>
          <w:szCs w:val="21"/>
          <w:highlight w:val="yellow"/>
          <w:rtl/>
        </w:rPr>
        <w:t> של האדם</w:t>
      </w:r>
      <w:r w:rsidRPr="002802AD">
        <w:rPr>
          <w:rFonts w:ascii="Arial" w:eastAsia="Times New Roman" w:hAnsi="Arial" w:cs="Arial" w:hint="cs"/>
          <w:color w:val="222222"/>
          <w:sz w:val="21"/>
          <w:szCs w:val="21"/>
          <w:rtl/>
        </w:rPr>
        <w:t>.</w:t>
      </w:r>
    </w:p>
    <w:p w:rsidR="002802AD" w:rsidRPr="002802AD" w:rsidRDefault="002802AD" w:rsidP="002802AD">
      <w:pPr>
        <w:numPr>
          <w:ilvl w:val="0"/>
          <w:numId w:val="5"/>
        </w:numPr>
        <w:spacing w:before="100" w:beforeAutospacing="1" w:after="24" w:line="240" w:lineRule="auto"/>
        <w:ind w:left="768"/>
        <w:rPr>
          <w:rFonts w:ascii="Arial" w:eastAsia="Times New Roman" w:hAnsi="Arial" w:cs="Arial"/>
          <w:color w:val="222222"/>
          <w:sz w:val="21"/>
          <w:szCs w:val="21"/>
          <w:rtl/>
        </w:rPr>
      </w:pPr>
      <w:r w:rsidRPr="002802AD">
        <w:rPr>
          <w:rFonts w:ascii="Arial" w:eastAsia="Times New Roman" w:hAnsi="Arial" w:cs="Arial" w:hint="cs"/>
          <w:color w:val="222222"/>
          <w:sz w:val="21"/>
          <w:szCs w:val="21"/>
          <w:rtl/>
        </w:rPr>
        <w:t xml:space="preserve">לאחר מכן </w:t>
      </w:r>
      <w:r w:rsidRPr="00D46979">
        <w:rPr>
          <w:rFonts w:ascii="Arial" w:eastAsia="Times New Roman" w:hAnsi="Arial" w:cs="Arial" w:hint="cs"/>
          <w:color w:val="222222"/>
          <w:sz w:val="21"/>
          <w:szCs w:val="21"/>
          <w:highlight w:val="yellow"/>
          <w:rtl/>
        </w:rPr>
        <w:t>מזהה האדם חוקיות וסדר בתפיסה החושית, הבאים לכדי יצירת </w:t>
      </w:r>
      <w:hyperlink r:id="rId32" w:tooltip="פרדיגמה" w:history="1">
        <w:r w:rsidRPr="00D46979">
          <w:rPr>
            <w:rFonts w:ascii="Arial" w:eastAsia="Times New Roman" w:hAnsi="Arial" w:cs="Arial" w:hint="cs"/>
            <w:color w:val="5A3696"/>
            <w:sz w:val="21"/>
            <w:szCs w:val="21"/>
            <w:highlight w:val="yellow"/>
            <w:u w:val="single"/>
            <w:rtl/>
          </w:rPr>
          <w:t>פרדיגמה</w:t>
        </w:r>
      </w:hyperlink>
      <w:r w:rsidRPr="00D46979">
        <w:rPr>
          <w:rFonts w:ascii="Arial" w:eastAsia="Times New Roman" w:hAnsi="Arial" w:cs="Arial" w:hint="cs"/>
          <w:color w:val="222222"/>
          <w:sz w:val="21"/>
          <w:szCs w:val="21"/>
          <w:highlight w:val="yellow"/>
          <w:rtl/>
        </w:rPr>
        <w:t xml:space="preserve"> מחשבתית. פרדיגמה זו היא </w:t>
      </w:r>
      <w:proofErr w:type="spellStart"/>
      <w:r w:rsidRPr="00D46979">
        <w:rPr>
          <w:rFonts w:ascii="Arial" w:eastAsia="Times New Roman" w:hAnsi="Arial" w:cs="Arial" w:hint="cs"/>
          <w:color w:val="222222"/>
          <w:sz w:val="21"/>
          <w:szCs w:val="21"/>
          <w:highlight w:val="yellow"/>
          <w:rtl/>
        </w:rPr>
        <w:t>הפרקסיס</w:t>
      </w:r>
      <w:proofErr w:type="spellEnd"/>
      <w:r w:rsidRPr="00D46979">
        <w:rPr>
          <w:rFonts w:ascii="Arial" w:eastAsia="Times New Roman" w:hAnsi="Arial" w:cs="Arial" w:hint="cs"/>
          <w:color w:val="222222"/>
          <w:sz w:val="21"/>
          <w:szCs w:val="21"/>
          <w:highlight w:val="yellow"/>
          <w:rtl/>
        </w:rPr>
        <w:t xml:space="preserve"> בו חי האדם</w:t>
      </w:r>
      <w:r w:rsidRPr="002802AD">
        <w:rPr>
          <w:rFonts w:ascii="Arial" w:eastAsia="Times New Roman" w:hAnsi="Arial" w:cs="Arial" w:hint="cs"/>
          <w:color w:val="222222"/>
          <w:sz w:val="21"/>
          <w:szCs w:val="21"/>
          <w:rtl/>
        </w:rPr>
        <w:t>.</w:t>
      </w:r>
    </w:p>
    <w:p w:rsidR="002802AD" w:rsidRPr="002802AD" w:rsidRDefault="002802AD" w:rsidP="002802AD">
      <w:pPr>
        <w:numPr>
          <w:ilvl w:val="0"/>
          <w:numId w:val="5"/>
        </w:numPr>
        <w:spacing w:before="100" w:beforeAutospacing="1" w:after="24" w:line="240" w:lineRule="auto"/>
        <w:ind w:left="768"/>
        <w:rPr>
          <w:rFonts w:ascii="Arial" w:eastAsia="Times New Roman" w:hAnsi="Arial" w:cs="Arial"/>
          <w:color w:val="222222"/>
          <w:sz w:val="21"/>
          <w:szCs w:val="21"/>
          <w:rtl/>
        </w:rPr>
      </w:pPr>
      <w:r w:rsidRPr="00D46979">
        <w:rPr>
          <w:rFonts w:ascii="Arial" w:eastAsia="Times New Roman" w:hAnsi="Arial" w:cs="Arial" w:hint="cs"/>
          <w:color w:val="222222"/>
          <w:sz w:val="21"/>
          <w:szCs w:val="21"/>
          <w:highlight w:val="yellow"/>
          <w:rtl/>
        </w:rPr>
        <w:lastRenderedPageBreak/>
        <w:t>השלב האחרון הוא השלב בו האדם מגיב לפרדיגמות שנוצרו בהכרתו, ויוצר התייחסות סובייקטיבית אליהן על ידי קביעת דעה ועולם ערכי</w:t>
      </w:r>
      <w:r w:rsidRPr="00D46979">
        <w:rPr>
          <w:rFonts w:ascii="Arial" w:eastAsia="Times New Roman" w:hAnsi="Arial" w:cs="Arial" w:hint="cs"/>
          <w:color w:val="222222"/>
          <w:sz w:val="21"/>
          <w:szCs w:val="21"/>
          <w:rtl/>
        </w:rPr>
        <w:t xml:space="preserve">. </w:t>
      </w:r>
      <w:r w:rsidRPr="00D46979">
        <w:rPr>
          <w:rFonts w:ascii="Arial" w:eastAsia="Times New Roman" w:hAnsi="Arial" w:cs="Arial" w:hint="cs"/>
          <w:color w:val="222222"/>
          <w:sz w:val="21"/>
          <w:szCs w:val="21"/>
          <w:highlight w:val="yellow"/>
          <w:rtl/>
        </w:rPr>
        <w:t>שני שלבים אלו מכונים </w:t>
      </w:r>
      <w:r w:rsidRPr="00D46979">
        <w:rPr>
          <w:rFonts w:ascii="Arial" w:eastAsia="Times New Roman" w:hAnsi="Arial" w:cs="Arial" w:hint="cs"/>
          <w:b/>
          <w:bCs/>
          <w:color w:val="222222"/>
          <w:sz w:val="21"/>
          <w:szCs w:val="21"/>
          <w:highlight w:val="yellow"/>
          <w:rtl/>
        </w:rPr>
        <w:t>ההכרה הרציונלית</w:t>
      </w:r>
      <w:r w:rsidRPr="002802AD">
        <w:rPr>
          <w:rFonts w:ascii="Arial" w:eastAsia="Times New Roman" w:hAnsi="Arial" w:cs="Arial" w:hint="cs"/>
          <w:color w:val="222222"/>
          <w:sz w:val="21"/>
          <w:szCs w:val="21"/>
          <w:rtl/>
        </w:rPr>
        <w:t>.</w:t>
      </w:r>
    </w:p>
    <w:p w:rsidR="002802AD" w:rsidRPr="002802AD" w:rsidRDefault="002802AD" w:rsidP="002802AD">
      <w:pPr>
        <w:spacing w:before="120" w:after="120" w:line="240" w:lineRule="auto"/>
        <w:rPr>
          <w:rFonts w:ascii="Arial" w:eastAsia="Times New Roman" w:hAnsi="Arial" w:cs="Arial"/>
          <w:color w:val="222222"/>
          <w:sz w:val="21"/>
          <w:szCs w:val="21"/>
          <w:rtl/>
        </w:rPr>
      </w:pPr>
      <w:r w:rsidRPr="00D46979">
        <w:rPr>
          <w:rFonts w:ascii="Arial" w:eastAsia="Times New Roman" w:hAnsi="Arial" w:cs="Arial" w:hint="cs"/>
          <w:color w:val="222222"/>
          <w:sz w:val="21"/>
          <w:szCs w:val="21"/>
          <w:highlight w:val="yellow"/>
          <w:rtl/>
        </w:rPr>
        <w:t>בתהליך זה מתבטא הכלל על-פיו </w:t>
      </w:r>
      <w:r w:rsidRPr="00D46979">
        <w:rPr>
          <w:rFonts w:ascii="Arial" w:eastAsia="Times New Roman" w:hAnsi="Arial" w:cs="Arial" w:hint="cs"/>
          <w:b/>
          <w:bCs/>
          <w:color w:val="222222"/>
          <w:sz w:val="21"/>
          <w:szCs w:val="21"/>
          <w:highlight w:val="yellow"/>
          <w:rtl/>
        </w:rPr>
        <w:t>הוויה</w:t>
      </w:r>
      <w:r w:rsidRPr="00D46979">
        <w:rPr>
          <w:rFonts w:ascii="Arial" w:eastAsia="Times New Roman" w:hAnsi="Arial" w:cs="Arial" w:hint="cs"/>
          <w:color w:val="222222"/>
          <w:sz w:val="21"/>
          <w:szCs w:val="21"/>
          <w:highlight w:val="yellow"/>
          <w:rtl/>
        </w:rPr>
        <w:t> </w:t>
      </w:r>
      <w:r w:rsidRPr="00D46979">
        <w:rPr>
          <w:rFonts w:ascii="Arial" w:eastAsia="Times New Roman" w:hAnsi="Arial" w:cs="Arial" w:hint="cs"/>
          <w:b/>
          <w:bCs/>
          <w:color w:val="222222"/>
          <w:sz w:val="21"/>
          <w:szCs w:val="21"/>
          <w:highlight w:val="yellow"/>
          <w:rtl/>
        </w:rPr>
        <w:t>קובעת תודעה</w:t>
      </w:r>
      <w:r w:rsidRPr="002802AD">
        <w:rPr>
          <w:rFonts w:ascii="Arial" w:eastAsia="Times New Roman" w:hAnsi="Arial" w:cs="Arial" w:hint="cs"/>
          <w:color w:val="222222"/>
          <w:sz w:val="21"/>
          <w:szCs w:val="21"/>
          <w:rtl/>
        </w:rPr>
        <w:t xml:space="preserve"> (הכרה). </w:t>
      </w:r>
      <w:r w:rsidRPr="00D46979">
        <w:rPr>
          <w:rFonts w:ascii="Arial" w:eastAsia="Times New Roman" w:hAnsi="Arial" w:cs="Arial" w:hint="cs"/>
          <w:color w:val="222222"/>
          <w:sz w:val="21"/>
          <w:szCs w:val="21"/>
          <w:highlight w:val="yellow"/>
          <w:rtl/>
        </w:rPr>
        <w:t xml:space="preserve">זהו תהליך דו כיווני, שכן תודעת האדם מעצבת בחזרה את </w:t>
      </w:r>
      <w:proofErr w:type="spellStart"/>
      <w:r w:rsidRPr="00D46979">
        <w:rPr>
          <w:rFonts w:ascii="Arial" w:eastAsia="Times New Roman" w:hAnsi="Arial" w:cs="Arial" w:hint="cs"/>
          <w:color w:val="222222"/>
          <w:sz w:val="21"/>
          <w:szCs w:val="21"/>
          <w:highlight w:val="yellow"/>
          <w:rtl/>
        </w:rPr>
        <w:t>הוויתו</w:t>
      </w:r>
      <w:proofErr w:type="spellEnd"/>
      <w:r w:rsidRPr="00D46979">
        <w:rPr>
          <w:rFonts w:ascii="Arial" w:eastAsia="Times New Roman" w:hAnsi="Arial" w:cs="Arial" w:hint="cs"/>
          <w:color w:val="222222"/>
          <w:sz w:val="21"/>
          <w:szCs w:val="21"/>
          <w:highlight w:val="yellow"/>
          <w:rtl/>
        </w:rPr>
        <w:t>, על ידי כך שהאדם פועל ומשנה את המציאות בהתאם להכרתו</w:t>
      </w:r>
      <w:r w:rsidRPr="002802AD">
        <w:rPr>
          <w:rFonts w:ascii="Arial" w:eastAsia="Times New Roman" w:hAnsi="Arial" w:cs="Arial" w:hint="cs"/>
          <w:color w:val="222222"/>
          <w:sz w:val="21"/>
          <w:szCs w:val="21"/>
          <w:rtl/>
        </w:rPr>
        <w:t>.</w:t>
      </w:r>
    </w:p>
    <w:p w:rsidR="002802AD" w:rsidRPr="002802AD" w:rsidRDefault="002802AD" w:rsidP="002802AD">
      <w:pPr>
        <w:spacing w:before="120" w:after="120" w:line="240" w:lineRule="auto"/>
        <w:rPr>
          <w:rFonts w:ascii="Arial" w:eastAsia="Times New Roman" w:hAnsi="Arial" w:cs="Arial"/>
          <w:color w:val="222222"/>
          <w:sz w:val="21"/>
          <w:szCs w:val="21"/>
          <w:rtl/>
        </w:rPr>
      </w:pPr>
      <w:r w:rsidRPr="00D46979">
        <w:rPr>
          <w:rFonts w:ascii="Arial" w:eastAsia="Times New Roman" w:hAnsi="Arial" w:cs="Arial" w:hint="cs"/>
          <w:color w:val="222222"/>
          <w:sz w:val="21"/>
          <w:szCs w:val="21"/>
          <w:highlight w:val="yellow"/>
          <w:rtl/>
        </w:rPr>
        <w:t>המטריאליזם הדיאלקטי שואף לחקר ההשפעה ההדדית של המציאות החיצונית, הנמדדת על ידי תחומי המדע הרגילים</w:t>
      </w:r>
      <w:r w:rsidRPr="002802AD">
        <w:rPr>
          <w:rFonts w:ascii="Arial" w:eastAsia="Times New Roman" w:hAnsi="Arial" w:cs="Arial" w:hint="cs"/>
          <w:color w:val="222222"/>
          <w:sz w:val="21"/>
          <w:szCs w:val="21"/>
          <w:rtl/>
        </w:rPr>
        <w:t xml:space="preserve"> (מדעי הטבע, מדעי החיים, מדעי החברה), </w:t>
      </w:r>
      <w:r w:rsidRPr="00D46979">
        <w:rPr>
          <w:rFonts w:ascii="Arial" w:eastAsia="Times New Roman" w:hAnsi="Arial" w:cs="Arial" w:hint="cs"/>
          <w:color w:val="222222"/>
          <w:sz w:val="21"/>
          <w:szCs w:val="21"/>
          <w:highlight w:val="yellow"/>
          <w:rtl/>
        </w:rPr>
        <w:t>ושל התודעה האנושית</w:t>
      </w:r>
      <w:r w:rsidRPr="002802AD">
        <w:rPr>
          <w:rFonts w:ascii="Arial" w:eastAsia="Times New Roman" w:hAnsi="Arial" w:cs="Arial" w:hint="cs"/>
          <w:color w:val="222222"/>
          <w:sz w:val="21"/>
          <w:szCs w:val="21"/>
          <w:rtl/>
        </w:rPr>
        <w:t xml:space="preserve">, </w:t>
      </w:r>
      <w:r w:rsidRPr="00D46979">
        <w:rPr>
          <w:rFonts w:ascii="Arial" w:eastAsia="Times New Roman" w:hAnsi="Arial" w:cs="Arial" w:hint="cs"/>
          <w:color w:val="222222"/>
          <w:sz w:val="21"/>
          <w:szCs w:val="21"/>
          <w:highlight w:val="yellow"/>
          <w:rtl/>
        </w:rPr>
        <w:t>הנבחנת בהסתכלות סוציולוגית-פילוסופית</w:t>
      </w:r>
      <w:r w:rsidRPr="002802AD">
        <w:rPr>
          <w:rFonts w:ascii="Arial" w:eastAsia="Times New Roman" w:hAnsi="Arial" w:cs="Arial" w:hint="cs"/>
          <w:color w:val="222222"/>
          <w:sz w:val="21"/>
          <w:szCs w:val="21"/>
          <w:rtl/>
        </w:rPr>
        <w:t>.</w:t>
      </w:r>
    </w:p>
    <w:p w:rsidR="002802AD" w:rsidRPr="002802AD" w:rsidRDefault="002802AD" w:rsidP="002802AD">
      <w:pPr>
        <w:spacing w:before="120" w:after="120" w:line="240" w:lineRule="auto"/>
        <w:rPr>
          <w:rFonts w:ascii="Arial" w:eastAsia="Times New Roman" w:hAnsi="Arial" w:cs="Arial"/>
          <w:color w:val="222222"/>
          <w:sz w:val="21"/>
          <w:szCs w:val="21"/>
          <w:rtl/>
        </w:rPr>
      </w:pPr>
      <w:r w:rsidRPr="002802AD">
        <w:rPr>
          <w:rFonts w:ascii="Arial" w:eastAsia="Times New Roman" w:hAnsi="Arial" w:cs="Arial" w:hint="cs"/>
          <w:color w:val="222222"/>
          <w:sz w:val="21"/>
          <w:szCs w:val="21"/>
          <w:rtl/>
        </w:rPr>
        <w:t xml:space="preserve">ראוי לציין כי </w:t>
      </w:r>
      <w:r w:rsidRPr="00D46979">
        <w:rPr>
          <w:rFonts w:ascii="Arial" w:eastAsia="Times New Roman" w:hAnsi="Arial" w:cs="Arial" w:hint="cs"/>
          <w:color w:val="222222"/>
          <w:sz w:val="21"/>
          <w:szCs w:val="21"/>
          <w:highlight w:val="yellow"/>
          <w:rtl/>
        </w:rPr>
        <w:t>המטריאליזם הדיאלקטי עצמו כפוף לחוקיו הוא, שכן הוא עצמו פרדיגמה מחשבתית</w:t>
      </w:r>
      <w:r w:rsidRPr="002802AD">
        <w:rPr>
          <w:rFonts w:ascii="Arial" w:eastAsia="Times New Roman" w:hAnsi="Arial" w:cs="Arial" w:hint="cs"/>
          <w:color w:val="222222"/>
          <w:sz w:val="21"/>
          <w:szCs w:val="21"/>
          <w:rtl/>
        </w:rPr>
        <w:t>.</w:t>
      </w:r>
    </w:p>
    <w:p w:rsidR="002802AD" w:rsidRPr="002802AD" w:rsidRDefault="002802AD" w:rsidP="002802AD">
      <w:pPr>
        <w:pBdr>
          <w:bottom w:val="single" w:sz="6" w:space="0" w:color="A2A9B1"/>
        </w:pBdr>
        <w:spacing w:before="240" w:after="60" w:line="240" w:lineRule="auto"/>
        <w:outlineLvl w:val="1"/>
        <w:rPr>
          <w:rFonts w:ascii="Arial" w:eastAsia="Times New Roman" w:hAnsi="Arial" w:cs="Arial"/>
          <w:color w:val="000000"/>
          <w:sz w:val="32"/>
          <w:szCs w:val="32"/>
          <w:rtl/>
        </w:rPr>
      </w:pPr>
      <w:r w:rsidRPr="002802AD">
        <w:rPr>
          <w:rFonts w:ascii="Arial" w:eastAsia="Times New Roman" w:hAnsi="Arial" w:cs="Arial"/>
          <w:color w:val="000000"/>
          <w:sz w:val="32"/>
          <w:szCs w:val="32"/>
          <w:rtl/>
        </w:rPr>
        <w:t>סטיכיה</w:t>
      </w:r>
      <w:r w:rsidRPr="002802AD">
        <w:rPr>
          <w:rFonts w:ascii="Arial" w:eastAsia="Times New Roman" w:hAnsi="Arial" w:cs="Arial"/>
          <w:color w:val="54595D"/>
          <w:sz w:val="24"/>
          <w:szCs w:val="24"/>
          <w:rtl/>
        </w:rPr>
        <w:t>[</w:t>
      </w:r>
      <w:hyperlink r:id="rId33" w:tooltip="עריכת פסקה: &quot;סטיכיה&quot;" w:history="1">
        <w:r w:rsidRPr="002802AD">
          <w:rPr>
            <w:rFonts w:ascii="Arial" w:eastAsia="Times New Roman" w:hAnsi="Arial" w:cs="Arial"/>
            <w:color w:val="5A3696"/>
            <w:sz w:val="24"/>
            <w:szCs w:val="24"/>
            <w:u w:val="single"/>
            <w:rtl/>
          </w:rPr>
          <w:t>עריכת קוד מקור</w:t>
        </w:r>
      </w:hyperlink>
      <w:r w:rsidRPr="002802AD">
        <w:rPr>
          <w:rFonts w:ascii="Arial" w:eastAsia="Times New Roman" w:hAnsi="Arial" w:cs="Arial"/>
          <w:color w:val="54595D"/>
          <w:sz w:val="24"/>
          <w:szCs w:val="24"/>
          <w:rtl/>
        </w:rPr>
        <w:t> | </w:t>
      </w:r>
      <w:hyperlink r:id="rId34" w:tooltip="עריכת פסקה: &quot;סטיכיה&quot;" w:history="1">
        <w:r w:rsidRPr="002802AD">
          <w:rPr>
            <w:rFonts w:ascii="Arial" w:eastAsia="Times New Roman" w:hAnsi="Arial" w:cs="Arial"/>
            <w:color w:val="5A3696"/>
            <w:sz w:val="24"/>
            <w:szCs w:val="24"/>
            <w:u w:val="single"/>
            <w:rtl/>
          </w:rPr>
          <w:t>עריכה</w:t>
        </w:r>
      </w:hyperlink>
      <w:r w:rsidRPr="002802AD">
        <w:rPr>
          <w:rFonts w:ascii="Arial" w:eastAsia="Times New Roman" w:hAnsi="Arial" w:cs="Arial"/>
          <w:color w:val="54595D"/>
          <w:sz w:val="24"/>
          <w:szCs w:val="24"/>
          <w:rtl/>
        </w:rPr>
        <w:t>]</w:t>
      </w:r>
    </w:p>
    <w:p w:rsidR="002802AD" w:rsidRPr="002802AD" w:rsidRDefault="002802AD" w:rsidP="002802AD">
      <w:pPr>
        <w:spacing w:before="120" w:after="120" w:line="240" w:lineRule="auto"/>
        <w:rPr>
          <w:rFonts w:ascii="Arial" w:eastAsia="Times New Roman" w:hAnsi="Arial" w:cs="Arial"/>
          <w:color w:val="222222"/>
          <w:sz w:val="21"/>
          <w:szCs w:val="21"/>
          <w:rtl/>
        </w:rPr>
      </w:pPr>
      <w:r w:rsidRPr="002802AD">
        <w:rPr>
          <w:rFonts w:ascii="Arial" w:eastAsia="Times New Roman" w:hAnsi="Arial" w:cs="Arial" w:hint="cs"/>
          <w:color w:val="222222"/>
          <w:sz w:val="21"/>
          <w:szCs w:val="21"/>
          <w:rtl/>
        </w:rPr>
        <w:t xml:space="preserve">המטריאליזם הדיאלקטי גורס כי </w:t>
      </w:r>
      <w:r w:rsidRPr="00D46979">
        <w:rPr>
          <w:rFonts w:ascii="Arial" w:eastAsia="Times New Roman" w:hAnsi="Arial" w:cs="Arial" w:hint="cs"/>
          <w:color w:val="222222"/>
          <w:sz w:val="21"/>
          <w:szCs w:val="21"/>
          <w:highlight w:val="yellow"/>
          <w:rtl/>
        </w:rPr>
        <w:t>גם כשפועל האדם פעילות תכליתית, אין הוא מכוון לכל תוצאות מעשיו (הן ברמה האישית והן ברמה ההיסטורית</w:t>
      </w:r>
      <w:r w:rsidRPr="002802AD">
        <w:rPr>
          <w:rFonts w:ascii="Arial" w:eastAsia="Times New Roman" w:hAnsi="Arial" w:cs="Arial" w:hint="cs"/>
          <w:color w:val="222222"/>
          <w:sz w:val="21"/>
          <w:szCs w:val="21"/>
          <w:rtl/>
        </w:rPr>
        <w:t xml:space="preserve">). כמו כן, </w:t>
      </w:r>
      <w:r w:rsidRPr="00D46979">
        <w:rPr>
          <w:rFonts w:ascii="Arial" w:eastAsia="Times New Roman" w:hAnsi="Arial" w:cs="Arial" w:hint="cs"/>
          <w:color w:val="222222"/>
          <w:sz w:val="21"/>
          <w:szCs w:val="21"/>
          <w:highlight w:val="yellow"/>
          <w:rtl/>
        </w:rPr>
        <w:t>האדם מעוצב מגורמים במציאות שאינו מתייחס אליהם באופן אקטיבי</w:t>
      </w:r>
      <w:r w:rsidRPr="002802AD">
        <w:rPr>
          <w:rFonts w:ascii="Arial" w:eastAsia="Times New Roman" w:hAnsi="Arial" w:cs="Arial" w:hint="cs"/>
          <w:color w:val="222222"/>
          <w:sz w:val="21"/>
          <w:szCs w:val="21"/>
          <w:rtl/>
        </w:rPr>
        <w:t xml:space="preserve">. </w:t>
      </w:r>
      <w:r w:rsidRPr="00D46979">
        <w:rPr>
          <w:rFonts w:ascii="Arial" w:eastAsia="Times New Roman" w:hAnsi="Arial" w:cs="Arial" w:hint="cs"/>
          <w:color w:val="222222"/>
          <w:sz w:val="21"/>
          <w:szCs w:val="21"/>
          <w:highlight w:val="yellow"/>
          <w:rtl/>
        </w:rPr>
        <w:t>עיצוב בלתי מכוון של אדם או מציאות מכונה בשפה המרקסיסטית </w:t>
      </w:r>
      <w:r w:rsidRPr="00D46979">
        <w:rPr>
          <w:rFonts w:ascii="Arial" w:eastAsia="Times New Roman" w:hAnsi="Arial" w:cs="Arial" w:hint="cs"/>
          <w:b/>
          <w:bCs/>
          <w:color w:val="222222"/>
          <w:sz w:val="21"/>
          <w:szCs w:val="21"/>
          <w:highlight w:val="yellow"/>
          <w:rtl/>
        </w:rPr>
        <w:t>סטיכיה</w:t>
      </w:r>
      <w:r w:rsidRPr="002802AD">
        <w:rPr>
          <w:rFonts w:ascii="Arial" w:eastAsia="Times New Roman" w:hAnsi="Arial" w:cs="Arial" w:hint="cs"/>
          <w:color w:val="222222"/>
          <w:sz w:val="21"/>
          <w:szCs w:val="21"/>
          <w:rtl/>
        </w:rPr>
        <w:t xml:space="preserve">. </w:t>
      </w:r>
      <w:r w:rsidRPr="00D46979">
        <w:rPr>
          <w:rFonts w:ascii="Arial" w:eastAsia="Times New Roman" w:hAnsi="Arial" w:cs="Arial" w:hint="cs"/>
          <w:color w:val="222222"/>
          <w:sz w:val="21"/>
          <w:szCs w:val="21"/>
          <w:highlight w:val="yellow"/>
          <w:rtl/>
        </w:rPr>
        <w:t>לדוגמה</w:t>
      </w:r>
      <w:r w:rsidRPr="002802AD">
        <w:rPr>
          <w:rFonts w:ascii="Arial" w:eastAsia="Times New Roman" w:hAnsi="Arial" w:cs="Arial" w:hint="cs"/>
          <w:color w:val="222222"/>
          <w:sz w:val="21"/>
          <w:szCs w:val="21"/>
          <w:rtl/>
        </w:rPr>
        <w:t xml:space="preserve">: </w:t>
      </w:r>
      <w:r w:rsidRPr="00D46979">
        <w:rPr>
          <w:rFonts w:ascii="Arial" w:eastAsia="Times New Roman" w:hAnsi="Arial" w:cs="Arial" w:hint="cs"/>
          <w:color w:val="222222"/>
          <w:sz w:val="21"/>
          <w:szCs w:val="21"/>
          <w:highlight w:val="yellow"/>
          <w:rtl/>
        </w:rPr>
        <w:t>אדם עובד בשדה על מנת לגדל </w:t>
      </w:r>
      <w:hyperlink r:id="rId35" w:tooltip="מזון" w:history="1">
        <w:r w:rsidRPr="00D46979">
          <w:rPr>
            <w:rFonts w:ascii="Arial" w:eastAsia="Times New Roman" w:hAnsi="Arial" w:cs="Arial" w:hint="cs"/>
            <w:color w:val="5A3696"/>
            <w:sz w:val="21"/>
            <w:szCs w:val="21"/>
            <w:highlight w:val="yellow"/>
            <w:u w:val="single"/>
            <w:rtl/>
          </w:rPr>
          <w:t>מזון</w:t>
        </w:r>
      </w:hyperlink>
      <w:r w:rsidRPr="00D46979">
        <w:rPr>
          <w:rFonts w:ascii="Arial" w:eastAsia="Times New Roman" w:hAnsi="Arial" w:cs="Arial" w:hint="cs"/>
          <w:color w:val="222222"/>
          <w:sz w:val="21"/>
          <w:szCs w:val="21"/>
          <w:highlight w:val="yellow"/>
          <w:rtl/>
        </w:rPr>
        <w:t>. תוצר נוסף לפעילות זו (מלבד המזון) הוא פיתוח שריריו. זו לא כוונתו, ולכן זוהי תוצאה סטיכית של גידול המזון</w:t>
      </w:r>
      <w:r w:rsidRPr="002802AD">
        <w:rPr>
          <w:rFonts w:ascii="Arial" w:eastAsia="Times New Roman" w:hAnsi="Arial" w:cs="Arial" w:hint="cs"/>
          <w:color w:val="222222"/>
          <w:sz w:val="21"/>
          <w:szCs w:val="21"/>
          <w:rtl/>
        </w:rPr>
        <w:t>.</w:t>
      </w:r>
    </w:p>
    <w:p w:rsidR="002802AD" w:rsidRDefault="002802AD" w:rsidP="002802AD">
      <w:pPr>
        <w:spacing w:before="120" w:after="120" w:line="240" w:lineRule="auto"/>
        <w:rPr>
          <w:rFonts w:ascii="Arial" w:eastAsia="Times New Roman" w:hAnsi="Arial" w:cs="Arial"/>
          <w:color w:val="222222"/>
          <w:sz w:val="21"/>
          <w:szCs w:val="21"/>
          <w:rtl/>
        </w:rPr>
      </w:pPr>
      <w:r w:rsidRPr="002802AD">
        <w:rPr>
          <w:rFonts w:ascii="Arial" w:eastAsia="Times New Roman" w:hAnsi="Arial" w:cs="Arial" w:hint="cs"/>
          <w:color w:val="222222"/>
          <w:sz w:val="21"/>
          <w:szCs w:val="21"/>
          <w:rtl/>
        </w:rPr>
        <w:t xml:space="preserve">מודעות לעיצוב העולם אינה מספיקה: </w:t>
      </w:r>
      <w:r w:rsidRPr="00D46979">
        <w:rPr>
          <w:rFonts w:ascii="Arial" w:eastAsia="Times New Roman" w:hAnsi="Arial" w:cs="Arial" w:hint="cs"/>
          <w:color w:val="222222"/>
          <w:sz w:val="21"/>
          <w:szCs w:val="21"/>
          <w:highlight w:val="yellow"/>
          <w:rtl/>
        </w:rPr>
        <w:t>רק כאשר תהליך מכוון והופך ל</w:t>
      </w:r>
      <w:r w:rsidRPr="00D46979">
        <w:rPr>
          <w:rFonts w:ascii="Arial" w:eastAsia="Times New Roman" w:hAnsi="Arial" w:cs="Arial" w:hint="cs"/>
          <w:b/>
          <w:bCs/>
          <w:color w:val="222222"/>
          <w:sz w:val="21"/>
          <w:szCs w:val="21"/>
          <w:highlight w:val="yellow"/>
          <w:rtl/>
        </w:rPr>
        <w:t>מושא הפעילות</w:t>
      </w:r>
      <w:r w:rsidRPr="00D46979">
        <w:rPr>
          <w:rFonts w:ascii="Arial" w:eastAsia="Times New Roman" w:hAnsi="Arial" w:cs="Arial" w:hint="cs"/>
          <w:color w:val="222222"/>
          <w:sz w:val="21"/>
          <w:szCs w:val="21"/>
          <w:highlight w:val="yellow"/>
          <w:rtl/>
        </w:rPr>
        <w:t> הוא חדל להיות סטיכי</w:t>
      </w:r>
      <w:r w:rsidRPr="002802AD">
        <w:rPr>
          <w:rFonts w:ascii="Arial" w:eastAsia="Times New Roman" w:hAnsi="Arial" w:cs="Arial" w:hint="cs"/>
          <w:color w:val="222222"/>
          <w:sz w:val="21"/>
          <w:szCs w:val="21"/>
          <w:rtl/>
        </w:rPr>
        <w:t>. בדוגמה הקודמת: האדם יכול לדעת כי שריריו יתפתחו, אך לא בשל כך הוא מגדל מזון.</w:t>
      </w:r>
    </w:p>
    <w:p w:rsidR="002802AD" w:rsidRDefault="002802AD" w:rsidP="002802AD">
      <w:pPr>
        <w:spacing w:before="120" w:after="120" w:line="240" w:lineRule="auto"/>
        <w:rPr>
          <w:rFonts w:ascii="Arial" w:eastAsia="Times New Roman" w:hAnsi="Arial" w:cs="Arial"/>
          <w:color w:val="222222"/>
          <w:sz w:val="21"/>
          <w:szCs w:val="21"/>
          <w:rtl/>
        </w:rPr>
      </w:pPr>
    </w:p>
    <w:p w:rsidR="002802AD" w:rsidRDefault="002802AD">
      <w:pPr>
        <w:bidi w:val="0"/>
        <w:rPr>
          <w:rFonts w:ascii="Arial" w:eastAsia="Times New Roman" w:hAnsi="Arial" w:cs="Arial"/>
          <w:color w:val="222222"/>
          <w:sz w:val="21"/>
          <w:szCs w:val="21"/>
          <w:rtl/>
        </w:rPr>
      </w:pPr>
      <w:r>
        <w:rPr>
          <w:rFonts w:ascii="Arial" w:eastAsia="Times New Roman" w:hAnsi="Arial" w:cs="Arial"/>
          <w:color w:val="222222"/>
          <w:sz w:val="21"/>
          <w:szCs w:val="21"/>
          <w:rtl/>
        </w:rPr>
        <w:br w:type="page"/>
      </w:r>
    </w:p>
    <w:p w:rsidR="002802AD" w:rsidRDefault="002802AD" w:rsidP="002802AD">
      <w:pPr>
        <w:spacing w:before="120" w:after="120" w:line="240" w:lineRule="auto"/>
        <w:rPr>
          <w:rFonts w:ascii="Arial" w:eastAsia="Times New Roman" w:hAnsi="Arial" w:cs="Arial"/>
          <w:color w:val="222222"/>
          <w:sz w:val="21"/>
          <w:szCs w:val="21"/>
          <w:rtl/>
        </w:rPr>
      </w:pPr>
    </w:p>
    <w:tbl>
      <w:tblPr>
        <w:tblW w:w="4900" w:type="pct"/>
        <w:tblCellSpacing w:w="0" w:type="dxa"/>
        <w:shd w:val="clear" w:color="auto" w:fill="FFFFFF"/>
        <w:tblCellMar>
          <w:top w:w="90" w:type="dxa"/>
          <w:left w:w="90" w:type="dxa"/>
          <w:bottom w:w="90" w:type="dxa"/>
          <w:right w:w="90" w:type="dxa"/>
        </w:tblCellMar>
        <w:tblLook w:val="04A0" w:firstRow="1" w:lastRow="0" w:firstColumn="1" w:lastColumn="0" w:noHBand="0" w:noVBand="1"/>
      </w:tblPr>
      <w:tblGrid>
        <w:gridCol w:w="8316"/>
      </w:tblGrid>
      <w:tr w:rsidR="002802AD" w:rsidRPr="002802AD" w:rsidTr="002802AD">
        <w:trPr>
          <w:tblCellSpacing w:w="0" w:type="dxa"/>
        </w:trPr>
        <w:tc>
          <w:tcPr>
            <w:tcW w:w="0" w:type="auto"/>
            <w:tcBorders>
              <w:bottom w:val="single" w:sz="12" w:space="0" w:color="600062"/>
            </w:tcBorders>
            <w:shd w:val="clear" w:color="auto" w:fill="EBD5EA"/>
            <w:vAlign w:val="center"/>
            <w:hideMark/>
          </w:tcPr>
          <w:p w:rsidR="002802AD" w:rsidRPr="002802AD" w:rsidRDefault="002802AD" w:rsidP="002802AD">
            <w:pPr>
              <w:spacing w:before="120" w:after="120" w:line="240" w:lineRule="auto"/>
              <w:rPr>
                <w:rFonts w:ascii="Arial" w:eastAsia="Times New Roman" w:hAnsi="Arial" w:cs="Arial"/>
                <w:color w:val="222222"/>
                <w:sz w:val="21"/>
                <w:szCs w:val="21"/>
              </w:rPr>
            </w:pPr>
            <w:r w:rsidRPr="002802AD">
              <w:rPr>
                <w:rFonts w:ascii="Arial" w:eastAsia="Times New Roman" w:hAnsi="Arial" w:cs="Arial"/>
                <w:b/>
                <w:bCs/>
                <w:color w:val="222222"/>
                <w:sz w:val="21"/>
                <w:szCs w:val="21"/>
                <w:rtl/>
              </w:rPr>
              <w:t>תקציר</w:t>
            </w:r>
            <w:r w:rsidRPr="002802AD">
              <w:rPr>
                <w:rFonts w:ascii="Arial" w:eastAsia="Times New Roman" w:hAnsi="Arial" w:cs="Arial"/>
                <w:color w:val="222222"/>
                <w:sz w:val="21"/>
                <w:szCs w:val="21"/>
              </w:rPr>
              <w:br/>
            </w:r>
            <w:r w:rsidRPr="002802AD">
              <w:rPr>
                <w:rFonts w:ascii="Arial" w:eastAsia="Times New Roman" w:hAnsi="Arial" w:cs="Arial"/>
                <w:color w:val="222222"/>
                <w:sz w:val="21"/>
                <w:szCs w:val="21"/>
                <w:rtl/>
              </w:rPr>
              <w:t xml:space="preserve">המושג מטריאליזם דיאלקטי נטבע על ידי מרכס </w:t>
            </w:r>
            <w:proofErr w:type="spellStart"/>
            <w:r w:rsidRPr="002802AD">
              <w:rPr>
                <w:rFonts w:ascii="Arial" w:eastAsia="Times New Roman" w:hAnsi="Arial" w:cs="Arial"/>
                <w:color w:val="222222"/>
                <w:sz w:val="21"/>
                <w:szCs w:val="21"/>
                <w:rtl/>
              </w:rPr>
              <w:t>ואנגלס</w:t>
            </w:r>
            <w:proofErr w:type="spellEnd"/>
            <w:r w:rsidRPr="002802AD">
              <w:rPr>
                <w:rFonts w:ascii="Arial" w:eastAsia="Times New Roman" w:hAnsi="Arial" w:cs="Arial"/>
                <w:color w:val="222222"/>
                <w:sz w:val="21"/>
                <w:szCs w:val="21"/>
                <w:rtl/>
              </w:rPr>
              <w:t xml:space="preserve"> והוא משמש בסיס לתורתו הכלכלית פוליטית של מרכס. </w:t>
            </w:r>
            <w:r w:rsidRPr="00230518">
              <w:rPr>
                <w:rFonts w:ascii="Arial" w:eastAsia="Times New Roman" w:hAnsi="Arial" w:cs="Arial"/>
                <w:color w:val="222222"/>
                <w:sz w:val="21"/>
                <w:szCs w:val="21"/>
                <w:highlight w:val="yellow"/>
                <w:rtl/>
              </w:rPr>
              <w:t>המושג מצביע על חוקי ההתפתחות בעולם</w:t>
            </w:r>
            <w:r w:rsidRPr="002802AD">
              <w:rPr>
                <w:rFonts w:ascii="Arial" w:eastAsia="Times New Roman" w:hAnsi="Arial" w:cs="Arial"/>
                <w:color w:val="222222"/>
                <w:sz w:val="21"/>
                <w:szCs w:val="21"/>
                <w:rtl/>
              </w:rPr>
              <w:t xml:space="preserve">; </w:t>
            </w:r>
            <w:r w:rsidRPr="00230518">
              <w:rPr>
                <w:rFonts w:ascii="Arial" w:eastAsia="Times New Roman" w:hAnsi="Arial" w:cs="Arial"/>
                <w:color w:val="222222"/>
                <w:sz w:val="21"/>
                <w:szCs w:val="21"/>
                <w:highlight w:val="yellow"/>
                <w:rtl/>
              </w:rPr>
              <w:t>לפי חוקים אלה העולם בורא כל הזמן תופעות חדשות אשר נובעות מישנות ושוללות אותן</w:t>
            </w:r>
            <w:r w:rsidRPr="002802AD">
              <w:rPr>
                <w:rFonts w:ascii="Arial" w:eastAsia="Times New Roman" w:hAnsi="Arial" w:cs="Arial"/>
                <w:color w:val="222222"/>
                <w:sz w:val="21"/>
                <w:szCs w:val="21"/>
                <w:rtl/>
              </w:rPr>
              <w:t xml:space="preserve">. כלומר, </w:t>
            </w:r>
            <w:r w:rsidRPr="00230518">
              <w:rPr>
                <w:rFonts w:ascii="Arial" w:eastAsia="Times New Roman" w:hAnsi="Arial" w:cs="Arial"/>
                <w:color w:val="222222"/>
                <w:sz w:val="21"/>
                <w:szCs w:val="21"/>
                <w:highlight w:val="yellow"/>
                <w:rtl/>
              </w:rPr>
              <w:t>ההתפתחות מתבצעת באופן דיאלקטי</w:t>
            </w:r>
          </w:p>
        </w:tc>
      </w:tr>
    </w:tbl>
    <w:p w:rsidR="002802AD" w:rsidRPr="002802AD" w:rsidRDefault="002802AD" w:rsidP="002802AD">
      <w:pPr>
        <w:spacing w:before="120" w:after="120" w:line="240" w:lineRule="auto"/>
        <w:rPr>
          <w:rFonts w:ascii="Arial" w:eastAsia="Times New Roman" w:hAnsi="Arial" w:cs="Arial"/>
          <w:color w:val="222222"/>
          <w:sz w:val="21"/>
          <w:szCs w:val="21"/>
        </w:rPr>
      </w:pPr>
    </w:p>
    <w:tbl>
      <w:tblPr>
        <w:tblW w:w="4900" w:type="pct"/>
        <w:tblCellSpacing w:w="0" w:type="dxa"/>
        <w:shd w:val="clear" w:color="auto" w:fill="FFFFFF"/>
        <w:tblCellMar>
          <w:left w:w="0" w:type="dxa"/>
          <w:right w:w="0" w:type="dxa"/>
        </w:tblCellMar>
        <w:tblLook w:val="04A0" w:firstRow="1" w:lastRow="0" w:firstColumn="1" w:lastColumn="0" w:noHBand="0" w:noVBand="1"/>
      </w:tblPr>
      <w:tblGrid>
        <w:gridCol w:w="8140"/>
      </w:tblGrid>
      <w:tr w:rsidR="002802AD" w:rsidRPr="002802AD" w:rsidTr="002802AD">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80"/>
              <w:gridCol w:w="7780"/>
              <w:gridCol w:w="180"/>
            </w:tblGrid>
            <w:tr w:rsidR="002802AD" w:rsidRPr="002802AD">
              <w:trPr>
                <w:trHeight w:val="180"/>
                <w:tblCellSpacing w:w="0" w:type="dxa"/>
              </w:trPr>
              <w:tc>
                <w:tcPr>
                  <w:tcW w:w="180" w:type="dxa"/>
                  <w:hideMark/>
                </w:tcPr>
                <w:p w:rsidR="002802AD" w:rsidRPr="002802AD" w:rsidRDefault="002802AD" w:rsidP="002802AD">
                  <w:pPr>
                    <w:spacing w:before="120" w:after="120" w:line="240" w:lineRule="auto"/>
                    <w:rPr>
                      <w:rFonts w:ascii="Arial" w:eastAsia="Times New Roman" w:hAnsi="Arial" w:cs="Arial"/>
                      <w:color w:val="222222"/>
                      <w:sz w:val="21"/>
                      <w:szCs w:val="21"/>
                    </w:rPr>
                  </w:pPr>
                  <w:r w:rsidRPr="002802AD">
                    <w:rPr>
                      <w:rFonts w:ascii="Arial" w:eastAsia="Times New Roman" w:hAnsi="Arial" w:cs="Arial"/>
                      <w:noProof/>
                      <w:color w:val="222222"/>
                      <w:sz w:val="21"/>
                      <w:szCs w:val="21"/>
                    </w:rPr>
                    <w:drawing>
                      <wp:inline distT="0" distB="0" distL="0" distR="0">
                        <wp:extent cx="113665" cy="113665"/>
                        <wp:effectExtent l="0" t="0" r="635" b="635"/>
                        <wp:docPr id="4" name="תמונה 4" descr="http://lib.cet.ac.il/images/right_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cet.ac.il/images/right_up.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c>
                <w:tcPr>
                  <w:tcW w:w="0" w:type="auto"/>
                  <w:shd w:val="clear" w:color="auto" w:fill="FFFFCC"/>
                  <w:vAlign w:val="center"/>
                  <w:hideMark/>
                </w:tcPr>
                <w:p w:rsidR="002802AD" w:rsidRPr="002802AD" w:rsidRDefault="002802AD" w:rsidP="002802AD">
                  <w:pPr>
                    <w:spacing w:before="120" w:after="120" w:line="240" w:lineRule="auto"/>
                    <w:rPr>
                      <w:rFonts w:ascii="Arial" w:eastAsia="Times New Roman" w:hAnsi="Arial" w:cs="Arial"/>
                      <w:color w:val="222222"/>
                      <w:sz w:val="21"/>
                      <w:szCs w:val="21"/>
                    </w:rPr>
                  </w:pPr>
                </w:p>
              </w:tc>
              <w:tc>
                <w:tcPr>
                  <w:tcW w:w="180" w:type="dxa"/>
                  <w:hideMark/>
                </w:tcPr>
                <w:p w:rsidR="002802AD" w:rsidRPr="002802AD" w:rsidRDefault="002802AD" w:rsidP="002802AD">
                  <w:pPr>
                    <w:spacing w:before="120" w:after="120" w:line="240" w:lineRule="auto"/>
                    <w:rPr>
                      <w:rFonts w:ascii="Arial" w:eastAsia="Times New Roman" w:hAnsi="Arial" w:cs="Arial"/>
                      <w:color w:val="222222"/>
                      <w:sz w:val="21"/>
                      <w:szCs w:val="21"/>
                    </w:rPr>
                  </w:pPr>
                  <w:r w:rsidRPr="002802AD">
                    <w:rPr>
                      <w:rFonts w:ascii="Arial" w:eastAsia="Times New Roman" w:hAnsi="Arial" w:cs="Arial"/>
                      <w:noProof/>
                      <w:color w:val="222222"/>
                      <w:sz w:val="21"/>
                      <w:szCs w:val="21"/>
                    </w:rPr>
                    <w:drawing>
                      <wp:inline distT="0" distB="0" distL="0" distR="0">
                        <wp:extent cx="113665" cy="113665"/>
                        <wp:effectExtent l="0" t="0" r="635" b="635"/>
                        <wp:docPr id="3" name="תמונה 3" descr="http://lib.cet.ac.il/images/left_u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cet.ac.il/images/left_up.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r>
            <w:tr w:rsidR="002802AD" w:rsidRPr="002802AD">
              <w:trPr>
                <w:tblCellSpacing w:w="0" w:type="dxa"/>
              </w:trPr>
              <w:tc>
                <w:tcPr>
                  <w:tcW w:w="0" w:type="auto"/>
                  <w:shd w:val="clear" w:color="auto" w:fill="FFFFCC"/>
                  <w:vAlign w:val="center"/>
                  <w:hideMark/>
                </w:tcPr>
                <w:p w:rsidR="002802AD" w:rsidRPr="002802AD" w:rsidRDefault="002802AD" w:rsidP="002802AD">
                  <w:pPr>
                    <w:spacing w:before="120" w:after="120" w:line="240" w:lineRule="auto"/>
                    <w:rPr>
                      <w:rFonts w:ascii="Arial" w:eastAsia="Times New Roman" w:hAnsi="Arial" w:cs="Arial"/>
                      <w:color w:val="222222"/>
                      <w:sz w:val="21"/>
                      <w:szCs w:val="21"/>
                    </w:rPr>
                  </w:pPr>
                </w:p>
              </w:tc>
              <w:tc>
                <w:tcPr>
                  <w:tcW w:w="0" w:type="auto"/>
                  <w:shd w:val="clear" w:color="auto" w:fill="FFFFCC"/>
                  <w:vAlign w:val="center"/>
                  <w:hideMark/>
                </w:tcPr>
                <w:p w:rsidR="002802AD" w:rsidRPr="002802AD" w:rsidRDefault="002802AD" w:rsidP="002802AD">
                  <w:pPr>
                    <w:spacing w:before="120" w:after="120" w:line="240" w:lineRule="auto"/>
                    <w:rPr>
                      <w:rFonts w:ascii="Arial" w:eastAsia="Times New Roman" w:hAnsi="Arial" w:cs="Arial"/>
                      <w:color w:val="222222"/>
                      <w:sz w:val="21"/>
                      <w:szCs w:val="21"/>
                    </w:rPr>
                  </w:pPr>
                  <w:r w:rsidRPr="002802AD">
                    <w:rPr>
                      <w:rFonts w:ascii="Arial" w:eastAsia="Times New Roman" w:hAnsi="Arial" w:cs="Arial"/>
                      <w:b/>
                      <w:bCs/>
                      <w:color w:val="222222"/>
                      <w:sz w:val="21"/>
                      <w:szCs w:val="21"/>
                      <w:rtl/>
                    </w:rPr>
                    <w:t>מטריאליזם דיאלקטי</w:t>
                  </w:r>
                  <w:r w:rsidRPr="002802AD">
                    <w:rPr>
                      <w:rFonts w:ascii="Arial" w:eastAsia="Times New Roman" w:hAnsi="Arial" w:cs="Arial"/>
                      <w:color w:val="222222"/>
                      <w:sz w:val="21"/>
                      <w:szCs w:val="21"/>
                    </w:rPr>
                    <w:br/>
                  </w:r>
                  <w:r w:rsidRPr="002802AD">
                    <w:rPr>
                      <w:rFonts w:ascii="Arial" w:eastAsia="Times New Roman" w:hAnsi="Arial" w:cs="Arial"/>
                      <w:color w:val="222222"/>
                      <w:sz w:val="21"/>
                      <w:szCs w:val="21"/>
                      <w:rtl/>
                    </w:rPr>
                    <w:t xml:space="preserve">מחבר: פרופ' ג'. או. </w:t>
                  </w:r>
                  <w:proofErr w:type="spellStart"/>
                  <w:r w:rsidRPr="002802AD">
                    <w:rPr>
                      <w:rFonts w:ascii="Arial" w:eastAsia="Times New Roman" w:hAnsi="Arial" w:cs="Arial"/>
                      <w:color w:val="222222"/>
                      <w:sz w:val="21"/>
                      <w:szCs w:val="21"/>
                      <w:rtl/>
                    </w:rPr>
                    <w:t>יורמסון</w:t>
                  </w:r>
                  <w:proofErr w:type="spellEnd"/>
                </w:p>
              </w:tc>
              <w:tc>
                <w:tcPr>
                  <w:tcW w:w="0" w:type="auto"/>
                  <w:shd w:val="clear" w:color="auto" w:fill="FFFFCC"/>
                  <w:vAlign w:val="center"/>
                  <w:hideMark/>
                </w:tcPr>
                <w:p w:rsidR="002802AD" w:rsidRPr="002802AD" w:rsidRDefault="002802AD" w:rsidP="002802AD">
                  <w:pPr>
                    <w:spacing w:before="120" w:after="120" w:line="240" w:lineRule="auto"/>
                    <w:rPr>
                      <w:rFonts w:ascii="Arial" w:eastAsia="Times New Roman" w:hAnsi="Arial" w:cs="Arial"/>
                      <w:color w:val="222222"/>
                      <w:sz w:val="21"/>
                      <w:szCs w:val="21"/>
                    </w:rPr>
                  </w:pPr>
                </w:p>
              </w:tc>
            </w:tr>
            <w:tr w:rsidR="002802AD" w:rsidRPr="002802AD">
              <w:trPr>
                <w:trHeight w:val="180"/>
                <w:tblCellSpacing w:w="0" w:type="dxa"/>
              </w:trPr>
              <w:tc>
                <w:tcPr>
                  <w:tcW w:w="180" w:type="dxa"/>
                  <w:hideMark/>
                </w:tcPr>
                <w:p w:rsidR="002802AD" w:rsidRPr="002802AD" w:rsidRDefault="002802AD" w:rsidP="002802AD">
                  <w:pPr>
                    <w:spacing w:before="120" w:after="120" w:line="240" w:lineRule="auto"/>
                    <w:rPr>
                      <w:rFonts w:ascii="Arial" w:eastAsia="Times New Roman" w:hAnsi="Arial" w:cs="Arial"/>
                      <w:color w:val="222222"/>
                      <w:sz w:val="21"/>
                      <w:szCs w:val="21"/>
                    </w:rPr>
                  </w:pPr>
                  <w:r w:rsidRPr="002802AD">
                    <w:rPr>
                      <w:rFonts w:ascii="Arial" w:eastAsia="Times New Roman" w:hAnsi="Arial" w:cs="Arial"/>
                      <w:noProof/>
                      <w:color w:val="222222"/>
                      <w:sz w:val="21"/>
                      <w:szCs w:val="21"/>
                    </w:rPr>
                    <w:drawing>
                      <wp:inline distT="0" distB="0" distL="0" distR="0">
                        <wp:extent cx="113665" cy="113665"/>
                        <wp:effectExtent l="0" t="0" r="635" b="635"/>
                        <wp:docPr id="2" name="תמונה 2" descr="http://lib.cet.ac.il/images/right_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cet.ac.il/images/right_down.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c>
                <w:tcPr>
                  <w:tcW w:w="0" w:type="auto"/>
                  <w:shd w:val="clear" w:color="auto" w:fill="FFFFCC"/>
                  <w:vAlign w:val="center"/>
                  <w:hideMark/>
                </w:tcPr>
                <w:p w:rsidR="002802AD" w:rsidRPr="002802AD" w:rsidRDefault="002802AD" w:rsidP="002802AD">
                  <w:pPr>
                    <w:spacing w:before="120" w:after="120" w:line="240" w:lineRule="auto"/>
                    <w:rPr>
                      <w:rFonts w:ascii="Arial" w:eastAsia="Times New Roman" w:hAnsi="Arial" w:cs="Arial"/>
                      <w:color w:val="222222"/>
                      <w:sz w:val="21"/>
                      <w:szCs w:val="21"/>
                    </w:rPr>
                  </w:pPr>
                </w:p>
              </w:tc>
              <w:tc>
                <w:tcPr>
                  <w:tcW w:w="180" w:type="dxa"/>
                  <w:hideMark/>
                </w:tcPr>
                <w:p w:rsidR="002802AD" w:rsidRPr="002802AD" w:rsidRDefault="002802AD" w:rsidP="002802AD">
                  <w:pPr>
                    <w:spacing w:before="120" w:after="120" w:line="240" w:lineRule="auto"/>
                    <w:rPr>
                      <w:rFonts w:ascii="Arial" w:eastAsia="Times New Roman" w:hAnsi="Arial" w:cs="Arial"/>
                      <w:color w:val="222222"/>
                      <w:sz w:val="21"/>
                      <w:szCs w:val="21"/>
                    </w:rPr>
                  </w:pPr>
                  <w:r w:rsidRPr="002802AD">
                    <w:rPr>
                      <w:rFonts w:ascii="Arial" w:eastAsia="Times New Roman" w:hAnsi="Arial" w:cs="Arial"/>
                      <w:noProof/>
                      <w:color w:val="222222"/>
                      <w:sz w:val="21"/>
                      <w:szCs w:val="21"/>
                    </w:rPr>
                    <w:drawing>
                      <wp:inline distT="0" distB="0" distL="0" distR="0">
                        <wp:extent cx="113665" cy="113665"/>
                        <wp:effectExtent l="0" t="0" r="635" b="635"/>
                        <wp:docPr id="1" name="תמונה 1" descr="http://lib.cet.ac.il/images/left_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cet.ac.il/images/left_down.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p>
              </w:tc>
            </w:tr>
          </w:tbl>
          <w:p w:rsidR="002802AD" w:rsidRPr="002802AD" w:rsidRDefault="002802AD" w:rsidP="002802AD">
            <w:pPr>
              <w:spacing w:before="120" w:after="120" w:line="240" w:lineRule="auto"/>
              <w:rPr>
                <w:rFonts w:ascii="Arial" w:eastAsia="Times New Roman" w:hAnsi="Arial" w:cs="Arial"/>
                <w:color w:val="222222"/>
                <w:sz w:val="21"/>
                <w:szCs w:val="21"/>
              </w:rPr>
            </w:pPr>
          </w:p>
        </w:tc>
      </w:tr>
    </w:tbl>
    <w:p w:rsidR="002802AD" w:rsidRPr="002802AD" w:rsidRDefault="002802AD" w:rsidP="002802AD">
      <w:pPr>
        <w:spacing w:before="120" w:after="120" w:line="240" w:lineRule="auto"/>
        <w:rPr>
          <w:rFonts w:ascii="Arial" w:eastAsia="Times New Roman" w:hAnsi="Arial" w:cs="Arial"/>
          <w:color w:val="222222"/>
          <w:sz w:val="21"/>
          <w:szCs w:val="21"/>
        </w:rPr>
      </w:pPr>
      <w:r w:rsidRPr="00230518">
        <w:rPr>
          <w:rFonts w:ascii="Arial" w:eastAsia="Times New Roman" w:hAnsi="Arial" w:cs="Arial"/>
          <w:color w:val="222222"/>
          <w:sz w:val="21"/>
          <w:szCs w:val="21"/>
          <w:highlight w:val="yellow"/>
          <w:rtl/>
        </w:rPr>
        <w:t>במובן המקורי היתה זו העמדה הפילוסופית שננקטה על-ידי</w:t>
      </w:r>
      <w:r w:rsidRPr="00230518">
        <w:rPr>
          <w:rFonts w:ascii="Arial" w:eastAsia="Times New Roman" w:hAnsi="Arial" w:cs="Arial"/>
          <w:color w:val="222222"/>
          <w:sz w:val="21"/>
          <w:szCs w:val="21"/>
          <w:highlight w:val="yellow"/>
        </w:rPr>
        <w:t> </w:t>
      </w:r>
      <w:r w:rsidRPr="00230518">
        <w:rPr>
          <w:rFonts w:ascii="Arial" w:eastAsia="Times New Roman" w:hAnsi="Arial" w:cs="Arial"/>
          <w:b/>
          <w:bCs/>
          <w:color w:val="222222"/>
          <w:sz w:val="21"/>
          <w:szCs w:val="21"/>
          <w:highlight w:val="yellow"/>
          <w:rtl/>
        </w:rPr>
        <w:t>מרכס</w:t>
      </w:r>
      <w:r w:rsidRPr="00230518">
        <w:rPr>
          <w:rFonts w:ascii="Arial" w:eastAsia="Times New Roman" w:hAnsi="Arial" w:cs="Arial"/>
          <w:color w:val="222222"/>
          <w:sz w:val="21"/>
          <w:szCs w:val="21"/>
          <w:highlight w:val="yellow"/>
        </w:rPr>
        <w:t xml:space="preserve"> (Marx) </w:t>
      </w:r>
      <w:proofErr w:type="spellStart"/>
      <w:r w:rsidRPr="00230518">
        <w:rPr>
          <w:rFonts w:ascii="Arial" w:eastAsia="Times New Roman" w:hAnsi="Arial" w:cs="Arial"/>
          <w:color w:val="222222"/>
          <w:sz w:val="21"/>
          <w:szCs w:val="21"/>
          <w:highlight w:val="yellow"/>
          <w:rtl/>
        </w:rPr>
        <w:t>ו</w:t>
      </w:r>
      <w:r w:rsidRPr="00230518">
        <w:rPr>
          <w:rFonts w:ascii="Arial" w:eastAsia="Times New Roman" w:hAnsi="Arial" w:cs="Arial"/>
          <w:b/>
          <w:bCs/>
          <w:color w:val="222222"/>
          <w:sz w:val="21"/>
          <w:szCs w:val="21"/>
          <w:highlight w:val="yellow"/>
          <w:rtl/>
        </w:rPr>
        <w:t>אנגלס</w:t>
      </w:r>
      <w:proofErr w:type="spellEnd"/>
      <w:r w:rsidRPr="00230518">
        <w:rPr>
          <w:rFonts w:ascii="Arial" w:eastAsia="Times New Roman" w:hAnsi="Arial" w:cs="Arial"/>
          <w:color w:val="222222"/>
          <w:sz w:val="21"/>
          <w:szCs w:val="21"/>
          <w:highlight w:val="yellow"/>
        </w:rPr>
        <w:t xml:space="preserve"> (Engels), </w:t>
      </w:r>
      <w:r w:rsidRPr="00230518">
        <w:rPr>
          <w:rFonts w:ascii="Arial" w:eastAsia="Times New Roman" w:hAnsi="Arial" w:cs="Arial"/>
          <w:color w:val="222222"/>
          <w:sz w:val="21"/>
          <w:szCs w:val="21"/>
          <w:highlight w:val="yellow"/>
          <w:rtl/>
        </w:rPr>
        <w:t>ואילו כיום זוהי הדוקטרינה הרשמית של המפלגה הקומוניסטית והיא מנוצלת למטרות פוליטיות</w:t>
      </w:r>
      <w:r w:rsidRPr="002802AD">
        <w:rPr>
          <w:rFonts w:ascii="Arial" w:eastAsia="Times New Roman" w:hAnsi="Arial" w:cs="Arial"/>
          <w:color w:val="222222"/>
          <w:sz w:val="21"/>
          <w:szCs w:val="21"/>
          <w:rtl/>
        </w:rPr>
        <w:t xml:space="preserve">, יותר מאשר למטרות עיוניות. מנקודת ראות פילוסופית, אין להרחיק לכת מעבר </w:t>
      </w:r>
      <w:proofErr w:type="spellStart"/>
      <w:r w:rsidRPr="002802AD">
        <w:rPr>
          <w:rFonts w:ascii="Arial" w:eastAsia="Times New Roman" w:hAnsi="Arial" w:cs="Arial"/>
          <w:color w:val="222222"/>
          <w:sz w:val="21"/>
          <w:szCs w:val="21"/>
          <w:rtl/>
        </w:rPr>
        <w:t>למרכס</w:t>
      </w:r>
      <w:proofErr w:type="spellEnd"/>
      <w:r w:rsidRPr="002802AD">
        <w:rPr>
          <w:rFonts w:ascii="Arial" w:eastAsia="Times New Roman" w:hAnsi="Arial" w:cs="Arial"/>
          <w:color w:val="222222"/>
          <w:sz w:val="21"/>
          <w:szCs w:val="21"/>
          <w:rtl/>
        </w:rPr>
        <w:t xml:space="preserve"> </w:t>
      </w:r>
      <w:proofErr w:type="spellStart"/>
      <w:r w:rsidRPr="002802AD">
        <w:rPr>
          <w:rFonts w:ascii="Arial" w:eastAsia="Times New Roman" w:hAnsi="Arial" w:cs="Arial"/>
          <w:color w:val="222222"/>
          <w:sz w:val="21"/>
          <w:szCs w:val="21"/>
          <w:rtl/>
        </w:rPr>
        <w:t>ואנגלס</w:t>
      </w:r>
      <w:proofErr w:type="spellEnd"/>
      <w:r w:rsidRPr="002802AD">
        <w:rPr>
          <w:rFonts w:ascii="Arial" w:eastAsia="Times New Roman" w:hAnsi="Arial" w:cs="Arial"/>
          <w:color w:val="222222"/>
          <w:sz w:val="21"/>
          <w:szCs w:val="21"/>
          <w:rtl/>
        </w:rPr>
        <w:t xml:space="preserve"> - ואולי גם לנין - בחקר </w:t>
      </w:r>
      <w:proofErr w:type="spellStart"/>
      <w:r w:rsidRPr="002802AD">
        <w:rPr>
          <w:rFonts w:ascii="Arial" w:eastAsia="Times New Roman" w:hAnsi="Arial" w:cs="Arial"/>
          <w:color w:val="222222"/>
          <w:sz w:val="21"/>
          <w:szCs w:val="21"/>
          <w:rtl/>
        </w:rPr>
        <w:t>המטריאליסם</w:t>
      </w:r>
      <w:proofErr w:type="spellEnd"/>
      <w:r w:rsidRPr="002802AD">
        <w:rPr>
          <w:rFonts w:ascii="Arial" w:eastAsia="Times New Roman" w:hAnsi="Arial" w:cs="Arial"/>
          <w:color w:val="222222"/>
          <w:sz w:val="21"/>
          <w:szCs w:val="21"/>
          <w:rtl/>
        </w:rPr>
        <w:t xml:space="preserve"> הדיאלקטי. מרכס </w:t>
      </w:r>
      <w:proofErr w:type="spellStart"/>
      <w:r w:rsidRPr="002802AD">
        <w:rPr>
          <w:rFonts w:ascii="Arial" w:eastAsia="Times New Roman" w:hAnsi="Arial" w:cs="Arial"/>
          <w:color w:val="222222"/>
          <w:sz w:val="21"/>
          <w:szCs w:val="21"/>
          <w:rtl/>
        </w:rPr>
        <w:t>ואנגלס</w:t>
      </w:r>
      <w:proofErr w:type="spellEnd"/>
      <w:r w:rsidRPr="002802AD">
        <w:rPr>
          <w:rFonts w:ascii="Arial" w:eastAsia="Times New Roman" w:hAnsi="Arial" w:cs="Arial"/>
          <w:color w:val="222222"/>
          <w:sz w:val="21"/>
          <w:szCs w:val="21"/>
          <w:rtl/>
        </w:rPr>
        <w:t xml:space="preserve"> השתמשו במונח זה באורח חופשי. לגביהם משמעותו של </w:t>
      </w:r>
      <w:proofErr w:type="spellStart"/>
      <w:r w:rsidRPr="002802AD">
        <w:rPr>
          <w:rFonts w:ascii="Arial" w:eastAsia="Times New Roman" w:hAnsi="Arial" w:cs="Arial"/>
          <w:color w:val="222222"/>
          <w:sz w:val="21"/>
          <w:szCs w:val="21"/>
          <w:rtl/>
        </w:rPr>
        <w:t>המטריאליסם</w:t>
      </w:r>
      <w:proofErr w:type="spellEnd"/>
      <w:r w:rsidRPr="002802AD">
        <w:rPr>
          <w:rFonts w:ascii="Arial" w:eastAsia="Times New Roman" w:hAnsi="Arial" w:cs="Arial"/>
          <w:color w:val="222222"/>
          <w:sz w:val="21"/>
          <w:szCs w:val="21"/>
          <w:rtl/>
        </w:rPr>
        <w:t xml:space="preserve"> היא "לייחס לטבע מעמד ראשוני" ,להחזיק בסברה כי </w:t>
      </w:r>
      <w:r w:rsidRPr="00230518">
        <w:rPr>
          <w:rFonts w:ascii="Arial" w:eastAsia="Times New Roman" w:hAnsi="Arial" w:cs="Arial"/>
          <w:color w:val="222222"/>
          <w:sz w:val="21"/>
          <w:szCs w:val="21"/>
          <w:highlight w:val="yellow"/>
          <w:rtl/>
        </w:rPr>
        <w:t>החומר הוא ממשי ועצמאי וכי הרוחני מתפתח מתוך החומרי ועל כן מן ההכרח להסבירו במונחים פיסיקליים</w:t>
      </w:r>
      <w:r w:rsidRPr="002802AD">
        <w:rPr>
          <w:rFonts w:ascii="Arial" w:eastAsia="Times New Roman" w:hAnsi="Arial" w:cs="Arial"/>
          <w:color w:val="222222"/>
          <w:sz w:val="21"/>
          <w:szCs w:val="21"/>
          <w:rtl/>
        </w:rPr>
        <w:t xml:space="preserve">. </w:t>
      </w:r>
      <w:r w:rsidRPr="00230518">
        <w:rPr>
          <w:rFonts w:ascii="Arial" w:eastAsia="Times New Roman" w:hAnsi="Arial" w:cs="Arial"/>
          <w:color w:val="222222"/>
          <w:sz w:val="21"/>
          <w:szCs w:val="21"/>
          <w:highlight w:val="yellow"/>
          <w:rtl/>
        </w:rPr>
        <w:t xml:space="preserve">את ההשקפה הזאת יש להבין כשלילה של </w:t>
      </w:r>
      <w:proofErr w:type="spellStart"/>
      <w:r w:rsidRPr="00230518">
        <w:rPr>
          <w:rFonts w:ascii="Arial" w:eastAsia="Times New Roman" w:hAnsi="Arial" w:cs="Arial"/>
          <w:color w:val="222222"/>
          <w:sz w:val="21"/>
          <w:szCs w:val="21"/>
          <w:highlight w:val="yellow"/>
          <w:rtl/>
        </w:rPr>
        <w:t>האידיאליסם</w:t>
      </w:r>
      <w:proofErr w:type="spellEnd"/>
      <w:r w:rsidRPr="00230518">
        <w:rPr>
          <w:rFonts w:ascii="Arial" w:eastAsia="Times New Roman" w:hAnsi="Arial" w:cs="Arial"/>
          <w:color w:val="222222"/>
          <w:sz w:val="21"/>
          <w:szCs w:val="21"/>
          <w:highlight w:val="yellow"/>
          <w:rtl/>
        </w:rPr>
        <w:t xml:space="preserve"> </w:t>
      </w:r>
      <w:proofErr w:type="spellStart"/>
      <w:r w:rsidRPr="00230518">
        <w:rPr>
          <w:rFonts w:ascii="Arial" w:eastAsia="Times New Roman" w:hAnsi="Arial" w:cs="Arial"/>
          <w:color w:val="222222"/>
          <w:sz w:val="21"/>
          <w:szCs w:val="21"/>
          <w:highlight w:val="yellow"/>
          <w:rtl/>
        </w:rPr>
        <w:t>ההגליאני</w:t>
      </w:r>
      <w:proofErr w:type="spellEnd"/>
      <w:r w:rsidRPr="00230518">
        <w:rPr>
          <w:rFonts w:ascii="Arial" w:eastAsia="Times New Roman" w:hAnsi="Arial" w:cs="Arial"/>
          <w:color w:val="222222"/>
          <w:sz w:val="21"/>
          <w:szCs w:val="21"/>
          <w:highlight w:val="yellow"/>
          <w:rtl/>
        </w:rPr>
        <w:t>, שהיה מקובל ונפוץ באותה תקופה</w:t>
      </w:r>
      <w:r w:rsidRPr="002802AD">
        <w:rPr>
          <w:rFonts w:ascii="Arial" w:eastAsia="Times New Roman" w:hAnsi="Arial" w:cs="Arial"/>
          <w:color w:val="222222"/>
          <w:sz w:val="21"/>
          <w:szCs w:val="21"/>
          <w:rtl/>
        </w:rPr>
        <w:t xml:space="preserve">; </w:t>
      </w:r>
      <w:r w:rsidRPr="00230518">
        <w:rPr>
          <w:rFonts w:ascii="Arial" w:eastAsia="Times New Roman" w:hAnsi="Arial" w:cs="Arial"/>
          <w:color w:val="222222"/>
          <w:sz w:val="21"/>
          <w:szCs w:val="21"/>
          <w:highlight w:val="yellow"/>
          <w:rtl/>
        </w:rPr>
        <w:t>ממשותן של המחשבה ושל תופעות רוחניות אחרות איננה מוכחשת</w:t>
      </w:r>
      <w:r w:rsidRPr="002802AD">
        <w:rPr>
          <w:rFonts w:ascii="Arial" w:eastAsia="Times New Roman" w:hAnsi="Arial" w:cs="Arial"/>
          <w:color w:val="222222"/>
          <w:sz w:val="21"/>
          <w:szCs w:val="21"/>
          <w:rtl/>
        </w:rPr>
        <w:t xml:space="preserve">; </w:t>
      </w:r>
      <w:r w:rsidRPr="00230518">
        <w:rPr>
          <w:rFonts w:ascii="Arial" w:eastAsia="Times New Roman" w:hAnsi="Arial" w:cs="Arial"/>
          <w:color w:val="222222"/>
          <w:sz w:val="21"/>
          <w:szCs w:val="21"/>
          <w:highlight w:val="yellow"/>
          <w:rtl/>
        </w:rPr>
        <w:t>רק ראשוניותו ועדיפותו של מעמדן נשללות</w:t>
      </w:r>
      <w:r w:rsidRPr="002802AD">
        <w:rPr>
          <w:rFonts w:ascii="Arial" w:eastAsia="Times New Roman" w:hAnsi="Arial" w:cs="Arial"/>
          <w:color w:val="222222"/>
          <w:sz w:val="21"/>
          <w:szCs w:val="21"/>
          <w:rtl/>
        </w:rPr>
        <w:t xml:space="preserve">. </w:t>
      </w:r>
      <w:r w:rsidRPr="00230518">
        <w:rPr>
          <w:rFonts w:ascii="Arial" w:eastAsia="Times New Roman" w:hAnsi="Arial" w:cs="Arial"/>
          <w:color w:val="222222"/>
          <w:sz w:val="21"/>
          <w:szCs w:val="21"/>
          <w:highlight w:val="yellow"/>
          <w:rtl/>
        </w:rPr>
        <w:t xml:space="preserve">בדרך כלל נוהגים להתייחס אל </w:t>
      </w:r>
      <w:proofErr w:type="spellStart"/>
      <w:r w:rsidRPr="00230518">
        <w:rPr>
          <w:rFonts w:ascii="Arial" w:eastAsia="Times New Roman" w:hAnsi="Arial" w:cs="Arial"/>
          <w:color w:val="222222"/>
          <w:sz w:val="21"/>
          <w:szCs w:val="21"/>
          <w:highlight w:val="yellow"/>
          <w:rtl/>
        </w:rPr>
        <w:t>האידיאליסם</w:t>
      </w:r>
      <w:proofErr w:type="spellEnd"/>
      <w:r w:rsidRPr="00230518">
        <w:rPr>
          <w:rFonts w:ascii="Arial" w:eastAsia="Times New Roman" w:hAnsi="Arial" w:cs="Arial"/>
          <w:color w:val="222222"/>
          <w:sz w:val="21"/>
          <w:szCs w:val="21"/>
          <w:highlight w:val="yellow"/>
          <w:rtl/>
        </w:rPr>
        <w:t xml:space="preserve"> ואל </w:t>
      </w:r>
      <w:proofErr w:type="spellStart"/>
      <w:r w:rsidRPr="00230518">
        <w:rPr>
          <w:rFonts w:ascii="Arial" w:eastAsia="Times New Roman" w:hAnsi="Arial" w:cs="Arial"/>
          <w:color w:val="222222"/>
          <w:sz w:val="21"/>
          <w:szCs w:val="21"/>
          <w:highlight w:val="yellow"/>
          <w:rtl/>
        </w:rPr>
        <w:t>המטריאליסם</w:t>
      </w:r>
      <w:proofErr w:type="spellEnd"/>
      <w:r w:rsidRPr="00230518">
        <w:rPr>
          <w:rFonts w:ascii="Arial" w:eastAsia="Times New Roman" w:hAnsi="Arial" w:cs="Arial"/>
          <w:color w:val="222222"/>
          <w:sz w:val="21"/>
          <w:szCs w:val="21"/>
          <w:highlight w:val="yellow"/>
          <w:rtl/>
        </w:rPr>
        <w:t xml:space="preserve"> כאל העמדות הפילוסופיות היחידות האפשריות</w:t>
      </w:r>
      <w:r w:rsidRPr="002802AD">
        <w:rPr>
          <w:rFonts w:ascii="Arial" w:eastAsia="Times New Roman" w:hAnsi="Arial" w:cs="Arial"/>
          <w:color w:val="222222"/>
          <w:sz w:val="21"/>
          <w:szCs w:val="21"/>
        </w:rPr>
        <w:t>. </w:t>
      </w:r>
      <w:r w:rsidRPr="002802AD">
        <w:rPr>
          <w:rFonts w:ascii="Arial" w:eastAsia="Times New Roman" w:hAnsi="Arial" w:cs="Arial"/>
          <w:color w:val="222222"/>
          <w:sz w:val="21"/>
          <w:szCs w:val="21"/>
        </w:rPr>
        <w:br/>
      </w:r>
      <w:r w:rsidRPr="002802AD">
        <w:rPr>
          <w:rFonts w:ascii="Arial" w:eastAsia="Times New Roman" w:hAnsi="Arial" w:cs="Arial"/>
          <w:color w:val="222222"/>
          <w:sz w:val="21"/>
          <w:szCs w:val="21"/>
        </w:rPr>
        <w:br/>
      </w:r>
      <w:r w:rsidRPr="00230518">
        <w:rPr>
          <w:rFonts w:ascii="Arial" w:eastAsia="Times New Roman" w:hAnsi="Arial" w:cs="Arial"/>
          <w:color w:val="222222"/>
          <w:sz w:val="21"/>
          <w:szCs w:val="21"/>
          <w:highlight w:val="yellow"/>
          <w:rtl/>
        </w:rPr>
        <w:t xml:space="preserve">מכל מקום, </w:t>
      </w:r>
      <w:proofErr w:type="spellStart"/>
      <w:r w:rsidRPr="00230518">
        <w:rPr>
          <w:rFonts w:ascii="Arial" w:eastAsia="Times New Roman" w:hAnsi="Arial" w:cs="Arial"/>
          <w:color w:val="222222"/>
          <w:sz w:val="21"/>
          <w:szCs w:val="21"/>
          <w:highlight w:val="yellow"/>
          <w:rtl/>
        </w:rPr>
        <w:t>המטריאליסם</w:t>
      </w:r>
      <w:proofErr w:type="spellEnd"/>
      <w:r w:rsidRPr="00230518">
        <w:rPr>
          <w:rFonts w:ascii="Arial" w:eastAsia="Times New Roman" w:hAnsi="Arial" w:cs="Arial"/>
          <w:color w:val="222222"/>
          <w:sz w:val="21"/>
          <w:szCs w:val="21"/>
          <w:highlight w:val="yellow"/>
          <w:rtl/>
        </w:rPr>
        <w:t xml:space="preserve"> המסורתי נדחה על-ידי מרכס </w:t>
      </w:r>
      <w:proofErr w:type="spellStart"/>
      <w:r w:rsidRPr="00230518">
        <w:rPr>
          <w:rFonts w:ascii="Arial" w:eastAsia="Times New Roman" w:hAnsi="Arial" w:cs="Arial"/>
          <w:color w:val="222222"/>
          <w:sz w:val="21"/>
          <w:szCs w:val="21"/>
          <w:highlight w:val="yellow"/>
          <w:rtl/>
        </w:rPr>
        <w:t>ואנגלס</w:t>
      </w:r>
      <w:proofErr w:type="spellEnd"/>
      <w:r w:rsidRPr="002802AD">
        <w:rPr>
          <w:rFonts w:ascii="Arial" w:eastAsia="Times New Roman" w:hAnsi="Arial" w:cs="Arial"/>
          <w:color w:val="222222"/>
          <w:sz w:val="21"/>
          <w:szCs w:val="21"/>
          <w:rtl/>
        </w:rPr>
        <w:t>; השקפה כגון זו של</w:t>
      </w:r>
      <w:r w:rsidRPr="002802AD">
        <w:rPr>
          <w:rFonts w:ascii="Arial" w:eastAsia="Times New Roman" w:hAnsi="Arial" w:cs="Arial"/>
          <w:color w:val="222222"/>
          <w:sz w:val="21"/>
          <w:szCs w:val="21"/>
        </w:rPr>
        <w:t> </w:t>
      </w:r>
      <w:proofErr w:type="spellStart"/>
      <w:r w:rsidRPr="002802AD">
        <w:rPr>
          <w:rFonts w:ascii="Arial" w:eastAsia="Times New Roman" w:hAnsi="Arial" w:cs="Arial"/>
          <w:b/>
          <w:bCs/>
          <w:color w:val="222222"/>
          <w:sz w:val="21"/>
          <w:szCs w:val="21"/>
          <w:rtl/>
        </w:rPr>
        <w:t>האטומיסטים</w:t>
      </w:r>
      <w:proofErr w:type="spellEnd"/>
      <w:r w:rsidRPr="002802AD">
        <w:rPr>
          <w:rFonts w:ascii="Arial" w:eastAsia="Times New Roman" w:hAnsi="Arial" w:cs="Arial"/>
          <w:color w:val="222222"/>
          <w:sz w:val="21"/>
          <w:szCs w:val="21"/>
        </w:rPr>
        <w:t> </w:t>
      </w:r>
      <w:r w:rsidRPr="002802AD">
        <w:rPr>
          <w:rFonts w:ascii="Arial" w:eastAsia="Times New Roman" w:hAnsi="Arial" w:cs="Arial"/>
          <w:color w:val="222222"/>
          <w:sz w:val="21"/>
          <w:szCs w:val="21"/>
          <w:rtl/>
        </w:rPr>
        <w:t xml:space="preserve">היוונים האומרת כי כל דבר הוא בבחינת סידור מסוים של חלקיקים חומריים הנעים בהתאם לחוקי המכניקה, הוקעה לגנאי בתורת </w:t>
      </w:r>
      <w:proofErr w:type="spellStart"/>
      <w:r w:rsidRPr="002802AD">
        <w:rPr>
          <w:rFonts w:ascii="Arial" w:eastAsia="Times New Roman" w:hAnsi="Arial" w:cs="Arial"/>
          <w:color w:val="222222"/>
          <w:sz w:val="21"/>
          <w:szCs w:val="21"/>
          <w:rtl/>
        </w:rPr>
        <w:t>מטריאליסם</w:t>
      </w:r>
      <w:proofErr w:type="spellEnd"/>
      <w:r w:rsidRPr="002802AD">
        <w:rPr>
          <w:rFonts w:ascii="Arial" w:eastAsia="Times New Roman" w:hAnsi="Arial" w:cs="Arial"/>
          <w:color w:val="222222"/>
          <w:sz w:val="21"/>
          <w:szCs w:val="21"/>
          <w:rtl/>
        </w:rPr>
        <w:t xml:space="preserve"> מכני, שעל אף היותו עדיף על פני השקפת אידיאליסטית עודנו בלתי-מספיק. בשלב זה </w:t>
      </w:r>
      <w:r w:rsidRPr="00230518">
        <w:rPr>
          <w:rFonts w:ascii="Arial" w:eastAsia="Times New Roman" w:hAnsi="Arial" w:cs="Arial"/>
          <w:color w:val="222222"/>
          <w:sz w:val="21"/>
          <w:szCs w:val="21"/>
          <w:highlight w:val="yellow"/>
          <w:rtl/>
        </w:rPr>
        <w:t xml:space="preserve">היתה דרושה צורה של </w:t>
      </w:r>
      <w:proofErr w:type="spellStart"/>
      <w:r w:rsidRPr="00230518">
        <w:rPr>
          <w:rFonts w:ascii="Arial" w:eastAsia="Times New Roman" w:hAnsi="Arial" w:cs="Arial"/>
          <w:color w:val="222222"/>
          <w:sz w:val="21"/>
          <w:szCs w:val="21"/>
          <w:highlight w:val="yellow"/>
          <w:rtl/>
        </w:rPr>
        <w:t>מטריאליסם</w:t>
      </w:r>
      <w:proofErr w:type="spellEnd"/>
      <w:r w:rsidRPr="00230518">
        <w:rPr>
          <w:rFonts w:ascii="Arial" w:eastAsia="Times New Roman" w:hAnsi="Arial" w:cs="Arial"/>
          <w:color w:val="222222"/>
          <w:sz w:val="21"/>
          <w:szCs w:val="21"/>
          <w:highlight w:val="yellow"/>
          <w:rtl/>
        </w:rPr>
        <w:t xml:space="preserve"> המכירה בתהליך ובהתפתחות של החדיש ושל המורכב יותר, וצורה זו היא </w:t>
      </w:r>
      <w:proofErr w:type="spellStart"/>
      <w:r w:rsidRPr="00230518">
        <w:rPr>
          <w:rFonts w:ascii="Arial" w:eastAsia="Times New Roman" w:hAnsi="Arial" w:cs="Arial"/>
          <w:color w:val="222222"/>
          <w:sz w:val="21"/>
          <w:szCs w:val="21"/>
          <w:highlight w:val="yellow"/>
          <w:rtl/>
        </w:rPr>
        <w:t>המטריאליסם</w:t>
      </w:r>
      <w:proofErr w:type="spellEnd"/>
      <w:r w:rsidRPr="00230518">
        <w:rPr>
          <w:rFonts w:ascii="Arial" w:eastAsia="Times New Roman" w:hAnsi="Arial" w:cs="Arial"/>
          <w:color w:val="222222"/>
          <w:sz w:val="21"/>
          <w:szCs w:val="21"/>
          <w:highlight w:val="yellow"/>
          <w:rtl/>
        </w:rPr>
        <w:t xml:space="preserve"> הדיאלקטי</w:t>
      </w:r>
      <w:r w:rsidRPr="002802AD">
        <w:rPr>
          <w:rFonts w:ascii="Arial" w:eastAsia="Times New Roman" w:hAnsi="Arial" w:cs="Arial"/>
          <w:color w:val="222222"/>
          <w:sz w:val="21"/>
          <w:szCs w:val="21"/>
          <w:rtl/>
        </w:rPr>
        <w:t xml:space="preserve">; </w:t>
      </w:r>
      <w:r w:rsidRPr="00230518">
        <w:rPr>
          <w:rFonts w:ascii="Arial" w:eastAsia="Times New Roman" w:hAnsi="Arial" w:cs="Arial"/>
          <w:color w:val="222222"/>
          <w:sz w:val="21"/>
          <w:szCs w:val="21"/>
          <w:highlight w:val="yellow"/>
          <w:rtl/>
        </w:rPr>
        <w:t xml:space="preserve">בעוד </w:t>
      </w:r>
      <w:proofErr w:type="spellStart"/>
      <w:r w:rsidRPr="00230518">
        <w:rPr>
          <w:rFonts w:ascii="Arial" w:eastAsia="Times New Roman" w:hAnsi="Arial" w:cs="Arial"/>
          <w:color w:val="222222"/>
          <w:sz w:val="21"/>
          <w:szCs w:val="21"/>
          <w:highlight w:val="yellow"/>
          <w:rtl/>
        </w:rPr>
        <w:t>שה"תנועה</w:t>
      </w:r>
      <w:proofErr w:type="spellEnd"/>
      <w:r w:rsidRPr="00230518">
        <w:rPr>
          <w:rFonts w:ascii="Arial" w:eastAsia="Times New Roman" w:hAnsi="Arial" w:cs="Arial"/>
          <w:color w:val="222222"/>
          <w:sz w:val="21"/>
          <w:szCs w:val="21"/>
          <w:highlight w:val="yellow"/>
          <w:rtl/>
        </w:rPr>
        <w:t xml:space="preserve"> במשמעה הכללי ביותר" נחשבה כמהותו של כל תהליך, מן ההכרח היה לאתר את טיבה של תנועה מורכבת יותר מאשר התנועה המכנית</w:t>
      </w:r>
      <w:r w:rsidRPr="002802AD">
        <w:rPr>
          <w:rFonts w:ascii="Arial" w:eastAsia="Times New Roman" w:hAnsi="Arial" w:cs="Arial"/>
          <w:color w:val="222222"/>
          <w:sz w:val="21"/>
          <w:szCs w:val="21"/>
        </w:rPr>
        <w:t>. </w:t>
      </w:r>
      <w:r w:rsidRPr="002802AD">
        <w:rPr>
          <w:rFonts w:ascii="Arial" w:eastAsia="Times New Roman" w:hAnsi="Arial" w:cs="Arial"/>
          <w:color w:val="222222"/>
          <w:sz w:val="21"/>
          <w:szCs w:val="21"/>
        </w:rPr>
        <w:br/>
      </w:r>
      <w:r w:rsidRPr="002802AD">
        <w:rPr>
          <w:rFonts w:ascii="Arial" w:eastAsia="Times New Roman" w:hAnsi="Arial" w:cs="Arial"/>
          <w:color w:val="222222"/>
          <w:sz w:val="21"/>
          <w:szCs w:val="21"/>
        </w:rPr>
        <w:br/>
      </w:r>
      <w:r w:rsidRPr="00230518">
        <w:rPr>
          <w:rFonts w:ascii="Arial" w:eastAsia="Times New Roman" w:hAnsi="Arial" w:cs="Arial"/>
          <w:color w:val="222222"/>
          <w:sz w:val="21"/>
          <w:szCs w:val="21"/>
          <w:highlight w:val="yellow"/>
          <w:rtl/>
        </w:rPr>
        <w:t>מושג הדיאלקטיקה נגזר בהקשר זה מתוך שיטתו של</w:t>
      </w:r>
      <w:r w:rsidRPr="00230518">
        <w:rPr>
          <w:rFonts w:ascii="Arial" w:eastAsia="Times New Roman" w:hAnsi="Arial" w:cs="Arial"/>
          <w:color w:val="222222"/>
          <w:sz w:val="21"/>
          <w:szCs w:val="21"/>
          <w:highlight w:val="yellow"/>
        </w:rPr>
        <w:t> </w:t>
      </w:r>
      <w:r w:rsidRPr="00230518">
        <w:rPr>
          <w:rFonts w:ascii="Arial" w:eastAsia="Times New Roman" w:hAnsi="Arial" w:cs="Arial"/>
          <w:b/>
          <w:bCs/>
          <w:color w:val="222222"/>
          <w:sz w:val="21"/>
          <w:szCs w:val="21"/>
          <w:highlight w:val="yellow"/>
          <w:rtl/>
        </w:rPr>
        <w:t>הגל</w:t>
      </w:r>
      <w:r w:rsidRPr="00230518">
        <w:rPr>
          <w:rFonts w:ascii="Arial" w:eastAsia="Times New Roman" w:hAnsi="Arial" w:cs="Arial"/>
          <w:color w:val="222222"/>
          <w:sz w:val="21"/>
          <w:szCs w:val="21"/>
        </w:rPr>
        <w:t> </w:t>
      </w:r>
      <w:r w:rsidRPr="00230518">
        <w:rPr>
          <w:rFonts w:ascii="Arial" w:eastAsia="Times New Roman" w:hAnsi="Arial" w:cs="Arial"/>
          <w:color w:val="222222"/>
          <w:sz w:val="21"/>
          <w:szCs w:val="21"/>
          <w:highlight w:val="yellow"/>
        </w:rPr>
        <w:t>(Hegel) "</w:t>
      </w:r>
      <w:r w:rsidRPr="00230518">
        <w:rPr>
          <w:rFonts w:ascii="Arial" w:eastAsia="Times New Roman" w:hAnsi="Arial" w:cs="Arial"/>
          <w:color w:val="222222"/>
          <w:sz w:val="21"/>
          <w:szCs w:val="21"/>
          <w:highlight w:val="yellow"/>
          <w:rtl/>
        </w:rPr>
        <w:t>הדיאלקטיקה של המושג עצמו הפכה להשתקפות תודעתית בלבד של התנועה הדיאלקטית של העולם הממשי</w:t>
      </w:r>
      <w:r w:rsidRPr="002802AD">
        <w:rPr>
          <w:rFonts w:ascii="Arial" w:eastAsia="Times New Roman" w:hAnsi="Arial" w:cs="Arial"/>
          <w:color w:val="222222"/>
          <w:sz w:val="21"/>
          <w:szCs w:val="21"/>
          <w:rtl/>
        </w:rPr>
        <w:t xml:space="preserve">, </w:t>
      </w:r>
      <w:r w:rsidRPr="00230518">
        <w:rPr>
          <w:rFonts w:ascii="Arial" w:eastAsia="Times New Roman" w:hAnsi="Arial" w:cs="Arial"/>
          <w:color w:val="222222"/>
          <w:sz w:val="21"/>
          <w:szCs w:val="21"/>
          <w:highlight w:val="yellow"/>
          <w:rtl/>
        </w:rPr>
        <w:t>והדיאלקטיקה של הגל הועמדה על ראשה; או, ליתר דיוק, נהפכה והועמדה שוב על רגליה</w:t>
      </w:r>
      <w:r w:rsidRPr="002802AD">
        <w:rPr>
          <w:rFonts w:ascii="Arial" w:eastAsia="Times New Roman" w:hAnsi="Arial" w:cs="Arial"/>
          <w:color w:val="222222"/>
          <w:sz w:val="21"/>
          <w:szCs w:val="21"/>
          <w:rtl/>
        </w:rPr>
        <w:t>" ,(</w:t>
      </w:r>
      <w:proofErr w:type="spellStart"/>
      <w:r w:rsidRPr="002802AD">
        <w:rPr>
          <w:rFonts w:ascii="Arial" w:eastAsia="Times New Roman" w:hAnsi="Arial" w:cs="Arial"/>
          <w:color w:val="222222"/>
          <w:sz w:val="21"/>
          <w:szCs w:val="21"/>
          <w:rtl/>
        </w:rPr>
        <w:t>אנגלס</w:t>
      </w:r>
      <w:proofErr w:type="spellEnd"/>
      <w:r w:rsidRPr="002802AD">
        <w:rPr>
          <w:rFonts w:ascii="Arial" w:eastAsia="Times New Roman" w:hAnsi="Arial" w:cs="Arial"/>
          <w:color w:val="222222"/>
          <w:sz w:val="21"/>
          <w:szCs w:val="21"/>
          <w:rtl/>
        </w:rPr>
        <w:t xml:space="preserve"> ;"</w:t>
      </w:r>
      <w:proofErr w:type="spellStart"/>
      <w:r w:rsidRPr="002802AD">
        <w:rPr>
          <w:rFonts w:ascii="Arial" w:eastAsia="Times New Roman" w:hAnsi="Arial" w:cs="Arial"/>
          <w:color w:val="222222"/>
          <w:sz w:val="21"/>
          <w:szCs w:val="21"/>
          <w:rtl/>
        </w:rPr>
        <w:t>פוירבך</w:t>
      </w:r>
      <w:proofErr w:type="spellEnd"/>
      <w:r w:rsidRPr="002802AD">
        <w:rPr>
          <w:rFonts w:ascii="Arial" w:eastAsia="Times New Roman" w:hAnsi="Arial" w:cs="Arial"/>
          <w:color w:val="222222"/>
          <w:sz w:val="21"/>
          <w:szCs w:val="21"/>
          <w:rtl/>
        </w:rPr>
        <w:t>", פרק רביעי</w:t>
      </w:r>
      <w:r w:rsidRPr="002802AD">
        <w:rPr>
          <w:rFonts w:ascii="Arial" w:eastAsia="Times New Roman" w:hAnsi="Arial" w:cs="Arial"/>
          <w:color w:val="222222"/>
          <w:sz w:val="21"/>
          <w:szCs w:val="21"/>
        </w:rPr>
        <w:t>). </w:t>
      </w:r>
      <w:r w:rsidRPr="002802AD">
        <w:rPr>
          <w:rFonts w:ascii="Arial" w:eastAsia="Times New Roman" w:hAnsi="Arial" w:cs="Arial"/>
          <w:color w:val="222222"/>
          <w:sz w:val="21"/>
          <w:szCs w:val="21"/>
        </w:rPr>
        <w:br/>
      </w:r>
      <w:r w:rsidRPr="002802AD">
        <w:rPr>
          <w:rFonts w:ascii="Arial" w:eastAsia="Times New Roman" w:hAnsi="Arial" w:cs="Arial"/>
          <w:color w:val="222222"/>
          <w:sz w:val="21"/>
          <w:szCs w:val="21"/>
        </w:rPr>
        <w:br/>
      </w:r>
      <w:proofErr w:type="spellStart"/>
      <w:r w:rsidRPr="00230518">
        <w:rPr>
          <w:rFonts w:ascii="Arial" w:eastAsia="Times New Roman" w:hAnsi="Arial" w:cs="Arial"/>
          <w:color w:val="222222"/>
          <w:sz w:val="21"/>
          <w:szCs w:val="21"/>
          <w:highlight w:val="yellow"/>
          <w:rtl/>
        </w:rPr>
        <w:t>המטריאליסם</w:t>
      </w:r>
      <w:proofErr w:type="spellEnd"/>
      <w:r w:rsidRPr="00230518">
        <w:rPr>
          <w:rFonts w:ascii="Arial" w:eastAsia="Times New Roman" w:hAnsi="Arial" w:cs="Arial"/>
          <w:color w:val="222222"/>
          <w:sz w:val="21"/>
          <w:szCs w:val="21"/>
          <w:highlight w:val="yellow"/>
          <w:rtl/>
        </w:rPr>
        <w:t xml:space="preserve"> הדיאלקטי מתייחס </w:t>
      </w:r>
      <w:proofErr w:type="spellStart"/>
      <w:r w:rsidRPr="00230518">
        <w:rPr>
          <w:rFonts w:ascii="Arial" w:eastAsia="Times New Roman" w:hAnsi="Arial" w:cs="Arial"/>
          <w:color w:val="222222"/>
          <w:sz w:val="21"/>
          <w:szCs w:val="21"/>
          <w:highlight w:val="yellow"/>
          <w:rtl/>
        </w:rPr>
        <w:t>איפוא</w:t>
      </w:r>
      <w:proofErr w:type="spellEnd"/>
      <w:r w:rsidRPr="00230518">
        <w:rPr>
          <w:rFonts w:ascii="Arial" w:eastAsia="Times New Roman" w:hAnsi="Arial" w:cs="Arial"/>
          <w:color w:val="222222"/>
          <w:sz w:val="21"/>
          <w:szCs w:val="21"/>
          <w:highlight w:val="yellow"/>
          <w:rtl/>
        </w:rPr>
        <w:t xml:space="preserve"> אל העולם כאל </w:t>
      </w:r>
      <w:proofErr w:type="spellStart"/>
      <w:r w:rsidRPr="00230518">
        <w:rPr>
          <w:rFonts w:ascii="Arial" w:eastAsia="Times New Roman" w:hAnsi="Arial" w:cs="Arial"/>
          <w:color w:val="222222"/>
          <w:sz w:val="21"/>
          <w:szCs w:val="21"/>
          <w:highlight w:val="yellow"/>
          <w:rtl/>
        </w:rPr>
        <w:t>תהליד</w:t>
      </w:r>
      <w:proofErr w:type="spellEnd"/>
      <w:r w:rsidRPr="00230518">
        <w:rPr>
          <w:rFonts w:ascii="Arial" w:eastAsia="Times New Roman" w:hAnsi="Arial" w:cs="Arial"/>
          <w:color w:val="222222"/>
          <w:sz w:val="21"/>
          <w:szCs w:val="21"/>
          <w:highlight w:val="yellow"/>
          <w:rtl/>
        </w:rPr>
        <w:t xml:space="preserve"> מתפתח, הבורא תופעות חדשות ומורכבות יותר</w:t>
      </w:r>
      <w:r w:rsidRPr="002802AD">
        <w:rPr>
          <w:rFonts w:ascii="Arial" w:eastAsia="Times New Roman" w:hAnsi="Arial" w:cs="Arial"/>
          <w:color w:val="222222"/>
          <w:sz w:val="21"/>
          <w:szCs w:val="21"/>
          <w:rtl/>
        </w:rPr>
        <w:t xml:space="preserve">, </w:t>
      </w:r>
      <w:r w:rsidRPr="00230518">
        <w:rPr>
          <w:rFonts w:ascii="Arial" w:eastAsia="Times New Roman" w:hAnsi="Arial" w:cs="Arial"/>
          <w:color w:val="222222"/>
          <w:sz w:val="21"/>
          <w:szCs w:val="21"/>
          <w:highlight w:val="yellow"/>
          <w:rtl/>
        </w:rPr>
        <w:t>הצומחות מתוך הפשוטות יותר בהתאם לעקרונות הדיאלקטים</w:t>
      </w:r>
      <w:r w:rsidRPr="002802AD">
        <w:rPr>
          <w:rFonts w:ascii="Arial" w:eastAsia="Times New Roman" w:hAnsi="Arial" w:cs="Arial"/>
          <w:color w:val="222222"/>
          <w:sz w:val="21"/>
          <w:szCs w:val="21"/>
          <w:rtl/>
        </w:rPr>
        <w:t xml:space="preserve">, </w:t>
      </w:r>
      <w:r w:rsidRPr="00230518">
        <w:rPr>
          <w:rFonts w:ascii="Arial" w:eastAsia="Times New Roman" w:hAnsi="Arial" w:cs="Arial"/>
          <w:color w:val="222222"/>
          <w:sz w:val="21"/>
          <w:szCs w:val="21"/>
          <w:highlight w:val="yellow"/>
          <w:rtl/>
        </w:rPr>
        <w:t>שהם-הם חוקי ההתפתחות</w:t>
      </w:r>
      <w:r w:rsidRPr="002802AD">
        <w:rPr>
          <w:rFonts w:ascii="Arial" w:eastAsia="Times New Roman" w:hAnsi="Arial" w:cs="Arial"/>
          <w:color w:val="222222"/>
          <w:sz w:val="21"/>
          <w:szCs w:val="21"/>
          <w:rtl/>
        </w:rPr>
        <w:t>. חוקים אלה הם</w:t>
      </w:r>
      <w:r w:rsidRPr="002802AD">
        <w:rPr>
          <w:rFonts w:ascii="Arial" w:eastAsia="Times New Roman" w:hAnsi="Arial" w:cs="Arial"/>
          <w:color w:val="222222"/>
          <w:sz w:val="21"/>
          <w:szCs w:val="21"/>
        </w:rPr>
        <w:t>: </w:t>
      </w:r>
    </w:p>
    <w:p w:rsidR="002802AD" w:rsidRPr="002802AD" w:rsidRDefault="002802AD" w:rsidP="002802AD">
      <w:pPr>
        <w:spacing w:before="120" w:after="120" w:line="240" w:lineRule="auto"/>
        <w:rPr>
          <w:rFonts w:ascii="Arial" w:eastAsia="Times New Roman" w:hAnsi="Arial" w:cs="Arial"/>
          <w:color w:val="222222"/>
          <w:sz w:val="21"/>
          <w:szCs w:val="21"/>
        </w:rPr>
      </w:pPr>
    </w:p>
    <w:p w:rsidR="002802AD" w:rsidRPr="002802AD" w:rsidRDefault="002802AD" w:rsidP="002802AD">
      <w:pPr>
        <w:numPr>
          <w:ilvl w:val="0"/>
          <w:numId w:val="6"/>
        </w:numPr>
        <w:spacing w:before="120" w:after="120" w:line="240" w:lineRule="auto"/>
        <w:rPr>
          <w:rFonts w:ascii="Arial" w:eastAsia="Times New Roman" w:hAnsi="Arial" w:cs="Arial"/>
          <w:color w:val="222222"/>
          <w:sz w:val="21"/>
          <w:szCs w:val="21"/>
        </w:rPr>
      </w:pPr>
      <w:r w:rsidRPr="00230518">
        <w:rPr>
          <w:rFonts w:ascii="Arial" w:eastAsia="Times New Roman" w:hAnsi="Arial" w:cs="Arial"/>
          <w:color w:val="222222"/>
          <w:sz w:val="21"/>
          <w:szCs w:val="21"/>
          <w:highlight w:val="yellow"/>
          <w:rtl/>
        </w:rPr>
        <w:t>חוק ההשתנות של תכונות כמותיות לתכונות איכותיות</w:t>
      </w:r>
      <w:r w:rsidRPr="002802AD">
        <w:rPr>
          <w:rFonts w:ascii="Arial" w:eastAsia="Times New Roman" w:hAnsi="Arial" w:cs="Arial"/>
          <w:color w:val="222222"/>
          <w:sz w:val="21"/>
          <w:szCs w:val="21"/>
          <w:rtl/>
        </w:rPr>
        <w:t>. למשל - אם מים נתונים בתהליך של שינוי כמותי המתבטא בהעלאת הטמפרטורה, הרי בנקודה קריטית מסוימת יגיעו לכלל השינוי האיכותי של השתנות לאדים</w:t>
      </w:r>
      <w:r w:rsidRPr="002802AD">
        <w:rPr>
          <w:rFonts w:ascii="Arial" w:eastAsia="Times New Roman" w:hAnsi="Arial" w:cs="Arial"/>
          <w:color w:val="222222"/>
          <w:sz w:val="21"/>
          <w:szCs w:val="21"/>
        </w:rPr>
        <w:t>.</w:t>
      </w:r>
    </w:p>
    <w:p w:rsidR="002802AD" w:rsidRPr="002802AD" w:rsidRDefault="002802AD" w:rsidP="002802AD">
      <w:pPr>
        <w:spacing w:before="120" w:after="120" w:line="240" w:lineRule="auto"/>
        <w:rPr>
          <w:rFonts w:ascii="Arial" w:eastAsia="Times New Roman" w:hAnsi="Arial" w:cs="Arial"/>
          <w:color w:val="222222"/>
          <w:sz w:val="21"/>
          <w:szCs w:val="21"/>
        </w:rPr>
      </w:pPr>
    </w:p>
    <w:p w:rsidR="002802AD" w:rsidRPr="002802AD" w:rsidRDefault="002802AD" w:rsidP="002802AD">
      <w:pPr>
        <w:numPr>
          <w:ilvl w:val="0"/>
          <w:numId w:val="6"/>
        </w:numPr>
        <w:spacing w:before="120" w:after="120" w:line="240" w:lineRule="auto"/>
        <w:rPr>
          <w:rFonts w:ascii="Arial" w:eastAsia="Times New Roman" w:hAnsi="Arial" w:cs="Arial"/>
          <w:color w:val="222222"/>
          <w:sz w:val="21"/>
          <w:szCs w:val="21"/>
        </w:rPr>
      </w:pPr>
      <w:r w:rsidRPr="00230518">
        <w:rPr>
          <w:rFonts w:ascii="Arial" w:eastAsia="Times New Roman" w:hAnsi="Arial" w:cs="Arial"/>
          <w:color w:val="222222"/>
          <w:sz w:val="21"/>
          <w:szCs w:val="21"/>
          <w:highlight w:val="yellow"/>
          <w:rtl/>
        </w:rPr>
        <w:t>חוק חדירת-הגומלין של גורמים מנוגדים</w:t>
      </w:r>
      <w:r w:rsidRPr="002802AD">
        <w:rPr>
          <w:rFonts w:ascii="Arial" w:eastAsia="Times New Roman" w:hAnsi="Arial" w:cs="Arial"/>
          <w:color w:val="222222"/>
          <w:sz w:val="21"/>
          <w:szCs w:val="21"/>
          <w:rtl/>
        </w:rPr>
        <w:t xml:space="preserve">, </w:t>
      </w:r>
      <w:r w:rsidRPr="00230518">
        <w:rPr>
          <w:rFonts w:ascii="Arial" w:eastAsia="Times New Roman" w:hAnsi="Arial" w:cs="Arial"/>
          <w:color w:val="222222"/>
          <w:sz w:val="21"/>
          <w:szCs w:val="21"/>
          <w:highlight w:val="yellow"/>
          <w:rtl/>
        </w:rPr>
        <w:t>הנושא בחובו את דבר קיומם של יסודות סותרים בתוך הטבע</w:t>
      </w:r>
      <w:r w:rsidRPr="002802AD">
        <w:rPr>
          <w:rFonts w:ascii="Arial" w:eastAsia="Times New Roman" w:hAnsi="Arial" w:cs="Arial"/>
          <w:color w:val="222222"/>
          <w:sz w:val="21"/>
          <w:szCs w:val="21"/>
          <w:rtl/>
        </w:rPr>
        <w:t>. למשל, מושג התנועה כרוך בסתירה של הימצאות דבר ואי-הימצאותו באותו מקום בעת ובעתה אחת</w:t>
      </w:r>
      <w:r w:rsidRPr="002802AD">
        <w:rPr>
          <w:rFonts w:ascii="Arial" w:eastAsia="Times New Roman" w:hAnsi="Arial" w:cs="Arial"/>
          <w:color w:val="222222"/>
          <w:sz w:val="21"/>
          <w:szCs w:val="21"/>
        </w:rPr>
        <w:t>.</w:t>
      </w:r>
    </w:p>
    <w:p w:rsidR="002802AD" w:rsidRPr="002802AD" w:rsidRDefault="002802AD" w:rsidP="002802AD">
      <w:pPr>
        <w:spacing w:before="120" w:after="120" w:line="240" w:lineRule="auto"/>
        <w:rPr>
          <w:rFonts w:ascii="Arial" w:eastAsia="Times New Roman" w:hAnsi="Arial" w:cs="Arial"/>
          <w:color w:val="222222"/>
          <w:sz w:val="21"/>
          <w:szCs w:val="21"/>
        </w:rPr>
      </w:pPr>
    </w:p>
    <w:p w:rsidR="002802AD" w:rsidRPr="002802AD" w:rsidRDefault="002802AD" w:rsidP="002802AD">
      <w:pPr>
        <w:numPr>
          <w:ilvl w:val="0"/>
          <w:numId w:val="6"/>
        </w:numPr>
        <w:spacing w:before="120" w:after="120" w:line="240" w:lineRule="auto"/>
        <w:rPr>
          <w:rFonts w:ascii="Arial" w:eastAsia="Times New Roman" w:hAnsi="Arial" w:cs="Arial"/>
          <w:color w:val="222222"/>
          <w:sz w:val="21"/>
          <w:szCs w:val="21"/>
        </w:rPr>
      </w:pPr>
      <w:r w:rsidRPr="00230518">
        <w:rPr>
          <w:rFonts w:ascii="Arial" w:eastAsia="Times New Roman" w:hAnsi="Arial" w:cs="Arial"/>
          <w:color w:val="222222"/>
          <w:sz w:val="21"/>
          <w:szCs w:val="21"/>
          <w:highlight w:val="yellow"/>
          <w:rtl/>
        </w:rPr>
        <w:t>חוק שלילת השלילה</w:t>
      </w:r>
      <w:r w:rsidRPr="002802AD">
        <w:rPr>
          <w:rFonts w:ascii="Arial" w:eastAsia="Times New Roman" w:hAnsi="Arial" w:cs="Arial"/>
          <w:color w:val="222222"/>
          <w:sz w:val="21"/>
          <w:szCs w:val="21"/>
          <w:rtl/>
        </w:rPr>
        <w:t xml:space="preserve">; למשל </w:t>
      </w:r>
      <w:proofErr w:type="spellStart"/>
      <w:r w:rsidRPr="002802AD">
        <w:rPr>
          <w:rFonts w:ascii="Arial" w:eastAsia="Times New Roman" w:hAnsi="Arial" w:cs="Arial"/>
          <w:color w:val="222222"/>
          <w:sz w:val="21"/>
          <w:szCs w:val="21"/>
          <w:rtl/>
        </w:rPr>
        <w:t>הקפיטליסם</w:t>
      </w:r>
      <w:proofErr w:type="spellEnd"/>
      <w:r w:rsidRPr="002802AD">
        <w:rPr>
          <w:rFonts w:ascii="Arial" w:eastAsia="Times New Roman" w:hAnsi="Arial" w:cs="Arial"/>
          <w:color w:val="222222"/>
          <w:sz w:val="21"/>
          <w:szCs w:val="21"/>
          <w:rtl/>
        </w:rPr>
        <w:t xml:space="preserve"> שולל את </w:t>
      </w:r>
      <w:proofErr w:type="spellStart"/>
      <w:r w:rsidRPr="002802AD">
        <w:rPr>
          <w:rFonts w:ascii="Arial" w:eastAsia="Times New Roman" w:hAnsi="Arial" w:cs="Arial"/>
          <w:color w:val="222222"/>
          <w:sz w:val="21"/>
          <w:szCs w:val="21"/>
          <w:rtl/>
        </w:rPr>
        <w:t>הפיאודליסם</w:t>
      </w:r>
      <w:proofErr w:type="spellEnd"/>
      <w:r w:rsidRPr="002802AD">
        <w:rPr>
          <w:rFonts w:ascii="Arial" w:eastAsia="Times New Roman" w:hAnsi="Arial" w:cs="Arial"/>
          <w:color w:val="222222"/>
          <w:sz w:val="21"/>
          <w:szCs w:val="21"/>
          <w:rtl/>
        </w:rPr>
        <w:t xml:space="preserve">, </w:t>
      </w:r>
      <w:proofErr w:type="spellStart"/>
      <w:r w:rsidRPr="002802AD">
        <w:rPr>
          <w:rFonts w:ascii="Arial" w:eastAsia="Times New Roman" w:hAnsi="Arial" w:cs="Arial"/>
          <w:color w:val="222222"/>
          <w:sz w:val="21"/>
          <w:szCs w:val="21"/>
          <w:rtl/>
        </w:rPr>
        <w:t>הסוציליסם</w:t>
      </w:r>
      <w:proofErr w:type="spellEnd"/>
      <w:r w:rsidRPr="002802AD">
        <w:rPr>
          <w:rFonts w:ascii="Arial" w:eastAsia="Times New Roman" w:hAnsi="Arial" w:cs="Arial"/>
          <w:color w:val="222222"/>
          <w:sz w:val="21"/>
          <w:szCs w:val="21"/>
          <w:rtl/>
        </w:rPr>
        <w:t xml:space="preserve"> שולל את </w:t>
      </w:r>
      <w:proofErr w:type="spellStart"/>
      <w:r w:rsidRPr="002802AD">
        <w:rPr>
          <w:rFonts w:ascii="Arial" w:eastAsia="Times New Roman" w:hAnsi="Arial" w:cs="Arial"/>
          <w:color w:val="222222"/>
          <w:sz w:val="21"/>
          <w:szCs w:val="21"/>
          <w:rtl/>
        </w:rPr>
        <w:t>הקפיטליסם</w:t>
      </w:r>
      <w:proofErr w:type="spellEnd"/>
      <w:r w:rsidRPr="002802AD">
        <w:rPr>
          <w:rFonts w:ascii="Arial" w:eastAsia="Times New Roman" w:hAnsi="Arial" w:cs="Arial"/>
          <w:color w:val="222222"/>
          <w:sz w:val="21"/>
          <w:szCs w:val="21"/>
          <w:rtl/>
        </w:rPr>
        <w:t xml:space="preserve">, כך שבכל מקרה השלב החדש צומח מתוך שלילת השלב, הקודם, המהווה על פי תוכנו שלילה ביחס לשלב החדש. חוקים אלה, כפי שנוסחו במקורם על-ידי </w:t>
      </w:r>
      <w:proofErr w:type="spellStart"/>
      <w:r w:rsidRPr="002802AD">
        <w:rPr>
          <w:rFonts w:ascii="Arial" w:eastAsia="Times New Roman" w:hAnsi="Arial" w:cs="Arial"/>
          <w:color w:val="222222"/>
          <w:sz w:val="21"/>
          <w:szCs w:val="21"/>
          <w:rtl/>
        </w:rPr>
        <w:t>אנגלס</w:t>
      </w:r>
      <w:proofErr w:type="spellEnd"/>
      <w:r w:rsidRPr="002802AD">
        <w:rPr>
          <w:rFonts w:ascii="Arial" w:eastAsia="Times New Roman" w:hAnsi="Arial" w:cs="Arial"/>
          <w:color w:val="222222"/>
          <w:sz w:val="21"/>
          <w:szCs w:val="21"/>
          <w:rtl/>
        </w:rPr>
        <w:t xml:space="preserve">, אינם מכילים את המלים "שלילה" ו"סתירה" במשמעויותיהן הרגילות; אחדים מיורשיהם המודרניים של מרכס </w:t>
      </w:r>
      <w:proofErr w:type="spellStart"/>
      <w:r w:rsidRPr="002802AD">
        <w:rPr>
          <w:rFonts w:ascii="Arial" w:eastAsia="Times New Roman" w:hAnsi="Arial" w:cs="Arial"/>
          <w:color w:val="222222"/>
          <w:sz w:val="21"/>
          <w:szCs w:val="21"/>
          <w:rtl/>
        </w:rPr>
        <w:t>ואנגלס</w:t>
      </w:r>
      <w:proofErr w:type="spellEnd"/>
      <w:r w:rsidRPr="002802AD">
        <w:rPr>
          <w:rFonts w:ascii="Arial" w:eastAsia="Times New Roman" w:hAnsi="Arial" w:cs="Arial"/>
          <w:color w:val="222222"/>
          <w:sz w:val="21"/>
          <w:szCs w:val="21"/>
          <w:rtl/>
        </w:rPr>
        <w:t xml:space="preserve"> ניסחו חוקים אלה בצורה פחות פרדוכסלית והשתמשו גם בדוגמאות פחות פרדוכסליות. </w:t>
      </w:r>
      <w:r w:rsidRPr="00230518">
        <w:rPr>
          <w:rFonts w:ascii="Arial" w:eastAsia="Times New Roman" w:hAnsi="Arial" w:cs="Arial"/>
          <w:color w:val="222222"/>
          <w:sz w:val="21"/>
          <w:szCs w:val="21"/>
          <w:highlight w:val="yellow"/>
          <w:rtl/>
        </w:rPr>
        <w:lastRenderedPageBreak/>
        <w:t xml:space="preserve">העניין המהותי שהודגש על-ידי </w:t>
      </w:r>
      <w:proofErr w:type="spellStart"/>
      <w:r w:rsidRPr="00230518">
        <w:rPr>
          <w:rFonts w:ascii="Arial" w:eastAsia="Times New Roman" w:hAnsi="Arial" w:cs="Arial"/>
          <w:color w:val="222222"/>
          <w:sz w:val="21"/>
          <w:szCs w:val="21"/>
          <w:highlight w:val="yellow"/>
          <w:rtl/>
        </w:rPr>
        <w:t>אנגלס</w:t>
      </w:r>
      <w:proofErr w:type="spellEnd"/>
      <w:r w:rsidRPr="00230518">
        <w:rPr>
          <w:rFonts w:ascii="Arial" w:eastAsia="Times New Roman" w:hAnsi="Arial" w:cs="Arial"/>
          <w:color w:val="222222"/>
          <w:sz w:val="21"/>
          <w:szCs w:val="21"/>
          <w:highlight w:val="yellow"/>
          <w:rtl/>
        </w:rPr>
        <w:t xml:space="preserve"> היה בכך שיש בעולם שינוי מקורי והבדל איכותי וכי למרות שהכל צומח מתוך החומר הגס, בכל זאת אין להעלות על "דעת כי כל דבר אינו אלא מערכת מכנית מורכבת</w:t>
      </w:r>
      <w:r w:rsidRPr="002802AD">
        <w:rPr>
          <w:rFonts w:ascii="Arial" w:eastAsia="Times New Roman" w:hAnsi="Arial" w:cs="Arial"/>
          <w:color w:val="222222"/>
          <w:sz w:val="21"/>
          <w:szCs w:val="21"/>
        </w:rPr>
        <w:t>".</w:t>
      </w:r>
    </w:p>
    <w:p w:rsidR="002802AD" w:rsidRPr="002802AD" w:rsidRDefault="002802AD" w:rsidP="002802AD">
      <w:pPr>
        <w:spacing w:before="120" w:after="120" w:line="240" w:lineRule="auto"/>
        <w:rPr>
          <w:rFonts w:ascii="Arial" w:eastAsia="Times New Roman" w:hAnsi="Arial" w:cs="Arial"/>
          <w:color w:val="222222"/>
          <w:sz w:val="21"/>
          <w:szCs w:val="21"/>
        </w:rPr>
      </w:pPr>
    </w:p>
    <w:p w:rsidR="002802AD" w:rsidRPr="002802AD" w:rsidRDefault="002802AD" w:rsidP="002802AD">
      <w:pPr>
        <w:spacing w:before="120" w:after="120" w:line="240" w:lineRule="auto"/>
        <w:rPr>
          <w:rFonts w:ascii="Arial" w:eastAsia="Times New Roman" w:hAnsi="Arial" w:cs="Arial"/>
          <w:color w:val="222222"/>
          <w:sz w:val="21"/>
          <w:szCs w:val="21"/>
        </w:rPr>
      </w:pPr>
      <w:r w:rsidRPr="002802AD">
        <w:rPr>
          <w:rFonts w:ascii="Arial" w:eastAsia="Times New Roman" w:hAnsi="Arial" w:cs="Arial"/>
          <w:color w:val="222222"/>
          <w:sz w:val="21"/>
          <w:szCs w:val="21"/>
        </w:rPr>
        <w:br/>
      </w:r>
      <w:r w:rsidRPr="00230518">
        <w:rPr>
          <w:rFonts w:ascii="Arial" w:eastAsia="Times New Roman" w:hAnsi="Arial" w:cs="Arial"/>
          <w:color w:val="222222"/>
          <w:sz w:val="21"/>
          <w:szCs w:val="21"/>
          <w:highlight w:val="yellow"/>
          <w:rtl/>
        </w:rPr>
        <w:t>חשיבותה של תורה זו בתולדות המחשבה היא בהיותה בסיס כללי לתורותיו הכלכליות והפוליטיות של מרכס</w:t>
      </w:r>
      <w:bookmarkStart w:id="0" w:name="_GoBack"/>
      <w:bookmarkEnd w:id="0"/>
      <w:r w:rsidRPr="002802AD">
        <w:rPr>
          <w:rFonts w:ascii="Arial" w:eastAsia="Times New Roman" w:hAnsi="Arial" w:cs="Arial"/>
          <w:color w:val="222222"/>
          <w:sz w:val="21"/>
          <w:szCs w:val="21"/>
          <w:rtl/>
        </w:rPr>
        <w:t>; מרכס בעצמו היה מעוניין בהתפתחויות אלה הרבה יותר מאשר בניסוח מדויק של הבסיס הזה, ויש להצטער שגורמים חיצוניים כיוונו את אור הזרקורים אל מה שלאמיתו של דבר היה בעל חשיבות חולפת בלבד</w:t>
      </w:r>
      <w:r w:rsidRPr="002802AD">
        <w:rPr>
          <w:rFonts w:ascii="Arial" w:eastAsia="Times New Roman" w:hAnsi="Arial" w:cs="Arial"/>
          <w:color w:val="222222"/>
          <w:sz w:val="21"/>
          <w:szCs w:val="21"/>
        </w:rPr>
        <w:t>. </w:t>
      </w:r>
      <w:r w:rsidRPr="002802AD">
        <w:rPr>
          <w:rFonts w:ascii="Arial" w:eastAsia="Times New Roman" w:hAnsi="Arial" w:cs="Arial"/>
          <w:color w:val="222222"/>
          <w:sz w:val="21"/>
          <w:szCs w:val="21"/>
        </w:rPr>
        <w:br/>
      </w:r>
      <w:r w:rsidRPr="002802AD">
        <w:rPr>
          <w:rFonts w:ascii="Arial" w:eastAsia="Times New Roman" w:hAnsi="Arial" w:cs="Arial"/>
          <w:color w:val="222222"/>
          <w:sz w:val="21"/>
          <w:szCs w:val="21"/>
        </w:rPr>
        <w:br/>
      </w:r>
      <w:proofErr w:type="gramStart"/>
      <w:r w:rsidRPr="002802AD">
        <w:rPr>
          <w:rFonts w:ascii="Arial" w:eastAsia="Times New Roman" w:hAnsi="Arial" w:cs="Arial"/>
          <w:b/>
          <w:bCs/>
          <w:color w:val="222222"/>
          <w:sz w:val="21"/>
          <w:szCs w:val="21"/>
        </w:rPr>
        <w:t xml:space="preserve">* </w:t>
      </w:r>
      <w:r w:rsidRPr="002802AD">
        <w:rPr>
          <w:rFonts w:ascii="Arial" w:eastAsia="Times New Roman" w:hAnsi="Arial" w:cs="Arial"/>
          <w:b/>
          <w:bCs/>
          <w:color w:val="222222"/>
          <w:sz w:val="21"/>
          <w:szCs w:val="21"/>
          <w:rtl/>
        </w:rPr>
        <w:t xml:space="preserve">העורך הוא פרופסור לפילוסופיה באוניברסיטאות פרינסטון </w:t>
      </w:r>
      <w:proofErr w:type="spellStart"/>
      <w:r w:rsidRPr="002802AD">
        <w:rPr>
          <w:rFonts w:ascii="Arial" w:eastAsia="Times New Roman" w:hAnsi="Arial" w:cs="Arial"/>
          <w:b/>
          <w:bCs/>
          <w:color w:val="222222"/>
          <w:sz w:val="21"/>
          <w:szCs w:val="21"/>
          <w:rtl/>
        </w:rPr>
        <w:t>ואוכספורד</w:t>
      </w:r>
      <w:proofErr w:type="spellEnd"/>
      <w:r w:rsidRPr="002802AD">
        <w:rPr>
          <w:rFonts w:ascii="Arial" w:eastAsia="Times New Roman" w:hAnsi="Arial" w:cs="Arial"/>
          <w:color w:val="222222"/>
          <w:sz w:val="21"/>
          <w:szCs w:val="21"/>
        </w:rPr>
        <w:t>.</w:t>
      </w:r>
      <w:proofErr w:type="gramEnd"/>
    </w:p>
    <w:p w:rsidR="002802AD" w:rsidRPr="002802AD" w:rsidRDefault="002802AD" w:rsidP="002802AD">
      <w:pPr>
        <w:spacing w:before="120" w:after="120" w:line="240" w:lineRule="auto"/>
        <w:rPr>
          <w:rFonts w:ascii="Arial" w:eastAsia="Times New Roman" w:hAnsi="Arial" w:cs="Arial"/>
          <w:color w:val="222222"/>
          <w:sz w:val="21"/>
          <w:szCs w:val="21"/>
          <w:rtl/>
        </w:rPr>
      </w:pPr>
    </w:p>
    <w:p w:rsidR="006B6C1F" w:rsidRDefault="006B6C1F"/>
    <w:sectPr w:rsidR="006B6C1F" w:rsidSect="005311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04BF"/>
    <w:multiLevelType w:val="multilevel"/>
    <w:tmpl w:val="98D8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136BC3"/>
    <w:multiLevelType w:val="multilevel"/>
    <w:tmpl w:val="F2CC1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7650A6"/>
    <w:multiLevelType w:val="multilevel"/>
    <w:tmpl w:val="8C3E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530ACD"/>
    <w:multiLevelType w:val="multilevel"/>
    <w:tmpl w:val="26D6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873339"/>
    <w:multiLevelType w:val="multilevel"/>
    <w:tmpl w:val="81900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5763F0"/>
    <w:multiLevelType w:val="multilevel"/>
    <w:tmpl w:val="53A2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674"/>
    <w:rsid w:val="00230518"/>
    <w:rsid w:val="002802AD"/>
    <w:rsid w:val="005311C6"/>
    <w:rsid w:val="006B6C1F"/>
    <w:rsid w:val="00C3686C"/>
    <w:rsid w:val="00D46979"/>
    <w:rsid w:val="00E436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2AD"/>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802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2AD"/>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802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79103">
      <w:bodyDiv w:val="1"/>
      <w:marLeft w:val="0"/>
      <w:marRight w:val="0"/>
      <w:marTop w:val="0"/>
      <w:marBottom w:val="0"/>
      <w:divBdr>
        <w:top w:val="none" w:sz="0" w:space="0" w:color="auto"/>
        <w:left w:val="none" w:sz="0" w:space="0" w:color="auto"/>
        <w:bottom w:val="none" w:sz="0" w:space="0" w:color="auto"/>
        <w:right w:val="none" w:sz="0" w:space="0" w:color="auto"/>
      </w:divBdr>
      <w:divsChild>
        <w:div w:id="1196040725">
          <w:marLeft w:val="0"/>
          <w:marRight w:val="0"/>
          <w:marTop w:val="0"/>
          <w:marBottom w:val="0"/>
          <w:divBdr>
            <w:top w:val="none" w:sz="0" w:space="0" w:color="auto"/>
            <w:left w:val="none" w:sz="0" w:space="0" w:color="auto"/>
            <w:bottom w:val="none" w:sz="0" w:space="0" w:color="auto"/>
            <w:right w:val="none" w:sz="0" w:space="0" w:color="auto"/>
          </w:divBdr>
          <w:divsChild>
            <w:div w:id="1369718610">
              <w:marLeft w:val="0"/>
              <w:marRight w:val="0"/>
              <w:marTop w:val="0"/>
              <w:marBottom w:val="0"/>
              <w:divBdr>
                <w:top w:val="none" w:sz="0" w:space="0" w:color="auto"/>
                <w:left w:val="none" w:sz="0" w:space="0" w:color="auto"/>
                <w:bottom w:val="none" w:sz="0" w:space="0" w:color="auto"/>
                <w:right w:val="none" w:sz="0" w:space="0" w:color="auto"/>
              </w:divBdr>
              <w:divsChild>
                <w:div w:id="1532456803">
                  <w:marLeft w:val="0"/>
                  <w:marRight w:val="0"/>
                  <w:marTop w:val="0"/>
                  <w:marBottom w:val="0"/>
                  <w:divBdr>
                    <w:top w:val="none" w:sz="0" w:space="0" w:color="auto"/>
                    <w:left w:val="none" w:sz="0" w:space="0" w:color="auto"/>
                    <w:bottom w:val="none" w:sz="0" w:space="0" w:color="auto"/>
                    <w:right w:val="none" w:sz="0" w:space="0" w:color="auto"/>
                  </w:divBdr>
                  <w:divsChild>
                    <w:div w:id="830484870">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346490860">
      <w:bodyDiv w:val="1"/>
      <w:marLeft w:val="0"/>
      <w:marRight w:val="0"/>
      <w:marTop w:val="0"/>
      <w:marBottom w:val="0"/>
      <w:divBdr>
        <w:top w:val="none" w:sz="0" w:space="0" w:color="auto"/>
        <w:left w:val="none" w:sz="0" w:space="0" w:color="auto"/>
        <w:bottom w:val="none" w:sz="0" w:space="0" w:color="auto"/>
        <w:right w:val="none" w:sz="0" w:space="0" w:color="auto"/>
      </w:divBdr>
      <w:divsChild>
        <w:div w:id="1905216127">
          <w:marLeft w:val="0"/>
          <w:marRight w:val="0"/>
          <w:marTop w:val="0"/>
          <w:marBottom w:val="0"/>
          <w:divBdr>
            <w:top w:val="none" w:sz="0" w:space="0" w:color="auto"/>
            <w:left w:val="none" w:sz="0" w:space="0" w:color="auto"/>
            <w:bottom w:val="none" w:sz="0" w:space="0" w:color="auto"/>
            <w:right w:val="none" w:sz="0" w:space="0" w:color="auto"/>
          </w:divBdr>
          <w:divsChild>
            <w:div w:id="173039849">
              <w:marLeft w:val="0"/>
              <w:marRight w:val="0"/>
              <w:marTop w:val="0"/>
              <w:marBottom w:val="0"/>
              <w:divBdr>
                <w:top w:val="none" w:sz="0" w:space="0" w:color="auto"/>
                <w:left w:val="none" w:sz="0" w:space="0" w:color="auto"/>
                <w:bottom w:val="none" w:sz="0" w:space="0" w:color="auto"/>
                <w:right w:val="none" w:sz="0" w:space="0" w:color="auto"/>
              </w:divBdr>
              <w:divsChild>
                <w:div w:id="32269716">
                  <w:marLeft w:val="0"/>
                  <w:marRight w:val="0"/>
                  <w:marTop w:val="0"/>
                  <w:marBottom w:val="0"/>
                  <w:divBdr>
                    <w:top w:val="none" w:sz="0" w:space="0" w:color="auto"/>
                    <w:left w:val="none" w:sz="0" w:space="0" w:color="auto"/>
                    <w:bottom w:val="none" w:sz="0" w:space="0" w:color="auto"/>
                    <w:right w:val="none" w:sz="0" w:space="0" w:color="auto"/>
                  </w:divBdr>
                  <w:divsChild>
                    <w:div w:id="353307598">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816406476">
      <w:bodyDiv w:val="1"/>
      <w:marLeft w:val="0"/>
      <w:marRight w:val="0"/>
      <w:marTop w:val="0"/>
      <w:marBottom w:val="0"/>
      <w:divBdr>
        <w:top w:val="none" w:sz="0" w:space="0" w:color="auto"/>
        <w:left w:val="none" w:sz="0" w:space="0" w:color="auto"/>
        <w:bottom w:val="none" w:sz="0" w:space="0" w:color="auto"/>
        <w:right w:val="none" w:sz="0" w:space="0" w:color="auto"/>
      </w:divBdr>
      <w:divsChild>
        <w:div w:id="55824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3%D7%99%D7%90%D7%9C%D7%A7%D7%98%D7%99%D7%A7%D7%94" TargetMode="External"/><Relationship Id="rId13" Type="http://schemas.openxmlformats.org/officeDocument/2006/relationships/hyperlink" Target="https://he.wikipedia.org/wiki/%D7%9E%D7%A8%D7%A7%D7%A1%D7%99%D7%96%D7%9D" TargetMode="External"/><Relationship Id="rId18" Type="http://schemas.openxmlformats.org/officeDocument/2006/relationships/hyperlink" Target="https://he.wikipedia.org/w/index.php?title=%D7%9E%D7%98%D7%A8%D7%99%D7%90%D7%9C%D7%99%D7%96%D7%9D_%D7%93%D7%99%D7%90%D7%9C%D7%A7%D7%98%D7%99&amp;action=edit&amp;section=1" TargetMode="External"/><Relationship Id="rId26" Type="http://schemas.openxmlformats.org/officeDocument/2006/relationships/hyperlink" Target="https://he.wikipedia.org/wiki/%D7%98%D7%9B%D7%A0%D7%95%D7%9C%D7%95%D7%92%D7%99%D7%94" TargetMode="External"/><Relationship Id="rId39" Type="http://schemas.openxmlformats.org/officeDocument/2006/relationships/image" Target="media/image4.gif"/><Relationship Id="rId3" Type="http://schemas.microsoft.com/office/2007/relationships/stylesWithEffects" Target="stylesWithEffects.xml"/><Relationship Id="rId21" Type="http://schemas.openxmlformats.org/officeDocument/2006/relationships/hyperlink" Target="https://he.wikipedia.org/w/index.php?title=%D7%A1%D7%95%D7%91%D7%99%D7%99%D7%A7%D7%98&amp;action=edit&amp;redlink=1" TargetMode="External"/><Relationship Id="rId34" Type="http://schemas.openxmlformats.org/officeDocument/2006/relationships/hyperlink" Target="https://he.wikipedia.org/w/index.php?title=%D7%9E%D7%98%D7%A8%D7%99%D7%90%D7%9C%D7%99%D7%96%D7%9D_%D7%93%D7%99%D7%90%D7%9C%D7%A7%D7%98%D7%99&amp;veaction=edit&amp;section=3" TargetMode="External"/><Relationship Id="rId7" Type="http://schemas.openxmlformats.org/officeDocument/2006/relationships/hyperlink" Target="https://he.wikipedia.org/wiki/%D7%9E%D7%98%D7%A8%D7%99%D7%90%D7%9C%D7%99%D7%96%D7%9D_%D7%94%D7%99%D7%A1%D7%98%D7%95%D7%A8%D7%99" TargetMode="External"/><Relationship Id="rId12" Type="http://schemas.openxmlformats.org/officeDocument/2006/relationships/hyperlink" Target="https://he.wikipedia.org/wiki/%D7%97%D7%91%D7%A8%D7%94" TargetMode="External"/><Relationship Id="rId17" Type="http://schemas.openxmlformats.org/officeDocument/2006/relationships/hyperlink" Target="https://he.wikipedia.org/wiki/%D7%9E%D7%98%D7%A8%D7%99%D7%90%D7%9C%D7%99%D7%96%D7%9D_%D7%93%D7%99%D7%90%D7%9C%D7%A7%D7%98%D7%99" TargetMode="External"/><Relationship Id="rId25" Type="http://schemas.openxmlformats.org/officeDocument/2006/relationships/hyperlink" Target="https://he.wikipedia.org/wiki/%D7%90%D7%9E%D7%A6%D7%A2%D7%99_%D7%94%D7%99%D7%99%D7%A6%D7%95%D7%A8" TargetMode="External"/><Relationship Id="rId33" Type="http://schemas.openxmlformats.org/officeDocument/2006/relationships/hyperlink" Target="https://he.wikipedia.org/w/index.php?title=%D7%9E%D7%98%D7%A8%D7%99%D7%90%D7%9C%D7%99%D7%96%D7%9D_%D7%93%D7%99%D7%90%D7%9C%D7%A7%D7%98%D7%99&amp;action=edit&amp;section=3" TargetMode="External"/><Relationship Id="rId38"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https://he.wikipedia.org/wiki/%D7%9E%D7%98%D7%A8%D7%99%D7%90%D7%9C%D7%99%D7%96%D7%9D_%D7%93%D7%99%D7%90%D7%9C%D7%A7%D7%98%D7%99" TargetMode="External"/><Relationship Id="rId20" Type="http://schemas.openxmlformats.org/officeDocument/2006/relationships/hyperlink" Target="https://he.wikipedia.org/w/index.php?title=%D7%90%D7%95%D7%91%D7%99%D7%99%D7%A7%D7%98_(%D7%A4%D7%99%D7%9C%D7%95%D7%A1%D7%95%D7%A4%D7%99%D7%94)&amp;action=edit&amp;redlink=1" TargetMode="External"/><Relationship Id="rId29" Type="http://schemas.openxmlformats.org/officeDocument/2006/relationships/hyperlink" Target="https://he.wikipedia.org/wiki/%D7%AA%D7%A8%D7%91%D7%95%D7%A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e.wikipedia.org/wiki/%D7%9E%D7%98%D7%A8%D7%99%D7%90%D7%9C%D7%99%D7%96%D7%9D" TargetMode="External"/><Relationship Id="rId11" Type="http://schemas.openxmlformats.org/officeDocument/2006/relationships/hyperlink" Target="https://he.wikipedia.org/wiki/%D7%98%D7%91%D7%A2" TargetMode="External"/><Relationship Id="rId24" Type="http://schemas.openxmlformats.org/officeDocument/2006/relationships/hyperlink" Target="https://he.wikipedia.org/wiki/%D7%A4%D7%A8%D7%A7%D7%A1%D7%99%D7%A1" TargetMode="External"/><Relationship Id="rId32" Type="http://schemas.openxmlformats.org/officeDocument/2006/relationships/hyperlink" Target="https://he.wikipedia.org/wiki/%D7%A4%D7%A8%D7%93%D7%99%D7%92%D7%9E%D7%94" TargetMode="External"/><Relationship Id="rId37" Type="http://schemas.openxmlformats.org/officeDocument/2006/relationships/image" Target="media/image2.gi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wikipedia.org/wiki/%D7%9E%D7%98%D7%A8%D7%99%D7%90%D7%9C%D7%99%D7%96%D7%9D_%D7%93%D7%99%D7%90%D7%9C%D7%A7%D7%98%D7%99" TargetMode="External"/><Relationship Id="rId23" Type="http://schemas.openxmlformats.org/officeDocument/2006/relationships/hyperlink" Target="https://he.wikipedia.org/w/index.php?title=%D7%9E%D7%98%D7%A8%D7%99%D7%90%D7%9C%D7%99%D7%96%D7%9D_%D7%93%D7%99%D7%90%D7%9C%D7%A7%D7%98%D7%99&amp;veaction=edit&amp;section=2" TargetMode="External"/><Relationship Id="rId28" Type="http://schemas.openxmlformats.org/officeDocument/2006/relationships/hyperlink" Target="https://he.wikipedia.org/wiki/%D7%9E%D7%99%D7%A1%D7%95%D7%93" TargetMode="External"/><Relationship Id="rId36" Type="http://schemas.openxmlformats.org/officeDocument/2006/relationships/image" Target="media/image1.gif"/><Relationship Id="rId10" Type="http://schemas.openxmlformats.org/officeDocument/2006/relationships/hyperlink" Target="https://he.wikipedia.org/wiki/%D7%91%D7%9F_%D7%90%D7%93%D7%9D" TargetMode="External"/><Relationship Id="rId19" Type="http://schemas.openxmlformats.org/officeDocument/2006/relationships/hyperlink" Target="https://he.wikipedia.org/w/index.php?title=%D7%9E%D7%98%D7%A8%D7%99%D7%90%D7%9C%D7%99%D7%96%D7%9D_%D7%93%D7%99%D7%90%D7%9C%D7%A7%D7%98%D7%99&amp;veaction=edit&amp;section=1" TargetMode="External"/><Relationship Id="rId31" Type="http://schemas.openxmlformats.org/officeDocument/2006/relationships/hyperlink" Target="https://he.wikipedia.org/wiki/%D7%90%D7%93%D7%9D" TargetMode="External"/><Relationship Id="rId4" Type="http://schemas.openxmlformats.org/officeDocument/2006/relationships/settings" Target="settings.xml"/><Relationship Id="rId9" Type="http://schemas.openxmlformats.org/officeDocument/2006/relationships/hyperlink" Target="https://he.wikipedia.org/wiki/%D7%94%D7%9B%D7%A8%D7%94" TargetMode="External"/><Relationship Id="rId14" Type="http://schemas.openxmlformats.org/officeDocument/2006/relationships/hyperlink" Target="https://he.wikipedia.org/wiki/%D7%9E%D7%98%D7%A8%D7%99%D7%90%D7%9C%D7%99%D7%96%D7%9D_%D7%93%D7%99%D7%90%D7%9C%D7%A7%D7%98%D7%99" TargetMode="External"/><Relationship Id="rId22" Type="http://schemas.openxmlformats.org/officeDocument/2006/relationships/hyperlink" Target="https://he.wikipedia.org/w/index.php?title=%D7%9E%D7%98%D7%A8%D7%99%D7%90%D7%9C%D7%99%D7%96%D7%9D_%D7%93%D7%99%D7%90%D7%9C%D7%A7%D7%98%D7%99&amp;action=edit&amp;section=2" TargetMode="External"/><Relationship Id="rId27" Type="http://schemas.openxmlformats.org/officeDocument/2006/relationships/hyperlink" Target="https://he.wikipedia.org/wiki/%D7%97%D7%95%D7%A7" TargetMode="External"/><Relationship Id="rId30" Type="http://schemas.openxmlformats.org/officeDocument/2006/relationships/hyperlink" Target="https://he.wikipedia.org/wiki/%D7%A0%D7%95%D7%A8%D7%9E%D7%94_(%D7%A1%D7%95%D7%A6%D7%99%D7%95%D7%9C%D7%95%D7%92%D7%99%D7%94)" TargetMode="External"/><Relationship Id="rId35" Type="http://schemas.openxmlformats.org/officeDocument/2006/relationships/hyperlink" Target="https://he.wikipedia.org/wiki/%D7%9E%D7%96%D7%95%D7%9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1906</Words>
  <Characters>9530</Characters>
  <Application>Microsoft Office Word</Application>
  <DocSecurity>0</DocSecurity>
  <Lines>79</Lines>
  <Paragraphs>22</Paragraphs>
  <ScaleCrop>false</ScaleCrop>
  <Company/>
  <LinksUpToDate>false</LinksUpToDate>
  <CharactersWithSpaces>11414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dc:creator>
  <cp:lastModifiedBy>אבי</cp:lastModifiedBy>
  <cp:revision>5</cp:revision>
  <dcterms:created xsi:type="dcterms:W3CDTF">2017-10-31T08:15:00Z</dcterms:created>
  <dcterms:modified xsi:type="dcterms:W3CDTF">2017-10-31T08:54:00Z</dcterms:modified>
</cp:coreProperties>
</file>