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4E2D" w:rsidRPr="003B300F" w:rsidRDefault="00034E2D" w:rsidP="00881E3D">
      <w:pPr>
        <w:pStyle w:val="Header"/>
        <w:tabs>
          <w:tab w:val="clear" w:pos="4153"/>
          <w:tab w:val="clear" w:pos="8306"/>
        </w:tabs>
        <w:spacing w:line="480" w:lineRule="auto"/>
        <w:jc w:val="center"/>
        <w:rPr>
          <w:b/>
          <w:bCs/>
          <w:sz w:val="28"/>
        </w:rPr>
      </w:pPr>
    </w:p>
    <w:p w:rsidR="001B3F30" w:rsidRPr="003B300F" w:rsidRDefault="00872031" w:rsidP="00881E3D">
      <w:pPr>
        <w:pStyle w:val="Header"/>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Header"/>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7236F5" w:rsidRDefault="00740B4C" w:rsidP="007236F5">
      <w:pPr>
        <w:spacing w:line="480" w:lineRule="auto"/>
        <w:jc w:val="right"/>
        <w:rPr>
          <w:rFonts w:cs="David"/>
          <w:sz w:val="28"/>
          <w:szCs w:val="28"/>
          <w:rtl/>
        </w:rPr>
      </w:pPr>
      <w:r>
        <w:rPr>
          <w:rFonts w:cs="David" w:hint="eastAsia"/>
          <w:b/>
          <w:bCs/>
          <w:sz w:val="28"/>
          <w:szCs w:val="28"/>
          <w:rtl/>
        </w:rPr>
        <w:t>‏יום חמישי</w:t>
      </w:r>
      <w:r>
        <w:rPr>
          <w:rFonts w:cs="David"/>
          <w:b/>
          <w:bCs/>
          <w:sz w:val="28"/>
          <w:szCs w:val="28"/>
          <w:rtl/>
        </w:rPr>
        <w:t xml:space="preserve"> 04 יוני 2020</w:t>
      </w:r>
    </w:p>
    <w:p w:rsidR="00F97E2D" w:rsidRPr="00740B4C" w:rsidRDefault="00F97E2D" w:rsidP="00F97E2D">
      <w:pPr>
        <w:spacing w:line="480" w:lineRule="auto"/>
        <w:jc w:val="both"/>
        <w:rPr>
          <w:rFonts w:cs="David"/>
          <w:sz w:val="28"/>
          <w:szCs w:val="28"/>
          <w:rtl/>
        </w:rPr>
      </w:pPr>
      <w:r w:rsidRPr="00740B4C">
        <w:rPr>
          <w:rFonts w:cs="David" w:hint="cs"/>
          <w:sz w:val="28"/>
          <w:szCs w:val="28"/>
          <w:rtl/>
        </w:rPr>
        <w:t xml:space="preserve">האלוף איתי וירוב </w:t>
      </w:r>
      <w:r w:rsidRPr="00740B4C">
        <w:rPr>
          <w:rFonts w:cs="David"/>
          <w:sz w:val="28"/>
          <w:szCs w:val="28"/>
          <w:rtl/>
        </w:rPr>
        <w:t>–</w:t>
      </w:r>
      <w:r w:rsidR="00740B4C" w:rsidRPr="00740B4C">
        <w:rPr>
          <w:rFonts w:cs="David" w:hint="cs"/>
          <w:sz w:val="28"/>
          <w:szCs w:val="28"/>
          <w:rtl/>
        </w:rPr>
        <w:t xml:space="preserve"> מפקד המכללות</w:t>
      </w:r>
    </w:p>
    <w:p w:rsidR="00740B4C" w:rsidRPr="00740B4C" w:rsidRDefault="00740B4C" w:rsidP="00F97E2D">
      <w:pPr>
        <w:spacing w:line="480" w:lineRule="auto"/>
        <w:jc w:val="both"/>
        <w:rPr>
          <w:rFonts w:cs="David"/>
          <w:sz w:val="28"/>
          <w:szCs w:val="28"/>
          <w:rtl/>
        </w:rPr>
      </w:pPr>
      <w:r w:rsidRPr="00740B4C">
        <w:rPr>
          <w:rFonts w:cs="David" w:hint="cs"/>
          <w:sz w:val="28"/>
          <w:szCs w:val="28"/>
          <w:rtl/>
        </w:rPr>
        <w:t xml:space="preserve">מד"ר מב"ל </w:t>
      </w:r>
      <w:r w:rsidRPr="00740B4C">
        <w:rPr>
          <w:rFonts w:cs="David"/>
          <w:sz w:val="28"/>
          <w:szCs w:val="28"/>
          <w:rtl/>
        </w:rPr>
        <w:t>–</w:t>
      </w:r>
      <w:r w:rsidRPr="00740B4C">
        <w:rPr>
          <w:rFonts w:cs="David" w:hint="cs"/>
          <w:sz w:val="28"/>
          <w:szCs w:val="28"/>
          <w:rtl/>
        </w:rPr>
        <w:t xml:space="preserve"> הגב' מירב ספרי אודיז</w:t>
      </w:r>
    </w:p>
    <w:p w:rsidR="00740B4C" w:rsidRPr="00EF7B4E" w:rsidRDefault="00EF7B4E" w:rsidP="00F97E2D">
      <w:pPr>
        <w:spacing w:line="480" w:lineRule="auto"/>
        <w:jc w:val="both"/>
        <w:rPr>
          <w:rFonts w:cs="David"/>
          <w:sz w:val="28"/>
          <w:szCs w:val="28"/>
          <w:rtl/>
        </w:rPr>
      </w:pPr>
      <w:r w:rsidRPr="00EF7B4E">
        <w:rPr>
          <w:rFonts w:cs="David" w:hint="cs"/>
          <w:sz w:val="28"/>
          <w:szCs w:val="28"/>
          <w:rtl/>
        </w:rPr>
        <w:t>מדריכי צוותים</w:t>
      </w:r>
    </w:p>
    <w:p w:rsidR="00EF7B4E" w:rsidRPr="00F97E2D" w:rsidRDefault="00EF7B4E" w:rsidP="00F97E2D">
      <w:pPr>
        <w:spacing w:line="480" w:lineRule="auto"/>
        <w:jc w:val="both"/>
        <w:rPr>
          <w:rFonts w:cs="David"/>
          <w:sz w:val="28"/>
          <w:szCs w:val="28"/>
          <w:u w:val="single"/>
          <w:rtl/>
        </w:rPr>
      </w:pPr>
      <w:r>
        <w:rPr>
          <w:rFonts w:cs="David" w:hint="cs"/>
          <w:sz w:val="28"/>
          <w:szCs w:val="28"/>
          <w:u w:val="single"/>
          <w:rtl/>
        </w:rPr>
        <w:t xml:space="preserve">רע"ן הדרכה </w:t>
      </w:r>
      <w:r>
        <w:rPr>
          <w:rFonts w:cs="David"/>
          <w:sz w:val="28"/>
          <w:szCs w:val="28"/>
          <w:u w:val="single"/>
          <w:rtl/>
        </w:rPr>
        <w:t>–</w:t>
      </w:r>
      <w:r>
        <w:rPr>
          <w:rFonts w:cs="David" w:hint="cs"/>
          <w:sz w:val="28"/>
          <w:szCs w:val="28"/>
          <w:u w:val="single"/>
          <w:rtl/>
        </w:rPr>
        <w:t xml:space="preserve"> סא"ל אור</w:t>
      </w:r>
    </w:p>
    <w:p w:rsidR="00857135" w:rsidRDefault="00857135" w:rsidP="00657313">
      <w:pPr>
        <w:spacing w:line="480" w:lineRule="auto"/>
        <w:jc w:val="center"/>
        <w:rPr>
          <w:rFonts w:cs="David"/>
          <w:b/>
          <w:bCs/>
          <w:sz w:val="28"/>
          <w:szCs w:val="28"/>
          <w:rtl/>
        </w:rPr>
      </w:pPr>
    </w:p>
    <w:p w:rsidR="00CD15FF" w:rsidRDefault="00EF7B4E" w:rsidP="00657313">
      <w:pPr>
        <w:spacing w:line="480" w:lineRule="auto"/>
        <w:jc w:val="center"/>
        <w:rPr>
          <w:rFonts w:cs="David"/>
          <w:b/>
          <w:bCs/>
          <w:sz w:val="28"/>
          <w:szCs w:val="28"/>
          <w:rtl/>
        </w:rPr>
      </w:pPr>
      <w:r>
        <w:rPr>
          <w:rFonts w:cs="David" w:hint="cs"/>
          <w:b/>
          <w:bCs/>
          <w:sz w:val="28"/>
          <w:szCs w:val="28"/>
          <w:rtl/>
        </w:rPr>
        <w:t>הצעות לדיון סגל</w:t>
      </w:r>
      <w:r w:rsidR="00CE6D76">
        <w:rPr>
          <w:rFonts w:cs="David" w:hint="cs"/>
          <w:b/>
          <w:bCs/>
          <w:sz w:val="28"/>
          <w:szCs w:val="28"/>
          <w:rtl/>
        </w:rPr>
        <w:t xml:space="preserve"> </w:t>
      </w:r>
    </w:p>
    <w:p w:rsidR="00CD15FF" w:rsidRDefault="00CE6D76" w:rsidP="00881E3D">
      <w:pPr>
        <w:spacing w:line="480" w:lineRule="auto"/>
        <w:rPr>
          <w:rFonts w:cs="David"/>
          <w:b/>
          <w:bCs/>
          <w:sz w:val="28"/>
          <w:szCs w:val="28"/>
          <w:rtl/>
        </w:rPr>
      </w:pPr>
      <w:r>
        <w:rPr>
          <w:rFonts w:cs="David" w:hint="cs"/>
          <w:b/>
          <w:bCs/>
          <w:sz w:val="28"/>
          <w:szCs w:val="28"/>
          <w:rtl/>
        </w:rPr>
        <w:t>מבוא</w:t>
      </w:r>
    </w:p>
    <w:p w:rsidR="001C646A" w:rsidRDefault="00087FC2" w:rsidP="00087FC2">
      <w:pPr>
        <w:numPr>
          <w:ilvl w:val="0"/>
          <w:numId w:val="35"/>
        </w:numPr>
        <w:spacing w:line="480" w:lineRule="auto"/>
        <w:jc w:val="both"/>
        <w:rPr>
          <w:rFonts w:cs="David"/>
          <w:sz w:val="28"/>
          <w:szCs w:val="28"/>
        </w:rPr>
      </w:pPr>
      <w:r>
        <w:rPr>
          <w:rFonts w:cs="David" w:hint="cs"/>
          <w:sz w:val="28"/>
          <w:szCs w:val="28"/>
          <w:rtl/>
        </w:rPr>
        <w:t>כמנהגנו  בבואנו</w:t>
      </w:r>
      <w:r w:rsidR="001C646A">
        <w:rPr>
          <w:rFonts w:cs="David" w:hint="cs"/>
          <w:sz w:val="28"/>
          <w:szCs w:val="28"/>
          <w:rtl/>
        </w:rPr>
        <w:t xml:space="preserve"> לבחון את הטעון שימור ושיפור אנ</w:t>
      </w:r>
      <w:r>
        <w:rPr>
          <w:rFonts w:cs="David" w:hint="cs"/>
          <w:sz w:val="28"/>
          <w:szCs w:val="28"/>
          <w:rtl/>
        </w:rPr>
        <w:t>ו</w:t>
      </w:r>
      <w:r w:rsidR="001C646A">
        <w:rPr>
          <w:rFonts w:cs="David" w:hint="cs"/>
          <w:sz w:val="28"/>
          <w:szCs w:val="28"/>
          <w:rtl/>
        </w:rPr>
        <w:t xml:space="preserve"> מבקש</w:t>
      </w:r>
      <w:r>
        <w:rPr>
          <w:rFonts w:cs="David" w:hint="cs"/>
          <w:sz w:val="28"/>
          <w:szCs w:val="28"/>
          <w:rtl/>
        </w:rPr>
        <w:t>ים לצאת מראשית הצירים. להבנתנו</w:t>
      </w:r>
      <w:r w:rsidR="00137EAC">
        <w:rPr>
          <w:rFonts w:cs="David" w:hint="cs"/>
          <w:sz w:val="28"/>
          <w:szCs w:val="28"/>
          <w:rtl/>
        </w:rPr>
        <w:t>,</w:t>
      </w:r>
      <w:r w:rsidR="001C646A">
        <w:rPr>
          <w:rFonts w:cs="David" w:hint="cs"/>
          <w:sz w:val="28"/>
          <w:szCs w:val="28"/>
          <w:rtl/>
        </w:rPr>
        <w:t xml:space="preserve"> את הנקודה התחילית ראוי למצוא בדברי האלוף בפתחה של השנה הנוכחית. מדובר במצע מכונן שנבנה על לקחי השנה שחלפה לה (מחזור מ"ו) במבט מייחל וצופה פני עתיד (מחזור מ"ז).</w:t>
      </w:r>
    </w:p>
    <w:p w:rsidR="003B7669" w:rsidRPr="00C35615" w:rsidRDefault="001C646A" w:rsidP="00390661">
      <w:pPr>
        <w:numPr>
          <w:ilvl w:val="0"/>
          <w:numId w:val="35"/>
        </w:numPr>
        <w:spacing w:line="480" w:lineRule="auto"/>
        <w:jc w:val="both"/>
        <w:rPr>
          <w:rFonts w:cs="David"/>
          <w:b/>
          <w:bCs/>
          <w:i/>
          <w:iCs/>
          <w:sz w:val="28"/>
          <w:szCs w:val="28"/>
        </w:rPr>
      </w:pPr>
      <w:r>
        <w:rPr>
          <w:rFonts w:cs="David" w:hint="cs"/>
          <w:sz w:val="28"/>
          <w:szCs w:val="28"/>
          <w:rtl/>
        </w:rPr>
        <w:t xml:space="preserve">בשנתון </w:t>
      </w:r>
      <w:r w:rsidR="003B7669" w:rsidRPr="003B7669">
        <w:rPr>
          <w:rFonts w:cs="David" w:hint="cs"/>
          <w:sz w:val="28"/>
          <w:szCs w:val="28"/>
          <w:rtl/>
        </w:rPr>
        <w:t xml:space="preserve">המחזור כתב האלוף:  </w:t>
      </w:r>
      <w:r w:rsidR="003B7669" w:rsidRPr="00C35615">
        <w:rPr>
          <w:rFonts w:cs="David"/>
          <w:b/>
          <w:bCs/>
          <w:i/>
          <w:iCs/>
          <w:sz w:val="28"/>
          <w:szCs w:val="28"/>
          <w:rtl/>
        </w:rPr>
        <w:t>ברוכים הבאים בצל המכללה לביטחון לאומי. שנה של הזדמנות, של</w:t>
      </w:r>
      <w:r w:rsidR="003B7669" w:rsidRPr="00C35615">
        <w:rPr>
          <w:rFonts w:cs="David" w:hint="cs"/>
          <w:b/>
          <w:bCs/>
          <w:i/>
          <w:iCs/>
          <w:sz w:val="28"/>
          <w:szCs w:val="28"/>
          <w:rtl/>
        </w:rPr>
        <w:t xml:space="preserve"> </w:t>
      </w:r>
      <w:r w:rsidR="003B7669" w:rsidRPr="00C35615">
        <w:rPr>
          <w:rFonts w:cs="David"/>
          <w:b/>
          <w:bCs/>
          <w:i/>
          <w:iCs/>
          <w:sz w:val="28"/>
          <w:szCs w:val="28"/>
          <w:rtl/>
        </w:rPr>
        <w:t>התפתחות, שנת חשיבה והתבוננות. המכללה לביטחון לאומי</w:t>
      </w:r>
      <w:r w:rsidR="003B7669" w:rsidRPr="00C35615">
        <w:rPr>
          <w:rFonts w:cs="David" w:hint="cs"/>
          <w:b/>
          <w:bCs/>
          <w:i/>
          <w:iCs/>
          <w:sz w:val="28"/>
          <w:szCs w:val="28"/>
          <w:rtl/>
        </w:rPr>
        <w:t xml:space="preserve"> (</w:t>
      </w:r>
      <w:r w:rsidR="003B7669" w:rsidRPr="00C35615">
        <w:rPr>
          <w:rFonts w:cs="David"/>
          <w:b/>
          <w:bCs/>
          <w:i/>
          <w:iCs/>
          <w:sz w:val="28"/>
          <w:szCs w:val="28"/>
          <w:rtl/>
        </w:rPr>
        <w:t>המב"ל</w:t>
      </w:r>
      <w:r w:rsidR="003B7669" w:rsidRPr="00C35615">
        <w:rPr>
          <w:rFonts w:cs="David" w:hint="cs"/>
          <w:b/>
          <w:bCs/>
          <w:i/>
          <w:iCs/>
          <w:sz w:val="28"/>
          <w:szCs w:val="28"/>
          <w:rtl/>
        </w:rPr>
        <w:t xml:space="preserve">), </w:t>
      </w:r>
      <w:r w:rsidR="003B7669" w:rsidRPr="00C35615">
        <w:rPr>
          <w:rFonts w:cs="David"/>
          <w:b/>
          <w:bCs/>
          <w:i/>
          <w:iCs/>
          <w:sz w:val="28"/>
          <w:szCs w:val="28"/>
          <w:rtl/>
        </w:rPr>
        <w:t>הינה מוסד הלימוד הגבוה ביותר של מד</w:t>
      </w:r>
      <w:r w:rsidR="00390661">
        <w:rPr>
          <w:rFonts w:cs="David" w:hint="cs"/>
          <w:b/>
          <w:bCs/>
          <w:i/>
          <w:iCs/>
          <w:sz w:val="28"/>
          <w:szCs w:val="28"/>
          <w:rtl/>
        </w:rPr>
        <w:t>י</w:t>
      </w:r>
      <w:r w:rsidR="003B7669" w:rsidRPr="00C35615">
        <w:rPr>
          <w:rFonts w:cs="David"/>
          <w:b/>
          <w:bCs/>
          <w:i/>
          <w:iCs/>
          <w:sz w:val="28"/>
          <w:szCs w:val="28"/>
          <w:rtl/>
        </w:rPr>
        <w:t>נת ישראל ותכליתו להכשיר</w:t>
      </w:r>
      <w:r w:rsidR="003B7669" w:rsidRPr="00C35615">
        <w:rPr>
          <w:rFonts w:cs="David" w:hint="cs"/>
          <w:b/>
          <w:bCs/>
          <w:i/>
          <w:iCs/>
          <w:sz w:val="28"/>
          <w:szCs w:val="28"/>
          <w:rtl/>
        </w:rPr>
        <w:t xml:space="preserve"> </w:t>
      </w:r>
      <w:r w:rsidR="003B7669" w:rsidRPr="00C35615">
        <w:rPr>
          <w:rFonts w:cs="David"/>
          <w:b/>
          <w:bCs/>
          <w:i/>
          <w:iCs/>
          <w:sz w:val="28"/>
          <w:szCs w:val="28"/>
          <w:rtl/>
        </w:rPr>
        <w:t>את מנהיגי העתיד ולהקנות כלים שתכליתם - להיות מצפן למנהיג</w:t>
      </w:r>
      <w:r w:rsidR="003B7669" w:rsidRPr="00C35615">
        <w:rPr>
          <w:rFonts w:cs="David" w:hint="cs"/>
          <w:b/>
          <w:bCs/>
          <w:i/>
          <w:iCs/>
          <w:sz w:val="28"/>
          <w:szCs w:val="28"/>
          <w:rtl/>
        </w:rPr>
        <w:t xml:space="preserve"> </w:t>
      </w:r>
      <w:r w:rsidR="003B7669" w:rsidRPr="00C35615">
        <w:rPr>
          <w:rFonts w:cs="David"/>
          <w:b/>
          <w:bCs/>
          <w:i/>
          <w:iCs/>
          <w:sz w:val="28"/>
          <w:szCs w:val="28"/>
          <w:rtl/>
        </w:rPr>
        <w:t>ברמה הלאומית אסטרטגית. לפיכך נתכנסנו לכאן מן הארץ ומחוצה</w:t>
      </w:r>
      <w:r w:rsidR="003B7669" w:rsidRPr="00C35615">
        <w:rPr>
          <w:rFonts w:cs="David" w:hint="cs"/>
          <w:b/>
          <w:bCs/>
          <w:i/>
          <w:iCs/>
          <w:sz w:val="28"/>
          <w:szCs w:val="28"/>
          <w:rtl/>
        </w:rPr>
        <w:t xml:space="preserve"> </w:t>
      </w:r>
      <w:r w:rsidR="003B7669" w:rsidRPr="00C35615">
        <w:rPr>
          <w:rFonts w:cs="David"/>
          <w:b/>
          <w:bCs/>
          <w:i/>
          <w:iCs/>
          <w:sz w:val="28"/>
          <w:szCs w:val="28"/>
          <w:rtl/>
        </w:rPr>
        <w:t>לה, אנשי צבא ושירותי ביטחון ומי ששליחותו בשירותי המדינה</w:t>
      </w:r>
      <w:r w:rsidR="003B7669" w:rsidRPr="00C35615">
        <w:rPr>
          <w:rFonts w:cs="David" w:hint="cs"/>
          <w:b/>
          <w:bCs/>
          <w:i/>
          <w:iCs/>
          <w:sz w:val="28"/>
          <w:szCs w:val="28"/>
          <w:rtl/>
        </w:rPr>
        <w:t xml:space="preserve"> </w:t>
      </w:r>
      <w:r w:rsidR="003B7669" w:rsidRPr="00C35615">
        <w:rPr>
          <w:rFonts w:cs="David"/>
          <w:b/>
          <w:bCs/>
          <w:i/>
          <w:iCs/>
          <w:sz w:val="28"/>
          <w:szCs w:val="28"/>
          <w:rtl/>
        </w:rPr>
        <w:t xml:space="preserve">השונים. חבורה מגוונת, רבת ידע, רב </w:t>
      </w:r>
      <w:r w:rsidR="00AE274A" w:rsidRPr="00C35615">
        <w:rPr>
          <w:rFonts w:cs="David" w:hint="cs"/>
          <w:b/>
          <w:bCs/>
          <w:i/>
          <w:iCs/>
          <w:sz w:val="28"/>
          <w:szCs w:val="28"/>
          <w:rtl/>
        </w:rPr>
        <w:t>גונית</w:t>
      </w:r>
      <w:r w:rsidR="003B7669" w:rsidRPr="00C35615">
        <w:rPr>
          <w:rFonts w:cs="David"/>
          <w:b/>
          <w:bCs/>
          <w:i/>
          <w:iCs/>
          <w:sz w:val="28"/>
          <w:szCs w:val="28"/>
          <w:rtl/>
        </w:rPr>
        <w:t xml:space="preserve"> בהשכלתה, מיומנותה,</w:t>
      </w:r>
      <w:r w:rsidR="003B7669" w:rsidRPr="00C35615">
        <w:rPr>
          <w:rFonts w:cs="David" w:hint="cs"/>
          <w:b/>
          <w:bCs/>
          <w:i/>
          <w:iCs/>
          <w:sz w:val="28"/>
          <w:szCs w:val="28"/>
          <w:rtl/>
        </w:rPr>
        <w:t xml:space="preserve"> </w:t>
      </w:r>
      <w:r w:rsidR="003B7669" w:rsidRPr="00C35615">
        <w:rPr>
          <w:rFonts w:cs="David"/>
          <w:b/>
          <w:bCs/>
          <w:i/>
          <w:iCs/>
          <w:sz w:val="28"/>
          <w:szCs w:val="28"/>
          <w:rtl/>
        </w:rPr>
        <w:t>ניסיונה ולנגד עיננו מטרה אחת, להיות ראויים לשליחותנו ולאפשר</w:t>
      </w:r>
      <w:r w:rsidR="003B7669" w:rsidRPr="00C35615">
        <w:rPr>
          <w:rFonts w:cs="David" w:hint="cs"/>
          <w:b/>
          <w:bCs/>
          <w:i/>
          <w:iCs/>
          <w:sz w:val="28"/>
          <w:szCs w:val="28"/>
          <w:rtl/>
        </w:rPr>
        <w:t xml:space="preserve"> </w:t>
      </w:r>
      <w:r w:rsidR="003B7669" w:rsidRPr="00C35615">
        <w:rPr>
          <w:rFonts w:cs="David"/>
          <w:b/>
          <w:bCs/>
          <w:i/>
          <w:iCs/>
          <w:sz w:val="28"/>
          <w:szCs w:val="28"/>
          <w:rtl/>
        </w:rPr>
        <w:t xml:space="preserve">המשך קיומה, שגשוגה של </w:t>
      </w:r>
      <w:r w:rsidR="003B7669" w:rsidRPr="00C35615">
        <w:rPr>
          <w:rFonts w:cs="David"/>
          <w:b/>
          <w:bCs/>
          <w:i/>
          <w:iCs/>
          <w:sz w:val="28"/>
          <w:szCs w:val="28"/>
          <w:rtl/>
        </w:rPr>
        <w:lastRenderedPageBreak/>
        <w:t>מדינת ישראל - התגשמות חלום הדורות.</w:t>
      </w:r>
      <w:r w:rsidR="003B7669" w:rsidRPr="00C35615">
        <w:rPr>
          <w:rFonts w:cs="David" w:hint="cs"/>
          <w:b/>
          <w:bCs/>
          <w:i/>
          <w:iCs/>
          <w:sz w:val="28"/>
          <w:szCs w:val="28"/>
          <w:rtl/>
        </w:rPr>
        <w:t xml:space="preserve"> </w:t>
      </w:r>
      <w:r w:rsidR="003B7669" w:rsidRPr="00C35615">
        <w:rPr>
          <w:rFonts w:cs="David"/>
          <w:b/>
          <w:bCs/>
          <w:i/>
          <w:iCs/>
          <w:sz w:val="28"/>
          <w:szCs w:val="28"/>
          <w:rtl/>
        </w:rPr>
        <w:t>במהלך השנה ננסה לבחון את מרכיבי הביטחון הלאומי בהשוואה</w:t>
      </w:r>
      <w:r w:rsidR="003B7669" w:rsidRPr="00C35615">
        <w:rPr>
          <w:rFonts w:cs="David" w:hint="cs"/>
          <w:b/>
          <w:bCs/>
          <w:i/>
          <w:iCs/>
          <w:sz w:val="28"/>
          <w:szCs w:val="28"/>
          <w:rtl/>
        </w:rPr>
        <w:t xml:space="preserve"> </w:t>
      </w:r>
      <w:r w:rsidR="003B7669" w:rsidRPr="00C35615">
        <w:rPr>
          <w:rFonts w:cs="David"/>
          <w:b/>
          <w:bCs/>
          <w:i/>
          <w:iCs/>
          <w:sz w:val="28"/>
          <w:szCs w:val="28"/>
          <w:rtl/>
        </w:rPr>
        <w:t>למערכת הבינלאומית - הגלובאלית. נעמיק בישראל, מכורתנו,</w:t>
      </w:r>
      <w:r w:rsidR="003B7669" w:rsidRPr="00C35615">
        <w:rPr>
          <w:rFonts w:cs="David" w:hint="cs"/>
          <w:b/>
          <w:bCs/>
          <w:i/>
          <w:iCs/>
          <w:sz w:val="28"/>
          <w:szCs w:val="28"/>
          <w:rtl/>
        </w:rPr>
        <w:t xml:space="preserve"> </w:t>
      </w:r>
      <w:r w:rsidR="003B7669" w:rsidRPr="00C35615">
        <w:rPr>
          <w:rFonts w:cs="David"/>
          <w:b/>
          <w:bCs/>
          <w:i/>
          <w:iCs/>
          <w:sz w:val="28"/>
          <w:szCs w:val="28"/>
          <w:rtl/>
        </w:rPr>
        <w:t>בהיכרות עם רבדיה השונים, בכלכלה, בהגנה הלאומית, בחברה</w:t>
      </w:r>
      <w:r w:rsidR="003B7669" w:rsidRPr="00C35615">
        <w:rPr>
          <w:rFonts w:cs="David" w:hint="cs"/>
          <w:b/>
          <w:bCs/>
          <w:i/>
          <w:iCs/>
          <w:sz w:val="28"/>
          <w:szCs w:val="28"/>
          <w:rtl/>
        </w:rPr>
        <w:t xml:space="preserve"> </w:t>
      </w:r>
      <w:r w:rsidR="003B7669" w:rsidRPr="00C35615">
        <w:rPr>
          <w:rFonts w:cs="David"/>
          <w:b/>
          <w:bCs/>
          <w:i/>
          <w:iCs/>
          <w:sz w:val="28"/>
          <w:szCs w:val="28"/>
          <w:rtl/>
        </w:rPr>
        <w:t>במדיניות החוץ, ננסה להבין את תמורות התקופה בזירה והשפעותיהם.</w:t>
      </w:r>
      <w:r w:rsidR="003B7669" w:rsidRPr="00C35615">
        <w:rPr>
          <w:rFonts w:cs="David" w:hint="cs"/>
          <w:b/>
          <w:bCs/>
          <w:i/>
          <w:iCs/>
          <w:sz w:val="28"/>
          <w:szCs w:val="28"/>
          <w:rtl/>
        </w:rPr>
        <w:t xml:space="preserve"> </w:t>
      </w:r>
      <w:r w:rsidR="003B7669" w:rsidRPr="00C35615">
        <w:rPr>
          <w:rFonts w:cs="David"/>
          <w:b/>
          <w:bCs/>
          <w:i/>
          <w:iCs/>
          <w:sz w:val="28"/>
          <w:szCs w:val="28"/>
          <w:rtl/>
        </w:rPr>
        <w:t>נחקור את השפעת הטכנולוגיה והדיגיטליזציה על הביטחון הלאומי.</w:t>
      </w:r>
      <w:r w:rsidR="003B7669" w:rsidRPr="00C35615">
        <w:rPr>
          <w:rFonts w:cs="David" w:hint="cs"/>
          <w:b/>
          <w:bCs/>
          <w:i/>
          <w:iCs/>
          <w:sz w:val="28"/>
          <w:szCs w:val="28"/>
          <w:rtl/>
        </w:rPr>
        <w:t xml:space="preserve"> </w:t>
      </w:r>
      <w:r w:rsidR="003B7669" w:rsidRPr="00C35615">
        <w:rPr>
          <w:rFonts w:cs="David"/>
          <w:b/>
          <w:bCs/>
          <w:i/>
          <w:iCs/>
          <w:sz w:val="28"/>
          <w:szCs w:val="28"/>
          <w:rtl/>
        </w:rPr>
        <w:t>נפשפש בעברנו, נביט נכוחה אל ההווה וננסה לצפות פני עתיד. במהלך</w:t>
      </w:r>
      <w:r w:rsidR="003B7669" w:rsidRPr="00C35615">
        <w:rPr>
          <w:rFonts w:cs="David" w:hint="cs"/>
          <w:b/>
          <w:bCs/>
          <w:i/>
          <w:iCs/>
          <w:sz w:val="28"/>
          <w:szCs w:val="28"/>
          <w:rtl/>
        </w:rPr>
        <w:t xml:space="preserve"> </w:t>
      </w:r>
      <w:r w:rsidR="003B7669" w:rsidRPr="00C35615">
        <w:rPr>
          <w:rFonts w:cs="David"/>
          <w:b/>
          <w:bCs/>
          <w:i/>
          <w:iCs/>
          <w:sz w:val="28"/>
          <w:szCs w:val="28"/>
          <w:rtl/>
        </w:rPr>
        <w:t>השנה נבחן מקרוב את אתגריו של הביטחון הלאומי ונתרחק כדי</w:t>
      </w:r>
      <w:r w:rsidR="003B7669" w:rsidRPr="00C35615">
        <w:rPr>
          <w:rFonts w:cs="David" w:hint="cs"/>
          <w:b/>
          <w:bCs/>
          <w:i/>
          <w:iCs/>
          <w:sz w:val="28"/>
          <w:szCs w:val="28"/>
          <w:rtl/>
        </w:rPr>
        <w:t xml:space="preserve"> </w:t>
      </w:r>
      <w:r w:rsidR="003B7669" w:rsidRPr="00C35615">
        <w:rPr>
          <w:rFonts w:cs="David"/>
          <w:b/>
          <w:bCs/>
          <w:i/>
          <w:iCs/>
          <w:sz w:val="28"/>
          <w:szCs w:val="28"/>
          <w:rtl/>
        </w:rPr>
        <w:t>להטיב ולראות את התמונה השלמה. נעסוק בתיאוריה ובמעשה,</w:t>
      </w:r>
      <w:r w:rsidR="003B7669" w:rsidRPr="00C35615">
        <w:rPr>
          <w:rFonts w:cs="David" w:hint="cs"/>
          <w:b/>
          <w:bCs/>
          <w:i/>
          <w:iCs/>
          <w:sz w:val="28"/>
          <w:szCs w:val="28"/>
          <w:rtl/>
        </w:rPr>
        <w:t xml:space="preserve"> </w:t>
      </w:r>
      <w:r w:rsidR="003B7669" w:rsidRPr="00C35615">
        <w:rPr>
          <w:rFonts w:cs="David"/>
          <w:b/>
          <w:bCs/>
          <w:i/>
          <w:iCs/>
          <w:sz w:val="28"/>
          <w:szCs w:val="28"/>
          <w:rtl/>
        </w:rPr>
        <w:t>בחלום וביום יום, נממש את יתרונה של הקבוצה ונתפצל לצוותים</w:t>
      </w:r>
      <w:r w:rsidR="003B7669" w:rsidRPr="00C35615">
        <w:rPr>
          <w:rFonts w:cs="David" w:hint="cs"/>
          <w:b/>
          <w:bCs/>
          <w:i/>
          <w:iCs/>
          <w:sz w:val="28"/>
          <w:szCs w:val="28"/>
          <w:rtl/>
        </w:rPr>
        <w:t xml:space="preserve"> </w:t>
      </w:r>
      <w:r w:rsidR="003B7669" w:rsidRPr="00C35615">
        <w:rPr>
          <w:rFonts w:cs="David"/>
          <w:b/>
          <w:bCs/>
          <w:i/>
          <w:iCs/>
          <w:sz w:val="28"/>
          <w:szCs w:val="28"/>
          <w:rtl/>
        </w:rPr>
        <w:t>ולציוותים קטנים ומאפשרי שיח והעמקה. נגדיש את חדרי ההרצאות,</w:t>
      </w:r>
      <w:r w:rsidR="003B7669" w:rsidRPr="00C35615">
        <w:rPr>
          <w:rFonts w:cs="David" w:hint="cs"/>
          <w:b/>
          <w:bCs/>
          <w:i/>
          <w:iCs/>
          <w:sz w:val="28"/>
          <w:szCs w:val="28"/>
          <w:rtl/>
        </w:rPr>
        <w:t xml:space="preserve"> </w:t>
      </w:r>
      <w:r w:rsidR="003B7669" w:rsidRPr="00C35615">
        <w:rPr>
          <w:rFonts w:cs="David"/>
          <w:b/>
          <w:bCs/>
          <w:i/>
          <w:iCs/>
          <w:sz w:val="28"/>
          <w:szCs w:val="28"/>
          <w:rtl/>
        </w:rPr>
        <w:t>הכיתות ונרבה בסיורים ובמסעות של חקר ובירור.</w:t>
      </w:r>
      <w:r w:rsidR="003B7669" w:rsidRPr="00C35615">
        <w:rPr>
          <w:rFonts w:cs="David" w:hint="cs"/>
          <w:b/>
          <w:bCs/>
          <w:i/>
          <w:iCs/>
          <w:sz w:val="28"/>
          <w:szCs w:val="28"/>
          <w:rtl/>
        </w:rPr>
        <w:t xml:space="preserve"> </w:t>
      </w:r>
      <w:r w:rsidR="003B7669" w:rsidRPr="00C35615">
        <w:rPr>
          <w:rFonts w:cs="David"/>
          <w:b/>
          <w:bCs/>
          <w:i/>
          <w:iCs/>
          <w:sz w:val="28"/>
          <w:szCs w:val="28"/>
          <w:rtl/>
        </w:rPr>
        <w:t>שנסו מותניכם, משתתפי מחזור מ"ז ומפקדיו, הזדמנות נדירה היא</w:t>
      </w:r>
      <w:r w:rsidR="003B7669" w:rsidRPr="00C35615">
        <w:rPr>
          <w:rFonts w:cs="David" w:hint="cs"/>
          <w:b/>
          <w:bCs/>
          <w:i/>
          <w:iCs/>
          <w:sz w:val="28"/>
          <w:szCs w:val="28"/>
          <w:rtl/>
        </w:rPr>
        <w:t xml:space="preserve"> </w:t>
      </w:r>
      <w:r w:rsidR="003B7669" w:rsidRPr="00C35615">
        <w:rPr>
          <w:rFonts w:cs="David"/>
          <w:b/>
          <w:bCs/>
          <w:i/>
          <w:iCs/>
          <w:sz w:val="28"/>
          <w:szCs w:val="28"/>
          <w:rtl/>
        </w:rPr>
        <w:t>והדרך רבת הדר.</w:t>
      </w:r>
      <w:r w:rsidR="003B7669" w:rsidRPr="00C35615">
        <w:rPr>
          <w:rFonts w:cs="David" w:hint="cs"/>
          <w:b/>
          <w:bCs/>
          <w:i/>
          <w:iCs/>
          <w:sz w:val="28"/>
          <w:szCs w:val="28"/>
          <w:rtl/>
        </w:rPr>
        <w:t xml:space="preserve"> </w:t>
      </w:r>
      <w:r w:rsidR="003B7669" w:rsidRPr="00C35615">
        <w:rPr>
          <w:rFonts w:cs="David"/>
          <w:b/>
          <w:bCs/>
          <w:i/>
          <w:iCs/>
          <w:sz w:val="28"/>
          <w:szCs w:val="28"/>
          <w:rtl/>
        </w:rPr>
        <w:t>"אל מנוחה ואל הונאה עצמית", כתב י"ח ברנר במאמרו 'המעורר'. "כי</w:t>
      </w:r>
      <w:r w:rsidR="003B7669" w:rsidRPr="00C35615">
        <w:rPr>
          <w:rFonts w:cs="David" w:hint="cs"/>
          <w:b/>
          <w:bCs/>
          <w:i/>
          <w:iCs/>
          <w:sz w:val="28"/>
          <w:szCs w:val="28"/>
          <w:rtl/>
        </w:rPr>
        <w:t xml:space="preserve"> </w:t>
      </w:r>
      <w:r w:rsidR="003B7669" w:rsidRPr="00C35615">
        <w:rPr>
          <w:rFonts w:cs="David"/>
          <w:b/>
          <w:bCs/>
          <w:i/>
          <w:iCs/>
          <w:sz w:val="28"/>
          <w:szCs w:val="28"/>
          <w:rtl/>
        </w:rPr>
        <w:t>לא מרגוע תדע אתי, אחי, לעוררך לאמור שאל בן אדם לנתיבות עולם,</w:t>
      </w:r>
      <w:r w:rsidR="003B7669" w:rsidRPr="00C35615">
        <w:rPr>
          <w:rFonts w:cs="David" w:hint="cs"/>
          <w:b/>
          <w:bCs/>
          <w:i/>
          <w:iCs/>
          <w:sz w:val="28"/>
          <w:szCs w:val="28"/>
          <w:rtl/>
        </w:rPr>
        <w:t xml:space="preserve"> </w:t>
      </w:r>
      <w:r w:rsidR="003B7669" w:rsidRPr="00C35615">
        <w:rPr>
          <w:rFonts w:cs="David"/>
          <w:b/>
          <w:bCs/>
          <w:i/>
          <w:iCs/>
          <w:sz w:val="28"/>
          <w:szCs w:val="28"/>
          <w:rtl/>
        </w:rPr>
        <w:t>שאל, אי הדרך, אי?"</w:t>
      </w:r>
      <w:r w:rsidR="003B7669" w:rsidRPr="00C35615">
        <w:rPr>
          <w:rFonts w:cs="David" w:hint="cs"/>
          <w:b/>
          <w:bCs/>
          <w:i/>
          <w:iCs/>
          <w:sz w:val="28"/>
          <w:szCs w:val="28"/>
          <w:rtl/>
        </w:rPr>
        <w:t xml:space="preserve"> </w:t>
      </w:r>
      <w:r w:rsidR="003B7669" w:rsidRPr="00C35615">
        <w:rPr>
          <w:rFonts w:cs="David"/>
          <w:b/>
          <w:bCs/>
          <w:i/>
          <w:iCs/>
          <w:sz w:val="28"/>
          <w:szCs w:val="28"/>
          <w:rtl/>
        </w:rPr>
        <w:t>באמונה ובתקווה לשנה משמעותית ורבת ערך, שמח בכם!</w:t>
      </w:r>
    </w:p>
    <w:p w:rsidR="002815AC" w:rsidRDefault="002815AC" w:rsidP="00087FC2">
      <w:pPr>
        <w:numPr>
          <w:ilvl w:val="0"/>
          <w:numId w:val="35"/>
        </w:numPr>
        <w:spacing w:line="480" w:lineRule="auto"/>
        <w:jc w:val="both"/>
        <w:rPr>
          <w:rFonts w:cs="David"/>
          <w:sz w:val="28"/>
          <w:szCs w:val="28"/>
        </w:rPr>
      </w:pPr>
      <w:r>
        <w:rPr>
          <w:rFonts w:cs="David" w:hint="cs"/>
          <w:sz w:val="28"/>
          <w:szCs w:val="28"/>
          <w:rtl/>
        </w:rPr>
        <w:t xml:space="preserve">בתמצית </w:t>
      </w:r>
      <w:r w:rsidR="00087FC2">
        <w:rPr>
          <w:rFonts w:cs="David" w:hint="cs"/>
          <w:sz w:val="28"/>
          <w:szCs w:val="28"/>
          <w:rtl/>
        </w:rPr>
        <w:t>נ</w:t>
      </w:r>
      <w:r>
        <w:rPr>
          <w:rFonts w:cs="David" w:hint="cs"/>
          <w:sz w:val="28"/>
          <w:szCs w:val="28"/>
          <w:rtl/>
        </w:rPr>
        <w:t>טען כי מטרת שנת הלימודים לתפיסתו של האלוף מסתכמת בדרישה להעמיק ידע (בתחומי הביטחו</w:t>
      </w:r>
      <w:r>
        <w:rPr>
          <w:rFonts w:cs="David" w:hint="eastAsia"/>
          <w:sz w:val="28"/>
          <w:szCs w:val="28"/>
          <w:rtl/>
        </w:rPr>
        <w:t>ן</w:t>
      </w:r>
      <w:r>
        <w:rPr>
          <w:rFonts w:cs="David" w:hint="cs"/>
          <w:sz w:val="28"/>
          <w:szCs w:val="28"/>
          <w:rtl/>
        </w:rPr>
        <w:t xml:space="preserve"> הלאומי), לנתח ולהבין  מגמות עבר והווה והשלכתן על עתיד הביטחו</w:t>
      </w:r>
      <w:r>
        <w:rPr>
          <w:rFonts w:cs="David" w:hint="eastAsia"/>
          <w:sz w:val="28"/>
          <w:szCs w:val="28"/>
          <w:rtl/>
        </w:rPr>
        <w:t>ן</w:t>
      </w:r>
      <w:r>
        <w:rPr>
          <w:rFonts w:cs="David" w:hint="cs"/>
          <w:sz w:val="28"/>
          <w:szCs w:val="28"/>
          <w:rtl/>
        </w:rPr>
        <w:t xml:space="preserve"> הלאומי ובעיקר לדעת לשאול</w:t>
      </w:r>
      <w:r w:rsidR="00390661">
        <w:rPr>
          <w:rFonts w:cs="David" w:hint="cs"/>
          <w:sz w:val="28"/>
          <w:szCs w:val="28"/>
          <w:rtl/>
        </w:rPr>
        <w:t xml:space="preserve"> שאלות</w:t>
      </w:r>
      <w:r>
        <w:rPr>
          <w:rFonts w:cs="David" w:hint="cs"/>
          <w:sz w:val="28"/>
          <w:szCs w:val="28"/>
          <w:rtl/>
        </w:rPr>
        <w:t>, לחקור</w:t>
      </w:r>
      <w:r w:rsidR="00390661">
        <w:rPr>
          <w:rFonts w:cs="David" w:hint="cs"/>
          <w:sz w:val="28"/>
          <w:szCs w:val="28"/>
          <w:rtl/>
        </w:rPr>
        <w:t xml:space="preserve"> ולהקיש מתחום לתחום,</w:t>
      </w:r>
      <w:r>
        <w:rPr>
          <w:rFonts w:cs="David" w:hint="cs"/>
          <w:sz w:val="28"/>
          <w:szCs w:val="28"/>
          <w:rtl/>
        </w:rPr>
        <w:t xml:space="preserve"> לבחון את הדרך בה אנו הולכים. </w:t>
      </w:r>
    </w:p>
    <w:p w:rsidR="00E70872" w:rsidRPr="00C35615" w:rsidRDefault="0010739C" w:rsidP="001C646A">
      <w:pPr>
        <w:numPr>
          <w:ilvl w:val="0"/>
          <w:numId w:val="35"/>
        </w:numPr>
        <w:spacing w:line="480" w:lineRule="auto"/>
        <w:jc w:val="both"/>
        <w:rPr>
          <w:rFonts w:cs="David"/>
          <w:b/>
          <w:bCs/>
          <w:i/>
          <w:iCs/>
          <w:sz w:val="28"/>
          <w:szCs w:val="28"/>
        </w:rPr>
      </w:pPr>
      <w:r w:rsidRPr="0010739C">
        <w:rPr>
          <w:rFonts w:cs="David" w:hint="cs"/>
          <w:sz w:val="28"/>
          <w:szCs w:val="28"/>
          <w:rtl/>
        </w:rPr>
        <w:t>חזון המכללה לביטחו</w:t>
      </w:r>
      <w:r w:rsidRPr="0010739C">
        <w:rPr>
          <w:rFonts w:cs="David" w:hint="eastAsia"/>
          <w:sz w:val="28"/>
          <w:szCs w:val="28"/>
          <w:rtl/>
        </w:rPr>
        <w:t>ן</w:t>
      </w:r>
      <w:r w:rsidRPr="0010739C">
        <w:rPr>
          <w:rFonts w:cs="David" w:hint="cs"/>
          <w:sz w:val="28"/>
          <w:szCs w:val="28"/>
          <w:rtl/>
        </w:rPr>
        <w:t xml:space="preserve"> לאומי המופיע גם בשנתון הנוכחי  מציג דרישות נוספות: </w:t>
      </w:r>
      <w:r w:rsidRPr="00C35615">
        <w:rPr>
          <w:rFonts w:cs="David"/>
          <w:b/>
          <w:bCs/>
          <w:i/>
          <w:iCs/>
          <w:sz w:val="28"/>
          <w:szCs w:val="28"/>
          <w:rtl/>
        </w:rPr>
        <w:t>המכללה לביטחון לאומי תשאף למצוינות ולחדשנות בכל</w:t>
      </w:r>
      <w:r w:rsidRPr="00C35615">
        <w:rPr>
          <w:rFonts w:cs="David" w:hint="cs"/>
          <w:b/>
          <w:bCs/>
          <w:i/>
          <w:iCs/>
          <w:sz w:val="28"/>
          <w:szCs w:val="28"/>
          <w:rtl/>
        </w:rPr>
        <w:t xml:space="preserve"> </w:t>
      </w:r>
      <w:r w:rsidRPr="00C35615">
        <w:rPr>
          <w:rFonts w:cs="David"/>
          <w:b/>
          <w:bCs/>
          <w:i/>
          <w:iCs/>
          <w:sz w:val="28"/>
          <w:szCs w:val="28"/>
          <w:rtl/>
        </w:rPr>
        <w:t>תחומי הלימוד והעיסוק, בכל הקשור לצוות ההוראה, לתכנים</w:t>
      </w:r>
      <w:r w:rsidRPr="00C35615">
        <w:rPr>
          <w:rFonts w:cs="David" w:hint="cs"/>
          <w:b/>
          <w:bCs/>
          <w:i/>
          <w:iCs/>
          <w:sz w:val="28"/>
          <w:szCs w:val="28"/>
          <w:rtl/>
        </w:rPr>
        <w:t xml:space="preserve"> </w:t>
      </w:r>
      <w:r w:rsidRPr="00C35615">
        <w:rPr>
          <w:rFonts w:cs="David"/>
          <w:b/>
          <w:bCs/>
          <w:i/>
          <w:iCs/>
          <w:sz w:val="28"/>
          <w:szCs w:val="28"/>
          <w:rtl/>
        </w:rPr>
        <w:t>ולמתודות, המשקפים את חזית הידע בעולם, כמו גם לביסוסה</w:t>
      </w:r>
      <w:r w:rsidRPr="00C35615">
        <w:rPr>
          <w:rFonts w:cs="David" w:hint="cs"/>
          <w:b/>
          <w:bCs/>
          <w:i/>
          <w:iCs/>
          <w:sz w:val="28"/>
          <w:szCs w:val="28"/>
          <w:rtl/>
        </w:rPr>
        <w:t xml:space="preserve"> </w:t>
      </w:r>
      <w:r w:rsidRPr="00C35615">
        <w:rPr>
          <w:rFonts w:cs="David"/>
          <w:b/>
          <w:bCs/>
          <w:i/>
          <w:iCs/>
          <w:sz w:val="28"/>
          <w:szCs w:val="28"/>
          <w:rtl/>
        </w:rPr>
        <w:t>של תפיסת הוראה איכותית ומתקדמת, אשר תשלב ידע</w:t>
      </w:r>
      <w:r w:rsidRPr="00C35615">
        <w:rPr>
          <w:rFonts w:cs="David" w:hint="cs"/>
          <w:b/>
          <w:bCs/>
          <w:i/>
          <w:iCs/>
          <w:sz w:val="28"/>
          <w:szCs w:val="28"/>
          <w:rtl/>
        </w:rPr>
        <w:t xml:space="preserve"> </w:t>
      </w:r>
      <w:r w:rsidRPr="00C35615">
        <w:rPr>
          <w:rFonts w:cs="David"/>
          <w:b/>
          <w:bCs/>
          <w:i/>
          <w:iCs/>
          <w:sz w:val="28"/>
          <w:szCs w:val="28"/>
          <w:rtl/>
        </w:rPr>
        <w:t>תאורטי ומעשי, ותישען על מקורות ההוראה והמחקר</w:t>
      </w:r>
      <w:r w:rsidRPr="00C35615">
        <w:rPr>
          <w:rFonts w:cs="David" w:hint="cs"/>
          <w:b/>
          <w:bCs/>
          <w:i/>
          <w:iCs/>
          <w:sz w:val="28"/>
          <w:szCs w:val="28"/>
          <w:rtl/>
        </w:rPr>
        <w:t xml:space="preserve"> </w:t>
      </w:r>
      <w:r w:rsidRPr="00C35615">
        <w:rPr>
          <w:rFonts w:cs="David"/>
          <w:b/>
          <w:bCs/>
          <w:i/>
          <w:iCs/>
          <w:sz w:val="28"/>
          <w:szCs w:val="28"/>
          <w:rtl/>
        </w:rPr>
        <w:t>המקצועיים והמובילים בארץ ובעולם.</w:t>
      </w:r>
      <w:r w:rsidRPr="00C35615">
        <w:rPr>
          <w:rFonts w:cs="David" w:hint="cs"/>
          <w:b/>
          <w:bCs/>
          <w:i/>
          <w:iCs/>
          <w:sz w:val="28"/>
          <w:szCs w:val="28"/>
          <w:rtl/>
        </w:rPr>
        <w:t xml:space="preserve"> </w:t>
      </w:r>
      <w:r w:rsidRPr="00C35615">
        <w:rPr>
          <w:rFonts w:cs="David"/>
          <w:b/>
          <w:bCs/>
          <w:i/>
          <w:iCs/>
          <w:sz w:val="28"/>
          <w:szCs w:val="28"/>
          <w:rtl/>
        </w:rPr>
        <w:t>המכללה לביטחון לאומי תהווה מנוף ומוקד לפיתוח ידע חדשני</w:t>
      </w:r>
      <w:r w:rsidRPr="00C35615">
        <w:rPr>
          <w:rFonts w:cs="David" w:hint="cs"/>
          <w:b/>
          <w:bCs/>
          <w:i/>
          <w:iCs/>
          <w:sz w:val="28"/>
          <w:szCs w:val="28"/>
          <w:rtl/>
        </w:rPr>
        <w:t xml:space="preserve"> </w:t>
      </w:r>
      <w:r w:rsidRPr="00C35615">
        <w:rPr>
          <w:rFonts w:cs="David"/>
          <w:b/>
          <w:bCs/>
          <w:i/>
          <w:iCs/>
          <w:sz w:val="28"/>
          <w:szCs w:val="28"/>
          <w:rtl/>
        </w:rPr>
        <w:t>ולאתגור תפיסות עבור צה"ל ומערכות הבטל"ם, לרבות</w:t>
      </w:r>
      <w:r w:rsidRPr="00C35615">
        <w:rPr>
          <w:rFonts w:cs="David" w:hint="cs"/>
          <w:b/>
          <w:bCs/>
          <w:i/>
          <w:iCs/>
          <w:sz w:val="28"/>
          <w:szCs w:val="28"/>
          <w:rtl/>
        </w:rPr>
        <w:t xml:space="preserve"> </w:t>
      </w:r>
      <w:r w:rsidRPr="00C35615">
        <w:rPr>
          <w:rFonts w:cs="David"/>
          <w:b/>
          <w:bCs/>
          <w:i/>
          <w:iCs/>
          <w:sz w:val="28"/>
          <w:szCs w:val="28"/>
          <w:rtl/>
        </w:rPr>
        <w:t>באמצעות פיתוח מחקרי. המכללה תקיים אינטראקציה</w:t>
      </w:r>
      <w:r w:rsidRPr="00C35615">
        <w:rPr>
          <w:rFonts w:cs="David" w:hint="cs"/>
          <w:b/>
          <w:bCs/>
          <w:i/>
          <w:iCs/>
          <w:sz w:val="28"/>
          <w:szCs w:val="28"/>
          <w:rtl/>
        </w:rPr>
        <w:t xml:space="preserve"> </w:t>
      </w:r>
      <w:r w:rsidRPr="00C35615">
        <w:rPr>
          <w:rFonts w:cs="David"/>
          <w:b/>
          <w:bCs/>
          <w:i/>
          <w:iCs/>
          <w:sz w:val="28"/>
          <w:szCs w:val="28"/>
          <w:rtl/>
        </w:rPr>
        <w:t>מתמדת עם מוסדות הוראה ומחקר, במערכות מקבילות בארץ</w:t>
      </w:r>
      <w:r w:rsidRPr="00C35615">
        <w:rPr>
          <w:rFonts w:cs="David" w:hint="cs"/>
          <w:b/>
          <w:bCs/>
          <w:i/>
          <w:iCs/>
          <w:sz w:val="28"/>
          <w:szCs w:val="28"/>
          <w:rtl/>
        </w:rPr>
        <w:t xml:space="preserve"> </w:t>
      </w:r>
      <w:r w:rsidRPr="00C35615">
        <w:rPr>
          <w:rFonts w:cs="David"/>
          <w:b/>
          <w:bCs/>
          <w:i/>
          <w:iCs/>
          <w:sz w:val="28"/>
          <w:szCs w:val="28"/>
          <w:rtl/>
        </w:rPr>
        <w:t xml:space="preserve">ובעולם. באמצעות אלו, היא תשאף </w:t>
      </w:r>
      <w:r w:rsidRPr="00C35615">
        <w:rPr>
          <w:rFonts w:cs="David"/>
          <w:b/>
          <w:bCs/>
          <w:i/>
          <w:iCs/>
          <w:sz w:val="28"/>
          <w:szCs w:val="28"/>
          <w:rtl/>
        </w:rPr>
        <w:lastRenderedPageBreak/>
        <w:t>להשיג קשב משמעותי</w:t>
      </w:r>
      <w:r w:rsidRPr="00C35615">
        <w:rPr>
          <w:rFonts w:cs="David" w:hint="cs"/>
          <w:b/>
          <w:bCs/>
          <w:i/>
          <w:iCs/>
          <w:sz w:val="28"/>
          <w:szCs w:val="28"/>
          <w:rtl/>
        </w:rPr>
        <w:t xml:space="preserve"> </w:t>
      </w:r>
      <w:r w:rsidRPr="00C35615">
        <w:rPr>
          <w:rFonts w:cs="David"/>
          <w:b/>
          <w:bCs/>
          <w:i/>
          <w:iCs/>
          <w:sz w:val="28"/>
          <w:szCs w:val="28"/>
          <w:rtl/>
        </w:rPr>
        <w:t>בקרב מערכות השלטון וכך תוכל להשפיע על החלטותיו.</w:t>
      </w:r>
      <w:r w:rsidRPr="00C35615">
        <w:rPr>
          <w:rFonts w:cs="David" w:hint="cs"/>
          <w:b/>
          <w:bCs/>
          <w:i/>
          <w:iCs/>
          <w:sz w:val="28"/>
          <w:szCs w:val="28"/>
          <w:rtl/>
        </w:rPr>
        <w:t xml:space="preserve"> </w:t>
      </w:r>
      <w:r w:rsidRPr="00C35615">
        <w:rPr>
          <w:rFonts w:cs="David"/>
          <w:b/>
          <w:bCs/>
          <w:i/>
          <w:iCs/>
          <w:sz w:val="28"/>
          <w:szCs w:val="28"/>
          <w:rtl/>
        </w:rPr>
        <w:t>המכללה לביטחון לאומי תפעל לקידום תפיסות שילוביות</w:t>
      </w:r>
      <w:r w:rsidRPr="00C35615">
        <w:rPr>
          <w:rFonts w:cs="David" w:hint="cs"/>
          <w:b/>
          <w:bCs/>
          <w:i/>
          <w:iCs/>
          <w:sz w:val="28"/>
          <w:szCs w:val="28"/>
          <w:rtl/>
        </w:rPr>
        <w:t xml:space="preserve"> </w:t>
      </w:r>
      <w:r w:rsidRPr="00C35615">
        <w:rPr>
          <w:rFonts w:cs="David"/>
          <w:b/>
          <w:bCs/>
          <w:i/>
          <w:iCs/>
          <w:sz w:val="28"/>
          <w:szCs w:val="28"/>
          <w:rtl/>
        </w:rPr>
        <w:t>בקרב קהילת הביטחון הלאומי בישראל, תשקוד על יצירת</w:t>
      </w:r>
      <w:r w:rsidRPr="00C35615">
        <w:rPr>
          <w:rFonts w:cs="David" w:hint="cs"/>
          <w:b/>
          <w:bCs/>
          <w:i/>
          <w:iCs/>
          <w:sz w:val="28"/>
          <w:szCs w:val="28"/>
          <w:rtl/>
        </w:rPr>
        <w:t xml:space="preserve"> </w:t>
      </w:r>
      <w:r w:rsidRPr="00C35615">
        <w:rPr>
          <w:rFonts w:cs="David"/>
          <w:b/>
          <w:bCs/>
          <w:i/>
          <w:iCs/>
          <w:sz w:val="28"/>
          <w:szCs w:val="28"/>
          <w:rtl/>
        </w:rPr>
        <w:t>שפה משותפת בין הלומדים ותטמיע תרבות ונורמות של</w:t>
      </w:r>
      <w:r w:rsidRPr="00C35615">
        <w:rPr>
          <w:rFonts w:cs="David" w:hint="cs"/>
          <w:b/>
          <w:bCs/>
          <w:i/>
          <w:iCs/>
          <w:sz w:val="28"/>
          <w:szCs w:val="28"/>
          <w:rtl/>
        </w:rPr>
        <w:t xml:space="preserve"> </w:t>
      </w:r>
      <w:r w:rsidRPr="00C35615">
        <w:rPr>
          <w:rFonts w:cs="David"/>
          <w:b/>
          <w:bCs/>
          <w:i/>
          <w:iCs/>
          <w:sz w:val="28"/>
          <w:szCs w:val="28"/>
          <w:rtl/>
        </w:rPr>
        <w:t>חשיבה, של אחריות ושל שיתוף פעולה מערכתי.</w:t>
      </w:r>
    </w:p>
    <w:p w:rsidR="0010739C" w:rsidRDefault="0010739C" w:rsidP="001C646A">
      <w:pPr>
        <w:numPr>
          <w:ilvl w:val="0"/>
          <w:numId w:val="35"/>
        </w:numPr>
        <w:spacing w:line="480" w:lineRule="auto"/>
        <w:jc w:val="both"/>
        <w:rPr>
          <w:rFonts w:cs="David"/>
          <w:sz w:val="28"/>
          <w:szCs w:val="28"/>
        </w:rPr>
      </w:pPr>
      <w:r>
        <w:rPr>
          <w:rFonts w:cs="David" w:hint="cs"/>
          <w:sz w:val="28"/>
          <w:szCs w:val="28"/>
          <w:rtl/>
        </w:rPr>
        <w:t xml:space="preserve">מסמך החזון מעלה אם כן דרישות נוספות מהמשתתפים ומהסגל: מצוינות וחדשנות בדרכי ההוראה והלמידה, מובילות עולמית מאתגרת של תפיסות קיימות ופיתוח מחקר מבוסס על שפה ושילוביות בין אירגונית. </w:t>
      </w:r>
    </w:p>
    <w:p w:rsidR="0010739C" w:rsidRDefault="0010739C" w:rsidP="001C646A">
      <w:pPr>
        <w:numPr>
          <w:ilvl w:val="0"/>
          <w:numId w:val="35"/>
        </w:numPr>
        <w:spacing w:line="480" w:lineRule="auto"/>
        <w:jc w:val="both"/>
        <w:rPr>
          <w:rFonts w:cs="David"/>
          <w:sz w:val="28"/>
          <w:szCs w:val="28"/>
        </w:rPr>
      </w:pPr>
      <w:r>
        <w:rPr>
          <w:rFonts w:cs="David" w:hint="cs"/>
          <w:sz w:val="28"/>
          <w:szCs w:val="28"/>
          <w:rtl/>
        </w:rPr>
        <w:t xml:space="preserve">נדמה כי שני המסמכים משלימים זה את זה ומכוונים יחדיו אל משתתף המסוגל ללמוד באופן עצמאי אך משלב, ידען בתחומי </w:t>
      </w:r>
      <w:r w:rsidR="00AE274A">
        <w:rPr>
          <w:rFonts w:cs="David" w:hint="cs"/>
          <w:sz w:val="28"/>
          <w:szCs w:val="28"/>
          <w:rtl/>
        </w:rPr>
        <w:t>הביטחו</w:t>
      </w:r>
      <w:r w:rsidR="00AE274A">
        <w:rPr>
          <w:rFonts w:cs="David" w:hint="eastAsia"/>
          <w:sz w:val="28"/>
          <w:szCs w:val="28"/>
          <w:rtl/>
        </w:rPr>
        <w:t>ן</w:t>
      </w:r>
      <w:r>
        <w:rPr>
          <w:rFonts w:cs="David" w:hint="cs"/>
          <w:sz w:val="28"/>
          <w:szCs w:val="28"/>
          <w:rtl/>
        </w:rPr>
        <w:t xml:space="preserve"> הלאומי, המסוגל להציב שאלות נוקבות במעלה הדרך, בעל חשיבה ביקורתית וחדשנית. </w:t>
      </w:r>
    </w:p>
    <w:p w:rsidR="00087FC2" w:rsidRDefault="00087FC2" w:rsidP="001C646A">
      <w:pPr>
        <w:numPr>
          <w:ilvl w:val="0"/>
          <w:numId w:val="35"/>
        </w:numPr>
        <w:spacing w:line="480" w:lineRule="auto"/>
        <w:jc w:val="both"/>
        <w:rPr>
          <w:rFonts w:cs="David"/>
          <w:sz w:val="28"/>
          <w:szCs w:val="28"/>
        </w:rPr>
      </w:pPr>
      <w:r>
        <w:rPr>
          <w:rFonts w:cs="David" w:hint="cs"/>
          <w:sz w:val="28"/>
          <w:szCs w:val="28"/>
          <w:rtl/>
        </w:rPr>
        <w:t>השנה אכן השכילו האלוף והסגל לצקת תוכן ממשי ביעדים אלו; הושם דגש רב יותר על אחריות המשתתפים על הלמידה, על עצמאות הלמידה, על השילוביות, החדשנות והביקורתיות. מטפורת "המטרו", עימה יצאנו לדרך קרמה עור וגידים לנגד עינינו, אם באמצעות הבחירה, אם באמצעות הלמידה בקבוצות קטנות, כמו גם בדרכים ואמצעים אחרים. אף שנגזר עלינו משבר הקורונה, יכולים אנו לומר בגאווה כי עלה בידנו להנהיג את השינוי שתבע האלוף ותבע החזון.</w:t>
      </w:r>
    </w:p>
    <w:p w:rsidR="00087FC2" w:rsidRDefault="00087FC2" w:rsidP="00087FC2">
      <w:pPr>
        <w:numPr>
          <w:ilvl w:val="0"/>
          <w:numId w:val="35"/>
        </w:numPr>
        <w:spacing w:line="480" w:lineRule="auto"/>
        <w:jc w:val="both"/>
        <w:rPr>
          <w:rFonts w:cs="David"/>
          <w:sz w:val="28"/>
          <w:szCs w:val="28"/>
        </w:rPr>
      </w:pPr>
      <w:r>
        <w:rPr>
          <w:rFonts w:cs="David" w:hint="cs"/>
          <w:sz w:val="28"/>
          <w:szCs w:val="28"/>
          <w:rtl/>
        </w:rPr>
        <w:t xml:space="preserve">יחד עם זאת, נודה לא נבוש, כי חסרה בתוכנו ובתכנינו אותה חשיבה ביקורתית אליה כיוונו, חלק מהתכנים סבלו מרמה ירודה וממחסור באטרקטיביות, לא הצלחנו להביא את ציר </w:t>
      </w:r>
      <w:r w:rsidR="00390661">
        <w:rPr>
          <w:rFonts w:cs="David" w:hint="cs"/>
          <w:sz w:val="28"/>
          <w:szCs w:val="28"/>
          <w:rtl/>
        </w:rPr>
        <w:t>"</w:t>
      </w:r>
      <w:r>
        <w:rPr>
          <w:rFonts w:cs="David" w:hint="cs"/>
          <w:sz w:val="28"/>
          <w:szCs w:val="28"/>
          <w:rtl/>
        </w:rPr>
        <w:t>הדעה האחרת</w:t>
      </w:r>
      <w:r w:rsidR="00390661">
        <w:rPr>
          <w:rFonts w:cs="David" w:hint="cs"/>
          <w:sz w:val="28"/>
          <w:szCs w:val="28"/>
          <w:rtl/>
        </w:rPr>
        <w:t>"</w:t>
      </w:r>
      <w:r>
        <w:rPr>
          <w:rFonts w:cs="David" w:hint="cs"/>
          <w:sz w:val="28"/>
          <w:szCs w:val="28"/>
          <w:rtl/>
        </w:rPr>
        <w:t>, ודאי לא בדרך טובה וזכירה, ורבים מהתכנים היו נטולי הקשר וחדשנות.</w:t>
      </w:r>
    </w:p>
    <w:p w:rsidR="0010739C" w:rsidRDefault="0010739C" w:rsidP="001766CC">
      <w:pPr>
        <w:numPr>
          <w:ilvl w:val="0"/>
          <w:numId w:val="35"/>
        </w:numPr>
        <w:spacing w:line="480" w:lineRule="auto"/>
        <w:jc w:val="both"/>
        <w:rPr>
          <w:rFonts w:cs="David"/>
          <w:sz w:val="28"/>
          <w:szCs w:val="28"/>
        </w:rPr>
      </w:pPr>
      <w:r>
        <w:rPr>
          <w:rFonts w:cs="David" w:hint="cs"/>
          <w:sz w:val="28"/>
          <w:szCs w:val="28"/>
          <w:rtl/>
        </w:rPr>
        <w:t>מדובר</w:t>
      </w:r>
      <w:r w:rsidR="001766CC">
        <w:rPr>
          <w:rFonts w:cs="David" w:hint="cs"/>
          <w:sz w:val="28"/>
          <w:szCs w:val="28"/>
          <w:rtl/>
        </w:rPr>
        <w:t>, כמובן,</w:t>
      </w:r>
      <w:r>
        <w:rPr>
          <w:rFonts w:cs="David" w:hint="cs"/>
          <w:sz w:val="28"/>
          <w:szCs w:val="28"/>
          <w:rtl/>
        </w:rPr>
        <w:t xml:space="preserve"> ב</w:t>
      </w:r>
      <w:r w:rsidR="001766CC">
        <w:rPr>
          <w:rFonts w:cs="David" w:hint="cs"/>
          <w:sz w:val="28"/>
          <w:szCs w:val="28"/>
          <w:rtl/>
        </w:rPr>
        <w:t>פרשנות שלנו,</w:t>
      </w:r>
      <w:r w:rsidR="00902F95">
        <w:rPr>
          <w:rFonts w:cs="David" w:hint="cs"/>
          <w:sz w:val="28"/>
          <w:szCs w:val="28"/>
          <w:rtl/>
        </w:rPr>
        <w:t xml:space="preserve"> יש שיאמרו כי מדובר בפרשנות מוטה, סובייקטיבית ו</w:t>
      </w:r>
      <w:r w:rsidR="001766CC">
        <w:rPr>
          <w:rFonts w:cs="David" w:hint="cs"/>
          <w:sz w:val="28"/>
          <w:szCs w:val="28"/>
          <w:rtl/>
        </w:rPr>
        <w:t>אולי אף מניפולטיבית. מולם נטען</w:t>
      </w:r>
      <w:r w:rsidR="00902F95">
        <w:rPr>
          <w:rFonts w:cs="David" w:hint="cs"/>
          <w:sz w:val="28"/>
          <w:szCs w:val="28"/>
          <w:rtl/>
        </w:rPr>
        <w:t xml:space="preserve"> כי מדובר במסמך אישי, המבוסס על תצפית</w:t>
      </w:r>
      <w:r w:rsidR="001766CC">
        <w:rPr>
          <w:rFonts w:cs="David" w:hint="cs"/>
          <w:sz w:val="28"/>
          <w:szCs w:val="28"/>
          <w:rtl/>
        </w:rPr>
        <w:t xml:space="preserve"> אישית שלנו</w:t>
      </w:r>
      <w:r w:rsidR="00902F95">
        <w:rPr>
          <w:rFonts w:cs="David" w:hint="cs"/>
          <w:sz w:val="28"/>
          <w:szCs w:val="28"/>
          <w:rtl/>
        </w:rPr>
        <w:t xml:space="preserve"> במשך שנתי</w:t>
      </w:r>
      <w:r w:rsidR="001766CC">
        <w:rPr>
          <w:rFonts w:cs="David" w:hint="cs"/>
          <w:sz w:val="28"/>
          <w:szCs w:val="28"/>
          <w:rtl/>
        </w:rPr>
        <w:t>ים, האחריות לתובנות ולאמירות הן שלנו</w:t>
      </w:r>
      <w:r w:rsidR="00902F95">
        <w:rPr>
          <w:rFonts w:cs="David" w:hint="cs"/>
          <w:sz w:val="28"/>
          <w:szCs w:val="28"/>
          <w:rtl/>
        </w:rPr>
        <w:t xml:space="preserve"> בל</w:t>
      </w:r>
      <w:r w:rsidR="001766CC">
        <w:rPr>
          <w:rFonts w:cs="David" w:hint="cs"/>
          <w:sz w:val="28"/>
          <w:szCs w:val="28"/>
          <w:rtl/>
        </w:rPr>
        <w:t>בד, והבחירה לעשות עימן משהו נתונה</w:t>
      </w:r>
      <w:r w:rsidR="00902F95">
        <w:rPr>
          <w:rFonts w:cs="David" w:hint="cs"/>
          <w:sz w:val="28"/>
          <w:szCs w:val="28"/>
          <w:rtl/>
        </w:rPr>
        <w:t xml:space="preserve"> לשיקולם של מקבלי ההחלטות במכללה. </w:t>
      </w:r>
    </w:p>
    <w:p w:rsidR="00C14139" w:rsidRDefault="00C14139" w:rsidP="001766CC">
      <w:pPr>
        <w:numPr>
          <w:ilvl w:val="0"/>
          <w:numId w:val="35"/>
        </w:numPr>
        <w:spacing w:line="480" w:lineRule="auto"/>
        <w:jc w:val="both"/>
        <w:rPr>
          <w:rFonts w:cs="David"/>
          <w:sz w:val="28"/>
          <w:szCs w:val="28"/>
        </w:rPr>
      </w:pPr>
      <w:r>
        <w:rPr>
          <w:rFonts w:cs="David" w:hint="cs"/>
          <w:sz w:val="28"/>
          <w:szCs w:val="28"/>
          <w:rtl/>
        </w:rPr>
        <w:lastRenderedPageBreak/>
        <w:t>אנ</w:t>
      </w:r>
      <w:r w:rsidR="001766CC">
        <w:rPr>
          <w:rFonts w:cs="David" w:hint="cs"/>
          <w:sz w:val="28"/>
          <w:szCs w:val="28"/>
          <w:rtl/>
        </w:rPr>
        <w:t>ו</w:t>
      </w:r>
      <w:r>
        <w:rPr>
          <w:rFonts w:cs="David" w:hint="cs"/>
          <w:sz w:val="28"/>
          <w:szCs w:val="28"/>
          <w:rtl/>
        </w:rPr>
        <w:t xml:space="preserve"> מבקש</w:t>
      </w:r>
      <w:r w:rsidR="001766CC">
        <w:rPr>
          <w:rFonts w:cs="David" w:hint="cs"/>
          <w:sz w:val="28"/>
          <w:szCs w:val="28"/>
          <w:rtl/>
        </w:rPr>
        <w:t>ים</w:t>
      </w:r>
      <w:r>
        <w:rPr>
          <w:rFonts w:cs="David" w:hint="cs"/>
          <w:sz w:val="28"/>
          <w:szCs w:val="28"/>
          <w:rtl/>
        </w:rPr>
        <w:t xml:space="preserve"> לעסוק במסמך זה </w:t>
      </w:r>
      <w:r w:rsidR="001766CC">
        <w:rPr>
          <w:rFonts w:cs="David" w:hint="cs"/>
          <w:sz w:val="28"/>
          <w:szCs w:val="28"/>
          <w:rtl/>
        </w:rPr>
        <w:t>בתכנית</w:t>
      </w:r>
      <w:r w:rsidR="008355FD">
        <w:rPr>
          <w:rFonts w:cs="David" w:hint="cs"/>
          <w:sz w:val="28"/>
          <w:szCs w:val="28"/>
          <w:rtl/>
        </w:rPr>
        <w:t xml:space="preserve"> במבנה</w:t>
      </w:r>
      <w:r w:rsidR="001766CC">
        <w:rPr>
          <w:rFonts w:cs="David" w:hint="cs"/>
          <w:sz w:val="28"/>
          <w:szCs w:val="28"/>
          <w:rtl/>
        </w:rPr>
        <w:t xml:space="preserve"> השנה  במב"ל</w:t>
      </w:r>
      <w:r w:rsidR="00BA27D8">
        <w:rPr>
          <w:rFonts w:cs="David" w:hint="cs"/>
          <w:sz w:val="28"/>
          <w:szCs w:val="28"/>
          <w:rtl/>
        </w:rPr>
        <w:t xml:space="preserve">, </w:t>
      </w:r>
      <w:r w:rsidR="008355FD">
        <w:rPr>
          <w:rFonts w:cs="David" w:hint="cs"/>
          <w:sz w:val="28"/>
          <w:szCs w:val="28"/>
          <w:rtl/>
        </w:rPr>
        <w:t>בפרויקט הגמר</w:t>
      </w:r>
      <w:r w:rsidR="00BA27D8">
        <w:rPr>
          <w:rFonts w:cs="David" w:hint="cs"/>
          <w:sz w:val="28"/>
          <w:szCs w:val="28"/>
          <w:rtl/>
        </w:rPr>
        <w:t xml:space="preserve"> ולבסוף במב"ל כמותג על</w:t>
      </w:r>
      <w:r w:rsidR="001766CC">
        <w:rPr>
          <w:rFonts w:cs="David" w:hint="cs"/>
          <w:sz w:val="28"/>
          <w:szCs w:val="28"/>
          <w:rtl/>
        </w:rPr>
        <w:t>. במסמך אחר שכתבנו</w:t>
      </w:r>
      <w:r>
        <w:rPr>
          <w:rFonts w:cs="David" w:hint="cs"/>
          <w:sz w:val="28"/>
          <w:szCs w:val="28"/>
          <w:rtl/>
        </w:rPr>
        <w:t xml:space="preserve"> עסקנו בסיורים הגיאוגרפים, </w:t>
      </w:r>
      <w:r w:rsidR="008355FD">
        <w:rPr>
          <w:rFonts w:cs="David" w:hint="cs"/>
          <w:sz w:val="28"/>
          <w:szCs w:val="28"/>
          <w:rtl/>
        </w:rPr>
        <w:t xml:space="preserve">גם </w:t>
      </w:r>
      <w:r w:rsidR="001766CC">
        <w:rPr>
          <w:rFonts w:cs="David" w:hint="cs"/>
          <w:sz w:val="28"/>
          <w:szCs w:val="28"/>
          <w:rtl/>
        </w:rPr>
        <w:t>מסמך זה הוא חלק מהתובנות האישיות שלנו ויש לקרוא אותו בצוותא עם זה האחרון</w:t>
      </w:r>
      <w:r w:rsidR="008355FD">
        <w:rPr>
          <w:rFonts w:cs="David" w:hint="cs"/>
          <w:sz w:val="28"/>
          <w:szCs w:val="28"/>
          <w:rtl/>
        </w:rPr>
        <w:t xml:space="preserve"> (מצ"ב).</w:t>
      </w:r>
    </w:p>
    <w:p w:rsidR="001766CC" w:rsidRDefault="001766CC" w:rsidP="00881E3D">
      <w:pPr>
        <w:spacing w:line="480" w:lineRule="auto"/>
        <w:rPr>
          <w:rFonts w:cs="David"/>
          <w:b/>
          <w:bCs/>
          <w:sz w:val="28"/>
          <w:szCs w:val="28"/>
          <w:rtl/>
        </w:rPr>
      </w:pPr>
    </w:p>
    <w:p w:rsidR="00C771BA" w:rsidRDefault="0013474B" w:rsidP="00881E3D">
      <w:pPr>
        <w:spacing w:line="480" w:lineRule="auto"/>
        <w:rPr>
          <w:rFonts w:cs="David"/>
          <w:b/>
          <w:bCs/>
          <w:sz w:val="28"/>
          <w:szCs w:val="28"/>
        </w:rPr>
      </w:pPr>
      <w:r>
        <w:rPr>
          <w:rFonts w:cs="David" w:hint="cs"/>
          <w:b/>
          <w:bCs/>
          <w:sz w:val="28"/>
          <w:szCs w:val="28"/>
          <w:rtl/>
        </w:rPr>
        <w:t>תכנית</w:t>
      </w:r>
      <w:r w:rsidR="001C646A">
        <w:rPr>
          <w:rFonts w:cs="David" w:hint="cs"/>
          <w:b/>
          <w:bCs/>
          <w:sz w:val="28"/>
          <w:szCs w:val="28"/>
          <w:rtl/>
        </w:rPr>
        <w:t xml:space="preserve"> הלימודים</w:t>
      </w:r>
      <w:r w:rsidR="00C35615">
        <w:rPr>
          <w:rFonts w:cs="David" w:hint="cs"/>
          <w:b/>
          <w:bCs/>
          <w:sz w:val="28"/>
          <w:szCs w:val="28"/>
          <w:rtl/>
        </w:rPr>
        <w:t xml:space="preserve"> </w:t>
      </w:r>
    </w:p>
    <w:p w:rsidR="00F31F3A" w:rsidRDefault="00C14139" w:rsidP="001C646A">
      <w:pPr>
        <w:pStyle w:val="ListParagraph"/>
        <w:numPr>
          <w:ilvl w:val="0"/>
          <w:numId w:val="35"/>
        </w:numPr>
        <w:bidi/>
        <w:spacing w:line="480" w:lineRule="auto"/>
        <w:rPr>
          <w:rFonts w:cs="David"/>
          <w:sz w:val="28"/>
          <w:szCs w:val="28"/>
        </w:rPr>
      </w:pPr>
      <w:r>
        <w:rPr>
          <w:rFonts w:cs="David" w:hint="cs"/>
          <w:sz w:val="28"/>
          <w:szCs w:val="28"/>
          <w:rtl/>
          <w:lang w:bidi="he-IL"/>
        </w:rPr>
        <w:t xml:space="preserve">כידוע, הלימודים במב"ל מקנים תעודת בוגר תואר שני מאוני' חיפה בהתאם למכרז צה"לי, שנקבע שנים קודם לכן. </w:t>
      </w:r>
      <w:r w:rsidR="00C35615">
        <w:rPr>
          <w:rFonts w:cs="David" w:hint="cs"/>
          <w:sz w:val="28"/>
          <w:szCs w:val="28"/>
          <w:rtl/>
          <w:lang w:bidi="he-IL"/>
        </w:rPr>
        <w:t xml:space="preserve"> </w:t>
      </w:r>
      <w:r w:rsidR="00F31F3A">
        <w:rPr>
          <w:rFonts w:cs="David" w:hint="cs"/>
          <w:sz w:val="28"/>
          <w:szCs w:val="28"/>
          <w:rtl/>
          <w:lang w:bidi="he-IL"/>
        </w:rPr>
        <w:t xml:space="preserve">פעמים רבות עסקנו בשאלה מה אחוז המשתתפים החסרים תואר שני ועד כמה הדבר ישפיע על השנים העתידיות, בהן צפוי אחוז בעלי התואר השני לעלות. </w:t>
      </w:r>
    </w:p>
    <w:p w:rsidR="00F31F3A" w:rsidRDefault="00F31F3A" w:rsidP="00A235D9">
      <w:pPr>
        <w:pStyle w:val="ListParagraph"/>
        <w:numPr>
          <w:ilvl w:val="0"/>
          <w:numId w:val="35"/>
        </w:numPr>
        <w:bidi/>
        <w:spacing w:line="480" w:lineRule="auto"/>
        <w:rPr>
          <w:rFonts w:cs="David"/>
          <w:sz w:val="28"/>
          <w:szCs w:val="28"/>
        </w:rPr>
      </w:pPr>
      <w:r>
        <w:rPr>
          <w:rFonts w:cs="David" w:hint="cs"/>
          <w:sz w:val="28"/>
          <w:szCs w:val="28"/>
          <w:rtl/>
          <w:lang w:bidi="he-IL"/>
        </w:rPr>
        <w:t>אנ</w:t>
      </w:r>
      <w:r w:rsidR="00A235D9">
        <w:rPr>
          <w:rFonts w:cs="David" w:hint="cs"/>
          <w:sz w:val="28"/>
          <w:szCs w:val="28"/>
          <w:rtl/>
          <w:lang w:bidi="he-IL"/>
        </w:rPr>
        <w:t>ו</w:t>
      </w:r>
      <w:r>
        <w:rPr>
          <w:rFonts w:cs="David" w:hint="cs"/>
          <w:sz w:val="28"/>
          <w:szCs w:val="28"/>
          <w:rtl/>
          <w:lang w:bidi="he-IL"/>
        </w:rPr>
        <w:t xml:space="preserve"> סבור</w:t>
      </w:r>
      <w:r w:rsidR="00A235D9">
        <w:rPr>
          <w:rFonts w:cs="David" w:hint="cs"/>
          <w:sz w:val="28"/>
          <w:szCs w:val="28"/>
          <w:rtl/>
          <w:lang w:bidi="he-IL"/>
        </w:rPr>
        <w:t xml:space="preserve">ים כי אין זאת שאלה </w:t>
      </w:r>
      <w:r>
        <w:rPr>
          <w:rFonts w:cs="David" w:hint="cs"/>
          <w:sz w:val="28"/>
          <w:szCs w:val="28"/>
          <w:rtl/>
          <w:lang w:bidi="he-IL"/>
        </w:rPr>
        <w:t>חשובה, כלל ועיקר. לימודים לתואר שני הינם בבחינת מסגרת המאפשרת פיתוח ידע ומצוינות, הם מאפשרים העמקה וחקר והם מחברים בין העולם האקדמי לעולם המעשה, ממנו מגיעים המשתתפים. גם בהנחה וכלל המשתתפים יהיו בעלי תואר שני ושלישי, חשיבות הלמידה במסגרת אקדמאית, חשובה ותורמת.</w:t>
      </w:r>
      <w:r w:rsidR="00A235D9">
        <w:rPr>
          <w:rFonts w:cs="David" w:hint="cs"/>
          <w:sz w:val="28"/>
          <w:szCs w:val="28"/>
          <w:rtl/>
          <w:lang w:bidi="he-IL"/>
        </w:rPr>
        <w:t xml:space="preserve"> יתרה מכך, במקומות רבים אחרים ריבוי תארים ויוקרת המוסד המעניק אותן, נחשבת למרחוק ומשביחה את המוסד ובוגריו.</w:t>
      </w:r>
    </w:p>
    <w:p w:rsidR="00F31F3A" w:rsidRDefault="001B2F7C" w:rsidP="00A235D9">
      <w:pPr>
        <w:pStyle w:val="ListParagraph"/>
        <w:numPr>
          <w:ilvl w:val="0"/>
          <w:numId w:val="35"/>
        </w:numPr>
        <w:bidi/>
        <w:spacing w:line="480" w:lineRule="auto"/>
        <w:rPr>
          <w:rFonts w:cs="David"/>
          <w:sz w:val="28"/>
          <w:szCs w:val="28"/>
        </w:rPr>
      </w:pPr>
      <w:r>
        <w:rPr>
          <w:rFonts w:cs="David" w:hint="cs"/>
          <w:sz w:val="28"/>
          <w:szCs w:val="28"/>
          <w:rtl/>
          <w:lang w:bidi="he-IL"/>
        </w:rPr>
        <w:t xml:space="preserve">התואר השני הינו </w:t>
      </w:r>
      <w:r w:rsidR="00F31F3A">
        <w:rPr>
          <w:rFonts w:cs="David" w:hint="cs"/>
          <w:sz w:val="28"/>
          <w:szCs w:val="28"/>
          <w:rtl/>
          <w:lang w:bidi="he-IL"/>
        </w:rPr>
        <w:t>מסגרת</w:t>
      </w:r>
      <w:r w:rsidR="00A235D9">
        <w:rPr>
          <w:rFonts w:cs="David" w:hint="cs"/>
          <w:sz w:val="28"/>
          <w:szCs w:val="28"/>
          <w:rtl/>
          <w:lang w:bidi="he-IL"/>
        </w:rPr>
        <w:t xml:space="preserve"> פדגוגית המאפשרת בניה וגיבוש של המשתתפים בהתאם לתפיסת המוסד ויעדיו. </w:t>
      </w:r>
      <w:r w:rsidR="00F31F3A">
        <w:rPr>
          <w:rFonts w:cs="David" w:hint="cs"/>
          <w:sz w:val="28"/>
          <w:szCs w:val="28"/>
          <w:rtl/>
          <w:lang w:bidi="he-IL"/>
        </w:rPr>
        <w:t>אנ</w:t>
      </w:r>
      <w:r w:rsidR="00A235D9">
        <w:rPr>
          <w:rFonts w:cs="David" w:hint="cs"/>
          <w:sz w:val="28"/>
          <w:szCs w:val="28"/>
          <w:rtl/>
          <w:lang w:bidi="he-IL"/>
        </w:rPr>
        <w:t>ו</w:t>
      </w:r>
      <w:r w:rsidR="00F31F3A">
        <w:rPr>
          <w:rFonts w:cs="David" w:hint="cs"/>
          <w:sz w:val="28"/>
          <w:szCs w:val="28"/>
          <w:rtl/>
          <w:lang w:bidi="he-IL"/>
        </w:rPr>
        <w:t xml:space="preserve"> סבור</w:t>
      </w:r>
      <w:r w:rsidR="00A235D9">
        <w:rPr>
          <w:rFonts w:cs="David" w:hint="cs"/>
          <w:sz w:val="28"/>
          <w:szCs w:val="28"/>
          <w:rtl/>
          <w:lang w:bidi="he-IL"/>
        </w:rPr>
        <w:t>ים</w:t>
      </w:r>
      <w:r w:rsidR="00F31F3A">
        <w:rPr>
          <w:rFonts w:cs="David" w:hint="cs"/>
          <w:sz w:val="28"/>
          <w:szCs w:val="28"/>
          <w:rtl/>
          <w:lang w:bidi="he-IL"/>
        </w:rPr>
        <w:t xml:space="preserve"> כי אל לנו להתעכב על נחיצותו של התואר השני, </w:t>
      </w:r>
      <w:r w:rsidR="00F31F3A" w:rsidRPr="00390661">
        <w:rPr>
          <w:rFonts w:cs="David" w:hint="cs"/>
          <w:b/>
          <w:bCs/>
          <w:sz w:val="28"/>
          <w:szCs w:val="28"/>
          <w:rtl/>
          <w:lang w:bidi="he-IL"/>
        </w:rPr>
        <w:t>אלא על מאפייניו ואיכותו של התואר השני</w:t>
      </w:r>
      <w:r w:rsidR="00F31F3A">
        <w:rPr>
          <w:rFonts w:cs="David" w:hint="cs"/>
          <w:sz w:val="28"/>
          <w:szCs w:val="28"/>
          <w:rtl/>
          <w:lang w:bidi="he-IL"/>
        </w:rPr>
        <w:t>.</w:t>
      </w:r>
    </w:p>
    <w:p w:rsidR="00F31F3A" w:rsidRDefault="00F31F3A" w:rsidP="001C646A">
      <w:pPr>
        <w:pStyle w:val="ListParagraph"/>
        <w:numPr>
          <w:ilvl w:val="0"/>
          <w:numId w:val="35"/>
        </w:numPr>
        <w:bidi/>
        <w:spacing w:line="480" w:lineRule="auto"/>
        <w:rPr>
          <w:rFonts w:cs="David"/>
          <w:sz w:val="28"/>
          <w:szCs w:val="28"/>
        </w:rPr>
      </w:pPr>
      <w:r>
        <w:rPr>
          <w:rFonts w:cs="David" w:hint="cs"/>
          <w:sz w:val="28"/>
          <w:szCs w:val="28"/>
          <w:rtl/>
          <w:lang w:bidi="he-IL"/>
        </w:rPr>
        <w:t xml:space="preserve">עלינו לבנות מסגרת ייחודית של לימודי תואר שני, </w:t>
      </w:r>
      <w:r w:rsidR="001B2F7C">
        <w:rPr>
          <w:rFonts w:cs="David" w:hint="cs"/>
          <w:sz w:val="28"/>
          <w:szCs w:val="28"/>
          <w:rtl/>
          <w:lang w:bidi="he-IL"/>
        </w:rPr>
        <w:t xml:space="preserve">כפי שהציע </w:t>
      </w:r>
      <w:r w:rsidR="00A235D9">
        <w:rPr>
          <w:rFonts w:cs="David" w:hint="cs"/>
          <w:sz w:val="28"/>
          <w:szCs w:val="28"/>
          <w:rtl/>
          <w:lang w:bidi="he-IL"/>
        </w:rPr>
        <w:t>פרופסור</w:t>
      </w:r>
      <w:r w:rsidR="001B2F7C">
        <w:rPr>
          <w:rFonts w:cs="David" w:hint="cs"/>
          <w:sz w:val="28"/>
          <w:szCs w:val="28"/>
          <w:rtl/>
          <w:lang w:bidi="he-IL"/>
        </w:rPr>
        <w:t xml:space="preserve"> בן ארצי באחד מהדיונים, </w:t>
      </w:r>
      <w:r>
        <w:rPr>
          <w:rFonts w:cs="David" w:hint="cs"/>
          <w:sz w:val="28"/>
          <w:szCs w:val="28"/>
          <w:rtl/>
          <w:lang w:bidi="he-IL"/>
        </w:rPr>
        <w:t xml:space="preserve">מסגרת שאין באוני' ומכללות אחרות, מסגרת שבה יופיעו טובי המרצים ואנשי ההוראה, מסגרת שתדע לשלב בין תיאורטיקנים לאנשי מעש, בין תחומי </w:t>
      </w:r>
      <w:r w:rsidR="00832CBB">
        <w:rPr>
          <w:rFonts w:cs="David" w:hint="cs"/>
          <w:sz w:val="28"/>
          <w:szCs w:val="28"/>
          <w:rtl/>
          <w:lang w:bidi="he-IL"/>
        </w:rPr>
        <w:t>הביטחו</w:t>
      </w:r>
      <w:r w:rsidR="00832CBB">
        <w:rPr>
          <w:rFonts w:cs="David" w:hint="eastAsia"/>
          <w:sz w:val="28"/>
          <w:szCs w:val="28"/>
          <w:rtl/>
          <w:lang w:bidi="he-IL"/>
        </w:rPr>
        <w:t>ן</w:t>
      </w:r>
      <w:r>
        <w:rPr>
          <w:rFonts w:cs="David" w:hint="cs"/>
          <w:sz w:val="28"/>
          <w:szCs w:val="28"/>
          <w:rtl/>
          <w:lang w:bidi="he-IL"/>
        </w:rPr>
        <w:t xml:space="preserve"> הלאומי כולם.</w:t>
      </w:r>
    </w:p>
    <w:p w:rsidR="00832CBB" w:rsidRDefault="00A235D9" w:rsidP="001B2F7C">
      <w:pPr>
        <w:pStyle w:val="ListParagraph"/>
        <w:numPr>
          <w:ilvl w:val="0"/>
          <w:numId w:val="35"/>
        </w:numPr>
        <w:bidi/>
        <w:spacing w:line="480" w:lineRule="auto"/>
        <w:rPr>
          <w:rFonts w:cs="David"/>
          <w:sz w:val="28"/>
          <w:szCs w:val="28"/>
        </w:rPr>
      </w:pPr>
      <w:r>
        <w:rPr>
          <w:rFonts w:cs="David" w:hint="cs"/>
          <w:sz w:val="28"/>
          <w:szCs w:val="28"/>
          <w:rtl/>
          <w:lang w:bidi="he-IL"/>
        </w:rPr>
        <w:t>למצער,</w:t>
      </w:r>
      <w:r w:rsidR="00F31F3A">
        <w:rPr>
          <w:rFonts w:cs="David" w:hint="cs"/>
          <w:sz w:val="28"/>
          <w:szCs w:val="28"/>
          <w:rtl/>
          <w:lang w:bidi="he-IL"/>
        </w:rPr>
        <w:t xml:space="preserve"> חל</w:t>
      </w:r>
      <w:r>
        <w:rPr>
          <w:rFonts w:cs="David" w:hint="cs"/>
          <w:sz w:val="28"/>
          <w:szCs w:val="28"/>
          <w:rtl/>
          <w:lang w:bidi="he-IL"/>
        </w:rPr>
        <w:t>ק גדול מהמרצים ומהקורסים שניתנו</w:t>
      </w:r>
      <w:r w:rsidR="00F31F3A">
        <w:rPr>
          <w:rFonts w:cs="David" w:hint="cs"/>
          <w:sz w:val="28"/>
          <w:szCs w:val="28"/>
          <w:rtl/>
          <w:lang w:bidi="he-IL"/>
        </w:rPr>
        <w:t xml:space="preserve"> </w:t>
      </w:r>
      <w:r w:rsidR="001B2F7C">
        <w:rPr>
          <w:rFonts w:cs="David" w:hint="cs"/>
          <w:sz w:val="28"/>
          <w:szCs w:val="28"/>
          <w:rtl/>
          <w:lang w:bidi="he-IL"/>
        </w:rPr>
        <w:t>אינם עומדים באיכות המצופה מהם ואינם אטרקטיביי</w:t>
      </w:r>
      <w:r w:rsidR="001B2F7C">
        <w:rPr>
          <w:rFonts w:cs="David" w:hint="eastAsia"/>
          <w:sz w:val="28"/>
          <w:szCs w:val="28"/>
          <w:rtl/>
          <w:lang w:bidi="he-IL"/>
        </w:rPr>
        <w:t>ם</w:t>
      </w:r>
      <w:r w:rsidR="001B2F7C">
        <w:rPr>
          <w:rFonts w:cs="David" w:hint="cs"/>
          <w:sz w:val="28"/>
          <w:szCs w:val="28"/>
          <w:rtl/>
          <w:lang w:bidi="he-IL"/>
        </w:rPr>
        <w:t xml:space="preserve"> דיים. חובה עלינו להקפיד ביחס למרצים וקורסים הנכנסים בשערנו, תוך יצירה של מנגנון טיוב בו נחשף באופן ישיר </w:t>
      </w:r>
      <w:r>
        <w:rPr>
          <w:rFonts w:cs="David" w:hint="cs"/>
          <w:sz w:val="28"/>
          <w:szCs w:val="28"/>
          <w:rtl/>
          <w:lang w:bidi="he-IL"/>
        </w:rPr>
        <w:t xml:space="preserve">ומקדים </w:t>
      </w:r>
      <w:r w:rsidR="001B2F7C">
        <w:rPr>
          <w:rFonts w:cs="David" w:hint="cs"/>
          <w:sz w:val="28"/>
          <w:szCs w:val="28"/>
          <w:rtl/>
          <w:lang w:bidi="he-IL"/>
        </w:rPr>
        <w:t xml:space="preserve">לאיכות ההוראה של </w:t>
      </w:r>
      <w:r w:rsidR="001B2F7C">
        <w:rPr>
          <w:rFonts w:cs="David" w:hint="cs"/>
          <w:sz w:val="28"/>
          <w:szCs w:val="28"/>
          <w:rtl/>
          <w:lang w:bidi="he-IL"/>
        </w:rPr>
        <w:lastRenderedPageBreak/>
        <w:t>מרצה פלוני.</w:t>
      </w:r>
      <w:r w:rsidR="00832CBB">
        <w:rPr>
          <w:rFonts w:cs="David" w:hint="cs"/>
          <w:sz w:val="28"/>
          <w:szCs w:val="28"/>
          <w:rtl/>
          <w:lang w:bidi="he-IL"/>
        </w:rPr>
        <w:t xml:space="preserve"> ככל שהדבר אפשרי צריך ללקט קורסי חובה, קורסי בחירה, סמינרים וסדנאות ממקומות שונים ולהרכיב את "נבחרת החלומות" של התואר בביטחו</w:t>
      </w:r>
      <w:r w:rsidR="00832CBB">
        <w:rPr>
          <w:rFonts w:cs="David" w:hint="eastAsia"/>
          <w:sz w:val="28"/>
          <w:szCs w:val="28"/>
          <w:rtl/>
          <w:lang w:bidi="he-IL"/>
        </w:rPr>
        <w:t>ן</w:t>
      </w:r>
      <w:r w:rsidR="00832CBB">
        <w:rPr>
          <w:rFonts w:cs="David" w:hint="cs"/>
          <w:sz w:val="28"/>
          <w:szCs w:val="28"/>
          <w:rtl/>
          <w:lang w:bidi="he-IL"/>
        </w:rPr>
        <w:t xml:space="preserve"> לאומי. </w:t>
      </w:r>
    </w:p>
    <w:p w:rsidR="00832CBB" w:rsidRDefault="00832CBB" w:rsidP="001C646A">
      <w:pPr>
        <w:pStyle w:val="ListParagraph"/>
        <w:numPr>
          <w:ilvl w:val="0"/>
          <w:numId w:val="35"/>
        </w:numPr>
        <w:bidi/>
        <w:spacing w:line="480" w:lineRule="auto"/>
        <w:rPr>
          <w:rFonts w:cs="David"/>
          <w:sz w:val="28"/>
          <w:szCs w:val="28"/>
        </w:rPr>
      </w:pPr>
      <w:r>
        <w:rPr>
          <w:rFonts w:cs="David" w:hint="cs"/>
          <w:sz w:val="28"/>
          <w:szCs w:val="28"/>
          <w:rtl/>
          <w:lang w:bidi="he-IL"/>
        </w:rPr>
        <w:t>התוכנית האקדמאית חייבת להיות ברורה ומוגבלת</w:t>
      </w:r>
      <w:r w:rsidR="0013474B">
        <w:rPr>
          <w:rFonts w:cs="David" w:hint="cs"/>
          <w:sz w:val="28"/>
          <w:szCs w:val="28"/>
          <w:rtl/>
          <w:lang w:bidi="he-IL"/>
        </w:rPr>
        <w:t xml:space="preserve"> בהיקפה</w:t>
      </w:r>
      <w:r>
        <w:rPr>
          <w:rFonts w:cs="David" w:hint="cs"/>
          <w:sz w:val="28"/>
          <w:szCs w:val="28"/>
          <w:rtl/>
          <w:lang w:bidi="he-IL"/>
        </w:rPr>
        <w:t xml:space="preserve"> בהתאם לדרישות המועצה להשכלה גבוהה,  </w:t>
      </w:r>
      <w:r w:rsidR="0013474B">
        <w:rPr>
          <w:rFonts w:cs="David" w:hint="cs"/>
          <w:sz w:val="28"/>
          <w:szCs w:val="28"/>
          <w:rtl/>
          <w:lang w:bidi="he-IL"/>
        </w:rPr>
        <w:t xml:space="preserve">לצידה נדרשת תוכנית מב"לית, שהנדבכים המרכזיים בה הם הסיורים השונים, התנסויות (סימולציות), מיומנויות בכירים ופרויקט הגמר </w:t>
      </w:r>
      <w:r w:rsidR="0013474B">
        <w:rPr>
          <w:rFonts w:cs="David"/>
          <w:sz w:val="28"/>
          <w:szCs w:val="28"/>
          <w:rtl/>
          <w:lang w:bidi="he-IL"/>
        </w:rPr>
        <w:t>–</w:t>
      </w:r>
      <w:r w:rsidR="0013474B">
        <w:rPr>
          <w:rFonts w:cs="David" w:hint="cs"/>
          <w:sz w:val="28"/>
          <w:szCs w:val="28"/>
          <w:rtl/>
          <w:lang w:bidi="he-IL"/>
        </w:rPr>
        <w:t xml:space="preserve"> אלו האחרונים, </w:t>
      </w:r>
      <w:r w:rsidR="0013474B" w:rsidRPr="00390661">
        <w:rPr>
          <w:rFonts w:cs="David" w:hint="cs"/>
          <w:b/>
          <w:bCs/>
          <w:sz w:val="28"/>
          <w:szCs w:val="28"/>
          <w:rtl/>
          <w:lang w:bidi="he-IL"/>
        </w:rPr>
        <w:t>אינם צריכים להיות חלק מהמאמץ האקדמי אלא חלק מהמאמץ המעשי של המשתתף בתכנית</w:t>
      </w:r>
      <w:r w:rsidR="0013474B">
        <w:rPr>
          <w:rFonts w:cs="David" w:hint="cs"/>
          <w:sz w:val="28"/>
          <w:szCs w:val="28"/>
          <w:rtl/>
          <w:lang w:bidi="he-IL"/>
        </w:rPr>
        <w:t>.</w:t>
      </w:r>
      <w:r w:rsidR="00137EAC">
        <w:rPr>
          <w:rFonts w:cs="David" w:hint="cs"/>
          <w:sz w:val="28"/>
          <w:szCs w:val="28"/>
          <w:rtl/>
          <w:lang w:bidi="he-IL"/>
        </w:rPr>
        <w:t xml:space="preserve"> </w:t>
      </w:r>
    </w:p>
    <w:p w:rsidR="00137EAC" w:rsidRDefault="00137EAC" w:rsidP="00137EAC">
      <w:pPr>
        <w:numPr>
          <w:ilvl w:val="0"/>
          <w:numId w:val="35"/>
        </w:numPr>
        <w:spacing w:line="480" w:lineRule="auto"/>
        <w:jc w:val="both"/>
        <w:rPr>
          <w:rFonts w:cs="David"/>
          <w:sz w:val="28"/>
          <w:szCs w:val="28"/>
        </w:rPr>
      </w:pPr>
      <w:r>
        <w:rPr>
          <w:rFonts w:cs="David" w:hint="cs"/>
          <w:sz w:val="28"/>
          <w:szCs w:val="28"/>
          <w:rtl/>
        </w:rPr>
        <w:t>עיקר העיקרים הינה אטרקטיביות תכנית הלמידה. תצורות או שיטות הלמידה, מהמליאה לקבוצה ומהקבוצה לצוות, מההוראה הפרונטלית הקלאסית אל הלמידה בחיכוך ועוד -  הן נשוא הפעולה ואינן העיקר, אבל לעיתים התצורה מייצרת מציאות בה העיקר מתאפשר באופן מיטבי (למשל למידה בקבוצות קטנות).</w:t>
      </w:r>
    </w:p>
    <w:p w:rsidR="00BC5D9C" w:rsidRDefault="00BC5D9C" w:rsidP="001D4A33">
      <w:pPr>
        <w:pStyle w:val="ListParagraph"/>
        <w:numPr>
          <w:ilvl w:val="0"/>
          <w:numId w:val="35"/>
        </w:numPr>
        <w:bidi/>
        <w:spacing w:line="480" w:lineRule="auto"/>
        <w:rPr>
          <w:rFonts w:cs="David"/>
          <w:sz w:val="28"/>
          <w:szCs w:val="28"/>
        </w:rPr>
      </w:pPr>
      <w:r>
        <w:rPr>
          <w:rFonts w:cs="David" w:hint="cs"/>
          <w:sz w:val="28"/>
          <w:szCs w:val="28"/>
          <w:rtl/>
          <w:lang w:bidi="he-IL"/>
        </w:rPr>
        <w:t>יתרה מזאת ובמידת האפשר</w:t>
      </w:r>
      <w:r w:rsidR="00AF10F4">
        <w:rPr>
          <w:rFonts w:cs="David" w:hint="cs"/>
          <w:sz w:val="28"/>
          <w:szCs w:val="28"/>
          <w:rtl/>
          <w:lang w:bidi="he-IL"/>
        </w:rPr>
        <w:t>,</w:t>
      </w:r>
      <w:r w:rsidR="001D4A33">
        <w:rPr>
          <w:rFonts w:cs="David" w:hint="cs"/>
          <w:sz w:val="28"/>
          <w:szCs w:val="28"/>
          <w:rtl/>
          <w:lang w:bidi="he-IL"/>
        </w:rPr>
        <w:t xml:space="preserve"> </w:t>
      </w:r>
      <w:r>
        <w:rPr>
          <w:rFonts w:cs="David" w:hint="cs"/>
          <w:sz w:val="28"/>
          <w:szCs w:val="28"/>
          <w:rtl/>
          <w:lang w:bidi="he-IL"/>
        </w:rPr>
        <w:t xml:space="preserve">נכון לבסס את מרבית החובות </w:t>
      </w:r>
      <w:r w:rsidR="002C6CB8">
        <w:rPr>
          <w:rFonts w:cs="David" w:hint="cs"/>
          <w:sz w:val="28"/>
          <w:szCs w:val="28"/>
          <w:rtl/>
          <w:lang w:bidi="he-IL"/>
        </w:rPr>
        <w:t>האקדמיי</w:t>
      </w:r>
      <w:r w:rsidR="002C6CB8">
        <w:rPr>
          <w:rFonts w:cs="David" w:hint="eastAsia"/>
          <w:sz w:val="28"/>
          <w:szCs w:val="28"/>
          <w:rtl/>
          <w:lang w:bidi="he-IL"/>
        </w:rPr>
        <w:t>ם</w:t>
      </w:r>
      <w:r>
        <w:rPr>
          <w:rFonts w:cs="David" w:hint="cs"/>
          <w:sz w:val="28"/>
          <w:szCs w:val="28"/>
          <w:rtl/>
          <w:lang w:bidi="he-IL"/>
        </w:rPr>
        <w:t xml:space="preserve"> בחלקה הראשון של השנה (בין אם נקרא להם עונה גלובלית ועונה לוקלית, בין אם נק</w:t>
      </w:r>
      <w:r w:rsidR="002C6CB8">
        <w:rPr>
          <w:rFonts w:cs="David" w:hint="cs"/>
          <w:sz w:val="28"/>
          <w:szCs w:val="28"/>
          <w:rtl/>
          <w:lang w:bidi="he-IL"/>
        </w:rPr>
        <w:t>רא להם עונת הבסיס, ועונות הידע), ו"לדחוס" בו את הקורסים המליאתיים השונים (תוך הקפדה על האטרקטיביות וההקשר) וזאת מארבעה טעמים עיקריים:</w:t>
      </w:r>
    </w:p>
    <w:p w:rsidR="002C6CB8" w:rsidRDefault="002C6CB8" w:rsidP="002C6CB8">
      <w:pPr>
        <w:pStyle w:val="ListParagraph"/>
        <w:numPr>
          <w:ilvl w:val="1"/>
          <w:numId w:val="37"/>
        </w:numPr>
        <w:bidi/>
        <w:spacing w:line="480" w:lineRule="auto"/>
        <w:rPr>
          <w:rFonts w:cs="David"/>
          <w:sz w:val="28"/>
          <w:szCs w:val="28"/>
        </w:rPr>
      </w:pPr>
      <w:r>
        <w:rPr>
          <w:rFonts w:cs="David" w:hint="cs"/>
          <w:sz w:val="28"/>
          <w:szCs w:val="28"/>
          <w:rtl/>
          <w:lang w:bidi="he-IL"/>
        </w:rPr>
        <w:t>האחד, סבילות ומוכנות המשתתפים בחלקה הראשון של השנה</w:t>
      </w:r>
      <w:r w:rsidR="00A235D9">
        <w:rPr>
          <w:rFonts w:cs="David" w:hint="cs"/>
          <w:sz w:val="28"/>
          <w:szCs w:val="28"/>
          <w:rtl/>
          <w:lang w:bidi="he-IL"/>
        </w:rPr>
        <w:t>.</w:t>
      </w:r>
    </w:p>
    <w:p w:rsidR="002C6CB8" w:rsidRDefault="002C6CB8" w:rsidP="002C6CB8">
      <w:pPr>
        <w:pStyle w:val="ListParagraph"/>
        <w:numPr>
          <w:ilvl w:val="1"/>
          <w:numId w:val="37"/>
        </w:numPr>
        <w:bidi/>
        <w:spacing w:line="480" w:lineRule="auto"/>
        <w:rPr>
          <w:rFonts w:cs="David"/>
          <w:sz w:val="28"/>
          <w:szCs w:val="28"/>
        </w:rPr>
      </w:pPr>
      <w:r>
        <w:rPr>
          <w:rFonts w:cs="David" w:hint="cs"/>
          <w:sz w:val="28"/>
          <w:szCs w:val="28"/>
          <w:rtl/>
          <w:lang w:bidi="he-IL"/>
        </w:rPr>
        <w:t>מאפייני עקומת הלמידה השנתית</w:t>
      </w:r>
      <w:r w:rsidR="00A235D9">
        <w:rPr>
          <w:rFonts w:cs="David" w:hint="cs"/>
          <w:sz w:val="28"/>
          <w:szCs w:val="28"/>
          <w:rtl/>
          <w:lang w:bidi="he-IL"/>
        </w:rPr>
        <w:t>.</w:t>
      </w:r>
      <w:r>
        <w:rPr>
          <w:rFonts w:cs="David" w:hint="cs"/>
          <w:sz w:val="28"/>
          <w:szCs w:val="28"/>
          <w:rtl/>
          <w:lang w:bidi="he-IL"/>
        </w:rPr>
        <w:t xml:space="preserve"> </w:t>
      </w:r>
    </w:p>
    <w:p w:rsidR="002C6CB8" w:rsidRDefault="00A235D9" w:rsidP="002C6CB8">
      <w:pPr>
        <w:pStyle w:val="ListParagraph"/>
        <w:numPr>
          <w:ilvl w:val="1"/>
          <w:numId w:val="37"/>
        </w:numPr>
        <w:bidi/>
        <w:spacing w:line="480" w:lineRule="auto"/>
        <w:rPr>
          <w:rFonts w:cs="David"/>
          <w:sz w:val="28"/>
          <w:szCs w:val="28"/>
        </w:rPr>
      </w:pPr>
      <w:r>
        <w:rPr>
          <w:rFonts w:cs="David" w:hint="cs"/>
          <w:sz w:val="28"/>
          <w:szCs w:val="28"/>
          <w:rtl/>
          <w:lang w:bidi="he-IL"/>
        </w:rPr>
        <w:t>פינוי חלקיה האחרים</w:t>
      </w:r>
      <w:r w:rsidR="002C6CB8">
        <w:rPr>
          <w:rFonts w:cs="David" w:hint="cs"/>
          <w:sz w:val="28"/>
          <w:szCs w:val="28"/>
          <w:rtl/>
          <w:lang w:bidi="he-IL"/>
        </w:rPr>
        <w:t xml:space="preserve"> של השנה לפיתוח</w:t>
      </w:r>
      <w:r w:rsidR="00AF10F4">
        <w:rPr>
          <w:rFonts w:cs="David" w:hint="cs"/>
          <w:sz w:val="28"/>
          <w:szCs w:val="28"/>
          <w:rtl/>
          <w:lang w:bidi="he-IL"/>
        </w:rPr>
        <w:t xml:space="preserve"> ושכלול  של השפה והידע המשותפים</w:t>
      </w:r>
      <w:r>
        <w:rPr>
          <w:rFonts w:cs="David" w:hint="cs"/>
          <w:sz w:val="28"/>
          <w:szCs w:val="28"/>
          <w:rtl/>
          <w:lang w:bidi="he-IL"/>
        </w:rPr>
        <w:t>.</w:t>
      </w:r>
      <w:r w:rsidR="002C6CB8">
        <w:rPr>
          <w:rFonts w:cs="David" w:hint="cs"/>
          <w:sz w:val="28"/>
          <w:szCs w:val="28"/>
          <w:rtl/>
          <w:lang w:bidi="he-IL"/>
        </w:rPr>
        <w:t xml:space="preserve"> </w:t>
      </w:r>
    </w:p>
    <w:p w:rsidR="002C6CB8" w:rsidRDefault="00AF10F4" w:rsidP="002C6CB8">
      <w:pPr>
        <w:pStyle w:val="ListParagraph"/>
        <w:numPr>
          <w:ilvl w:val="1"/>
          <w:numId w:val="37"/>
        </w:numPr>
        <w:bidi/>
        <w:spacing w:line="480" w:lineRule="auto"/>
        <w:rPr>
          <w:rFonts w:cs="David"/>
          <w:sz w:val="28"/>
          <w:szCs w:val="28"/>
        </w:rPr>
      </w:pPr>
      <w:r>
        <w:rPr>
          <w:rFonts w:cs="David" w:hint="cs"/>
          <w:sz w:val="28"/>
          <w:szCs w:val="28"/>
          <w:rtl/>
          <w:lang w:bidi="he-IL"/>
        </w:rPr>
        <w:t>תהליך סדור הנע מלמידה מובנית, סגורה ללמידה עצמאית, אישית יותר ופתוחה יותר</w:t>
      </w:r>
      <w:r w:rsidR="002C6CB8">
        <w:rPr>
          <w:rFonts w:cs="David" w:hint="cs"/>
          <w:sz w:val="28"/>
          <w:szCs w:val="28"/>
          <w:rtl/>
          <w:lang w:bidi="he-IL"/>
        </w:rPr>
        <w:t>.</w:t>
      </w:r>
    </w:p>
    <w:p w:rsidR="002C6CB8" w:rsidRDefault="002C6CB8" w:rsidP="00AF10F4">
      <w:pPr>
        <w:pStyle w:val="ListParagraph"/>
        <w:numPr>
          <w:ilvl w:val="0"/>
          <w:numId w:val="35"/>
        </w:numPr>
        <w:bidi/>
        <w:spacing w:line="480" w:lineRule="auto"/>
        <w:rPr>
          <w:rFonts w:cs="David"/>
          <w:sz w:val="28"/>
          <w:szCs w:val="28"/>
        </w:rPr>
      </w:pPr>
      <w:r w:rsidRPr="002C6CB8">
        <w:rPr>
          <w:rFonts w:cs="David" w:hint="cs"/>
          <w:sz w:val="28"/>
          <w:szCs w:val="28"/>
          <w:rtl/>
          <w:lang w:bidi="he-IL"/>
        </w:rPr>
        <w:t>אנ</w:t>
      </w:r>
      <w:r w:rsidR="00AF10F4">
        <w:rPr>
          <w:rFonts w:cs="David" w:hint="cs"/>
          <w:sz w:val="28"/>
          <w:szCs w:val="28"/>
          <w:rtl/>
          <w:lang w:bidi="he-IL"/>
        </w:rPr>
        <w:t>ו</w:t>
      </w:r>
      <w:r w:rsidRPr="002C6CB8">
        <w:rPr>
          <w:rFonts w:cs="David" w:hint="cs"/>
          <w:sz w:val="28"/>
          <w:szCs w:val="28"/>
          <w:rtl/>
          <w:lang w:bidi="he-IL"/>
        </w:rPr>
        <w:t xml:space="preserve"> מודע</w:t>
      </w:r>
      <w:r w:rsidR="00AF10F4">
        <w:rPr>
          <w:rFonts w:cs="David" w:hint="cs"/>
          <w:sz w:val="28"/>
          <w:szCs w:val="28"/>
          <w:rtl/>
          <w:lang w:bidi="he-IL"/>
        </w:rPr>
        <w:t>ים</w:t>
      </w:r>
      <w:r w:rsidRPr="002C6CB8">
        <w:rPr>
          <w:rFonts w:cs="David" w:hint="cs"/>
          <w:sz w:val="28"/>
          <w:szCs w:val="28"/>
          <w:rtl/>
          <w:lang w:bidi="he-IL"/>
        </w:rPr>
        <w:t xml:space="preserve"> היטב לכך שמלאכת השיבוץ של מרצים וקורסים היא משימה מורכבת מרובת אילוצים, ויחד עם זאת אנ</w:t>
      </w:r>
      <w:r w:rsidR="00AF10F4">
        <w:rPr>
          <w:rFonts w:cs="David" w:hint="cs"/>
          <w:sz w:val="28"/>
          <w:szCs w:val="28"/>
          <w:rtl/>
          <w:lang w:bidi="he-IL"/>
        </w:rPr>
        <w:t>ו</w:t>
      </w:r>
      <w:r w:rsidRPr="002C6CB8">
        <w:rPr>
          <w:rFonts w:cs="David" w:hint="cs"/>
          <w:sz w:val="28"/>
          <w:szCs w:val="28"/>
          <w:rtl/>
          <w:lang w:bidi="he-IL"/>
        </w:rPr>
        <w:t xml:space="preserve"> סבור</w:t>
      </w:r>
      <w:r w:rsidR="00AF10F4">
        <w:rPr>
          <w:rFonts w:cs="David" w:hint="cs"/>
          <w:sz w:val="28"/>
          <w:szCs w:val="28"/>
          <w:rtl/>
          <w:lang w:bidi="he-IL"/>
        </w:rPr>
        <w:t>ים,</w:t>
      </w:r>
      <w:r w:rsidRPr="002C6CB8">
        <w:rPr>
          <w:rFonts w:cs="David" w:hint="cs"/>
          <w:sz w:val="28"/>
          <w:szCs w:val="28"/>
          <w:rtl/>
          <w:lang w:bidi="he-IL"/>
        </w:rPr>
        <w:t xml:space="preserve"> כי יש להגביר מאמץ ולאפשר זאת. ועדין יתאפשרו חריגות וזליגה מהחלק הראשון לחלק</w:t>
      </w:r>
      <w:r w:rsidR="00AF10F4">
        <w:rPr>
          <w:rFonts w:cs="David" w:hint="cs"/>
          <w:sz w:val="28"/>
          <w:szCs w:val="28"/>
          <w:rtl/>
          <w:lang w:bidi="he-IL"/>
        </w:rPr>
        <w:t>יה האחרים של השנה</w:t>
      </w:r>
      <w:r w:rsidRPr="002C6CB8">
        <w:rPr>
          <w:rFonts w:cs="David" w:hint="cs"/>
          <w:sz w:val="28"/>
          <w:szCs w:val="28"/>
          <w:rtl/>
          <w:lang w:bidi="he-IL"/>
        </w:rPr>
        <w:t xml:space="preserve">, </w:t>
      </w:r>
      <w:r w:rsidRPr="00390661">
        <w:rPr>
          <w:rFonts w:cs="David" w:hint="cs"/>
          <w:b/>
          <w:bCs/>
          <w:sz w:val="28"/>
          <w:szCs w:val="28"/>
          <w:rtl/>
          <w:lang w:bidi="he-IL"/>
        </w:rPr>
        <w:t xml:space="preserve">אולם ככלל יש </w:t>
      </w:r>
      <w:r w:rsidRPr="00390661">
        <w:rPr>
          <w:rFonts w:cs="David" w:hint="cs"/>
          <w:b/>
          <w:bCs/>
          <w:sz w:val="28"/>
          <w:szCs w:val="28"/>
          <w:rtl/>
          <w:lang w:bidi="he-IL"/>
        </w:rPr>
        <w:lastRenderedPageBreak/>
        <w:t>לעבור באופן מובנה וסדור מלמידה סגורה, מובנית ואחידה ללמידה אישית, עצמאית ופתוחה.</w:t>
      </w:r>
    </w:p>
    <w:p w:rsidR="002C6CB8" w:rsidRPr="002C6CB8" w:rsidRDefault="002C6CB8" w:rsidP="002C6CB8">
      <w:pPr>
        <w:pStyle w:val="ListParagraph"/>
        <w:numPr>
          <w:ilvl w:val="0"/>
          <w:numId w:val="35"/>
        </w:numPr>
        <w:bidi/>
        <w:spacing w:line="480" w:lineRule="auto"/>
        <w:rPr>
          <w:rFonts w:cs="David"/>
          <w:sz w:val="28"/>
          <w:szCs w:val="28"/>
        </w:rPr>
      </w:pPr>
      <w:r>
        <w:rPr>
          <w:rFonts w:cs="David" w:hint="cs"/>
          <w:sz w:val="28"/>
          <w:szCs w:val="28"/>
          <w:rtl/>
          <w:lang w:bidi="he-IL"/>
        </w:rPr>
        <w:t xml:space="preserve">כך למשל, ניתן לשלב בחלק הסגור סיורים וסימולציות (שלכאורה, שייכים לעולמות הפתוחים) אולם, בשל היותם ראשוניים למשתתפים, יהיה נכון לנהלם בצורה מובנית וסגורה יותר באופן יחסי. </w:t>
      </w:r>
    </w:p>
    <w:p w:rsidR="0013474B" w:rsidRDefault="002C6CB8" w:rsidP="00AF10F4">
      <w:pPr>
        <w:pStyle w:val="ListParagraph"/>
        <w:numPr>
          <w:ilvl w:val="0"/>
          <w:numId w:val="35"/>
        </w:numPr>
        <w:bidi/>
        <w:spacing w:line="480" w:lineRule="auto"/>
        <w:rPr>
          <w:rFonts w:cs="David"/>
          <w:sz w:val="28"/>
          <w:szCs w:val="28"/>
        </w:rPr>
      </w:pPr>
      <w:r>
        <w:rPr>
          <w:rFonts w:cs="David" w:hint="cs"/>
          <w:sz w:val="28"/>
          <w:szCs w:val="28"/>
          <w:rtl/>
          <w:lang w:bidi="he-IL"/>
        </w:rPr>
        <w:t xml:space="preserve"> </w:t>
      </w:r>
      <w:r w:rsidR="0013474B">
        <w:rPr>
          <w:rFonts w:cs="David" w:hint="cs"/>
          <w:sz w:val="28"/>
          <w:szCs w:val="28"/>
          <w:rtl/>
          <w:lang w:bidi="he-IL"/>
        </w:rPr>
        <w:t xml:space="preserve">גולת הכותרת של התכנית </w:t>
      </w:r>
      <w:r w:rsidR="00EF6070">
        <w:rPr>
          <w:rFonts w:cs="David" w:hint="cs"/>
          <w:sz w:val="28"/>
          <w:szCs w:val="28"/>
          <w:rtl/>
          <w:lang w:bidi="he-IL"/>
        </w:rPr>
        <w:t>המב"לית</w:t>
      </w:r>
      <w:r w:rsidR="00AF10F4">
        <w:rPr>
          <w:rFonts w:cs="David" w:hint="cs"/>
          <w:sz w:val="28"/>
          <w:szCs w:val="28"/>
          <w:rtl/>
          <w:lang w:bidi="he-IL"/>
        </w:rPr>
        <w:t xml:space="preserve"> הוא פרויקט הגמר. פרויקט זה (אודותיו נרחיב בהמשך המסמך)</w:t>
      </w:r>
      <w:r w:rsidR="0013474B">
        <w:rPr>
          <w:rFonts w:cs="David" w:hint="cs"/>
          <w:sz w:val="28"/>
          <w:szCs w:val="28"/>
          <w:rtl/>
          <w:lang w:bidi="he-IL"/>
        </w:rPr>
        <w:t xml:space="preserve"> חייב להיות יישומי, מאתגר ושילובי, כזה שיאפשר חדשנות ויצירתי</w:t>
      </w:r>
      <w:r w:rsidR="00EF6070">
        <w:rPr>
          <w:rFonts w:cs="David" w:hint="cs"/>
          <w:sz w:val="28"/>
          <w:szCs w:val="28"/>
          <w:rtl/>
          <w:lang w:bidi="he-IL"/>
        </w:rPr>
        <w:t xml:space="preserve">ות לקבוצת משתתפים שתיטול בו חלק, </w:t>
      </w:r>
      <w:r w:rsidR="00AF10F4">
        <w:rPr>
          <w:rFonts w:cs="David" w:hint="cs"/>
          <w:sz w:val="28"/>
          <w:szCs w:val="28"/>
          <w:rtl/>
          <w:lang w:bidi="he-IL"/>
        </w:rPr>
        <w:t>תוך ניתוק מלא מהעיסוק האקדמי</w:t>
      </w:r>
      <w:r w:rsidR="00EF6070">
        <w:rPr>
          <w:rFonts w:cs="David" w:hint="cs"/>
          <w:sz w:val="28"/>
          <w:szCs w:val="28"/>
          <w:rtl/>
          <w:lang w:bidi="he-IL"/>
        </w:rPr>
        <w:t>.</w:t>
      </w:r>
    </w:p>
    <w:p w:rsidR="00EC5206" w:rsidRDefault="00EF6070" w:rsidP="00EC5206">
      <w:pPr>
        <w:spacing w:line="480" w:lineRule="auto"/>
        <w:rPr>
          <w:rFonts w:cs="David"/>
          <w:b/>
          <w:bCs/>
          <w:sz w:val="28"/>
          <w:szCs w:val="28"/>
          <w:rtl/>
        </w:rPr>
      </w:pPr>
      <w:r>
        <w:rPr>
          <w:rFonts w:cs="David" w:hint="cs"/>
          <w:b/>
          <w:bCs/>
          <w:sz w:val="28"/>
          <w:szCs w:val="28"/>
          <w:rtl/>
        </w:rPr>
        <w:t xml:space="preserve">מרצים אורחים </w:t>
      </w:r>
    </w:p>
    <w:p w:rsidR="00EC5206" w:rsidRDefault="00EF6070" w:rsidP="00AF10F4">
      <w:pPr>
        <w:pStyle w:val="ListParagraph"/>
        <w:numPr>
          <w:ilvl w:val="0"/>
          <w:numId w:val="35"/>
        </w:numPr>
        <w:bidi/>
        <w:spacing w:line="480" w:lineRule="auto"/>
        <w:rPr>
          <w:rFonts w:cs="David"/>
          <w:sz w:val="28"/>
          <w:szCs w:val="28"/>
        </w:rPr>
      </w:pPr>
      <w:r w:rsidRPr="00EF6070">
        <w:rPr>
          <w:rFonts w:cs="David"/>
          <w:sz w:val="28"/>
          <w:szCs w:val="28"/>
          <w:rtl/>
          <w:lang w:bidi="he-IL"/>
        </w:rPr>
        <w:t xml:space="preserve">יתרונה של המכללה בהיותה אבן שואבת </w:t>
      </w:r>
      <w:r>
        <w:rPr>
          <w:rFonts w:cs="David" w:hint="cs"/>
          <w:sz w:val="28"/>
          <w:szCs w:val="28"/>
          <w:rtl/>
          <w:lang w:bidi="he-IL"/>
        </w:rPr>
        <w:t>למרצים אורחים</w:t>
      </w:r>
      <w:r w:rsidR="00EC5206">
        <w:rPr>
          <w:rFonts w:cs="David" w:hint="cs"/>
          <w:sz w:val="28"/>
          <w:szCs w:val="28"/>
          <w:rtl/>
          <w:lang w:bidi="he-IL"/>
        </w:rPr>
        <w:t xml:space="preserve">, </w:t>
      </w:r>
      <w:r>
        <w:rPr>
          <w:rFonts w:cs="David" w:hint="cs"/>
          <w:sz w:val="28"/>
          <w:szCs w:val="28"/>
          <w:rtl/>
          <w:lang w:bidi="he-IL"/>
        </w:rPr>
        <w:t xml:space="preserve">אלו </w:t>
      </w:r>
      <w:r w:rsidR="00EC5206">
        <w:rPr>
          <w:rFonts w:cs="David" w:hint="cs"/>
          <w:sz w:val="28"/>
          <w:szCs w:val="28"/>
          <w:rtl/>
          <w:lang w:bidi="he-IL"/>
        </w:rPr>
        <w:t>מוסיפים יוקרה והדר למכללה ולמשתתפים, אולם במידה רבה ניתן לומר כי מרביתם נטולי הקשר או חסרי חיבור ממשי לתכנים</w:t>
      </w:r>
      <w:r w:rsidR="00AF10F4">
        <w:rPr>
          <w:rFonts w:cs="David" w:hint="cs"/>
          <w:sz w:val="28"/>
          <w:szCs w:val="28"/>
          <w:rtl/>
          <w:lang w:bidi="he-IL"/>
        </w:rPr>
        <w:t>. למעשה,</w:t>
      </w:r>
      <w:r w:rsidR="00EC5206">
        <w:rPr>
          <w:rFonts w:cs="David" w:hint="cs"/>
          <w:sz w:val="28"/>
          <w:szCs w:val="28"/>
          <w:rtl/>
          <w:lang w:bidi="he-IL"/>
        </w:rPr>
        <w:t xml:space="preserve"> מדובר במופעים אקראיים על פני השנה כולה, שהולכים ונמוגים בזיכרו</w:t>
      </w:r>
      <w:r w:rsidR="00EC5206">
        <w:rPr>
          <w:rFonts w:cs="David" w:hint="eastAsia"/>
          <w:sz w:val="28"/>
          <w:szCs w:val="28"/>
          <w:rtl/>
          <w:lang w:bidi="he-IL"/>
        </w:rPr>
        <w:t>ן</w:t>
      </w:r>
      <w:r w:rsidR="00EC5206">
        <w:rPr>
          <w:rFonts w:cs="David" w:hint="cs"/>
          <w:sz w:val="28"/>
          <w:szCs w:val="28"/>
          <w:rtl/>
          <w:lang w:bidi="he-IL"/>
        </w:rPr>
        <w:t xml:space="preserve"> המשתתפים, ומהווים בסופו של יום החמצה גדולה, </w:t>
      </w:r>
      <w:r w:rsidR="00AF10F4">
        <w:rPr>
          <w:rFonts w:cs="David" w:hint="cs"/>
          <w:sz w:val="28"/>
          <w:szCs w:val="28"/>
          <w:rtl/>
          <w:lang w:bidi="he-IL"/>
        </w:rPr>
        <w:t>שקועי עלות ומאמץ רב.</w:t>
      </w:r>
    </w:p>
    <w:p w:rsidR="0066585B" w:rsidRPr="00CE0919" w:rsidRDefault="00EF6070" w:rsidP="00CE0919">
      <w:pPr>
        <w:pStyle w:val="ListParagraph"/>
        <w:numPr>
          <w:ilvl w:val="0"/>
          <w:numId w:val="35"/>
        </w:numPr>
        <w:bidi/>
        <w:spacing w:line="480" w:lineRule="auto"/>
        <w:rPr>
          <w:rFonts w:cs="David"/>
          <w:sz w:val="28"/>
          <w:szCs w:val="28"/>
        </w:rPr>
      </w:pPr>
      <w:r w:rsidRPr="00CE0919">
        <w:rPr>
          <w:rFonts w:cs="David" w:hint="cs"/>
          <w:sz w:val="28"/>
          <w:szCs w:val="28"/>
          <w:rtl/>
          <w:lang w:bidi="he-IL"/>
        </w:rPr>
        <w:t xml:space="preserve">עד עתה כשלנו ביכולתנו להביא דעות אחרות ולייצר עימותים רעיוניים. חובה, אם כן, </w:t>
      </w:r>
      <w:r w:rsidR="00EC5206" w:rsidRPr="00CE0919">
        <w:rPr>
          <w:rFonts w:cs="David" w:hint="cs"/>
          <w:sz w:val="28"/>
          <w:szCs w:val="28"/>
          <w:rtl/>
          <w:lang w:bidi="he-IL"/>
        </w:rPr>
        <w:t xml:space="preserve">להקפיד על שני תנאים מצטברים: הראשון, שהמרצה ידבר בהקשר </w:t>
      </w:r>
      <w:r w:rsidR="00D01ACF" w:rsidRPr="00CE0919">
        <w:rPr>
          <w:rFonts w:cs="David" w:hint="cs"/>
          <w:sz w:val="28"/>
          <w:szCs w:val="28"/>
          <w:rtl/>
          <w:lang w:bidi="he-IL"/>
        </w:rPr>
        <w:t xml:space="preserve">לתכנים  נלמדים או בהקשר לאירועים שהמציאות </w:t>
      </w:r>
      <w:r w:rsidR="0066585B" w:rsidRPr="00CE0919">
        <w:rPr>
          <w:rFonts w:cs="David" w:hint="cs"/>
          <w:sz w:val="28"/>
          <w:szCs w:val="28"/>
          <w:rtl/>
          <w:lang w:bidi="he-IL"/>
        </w:rPr>
        <w:t>מזמנת בפנינו. והשני, שיוצגו עמדות הבעד ועמדות הנגד, זו מול זו, בצורה עוקבת או מתעמתת.</w:t>
      </w:r>
      <w:r w:rsidR="00EC5206" w:rsidRPr="00CE0919">
        <w:rPr>
          <w:rFonts w:cs="David" w:hint="cs"/>
          <w:sz w:val="28"/>
          <w:szCs w:val="28"/>
          <w:rtl/>
          <w:lang w:bidi="he-IL"/>
        </w:rPr>
        <w:t xml:space="preserve"> </w:t>
      </w:r>
      <w:r w:rsidR="00254AE9" w:rsidRPr="00CE0919">
        <w:rPr>
          <w:rFonts w:cs="David" w:hint="cs"/>
          <w:sz w:val="28"/>
          <w:szCs w:val="28"/>
          <w:rtl/>
          <w:lang w:bidi="he-IL"/>
        </w:rPr>
        <w:t>חובה עלינו</w:t>
      </w:r>
      <w:r w:rsidR="004E4BE6" w:rsidRPr="00CE0919">
        <w:rPr>
          <w:rFonts w:cs="David" w:hint="cs"/>
          <w:sz w:val="28"/>
          <w:szCs w:val="28"/>
          <w:rtl/>
          <w:lang w:bidi="he-IL"/>
        </w:rPr>
        <w:t xml:space="preserve"> בשמה של החשיבה הביקורתית והפתיחות הלימודית לאפשר לכל הפחות להביא בפני המשתתפים לפחות (ואולי יותר) שני קטבים לעמדה או דעה שנמצאת במתחם הפלוגתא.</w:t>
      </w:r>
    </w:p>
    <w:p w:rsidR="001C1B2D" w:rsidRPr="001C1B2D" w:rsidRDefault="001C1B2D" w:rsidP="00881E3D">
      <w:pPr>
        <w:spacing w:line="480" w:lineRule="auto"/>
        <w:rPr>
          <w:rFonts w:cs="David"/>
          <w:sz w:val="28"/>
          <w:szCs w:val="28"/>
          <w:rtl/>
        </w:rPr>
      </w:pPr>
    </w:p>
    <w:p w:rsidR="00E70872" w:rsidRDefault="002B2F97" w:rsidP="00881E3D">
      <w:pPr>
        <w:spacing w:line="480" w:lineRule="auto"/>
        <w:rPr>
          <w:rFonts w:cs="David"/>
          <w:b/>
          <w:bCs/>
          <w:sz w:val="28"/>
          <w:szCs w:val="28"/>
          <w:rtl/>
        </w:rPr>
      </w:pPr>
      <w:r>
        <w:rPr>
          <w:rFonts w:cs="David" w:hint="cs"/>
          <w:b/>
          <w:bCs/>
          <w:sz w:val="28"/>
          <w:szCs w:val="28"/>
          <w:rtl/>
        </w:rPr>
        <w:t>מבנה השנה</w:t>
      </w:r>
    </w:p>
    <w:p w:rsidR="002B2F97" w:rsidRDefault="002B2F97" w:rsidP="001C646A">
      <w:pPr>
        <w:pStyle w:val="ListParagraph"/>
        <w:numPr>
          <w:ilvl w:val="0"/>
          <w:numId w:val="35"/>
        </w:numPr>
        <w:bidi/>
        <w:spacing w:line="480" w:lineRule="auto"/>
        <w:rPr>
          <w:rFonts w:cs="David"/>
          <w:sz w:val="28"/>
          <w:szCs w:val="28"/>
        </w:rPr>
      </w:pPr>
      <w:r>
        <w:rPr>
          <w:rFonts w:cs="David" w:hint="cs"/>
          <w:sz w:val="28"/>
          <w:szCs w:val="28"/>
          <w:rtl/>
          <w:lang w:bidi="he-IL"/>
        </w:rPr>
        <w:t>עיסוק רב הוקדש בשנה החולפת למתח שבין הגלובלי ללוקאלי; השנה נפתחה בעונה גלובאלית והמשיכה לעונה לוקאלית, הכשל העיקרי נמצא בחוסר התאמתם של הקורסים והתכנים השונים, שנלמדו במסגרתם, לעונות עצמן.</w:t>
      </w:r>
    </w:p>
    <w:p w:rsidR="002B2F97" w:rsidRDefault="002B2F97" w:rsidP="001D4A33">
      <w:pPr>
        <w:pStyle w:val="ListParagraph"/>
        <w:numPr>
          <w:ilvl w:val="0"/>
          <w:numId w:val="35"/>
        </w:numPr>
        <w:bidi/>
        <w:spacing w:line="480" w:lineRule="auto"/>
        <w:rPr>
          <w:rFonts w:cs="David"/>
          <w:sz w:val="28"/>
          <w:szCs w:val="28"/>
        </w:rPr>
      </w:pPr>
      <w:r>
        <w:rPr>
          <w:rFonts w:cs="David" w:hint="cs"/>
          <w:sz w:val="28"/>
          <w:szCs w:val="28"/>
          <w:rtl/>
          <w:lang w:bidi="he-IL"/>
        </w:rPr>
        <w:lastRenderedPageBreak/>
        <w:t>לדיד</w:t>
      </w:r>
      <w:r w:rsidR="001D4A33">
        <w:rPr>
          <w:rFonts w:cs="David" w:hint="cs"/>
          <w:sz w:val="28"/>
          <w:szCs w:val="28"/>
          <w:rtl/>
          <w:lang w:bidi="he-IL"/>
        </w:rPr>
        <w:t>נו</w:t>
      </w:r>
      <w:r>
        <w:rPr>
          <w:rFonts w:cs="David" w:hint="cs"/>
          <w:sz w:val="28"/>
          <w:szCs w:val="28"/>
          <w:rtl/>
          <w:lang w:bidi="he-IL"/>
        </w:rPr>
        <w:t xml:space="preserve">, המתח הזה שולי ואינו רלבנטי. כלל ברור הוא כי כל מחזור של משתתפים, מגלה יכולות הסתגלות והפנמה מרשימות ברבעון הראשון של השנה. לאחריו עקומת הלמידה והמחויבות ללמידה סובלת מירידה הדרגתית. מכאן שהרבעון הראשון חייב להציב דרישות לימוד והשתתפות גבוהות בכל הרמות והמובנים. </w:t>
      </w:r>
    </w:p>
    <w:p w:rsidR="00FF0FC9" w:rsidRDefault="002B2F97" w:rsidP="001C646A">
      <w:pPr>
        <w:pStyle w:val="ListParagraph"/>
        <w:numPr>
          <w:ilvl w:val="0"/>
          <w:numId w:val="35"/>
        </w:numPr>
        <w:bidi/>
        <w:spacing w:line="480" w:lineRule="auto"/>
        <w:rPr>
          <w:rFonts w:cs="David"/>
          <w:sz w:val="28"/>
          <w:szCs w:val="28"/>
        </w:rPr>
      </w:pPr>
      <w:r>
        <w:rPr>
          <w:rFonts w:cs="David" w:hint="cs"/>
          <w:sz w:val="28"/>
          <w:szCs w:val="28"/>
          <w:rtl/>
          <w:lang w:bidi="he-IL"/>
        </w:rPr>
        <w:t xml:space="preserve">בין אם נפצל את הרבעון הראשון לעונות משנה, בין אם ניתן בהן שמות וסימנים נכונים יותר, </w:t>
      </w:r>
      <w:r w:rsidR="00FF0FC9">
        <w:rPr>
          <w:rFonts w:cs="David" w:hint="cs"/>
          <w:sz w:val="28"/>
          <w:szCs w:val="28"/>
          <w:rtl/>
          <w:lang w:bidi="he-IL"/>
        </w:rPr>
        <w:t>כך  גם באשר לאיכות המרצים התכנים, לא כאן הדגש. הדגש, צריך להיות על יצירת בסיס ידע אחיד ומוגדר היטב, יצירתן של נורמות למידה וגיבוש המחזור חברתית.</w:t>
      </w:r>
    </w:p>
    <w:p w:rsidR="002452EB" w:rsidRDefault="00FF0FC9" w:rsidP="001C646A">
      <w:pPr>
        <w:pStyle w:val="ListParagraph"/>
        <w:numPr>
          <w:ilvl w:val="0"/>
          <w:numId w:val="35"/>
        </w:numPr>
        <w:bidi/>
        <w:spacing w:line="480" w:lineRule="auto"/>
        <w:rPr>
          <w:rFonts w:cs="David"/>
          <w:sz w:val="28"/>
          <w:szCs w:val="28"/>
        </w:rPr>
      </w:pPr>
      <w:r>
        <w:rPr>
          <w:rFonts w:cs="David" w:hint="cs"/>
          <w:sz w:val="28"/>
          <w:szCs w:val="28"/>
          <w:rtl/>
          <w:lang w:bidi="he-IL"/>
        </w:rPr>
        <w:t>עקומת הלמידה מחייבת אותנו להגדיר היטב מהו בסיס הידע הנדרש מהמשתתפים, מה אנו סבורים כי עליהם לדעת בכדי לצאת בהמשך ללמידה עצמאית וביקורתית</w:t>
      </w:r>
      <w:r w:rsidR="00ED5562">
        <w:rPr>
          <w:rFonts w:cs="David" w:hint="cs"/>
          <w:sz w:val="28"/>
          <w:szCs w:val="28"/>
          <w:rtl/>
          <w:lang w:bidi="he-IL"/>
        </w:rPr>
        <w:t xml:space="preserve">. </w:t>
      </w:r>
      <w:r>
        <w:rPr>
          <w:rFonts w:cs="David" w:hint="cs"/>
          <w:sz w:val="28"/>
          <w:szCs w:val="28"/>
          <w:rtl/>
          <w:lang w:bidi="he-IL"/>
        </w:rPr>
        <w:t xml:space="preserve">  </w:t>
      </w:r>
    </w:p>
    <w:p w:rsidR="00FF0FC9" w:rsidRDefault="00ED5562" w:rsidP="001C646A">
      <w:pPr>
        <w:pStyle w:val="ListParagraph"/>
        <w:numPr>
          <w:ilvl w:val="0"/>
          <w:numId w:val="35"/>
        </w:numPr>
        <w:bidi/>
        <w:spacing w:line="480" w:lineRule="auto"/>
        <w:rPr>
          <w:rFonts w:cs="David"/>
          <w:sz w:val="28"/>
          <w:szCs w:val="28"/>
        </w:rPr>
      </w:pPr>
      <w:r>
        <w:rPr>
          <w:rFonts w:cs="David" w:hint="cs"/>
          <w:sz w:val="28"/>
          <w:szCs w:val="28"/>
          <w:rtl/>
          <w:lang w:bidi="he-IL"/>
        </w:rPr>
        <w:t xml:space="preserve">אל המב"ל מגיעים בכירים ממשרדים ומגופים שונים, חלקם מלומדים יותר, סקרנים, נבונים ומנוסים יותר או פחות מחבריהם. הרבעון הראשון חייב לחבר את כלל המשתתפים לשפה אחת, למחויבות למידתית, לבסיס ידע מוסכם. בלעדיו יתקשו המשתתפים להתפתח במעלה השנה. </w:t>
      </w:r>
    </w:p>
    <w:p w:rsidR="00ED5562" w:rsidRDefault="00AF10F4" w:rsidP="00AF10F4">
      <w:pPr>
        <w:pStyle w:val="ListParagraph"/>
        <w:numPr>
          <w:ilvl w:val="0"/>
          <w:numId w:val="35"/>
        </w:numPr>
        <w:bidi/>
        <w:spacing w:line="480" w:lineRule="auto"/>
        <w:rPr>
          <w:rFonts w:cs="David"/>
          <w:sz w:val="28"/>
          <w:szCs w:val="28"/>
        </w:rPr>
      </w:pPr>
      <w:r>
        <w:rPr>
          <w:rFonts w:cs="David" w:hint="cs"/>
          <w:sz w:val="28"/>
          <w:szCs w:val="28"/>
          <w:rtl/>
          <w:lang w:bidi="he-IL"/>
        </w:rPr>
        <w:t>לתפיסתנו יש להגדיר את חלקה הראשון של השנה כפרק</w:t>
      </w:r>
      <w:r w:rsidR="00ED5562">
        <w:rPr>
          <w:rFonts w:cs="David" w:hint="cs"/>
          <w:sz w:val="28"/>
          <w:szCs w:val="28"/>
          <w:rtl/>
          <w:lang w:bidi="he-IL"/>
        </w:rPr>
        <w:t xml:space="preserve"> הקניית הידע הנדרש למשתתף (גלובאלי, לוקאלי וכל מה שביניהן) ולאכוף בדווקנות סדר יום אחיד המשלב בין חובות קריאה, התעמקות בנקרא ועיסוק בפרקטיקום הנגזר מהתיאוריה.</w:t>
      </w:r>
    </w:p>
    <w:p w:rsidR="00AF10F4" w:rsidRDefault="00AF10F4" w:rsidP="00AF10F4">
      <w:pPr>
        <w:pStyle w:val="ListParagraph"/>
        <w:numPr>
          <w:ilvl w:val="0"/>
          <w:numId w:val="35"/>
        </w:numPr>
        <w:bidi/>
        <w:spacing w:line="480" w:lineRule="auto"/>
        <w:rPr>
          <w:rFonts w:cs="David"/>
          <w:sz w:val="28"/>
          <w:szCs w:val="28"/>
        </w:rPr>
      </w:pPr>
      <w:r>
        <w:rPr>
          <w:rFonts w:cs="David" w:hint="cs"/>
          <w:sz w:val="28"/>
          <w:szCs w:val="28"/>
          <w:rtl/>
          <w:lang w:bidi="he-IL"/>
        </w:rPr>
        <w:t xml:space="preserve">משקל מכריע בתצורה הזאת אנו נותנים למסגרת הפותחת את היום </w:t>
      </w:r>
      <w:r>
        <w:rPr>
          <w:rFonts w:cs="David"/>
          <w:sz w:val="28"/>
          <w:szCs w:val="28"/>
          <w:rtl/>
          <w:lang w:bidi="he-IL"/>
        </w:rPr>
        <w:t>–</w:t>
      </w:r>
      <w:r>
        <w:rPr>
          <w:rFonts w:cs="David" w:hint="cs"/>
          <w:sz w:val="28"/>
          <w:szCs w:val="28"/>
          <w:rtl/>
          <w:lang w:bidi="he-IL"/>
        </w:rPr>
        <w:t xml:space="preserve"> </w:t>
      </w:r>
      <w:r w:rsidR="00390661">
        <w:rPr>
          <w:rFonts w:cs="David" w:hint="cs"/>
          <w:sz w:val="28"/>
          <w:szCs w:val="28"/>
          <w:rtl/>
          <w:lang w:bidi="he-IL"/>
        </w:rPr>
        <w:t>"</w:t>
      </w:r>
      <w:r>
        <w:rPr>
          <w:rFonts w:cs="David" w:hint="cs"/>
          <w:sz w:val="28"/>
          <w:szCs w:val="28"/>
          <w:rtl/>
          <w:lang w:bidi="he-IL"/>
        </w:rPr>
        <w:t>קפה הקריאה</w:t>
      </w:r>
      <w:r w:rsidR="00390661">
        <w:rPr>
          <w:rFonts w:cs="David" w:hint="cs"/>
          <w:sz w:val="28"/>
          <w:szCs w:val="28"/>
          <w:rtl/>
          <w:lang w:bidi="he-IL"/>
        </w:rPr>
        <w:t>"</w:t>
      </w:r>
      <w:r>
        <w:rPr>
          <w:rFonts w:cs="David" w:hint="cs"/>
          <w:sz w:val="28"/>
          <w:szCs w:val="28"/>
          <w:rtl/>
          <w:lang w:bidi="he-IL"/>
        </w:rPr>
        <w:t>, ממליצים להקצות לו כ 45 דקות ולוודא שחומרי הקריאה מונגשים וקשורים לתכני השיעורים שמתקיימים מיד לאחריו.</w:t>
      </w:r>
    </w:p>
    <w:p w:rsidR="00AF10F4" w:rsidRDefault="00AF10F4" w:rsidP="00AF10F4">
      <w:pPr>
        <w:pStyle w:val="ListParagraph"/>
        <w:numPr>
          <w:ilvl w:val="0"/>
          <w:numId w:val="35"/>
        </w:numPr>
        <w:bidi/>
        <w:spacing w:line="480" w:lineRule="auto"/>
        <w:rPr>
          <w:rFonts w:cs="David"/>
          <w:sz w:val="28"/>
          <w:szCs w:val="28"/>
        </w:rPr>
      </w:pPr>
      <w:r>
        <w:rPr>
          <w:rFonts w:cs="David" w:hint="cs"/>
          <w:sz w:val="28"/>
          <w:szCs w:val="28"/>
          <w:rtl/>
          <w:lang w:bidi="he-IL"/>
        </w:rPr>
        <w:t xml:space="preserve">כך גם באשר למסגרת הסוגרת את יום הלמידה, המכונה "עיבוד" </w:t>
      </w:r>
      <w:r>
        <w:rPr>
          <w:rFonts w:cs="David"/>
          <w:sz w:val="28"/>
          <w:szCs w:val="28"/>
          <w:rtl/>
          <w:lang w:bidi="he-IL"/>
        </w:rPr>
        <w:t>–</w:t>
      </w:r>
      <w:r>
        <w:rPr>
          <w:rFonts w:cs="David" w:hint="cs"/>
          <w:sz w:val="28"/>
          <w:szCs w:val="28"/>
          <w:rtl/>
          <w:lang w:bidi="he-IL"/>
        </w:rPr>
        <w:t xml:space="preserve"> עיבוד זה חייב לקיים קשר  ישיר לתכנים שנלמדו, לחומרים שנקראו ולאפשר למשתתפים דיון, הנגדה והתייחסות אישית ומערכתית עמם. </w:t>
      </w:r>
    </w:p>
    <w:p w:rsidR="00AF10F4" w:rsidRDefault="00AF10F4" w:rsidP="00AF10F4">
      <w:pPr>
        <w:pStyle w:val="ListParagraph"/>
        <w:numPr>
          <w:ilvl w:val="0"/>
          <w:numId w:val="35"/>
        </w:numPr>
        <w:bidi/>
        <w:spacing w:line="480" w:lineRule="auto"/>
        <w:rPr>
          <w:rFonts w:cs="David"/>
          <w:sz w:val="28"/>
          <w:szCs w:val="28"/>
        </w:rPr>
      </w:pPr>
      <w:r>
        <w:rPr>
          <w:rFonts w:cs="David" w:hint="cs"/>
          <w:sz w:val="28"/>
          <w:szCs w:val="28"/>
          <w:rtl/>
          <w:lang w:bidi="he-IL"/>
        </w:rPr>
        <w:lastRenderedPageBreak/>
        <w:t>בין המסגרת הפותחת (קפה קריאה) למסגרת הסוגרת (עיבוד) מחויב המרצה באמנה שבעל פה, לייצר עניין, לפתח את הנטען בחומרי הקריאה</w:t>
      </w:r>
      <w:r w:rsidR="008022D5">
        <w:rPr>
          <w:rFonts w:cs="David" w:hint="cs"/>
          <w:sz w:val="28"/>
          <w:szCs w:val="28"/>
          <w:rtl/>
          <w:lang w:bidi="he-IL"/>
        </w:rPr>
        <w:t xml:space="preserve"> ולהוביל לעיסוק בשאלות בוחן ובדילמות, בקבוצות קטנות.</w:t>
      </w:r>
    </w:p>
    <w:p w:rsidR="00ED5562" w:rsidRDefault="008022D5" w:rsidP="001C646A">
      <w:pPr>
        <w:pStyle w:val="ListParagraph"/>
        <w:numPr>
          <w:ilvl w:val="0"/>
          <w:numId w:val="35"/>
        </w:numPr>
        <w:bidi/>
        <w:spacing w:line="480" w:lineRule="auto"/>
        <w:rPr>
          <w:rFonts w:cs="David"/>
          <w:sz w:val="28"/>
          <w:szCs w:val="28"/>
        </w:rPr>
      </w:pPr>
      <w:r>
        <w:rPr>
          <w:rFonts w:cs="David" w:hint="cs"/>
          <w:sz w:val="28"/>
          <w:szCs w:val="28"/>
          <w:rtl/>
          <w:lang w:bidi="he-IL"/>
        </w:rPr>
        <w:t>מכאן, ש</w:t>
      </w:r>
      <w:r w:rsidR="00ED5562">
        <w:rPr>
          <w:rFonts w:cs="David" w:hint="cs"/>
          <w:sz w:val="28"/>
          <w:szCs w:val="28"/>
          <w:rtl/>
          <w:lang w:bidi="he-IL"/>
        </w:rPr>
        <w:t xml:space="preserve">ראשיתו של יום הלימודים "בקפה קריאה" בציוותים של שלושה עד ארבעה (עם מוביל קבוע) לטובת עיסוק במאמרי השיעור העוקב, המשכו בשיעורים פרונטליים מול מומחה (אטרקטיבי) וסיומו של היום, בעיסוק מעשי בתיאוריות שהוצגו אך קודם לכן. </w:t>
      </w:r>
    </w:p>
    <w:p w:rsidR="00ED5562" w:rsidRDefault="008022D5" w:rsidP="001C646A">
      <w:pPr>
        <w:pStyle w:val="ListParagraph"/>
        <w:numPr>
          <w:ilvl w:val="0"/>
          <w:numId w:val="35"/>
        </w:numPr>
        <w:bidi/>
        <w:spacing w:line="480" w:lineRule="auto"/>
        <w:rPr>
          <w:rFonts w:cs="David"/>
          <w:sz w:val="28"/>
          <w:szCs w:val="28"/>
        </w:rPr>
      </w:pPr>
      <w:r>
        <w:rPr>
          <w:rFonts w:cs="David" w:hint="cs"/>
          <w:sz w:val="28"/>
          <w:szCs w:val="28"/>
          <w:rtl/>
          <w:lang w:bidi="he-IL"/>
        </w:rPr>
        <w:t>פועל יוצא ממה שטענו עד כאן:</w:t>
      </w:r>
    </w:p>
    <w:p w:rsidR="00ED5562" w:rsidRDefault="005E2814" w:rsidP="005E2814">
      <w:pPr>
        <w:pStyle w:val="ListParagraph"/>
        <w:numPr>
          <w:ilvl w:val="1"/>
          <w:numId w:val="34"/>
        </w:numPr>
        <w:bidi/>
        <w:spacing w:line="480" w:lineRule="auto"/>
        <w:rPr>
          <w:rFonts w:cs="David"/>
          <w:sz w:val="28"/>
          <w:szCs w:val="28"/>
        </w:rPr>
      </w:pPr>
      <w:r>
        <w:rPr>
          <w:rFonts w:cs="David" w:hint="cs"/>
          <w:sz w:val="28"/>
          <w:szCs w:val="28"/>
          <w:rtl/>
          <w:lang w:bidi="he-IL"/>
        </w:rPr>
        <w:t>פסיפס של קורסים הניתנים על ידי מומחים מן האקדמיה, התואמים לעונות שיוגדרו.</w:t>
      </w:r>
    </w:p>
    <w:p w:rsidR="005E2814" w:rsidRDefault="005E2814" w:rsidP="005E2814">
      <w:pPr>
        <w:pStyle w:val="ListParagraph"/>
        <w:numPr>
          <w:ilvl w:val="1"/>
          <w:numId w:val="34"/>
        </w:numPr>
        <w:bidi/>
        <w:spacing w:line="480" w:lineRule="auto"/>
        <w:rPr>
          <w:rFonts w:cs="David"/>
          <w:sz w:val="28"/>
          <w:szCs w:val="28"/>
        </w:rPr>
      </w:pPr>
      <w:r>
        <w:rPr>
          <w:rFonts w:cs="David" w:hint="cs"/>
          <w:sz w:val="28"/>
          <w:szCs w:val="28"/>
          <w:rtl/>
          <w:lang w:bidi="he-IL"/>
        </w:rPr>
        <w:t>רשימות חומרי קריאה סדורות שהן המשתתף והן המרצה מחויב לעיסוק בהן בהתאם לתוכנית הקורס.</w:t>
      </w:r>
    </w:p>
    <w:p w:rsidR="005E2814" w:rsidRDefault="005E2814" w:rsidP="005E2814">
      <w:pPr>
        <w:pStyle w:val="ListParagraph"/>
        <w:numPr>
          <w:ilvl w:val="1"/>
          <w:numId w:val="34"/>
        </w:numPr>
        <w:bidi/>
        <w:spacing w:line="480" w:lineRule="auto"/>
        <w:rPr>
          <w:rFonts w:cs="David"/>
          <w:sz w:val="28"/>
          <w:szCs w:val="28"/>
        </w:rPr>
      </w:pPr>
      <w:r>
        <w:rPr>
          <w:rFonts w:cs="David" w:hint="cs"/>
          <w:sz w:val="28"/>
          <w:szCs w:val="28"/>
          <w:rtl/>
          <w:lang w:bidi="he-IL"/>
        </w:rPr>
        <w:t xml:space="preserve">בניה של תרחישי בוחן ומחוונים לעיבודים שנגזרים מהתכנים התיאורטיים. </w:t>
      </w:r>
    </w:p>
    <w:p w:rsidR="005E2814" w:rsidRDefault="005E2814" w:rsidP="005E2814">
      <w:pPr>
        <w:pStyle w:val="ListParagraph"/>
        <w:numPr>
          <w:ilvl w:val="1"/>
          <w:numId w:val="34"/>
        </w:numPr>
        <w:bidi/>
        <w:spacing w:line="480" w:lineRule="auto"/>
        <w:rPr>
          <w:rFonts w:cs="David"/>
          <w:sz w:val="28"/>
          <w:szCs w:val="28"/>
        </w:rPr>
      </w:pPr>
      <w:r>
        <w:rPr>
          <w:rFonts w:cs="David" w:hint="cs"/>
          <w:sz w:val="28"/>
          <w:szCs w:val="28"/>
          <w:rtl/>
          <w:lang w:bidi="he-IL"/>
        </w:rPr>
        <w:t xml:space="preserve">הקורסים יאושרו בהליך סדור בכפוף לבחינת עמידתם בתנאים אלו. </w:t>
      </w:r>
    </w:p>
    <w:p w:rsidR="00140B42" w:rsidRDefault="00140B42" w:rsidP="001C646A">
      <w:pPr>
        <w:pStyle w:val="ListParagraph"/>
        <w:numPr>
          <w:ilvl w:val="0"/>
          <w:numId w:val="35"/>
        </w:numPr>
        <w:bidi/>
        <w:spacing w:line="480" w:lineRule="auto"/>
        <w:rPr>
          <w:rFonts w:cs="David"/>
          <w:sz w:val="28"/>
          <w:szCs w:val="28"/>
        </w:rPr>
      </w:pPr>
      <w:r>
        <w:rPr>
          <w:rFonts w:cs="David" w:hint="cs"/>
          <w:sz w:val="28"/>
          <w:szCs w:val="28"/>
          <w:rtl/>
          <w:lang w:bidi="he-IL"/>
        </w:rPr>
        <w:t xml:space="preserve">תשתית של ידע ולמידה על פני רבעון, עונה או עונות, הינה תנאי הכרחי לעונות שיבואו לאחריה ואלו בשונה ממנה צריכות לעסוק בבחירה, בהתנסות, במיומנות ולאפשר אינטגרציה והקשה מתחום לתחום. </w:t>
      </w:r>
    </w:p>
    <w:p w:rsidR="00140B42" w:rsidRDefault="00140B42" w:rsidP="008022D5">
      <w:pPr>
        <w:pStyle w:val="ListParagraph"/>
        <w:numPr>
          <w:ilvl w:val="0"/>
          <w:numId w:val="35"/>
        </w:numPr>
        <w:bidi/>
        <w:spacing w:line="480" w:lineRule="auto"/>
        <w:rPr>
          <w:rFonts w:cs="David"/>
          <w:sz w:val="28"/>
          <w:szCs w:val="28"/>
        </w:rPr>
      </w:pPr>
      <w:r>
        <w:rPr>
          <w:rFonts w:cs="David" w:hint="cs"/>
          <w:sz w:val="28"/>
          <w:szCs w:val="28"/>
          <w:rtl/>
          <w:lang w:bidi="he-IL"/>
        </w:rPr>
        <w:t>במילים אחרות; עלינו להגדיר מהו הידע הנדרש למשתתפים כולם,</w:t>
      </w:r>
      <w:r w:rsidR="00BC7EA0">
        <w:rPr>
          <w:rFonts w:cs="David" w:hint="cs"/>
          <w:sz w:val="28"/>
          <w:szCs w:val="28"/>
          <w:rtl/>
          <w:lang w:bidi="he-IL"/>
        </w:rPr>
        <w:t xml:space="preserve"> לייצר בהתאמה שתי וערב של קורסים אטרקטיביים,</w:t>
      </w:r>
      <w:r>
        <w:rPr>
          <w:rFonts w:cs="David" w:hint="cs"/>
          <w:sz w:val="28"/>
          <w:szCs w:val="28"/>
          <w:rtl/>
          <w:lang w:bidi="he-IL"/>
        </w:rPr>
        <w:t xml:space="preserve"> </w:t>
      </w:r>
      <w:r w:rsidR="00BC7EA0">
        <w:rPr>
          <w:rFonts w:cs="David" w:hint="cs"/>
          <w:sz w:val="28"/>
          <w:szCs w:val="28"/>
          <w:rtl/>
          <w:lang w:bidi="he-IL"/>
        </w:rPr>
        <w:t>לאכוף סדר יום של למידה, קריאה ועיבוד ולהניח תשתית אחידה לעונות הבאות. הרעיון המסדר הוא</w:t>
      </w:r>
      <w:r w:rsidR="008022D5">
        <w:rPr>
          <w:rFonts w:cs="David" w:hint="cs"/>
          <w:sz w:val="28"/>
          <w:szCs w:val="28"/>
          <w:rtl/>
          <w:lang w:bidi="he-IL"/>
        </w:rPr>
        <w:t xml:space="preserve"> התנועה מסגור לפתוח, מאקדמי ללימוד עצמאי</w:t>
      </w:r>
      <w:r w:rsidR="00BC7EA0">
        <w:rPr>
          <w:rFonts w:cs="David" w:hint="cs"/>
          <w:sz w:val="28"/>
          <w:szCs w:val="28"/>
          <w:rtl/>
          <w:lang w:bidi="he-IL"/>
        </w:rPr>
        <w:t xml:space="preserve">, מתיאוריה למעשה, מהוראה פרונטלית ללמידה </w:t>
      </w:r>
      <w:r w:rsidR="008022D5">
        <w:rPr>
          <w:rFonts w:cs="David" w:hint="cs"/>
          <w:sz w:val="28"/>
          <w:szCs w:val="28"/>
          <w:rtl/>
          <w:lang w:bidi="he-IL"/>
        </w:rPr>
        <w:t>בקבוצות קטנות</w:t>
      </w:r>
      <w:r w:rsidR="00BC7EA0">
        <w:rPr>
          <w:rFonts w:cs="David" w:hint="cs"/>
          <w:sz w:val="28"/>
          <w:szCs w:val="28"/>
          <w:rtl/>
          <w:lang w:bidi="he-IL"/>
        </w:rPr>
        <w:t>, ממליאה לצוות/ציוות.</w:t>
      </w:r>
    </w:p>
    <w:p w:rsidR="001C646A" w:rsidRDefault="001C646A" w:rsidP="001C646A">
      <w:pPr>
        <w:pStyle w:val="ListParagraph"/>
        <w:numPr>
          <w:ilvl w:val="0"/>
          <w:numId w:val="35"/>
        </w:numPr>
        <w:bidi/>
        <w:spacing w:line="480" w:lineRule="auto"/>
        <w:rPr>
          <w:rFonts w:cs="David"/>
          <w:sz w:val="28"/>
          <w:szCs w:val="28"/>
        </w:rPr>
      </w:pPr>
      <w:r>
        <w:rPr>
          <w:rFonts w:cs="David" w:hint="cs"/>
          <w:sz w:val="28"/>
          <w:szCs w:val="28"/>
          <w:rtl/>
          <w:lang w:bidi="he-IL"/>
        </w:rPr>
        <w:t>עונות ההמשך צריכות לאפשר העמקה ואינטגרציה של תחומי הבטל"מ, רכישת מיומנויו</w:t>
      </w:r>
      <w:r>
        <w:rPr>
          <w:rFonts w:cs="David" w:hint="eastAsia"/>
          <w:sz w:val="28"/>
          <w:szCs w:val="28"/>
          <w:rtl/>
          <w:lang w:bidi="he-IL"/>
        </w:rPr>
        <w:t>ת</w:t>
      </w:r>
      <w:r>
        <w:rPr>
          <w:rFonts w:cs="David" w:hint="cs"/>
          <w:sz w:val="28"/>
          <w:szCs w:val="28"/>
          <w:rtl/>
          <w:lang w:bidi="he-IL"/>
        </w:rPr>
        <w:t xml:space="preserve"> בכירים, עבודה בצוותים קטנים, סמינריונים ובעיקר בחירה </w:t>
      </w:r>
      <w:r>
        <w:rPr>
          <w:rFonts w:cs="David"/>
          <w:sz w:val="28"/>
          <w:szCs w:val="28"/>
          <w:rtl/>
          <w:lang w:bidi="he-IL"/>
        </w:rPr>
        <w:t>–</w:t>
      </w:r>
      <w:r>
        <w:rPr>
          <w:rFonts w:cs="David" w:hint="cs"/>
          <w:sz w:val="28"/>
          <w:szCs w:val="28"/>
          <w:rtl/>
          <w:lang w:bidi="he-IL"/>
        </w:rPr>
        <w:t xml:space="preserve"> איש איש לפי רצונו, איש איש לפי צרכיו. </w:t>
      </w:r>
    </w:p>
    <w:p w:rsidR="008448B9" w:rsidRDefault="008448B9" w:rsidP="00881E3D">
      <w:pPr>
        <w:spacing w:line="480" w:lineRule="auto"/>
        <w:rPr>
          <w:rFonts w:cs="David"/>
          <w:b/>
          <w:bCs/>
          <w:sz w:val="28"/>
          <w:szCs w:val="28"/>
          <w:rtl/>
        </w:rPr>
      </w:pPr>
    </w:p>
    <w:p w:rsidR="008448B9" w:rsidRDefault="008448B9" w:rsidP="00881E3D">
      <w:pPr>
        <w:spacing w:line="480" w:lineRule="auto"/>
        <w:rPr>
          <w:rFonts w:cs="David"/>
          <w:b/>
          <w:bCs/>
          <w:sz w:val="28"/>
          <w:szCs w:val="28"/>
          <w:rtl/>
        </w:rPr>
      </w:pPr>
    </w:p>
    <w:p w:rsidR="008448B9" w:rsidRDefault="008448B9" w:rsidP="00881E3D">
      <w:pPr>
        <w:spacing w:line="480" w:lineRule="auto"/>
        <w:rPr>
          <w:rFonts w:cs="David"/>
          <w:b/>
          <w:bCs/>
          <w:sz w:val="28"/>
          <w:szCs w:val="28"/>
          <w:rtl/>
        </w:rPr>
      </w:pPr>
    </w:p>
    <w:p w:rsidR="00833314" w:rsidRDefault="001C646A" w:rsidP="00881E3D">
      <w:pPr>
        <w:spacing w:line="480" w:lineRule="auto"/>
        <w:rPr>
          <w:rFonts w:cs="David"/>
          <w:b/>
          <w:bCs/>
          <w:sz w:val="28"/>
          <w:szCs w:val="28"/>
          <w:rtl/>
        </w:rPr>
      </w:pPr>
      <w:r>
        <w:rPr>
          <w:rFonts w:cs="David" w:hint="cs"/>
          <w:b/>
          <w:bCs/>
          <w:sz w:val="28"/>
          <w:szCs w:val="28"/>
          <w:rtl/>
        </w:rPr>
        <w:t>פרויקט הגמר</w:t>
      </w:r>
    </w:p>
    <w:p w:rsidR="00833314" w:rsidRDefault="001C646A" w:rsidP="001D4A33">
      <w:pPr>
        <w:pStyle w:val="ListParagraph"/>
        <w:numPr>
          <w:ilvl w:val="0"/>
          <w:numId w:val="35"/>
        </w:numPr>
        <w:bidi/>
        <w:spacing w:line="480" w:lineRule="auto"/>
        <w:rPr>
          <w:rFonts w:cs="David"/>
          <w:sz w:val="28"/>
          <w:szCs w:val="28"/>
        </w:rPr>
      </w:pPr>
      <w:r>
        <w:rPr>
          <w:rFonts w:cs="David" w:hint="cs"/>
          <w:sz w:val="28"/>
          <w:szCs w:val="28"/>
          <w:rtl/>
          <w:lang w:bidi="he-IL"/>
        </w:rPr>
        <w:t>לעניות דעת</w:t>
      </w:r>
      <w:r w:rsidR="001D4A33">
        <w:rPr>
          <w:rFonts w:cs="David" w:hint="cs"/>
          <w:sz w:val="28"/>
          <w:szCs w:val="28"/>
          <w:rtl/>
          <w:lang w:bidi="he-IL"/>
        </w:rPr>
        <w:t>נו</w:t>
      </w:r>
      <w:r>
        <w:rPr>
          <w:rFonts w:cs="David" w:hint="cs"/>
          <w:sz w:val="28"/>
          <w:szCs w:val="28"/>
          <w:rtl/>
          <w:lang w:bidi="he-IL"/>
        </w:rPr>
        <w:t xml:space="preserve"> וכאמור</w:t>
      </w:r>
      <w:r w:rsidR="004822F7">
        <w:rPr>
          <w:rFonts w:cs="David" w:hint="cs"/>
          <w:sz w:val="28"/>
          <w:szCs w:val="28"/>
          <w:rtl/>
          <w:lang w:bidi="he-IL"/>
        </w:rPr>
        <w:t xml:space="preserve"> לעיל</w:t>
      </w:r>
      <w:r>
        <w:rPr>
          <w:rFonts w:cs="David" w:hint="cs"/>
          <w:sz w:val="28"/>
          <w:szCs w:val="28"/>
          <w:rtl/>
          <w:lang w:bidi="he-IL"/>
        </w:rPr>
        <w:t xml:space="preserve">, גולת הכותרת בשנת המב"ל הינו פרויקט הגמר  - פרויקט זה מביא לידי ביטוי את הצמיחה, החדשנות והיצירתיות של המשתתפים ויש בכוחו לייצר חוויה אישית וזכירה למשתתפים. </w:t>
      </w:r>
    </w:p>
    <w:p w:rsidR="001C646A" w:rsidRDefault="001C646A" w:rsidP="00AE274A">
      <w:pPr>
        <w:pStyle w:val="ListParagraph"/>
        <w:numPr>
          <w:ilvl w:val="0"/>
          <w:numId w:val="35"/>
        </w:numPr>
        <w:bidi/>
        <w:spacing w:line="480" w:lineRule="auto"/>
        <w:rPr>
          <w:rFonts w:cs="David"/>
          <w:sz w:val="28"/>
          <w:szCs w:val="28"/>
        </w:rPr>
      </w:pPr>
      <w:r>
        <w:rPr>
          <w:rFonts w:cs="David" w:hint="cs"/>
          <w:sz w:val="28"/>
          <w:szCs w:val="28"/>
          <w:rtl/>
          <w:lang w:bidi="he-IL"/>
        </w:rPr>
        <w:t>בשנים עברו "חסה" פרויקט הגמר תחת ההכרה האקדמית ונדרש לעמוד בדרישות אקדמיות מחמירות. ערכו למשתתפים היה תלוי במשתתפים עצמם וערכו לראשי הארגונים ולמקבלי ההחלטות היה מועט ל</w:t>
      </w:r>
      <w:r w:rsidR="00627BFA">
        <w:rPr>
          <w:rFonts w:cs="David" w:hint="cs"/>
          <w:sz w:val="28"/>
          <w:szCs w:val="28"/>
          <w:rtl/>
          <w:lang w:bidi="he-IL"/>
        </w:rPr>
        <w:t>מדי. השנה, עבר הפרויקט שינוי ממשי והפך לעבודה קבוצתית המתכתבת עם נושאים</w:t>
      </w:r>
      <w:r w:rsidR="00390661">
        <w:rPr>
          <w:rFonts w:cs="David" w:hint="cs"/>
          <w:sz w:val="28"/>
          <w:szCs w:val="28"/>
          <w:rtl/>
          <w:lang w:bidi="he-IL"/>
        </w:rPr>
        <w:t>,</w:t>
      </w:r>
      <w:r w:rsidR="00627BFA">
        <w:rPr>
          <w:rFonts w:cs="David" w:hint="cs"/>
          <w:sz w:val="28"/>
          <w:szCs w:val="28"/>
          <w:rtl/>
          <w:lang w:bidi="he-IL"/>
        </w:rPr>
        <w:t xml:space="preserve"> ש</w:t>
      </w:r>
      <w:r w:rsidR="00390661">
        <w:rPr>
          <w:rFonts w:cs="David" w:hint="cs"/>
          <w:sz w:val="28"/>
          <w:szCs w:val="28"/>
          <w:rtl/>
          <w:lang w:bidi="he-IL"/>
        </w:rPr>
        <w:t xml:space="preserve">חלקם </w:t>
      </w:r>
      <w:r w:rsidR="00627BFA">
        <w:rPr>
          <w:rFonts w:cs="David" w:hint="cs"/>
          <w:sz w:val="28"/>
          <w:szCs w:val="28"/>
          <w:rtl/>
          <w:lang w:bidi="he-IL"/>
        </w:rPr>
        <w:t xml:space="preserve">הוצעו על ידי ראשי </w:t>
      </w:r>
      <w:r w:rsidR="00AE274A">
        <w:rPr>
          <w:rFonts w:cs="David" w:hint="cs"/>
          <w:sz w:val="28"/>
          <w:szCs w:val="28"/>
          <w:rtl/>
          <w:lang w:bidi="he-IL"/>
        </w:rPr>
        <w:t>האירגוני</w:t>
      </w:r>
      <w:r w:rsidR="00AE274A">
        <w:rPr>
          <w:rFonts w:cs="David" w:hint="eastAsia"/>
          <w:sz w:val="28"/>
          <w:szCs w:val="28"/>
          <w:rtl/>
          <w:lang w:bidi="he-IL"/>
        </w:rPr>
        <w:t>ם</w:t>
      </w:r>
      <w:r w:rsidR="00627BFA">
        <w:rPr>
          <w:rFonts w:cs="David" w:hint="cs"/>
          <w:sz w:val="28"/>
          <w:szCs w:val="28"/>
          <w:rtl/>
          <w:lang w:bidi="he-IL"/>
        </w:rPr>
        <w:t xml:space="preserve"> השונים. מדובר בשינוי מבורך, אולם תרומתו למקבלי ההחלטות נותרה פחותה. </w:t>
      </w:r>
    </w:p>
    <w:p w:rsidR="004822F7" w:rsidRDefault="004822F7" w:rsidP="004822F7">
      <w:pPr>
        <w:pStyle w:val="ListParagraph"/>
        <w:numPr>
          <w:ilvl w:val="0"/>
          <w:numId w:val="35"/>
        </w:numPr>
        <w:bidi/>
        <w:spacing w:line="480" w:lineRule="auto"/>
        <w:rPr>
          <w:rFonts w:cs="David"/>
          <w:sz w:val="28"/>
          <w:szCs w:val="28"/>
        </w:rPr>
      </w:pPr>
      <w:r>
        <w:rPr>
          <w:rFonts w:cs="David" w:hint="cs"/>
          <w:sz w:val="28"/>
          <w:szCs w:val="28"/>
          <w:rtl/>
          <w:lang w:bidi="he-IL"/>
        </w:rPr>
        <w:t xml:space="preserve">חשוב להזכיר כי פרויקט הגמר נגזר מהנחיות המועצה להשכלה גבוהה, הקובעות חובת הגשת עבודת גמר (תזה) בלימודי תואר שני מחקרי. אלא, שהמקבילה ללימודים במב"ל, הוא דווקא התואר השני במסלול ללא תיזה ושם דרישת המועצה היא למבחן מסכם או לעבודה מסכמת, שהיקפה וערכה נמוך מהעבודה הנדרשת מהמשתתפים. </w:t>
      </w:r>
    </w:p>
    <w:p w:rsidR="004822F7" w:rsidRDefault="004822F7" w:rsidP="004822F7">
      <w:pPr>
        <w:pStyle w:val="ListParagraph"/>
        <w:numPr>
          <w:ilvl w:val="0"/>
          <w:numId w:val="35"/>
        </w:numPr>
        <w:bidi/>
        <w:spacing w:line="480" w:lineRule="auto"/>
        <w:rPr>
          <w:rFonts w:cs="David"/>
          <w:sz w:val="28"/>
          <w:szCs w:val="28"/>
        </w:rPr>
      </w:pPr>
      <w:r>
        <w:rPr>
          <w:rFonts w:cs="David" w:hint="cs"/>
          <w:sz w:val="28"/>
          <w:szCs w:val="28"/>
          <w:rtl/>
          <w:lang w:bidi="he-IL"/>
        </w:rPr>
        <w:t>בדקנו ומצאנו כי במסלולים אלו</w:t>
      </w:r>
      <w:r w:rsidR="00EF7B4E">
        <w:rPr>
          <w:rFonts w:cs="David" w:hint="cs"/>
          <w:sz w:val="28"/>
          <w:szCs w:val="28"/>
          <w:rtl/>
          <w:lang w:bidi="he-IL"/>
        </w:rPr>
        <w:t xml:space="preserve"> (ללא תזה)</w:t>
      </w:r>
      <w:r>
        <w:rPr>
          <w:rFonts w:cs="David" w:hint="cs"/>
          <w:sz w:val="28"/>
          <w:szCs w:val="28"/>
          <w:rtl/>
          <w:lang w:bidi="he-IL"/>
        </w:rPr>
        <w:t xml:space="preserve"> מקובל להגיש 2-3 עבודות סמינריוניות או להבחן במבחן ידע מסכם. אנו סבורים, כי </w:t>
      </w:r>
      <w:r w:rsidR="00EF7B4E">
        <w:rPr>
          <w:rFonts w:cs="David" w:hint="cs"/>
          <w:sz w:val="28"/>
          <w:szCs w:val="28"/>
          <w:rtl/>
          <w:lang w:bidi="he-IL"/>
        </w:rPr>
        <w:t>זו המקבילה הנכונה למב"ל, זו המקבילה שתאפשר למשתתפים לעסוק בחשוב ובדחוף ללא כבלי עבודת הגמר. ועדין, לאלו מבין המשתתפים, שיבקשו לפנות למסלול מחקרי, נוכל, אם נרצה, לאשר זאת.</w:t>
      </w:r>
    </w:p>
    <w:p w:rsidR="00627BFA" w:rsidRDefault="004822F7" w:rsidP="00627BFA">
      <w:pPr>
        <w:pStyle w:val="ListParagraph"/>
        <w:numPr>
          <w:ilvl w:val="0"/>
          <w:numId w:val="35"/>
        </w:numPr>
        <w:bidi/>
        <w:spacing w:line="480" w:lineRule="auto"/>
        <w:rPr>
          <w:rFonts w:cs="David"/>
          <w:sz w:val="28"/>
          <w:szCs w:val="28"/>
        </w:rPr>
      </w:pPr>
      <w:r>
        <w:rPr>
          <w:rFonts w:cs="David" w:hint="cs"/>
          <w:sz w:val="28"/>
          <w:szCs w:val="28"/>
          <w:rtl/>
          <w:lang w:bidi="he-IL"/>
        </w:rPr>
        <w:t xml:space="preserve">לעניות דעתנו , </w:t>
      </w:r>
      <w:r w:rsidR="00627BFA">
        <w:rPr>
          <w:rFonts w:cs="David" w:hint="cs"/>
          <w:sz w:val="28"/>
          <w:szCs w:val="28"/>
          <w:rtl/>
          <w:lang w:bidi="he-IL"/>
        </w:rPr>
        <w:t xml:space="preserve">בכדי להשלים את השינוי יש לנתק את פרויקט הגמר מחבלי האקדמיה ולהופכו למשימה מעשית מאתגרת לפתרון בעיה רב תחומית. </w:t>
      </w:r>
    </w:p>
    <w:p w:rsidR="008448B9" w:rsidRDefault="008448B9" w:rsidP="008448B9">
      <w:pPr>
        <w:pStyle w:val="ListParagraph"/>
        <w:numPr>
          <w:ilvl w:val="0"/>
          <w:numId w:val="35"/>
        </w:numPr>
        <w:bidi/>
        <w:spacing w:line="480" w:lineRule="auto"/>
        <w:rPr>
          <w:rFonts w:cs="David"/>
          <w:sz w:val="28"/>
          <w:szCs w:val="28"/>
        </w:rPr>
      </w:pPr>
      <w:r>
        <w:rPr>
          <w:rFonts w:cs="David" w:hint="cs"/>
          <w:sz w:val="28"/>
          <w:szCs w:val="28"/>
          <w:rtl/>
          <w:lang w:bidi="he-IL"/>
        </w:rPr>
        <w:t>זאת ועוד, ניתוק פרויקט הגמר מכבלי האקדמיה יאפשר סטנדרטיזציה מוקפדת וסדורה יותר ביחס לעבודות השונות הנדרשות במסגרת הקורסים והסמינריונים האקדמיי</w:t>
      </w:r>
      <w:r>
        <w:rPr>
          <w:rFonts w:cs="David" w:hint="eastAsia"/>
          <w:sz w:val="28"/>
          <w:szCs w:val="28"/>
          <w:rtl/>
          <w:lang w:bidi="he-IL"/>
        </w:rPr>
        <w:t>ם</w:t>
      </w:r>
      <w:r>
        <w:rPr>
          <w:rFonts w:cs="David" w:hint="cs"/>
          <w:sz w:val="28"/>
          <w:szCs w:val="28"/>
          <w:rtl/>
          <w:lang w:bidi="he-IL"/>
        </w:rPr>
        <w:t xml:space="preserve">, לא עוד עבודות חופשיות בנוסח "מה דעתך על..." אלא מסגרת ברורה יותר </w:t>
      </w:r>
      <w:r>
        <w:rPr>
          <w:rFonts w:cs="David" w:hint="cs"/>
          <w:sz w:val="28"/>
          <w:szCs w:val="28"/>
          <w:rtl/>
          <w:lang w:bidi="he-IL"/>
        </w:rPr>
        <w:lastRenderedPageBreak/>
        <w:t>של דרישות לכתוב מסמך אינטגרטיבי מקדם. ובשונה מהן יעמוד פרויקט הגמר</w:t>
      </w:r>
      <w:r w:rsidR="00EF7B4E">
        <w:rPr>
          <w:rFonts w:cs="David" w:hint="cs"/>
          <w:sz w:val="28"/>
          <w:szCs w:val="28"/>
          <w:rtl/>
          <w:lang w:bidi="he-IL"/>
        </w:rPr>
        <w:t xml:space="preserve"> במתחם החדשנות והיצירתיות, מנותק, כאמור, </w:t>
      </w:r>
      <w:r>
        <w:rPr>
          <w:rFonts w:cs="David" w:hint="cs"/>
          <w:sz w:val="28"/>
          <w:szCs w:val="28"/>
          <w:rtl/>
          <w:lang w:bidi="he-IL"/>
        </w:rPr>
        <w:t xml:space="preserve">מכבלי דרישות הכתיבה האקדמיות. </w:t>
      </w:r>
    </w:p>
    <w:p w:rsidR="00627BFA" w:rsidRDefault="00627BFA" w:rsidP="00EF7B4E">
      <w:pPr>
        <w:pStyle w:val="ListParagraph"/>
        <w:numPr>
          <w:ilvl w:val="0"/>
          <w:numId w:val="35"/>
        </w:numPr>
        <w:bidi/>
        <w:spacing w:line="480" w:lineRule="auto"/>
        <w:rPr>
          <w:rFonts w:cs="David"/>
          <w:sz w:val="28"/>
          <w:szCs w:val="28"/>
        </w:rPr>
      </w:pPr>
      <w:r>
        <w:rPr>
          <w:rFonts w:cs="David" w:hint="cs"/>
          <w:sz w:val="28"/>
          <w:szCs w:val="28"/>
          <w:rtl/>
          <w:lang w:bidi="he-IL"/>
        </w:rPr>
        <w:t xml:space="preserve">כבר בתחילת השנה רצוי לבחור מספר בעיות רב תחומיות הקשורות בעבותות </w:t>
      </w:r>
      <w:r w:rsidR="00AE274A">
        <w:rPr>
          <w:rFonts w:cs="David" w:hint="cs"/>
          <w:sz w:val="28"/>
          <w:szCs w:val="28"/>
          <w:rtl/>
          <w:lang w:bidi="he-IL"/>
        </w:rPr>
        <w:t>לביטחונ</w:t>
      </w:r>
      <w:r w:rsidR="00AE274A">
        <w:rPr>
          <w:rFonts w:cs="David" w:hint="eastAsia"/>
          <w:sz w:val="28"/>
          <w:szCs w:val="28"/>
          <w:rtl/>
          <w:lang w:bidi="he-IL"/>
        </w:rPr>
        <w:t>ה</w:t>
      </w:r>
      <w:r>
        <w:rPr>
          <w:rFonts w:cs="David" w:hint="cs"/>
          <w:sz w:val="28"/>
          <w:szCs w:val="28"/>
          <w:rtl/>
          <w:lang w:bidi="he-IL"/>
        </w:rPr>
        <w:t xml:space="preserve"> הלאומי של מדינת ישראל, לצוות ל</w:t>
      </w:r>
      <w:r w:rsidR="00EF7B4E">
        <w:rPr>
          <w:rFonts w:cs="David" w:hint="cs"/>
          <w:sz w:val="28"/>
          <w:szCs w:val="28"/>
          <w:rtl/>
          <w:lang w:bidi="he-IL"/>
        </w:rPr>
        <w:t>כל בעיה</w:t>
      </w:r>
      <w:r>
        <w:rPr>
          <w:rFonts w:cs="David" w:hint="cs"/>
          <w:sz w:val="28"/>
          <w:szCs w:val="28"/>
          <w:rtl/>
          <w:lang w:bidi="he-IL"/>
        </w:rPr>
        <w:t xml:space="preserve"> משתתפים ומדריך על פי יתרונם היחסי, ולעסוק בה לאורך השנה כולה בעצימות הולכת וגוברת עד להצגת הממצאים והתובנות מהתהליך כולו. </w:t>
      </w:r>
    </w:p>
    <w:p w:rsidR="00627BFA" w:rsidRDefault="00627BFA" w:rsidP="00627BFA">
      <w:pPr>
        <w:pStyle w:val="ListParagraph"/>
        <w:numPr>
          <w:ilvl w:val="0"/>
          <w:numId w:val="35"/>
        </w:numPr>
        <w:bidi/>
        <w:spacing w:line="480" w:lineRule="auto"/>
        <w:rPr>
          <w:rFonts w:cs="David"/>
          <w:sz w:val="28"/>
          <w:szCs w:val="28"/>
        </w:rPr>
      </w:pPr>
      <w:r>
        <w:rPr>
          <w:rFonts w:cs="David" w:hint="cs"/>
          <w:sz w:val="28"/>
          <w:szCs w:val="28"/>
          <w:rtl/>
          <w:lang w:bidi="he-IL"/>
        </w:rPr>
        <w:t>מדובר במהלך מהפכני, המשנה את תפקיד הצוות והמדריך במב"ל ומחייב את העוסקי</w:t>
      </w:r>
      <w:r w:rsidR="008E4CCD">
        <w:rPr>
          <w:rFonts w:cs="David" w:hint="cs"/>
          <w:sz w:val="28"/>
          <w:szCs w:val="28"/>
          <w:rtl/>
          <w:lang w:bidi="he-IL"/>
        </w:rPr>
        <w:t>ם במלאכה ללמוד את הבעיה ומרכיביה, להניח תוכנית למידה, לפגוש מומחים, לנצל היכרות ושילוביות, להעמיק חקר ולהציע פתרונות.</w:t>
      </w:r>
    </w:p>
    <w:p w:rsidR="008E4CCD" w:rsidRDefault="002F724A" w:rsidP="00E35480">
      <w:pPr>
        <w:pStyle w:val="ListParagraph"/>
        <w:numPr>
          <w:ilvl w:val="0"/>
          <w:numId w:val="35"/>
        </w:numPr>
        <w:bidi/>
        <w:spacing w:line="480" w:lineRule="auto"/>
        <w:rPr>
          <w:rFonts w:cs="David"/>
          <w:sz w:val="28"/>
          <w:szCs w:val="28"/>
        </w:rPr>
      </w:pPr>
      <w:r>
        <w:rPr>
          <w:rFonts w:cs="David" w:hint="cs"/>
          <w:sz w:val="28"/>
          <w:szCs w:val="28"/>
          <w:rtl/>
          <w:lang w:bidi="he-IL"/>
        </w:rPr>
        <w:t xml:space="preserve">המשמעויות כבדות משקל: לא עוד צוות אקראי של משתתפים אלא צוותים הנקבעים לפי הבעיה שהוגדרה ולפי יתרונם היחסי של המשתתפים ו/או בחירתם. לא עוד מדריך </w:t>
      </w:r>
      <w:r w:rsidR="00E35480">
        <w:rPr>
          <w:rFonts w:cs="David" w:hint="cs"/>
          <w:sz w:val="28"/>
          <w:szCs w:val="28"/>
          <w:rtl/>
          <w:lang w:bidi="he-IL"/>
        </w:rPr>
        <w:t xml:space="preserve"> שהוא מפקד הצוות ועיקר עיסוקו בבניית וגיבוש הצוות,</w:t>
      </w:r>
      <w:r>
        <w:rPr>
          <w:rFonts w:cs="David" w:hint="cs"/>
          <w:sz w:val="28"/>
          <w:szCs w:val="28"/>
          <w:rtl/>
          <w:lang w:bidi="he-IL"/>
        </w:rPr>
        <w:t xml:space="preserve"> אלא מדריך בעל יתרון יחסי לבעיה שהוגדרה. המדריך עצמו, יפקח וילווה את התהליך וישלב לתוכו מופעים אחרים של למידה, חברה ופנאי.</w:t>
      </w:r>
    </w:p>
    <w:p w:rsidR="008448B9" w:rsidRPr="008448B9" w:rsidRDefault="002F724A" w:rsidP="008448B9">
      <w:pPr>
        <w:pStyle w:val="ListParagraph"/>
        <w:numPr>
          <w:ilvl w:val="0"/>
          <w:numId w:val="35"/>
        </w:numPr>
        <w:bidi/>
        <w:spacing w:line="480" w:lineRule="auto"/>
        <w:rPr>
          <w:rFonts w:cs="David"/>
          <w:sz w:val="28"/>
          <w:szCs w:val="28"/>
        </w:rPr>
      </w:pPr>
      <w:r>
        <w:rPr>
          <w:rFonts w:cs="David" w:hint="cs"/>
          <w:sz w:val="28"/>
          <w:szCs w:val="28"/>
          <w:rtl/>
          <w:lang w:bidi="he-IL"/>
        </w:rPr>
        <w:t>הבעיה שאת פתרונה יחפשו המשתתפים תהא נוכחת בפעילות השנתית הכ</w:t>
      </w:r>
      <w:r w:rsidR="00803393">
        <w:rPr>
          <w:rFonts w:cs="David" w:hint="cs"/>
          <w:sz w:val="28"/>
          <w:szCs w:val="28"/>
          <w:rtl/>
          <w:lang w:bidi="he-IL"/>
        </w:rPr>
        <w:t xml:space="preserve">וללת, בסיורים השונים,  בעיבודים, </w:t>
      </w:r>
      <w:r>
        <w:rPr>
          <w:rFonts w:cs="David" w:hint="cs"/>
          <w:sz w:val="28"/>
          <w:szCs w:val="28"/>
          <w:rtl/>
          <w:lang w:bidi="he-IL"/>
        </w:rPr>
        <w:t xml:space="preserve">בשעות </w:t>
      </w:r>
      <w:r w:rsidR="008448B9">
        <w:rPr>
          <w:rFonts w:cs="David" w:hint="cs"/>
          <w:sz w:val="28"/>
          <w:szCs w:val="28"/>
          <w:rtl/>
          <w:lang w:bidi="he-IL"/>
        </w:rPr>
        <w:t>הצוות, בבחירת הסמינריונים ועוד.</w:t>
      </w:r>
    </w:p>
    <w:p w:rsidR="00EF7B4E" w:rsidRDefault="00EF7B4E" w:rsidP="00E02828">
      <w:pPr>
        <w:spacing w:line="480" w:lineRule="auto"/>
        <w:rPr>
          <w:rFonts w:cs="David"/>
          <w:sz w:val="28"/>
          <w:szCs w:val="28"/>
          <w:rtl/>
        </w:rPr>
      </w:pPr>
    </w:p>
    <w:p w:rsidR="008355FD" w:rsidRDefault="00E02828" w:rsidP="00E02828">
      <w:pPr>
        <w:spacing w:line="480" w:lineRule="auto"/>
        <w:rPr>
          <w:rFonts w:cs="David"/>
          <w:b/>
          <w:bCs/>
          <w:sz w:val="28"/>
          <w:szCs w:val="28"/>
          <w:rtl/>
        </w:rPr>
      </w:pPr>
      <w:r>
        <w:rPr>
          <w:rFonts w:cs="David" w:hint="cs"/>
          <w:sz w:val="28"/>
          <w:szCs w:val="28"/>
          <w:rtl/>
        </w:rPr>
        <w:t>מכאן ובקליפת אגוז הערות מעט ל</w:t>
      </w:r>
      <w:r w:rsidR="00E35480">
        <w:rPr>
          <w:rFonts w:cs="David" w:hint="cs"/>
          <w:sz w:val="28"/>
          <w:szCs w:val="28"/>
          <w:rtl/>
        </w:rPr>
        <w:t xml:space="preserve">שנים קדימה;  </w:t>
      </w:r>
      <w:r w:rsidR="008355FD" w:rsidRPr="00BA27D8">
        <w:rPr>
          <w:rFonts w:cs="David" w:hint="cs"/>
          <w:b/>
          <w:bCs/>
          <w:sz w:val="28"/>
          <w:szCs w:val="28"/>
          <w:rtl/>
        </w:rPr>
        <w:t>מב"ל כמותג</w:t>
      </w:r>
    </w:p>
    <w:p w:rsidR="00E02828" w:rsidRPr="00BA27D8" w:rsidRDefault="00E02828" w:rsidP="00E02828">
      <w:pPr>
        <w:spacing w:line="480" w:lineRule="auto"/>
        <w:rPr>
          <w:rFonts w:cs="David"/>
          <w:b/>
          <w:bCs/>
          <w:sz w:val="28"/>
          <w:szCs w:val="28"/>
          <w:rtl/>
        </w:rPr>
      </w:pPr>
    </w:p>
    <w:p w:rsidR="008355FD" w:rsidRDefault="008355FD" w:rsidP="00803393">
      <w:pPr>
        <w:pStyle w:val="ListParagraph"/>
        <w:numPr>
          <w:ilvl w:val="0"/>
          <w:numId w:val="35"/>
        </w:numPr>
        <w:bidi/>
        <w:spacing w:line="480" w:lineRule="auto"/>
        <w:rPr>
          <w:rFonts w:cs="David"/>
          <w:sz w:val="28"/>
          <w:szCs w:val="28"/>
        </w:rPr>
      </w:pPr>
      <w:r>
        <w:rPr>
          <w:rFonts w:cs="David" w:hint="cs"/>
          <w:sz w:val="28"/>
          <w:szCs w:val="28"/>
          <w:rtl/>
          <w:lang w:bidi="he-IL"/>
        </w:rPr>
        <w:t xml:space="preserve">יתרונו של </w:t>
      </w:r>
      <w:r w:rsidR="00803393">
        <w:rPr>
          <w:rFonts w:cs="David" w:hint="cs"/>
          <w:sz w:val="28"/>
          <w:szCs w:val="28"/>
          <w:rtl/>
          <w:lang w:bidi="he-IL"/>
        </w:rPr>
        <w:t>המב"ל</w:t>
      </w:r>
      <w:r>
        <w:rPr>
          <w:rFonts w:cs="David" w:hint="cs"/>
          <w:sz w:val="28"/>
          <w:szCs w:val="28"/>
          <w:rtl/>
          <w:lang w:bidi="he-IL"/>
        </w:rPr>
        <w:t xml:space="preserve"> ב</w:t>
      </w:r>
      <w:r w:rsidR="003C6B4F">
        <w:rPr>
          <w:rFonts w:cs="David" w:hint="cs"/>
          <w:sz w:val="28"/>
          <w:szCs w:val="28"/>
          <w:rtl/>
          <w:lang w:bidi="he-IL"/>
        </w:rPr>
        <w:t>שמו הטוב ובאיכות המשתתפים הבאים</w:t>
      </w:r>
      <w:r>
        <w:rPr>
          <w:rFonts w:cs="David" w:hint="cs"/>
          <w:sz w:val="28"/>
          <w:szCs w:val="28"/>
          <w:rtl/>
          <w:lang w:bidi="he-IL"/>
        </w:rPr>
        <w:t xml:space="preserve"> בשעריו. בצער נודה כי תהילתו אינה מבוססת על מחקרים פורצי ד</w:t>
      </w:r>
      <w:r w:rsidR="00803393">
        <w:rPr>
          <w:rFonts w:cs="David" w:hint="cs"/>
          <w:sz w:val="28"/>
          <w:szCs w:val="28"/>
          <w:rtl/>
          <w:lang w:bidi="he-IL"/>
        </w:rPr>
        <w:t>רך או בשל היותו</w:t>
      </w:r>
      <w:r>
        <w:rPr>
          <w:rFonts w:cs="David" w:hint="cs"/>
          <w:sz w:val="28"/>
          <w:szCs w:val="28"/>
          <w:rtl/>
          <w:lang w:bidi="he-IL"/>
        </w:rPr>
        <w:t xml:space="preserve"> מוסד פדגוגי בעל שם עולמי. </w:t>
      </w:r>
    </w:p>
    <w:p w:rsidR="008355FD" w:rsidRDefault="008355FD" w:rsidP="00803393">
      <w:pPr>
        <w:pStyle w:val="ListParagraph"/>
        <w:numPr>
          <w:ilvl w:val="0"/>
          <w:numId w:val="35"/>
        </w:numPr>
        <w:bidi/>
        <w:spacing w:line="480" w:lineRule="auto"/>
        <w:rPr>
          <w:rFonts w:cs="David"/>
          <w:sz w:val="28"/>
          <w:szCs w:val="28"/>
        </w:rPr>
      </w:pPr>
      <w:r>
        <w:rPr>
          <w:rFonts w:cs="David" w:hint="cs"/>
          <w:sz w:val="28"/>
          <w:szCs w:val="28"/>
          <w:rtl/>
          <w:lang w:bidi="he-IL"/>
        </w:rPr>
        <w:t>אנ</w:t>
      </w:r>
      <w:r w:rsidR="00803393">
        <w:rPr>
          <w:rFonts w:cs="David" w:hint="cs"/>
          <w:sz w:val="28"/>
          <w:szCs w:val="28"/>
          <w:rtl/>
          <w:lang w:bidi="he-IL"/>
        </w:rPr>
        <w:t>ו</w:t>
      </w:r>
      <w:r>
        <w:rPr>
          <w:rFonts w:cs="David" w:hint="cs"/>
          <w:sz w:val="28"/>
          <w:szCs w:val="28"/>
          <w:rtl/>
          <w:lang w:bidi="he-IL"/>
        </w:rPr>
        <w:t xml:space="preserve"> סבור</w:t>
      </w:r>
      <w:r w:rsidR="00803393">
        <w:rPr>
          <w:rFonts w:cs="David" w:hint="cs"/>
          <w:sz w:val="28"/>
          <w:szCs w:val="28"/>
          <w:rtl/>
          <w:lang w:bidi="he-IL"/>
        </w:rPr>
        <w:t>ים</w:t>
      </w:r>
      <w:r>
        <w:rPr>
          <w:rFonts w:cs="David" w:hint="cs"/>
          <w:sz w:val="28"/>
          <w:szCs w:val="28"/>
          <w:rtl/>
          <w:lang w:bidi="he-IL"/>
        </w:rPr>
        <w:t xml:space="preserve"> כי יש לשנות את המציאות הזאת ולהפוך את המב"ל למותג בעל שם עולמי בתחום הביטחו</w:t>
      </w:r>
      <w:r>
        <w:rPr>
          <w:rFonts w:cs="David" w:hint="eastAsia"/>
          <w:sz w:val="28"/>
          <w:szCs w:val="28"/>
          <w:rtl/>
          <w:lang w:bidi="he-IL"/>
        </w:rPr>
        <w:t>ן</w:t>
      </w:r>
      <w:r w:rsidR="00803393">
        <w:rPr>
          <w:rFonts w:cs="David" w:hint="cs"/>
          <w:sz w:val="28"/>
          <w:szCs w:val="28"/>
          <w:rtl/>
          <w:lang w:bidi="he-IL"/>
        </w:rPr>
        <w:t xml:space="preserve"> הלאומי. איננו</w:t>
      </w:r>
      <w:r>
        <w:rPr>
          <w:rFonts w:cs="David" w:hint="cs"/>
          <w:sz w:val="28"/>
          <w:szCs w:val="28"/>
          <w:rtl/>
          <w:lang w:bidi="he-IL"/>
        </w:rPr>
        <w:t xml:space="preserve"> מתיימר</w:t>
      </w:r>
      <w:r w:rsidR="00803393">
        <w:rPr>
          <w:rFonts w:cs="David" w:hint="cs"/>
          <w:sz w:val="28"/>
          <w:szCs w:val="28"/>
          <w:rtl/>
          <w:lang w:bidi="he-IL"/>
        </w:rPr>
        <w:t>ים להשיא עצות משל היינו מומחים</w:t>
      </w:r>
      <w:r>
        <w:rPr>
          <w:rFonts w:cs="David" w:hint="cs"/>
          <w:sz w:val="28"/>
          <w:szCs w:val="28"/>
          <w:rtl/>
          <w:lang w:bidi="he-IL"/>
        </w:rPr>
        <w:t xml:space="preserve"> למיתוג ולביטחו</w:t>
      </w:r>
      <w:r>
        <w:rPr>
          <w:rFonts w:cs="David" w:hint="eastAsia"/>
          <w:sz w:val="28"/>
          <w:szCs w:val="28"/>
          <w:rtl/>
          <w:lang w:bidi="he-IL"/>
        </w:rPr>
        <w:t>ן</w:t>
      </w:r>
      <w:r>
        <w:rPr>
          <w:rFonts w:cs="David" w:hint="cs"/>
          <w:sz w:val="28"/>
          <w:szCs w:val="28"/>
          <w:rtl/>
          <w:lang w:bidi="he-IL"/>
        </w:rPr>
        <w:t xml:space="preserve"> לאומי אבל אנ</w:t>
      </w:r>
      <w:r w:rsidR="00803393">
        <w:rPr>
          <w:rFonts w:cs="David" w:hint="cs"/>
          <w:sz w:val="28"/>
          <w:szCs w:val="28"/>
          <w:rtl/>
          <w:lang w:bidi="he-IL"/>
        </w:rPr>
        <w:t>ו</w:t>
      </w:r>
      <w:r>
        <w:rPr>
          <w:rFonts w:cs="David" w:hint="cs"/>
          <w:sz w:val="28"/>
          <w:szCs w:val="28"/>
          <w:rtl/>
          <w:lang w:bidi="he-IL"/>
        </w:rPr>
        <w:t xml:space="preserve"> מבקש</w:t>
      </w:r>
      <w:r w:rsidR="00803393">
        <w:rPr>
          <w:rFonts w:cs="David" w:hint="cs"/>
          <w:sz w:val="28"/>
          <w:szCs w:val="28"/>
          <w:rtl/>
          <w:lang w:bidi="he-IL"/>
        </w:rPr>
        <w:t>ים להציע כיווני פעולה;</w:t>
      </w:r>
    </w:p>
    <w:p w:rsidR="008355FD" w:rsidRDefault="008355FD" w:rsidP="008355FD">
      <w:pPr>
        <w:pStyle w:val="ListParagraph"/>
        <w:numPr>
          <w:ilvl w:val="0"/>
          <w:numId w:val="35"/>
        </w:numPr>
        <w:bidi/>
        <w:spacing w:line="480" w:lineRule="auto"/>
        <w:rPr>
          <w:rFonts w:cs="David"/>
          <w:sz w:val="28"/>
          <w:szCs w:val="28"/>
        </w:rPr>
      </w:pPr>
      <w:r>
        <w:rPr>
          <w:rFonts w:cs="David" w:hint="cs"/>
          <w:sz w:val="28"/>
          <w:szCs w:val="28"/>
          <w:rtl/>
          <w:lang w:bidi="he-IL"/>
        </w:rPr>
        <w:lastRenderedPageBreak/>
        <w:t xml:space="preserve">ראשית ובדומה לועידת מינכן </w:t>
      </w:r>
      <w:r w:rsidR="0076722C">
        <w:rPr>
          <w:rFonts w:cs="David" w:hint="cs"/>
          <w:sz w:val="28"/>
          <w:szCs w:val="28"/>
          <w:rtl/>
          <w:lang w:bidi="he-IL"/>
        </w:rPr>
        <w:t>לביטחו</w:t>
      </w:r>
      <w:r w:rsidR="0076722C">
        <w:rPr>
          <w:rFonts w:cs="David" w:hint="eastAsia"/>
          <w:sz w:val="28"/>
          <w:szCs w:val="28"/>
          <w:rtl/>
          <w:lang w:bidi="he-IL"/>
        </w:rPr>
        <w:t>ן</w:t>
      </w:r>
      <w:r>
        <w:rPr>
          <w:rFonts w:cs="David" w:hint="cs"/>
          <w:sz w:val="28"/>
          <w:szCs w:val="28"/>
          <w:rtl/>
          <w:lang w:bidi="he-IL"/>
        </w:rPr>
        <w:t xml:space="preserve"> שהחלה דרכה בשנות ה </w:t>
      </w:r>
      <w:r>
        <w:rPr>
          <w:rFonts w:cs="David"/>
          <w:sz w:val="28"/>
          <w:szCs w:val="28"/>
          <w:rtl/>
          <w:lang w:bidi="he-IL"/>
        </w:rPr>
        <w:t>–</w:t>
      </w:r>
      <w:r>
        <w:rPr>
          <w:rFonts w:cs="David" w:hint="cs"/>
          <w:sz w:val="28"/>
          <w:szCs w:val="28"/>
          <w:rtl/>
          <w:lang w:bidi="he-IL"/>
        </w:rPr>
        <w:t xml:space="preserve"> 60 יש להקים </w:t>
      </w:r>
      <w:r w:rsidR="00803393">
        <w:rPr>
          <w:rFonts w:cs="David" w:hint="cs"/>
          <w:sz w:val="28"/>
          <w:szCs w:val="28"/>
          <w:rtl/>
          <w:lang w:bidi="he-IL"/>
        </w:rPr>
        <w:t xml:space="preserve">למב"ל, </w:t>
      </w:r>
      <w:r>
        <w:rPr>
          <w:rFonts w:cs="David" w:hint="cs"/>
          <w:sz w:val="28"/>
          <w:szCs w:val="28"/>
          <w:rtl/>
          <w:lang w:bidi="he-IL"/>
        </w:rPr>
        <w:t>מעין דירקטוריון המורכב מרמטכ"לים, שרים וראשי ממשלה,</w:t>
      </w:r>
      <w:r w:rsidR="00803393">
        <w:rPr>
          <w:rFonts w:cs="David" w:hint="cs"/>
          <w:sz w:val="28"/>
          <w:szCs w:val="28"/>
          <w:rtl/>
          <w:lang w:bidi="he-IL"/>
        </w:rPr>
        <w:t xml:space="preserve"> לשעבר, </w:t>
      </w:r>
      <w:r>
        <w:rPr>
          <w:rFonts w:cs="David" w:hint="cs"/>
          <w:sz w:val="28"/>
          <w:szCs w:val="28"/>
          <w:rtl/>
          <w:lang w:bidi="he-IL"/>
        </w:rPr>
        <w:t xml:space="preserve"> שיתוו מדיניות </w:t>
      </w:r>
      <w:r w:rsidR="0076722C">
        <w:rPr>
          <w:rFonts w:cs="David" w:hint="cs"/>
          <w:sz w:val="28"/>
          <w:szCs w:val="28"/>
          <w:rtl/>
          <w:lang w:bidi="he-IL"/>
        </w:rPr>
        <w:t xml:space="preserve">למוסד. </w:t>
      </w:r>
    </w:p>
    <w:p w:rsidR="0076722C" w:rsidRDefault="0076722C" w:rsidP="00803393">
      <w:pPr>
        <w:pStyle w:val="ListParagraph"/>
        <w:numPr>
          <w:ilvl w:val="0"/>
          <w:numId w:val="35"/>
        </w:numPr>
        <w:bidi/>
        <w:spacing w:line="480" w:lineRule="auto"/>
        <w:rPr>
          <w:rFonts w:cs="David"/>
          <w:sz w:val="28"/>
          <w:szCs w:val="28"/>
        </w:rPr>
      </w:pPr>
      <w:r>
        <w:rPr>
          <w:rFonts w:cs="David" w:hint="cs"/>
          <w:sz w:val="28"/>
          <w:szCs w:val="28"/>
          <w:rtl/>
          <w:lang w:bidi="he-IL"/>
        </w:rPr>
        <w:t xml:space="preserve">שנית, יש לקיים כנס שנתי רב משתתפים, עם מושבי בכירים </w:t>
      </w:r>
      <w:r w:rsidR="00803393">
        <w:rPr>
          <w:rFonts w:cs="David" w:hint="cs"/>
          <w:sz w:val="28"/>
          <w:szCs w:val="28"/>
          <w:rtl/>
          <w:lang w:bidi="he-IL"/>
        </w:rPr>
        <w:t xml:space="preserve">ומומחים, </w:t>
      </w:r>
      <w:r>
        <w:rPr>
          <w:rFonts w:cs="David" w:hint="cs"/>
          <w:sz w:val="28"/>
          <w:szCs w:val="28"/>
          <w:rtl/>
          <w:lang w:bidi="he-IL"/>
        </w:rPr>
        <w:t>שיעסקו בביטחון הלאומי</w:t>
      </w:r>
      <w:r w:rsidR="00803393">
        <w:rPr>
          <w:rFonts w:cs="David" w:hint="cs"/>
          <w:sz w:val="28"/>
          <w:szCs w:val="28"/>
          <w:rtl/>
          <w:lang w:bidi="he-IL"/>
        </w:rPr>
        <w:t xml:space="preserve">, עם מופעים ייחודיים של המשתתפים במב"ל, שיאפשרו להביא קבל עם ועולם </w:t>
      </w:r>
      <w:r>
        <w:rPr>
          <w:rFonts w:cs="David" w:hint="cs"/>
          <w:sz w:val="28"/>
          <w:szCs w:val="28"/>
          <w:rtl/>
          <w:lang w:bidi="he-IL"/>
        </w:rPr>
        <w:t xml:space="preserve">את יתרונו היחסי של </w:t>
      </w:r>
      <w:r w:rsidR="00803393">
        <w:rPr>
          <w:rFonts w:cs="David" w:hint="cs"/>
          <w:sz w:val="28"/>
          <w:szCs w:val="28"/>
          <w:rtl/>
          <w:lang w:bidi="he-IL"/>
        </w:rPr>
        <w:t>המב"ל.</w:t>
      </w:r>
      <w:r>
        <w:rPr>
          <w:rFonts w:cs="David" w:hint="cs"/>
          <w:sz w:val="28"/>
          <w:szCs w:val="28"/>
          <w:rtl/>
          <w:lang w:bidi="he-IL"/>
        </w:rPr>
        <w:t xml:space="preserve"> </w:t>
      </w:r>
    </w:p>
    <w:p w:rsidR="0076722C" w:rsidRDefault="0076722C" w:rsidP="00803393">
      <w:pPr>
        <w:pStyle w:val="ListParagraph"/>
        <w:numPr>
          <w:ilvl w:val="0"/>
          <w:numId w:val="35"/>
        </w:numPr>
        <w:bidi/>
        <w:spacing w:line="480" w:lineRule="auto"/>
        <w:rPr>
          <w:rFonts w:cs="David"/>
          <w:sz w:val="28"/>
          <w:szCs w:val="28"/>
        </w:rPr>
      </w:pPr>
      <w:r>
        <w:rPr>
          <w:rFonts w:cs="David" w:hint="cs"/>
          <w:sz w:val="28"/>
          <w:szCs w:val="28"/>
          <w:rtl/>
          <w:lang w:bidi="he-IL"/>
        </w:rPr>
        <w:t xml:space="preserve">הכנס יתכתב במישרין עם </w:t>
      </w:r>
      <w:r w:rsidR="00803393">
        <w:rPr>
          <w:rFonts w:cs="David" w:hint="cs"/>
          <w:sz w:val="28"/>
          <w:szCs w:val="28"/>
          <w:rtl/>
          <w:lang w:bidi="he-IL"/>
        </w:rPr>
        <w:t xml:space="preserve">אותם פרויקטים בהם עוסקים הצוותים במב"ל ויוביל מחד גיסא, לסטנדרטיזציה גבוהה בעבודת הצוות, ומאידך גיסא, להעצמתה של המב"ל כמוסד יישומי העוסק בפתרון בעיות השעה </w:t>
      </w:r>
      <w:r w:rsidR="00675820">
        <w:rPr>
          <w:rFonts w:cs="David" w:hint="cs"/>
          <w:sz w:val="28"/>
          <w:szCs w:val="28"/>
          <w:rtl/>
          <w:lang w:bidi="he-IL"/>
        </w:rPr>
        <w:t>בביטחו</w:t>
      </w:r>
      <w:r w:rsidR="00675820">
        <w:rPr>
          <w:rFonts w:cs="David" w:hint="eastAsia"/>
          <w:sz w:val="28"/>
          <w:szCs w:val="28"/>
          <w:rtl/>
          <w:lang w:bidi="he-IL"/>
        </w:rPr>
        <w:t>ן</w:t>
      </w:r>
      <w:r w:rsidR="00803393">
        <w:rPr>
          <w:rFonts w:cs="David" w:hint="cs"/>
          <w:sz w:val="28"/>
          <w:szCs w:val="28"/>
          <w:rtl/>
          <w:lang w:bidi="he-IL"/>
        </w:rPr>
        <w:t xml:space="preserve"> הלאומי. </w:t>
      </w:r>
      <w:r>
        <w:rPr>
          <w:rFonts w:cs="David" w:hint="cs"/>
          <w:sz w:val="28"/>
          <w:szCs w:val="28"/>
          <w:rtl/>
          <w:lang w:bidi="he-IL"/>
        </w:rPr>
        <w:t xml:space="preserve"> </w:t>
      </w:r>
    </w:p>
    <w:p w:rsidR="003C6B4F" w:rsidRDefault="003C6B4F" w:rsidP="003C6B4F">
      <w:pPr>
        <w:pStyle w:val="ListParagraph"/>
        <w:numPr>
          <w:ilvl w:val="0"/>
          <w:numId w:val="35"/>
        </w:numPr>
        <w:bidi/>
        <w:spacing w:line="480" w:lineRule="auto"/>
        <w:rPr>
          <w:rFonts w:cs="David"/>
          <w:sz w:val="28"/>
          <w:szCs w:val="28"/>
        </w:rPr>
      </w:pPr>
      <w:r>
        <w:rPr>
          <w:rFonts w:cs="David" w:hint="cs"/>
          <w:sz w:val="28"/>
          <w:szCs w:val="28"/>
          <w:rtl/>
          <w:lang w:bidi="he-IL"/>
        </w:rPr>
        <w:t>שלישית</w:t>
      </w:r>
      <w:r w:rsidR="002C6CB8">
        <w:rPr>
          <w:rFonts w:cs="David" w:hint="cs"/>
          <w:sz w:val="28"/>
          <w:szCs w:val="28"/>
          <w:rtl/>
          <w:lang w:bidi="he-IL"/>
        </w:rPr>
        <w:t>,</w:t>
      </w:r>
      <w:r>
        <w:rPr>
          <w:rFonts w:cs="David" w:hint="cs"/>
          <w:sz w:val="28"/>
          <w:szCs w:val="28"/>
          <w:rtl/>
          <w:lang w:bidi="he-IL"/>
        </w:rPr>
        <w:t xml:space="preserve"> יש לחזק את הקשר בין המכללה למועצה </w:t>
      </w:r>
      <w:r w:rsidR="002C6CB8">
        <w:rPr>
          <w:rFonts w:cs="David" w:hint="cs"/>
          <w:sz w:val="28"/>
          <w:szCs w:val="28"/>
          <w:rtl/>
          <w:lang w:bidi="he-IL"/>
        </w:rPr>
        <w:t>לביטחו</w:t>
      </w:r>
      <w:r w:rsidR="002C6CB8">
        <w:rPr>
          <w:rFonts w:cs="David" w:hint="eastAsia"/>
          <w:sz w:val="28"/>
          <w:szCs w:val="28"/>
          <w:rtl/>
          <w:lang w:bidi="he-IL"/>
        </w:rPr>
        <w:t>ן</w:t>
      </w:r>
      <w:r>
        <w:rPr>
          <w:rFonts w:cs="David" w:hint="cs"/>
          <w:sz w:val="28"/>
          <w:szCs w:val="28"/>
          <w:rtl/>
          <w:lang w:bidi="he-IL"/>
        </w:rPr>
        <w:t xml:space="preserve"> לאומי ולמכון המחקר </w:t>
      </w:r>
      <w:r w:rsidR="002C6CB8">
        <w:rPr>
          <w:rFonts w:cs="David" w:hint="cs"/>
          <w:sz w:val="28"/>
          <w:szCs w:val="28"/>
          <w:rtl/>
          <w:lang w:bidi="he-IL"/>
        </w:rPr>
        <w:t>לביטחו</w:t>
      </w:r>
      <w:r w:rsidR="002C6CB8">
        <w:rPr>
          <w:rFonts w:cs="David" w:hint="eastAsia"/>
          <w:sz w:val="28"/>
          <w:szCs w:val="28"/>
          <w:rtl/>
          <w:lang w:bidi="he-IL"/>
        </w:rPr>
        <w:t>ן</w:t>
      </w:r>
      <w:r>
        <w:rPr>
          <w:rFonts w:cs="David" w:hint="cs"/>
          <w:sz w:val="28"/>
          <w:szCs w:val="28"/>
          <w:rtl/>
          <w:lang w:bidi="he-IL"/>
        </w:rPr>
        <w:t xml:space="preserve"> לאומי (</w:t>
      </w:r>
      <w:r>
        <w:rPr>
          <w:rFonts w:cs="David" w:hint="cs"/>
          <w:sz w:val="28"/>
          <w:szCs w:val="28"/>
          <w:lang w:bidi="he-IL"/>
        </w:rPr>
        <w:t>INSS</w:t>
      </w:r>
      <w:r>
        <w:rPr>
          <w:rFonts w:cs="David" w:hint="cs"/>
          <w:sz w:val="28"/>
          <w:szCs w:val="28"/>
          <w:rtl/>
          <w:lang w:bidi="he-IL"/>
        </w:rPr>
        <w:t>)</w:t>
      </w:r>
      <w:r>
        <w:rPr>
          <w:rFonts w:cs="David" w:hint="cs"/>
          <w:sz w:val="28"/>
          <w:szCs w:val="28"/>
          <w:lang w:bidi="he-IL"/>
        </w:rPr>
        <w:t xml:space="preserve"> </w:t>
      </w:r>
      <w:r>
        <w:rPr>
          <w:rFonts w:cs="David"/>
          <w:sz w:val="28"/>
          <w:szCs w:val="28"/>
          <w:lang w:bidi="he-IL"/>
        </w:rPr>
        <w:t xml:space="preserve"> </w:t>
      </w:r>
      <w:r>
        <w:rPr>
          <w:rFonts w:cs="David" w:hint="cs"/>
          <w:sz w:val="28"/>
          <w:szCs w:val="28"/>
          <w:rtl/>
          <w:lang w:bidi="he-IL"/>
        </w:rPr>
        <w:t>- כך ששני גופים אלו, י</w:t>
      </w:r>
      <w:r w:rsidR="00675820">
        <w:rPr>
          <w:rFonts w:cs="David" w:hint="cs"/>
          <w:sz w:val="28"/>
          <w:szCs w:val="28"/>
          <w:rtl/>
          <w:lang w:bidi="he-IL"/>
        </w:rPr>
        <w:t>שתלבו בתהליך הלמידה באופן מובנה וישפיעו במישרין ובעקיפין על תכני הלמידה ועל יוקרתה של המכללה.</w:t>
      </w:r>
    </w:p>
    <w:p w:rsidR="0076722C" w:rsidRDefault="0076722C" w:rsidP="00586AB7">
      <w:pPr>
        <w:pStyle w:val="ListParagraph"/>
        <w:numPr>
          <w:ilvl w:val="0"/>
          <w:numId w:val="35"/>
        </w:numPr>
        <w:bidi/>
        <w:spacing w:line="480" w:lineRule="auto"/>
        <w:rPr>
          <w:rFonts w:cs="David"/>
          <w:sz w:val="28"/>
          <w:szCs w:val="28"/>
        </w:rPr>
      </w:pPr>
      <w:r>
        <w:rPr>
          <w:rFonts w:cs="David" w:hint="cs"/>
          <w:sz w:val="28"/>
          <w:szCs w:val="28"/>
          <w:rtl/>
          <w:lang w:bidi="he-IL"/>
        </w:rPr>
        <w:t>ובהמשך; פרוק העמותה הנוכחית והמביכה, בנ</w:t>
      </w:r>
      <w:r w:rsidR="00C93A11">
        <w:rPr>
          <w:rFonts w:cs="David" w:hint="cs"/>
          <w:sz w:val="28"/>
          <w:szCs w:val="28"/>
          <w:rtl/>
          <w:lang w:bidi="he-IL"/>
        </w:rPr>
        <w:t>יית סמל ומותג, הקמת אתר ידע אינטראקטיב</w:t>
      </w:r>
      <w:r w:rsidR="00C93A11">
        <w:rPr>
          <w:rFonts w:cs="David" w:hint="eastAsia"/>
          <w:sz w:val="28"/>
          <w:szCs w:val="28"/>
          <w:rtl/>
          <w:lang w:bidi="he-IL"/>
        </w:rPr>
        <w:t>י</w:t>
      </w:r>
      <w:r>
        <w:rPr>
          <w:rFonts w:cs="David" w:hint="cs"/>
          <w:sz w:val="28"/>
          <w:szCs w:val="28"/>
          <w:rtl/>
          <w:lang w:bidi="he-IL"/>
        </w:rPr>
        <w:t xml:space="preserve"> ופיתוח קשרים ענפים עם מכללות נוספות</w:t>
      </w:r>
      <w:r w:rsidR="00675820">
        <w:rPr>
          <w:rFonts w:cs="David" w:hint="cs"/>
          <w:sz w:val="28"/>
          <w:szCs w:val="28"/>
          <w:rtl/>
          <w:lang w:bidi="he-IL"/>
        </w:rPr>
        <w:t xml:space="preserve"> לב</w:t>
      </w:r>
      <w:r w:rsidR="00586AB7">
        <w:rPr>
          <w:rFonts w:cs="David" w:hint="cs"/>
          <w:sz w:val="28"/>
          <w:szCs w:val="28"/>
          <w:rtl/>
          <w:lang w:bidi="he-IL"/>
        </w:rPr>
        <w:t>י</w:t>
      </w:r>
      <w:r w:rsidR="00675820">
        <w:rPr>
          <w:rFonts w:cs="David" w:hint="cs"/>
          <w:sz w:val="28"/>
          <w:szCs w:val="28"/>
          <w:rtl/>
          <w:lang w:bidi="he-IL"/>
        </w:rPr>
        <w:t>טחון לאומי, מקבילות מב"ל, בעולם</w:t>
      </w:r>
      <w:r>
        <w:rPr>
          <w:rFonts w:cs="David" w:hint="cs"/>
          <w:sz w:val="28"/>
          <w:szCs w:val="28"/>
          <w:rtl/>
          <w:lang w:bidi="he-IL"/>
        </w:rPr>
        <w:t>,</w:t>
      </w:r>
      <w:r w:rsidR="00586AB7">
        <w:rPr>
          <w:rFonts w:cs="David" w:hint="cs"/>
          <w:sz w:val="28"/>
          <w:szCs w:val="28"/>
          <w:rtl/>
          <w:lang w:bidi="he-IL"/>
        </w:rPr>
        <w:t xml:space="preserve"> לרבות  פיתוח קשרי למידה, חילופי משלחות וביקורים, השתתפות בכנס השנתי ועוד.</w:t>
      </w:r>
      <w:r>
        <w:rPr>
          <w:rFonts w:cs="David" w:hint="cs"/>
          <w:sz w:val="28"/>
          <w:szCs w:val="28"/>
          <w:rtl/>
          <w:lang w:bidi="he-IL"/>
        </w:rPr>
        <w:t xml:space="preserve"> </w:t>
      </w:r>
    </w:p>
    <w:p w:rsidR="00586AB7" w:rsidRDefault="00586AB7" w:rsidP="00792156">
      <w:pPr>
        <w:pStyle w:val="ListParagraph"/>
        <w:numPr>
          <w:ilvl w:val="0"/>
          <w:numId w:val="35"/>
        </w:numPr>
        <w:bidi/>
        <w:spacing w:line="480" w:lineRule="auto"/>
        <w:rPr>
          <w:rFonts w:cs="David"/>
          <w:sz w:val="28"/>
          <w:szCs w:val="28"/>
        </w:rPr>
      </w:pPr>
      <w:r>
        <w:rPr>
          <w:rFonts w:cs="David" w:hint="cs"/>
          <w:sz w:val="28"/>
          <w:szCs w:val="28"/>
          <w:rtl/>
          <w:lang w:bidi="he-IL"/>
        </w:rPr>
        <w:t xml:space="preserve">בשולי הדברים, אך לא בשולי חשיבותם </w:t>
      </w:r>
      <w:r>
        <w:rPr>
          <w:rFonts w:cs="David"/>
          <w:sz w:val="28"/>
          <w:szCs w:val="28"/>
          <w:rtl/>
          <w:lang w:bidi="he-IL"/>
        </w:rPr>
        <w:t>–</w:t>
      </w:r>
      <w:r>
        <w:rPr>
          <w:rFonts w:cs="David" w:hint="cs"/>
          <w:sz w:val="28"/>
          <w:szCs w:val="28"/>
          <w:rtl/>
          <w:lang w:bidi="he-IL"/>
        </w:rPr>
        <w:t xml:space="preserve"> פעמים רבות מצאנו עצמנו מול שוקת שבורה בכל הקשור לזימונם של מרצים איכותיים ששכרם גבוה, מקומות לינה, מסעדות, פעילויות פנאי כאלו ואחרות. מנגנון אישור הספקים והתשלום הקיים, מקשה עד כדי ויתור, על הזמנה של תכנים ושירותים בעלי תרומה ומשמעות. אנו מציעים לדון </w:t>
      </w:r>
      <w:r w:rsidR="0042108B">
        <w:rPr>
          <w:rFonts w:cs="David" w:hint="cs"/>
          <w:sz w:val="28"/>
          <w:szCs w:val="28"/>
          <w:rtl/>
          <w:lang w:bidi="he-IL"/>
        </w:rPr>
        <w:t xml:space="preserve">בכל הנאמר במסמך זה ובמסמך הסיורים </w:t>
      </w:r>
      <w:r w:rsidR="00CE70C5">
        <w:rPr>
          <w:rFonts w:cs="David" w:hint="cs"/>
          <w:sz w:val="28"/>
          <w:szCs w:val="28"/>
          <w:rtl/>
          <w:lang w:bidi="he-IL"/>
        </w:rPr>
        <w:t>ו</w:t>
      </w:r>
      <w:r w:rsidR="0042108B">
        <w:rPr>
          <w:rFonts w:cs="David" w:hint="cs"/>
          <w:sz w:val="28"/>
          <w:szCs w:val="28"/>
          <w:rtl/>
          <w:lang w:bidi="he-IL"/>
        </w:rPr>
        <w:t>כן גם בסוגיה</w:t>
      </w:r>
      <w:r w:rsidR="00CE70C5">
        <w:rPr>
          <w:rFonts w:cs="David" w:hint="cs"/>
          <w:sz w:val="28"/>
          <w:szCs w:val="28"/>
          <w:rtl/>
          <w:lang w:bidi="he-IL"/>
        </w:rPr>
        <w:t xml:space="preserve"> </w:t>
      </w:r>
      <w:r>
        <w:rPr>
          <w:rFonts w:cs="David" w:hint="cs"/>
          <w:sz w:val="28"/>
          <w:szCs w:val="28"/>
          <w:rtl/>
          <w:lang w:bidi="he-IL"/>
        </w:rPr>
        <w:t>זאת, על אף היותה של הסוגיה, לכאורה, שולית</w:t>
      </w:r>
      <w:r w:rsidR="00792156">
        <w:rPr>
          <w:rFonts w:cs="David" w:hint="cs"/>
          <w:sz w:val="28"/>
          <w:szCs w:val="28"/>
          <w:rtl/>
          <w:lang w:bidi="he-IL"/>
        </w:rPr>
        <w:t>.</w:t>
      </w:r>
    </w:p>
    <w:p w:rsidR="00857135" w:rsidRDefault="00857135" w:rsidP="00857135">
      <w:pPr>
        <w:spacing w:line="480" w:lineRule="auto"/>
        <w:rPr>
          <w:rFonts w:cs="David"/>
          <w:sz w:val="28"/>
          <w:szCs w:val="28"/>
          <w:rtl/>
        </w:rPr>
      </w:pPr>
    </w:p>
    <w:p w:rsidR="00857135" w:rsidRDefault="00857135" w:rsidP="00857135">
      <w:pPr>
        <w:spacing w:line="480" w:lineRule="auto"/>
        <w:rPr>
          <w:rFonts w:cs="David"/>
          <w:sz w:val="28"/>
          <w:szCs w:val="28"/>
          <w:rtl/>
        </w:rPr>
      </w:pPr>
    </w:p>
    <w:p w:rsidR="00857135" w:rsidRPr="00857135" w:rsidRDefault="00857135" w:rsidP="00857135">
      <w:pPr>
        <w:spacing w:line="480" w:lineRule="auto"/>
        <w:rPr>
          <w:rFonts w:cs="David"/>
          <w:sz w:val="28"/>
          <w:szCs w:val="28"/>
        </w:rPr>
      </w:pPr>
    </w:p>
    <w:p w:rsidR="00586AB7" w:rsidRDefault="00792156" w:rsidP="00586AB7">
      <w:pPr>
        <w:pStyle w:val="ListParagraph"/>
        <w:numPr>
          <w:ilvl w:val="0"/>
          <w:numId w:val="35"/>
        </w:numPr>
        <w:bidi/>
        <w:spacing w:line="480" w:lineRule="auto"/>
        <w:rPr>
          <w:rFonts w:cs="David"/>
          <w:sz w:val="28"/>
          <w:szCs w:val="28"/>
        </w:rPr>
      </w:pPr>
      <w:r>
        <w:rPr>
          <w:rFonts w:cs="David" w:hint="cs"/>
          <w:sz w:val="28"/>
          <w:szCs w:val="28"/>
          <w:rtl/>
          <w:lang w:bidi="he-IL"/>
        </w:rPr>
        <w:lastRenderedPageBreak/>
        <w:t xml:space="preserve">לכל טיפול שתמצאו לנכון, ובתוך כך לשיקולכם באם לקיים דיון כזה או אחר. </w:t>
      </w:r>
    </w:p>
    <w:p w:rsidR="003C6B4F" w:rsidRPr="003C6B4F" w:rsidRDefault="003C6B4F" w:rsidP="003C6B4F">
      <w:pPr>
        <w:spacing w:line="480" w:lineRule="auto"/>
        <w:rPr>
          <w:rFonts w:cs="David"/>
          <w:sz w:val="28"/>
          <w:szCs w:val="28"/>
        </w:rPr>
      </w:pPr>
    </w:p>
    <w:p w:rsidR="00C85D28" w:rsidRDefault="00787DF5" w:rsidP="00881E3D">
      <w:pPr>
        <w:spacing w:line="480" w:lineRule="auto"/>
        <w:ind w:left="1440"/>
        <w:jc w:val="center"/>
        <w:rPr>
          <w:rFonts w:cs="David"/>
          <w:sz w:val="28"/>
          <w:szCs w:val="28"/>
          <w:rtl/>
        </w:rPr>
      </w:pPr>
      <w:r>
        <w:rPr>
          <w:rFonts w:cs="David" w:hint="cs"/>
          <w:sz w:val="28"/>
          <w:szCs w:val="28"/>
          <w:rtl/>
        </w:rPr>
        <w:t>ב</w:t>
      </w:r>
      <w:r w:rsidR="00797005">
        <w:rPr>
          <w:rFonts w:cs="David" w:hint="cs"/>
          <w:sz w:val="28"/>
          <w:szCs w:val="28"/>
          <w:rtl/>
        </w:rPr>
        <w:t>ברכה,</w:t>
      </w:r>
    </w:p>
    <w:p w:rsidR="00781D0C" w:rsidRPr="00797005" w:rsidRDefault="00781D0C" w:rsidP="00881E3D">
      <w:pPr>
        <w:spacing w:line="480" w:lineRule="auto"/>
        <w:ind w:left="720"/>
        <w:jc w:val="center"/>
        <w:rPr>
          <w:rFonts w:cs="David"/>
          <w:sz w:val="28"/>
          <w:szCs w:val="28"/>
          <w:rtl/>
        </w:rPr>
      </w:pPr>
    </w:p>
    <w:tbl>
      <w:tblPr>
        <w:tblStyle w:val="GridTable1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2247"/>
        <w:gridCol w:w="2248"/>
        <w:gridCol w:w="2248"/>
      </w:tblGrid>
      <w:tr w:rsidR="00B73718" w:rsidTr="00B737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7" w:type="dxa"/>
            <w:tcBorders>
              <w:bottom w:val="none" w:sz="0" w:space="0" w:color="auto"/>
            </w:tcBorders>
          </w:tcPr>
          <w:p w:rsidR="00B73718" w:rsidRDefault="00B73718" w:rsidP="00881E3D">
            <w:pPr>
              <w:pStyle w:val="1"/>
              <w:spacing w:line="480" w:lineRule="auto"/>
              <w:ind w:left="0"/>
              <w:rPr>
                <w:rtl/>
              </w:rPr>
            </w:pPr>
          </w:p>
        </w:tc>
        <w:tc>
          <w:tcPr>
            <w:tcW w:w="2247" w:type="dxa"/>
            <w:tcBorders>
              <w:bottom w:val="none" w:sz="0" w:space="0" w:color="auto"/>
            </w:tcBorders>
          </w:tcPr>
          <w:p w:rsidR="00B73718" w:rsidRDefault="00586AB7"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יהודה יוחננוף</w:t>
            </w:r>
          </w:p>
        </w:tc>
        <w:tc>
          <w:tcPr>
            <w:tcW w:w="2248"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p>
        </w:tc>
        <w:tc>
          <w:tcPr>
            <w:tcW w:w="2248" w:type="dxa"/>
            <w:tcBorders>
              <w:bottom w:val="none" w:sz="0" w:space="0" w:color="auto"/>
            </w:tcBorders>
          </w:tcPr>
          <w:p w:rsidR="00B73718" w:rsidRDefault="00B73718" w:rsidP="00881E3D">
            <w:pPr>
              <w:pStyle w:val="1"/>
              <w:spacing w:line="480" w:lineRule="auto"/>
              <w:ind w:left="0"/>
              <w:cnfStyle w:val="100000000000" w:firstRow="1" w:lastRow="0" w:firstColumn="0" w:lastColumn="0" w:oddVBand="0" w:evenVBand="0" w:oddHBand="0" w:evenHBand="0" w:firstRowFirstColumn="0" w:firstRowLastColumn="0" w:lastRowFirstColumn="0" w:lastRowLastColumn="0"/>
              <w:rPr>
                <w:rtl/>
              </w:rPr>
            </w:pPr>
            <w:r>
              <w:rPr>
                <w:rFonts w:hint="cs"/>
                <w:rtl/>
              </w:rPr>
              <w:t xml:space="preserve">ערן קמין </w:t>
            </w:r>
          </w:p>
        </w:tc>
      </w:tr>
      <w:tr w:rsidR="00B73718" w:rsidTr="00B73718">
        <w:tc>
          <w:tcPr>
            <w:cnfStyle w:val="001000000000" w:firstRow="0" w:lastRow="0" w:firstColumn="1" w:lastColumn="0" w:oddVBand="0" w:evenVBand="0" w:oddHBand="0" w:evenHBand="0" w:firstRowFirstColumn="0" w:firstRowLastColumn="0" w:lastRowFirstColumn="0" w:lastRowLastColumn="0"/>
            <w:tcW w:w="2247" w:type="dxa"/>
          </w:tcPr>
          <w:p w:rsidR="00B73718" w:rsidRDefault="00B73718" w:rsidP="00881E3D">
            <w:pPr>
              <w:pStyle w:val="1"/>
              <w:spacing w:line="480" w:lineRule="auto"/>
              <w:ind w:left="0"/>
              <w:rPr>
                <w:rtl/>
              </w:rPr>
            </w:pPr>
          </w:p>
        </w:tc>
        <w:tc>
          <w:tcPr>
            <w:tcW w:w="2247"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c>
          <w:tcPr>
            <w:tcW w:w="2248" w:type="dxa"/>
          </w:tcPr>
          <w:p w:rsidR="00B73718" w:rsidRDefault="00B73718" w:rsidP="00881E3D">
            <w:pPr>
              <w:pStyle w:val="1"/>
              <w:spacing w:line="480" w:lineRule="auto"/>
              <w:ind w:left="0"/>
              <w:cnfStyle w:val="000000000000" w:firstRow="0" w:lastRow="0" w:firstColumn="0" w:lastColumn="0" w:oddVBand="0" w:evenVBand="0" w:oddHBand="0" w:evenHBand="0" w:firstRowFirstColumn="0" w:firstRowLastColumn="0" w:lastRowFirstColumn="0" w:lastRowLastColumn="0"/>
              <w:rPr>
                <w:rtl/>
              </w:rPr>
            </w:pPr>
          </w:p>
        </w:tc>
      </w:tr>
    </w:tbl>
    <w:p w:rsidR="00C11120" w:rsidRDefault="00C11120" w:rsidP="00881E3D">
      <w:pPr>
        <w:pStyle w:val="1"/>
        <w:spacing w:line="480" w:lineRule="auto"/>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531C" w:rsidRDefault="00DF531C">
      <w:r>
        <w:separator/>
      </w:r>
    </w:p>
  </w:endnote>
  <w:endnote w:type="continuationSeparator" w:id="0">
    <w:p w:rsidR="00DF531C" w:rsidRDefault="00DF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731B" w:rsidRDefault="0020731B" w:rsidP="0020731B">
    <w:pPr>
      <w:pStyle w:val="Footer"/>
      <w:rPr>
        <w:rtl/>
      </w:rPr>
    </w:pPr>
    <w:r>
      <w:rPr>
        <w:rtl/>
      </w:rPr>
      <w:fldChar w:fldCharType="begin"/>
    </w:r>
    <w:r>
      <w:rPr>
        <w:rtl/>
      </w:rPr>
      <w:instrText xml:space="preserve"> </w:instrText>
    </w:r>
    <w:r>
      <w:instrText>PAGE  \* Arabic  \* MERGEFORMAT</w:instrText>
    </w:r>
    <w:r>
      <w:rPr>
        <w:rtl/>
      </w:rPr>
      <w:instrText xml:space="preserve"> </w:instrText>
    </w:r>
    <w:r>
      <w:rPr>
        <w:rtl/>
      </w:rPr>
      <w:fldChar w:fldCharType="separate"/>
    </w:r>
    <w:r w:rsidR="00857135">
      <w:rPr>
        <w:noProof/>
        <w:rtl/>
      </w:rPr>
      <w:t>12</w:t>
    </w:r>
    <w:r>
      <w:rPr>
        <w:rtl/>
      </w:rPr>
      <w:fldChar w:fldCharType="end"/>
    </w:r>
  </w:p>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531C" w:rsidRDefault="00DF531C">
      <w:r>
        <w:separator/>
      </w:r>
    </w:p>
  </w:footnote>
  <w:footnote w:type="continuationSeparator" w:id="0">
    <w:p w:rsidR="00DF531C" w:rsidRDefault="00DF5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45A75F8"/>
    <w:multiLevelType w:val="hybridMultilevel"/>
    <w:tmpl w:val="F42828C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B4B92"/>
    <w:multiLevelType w:val="hybridMultilevel"/>
    <w:tmpl w:val="DBF24F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D535B3"/>
    <w:multiLevelType w:val="hybridMultilevel"/>
    <w:tmpl w:val="8056E8F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4"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2E3C65"/>
    <w:multiLevelType w:val="hybridMultilevel"/>
    <w:tmpl w:val="D0C46AFA"/>
    <w:lvl w:ilvl="0" w:tplc="7E646A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6F3933"/>
    <w:multiLevelType w:val="hybridMultilevel"/>
    <w:tmpl w:val="1EB46B16"/>
    <w:lvl w:ilvl="0" w:tplc="41D60CE2">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4"/>
  </w:num>
  <w:num w:numId="3">
    <w:abstractNumId w:val="26"/>
  </w:num>
  <w:num w:numId="4">
    <w:abstractNumId w:val="13"/>
  </w:num>
  <w:num w:numId="5">
    <w:abstractNumId w:val="29"/>
  </w:num>
  <w:num w:numId="6">
    <w:abstractNumId w:val="34"/>
  </w:num>
  <w:num w:numId="7">
    <w:abstractNumId w:val="36"/>
  </w:num>
  <w:num w:numId="8">
    <w:abstractNumId w:val="9"/>
  </w:num>
  <w:num w:numId="9">
    <w:abstractNumId w:val="0"/>
  </w:num>
  <w:num w:numId="10">
    <w:abstractNumId w:val="19"/>
  </w:num>
  <w:num w:numId="11">
    <w:abstractNumId w:val="27"/>
  </w:num>
  <w:num w:numId="12">
    <w:abstractNumId w:val="35"/>
  </w:num>
  <w:num w:numId="13">
    <w:abstractNumId w:val="8"/>
  </w:num>
  <w:num w:numId="14">
    <w:abstractNumId w:val="31"/>
  </w:num>
  <w:num w:numId="15">
    <w:abstractNumId w:val="7"/>
  </w:num>
  <w:num w:numId="16">
    <w:abstractNumId w:val="14"/>
  </w:num>
  <w:num w:numId="17">
    <w:abstractNumId w:val="11"/>
  </w:num>
  <w:num w:numId="18">
    <w:abstractNumId w:val="1"/>
  </w:num>
  <w:num w:numId="19">
    <w:abstractNumId w:val="30"/>
  </w:num>
  <w:num w:numId="20">
    <w:abstractNumId w:val="21"/>
  </w:num>
  <w:num w:numId="21">
    <w:abstractNumId w:val="2"/>
  </w:num>
  <w:num w:numId="22">
    <w:abstractNumId w:val="5"/>
  </w:num>
  <w:num w:numId="23">
    <w:abstractNumId w:val="23"/>
  </w:num>
  <w:num w:numId="24">
    <w:abstractNumId w:val="15"/>
  </w:num>
  <w:num w:numId="25">
    <w:abstractNumId w:val="16"/>
  </w:num>
  <w:num w:numId="26">
    <w:abstractNumId w:val="6"/>
  </w:num>
  <w:num w:numId="27">
    <w:abstractNumId w:val="20"/>
  </w:num>
  <w:num w:numId="28">
    <w:abstractNumId w:val="22"/>
  </w:num>
  <w:num w:numId="29">
    <w:abstractNumId w:val="32"/>
  </w:num>
  <w:num w:numId="30">
    <w:abstractNumId w:val="17"/>
  </w:num>
  <w:num w:numId="31">
    <w:abstractNumId w:val="25"/>
  </w:num>
  <w:num w:numId="32">
    <w:abstractNumId w:val="33"/>
  </w:num>
  <w:num w:numId="33">
    <w:abstractNumId w:val="28"/>
  </w:num>
  <w:num w:numId="34">
    <w:abstractNumId w:val="10"/>
  </w:num>
  <w:num w:numId="35">
    <w:abstractNumId w:val="4"/>
  </w:num>
  <w:num w:numId="36">
    <w:abstractNumId w:val="18"/>
  </w:num>
  <w:num w:numId="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4984"/>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87FC2"/>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3E6D"/>
    <w:rsid w:val="000F4778"/>
    <w:rsid w:val="000F5823"/>
    <w:rsid w:val="000F6472"/>
    <w:rsid w:val="000F79D1"/>
    <w:rsid w:val="00101C14"/>
    <w:rsid w:val="001072D2"/>
    <w:rsid w:val="0010739C"/>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474B"/>
    <w:rsid w:val="00135028"/>
    <w:rsid w:val="001358D6"/>
    <w:rsid w:val="00135C8D"/>
    <w:rsid w:val="001363D3"/>
    <w:rsid w:val="00137EAC"/>
    <w:rsid w:val="00140494"/>
    <w:rsid w:val="00140B42"/>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39A4"/>
    <w:rsid w:val="001667B4"/>
    <w:rsid w:val="00167B67"/>
    <w:rsid w:val="0017335F"/>
    <w:rsid w:val="00175D14"/>
    <w:rsid w:val="001766CC"/>
    <w:rsid w:val="00176BC7"/>
    <w:rsid w:val="00177039"/>
    <w:rsid w:val="0017720D"/>
    <w:rsid w:val="00177CCA"/>
    <w:rsid w:val="00177E55"/>
    <w:rsid w:val="00180501"/>
    <w:rsid w:val="001819E9"/>
    <w:rsid w:val="00182FEF"/>
    <w:rsid w:val="00183298"/>
    <w:rsid w:val="00185173"/>
    <w:rsid w:val="001858C7"/>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2F7C"/>
    <w:rsid w:val="001B341A"/>
    <w:rsid w:val="001B3F15"/>
    <w:rsid w:val="001B3F30"/>
    <w:rsid w:val="001B4335"/>
    <w:rsid w:val="001B4497"/>
    <w:rsid w:val="001B4ED6"/>
    <w:rsid w:val="001B746A"/>
    <w:rsid w:val="001B7D69"/>
    <w:rsid w:val="001C1B2D"/>
    <w:rsid w:val="001C42D9"/>
    <w:rsid w:val="001C59B9"/>
    <w:rsid w:val="001C646A"/>
    <w:rsid w:val="001C7F7B"/>
    <w:rsid w:val="001D006F"/>
    <w:rsid w:val="001D0340"/>
    <w:rsid w:val="001D0A9B"/>
    <w:rsid w:val="001D0B6A"/>
    <w:rsid w:val="001D1511"/>
    <w:rsid w:val="001D192B"/>
    <w:rsid w:val="001D1E9B"/>
    <w:rsid w:val="001D3556"/>
    <w:rsid w:val="001D4924"/>
    <w:rsid w:val="001D4A33"/>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2B0"/>
    <w:rsid w:val="00204545"/>
    <w:rsid w:val="00205492"/>
    <w:rsid w:val="00205CC1"/>
    <w:rsid w:val="0020731B"/>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39F"/>
    <w:rsid w:val="002437E1"/>
    <w:rsid w:val="002448AB"/>
    <w:rsid w:val="00244ABE"/>
    <w:rsid w:val="002452EB"/>
    <w:rsid w:val="00245819"/>
    <w:rsid w:val="00245B74"/>
    <w:rsid w:val="0024709B"/>
    <w:rsid w:val="0025272E"/>
    <w:rsid w:val="00253E37"/>
    <w:rsid w:val="00254310"/>
    <w:rsid w:val="00254698"/>
    <w:rsid w:val="002546BB"/>
    <w:rsid w:val="002549E5"/>
    <w:rsid w:val="00254AE9"/>
    <w:rsid w:val="0025513B"/>
    <w:rsid w:val="00255162"/>
    <w:rsid w:val="002558FF"/>
    <w:rsid w:val="002620D8"/>
    <w:rsid w:val="00263998"/>
    <w:rsid w:val="00265D78"/>
    <w:rsid w:val="002726CC"/>
    <w:rsid w:val="00273731"/>
    <w:rsid w:val="0027430C"/>
    <w:rsid w:val="00275281"/>
    <w:rsid w:val="00276856"/>
    <w:rsid w:val="0028092A"/>
    <w:rsid w:val="002815AC"/>
    <w:rsid w:val="0028204D"/>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2F97"/>
    <w:rsid w:val="002B3D38"/>
    <w:rsid w:val="002B5A9B"/>
    <w:rsid w:val="002B6C70"/>
    <w:rsid w:val="002C124E"/>
    <w:rsid w:val="002C2934"/>
    <w:rsid w:val="002C37CA"/>
    <w:rsid w:val="002C3938"/>
    <w:rsid w:val="002C3BBA"/>
    <w:rsid w:val="002C3DA8"/>
    <w:rsid w:val="002C647C"/>
    <w:rsid w:val="002C6CB8"/>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2F724A"/>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0661"/>
    <w:rsid w:val="00391A41"/>
    <w:rsid w:val="00393C66"/>
    <w:rsid w:val="003A0961"/>
    <w:rsid w:val="003A0F8E"/>
    <w:rsid w:val="003A1014"/>
    <w:rsid w:val="003A1B91"/>
    <w:rsid w:val="003A62F7"/>
    <w:rsid w:val="003A6EC0"/>
    <w:rsid w:val="003B300F"/>
    <w:rsid w:val="003B53DD"/>
    <w:rsid w:val="003B56D8"/>
    <w:rsid w:val="003B6A74"/>
    <w:rsid w:val="003B6DBF"/>
    <w:rsid w:val="003B7669"/>
    <w:rsid w:val="003B7D41"/>
    <w:rsid w:val="003C0830"/>
    <w:rsid w:val="003C148D"/>
    <w:rsid w:val="003C1512"/>
    <w:rsid w:val="003C1F34"/>
    <w:rsid w:val="003C2754"/>
    <w:rsid w:val="003C2BD4"/>
    <w:rsid w:val="003C4CE4"/>
    <w:rsid w:val="003C6B4F"/>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65A"/>
    <w:rsid w:val="00415D28"/>
    <w:rsid w:val="00416196"/>
    <w:rsid w:val="00416494"/>
    <w:rsid w:val="0042108B"/>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22F7"/>
    <w:rsid w:val="0048388E"/>
    <w:rsid w:val="00484E31"/>
    <w:rsid w:val="00484E54"/>
    <w:rsid w:val="004878CF"/>
    <w:rsid w:val="00492282"/>
    <w:rsid w:val="00493B00"/>
    <w:rsid w:val="004A0A2D"/>
    <w:rsid w:val="004A0D4F"/>
    <w:rsid w:val="004A1509"/>
    <w:rsid w:val="004A2816"/>
    <w:rsid w:val="004A328E"/>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0E8"/>
    <w:rsid w:val="004D2C29"/>
    <w:rsid w:val="004D4B05"/>
    <w:rsid w:val="004D6646"/>
    <w:rsid w:val="004E1635"/>
    <w:rsid w:val="004E3F84"/>
    <w:rsid w:val="004E4BE6"/>
    <w:rsid w:val="004E6BFB"/>
    <w:rsid w:val="004E6CC0"/>
    <w:rsid w:val="004F08AD"/>
    <w:rsid w:val="004F0993"/>
    <w:rsid w:val="004F0C07"/>
    <w:rsid w:val="004F1F13"/>
    <w:rsid w:val="004F39D8"/>
    <w:rsid w:val="004F3F19"/>
    <w:rsid w:val="004F49DC"/>
    <w:rsid w:val="004F5A3C"/>
    <w:rsid w:val="004F6837"/>
    <w:rsid w:val="004F6C84"/>
    <w:rsid w:val="004F775E"/>
    <w:rsid w:val="004F7BC6"/>
    <w:rsid w:val="004F7F11"/>
    <w:rsid w:val="00500972"/>
    <w:rsid w:val="00500EEC"/>
    <w:rsid w:val="00511CB7"/>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86AB7"/>
    <w:rsid w:val="005874BD"/>
    <w:rsid w:val="00593B83"/>
    <w:rsid w:val="005941B3"/>
    <w:rsid w:val="00597675"/>
    <w:rsid w:val="00597B88"/>
    <w:rsid w:val="005A000B"/>
    <w:rsid w:val="005A198D"/>
    <w:rsid w:val="005A2906"/>
    <w:rsid w:val="005A35F1"/>
    <w:rsid w:val="005A39C8"/>
    <w:rsid w:val="005A5538"/>
    <w:rsid w:val="005A6911"/>
    <w:rsid w:val="005A705C"/>
    <w:rsid w:val="005B3256"/>
    <w:rsid w:val="005B456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2814"/>
    <w:rsid w:val="005E36E8"/>
    <w:rsid w:val="005E599A"/>
    <w:rsid w:val="005E78D4"/>
    <w:rsid w:val="005F2476"/>
    <w:rsid w:val="005F2844"/>
    <w:rsid w:val="005F2D5A"/>
    <w:rsid w:val="005F3F6C"/>
    <w:rsid w:val="005F4221"/>
    <w:rsid w:val="005F53E3"/>
    <w:rsid w:val="005F5523"/>
    <w:rsid w:val="005F55AB"/>
    <w:rsid w:val="006005E0"/>
    <w:rsid w:val="00601FC9"/>
    <w:rsid w:val="00603A95"/>
    <w:rsid w:val="006045B6"/>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27BFA"/>
    <w:rsid w:val="006308FD"/>
    <w:rsid w:val="00631ECA"/>
    <w:rsid w:val="00633E57"/>
    <w:rsid w:val="0063441A"/>
    <w:rsid w:val="0064248D"/>
    <w:rsid w:val="00642E32"/>
    <w:rsid w:val="00643A2C"/>
    <w:rsid w:val="00643D87"/>
    <w:rsid w:val="00644501"/>
    <w:rsid w:val="006445EA"/>
    <w:rsid w:val="00644D53"/>
    <w:rsid w:val="006450F7"/>
    <w:rsid w:val="00645192"/>
    <w:rsid w:val="0064656E"/>
    <w:rsid w:val="00646809"/>
    <w:rsid w:val="006478C4"/>
    <w:rsid w:val="00650B1F"/>
    <w:rsid w:val="00654376"/>
    <w:rsid w:val="00657313"/>
    <w:rsid w:val="00660D76"/>
    <w:rsid w:val="00662FEC"/>
    <w:rsid w:val="00663475"/>
    <w:rsid w:val="0066585B"/>
    <w:rsid w:val="00665CD7"/>
    <w:rsid w:val="00666FD4"/>
    <w:rsid w:val="00672387"/>
    <w:rsid w:val="00672828"/>
    <w:rsid w:val="006742CD"/>
    <w:rsid w:val="00674CDE"/>
    <w:rsid w:val="00675820"/>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97EDC"/>
    <w:rsid w:val="006A1756"/>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36F5"/>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0B4C"/>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6722C"/>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87DF5"/>
    <w:rsid w:val="0079008F"/>
    <w:rsid w:val="00791E7F"/>
    <w:rsid w:val="00792156"/>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22D5"/>
    <w:rsid w:val="00803393"/>
    <w:rsid w:val="00803BE1"/>
    <w:rsid w:val="00803E69"/>
    <w:rsid w:val="008042F8"/>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2CBB"/>
    <w:rsid w:val="00833314"/>
    <w:rsid w:val="00834592"/>
    <w:rsid w:val="008355FD"/>
    <w:rsid w:val="00837D9C"/>
    <w:rsid w:val="00837FA4"/>
    <w:rsid w:val="00840055"/>
    <w:rsid w:val="0084055F"/>
    <w:rsid w:val="00840ABB"/>
    <w:rsid w:val="008410BE"/>
    <w:rsid w:val="00841A20"/>
    <w:rsid w:val="00843A15"/>
    <w:rsid w:val="00844697"/>
    <w:rsid w:val="008448B9"/>
    <w:rsid w:val="0084615A"/>
    <w:rsid w:val="008461D6"/>
    <w:rsid w:val="00846DFD"/>
    <w:rsid w:val="00847600"/>
    <w:rsid w:val="00847FC2"/>
    <w:rsid w:val="00850B3B"/>
    <w:rsid w:val="008510F8"/>
    <w:rsid w:val="00851BDA"/>
    <w:rsid w:val="00852F9F"/>
    <w:rsid w:val="00853945"/>
    <w:rsid w:val="00853B58"/>
    <w:rsid w:val="0085565F"/>
    <w:rsid w:val="00857135"/>
    <w:rsid w:val="0086164D"/>
    <w:rsid w:val="008646FC"/>
    <w:rsid w:val="00864DB2"/>
    <w:rsid w:val="0086631B"/>
    <w:rsid w:val="008671EF"/>
    <w:rsid w:val="00867A9B"/>
    <w:rsid w:val="008719B1"/>
    <w:rsid w:val="00872031"/>
    <w:rsid w:val="008740C9"/>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D7E53"/>
    <w:rsid w:val="008E058B"/>
    <w:rsid w:val="008E2456"/>
    <w:rsid w:val="008E25F4"/>
    <w:rsid w:val="008E4CCD"/>
    <w:rsid w:val="008E7DDF"/>
    <w:rsid w:val="008F1EE5"/>
    <w:rsid w:val="008F1F6D"/>
    <w:rsid w:val="008F2796"/>
    <w:rsid w:val="008F2C2B"/>
    <w:rsid w:val="008F35C6"/>
    <w:rsid w:val="008F3917"/>
    <w:rsid w:val="008F491E"/>
    <w:rsid w:val="008F61ED"/>
    <w:rsid w:val="008F7D00"/>
    <w:rsid w:val="00901019"/>
    <w:rsid w:val="00902F95"/>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6A9B"/>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5D9"/>
    <w:rsid w:val="00A23DF9"/>
    <w:rsid w:val="00A2552E"/>
    <w:rsid w:val="00A255AD"/>
    <w:rsid w:val="00A26084"/>
    <w:rsid w:val="00A2629C"/>
    <w:rsid w:val="00A273FC"/>
    <w:rsid w:val="00A302D5"/>
    <w:rsid w:val="00A3458C"/>
    <w:rsid w:val="00A346B1"/>
    <w:rsid w:val="00A367F4"/>
    <w:rsid w:val="00A37762"/>
    <w:rsid w:val="00A45153"/>
    <w:rsid w:val="00A461E2"/>
    <w:rsid w:val="00A4754B"/>
    <w:rsid w:val="00A529C5"/>
    <w:rsid w:val="00A52A6B"/>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143"/>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274A"/>
    <w:rsid w:val="00AE4AB6"/>
    <w:rsid w:val="00AE52C4"/>
    <w:rsid w:val="00AE6165"/>
    <w:rsid w:val="00AE6CAE"/>
    <w:rsid w:val="00AF10F4"/>
    <w:rsid w:val="00AF120A"/>
    <w:rsid w:val="00AF18C9"/>
    <w:rsid w:val="00AF2129"/>
    <w:rsid w:val="00AF280A"/>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37AC"/>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4636"/>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27D8"/>
    <w:rsid w:val="00BA4F0F"/>
    <w:rsid w:val="00BA505A"/>
    <w:rsid w:val="00BA7D8D"/>
    <w:rsid w:val="00BB2E7B"/>
    <w:rsid w:val="00BB75FE"/>
    <w:rsid w:val="00BC1952"/>
    <w:rsid w:val="00BC42D8"/>
    <w:rsid w:val="00BC4B87"/>
    <w:rsid w:val="00BC53AC"/>
    <w:rsid w:val="00BC5882"/>
    <w:rsid w:val="00BC5D9C"/>
    <w:rsid w:val="00BC7C60"/>
    <w:rsid w:val="00BC7EA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4139"/>
    <w:rsid w:val="00C15984"/>
    <w:rsid w:val="00C16753"/>
    <w:rsid w:val="00C215DC"/>
    <w:rsid w:val="00C2270A"/>
    <w:rsid w:val="00C2517D"/>
    <w:rsid w:val="00C277E0"/>
    <w:rsid w:val="00C314A4"/>
    <w:rsid w:val="00C3301B"/>
    <w:rsid w:val="00C33533"/>
    <w:rsid w:val="00C33C15"/>
    <w:rsid w:val="00C356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0B53"/>
    <w:rsid w:val="00C91997"/>
    <w:rsid w:val="00C93A11"/>
    <w:rsid w:val="00C949FB"/>
    <w:rsid w:val="00C94BA2"/>
    <w:rsid w:val="00C96446"/>
    <w:rsid w:val="00CA24DD"/>
    <w:rsid w:val="00CA2614"/>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919"/>
    <w:rsid w:val="00CE0DB9"/>
    <w:rsid w:val="00CE3423"/>
    <w:rsid w:val="00CE37A2"/>
    <w:rsid w:val="00CE63CA"/>
    <w:rsid w:val="00CE65B6"/>
    <w:rsid w:val="00CE6D76"/>
    <w:rsid w:val="00CE70C5"/>
    <w:rsid w:val="00CE7702"/>
    <w:rsid w:val="00CF094B"/>
    <w:rsid w:val="00CF244E"/>
    <w:rsid w:val="00CF2B64"/>
    <w:rsid w:val="00CF2D4E"/>
    <w:rsid w:val="00CF7A86"/>
    <w:rsid w:val="00D01669"/>
    <w:rsid w:val="00D0192A"/>
    <w:rsid w:val="00D01ACF"/>
    <w:rsid w:val="00D0217C"/>
    <w:rsid w:val="00D0307A"/>
    <w:rsid w:val="00D0429B"/>
    <w:rsid w:val="00D15767"/>
    <w:rsid w:val="00D17899"/>
    <w:rsid w:val="00D21B4E"/>
    <w:rsid w:val="00D21F3F"/>
    <w:rsid w:val="00D23187"/>
    <w:rsid w:val="00D24A45"/>
    <w:rsid w:val="00D25245"/>
    <w:rsid w:val="00D2568A"/>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3395"/>
    <w:rsid w:val="00DD3DC9"/>
    <w:rsid w:val="00DD61CA"/>
    <w:rsid w:val="00DE1C33"/>
    <w:rsid w:val="00DE4EAA"/>
    <w:rsid w:val="00DF092F"/>
    <w:rsid w:val="00DF0B02"/>
    <w:rsid w:val="00DF531C"/>
    <w:rsid w:val="00DF60B5"/>
    <w:rsid w:val="00E00D61"/>
    <w:rsid w:val="00E015FD"/>
    <w:rsid w:val="00E01CFE"/>
    <w:rsid w:val="00E02210"/>
    <w:rsid w:val="00E02828"/>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480"/>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E8D"/>
    <w:rsid w:val="00EB6089"/>
    <w:rsid w:val="00EB7400"/>
    <w:rsid w:val="00EB773B"/>
    <w:rsid w:val="00EC4C30"/>
    <w:rsid w:val="00EC4E7B"/>
    <w:rsid w:val="00EC5206"/>
    <w:rsid w:val="00EC6C30"/>
    <w:rsid w:val="00EC764D"/>
    <w:rsid w:val="00ED07E3"/>
    <w:rsid w:val="00ED3134"/>
    <w:rsid w:val="00ED5562"/>
    <w:rsid w:val="00ED6052"/>
    <w:rsid w:val="00ED618E"/>
    <w:rsid w:val="00EE16D7"/>
    <w:rsid w:val="00EE3CA8"/>
    <w:rsid w:val="00EE3D6D"/>
    <w:rsid w:val="00EE4501"/>
    <w:rsid w:val="00EE4AD6"/>
    <w:rsid w:val="00EE5C19"/>
    <w:rsid w:val="00EF0876"/>
    <w:rsid w:val="00EF37BB"/>
    <w:rsid w:val="00EF6070"/>
    <w:rsid w:val="00EF7B4E"/>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6786"/>
    <w:rsid w:val="00F1751B"/>
    <w:rsid w:val="00F20A63"/>
    <w:rsid w:val="00F22700"/>
    <w:rsid w:val="00F24AB3"/>
    <w:rsid w:val="00F251E0"/>
    <w:rsid w:val="00F25E76"/>
    <w:rsid w:val="00F263E8"/>
    <w:rsid w:val="00F26D6A"/>
    <w:rsid w:val="00F26DCB"/>
    <w:rsid w:val="00F31852"/>
    <w:rsid w:val="00F31C19"/>
    <w:rsid w:val="00F31F3A"/>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935"/>
    <w:rsid w:val="00F90642"/>
    <w:rsid w:val="00F92A86"/>
    <w:rsid w:val="00F947C5"/>
    <w:rsid w:val="00F95586"/>
    <w:rsid w:val="00F95E7F"/>
    <w:rsid w:val="00F97551"/>
    <w:rsid w:val="00F97E2D"/>
    <w:rsid w:val="00FA0E4D"/>
    <w:rsid w:val="00FA0EFA"/>
    <w:rsid w:val="00FA4492"/>
    <w:rsid w:val="00FA4F39"/>
    <w:rsid w:val="00FA5BE3"/>
    <w:rsid w:val="00FA5CF8"/>
    <w:rsid w:val="00FA6598"/>
    <w:rsid w:val="00FA7E2F"/>
    <w:rsid w:val="00FB0189"/>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0FC9"/>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193CD-E321-4E9D-8848-EDACE16F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95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link w:val="FooterChar"/>
    <w:uiPriority w:val="99"/>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erChar">
    <w:name w:val="Footer Char"/>
    <w:basedOn w:val="DefaultParagraphFont"/>
    <w:link w:val="Footer"/>
    <w:uiPriority w:val="99"/>
    <w:rsid w:val="0028204D"/>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60501D-7596-4BA0-A7BD-F8435B54A2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2597</Words>
  <Characters>13005</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Merav Zafary</cp:lastModifiedBy>
  <cp:revision>2</cp:revision>
  <cp:lastPrinted>2020-06-04T11:13:00Z</cp:lastPrinted>
  <dcterms:created xsi:type="dcterms:W3CDTF">2020-06-11T05:44:00Z</dcterms:created>
  <dcterms:modified xsi:type="dcterms:W3CDTF">2020-06-11T05:44:00Z</dcterms:modified>
</cp:coreProperties>
</file>