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77" w:rsidRDefault="00F41B77" w:rsidP="00B52CA6">
      <w:pPr>
        <w:bidi/>
        <w:jc w:val="center"/>
        <w:rPr>
          <w:rtl/>
        </w:rPr>
      </w:pPr>
    </w:p>
    <w:p w:rsidR="00B52CA6" w:rsidRPr="0046197E" w:rsidRDefault="00B52CA6" w:rsidP="0046197E">
      <w:pPr>
        <w:bidi/>
        <w:spacing w:line="360" w:lineRule="auto"/>
        <w:rPr>
          <w:rFonts w:ascii="Gisha" w:hAnsi="Gisha" w:cs="Gisha"/>
          <w:b/>
          <w:bCs/>
          <w:sz w:val="28"/>
          <w:szCs w:val="28"/>
          <w:rtl/>
        </w:rPr>
      </w:pPr>
      <w:r w:rsidRPr="0046197E">
        <w:rPr>
          <w:rFonts w:ascii="Gisha" w:hAnsi="Gisha" w:cs="Gisha"/>
          <w:b/>
          <w:bCs/>
          <w:sz w:val="28"/>
          <w:szCs w:val="28"/>
          <w:rtl/>
        </w:rPr>
        <w:t xml:space="preserve">לכבוד: מוזיאון ידידי ישראל- </w:t>
      </w:r>
    </w:p>
    <w:p w:rsidR="00B52CA6" w:rsidRPr="0046197E" w:rsidRDefault="00B52CA6" w:rsidP="0046197E">
      <w:pPr>
        <w:bidi/>
        <w:spacing w:line="240" w:lineRule="auto"/>
        <w:rPr>
          <w:rFonts w:ascii="Gisha" w:hAnsi="Gisha" w:cs="Gisha"/>
          <w:sz w:val="28"/>
          <w:szCs w:val="28"/>
          <w:rtl/>
        </w:rPr>
      </w:pPr>
      <w:r w:rsidRPr="0046197E">
        <w:rPr>
          <w:rFonts w:ascii="Gisha" w:hAnsi="Gisha" w:cs="Gisha"/>
          <w:sz w:val="28"/>
          <w:szCs w:val="28"/>
          <w:rtl/>
        </w:rPr>
        <w:t>סמנכ"ל שיווק מר אילן סקולניק</w:t>
      </w:r>
    </w:p>
    <w:p w:rsidR="00B52CA6" w:rsidRPr="0046197E" w:rsidRDefault="00B52CA6" w:rsidP="0046197E">
      <w:pPr>
        <w:bidi/>
        <w:spacing w:line="240" w:lineRule="auto"/>
        <w:rPr>
          <w:rFonts w:ascii="Gisha" w:hAnsi="Gisha" w:cs="Gisha"/>
          <w:sz w:val="28"/>
          <w:szCs w:val="28"/>
          <w:rtl/>
        </w:rPr>
      </w:pPr>
      <w:r w:rsidRPr="0046197E">
        <w:rPr>
          <w:rFonts w:ascii="Gisha" w:hAnsi="Gisha" w:cs="Gisha"/>
          <w:sz w:val="28"/>
          <w:szCs w:val="28"/>
          <w:rtl/>
        </w:rPr>
        <w:t>מר גדעון מור</w:t>
      </w:r>
    </w:p>
    <w:p w:rsidR="00B52CA6" w:rsidRPr="0046197E" w:rsidRDefault="00B52CA6" w:rsidP="0046197E">
      <w:pPr>
        <w:bidi/>
        <w:spacing w:line="360" w:lineRule="auto"/>
        <w:jc w:val="center"/>
        <w:rPr>
          <w:rFonts w:ascii="Gisha" w:hAnsi="Gisha" w:cs="Gisha"/>
          <w:b/>
          <w:bCs/>
          <w:sz w:val="32"/>
          <w:szCs w:val="32"/>
          <w:u w:val="single"/>
          <w:rtl/>
        </w:rPr>
      </w:pPr>
      <w:r w:rsidRPr="0046197E">
        <w:rPr>
          <w:rFonts w:ascii="Gisha" w:hAnsi="Gisha" w:cs="Gisha"/>
          <w:b/>
          <w:bCs/>
          <w:sz w:val="32"/>
          <w:szCs w:val="32"/>
          <w:rtl/>
        </w:rPr>
        <w:t xml:space="preserve">הנדון: </w:t>
      </w:r>
      <w:r w:rsidRPr="0046197E">
        <w:rPr>
          <w:rFonts w:ascii="Gisha" w:hAnsi="Gisha" w:cs="Gisha"/>
          <w:b/>
          <w:bCs/>
          <w:sz w:val="32"/>
          <w:szCs w:val="32"/>
          <w:u w:val="single"/>
          <w:rtl/>
        </w:rPr>
        <w:t>תודה והערכה</w:t>
      </w:r>
    </w:p>
    <w:p w:rsidR="00176F7C" w:rsidRPr="0046197E" w:rsidRDefault="00B52CA6" w:rsidP="0046197E">
      <w:pPr>
        <w:pStyle w:val="ListParagraph"/>
        <w:numPr>
          <w:ilvl w:val="0"/>
          <w:numId w:val="2"/>
        </w:numPr>
        <w:bidi/>
        <w:spacing w:line="360" w:lineRule="auto"/>
        <w:rPr>
          <w:rFonts w:ascii="Gisha" w:hAnsi="Gisha" w:cs="Gisha"/>
          <w:b/>
          <w:bCs/>
          <w:sz w:val="28"/>
          <w:szCs w:val="28"/>
        </w:rPr>
      </w:pPr>
      <w:r w:rsidRPr="0046197E">
        <w:rPr>
          <w:rFonts w:ascii="Gisha" w:hAnsi="Gisha" w:cs="Gisha"/>
          <w:sz w:val="28"/>
          <w:szCs w:val="28"/>
          <w:rtl/>
        </w:rPr>
        <w:t xml:space="preserve">בתאריך </w:t>
      </w:r>
      <w:bookmarkStart w:id="0" w:name="_GoBack"/>
      <w:bookmarkEnd w:id="0"/>
      <w:r w:rsidR="00176F7C" w:rsidRPr="0046197E">
        <w:rPr>
          <w:rFonts w:ascii="Gisha" w:hAnsi="Gisha" w:cs="Gisha"/>
          <w:sz w:val="28"/>
          <w:szCs w:val="28"/>
          <w:rtl/>
        </w:rPr>
        <w:t>22/02/2017 זכינו לבקר במוזיאון ידידי ישראל!</w:t>
      </w:r>
    </w:p>
    <w:p w:rsidR="00176F7C" w:rsidRPr="0046197E" w:rsidRDefault="00176F7C" w:rsidP="0046197E">
      <w:pPr>
        <w:pStyle w:val="ListParagraph"/>
        <w:numPr>
          <w:ilvl w:val="0"/>
          <w:numId w:val="2"/>
        </w:numPr>
        <w:bidi/>
        <w:spacing w:line="360" w:lineRule="auto"/>
        <w:rPr>
          <w:rFonts w:ascii="Gisha" w:hAnsi="Gisha" w:cs="Gisha"/>
          <w:b/>
          <w:bCs/>
          <w:sz w:val="28"/>
          <w:szCs w:val="28"/>
        </w:rPr>
      </w:pPr>
      <w:r w:rsidRPr="0046197E">
        <w:rPr>
          <w:rFonts w:ascii="Gisha" w:hAnsi="Gisha" w:cs="Gisha"/>
          <w:sz w:val="28"/>
          <w:szCs w:val="28"/>
          <w:rtl/>
        </w:rPr>
        <w:t>בביקור נכחו כלל סגל ענף פרט ונפגעים משמר הגבול המונה כ- 50 אנשי סגל בניהם קציני ומשקי תנאי שירות, נפגעים ורווחה.</w:t>
      </w:r>
    </w:p>
    <w:p w:rsidR="00176F7C" w:rsidRPr="0046197E" w:rsidRDefault="00176F7C" w:rsidP="0046197E">
      <w:pPr>
        <w:pStyle w:val="ListParagraph"/>
        <w:numPr>
          <w:ilvl w:val="0"/>
          <w:numId w:val="2"/>
        </w:numPr>
        <w:bidi/>
        <w:spacing w:line="360" w:lineRule="auto"/>
        <w:rPr>
          <w:rFonts w:ascii="Gisha" w:hAnsi="Gisha" w:cs="Gisha"/>
          <w:b/>
          <w:bCs/>
          <w:sz w:val="28"/>
          <w:szCs w:val="28"/>
        </w:rPr>
      </w:pPr>
      <w:r w:rsidRPr="0046197E">
        <w:rPr>
          <w:rFonts w:ascii="Gisha" w:hAnsi="Gisha" w:cs="Gisha"/>
          <w:sz w:val="28"/>
          <w:szCs w:val="28"/>
          <w:rtl/>
        </w:rPr>
        <w:t xml:space="preserve">הביקור במוזיאון היווה עבורנו חוויה </w:t>
      </w:r>
      <w:r w:rsidR="0046197E" w:rsidRPr="0046197E">
        <w:rPr>
          <w:rFonts w:ascii="Gisha" w:hAnsi="Gisha" w:cs="Gisha"/>
          <w:sz w:val="28"/>
          <w:szCs w:val="28"/>
          <w:rtl/>
        </w:rPr>
        <w:t xml:space="preserve">על חושית </w:t>
      </w:r>
      <w:r w:rsidRPr="0046197E">
        <w:rPr>
          <w:rFonts w:ascii="Gisha" w:hAnsi="Gisha" w:cs="Gisha"/>
          <w:sz w:val="28"/>
          <w:szCs w:val="28"/>
          <w:rtl/>
        </w:rPr>
        <w:t>מרשימה אשר הותירה רושם עז באשר לחשיבותה של מדינת ישראל לעם היהודי וצביונה הציוני והדמוקרטי.</w:t>
      </w:r>
    </w:p>
    <w:p w:rsidR="00176F7C" w:rsidRPr="0046197E" w:rsidRDefault="00176F7C" w:rsidP="0046197E">
      <w:pPr>
        <w:pStyle w:val="ListParagraph"/>
        <w:numPr>
          <w:ilvl w:val="0"/>
          <w:numId w:val="2"/>
        </w:numPr>
        <w:bidi/>
        <w:spacing w:line="360" w:lineRule="auto"/>
        <w:rPr>
          <w:rFonts w:ascii="Gisha" w:hAnsi="Gisha" w:cs="Gisha"/>
          <w:b/>
          <w:bCs/>
          <w:sz w:val="28"/>
          <w:szCs w:val="28"/>
        </w:rPr>
      </w:pPr>
      <w:r w:rsidRPr="0046197E">
        <w:rPr>
          <w:rFonts w:ascii="Gisha" w:hAnsi="Gisha" w:cs="Gisha"/>
          <w:sz w:val="28"/>
          <w:szCs w:val="28"/>
          <w:rtl/>
        </w:rPr>
        <w:t>אנו, כלובשי מדים, התחזקנו מהביקור והתחדדדה בקרבנו תחושת השליחות והמחוייבות לאג'נדה הציונית המוצגת במוזיאון.</w:t>
      </w:r>
    </w:p>
    <w:p w:rsidR="00176F7C" w:rsidRPr="0046197E" w:rsidRDefault="00176F7C" w:rsidP="0046197E">
      <w:pPr>
        <w:pStyle w:val="ListParagraph"/>
        <w:numPr>
          <w:ilvl w:val="0"/>
          <w:numId w:val="2"/>
        </w:numPr>
        <w:bidi/>
        <w:spacing w:line="360" w:lineRule="auto"/>
        <w:rPr>
          <w:rFonts w:ascii="Gisha" w:hAnsi="Gisha" w:cs="Gisha"/>
          <w:b/>
          <w:bCs/>
          <w:sz w:val="28"/>
          <w:szCs w:val="28"/>
        </w:rPr>
      </w:pPr>
      <w:r w:rsidRPr="0046197E">
        <w:rPr>
          <w:rFonts w:ascii="Gisha" w:hAnsi="Gisha" w:cs="Gisha"/>
          <w:sz w:val="28"/>
          <w:szCs w:val="28"/>
          <w:rtl/>
        </w:rPr>
        <w:t xml:space="preserve">אנו מודים מקרב לב על האירוח </w:t>
      </w:r>
      <w:r w:rsidR="0046197E" w:rsidRPr="0046197E">
        <w:rPr>
          <w:rFonts w:ascii="Gisha" w:hAnsi="Gisha" w:cs="Gisha"/>
          <w:sz w:val="28"/>
          <w:szCs w:val="28"/>
          <w:rtl/>
        </w:rPr>
        <w:t>האדיב ו</w:t>
      </w:r>
      <w:r w:rsidRPr="0046197E">
        <w:rPr>
          <w:rFonts w:ascii="Gisha" w:hAnsi="Gisha" w:cs="Gisha"/>
          <w:sz w:val="28"/>
          <w:szCs w:val="28"/>
          <w:rtl/>
        </w:rPr>
        <w:t xml:space="preserve">הלבבי, על הזכות לפגוש את </w:t>
      </w:r>
      <w:r w:rsidR="0046197E" w:rsidRPr="0046197E">
        <w:rPr>
          <w:rFonts w:ascii="Gisha" w:hAnsi="Gisha" w:cs="Gisha"/>
          <w:sz w:val="28"/>
          <w:szCs w:val="28"/>
          <w:rtl/>
        </w:rPr>
        <w:t>יוזם המוזיאון מר מייק אוונס, על השיח המעצים ועל השימוש בכיתות הלימוד.</w:t>
      </w:r>
    </w:p>
    <w:p w:rsidR="0046197E" w:rsidRPr="0046197E" w:rsidRDefault="0046197E" w:rsidP="0046197E">
      <w:pPr>
        <w:pStyle w:val="ListParagraph"/>
        <w:numPr>
          <w:ilvl w:val="0"/>
          <w:numId w:val="2"/>
        </w:numPr>
        <w:bidi/>
        <w:spacing w:line="360" w:lineRule="auto"/>
        <w:rPr>
          <w:rFonts w:ascii="Gisha" w:hAnsi="Gisha" w:cs="Gisha"/>
          <w:b/>
          <w:bCs/>
          <w:sz w:val="28"/>
          <w:szCs w:val="28"/>
        </w:rPr>
      </w:pPr>
      <w:r w:rsidRPr="0046197E">
        <w:rPr>
          <w:rFonts w:ascii="Gisha" w:hAnsi="Gisha" w:cs="Gisha"/>
          <w:b/>
          <w:bCs/>
          <w:sz w:val="28"/>
          <w:szCs w:val="28"/>
          <w:rtl/>
        </w:rPr>
        <w:t>על כל</w:t>
      </w:r>
      <w:r>
        <w:rPr>
          <w:rFonts w:ascii="Gisha" w:hAnsi="Gisha" w:cs="Gisha"/>
          <w:b/>
          <w:bCs/>
          <w:sz w:val="28"/>
          <w:szCs w:val="28"/>
          <w:rtl/>
        </w:rPr>
        <w:t xml:space="preserve"> זאת ועוד- תודתנו והערכתנו הרבה</w:t>
      </w:r>
      <w:r>
        <w:rPr>
          <w:rFonts w:ascii="Gisha" w:hAnsi="Gisha" w:cs="Gisha" w:hint="cs"/>
          <w:b/>
          <w:bCs/>
          <w:sz w:val="28"/>
          <w:szCs w:val="28"/>
          <w:rtl/>
        </w:rPr>
        <w:t>!</w:t>
      </w:r>
    </w:p>
    <w:p w:rsidR="0046197E" w:rsidRDefault="0046197E" w:rsidP="0046197E">
      <w:pPr>
        <w:bidi/>
        <w:spacing w:line="360" w:lineRule="auto"/>
        <w:jc w:val="center"/>
        <w:rPr>
          <w:rFonts w:ascii="Gisha" w:hAnsi="Gisha" w:cs="Gisha"/>
          <w:b/>
          <w:bCs/>
          <w:sz w:val="28"/>
          <w:szCs w:val="28"/>
          <w:rtl/>
        </w:rPr>
      </w:pPr>
    </w:p>
    <w:p w:rsidR="0046197E" w:rsidRPr="0046197E" w:rsidRDefault="0046197E" w:rsidP="0046197E">
      <w:pPr>
        <w:bidi/>
        <w:spacing w:line="360" w:lineRule="auto"/>
        <w:jc w:val="center"/>
        <w:rPr>
          <w:rFonts w:ascii="Gisha" w:hAnsi="Gisha" w:cs="Gisha"/>
          <w:b/>
          <w:bCs/>
          <w:sz w:val="28"/>
          <w:szCs w:val="28"/>
          <w:rtl/>
        </w:rPr>
      </w:pPr>
      <w:r w:rsidRPr="0046197E">
        <w:rPr>
          <w:rFonts w:ascii="Gisha" w:hAnsi="Gisha" w:cs="Gisha"/>
          <w:b/>
          <w:bCs/>
          <w:sz w:val="28"/>
          <w:szCs w:val="28"/>
          <w:rtl/>
        </w:rPr>
        <w:t>בברכה,</w:t>
      </w:r>
    </w:p>
    <w:p w:rsidR="0046197E" w:rsidRPr="0046197E" w:rsidRDefault="0046197E" w:rsidP="0046197E">
      <w:pPr>
        <w:bidi/>
        <w:spacing w:line="360" w:lineRule="auto"/>
        <w:jc w:val="right"/>
        <w:rPr>
          <w:rFonts w:ascii="Gisha" w:hAnsi="Gisha" w:cs="Gisha"/>
          <w:sz w:val="28"/>
          <w:szCs w:val="28"/>
          <w:rtl/>
        </w:rPr>
      </w:pPr>
      <w:r w:rsidRPr="0046197E">
        <w:rPr>
          <w:rFonts w:ascii="Gisha" w:hAnsi="Gisha" w:cs="Gisha"/>
          <w:sz w:val="28"/>
          <w:szCs w:val="28"/>
          <w:rtl/>
        </w:rPr>
        <w:t>גבי יונה,               סנ"צ</w:t>
      </w:r>
    </w:p>
    <w:p w:rsidR="0046197E" w:rsidRPr="0046197E" w:rsidRDefault="0046197E" w:rsidP="0046197E">
      <w:pPr>
        <w:bidi/>
        <w:spacing w:line="360" w:lineRule="auto"/>
        <w:jc w:val="right"/>
        <w:rPr>
          <w:rFonts w:ascii="Gisha" w:hAnsi="Gisha" w:cs="Gisha"/>
          <w:sz w:val="28"/>
          <w:szCs w:val="28"/>
        </w:rPr>
      </w:pPr>
      <w:r w:rsidRPr="0046197E">
        <w:rPr>
          <w:rFonts w:ascii="Gisha" w:hAnsi="Gisha" w:cs="Gisha"/>
          <w:sz w:val="28"/>
          <w:szCs w:val="28"/>
          <w:rtl/>
        </w:rPr>
        <w:t>רע"ן פרט ונפגעים מג"ב</w:t>
      </w:r>
    </w:p>
    <w:sectPr w:rsidR="0046197E" w:rsidRPr="0046197E"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5F" w:rsidRDefault="0012295F" w:rsidP="00B52CA6">
      <w:pPr>
        <w:spacing w:after="0" w:line="240" w:lineRule="auto"/>
      </w:pPr>
      <w:r>
        <w:separator/>
      </w:r>
    </w:p>
  </w:endnote>
  <w:endnote w:type="continuationSeparator" w:id="0">
    <w:p w:rsidR="0012295F" w:rsidRDefault="0012295F" w:rsidP="00B52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5F" w:rsidRDefault="0012295F" w:rsidP="00B52CA6">
      <w:pPr>
        <w:spacing w:after="0" w:line="240" w:lineRule="auto"/>
      </w:pPr>
      <w:r>
        <w:separator/>
      </w:r>
    </w:p>
  </w:footnote>
  <w:footnote w:type="continuationSeparator" w:id="0">
    <w:p w:rsidR="0012295F" w:rsidRDefault="0012295F" w:rsidP="00B52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A6" w:rsidRDefault="00B52CA6" w:rsidP="00B52CA6">
    <w:pPr>
      <w:pStyle w:val="Header"/>
      <w:bidi/>
      <w:jc w:val="center"/>
    </w:pPr>
    <w:r w:rsidRPr="00B52CA6">
      <w:rPr>
        <w:rFonts w:cs="Arial"/>
        <w:noProof/>
        <w:rtl/>
      </w:rPr>
      <w:drawing>
        <wp:inline distT="0" distB="0" distL="0" distR="0">
          <wp:extent cx="1484415" cy="1484415"/>
          <wp:effectExtent l="0" t="0" r="1905" b="1905"/>
          <wp:docPr id="2" name="Picture 2" descr="C:\Users\User\Desktop\אפרת\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esktop\אפרת\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19" cy="15113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E445B"/>
    <w:multiLevelType w:val="hybridMultilevel"/>
    <w:tmpl w:val="1F00C46C"/>
    <w:lvl w:ilvl="0" w:tplc="D4DA54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67345"/>
    <w:multiLevelType w:val="hybridMultilevel"/>
    <w:tmpl w:val="E2569CFA"/>
    <w:lvl w:ilvl="0" w:tplc="D4DA54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CA6"/>
    <w:rsid w:val="0012295F"/>
    <w:rsid w:val="00176F7C"/>
    <w:rsid w:val="0046197E"/>
    <w:rsid w:val="00B52CA6"/>
    <w:rsid w:val="00F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2B7C"/>
  <w15:chartTrackingRefBased/>
  <w15:docId w15:val="{53AF9349-1947-4141-ABCA-7A3421FD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A6"/>
  </w:style>
  <w:style w:type="paragraph" w:styleId="Footer">
    <w:name w:val="footer"/>
    <w:basedOn w:val="Normal"/>
    <w:link w:val="FooterChar"/>
    <w:uiPriority w:val="99"/>
    <w:unhideWhenUsed/>
    <w:rsid w:val="00B52CA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A6"/>
  </w:style>
  <w:style w:type="paragraph" w:styleId="ListParagraph">
    <w:name w:val="List Paragraph"/>
    <w:basedOn w:val="Normal"/>
    <w:uiPriority w:val="34"/>
    <w:qFormat/>
    <w:rsid w:val="00B52C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</dc:creator>
  <cp:keywords/>
  <dc:description/>
  <cp:lastModifiedBy>Dov</cp:lastModifiedBy>
  <cp:revision>1</cp:revision>
  <dcterms:created xsi:type="dcterms:W3CDTF">2017-02-25T17:34:00Z</dcterms:created>
  <dcterms:modified xsi:type="dcterms:W3CDTF">2017-02-25T18:02:00Z</dcterms:modified>
</cp:coreProperties>
</file>