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22443" w14:textId="2772394B" w:rsidR="00510107" w:rsidRDefault="00510107" w:rsidP="005A68BD">
      <w:pPr>
        <w:spacing w:after="0" w:line="240" w:lineRule="auto"/>
        <w:ind w:left="6480"/>
        <w:rPr>
          <w:rFonts w:ascii="Arial Unicode MS" w:eastAsia="Arial Unicode MS" w:hAnsi="Arial Unicode MS" w:cs="Arial Unicode MS"/>
          <w:sz w:val="24"/>
          <w:szCs w:val="24"/>
          <w:rtl/>
        </w:rPr>
      </w:pPr>
    </w:p>
    <w:p w14:paraId="30FFD2F2" w14:textId="77777777" w:rsidR="001513E4" w:rsidRDefault="001513E4" w:rsidP="001513E4">
      <w:pPr>
        <w:jc w:val="center"/>
        <w:rPr>
          <w:b/>
          <w:bCs/>
          <w:sz w:val="28"/>
          <w:szCs w:val="28"/>
          <w:rtl/>
        </w:rPr>
      </w:pPr>
      <w:r w:rsidRPr="00EC2590">
        <w:rPr>
          <w:rFonts w:hint="cs"/>
          <w:b/>
          <w:bCs/>
          <w:sz w:val="28"/>
          <w:szCs w:val="28"/>
          <w:rtl/>
        </w:rPr>
        <w:t xml:space="preserve">המכללה לבטחון לאומי </w:t>
      </w:r>
    </w:p>
    <w:p w14:paraId="614C4848" w14:textId="77777777" w:rsidR="001513E4" w:rsidRPr="00EC2590" w:rsidRDefault="001513E4" w:rsidP="001513E4">
      <w:pPr>
        <w:jc w:val="center"/>
        <w:rPr>
          <w:b/>
          <w:bCs/>
          <w:sz w:val="28"/>
          <w:szCs w:val="28"/>
          <w:rtl/>
        </w:rPr>
      </w:pPr>
      <w:r>
        <w:rPr>
          <w:rFonts w:hint="cs"/>
          <w:b/>
          <w:bCs/>
          <w:sz w:val="28"/>
          <w:szCs w:val="28"/>
          <w:rtl/>
        </w:rPr>
        <w:t xml:space="preserve"> ''אבות האומה'' </w:t>
      </w:r>
    </w:p>
    <w:p w14:paraId="467DDF1A" w14:textId="77777777" w:rsidR="001513E4" w:rsidRDefault="001513E4" w:rsidP="001513E4">
      <w:pPr>
        <w:jc w:val="center"/>
        <w:rPr>
          <w:rtl/>
        </w:rPr>
      </w:pPr>
      <w:r>
        <w:rPr>
          <w:rFonts w:hint="cs"/>
          <w:rtl/>
        </w:rPr>
        <w:t>קורס בהנחיית פרופ' יוסי בן ארצי / החוג ללימודי ישראל אוניברסיטת חיפה</w:t>
      </w:r>
    </w:p>
    <w:p w14:paraId="65E4C654" w14:textId="34332B3D" w:rsidR="001513E4" w:rsidRDefault="001513E4" w:rsidP="001513E4">
      <w:pPr>
        <w:jc w:val="center"/>
        <w:rPr>
          <w:rtl/>
        </w:rPr>
      </w:pPr>
      <w:proofErr w:type="spellStart"/>
      <w:r>
        <w:rPr>
          <w:rFonts w:hint="cs"/>
          <w:rtl/>
        </w:rPr>
        <w:t>וד''ר</w:t>
      </w:r>
      <w:proofErr w:type="spellEnd"/>
      <w:r>
        <w:rPr>
          <w:rFonts w:hint="cs"/>
          <w:rtl/>
        </w:rPr>
        <w:t xml:space="preserve"> ענת חן/</w:t>
      </w:r>
      <w:proofErr w:type="spellStart"/>
      <w:r w:rsidR="009E7711">
        <w:rPr>
          <w:rFonts w:hint="cs"/>
          <w:rtl/>
        </w:rPr>
        <w:t>רמ</w:t>
      </w:r>
      <w:proofErr w:type="spellEnd"/>
      <w:r w:rsidR="009E7711">
        <w:rPr>
          <w:rFonts w:hint="cs"/>
          <w:rtl/>
        </w:rPr>
        <w:t>''ד</w:t>
      </w:r>
      <w:r>
        <w:rPr>
          <w:rFonts w:hint="cs"/>
          <w:rtl/>
        </w:rPr>
        <w:t xml:space="preserve"> למידה לבכירים</w:t>
      </w:r>
    </w:p>
    <w:p w14:paraId="17953D53" w14:textId="77777777" w:rsidR="00B93632" w:rsidRDefault="00B93632" w:rsidP="001513E4">
      <w:pPr>
        <w:rPr>
          <w:b/>
          <w:bCs/>
          <w:rtl/>
        </w:rPr>
      </w:pPr>
    </w:p>
    <w:p w14:paraId="5E325349" w14:textId="67E6AD5A" w:rsidR="001513E4" w:rsidRDefault="001513E4" w:rsidP="001513E4">
      <w:pPr>
        <w:rPr>
          <w:rtl/>
        </w:rPr>
      </w:pPr>
      <w:r>
        <w:rPr>
          <w:rFonts w:hint="cs"/>
          <w:rtl/>
        </w:rPr>
        <w:t xml:space="preserve">אל: </w:t>
      </w:r>
      <w:r w:rsidRPr="002202A2">
        <w:rPr>
          <w:rFonts w:hint="cs"/>
          <w:u w:val="single"/>
          <w:rtl/>
        </w:rPr>
        <w:t xml:space="preserve">מרצי הקורס: </w:t>
      </w:r>
      <w:r w:rsidRPr="00184EF1">
        <w:rPr>
          <w:rFonts w:hint="cs"/>
          <w:b/>
          <w:bCs/>
          <w:u w:val="single"/>
          <w:rtl/>
        </w:rPr>
        <w:t>אבות האומה</w:t>
      </w:r>
      <w:r w:rsidRPr="002202A2">
        <w:rPr>
          <w:rFonts w:hint="cs"/>
          <w:u w:val="single"/>
          <w:rtl/>
        </w:rPr>
        <w:t xml:space="preserve"> במכללה לבטחון לאומי [תש</w:t>
      </w:r>
      <w:r>
        <w:rPr>
          <w:rFonts w:hint="cs"/>
          <w:u w:val="single"/>
          <w:rtl/>
        </w:rPr>
        <w:t>פ''א</w:t>
      </w:r>
      <w:r>
        <w:rPr>
          <w:rFonts w:hint="cs"/>
          <w:rtl/>
        </w:rPr>
        <w:t>]</w:t>
      </w:r>
    </w:p>
    <w:p w14:paraId="4BB1F9FA" w14:textId="77777777" w:rsidR="001513E4" w:rsidRDefault="001513E4" w:rsidP="001513E4">
      <w:pPr>
        <w:rPr>
          <w:rtl/>
        </w:rPr>
      </w:pPr>
      <w:r>
        <w:rPr>
          <w:rFonts w:hint="cs"/>
          <w:rtl/>
        </w:rPr>
        <w:t>שלום רב,</w:t>
      </w:r>
    </w:p>
    <w:p w14:paraId="05CFB93A" w14:textId="77777777" w:rsidR="001513E4" w:rsidRDefault="001513E4" w:rsidP="001513E4">
      <w:pPr>
        <w:rPr>
          <w:rtl/>
        </w:rPr>
      </w:pPr>
      <w:r>
        <w:rPr>
          <w:rFonts w:hint="cs"/>
          <w:rtl/>
        </w:rPr>
        <w:t xml:space="preserve">הנני מודה לכם מאד על הסכמתכם לתרום משפע ידיעותיכם ומומחיותכם לקורס המרוכז, שיעסוק בהיכרות עם האידיאות והמעשים של אחדים מ'אבות' המפעל הציוני. </w:t>
      </w:r>
      <w:r w:rsidRPr="008929B2">
        <w:rPr>
          <w:rFonts w:hint="cs"/>
          <w:rtl/>
        </w:rPr>
        <w:t>בהמשך המכתב</w:t>
      </w:r>
      <w:r>
        <w:rPr>
          <w:rFonts w:hint="cs"/>
          <w:rtl/>
        </w:rPr>
        <w:t xml:space="preserve"> תוכלו לראות את המסגרת בה משתלב הקורס ואת חלקם של כלל משתתפיו.</w:t>
      </w:r>
    </w:p>
    <w:p w14:paraId="0D018B8A" w14:textId="77777777" w:rsidR="001513E4" w:rsidRDefault="001513E4" w:rsidP="001513E4">
      <w:pPr>
        <w:rPr>
          <w:rtl/>
        </w:rPr>
      </w:pPr>
      <w:r>
        <w:rPr>
          <w:rFonts w:hint="cs"/>
          <w:rtl/>
        </w:rPr>
        <w:t>למרות הזמן הקצר המוקדש לנושא בכללו, ולכל אישיות בנפרד, חשוב לנו מאד שבעומס המערכת הכללית של משתתפי המב''ל ישולב נושא היסטורי-רעיוני שכזה, למען הרחבת האופקים והעמקת הידיעות של המשתתפים, העוסקים בלימודיהם במגוון עצום של נושאים פרקטיים, ניהוליים ובטחוניים עכשוויים בעיקר.</w:t>
      </w:r>
    </w:p>
    <w:p w14:paraId="0F52D9B8" w14:textId="78DE2D0D" w:rsidR="001513E4" w:rsidRDefault="001513E4" w:rsidP="001513E4">
      <w:pPr>
        <w:rPr>
          <w:rtl/>
        </w:rPr>
      </w:pPr>
      <w:r>
        <w:rPr>
          <w:rFonts w:hint="cs"/>
          <w:rtl/>
        </w:rPr>
        <w:t xml:space="preserve">אבקשכם אפוא לתכנן את ההרצאה למשך </w:t>
      </w:r>
      <w:r w:rsidRPr="00184EF1">
        <w:rPr>
          <w:rFonts w:hint="cs"/>
          <w:b/>
          <w:bCs/>
          <w:rtl/>
        </w:rPr>
        <w:t>כשעה</w:t>
      </w:r>
      <w:r>
        <w:rPr>
          <w:rFonts w:hint="cs"/>
          <w:rtl/>
        </w:rPr>
        <w:t xml:space="preserve"> - ולהותיר מרווח לדיון או שאלות, וכן אודה לכם על </w:t>
      </w:r>
      <w:r w:rsidRPr="001D110F">
        <w:rPr>
          <w:rFonts w:hint="cs"/>
          <w:rtl/>
        </w:rPr>
        <w:t xml:space="preserve">העברת </w:t>
      </w:r>
      <w:r w:rsidRPr="00914ACA">
        <w:rPr>
          <w:rFonts w:hint="cs"/>
          <w:b/>
          <w:bCs/>
          <w:rtl/>
        </w:rPr>
        <w:t>מסמך קצר, מאמר לא ארוך או כל מקור אחר</w:t>
      </w:r>
      <w:r>
        <w:rPr>
          <w:rFonts w:hint="cs"/>
          <w:rtl/>
        </w:rPr>
        <w:t xml:space="preserve"> שהייתם רוצים שהמשתתפים יקראו </w:t>
      </w:r>
      <w:r w:rsidR="00E40D02">
        <w:rPr>
          <w:rFonts w:hint="cs"/>
          <w:rtl/>
        </w:rPr>
        <w:t>לפני ה</w:t>
      </w:r>
      <w:r>
        <w:rPr>
          <w:rFonts w:hint="cs"/>
          <w:rtl/>
        </w:rPr>
        <w:t xml:space="preserve">הרצאה, המשקפים או מהווים צוהר להשקפת עולמה של האישיות בה תעסקו. ניתן להעביר את המסמך במייל או אפילו הפנייה למקור, ואנחנו נדאג לסריקה ולהעלאה לאתר הלימודים של הקורס. מאחר ומשתתפים בקורס גם 6 קצינים </w:t>
      </w:r>
      <w:proofErr w:type="spellStart"/>
      <w:r>
        <w:rPr>
          <w:rFonts w:hint="cs"/>
          <w:rtl/>
        </w:rPr>
        <w:t>מחו''ל</w:t>
      </w:r>
      <w:proofErr w:type="spellEnd"/>
      <w:r>
        <w:rPr>
          <w:rFonts w:hint="cs"/>
          <w:rtl/>
        </w:rPr>
        <w:t xml:space="preserve"> הרי שהחומר יתורגם</w:t>
      </w:r>
      <w:r w:rsidR="00296C6E">
        <w:rPr>
          <w:rFonts w:hint="cs"/>
          <w:rtl/>
        </w:rPr>
        <w:t>,</w:t>
      </w:r>
      <w:r>
        <w:rPr>
          <w:rFonts w:hint="cs"/>
          <w:rtl/>
        </w:rPr>
        <w:t xml:space="preserve"> או שתשלחו מראש מסמך ב</w:t>
      </w:r>
      <w:r w:rsidR="00296C6E">
        <w:rPr>
          <w:rFonts w:hint="cs"/>
          <w:rtl/>
        </w:rPr>
        <w:t>אנגלי</w:t>
      </w:r>
      <w:r>
        <w:rPr>
          <w:rFonts w:hint="cs"/>
          <w:rtl/>
        </w:rPr>
        <w:t>ת אם יש כזה. ההרצאה עצמה מתורגמת סימולטנית והמצגות, אם יש, תתורגמנה גם כן.</w:t>
      </w:r>
    </w:p>
    <w:p w14:paraId="78771E3D" w14:textId="7BBD87A1" w:rsidR="001513E4" w:rsidRDefault="001513E4" w:rsidP="001513E4">
      <w:pPr>
        <w:rPr>
          <w:rtl/>
        </w:rPr>
      </w:pPr>
      <w:r w:rsidRPr="002B6425">
        <w:rPr>
          <w:rFonts w:hint="cs"/>
          <w:u w:val="single"/>
          <w:rtl/>
        </w:rPr>
        <w:t xml:space="preserve"> </w:t>
      </w:r>
      <w:r w:rsidRPr="002B6425">
        <w:rPr>
          <w:rFonts w:hint="cs"/>
          <w:b/>
          <w:bCs/>
          <w:u w:val="single"/>
          <w:rtl/>
        </w:rPr>
        <w:t>'אבות האומה'</w:t>
      </w:r>
      <w:r w:rsidR="00296C6E">
        <w:rPr>
          <w:rFonts w:hint="cs"/>
          <w:rtl/>
        </w:rPr>
        <w:t xml:space="preserve"> </w:t>
      </w:r>
      <w:r>
        <w:rPr>
          <w:rFonts w:hint="cs"/>
          <w:rtl/>
        </w:rPr>
        <w:t xml:space="preserve">הינו קורס המוקדש להיכרות עם התפיסות הבסיסיות של הוגים ומגשימים נבחרים בתולדות המפעל הציוני. </w:t>
      </w:r>
      <w:r w:rsidR="00296C6E">
        <w:rPr>
          <w:rFonts w:hint="cs"/>
          <w:rtl/>
        </w:rPr>
        <w:t xml:space="preserve">הוא יוקדש </w:t>
      </w:r>
      <w:r>
        <w:rPr>
          <w:rFonts w:hint="cs"/>
          <w:rtl/>
        </w:rPr>
        <w:t xml:space="preserve"> </w:t>
      </w:r>
      <w:r w:rsidR="00296C6E">
        <w:rPr>
          <w:rFonts w:hint="cs"/>
          <w:rtl/>
        </w:rPr>
        <w:t>ל</w:t>
      </w:r>
      <w:r>
        <w:rPr>
          <w:rFonts w:hint="cs"/>
          <w:rtl/>
        </w:rPr>
        <w:t>שישה אישים, ומפאת קוצר היריעה, בהיבט מסוים הקשור במנהיגותם ובחזונם</w:t>
      </w:r>
      <w:r w:rsidR="00296C6E">
        <w:rPr>
          <w:rFonts w:hint="cs"/>
          <w:b/>
          <w:bCs/>
          <w:rtl/>
        </w:rPr>
        <w:t>:</w:t>
      </w:r>
      <w:r>
        <w:rPr>
          <w:rFonts w:hint="cs"/>
          <w:b/>
          <w:bCs/>
          <w:rtl/>
        </w:rPr>
        <w:t xml:space="preserve"> </w:t>
      </w:r>
      <w:r w:rsidRPr="00EC2590">
        <w:rPr>
          <w:rFonts w:hint="cs"/>
          <w:rtl/>
        </w:rPr>
        <w:t xml:space="preserve">י.ל. פינסקר, אחד העם, ב.ז. הרצל, חיים ויצמן, </w:t>
      </w:r>
      <w:r>
        <w:rPr>
          <w:rFonts w:hint="cs"/>
          <w:rtl/>
        </w:rPr>
        <w:t xml:space="preserve">הרב קוק, </w:t>
      </w:r>
      <w:r w:rsidRPr="00EC2590">
        <w:rPr>
          <w:rFonts w:hint="cs"/>
          <w:rtl/>
        </w:rPr>
        <w:t>זאב ז'בוטינסקי ודוד בן גוריון</w:t>
      </w:r>
      <w:r>
        <w:rPr>
          <w:rFonts w:hint="cs"/>
          <w:b/>
          <w:bCs/>
          <w:rtl/>
        </w:rPr>
        <w:t xml:space="preserve"> </w:t>
      </w:r>
      <w:r>
        <w:rPr>
          <w:rFonts w:hint="cs"/>
          <w:rtl/>
        </w:rPr>
        <w:t xml:space="preserve">יוצגו למשתתפים בהקשר הנחת היסודות לאומה המתחדשת בארץ-ישראל. </w:t>
      </w:r>
    </w:p>
    <w:p w14:paraId="0CD0056C" w14:textId="31091F07" w:rsidR="001513E4" w:rsidRDefault="001513E4" w:rsidP="001513E4">
      <w:pPr>
        <w:rPr>
          <w:rtl/>
        </w:rPr>
      </w:pPr>
      <w:r w:rsidRPr="00EC2590">
        <w:rPr>
          <w:rFonts w:hint="cs"/>
          <w:rtl/>
        </w:rPr>
        <w:t xml:space="preserve">במסגרת </w:t>
      </w:r>
      <w:r>
        <w:rPr>
          <w:rFonts w:hint="cs"/>
          <w:rtl/>
        </w:rPr>
        <w:t>הקורס</w:t>
      </w:r>
      <w:r w:rsidRPr="00EC2590">
        <w:rPr>
          <w:rFonts w:hint="cs"/>
          <w:rtl/>
        </w:rPr>
        <w:t xml:space="preserve"> יתקיים גם </w:t>
      </w:r>
      <w:r w:rsidRPr="00184EF1">
        <w:rPr>
          <w:rFonts w:hint="cs"/>
          <w:b/>
          <w:bCs/>
          <w:rtl/>
        </w:rPr>
        <w:t>''יום בן גוריון'',</w:t>
      </w:r>
      <w:r w:rsidRPr="00EC2590">
        <w:rPr>
          <w:rFonts w:hint="cs"/>
          <w:rtl/>
        </w:rPr>
        <w:t xml:space="preserve"> שיוקדש להיכרות מקרוב עם </w:t>
      </w:r>
      <w:r>
        <w:rPr>
          <w:rFonts w:hint="cs"/>
          <w:rtl/>
        </w:rPr>
        <w:t>הרקע וההליכים שהביאוהו ל</w:t>
      </w:r>
      <w:r w:rsidRPr="00EC2590">
        <w:rPr>
          <w:rFonts w:hint="cs"/>
          <w:rtl/>
        </w:rPr>
        <w:t xml:space="preserve">מספר החלטות מכוננות </w:t>
      </w:r>
      <w:r>
        <w:rPr>
          <w:rFonts w:hint="cs"/>
          <w:rtl/>
        </w:rPr>
        <w:t>בתולדות האומה. יום זה ייערך בשטח ויתבסס על מחקר צוותי והצגת הממצאים לכלל המשתתפים ב'בית בן גוריון' בתל אביב ובזירות אירוע בתל-אביב הקשורות להחלטות מכריעות של בן גוריון.</w:t>
      </w:r>
    </w:p>
    <w:p w14:paraId="45F82CFA" w14:textId="5CE26010" w:rsidR="00296C6E" w:rsidRDefault="00296C6E" w:rsidP="001513E4">
      <w:pPr>
        <w:rPr>
          <w:rtl/>
        </w:rPr>
      </w:pPr>
    </w:p>
    <w:p w14:paraId="738C3F91" w14:textId="666FA43F" w:rsidR="00296C6E" w:rsidRDefault="00296C6E" w:rsidP="001513E4">
      <w:pPr>
        <w:rPr>
          <w:rtl/>
        </w:rPr>
      </w:pPr>
    </w:p>
    <w:p w14:paraId="63FCE76A" w14:textId="7846C83D" w:rsidR="00296C6E" w:rsidRDefault="00296C6E" w:rsidP="001513E4">
      <w:pPr>
        <w:rPr>
          <w:rtl/>
        </w:rPr>
      </w:pPr>
    </w:p>
    <w:p w14:paraId="4E7CBA3B" w14:textId="22013CD5" w:rsidR="00296C6E" w:rsidRDefault="00296C6E" w:rsidP="001513E4">
      <w:pPr>
        <w:rPr>
          <w:rtl/>
        </w:rPr>
      </w:pPr>
    </w:p>
    <w:p w14:paraId="2487713A" w14:textId="7B0F7A3C" w:rsidR="00296C6E" w:rsidRDefault="00296C6E" w:rsidP="001513E4">
      <w:pPr>
        <w:rPr>
          <w:rtl/>
        </w:rPr>
      </w:pPr>
    </w:p>
    <w:p w14:paraId="1BD14A88" w14:textId="77777777" w:rsidR="00296C6E" w:rsidRDefault="00296C6E" w:rsidP="001513E4">
      <w:pPr>
        <w:rPr>
          <w:rtl/>
        </w:rPr>
      </w:pPr>
    </w:p>
    <w:p w14:paraId="236CAC12" w14:textId="77777777" w:rsidR="001513E4" w:rsidRPr="00565CA2" w:rsidRDefault="001513E4" w:rsidP="001513E4">
      <w:r w:rsidRPr="004037AA">
        <w:rPr>
          <w:rFonts w:hint="cs"/>
          <w:b/>
          <w:bCs/>
          <w:u w:val="single"/>
          <w:rtl/>
        </w:rPr>
        <w:t>תכנית המפגשים והמרצים</w:t>
      </w:r>
      <w:r>
        <w:rPr>
          <w:rFonts w:hint="cs"/>
          <w:b/>
          <w:bCs/>
          <w:u w:val="single"/>
          <w:rtl/>
        </w:rPr>
        <w:t xml:space="preserve"> של חלק א': 'אבות האומה': </w:t>
      </w:r>
    </w:p>
    <w:p w14:paraId="1B11EBFC" w14:textId="77777777" w:rsidR="001513E4" w:rsidRDefault="001513E4" w:rsidP="001513E4">
      <w:pPr>
        <w:ind w:left="360"/>
        <w:rPr>
          <w:u w:val="single"/>
        </w:rPr>
      </w:pPr>
      <w:r>
        <w:rPr>
          <w:rFonts w:hint="cs"/>
          <w:rtl/>
        </w:rPr>
        <w:t xml:space="preserve">      </w:t>
      </w:r>
      <w:r>
        <w:rPr>
          <w:u w:val="single"/>
          <w:rtl/>
        </w:rPr>
        <w:t xml:space="preserve">יום </w:t>
      </w:r>
      <w:r>
        <w:rPr>
          <w:rFonts w:hint="cs"/>
          <w:u w:val="single"/>
          <w:rtl/>
        </w:rPr>
        <w:t>ד', 11.11.20</w:t>
      </w:r>
    </w:p>
    <w:p w14:paraId="1996D3ED" w14:textId="77777777" w:rsidR="001513E4" w:rsidRDefault="001513E4" w:rsidP="001513E4">
      <w:pPr>
        <w:ind w:left="785"/>
        <w:rPr>
          <w:rtl/>
        </w:rPr>
      </w:pPr>
      <w:r>
        <w:rPr>
          <w:rFonts w:hint="cs"/>
          <w:rtl/>
        </w:rPr>
        <w:t>08</w:t>
      </w:r>
      <w:r>
        <w:rPr>
          <w:rtl/>
        </w:rPr>
        <w:t>30-</w:t>
      </w:r>
      <w:r>
        <w:rPr>
          <w:rFonts w:hint="cs"/>
          <w:rtl/>
        </w:rPr>
        <w:t xml:space="preserve">0840 </w:t>
      </w:r>
      <w:r>
        <w:rPr>
          <w:rtl/>
        </w:rPr>
        <w:t>-   פתיחה – פרופ' יוסי בן ארצי</w:t>
      </w:r>
    </w:p>
    <w:p w14:paraId="4A4CF979" w14:textId="77777777" w:rsidR="001513E4" w:rsidRDefault="001513E4" w:rsidP="001513E4">
      <w:pPr>
        <w:ind w:left="785"/>
        <w:rPr>
          <w:rtl/>
        </w:rPr>
      </w:pPr>
      <w:r>
        <w:rPr>
          <w:rFonts w:hint="cs"/>
          <w:rtl/>
        </w:rPr>
        <w:t>0840-1200 -</w:t>
      </w:r>
      <w:r>
        <w:rPr>
          <w:rtl/>
        </w:rPr>
        <w:t xml:space="preserve"> </w:t>
      </w:r>
      <w:r>
        <w:rPr>
          <w:rFonts w:hint="cs"/>
          <w:rtl/>
        </w:rPr>
        <w:t xml:space="preserve"> </w:t>
      </w:r>
      <w:r>
        <w:rPr>
          <w:rFonts w:hint="cs"/>
          <w:i/>
          <w:iCs/>
          <w:rtl/>
        </w:rPr>
        <w:t>מ</w:t>
      </w:r>
      <w:r>
        <w:rPr>
          <w:i/>
          <w:iCs/>
          <w:rtl/>
        </w:rPr>
        <w:t>פינסקר</w:t>
      </w:r>
      <w:r>
        <w:rPr>
          <w:rFonts w:hint="cs"/>
          <w:i/>
          <w:iCs/>
          <w:rtl/>
        </w:rPr>
        <w:t xml:space="preserve"> עד הרצל </w:t>
      </w:r>
      <w:r>
        <w:rPr>
          <w:i/>
          <w:iCs/>
          <w:rtl/>
        </w:rPr>
        <w:t>:</w:t>
      </w:r>
      <w:r>
        <w:rPr>
          <w:rtl/>
        </w:rPr>
        <w:t xml:space="preserve"> פרופ' גור אלרואי</w:t>
      </w:r>
    </w:p>
    <w:p w14:paraId="7FED5409" w14:textId="47250B43" w:rsidR="001513E4" w:rsidRDefault="001513E4" w:rsidP="00296C6E">
      <w:pPr>
        <w:ind w:left="785"/>
        <w:rPr>
          <w:rtl/>
        </w:rPr>
      </w:pPr>
      <w:r>
        <w:rPr>
          <w:rFonts w:hint="cs"/>
          <w:rtl/>
        </w:rPr>
        <w:t xml:space="preserve">1300-1415 </w:t>
      </w:r>
      <w:r>
        <w:rPr>
          <w:rtl/>
        </w:rPr>
        <w:t>–</w:t>
      </w:r>
      <w:r>
        <w:rPr>
          <w:rFonts w:hint="cs"/>
          <w:rtl/>
        </w:rPr>
        <w:t xml:space="preserve"> </w:t>
      </w:r>
      <w:r>
        <w:rPr>
          <w:rFonts w:hint="cs"/>
          <w:i/>
          <w:iCs/>
          <w:rtl/>
        </w:rPr>
        <w:t>חיים ויצמן</w:t>
      </w:r>
      <w:r>
        <w:rPr>
          <w:rFonts w:hint="cs"/>
          <w:rtl/>
        </w:rPr>
        <w:t xml:space="preserve">: 'ציונות סינטטית' והצהרת בלפור </w:t>
      </w:r>
      <w:r>
        <w:rPr>
          <w:rtl/>
        </w:rPr>
        <w:t>–</w:t>
      </w:r>
      <w:r>
        <w:rPr>
          <w:rFonts w:hint="cs"/>
          <w:rtl/>
        </w:rPr>
        <w:t xml:space="preserve"> פרופ' מאיר חזן</w:t>
      </w:r>
    </w:p>
    <w:p w14:paraId="4EBDE544" w14:textId="77777777" w:rsidR="001513E4" w:rsidRDefault="001513E4" w:rsidP="001513E4">
      <w:pPr>
        <w:ind w:left="785"/>
        <w:rPr>
          <w:u w:val="single"/>
          <w:rtl/>
        </w:rPr>
      </w:pPr>
      <w:r>
        <w:rPr>
          <w:u w:val="single"/>
          <w:rtl/>
        </w:rPr>
        <w:t xml:space="preserve">יום ג', </w:t>
      </w:r>
      <w:r>
        <w:rPr>
          <w:rFonts w:hint="cs"/>
          <w:u w:val="single"/>
          <w:rtl/>
        </w:rPr>
        <w:t>17.11.20</w:t>
      </w:r>
    </w:p>
    <w:p w14:paraId="66112F40" w14:textId="77777777" w:rsidR="001513E4" w:rsidRDefault="001513E4" w:rsidP="001513E4">
      <w:pPr>
        <w:ind w:left="785"/>
        <w:rPr>
          <w:rtl/>
        </w:rPr>
      </w:pPr>
      <w:r>
        <w:rPr>
          <w:rFonts w:hint="cs"/>
          <w:rtl/>
        </w:rPr>
        <w:t>083</w:t>
      </w:r>
      <w:r>
        <w:rPr>
          <w:rtl/>
        </w:rPr>
        <w:t>0-</w:t>
      </w:r>
      <w:r>
        <w:rPr>
          <w:rFonts w:hint="cs"/>
          <w:rtl/>
        </w:rPr>
        <w:t>1000</w:t>
      </w:r>
      <w:r>
        <w:rPr>
          <w:rtl/>
        </w:rPr>
        <w:t xml:space="preserve"> </w:t>
      </w:r>
      <w:r>
        <w:rPr>
          <w:rFonts w:hint="cs"/>
          <w:rtl/>
        </w:rPr>
        <w:t xml:space="preserve">- </w:t>
      </w:r>
      <w:r>
        <w:rPr>
          <w:rtl/>
        </w:rPr>
        <w:t xml:space="preserve"> </w:t>
      </w:r>
      <w:r>
        <w:rPr>
          <w:rFonts w:hint="cs"/>
          <w:i/>
          <w:iCs/>
          <w:rtl/>
        </w:rPr>
        <w:t>ב.ז.</w:t>
      </w:r>
      <w:r>
        <w:rPr>
          <w:i/>
          <w:iCs/>
          <w:rtl/>
        </w:rPr>
        <w:t xml:space="preserve"> הרצל: 'מדינת היהודים' וההסתדרות הציונית</w:t>
      </w:r>
      <w:r>
        <w:rPr>
          <w:rFonts w:hint="cs"/>
          <w:i/>
          <w:iCs/>
          <w:rtl/>
        </w:rPr>
        <w:t xml:space="preserve"> </w:t>
      </w:r>
      <w:r>
        <w:rPr>
          <w:i/>
          <w:iCs/>
          <w:rtl/>
        </w:rPr>
        <w:t>–</w:t>
      </w:r>
      <w:r>
        <w:rPr>
          <w:rFonts w:hint="cs"/>
          <w:i/>
          <w:iCs/>
          <w:rtl/>
        </w:rPr>
        <w:t xml:space="preserve"> </w:t>
      </w:r>
      <w:r>
        <w:rPr>
          <w:rFonts w:hint="cs"/>
          <w:rtl/>
        </w:rPr>
        <w:t>פרופ'</w:t>
      </w:r>
      <w:r w:rsidRPr="00565CA2">
        <w:rPr>
          <w:rFonts w:hint="cs"/>
          <w:rtl/>
        </w:rPr>
        <w:t xml:space="preserve"> אמיר גולדשטיין</w:t>
      </w:r>
    </w:p>
    <w:p w14:paraId="3C4EAA61" w14:textId="77777777" w:rsidR="001513E4" w:rsidRDefault="001513E4" w:rsidP="001513E4">
      <w:pPr>
        <w:ind w:left="785"/>
        <w:rPr>
          <w:rtl/>
        </w:rPr>
      </w:pPr>
      <w:r>
        <w:rPr>
          <w:rtl/>
        </w:rPr>
        <w:t>1</w:t>
      </w:r>
      <w:r>
        <w:rPr>
          <w:rFonts w:hint="cs"/>
          <w:rtl/>
        </w:rPr>
        <w:t>03</w:t>
      </w:r>
      <w:r>
        <w:rPr>
          <w:rtl/>
        </w:rPr>
        <w:t>0-</w:t>
      </w:r>
      <w:r>
        <w:rPr>
          <w:rFonts w:hint="cs"/>
          <w:rtl/>
        </w:rPr>
        <w:t xml:space="preserve">1200- </w:t>
      </w:r>
      <w:r>
        <w:rPr>
          <w:rtl/>
        </w:rPr>
        <w:t xml:space="preserve"> </w:t>
      </w:r>
      <w:r>
        <w:rPr>
          <w:i/>
          <w:iCs/>
          <w:rtl/>
        </w:rPr>
        <w:t xml:space="preserve">זאב ז'בוטינסקי: </w:t>
      </w:r>
      <w:r>
        <w:rPr>
          <w:rFonts w:hint="cs"/>
          <w:i/>
          <w:iCs/>
          <w:rtl/>
        </w:rPr>
        <w:t xml:space="preserve">בין לאומיות לליברליזם </w:t>
      </w:r>
      <w:r>
        <w:rPr>
          <w:rtl/>
        </w:rPr>
        <w:t xml:space="preserve">- </w:t>
      </w:r>
      <w:r>
        <w:rPr>
          <w:rFonts w:hint="cs"/>
          <w:rtl/>
        </w:rPr>
        <w:t xml:space="preserve"> פרופ' אמיר גולדשטיין</w:t>
      </w:r>
    </w:p>
    <w:p w14:paraId="30EB15F1" w14:textId="77777777" w:rsidR="001513E4" w:rsidRDefault="001513E4" w:rsidP="001513E4">
      <w:pPr>
        <w:ind w:left="785"/>
        <w:rPr>
          <w:rtl/>
        </w:rPr>
      </w:pPr>
      <w:r>
        <w:rPr>
          <w:rtl/>
        </w:rPr>
        <w:t>1</w:t>
      </w:r>
      <w:r>
        <w:rPr>
          <w:rFonts w:hint="cs"/>
          <w:rtl/>
        </w:rPr>
        <w:t>300</w:t>
      </w:r>
      <w:r>
        <w:rPr>
          <w:rtl/>
        </w:rPr>
        <w:t>-1</w:t>
      </w:r>
      <w:r>
        <w:rPr>
          <w:rFonts w:hint="cs"/>
          <w:rtl/>
        </w:rPr>
        <w:t>43</w:t>
      </w:r>
      <w:r>
        <w:rPr>
          <w:rtl/>
        </w:rPr>
        <w:t xml:space="preserve">0 </w:t>
      </w:r>
      <w:r>
        <w:rPr>
          <w:rFonts w:hint="cs"/>
          <w:i/>
          <w:iCs/>
          <w:rtl/>
        </w:rPr>
        <w:t>-  הרב קוק והציונות הדתית</w:t>
      </w:r>
      <w:r>
        <w:rPr>
          <w:rFonts w:hint="cs"/>
          <w:rtl/>
        </w:rPr>
        <w:t xml:space="preserve"> - </w:t>
      </w:r>
      <w:r>
        <w:rPr>
          <w:rFonts w:hint="cs"/>
          <w:i/>
          <w:iCs/>
          <w:rtl/>
        </w:rPr>
        <w:t xml:space="preserve">הרב  יובל </w:t>
      </w:r>
      <w:proofErr w:type="spellStart"/>
      <w:r>
        <w:rPr>
          <w:rFonts w:hint="cs"/>
          <w:i/>
          <w:iCs/>
          <w:rtl/>
        </w:rPr>
        <w:t>שרלו</w:t>
      </w:r>
      <w:proofErr w:type="spellEnd"/>
    </w:p>
    <w:p w14:paraId="45B59C10" w14:textId="77777777" w:rsidR="001513E4" w:rsidRPr="00BF225D" w:rsidRDefault="001513E4" w:rsidP="001513E4">
      <w:pPr>
        <w:rPr>
          <w:u w:val="single"/>
          <w:rtl/>
        </w:rPr>
      </w:pPr>
      <w:r w:rsidRPr="00BF225D">
        <w:rPr>
          <w:rFonts w:hint="cs"/>
          <w:rtl/>
        </w:rPr>
        <w:t xml:space="preserve">            </w:t>
      </w:r>
      <w:r w:rsidRPr="00BF225D">
        <w:rPr>
          <w:rFonts w:hint="cs"/>
          <w:u w:val="single"/>
          <w:rtl/>
        </w:rPr>
        <w:t>יום ד' 18.11.20</w:t>
      </w:r>
    </w:p>
    <w:p w14:paraId="6330DFA9" w14:textId="77777777" w:rsidR="001513E4" w:rsidRDefault="001513E4" w:rsidP="001513E4">
      <w:pPr>
        <w:rPr>
          <w:rtl/>
        </w:rPr>
      </w:pPr>
      <w:r w:rsidRPr="00BF225D">
        <w:rPr>
          <w:rFonts w:hint="cs"/>
          <w:b/>
          <w:bCs/>
          <w:i/>
          <w:iCs/>
          <w:rtl/>
        </w:rPr>
        <w:t xml:space="preserve">            יום בן גוריון</w:t>
      </w:r>
      <w:r>
        <w:rPr>
          <w:rFonts w:hint="cs"/>
          <w:rtl/>
        </w:rPr>
        <w:t xml:space="preserve"> </w:t>
      </w:r>
      <w:r>
        <w:rPr>
          <w:rtl/>
        </w:rPr>
        <w:t>–</w:t>
      </w:r>
      <w:r>
        <w:rPr>
          <w:rFonts w:hint="cs"/>
          <w:rtl/>
        </w:rPr>
        <w:t xml:space="preserve"> עבודה </w:t>
      </w:r>
      <w:proofErr w:type="spellStart"/>
      <w:r>
        <w:rPr>
          <w:rFonts w:hint="cs"/>
          <w:rtl/>
        </w:rPr>
        <w:t>צוותית</w:t>
      </w:r>
      <w:proofErr w:type="spellEnd"/>
      <w:r>
        <w:rPr>
          <w:rFonts w:hint="cs"/>
          <w:rtl/>
        </w:rPr>
        <w:t xml:space="preserve"> ב 4 אתרים </w:t>
      </w:r>
      <w:r>
        <w:rPr>
          <w:rtl/>
        </w:rPr>
        <w:t>–</w:t>
      </w:r>
      <w:r>
        <w:rPr>
          <w:rFonts w:hint="cs"/>
          <w:rtl/>
        </w:rPr>
        <w:t xml:space="preserve"> פרופ' יוסי בן ארצי </w:t>
      </w:r>
      <w:proofErr w:type="spellStart"/>
      <w:r>
        <w:rPr>
          <w:rFonts w:hint="cs"/>
          <w:rtl/>
        </w:rPr>
        <w:t>וד''ר</w:t>
      </w:r>
      <w:proofErr w:type="spellEnd"/>
      <w:r>
        <w:rPr>
          <w:rFonts w:hint="cs"/>
          <w:rtl/>
        </w:rPr>
        <w:t xml:space="preserve"> ענת חן</w:t>
      </w:r>
    </w:p>
    <w:p w14:paraId="65014C08" w14:textId="77777777" w:rsidR="001513E4" w:rsidRDefault="001513E4" w:rsidP="001513E4">
      <w:pPr>
        <w:rPr>
          <w:rtl/>
        </w:rPr>
      </w:pPr>
    </w:p>
    <w:p w14:paraId="7DCEAF7C" w14:textId="732DEA98" w:rsidR="001513E4" w:rsidRDefault="001513E4" w:rsidP="001513E4">
      <w:r w:rsidRPr="004037AA">
        <w:rPr>
          <w:rFonts w:hint="cs"/>
          <w:b/>
          <w:bCs/>
          <w:u w:val="single"/>
          <w:rtl/>
        </w:rPr>
        <w:t>חומרי קריא</w:t>
      </w:r>
      <w:r w:rsidRPr="00D52A23">
        <w:rPr>
          <w:rFonts w:hint="cs"/>
          <w:u w:val="single"/>
          <w:rtl/>
        </w:rPr>
        <w:t>ה</w:t>
      </w:r>
      <w:r>
        <w:rPr>
          <w:rFonts w:hint="cs"/>
          <w:u w:val="single"/>
          <w:rtl/>
        </w:rPr>
        <w:t xml:space="preserve"> לכל הרצאה</w:t>
      </w:r>
      <w:r w:rsidRPr="00D52A23">
        <w:rPr>
          <w:rFonts w:hint="cs"/>
          <w:u w:val="single"/>
          <w:rtl/>
        </w:rPr>
        <w:t xml:space="preserve"> </w:t>
      </w:r>
      <w:r w:rsidRPr="00267D40">
        <w:rPr>
          <w:rFonts w:hint="cs"/>
          <w:u w:val="single"/>
          <w:rtl/>
        </w:rPr>
        <w:t>והמחשה</w:t>
      </w:r>
      <w:r>
        <w:rPr>
          <w:rFonts w:hint="cs"/>
          <w:rtl/>
        </w:rPr>
        <w:t xml:space="preserve"> יימסרו בנפרד </w:t>
      </w:r>
      <w:r>
        <w:rPr>
          <w:rtl/>
        </w:rPr>
        <w:t>–</w:t>
      </w:r>
      <w:r>
        <w:rPr>
          <w:rFonts w:hint="cs"/>
          <w:rtl/>
        </w:rPr>
        <w:t xml:space="preserve"> ויועלו על אתר הקורס</w:t>
      </w:r>
    </w:p>
    <w:p w14:paraId="7D2F2D6A" w14:textId="6A6BFCAC" w:rsidR="001513E4" w:rsidRDefault="00296C6E" w:rsidP="001513E4">
      <w:r>
        <w:rPr>
          <w:rFonts w:hint="cs"/>
          <w:b/>
          <w:bCs/>
          <w:u w:val="single"/>
          <w:rtl/>
        </w:rPr>
        <w:t>רקע</w:t>
      </w:r>
      <w:r w:rsidR="001513E4">
        <w:rPr>
          <w:rFonts w:hint="cs"/>
          <w:b/>
          <w:bCs/>
          <w:u w:val="single"/>
          <w:rtl/>
        </w:rPr>
        <w:t xml:space="preserve"> כללי</w:t>
      </w:r>
      <w:r w:rsidR="001513E4">
        <w:rPr>
          <w:rFonts w:hint="cs"/>
          <w:rtl/>
        </w:rPr>
        <w:t>:</w:t>
      </w:r>
    </w:p>
    <w:p w14:paraId="714CF1A7" w14:textId="4BC93E88" w:rsidR="001513E4" w:rsidRDefault="001513E4" w:rsidP="00296C6E">
      <w:pPr>
        <w:rPr>
          <w:rtl/>
        </w:rPr>
      </w:pPr>
      <w:r>
        <w:rPr>
          <w:rFonts w:hint="cs"/>
          <w:rtl/>
        </w:rPr>
        <w:t xml:space="preserve">שלמה אבינרי, </w:t>
      </w:r>
      <w:r w:rsidRPr="00D87305">
        <w:rPr>
          <w:rFonts w:hint="cs"/>
          <w:b/>
          <w:bCs/>
          <w:rtl/>
        </w:rPr>
        <w:t>הרעיון הציוני לגווניו</w:t>
      </w:r>
      <w:r>
        <w:rPr>
          <w:rFonts w:hint="cs"/>
          <w:rtl/>
        </w:rPr>
        <w:t>, הוצאת עם עובד, תל אביב 1980</w:t>
      </w:r>
    </w:p>
    <w:p w14:paraId="1D42EBCE" w14:textId="77777777" w:rsidR="00E26F2F" w:rsidRDefault="00E26F2F" w:rsidP="001513E4">
      <w:pPr>
        <w:rPr>
          <w:rtl/>
        </w:rPr>
      </w:pPr>
    </w:p>
    <w:p w14:paraId="2FDF82B7" w14:textId="38CFF6FC" w:rsidR="001513E4" w:rsidRDefault="001513E4" w:rsidP="001513E4">
      <w:pPr>
        <w:rPr>
          <w:rtl/>
        </w:rPr>
      </w:pPr>
      <w:r>
        <w:rPr>
          <w:rFonts w:hint="cs"/>
          <w:rtl/>
        </w:rPr>
        <w:t>בברכת שנה טובה, ובתודה על הנכונות להשתתף בתכנית,</w:t>
      </w:r>
    </w:p>
    <w:p w14:paraId="2CA66173" w14:textId="6E24C4BA" w:rsidR="001513E4" w:rsidRDefault="001513E4" w:rsidP="001513E4">
      <w:pPr>
        <w:rPr>
          <w:rtl/>
        </w:rPr>
      </w:pPr>
      <w:r>
        <w:rPr>
          <w:rFonts w:hint="cs"/>
          <w:rtl/>
        </w:rPr>
        <w:t>יוסי בן ארצי</w:t>
      </w:r>
    </w:p>
    <w:p w14:paraId="139C0B15" w14:textId="0B482D5A" w:rsidR="00AD13D2" w:rsidRDefault="003141FD" w:rsidP="001513E4">
      <w:pPr>
        <w:rPr>
          <w:rtl/>
        </w:rPr>
      </w:pPr>
      <w:r>
        <w:rPr>
          <w:noProof/>
        </w:rPr>
        <w:drawing>
          <wp:inline distT="0" distB="0" distL="0" distR="0" wp14:anchorId="540BA535" wp14:editId="5FE28634">
            <wp:extent cx="904646" cy="35226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652" cy="388873"/>
                    </a:xfrm>
                    <a:prstGeom prst="rect">
                      <a:avLst/>
                    </a:prstGeom>
                    <a:noFill/>
                    <a:ln>
                      <a:noFill/>
                    </a:ln>
                  </pic:spPr>
                </pic:pic>
              </a:graphicData>
            </a:graphic>
          </wp:inline>
        </w:drawing>
      </w:r>
    </w:p>
    <w:p w14:paraId="3A452479" w14:textId="5DE113C7" w:rsidR="00296C6E" w:rsidRPr="00296C6E" w:rsidRDefault="00296C6E" w:rsidP="001513E4">
      <w:pPr>
        <w:rPr>
          <w:u w:val="single"/>
          <w:rtl/>
        </w:rPr>
      </w:pPr>
      <w:r w:rsidRPr="00296C6E">
        <w:rPr>
          <w:rFonts w:hint="cs"/>
          <w:u w:val="single"/>
          <w:rtl/>
        </w:rPr>
        <w:t>העתק:</w:t>
      </w:r>
    </w:p>
    <w:p w14:paraId="1EC09502" w14:textId="74773B6B" w:rsidR="00296C6E" w:rsidRDefault="00296C6E" w:rsidP="001513E4">
      <w:pPr>
        <w:rPr>
          <w:rtl/>
        </w:rPr>
      </w:pPr>
      <w:r>
        <w:rPr>
          <w:rFonts w:hint="cs"/>
          <w:rtl/>
        </w:rPr>
        <w:t>מרצי הקורס</w:t>
      </w:r>
    </w:p>
    <w:p w14:paraId="1D2F70A8" w14:textId="741422F8" w:rsidR="00296C6E" w:rsidRDefault="00296C6E" w:rsidP="001513E4">
      <w:pPr>
        <w:rPr>
          <w:rtl/>
        </w:rPr>
      </w:pPr>
      <w:r>
        <w:rPr>
          <w:rFonts w:hint="cs"/>
          <w:rtl/>
        </w:rPr>
        <w:t>מירב צפרי -</w:t>
      </w:r>
      <w:proofErr w:type="spellStart"/>
      <w:r>
        <w:rPr>
          <w:rFonts w:hint="cs"/>
          <w:rtl/>
        </w:rPr>
        <w:t>אודיז</w:t>
      </w:r>
      <w:proofErr w:type="spellEnd"/>
      <w:r>
        <w:rPr>
          <w:rFonts w:hint="cs"/>
          <w:rtl/>
        </w:rPr>
        <w:t xml:space="preserve"> </w:t>
      </w:r>
      <w:r>
        <w:rPr>
          <w:rtl/>
        </w:rPr>
        <w:t>–</w:t>
      </w:r>
      <w:r>
        <w:rPr>
          <w:rFonts w:hint="cs"/>
          <w:rtl/>
        </w:rPr>
        <w:t xml:space="preserve"> מד''</w:t>
      </w:r>
      <w:proofErr w:type="spellStart"/>
      <w:r>
        <w:rPr>
          <w:rFonts w:hint="cs"/>
          <w:rtl/>
        </w:rPr>
        <w:t>ר</w:t>
      </w:r>
      <w:r w:rsidR="00047504">
        <w:rPr>
          <w:rFonts w:hint="cs"/>
          <w:rtl/>
        </w:rPr>
        <w:t>י</w:t>
      </w:r>
      <w:r>
        <w:rPr>
          <w:rFonts w:hint="cs"/>
          <w:rtl/>
        </w:rPr>
        <w:t>ת</w:t>
      </w:r>
      <w:proofErr w:type="spellEnd"/>
    </w:p>
    <w:p w14:paraId="3345D818" w14:textId="38E06497" w:rsidR="00296C6E" w:rsidRDefault="00296C6E" w:rsidP="001513E4">
      <w:pPr>
        <w:rPr>
          <w:rtl/>
        </w:rPr>
      </w:pPr>
      <w:r>
        <w:rPr>
          <w:rFonts w:hint="cs"/>
          <w:rtl/>
        </w:rPr>
        <w:t xml:space="preserve">ד''ר ענת חן- </w:t>
      </w:r>
      <w:proofErr w:type="spellStart"/>
      <w:r w:rsidR="005D25B9">
        <w:rPr>
          <w:rFonts w:hint="cs"/>
          <w:rtl/>
        </w:rPr>
        <w:t>רמ</w:t>
      </w:r>
      <w:proofErr w:type="spellEnd"/>
      <w:r w:rsidR="005D25B9">
        <w:rPr>
          <w:rFonts w:hint="cs"/>
          <w:rtl/>
        </w:rPr>
        <w:t>''ד</w:t>
      </w:r>
      <w:r>
        <w:rPr>
          <w:rFonts w:hint="cs"/>
          <w:rtl/>
        </w:rPr>
        <w:t xml:space="preserve"> למידה לבכירים</w:t>
      </w:r>
    </w:p>
    <w:p w14:paraId="6D266AE6" w14:textId="2A9F7C35" w:rsidR="00296C6E" w:rsidRDefault="00296C6E" w:rsidP="001513E4">
      <w:pPr>
        <w:rPr>
          <w:rtl/>
        </w:rPr>
      </w:pPr>
      <w:proofErr w:type="spellStart"/>
      <w:r>
        <w:rPr>
          <w:rFonts w:hint="cs"/>
          <w:rtl/>
        </w:rPr>
        <w:t>סא</w:t>
      </w:r>
      <w:proofErr w:type="spellEnd"/>
      <w:r>
        <w:rPr>
          <w:rFonts w:hint="cs"/>
          <w:rtl/>
        </w:rPr>
        <w:t xml:space="preserve">''ל מתן אור </w:t>
      </w:r>
      <w:r>
        <w:rPr>
          <w:rtl/>
        </w:rPr>
        <w:t>–</w:t>
      </w:r>
      <w:r>
        <w:rPr>
          <w:rFonts w:hint="cs"/>
          <w:rtl/>
        </w:rPr>
        <w:t xml:space="preserve"> ראש ענף הדרכה במב''ל</w:t>
      </w:r>
    </w:p>
    <w:p w14:paraId="3C5C0385" w14:textId="10436B29" w:rsidR="001513E4" w:rsidRPr="003141FD" w:rsidRDefault="001513E4" w:rsidP="003141FD">
      <w:pPr>
        <w:rPr>
          <w:rtl/>
        </w:rPr>
      </w:pPr>
      <w:r>
        <w:rPr>
          <w:rFonts w:hint="cs"/>
          <w:rtl/>
        </w:rPr>
        <w:t xml:space="preserve">  </w:t>
      </w:r>
    </w:p>
    <w:sectPr w:rsidR="001513E4" w:rsidRPr="003141FD" w:rsidSect="00F54CA4">
      <w:headerReference w:type="default" r:id="rId9"/>
      <w:footerReference w:type="default" r:id="rId10"/>
      <w:pgSz w:w="11906" w:h="16838"/>
      <w:pgMar w:top="2183" w:right="1800" w:bottom="1440" w:left="1800" w:header="708" w:footer="31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7463E" w14:textId="77777777" w:rsidR="005452EA" w:rsidRDefault="005452EA" w:rsidP="00E26028">
      <w:pPr>
        <w:spacing w:after="0" w:line="240" w:lineRule="auto"/>
      </w:pPr>
      <w:r>
        <w:separator/>
      </w:r>
    </w:p>
  </w:endnote>
  <w:endnote w:type="continuationSeparator" w:id="0">
    <w:p w14:paraId="1C5AC658" w14:textId="77777777" w:rsidR="005452EA" w:rsidRDefault="005452EA" w:rsidP="00E2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438C" w14:textId="77777777" w:rsidR="004E0D90" w:rsidRDefault="00F54CA4" w:rsidP="004E0D90">
    <w:pPr>
      <w:pStyle w:val="a7"/>
      <w:bidi/>
      <w:rPr>
        <w:rFonts w:ascii="Arial" w:hAnsi="Arial"/>
        <w:sz w:val="20"/>
        <w:szCs w:val="20"/>
        <w:rtl/>
      </w:rPr>
    </w:pPr>
    <w:r>
      <w:rPr>
        <w:b/>
        <w:bCs/>
        <w:noProof/>
        <w:rtl/>
      </w:rPr>
      <mc:AlternateContent>
        <mc:Choice Requires="wps">
          <w:drawing>
            <wp:anchor distT="0" distB="0" distL="114300" distR="114300" simplePos="0" relativeHeight="251665408" behindDoc="0" locked="0" layoutInCell="1" allowOverlap="1" wp14:anchorId="22867E10" wp14:editId="1C9EE942">
              <wp:simplePos x="0" y="0"/>
              <wp:positionH relativeFrom="column">
                <wp:posOffset>221615</wp:posOffset>
              </wp:positionH>
              <wp:positionV relativeFrom="paragraph">
                <wp:posOffset>19050</wp:posOffset>
              </wp:positionV>
              <wp:extent cx="4737453" cy="9525"/>
              <wp:effectExtent l="0" t="0" r="25400" b="28575"/>
              <wp:wrapNone/>
              <wp:docPr id="12" name="Straight Connector 12"/>
              <wp:cNvGraphicFramePr/>
              <a:graphic xmlns:a="http://schemas.openxmlformats.org/drawingml/2006/main">
                <a:graphicData uri="http://schemas.microsoft.com/office/word/2010/wordprocessingShape">
                  <wps:wsp>
                    <wps:cNvCnPr/>
                    <wps:spPr>
                      <a:xfrm flipV="1">
                        <a:off x="0" y="0"/>
                        <a:ext cx="4737453"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B1CEF" id="Straight Connector 1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5pt" to="39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" strokecolor="#1f4d78 [1604]" strokeweight=".5pt">
              <v:stroke joinstyle="miter"/>
            </v:line>
          </w:pict>
        </mc:Fallback>
      </mc:AlternateContent>
    </w:r>
  </w:p>
  <w:p w14:paraId="17B21B5E" w14:textId="77777777" w:rsidR="00DD31D2" w:rsidRPr="00D96043" w:rsidRDefault="00DD31D2" w:rsidP="004E0D90">
    <w:pPr>
      <w:pStyle w:val="a7"/>
      <w:bidi/>
      <w:jc w:val="center"/>
      <w:rPr>
        <w:rFonts w:ascii="Arial" w:hAnsi="Arial"/>
        <w:rtl/>
      </w:rPr>
    </w:pPr>
    <w:r w:rsidRPr="00D96043">
      <w:rPr>
        <w:rFonts w:ascii="Arial" w:hAnsi="Arial"/>
        <w:rtl/>
      </w:rPr>
      <w:t xml:space="preserve">אוניברסיטת חיפה, </w:t>
    </w:r>
    <w:r w:rsidRPr="00D96043">
      <w:rPr>
        <w:rFonts w:ascii="Arial" w:hAnsi="Arial" w:hint="cs"/>
        <w:rtl/>
      </w:rPr>
      <w:t xml:space="preserve">שדרות אבא חושי 199, </w:t>
    </w:r>
    <w:r w:rsidRPr="00D96043">
      <w:rPr>
        <w:rFonts w:ascii="Arial" w:hAnsi="Arial"/>
        <w:rtl/>
      </w:rPr>
      <w:t>הר הכרמל</w:t>
    </w:r>
    <w:r w:rsidRPr="00D96043">
      <w:rPr>
        <w:rFonts w:ascii="Arial" w:hAnsi="Arial" w:hint="cs"/>
        <w:rtl/>
      </w:rPr>
      <w:t>, חיפה 3498838</w:t>
    </w:r>
    <w:r w:rsidRPr="00D96043">
      <w:rPr>
        <w:rFonts w:ascii="Arial" w:hAnsi="Arial"/>
        <w:rtl/>
      </w:rPr>
      <w:t xml:space="preserve">  </w:t>
    </w:r>
  </w:p>
  <w:p w14:paraId="26D09FE5" w14:textId="77777777" w:rsidR="00DD31D2" w:rsidRPr="00D96043" w:rsidRDefault="00DD31D2" w:rsidP="00D815A4">
    <w:pPr>
      <w:pStyle w:val="a7"/>
      <w:bidi/>
      <w:jc w:val="center"/>
      <w:rPr>
        <w:rFonts w:ascii="Arial" w:hAnsi="Arial"/>
        <w:rtl/>
      </w:rPr>
    </w:pPr>
    <w:r w:rsidRPr="00D96043">
      <w:rPr>
        <w:rFonts w:ascii="Arial" w:hAnsi="Arial"/>
        <w:rtl/>
      </w:rPr>
      <w:t>טל: 972-4-</w:t>
    </w:r>
    <w:r w:rsidR="00D815A4">
      <w:rPr>
        <w:rFonts w:ascii="Arial" w:hAnsi="Arial" w:hint="cs"/>
        <w:rtl/>
      </w:rPr>
      <w:t>8249889</w:t>
    </w:r>
    <w:r w:rsidRPr="00D96043">
      <w:rPr>
        <w:rFonts w:ascii="Arial" w:hAnsi="Arial"/>
        <w:rtl/>
      </w:rPr>
      <w:t xml:space="preserve"> + </w:t>
    </w:r>
    <w:r w:rsidRPr="00D96043">
      <w:rPr>
        <w:rFonts w:ascii="Arial" w:hAnsi="Arial"/>
      </w:rPr>
      <w:t>Tel:</w:t>
    </w:r>
    <w:r w:rsidRPr="00D96043">
      <w:rPr>
        <w:rFonts w:ascii="Arial" w:hAnsi="Arial"/>
        <w:rtl/>
      </w:rPr>
      <w:t xml:space="preserve">   פקס: 972-4-</w:t>
    </w:r>
    <w:r w:rsidR="00D815A4">
      <w:rPr>
        <w:rFonts w:ascii="Arial" w:hAnsi="Arial" w:hint="cs"/>
        <w:rtl/>
      </w:rPr>
      <w:t>8249139</w:t>
    </w:r>
    <w:r w:rsidRPr="00D96043">
      <w:rPr>
        <w:rFonts w:ascii="Arial" w:hAnsi="Arial"/>
        <w:rtl/>
      </w:rPr>
      <w:t xml:space="preserve"> + </w:t>
    </w:r>
    <w:r w:rsidRPr="00D96043">
      <w:rPr>
        <w:rFonts w:ascii="Arial" w:hAnsi="Arial"/>
      </w:rPr>
      <w:t>Fax:</w:t>
    </w:r>
  </w:p>
  <w:p w14:paraId="2C92D741" w14:textId="77777777" w:rsidR="00DD31D2" w:rsidRPr="00D96043" w:rsidRDefault="00DD31D2" w:rsidP="00DD31D2">
    <w:pPr>
      <w:pStyle w:val="a7"/>
      <w:bidi/>
      <w:jc w:val="center"/>
      <w:rPr>
        <w:rFonts w:ascii="Arial" w:hAnsi="Arial"/>
        <w:rtl/>
      </w:rPr>
    </w:pPr>
    <w:r w:rsidRPr="00D96043">
      <w:rPr>
        <w:rFonts w:ascii="Arial" w:hAnsi="Arial"/>
      </w:rPr>
      <w:t xml:space="preserve">University of Haifa, 199 Aba </w:t>
    </w:r>
    <w:proofErr w:type="spellStart"/>
    <w:r w:rsidRPr="00D96043">
      <w:rPr>
        <w:rFonts w:ascii="Arial" w:hAnsi="Arial"/>
      </w:rPr>
      <w:t>Khoushy</w:t>
    </w:r>
    <w:proofErr w:type="spellEnd"/>
    <w:r w:rsidRPr="00D96043">
      <w:rPr>
        <w:rFonts w:ascii="Arial" w:hAnsi="Arial"/>
      </w:rPr>
      <w:t xml:space="preserve"> Ave. Mount Carmel, Haifa, 3498838, Israel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46B75" w14:textId="77777777" w:rsidR="005452EA" w:rsidRDefault="005452EA" w:rsidP="00E26028">
      <w:pPr>
        <w:spacing w:after="0" w:line="240" w:lineRule="auto"/>
      </w:pPr>
      <w:r>
        <w:separator/>
      </w:r>
    </w:p>
  </w:footnote>
  <w:footnote w:type="continuationSeparator" w:id="0">
    <w:p w14:paraId="118A8393" w14:textId="77777777" w:rsidR="005452EA" w:rsidRDefault="005452EA" w:rsidP="00E2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74257" w14:textId="77777777" w:rsidR="00EE737C" w:rsidRPr="00D62E5B" w:rsidRDefault="00C52063" w:rsidP="00D96043">
    <w:pPr>
      <w:pStyle w:val="a3"/>
      <w:rPr>
        <w:b/>
        <w:bCs/>
        <w:color w:val="1F4E79" w:themeColor="accent1" w:themeShade="80"/>
        <w:rtl/>
      </w:rPr>
    </w:pPr>
    <w:r w:rsidRPr="00D62E5B">
      <w:rPr>
        <w:rFonts w:hint="cs"/>
        <w:b/>
        <w:bCs/>
        <w:noProof/>
        <w:color w:val="1F4E79" w:themeColor="accent1" w:themeShade="80"/>
        <w:sz w:val="40"/>
        <w:szCs w:val="40"/>
        <w:rtl/>
      </w:rPr>
      <w:drawing>
        <wp:anchor distT="0" distB="0" distL="114300" distR="114300" simplePos="0" relativeHeight="251662336" behindDoc="1" locked="0" layoutInCell="1" allowOverlap="1" wp14:anchorId="24FAE41E" wp14:editId="480E1B0E">
          <wp:simplePos x="0" y="0"/>
          <wp:positionH relativeFrom="margin">
            <wp:posOffset>4743450</wp:posOffset>
          </wp:positionH>
          <wp:positionV relativeFrom="margin">
            <wp:posOffset>-1281430</wp:posOffset>
          </wp:positionV>
          <wp:extent cx="826135" cy="904875"/>
          <wp:effectExtent l="0" t="0" r="0" b="9525"/>
          <wp:wrapSquare wrapText="bothSides"/>
          <wp:docPr id="1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מכללות איכותי.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135" cy="904875"/>
                  </a:xfrm>
                  <a:prstGeom prst="rect">
                    <a:avLst/>
                  </a:prstGeom>
                </pic:spPr>
              </pic:pic>
            </a:graphicData>
          </a:graphic>
          <wp14:sizeRelH relativeFrom="margin">
            <wp14:pctWidth>0</wp14:pctWidth>
          </wp14:sizeRelH>
          <wp14:sizeRelV relativeFrom="margin">
            <wp14:pctHeight>0</wp14:pctHeight>
          </wp14:sizeRelV>
        </wp:anchor>
      </w:drawing>
    </w:r>
    <w:r w:rsidRPr="00D62E5B">
      <w:rPr>
        <w:rFonts w:hint="cs"/>
        <w:b/>
        <w:bCs/>
        <w:noProof/>
        <w:color w:val="1F4E79" w:themeColor="accent1" w:themeShade="80"/>
        <w:sz w:val="40"/>
        <w:szCs w:val="40"/>
        <w:rtl/>
      </w:rPr>
      <w:drawing>
        <wp:anchor distT="0" distB="0" distL="114300" distR="114300" simplePos="0" relativeHeight="251660288" behindDoc="1" locked="0" layoutInCell="1" allowOverlap="1" wp14:anchorId="6030BEDA" wp14:editId="49169812">
          <wp:simplePos x="0" y="0"/>
          <wp:positionH relativeFrom="margin">
            <wp:posOffset>-257175</wp:posOffset>
          </wp:positionH>
          <wp:positionV relativeFrom="margin">
            <wp:posOffset>-1134745</wp:posOffset>
          </wp:positionV>
          <wp:extent cx="838200" cy="726440"/>
          <wp:effectExtent l="0" t="0" r="0" b="0"/>
          <wp:wrapSquare wrapText="bothSides"/>
          <wp:docPr id="1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לוגו אוניברסיטה 20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726440"/>
                  </a:xfrm>
                  <a:prstGeom prst="rect">
                    <a:avLst/>
                  </a:prstGeom>
                </pic:spPr>
              </pic:pic>
            </a:graphicData>
          </a:graphic>
          <wp14:sizeRelH relativeFrom="margin">
            <wp14:pctWidth>0</wp14:pctWidth>
          </wp14:sizeRelH>
          <wp14:sizeRelV relativeFrom="margin">
            <wp14:pctHeight>0</wp14:pctHeight>
          </wp14:sizeRelV>
        </wp:anchor>
      </w:drawing>
    </w:r>
    <w:r w:rsidR="00DD31D2" w:rsidRPr="00D62E5B">
      <w:rPr>
        <w:b/>
        <w:bCs/>
        <w:color w:val="1F4E79" w:themeColor="accent1" w:themeShade="80"/>
        <w:sz w:val="40"/>
        <w:szCs w:val="40"/>
      </w:rPr>
      <w:tab/>
    </w:r>
    <w:r w:rsidR="00E26028" w:rsidRPr="00D62E5B">
      <w:rPr>
        <w:rFonts w:hint="cs"/>
        <w:b/>
        <w:bCs/>
        <w:color w:val="1F4E79" w:themeColor="accent1" w:themeShade="80"/>
        <w:sz w:val="40"/>
        <w:szCs w:val="40"/>
        <w:rtl/>
      </w:rPr>
      <w:t>מינהלת המכללות הצבאיות</w:t>
    </w:r>
  </w:p>
  <w:p w14:paraId="7918D952" w14:textId="77777777" w:rsidR="0019007E" w:rsidRDefault="0019007E" w:rsidP="00386F9E">
    <w:pPr>
      <w:pStyle w:val="a3"/>
      <w:rPr>
        <w:b/>
        <w:bCs/>
        <w:rtl/>
      </w:rPr>
    </w:pPr>
  </w:p>
  <w:p w14:paraId="49561733" w14:textId="77777777" w:rsidR="00D571F3" w:rsidRPr="00386F9E" w:rsidRDefault="00D62E5B" w:rsidP="00386F9E">
    <w:pPr>
      <w:pStyle w:val="a3"/>
      <w:rPr>
        <w:b/>
        <w:bCs/>
        <w:rtl/>
      </w:rPr>
    </w:pPr>
    <w:r>
      <w:rPr>
        <w:b/>
        <w:bCs/>
        <w:noProof/>
        <w:rtl/>
      </w:rPr>
      <mc:AlternateContent>
        <mc:Choice Requires="wps">
          <w:drawing>
            <wp:anchor distT="0" distB="0" distL="114300" distR="114300" simplePos="0" relativeHeight="251663360" behindDoc="0" locked="0" layoutInCell="1" allowOverlap="1" wp14:anchorId="02D4D371" wp14:editId="39C054EB">
              <wp:simplePos x="0" y="0"/>
              <wp:positionH relativeFrom="column">
                <wp:posOffset>-466724</wp:posOffset>
              </wp:positionH>
              <wp:positionV relativeFrom="paragraph">
                <wp:posOffset>202564</wp:posOffset>
              </wp:positionV>
              <wp:extent cx="63055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305550"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FEA95" id="Straight Connector 18"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5.95pt" to="459.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" strokecolor="#1f4d78 [16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606B0"/>
    <w:multiLevelType w:val="hybridMultilevel"/>
    <w:tmpl w:val="B85E997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A4E01"/>
    <w:multiLevelType w:val="hybridMultilevel"/>
    <w:tmpl w:val="EE1C5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A178AD"/>
    <w:multiLevelType w:val="hybridMultilevel"/>
    <w:tmpl w:val="F94C6114"/>
    <w:lvl w:ilvl="0" w:tplc="26F045CC">
      <w:start w:val="1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8"/>
    <w:rsid w:val="00047504"/>
    <w:rsid w:val="000506B7"/>
    <w:rsid w:val="000B4ED9"/>
    <w:rsid w:val="00113B2A"/>
    <w:rsid w:val="00120898"/>
    <w:rsid w:val="001374FF"/>
    <w:rsid w:val="001513E4"/>
    <w:rsid w:val="001718BC"/>
    <w:rsid w:val="0019007E"/>
    <w:rsid w:val="001D5D46"/>
    <w:rsid w:val="001E6D0A"/>
    <w:rsid w:val="00222D1A"/>
    <w:rsid w:val="00237F89"/>
    <w:rsid w:val="00251476"/>
    <w:rsid w:val="00284D01"/>
    <w:rsid w:val="00296C6E"/>
    <w:rsid w:val="002A4B04"/>
    <w:rsid w:val="003074E2"/>
    <w:rsid w:val="003141FD"/>
    <w:rsid w:val="00330BB0"/>
    <w:rsid w:val="00386F9E"/>
    <w:rsid w:val="003B44A4"/>
    <w:rsid w:val="003F3EFF"/>
    <w:rsid w:val="00425398"/>
    <w:rsid w:val="00473115"/>
    <w:rsid w:val="0049129A"/>
    <w:rsid w:val="004976C4"/>
    <w:rsid w:val="004A4409"/>
    <w:rsid w:val="004A7B36"/>
    <w:rsid w:val="004E0D90"/>
    <w:rsid w:val="004E67CF"/>
    <w:rsid w:val="00510107"/>
    <w:rsid w:val="005452EA"/>
    <w:rsid w:val="0057277A"/>
    <w:rsid w:val="005A68BD"/>
    <w:rsid w:val="005B6695"/>
    <w:rsid w:val="005C19D2"/>
    <w:rsid w:val="005D25B9"/>
    <w:rsid w:val="005F1DD1"/>
    <w:rsid w:val="005F45EA"/>
    <w:rsid w:val="005F625D"/>
    <w:rsid w:val="0064065E"/>
    <w:rsid w:val="006435AF"/>
    <w:rsid w:val="006659CC"/>
    <w:rsid w:val="0072279E"/>
    <w:rsid w:val="0075524B"/>
    <w:rsid w:val="00760B88"/>
    <w:rsid w:val="007F0C13"/>
    <w:rsid w:val="00817CE3"/>
    <w:rsid w:val="008448C7"/>
    <w:rsid w:val="00846B2A"/>
    <w:rsid w:val="0087301F"/>
    <w:rsid w:val="00893478"/>
    <w:rsid w:val="008B2796"/>
    <w:rsid w:val="008F4E68"/>
    <w:rsid w:val="00914ACA"/>
    <w:rsid w:val="00961C6F"/>
    <w:rsid w:val="009E7711"/>
    <w:rsid w:val="00A10875"/>
    <w:rsid w:val="00A2241A"/>
    <w:rsid w:val="00A84FD1"/>
    <w:rsid w:val="00AD13D2"/>
    <w:rsid w:val="00AE27BA"/>
    <w:rsid w:val="00B039E2"/>
    <w:rsid w:val="00B93632"/>
    <w:rsid w:val="00BA55DC"/>
    <w:rsid w:val="00BB5F75"/>
    <w:rsid w:val="00BB762F"/>
    <w:rsid w:val="00C036B9"/>
    <w:rsid w:val="00C03A46"/>
    <w:rsid w:val="00C25254"/>
    <w:rsid w:val="00C30D0B"/>
    <w:rsid w:val="00C42D6A"/>
    <w:rsid w:val="00C52063"/>
    <w:rsid w:val="00C60706"/>
    <w:rsid w:val="00C72FD3"/>
    <w:rsid w:val="00CB4725"/>
    <w:rsid w:val="00CC1193"/>
    <w:rsid w:val="00CF72C0"/>
    <w:rsid w:val="00D04188"/>
    <w:rsid w:val="00D571F3"/>
    <w:rsid w:val="00D62E5B"/>
    <w:rsid w:val="00D63908"/>
    <w:rsid w:val="00D6500D"/>
    <w:rsid w:val="00D815A4"/>
    <w:rsid w:val="00D91CFA"/>
    <w:rsid w:val="00D96043"/>
    <w:rsid w:val="00DD31D2"/>
    <w:rsid w:val="00E26028"/>
    <w:rsid w:val="00E26F2F"/>
    <w:rsid w:val="00E40D02"/>
    <w:rsid w:val="00E4718B"/>
    <w:rsid w:val="00E65363"/>
    <w:rsid w:val="00E679EF"/>
    <w:rsid w:val="00E92673"/>
    <w:rsid w:val="00EE737C"/>
    <w:rsid w:val="00F04C39"/>
    <w:rsid w:val="00F159E0"/>
    <w:rsid w:val="00F34042"/>
    <w:rsid w:val="00F54CA4"/>
    <w:rsid w:val="00F74061"/>
    <w:rsid w:val="00FD0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6836E"/>
  <w15:chartTrackingRefBased/>
  <w15:docId w15:val="{2202DD4E-FB2F-4D75-A22E-BA9A3CE6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3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028"/>
    <w:pPr>
      <w:tabs>
        <w:tab w:val="center" w:pos="4153"/>
        <w:tab w:val="right" w:pos="8306"/>
      </w:tabs>
      <w:spacing w:after="0" w:line="240" w:lineRule="auto"/>
    </w:pPr>
  </w:style>
  <w:style w:type="character" w:customStyle="1" w:styleId="a4">
    <w:name w:val="כותרת עליונה תו"/>
    <w:basedOn w:val="a0"/>
    <w:link w:val="a3"/>
    <w:uiPriority w:val="99"/>
    <w:rsid w:val="00E26028"/>
  </w:style>
  <w:style w:type="paragraph" w:styleId="a5">
    <w:name w:val="footer"/>
    <w:basedOn w:val="a"/>
    <w:link w:val="a6"/>
    <w:uiPriority w:val="99"/>
    <w:unhideWhenUsed/>
    <w:rsid w:val="00E26028"/>
    <w:pPr>
      <w:tabs>
        <w:tab w:val="center" w:pos="4153"/>
        <w:tab w:val="right" w:pos="8306"/>
      </w:tabs>
      <w:spacing w:after="0" w:line="240" w:lineRule="auto"/>
    </w:pPr>
  </w:style>
  <w:style w:type="character" w:customStyle="1" w:styleId="a6">
    <w:name w:val="כותרת תחתונה תו"/>
    <w:basedOn w:val="a0"/>
    <w:link w:val="a5"/>
    <w:uiPriority w:val="99"/>
    <w:rsid w:val="00E26028"/>
  </w:style>
  <w:style w:type="character" w:styleId="Hyperlink">
    <w:name w:val="Hyperlink"/>
    <w:basedOn w:val="a0"/>
    <w:uiPriority w:val="99"/>
    <w:unhideWhenUsed/>
    <w:rsid w:val="00DD31D2"/>
    <w:rPr>
      <w:color w:val="0000FF"/>
      <w:u w:val="single"/>
    </w:rPr>
  </w:style>
  <w:style w:type="paragraph" w:styleId="a7">
    <w:name w:val="No Spacing"/>
    <w:uiPriority w:val="1"/>
    <w:qFormat/>
    <w:rsid w:val="00DD31D2"/>
    <w:pPr>
      <w:spacing w:after="0" w:line="240" w:lineRule="auto"/>
    </w:pPr>
    <w:rPr>
      <w:rFonts w:ascii="Calibri" w:eastAsia="Calibri" w:hAnsi="Calibri" w:cs="Arial"/>
    </w:rPr>
  </w:style>
  <w:style w:type="paragraph" w:styleId="a8">
    <w:name w:val="Balloon Text"/>
    <w:basedOn w:val="a"/>
    <w:link w:val="a9"/>
    <w:uiPriority w:val="99"/>
    <w:semiHidden/>
    <w:unhideWhenUsed/>
    <w:rsid w:val="0049129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9129A"/>
    <w:rPr>
      <w:rFonts w:ascii="Tahoma" w:hAnsi="Tahoma" w:cs="Tahoma"/>
      <w:sz w:val="18"/>
      <w:szCs w:val="18"/>
    </w:rPr>
  </w:style>
  <w:style w:type="table" w:styleId="aa">
    <w:name w:val="Table Grid"/>
    <w:basedOn w:val="a1"/>
    <w:rsid w:val="0030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3F3E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E4718B"/>
    <w:pPr>
      <w:spacing w:after="160" w:line="259" w:lineRule="auto"/>
      <w:ind w:left="720"/>
      <w:contextualSpacing/>
    </w:pPr>
    <w:rPr>
      <w:rFonts w:ascii="Arial Unicode MS" w:hAnsi="Arial Unicode MS" w:cs="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13343">
      <w:bodyDiv w:val="1"/>
      <w:marLeft w:val="0"/>
      <w:marRight w:val="0"/>
      <w:marTop w:val="0"/>
      <w:marBottom w:val="0"/>
      <w:divBdr>
        <w:top w:val="none" w:sz="0" w:space="0" w:color="auto"/>
        <w:left w:val="none" w:sz="0" w:space="0" w:color="auto"/>
        <w:bottom w:val="none" w:sz="0" w:space="0" w:color="auto"/>
        <w:right w:val="none" w:sz="0" w:space="0" w:color="auto"/>
      </w:divBdr>
    </w:div>
    <w:div w:id="21402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9541-4D5B-4E89-8931-80E5EFBA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447</Words>
  <Characters>2239</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 ישראל</dc:creator>
  <cp:keywords/>
  <dc:description/>
  <cp:lastModifiedBy>משתמש</cp:lastModifiedBy>
  <cp:revision>15</cp:revision>
  <cp:lastPrinted>2018-08-19T09:46:00Z</cp:lastPrinted>
  <dcterms:created xsi:type="dcterms:W3CDTF">2020-08-21T06:29:00Z</dcterms:created>
  <dcterms:modified xsi:type="dcterms:W3CDTF">2020-08-21T08:52:00Z</dcterms:modified>
</cp:coreProperties>
</file>