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D22" w:rsidRPr="00EB6BB0" w:rsidRDefault="00E31FA7" w:rsidP="00062489">
      <w:pPr>
        <w:pStyle w:val="5"/>
        <w:spacing w:line="360" w:lineRule="auto"/>
        <w:jc w:val="both"/>
        <w:rPr>
          <w:sz w:val="28"/>
          <w:rtl/>
        </w:rPr>
      </w:pPr>
      <w:r>
        <w:rPr>
          <w:noProof/>
          <w:sz w:val="28"/>
          <w:rtl/>
        </w:rPr>
        <mc:AlternateContent>
          <mc:Choice Requires="wpg">
            <w:drawing>
              <wp:anchor distT="0" distB="0" distL="114300" distR="114300" simplePos="0" relativeHeight="251661312" behindDoc="0" locked="0" layoutInCell="1" allowOverlap="1">
                <wp:simplePos x="0" y="0"/>
                <wp:positionH relativeFrom="column">
                  <wp:posOffset>-523875</wp:posOffset>
                </wp:positionH>
                <wp:positionV relativeFrom="paragraph">
                  <wp:posOffset>-571500</wp:posOffset>
                </wp:positionV>
                <wp:extent cx="6383020" cy="781050"/>
                <wp:effectExtent l="0" t="0" r="0" b="0"/>
                <wp:wrapNone/>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3020" cy="781050"/>
                          <a:chOff x="1440" y="718"/>
                          <a:chExt cx="8507" cy="1363"/>
                        </a:xfrm>
                      </wpg:grpSpPr>
                      <wps:wsp>
                        <wps:cNvPr id="3" name="Line 4"/>
                        <wps:cNvCnPr>
                          <a:cxnSpLocks noChangeShapeType="1"/>
                        </wps:cNvCnPr>
                        <wps:spPr bwMode="auto">
                          <a:xfrm>
                            <a:off x="1988" y="1981"/>
                            <a:ext cx="781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 name="Picture 5" descr="לcopy"/>
                          <pic:cNvPicPr>
                            <a:picLocks noChangeAspect="1" noChangeArrowheads="1"/>
                          </pic:cNvPicPr>
                        </pic:nvPicPr>
                        <pic:blipFill>
                          <a:blip r:embed="rId6"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8820" y="718"/>
                            <a:ext cx="1127" cy="12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Picture 6" descr="U-IDF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440" y="898"/>
                            <a:ext cx="894" cy="878"/>
                          </a:xfrm>
                          <a:prstGeom prst="rect">
                            <a:avLst/>
                          </a:prstGeom>
                          <a:noFill/>
                          <a:extLst>
                            <a:ext uri="{909E8E84-426E-40DD-AFC4-6F175D3DCCD1}">
                              <a14:hiddenFill xmlns:a14="http://schemas.microsoft.com/office/drawing/2010/main">
                                <a:solidFill>
                                  <a:srgbClr val="FFFFFF"/>
                                </a:solidFill>
                              </a14:hiddenFill>
                            </a:ext>
                          </a:extLst>
                        </pic:spPr>
                      </pic:pic>
                      <wps:wsp>
                        <wps:cNvPr id="6" name="Text Box 7"/>
                        <wps:cNvSpPr txBox="1">
                          <a:spLocks noChangeArrowheads="1"/>
                        </wps:cNvSpPr>
                        <wps:spPr bwMode="auto">
                          <a:xfrm>
                            <a:off x="2880" y="901"/>
                            <a:ext cx="5220" cy="1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2D22" w:rsidRPr="00240CE2" w:rsidRDefault="00A72D22" w:rsidP="00A72D22">
                              <w:pPr>
                                <w:pStyle w:val="NormalWeb"/>
                                <w:bidi/>
                                <w:jc w:val="center"/>
                                <w:rPr>
                                  <w:rFonts w:asciiTheme="minorBidi" w:hAnsiTheme="minorBidi" w:cs="David"/>
                                  <w:b/>
                                  <w:bCs/>
                                  <w:sz w:val="30"/>
                                  <w:szCs w:val="30"/>
                                </w:rPr>
                              </w:pPr>
                              <w:r w:rsidRPr="00240CE2">
                                <w:rPr>
                                  <w:rFonts w:asciiTheme="minorBidi" w:hAnsiTheme="minorBidi" w:cs="David"/>
                                  <w:b/>
                                  <w:bCs/>
                                  <w:sz w:val="30"/>
                                  <w:szCs w:val="30"/>
                                  <w:rtl/>
                                </w:rPr>
                                <w:t>המכללה לביטחון לאומי</w:t>
                              </w:r>
                            </w:p>
                            <w:p w:rsidR="00A72D22" w:rsidRPr="00240CE2" w:rsidRDefault="00A72D22" w:rsidP="00A41A6F">
                              <w:pPr>
                                <w:pStyle w:val="5"/>
                                <w:rPr>
                                  <w:rFonts w:asciiTheme="minorBidi" w:hAnsiTheme="minorBidi"/>
                                  <w:sz w:val="30"/>
                                  <w:szCs w:val="30"/>
                                </w:rPr>
                              </w:pPr>
                              <w:r w:rsidRPr="00240CE2">
                                <w:rPr>
                                  <w:rFonts w:asciiTheme="minorBidi" w:hAnsiTheme="minorBidi"/>
                                  <w:sz w:val="30"/>
                                  <w:szCs w:val="30"/>
                                  <w:rtl/>
                                </w:rPr>
                                <w:t>מחזור מ"</w:t>
                              </w:r>
                              <w:r w:rsidR="00A41A6F">
                                <w:rPr>
                                  <w:rFonts w:asciiTheme="minorBidi" w:hAnsiTheme="minorBidi" w:hint="cs"/>
                                  <w:sz w:val="30"/>
                                  <w:szCs w:val="30"/>
                                  <w:rtl/>
                                </w:rPr>
                                <w:t>ו</w:t>
                              </w:r>
                              <w:r w:rsidRPr="00240CE2">
                                <w:rPr>
                                  <w:rFonts w:asciiTheme="minorBidi" w:hAnsiTheme="minorBidi"/>
                                  <w:sz w:val="30"/>
                                  <w:szCs w:val="30"/>
                                  <w:rtl/>
                                </w:rPr>
                                <w:t xml:space="preserve">  201</w:t>
                              </w:r>
                              <w:r w:rsidR="00A41A6F">
                                <w:rPr>
                                  <w:rFonts w:asciiTheme="minorBidi" w:hAnsiTheme="minorBidi" w:hint="cs"/>
                                  <w:sz w:val="30"/>
                                  <w:szCs w:val="30"/>
                                  <w:rtl/>
                                </w:rPr>
                                <w:t>9</w:t>
                              </w:r>
                              <w:r w:rsidRPr="00240CE2">
                                <w:rPr>
                                  <w:rFonts w:asciiTheme="minorBidi" w:hAnsiTheme="minorBidi"/>
                                  <w:sz w:val="30"/>
                                  <w:szCs w:val="30"/>
                                  <w:rtl/>
                                </w:rPr>
                                <w:t xml:space="preserve"> - 201</w:t>
                              </w:r>
                              <w:r w:rsidR="00A41A6F">
                                <w:rPr>
                                  <w:rFonts w:asciiTheme="minorBidi" w:hAnsiTheme="minorBidi" w:hint="cs"/>
                                  <w:sz w:val="30"/>
                                  <w:szCs w:val="30"/>
                                  <w:rtl/>
                                </w:rPr>
                                <w:t>8</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id="Group 3" o:spid="_x0000_s1026" style="position:absolute;left:0;text-align:left;margin-left:-41.25pt;margin-top:-45pt;width:502.6pt;height:61.5pt;z-index:251661312" coordorigin="1440,718" coordsize="8507,136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">
                <v:line id="Line 4" o:spid="_x0000_s1027" style="position:absolute;visibility:visible;mso-wrap-style:square" from="1988,1981" to="9798,1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" strokeweight="3pt">
                  <v:stroke linestyle="thinThin"/>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alt="לcopy" style="position:absolute;left:8820;top:718;width:1127;height:1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">
                  <v:imagedata r:id="rId8" o:title="לcopy" chromakey="white"/>
                </v:shape>
                <v:shape id="Picture 6" o:spid="_x0000_s1029" type="#_x0000_t75" alt="U-IDF1" style="position:absolute;left:1440;top:898;width:894;height:8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">
                  <v:imagedata r:id="rId9" o:title="U-IDF1"/>
                </v:shape>
                <v:shapetype id="_x0000_t202" coordsize="21600,21600" o:spt="202" path="m,l,21600r21600,l21600,xe">
                  <v:stroke joinstyle="miter"/>
                  <v:path gradientshapeok="t" o:connecttype="rect"/>
                </v:shapetype>
                <v:shape id="Text Box 7" o:spid="_x0000_s1030" type="#_x0000_t202" style="position:absolute;left:2880;top:901;width:5220;height:1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rsidR="00A72D22" w:rsidRPr="00240CE2" w:rsidRDefault="00A72D22" w:rsidP="00A72D22">
                        <w:pPr>
                          <w:pStyle w:val="NormalWeb"/>
                          <w:bidi/>
                          <w:jc w:val="center"/>
                          <w:rPr>
                            <w:rFonts w:asciiTheme="minorBidi" w:hAnsiTheme="minorBidi" w:cs="David"/>
                            <w:b/>
                            <w:bCs/>
                            <w:sz w:val="30"/>
                            <w:szCs w:val="30"/>
                          </w:rPr>
                        </w:pPr>
                        <w:r w:rsidRPr="00240CE2">
                          <w:rPr>
                            <w:rFonts w:asciiTheme="minorBidi" w:hAnsiTheme="minorBidi" w:cs="David"/>
                            <w:b/>
                            <w:bCs/>
                            <w:sz w:val="30"/>
                            <w:szCs w:val="30"/>
                            <w:rtl/>
                          </w:rPr>
                          <w:t>המכללה לביטחון לאומי</w:t>
                        </w:r>
                      </w:p>
                      <w:p w:rsidR="00A72D22" w:rsidRPr="00240CE2" w:rsidRDefault="00A72D22" w:rsidP="00A41A6F">
                        <w:pPr>
                          <w:pStyle w:val="5"/>
                          <w:rPr>
                            <w:rFonts w:asciiTheme="minorBidi" w:hAnsiTheme="minorBidi"/>
                            <w:sz w:val="30"/>
                            <w:szCs w:val="30"/>
                          </w:rPr>
                        </w:pPr>
                        <w:r w:rsidRPr="00240CE2">
                          <w:rPr>
                            <w:rFonts w:asciiTheme="minorBidi" w:hAnsiTheme="minorBidi"/>
                            <w:sz w:val="30"/>
                            <w:szCs w:val="30"/>
                            <w:rtl/>
                          </w:rPr>
                          <w:t>מחזור מ"</w:t>
                        </w:r>
                        <w:r w:rsidR="00A41A6F">
                          <w:rPr>
                            <w:rFonts w:asciiTheme="minorBidi" w:hAnsiTheme="minorBidi" w:hint="cs"/>
                            <w:sz w:val="30"/>
                            <w:szCs w:val="30"/>
                            <w:rtl/>
                          </w:rPr>
                          <w:t>ו</w:t>
                        </w:r>
                        <w:r w:rsidRPr="00240CE2">
                          <w:rPr>
                            <w:rFonts w:asciiTheme="minorBidi" w:hAnsiTheme="minorBidi"/>
                            <w:sz w:val="30"/>
                            <w:szCs w:val="30"/>
                            <w:rtl/>
                          </w:rPr>
                          <w:t xml:space="preserve">  201</w:t>
                        </w:r>
                        <w:r w:rsidR="00A41A6F">
                          <w:rPr>
                            <w:rFonts w:asciiTheme="minorBidi" w:hAnsiTheme="minorBidi" w:hint="cs"/>
                            <w:sz w:val="30"/>
                            <w:szCs w:val="30"/>
                            <w:rtl/>
                          </w:rPr>
                          <w:t>9</w:t>
                        </w:r>
                        <w:r w:rsidRPr="00240CE2">
                          <w:rPr>
                            <w:rFonts w:asciiTheme="minorBidi" w:hAnsiTheme="minorBidi"/>
                            <w:sz w:val="30"/>
                            <w:szCs w:val="30"/>
                            <w:rtl/>
                          </w:rPr>
                          <w:t xml:space="preserve"> - 201</w:t>
                        </w:r>
                        <w:r w:rsidR="00A41A6F">
                          <w:rPr>
                            <w:rFonts w:asciiTheme="minorBidi" w:hAnsiTheme="minorBidi" w:hint="cs"/>
                            <w:sz w:val="30"/>
                            <w:szCs w:val="30"/>
                            <w:rtl/>
                          </w:rPr>
                          <w:t>8</w:t>
                        </w:r>
                      </w:p>
                    </w:txbxContent>
                  </v:textbox>
                </v:shape>
              </v:group>
            </w:pict>
          </mc:Fallback>
        </mc:AlternateContent>
      </w:r>
    </w:p>
    <w:p w:rsidR="00A72D22" w:rsidRPr="00EB6BB0" w:rsidRDefault="00E31FA7" w:rsidP="00062489">
      <w:pPr>
        <w:pStyle w:val="5"/>
        <w:spacing w:line="360" w:lineRule="auto"/>
        <w:jc w:val="both"/>
        <w:rPr>
          <w:sz w:val="28"/>
          <w:rtl/>
        </w:rPr>
      </w:pPr>
      <w:r>
        <w:rPr>
          <w:noProof/>
          <w:sz w:val="28"/>
          <w:rtl/>
        </w:rPr>
        <mc:AlternateContent>
          <mc:Choice Requires="wps">
            <w:drawing>
              <wp:anchor distT="0" distB="0" distL="114300" distR="114300" simplePos="0" relativeHeight="251660288" behindDoc="0" locked="0" layoutInCell="1" allowOverlap="1">
                <wp:simplePos x="0" y="0"/>
                <wp:positionH relativeFrom="page">
                  <wp:posOffset>542925</wp:posOffset>
                </wp:positionH>
                <wp:positionV relativeFrom="paragraph">
                  <wp:posOffset>142875</wp:posOffset>
                </wp:positionV>
                <wp:extent cx="2057400" cy="8001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72D22" w:rsidRPr="00240CE2" w:rsidRDefault="00A72D22" w:rsidP="00A72D22">
                            <w:pPr>
                              <w:pStyle w:val="2"/>
                              <w:rPr>
                                <w:rFonts w:asciiTheme="minorBidi" w:hAnsiTheme="minorBidi" w:cstheme="minorBidi"/>
                                <w:b/>
                                <w:bCs/>
                                <w:sz w:val="22"/>
                                <w:szCs w:val="22"/>
                              </w:rPr>
                            </w:pPr>
                            <w:r w:rsidRPr="00240CE2">
                              <w:rPr>
                                <w:rFonts w:asciiTheme="minorBidi" w:hAnsiTheme="minorBidi" w:cstheme="minorBidi"/>
                                <w:b/>
                                <w:bCs/>
                                <w:sz w:val="22"/>
                                <w:szCs w:val="22"/>
                                <w:rtl/>
                              </w:rPr>
                              <w:t>מפקדת      המכללות        871</w:t>
                            </w:r>
                            <w:r>
                              <w:rPr>
                                <w:rFonts w:asciiTheme="minorBidi" w:hAnsiTheme="minorBidi" w:cstheme="minorBidi" w:hint="cs"/>
                                <w:b/>
                                <w:bCs/>
                                <w:sz w:val="22"/>
                                <w:szCs w:val="22"/>
                                <w:rtl/>
                              </w:rPr>
                              <w:t xml:space="preserve">       </w:t>
                            </w:r>
                            <w:r w:rsidRPr="00240CE2">
                              <w:rPr>
                                <w:rFonts w:asciiTheme="minorBidi" w:hAnsiTheme="minorBidi" w:cstheme="minorBidi"/>
                                <w:b/>
                                <w:bCs/>
                                <w:sz w:val="22"/>
                                <w:szCs w:val="22"/>
                                <w:rtl/>
                              </w:rPr>
                              <w:t xml:space="preserve">    </w:t>
                            </w:r>
                          </w:p>
                          <w:p w:rsidR="00A72D22" w:rsidRPr="00240CE2" w:rsidRDefault="00A72D22" w:rsidP="00A41A6F">
                            <w:pPr>
                              <w:jc w:val="both"/>
                              <w:rPr>
                                <w:rFonts w:asciiTheme="minorBidi" w:hAnsiTheme="minorBidi" w:cstheme="minorBidi"/>
                                <w:b/>
                                <w:bCs/>
                                <w:sz w:val="22"/>
                                <w:szCs w:val="22"/>
                                <w:rtl/>
                              </w:rPr>
                            </w:pPr>
                            <w:r w:rsidRPr="00240CE2">
                              <w:rPr>
                                <w:rFonts w:asciiTheme="minorBidi" w:hAnsiTheme="minorBidi" w:cstheme="minorBidi"/>
                                <w:b/>
                                <w:bCs/>
                                <w:sz w:val="22"/>
                                <w:szCs w:val="22"/>
                                <w:rtl/>
                              </w:rPr>
                              <w:t>המכללה     לביטחון     לאומי</w:t>
                            </w:r>
                            <w:r w:rsidRPr="00240CE2">
                              <w:rPr>
                                <w:rFonts w:asciiTheme="minorBidi" w:hAnsiTheme="minorBidi" w:cstheme="minorBidi"/>
                                <w:b/>
                                <w:bCs/>
                                <w:sz w:val="22"/>
                                <w:szCs w:val="22"/>
                                <w:rtl/>
                              </w:rPr>
                              <w:br/>
                            </w:r>
                            <w:r w:rsidRPr="00240CE2">
                              <w:rPr>
                                <w:rFonts w:asciiTheme="minorBidi" w:hAnsiTheme="minorBidi" w:cstheme="minorBidi"/>
                                <w:b/>
                                <w:bCs/>
                                <w:sz w:val="22"/>
                                <w:szCs w:val="22"/>
                                <w:rtl/>
                              </w:rPr>
                              <w:br/>
                            </w:r>
                            <w:r w:rsidR="00682B82">
                              <w:rPr>
                                <w:rFonts w:asciiTheme="minorBidi" w:hAnsiTheme="minorBidi" w:cstheme="minorBidi" w:hint="cs"/>
                                <w:b/>
                                <w:bCs/>
                                <w:sz w:val="22"/>
                                <w:szCs w:val="22"/>
                                <w:rtl/>
                              </w:rPr>
                              <w:t>25</w:t>
                            </w:r>
                            <w:r w:rsidR="000018FD">
                              <w:rPr>
                                <w:rFonts w:asciiTheme="minorBidi" w:hAnsiTheme="minorBidi" w:cstheme="minorBidi" w:hint="cs"/>
                                <w:b/>
                                <w:bCs/>
                                <w:sz w:val="22"/>
                                <w:szCs w:val="22"/>
                                <w:rtl/>
                              </w:rPr>
                              <w:t xml:space="preserve"> </w:t>
                            </w:r>
                            <w:r w:rsidR="00A41A6F">
                              <w:rPr>
                                <w:rFonts w:asciiTheme="minorBidi" w:hAnsiTheme="minorBidi" w:cstheme="minorBidi" w:hint="cs"/>
                                <w:b/>
                                <w:bCs/>
                                <w:sz w:val="22"/>
                                <w:szCs w:val="22"/>
                                <w:rtl/>
                              </w:rPr>
                              <w:t>בפברואר</w:t>
                            </w:r>
                            <w:r w:rsidRPr="00240CE2">
                              <w:rPr>
                                <w:rFonts w:asciiTheme="minorBidi" w:hAnsiTheme="minorBidi" w:cstheme="minorBidi"/>
                                <w:b/>
                                <w:bCs/>
                                <w:sz w:val="22"/>
                                <w:szCs w:val="22"/>
                                <w:rtl/>
                              </w:rPr>
                              <w:t xml:space="preserve"> 201</w:t>
                            </w:r>
                            <w:r w:rsidR="00A41A6F">
                              <w:rPr>
                                <w:rFonts w:asciiTheme="minorBidi" w:hAnsiTheme="minorBidi" w:cstheme="minorBidi" w:hint="cs"/>
                                <w:b/>
                                <w:bCs/>
                                <w:sz w:val="22"/>
                                <w:szCs w:val="22"/>
                                <w:rtl/>
                              </w:rPr>
                              <w:t>9</w:t>
                            </w:r>
                            <w:r w:rsidRPr="00240CE2">
                              <w:rPr>
                                <w:rFonts w:asciiTheme="minorBidi" w:hAnsiTheme="minorBidi" w:cstheme="minorBidi"/>
                                <w:b/>
                                <w:bCs/>
                                <w:sz w:val="22"/>
                                <w:szCs w:val="22"/>
                                <w:rtl/>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2" o:spid="_x0000_s1031" type="#_x0000_t202" style="position:absolute;left:0;text-align:left;margin-left:42.75pt;margin-top:11.25pt;width:162pt;height:6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" stroked="f">
                <v:textbox>
                  <w:txbxContent>
                    <w:p w:rsidR="00A72D22" w:rsidRPr="00240CE2" w:rsidRDefault="00A72D22" w:rsidP="00A72D22">
                      <w:pPr>
                        <w:pStyle w:val="2"/>
                        <w:rPr>
                          <w:rFonts w:asciiTheme="minorBidi" w:hAnsiTheme="minorBidi" w:cstheme="minorBidi"/>
                          <w:b/>
                          <w:bCs/>
                          <w:sz w:val="22"/>
                          <w:szCs w:val="22"/>
                        </w:rPr>
                      </w:pPr>
                      <w:r w:rsidRPr="00240CE2">
                        <w:rPr>
                          <w:rFonts w:asciiTheme="minorBidi" w:hAnsiTheme="minorBidi" w:cstheme="minorBidi"/>
                          <w:b/>
                          <w:bCs/>
                          <w:sz w:val="22"/>
                          <w:szCs w:val="22"/>
                          <w:rtl/>
                        </w:rPr>
                        <w:t>מפקדת      המכללות        871</w:t>
                      </w:r>
                      <w:r>
                        <w:rPr>
                          <w:rFonts w:asciiTheme="minorBidi" w:hAnsiTheme="minorBidi" w:cstheme="minorBidi" w:hint="cs"/>
                          <w:b/>
                          <w:bCs/>
                          <w:sz w:val="22"/>
                          <w:szCs w:val="22"/>
                          <w:rtl/>
                        </w:rPr>
                        <w:t xml:space="preserve">       </w:t>
                      </w:r>
                      <w:r w:rsidRPr="00240CE2">
                        <w:rPr>
                          <w:rFonts w:asciiTheme="minorBidi" w:hAnsiTheme="minorBidi" w:cstheme="minorBidi"/>
                          <w:b/>
                          <w:bCs/>
                          <w:sz w:val="22"/>
                          <w:szCs w:val="22"/>
                          <w:rtl/>
                        </w:rPr>
                        <w:t xml:space="preserve">    </w:t>
                      </w:r>
                    </w:p>
                    <w:p w:rsidR="00A72D22" w:rsidRPr="00240CE2" w:rsidRDefault="00A72D22" w:rsidP="00A41A6F">
                      <w:pPr>
                        <w:jc w:val="both"/>
                        <w:rPr>
                          <w:rFonts w:asciiTheme="minorBidi" w:hAnsiTheme="minorBidi" w:cstheme="minorBidi"/>
                          <w:b/>
                          <w:bCs/>
                          <w:sz w:val="22"/>
                          <w:szCs w:val="22"/>
                          <w:rtl/>
                        </w:rPr>
                      </w:pPr>
                      <w:r w:rsidRPr="00240CE2">
                        <w:rPr>
                          <w:rFonts w:asciiTheme="minorBidi" w:hAnsiTheme="minorBidi" w:cstheme="minorBidi"/>
                          <w:b/>
                          <w:bCs/>
                          <w:sz w:val="22"/>
                          <w:szCs w:val="22"/>
                          <w:rtl/>
                        </w:rPr>
                        <w:t>המכללה     לביטחון     לאומי</w:t>
                      </w:r>
                      <w:r w:rsidRPr="00240CE2">
                        <w:rPr>
                          <w:rFonts w:asciiTheme="minorBidi" w:hAnsiTheme="minorBidi" w:cstheme="minorBidi"/>
                          <w:b/>
                          <w:bCs/>
                          <w:sz w:val="22"/>
                          <w:szCs w:val="22"/>
                          <w:rtl/>
                        </w:rPr>
                        <w:br/>
                      </w:r>
                      <w:r w:rsidRPr="00240CE2">
                        <w:rPr>
                          <w:rFonts w:asciiTheme="minorBidi" w:hAnsiTheme="minorBidi" w:cstheme="minorBidi"/>
                          <w:b/>
                          <w:bCs/>
                          <w:sz w:val="22"/>
                          <w:szCs w:val="22"/>
                          <w:rtl/>
                        </w:rPr>
                        <w:br/>
                      </w:r>
                      <w:r w:rsidR="00682B82">
                        <w:rPr>
                          <w:rFonts w:asciiTheme="minorBidi" w:hAnsiTheme="minorBidi" w:cstheme="minorBidi" w:hint="cs"/>
                          <w:b/>
                          <w:bCs/>
                          <w:sz w:val="22"/>
                          <w:szCs w:val="22"/>
                          <w:rtl/>
                        </w:rPr>
                        <w:t>25</w:t>
                      </w:r>
                      <w:r w:rsidR="000018FD">
                        <w:rPr>
                          <w:rFonts w:asciiTheme="minorBidi" w:hAnsiTheme="minorBidi" w:cstheme="minorBidi" w:hint="cs"/>
                          <w:b/>
                          <w:bCs/>
                          <w:sz w:val="22"/>
                          <w:szCs w:val="22"/>
                          <w:rtl/>
                        </w:rPr>
                        <w:t xml:space="preserve"> </w:t>
                      </w:r>
                      <w:r w:rsidR="00A41A6F">
                        <w:rPr>
                          <w:rFonts w:asciiTheme="minorBidi" w:hAnsiTheme="minorBidi" w:cstheme="minorBidi" w:hint="cs"/>
                          <w:b/>
                          <w:bCs/>
                          <w:sz w:val="22"/>
                          <w:szCs w:val="22"/>
                          <w:rtl/>
                        </w:rPr>
                        <w:t>בפברואר</w:t>
                      </w:r>
                      <w:r w:rsidRPr="00240CE2">
                        <w:rPr>
                          <w:rFonts w:asciiTheme="minorBidi" w:hAnsiTheme="minorBidi" w:cstheme="minorBidi"/>
                          <w:b/>
                          <w:bCs/>
                          <w:sz w:val="22"/>
                          <w:szCs w:val="22"/>
                          <w:rtl/>
                        </w:rPr>
                        <w:t xml:space="preserve"> 201</w:t>
                      </w:r>
                      <w:r w:rsidR="00A41A6F">
                        <w:rPr>
                          <w:rFonts w:asciiTheme="minorBidi" w:hAnsiTheme="minorBidi" w:cstheme="minorBidi" w:hint="cs"/>
                          <w:b/>
                          <w:bCs/>
                          <w:sz w:val="22"/>
                          <w:szCs w:val="22"/>
                          <w:rtl/>
                        </w:rPr>
                        <w:t>9</w:t>
                      </w:r>
                      <w:r w:rsidRPr="00240CE2">
                        <w:rPr>
                          <w:rFonts w:asciiTheme="minorBidi" w:hAnsiTheme="minorBidi" w:cstheme="minorBidi"/>
                          <w:b/>
                          <w:bCs/>
                          <w:sz w:val="22"/>
                          <w:szCs w:val="22"/>
                          <w:rtl/>
                        </w:rPr>
                        <w:br/>
                      </w:r>
                    </w:p>
                  </w:txbxContent>
                </v:textbox>
                <w10:wrap anchorx="page"/>
              </v:shape>
            </w:pict>
          </mc:Fallback>
        </mc:AlternateContent>
      </w:r>
    </w:p>
    <w:p w:rsidR="00A72D22" w:rsidRDefault="00A72D22" w:rsidP="00062489">
      <w:pPr>
        <w:jc w:val="both"/>
        <w:rPr>
          <w:rFonts w:cs="David"/>
          <w:sz w:val="28"/>
          <w:szCs w:val="28"/>
          <w:rtl/>
        </w:rPr>
      </w:pPr>
    </w:p>
    <w:p w:rsidR="00A72D22" w:rsidRDefault="00A72D22" w:rsidP="00062489">
      <w:pPr>
        <w:jc w:val="both"/>
        <w:rPr>
          <w:rFonts w:cs="David"/>
          <w:sz w:val="28"/>
          <w:szCs w:val="28"/>
          <w:rtl/>
        </w:rPr>
      </w:pPr>
    </w:p>
    <w:p w:rsidR="00A72D22" w:rsidRDefault="00A72D22" w:rsidP="00C56C1B">
      <w:pPr>
        <w:spacing w:line="360" w:lineRule="auto"/>
        <w:jc w:val="both"/>
        <w:rPr>
          <w:rFonts w:cs="David"/>
          <w:sz w:val="28"/>
          <w:szCs w:val="28"/>
          <w:rtl/>
        </w:rPr>
      </w:pPr>
    </w:p>
    <w:p w:rsidR="00AC5A6B" w:rsidRDefault="00AC5A6B" w:rsidP="00C56C1B">
      <w:pPr>
        <w:spacing w:line="360" w:lineRule="auto"/>
        <w:jc w:val="both"/>
        <w:rPr>
          <w:rFonts w:cs="David"/>
          <w:sz w:val="24"/>
          <w:szCs w:val="24"/>
          <w:rtl/>
        </w:rPr>
      </w:pPr>
    </w:p>
    <w:p w:rsidR="008953E1" w:rsidRDefault="008953E1" w:rsidP="00C56C1B">
      <w:pPr>
        <w:spacing w:line="360" w:lineRule="auto"/>
        <w:jc w:val="both"/>
        <w:rPr>
          <w:rFonts w:cs="David"/>
          <w:sz w:val="24"/>
          <w:szCs w:val="24"/>
          <w:rtl/>
        </w:rPr>
      </w:pPr>
      <w:r w:rsidRPr="007164BA">
        <w:rPr>
          <w:rFonts w:cs="David" w:hint="cs"/>
          <w:sz w:val="24"/>
          <w:szCs w:val="24"/>
          <w:rtl/>
        </w:rPr>
        <w:t>שלום רב,</w:t>
      </w:r>
    </w:p>
    <w:p w:rsidR="006D6025" w:rsidRPr="007164BA" w:rsidRDefault="006D6025" w:rsidP="00C56C1B">
      <w:pPr>
        <w:spacing w:line="360" w:lineRule="auto"/>
        <w:jc w:val="both"/>
        <w:rPr>
          <w:rFonts w:cs="David"/>
          <w:sz w:val="24"/>
          <w:szCs w:val="24"/>
          <w:rtl/>
        </w:rPr>
      </w:pPr>
    </w:p>
    <w:p w:rsidR="00961BC0" w:rsidRDefault="00961BC0" w:rsidP="00961BC0">
      <w:pPr>
        <w:spacing w:line="360" w:lineRule="auto"/>
        <w:jc w:val="both"/>
        <w:rPr>
          <w:rFonts w:cs="David"/>
          <w:sz w:val="24"/>
          <w:szCs w:val="24"/>
          <w:rtl/>
        </w:rPr>
      </w:pPr>
      <w:r w:rsidRPr="007164BA">
        <w:rPr>
          <w:rFonts w:cs="David" w:hint="cs"/>
          <w:sz w:val="24"/>
          <w:szCs w:val="24"/>
          <w:rtl/>
        </w:rPr>
        <w:t xml:space="preserve">אני מודה לך מאוד, </w:t>
      </w:r>
      <w:r>
        <w:rPr>
          <w:rFonts w:cs="David" w:hint="cs"/>
          <w:sz w:val="24"/>
          <w:szCs w:val="24"/>
          <w:rtl/>
        </w:rPr>
        <w:t xml:space="preserve">על </w:t>
      </w:r>
      <w:r w:rsidRPr="007164BA">
        <w:rPr>
          <w:rFonts w:cs="David" w:hint="cs"/>
          <w:sz w:val="24"/>
          <w:szCs w:val="24"/>
          <w:rtl/>
        </w:rPr>
        <w:t xml:space="preserve">שנעתרת להצטרף לצוות המנחים שלנו לכתיבת העבודה השנתית. </w:t>
      </w:r>
    </w:p>
    <w:p w:rsidR="008953E1" w:rsidRPr="007164BA" w:rsidRDefault="008953E1" w:rsidP="00961BC0">
      <w:pPr>
        <w:spacing w:line="360" w:lineRule="auto"/>
        <w:jc w:val="both"/>
        <w:rPr>
          <w:rFonts w:cs="David"/>
          <w:sz w:val="24"/>
          <w:szCs w:val="24"/>
          <w:rtl/>
        </w:rPr>
      </w:pPr>
      <w:r w:rsidRPr="007164BA">
        <w:rPr>
          <w:rFonts w:cs="David" w:hint="cs"/>
          <w:sz w:val="24"/>
          <w:szCs w:val="24"/>
          <w:rtl/>
        </w:rPr>
        <w:t>במסגרת שנת הלימודים במכללה לביטחון לאומי</w:t>
      </w:r>
      <w:r w:rsidR="00534EE1">
        <w:rPr>
          <w:rFonts w:cs="David" w:hint="cs"/>
          <w:sz w:val="24"/>
          <w:szCs w:val="24"/>
          <w:rtl/>
        </w:rPr>
        <w:t>,</w:t>
      </w:r>
      <w:r w:rsidRPr="007164BA">
        <w:rPr>
          <w:rFonts w:cs="David" w:hint="cs"/>
          <w:sz w:val="24"/>
          <w:szCs w:val="24"/>
          <w:rtl/>
        </w:rPr>
        <w:t xml:space="preserve"> וכחלק מתוכנית הלימודים לתואר שני באוניברסיטת חיפה</w:t>
      </w:r>
      <w:r w:rsidR="00534EE1">
        <w:rPr>
          <w:rFonts w:cs="David" w:hint="cs"/>
          <w:sz w:val="24"/>
          <w:szCs w:val="24"/>
          <w:rtl/>
        </w:rPr>
        <w:t>,</w:t>
      </w:r>
      <w:r w:rsidRPr="007164BA">
        <w:rPr>
          <w:rFonts w:cs="David" w:hint="cs"/>
          <w:sz w:val="24"/>
          <w:szCs w:val="24"/>
          <w:rtl/>
        </w:rPr>
        <w:t xml:space="preserve"> נדרשים </w:t>
      </w:r>
      <w:r w:rsidR="003E7942">
        <w:rPr>
          <w:rFonts w:cs="David" w:hint="cs"/>
          <w:sz w:val="24"/>
          <w:szCs w:val="24"/>
          <w:rtl/>
        </w:rPr>
        <w:t>ה</w:t>
      </w:r>
      <w:r w:rsidR="000134E0">
        <w:rPr>
          <w:rFonts w:cs="David" w:hint="cs"/>
          <w:sz w:val="24"/>
          <w:szCs w:val="24"/>
          <w:rtl/>
        </w:rPr>
        <w:t>תלמידי</w:t>
      </w:r>
      <w:r w:rsidR="003E7942">
        <w:rPr>
          <w:rFonts w:cs="David" w:hint="cs"/>
          <w:sz w:val="24"/>
          <w:szCs w:val="24"/>
          <w:rtl/>
        </w:rPr>
        <w:t>ם</w:t>
      </w:r>
      <w:r w:rsidRPr="007164BA">
        <w:rPr>
          <w:rFonts w:cs="David" w:hint="cs"/>
          <w:sz w:val="24"/>
          <w:szCs w:val="24"/>
          <w:rtl/>
        </w:rPr>
        <w:t xml:space="preserve"> לכתוב עבודת מחקר. עבוד</w:t>
      </w:r>
      <w:r w:rsidR="006A7230">
        <w:rPr>
          <w:rFonts w:cs="David" w:hint="cs"/>
          <w:sz w:val="24"/>
          <w:szCs w:val="24"/>
          <w:rtl/>
        </w:rPr>
        <w:t>ת המחקר</w:t>
      </w:r>
      <w:r w:rsidRPr="007164BA">
        <w:rPr>
          <w:rFonts w:cs="David" w:hint="cs"/>
          <w:sz w:val="24"/>
          <w:szCs w:val="24"/>
          <w:rtl/>
        </w:rPr>
        <w:t xml:space="preserve"> השנתית </w:t>
      </w:r>
      <w:r w:rsidR="006A7230">
        <w:rPr>
          <w:rFonts w:cs="David" w:hint="cs"/>
          <w:sz w:val="24"/>
          <w:szCs w:val="24"/>
          <w:rtl/>
        </w:rPr>
        <w:t>היא</w:t>
      </w:r>
      <w:r w:rsidRPr="007164BA">
        <w:rPr>
          <w:rFonts w:cs="David" w:hint="cs"/>
          <w:sz w:val="24"/>
          <w:szCs w:val="24"/>
          <w:rtl/>
        </w:rPr>
        <w:t xml:space="preserve"> אחת מפסגות הלמידה בשנת הלימודים</w:t>
      </w:r>
      <w:r w:rsidR="006A7230">
        <w:rPr>
          <w:rFonts w:cs="David" w:hint="cs"/>
          <w:sz w:val="24"/>
          <w:szCs w:val="24"/>
          <w:rtl/>
        </w:rPr>
        <w:t>.</w:t>
      </w:r>
      <w:r w:rsidRPr="007164BA">
        <w:rPr>
          <w:rFonts w:cs="David" w:hint="cs"/>
          <w:sz w:val="24"/>
          <w:szCs w:val="24"/>
          <w:rtl/>
        </w:rPr>
        <w:t xml:space="preserve"> מטרתה להביא לידי ביטוי את הידע ו</w:t>
      </w:r>
      <w:r w:rsidR="000134E0">
        <w:rPr>
          <w:rFonts w:cs="David" w:hint="cs"/>
          <w:sz w:val="24"/>
          <w:szCs w:val="24"/>
          <w:rtl/>
        </w:rPr>
        <w:t xml:space="preserve">את </w:t>
      </w:r>
      <w:r w:rsidRPr="007164BA">
        <w:rPr>
          <w:rFonts w:cs="David" w:hint="cs"/>
          <w:sz w:val="24"/>
          <w:szCs w:val="24"/>
          <w:rtl/>
        </w:rPr>
        <w:t>התובנות ש</w:t>
      </w:r>
      <w:r w:rsidR="000134E0">
        <w:rPr>
          <w:rFonts w:cs="David" w:hint="cs"/>
          <w:sz w:val="24"/>
          <w:szCs w:val="24"/>
          <w:rtl/>
        </w:rPr>
        <w:t>רכש התל</w:t>
      </w:r>
      <w:r w:rsidRPr="007164BA">
        <w:rPr>
          <w:rFonts w:cs="David" w:hint="cs"/>
          <w:sz w:val="24"/>
          <w:szCs w:val="24"/>
          <w:rtl/>
        </w:rPr>
        <w:t>מ</w:t>
      </w:r>
      <w:r w:rsidR="000134E0">
        <w:rPr>
          <w:rFonts w:cs="David" w:hint="cs"/>
          <w:sz w:val="24"/>
          <w:szCs w:val="24"/>
          <w:rtl/>
        </w:rPr>
        <w:t>יד</w:t>
      </w:r>
      <w:r w:rsidRPr="007164BA">
        <w:rPr>
          <w:rFonts w:cs="David" w:hint="cs"/>
          <w:sz w:val="24"/>
          <w:szCs w:val="24"/>
          <w:rtl/>
        </w:rPr>
        <w:t xml:space="preserve"> </w:t>
      </w:r>
      <w:r w:rsidR="000134E0">
        <w:rPr>
          <w:rFonts w:cs="David" w:hint="cs"/>
          <w:sz w:val="24"/>
          <w:szCs w:val="24"/>
          <w:rtl/>
        </w:rPr>
        <w:t>ב</w:t>
      </w:r>
      <w:r w:rsidRPr="007164BA">
        <w:rPr>
          <w:rFonts w:cs="David" w:hint="cs"/>
          <w:sz w:val="24"/>
          <w:szCs w:val="24"/>
          <w:rtl/>
        </w:rPr>
        <w:t>תפקידיו ו</w:t>
      </w:r>
      <w:r w:rsidR="000134E0">
        <w:rPr>
          <w:rFonts w:cs="David" w:hint="cs"/>
          <w:sz w:val="24"/>
          <w:szCs w:val="24"/>
          <w:rtl/>
        </w:rPr>
        <w:t xml:space="preserve">במסגרת </w:t>
      </w:r>
      <w:r w:rsidRPr="007164BA">
        <w:rPr>
          <w:rFonts w:cs="David" w:hint="cs"/>
          <w:sz w:val="24"/>
          <w:szCs w:val="24"/>
          <w:rtl/>
        </w:rPr>
        <w:t xml:space="preserve">ניסיונו המקצועי </w:t>
      </w:r>
      <w:r>
        <w:rPr>
          <w:rFonts w:cs="David" w:hint="cs"/>
          <w:sz w:val="24"/>
          <w:szCs w:val="24"/>
          <w:rtl/>
        </w:rPr>
        <w:t>כבכיר בשירות הציבורי ב</w:t>
      </w:r>
      <w:r w:rsidR="00961BC0">
        <w:rPr>
          <w:rFonts w:cs="David" w:hint="cs"/>
          <w:sz w:val="24"/>
          <w:szCs w:val="24"/>
          <w:rtl/>
        </w:rPr>
        <w:t xml:space="preserve">מדינת </w:t>
      </w:r>
      <w:r>
        <w:rPr>
          <w:rFonts w:cs="David" w:hint="cs"/>
          <w:sz w:val="24"/>
          <w:szCs w:val="24"/>
          <w:rtl/>
        </w:rPr>
        <w:t>ישראל</w:t>
      </w:r>
      <w:r w:rsidR="000134E0">
        <w:rPr>
          <w:rFonts w:cs="David" w:hint="cs"/>
          <w:sz w:val="24"/>
          <w:szCs w:val="24"/>
          <w:rtl/>
        </w:rPr>
        <w:t>. זאת,</w:t>
      </w:r>
      <w:r>
        <w:rPr>
          <w:rFonts w:cs="David" w:hint="cs"/>
          <w:sz w:val="24"/>
          <w:szCs w:val="24"/>
          <w:rtl/>
        </w:rPr>
        <w:t xml:space="preserve"> </w:t>
      </w:r>
      <w:r w:rsidRPr="007164BA">
        <w:rPr>
          <w:rFonts w:cs="David" w:hint="cs"/>
          <w:sz w:val="24"/>
          <w:szCs w:val="24"/>
          <w:rtl/>
        </w:rPr>
        <w:t xml:space="preserve">לצד ידע ומיומנויות אקדמיות </w:t>
      </w:r>
      <w:r w:rsidR="009B35B9">
        <w:rPr>
          <w:rFonts w:cs="David" w:hint="cs"/>
          <w:sz w:val="24"/>
          <w:szCs w:val="24"/>
          <w:rtl/>
        </w:rPr>
        <w:t>מקובלות</w:t>
      </w:r>
      <w:r w:rsidRPr="007164BA">
        <w:rPr>
          <w:rFonts w:cs="David" w:hint="cs"/>
          <w:sz w:val="24"/>
          <w:szCs w:val="24"/>
          <w:rtl/>
        </w:rPr>
        <w:t xml:space="preserve">. </w:t>
      </w:r>
    </w:p>
    <w:p w:rsidR="008953E1" w:rsidRPr="007164BA" w:rsidRDefault="008953E1" w:rsidP="005A7518">
      <w:pPr>
        <w:spacing w:line="360" w:lineRule="auto"/>
        <w:jc w:val="both"/>
        <w:rPr>
          <w:rFonts w:cs="David"/>
          <w:sz w:val="24"/>
          <w:szCs w:val="24"/>
          <w:rtl/>
        </w:rPr>
      </w:pPr>
      <w:r w:rsidRPr="007164BA">
        <w:rPr>
          <w:rFonts w:cs="David" w:hint="cs"/>
          <w:sz w:val="24"/>
          <w:szCs w:val="24"/>
          <w:rtl/>
        </w:rPr>
        <w:t>להלן מספר פרטים נוספים אודות תהליך כתיבת העבודה והדרישות האקדמיות</w:t>
      </w:r>
      <w:r w:rsidR="005A7518">
        <w:rPr>
          <w:rFonts w:cs="David" w:hint="cs"/>
          <w:sz w:val="24"/>
          <w:szCs w:val="24"/>
          <w:rtl/>
        </w:rPr>
        <w:t xml:space="preserve"> הנלוות</w:t>
      </w:r>
      <w:r w:rsidR="009B35B9">
        <w:rPr>
          <w:rFonts w:cs="David" w:hint="cs"/>
          <w:sz w:val="24"/>
          <w:szCs w:val="24"/>
          <w:rtl/>
        </w:rPr>
        <w:t>.</w:t>
      </w:r>
      <w:r w:rsidRPr="007164BA">
        <w:rPr>
          <w:rFonts w:cs="David" w:hint="cs"/>
          <w:sz w:val="24"/>
          <w:szCs w:val="24"/>
          <w:rtl/>
        </w:rPr>
        <w:t xml:space="preserve"> </w:t>
      </w:r>
    </w:p>
    <w:p w:rsidR="008953E1" w:rsidRPr="007164BA" w:rsidRDefault="008953E1" w:rsidP="00C56C1B">
      <w:pPr>
        <w:spacing w:line="360" w:lineRule="auto"/>
        <w:jc w:val="both"/>
        <w:rPr>
          <w:rFonts w:cs="David"/>
          <w:sz w:val="24"/>
          <w:szCs w:val="24"/>
          <w:rtl/>
        </w:rPr>
      </w:pPr>
      <w:r w:rsidRPr="007164BA">
        <w:rPr>
          <w:rFonts w:cs="David" w:hint="cs"/>
          <w:sz w:val="24"/>
          <w:szCs w:val="24"/>
          <w:rtl/>
        </w:rPr>
        <w:t>העבודה השנתית נכתבת במהלך שנת הלימודים</w:t>
      </w:r>
      <w:r w:rsidR="008070E9">
        <w:rPr>
          <w:rFonts w:cs="David" w:hint="cs"/>
          <w:sz w:val="24"/>
          <w:szCs w:val="24"/>
          <w:rtl/>
        </w:rPr>
        <w:t>,</w:t>
      </w:r>
      <w:r w:rsidRPr="007164BA">
        <w:rPr>
          <w:rFonts w:cs="David" w:hint="cs"/>
          <w:sz w:val="24"/>
          <w:szCs w:val="24"/>
          <w:rtl/>
        </w:rPr>
        <w:t xml:space="preserve"> לאחר אישור הצעת המחקר של ה</w:t>
      </w:r>
      <w:r w:rsidR="00CC7243">
        <w:rPr>
          <w:rFonts w:cs="David" w:hint="cs"/>
          <w:sz w:val="24"/>
          <w:szCs w:val="24"/>
          <w:rtl/>
        </w:rPr>
        <w:t>תלמיד</w:t>
      </w:r>
      <w:r>
        <w:rPr>
          <w:rFonts w:cs="David" w:hint="cs"/>
          <w:sz w:val="24"/>
          <w:szCs w:val="24"/>
          <w:rtl/>
        </w:rPr>
        <w:t xml:space="preserve"> על ידי מפקד המכללות </w:t>
      </w:r>
      <w:r w:rsidR="00CC7243">
        <w:rPr>
          <w:rFonts w:cs="David" w:hint="cs"/>
          <w:sz w:val="24"/>
          <w:szCs w:val="24"/>
          <w:rtl/>
        </w:rPr>
        <w:t>במסגרת ועדה פנימית, שנוכחים בה מדריכי הצוותים ופרופסור גבי בן-דור מ</w:t>
      </w:r>
      <w:r w:rsidR="00842022">
        <w:rPr>
          <w:rFonts w:cs="David" w:hint="cs"/>
          <w:sz w:val="24"/>
          <w:szCs w:val="24"/>
          <w:rtl/>
        </w:rPr>
        <w:t>ט</w:t>
      </w:r>
      <w:r w:rsidR="00CC7243">
        <w:rPr>
          <w:rFonts w:cs="David" w:hint="cs"/>
          <w:sz w:val="24"/>
          <w:szCs w:val="24"/>
          <w:rtl/>
        </w:rPr>
        <w:t xml:space="preserve">עם </w:t>
      </w:r>
      <w:r>
        <w:rPr>
          <w:rFonts w:cs="David" w:hint="cs"/>
          <w:sz w:val="24"/>
          <w:szCs w:val="24"/>
          <w:rtl/>
        </w:rPr>
        <w:t xml:space="preserve"> אוניברסיטת חיפה. </w:t>
      </w:r>
      <w:r w:rsidRPr="007164BA">
        <w:rPr>
          <w:rFonts w:cs="David" w:hint="cs"/>
          <w:sz w:val="24"/>
          <w:szCs w:val="24"/>
          <w:rtl/>
        </w:rPr>
        <w:t xml:space="preserve">הוועדה מקפידה על אישור הצעות </w:t>
      </w:r>
      <w:r>
        <w:rPr>
          <w:rFonts w:cs="David" w:hint="cs"/>
          <w:sz w:val="24"/>
          <w:szCs w:val="24"/>
          <w:rtl/>
        </w:rPr>
        <w:t>מעמיקות</w:t>
      </w:r>
      <w:r w:rsidR="005A7518">
        <w:rPr>
          <w:rFonts w:cs="David" w:hint="cs"/>
          <w:sz w:val="24"/>
          <w:szCs w:val="24"/>
          <w:rtl/>
        </w:rPr>
        <w:t>,</w:t>
      </w:r>
      <w:r>
        <w:rPr>
          <w:rFonts w:cs="David" w:hint="cs"/>
          <w:sz w:val="24"/>
          <w:szCs w:val="24"/>
          <w:rtl/>
        </w:rPr>
        <w:t xml:space="preserve"> </w:t>
      </w:r>
      <w:r w:rsidRPr="007164BA">
        <w:rPr>
          <w:rFonts w:cs="David" w:hint="cs"/>
          <w:sz w:val="24"/>
          <w:szCs w:val="24"/>
          <w:rtl/>
        </w:rPr>
        <w:t xml:space="preserve">בעלות ערך מחקרי בתחום הביטחון הלאומי. </w:t>
      </w:r>
    </w:p>
    <w:p w:rsidR="008953E1" w:rsidRPr="007164BA" w:rsidRDefault="008953E1" w:rsidP="00C56C1B">
      <w:pPr>
        <w:spacing w:line="360" w:lineRule="auto"/>
        <w:jc w:val="both"/>
        <w:rPr>
          <w:rFonts w:cs="David"/>
          <w:sz w:val="24"/>
          <w:szCs w:val="24"/>
          <w:rtl/>
        </w:rPr>
      </w:pPr>
      <w:r w:rsidRPr="007164BA">
        <w:rPr>
          <w:rFonts w:cs="David" w:hint="cs"/>
          <w:sz w:val="24"/>
          <w:szCs w:val="24"/>
          <w:rtl/>
        </w:rPr>
        <w:t xml:space="preserve">העבודה מוגדרת </w:t>
      </w:r>
      <w:r w:rsidR="000018FD">
        <w:rPr>
          <w:rFonts w:cs="David" w:hint="cs"/>
          <w:sz w:val="24"/>
          <w:szCs w:val="24"/>
          <w:rtl/>
        </w:rPr>
        <w:t xml:space="preserve">כעבודת סמינר מורחבת לתואר </w:t>
      </w:r>
      <w:r w:rsidR="008070E9">
        <w:rPr>
          <w:rFonts w:cs="David" w:hint="cs"/>
          <w:sz w:val="24"/>
          <w:szCs w:val="24"/>
          <w:rtl/>
        </w:rPr>
        <w:t>ה</w:t>
      </w:r>
      <w:r w:rsidR="000018FD">
        <w:rPr>
          <w:rFonts w:cs="David" w:hint="cs"/>
          <w:sz w:val="24"/>
          <w:szCs w:val="24"/>
          <w:rtl/>
        </w:rPr>
        <w:t xml:space="preserve">שני, </w:t>
      </w:r>
      <w:r w:rsidRPr="007164BA">
        <w:rPr>
          <w:rFonts w:cs="David" w:hint="cs"/>
          <w:sz w:val="24"/>
          <w:szCs w:val="24"/>
          <w:rtl/>
        </w:rPr>
        <w:t xml:space="preserve">הן בהיקפה (בין שישים לשמונים עמודים לערך) והן במורכבותה. </w:t>
      </w:r>
      <w:r w:rsidRPr="000018FD">
        <w:rPr>
          <w:rFonts w:cs="David" w:hint="cs"/>
          <w:b/>
          <w:bCs/>
          <w:sz w:val="24"/>
          <w:szCs w:val="24"/>
          <w:rtl/>
        </w:rPr>
        <w:t xml:space="preserve">ציון העבודה מהווה 20% מהציון הסופי לתואר </w:t>
      </w:r>
      <w:r w:rsidR="008070E9">
        <w:rPr>
          <w:rFonts w:cs="David" w:hint="cs"/>
          <w:b/>
          <w:bCs/>
          <w:sz w:val="24"/>
          <w:szCs w:val="24"/>
          <w:rtl/>
        </w:rPr>
        <w:t>ה</w:t>
      </w:r>
      <w:r w:rsidRPr="000018FD">
        <w:rPr>
          <w:rFonts w:cs="David" w:hint="cs"/>
          <w:b/>
          <w:bCs/>
          <w:sz w:val="24"/>
          <w:szCs w:val="24"/>
          <w:rtl/>
        </w:rPr>
        <w:t>שני</w:t>
      </w:r>
      <w:r>
        <w:rPr>
          <w:rFonts w:cs="David" w:hint="cs"/>
          <w:sz w:val="24"/>
          <w:szCs w:val="24"/>
          <w:rtl/>
        </w:rPr>
        <w:t xml:space="preserve">. </w:t>
      </w:r>
      <w:r w:rsidRPr="007164BA">
        <w:rPr>
          <w:rFonts w:cs="David" w:hint="cs"/>
          <w:sz w:val="24"/>
          <w:szCs w:val="24"/>
          <w:rtl/>
        </w:rPr>
        <w:t xml:space="preserve">הנחיית התלמידים נעשית על פי סטנדרטים אקדמיים מקובלים. </w:t>
      </w:r>
      <w:r w:rsidRPr="007164BA">
        <w:rPr>
          <w:rFonts w:cs="David" w:hint="cs"/>
          <w:b/>
          <w:bCs/>
          <w:sz w:val="24"/>
          <w:szCs w:val="24"/>
          <w:rtl/>
        </w:rPr>
        <w:t>יש לזכור</w:t>
      </w:r>
      <w:r w:rsidR="005A7518">
        <w:rPr>
          <w:rFonts w:cs="David" w:hint="cs"/>
          <w:b/>
          <w:bCs/>
          <w:sz w:val="24"/>
          <w:szCs w:val="24"/>
          <w:rtl/>
        </w:rPr>
        <w:t>,</w:t>
      </w:r>
      <w:r w:rsidRPr="007164BA">
        <w:rPr>
          <w:rFonts w:cs="David" w:hint="cs"/>
          <w:b/>
          <w:bCs/>
          <w:sz w:val="24"/>
          <w:szCs w:val="24"/>
          <w:rtl/>
        </w:rPr>
        <w:t xml:space="preserve"> ש</w:t>
      </w:r>
      <w:r w:rsidR="00E12935">
        <w:rPr>
          <w:rFonts w:cs="David" w:hint="cs"/>
          <w:b/>
          <w:bCs/>
          <w:sz w:val="24"/>
          <w:szCs w:val="24"/>
          <w:rtl/>
        </w:rPr>
        <w:t>אף שהעבודה מוגדרת כע</w:t>
      </w:r>
      <w:r w:rsidRPr="007164BA">
        <w:rPr>
          <w:rFonts w:cs="David" w:hint="cs"/>
          <w:b/>
          <w:bCs/>
          <w:sz w:val="24"/>
          <w:szCs w:val="24"/>
          <w:rtl/>
        </w:rPr>
        <w:t xml:space="preserve">בודת גמר </w:t>
      </w:r>
      <w:r w:rsidR="00E12935">
        <w:rPr>
          <w:rFonts w:cs="David" w:hint="cs"/>
          <w:b/>
          <w:bCs/>
          <w:sz w:val="24"/>
          <w:szCs w:val="24"/>
          <w:rtl/>
        </w:rPr>
        <w:t>ל</w:t>
      </w:r>
      <w:r w:rsidRPr="007164BA">
        <w:rPr>
          <w:rFonts w:cs="David" w:hint="cs"/>
          <w:b/>
          <w:bCs/>
          <w:sz w:val="24"/>
          <w:szCs w:val="24"/>
          <w:rtl/>
        </w:rPr>
        <w:t xml:space="preserve">תואר </w:t>
      </w:r>
      <w:r w:rsidR="00A06CF9">
        <w:rPr>
          <w:rFonts w:cs="David" w:hint="cs"/>
          <w:b/>
          <w:bCs/>
          <w:sz w:val="24"/>
          <w:szCs w:val="24"/>
          <w:rtl/>
        </w:rPr>
        <w:t>ה</w:t>
      </w:r>
      <w:r w:rsidRPr="007164BA">
        <w:rPr>
          <w:rFonts w:cs="David" w:hint="cs"/>
          <w:b/>
          <w:bCs/>
          <w:sz w:val="24"/>
          <w:szCs w:val="24"/>
          <w:rtl/>
        </w:rPr>
        <w:t>שני היא איננה שקולת תזה משום בחינה שהיא.</w:t>
      </w:r>
      <w:r w:rsidRPr="007164BA">
        <w:rPr>
          <w:rFonts w:cs="David" w:hint="cs"/>
          <w:sz w:val="24"/>
          <w:szCs w:val="24"/>
          <w:rtl/>
        </w:rPr>
        <w:t xml:space="preserve">  </w:t>
      </w:r>
    </w:p>
    <w:p w:rsidR="007B27A0" w:rsidRDefault="008953E1" w:rsidP="007B27A0">
      <w:pPr>
        <w:spacing w:line="360" w:lineRule="auto"/>
        <w:jc w:val="both"/>
        <w:rPr>
          <w:rFonts w:cs="David"/>
          <w:sz w:val="24"/>
          <w:szCs w:val="24"/>
          <w:rtl/>
        </w:rPr>
      </w:pPr>
      <w:r w:rsidRPr="007164BA">
        <w:rPr>
          <w:rFonts w:cs="David" w:hint="cs"/>
          <w:sz w:val="24"/>
          <w:szCs w:val="24"/>
          <w:rtl/>
        </w:rPr>
        <w:t xml:space="preserve">הדף המצורף מגדיר את הקריטריונים, אליהם מתבקשים המנחים להתייחס כחלק מההערכה וממתן הציון הסופי. </w:t>
      </w:r>
    </w:p>
    <w:p w:rsidR="008953E1" w:rsidRPr="007C4FD4" w:rsidRDefault="007C175A" w:rsidP="00A41A6F">
      <w:pPr>
        <w:spacing w:line="360" w:lineRule="auto"/>
        <w:jc w:val="both"/>
        <w:rPr>
          <w:rFonts w:cs="David"/>
          <w:sz w:val="24"/>
          <w:szCs w:val="24"/>
          <w:rtl/>
        </w:rPr>
      </w:pPr>
      <w:r w:rsidRPr="008953E1">
        <w:rPr>
          <w:rFonts w:cs="David" w:hint="cs"/>
          <w:b/>
          <w:bCs/>
          <w:sz w:val="24"/>
          <w:szCs w:val="24"/>
          <w:rtl/>
        </w:rPr>
        <w:t xml:space="preserve">על החניכים להגיש את </w:t>
      </w:r>
      <w:r w:rsidRPr="007C175A">
        <w:rPr>
          <w:rFonts w:cs="David" w:hint="cs"/>
          <w:b/>
          <w:bCs/>
          <w:sz w:val="24"/>
          <w:szCs w:val="24"/>
          <w:rtl/>
        </w:rPr>
        <w:t>עבודתם עד לתאריך 7 במאי, 201</w:t>
      </w:r>
      <w:r w:rsidR="00A41A6F">
        <w:rPr>
          <w:rFonts w:cs="David" w:hint="cs"/>
          <w:b/>
          <w:bCs/>
          <w:sz w:val="24"/>
          <w:szCs w:val="24"/>
          <w:rtl/>
        </w:rPr>
        <w:t>9</w:t>
      </w:r>
      <w:r w:rsidRPr="007C175A">
        <w:rPr>
          <w:rFonts w:cs="David" w:hint="cs"/>
          <w:b/>
          <w:bCs/>
          <w:sz w:val="24"/>
          <w:szCs w:val="24"/>
          <w:rtl/>
        </w:rPr>
        <w:t>.</w:t>
      </w:r>
      <w:r w:rsidRPr="007C175A">
        <w:rPr>
          <w:rFonts w:cs="David" w:hint="cs"/>
          <w:sz w:val="24"/>
          <w:szCs w:val="24"/>
          <w:rtl/>
        </w:rPr>
        <w:t xml:space="preserve"> את ציון העבודה בצירוף חוות דעתך </w:t>
      </w:r>
      <w:r w:rsidRPr="007C175A">
        <w:rPr>
          <w:rFonts w:cs="David" w:hint="cs"/>
          <w:b/>
          <w:bCs/>
          <w:sz w:val="24"/>
          <w:szCs w:val="24"/>
          <w:rtl/>
        </w:rPr>
        <w:t xml:space="preserve">יש להעביר על גבי הטופס המצורף עד לתאריך </w:t>
      </w:r>
      <w:r w:rsidR="00A41A6F">
        <w:rPr>
          <w:rFonts w:cs="David" w:hint="cs"/>
          <w:b/>
          <w:bCs/>
          <w:sz w:val="24"/>
          <w:szCs w:val="24"/>
          <w:rtl/>
        </w:rPr>
        <w:t>13</w:t>
      </w:r>
      <w:r w:rsidRPr="007C175A">
        <w:rPr>
          <w:rFonts w:cs="David" w:hint="cs"/>
          <w:b/>
          <w:bCs/>
          <w:sz w:val="24"/>
          <w:szCs w:val="24"/>
          <w:rtl/>
        </w:rPr>
        <w:t xml:space="preserve"> ביוני, 201</w:t>
      </w:r>
      <w:r w:rsidR="00A41A6F">
        <w:rPr>
          <w:rFonts w:cs="David" w:hint="cs"/>
          <w:b/>
          <w:bCs/>
          <w:sz w:val="24"/>
          <w:szCs w:val="24"/>
          <w:rtl/>
        </w:rPr>
        <w:t>9</w:t>
      </w:r>
      <w:r w:rsidRPr="007C175A">
        <w:rPr>
          <w:rFonts w:cs="David" w:hint="cs"/>
          <w:b/>
          <w:bCs/>
          <w:sz w:val="24"/>
          <w:szCs w:val="24"/>
          <w:rtl/>
        </w:rPr>
        <w:t>,</w:t>
      </w:r>
      <w:r w:rsidRPr="007C175A">
        <w:rPr>
          <w:rFonts w:cs="David" w:hint="cs"/>
          <w:sz w:val="24"/>
          <w:szCs w:val="24"/>
          <w:rtl/>
        </w:rPr>
        <w:t xml:space="preserve"> לידי סא"ל מתן אור בדוא"ל </w:t>
      </w:r>
      <w:r w:rsidRPr="007C175A">
        <w:rPr>
          <w:rStyle w:val="Hyperlink"/>
          <w:sz w:val="24"/>
        </w:rPr>
        <w:t>OrMatan@mail.gov.il</w:t>
      </w:r>
      <w:r w:rsidRPr="007C175A">
        <w:rPr>
          <w:rFonts w:cs="David" w:hint="cs"/>
          <w:sz w:val="24"/>
          <w:szCs w:val="24"/>
          <w:rtl/>
        </w:rPr>
        <w:t>.</w:t>
      </w:r>
      <w:r>
        <w:rPr>
          <w:rFonts w:cs="David" w:hint="cs"/>
          <w:sz w:val="24"/>
          <w:szCs w:val="24"/>
          <w:rtl/>
        </w:rPr>
        <w:t xml:space="preserve"> </w:t>
      </w:r>
      <w:r w:rsidR="00C0178D">
        <w:rPr>
          <w:rFonts w:cs="David" w:hint="cs"/>
          <w:sz w:val="24"/>
          <w:szCs w:val="24"/>
          <w:rtl/>
        </w:rPr>
        <w:t>זאת,</w:t>
      </w:r>
      <w:r w:rsidR="008953E1">
        <w:rPr>
          <w:rFonts w:cs="David" w:hint="cs"/>
          <w:sz w:val="24"/>
          <w:szCs w:val="24"/>
          <w:rtl/>
        </w:rPr>
        <w:t xml:space="preserve"> </w:t>
      </w:r>
      <w:r w:rsidR="00C0178D">
        <w:rPr>
          <w:rFonts w:cs="David" w:hint="cs"/>
          <w:sz w:val="24"/>
          <w:szCs w:val="24"/>
          <w:rtl/>
        </w:rPr>
        <w:t>כדי</w:t>
      </w:r>
      <w:r w:rsidR="008953E1" w:rsidRPr="007C4FD4">
        <w:rPr>
          <w:rFonts w:cs="David" w:hint="cs"/>
          <w:sz w:val="24"/>
          <w:szCs w:val="24"/>
          <w:rtl/>
        </w:rPr>
        <w:t xml:space="preserve"> שהאוניברסיטה תוכל להשלים את הטיפול האדמיניסטרטיבי הכרוך במתן תעודות תואר שני. לאחר השלמת </w:t>
      </w:r>
      <w:r w:rsidR="007B27A0">
        <w:rPr>
          <w:rFonts w:cs="David" w:hint="cs"/>
          <w:sz w:val="24"/>
          <w:szCs w:val="24"/>
          <w:rtl/>
        </w:rPr>
        <w:t>ה</w:t>
      </w:r>
      <w:r w:rsidR="00154640">
        <w:rPr>
          <w:rFonts w:cs="David" w:hint="cs"/>
          <w:sz w:val="24"/>
          <w:szCs w:val="24"/>
          <w:rtl/>
        </w:rPr>
        <w:t>תהליך</w:t>
      </w:r>
      <w:r w:rsidR="00963880">
        <w:rPr>
          <w:rFonts w:cs="David" w:hint="cs"/>
          <w:sz w:val="24"/>
          <w:szCs w:val="24"/>
          <w:rtl/>
        </w:rPr>
        <w:t xml:space="preserve"> </w:t>
      </w:r>
      <w:r w:rsidR="00154640">
        <w:rPr>
          <w:rFonts w:cs="David" w:hint="cs"/>
          <w:sz w:val="24"/>
          <w:szCs w:val="24"/>
          <w:rtl/>
        </w:rPr>
        <w:t>יקבלו המנחים</w:t>
      </w:r>
      <w:r w:rsidR="00963880">
        <w:rPr>
          <w:rFonts w:cs="David" w:hint="cs"/>
          <w:sz w:val="24"/>
          <w:szCs w:val="24"/>
          <w:rtl/>
        </w:rPr>
        <w:t xml:space="preserve"> </w:t>
      </w:r>
      <w:r w:rsidR="00154640">
        <w:rPr>
          <w:rFonts w:cs="David" w:hint="cs"/>
          <w:sz w:val="24"/>
          <w:szCs w:val="24"/>
          <w:rtl/>
        </w:rPr>
        <w:t>שכר</w:t>
      </w:r>
      <w:r w:rsidR="00963880">
        <w:rPr>
          <w:rFonts w:cs="David" w:hint="cs"/>
          <w:sz w:val="24"/>
          <w:szCs w:val="24"/>
          <w:rtl/>
        </w:rPr>
        <w:t xml:space="preserve"> </w:t>
      </w:r>
      <w:r w:rsidR="008953E1" w:rsidRPr="007C4FD4">
        <w:rPr>
          <w:rFonts w:cs="David" w:hint="cs"/>
          <w:sz w:val="24"/>
          <w:szCs w:val="24"/>
          <w:rtl/>
        </w:rPr>
        <w:t xml:space="preserve">צנוע מאוניברסיטת חיפה בתודה על </w:t>
      </w:r>
      <w:r w:rsidR="00C0178D">
        <w:rPr>
          <w:rFonts w:cs="David" w:hint="cs"/>
          <w:sz w:val="24"/>
          <w:szCs w:val="24"/>
          <w:rtl/>
        </w:rPr>
        <w:t>הליווי והתמיכה</w:t>
      </w:r>
      <w:r w:rsidR="008953E1" w:rsidRPr="007C4FD4">
        <w:rPr>
          <w:rFonts w:cs="David" w:hint="cs"/>
          <w:sz w:val="24"/>
          <w:szCs w:val="24"/>
          <w:rtl/>
        </w:rPr>
        <w:t xml:space="preserve">. </w:t>
      </w:r>
    </w:p>
    <w:p w:rsidR="008953E1" w:rsidRPr="007164BA" w:rsidRDefault="008953E1" w:rsidP="00B74B13">
      <w:pPr>
        <w:spacing w:line="480" w:lineRule="auto"/>
        <w:jc w:val="both"/>
        <w:rPr>
          <w:rFonts w:cs="David"/>
          <w:sz w:val="24"/>
          <w:szCs w:val="24"/>
          <w:rtl/>
        </w:rPr>
      </w:pPr>
      <w:r>
        <w:rPr>
          <w:rFonts w:cs="David" w:hint="cs"/>
          <w:sz w:val="24"/>
          <w:szCs w:val="24"/>
          <w:rtl/>
        </w:rPr>
        <w:t>אני מודה לך שוב על הסכמתך ל</w:t>
      </w:r>
      <w:r w:rsidR="00B74B13">
        <w:rPr>
          <w:rFonts w:cs="David" w:hint="cs"/>
          <w:sz w:val="24"/>
          <w:szCs w:val="24"/>
          <w:rtl/>
        </w:rPr>
        <w:t>יטול</w:t>
      </w:r>
      <w:r>
        <w:rPr>
          <w:rFonts w:cs="David" w:hint="cs"/>
          <w:sz w:val="24"/>
          <w:szCs w:val="24"/>
          <w:rtl/>
        </w:rPr>
        <w:t xml:space="preserve"> חלק בהנחיית חניכי המכללה לביטחון לאומי.</w:t>
      </w:r>
    </w:p>
    <w:p w:rsidR="008953E1" w:rsidRDefault="008953E1" w:rsidP="00B74B13">
      <w:pPr>
        <w:spacing w:line="480" w:lineRule="auto"/>
        <w:jc w:val="both"/>
        <w:rPr>
          <w:rFonts w:cs="David"/>
          <w:sz w:val="24"/>
          <w:szCs w:val="24"/>
          <w:rtl/>
        </w:rPr>
      </w:pPr>
      <w:r w:rsidRPr="007164BA">
        <w:rPr>
          <w:rFonts w:cs="David" w:hint="cs"/>
          <w:sz w:val="24"/>
          <w:szCs w:val="24"/>
          <w:rtl/>
        </w:rPr>
        <w:t xml:space="preserve">                                                                                   </w:t>
      </w:r>
      <w:r>
        <w:rPr>
          <w:rFonts w:cs="David" w:hint="cs"/>
          <w:sz w:val="24"/>
          <w:szCs w:val="24"/>
          <w:rtl/>
        </w:rPr>
        <w:t>בברכה,</w:t>
      </w:r>
    </w:p>
    <w:p w:rsidR="008953E1" w:rsidRDefault="00534EE1" w:rsidP="00062489">
      <w:pPr>
        <w:spacing w:line="480" w:lineRule="auto"/>
        <w:ind w:left="4320" w:firstLine="720"/>
        <w:jc w:val="both"/>
        <w:rPr>
          <w:rFonts w:cs="David"/>
          <w:sz w:val="24"/>
          <w:szCs w:val="24"/>
          <w:rtl/>
        </w:rPr>
      </w:pPr>
      <w:r>
        <w:rPr>
          <w:rFonts w:cs="David" w:hint="cs"/>
          <w:sz w:val="24"/>
          <w:szCs w:val="24"/>
          <w:rtl/>
        </w:rPr>
        <w:t>אל"ם יוני סיידה- מרום</w:t>
      </w:r>
    </w:p>
    <w:p w:rsidR="00534EE1" w:rsidRDefault="00534EE1" w:rsidP="00062489">
      <w:pPr>
        <w:spacing w:line="480" w:lineRule="auto"/>
        <w:ind w:left="4320" w:firstLine="720"/>
        <w:jc w:val="both"/>
        <w:rPr>
          <w:rFonts w:cs="David"/>
          <w:sz w:val="24"/>
          <w:szCs w:val="24"/>
          <w:rtl/>
        </w:rPr>
      </w:pPr>
      <w:r>
        <w:rPr>
          <w:rFonts w:cs="David" w:hint="cs"/>
          <w:sz w:val="24"/>
          <w:szCs w:val="24"/>
          <w:rtl/>
        </w:rPr>
        <w:t>המדריך הראשי</w:t>
      </w:r>
    </w:p>
    <w:p w:rsidR="008953E1" w:rsidRPr="007164BA" w:rsidRDefault="008953E1" w:rsidP="00062489">
      <w:pPr>
        <w:spacing w:line="480" w:lineRule="auto"/>
        <w:ind w:left="4320"/>
        <w:jc w:val="both"/>
        <w:rPr>
          <w:rFonts w:cs="David"/>
          <w:sz w:val="24"/>
          <w:szCs w:val="24"/>
          <w:rtl/>
        </w:rPr>
      </w:pPr>
      <w:r>
        <w:rPr>
          <w:rFonts w:cs="David" w:hint="cs"/>
          <w:sz w:val="24"/>
          <w:szCs w:val="24"/>
          <w:rtl/>
        </w:rPr>
        <w:t xml:space="preserve">         </w:t>
      </w:r>
      <w:r w:rsidR="00534EE1">
        <w:rPr>
          <w:rFonts w:cs="David" w:hint="cs"/>
          <w:sz w:val="24"/>
          <w:szCs w:val="24"/>
          <w:rtl/>
        </w:rPr>
        <w:t xml:space="preserve">   </w:t>
      </w:r>
      <w:r>
        <w:rPr>
          <w:rFonts w:cs="David" w:hint="cs"/>
          <w:sz w:val="24"/>
          <w:szCs w:val="24"/>
          <w:rtl/>
        </w:rPr>
        <w:t xml:space="preserve"> המכללה לביטחון לאומי</w:t>
      </w:r>
    </w:p>
    <w:p w:rsidR="00A41A6F" w:rsidRDefault="00A41A6F" w:rsidP="003B5659">
      <w:pPr>
        <w:tabs>
          <w:tab w:val="center" w:pos="4153"/>
        </w:tabs>
        <w:spacing w:line="360" w:lineRule="auto"/>
        <w:jc w:val="both"/>
        <w:rPr>
          <w:rFonts w:cs="David"/>
          <w:b/>
          <w:bCs/>
          <w:sz w:val="32"/>
          <w:szCs w:val="32"/>
          <w:rtl/>
        </w:rPr>
      </w:pPr>
    </w:p>
    <w:p w:rsidR="007618EB" w:rsidRPr="003B5659" w:rsidRDefault="007618EB" w:rsidP="003B5659">
      <w:pPr>
        <w:tabs>
          <w:tab w:val="center" w:pos="4153"/>
        </w:tabs>
        <w:spacing w:line="360" w:lineRule="auto"/>
        <w:jc w:val="both"/>
        <w:rPr>
          <w:rFonts w:cs="David"/>
          <w:b/>
          <w:bCs/>
          <w:sz w:val="32"/>
          <w:szCs w:val="32"/>
          <w:rtl/>
        </w:rPr>
      </w:pPr>
      <w:r w:rsidRPr="003B5659">
        <w:rPr>
          <w:rFonts w:cs="David" w:hint="cs"/>
          <w:b/>
          <w:bCs/>
          <w:sz w:val="32"/>
          <w:szCs w:val="32"/>
          <w:rtl/>
        </w:rPr>
        <w:t xml:space="preserve">קריטריונים להערכת עבודה שנתית במכללה לביטחון לאומי </w:t>
      </w:r>
    </w:p>
    <w:p w:rsidR="007618EB" w:rsidRPr="000F1134" w:rsidRDefault="007618EB" w:rsidP="00062489">
      <w:pPr>
        <w:tabs>
          <w:tab w:val="center" w:pos="4153"/>
        </w:tabs>
        <w:spacing w:line="480" w:lineRule="auto"/>
        <w:jc w:val="both"/>
        <w:rPr>
          <w:rFonts w:cs="David"/>
          <w:sz w:val="24"/>
          <w:szCs w:val="24"/>
          <w:rtl/>
        </w:rPr>
      </w:pPr>
    </w:p>
    <w:tbl>
      <w:tblPr>
        <w:tblStyle w:val="a4"/>
        <w:bidiVisual/>
        <w:tblW w:w="0" w:type="auto"/>
        <w:tblLook w:val="04A0" w:firstRow="1" w:lastRow="0" w:firstColumn="1" w:lastColumn="0" w:noHBand="0" w:noVBand="1"/>
      </w:tblPr>
      <w:tblGrid>
        <w:gridCol w:w="1492"/>
        <w:gridCol w:w="5670"/>
        <w:gridCol w:w="993"/>
      </w:tblGrid>
      <w:tr w:rsidR="007618EB" w:rsidRPr="000F1134" w:rsidTr="00624A6B">
        <w:tc>
          <w:tcPr>
            <w:tcW w:w="1492" w:type="dxa"/>
          </w:tcPr>
          <w:p w:rsidR="007618EB" w:rsidRPr="000F1134" w:rsidRDefault="007618EB" w:rsidP="00062489">
            <w:pPr>
              <w:tabs>
                <w:tab w:val="center" w:pos="4153"/>
              </w:tabs>
              <w:spacing w:line="360" w:lineRule="auto"/>
              <w:jc w:val="both"/>
              <w:rPr>
                <w:rFonts w:cs="David"/>
                <w:b/>
                <w:bCs/>
                <w:sz w:val="24"/>
                <w:szCs w:val="24"/>
                <w:rtl/>
              </w:rPr>
            </w:pPr>
            <w:r w:rsidRPr="000F1134">
              <w:rPr>
                <w:rFonts w:cs="David" w:hint="cs"/>
                <w:b/>
                <w:bCs/>
                <w:sz w:val="24"/>
                <w:szCs w:val="24"/>
                <w:rtl/>
              </w:rPr>
              <w:t>קריטריון</w:t>
            </w:r>
          </w:p>
        </w:tc>
        <w:tc>
          <w:tcPr>
            <w:tcW w:w="5670" w:type="dxa"/>
          </w:tcPr>
          <w:p w:rsidR="007618EB" w:rsidRPr="000F1134" w:rsidRDefault="007618EB" w:rsidP="00062489">
            <w:pPr>
              <w:tabs>
                <w:tab w:val="center" w:pos="4153"/>
              </w:tabs>
              <w:spacing w:line="360" w:lineRule="auto"/>
              <w:jc w:val="both"/>
              <w:rPr>
                <w:rFonts w:cs="David"/>
                <w:b/>
                <w:bCs/>
                <w:sz w:val="24"/>
                <w:szCs w:val="24"/>
                <w:rtl/>
              </w:rPr>
            </w:pPr>
            <w:r w:rsidRPr="000F1134">
              <w:rPr>
                <w:rFonts w:cs="David" w:hint="cs"/>
                <w:b/>
                <w:bCs/>
                <w:sz w:val="24"/>
                <w:szCs w:val="24"/>
                <w:rtl/>
              </w:rPr>
              <w:t>פירוט</w:t>
            </w:r>
          </w:p>
        </w:tc>
        <w:tc>
          <w:tcPr>
            <w:tcW w:w="993" w:type="dxa"/>
          </w:tcPr>
          <w:p w:rsidR="007618EB" w:rsidRPr="000F1134" w:rsidRDefault="007618EB" w:rsidP="00062489">
            <w:pPr>
              <w:tabs>
                <w:tab w:val="center" w:pos="4153"/>
              </w:tabs>
              <w:spacing w:line="360" w:lineRule="auto"/>
              <w:jc w:val="both"/>
              <w:rPr>
                <w:rFonts w:cs="David"/>
                <w:b/>
                <w:bCs/>
                <w:sz w:val="24"/>
                <w:szCs w:val="24"/>
                <w:rtl/>
              </w:rPr>
            </w:pPr>
            <w:r w:rsidRPr="000F1134">
              <w:rPr>
                <w:rFonts w:cs="David" w:hint="cs"/>
                <w:b/>
                <w:bCs/>
                <w:sz w:val="24"/>
                <w:szCs w:val="24"/>
                <w:rtl/>
              </w:rPr>
              <w:t>ציון</w:t>
            </w:r>
          </w:p>
        </w:tc>
      </w:tr>
      <w:tr w:rsidR="007618EB" w:rsidRPr="000F1134" w:rsidTr="00624A6B">
        <w:tc>
          <w:tcPr>
            <w:tcW w:w="1492" w:type="dxa"/>
          </w:tcPr>
          <w:p w:rsidR="007618EB" w:rsidRPr="000F1134" w:rsidRDefault="007618EB" w:rsidP="00062489">
            <w:pPr>
              <w:tabs>
                <w:tab w:val="center" w:pos="4153"/>
              </w:tabs>
              <w:spacing w:line="360" w:lineRule="auto"/>
              <w:jc w:val="both"/>
              <w:rPr>
                <w:rFonts w:cs="David"/>
                <w:b/>
                <w:bCs/>
                <w:i/>
                <w:iCs/>
                <w:sz w:val="24"/>
                <w:szCs w:val="24"/>
                <w:rtl/>
              </w:rPr>
            </w:pPr>
            <w:r w:rsidRPr="000F1134">
              <w:rPr>
                <w:rFonts w:cs="David" w:hint="cs"/>
                <w:b/>
                <w:bCs/>
                <w:i/>
                <w:iCs/>
                <w:sz w:val="24"/>
                <w:szCs w:val="24"/>
                <w:rtl/>
              </w:rPr>
              <w:t>היצג לוגי 40%</w:t>
            </w:r>
          </w:p>
        </w:tc>
        <w:tc>
          <w:tcPr>
            <w:tcW w:w="5670" w:type="dxa"/>
          </w:tcPr>
          <w:p w:rsidR="007618EB" w:rsidRPr="000F1134" w:rsidRDefault="007618EB" w:rsidP="00062489">
            <w:pPr>
              <w:pStyle w:val="a3"/>
              <w:numPr>
                <w:ilvl w:val="0"/>
                <w:numId w:val="2"/>
              </w:numPr>
              <w:tabs>
                <w:tab w:val="center" w:pos="4153"/>
              </w:tabs>
              <w:spacing w:line="360" w:lineRule="auto"/>
              <w:jc w:val="both"/>
              <w:rPr>
                <w:rFonts w:cs="David"/>
                <w:sz w:val="24"/>
                <w:szCs w:val="24"/>
                <w:rtl/>
              </w:rPr>
            </w:pPr>
            <w:r w:rsidRPr="000F1134">
              <w:rPr>
                <w:rFonts w:cs="David" w:hint="cs"/>
                <w:sz w:val="24"/>
                <w:szCs w:val="24"/>
                <w:rtl/>
              </w:rPr>
              <w:t xml:space="preserve">הצגת שאלת מחקר בנוגע לסוגיה הנדונה בצורה ברורה ומדויקת. </w:t>
            </w:r>
          </w:p>
          <w:p w:rsidR="007618EB" w:rsidRPr="000F1134" w:rsidRDefault="007618EB" w:rsidP="00062489">
            <w:pPr>
              <w:pStyle w:val="a3"/>
              <w:numPr>
                <w:ilvl w:val="0"/>
                <w:numId w:val="2"/>
              </w:numPr>
              <w:tabs>
                <w:tab w:val="center" w:pos="4153"/>
              </w:tabs>
              <w:spacing w:line="360" w:lineRule="auto"/>
              <w:jc w:val="both"/>
              <w:rPr>
                <w:rFonts w:cs="David"/>
                <w:b/>
                <w:bCs/>
                <w:sz w:val="24"/>
                <w:szCs w:val="24"/>
                <w:rtl/>
              </w:rPr>
            </w:pPr>
            <w:r w:rsidRPr="000F1134">
              <w:rPr>
                <w:rFonts w:cs="David" w:hint="cs"/>
                <w:sz w:val="24"/>
                <w:szCs w:val="24"/>
                <w:rtl/>
              </w:rPr>
              <w:t xml:space="preserve">קשר בין מטרת המחקר להנחות היסוד ותיאור התופעה. </w:t>
            </w:r>
          </w:p>
          <w:p w:rsidR="007618EB" w:rsidRPr="000F1134" w:rsidRDefault="007618EB" w:rsidP="00062489">
            <w:pPr>
              <w:pStyle w:val="a3"/>
              <w:numPr>
                <w:ilvl w:val="0"/>
                <w:numId w:val="2"/>
              </w:numPr>
              <w:tabs>
                <w:tab w:val="center" w:pos="4153"/>
              </w:tabs>
              <w:spacing w:line="360" w:lineRule="auto"/>
              <w:jc w:val="both"/>
              <w:rPr>
                <w:rFonts w:cs="David"/>
                <w:sz w:val="24"/>
                <w:szCs w:val="24"/>
                <w:rtl/>
              </w:rPr>
            </w:pPr>
            <w:r w:rsidRPr="000F1134">
              <w:rPr>
                <w:rFonts w:cs="David" w:hint="cs"/>
                <w:b/>
                <w:bCs/>
                <w:sz w:val="24"/>
                <w:szCs w:val="24"/>
                <w:rtl/>
              </w:rPr>
              <w:t>יכולת ניתוח.</w:t>
            </w:r>
            <w:r w:rsidRPr="000F1134">
              <w:rPr>
                <w:rFonts w:cs="David" w:hint="cs"/>
                <w:sz w:val="24"/>
                <w:szCs w:val="24"/>
                <w:rtl/>
              </w:rPr>
              <w:t xml:space="preserve"> </w:t>
            </w:r>
          </w:p>
          <w:p w:rsidR="007618EB" w:rsidRDefault="007618EB" w:rsidP="00062489">
            <w:pPr>
              <w:pStyle w:val="a3"/>
              <w:numPr>
                <w:ilvl w:val="0"/>
                <w:numId w:val="2"/>
              </w:numPr>
              <w:tabs>
                <w:tab w:val="center" w:pos="4153"/>
              </w:tabs>
              <w:spacing w:line="360" w:lineRule="auto"/>
              <w:jc w:val="both"/>
              <w:rPr>
                <w:rFonts w:cs="David"/>
                <w:sz w:val="24"/>
                <w:szCs w:val="24"/>
              </w:rPr>
            </w:pPr>
            <w:r w:rsidRPr="000F1134">
              <w:rPr>
                <w:rFonts w:cs="David" w:hint="cs"/>
                <w:sz w:val="24"/>
                <w:szCs w:val="24"/>
                <w:rtl/>
              </w:rPr>
              <w:t xml:space="preserve">מסקנות וסיכום העבודה לאור שאלת המחקר וגוף העבודה. </w:t>
            </w:r>
          </w:p>
          <w:p w:rsidR="007618EB" w:rsidRPr="000F1134" w:rsidRDefault="007618EB" w:rsidP="00062489">
            <w:pPr>
              <w:pStyle w:val="a3"/>
              <w:numPr>
                <w:ilvl w:val="0"/>
                <w:numId w:val="2"/>
              </w:numPr>
              <w:tabs>
                <w:tab w:val="center" w:pos="4153"/>
              </w:tabs>
              <w:spacing w:line="360" w:lineRule="auto"/>
              <w:jc w:val="both"/>
              <w:rPr>
                <w:rFonts w:cs="David"/>
                <w:sz w:val="24"/>
                <w:szCs w:val="24"/>
                <w:rtl/>
              </w:rPr>
            </w:pPr>
            <w:r w:rsidRPr="000F1134">
              <w:rPr>
                <w:rFonts w:cs="David" w:hint="cs"/>
                <w:sz w:val="24"/>
                <w:szCs w:val="24"/>
                <w:rtl/>
              </w:rPr>
              <w:t>רלבנטיות המסקנות וההמלצות.</w:t>
            </w:r>
          </w:p>
        </w:tc>
        <w:tc>
          <w:tcPr>
            <w:tcW w:w="993" w:type="dxa"/>
          </w:tcPr>
          <w:p w:rsidR="007618EB" w:rsidRPr="000F1134" w:rsidRDefault="006F0F78" w:rsidP="00062489">
            <w:pPr>
              <w:tabs>
                <w:tab w:val="center" w:pos="4153"/>
              </w:tabs>
              <w:spacing w:line="360" w:lineRule="auto"/>
              <w:jc w:val="both"/>
              <w:rPr>
                <w:rFonts w:cs="David"/>
                <w:sz w:val="24"/>
                <w:szCs w:val="24"/>
                <w:rtl/>
              </w:rPr>
            </w:pPr>
            <w:r>
              <w:rPr>
                <w:rFonts w:cs="David" w:hint="cs"/>
                <w:color w:val="1F497D" w:themeColor="text2"/>
                <w:sz w:val="24"/>
                <w:szCs w:val="24"/>
                <w:rtl/>
              </w:rPr>
              <w:t>36</w:t>
            </w:r>
          </w:p>
        </w:tc>
      </w:tr>
      <w:tr w:rsidR="007618EB" w:rsidRPr="000F1134" w:rsidTr="00624A6B">
        <w:tc>
          <w:tcPr>
            <w:tcW w:w="1492" w:type="dxa"/>
          </w:tcPr>
          <w:p w:rsidR="007618EB" w:rsidRPr="000F1134" w:rsidRDefault="007618EB" w:rsidP="00062489">
            <w:pPr>
              <w:tabs>
                <w:tab w:val="center" w:pos="4153"/>
              </w:tabs>
              <w:spacing w:line="360" w:lineRule="auto"/>
              <w:jc w:val="both"/>
              <w:rPr>
                <w:rFonts w:cs="David"/>
                <w:b/>
                <w:bCs/>
                <w:i/>
                <w:iCs/>
                <w:sz w:val="24"/>
                <w:szCs w:val="24"/>
                <w:rtl/>
              </w:rPr>
            </w:pPr>
            <w:r w:rsidRPr="000F1134">
              <w:rPr>
                <w:rFonts w:cs="David" w:hint="cs"/>
                <w:b/>
                <w:bCs/>
                <w:i/>
                <w:iCs/>
                <w:sz w:val="24"/>
                <w:szCs w:val="24"/>
                <w:rtl/>
              </w:rPr>
              <w:t>היבט תיאורטי</w:t>
            </w:r>
            <w:r>
              <w:rPr>
                <w:rFonts w:cs="David" w:hint="cs"/>
                <w:b/>
                <w:bCs/>
                <w:i/>
                <w:iCs/>
                <w:sz w:val="24"/>
                <w:szCs w:val="24"/>
                <w:rtl/>
              </w:rPr>
              <w:t xml:space="preserve"> 20%</w:t>
            </w:r>
          </w:p>
        </w:tc>
        <w:tc>
          <w:tcPr>
            <w:tcW w:w="5670" w:type="dxa"/>
          </w:tcPr>
          <w:p w:rsidR="007618EB" w:rsidRPr="000F1134" w:rsidRDefault="007618EB" w:rsidP="00062489">
            <w:pPr>
              <w:pStyle w:val="a3"/>
              <w:numPr>
                <w:ilvl w:val="0"/>
                <w:numId w:val="2"/>
              </w:numPr>
              <w:tabs>
                <w:tab w:val="center" w:pos="4153"/>
              </w:tabs>
              <w:spacing w:line="360" w:lineRule="auto"/>
              <w:jc w:val="both"/>
              <w:rPr>
                <w:rFonts w:cs="David"/>
                <w:sz w:val="24"/>
                <w:szCs w:val="24"/>
                <w:rtl/>
              </w:rPr>
            </w:pPr>
            <w:r w:rsidRPr="000F1134">
              <w:rPr>
                <w:rFonts w:cs="David" w:hint="cs"/>
                <w:sz w:val="24"/>
                <w:szCs w:val="24"/>
                <w:rtl/>
              </w:rPr>
              <w:t xml:space="preserve">שימוש עשיר ומגוון במקורות. </w:t>
            </w:r>
          </w:p>
          <w:p w:rsidR="007618EB" w:rsidRPr="000F1134" w:rsidRDefault="007618EB" w:rsidP="00062489">
            <w:pPr>
              <w:pStyle w:val="a3"/>
              <w:numPr>
                <w:ilvl w:val="0"/>
                <w:numId w:val="2"/>
              </w:numPr>
              <w:tabs>
                <w:tab w:val="center" w:pos="4153"/>
              </w:tabs>
              <w:spacing w:line="360" w:lineRule="auto"/>
              <w:jc w:val="both"/>
              <w:rPr>
                <w:rFonts w:cs="David"/>
                <w:sz w:val="24"/>
                <w:szCs w:val="24"/>
                <w:rtl/>
              </w:rPr>
            </w:pPr>
            <w:r w:rsidRPr="000F1134">
              <w:rPr>
                <w:rFonts w:cs="David" w:hint="cs"/>
                <w:sz w:val="24"/>
                <w:szCs w:val="24"/>
                <w:rtl/>
              </w:rPr>
              <w:t xml:space="preserve">בקיאות בחומר והיכרות עם מחקרים נוספים ומקבילים לנושא העבודה. </w:t>
            </w:r>
          </w:p>
          <w:p w:rsidR="007618EB" w:rsidRPr="000F1134" w:rsidRDefault="007618EB" w:rsidP="00062489">
            <w:pPr>
              <w:pStyle w:val="a3"/>
              <w:numPr>
                <w:ilvl w:val="0"/>
                <w:numId w:val="2"/>
              </w:numPr>
              <w:tabs>
                <w:tab w:val="center" w:pos="4153"/>
              </w:tabs>
              <w:spacing w:line="360" w:lineRule="auto"/>
              <w:jc w:val="both"/>
              <w:rPr>
                <w:rFonts w:cs="David"/>
                <w:sz w:val="24"/>
                <w:szCs w:val="24"/>
                <w:rtl/>
              </w:rPr>
            </w:pPr>
            <w:r w:rsidRPr="000F1134">
              <w:rPr>
                <w:rFonts w:cs="David" w:hint="cs"/>
                <w:sz w:val="24"/>
                <w:szCs w:val="24"/>
                <w:rtl/>
              </w:rPr>
              <w:t>אינטגרציה בין מקורות, שמירה על כללי הציטוט.</w:t>
            </w:r>
          </w:p>
        </w:tc>
        <w:tc>
          <w:tcPr>
            <w:tcW w:w="993" w:type="dxa"/>
          </w:tcPr>
          <w:p w:rsidR="007618EB" w:rsidRPr="000F1134" w:rsidRDefault="006F0F78" w:rsidP="00062489">
            <w:pPr>
              <w:tabs>
                <w:tab w:val="center" w:pos="4153"/>
              </w:tabs>
              <w:spacing w:line="360" w:lineRule="auto"/>
              <w:jc w:val="both"/>
              <w:rPr>
                <w:rFonts w:cs="David"/>
                <w:sz w:val="24"/>
                <w:szCs w:val="24"/>
                <w:rtl/>
              </w:rPr>
            </w:pPr>
            <w:r w:rsidRPr="006F0F78">
              <w:rPr>
                <w:rFonts w:cs="David" w:hint="cs"/>
                <w:color w:val="1F497D" w:themeColor="text2"/>
                <w:sz w:val="24"/>
                <w:szCs w:val="24"/>
                <w:rtl/>
              </w:rPr>
              <w:t>20</w:t>
            </w:r>
          </w:p>
        </w:tc>
      </w:tr>
      <w:tr w:rsidR="007618EB" w:rsidRPr="000F1134" w:rsidTr="00624A6B">
        <w:tc>
          <w:tcPr>
            <w:tcW w:w="1492" w:type="dxa"/>
          </w:tcPr>
          <w:p w:rsidR="007618EB" w:rsidRPr="000F1134" w:rsidRDefault="007618EB" w:rsidP="00062489">
            <w:pPr>
              <w:tabs>
                <w:tab w:val="center" w:pos="4153"/>
              </w:tabs>
              <w:spacing w:line="360" w:lineRule="auto"/>
              <w:jc w:val="both"/>
              <w:rPr>
                <w:rFonts w:cs="David"/>
                <w:b/>
                <w:bCs/>
                <w:i/>
                <w:iCs/>
                <w:sz w:val="24"/>
                <w:szCs w:val="24"/>
                <w:rtl/>
              </w:rPr>
            </w:pPr>
            <w:r w:rsidRPr="000F1134">
              <w:rPr>
                <w:rFonts w:cs="David" w:hint="cs"/>
                <w:b/>
                <w:bCs/>
                <w:i/>
                <w:iCs/>
                <w:sz w:val="24"/>
                <w:szCs w:val="24"/>
                <w:rtl/>
              </w:rPr>
              <w:t>חידוש ותרומה</w:t>
            </w:r>
            <w:r>
              <w:rPr>
                <w:rFonts w:cs="David" w:hint="cs"/>
                <w:b/>
                <w:bCs/>
                <w:i/>
                <w:iCs/>
                <w:sz w:val="24"/>
                <w:szCs w:val="24"/>
                <w:rtl/>
              </w:rPr>
              <w:t xml:space="preserve"> 30%</w:t>
            </w:r>
          </w:p>
        </w:tc>
        <w:tc>
          <w:tcPr>
            <w:tcW w:w="5670" w:type="dxa"/>
          </w:tcPr>
          <w:p w:rsidR="007618EB" w:rsidRPr="000F1134" w:rsidRDefault="007618EB" w:rsidP="00062489">
            <w:pPr>
              <w:pStyle w:val="a3"/>
              <w:numPr>
                <w:ilvl w:val="0"/>
                <w:numId w:val="2"/>
              </w:numPr>
              <w:tabs>
                <w:tab w:val="center" w:pos="4153"/>
              </w:tabs>
              <w:spacing w:line="360" w:lineRule="auto"/>
              <w:jc w:val="both"/>
              <w:rPr>
                <w:rFonts w:cs="David"/>
                <w:sz w:val="24"/>
                <w:szCs w:val="24"/>
                <w:rtl/>
              </w:rPr>
            </w:pPr>
            <w:r w:rsidRPr="000F1134">
              <w:rPr>
                <w:rFonts w:cs="David" w:hint="cs"/>
                <w:sz w:val="24"/>
                <w:szCs w:val="24"/>
                <w:rtl/>
              </w:rPr>
              <w:t xml:space="preserve">חידוש ביצירת/קיבוץ ידע ותרומה הגותית ו/או מעשית לביטחון הלאומי. </w:t>
            </w:r>
          </w:p>
        </w:tc>
        <w:tc>
          <w:tcPr>
            <w:tcW w:w="993" w:type="dxa"/>
          </w:tcPr>
          <w:p w:rsidR="007618EB" w:rsidRPr="000F1134" w:rsidRDefault="006F0F78" w:rsidP="00062489">
            <w:pPr>
              <w:tabs>
                <w:tab w:val="center" w:pos="4153"/>
              </w:tabs>
              <w:spacing w:line="360" w:lineRule="auto"/>
              <w:jc w:val="both"/>
              <w:rPr>
                <w:rFonts w:cs="David"/>
                <w:sz w:val="24"/>
                <w:szCs w:val="24"/>
                <w:rtl/>
              </w:rPr>
            </w:pPr>
            <w:r w:rsidRPr="006F0F78">
              <w:rPr>
                <w:rFonts w:cs="David" w:hint="cs"/>
                <w:color w:val="1F497D" w:themeColor="text2"/>
                <w:sz w:val="24"/>
                <w:szCs w:val="24"/>
                <w:rtl/>
              </w:rPr>
              <w:t>28</w:t>
            </w:r>
          </w:p>
        </w:tc>
      </w:tr>
      <w:tr w:rsidR="007618EB" w:rsidRPr="000F1134" w:rsidTr="00624A6B">
        <w:tc>
          <w:tcPr>
            <w:tcW w:w="1492" w:type="dxa"/>
          </w:tcPr>
          <w:p w:rsidR="007618EB" w:rsidRPr="000F1134" w:rsidRDefault="007618EB" w:rsidP="00062489">
            <w:pPr>
              <w:tabs>
                <w:tab w:val="center" w:pos="4153"/>
              </w:tabs>
              <w:spacing w:line="360" w:lineRule="auto"/>
              <w:jc w:val="both"/>
              <w:rPr>
                <w:rFonts w:cs="David"/>
                <w:b/>
                <w:bCs/>
                <w:i/>
                <w:iCs/>
                <w:sz w:val="24"/>
                <w:szCs w:val="24"/>
                <w:rtl/>
              </w:rPr>
            </w:pPr>
            <w:r w:rsidRPr="000F1134">
              <w:rPr>
                <w:rFonts w:cs="David" w:hint="cs"/>
                <w:b/>
                <w:bCs/>
                <w:i/>
                <w:iCs/>
                <w:sz w:val="24"/>
                <w:szCs w:val="24"/>
                <w:rtl/>
              </w:rPr>
              <w:t>תקינות לשונית</w:t>
            </w:r>
            <w:r>
              <w:rPr>
                <w:rFonts w:cs="David" w:hint="cs"/>
                <w:b/>
                <w:bCs/>
                <w:i/>
                <w:iCs/>
                <w:sz w:val="24"/>
                <w:szCs w:val="24"/>
                <w:rtl/>
              </w:rPr>
              <w:t xml:space="preserve"> 10%</w:t>
            </w:r>
          </w:p>
        </w:tc>
        <w:tc>
          <w:tcPr>
            <w:tcW w:w="5670" w:type="dxa"/>
          </w:tcPr>
          <w:p w:rsidR="007618EB" w:rsidRDefault="007618EB" w:rsidP="00062489">
            <w:pPr>
              <w:pStyle w:val="a3"/>
              <w:numPr>
                <w:ilvl w:val="0"/>
                <w:numId w:val="2"/>
              </w:numPr>
              <w:tabs>
                <w:tab w:val="center" w:pos="4153"/>
              </w:tabs>
              <w:spacing w:line="360" w:lineRule="auto"/>
              <w:jc w:val="both"/>
              <w:rPr>
                <w:rFonts w:cs="David"/>
                <w:sz w:val="24"/>
                <w:szCs w:val="24"/>
              </w:rPr>
            </w:pPr>
            <w:r w:rsidRPr="000F1134">
              <w:rPr>
                <w:rFonts w:cs="David" w:hint="cs"/>
                <w:sz w:val="24"/>
                <w:szCs w:val="24"/>
                <w:rtl/>
              </w:rPr>
              <w:t>כתיבה רהוטה: ניסוחים ברורים, עברית תקינה.</w:t>
            </w:r>
          </w:p>
          <w:p w:rsidR="007618EB" w:rsidRPr="000F1134" w:rsidRDefault="007618EB" w:rsidP="00062489">
            <w:pPr>
              <w:pStyle w:val="a3"/>
              <w:numPr>
                <w:ilvl w:val="0"/>
                <w:numId w:val="2"/>
              </w:numPr>
              <w:tabs>
                <w:tab w:val="center" w:pos="4153"/>
              </w:tabs>
              <w:spacing w:line="360" w:lineRule="auto"/>
              <w:jc w:val="both"/>
              <w:rPr>
                <w:rFonts w:cs="David"/>
                <w:sz w:val="24"/>
                <w:szCs w:val="24"/>
                <w:rtl/>
              </w:rPr>
            </w:pPr>
            <w:r w:rsidRPr="000F1134">
              <w:rPr>
                <w:rFonts w:cs="David" w:hint="cs"/>
                <w:sz w:val="24"/>
                <w:szCs w:val="24"/>
                <w:rtl/>
              </w:rPr>
              <w:t>ארגון ומבנה העבודה: חלוקה נכונה לפסקות, קישוריות לשונית ורעיונית.</w:t>
            </w:r>
          </w:p>
        </w:tc>
        <w:tc>
          <w:tcPr>
            <w:tcW w:w="993" w:type="dxa"/>
          </w:tcPr>
          <w:p w:rsidR="007618EB" w:rsidRPr="000F1134" w:rsidRDefault="006F0F78" w:rsidP="00062489">
            <w:pPr>
              <w:tabs>
                <w:tab w:val="center" w:pos="4153"/>
              </w:tabs>
              <w:spacing w:line="360" w:lineRule="auto"/>
              <w:jc w:val="both"/>
              <w:rPr>
                <w:rFonts w:cs="David"/>
                <w:sz w:val="24"/>
                <w:szCs w:val="24"/>
                <w:rtl/>
              </w:rPr>
            </w:pPr>
            <w:r w:rsidRPr="006F0F78">
              <w:rPr>
                <w:rFonts w:cs="David" w:hint="cs"/>
                <w:color w:val="1F497D" w:themeColor="text2"/>
                <w:sz w:val="24"/>
                <w:szCs w:val="24"/>
                <w:rtl/>
              </w:rPr>
              <w:t>8</w:t>
            </w:r>
          </w:p>
        </w:tc>
      </w:tr>
    </w:tbl>
    <w:p w:rsidR="007618EB" w:rsidRPr="000F1134" w:rsidRDefault="007618EB" w:rsidP="00062489">
      <w:pPr>
        <w:tabs>
          <w:tab w:val="center" w:pos="4153"/>
        </w:tabs>
        <w:spacing w:line="360" w:lineRule="auto"/>
        <w:jc w:val="both"/>
        <w:rPr>
          <w:rFonts w:cs="David"/>
          <w:sz w:val="24"/>
          <w:szCs w:val="24"/>
        </w:rPr>
      </w:pPr>
    </w:p>
    <w:p w:rsidR="00AE05B6" w:rsidRDefault="00AE05B6" w:rsidP="00062489">
      <w:pPr>
        <w:jc w:val="both"/>
        <w:rPr>
          <w:rFonts w:cs="David" w:hint="cs"/>
          <w:b/>
          <w:bCs/>
          <w:sz w:val="28"/>
          <w:szCs w:val="28"/>
          <w:rtl/>
        </w:rPr>
      </w:pPr>
    </w:p>
    <w:p w:rsidR="006F0F78" w:rsidRPr="001E0F99" w:rsidRDefault="006F0F78" w:rsidP="006F0F78">
      <w:pPr>
        <w:rPr>
          <w:rFonts w:ascii="David" w:hAnsi="David" w:cs="David"/>
          <w:b/>
          <w:bCs/>
          <w:color w:val="1F497D" w:themeColor="text2"/>
          <w:sz w:val="28"/>
          <w:szCs w:val="28"/>
          <w:rtl/>
        </w:rPr>
      </w:pPr>
      <w:r w:rsidRPr="001E0F99">
        <w:rPr>
          <w:rFonts w:ascii="David" w:hAnsi="David" w:cs="David"/>
          <w:b/>
          <w:bCs/>
          <w:color w:val="1F497D" w:themeColor="text2"/>
          <w:sz w:val="28"/>
          <w:szCs w:val="28"/>
          <w:rtl/>
        </w:rPr>
        <w:t>הערות מילוליות:</w:t>
      </w:r>
    </w:p>
    <w:p w:rsidR="006F0F78" w:rsidRPr="001E0F99" w:rsidRDefault="006F0F78" w:rsidP="006F0F78">
      <w:pPr>
        <w:rPr>
          <w:rFonts w:ascii="David" w:hAnsi="David" w:cs="David"/>
          <w:b/>
          <w:bCs/>
          <w:color w:val="1F497D" w:themeColor="text2"/>
          <w:sz w:val="28"/>
          <w:szCs w:val="28"/>
          <w:rtl/>
        </w:rPr>
      </w:pPr>
    </w:p>
    <w:p w:rsidR="006F0F78" w:rsidRPr="001E0F99" w:rsidRDefault="006F0F78" w:rsidP="006F0F78">
      <w:pPr>
        <w:spacing w:line="360" w:lineRule="auto"/>
        <w:jc w:val="both"/>
        <w:rPr>
          <w:rFonts w:ascii="David" w:hAnsi="David" w:cs="David"/>
          <w:color w:val="1F497D" w:themeColor="text2"/>
          <w:sz w:val="28"/>
          <w:szCs w:val="28"/>
          <w:rtl/>
        </w:rPr>
      </w:pPr>
      <w:r w:rsidRPr="001E0F99">
        <w:rPr>
          <w:rFonts w:ascii="David" w:hAnsi="David" w:cs="David"/>
          <w:color w:val="1F497D" w:themeColor="text2"/>
          <w:sz w:val="28"/>
          <w:szCs w:val="28"/>
          <w:rtl/>
        </w:rPr>
        <w:t xml:space="preserve">אני סבורה כי העבודה של </w:t>
      </w:r>
      <w:r>
        <w:rPr>
          <w:rFonts w:ascii="David" w:hAnsi="David" w:cs="David" w:hint="cs"/>
          <w:color w:val="1F497D" w:themeColor="text2"/>
          <w:sz w:val="28"/>
          <w:szCs w:val="28"/>
          <w:rtl/>
        </w:rPr>
        <w:t>לבנה</w:t>
      </w:r>
      <w:r w:rsidRPr="001E0F99">
        <w:rPr>
          <w:rFonts w:ascii="David" w:hAnsi="David" w:cs="David"/>
          <w:color w:val="1F497D" w:themeColor="text2"/>
          <w:sz w:val="28"/>
          <w:szCs w:val="28"/>
          <w:rtl/>
        </w:rPr>
        <w:t xml:space="preserve"> ראויה להתקבל כעבודת </w:t>
      </w:r>
      <w:r>
        <w:rPr>
          <w:rFonts w:ascii="David" w:hAnsi="David" w:cs="David" w:hint="cs"/>
          <w:color w:val="1F497D" w:themeColor="text2"/>
          <w:sz w:val="28"/>
          <w:szCs w:val="28"/>
          <w:rtl/>
        </w:rPr>
        <w:t>סמינר מורחב</w:t>
      </w:r>
      <w:r w:rsidRPr="001E0F99">
        <w:rPr>
          <w:rFonts w:ascii="David" w:hAnsi="David" w:cs="David"/>
          <w:color w:val="1F497D" w:themeColor="text2"/>
          <w:sz w:val="28"/>
          <w:szCs w:val="28"/>
          <w:rtl/>
        </w:rPr>
        <w:t xml:space="preserve"> לתואר השני, בצורתה הנוכחית, בהתחשב בדרישות ובסטנדרטים המקובלים. אני סבורה, לאחר שקראתי את העבודה, כי יש בה תרומה ייחודית ואיכותית לתחום הביטחון הלאומי בישראל</w:t>
      </w:r>
      <w:r>
        <w:rPr>
          <w:rFonts w:ascii="David" w:hAnsi="David" w:cs="David" w:hint="cs"/>
          <w:color w:val="1F497D" w:themeColor="text2"/>
          <w:sz w:val="28"/>
          <w:szCs w:val="28"/>
          <w:rtl/>
        </w:rPr>
        <w:t>, במובנו הרחב</w:t>
      </w:r>
      <w:r w:rsidRPr="001E0F99">
        <w:rPr>
          <w:rFonts w:ascii="David" w:hAnsi="David" w:cs="David"/>
          <w:color w:val="1F497D" w:themeColor="text2"/>
          <w:sz w:val="28"/>
          <w:szCs w:val="28"/>
          <w:rtl/>
        </w:rPr>
        <w:t xml:space="preserve">. </w:t>
      </w:r>
    </w:p>
    <w:p w:rsidR="006F0F78" w:rsidRPr="001E0F99" w:rsidRDefault="006F0F78" w:rsidP="006F0F78">
      <w:pPr>
        <w:spacing w:line="360" w:lineRule="auto"/>
        <w:jc w:val="both"/>
        <w:rPr>
          <w:rFonts w:ascii="David" w:hAnsi="David" w:cs="David"/>
          <w:color w:val="1F497D" w:themeColor="text2"/>
          <w:sz w:val="28"/>
          <w:szCs w:val="28"/>
          <w:rtl/>
        </w:rPr>
      </w:pPr>
    </w:p>
    <w:p w:rsidR="00070A26" w:rsidRPr="00070A26" w:rsidRDefault="006F0F78" w:rsidP="008611F3">
      <w:pPr>
        <w:autoSpaceDE w:val="0"/>
        <w:autoSpaceDN w:val="0"/>
        <w:adjustRightInd w:val="0"/>
        <w:spacing w:line="360" w:lineRule="auto"/>
        <w:jc w:val="both"/>
        <w:rPr>
          <w:rFonts w:ascii="David" w:hAnsi="David" w:cs="David" w:hint="cs"/>
          <w:color w:val="1F497D" w:themeColor="text2"/>
          <w:sz w:val="28"/>
          <w:szCs w:val="28"/>
          <w:rtl/>
        </w:rPr>
      </w:pPr>
      <w:r w:rsidRPr="00B77071">
        <w:rPr>
          <w:rFonts w:ascii="David" w:hAnsi="David" w:cs="David"/>
          <w:color w:val="1F497D" w:themeColor="text2"/>
          <w:sz w:val="28"/>
          <w:szCs w:val="28"/>
          <w:rtl/>
        </w:rPr>
        <w:t xml:space="preserve">העבודה של </w:t>
      </w:r>
      <w:r w:rsidRPr="00B77071">
        <w:rPr>
          <w:rFonts w:ascii="David" w:hAnsi="David" w:cs="David" w:hint="cs"/>
          <w:color w:val="1F497D" w:themeColor="text2"/>
          <w:sz w:val="28"/>
          <w:szCs w:val="28"/>
          <w:rtl/>
        </w:rPr>
        <w:t>לבנה</w:t>
      </w:r>
      <w:r w:rsidRPr="00B77071">
        <w:rPr>
          <w:rFonts w:ascii="David" w:hAnsi="David" w:cs="David" w:hint="cs"/>
          <w:color w:val="1F497D" w:themeColor="text2"/>
          <w:sz w:val="28"/>
          <w:szCs w:val="28"/>
          <w:rtl/>
        </w:rPr>
        <w:t xml:space="preserve"> </w:t>
      </w:r>
      <w:r w:rsidRPr="00B77071">
        <w:rPr>
          <w:rFonts w:ascii="David" w:hAnsi="David" w:cs="David" w:hint="cs"/>
          <w:color w:val="1F497D" w:themeColor="text2"/>
          <w:sz w:val="28"/>
          <w:szCs w:val="28"/>
          <w:rtl/>
        </w:rPr>
        <w:t>בוחנת</w:t>
      </w:r>
      <w:r w:rsidRPr="00B77071">
        <w:rPr>
          <w:rFonts w:ascii="David" w:hAnsi="David" w:cs="David" w:hint="cs"/>
          <w:color w:val="1F497D" w:themeColor="text2"/>
          <w:sz w:val="28"/>
          <w:szCs w:val="28"/>
          <w:rtl/>
        </w:rPr>
        <w:t xml:space="preserve"> </w:t>
      </w:r>
      <w:r w:rsidRPr="00B77071">
        <w:rPr>
          <w:rFonts w:ascii="David" w:eastAsiaTheme="minorHAnsi" w:hAnsi="David" w:cs="David"/>
          <w:noProof w:val="0"/>
          <w:color w:val="1F497D" w:themeColor="text2"/>
          <w:sz w:val="28"/>
          <w:szCs w:val="28"/>
          <w:rtl/>
          <w:lang w:eastAsia="en-US"/>
        </w:rPr>
        <w:t>את</w:t>
      </w:r>
      <w:r w:rsidRPr="00B77071">
        <w:rPr>
          <w:rFonts w:ascii="David" w:eastAsiaTheme="minorHAnsi" w:hAnsi="David" w:cs="David"/>
          <w:noProof w:val="0"/>
          <w:color w:val="1F497D" w:themeColor="text2"/>
          <w:sz w:val="28"/>
          <w:szCs w:val="28"/>
          <w:lang w:eastAsia="en-US"/>
        </w:rPr>
        <w:t xml:space="preserve"> </w:t>
      </w:r>
      <w:r w:rsidRPr="00B77071">
        <w:rPr>
          <w:rFonts w:ascii="David" w:eastAsiaTheme="minorHAnsi" w:hAnsi="David" w:cs="David" w:hint="cs"/>
          <w:noProof w:val="0"/>
          <w:color w:val="1F497D" w:themeColor="text2"/>
          <w:sz w:val="28"/>
          <w:szCs w:val="28"/>
          <w:rtl/>
          <w:lang w:eastAsia="en-US"/>
        </w:rPr>
        <w:t>תנאי המחייה של האסירים בישראל, בעיקר לנוכח פ</w:t>
      </w:r>
      <w:r w:rsidR="008611F3">
        <w:rPr>
          <w:rFonts w:ascii="David" w:eastAsiaTheme="minorHAnsi" w:hAnsi="David" w:cs="David" w:hint="cs"/>
          <w:noProof w:val="0"/>
          <w:color w:val="1F497D" w:themeColor="text2"/>
          <w:sz w:val="28"/>
          <w:szCs w:val="28"/>
          <w:rtl/>
          <w:lang w:eastAsia="en-US"/>
        </w:rPr>
        <w:t>ס</w:t>
      </w:r>
      <w:r w:rsidRPr="00B77071">
        <w:rPr>
          <w:rFonts w:ascii="David" w:eastAsiaTheme="minorHAnsi" w:hAnsi="David" w:cs="David" w:hint="cs"/>
          <w:noProof w:val="0"/>
          <w:color w:val="1F497D" w:themeColor="text2"/>
          <w:sz w:val="28"/>
          <w:szCs w:val="28"/>
          <w:rtl/>
          <w:lang w:eastAsia="en-US"/>
        </w:rPr>
        <w:t xml:space="preserve">יקתו של בית המשפט העליון מיוני 2017. פסק הדין של השופט רובינשטיין, המחייב </w:t>
      </w:r>
      <w:r w:rsidR="00B77071" w:rsidRPr="00B77071">
        <w:rPr>
          <w:rFonts w:ascii="David" w:eastAsiaTheme="minorHAnsi" w:hAnsi="David" w:cs="David" w:hint="cs"/>
          <w:noProof w:val="0"/>
          <w:color w:val="1F497D" w:themeColor="text2"/>
          <w:sz w:val="28"/>
          <w:szCs w:val="28"/>
          <w:rtl/>
          <w:lang w:eastAsia="en-US"/>
        </w:rPr>
        <w:t xml:space="preserve">שטח מחייה מינימלי לאסירים, </w:t>
      </w:r>
      <w:r w:rsidRPr="00B77071">
        <w:rPr>
          <w:rFonts w:ascii="David" w:eastAsiaTheme="minorHAnsi" w:hAnsi="David" w:cs="David" w:hint="cs"/>
          <w:noProof w:val="0"/>
          <w:color w:val="1F497D" w:themeColor="text2"/>
          <w:sz w:val="28"/>
          <w:szCs w:val="28"/>
          <w:rtl/>
          <w:lang w:eastAsia="en-US"/>
        </w:rPr>
        <w:t xml:space="preserve"> </w:t>
      </w:r>
      <w:r w:rsidR="00B77071" w:rsidRPr="00B77071">
        <w:rPr>
          <w:rFonts w:asciiTheme="majorBidi" w:hAnsiTheme="majorBidi" w:cs="David" w:hint="cs"/>
          <w:color w:val="1F497D" w:themeColor="text2"/>
          <w:sz w:val="28"/>
          <w:szCs w:val="28"/>
          <w:rtl/>
        </w:rPr>
        <w:t>מחי</w:t>
      </w:r>
      <w:r w:rsidR="008611F3">
        <w:rPr>
          <w:rFonts w:asciiTheme="majorBidi" w:hAnsiTheme="majorBidi" w:cs="David" w:hint="cs"/>
          <w:color w:val="1F497D" w:themeColor="text2"/>
          <w:sz w:val="28"/>
          <w:szCs w:val="28"/>
          <w:rtl/>
        </w:rPr>
        <w:t>י</w:t>
      </w:r>
      <w:r w:rsidR="00B77071" w:rsidRPr="00B77071">
        <w:rPr>
          <w:rFonts w:asciiTheme="majorBidi" w:hAnsiTheme="majorBidi" w:cs="David" w:hint="cs"/>
          <w:color w:val="1F497D" w:themeColor="text2"/>
          <w:sz w:val="28"/>
          <w:szCs w:val="28"/>
          <w:rtl/>
        </w:rPr>
        <w:t xml:space="preserve">ב שינוי מהותי </w:t>
      </w:r>
      <w:r w:rsidRPr="00B77071">
        <w:rPr>
          <w:rFonts w:asciiTheme="majorBidi" w:hAnsiTheme="majorBidi" w:cs="David"/>
          <w:color w:val="1F497D" w:themeColor="text2"/>
          <w:sz w:val="28"/>
          <w:szCs w:val="28"/>
          <w:rtl/>
        </w:rPr>
        <w:t>בתפיסת הכליאה</w:t>
      </w:r>
      <w:r w:rsidR="00B77071" w:rsidRPr="00B77071">
        <w:rPr>
          <w:rFonts w:asciiTheme="majorBidi" w:hAnsiTheme="majorBidi" w:cs="David" w:hint="cs"/>
          <w:color w:val="1F497D" w:themeColor="text2"/>
          <w:sz w:val="28"/>
          <w:szCs w:val="28"/>
          <w:rtl/>
        </w:rPr>
        <w:t xml:space="preserve"> בישראל</w:t>
      </w:r>
      <w:r w:rsidRPr="00B77071">
        <w:rPr>
          <w:rFonts w:asciiTheme="majorBidi" w:hAnsiTheme="majorBidi" w:cs="David"/>
          <w:color w:val="1F497D" w:themeColor="text2"/>
          <w:sz w:val="28"/>
          <w:szCs w:val="28"/>
          <w:rtl/>
        </w:rPr>
        <w:t xml:space="preserve">, </w:t>
      </w:r>
      <w:r w:rsidR="00B77071" w:rsidRPr="00B77071">
        <w:rPr>
          <w:rFonts w:asciiTheme="majorBidi" w:hAnsiTheme="majorBidi" w:cs="David" w:hint="cs"/>
          <w:color w:val="1F497D" w:themeColor="text2"/>
          <w:sz w:val="28"/>
          <w:szCs w:val="28"/>
          <w:rtl/>
        </w:rPr>
        <w:t xml:space="preserve">כמו גם </w:t>
      </w:r>
      <w:r w:rsidRPr="00B77071">
        <w:rPr>
          <w:rFonts w:asciiTheme="majorBidi" w:hAnsiTheme="majorBidi" w:cs="David"/>
          <w:color w:val="1F497D" w:themeColor="text2"/>
          <w:sz w:val="28"/>
          <w:szCs w:val="28"/>
          <w:rtl/>
        </w:rPr>
        <w:t>באורך המאסרים והמעצרים</w:t>
      </w:r>
      <w:r w:rsidR="008611F3">
        <w:rPr>
          <w:rFonts w:asciiTheme="majorBidi" w:hAnsiTheme="majorBidi" w:cs="David" w:hint="cs"/>
          <w:color w:val="1F497D" w:themeColor="text2"/>
          <w:sz w:val="28"/>
          <w:szCs w:val="28"/>
          <w:rtl/>
        </w:rPr>
        <w:t>, בבחינת חלופות למאסר</w:t>
      </w:r>
      <w:r w:rsidRPr="00B77071">
        <w:rPr>
          <w:rFonts w:asciiTheme="majorBidi" w:hAnsiTheme="majorBidi" w:cs="David"/>
          <w:color w:val="1F497D" w:themeColor="text2"/>
          <w:sz w:val="28"/>
          <w:szCs w:val="28"/>
          <w:rtl/>
        </w:rPr>
        <w:t xml:space="preserve"> ובאפשרו</w:t>
      </w:r>
      <w:r w:rsidR="00B77071" w:rsidRPr="00B77071">
        <w:rPr>
          <w:rFonts w:asciiTheme="majorBidi" w:hAnsiTheme="majorBidi" w:cs="David" w:hint="cs"/>
          <w:color w:val="1F497D" w:themeColor="text2"/>
          <w:sz w:val="28"/>
          <w:szCs w:val="28"/>
          <w:rtl/>
        </w:rPr>
        <w:t>יו</w:t>
      </w:r>
      <w:r w:rsidRPr="00B77071">
        <w:rPr>
          <w:rFonts w:asciiTheme="majorBidi" w:hAnsiTheme="majorBidi" w:cs="David"/>
          <w:color w:val="1F497D" w:themeColor="text2"/>
          <w:sz w:val="28"/>
          <w:szCs w:val="28"/>
          <w:rtl/>
        </w:rPr>
        <w:t xml:space="preserve">ת </w:t>
      </w:r>
      <w:r w:rsidR="00B77071" w:rsidRPr="00B77071">
        <w:rPr>
          <w:rFonts w:asciiTheme="majorBidi" w:hAnsiTheme="majorBidi" w:cs="David" w:hint="cs"/>
          <w:color w:val="1F497D" w:themeColor="text2"/>
          <w:sz w:val="28"/>
          <w:szCs w:val="28"/>
          <w:rtl/>
        </w:rPr>
        <w:t>השיקום. כפי שכותבת לבנה</w:t>
      </w:r>
      <w:r w:rsidR="008611F3">
        <w:rPr>
          <w:rFonts w:asciiTheme="majorBidi" w:hAnsiTheme="majorBidi" w:cs="David" w:hint="cs"/>
          <w:color w:val="1F497D" w:themeColor="text2"/>
          <w:sz w:val="28"/>
          <w:szCs w:val="28"/>
          <w:rtl/>
        </w:rPr>
        <w:t>:</w:t>
      </w:r>
      <w:r w:rsidR="00B77071" w:rsidRPr="00B77071">
        <w:rPr>
          <w:rFonts w:asciiTheme="majorBidi" w:hAnsiTheme="majorBidi" w:cs="David" w:hint="cs"/>
          <w:color w:val="1F497D" w:themeColor="text2"/>
          <w:sz w:val="28"/>
          <w:szCs w:val="28"/>
          <w:rtl/>
        </w:rPr>
        <w:t xml:space="preserve"> "</w:t>
      </w:r>
      <w:r w:rsidRPr="00B77071">
        <w:rPr>
          <w:rFonts w:asciiTheme="majorBidi" w:hAnsiTheme="majorBidi" w:cs="David"/>
          <w:color w:val="1F497D" w:themeColor="text2"/>
          <w:sz w:val="28"/>
          <w:szCs w:val="28"/>
          <w:rtl/>
        </w:rPr>
        <w:t>רובינשטיין מכוון לאוזניהן של כל רשויות אכיפת החוק: המשטרה, שירות בתי הסוהר, התביעה ובתי המשפט וקורא לאימוץ נורמות זהירות יותר בהפעלת סמכויות מעצר וכליאה</w:t>
      </w:r>
      <w:r w:rsidR="00B77071" w:rsidRPr="00B77071">
        <w:rPr>
          <w:rFonts w:asciiTheme="majorBidi" w:hAnsiTheme="majorBidi" w:cs="David" w:hint="cs"/>
          <w:color w:val="1F497D" w:themeColor="text2"/>
          <w:sz w:val="28"/>
          <w:szCs w:val="28"/>
          <w:rtl/>
        </w:rPr>
        <w:t>"</w:t>
      </w:r>
      <w:r w:rsidRPr="00B77071">
        <w:rPr>
          <w:rFonts w:asciiTheme="majorBidi" w:hAnsiTheme="majorBidi" w:cs="David"/>
          <w:color w:val="1F497D" w:themeColor="text2"/>
          <w:sz w:val="28"/>
          <w:szCs w:val="28"/>
          <w:rtl/>
        </w:rPr>
        <w:t>.</w:t>
      </w:r>
      <w:r w:rsidR="00B77071" w:rsidRPr="00B77071">
        <w:rPr>
          <w:rFonts w:ascii="David" w:eastAsiaTheme="minorHAnsi" w:hAnsi="David" w:cs="David" w:hint="cs"/>
          <w:noProof w:val="0"/>
          <w:color w:val="1F497D" w:themeColor="text2"/>
          <w:sz w:val="28"/>
          <w:szCs w:val="28"/>
          <w:rtl/>
          <w:lang w:eastAsia="en-US"/>
        </w:rPr>
        <w:t xml:space="preserve"> </w:t>
      </w:r>
      <w:r w:rsidRPr="00B77071">
        <w:rPr>
          <w:rFonts w:asciiTheme="majorBidi" w:hAnsiTheme="majorBidi" w:cs="David"/>
          <w:color w:val="1F497D" w:themeColor="text2"/>
          <w:sz w:val="28"/>
          <w:szCs w:val="28"/>
          <w:rtl/>
        </w:rPr>
        <w:t xml:space="preserve">מכאן חשיבות </w:t>
      </w:r>
      <w:r w:rsidRPr="00B77071">
        <w:rPr>
          <w:rFonts w:asciiTheme="majorBidi" w:hAnsiTheme="majorBidi" w:cs="David"/>
          <w:color w:val="1F497D" w:themeColor="text2"/>
          <w:sz w:val="28"/>
          <w:szCs w:val="28"/>
          <w:rtl/>
        </w:rPr>
        <w:lastRenderedPageBreak/>
        <w:t>הדיון בנושא זה בהקשרים של ביטחון לאומי וחוסן חברתי</w:t>
      </w:r>
      <w:r w:rsidR="00B77071" w:rsidRPr="00B77071">
        <w:rPr>
          <w:rFonts w:ascii="David" w:eastAsiaTheme="minorHAnsi" w:hAnsi="David" w:cs="David" w:hint="cs"/>
          <w:noProof w:val="0"/>
          <w:color w:val="1F497D" w:themeColor="text2"/>
          <w:sz w:val="28"/>
          <w:szCs w:val="28"/>
          <w:rtl/>
          <w:lang w:eastAsia="en-US"/>
        </w:rPr>
        <w:t xml:space="preserve">. </w:t>
      </w:r>
      <w:r w:rsidR="00B77071">
        <w:rPr>
          <w:rFonts w:ascii="David" w:hAnsi="David" w:cs="David" w:hint="cs"/>
          <w:color w:val="1F497D" w:themeColor="text2"/>
          <w:sz w:val="28"/>
          <w:szCs w:val="28"/>
          <w:rtl/>
        </w:rPr>
        <w:t xml:space="preserve">פסק הדין הוא ה"טריגר" לעיסוק בסוגיית תנאי הכליאה </w:t>
      </w:r>
      <w:r w:rsidR="008611F3">
        <w:rPr>
          <w:rFonts w:ascii="David" w:hAnsi="David" w:cs="David" w:hint="cs"/>
          <w:color w:val="1F497D" w:themeColor="text2"/>
          <w:sz w:val="28"/>
          <w:szCs w:val="28"/>
          <w:rtl/>
        </w:rPr>
        <w:t>בישראל</w:t>
      </w:r>
      <w:r w:rsidR="00B77071">
        <w:rPr>
          <w:rFonts w:ascii="David" w:hAnsi="David" w:cs="David" w:hint="cs"/>
          <w:color w:val="1F497D" w:themeColor="text2"/>
          <w:sz w:val="28"/>
          <w:szCs w:val="28"/>
          <w:rtl/>
        </w:rPr>
        <w:t xml:space="preserve"> והעבודה אכן בוחנת את מרחב המחייה של האסירים מזוויות שונות. תחילה </w:t>
      </w:r>
      <w:r w:rsidR="00070A26">
        <w:rPr>
          <w:rFonts w:ascii="David" w:hAnsi="David" w:cs="David" w:hint="cs"/>
          <w:color w:val="1F497D" w:themeColor="text2"/>
          <w:sz w:val="28"/>
          <w:szCs w:val="28"/>
          <w:rtl/>
        </w:rPr>
        <w:t xml:space="preserve">נבחנת </w:t>
      </w:r>
      <w:r w:rsidR="00B77071">
        <w:rPr>
          <w:rFonts w:ascii="David" w:hAnsi="David" w:cs="David" w:hint="cs"/>
          <w:color w:val="1F497D" w:themeColor="text2"/>
          <w:sz w:val="28"/>
          <w:szCs w:val="28"/>
          <w:rtl/>
        </w:rPr>
        <w:t>סוגיית הצפיפות בבתי הסוהר והשפעתה על אלימות אסירים</w:t>
      </w:r>
      <w:r w:rsidR="00070A26">
        <w:rPr>
          <w:rFonts w:ascii="David" w:hAnsi="David" w:cs="David" w:hint="cs"/>
          <w:color w:val="1F497D" w:themeColor="text2"/>
          <w:sz w:val="28"/>
          <w:szCs w:val="28"/>
          <w:rtl/>
        </w:rPr>
        <w:t xml:space="preserve">. בחלקה השני </w:t>
      </w:r>
      <w:r w:rsidR="00070A26" w:rsidRPr="00070A26">
        <w:rPr>
          <w:rFonts w:ascii="David" w:hAnsi="David" w:cs="David" w:hint="cs"/>
          <w:color w:val="1F497D" w:themeColor="text2"/>
          <w:sz w:val="28"/>
          <w:szCs w:val="28"/>
          <w:rtl/>
        </w:rPr>
        <w:t>העבודה כוללת ניתוח משווה הבוחן את מרחב המחייה של האסירים במדינות שונת, מתוך מטרה להסיק מסקנות באשר למצב הרצוי בשיראל. העבודה מתמקדת בניתוח פסק הדין בנושא מרחב המחייה ולאחר מכן נבחנות בפירוט ההלשכות של פסק הדין על שירות בתי הסוהר,</w:t>
      </w:r>
      <w:r w:rsidR="008611F3">
        <w:rPr>
          <w:rFonts w:asciiTheme="majorBidi" w:hAnsiTheme="majorBidi" w:cs="David" w:hint="cs"/>
          <w:color w:val="1F497D" w:themeColor="text2"/>
          <w:sz w:val="28"/>
          <w:szCs w:val="28"/>
          <w:rtl/>
        </w:rPr>
        <w:t xml:space="preserve"> </w:t>
      </w:r>
      <w:r w:rsidR="00B77071" w:rsidRPr="00070A26">
        <w:rPr>
          <w:rFonts w:asciiTheme="majorBidi" w:hAnsiTheme="majorBidi" w:cs="David"/>
          <w:color w:val="1F497D" w:themeColor="text2"/>
          <w:sz w:val="28"/>
          <w:szCs w:val="28"/>
          <w:rtl/>
        </w:rPr>
        <w:t xml:space="preserve">הן מבחינת מדיניות הכליאה והן מבחינת מדיניות השיקום. </w:t>
      </w:r>
      <w:r w:rsidR="00070A26" w:rsidRPr="00070A26">
        <w:rPr>
          <w:rFonts w:asciiTheme="majorBidi" w:hAnsiTheme="majorBidi" w:cs="David" w:hint="cs"/>
          <w:color w:val="1F497D" w:themeColor="text2"/>
          <w:sz w:val="28"/>
          <w:szCs w:val="28"/>
          <w:rtl/>
        </w:rPr>
        <w:t>כמו כן כולת העבודה דין</w:t>
      </w:r>
      <w:r w:rsidR="00B77071" w:rsidRPr="00070A26">
        <w:rPr>
          <w:rFonts w:asciiTheme="majorBidi" w:hAnsiTheme="majorBidi" w:cs="David"/>
          <w:color w:val="1F497D" w:themeColor="text2"/>
          <w:sz w:val="28"/>
          <w:szCs w:val="28"/>
          <w:rtl/>
        </w:rPr>
        <w:t xml:space="preserve"> </w:t>
      </w:r>
      <w:r w:rsidR="00070A26" w:rsidRPr="00070A26">
        <w:rPr>
          <w:rFonts w:asciiTheme="majorBidi" w:hAnsiTheme="majorBidi" w:cs="David" w:hint="cs"/>
          <w:color w:val="1F497D" w:themeColor="text2"/>
          <w:sz w:val="28"/>
          <w:szCs w:val="28"/>
          <w:rtl/>
        </w:rPr>
        <w:t>ב</w:t>
      </w:r>
      <w:r w:rsidR="00B77071" w:rsidRPr="00070A26">
        <w:rPr>
          <w:rFonts w:asciiTheme="majorBidi" w:hAnsiTheme="majorBidi" w:cs="David"/>
          <w:color w:val="1F497D" w:themeColor="text2"/>
          <w:sz w:val="28"/>
          <w:szCs w:val="28"/>
          <w:rtl/>
        </w:rPr>
        <w:t xml:space="preserve">השלכות של </w:t>
      </w:r>
      <w:r w:rsidR="00070A26" w:rsidRPr="00070A26">
        <w:rPr>
          <w:rFonts w:asciiTheme="majorBidi" w:hAnsiTheme="majorBidi" w:cs="David" w:hint="cs"/>
          <w:color w:val="1F497D" w:themeColor="text2"/>
          <w:sz w:val="28"/>
          <w:szCs w:val="28"/>
          <w:rtl/>
        </w:rPr>
        <w:t xml:space="preserve">פסק הדין </w:t>
      </w:r>
      <w:r w:rsidR="00B77071" w:rsidRPr="00070A26">
        <w:rPr>
          <w:rFonts w:asciiTheme="majorBidi" w:hAnsiTheme="majorBidi" w:cs="David"/>
          <w:color w:val="1F497D" w:themeColor="text2"/>
          <w:sz w:val="28"/>
          <w:szCs w:val="28"/>
          <w:rtl/>
        </w:rPr>
        <w:t xml:space="preserve"> על היבטי הביטחון הלאומי בישראל</w:t>
      </w:r>
      <w:r w:rsidR="00070A26" w:rsidRPr="00070A26">
        <w:rPr>
          <w:rFonts w:asciiTheme="majorBidi" w:hAnsiTheme="majorBidi" w:cs="David" w:hint="cs"/>
          <w:color w:val="1F497D" w:themeColor="text2"/>
          <w:sz w:val="28"/>
          <w:szCs w:val="28"/>
          <w:rtl/>
        </w:rPr>
        <w:t>, מבחינה</w:t>
      </w:r>
      <w:r w:rsidR="00B77071" w:rsidRPr="00070A26">
        <w:rPr>
          <w:rFonts w:asciiTheme="majorBidi" w:hAnsiTheme="majorBidi" w:cs="David"/>
          <w:color w:val="1F497D" w:themeColor="text2"/>
          <w:sz w:val="28"/>
          <w:szCs w:val="28"/>
          <w:rtl/>
        </w:rPr>
        <w:t xml:space="preserve"> חברתי</w:t>
      </w:r>
      <w:r w:rsidR="00070A26" w:rsidRPr="00070A26">
        <w:rPr>
          <w:rFonts w:asciiTheme="majorBidi" w:hAnsiTheme="majorBidi" w:cs="David" w:hint="cs"/>
          <w:color w:val="1F497D" w:themeColor="text2"/>
          <w:sz w:val="28"/>
          <w:szCs w:val="28"/>
          <w:rtl/>
        </w:rPr>
        <w:t>ת</w:t>
      </w:r>
      <w:r w:rsidR="00B77071" w:rsidRPr="00070A26">
        <w:rPr>
          <w:rFonts w:asciiTheme="majorBidi" w:hAnsiTheme="majorBidi" w:cs="David"/>
          <w:color w:val="1F497D" w:themeColor="text2"/>
          <w:sz w:val="28"/>
          <w:szCs w:val="28"/>
          <w:rtl/>
        </w:rPr>
        <w:t>, כלכלי</w:t>
      </w:r>
      <w:r w:rsidR="00070A26" w:rsidRPr="00070A26">
        <w:rPr>
          <w:rFonts w:asciiTheme="majorBidi" w:hAnsiTheme="majorBidi" w:cs="David" w:hint="cs"/>
          <w:color w:val="1F497D" w:themeColor="text2"/>
          <w:sz w:val="28"/>
          <w:szCs w:val="28"/>
          <w:rtl/>
        </w:rPr>
        <w:t>ת</w:t>
      </w:r>
      <w:r w:rsidR="00B77071" w:rsidRPr="00070A26">
        <w:rPr>
          <w:rFonts w:asciiTheme="majorBidi" w:hAnsiTheme="majorBidi" w:cs="David"/>
          <w:color w:val="1F497D" w:themeColor="text2"/>
          <w:sz w:val="28"/>
          <w:szCs w:val="28"/>
          <w:rtl/>
        </w:rPr>
        <w:t xml:space="preserve"> וביטחוני</w:t>
      </w:r>
      <w:r w:rsidR="00070A26" w:rsidRPr="00070A26">
        <w:rPr>
          <w:rFonts w:ascii="David" w:hAnsi="David" w:cs="David" w:hint="cs"/>
          <w:color w:val="1F497D" w:themeColor="text2"/>
          <w:sz w:val="28"/>
          <w:szCs w:val="28"/>
          <w:rtl/>
        </w:rPr>
        <w:t>ת.</w:t>
      </w:r>
    </w:p>
    <w:p w:rsidR="006F0F78" w:rsidRPr="007C3C10" w:rsidRDefault="00070A26" w:rsidP="008611F3">
      <w:pPr>
        <w:spacing w:line="360" w:lineRule="auto"/>
        <w:jc w:val="both"/>
        <w:rPr>
          <w:rFonts w:ascii="David" w:hAnsi="David" w:cs="David"/>
          <w:color w:val="1F497D" w:themeColor="text2"/>
          <w:sz w:val="28"/>
          <w:szCs w:val="28"/>
          <w:rtl/>
        </w:rPr>
      </w:pPr>
      <w:r>
        <w:rPr>
          <w:rFonts w:ascii="David" w:hAnsi="David" w:cs="David" w:hint="cs"/>
          <w:color w:val="1F497D" w:themeColor="text2"/>
          <w:sz w:val="28"/>
          <w:szCs w:val="28"/>
          <w:rtl/>
        </w:rPr>
        <w:t>לבנה</w:t>
      </w:r>
      <w:r w:rsidR="006F0F78" w:rsidRPr="007C3C10">
        <w:rPr>
          <w:rFonts w:ascii="David" w:hAnsi="David" w:cs="David" w:hint="cs"/>
          <w:color w:val="1F497D" w:themeColor="text2"/>
          <w:sz w:val="28"/>
          <w:szCs w:val="28"/>
          <w:rtl/>
        </w:rPr>
        <w:t xml:space="preserve"> </w:t>
      </w:r>
      <w:r w:rsidR="006F0F78" w:rsidRPr="007C3C10">
        <w:rPr>
          <w:rFonts w:ascii="David" w:hAnsi="David" w:cs="David"/>
          <w:color w:val="1F497D" w:themeColor="text2"/>
          <w:sz w:val="28"/>
          <w:szCs w:val="28"/>
          <w:rtl/>
        </w:rPr>
        <w:t>מתמודד</w:t>
      </w:r>
      <w:r w:rsidR="006F0F78" w:rsidRPr="007C3C10">
        <w:rPr>
          <w:rFonts w:ascii="David" w:hAnsi="David" w:cs="David" w:hint="cs"/>
          <w:color w:val="1F497D" w:themeColor="text2"/>
          <w:sz w:val="28"/>
          <w:szCs w:val="28"/>
          <w:rtl/>
        </w:rPr>
        <w:t>ת</w:t>
      </w:r>
      <w:r w:rsidR="006F0F78" w:rsidRPr="007C3C10">
        <w:rPr>
          <w:rFonts w:ascii="David" w:hAnsi="David" w:cs="David"/>
          <w:color w:val="1F497D" w:themeColor="text2"/>
          <w:sz w:val="28"/>
          <w:szCs w:val="28"/>
          <w:rtl/>
        </w:rPr>
        <w:t xml:space="preserve"> בצורה מצויינת עם </w:t>
      </w:r>
      <w:r>
        <w:rPr>
          <w:rFonts w:ascii="David" w:hAnsi="David" w:cs="David" w:hint="cs"/>
          <w:color w:val="1F497D" w:themeColor="text2"/>
          <w:sz w:val="28"/>
          <w:szCs w:val="28"/>
          <w:rtl/>
        </w:rPr>
        <w:t>פסק הדין ועם שפ</w:t>
      </w:r>
      <w:r w:rsidR="008611F3">
        <w:rPr>
          <w:rFonts w:ascii="David" w:hAnsi="David" w:cs="David" w:hint="cs"/>
          <w:color w:val="1F497D" w:themeColor="text2"/>
          <w:sz w:val="28"/>
          <w:szCs w:val="28"/>
          <w:rtl/>
        </w:rPr>
        <w:t>ע</w:t>
      </w:r>
      <w:r>
        <w:rPr>
          <w:rFonts w:ascii="David" w:hAnsi="David" w:cs="David" w:hint="cs"/>
          <w:color w:val="1F497D" w:themeColor="text2"/>
          <w:sz w:val="28"/>
          <w:szCs w:val="28"/>
          <w:rtl/>
        </w:rPr>
        <w:t xml:space="preserve"> המחקרים ו</w:t>
      </w:r>
      <w:r w:rsidR="006F0F78" w:rsidRPr="007C3C10">
        <w:rPr>
          <w:rFonts w:ascii="David" w:hAnsi="David" w:cs="David"/>
          <w:color w:val="1F497D" w:themeColor="text2"/>
          <w:sz w:val="28"/>
          <w:szCs w:val="28"/>
          <w:rtl/>
        </w:rPr>
        <w:t xml:space="preserve">החומרים הביבליוגרפיים </w:t>
      </w:r>
      <w:r>
        <w:rPr>
          <w:rFonts w:ascii="David" w:hAnsi="David" w:cs="David" w:hint="cs"/>
          <w:color w:val="1F497D" w:themeColor="text2"/>
          <w:sz w:val="28"/>
          <w:szCs w:val="28"/>
          <w:rtl/>
        </w:rPr>
        <w:t xml:space="preserve">בנושא. </w:t>
      </w:r>
      <w:r w:rsidR="006F0F78" w:rsidRPr="007C3C10">
        <w:rPr>
          <w:rFonts w:ascii="David" w:hAnsi="David" w:cs="David"/>
          <w:color w:val="1F497D" w:themeColor="text2"/>
          <w:sz w:val="28"/>
          <w:szCs w:val="28"/>
          <w:rtl/>
        </w:rPr>
        <w:t xml:space="preserve"> העבודה פורסת יריעה רחבה </w:t>
      </w:r>
      <w:r w:rsidR="006F0F78" w:rsidRPr="007C3C10">
        <w:rPr>
          <w:rFonts w:ascii="David" w:hAnsi="David" w:cs="David" w:hint="cs"/>
          <w:color w:val="1F497D" w:themeColor="text2"/>
          <w:sz w:val="28"/>
          <w:szCs w:val="28"/>
          <w:rtl/>
        </w:rPr>
        <w:t xml:space="preserve">על כלל ההיבטים של </w:t>
      </w:r>
      <w:r>
        <w:rPr>
          <w:rFonts w:ascii="David" w:hAnsi="David" w:cs="David" w:hint="cs"/>
          <w:color w:val="1F497D" w:themeColor="text2"/>
          <w:sz w:val="28"/>
          <w:szCs w:val="28"/>
          <w:rtl/>
        </w:rPr>
        <w:t>נושא כליאת האסירים וניכר בה כי הכותבת מצויה ומעורבת היטב בסוגייה. העבודה חורגת גם לתחומים עיוניים ותיאורטים הבוחנים את סוגיית המאסר וחלופותיו, ו</w:t>
      </w:r>
      <w:r w:rsidR="00002685">
        <w:rPr>
          <w:rFonts w:ascii="David" w:hAnsi="David" w:cs="David" w:hint="cs"/>
          <w:color w:val="1F497D" w:themeColor="text2"/>
          <w:sz w:val="28"/>
          <w:szCs w:val="28"/>
          <w:rtl/>
        </w:rPr>
        <w:t xml:space="preserve">את </w:t>
      </w:r>
      <w:r>
        <w:rPr>
          <w:rFonts w:ascii="David" w:hAnsi="David" w:cs="David" w:hint="cs"/>
          <w:color w:val="1F497D" w:themeColor="text2"/>
          <w:sz w:val="28"/>
          <w:szCs w:val="28"/>
          <w:rtl/>
        </w:rPr>
        <w:t>ההשפעה של הבחירה במאסר או בחל</w:t>
      </w:r>
      <w:r w:rsidR="008611F3">
        <w:rPr>
          <w:rFonts w:ascii="David" w:hAnsi="David" w:cs="David" w:hint="cs"/>
          <w:color w:val="1F497D" w:themeColor="text2"/>
          <w:sz w:val="28"/>
          <w:szCs w:val="28"/>
          <w:rtl/>
        </w:rPr>
        <w:t>ו</w:t>
      </w:r>
      <w:r>
        <w:rPr>
          <w:rFonts w:ascii="David" w:hAnsi="David" w:cs="David" w:hint="cs"/>
          <w:color w:val="1F497D" w:themeColor="text2"/>
          <w:sz w:val="28"/>
          <w:szCs w:val="28"/>
          <w:rtl/>
        </w:rPr>
        <w:t xml:space="preserve">פות על החברה בכללותה. </w:t>
      </w:r>
      <w:r w:rsidR="008611F3">
        <w:rPr>
          <w:rFonts w:ascii="David" w:hAnsi="David" w:cs="David" w:hint="cs"/>
          <w:color w:val="1F497D" w:themeColor="text2"/>
          <w:sz w:val="28"/>
          <w:szCs w:val="28"/>
          <w:rtl/>
        </w:rPr>
        <w:t>כמו כן קיימת</w:t>
      </w:r>
      <w:r w:rsidR="00002685">
        <w:rPr>
          <w:rFonts w:ascii="David" w:hAnsi="David" w:cs="David" w:hint="cs"/>
          <w:color w:val="1F497D" w:themeColor="text2"/>
          <w:sz w:val="28"/>
          <w:szCs w:val="28"/>
          <w:rtl/>
        </w:rPr>
        <w:t xml:space="preserve"> התייחסות לדיונים והמלצות של ועדות שונות בנ</w:t>
      </w:r>
      <w:r w:rsidR="008611F3">
        <w:rPr>
          <w:rFonts w:ascii="David" w:hAnsi="David" w:cs="David" w:hint="cs"/>
          <w:color w:val="1F497D" w:themeColor="text2"/>
          <w:sz w:val="28"/>
          <w:szCs w:val="28"/>
          <w:rtl/>
        </w:rPr>
        <w:t>וש</w:t>
      </w:r>
      <w:r w:rsidR="00002685">
        <w:rPr>
          <w:rFonts w:ascii="David" w:hAnsi="David" w:cs="David" w:hint="cs"/>
          <w:color w:val="1F497D" w:themeColor="text2"/>
          <w:sz w:val="28"/>
          <w:szCs w:val="28"/>
          <w:rtl/>
        </w:rPr>
        <w:t>א וכן להחלטות ממשלה.</w:t>
      </w:r>
    </w:p>
    <w:p w:rsidR="006F0F78" w:rsidRPr="007C3C10" w:rsidRDefault="006F0F78" w:rsidP="006F0F78">
      <w:pPr>
        <w:spacing w:line="360" w:lineRule="auto"/>
        <w:jc w:val="both"/>
        <w:rPr>
          <w:rFonts w:ascii="David" w:hAnsi="David" w:cs="David"/>
          <w:color w:val="1F497D" w:themeColor="text2"/>
          <w:sz w:val="28"/>
          <w:szCs w:val="28"/>
          <w:rtl/>
        </w:rPr>
      </w:pPr>
    </w:p>
    <w:p w:rsidR="006F0F78" w:rsidRPr="007C3C10" w:rsidRDefault="006F0F78" w:rsidP="008611F3">
      <w:pPr>
        <w:spacing w:line="360" w:lineRule="auto"/>
        <w:jc w:val="both"/>
        <w:rPr>
          <w:rFonts w:ascii="David" w:hAnsi="David" w:cs="David"/>
          <w:color w:val="1F497D" w:themeColor="text2"/>
          <w:sz w:val="28"/>
          <w:szCs w:val="28"/>
          <w:rtl/>
        </w:rPr>
      </w:pPr>
      <w:r w:rsidRPr="007C3C10">
        <w:rPr>
          <w:rFonts w:ascii="David" w:hAnsi="David" w:cs="David"/>
          <w:color w:val="1F497D" w:themeColor="text2"/>
          <w:sz w:val="28"/>
          <w:szCs w:val="28"/>
          <w:rtl/>
        </w:rPr>
        <w:t>מבחינת מבנה העבודה</w:t>
      </w:r>
      <w:r>
        <w:rPr>
          <w:rFonts w:ascii="David" w:hAnsi="David" w:cs="David" w:hint="cs"/>
          <w:color w:val="1F497D" w:themeColor="text2"/>
          <w:sz w:val="28"/>
          <w:szCs w:val="28"/>
          <w:rtl/>
        </w:rPr>
        <w:t xml:space="preserve">: </w:t>
      </w:r>
      <w:r w:rsidRPr="007C3C10">
        <w:rPr>
          <w:rFonts w:ascii="David" w:hAnsi="David" w:cs="David"/>
          <w:color w:val="1F497D" w:themeColor="text2"/>
          <w:sz w:val="28"/>
          <w:szCs w:val="28"/>
          <w:rtl/>
        </w:rPr>
        <w:t xml:space="preserve">העבודה מנותחת היטב, </w:t>
      </w:r>
      <w:r w:rsidRPr="007C3C10">
        <w:rPr>
          <w:rFonts w:ascii="David" w:hAnsi="David" w:cs="David" w:hint="cs"/>
          <w:color w:val="1F497D" w:themeColor="text2"/>
          <w:sz w:val="28"/>
          <w:szCs w:val="28"/>
          <w:rtl/>
        </w:rPr>
        <w:t>הכת</w:t>
      </w:r>
      <w:r>
        <w:rPr>
          <w:rFonts w:ascii="David" w:hAnsi="David" w:cs="David" w:hint="cs"/>
          <w:color w:val="1F497D" w:themeColor="text2"/>
          <w:sz w:val="28"/>
          <w:szCs w:val="28"/>
          <w:rtl/>
        </w:rPr>
        <w:t>יב</w:t>
      </w:r>
      <w:r w:rsidRPr="007C3C10">
        <w:rPr>
          <w:rFonts w:ascii="David" w:hAnsi="David" w:cs="David" w:hint="cs"/>
          <w:color w:val="1F497D" w:themeColor="text2"/>
          <w:sz w:val="28"/>
          <w:szCs w:val="28"/>
          <w:rtl/>
        </w:rPr>
        <w:t xml:space="preserve">ה </w:t>
      </w:r>
      <w:r w:rsidR="00002685">
        <w:rPr>
          <w:rFonts w:ascii="David" w:hAnsi="David" w:cs="David" w:hint="cs"/>
          <w:color w:val="1F497D" w:themeColor="text2"/>
          <w:sz w:val="28"/>
          <w:szCs w:val="28"/>
          <w:rtl/>
        </w:rPr>
        <w:t>טובה מאד</w:t>
      </w:r>
      <w:r>
        <w:rPr>
          <w:rFonts w:ascii="David" w:hAnsi="David" w:cs="David" w:hint="cs"/>
          <w:color w:val="1F497D" w:themeColor="text2"/>
          <w:sz w:val="28"/>
          <w:szCs w:val="28"/>
          <w:rtl/>
        </w:rPr>
        <w:t>.</w:t>
      </w:r>
      <w:r w:rsidRPr="007C3C10">
        <w:rPr>
          <w:rFonts w:ascii="David" w:hAnsi="David" w:cs="David" w:hint="cs"/>
          <w:color w:val="1F497D" w:themeColor="text2"/>
          <w:sz w:val="28"/>
          <w:szCs w:val="28"/>
          <w:rtl/>
        </w:rPr>
        <w:t xml:space="preserve"> </w:t>
      </w:r>
      <w:r w:rsidRPr="007C3C10">
        <w:rPr>
          <w:rFonts w:ascii="David" w:hAnsi="David" w:cs="David"/>
          <w:color w:val="1F497D" w:themeColor="text2"/>
          <w:sz w:val="28"/>
          <w:szCs w:val="28"/>
          <w:rtl/>
        </w:rPr>
        <w:t xml:space="preserve"> </w:t>
      </w:r>
      <w:r w:rsidR="00002685">
        <w:rPr>
          <w:rFonts w:ascii="David" w:hAnsi="David" w:cs="David" w:hint="cs"/>
          <w:color w:val="1F497D" w:themeColor="text2"/>
          <w:sz w:val="28"/>
          <w:szCs w:val="28"/>
          <w:rtl/>
        </w:rPr>
        <w:t xml:space="preserve">כך גם </w:t>
      </w:r>
      <w:r w:rsidRPr="007C3C10">
        <w:rPr>
          <w:rFonts w:ascii="David" w:hAnsi="David" w:cs="David"/>
          <w:color w:val="1F497D" w:themeColor="text2"/>
          <w:sz w:val="28"/>
          <w:szCs w:val="28"/>
          <w:rtl/>
        </w:rPr>
        <w:t>רשימת האסמכתאות והערות השוליים</w:t>
      </w:r>
      <w:r w:rsidR="008611F3">
        <w:rPr>
          <w:rFonts w:ascii="David" w:hAnsi="David" w:cs="David" w:hint="cs"/>
          <w:color w:val="1F497D" w:themeColor="text2"/>
          <w:sz w:val="28"/>
          <w:szCs w:val="28"/>
          <w:rtl/>
        </w:rPr>
        <w:t>.</w:t>
      </w:r>
      <w:r w:rsidRPr="007C3C10">
        <w:rPr>
          <w:rFonts w:ascii="David" w:hAnsi="David" w:cs="David"/>
          <w:color w:val="1F497D" w:themeColor="text2"/>
          <w:sz w:val="28"/>
          <w:szCs w:val="28"/>
          <w:rtl/>
        </w:rPr>
        <w:t xml:space="preserve"> המבוא ממוקד ומבהיר את מטרות המחקר. </w:t>
      </w:r>
      <w:r w:rsidRPr="007C3C10">
        <w:rPr>
          <w:rFonts w:ascii="David" w:hAnsi="David" w:cs="David" w:hint="cs"/>
          <w:color w:val="1F497D" w:themeColor="text2"/>
          <w:sz w:val="28"/>
          <w:szCs w:val="28"/>
          <w:rtl/>
        </w:rPr>
        <w:t xml:space="preserve">ההתמודדות עם החומרים המשפטיים </w:t>
      </w:r>
      <w:r w:rsidR="00002685">
        <w:rPr>
          <w:rFonts w:ascii="David" w:hAnsi="David" w:cs="David" w:hint="cs"/>
          <w:color w:val="1F497D" w:themeColor="text2"/>
          <w:sz w:val="28"/>
          <w:szCs w:val="28"/>
          <w:rtl/>
        </w:rPr>
        <w:t>מצויינת</w:t>
      </w:r>
      <w:r>
        <w:rPr>
          <w:rFonts w:ascii="David" w:hAnsi="David" w:cs="David" w:hint="cs"/>
          <w:color w:val="1F497D" w:themeColor="text2"/>
          <w:sz w:val="28"/>
          <w:szCs w:val="28"/>
          <w:rtl/>
        </w:rPr>
        <w:t xml:space="preserve"> </w:t>
      </w:r>
      <w:r w:rsidRPr="007C3C10">
        <w:rPr>
          <w:rFonts w:ascii="David" w:hAnsi="David" w:cs="David" w:hint="cs"/>
          <w:color w:val="1F497D" w:themeColor="text2"/>
          <w:sz w:val="28"/>
          <w:szCs w:val="28"/>
          <w:rtl/>
        </w:rPr>
        <w:t xml:space="preserve">בהתייחס לכך כי </w:t>
      </w:r>
      <w:r w:rsidR="00002685">
        <w:rPr>
          <w:rFonts w:ascii="David" w:hAnsi="David" w:cs="David" w:hint="cs"/>
          <w:color w:val="1F497D" w:themeColor="text2"/>
          <w:sz w:val="28"/>
          <w:szCs w:val="28"/>
          <w:rtl/>
        </w:rPr>
        <w:t>לבנה</w:t>
      </w:r>
      <w:r w:rsidRPr="007C3C10">
        <w:rPr>
          <w:rFonts w:ascii="David" w:hAnsi="David" w:cs="David" w:hint="cs"/>
          <w:color w:val="1F497D" w:themeColor="text2"/>
          <w:sz w:val="28"/>
          <w:szCs w:val="28"/>
          <w:rtl/>
        </w:rPr>
        <w:t xml:space="preserve"> איננה משפטנית</w:t>
      </w:r>
      <w:r>
        <w:rPr>
          <w:rFonts w:ascii="David" w:hAnsi="David" w:cs="David" w:hint="cs"/>
          <w:color w:val="1F497D" w:themeColor="text2"/>
          <w:sz w:val="28"/>
          <w:szCs w:val="28"/>
          <w:rtl/>
        </w:rPr>
        <w:t>.</w:t>
      </w:r>
      <w:r w:rsidR="00002685">
        <w:rPr>
          <w:rFonts w:ascii="David" w:hAnsi="David" w:cs="David" w:hint="cs"/>
          <w:color w:val="1F497D" w:themeColor="text2"/>
          <w:sz w:val="28"/>
          <w:szCs w:val="28"/>
          <w:rtl/>
        </w:rPr>
        <w:t xml:space="preserve"> אציין כי ניכר מאד כי </w:t>
      </w:r>
      <w:r w:rsidR="008611F3">
        <w:rPr>
          <w:rFonts w:ascii="David" w:hAnsi="David" w:cs="David" w:hint="cs"/>
          <w:color w:val="1F497D" w:themeColor="text2"/>
          <w:sz w:val="28"/>
          <w:szCs w:val="28"/>
          <w:rtl/>
        </w:rPr>
        <w:t xml:space="preserve">נושא </w:t>
      </w:r>
      <w:r w:rsidR="00002685">
        <w:rPr>
          <w:rFonts w:ascii="David" w:hAnsi="David" w:cs="David" w:hint="cs"/>
          <w:color w:val="1F497D" w:themeColor="text2"/>
          <w:sz w:val="28"/>
          <w:szCs w:val="28"/>
          <w:rtl/>
        </w:rPr>
        <w:t>העבודה עניי</w:t>
      </w:r>
      <w:r w:rsidR="008611F3">
        <w:rPr>
          <w:rFonts w:ascii="David" w:hAnsi="David" w:cs="David" w:hint="cs"/>
          <w:color w:val="1F497D" w:themeColor="text2"/>
          <w:sz w:val="28"/>
          <w:szCs w:val="28"/>
          <w:rtl/>
        </w:rPr>
        <w:t>ן</w:t>
      </w:r>
      <w:r w:rsidR="00002685">
        <w:rPr>
          <w:rFonts w:ascii="David" w:hAnsi="David" w:cs="David" w:hint="cs"/>
          <w:color w:val="1F497D" w:themeColor="text2"/>
          <w:sz w:val="28"/>
          <w:szCs w:val="28"/>
          <w:rtl/>
        </w:rPr>
        <w:t xml:space="preserve"> במיוחד את לבנה. היכרותה</w:t>
      </w:r>
      <w:r w:rsidR="008611F3">
        <w:rPr>
          <w:rFonts w:ascii="David" w:hAnsi="David" w:cs="David" w:hint="cs"/>
          <w:color w:val="1F497D" w:themeColor="text2"/>
          <w:sz w:val="28"/>
          <w:szCs w:val="28"/>
          <w:rtl/>
        </w:rPr>
        <w:t xml:space="preserve"> </w:t>
      </w:r>
      <w:r w:rsidR="00002685">
        <w:rPr>
          <w:rFonts w:ascii="David" w:hAnsi="David" w:cs="David" w:hint="cs"/>
          <w:color w:val="1F497D" w:themeColor="text2"/>
          <w:sz w:val="28"/>
          <w:szCs w:val="28"/>
          <w:rtl/>
        </w:rPr>
        <w:t xml:space="preserve"> עם הסוגייה</w:t>
      </w:r>
      <w:r w:rsidR="008611F3">
        <w:rPr>
          <w:rFonts w:ascii="David" w:hAnsi="David" w:cs="David" w:hint="cs"/>
          <w:color w:val="1F497D" w:themeColor="text2"/>
          <w:sz w:val="28"/>
          <w:szCs w:val="28"/>
          <w:rtl/>
        </w:rPr>
        <w:t xml:space="preserve"> ונסיונה</w:t>
      </w:r>
      <w:r w:rsidR="00002685">
        <w:rPr>
          <w:rFonts w:ascii="David" w:hAnsi="David" w:cs="David" w:hint="cs"/>
          <w:color w:val="1F497D" w:themeColor="text2"/>
          <w:sz w:val="28"/>
          <w:szCs w:val="28"/>
          <w:rtl/>
        </w:rPr>
        <w:t xml:space="preserve"> </w:t>
      </w:r>
      <w:r w:rsidR="008611F3">
        <w:rPr>
          <w:rFonts w:ascii="David" w:hAnsi="David" w:cs="David" w:hint="cs"/>
          <w:color w:val="1F497D" w:themeColor="text2"/>
          <w:sz w:val="28"/>
          <w:szCs w:val="28"/>
          <w:rtl/>
        </w:rPr>
        <w:t>בהחלט באו לידי ביטוי לכל ארוכה של העבודה</w:t>
      </w:r>
      <w:bookmarkStart w:id="0" w:name="_GoBack"/>
      <w:bookmarkEnd w:id="0"/>
      <w:r w:rsidR="008611F3">
        <w:rPr>
          <w:rFonts w:ascii="David" w:hAnsi="David" w:cs="David" w:hint="cs"/>
          <w:color w:val="1F497D" w:themeColor="text2"/>
          <w:sz w:val="28"/>
          <w:szCs w:val="28"/>
          <w:rtl/>
        </w:rPr>
        <w:t>.</w:t>
      </w:r>
    </w:p>
    <w:p w:rsidR="006F0F78" w:rsidRPr="007C3C10" w:rsidRDefault="006F0F78" w:rsidP="006F0F78">
      <w:pPr>
        <w:autoSpaceDE w:val="0"/>
        <w:autoSpaceDN w:val="0"/>
        <w:adjustRightInd w:val="0"/>
        <w:spacing w:line="360" w:lineRule="auto"/>
        <w:jc w:val="both"/>
        <w:rPr>
          <w:rFonts w:ascii="David" w:hAnsi="David" w:cs="David"/>
          <w:color w:val="1F497D" w:themeColor="text2"/>
          <w:sz w:val="28"/>
          <w:szCs w:val="28"/>
          <w:rtl/>
        </w:rPr>
      </w:pPr>
    </w:p>
    <w:p w:rsidR="006F0F78" w:rsidRPr="007C3C10" w:rsidRDefault="006F0F78" w:rsidP="00002685">
      <w:pPr>
        <w:autoSpaceDE w:val="0"/>
        <w:autoSpaceDN w:val="0"/>
        <w:adjustRightInd w:val="0"/>
        <w:spacing w:line="360" w:lineRule="auto"/>
        <w:jc w:val="both"/>
        <w:rPr>
          <w:rFonts w:ascii="David" w:hAnsi="David" w:cs="David"/>
          <w:color w:val="1F497D" w:themeColor="text2"/>
          <w:sz w:val="28"/>
          <w:szCs w:val="28"/>
          <w:rtl/>
        </w:rPr>
      </w:pPr>
      <w:r w:rsidRPr="007C3C10">
        <w:rPr>
          <w:rFonts w:ascii="David" w:hAnsi="David" w:cs="David"/>
          <w:color w:val="1F497D" w:themeColor="text2"/>
          <w:sz w:val="28"/>
          <w:szCs w:val="28"/>
          <w:rtl/>
        </w:rPr>
        <w:t xml:space="preserve">נהניתי מאד לקרוא אותה והציון הסופי שלה הוא </w:t>
      </w:r>
      <w:r w:rsidRPr="007C3C10">
        <w:rPr>
          <w:rFonts w:ascii="David" w:hAnsi="David" w:cs="David" w:hint="cs"/>
          <w:color w:val="1F497D" w:themeColor="text2"/>
          <w:sz w:val="28"/>
          <w:szCs w:val="28"/>
          <w:rtl/>
        </w:rPr>
        <w:t>9</w:t>
      </w:r>
      <w:r w:rsidR="00002685">
        <w:rPr>
          <w:rFonts w:ascii="David" w:hAnsi="David" w:cs="David" w:hint="cs"/>
          <w:color w:val="1F497D" w:themeColor="text2"/>
          <w:sz w:val="28"/>
          <w:szCs w:val="28"/>
          <w:rtl/>
        </w:rPr>
        <w:t>2</w:t>
      </w:r>
      <w:r w:rsidRPr="007C3C10">
        <w:rPr>
          <w:rFonts w:ascii="David" w:hAnsi="David" w:cs="David"/>
          <w:color w:val="1F497D" w:themeColor="text2"/>
          <w:sz w:val="28"/>
          <w:szCs w:val="28"/>
          <w:rtl/>
        </w:rPr>
        <w:t>.</w:t>
      </w:r>
    </w:p>
    <w:p w:rsidR="006F0F78" w:rsidRPr="007C3C10" w:rsidRDefault="006F0F78" w:rsidP="006F0F78">
      <w:pPr>
        <w:autoSpaceDE w:val="0"/>
        <w:autoSpaceDN w:val="0"/>
        <w:adjustRightInd w:val="0"/>
        <w:spacing w:line="360" w:lineRule="auto"/>
        <w:jc w:val="both"/>
        <w:rPr>
          <w:rFonts w:ascii="David" w:hAnsi="David" w:cs="David"/>
          <w:color w:val="1F497D" w:themeColor="text2"/>
          <w:sz w:val="28"/>
          <w:szCs w:val="28"/>
          <w:rtl/>
        </w:rPr>
      </w:pPr>
    </w:p>
    <w:p w:rsidR="006F0F78" w:rsidRPr="007C3C10" w:rsidRDefault="006F0F78" w:rsidP="006F0F78">
      <w:pPr>
        <w:autoSpaceDE w:val="0"/>
        <w:autoSpaceDN w:val="0"/>
        <w:adjustRightInd w:val="0"/>
        <w:spacing w:line="360" w:lineRule="auto"/>
        <w:jc w:val="center"/>
        <w:rPr>
          <w:rFonts w:ascii="David" w:hAnsi="David" w:cs="David"/>
          <w:color w:val="1F497D" w:themeColor="text2"/>
          <w:sz w:val="28"/>
          <w:szCs w:val="28"/>
          <w:rtl/>
        </w:rPr>
      </w:pPr>
      <w:r w:rsidRPr="007C3C10">
        <w:rPr>
          <w:rFonts w:ascii="David" w:hAnsi="David" w:cs="David"/>
          <w:color w:val="1F497D" w:themeColor="text2"/>
          <w:sz w:val="28"/>
          <w:szCs w:val="28"/>
          <w:rtl/>
        </w:rPr>
        <w:t>בברכה,</w:t>
      </w:r>
    </w:p>
    <w:p w:rsidR="006F0F78" w:rsidRPr="007C3C10" w:rsidRDefault="006F0F78" w:rsidP="006F0F78">
      <w:pPr>
        <w:autoSpaceDE w:val="0"/>
        <w:autoSpaceDN w:val="0"/>
        <w:adjustRightInd w:val="0"/>
        <w:spacing w:line="360" w:lineRule="auto"/>
        <w:jc w:val="both"/>
        <w:rPr>
          <w:rFonts w:ascii="David" w:hAnsi="David" w:cs="David"/>
          <w:color w:val="1F497D" w:themeColor="text2"/>
          <w:sz w:val="28"/>
          <w:szCs w:val="28"/>
          <w:rtl/>
        </w:rPr>
      </w:pPr>
    </w:p>
    <w:p w:rsidR="006F0F78" w:rsidRPr="007C3C10" w:rsidRDefault="006F0F78" w:rsidP="006F0F78">
      <w:pPr>
        <w:autoSpaceDE w:val="0"/>
        <w:autoSpaceDN w:val="0"/>
        <w:adjustRightInd w:val="0"/>
        <w:spacing w:line="360" w:lineRule="auto"/>
        <w:jc w:val="right"/>
        <w:rPr>
          <w:rFonts w:ascii="David" w:hAnsi="David" w:cs="David"/>
          <w:color w:val="1F497D" w:themeColor="text2"/>
          <w:sz w:val="28"/>
          <w:szCs w:val="28"/>
          <w:rtl/>
        </w:rPr>
      </w:pPr>
      <w:r w:rsidRPr="007C3C10">
        <w:rPr>
          <w:rFonts w:ascii="David" w:hAnsi="David" w:cs="David"/>
          <w:color w:val="1F497D" w:themeColor="text2"/>
          <w:sz w:val="28"/>
          <w:szCs w:val="28"/>
          <w:rtl/>
        </w:rPr>
        <w:t>פרופ' סוזי נבות</w:t>
      </w:r>
    </w:p>
    <w:p w:rsidR="006F0F78" w:rsidRPr="00AE05B6" w:rsidRDefault="006F0F78" w:rsidP="00062489">
      <w:pPr>
        <w:jc w:val="both"/>
        <w:rPr>
          <w:rFonts w:cs="David"/>
          <w:b/>
          <w:bCs/>
          <w:sz w:val="28"/>
          <w:szCs w:val="28"/>
        </w:rPr>
      </w:pPr>
    </w:p>
    <w:sectPr w:rsidR="006F0F78" w:rsidRPr="00AE05B6" w:rsidSect="00A44F4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8D7253"/>
    <w:multiLevelType w:val="hybridMultilevel"/>
    <w:tmpl w:val="61BE5438"/>
    <w:lvl w:ilvl="0" w:tplc="1C9282A4">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nsid w:val="73263B73"/>
    <w:multiLevelType w:val="hybridMultilevel"/>
    <w:tmpl w:val="825A1A2A"/>
    <w:lvl w:ilvl="0" w:tplc="557AA620">
      <w:start w:val="16"/>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D22"/>
    <w:rsid w:val="000018FD"/>
    <w:rsid w:val="00002685"/>
    <w:rsid w:val="000134E0"/>
    <w:rsid w:val="0005601B"/>
    <w:rsid w:val="00062489"/>
    <w:rsid w:val="00070A26"/>
    <w:rsid w:val="00154640"/>
    <w:rsid w:val="001703B4"/>
    <w:rsid w:val="002031F9"/>
    <w:rsid w:val="003B5659"/>
    <w:rsid w:val="003E7942"/>
    <w:rsid w:val="004C3511"/>
    <w:rsid w:val="00534EE1"/>
    <w:rsid w:val="005A7518"/>
    <w:rsid w:val="00633B65"/>
    <w:rsid w:val="006641E2"/>
    <w:rsid w:val="00682B82"/>
    <w:rsid w:val="006A7230"/>
    <w:rsid w:val="006D6025"/>
    <w:rsid w:val="006F0942"/>
    <w:rsid w:val="006F0F78"/>
    <w:rsid w:val="00736085"/>
    <w:rsid w:val="007618EB"/>
    <w:rsid w:val="007B27A0"/>
    <w:rsid w:val="007B4209"/>
    <w:rsid w:val="007B4EED"/>
    <w:rsid w:val="007C175A"/>
    <w:rsid w:val="008070E9"/>
    <w:rsid w:val="00842022"/>
    <w:rsid w:val="008611F3"/>
    <w:rsid w:val="008953E1"/>
    <w:rsid w:val="008E6CD4"/>
    <w:rsid w:val="00961BC0"/>
    <w:rsid w:val="00963880"/>
    <w:rsid w:val="009B35B9"/>
    <w:rsid w:val="00A06CF9"/>
    <w:rsid w:val="00A41A6F"/>
    <w:rsid w:val="00A44F4D"/>
    <w:rsid w:val="00A553E8"/>
    <w:rsid w:val="00A72D22"/>
    <w:rsid w:val="00AC5A6B"/>
    <w:rsid w:val="00AE05B6"/>
    <w:rsid w:val="00B4426F"/>
    <w:rsid w:val="00B66954"/>
    <w:rsid w:val="00B74B13"/>
    <w:rsid w:val="00B77071"/>
    <w:rsid w:val="00BA7BEE"/>
    <w:rsid w:val="00BD3C14"/>
    <w:rsid w:val="00BF4B10"/>
    <w:rsid w:val="00C0178D"/>
    <w:rsid w:val="00C56C1B"/>
    <w:rsid w:val="00CC7243"/>
    <w:rsid w:val="00E12935"/>
    <w:rsid w:val="00E31FA7"/>
    <w:rsid w:val="00EA262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2D22"/>
    <w:pPr>
      <w:bidi/>
      <w:spacing w:after="0" w:line="240" w:lineRule="auto"/>
    </w:pPr>
    <w:rPr>
      <w:rFonts w:ascii="Times New Roman" w:eastAsia="Times New Roman" w:hAnsi="Times New Roman" w:cs="Miriam"/>
      <w:noProof/>
      <w:sz w:val="20"/>
      <w:szCs w:val="20"/>
      <w:lang w:eastAsia="he-IL"/>
    </w:rPr>
  </w:style>
  <w:style w:type="paragraph" w:styleId="2">
    <w:name w:val="heading 2"/>
    <w:basedOn w:val="a"/>
    <w:next w:val="a"/>
    <w:link w:val="20"/>
    <w:qFormat/>
    <w:rsid w:val="00A72D22"/>
    <w:pPr>
      <w:keepNext/>
      <w:jc w:val="both"/>
      <w:outlineLvl w:val="1"/>
    </w:pPr>
    <w:rPr>
      <w:rFonts w:cs="David"/>
      <w:szCs w:val="24"/>
    </w:rPr>
  </w:style>
  <w:style w:type="paragraph" w:styleId="5">
    <w:name w:val="heading 5"/>
    <w:basedOn w:val="a"/>
    <w:next w:val="a"/>
    <w:link w:val="50"/>
    <w:qFormat/>
    <w:rsid w:val="00A72D22"/>
    <w:pPr>
      <w:keepNext/>
      <w:spacing w:line="480" w:lineRule="auto"/>
      <w:jc w:val="center"/>
      <w:outlineLvl w:val="4"/>
    </w:pPr>
    <w:rPr>
      <w:rFonts w:cs="David"/>
      <w:b/>
      <w:bCs/>
      <w:noProof w:val="0"/>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כותרת 2 תו"/>
    <w:basedOn w:val="a0"/>
    <w:link w:val="2"/>
    <w:rsid w:val="00A72D22"/>
    <w:rPr>
      <w:rFonts w:ascii="Times New Roman" w:eastAsia="Times New Roman" w:hAnsi="Times New Roman" w:cs="David"/>
      <w:noProof/>
      <w:sz w:val="20"/>
      <w:szCs w:val="24"/>
      <w:lang w:eastAsia="he-IL"/>
    </w:rPr>
  </w:style>
  <w:style w:type="character" w:customStyle="1" w:styleId="50">
    <w:name w:val="כותרת 5 תו"/>
    <w:basedOn w:val="a0"/>
    <w:link w:val="5"/>
    <w:rsid w:val="00A72D22"/>
    <w:rPr>
      <w:rFonts w:ascii="Times New Roman" w:eastAsia="Times New Roman" w:hAnsi="Times New Roman" w:cs="David"/>
      <w:b/>
      <w:bCs/>
      <w:sz w:val="20"/>
      <w:szCs w:val="28"/>
    </w:rPr>
  </w:style>
  <w:style w:type="paragraph" w:styleId="NormalWeb">
    <w:name w:val="Normal (Web)"/>
    <w:basedOn w:val="a"/>
    <w:rsid w:val="00A72D22"/>
    <w:pPr>
      <w:bidi w:val="0"/>
      <w:spacing w:before="100" w:beforeAutospacing="1" w:after="100" w:afterAutospacing="1"/>
    </w:pPr>
    <w:rPr>
      <w:rFonts w:cs="Times New Roman"/>
      <w:noProof w:val="0"/>
      <w:sz w:val="24"/>
      <w:szCs w:val="24"/>
      <w:lang w:eastAsia="en-US"/>
    </w:rPr>
  </w:style>
  <w:style w:type="paragraph" w:styleId="a3">
    <w:name w:val="List Paragraph"/>
    <w:basedOn w:val="a"/>
    <w:uiPriority w:val="34"/>
    <w:qFormat/>
    <w:rsid w:val="00A72D22"/>
    <w:pPr>
      <w:ind w:left="720"/>
      <w:contextualSpacing/>
    </w:pPr>
  </w:style>
  <w:style w:type="character" w:styleId="Hyperlink">
    <w:name w:val="Hyperlink"/>
    <w:basedOn w:val="a0"/>
    <w:uiPriority w:val="99"/>
    <w:unhideWhenUsed/>
    <w:rsid w:val="008953E1"/>
    <w:rPr>
      <w:color w:val="0000FF" w:themeColor="hyperlink"/>
      <w:u w:val="single"/>
    </w:rPr>
  </w:style>
  <w:style w:type="table" w:styleId="a4">
    <w:name w:val="Table Grid"/>
    <w:basedOn w:val="a1"/>
    <w:uiPriority w:val="59"/>
    <w:rsid w:val="007618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A553E8"/>
    <w:rPr>
      <w:rFonts w:ascii="Tahoma" w:hAnsi="Tahoma" w:cs="Tahoma"/>
      <w:sz w:val="18"/>
      <w:szCs w:val="18"/>
    </w:rPr>
  </w:style>
  <w:style w:type="character" w:customStyle="1" w:styleId="a6">
    <w:name w:val="טקסט בלונים תו"/>
    <w:basedOn w:val="a0"/>
    <w:link w:val="a5"/>
    <w:uiPriority w:val="99"/>
    <w:semiHidden/>
    <w:rsid w:val="00A553E8"/>
    <w:rPr>
      <w:rFonts w:ascii="Tahoma" w:eastAsia="Times New Roman" w:hAnsi="Tahoma" w:cs="Tahoma"/>
      <w:noProof/>
      <w:sz w:val="18"/>
      <w:szCs w:val="18"/>
      <w:lang w:eastAsia="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2D22"/>
    <w:pPr>
      <w:bidi/>
      <w:spacing w:after="0" w:line="240" w:lineRule="auto"/>
    </w:pPr>
    <w:rPr>
      <w:rFonts w:ascii="Times New Roman" w:eastAsia="Times New Roman" w:hAnsi="Times New Roman" w:cs="Miriam"/>
      <w:noProof/>
      <w:sz w:val="20"/>
      <w:szCs w:val="20"/>
      <w:lang w:eastAsia="he-IL"/>
    </w:rPr>
  </w:style>
  <w:style w:type="paragraph" w:styleId="2">
    <w:name w:val="heading 2"/>
    <w:basedOn w:val="a"/>
    <w:next w:val="a"/>
    <w:link w:val="20"/>
    <w:qFormat/>
    <w:rsid w:val="00A72D22"/>
    <w:pPr>
      <w:keepNext/>
      <w:jc w:val="both"/>
      <w:outlineLvl w:val="1"/>
    </w:pPr>
    <w:rPr>
      <w:rFonts w:cs="David"/>
      <w:szCs w:val="24"/>
    </w:rPr>
  </w:style>
  <w:style w:type="paragraph" w:styleId="5">
    <w:name w:val="heading 5"/>
    <w:basedOn w:val="a"/>
    <w:next w:val="a"/>
    <w:link w:val="50"/>
    <w:qFormat/>
    <w:rsid w:val="00A72D22"/>
    <w:pPr>
      <w:keepNext/>
      <w:spacing w:line="480" w:lineRule="auto"/>
      <w:jc w:val="center"/>
      <w:outlineLvl w:val="4"/>
    </w:pPr>
    <w:rPr>
      <w:rFonts w:cs="David"/>
      <w:b/>
      <w:bCs/>
      <w:noProof w:val="0"/>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כותרת 2 תו"/>
    <w:basedOn w:val="a0"/>
    <w:link w:val="2"/>
    <w:rsid w:val="00A72D22"/>
    <w:rPr>
      <w:rFonts w:ascii="Times New Roman" w:eastAsia="Times New Roman" w:hAnsi="Times New Roman" w:cs="David"/>
      <w:noProof/>
      <w:sz w:val="20"/>
      <w:szCs w:val="24"/>
      <w:lang w:eastAsia="he-IL"/>
    </w:rPr>
  </w:style>
  <w:style w:type="character" w:customStyle="1" w:styleId="50">
    <w:name w:val="כותרת 5 תו"/>
    <w:basedOn w:val="a0"/>
    <w:link w:val="5"/>
    <w:rsid w:val="00A72D22"/>
    <w:rPr>
      <w:rFonts w:ascii="Times New Roman" w:eastAsia="Times New Roman" w:hAnsi="Times New Roman" w:cs="David"/>
      <w:b/>
      <w:bCs/>
      <w:sz w:val="20"/>
      <w:szCs w:val="28"/>
    </w:rPr>
  </w:style>
  <w:style w:type="paragraph" w:styleId="NormalWeb">
    <w:name w:val="Normal (Web)"/>
    <w:basedOn w:val="a"/>
    <w:rsid w:val="00A72D22"/>
    <w:pPr>
      <w:bidi w:val="0"/>
      <w:spacing w:before="100" w:beforeAutospacing="1" w:after="100" w:afterAutospacing="1"/>
    </w:pPr>
    <w:rPr>
      <w:rFonts w:cs="Times New Roman"/>
      <w:noProof w:val="0"/>
      <w:sz w:val="24"/>
      <w:szCs w:val="24"/>
      <w:lang w:eastAsia="en-US"/>
    </w:rPr>
  </w:style>
  <w:style w:type="paragraph" w:styleId="a3">
    <w:name w:val="List Paragraph"/>
    <w:basedOn w:val="a"/>
    <w:uiPriority w:val="34"/>
    <w:qFormat/>
    <w:rsid w:val="00A72D22"/>
    <w:pPr>
      <w:ind w:left="720"/>
      <w:contextualSpacing/>
    </w:pPr>
  </w:style>
  <w:style w:type="character" w:styleId="Hyperlink">
    <w:name w:val="Hyperlink"/>
    <w:basedOn w:val="a0"/>
    <w:uiPriority w:val="99"/>
    <w:unhideWhenUsed/>
    <w:rsid w:val="008953E1"/>
    <w:rPr>
      <w:color w:val="0000FF" w:themeColor="hyperlink"/>
      <w:u w:val="single"/>
    </w:rPr>
  </w:style>
  <w:style w:type="table" w:styleId="a4">
    <w:name w:val="Table Grid"/>
    <w:basedOn w:val="a1"/>
    <w:uiPriority w:val="59"/>
    <w:rsid w:val="007618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A553E8"/>
    <w:rPr>
      <w:rFonts w:ascii="Tahoma" w:hAnsi="Tahoma" w:cs="Tahoma"/>
      <w:sz w:val="18"/>
      <w:szCs w:val="18"/>
    </w:rPr>
  </w:style>
  <w:style w:type="character" w:customStyle="1" w:styleId="a6">
    <w:name w:val="טקסט בלונים תו"/>
    <w:basedOn w:val="a0"/>
    <w:link w:val="a5"/>
    <w:uiPriority w:val="99"/>
    <w:semiHidden/>
    <w:rsid w:val="00A553E8"/>
    <w:rPr>
      <w:rFonts w:ascii="Tahoma" w:eastAsia="Times New Roman" w:hAnsi="Tahoma" w:cs="Tahoma"/>
      <w:noProof/>
      <w:sz w:val="18"/>
      <w:szCs w:val="18"/>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5905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761</Words>
  <Characters>3810</Characters>
  <Application>Microsoft Office Word</Application>
  <DocSecurity>0</DocSecurity>
  <Lines>31</Lines>
  <Paragraphs>9</Paragraphs>
  <ScaleCrop>false</ScaleCrop>
  <HeadingPairs>
    <vt:vector size="2" baseType="variant">
      <vt:variant>
        <vt:lpstr>שם</vt:lpstr>
      </vt:variant>
      <vt:variant>
        <vt:i4>1</vt:i4>
      </vt:variant>
    </vt:vector>
  </HeadingPairs>
  <TitlesOfParts>
    <vt:vector size="1" baseType="lpstr">
      <vt:lpstr/>
    </vt:vector>
  </TitlesOfParts>
  <Company>IDF</Company>
  <LinksUpToDate>false</LinksUpToDate>
  <CharactersWithSpaces>4562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IDF</dc:creator>
  <cp:lastModifiedBy>Suzie</cp:lastModifiedBy>
  <cp:revision>3</cp:revision>
  <cp:lastPrinted>2017-01-12T07:38:00Z</cp:lastPrinted>
  <dcterms:created xsi:type="dcterms:W3CDTF">2019-06-04T08:10:00Z</dcterms:created>
  <dcterms:modified xsi:type="dcterms:W3CDTF">2019-06-04T08:36:00Z</dcterms:modified>
</cp:coreProperties>
</file>