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795" w:rsidRPr="00990444" w:rsidRDefault="00990444" w:rsidP="00990444">
      <w:pPr>
        <w:rPr>
          <w:color w:val="365F91" w:themeColor="accent1" w:themeShade="BF"/>
          <w:sz w:val="32"/>
          <w:szCs w:val="32"/>
        </w:rPr>
      </w:pPr>
      <w:bookmarkStart w:id="0" w:name="_GoBack"/>
      <w:bookmarkEnd w:id="0"/>
      <w:r w:rsidRPr="00990444">
        <w:rPr>
          <w:color w:val="365F91" w:themeColor="accent1" w:themeShade="BF"/>
          <w:sz w:val="32"/>
          <w:szCs w:val="32"/>
        </w:rPr>
        <w:t>- Confidential -</w:t>
      </w:r>
    </w:p>
    <w:tbl>
      <w:tblPr>
        <w:tblW w:w="0" w:type="auto"/>
        <w:tblLayout w:type="fixed"/>
        <w:tblLook w:val="0000" w:firstRow="0" w:lastRow="0" w:firstColumn="0" w:lastColumn="0" w:noHBand="0" w:noVBand="0"/>
      </w:tblPr>
      <w:tblGrid>
        <w:gridCol w:w="9180"/>
      </w:tblGrid>
      <w:tr w:rsidR="000C7795" w:rsidRPr="00564F7D" w:rsidTr="00421360">
        <w:trPr>
          <w:cantSplit/>
          <w:trHeight w:val="540"/>
        </w:trPr>
        <w:tc>
          <w:tcPr>
            <w:tcW w:w="9180" w:type="dxa"/>
            <w:shd w:val="clear" w:color="auto" w:fill="auto"/>
          </w:tcPr>
          <w:p w:rsidR="000C7795" w:rsidRPr="008E13CC" w:rsidRDefault="000C7795" w:rsidP="00015614">
            <w:pPr>
              <w:tabs>
                <w:tab w:val="right" w:pos="9072"/>
              </w:tabs>
              <w:spacing w:before="40" w:line="240" w:lineRule="atLeast"/>
              <w:rPr>
                <w:b/>
                <w:color w:val="44697D"/>
                <w:spacing w:val="-8"/>
                <w:kern w:val="18"/>
                <w:sz w:val="42"/>
                <w:lang w:eastAsia="zh-CN"/>
              </w:rPr>
            </w:pPr>
            <w:bookmarkStart w:id="1" w:name="Pg01_Headline3"/>
            <w:bookmarkEnd w:id="1"/>
          </w:p>
        </w:tc>
      </w:tr>
    </w:tbl>
    <w:p w:rsidR="000C7795" w:rsidRDefault="000C7795" w:rsidP="00015614"/>
    <w:p w:rsidR="000C7795" w:rsidRDefault="000C7795" w:rsidP="00015614"/>
    <w:tbl>
      <w:tblPr>
        <w:tblW w:w="0" w:type="auto"/>
        <w:tblLayout w:type="fixed"/>
        <w:tblCellMar>
          <w:left w:w="70" w:type="dxa"/>
          <w:right w:w="70" w:type="dxa"/>
        </w:tblCellMar>
        <w:tblLook w:val="0000" w:firstRow="0" w:lastRow="0" w:firstColumn="0" w:lastColumn="0" w:noHBand="0" w:noVBand="0"/>
      </w:tblPr>
      <w:tblGrid>
        <w:gridCol w:w="2693"/>
        <w:gridCol w:w="6449"/>
      </w:tblGrid>
      <w:tr w:rsidR="0065426C" w:rsidRPr="004415E8" w:rsidTr="001F09B0">
        <w:trPr>
          <w:trHeight w:val="948"/>
        </w:trPr>
        <w:tc>
          <w:tcPr>
            <w:tcW w:w="2693" w:type="dxa"/>
          </w:tcPr>
          <w:p w:rsidR="0065426C" w:rsidRPr="00807D8C" w:rsidRDefault="0065426C" w:rsidP="00015614">
            <w:pPr>
              <w:tabs>
                <w:tab w:val="left" w:pos="731"/>
              </w:tabs>
              <w:rPr>
                <w:rStyle w:val="FPItem"/>
              </w:rPr>
            </w:pPr>
            <w:r w:rsidRPr="00807D8C">
              <w:rPr>
                <w:rStyle w:val="FPItem"/>
              </w:rPr>
              <w:t>Customer</w:t>
            </w:r>
          </w:p>
        </w:tc>
        <w:tc>
          <w:tcPr>
            <w:tcW w:w="6449" w:type="dxa"/>
          </w:tcPr>
          <w:p w:rsidR="001263A9" w:rsidRPr="00555A81" w:rsidRDefault="00F112E1" w:rsidP="001263A9">
            <w:pPr>
              <w:pStyle w:val="FPItemNotBold"/>
              <w:framePr w:hRule="auto" w:hSpace="0" w:wrap="auto" w:vAnchor="margin" w:hAnchor="text" w:xAlign="left" w:yAlign="inline"/>
              <w:rPr>
                <w:bCs w:val="0"/>
                <w:lang w:val="es-MX"/>
              </w:rPr>
            </w:pPr>
            <w:bookmarkStart w:id="2" w:name="Pg01_Customer"/>
            <w:r w:rsidRPr="00555A81">
              <w:rPr>
                <w:bCs w:val="0"/>
                <w:lang w:val="es-MX"/>
              </w:rPr>
              <w:t>Israel Police</w:t>
            </w:r>
          </w:p>
          <w:p w:rsidR="001263A9" w:rsidRPr="00555A81" w:rsidRDefault="00F112E1" w:rsidP="001263A9">
            <w:pPr>
              <w:pStyle w:val="FPItemNotBold"/>
              <w:framePr w:hRule="auto" w:hSpace="0" w:wrap="auto" w:vAnchor="margin" w:hAnchor="text" w:xAlign="left" w:yAlign="inline"/>
              <w:rPr>
                <w:rStyle w:val="FPItem"/>
                <w:b w:val="0"/>
                <w:bCs/>
                <w:kern w:val="0"/>
                <w:lang w:val="es-MX"/>
              </w:rPr>
            </w:pPr>
            <w:r w:rsidRPr="00555A81">
              <w:rPr>
                <w:rStyle w:val="FPItem"/>
                <w:b w:val="0"/>
                <w:bCs/>
                <w:kern w:val="0"/>
                <w:lang w:val="es-MX"/>
              </w:rPr>
              <w:t>Tel Aviv</w:t>
            </w:r>
          </w:p>
          <w:bookmarkEnd w:id="2"/>
          <w:p w:rsidR="001634D7" w:rsidRPr="00555A81" w:rsidRDefault="00F112E1" w:rsidP="00D630DE">
            <w:pPr>
              <w:pStyle w:val="FPItemNotBold"/>
              <w:framePr w:hRule="auto" w:hSpace="0" w:wrap="auto" w:vAnchor="margin" w:hAnchor="text" w:xAlign="left" w:yAlign="inline"/>
              <w:rPr>
                <w:bCs w:val="0"/>
                <w:lang w:val="es-MX"/>
              </w:rPr>
            </w:pPr>
            <w:r w:rsidRPr="00555A81">
              <w:rPr>
                <w:rStyle w:val="FPItem"/>
                <w:b w:val="0"/>
                <w:bCs/>
                <w:kern w:val="0"/>
                <w:lang w:val="es-MX"/>
              </w:rPr>
              <w:t>Israel</w:t>
            </w:r>
          </w:p>
        </w:tc>
      </w:tr>
      <w:tr w:rsidR="00C336FE" w:rsidRPr="004415E8" w:rsidTr="001F09B0">
        <w:trPr>
          <w:trHeight w:val="471"/>
        </w:trPr>
        <w:tc>
          <w:tcPr>
            <w:tcW w:w="2693" w:type="dxa"/>
          </w:tcPr>
          <w:p w:rsidR="00C336FE" w:rsidRPr="00555A81" w:rsidRDefault="00C336FE" w:rsidP="00015614">
            <w:pPr>
              <w:rPr>
                <w:rStyle w:val="FPItem"/>
                <w:lang w:val="es-MX"/>
              </w:rPr>
            </w:pPr>
          </w:p>
        </w:tc>
        <w:tc>
          <w:tcPr>
            <w:tcW w:w="6449" w:type="dxa"/>
          </w:tcPr>
          <w:p w:rsidR="00C336FE" w:rsidRPr="00555A81" w:rsidRDefault="00C336FE" w:rsidP="00015614">
            <w:pPr>
              <w:pStyle w:val="FPItemNotBold"/>
              <w:framePr w:hRule="auto" w:hSpace="0" w:wrap="auto" w:vAnchor="margin" w:hAnchor="text" w:xAlign="left" w:yAlign="inline"/>
              <w:rPr>
                <w:rFonts w:eastAsia="SimSun"/>
                <w:lang w:val="es-MX" w:eastAsia="zh-CN"/>
              </w:rPr>
            </w:pPr>
          </w:p>
        </w:tc>
      </w:tr>
      <w:tr w:rsidR="00973759" w:rsidRPr="00E52E54" w:rsidTr="001F09B0">
        <w:trPr>
          <w:trHeight w:val="471"/>
        </w:trPr>
        <w:tc>
          <w:tcPr>
            <w:tcW w:w="2693" w:type="dxa"/>
          </w:tcPr>
          <w:p w:rsidR="00973759" w:rsidRDefault="00315A8C" w:rsidP="007105DC">
            <w:pPr>
              <w:rPr>
                <w:rStyle w:val="FPItem"/>
              </w:rPr>
            </w:pPr>
            <w:bookmarkStart w:id="3" w:name="Pg01_Project_s"/>
            <w:r>
              <w:rPr>
                <w:rStyle w:val="FPItem"/>
              </w:rPr>
              <w:t>Project</w:t>
            </w:r>
            <w:bookmarkEnd w:id="3"/>
          </w:p>
        </w:tc>
        <w:tc>
          <w:tcPr>
            <w:tcW w:w="6449" w:type="dxa"/>
          </w:tcPr>
          <w:p w:rsidR="00973759" w:rsidRDefault="00F112E1" w:rsidP="00B314CA">
            <w:pPr>
              <w:pStyle w:val="FPItemNotBold"/>
              <w:framePr w:hRule="auto" w:hSpace="0" w:wrap="auto" w:vAnchor="margin" w:hAnchor="text" w:xAlign="left" w:yAlign="inline"/>
              <w:rPr>
                <w:rFonts w:eastAsia="SimSun"/>
                <w:lang w:eastAsia="zh-CN"/>
              </w:rPr>
            </w:pPr>
            <w:r>
              <w:rPr>
                <w:rFonts w:eastAsia="SimSun"/>
                <w:lang w:eastAsia="zh-CN"/>
              </w:rPr>
              <w:t>GAP Analysis</w:t>
            </w:r>
          </w:p>
        </w:tc>
      </w:tr>
    </w:tbl>
    <w:p w:rsidR="000C7795" w:rsidRPr="00E52E54" w:rsidRDefault="000C7795" w:rsidP="00015614">
      <w:pPr>
        <w:rPr>
          <w:noProof/>
          <w:lang w:val="pt-BR"/>
        </w:rPr>
      </w:pPr>
    </w:p>
    <w:tbl>
      <w:tblPr>
        <w:tblW w:w="9142" w:type="dxa"/>
        <w:tblLayout w:type="fixed"/>
        <w:tblCellMar>
          <w:left w:w="70" w:type="dxa"/>
          <w:right w:w="70" w:type="dxa"/>
        </w:tblCellMar>
        <w:tblLook w:val="0000" w:firstRow="0" w:lastRow="0" w:firstColumn="0" w:lastColumn="0" w:noHBand="0" w:noVBand="0"/>
      </w:tblPr>
      <w:tblGrid>
        <w:gridCol w:w="2693"/>
        <w:gridCol w:w="6449"/>
      </w:tblGrid>
      <w:tr w:rsidR="001F09B0" w:rsidRPr="00F112E1" w:rsidTr="00F112E1">
        <w:trPr>
          <w:trHeight w:val="318"/>
        </w:trPr>
        <w:tc>
          <w:tcPr>
            <w:tcW w:w="2693" w:type="dxa"/>
          </w:tcPr>
          <w:p w:rsidR="001F09B0" w:rsidRDefault="001F09B0" w:rsidP="00015614">
            <w:pPr>
              <w:rPr>
                <w:rStyle w:val="FPItem"/>
                <w:lang w:val="pt-PT"/>
              </w:rPr>
            </w:pPr>
          </w:p>
          <w:p w:rsidR="00F112E1" w:rsidRDefault="00F112E1" w:rsidP="00015614">
            <w:pPr>
              <w:rPr>
                <w:rStyle w:val="FPItem"/>
                <w:lang w:val="pt-PT"/>
              </w:rPr>
            </w:pPr>
          </w:p>
          <w:p w:rsidR="00F112E1" w:rsidRDefault="00F112E1" w:rsidP="00015614">
            <w:pPr>
              <w:rPr>
                <w:rStyle w:val="FPItem"/>
                <w:lang w:val="pt-PT"/>
              </w:rPr>
            </w:pPr>
          </w:p>
          <w:p w:rsidR="00F112E1" w:rsidRDefault="00F112E1" w:rsidP="00015614">
            <w:pPr>
              <w:rPr>
                <w:rStyle w:val="FPItem"/>
                <w:lang w:val="pt-PT"/>
              </w:rPr>
            </w:pPr>
          </w:p>
          <w:p w:rsidR="00F112E1" w:rsidRDefault="00F112E1" w:rsidP="00015614">
            <w:pPr>
              <w:rPr>
                <w:rStyle w:val="FPItem"/>
                <w:lang w:val="pt-PT"/>
              </w:rPr>
            </w:pPr>
          </w:p>
          <w:p w:rsidR="00F112E1" w:rsidRDefault="00F112E1" w:rsidP="00015614">
            <w:pPr>
              <w:rPr>
                <w:rStyle w:val="FPItem"/>
                <w:lang w:val="pt-PT"/>
              </w:rPr>
            </w:pPr>
          </w:p>
          <w:p w:rsidR="00F112E1" w:rsidRDefault="00F112E1" w:rsidP="00015614">
            <w:pPr>
              <w:rPr>
                <w:rStyle w:val="FPItem"/>
                <w:lang w:val="pt-PT"/>
              </w:rPr>
            </w:pPr>
          </w:p>
          <w:p w:rsidR="00F112E1" w:rsidRPr="00F112E1" w:rsidRDefault="00F112E1" w:rsidP="00015614">
            <w:pPr>
              <w:rPr>
                <w:rStyle w:val="FPItem"/>
                <w:lang w:val="pt-PT"/>
              </w:rPr>
            </w:pPr>
          </w:p>
        </w:tc>
        <w:tc>
          <w:tcPr>
            <w:tcW w:w="6449" w:type="dxa"/>
          </w:tcPr>
          <w:p w:rsidR="001F09B0" w:rsidRPr="00F112E1" w:rsidRDefault="001F09B0" w:rsidP="00F96C38">
            <w:pPr>
              <w:pStyle w:val="FPItemNotBold"/>
              <w:framePr w:hRule="auto" w:hSpace="0" w:wrap="auto" w:vAnchor="margin" w:hAnchor="text" w:xAlign="left" w:yAlign="inline"/>
              <w:rPr>
                <w:rStyle w:val="FPItem"/>
                <w:b w:val="0"/>
                <w:kern w:val="0"/>
                <w:lang w:val="pt-PT"/>
              </w:rPr>
            </w:pPr>
            <w:bookmarkStart w:id="4" w:name="Pg01_Sys_Prod_02"/>
            <w:bookmarkEnd w:id="4"/>
          </w:p>
        </w:tc>
      </w:tr>
      <w:tr w:rsidR="001F09B0" w:rsidRPr="00F112E1" w:rsidTr="00F112E1">
        <w:trPr>
          <w:trHeight w:val="318"/>
        </w:trPr>
        <w:tc>
          <w:tcPr>
            <w:tcW w:w="2693" w:type="dxa"/>
          </w:tcPr>
          <w:p w:rsidR="001F09B0" w:rsidRPr="00F112E1" w:rsidRDefault="001F09B0" w:rsidP="00015614">
            <w:pPr>
              <w:rPr>
                <w:rStyle w:val="FPItem"/>
                <w:lang w:val="pt-PT"/>
              </w:rPr>
            </w:pPr>
          </w:p>
        </w:tc>
        <w:tc>
          <w:tcPr>
            <w:tcW w:w="6449" w:type="dxa"/>
          </w:tcPr>
          <w:p w:rsidR="001F09B0" w:rsidRPr="00F112E1" w:rsidRDefault="001F09B0" w:rsidP="00F96C38">
            <w:pPr>
              <w:pStyle w:val="FPItemNotBold"/>
              <w:framePr w:hRule="auto" w:hSpace="0" w:wrap="auto" w:vAnchor="margin" w:hAnchor="text" w:xAlign="left" w:yAlign="inline"/>
              <w:rPr>
                <w:rStyle w:val="FPItem"/>
                <w:b w:val="0"/>
                <w:kern w:val="0"/>
                <w:lang w:val="pt-PT"/>
              </w:rPr>
            </w:pPr>
            <w:bookmarkStart w:id="5" w:name="Pg01_Sys_Prod_03"/>
            <w:bookmarkEnd w:id="5"/>
          </w:p>
        </w:tc>
      </w:tr>
      <w:tr w:rsidR="001F09B0" w:rsidRPr="00F112E1" w:rsidTr="00F112E1">
        <w:trPr>
          <w:trHeight w:val="318"/>
        </w:trPr>
        <w:tc>
          <w:tcPr>
            <w:tcW w:w="2693" w:type="dxa"/>
          </w:tcPr>
          <w:p w:rsidR="001F09B0" w:rsidRPr="00F112E1" w:rsidRDefault="001F09B0" w:rsidP="00015614">
            <w:pPr>
              <w:rPr>
                <w:rStyle w:val="FPItem"/>
                <w:lang w:val="pt-PT"/>
              </w:rPr>
            </w:pPr>
          </w:p>
        </w:tc>
        <w:tc>
          <w:tcPr>
            <w:tcW w:w="6449" w:type="dxa"/>
          </w:tcPr>
          <w:p w:rsidR="001F09B0" w:rsidRPr="00F112E1" w:rsidRDefault="001F09B0" w:rsidP="00447654">
            <w:pPr>
              <w:pStyle w:val="FPItemNotBold"/>
              <w:framePr w:hRule="auto" w:hSpace="0" w:wrap="auto" w:vAnchor="margin" w:hAnchor="text" w:xAlign="left" w:yAlign="inline"/>
              <w:rPr>
                <w:rStyle w:val="FPItem"/>
                <w:b w:val="0"/>
                <w:kern w:val="0"/>
                <w:lang w:val="pt-PT"/>
              </w:rPr>
            </w:pPr>
            <w:bookmarkStart w:id="6" w:name="Pg01_Sys_Prod_04"/>
            <w:bookmarkEnd w:id="6"/>
          </w:p>
        </w:tc>
      </w:tr>
      <w:tr w:rsidR="001F09B0" w:rsidRPr="00F112E1" w:rsidTr="00F112E1">
        <w:trPr>
          <w:trHeight w:val="318"/>
        </w:trPr>
        <w:tc>
          <w:tcPr>
            <w:tcW w:w="2693" w:type="dxa"/>
          </w:tcPr>
          <w:p w:rsidR="001F09B0" w:rsidRPr="00F112E1" w:rsidRDefault="001F09B0" w:rsidP="00015614">
            <w:pPr>
              <w:rPr>
                <w:rStyle w:val="FPItem"/>
                <w:lang w:val="pt-PT"/>
              </w:rPr>
            </w:pPr>
          </w:p>
        </w:tc>
        <w:tc>
          <w:tcPr>
            <w:tcW w:w="6449" w:type="dxa"/>
          </w:tcPr>
          <w:p w:rsidR="001F09B0" w:rsidRPr="00F112E1" w:rsidRDefault="001F09B0" w:rsidP="00015614">
            <w:pPr>
              <w:pStyle w:val="FPItemNotBold"/>
              <w:framePr w:hRule="auto" w:hSpace="0" w:wrap="auto" w:vAnchor="margin" w:hAnchor="text" w:xAlign="left" w:yAlign="inline"/>
              <w:rPr>
                <w:rStyle w:val="FPItem"/>
                <w:b w:val="0"/>
                <w:kern w:val="0"/>
                <w:lang w:val="pt-PT"/>
              </w:rPr>
            </w:pPr>
            <w:bookmarkStart w:id="7" w:name="Pg01_Sys_Prod_05"/>
            <w:bookmarkEnd w:id="7"/>
          </w:p>
        </w:tc>
      </w:tr>
      <w:tr w:rsidR="001F09B0" w:rsidRPr="00F112E1" w:rsidTr="00F112E1">
        <w:trPr>
          <w:trHeight w:val="318"/>
        </w:trPr>
        <w:tc>
          <w:tcPr>
            <w:tcW w:w="2693" w:type="dxa"/>
          </w:tcPr>
          <w:p w:rsidR="001F09B0" w:rsidRPr="00F112E1" w:rsidRDefault="001F09B0" w:rsidP="00015614">
            <w:pPr>
              <w:rPr>
                <w:rStyle w:val="FPItem"/>
                <w:lang w:val="pt-PT"/>
              </w:rPr>
            </w:pPr>
          </w:p>
        </w:tc>
        <w:tc>
          <w:tcPr>
            <w:tcW w:w="6449" w:type="dxa"/>
          </w:tcPr>
          <w:p w:rsidR="001F09B0" w:rsidRPr="00F112E1" w:rsidRDefault="001F09B0" w:rsidP="00015614">
            <w:pPr>
              <w:pStyle w:val="FPItemNotBold"/>
              <w:framePr w:hRule="auto" w:hSpace="0" w:wrap="auto" w:vAnchor="margin" w:hAnchor="text" w:xAlign="left" w:yAlign="inline"/>
              <w:rPr>
                <w:rStyle w:val="FPItem"/>
                <w:b w:val="0"/>
                <w:kern w:val="0"/>
                <w:lang w:val="pt-PT"/>
              </w:rPr>
            </w:pPr>
            <w:bookmarkStart w:id="8" w:name="Pg01_Sys_Prod_06"/>
            <w:bookmarkEnd w:id="8"/>
          </w:p>
        </w:tc>
      </w:tr>
      <w:tr w:rsidR="001F09B0" w:rsidRPr="00F112E1" w:rsidTr="00F112E1">
        <w:trPr>
          <w:trHeight w:val="318"/>
        </w:trPr>
        <w:tc>
          <w:tcPr>
            <w:tcW w:w="2693" w:type="dxa"/>
          </w:tcPr>
          <w:p w:rsidR="001F09B0" w:rsidRPr="00F112E1" w:rsidRDefault="001F09B0" w:rsidP="00015614">
            <w:pPr>
              <w:rPr>
                <w:rStyle w:val="FPItem"/>
                <w:lang w:val="pt-PT"/>
              </w:rPr>
            </w:pPr>
          </w:p>
        </w:tc>
        <w:tc>
          <w:tcPr>
            <w:tcW w:w="6449" w:type="dxa"/>
          </w:tcPr>
          <w:p w:rsidR="001F09B0" w:rsidRPr="00F112E1" w:rsidRDefault="001F09B0" w:rsidP="00015614">
            <w:pPr>
              <w:pStyle w:val="FPItemNotBold"/>
              <w:framePr w:hRule="auto" w:hSpace="0" w:wrap="auto" w:vAnchor="margin" w:hAnchor="text" w:xAlign="left" w:yAlign="inline"/>
              <w:rPr>
                <w:rStyle w:val="FPItem"/>
                <w:b w:val="0"/>
                <w:kern w:val="0"/>
                <w:lang w:val="pt-PT"/>
              </w:rPr>
            </w:pPr>
            <w:bookmarkStart w:id="9" w:name="Pg01_Sys_Prod_07"/>
            <w:bookmarkEnd w:id="9"/>
          </w:p>
        </w:tc>
      </w:tr>
      <w:tr w:rsidR="001F09B0" w:rsidRPr="00F112E1" w:rsidTr="00F112E1">
        <w:trPr>
          <w:trHeight w:val="318"/>
        </w:trPr>
        <w:tc>
          <w:tcPr>
            <w:tcW w:w="2693" w:type="dxa"/>
          </w:tcPr>
          <w:p w:rsidR="001F09B0" w:rsidRPr="00F112E1" w:rsidRDefault="001F09B0" w:rsidP="00015614">
            <w:pPr>
              <w:rPr>
                <w:rStyle w:val="FPItem"/>
                <w:lang w:val="pt-PT"/>
              </w:rPr>
            </w:pPr>
          </w:p>
        </w:tc>
        <w:tc>
          <w:tcPr>
            <w:tcW w:w="6449" w:type="dxa"/>
          </w:tcPr>
          <w:p w:rsidR="001F09B0" w:rsidRPr="00F112E1" w:rsidRDefault="001F09B0" w:rsidP="00015614">
            <w:pPr>
              <w:pStyle w:val="FPItemNotBold"/>
              <w:framePr w:hRule="auto" w:hSpace="0" w:wrap="auto" w:vAnchor="margin" w:hAnchor="text" w:xAlign="left" w:yAlign="inline"/>
              <w:rPr>
                <w:rStyle w:val="FPItem"/>
                <w:b w:val="0"/>
                <w:kern w:val="0"/>
                <w:lang w:val="pt-PT"/>
              </w:rPr>
            </w:pPr>
            <w:bookmarkStart w:id="10" w:name="Pg01_Sys_Prod_08"/>
            <w:bookmarkEnd w:id="10"/>
          </w:p>
        </w:tc>
      </w:tr>
      <w:tr w:rsidR="001F09B0" w:rsidRPr="00F112E1" w:rsidTr="00F112E1">
        <w:trPr>
          <w:trHeight w:val="318"/>
        </w:trPr>
        <w:tc>
          <w:tcPr>
            <w:tcW w:w="2693" w:type="dxa"/>
          </w:tcPr>
          <w:p w:rsidR="001F09B0" w:rsidRPr="00F112E1" w:rsidRDefault="001F09B0" w:rsidP="00015614">
            <w:pPr>
              <w:rPr>
                <w:rStyle w:val="FPItem"/>
                <w:lang w:val="pt-PT"/>
              </w:rPr>
            </w:pPr>
          </w:p>
        </w:tc>
        <w:tc>
          <w:tcPr>
            <w:tcW w:w="6449" w:type="dxa"/>
          </w:tcPr>
          <w:p w:rsidR="001F09B0" w:rsidRPr="00F112E1" w:rsidRDefault="001F09B0" w:rsidP="00015614">
            <w:pPr>
              <w:pStyle w:val="FPItemNotBold"/>
              <w:framePr w:hRule="auto" w:hSpace="0" w:wrap="auto" w:vAnchor="margin" w:hAnchor="text" w:xAlign="left" w:yAlign="inline"/>
              <w:rPr>
                <w:rStyle w:val="FPItem"/>
                <w:b w:val="0"/>
                <w:kern w:val="0"/>
                <w:lang w:val="pt-PT"/>
              </w:rPr>
            </w:pPr>
            <w:bookmarkStart w:id="11" w:name="Pg01_Sys_Prod_09"/>
            <w:bookmarkEnd w:id="11"/>
          </w:p>
        </w:tc>
      </w:tr>
      <w:tr w:rsidR="001F09B0" w:rsidRPr="00F112E1" w:rsidTr="00F112E1">
        <w:trPr>
          <w:trHeight w:val="318"/>
        </w:trPr>
        <w:tc>
          <w:tcPr>
            <w:tcW w:w="2693" w:type="dxa"/>
          </w:tcPr>
          <w:p w:rsidR="001F09B0" w:rsidRPr="00F112E1" w:rsidRDefault="001F09B0" w:rsidP="00015614">
            <w:pPr>
              <w:rPr>
                <w:rStyle w:val="FPItem"/>
                <w:lang w:val="pt-PT"/>
              </w:rPr>
            </w:pPr>
          </w:p>
        </w:tc>
        <w:tc>
          <w:tcPr>
            <w:tcW w:w="6449" w:type="dxa"/>
          </w:tcPr>
          <w:p w:rsidR="001F09B0" w:rsidRPr="00F112E1" w:rsidRDefault="001F09B0" w:rsidP="00015614">
            <w:pPr>
              <w:pStyle w:val="FPItemNotBold"/>
              <w:framePr w:hRule="auto" w:hSpace="0" w:wrap="auto" w:vAnchor="margin" w:hAnchor="text" w:xAlign="left" w:yAlign="inline"/>
              <w:rPr>
                <w:rStyle w:val="FPItem"/>
                <w:b w:val="0"/>
                <w:kern w:val="0"/>
                <w:lang w:val="pt-PT"/>
              </w:rPr>
            </w:pPr>
            <w:bookmarkStart w:id="12" w:name="Pg01_Sys_Prod_10"/>
            <w:bookmarkEnd w:id="12"/>
          </w:p>
        </w:tc>
      </w:tr>
      <w:tr w:rsidR="001F09B0" w:rsidRPr="00F112E1" w:rsidTr="00F112E1">
        <w:trPr>
          <w:trHeight w:val="318"/>
        </w:trPr>
        <w:tc>
          <w:tcPr>
            <w:tcW w:w="2693" w:type="dxa"/>
          </w:tcPr>
          <w:p w:rsidR="001F09B0" w:rsidRPr="00F112E1" w:rsidRDefault="001F09B0" w:rsidP="00015614">
            <w:pPr>
              <w:rPr>
                <w:rStyle w:val="FPItem"/>
                <w:lang w:val="pt-PT"/>
              </w:rPr>
            </w:pPr>
          </w:p>
        </w:tc>
        <w:tc>
          <w:tcPr>
            <w:tcW w:w="6449" w:type="dxa"/>
          </w:tcPr>
          <w:p w:rsidR="001F09B0" w:rsidRPr="00F112E1" w:rsidRDefault="001F09B0" w:rsidP="00015614">
            <w:pPr>
              <w:pStyle w:val="FPItemNotBold"/>
              <w:framePr w:hRule="auto" w:hSpace="0" w:wrap="auto" w:vAnchor="margin" w:hAnchor="text" w:xAlign="left" w:yAlign="inline"/>
              <w:rPr>
                <w:rStyle w:val="FPItem"/>
                <w:b w:val="0"/>
                <w:kern w:val="0"/>
                <w:lang w:val="pt-PT"/>
              </w:rPr>
            </w:pPr>
            <w:bookmarkStart w:id="13" w:name="Pg01_Sys_Prod_11"/>
            <w:bookmarkEnd w:id="13"/>
          </w:p>
        </w:tc>
      </w:tr>
      <w:tr w:rsidR="001F09B0" w:rsidRPr="00F112E1" w:rsidTr="00F112E1">
        <w:trPr>
          <w:trHeight w:val="318"/>
        </w:trPr>
        <w:tc>
          <w:tcPr>
            <w:tcW w:w="2693" w:type="dxa"/>
          </w:tcPr>
          <w:p w:rsidR="001F09B0" w:rsidRPr="00F112E1" w:rsidRDefault="001F09B0" w:rsidP="00015614">
            <w:pPr>
              <w:rPr>
                <w:rStyle w:val="FPItem"/>
                <w:lang w:val="pt-PT"/>
              </w:rPr>
            </w:pPr>
          </w:p>
        </w:tc>
        <w:tc>
          <w:tcPr>
            <w:tcW w:w="6449" w:type="dxa"/>
          </w:tcPr>
          <w:p w:rsidR="001F09B0" w:rsidRPr="00F112E1" w:rsidRDefault="001F09B0" w:rsidP="00015614">
            <w:pPr>
              <w:pStyle w:val="FPItemNotBold"/>
              <w:framePr w:hRule="auto" w:hSpace="0" w:wrap="auto" w:vAnchor="margin" w:hAnchor="text" w:xAlign="left" w:yAlign="inline"/>
              <w:rPr>
                <w:rStyle w:val="FPItem"/>
                <w:b w:val="0"/>
                <w:kern w:val="0"/>
                <w:lang w:val="pt-PT"/>
              </w:rPr>
            </w:pPr>
            <w:bookmarkStart w:id="14" w:name="Pg01_Sys_Prod_12"/>
            <w:bookmarkEnd w:id="14"/>
          </w:p>
        </w:tc>
      </w:tr>
    </w:tbl>
    <w:p w:rsidR="000C7795" w:rsidRPr="00E52E54" w:rsidRDefault="000C7795" w:rsidP="00015614">
      <w:pPr>
        <w:jc w:val="right"/>
        <w:rPr>
          <w:noProof/>
          <w:lang w:val="pt-BR"/>
        </w:rPr>
      </w:pPr>
      <w:bookmarkStart w:id="15" w:name="Pg01_ServicePartnerLogo"/>
      <w:bookmarkEnd w:id="15"/>
    </w:p>
    <w:tbl>
      <w:tblPr>
        <w:tblW w:w="5000" w:type="pct"/>
        <w:tblBorders>
          <w:bottom w:val="single" w:sz="18" w:space="0" w:color="F0AB00"/>
        </w:tblBorders>
        <w:tblCellMar>
          <w:left w:w="71" w:type="dxa"/>
          <w:right w:w="71" w:type="dxa"/>
        </w:tblCellMar>
        <w:tblLook w:val="0000" w:firstRow="0" w:lastRow="0" w:firstColumn="0" w:lastColumn="0" w:noHBand="0" w:noVBand="0"/>
      </w:tblPr>
      <w:tblGrid>
        <w:gridCol w:w="1798"/>
        <w:gridCol w:w="72"/>
        <w:gridCol w:w="1965"/>
        <w:gridCol w:w="296"/>
        <w:gridCol w:w="1626"/>
        <w:gridCol w:w="1704"/>
        <w:gridCol w:w="266"/>
        <w:gridCol w:w="1514"/>
      </w:tblGrid>
      <w:tr w:rsidR="00F66DAC" w:rsidRPr="00024B03" w:rsidTr="0056066C">
        <w:trPr>
          <w:gridAfter w:val="4"/>
          <w:wAfter w:w="2766" w:type="pct"/>
        </w:trPr>
        <w:tc>
          <w:tcPr>
            <w:tcW w:w="973" w:type="pct"/>
            <w:shd w:val="clear" w:color="auto" w:fill="FFFFFF"/>
          </w:tcPr>
          <w:p w:rsidR="00F66DAC" w:rsidRPr="00024B03" w:rsidRDefault="00F66DAC" w:rsidP="005305A8">
            <w:pPr>
              <w:rPr>
                <w:rStyle w:val="FPLowerItem"/>
              </w:rPr>
            </w:pPr>
            <w:bookmarkStart w:id="16" w:name="Pg01_NServiceCenter"/>
            <w:bookmarkStart w:id="17" w:name="_Toc286743921"/>
            <w:r w:rsidRPr="00024B03">
              <w:rPr>
                <w:rStyle w:val="FPLowerItem"/>
              </w:rPr>
              <w:t>Service Center</w:t>
            </w:r>
            <w:bookmarkEnd w:id="16"/>
          </w:p>
        </w:tc>
        <w:tc>
          <w:tcPr>
            <w:tcW w:w="1262" w:type="pct"/>
            <w:gridSpan w:val="3"/>
            <w:shd w:val="clear" w:color="auto" w:fill="FFFFFF"/>
          </w:tcPr>
          <w:p w:rsidR="00F66DAC" w:rsidRPr="00024B03" w:rsidRDefault="00F66DAC" w:rsidP="006C101D">
            <w:pPr>
              <w:rPr>
                <w:rStyle w:val="FPLowerItem"/>
              </w:rPr>
            </w:pPr>
            <w:bookmarkStart w:id="18" w:name="Pg01_ServiceCenter"/>
            <w:r>
              <w:rPr>
                <w:rStyle w:val="FPLowerItem"/>
              </w:rPr>
              <w:t xml:space="preserve">SAP </w:t>
            </w:r>
            <w:bookmarkEnd w:id="18"/>
            <w:r w:rsidR="006C101D">
              <w:rPr>
                <w:rStyle w:val="FPLowerItem"/>
              </w:rPr>
              <w:t>Israel</w:t>
            </w:r>
          </w:p>
        </w:tc>
      </w:tr>
      <w:tr w:rsidR="00F66DAC" w:rsidRPr="00024B03" w:rsidTr="0056066C">
        <w:trPr>
          <w:gridAfter w:val="4"/>
          <w:wAfter w:w="2766" w:type="pct"/>
        </w:trPr>
        <w:tc>
          <w:tcPr>
            <w:tcW w:w="973" w:type="pct"/>
            <w:shd w:val="clear" w:color="auto" w:fill="FFFFFF"/>
          </w:tcPr>
          <w:p w:rsidR="00F66DAC" w:rsidRPr="00024B03" w:rsidRDefault="00F66DAC" w:rsidP="005305A8">
            <w:pPr>
              <w:rPr>
                <w:rStyle w:val="FPLowerItem"/>
              </w:rPr>
            </w:pPr>
            <w:bookmarkStart w:id="19" w:name="Pg01_NServiceCenterTel"/>
            <w:r w:rsidRPr="00024B03">
              <w:rPr>
                <w:rStyle w:val="FPLowerItem"/>
              </w:rPr>
              <w:t>Telephone</w:t>
            </w:r>
            <w:bookmarkEnd w:id="19"/>
          </w:p>
        </w:tc>
        <w:tc>
          <w:tcPr>
            <w:tcW w:w="1262" w:type="pct"/>
            <w:gridSpan w:val="3"/>
            <w:shd w:val="clear" w:color="auto" w:fill="FFFFFF"/>
          </w:tcPr>
          <w:p w:rsidR="00F66DAC" w:rsidRPr="00024B03" w:rsidRDefault="006C101D" w:rsidP="006C101D">
            <w:pPr>
              <w:rPr>
                <w:rStyle w:val="FPLowerItem"/>
              </w:rPr>
            </w:pPr>
            <w:r>
              <w:rPr>
                <w:rStyle w:val="FPLowerItem"/>
              </w:rPr>
              <w:t>+972 52 255 4621</w:t>
            </w:r>
          </w:p>
        </w:tc>
      </w:tr>
      <w:tr w:rsidR="00F66DAC" w:rsidRPr="00024B03" w:rsidTr="0056066C">
        <w:trPr>
          <w:gridAfter w:val="4"/>
          <w:wAfter w:w="2766" w:type="pct"/>
        </w:trPr>
        <w:tc>
          <w:tcPr>
            <w:tcW w:w="973" w:type="pct"/>
            <w:tcBorders>
              <w:bottom w:val="nil"/>
            </w:tcBorders>
            <w:shd w:val="clear" w:color="auto" w:fill="FFFFFF"/>
          </w:tcPr>
          <w:p w:rsidR="00F66DAC" w:rsidRPr="00024B03" w:rsidRDefault="00F66DAC" w:rsidP="005305A8">
            <w:pPr>
              <w:rPr>
                <w:rStyle w:val="FPLowerItem"/>
              </w:rPr>
            </w:pPr>
            <w:bookmarkStart w:id="20" w:name="Pg01_NServiceCenterFax"/>
            <w:r w:rsidRPr="00024B03">
              <w:rPr>
                <w:rStyle w:val="FPLowerItem"/>
              </w:rPr>
              <w:t>Fax</w:t>
            </w:r>
            <w:bookmarkEnd w:id="20"/>
          </w:p>
        </w:tc>
        <w:tc>
          <w:tcPr>
            <w:tcW w:w="1262" w:type="pct"/>
            <w:gridSpan w:val="3"/>
            <w:tcBorders>
              <w:bottom w:val="nil"/>
            </w:tcBorders>
            <w:shd w:val="clear" w:color="auto" w:fill="FFFFFF"/>
          </w:tcPr>
          <w:p w:rsidR="00F66DAC" w:rsidRPr="00024B03" w:rsidRDefault="006C101D" w:rsidP="009B3D45">
            <w:pPr>
              <w:rPr>
                <w:rStyle w:val="FPLowerItem"/>
              </w:rPr>
            </w:pPr>
            <w:r>
              <w:rPr>
                <w:rStyle w:val="FPLowerItem"/>
              </w:rPr>
              <w:t>+972 74 760 5689</w:t>
            </w:r>
          </w:p>
        </w:tc>
      </w:tr>
      <w:tr w:rsidR="000C7795" w:rsidRPr="00564F7D" w:rsidTr="0056066C">
        <w:tc>
          <w:tcPr>
            <w:tcW w:w="1012" w:type="pct"/>
            <w:gridSpan w:val="2"/>
            <w:tcBorders>
              <w:bottom w:val="single" w:sz="18" w:space="0" w:color="F0AB00"/>
            </w:tcBorders>
            <w:shd w:val="clear" w:color="auto" w:fill="FFFFFF"/>
            <w:vAlign w:val="center"/>
          </w:tcPr>
          <w:p w:rsidR="000C7795" w:rsidRPr="00857DEF" w:rsidRDefault="000C7795" w:rsidP="00421360">
            <w:pPr>
              <w:rPr>
                <w:color w:val="44697D"/>
              </w:rPr>
            </w:pPr>
          </w:p>
        </w:tc>
        <w:tc>
          <w:tcPr>
            <w:tcW w:w="2102" w:type="pct"/>
            <w:gridSpan w:val="3"/>
            <w:tcBorders>
              <w:bottom w:val="single" w:sz="18" w:space="0" w:color="F0AB00"/>
            </w:tcBorders>
            <w:shd w:val="clear" w:color="auto" w:fill="FFFFFF"/>
            <w:vAlign w:val="center"/>
          </w:tcPr>
          <w:p w:rsidR="000C7795" w:rsidRPr="00857DEF" w:rsidRDefault="000C7795" w:rsidP="00421360">
            <w:pPr>
              <w:rPr>
                <w:noProof/>
                <w:color w:val="44697D"/>
              </w:rPr>
            </w:pPr>
          </w:p>
        </w:tc>
        <w:tc>
          <w:tcPr>
            <w:tcW w:w="1886" w:type="pct"/>
            <w:gridSpan w:val="3"/>
            <w:tcBorders>
              <w:bottom w:val="single" w:sz="18" w:space="0" w:color="F0AB00"/>
            </w:tcBorders>
            <w:shd w:val="clear" w:color="auto" w:fill="FFFFFF"/>
            <w:vAlign w:val="center"/>
          </w:tcPr>
          <w:p w:rsidR="000C7795" w:rsidRPr="00857DEF" w:rsidRDefault="000C7795" w:rsidP="00421360">
            <w:pPr>
              <w:rPr>
                <w:noProof/>
                <w:color w:val="44697D"/>
              </w:rPr>
            </w:pPr>
          </w:p>
        </w:tc>
      </w:tr>
      <w:tr w:rsidR="000C7795" w:rsidRPr="00564F7D" w:rsidTr="0056066C">
        <w:tblPrEx>
          <w:tblCellMar>
            <w:left w:w="70" w:type="dxa"/>
            <w:right w:w="70" w:type="dxa"/>
          </w:tblCellMar>
        </w:tblPrEx>
        <w:tc>
          <w:tcPr>
            <w:tcW w:w="1012" w:type="pct"/>
            <w:gridSpan w:val="2"/>
            <w:tcBorders>
              <w:top w:val="single" w:sz="18" w:space="0" w:color="F0AB00"/>
              <w:bottom w:val="nil"/>
            </w:tcBorders>
            <w:shd w:val="clear" w:color="auto" w:fill="FFFFFF"/>
            <w:vAlign w:val="center"/>
          </w:tcPr>
          <w:p w:rsidR="000C7795" w:rsidRPr="00857DEF" w:rsidRDefault="000C7795" w:rsidP="00421360">
            <w:pPr>
              <w:rPr>
                <w:color w:val="44697D"/>
                <w:sz w:val="16"/>
              </w:rPr>
            </w:pPr>
          </w:p>
        </w:tc>
        <w:tc>
          <w:tcPr>
            <w:tcW w:w="3988" w:type="pct"/>
            <w:gridSpan w:val="6"/>
            <w:tcBorders>
              <w:top w:val="single" w:sz="18" w:space="0" w:color="F0AB00"/>
              <w:bottom w:val="nil"/>
            </w:tcBorders>
            <w:shd w:val="clear" w:color="auto" w:fill="FFFFFF"/>
            <w:vAlign w:val="center"/>
          </w:tcPr>
          <w:p w:rsidR="000C7795" w:rsidRPr="00857DEF" w:rsidRDefault="000C7795" w:rsidP="00421360">
            <w:pPr>
              <w:rPr>
                <w:noProof/>
                <w:color w:val="44697D"/>
                <w:sz w:val="16"/>
              </w:rPr>
            </w:pPr>
          </w:p>
        </w:tc>
      </w:tr>
      <w:tr w:rsidR="0056066C" w:rsidRPr="00564F7D" w:rsidTr="0056066C">
        <w:trPr>
          <w:trHeight w:val="270"/>
        </w:trPr>
        <w:tc>
          <w:tcPr>
            <w:tcW w:w="1012" w:type="pct"/>
            <w:gridSpan w:val="2"/>
            <w:tcBorders>
              <w:top w:val="nil"/>
            </w:tcBorders>
            <w:shd w:val="clear" w:color="auto" w:fill="FFFFFF"/>
          </w:tcPr>
          <w:p w:rsidR="0056066C" w:rsidRPr="003B23F0" w:rsidRDefault="0056066C" w:rsidP="00470871">
            <w:pPr>
              <w:rPr>
                <w:rStyle w:val="FPLowerItem"/>
              </w:rPr>
            </w:pPr>
            <w:bookmarkStart w:id="21" w:name="Pg01_NSessionDate"/>
            <w:r w:rsidRPr="003B23F0">
              <w:rPr>
                <w:rStyle w:val="FPLowerItem"/>
              </w:rPr>
              <w:t>Date of Service</w:t>
            </w:r>
            <w:bookmarkEnd w:id="21"/>
          </w:p>
        </w:tc>
        <w:tc>
          <w:tcPr>
            <w:tcW w:w="2102" w:type="pct"/>
            <w:gridSpan w:val="3"/>
            <w:tcBorders>
              <w:top w:val="nil"/>
            </w:tcBorders>
            <w:shd w:val="clear" w:color="auto" w:fill="FFFFFF"/>
          </w:tcPr>
          <w:p w:rsidR="0085129C" w:rsidRDefault="0085129C" w:rsidP="00470871">
            <w:pPr>
              <w:pStyle w:val="a1"/>
              <w:rPr>
                <w:rStyle w:val="FPLowerItem"/>
              </w:rPr>
            </w:pPr>
            <w:r>
              <w:rPr>
                <w:rStyle w:val="FPLowerItem"/>
              </w:rPr>
              <w:t>27-30.03.2016 (on-site)</w:t>
            </w:r>
          </w:p>
          <w:p w:rsidR="0056066C" w:rsidRPr="0085129C" w:rsidRDefault="00D81BEB" w:rsidP="00470871">
            <w:pPr>
              <w:pStyle w:val="a1"/>
              <w:rPr>
                <w:rStyle w:val="FPLowerItem"/>
              </w:rPr>
            </w:pPr>
            <w:r>
              <w:rPr>
                <w:rStyle w:val="FPLowerItem"/>
              </w:rPr>
              <w:t>10</w:t>
            </w:r>
            <w:r w:rsidR="0056066C">
              <w:rPr>
                <w:rStyle w:val="FPLowerItem"/>
              </w:rPr>
              <w:t>-21.04.2016 (on-site)</w:t>
            </w:r>
          </w:p>
        </w:tc>
        <w:tc>
          <w:tcPr>
            <w:tcW w:w="922" w:type="pct"/>
            <w:tcBorders>
              <w:top w:val="nil"/>
            </w:tcBorders>
            <w:shd w:val="clear" w:color="auto" w:fill="FFFFFF"/>
          </w:tcPr>
          <w:p w:rsidR="0056066C" w:rsidRPr="003B23F0" w:rsidRDefault="0056066C" w:rsidP="00723063">
            <w:pPr>
              <w:rPr>
                <w:rStyle w:val="FPLowerItem"/>
              </w:rPr>
            </w:pPr>
            <w:bookmarkStart w:id="22" w:name="Pg01_NSessNo"/>
            <w:r w:rsidRPr="003B23F0">
              <w:rPr>
                <w:rStyle w:val="FPLowerItem"/>
              </w:rPr>
              <w:t>Se</w:t>
            </w:r>
            <w:r>
              <w:rPr>
                <w:rStyle w:val="FPLowerItem"/>
              </w:rPr>
              <w:t>rvice Order</w:t>
            </w:r>
            <w:r w:rsidRPr="003B23F0">
              <w:rPr>
                <w:rStyle w:val="FPLowerItem"/>
              </w:rPr>
              <w:t xml:space="preserve"> No.</w:t>
            </w:r>
            <w:bookmarkEnd w:id="22"/>
            <w:r>
              <w:rPr>
                <w:rStyle w:val="FPLowerItem"/>
              </w:rPr>
              <w:t xml:space="preserve"> </w:t>
            </w:r>
          </w:p>
        </w:tc>
        <w:tc>
          <w:tcPr>
            <w:tcW w:w="964" w:type="pct"/>
            <w:gridSpan w:val="2"/>
            <w:tcBorders>
              <w:top w:val="nil"/>
            </w:tcBorders>
            <w:shd w:val="clear" w:color="auto" w:fill="FFFFFF"/>
          </w:tcPr>
          <w:p w:rsidR="0056066C" w:rsidRPr="00401645" w:rsidRDefault="006C101D" w:rsidP="009E4B01">
            <w:pPr>
              <w:jc w:val="right"/>
              <w:rPr>
                <w:rStyle w:val="FPLowerItem"/>
                <w:rFonts w:cs="Arial"/>
                <w:color w:val="215868" w:themeColor="accent5" w:themeShade="80"/>
              </w:rPr>
            </w:pPr>
            <w:r w:rsidRPr="006C101D">
              <w:rPr>
                <w:rStyle w:val="FPLowerItem"/>
                <w:rFonts w:cs="Arial"/>
                <w:color w:val="215868" w:themeColor="accent5" w:themeShade="80"/>
              </w:rPr>
              <w:t>30234298</w:t>
            </w:r>
          </w:p>
        </w:tc>
      </w:tr>
      <w:tr w:rsidR="003B23F0" w:rsidRPr="00564F7D" w:rsidTr="0056066C">
        <w:trPr>
          <w:trHeight w:val="108"/>
        </w:trPr>
        <w:tc>
          <w:tcPr>
            <w:tcW w:w="1012" w:type="pct"/>
            <w:gridSpan w:val="2"/>
            <w:shd w:val="clear" w:color="auto" w:fill="FFFFFF"/>
          </w:tcPr>
          <w:p w:rsidR="003B23F0" w:rsidRPr="003B23F0" w:rsidRDefault="003B23F0" w:rsidP="00470871">
            <w:pPr>
              <w:rPr>
                <w:rStyle w:val="FPLowerItem"/>
              </w:rPr>
            </w:pPr>
            <w:bookmarkStart w:id="23" w:name="Pg01_NReportDate"/>
            <w:r w:rsidRPr="003B23F0">
              <w:rPr>
                <w:rStyle w:val="FPLowerItem"/>
              </w:rPr>
              <w:t>Date of Report</w:t>
            </w:r>
            <w:bookmarkEnd w:id="23"/>
          </w:p>
        </w:tc>
        <w:tc>
          <w:tcPr>
            <w:tcW w:w="1063" w:type="pct"/>
            <w:shd w:val="clear" w:color="auto" w:fill="FFFFFF"/>
          </w:tcPr>
          <w:p w:rsidR="003B23F0" w:rsidRPr="003B23F0" w:rsidRDefault="0085129C" w:rsidP="009E4B01">
            <w:pPr>
              <w:rPr>
                <w:rStyle w:val="FPLowerItem"/>
              </w:rPr>
            </w:pPr>
            <w:bookmarkStart w:id="24" w:name="Pg01_ReportDate"/>
            <w:r>
              <w:rPr>
                <w:rStyle w:val="FPLowerItem"/>
              </w:rPr>
              <w:t>28</w:t>
            </w:r>
            <w:r w:rsidR="00A26471">
              <w:rPr>
                <w:rStyle w:val="FPLowerItem"/>
              </w:rPr>
              <w:t>.</w:t>
            </w:r>
            <w:r w:rsidR="0056066C">
              <w:rPr>
                <w:rStyle w:val="FPLowerItem"/>
              </w:rPr>
              <w:t>04</w:t>
            </w:r>
            <w:r w:rsidR="00315A8C">
              <w:rPr>
                <w:rStyle w:val="FPLowerItem"/>
              </w:rPr>
              <w:t>.201</w:t>
            </w:r>
            <w:bookmarkEnd w:id="24"/>
            <w:r w:rsidR="0056066C">
              <w:rPr>
                <w:rStyle w:val="FPLowerItem"/>
              </w:rPr>
              <w:t>6</w:t>
            </w:r>
          </w:p>
        </w:tc>
        <w:tc>
          <w:tcPr>
            <w:tcW w:w="1040" w:type="pct"/>
            <w:gridSpan w:val="2"/>
            <w:shd w:val="clear" w:color="auto" w:fill="FFFFFF"/>
          </w:tcPr>
          <w:p w:rsidR="003B23F0" w:rsidRPr="003B23F0" w:rsidRDefault="003B23F0" w:rsidP="00470871">
            <w:pPr>
              <w:pStyle w:val="a1"/>
              <w:rPr>
                <w:rStyle w:val="FPLowerItem"/>
                <w:szCs w:val="24"/>
                <w:lang w:val="en-GB" w:eastAsia="de-DE"/>
              </w:rPr>
            </w:pPr>
          </w:p>
        </w:tc>
        <w:tc>
          <w:tcPr>
            <w:tcW w:w="1066" w:type="pct"/>
            <w:gridSpan w:val="2"/>
            <w:shd w:val="clear" w:color="auto" w:fill="FFFFFF"/>
          </w:tcPr>
          <w:p w:rsidR="003B23F0" w:rsidRPr="003B23F0" w:rsidRDefault="00DE7680" w:rsidP="00DE7680">
            <w:pPr>
              <w:rPr>
                <w:rStyle w:val="FPLowerItem"/>
              </w:rPr>
            </w:pPr>
            <w:r>
              <w:rPr>
                <w:rStyle w:val="FPLowerItem"/>
              </w:rPr>
              <w:t>Customer Number</w:t>
            </w:r>
          </w:p>
        </w:tc>
        <w:tc>
          <w:tcPr>
            <w:tcW w:w="820" w:type="pct"/>
            <w:shd w:val="clear" w:color="auto" w:fill="FFFFFF"/>
          </w:tcPr>
          <w:p w:rsidR="003A71C2" w:rsidRPr="003B23F0" w:rsidRDefault="0056066C" w:rsidP="001634D7">
            <w:pPr>
              <w:jc w:val="right"/>
              <w:rPr>
                <w:rStyle w:val="FPLowerItem"/>
              </w:rPr>
            </w:pPr>
            <w:r w:rsidRPr="0056066C">
              <w:rPr>
                <w:rStyle w:val="FPLowerItem"/>
              </w:rPr>
              <w:t>1209227</w:t>
            </w:r>
          </w:p>
        </w:tc>
      </w:tr>
      <w:tr w:rsidR="00DA4D80" w:rsidRPr="004415E8" w:rsidTr="0056066C">
        <w:trPr>
          <w:trHeight w:val="108"/>
        </w:trPr>
        <w:tc>
          <w:tcPr>
            <w:tcW w:w="1012" w:type="pct"/>
            <w:gridSpan w:val="2"/>
            <w:shd w:val="clear" w:color="auto" w:fill="FFFFFF"/>
          </w:tcPr>
          <w:p w:rsidR="00DA4D80" w:rsidRPr="00DA4D80" w:rsidRDefault="00DA4D80" w:rsidP="004F34C7">
            <w:pPr>
              <w:spacing w:before="60"/>
              <w:rPr>
                <w:rStyle w:val="FPLowerItem"/>
              </w:rPr>
            </w:pPr>
            <w:bookmarkStart w:id="25" w:name="Pg01_NAuthor"/>
            <w:r w:rsidRPr="00DA4D80">
              <w:rPr>
                <w:rStyle w:val="FPLowerItem"/>
              </w:rPr>
              <w:t>Service Team</w:t>
            </w:r>
            <w:bookmarkEnd w:id="25"/>
          </w:p>
        </w:tc>
        <w:tc>
          <w:tcPr>
            <w:tcW w:w="2102" w:type="pct"/>
            <w:gridSpan w:val="3"/>
            <w:shd w:val="clear" w:color="auto" w:fill="FFFFFF"/>
          </w:tcPr>
          <w:p w:rsidR="00DA4D80" w:rsidRPr="004A3580" w:rsidRDefault="004A3580" w:rsidP="0056066C">
            <w:pPr>
              <w:pStyle w:val="a1"/>
              <w:spacing w:before="60"/>
              <w:rPr>
                <w:rStyle w:val="FPLowerItem"/>
                <w:szCs w:val="24"/>
                <w:lang w:val="de-DE" w:eastAsia="de-DE"/>
              </w:rPr>
            </w:pPr>
            <w:bookmarkStart w:id="26" w:name="Pg01_Author"/>
            <w:r w:rsidRPr="004A3580">
              <w:rPr>
                <w:rStyle w:val="FPLowerItem"/>
                <w:szCs w:val="24"/>
                <w:lang w:val="de-DE" w:eastAsia="de-DE"/>
              </w:rPr>
              <w:t xml:space="preserve">Monica Galindro, </w:t>
            </w:r>
            <w:r w:rsidR="00D81BEB">
              <w:rPr>
                <w:rStyle w:val="FPLowerItem"/>
                <w:szCs w:val="24"/>
                <w:lang w:val="de-DE" w:eastAsia="de-DE"/>
              </w:rPr>
              <w:t>Amit</w:t>
            </w:r>
            <w:r w:rsidR="00F66DAC" w:rsidRPr="004A3580">
              <w:rPr>
                <w:rStyle w:val="FPLowerItem"/>
                <w:szCs w:val="24"/>
                <w:lang w:val="de-DE" w:eastAsia="de-DE"/>
              </w:rPr>
              <w:t xml:space="preserve"> </w:t>
            </w:r>
            <w:bookmarkEnd w:id="26"/>
            <w:r w:rsidR="0056066C">
              <w:rPr>
                <w:rStyle w:val="FPLowerItem"/>
                <w:szCs w:val="24"/>
                <w:lang w:val="de-DE" w:eastAsia="de-DE"/>
              </w:rPr>
              <w:t>Tal, Boaz Nevat</w:t>
            </w:r>
          </w:p>
        </w:tc>
        <w:tc>
          <w:tcPr>
            <w:tcW w:w="922" w:type="pct"/>
            <w:shd w:val="clear" w:color="auto" w:fill="FFFFFF"/>
          </w:tcPr>
          <w:p w:rsidR="00DA4D80" w:rsidRPr="004A3580" w:rsidRDefault="00DA4D80" w:rsidP="004F34C7">
            <w:pPr>
              <w:spacing w:before="60"/>
              <w:rPr>
                <w:rStyle w:val="FPLowerItem"/>
                <w:lang w:val="de-DE"/>
              </w:rPr>
            </w:pPr>
          </w:p>
        </w:tc>
        <w:tc>
          <w:tcPr>
            <w:tcW w:w="964" w:type="pct"/>
            <w:gridSpan w:val="2"/>
            <w:shd w:val="clear" w:color="auto" w:fill="FFFFFF"/>
          </w:tcPr>
          <w:p w:rsidR="00DA4D80" w:rsidRPr="004A3580" w:rsidRDefault="00DA4D80" w:rsidP="004F34C7">
            <w:pPr>
              <w:spacing w:before="60"/>
              <w:jc w:val="right"/>
              <w:rPr>
                <w:rStyle w:val="FPLowerItem"/>
                <w:lang w:val="de-DE"/>
              </w:rPr>
            </w:pPr>
          </w:p>
        </w:tc>
      </w:tr>
      <w:tr w:rsidR="000C7795" w:rsidRPr="00564F7D" w:rsidTr="0056066C">
        <w:tblPrEx>
          <w:tblCellMar>
            <w:left w:w="70" w:type="dxa"/>
            <w:right w:w="70" w:type="dxa"/>
          </w:tblCellMar>
        </w:tblPrEx>
        <w:tc>
          <w:tcPr>
            <w:tcW w:w="1012" w:type="pct"/>
            <w:gridSpan w:val="2"/>
            <w:shd w:val="clear" w:color="auto" w:fill="FFFFFF"/>
            <w:vAlign w:val="center"/>
          </w:tcPr>
          <w:p w:rsidR="000C7795" w:rsidRPr="004A3580" w:rsidRDefault="000C7795" w:rsidP="00421360">
            <w:pPr>
              <w:rPr>
                <w:color w:val="FFFFFF"/>
                <w:sz w:val="16"/>
                <w:lang w:val="de-DE"/>
              </w:rPr>
            </w:pPr>
          </w:p>
        </w:tc>
        <w:tc>
          <w:tcPr>
            <w:tcW w:w="3988" w:type="pct"/>
            <w:gridSpan w:val="6"/>
            <w:shd w:val="clear" w:color="auto" w:fill="FFFFFF"/>
            <w:vAlign w:val="center"/>
          </w:tcPr>
          <w:p w:rsidR="000C7795" w:rsidRPr="00564F7D" w:rsidRDefault="000C7795" w:rsidP="00421360">
            <w:pPr>
              <w:rPr>
                <w:noProof/>
                <w:color w:val="FFFFFF"/>
                <w:sz w:val="16"/>
              </w:rPr>
            </w:pPr>
            <w:r w:rsidRPr="00564F7D">
              <w:rPr>
                <w:noProof/>
                <w:color w:val="FFFFFF"/>
                <w:sz w:val="16"/>
              </w:rPr>
              <w:t>&lt;Watermark&gt;</w:t>
            </w:r>
          </w:p>
        </w:tc>
      </w:tr>
    </w:tbl>
    <w:p w:rsidR="000C7795" w:rsidRPr="00676DFC" w:rsidRDefault="000C7795" w:rsidP="000C7795">
      <w:pPr>
        <w:rPr>
          <w:lang w:eastAsia="zh-CN"/>
        </w:rPr>
        <w:sectPr w:rsidR="000C7795" w:rsidRPr="00676DFC" w:rsidSect="00015614">
          <w:headerReference w:type="even" r:id="rId9"/>
          <w:headerReference w:type="default" r:id="rId10"/>
          <w:footerReference w:type="even" r:id="rId11"/>
          <w:pgSz w:w="11907" w:h="16840" w:code="9"/>
          <w:pgMar w:top="2880" w:right="1253" w:bottom="1022" w:left="1555" w:header="288" w:footer="288" w:gutter="0"/>
          <w:pgNumType w:start="1"/>
          <w:cols w:space="720"/>
          <w:formProt w:val="0"/>
        </w:sectPr>
      </w:pPr>
      <w:bookmarkStart w:id="29" w:name="Section_1"/>
      <w:bookmarkEnd w:id="29"/>
    </w:p>
    <w:bookmarkStart w:id="30" w:name="Head_1"/>
    <w:bookmarkEnd w:id="17"/>
    <w:bookmarkEnd w:id="30"/>
    <w:p w:rsidR="00315A8C" w:rsidRPr="00315A8C" w:rsidRDefault="0081329B" w:rsidP="00315A8C">
      <w:pPr>
        <w:pStyle w:val="1"/>
        <w:rPr>
          <w:lang w:eastAsia="zh-CN"/>
        </w:rPr>
      </w:pPr>
      <w:r>
        <w:rPr>
          <w:lang w:eastAsia="zh-CN"/>
        </w:rPr>
        <w:lastRenderedPageBreak/>
        <w:fldChar w:fldCharType="begin"/>
      </w:r>
      <w:r w:rsidR="00315A8C">
        <w:rPr>
          <w:lang w:eastAsia="zh-CN"/>
        </w:rPr>
        <w:instrText xml:space="preserve"> AUTONUMLGL  \e  </w:instrText>
      </w:r>
      <w:bookmarkStart w:id="31" w:name="_Toc449626713"/>
      <w:r>
        <w:rPr>
          <w:lang w:eastAsia="zh-CN"/>
        </w:rPr>
        <w:fldChar w:fldCharType="end"/>
      </w:r>
      <w:r w:rsidR="00315A8C" w:rsidRPr="00315A8C">
        <w:rPr>
          <w:lang w:eastAsia="zh-CN"/>
        </w:rPr>
        <w:t xml:space="preserve"> </w:t>
      </w:r>
      <w:bookmarkStart w:id="32" w:name="Head_3"/>
      <w:r w:rsidR="00315A8C" w:rsidRPr="00315A8C">
        <w:rPr>
          <w:lang w:eastAsia="zh-CN"/>
        </w:rPr>
        <w:t>Table of Contents</w:t>
      </w:r>
      <w:bookmarkEnd w:id="31"/>
      <w:bookmarkEnd w:id="32"/>
    </w:p>
    <w:p w:rsidR="00E0396F" w:rsidRDefault="0081329B">
      <w:pPr>
        <w:pStyle w:val="TOC10"/>
        <w:rPr>
          <w:rFonts w:asciiTheme="minorHAnsi" w:eastAsiaTheme="minorEastAsia" w:hAnsiTheme="minorHAnsi" w:cstheme="minorBidi"/>
          <w:b w:val="0"/>
          <w:caps w:val="0"/>
          <w:kern w:val="0"/>
          <w:sz w:val="22"/>
          <w:szCs w:val="22"/>
          <w:lang w:val="pt-PT" w:eastAsia="pt-PT"/>
        </w:rPr>
      </w:pPr>
      <w:r>
        <w:rPr>
          <w:lang w:eastAsia="zh-CN"/>
        </w:rPr>
        <w:fldChar w:fldCharType="begin"/>
      </w:r>
      <w:r w:rsidR="00315A8C">
        <w:rPr>
          <w:lang w:eastAsia="zh-CN"/>
        </w:rPr>
        <w:instrText xml:space="preserve"> TOC \o "1-3" </w:instrText>
      </w:r>
      <w:r>
        <w:rPr>
          <w:lang w:eastAsia="zh-CN"/>
        </w:rPr>
        <w:fldChar w:fldCharType="separate"/>
      </w:r>
      <w:r w:rsidR="00E0396F">
        <w:t>1</w:t>
      </w:r>
      <w:r w:rsidR="00E0396F">
        <w:rPr>
          <w:lang w:eastAsia="zh-CN"/>
        </w:rPr>
        <w:t xml:space="preserve"> Table of Contents</w:t>
      </w:r>
      <w:r w:rsidR="00E0396F">
        <w:tab/>
      </w:r>
      <w:r w:rsidR="00E0396F">
        <w:fldChar w:fldCharType="begin"/>
      </w:r>
      <w:r w:rsidR="00E0396F">
        <w:instrText xml:space="preserve"> PAGEREF _Toc449626713 \h </w:instrText>
      </w:r>
      <w:r w:rsidR="00E0396F">
        <w:fldChar w:fldCharType="separate"/>
      </w:r>
      <w:r w:rsidR="00E0396F">
        <w:t>2</w:t>
      </w:r>
      <w:r w:rsidR="00E0396F">
        <w:fldChar w:fldCharType="end"/>
      </w:r>
    </w:p>
    <w:p w:rsidR="00E0396F" w:rsidRDefault="00E0396F">
      <w:pPr>
        <w:pStyle w:val="TOC10"/>
        <w:rPr>
          <w:rFonts w:asciiTheme="minorHAnsi" w:eastAsiaTheme="minorEastAsia" w:hAnsiTheme="minorHAnsi" w:cstheme="minorBidi"/>
          <w:b w:val="0"/>
          <w:caps w:val="0"/>
          <w:kern w:val="0"/>
          <w:sz w:val="22"/>
          <w:szCs w:val="22"/>
          <w:lang w:val="pt-PT" w:eastAsia="pt-PT"/>
        </w:rPr>
      </w:pPr>
      <w:r>
        <w:t>2</w:t>
      </w:r>
      <w:r>
        <w:rPr>
          <w:lang w:eastAsia="zh-CN"/>
        </w:rPr>
        <w:t xml:space="preserve"> Summary</w:t>
      </w:r>
      <w:r>
        <w:tab/>
      </w:r>
      <w:r>
        <w:fldChar w:fldCharType="begin"/>
      </w:r>
      <w:r>
        <w:instrText xml:space="preserve"> PAGEREF _Toc449626714 \h </w:instrText>
      </w:r>
      <w:r>
        <w:fldChar w:fldCharType="separate"/>
      </w:r>
      <w:r>
        <w:t>4</w:t>
      </w:r>
      <w:r>
        <w:fldChar w:fldCharType="end"/>
      </w:r>
    </w:p>
    <w:p w:rsidR="00E0396F" w:rsidRDefault="00E0396F">
      <w:pPr>
        <w:pStyle w:val="TOC2"/>
        <w:rPr>
          <w:rFonts w:asciiTheme="minorHAnsi" w:eastAsiaTheme="minorEastAsia" w:hAnsiTheme="minorHAnsi" w:cstheme="minorBidi"/>
          <w:smallCaps w:val="0"/>
          <w:noProof/>
          <w:kern w:val="0"/>
          <w:sz w:val="22"/>
          <w:szCs w:val="22"/>
          <w:lang w:val="pt-PT" w:eastAsia="pt-PT"/>
        </w:rPr>
      </w:pPr>
      <w:r>
        <w:rPr>
          <w:noProof/>
        </w:rPr>
        <w:t>2.1</w:t>
      </w:r>
      <w:r>
        <w:rPr>
          <w:noProof/>
          <w:lang w:eastAsia="zh-CN"/>
        </w:rPr>
        <w:t xml:space="preserve"> Executive Summary</w:t>
      </w:r>
      <w:r>
        <w:rPr>
          <w:noProof/>
        </w:rPr>
        <w:tab/>
      </w:r>
      <w:r>
        <w:rPr>
          <w:noProof/>
        </w:rPr>
        <w:fldChar w:fldCharType="begin"/>
      </w:r>
      <w:r>
        <w:rPr>
          <w:noProof/>
        </w:rPr>
        <w:instrText xml:space="preserve"> PAGEREF _Toc449626715 \h </w:instrText>
      </w:r>
      <w:r>
        <w:rPr>
          <w:noProof/>
        </w:rPr>
      </w:r>
      <w:r>
        <w:rPr>
          <w:noProof/>
        </w:rPr>
        <w:fldChar w:fldCharType="separate"/>
      </w:r>
      <w:r>
        <w:rPr>
          <w:noProof/>
        </w:rPr>
        <w:t>4</w:t>
      </w:r>
      <w:r>
        <w:rPr>
          <w:noProof/>
        </w:rPr>
        <w:fldChar w:fldCharType="end"/>
      </w:r>
    </w:p>
    <w:p w:rsidR="00E0396F" w:rsidRDefault="00E0396F">
      <w:pPr>
        <w:pStyle w:val="TOC2"/>
        <w:rPr>
          <w:rFonts w:asciiTheme="minorHAnsi" w:eastAsiaTheme="minorEastAsia" w:hAnsiTheme="minorHAnsi" w:cstheme="minorBidi"/>
          <w:smallCaps w:val="0"/>
          <w:noProof/>
          <w:kern w:val="0"/>
          <w:sz w:val="22"/>
          <w:szCs w:val="22"/>
          <w:lang w:val="pt-PT" w:eastAsia="pt-PT"/>
        </w:rPr>
      </w:pPr>
      <w:r>
        <w:rPr>
          <w:noProof/>
        </w:rPr>
        <w:t>2.2 GAPs &amp; Recommendations List</w:t>
      </w:r>
      <w:r>
        <w:rPr>
          <w:noProof/>
        </w:rPr>
        <w:tab/>
      </w:r>
      <w:r>
        <w:rPr>
          <w:noProof/>
        </w:rPr>
        <w:fldChar w:fldCharType="begin"/>
      </w:r>
      <w:r>
        <w:rPr>
          <w:noProof/>
        </w:rPr>
        <w:instrText xml:space="preserve"> PAGEREF _Toc449626716 \h </w:instrText>
      </w:r>
      <w:r>
        <w:rPr>
          <w:noProof/>
        </w:rPr>
      </w:r>
      <w:r>
        <w:rPr>
          <w:noProof/>
        </w:rPr>
        <w:fldChar w:fldCharType="separate"/>
      </w:r>
      <w:r>
        <w:rPr>
          <w:noProof/>
        </w:rPr>
        <w:t>4</w:t>
      </w:r>
      <w:r>
        <w:rPr>
          <w:noProof/>
        </w:rPr>
        <w:fldChar w:fldCharType="end"/>
      </w:r>
    </w:p>
    <w:p w:rsidR="00E0396F" w:rsidRDefault="00E0396F">
      <w:pPr>
        <w:pStyle w:val="TOC10"/>
        <w:rPr>
          <w:rFonts w:asciiTheme="minorHAnsi" w:eastAsiaTheme="minorEastAsia" w:hAnsiTheme="minorHAnsi" w:cstheme="minorBidi"/>
          <w:b w:val="0"/>
          <w:caps w:val="0"/>
          <w:kern w:val="0"/>
          <w:sz w:val="22"/>
          <w:szCs w:val="22"/>
          <w:lang w:val="pt-PT" w:eastAsia="pt-PT"/>
        </w:rPr>
      </w:pPr>
      <w:r>
        <w:t>3</w:t>
      </w:r>
      <w:r>
        <w:rPr>
          <w:lang w:eastAsia="zh-CN"/>
        </w:rPr>
        <w:t xml:space="preserve"> Gap Analysis</w:t>
      </w:r>
      <w:r>
        <w:tab/>
      </w:r>
      <w:r>
        <w:fldChar w:fldCharType="begin"/>
      </w:r>
      <w:r>
        <w:instrText xml:space="preserve"> PAGEREF _Toc449626717 \h </w:instrText>
      </w:r>
      <w:r>
        <w:fldChar w:fldCharType="separate"/>
      </w:r>
      <w:r>
        <w:t>10</w:t>
      </w:r>
      <w:r>
        <w:fldChar w:fldCharType="end"/>
      </w:r>
    </w:p>
    <w:p w:rsidR="00E0396F" w:rsidRDefault="00E0396F">
      <w:pPr>
        <w:pStyle w:val="TOC2"/>
        <w:rPr>
          <w:rFonts w:asciiTheme="minorHAnsi" w:eastAsiaTheme="minorEastAsia" w:hAnsiTheme="minorHAnsi" w:cstheme="minorBidi"/>
          <w:smallCaps w:val="0"/>
          <w:noProof/>
          <w:kern w:val="0"/>
          <w:sz w:val="22"/>
          <w:szCs w:val="22"/>
          <w:lang w:val="pt-PT" w:eastAsia="pt-PT"/>
        </w:rPr>
      </w:pPr>
      <w:r>
        <w:rPr>
          <w:noProof/>
        </w:rPr>
        <w:t>3.1</w:t>
      </w:r>
      <w:r>
        <w:rPr>
          <w:noProof/>
          <w:lang w:eastAsia="zh-CN"/>
        </w:rPr>
        <w:t xml:space="preserve"> Goals</w:t>
      </w:r>
      <w:r>
        <w:rPr>
          <w:noProof/>
        </w:rPr>
        <w:tab/>
      </w:r>
      <w:r>
        <w:rPr>
          <w:noProof/>
        </w:rPr>
        <w:fldChar w:fldCharType="begin"/>
      </w:r>
      <w:r>
        <w:rPr>
          <w:noProof/>
        </w:rPr>
        <w:instrText xml:space="preserve"> PAGEREF _Toc449626718 \h </w:instrText>
      </w:r>
      <w:r>
        <w:rPr>
          <w:noProof/>
        </w:rPr>
      </w:r>
      <w:r>
        <w:rPr>
          <w:noProof/>
        </w:rPr>
        <w:fldChar w:fldCharType="separate"/>
      </w:r>
      <w:r>
        <w:rPr>
          <w:noProof/>
        </w:rPr>
        <w:t>10</w:t>
      </w:r>
      <w:r>
        <w:rPr>
          <w:noProof/>
        </w:rPr>
        <w:fldChar w:fldCharType="end"/>
      </w:r>
    </w:p>
    <w:p w:rsidR="00E0396F" w:rsidRDefault="00E0396F">
      <w:pPr>
        <w:pStyle w:val="TOC2"/>
        <w:rPr>
          <w:rFonts w:asciiTheme="minorHAnsi" w:eastAsiaTheme="minorEastAsia" w:hAnsiTheme="minorHAnsi" w:cstheme="minorBidi"/>
          <w:smallCaps w:val="0"/>
          <w:noProof/>
          <w:kern w:val="0"/>
          <w:sz w:val="22"/>
          <w:szCs w:val="22"/>
          <w:lang w:val="pt-PT" w:eastAsia="pt-PT"/>
        </w:rPr>
      </w:pPr>
      <w:r>
        <w:rPr>
          <w:noProof/>
        </w:rPr>
        <w:t>3.2</w:t>
      </w:r>
      <w:r>
        <w:rPr>
          <w:noProof/>
          <w:lang w:eastAsia="zh-CN"/>
        </w:rPr>
        <w:t xml:space="preserve"> Methodology</w:t>
      </w:r>
      <w:r>
        <w:rPr>
          <w:noProof/>
        </w:rPr>
        <w:tab/>
      </w:r>
      <w:r>
        <w:rPr>
          <w:noProof/>
        </w:rPr>
        <w:fldChar w:fldCharType="begin"/>
      </w:r>
      <w:r>
        <w:rPr>
          <w:noProof/>
        </w:rPr>
        <w:instrText xml:space="preserve"> PAGEREF _Toc449626719 \h </w:instrText>
      </w:r>
      <w:r>
        <w:rPr>
          <w:noProof/>
        </w:rPr>
      </w:r>
      <w:r>
        <w:rPr>
          <w:noProof/>
        </w:rPr>
        <w:fldChar w:fldCharType="separate"/>
      </w:r>
      <w:r>
        <w:rPr>
          <w:noProof/>
        </w:rPr>
        <w:t>10</w:t>
      </w:r>
      <w:r>
        <w:rPr>
          <w:noProof/>
        </w:rPr>
        <w:fldChar w:fldCharType="end"/>
      </w:r>
    </w:p>
    <w:p w:rsidR="00E0396F" w:rsidRDefault="00E0396F">
      <w:pPr>
        <w:pStyle w:val="TOC10"/>
        <w:rPr>
          <w:rFonts w:asciiTheme="minorHAnsi" w:eastAsiaTheme="minorEastAsia" w:hAnsiTheme="minorHAnsi" w:cstheme="minorBidi"/>
          <w:b w:val="0"/>
          <w:caps w:val="0"/>
          <w:kern w:val="0"/>
          <w:sz w:val="22"/>
          <w:szCs w:val="22"/>
          <w:lang w:val="pt-PT" w:eastAsia="pt-PT"/>
        </w:rPr>
      </w:pPr>
      <w:r>
        <w:t>4</w:t>
      </w:r>
      <w:r>
        <w:rPr>
          <w:lang w:eastAsia="zh-CN"/>
        </w:rPr>
        <w:t xml:space="preserve"> SAP ERP HCM</w:t>
      </w:r>
      <w:r>
        <w:tab/>
      </w:r>
      <w:r>
        <w:fldChar w:fldCharType="begin"/>
      </w:r>
      <w:r>
        <w:instrText xml:space="preserve"> PAGEREF _Toc449626720 \h </w:instrText>
      </w:r>
      <w:r>
        <w:fldChar w:fldCharType="separate"/>
      </w:r>
      <w:r>
        <w:t>12</w:t>
      </w:r>
      <w:r>
        <w:fldChar w:fldCharType="end"/>
      </w:r>
    </w:p>
    <w:p w:rsidR="00E0396F" w:rsidRDefault="00E0396F">
      <w:pPr>
        <w:pStyle w:val="TOC2"/>
        <w:rPr>
          <w:rFonts w:asciiTheme="minorHAnsi" w:eastAsiaTheme="minorEastAsia" w:hAnsiTheme="minorHAnsi" w:cstheme="minorBidi"/>
          <w:smallCaps w:val="0"/>
          <w:noProof/>
          <w:kern w:val="0"/>
          <w:sz w:val="22"/>
          <w:szCs w:val="22"/>
          <w:lang w:val="pt-PT" w:eastAsia="pt-PT"/>
        </w:rPr>
      </w:pPr>
      <w:r>
        <w:rPr>
          <w:noProof/>
        </w:rPr>
        <w:t>4.1</w:t>
      </w:r>
      <w:r>
        <w:rPr>
          <w:noProof/>
          <w:lang w:eastAsia="zh-CN"/>
        </w:rPr>
        <w:t xml:space="preserve"> Overview</w:t>
      </w:r>
      <w:r>
        <w:rPr>
          <w:noProof/>
        </w:rPr>
        <w:tab/>
      </w:r>
      <w:r>
        <w:rPr>
          <w:noProof/>
        </w:rPr>
        <w:fldChar w:fldCharType="begin"/>
      </w:r>
      <w:r>
        <w:rPr>
          <w:noProof/>
        </w:rPr>
        <w:instrText xml:space="preserve"> PAGEREF _Toc449626721 \h </w:instrText>
      </w:r>
      <w:r>
        <w:rPr>
          <w:noProof/>
        </w:rPr>
      </w:r>
      <w:r>
        <w:rPr>
          <w:noProof/>
        </w:rPr>
        <w:fldChar w:fldCharType="separate"/>
      </w:r>
      <w:r>
        <w:rPr>
          <w:noProof/>
        </w:rPr>
        <w:t>12</w:t>
      </w:r>
      <w:r>
        <w:rPr>
          <w:noProof/>
        </w:rPr>
        <w:fldChar w:fldCharType="end"/>
      </w:r>
    </w:p>
    <w:p w:rsidR="00E0396F" w:rsidRDefault="00E0396F">
      <w:pPr>
        <w:pStyle w:val="TOC2"/>
        <w:rPr>
          <w:rFonts w:asciiTheme="minorHAnsi" w:eastAsiaTheme="minorEastAsia" w:hAnsiTheme="minorHAnsi" w:cstheme="minorBidi"/>
          <w:smallCaps w:val="0"/>
          <w:noProof/>
          <w:kern w:val="0"/>
          <w:sz w:val="22"/>
          <w:szCs w:val="22"/>
          <w:lang w:val="pt-PT" w:eastAsia="pt-PT"/>
        </w:rPr>
      </w:pPr>
      <w:r>
        <w:rPr>
          <w:noProof/>
        </w:rPr>
        <w:t>4.2</w:t>
      </w:r>
      <w:r>
        <w:rPr>
          <w:noProof/>
          <w:lang w:eastAsia="zh-CN"/>
        </w:rPr>
        <w:t xml:space="preserve"> HCM </w:t>
      </w:r>
      <w:r w:rsidRPr="00561AAF">
        <w:rPr>
          <w:bCs/>
          <w:noProof/>
          <w:lang w:val="en-GB" w:eastAsia="zh-CN"/>
        </w:rPr>
        <w:t>PA - Personal Administration</w:t>
      </w:r>
      <w:r>
        <w:rPr>
          <w:noProof/>
        </w:rPr>
        <w:tab/>
      </w:r>
      <w:r>
        <w:rPr>
          <w:noProof/>
        </w:rPr>
        <w:fldChar w:fldCharType="begin"/>
      </w:r>
      <w:r>
        <w:rPr>
          <w:noProof/>
        </w:rPr>
        <w:instrText xml:space="preserve"> PAGEREF _Toc449626722 \h </w:instrText>
      </w:r>
      <w:r>
        <w:rPr>
          <w:noProof/>
        </w:rPr>
      </w:r>
      <w:r>
        <w:rPr>
          <w:noProof/>
        </w:rPr>
        <w:fldChar w:fldCharType="separate"/>
      </w:r>
      <w:r>
        <w:rPr>
          <w:noProof/>
        </w:rPr>
        <w:t>12</w:t>
      </w:r>
      <w:r>
        <w:rPr>
          <w:noProof/>
        </w:rPr>
        <w:fldChar w:fldCharType="end"/>
      </w:r>
    </w:p>
    <w:p w:rsidR="00E0396F" w:rsidRDefault="00E0396F">
      <w:pPr>
        <w:pStyle w:val="TOC2"/>
        <w:rPr>
          <w:rFonts w:asciiTheme="minorHAnsi" w:eastAsiaTheme="minorEastAsia" w:hAnsiTheme="minorHAnsi" w:cstheme="minorBidi"/>
          <w:smallCaps w:val="0"/>
          <w:noProof/>
          <w:kern w:val="0"/>
          <w:sz w:val="22"/>
          <w:szCs w:val="22"/>
          <w:lang w:val="pt-PT" w:eastAsia="pt-PT"/>
        </w:rPr>
      </w:pPr>
      <w:r>
        <w:rPr>
          <w:noProof/>
        </w:rPr>
        <w:t>4.3</w:t>
      </w:r>
      <w:r>
        <w:rPr>
          <w:noProof/>
          <w:lang w:eastAsia="zh-CN"/>
        </w:rPr>
        <w:t xml:space="preserve"> </w:t>
      </w:r>
      <w:r w:rsidRPr="00561AAF">
        <w:rPr>
          <w:bCs/>
          <w:noProof/>
          <w:lang w:val="en-GB" w:eastAsia="zh-CN"/>
        </w:rPr>
        <w:t>PA, TM &amp; PY Master Data</w:t>
      </w:r>
      <w:r>
        <w:rPr>
          <w:noProof/>
        </w:rPr>
        <w:tab/>
      </w:r>
      <w:r>
        <w:rPr>
          <w:noProof/>
        </w:rPr>
        <w:fldChar w:fldCharType="begin"/>
      </w:r>
      <w:r>
        <w:rPr>
          <w:noProof/>
        </w:rPr>
        <w:instrText xml:space="preserve"> PAGEREF _Toc449626723 \h </w:instrText>
      </w:r>
      <w:r>
        <w:rPr>
          <w:noProof/>
        </w:rPr>
      </w:r>
      <w:r>
        <w:rPr>
          <w:noProof/>
        </w:rPr>
        <w:fldChar w:fldCharType="separate"/>
      </w:r>
      <w:r>
        <w:rPr>
          <w:noProof/>
        </w:rPr>
        <w:t>12</w:t>
      </w:r>
      <w:r>
        <w:rPr>
          <w:noProof/>
        </w:rPr>
        <w:fldChar w:fldCharType="end"/>
      </w:r>
    </w:p>
    <w:p w:rsidR="00E0396F" w:rsidRDefault="00E0396F">
      <w:pPr>
        <w:pStyle w:val="TOC10"/>
        <w:rPr>
          <w:rFonts w:asciiTheme="minorHAnsi" w:eastAsiaTheme="minorEastAsia" w:hAnsiTheme="minorHAnsi" w:cstheme="minorBidi"/>
          <w:b w:val="0"/>
          <w:caps w:val="0"/>
          <w:kern w:val="0"/>
          <w:sz w:val="22"/>
          <w:szCs w:val="22"/>
          <w:lang w:val="pt-PT" w:eastAsia="pt-PT"/>
        </w:rPr>
      </w:pPr>
      <w:r>
        <w:t>5</w:t>
      </w:r>
      <w:r>
        <w:rPr>
          <w:lang w:eastAsia="zh-CN"/>
        </w:rPr>
        <w:t xml:space="preserve"> PA – </w:t>
      </w:r>
      <w:r w:rsidRPr="00561AAF">
        <w:rPr>
          <w:lang w:val="en-GB" w:eastAsia="zh-CN"/>
        </w:rPr>
        <w:t>Personal</w:t>
      </w:r>
      <w:r>
        <w:rPr>
          <w:lang w:eastAsia="zh-CN"/>
        </w:rPr>
        <w:t xml:space="preserve"> Administration</w:t>
      </w:r>
      <w:r>
        <w:tab/>
      </w:r>
      <w:r>
        <w:fldChar w:fldCharType="begin"/>
      </w:r>
      <w:r>
        <w:instrText xml:space="preserve"> PAGEREF _Toc449626724 \h </w:instrText>
      </w:r>
      <w:r>
        <w:fldChar w:fldCharType="separate"/>
      </w:r>
      <w:r>
        <w:t>15</w:t>
      </w:r>
      <w:r>
        <w:fldChar w:fldCharType="end"/>
      </w:r>
    </w:p>
    <w:p w:rsidR="00E0396F" w:rsidRDefault="00E0396F">
      <w:pPr>
        <w:pStyle w:val="TOC2"/>
        <w:rPr>
          <w:rFonts w:asciiTheme="minorHAnsi" w:eastAsiaTheme="minorEastAsia" w:hAnsiTheme="minorHAnsi" w:cstheme="minorBidi"/>
          <w:smallCaps w:val="0"/>
          <w:noProof/>
          <w:kern w:val="0"/>
          <w:sz w:val="22"/>
          <w:szCs w:val="22"/>
          <w:lang w:val="pt-PT" w:eastAsia="pt-PT"/>
        </w:rPr>
      </w:pPr>
      <w:r>
        <w:rPr>
          <w:noProof/>
        </w:rPr>
        <w:t>5.1</w:t>
      </w:r>
      <w:r>
        <w:rPr>
          <w:noProof/>
          <w:lang w:eastAsia="zh-CN"/>
        </w:rPr>
        <w:t xml:space="preserve"> Personnel Structure</w:t>
      </w:r>
      <w:r>
        <w:rPr>
          <w:noProof/>
        </w:rPr>
        <w:tab/>
      </w:r>
      <w:r>
        <w:rPr>
          <w:noProof/>
        </w:rPr>
        <w:fldChar w:fldCharType="begin"/>
      </w:r>
      <w:r>
        <w:rPr>
          <w:noProof/>
        </w:rPr>
        <w:instrText xml:space="preserve"> PAGEREF _Toc449626725 \h </w:instrText>
      </w:r>
      <w:r>
        <w:rPr>
          <w:noProof/>
        </w:rPr>
      </w:r>
      <w:r>
        <w:rPr>
          <w:noProof/>
        </w:rPr>
        <w:fldChar w:fldCharType="separate"/>
      </w:r>
      <w:r>
        <w:rPr>
          <w:noProof/>
        </w:rPr>
        <w:t>15</w:t>
      </w:r>
      <w:r>
        <w:rPr>
          <w:noProof/>
        </w:rPr>
        <w:fldChar w:fldCharType="end"/>
      </w:r>
    </w:p>
    <w:p w:rsidR="00E0396F" w:rsidRDefault="00E0396F">
      <w:pPr>
        <w:pStyle w:val="TOC2"/>
        <w:rPr>
          <w:rFonts w:asciiTheme="minorHAnsi" w:eastAsiaTheme="minorEastAsia" w:hAnsiTheme="minorHAnsi" w:cstheme="minorBidi"/>
          <w:smallCaps w:val="0"/>
          <w:noProof/>
          <w:kern w:val="0"/>
          <w:sz w:val="22"/>
          <w:szCs w:val="22"/>
          <w:lang w:val="pt-PT" w:eastAsia="pt-PT"/>
        </w:rPr>
      </w:pPr>
      <w:r>
        <w:rPr>
          <w:noProof/>
        </w:rPr>
        <w:t>5.2</w:t>
      </w:r>
      <w:r>
        <w:rPr>
          <w:noProof/>
          <w:lang w:eastAsia="zh-CN"/>
        </w:rPr>
        <w:t xml:space="preserve"> Enterprise Structure</w:t>
      </w:r>
      <w:r>
        <w:rPr>
          <w:noProof/>
        </w:rPr>
        <w:tab/>
      </w:r>
      <w:r>
        <w:rPr>
          <w:noProof/>
        </w:rPr>
        <w:fldChar w:fldCharType="begin"/>
      </w:r>
      <w:r>
        <w:rPr>
          <w:noProof/>
        </w:rPr>
        <w:instrText xml:space="preserve"> PAGEREF _Toc449626726 \h </w:instrText>
      </w:r>
      <w:r>
        <w:rPr>
          <w:noProof/>
        </w:rPr>
      </w:r>
      <w:r>
        <w:rPr>
          <w:noProof/>
        </w:rPr>
        <w:fldChar w:fldCharType="separate"/>
      </w:r>
      <w:r>
        <w:rPr>
          <w:noProof/>
        </w:rPr>
        <w:t>18</w:t>
      </w:r>
      <w:r>
        <w:rPr>
          <w:noProof/>
        </w:rPr>
        <w:fldChar w:fldCharType="end"/>
      </w:r>
    </w:p>
    <w:p w:rsidR="00E0396F" w:rsidRDefault="00E0396F">
      <w:pPr>
        <w:pStyle w:val="TOC2"/>
        <w:rPr>
          <w:rFonts w:asciiTheme="minorHAnsi" w:eastAsiaTheme="minorEastAsia" w:hAnsiTheme="minorHAnsi" w:cstheme="minorBidi"/>
          <w:smallCaps w:val="0"/>
          <w:noProof/>
          <w:kern w:val="0"/>
          <w:sz w:val="22"/>
          <w:szCs w:val="22"/>
          <w:lang w:val="pt-PT" w:eastAsia="pt-PT"/>
        </w:rPr>
      </w:pPr>
      <w:r>
        <w:rPr>
          <w:noProof/>
        </w:rPr>
        <w:t>5.3</w:t>
      </w:r>
      <w:r>
        <w:rPr>
          <w:noProof/>
          <w:lang w:eastAsia="zh-CN"/>
        </w:rPr>
        <w:t xml:space="preserve"> Actions</w:t>
      </w:r>
      <w:r>
        <w:rPr>
          <w:noProof/>
        </w:rPr>
        <w:tab/>
      </w:r>
      <w:r>
        <w:rPr>
          <w:noProof/>
        </w:rPr>
        <w:fldChar w:fldCharType="begin"/>
      </w:r>
      <w:r>
        <w:rPr>
          <w:noProof/>
        </w:rPr>
        <w:instrText xml:space="preserve"> PAGEREF _Toc449626727 \h </w:instrText>
      </w:r>
      <w:r>
        <w:rPr>
          <w:noProof/>
        </w:rPr>
      </w:r>
      <w:r>
        <w:rPr>
          <w:noProof/>
        </w:rPr>
        <w:fldChar w:fldCharType="separate"/>
      </w:r>
      <w:r>
        <w:rPr>
          <w:noProof/>
        </w:rPr>
        <w:t>20</w:t>
      </w:r>
      <w:r>
        <w:rPr>
          <w:noProof/>
        </w:rPr>
        <w:fldChar w:fldCharType="end"/>
      </w:r>
    </w:p>
    <w:p w:rsidR="00E0396F" w:rsidRDefault="00E0396F">
      <w:pPr>
        <w:pStyle w:val="TOC2"/>
        <w:rPr>
          <w:rFonts w:asciiTheme="minorHAnsi" w:eastAsiaTheme="minorEastAsia" w:hAnsiTheme="minorHAnsi" w:cstheme="minorBidi"/>
          <w:smallCaps w:val="0"/>
          <w:noProof/>
          <w:kern w:val="0"/>
          <w:sz w:val="22"/>
          <w:szCs w:val="22"/>
          <w:lang w:val="pt-PT" w:eastAsia="pt-PT"/>
        </w:rPr>
      </w:pPr>
      <w:r>
        <w:rPr>
          <w:noProof/>
        </w:rPr>
        <w:t>5.4</w:t>
      </w:r>
      <w:r>
        <w:rPr>
          <w:noProof/>
          <w:lang w:eastAsia="zh-CN"/>
        </w:rPr>
        <w:t xml:space="preserve"> Status</w:t>
      </w:r>
      <w:r>
        <w:rPr>
          <w:noProof/>
        </w:rPr>
        <w:tab/>
      </w:r>
      <w:r>
        <w:rPr>
          <w:noProof/>
        </w:rPr>
        <w:fldChar w:fldCharType="begin"/>
      </w:r>
      <w:r>
        <w:rPr>
          <w:noProof/>
        </w:rPr>
        <w:instrText xml:space="preserve"> PAGEREF _Toc449626728 \h </w:instrText>
      </w:r>
      <w:r>
        <w:rPr>
          <w:noProof/>
        </w:rPr>
      </w:r>
      <w:r>
        <w:rPr>
          <w:noProof/>
        </w:rPr>
        <w:fldChar w:fldCharType="separate"/>
      </w:r>
      <w:r>
        <w:rPr>
          <w:noProof/>
        </w:rPr>
        <w:t>21</w:t>
      </w:r>
      <w:r>
        <w:rPr>
          <w:noProof/>
        </w:rPr>
        <w:fldChar w:fldCharType="end"/>
      </w:r>
    </w:p>
    <w:p w:rsidR="00E0396F" w:rsidRDefault="00E0396F">
      <w:pPr>
        <w:pStyle w:val="TOC2"/>
        <w:rPr>
          <w:rFonts w:asciiTheme="minorHAnsi" w:eastAsiaTheme="minorEastAsia" w:hAnsiTheme="minorHAnsi" w:cstheme="minorBidi"/>
          <w:smallCaps w:val="0"/>
          <w:noProof/>
          <w:kern w:val="0"/>
          <w:sz w:val="22"/>
          <w:szCs w:val="22"/>
          <w:lang w:val="pt-PT" w:eastAsia="pt-PT"/>
        </w:rPr>
      </w:pPr>
      <w:r>
        <w:rPr>
          <w:noProof/>
        </w:rPr>
        <w:t>5.5</w:t>
      </w:r>
      <w:r>
        <w:rPr>
          <w:noProof/>
          <w:lang w:eastAsia="zh-CN"/>
        </w:rPr>
        <w:t xml:space="preserve"> Master Data</w:t>
      </w:r>
      <w:r>
        <w:rPr>
          <w:noProof/>
        </w:rPr>
        <w:tab/>
      </w:r>
      <w:r>
        <w:rPr>
          <w:noProof/>
        </w:rPr>
        <w:fldChar w:fldCharType="begin"/>
      </w:r>
      <w:r>
        <w:rPr>
          <w:noProof/>
        </w:rPr>
        <w:instrText xml:space="preserve"> PAGEREF _Toc449626729 \h </w:instrText>
      </w:r>
      <w:r>
        <w:rPr>
          <w:noProof/>
        </w:rPr>
      </w:r>
      <w:r>
        <w:rPr>
          <w:noProof/>
        </w:rPr>
        <w:fldChar w:fldCharType="separate"/>
      </w:r>
      <w:r>
        <w:rPr>
          <w:noProof/>
        </w:rPr>
        <w:t>23</w:t>
      </w:r>
      <w:r>
        <w:rPr>
          <w:noProof/>
        </w:rPr>
        <w:fldChar w:fldCharType="end"/>
      </w:r>
    </w:p>
    <w:p w:rsidR="00E0396F" w:rsidRDefault="00E0396F">
      <w:pPr>
        <w:pStyle w:val="TOC10"/>
        <w:rPr>
          <w:rFonts w:asciiTheme="minorHAnsi" w:eastAsiaTheme="minorEastAsia" w:hAnsiTheme="minorHAnsi" w:cstheme="minorBidi"/>
          <w:b w:val="0"/>
          <w:caps w:val="0"/>
          <w:kern w:val="0"/>
          <w:sz w:val="22"/>
          <w:szCs w:val="22"/>
          <w:lang w:val="pt-PT" w:eastAsia="pt-PT"/>
        </w:rPr>
      </w:pPr>
      <w:r>
        <w:t>6</w:t>
      </w:r>
      <w:r>
        <w:rPr>
          <w:lang w:eastAsia="zh-CN"/>
        </w:rPr>
        <w:t xml:space="preserve"> </w:t>
      </w:r>
      <w:r w:rsidRPr="00561AAF">
        <w:rPr>
          <w:bCs/>
          <w:lang w:val="en-GB" w:eastAsia="zh-CN"/>
        </w:rPr>
        <w:t>TM –Time Management</w:t>
      </w:r>
      <w:r>
        <w:tab/>
      </w:r>
      <w:r>
        <w:fldChar w:fldCharType="begin"/>
      </w:r>
      <w:r>
        <w:instrText xml:space="preserve"> PAGEREF _Toc449626730 \h </w:instrText>
      </w:r>
      <w:r>
        <w:fldChar w:fldCharType="separate"/>
      </w:r>
      <w:r>
        <w:t>27</w:t>
      </w:r>
      <w:r>
        <w:fldChar w:fldCharType="end"/>
      </w:r>
    </w:p>
    <w:p w:rsidR="00E0396F" w:rsidRDefault="00E0396F">
      <w:pPr>
        <w:pStyle w:val="TOC2"/>
        <w:rPr>
          <w:rFonts w:asciiTheme="minorHAnsi" w:eastAsiaTheme="minorEastAsia" w:hAnsiTheme="minorHAnsi" w:cstheme="minorBidi"/>
          <w:smallCaps w:val="0"/>
          <w:noProof/>
          <w:kern w:val="0"/>
          <w:sz w:val="22"/>
          <w:szCs w:val="22"/>
          <w:lang w:val="pt-PT" w:eastAsia="pt-PT"/>
        </w:rPr>
      </w:pPr>
      <w:r>
        <w:rPr>
          <w:noProof/>
        </w:rPr>
        <w:t>6.1</w:t>
      </w:r>
      <w:r>
        <w:rPr>
          <w:noProof/>
          <w:lang w:eastAsia="zh-CN"/>
        </w:rPr>
        <w:t xml:space="preserve"> </w:t>
      </w:r>
      <w:r w:rsidRPr="00561AAF">
        <w:rPr>
          <w:bCs/>
          <w:noProof/>
          <w:lang w:val="en-GB"/>
        </w:rPr>
        <w:t>Processing Flow</w:t>
      </w:r>
      <w:r>
        <w:rPr>
          <w:noProof/>
        </w:rPr>
        <w:tab/>
      </w:r>
      <w:r>
        <w:rPr>
          <w:noProof/>
        </w:rPr>
        <w:fldChar w:fldCharType="begin"/>
      </w:r>
      <w:r>
        <w:rPr>
          <w:noProof/>
        </w:rPr>
        <w:instrText xml:space="preserve"> PAGEREF _Toc449626731 \h </w:instrText>
      </w:r>
      <w:r>
        <w:rPr>
          <w:noProof/>
        </w:rPr>
      </w:r>
      <w:r>
        <w:rPr>
          <w:noProof/>
        </w:rPr>
        <w:fldChar w:fldCharType="separate"/>
      </w:r>
      <w:r>
        <w:rPr>
          <w:noProof/>
        </w:rPr>
        <w:t>27</w:t>
      </w:r>
      <w:r>
        <w:rPr>
          <w:noProof/>
        </w:rPr>
        <w:fldChar w:fldCharType="end"/>
      </w:r>
    </w:p>
    <w:p w:rsidR="00E0396F" w:rsidRDefault="00E0396F">
      <w:pPr>
        <w:pStyle w:val="TOC2"/>
        <w:rPr>
          <w:rFonts w:asciiTheme="minorHAnsi" w:eastAsiaTheme="minorEastAsia" w:hAnsiTheme="minorHAnsi" w:cstheme="minorBidi"/>
          <w:smallCaps w:val="0"/>
          <w:noProof/>
          <w:kern w:val="0"/>
          <w:sz w:val="22"/>
          <w:szCs w:val="22"/>
          <w:lang w:val="pt-PT" w:eastAsia="pt-PT"/>
        </w:rPr>
      </w:pPr>
      <w:r>
        <w:rPr>
          <w:noProof/>
        </w:rPr>
        <w:t>6.2</w:t>
      </w:r>
      <w:r>
        <w:rPr>
          <w:noProof/>
          <w:lang w:eastAsia="zh-CN"/>
        </w:rPr>
        <w:t xml:space="preserve"> </w:t>
      </w:r>
      <w:r w:rsidRPr="00561AAF">
        <w:rPr>
          <w:bCs/>
          <w:noProof/>
          <w:lang w:val="en-GB"/>
        </w:rPr>
        <w:t>Aspects in PY</w:t>
      </w:r>
      <w:r>
        <w:rPr>
          <w:noProof/>
        </w:rPr>
        <w:tab/>
      </w:r>
      <w:r>
        <w:rPr>
          <w:noProof/>
        </w:rPr>
        <w:fldChar w:fldCharType="begin"/>
      </w:r>
      <w:r>
        <w:rPr>
          <w:noProof/>
        </w:rPr>
        <w:instrText xml:space="preserve"> PAGEREF _Toc449626732 \h </w:instrText>
      </w:r>
      <w:r>
        <w:rPr>
          <w:noProof/>
        </w:rPr>
      </w:r>
      <w:r>
        <w:rPr>
          <w:noProof/>
        </w:rPr>
        <w:fldChar w:fldCharType="separate"/>
      </w:r>
      <w:r>
        <w:rPr>
          <w:noProof/>
        </w:rPr>
        <w:t>27</w:t>
      </w:r>
      <w:r>
        <w:rPr>
          <w:noProof/>
        </w:rPr>
        <w:fldChar w:fldCharType="end"/>
      </w:r>
    </w:p>
    <w:p w:rsidR="00E0396F" w:rsidRDefault="00E0396F">
      <w:pPr>
        <w:pStyle w:val="TOC10"/>
        <w:rPr>
          <w:rFonts w:asciiTheme="minorHAnsi" w:eastAsiaTheme="minorEastAsia" w:hAnsiTheme="minorHAnsi" w:cstheme="minorBidi"/>
          <w:b w:val="0"/>
          <w:caps w:val="0"/>
          <w:kern w:val="0"/>
          <w:sz w:val="22"/>
          <w:szCs w:val="22"/>
          <w:lang w:val="pt-PT" w:eastAsia="pt-PT"/>
        </w:rPr>
      </w:pPr>
      <w:r>
        <w:t>7</w:t>
      </w:r>
      <w:r>
        <w:rPr>
          <w:lang w:eastAsia="zh-CN"/>
        </w:rPr>
        <w:t xml:space="preserve"> PY - Payroll</w:t>
      </w:r>
      <w:r>
        <w:tab/>
      </w:r>
      <w:r>
        <w:fldChar w:fldCharType="begin"/>
      </w:r>
      <w:r>
        <w:instrText xml:space="preserve"> PAGEREF _Toc449626733 \h </w:instrText>
      </w:r>
      <w:r>
        <w:fldChar w:fldCharType="separate"/>
      </w:r>
      <w:r>
        <w:t>29</w:t>
      </w:r>
      <w:r>
        <w:fldChar w:fldCharType="end"/>
      </w:r>
    </w:p>
    <w:p w:rsidR="00E0396F" w:rsidRDefault="00E0396F">
      <w:pPr>
        <w:pStyle w:val="TOC2"/>
        <w:rPr>
          <w:rFonts w:asciiTheme="minorHAnsi" w:eastAsiaTheme="minorEastAsia" w:hAnsiTheme="minorHAnsi" w:cstheme="minorBidi"/>
          <w:smallCaps w:val="0"/>
          <w:noProof/>
          <w:kern w:val="0"/>
          <w:sz w:val="22"/>
          <w:szCs w:val="22"/>
          <w:lang w:val="pt-PT" w:eastAsia="pt-PT"/>
        </w:rPr>
      </w:pPr>
      <w:r>
        <w:rPr>
          <w:noProof/>
        </w:rPr>
        <w:t>7.1</w:t>
      </w:r>
      <w:r>
        <w:rPr>
          <w:noProof/>
          <w:lang w:eastAsia="zh-CN"/>
        </w:rPr>
        <w:t xml:space="preserve"> Process Overview</w:t>
      </w:r>
      <w:r>
        <w:rPr>
          <w:noProof/>
        </w:rPr>
        <w:tab/>
      </w:r>
      <w:r>
        <w:rPr>
          <w:noProof/>
        </w:rPr>
        <w:fldChar w:fldCharType="begin"/>
      </w:r>
      <w:r>
        <w:rPr>
          <w:noProof/>
        </w:rPr>
        <w:instrText xml:space="preserve"> PAGEREF _Toc449626734 \h </w:instrText>
      </w:r>
      <w:r>
        <w:rPr>
          <w:noProof/>
        </w:rPr>
      </w:r>
      <w:r>
        <w:rPr>
          <w:noProof/>
        </w:rPr>
        <w:fldChar w:fldCharType="separate"/>
      </w:r>
      <w:r>
        <w:rPr>
          <w:noProof/>
        </w:rPr>
        <w:t>29</w:t>
      </w:r>
      <w:r>
        <w:rPr>
          <w:noProof/>
        </w:rPr>
        <w:fldChar w:fldCharType="end"/>
      </w:r>
    </w:p>
    <w:p w:rsidR="00E0396F" w:rsidRDefault="00E0396F">
      <w:pPr>
        <w:pStyle w:val="TOC2"/>
        <w:rPr>
          <w:rFonts w:asciiTheme="minorHAnsi" w:eastAsiaTheme="minorEastAsia" w:hAnsiTheme="minorHAnsi" w:cstheme="minorBidi"/>
          <w:smallCaps w:val="0"/>
          <w:noProof/>
          <w:kern w:val="0"/>
          <w:sz w:val="22"/>
          <w:szCs w:val="22"/>
          <w:lang w:val="pt-PT" w:eastAsia="pt-PT"/>
        </w:rPr>
      </w:pPr>
      <w:r>
        <w:rPr>
          <w:noProof/>
        </w:rPr>
        <w:t>7.2</w:t>
      </w:r>
      <w:r>
        <w:rPr>
          <w:noProof/>
          <w:lang w:eastAsia="zh-CN"/>
        </w:rPr>
        <w:t xml:space="preserve"> Calculations &amp; Processes</w:t>
      </w:r>
      <w:r>
        <w:rPr>
          <w:noProof/>
        </w:rPr>
        <w:tab/>
      </w:r>
      <w:r>
        <w:rPr>
          <w:noProof/>
        </w:rPr>
        <w:fldChar w:fldCharType="begin"/>
      </w:r>
      <w:r>
        <w:rPr>
          <w:noProof/>
        </w:rPr>
        <w:instrText xml:space="preserve"> PAGEREF _Toc449626735 \h </w:instrText>
      </w:r>
      <w:r>
        <w:rPr>
          <w:noProof/>
        </w:rPr>
      </w:r>
      <w:r>
        <w:rPr>
          <w:noProof/>
        </w:rPr>
        <w:fldChar w:fldCharType="separate"/>
      </w:r>
      <w:r>
        <w:rPr>
          <w:noProof/>
        </w:rPr>
        <w:t>29</w:t>
      </w:r>
      <w:r>
        <w:rPr>
          <w:noProof/>
        </w:rPr>
        <w:fldChar w:fldCharType="end"/>
      </w:r>
    </w:p>
    <w:p w:rsidR="00E0396F" w:rsidRDefault="00E0396F">
      <w:pPr>
        <w:pStyle w:val="TOC2"/>
        <w:rPr>
          <w:rFonts w:asciiTheme="minorHAnsi" w:eastAsiaTheme="minorEastAsia" w:hAnsiTheme="minorHAnsi" w:cstheme="minorBidi"/>
          <w:smallCaps w:val="0"/>
          <w:noProof/>
          <w:kern w:val="0"/>
          <w:sz w:val="22"/>
          <w:szCs w:val="22"/>
          <w:lang w:val="pt-PT" w:eastAsia="pt-PT"/>
        </w:rPr>
      </w:pPr>
      <w:r>
        <w:rPr>
          <w:noProof/>
        </w:rPr>
        <w:t>7.3</w:t>
      </w:r>
      <w:r>
        <w:rPr>
          <w:noProof/>
          <w:lang w:eastAsia="zh-CN"/>
        </w:rPr>
        <w:t xml:space="preserve"> </w:t>
      </w:r>
      <w:r w:rsidRPr="00561AAF">
        <w:rPr>
          <w:bCs/>
          <w:noProof/>
          <w:lang w:val="en-GB" w:eastAsia="zh-CN"/>
        </w:rPr>
        <w:t>Officers Calculation</w:t>
      </w:r>
      <w:r>
        <w:rPr>
          <w:noProof/>
        </w:rPr>
        <w:tab/>
      </w:r>
      <w:r>
        <w:rPr>
          <w:noProof/>
        </w:rPr>
        <w:fldChar w:fldCharType="begin"/>
      </w:r>
      <w:r>
        <w:rPr>
          <w:noProof/>
        </w:rPr>
        <w:instrText xml:space="preserve"> PAGEREF _Toc449626736 \h </w:instrText>
      </w:r>
      <w:r>
        <w:rPr>
          <w:noProof/>
        </w:rPr>
      </w:r>
      <w:r>
        <w:rPr>
          <w:noProof/>
        </w:rPr>
        <w:fldChar w:fldCharType="separate"/>
      </w:r>
      <w:r>
        <w:rPr>
          <w:noProof/>
        </w:rPr>
        <w:t>32</w:t>
      </w:r>
      <w:r>
        <w:rPr>
          <w:noProof/>
        </w:rPr>
        <w:fldChar w:fldCharType="end"/>
      </w:r>
    </w:p>
    <w:p w:rsidR="00E0396F" w:rsidRDefault="00E0396F">
      <w:pPr>
        <w:pStyle w:val="TOC2"/>
        <w:rPr>
          <w:rFonts w:asciiTheme="minorHAnsi" w:eastAsiaTheme="minorEastAsia" w:hAnsiTheme="minorHAnsi" w:cstheme="minorBidi"/>
          <w:smallCaps w:val="0"/>
          <w:noProof/>
          <w:kern w:val="0"/>
          <w:sz w:val="22"/>
          <w:szCs w:val="22"/>
          <w:lang w:val="pt-PT" w:eastAsia="pt-PT"/>
        </w:rPr>
      </w:pPr>
      <w:r>
        <w:rPr>
          <w:noProof/>
        </w:rPr>
        <w:t>7.4</w:t>
      </w:r>
      <w:r>
        <w:rPr>
          <w:noProof/>
          <w:lang w:eastAsia="zh-CN"/>
        </w:rPr>
        <w:t xml:space="preserve"> </w:t>
      </w:r>
      <w:r w:rsidRPr="00561AAF">
        <w:rPr>
          <w:bCs/>
          <w:noProof/>
          <w:lang w:eastAsia="zh-CN"/>
        </w:rPr>
        <w:t xml:space="preserve">Non-Commissioned </w:t>
      </w:r>
      <w:r w:rsidRPr="00561AAF">
        <w:rPr>
          <w:bCs/>
          <w:noProof/>
          <w:lang w:val="en-GB" w:eastAsia="zh-CN"/>
        </w:rPr>
        <w:t>Officers Calculation</w:t>
      </w:r>
      <w:r>
        <w:rPr>
          <w:noProof/>
        </w:rPr>
        <w:tab/>
      </w:r>
      <w:r>
        <w:rPr>
          <w:noProof/>
        </w:rPr>
        <w:fldChar w:fldCharType="begin"/>
      </w:r>
      <w:r>
        <w:rPr>
          <w:noProof/>
        </w:rPr>
        <w:instrText xml:space="preserve"> PAGEREF _Toc449626737 \h </w:instrText>
      </w:r>
      <w:r>
        <w:rPr>
          <w:noProof/>
        </w:rPr>
      </w:r>
      <w:r>
        <w:rPr>
          <w:noProof/>
        </w:rPr>
        <w:fldChar w:fldCharType="separate"/>
      </w:r>
      <w:r>
        <w:rPr>
          <w:noProof/>
        </w:rPr>
        <w:t>34</w:t>
      </w:r>
      <w:r>
        <w:rPr>
          <w:noProof/>
        </w:rPr>
        <w:fldChar w:fldCharType="end"/>
      </w:r>
    </w:p>
    <w:p w:rsidR="00E0396F" w:rsidRDefault="00E0396F">
      <w:pPr>
        <w:pStyle w:val="TOC2"/>
        <w:rPr>
          <w:rFonts w:asciiTheme="minorHAnsi" w:eastAsiaTheme="minorEastAsia" w:hAnsiTheme="minorHAnsi" w:cstheme="minorBidi"/>
          <w:smallCaps w:val="0"/>
          <w:noProof/>
          <w:kern w:val="0"/>
          <w:sz w:val="22"/>
          <w:szCs w:val="22"/>
          <w:lang w:val="pt-PT" w:eastAsia="pt-PT"/>
        </w:rPr>
      </w:pPr>
      <w:r>
        <w:rPr>
          <w:noProof/>
        </w:rPr>
        <w:t>7.5</w:t>
      </w:r>
      <w:r>
        <w:rPr>
          <w:noProof/>
          <w:lang w:eastAsia="zh-CN"/>
        </w:rPr>
        <w:t xml:space="preserve"> </w:t>
      </w:r>
      <w:r w:rsidRPr="00561AAF">
        <w:rPr>
          <w:bCs/>
          <w:noProof/>
          <w:lang w:eastAsia="zh-CN"/>
        </w:rPr>
        <w:t>Calculation Run Times</w:t>
      </w:r>
      <w:r>
        <w:rPr>
          <w:noProof/>
        </w:rPr>
        <w:tab/>
      </w:r>
      <w:r>
        <w:rPr>
          <w:noProof/>
        </w:rPr>
        <w:fldChar w:fldCharType="begin"/>
      </w:r>
      <w:r>
        <w:rPr>
          <w:noProof/>
        </w:rPr>
        <w:instrText xml:space="preserve"> PAGEREF _Toc449626738 \h </w:instrText>
      </w:r>
      <w:r>
        <w:rPr>
          <w:noProof/>
        </w:rPr>
      </w:r>
      <w:r>
        <w:rPr>
          <w:noProof/>
        </w:rPr>
        <w:fldChar w:fldCharType="separate"/>
      </w:r>
      <w:r>
        <w:rPr>
          <w:noProof/>
        </w:rPr>
        <w:t>36</w:t>
      </w:r>
      <w:r>
        <w:rPr>
          <w:noProof/>
        </w:rPr>
        <w:fldChar w:fldCharType="end"/>
      </w:r>
    </w:p>
    <w:p w:rsidR="00E0396F" w:rsidRDefault="00E0396F">
      <w:pPr>
        <w:pStyle w:val="TOC2"/>
        <w:rPr>
          <w:rFonts w:asciiTheme="minorHAnsi" w:eastAsiaTheme="minorEastAsia" w:hAnsiTheme="minorHAnsi" w:cstheme="minorBidi"/>
          <w:smallCaps w:val="0"/>
          <w:noProof/>
          <w:kern w:val="0"/>
          <w:sz w:val="22"/>
          <w:szCs w:val="22"/>
          <w:lang w:val="pt-PT" w:eastAsia="pt-PT"/>
        </w:rPr>
      </w:pPr>
      <w:r>
        <w:rPr>
          <w:noProof/>
        </w:rPr>
        <w:t>7.6</w:t>
      </w:r>
      <w:r>
        <w:rPr>
          <w:noProof/>
          <w:lang w:eastAsia="zh-CN"/>
        </w:rPr>
        <w:t xml:space="preserve"> </w:t>
      </w:r>
      <w:r w:rsidRPr="00561AAF">
        <w:rPr>
          <w:bCs/>
          <w:noProof/>
          <w:lang w:val="en-GB" w:eastAsia="zh-CN"/>
        </w:rPr>
        <w:t xml:space="preserve">Calculation </w:t>
      </w:r>
      <w:r w:rsidRPr="00561AAF">
        <w:rPr>
          <w:bCs/>
          <w:noProof/>
          <w:lang w:eastAsia="zh-CN"/>
        </w:rPr>
        <w:t>Students &amp; Building Workers</w:t>
      </w:r>
      <w:r>
        <w:rPr>
          <w:noProof/>
        </w:rPr>
        <w:tab/>
      </w:r>
      <w:r>
        <w:rPr>
          <w:noProof/>
        </w:rPr>
        <w:fldChar w:fldCharType="begin"/>
      </w:r>
      <w:r>
        <w:rPr>
          <w:noProof/>
        </w:rPr>
        <w:instrText xml:space="preserve"> PAGEREF _Toc449626739 \h </w:instrText>
      </w:r>
      <w:r>
        <w:rPr>
          <w:noProof/>
        </w:rPr>
      </w:r>
      <w:r>
        <w:rPr>
          <w:noProof/>
        </w:rPr>
        <w:fldChar w:fldCharType="separate"/>
      </w:r>
      <w:r>
        <w:rPr>
          <w:noProof/>
        </w:rPr>
        <w:t>36</w:t>
      </w:r>
      <w:r>
        <w:rPr>
          <w:noProof/>
        </w:rPr>
        <w:fldChar w:fldCharType="end"/>
      </w:r>
    </w:p>
    <w:p w:rsidR="00E0396F" w:rsidRPr="00E0396F" w:rsidRDefault="00E0396F">
      <w:pPr>
        <w:pStyle w:val="TOC2"/>
        <w:rPr>
          <w:rFonts w:asciiTheme="minorHAnsi" w:eastAsiaTheme="minorEastAsia" w:hAnsiTheme="minorHAnsi" w:cstheme="minorBidi"/>
          <w:smallCaps w:val="0"/>
          <w:noProof/>
          <w:kern w:val="0"/>
          <w:sz w:val="22"/>
          <w:szCs w:val="22"/>
          <w:lang w:val="en-GB" w:eastAsia="pt-PT"/>
        </w:rPr>
      </w:pPr>
      <w:r>
        <w:rPr>
          <w:noProof/>
        </w:rPr>
        <w:t>7.7</w:t>
      </w:r>
      <w:r>
        <w:rPr>
          <w:noProof/>
          <w:lang w:eastAsia="zh-CN"/>
        </w:rPr>
        <w:t xml:space="preserve"> </w:t>
      </w:r>
      <w:r w:rsidRPr="00561AAF">
        <w:rPr>
          <w:bCs/>
          <w:noProof/>
          <w:lang w:val="en-GB" w:eastAsia="zh-CN"/>
        </w:rPr>
        <w:t>Payroll Steps Overview (Payroll Area)</w:t>
      </w:r>
      <w:r>
        <w:rPr>
          <w:noProof/>
        </w:rPr>
        <w:tab/>
      </w:r>
      <w:r>
        <w:rPr>
          <w:noProof/>
        </w:rPr>
        <w:fldChar w:fldCharType="begin"/>
      </w:r>
      <w:r>
        <w:rPr>
          <w:noProof/>
        </w:rPr>
        <w:instrText xml:space="preserve"> PAGEREF _Toc449626740 \h </w:instrText>
      </w:r>
      <w:r>
        <w:rPr>
          <w:noProof/>
        </w:rPr>
      </w:r>
      <w:r>
        <w:rPr>
          <w:noProof/>
        </w:rPr>
        <w:fldChar w:fldCharType="separate"/>
      </w:r>
      <w:r>
        <w:rPr>
          <w:noProof/>
        </w:rPr>
        <w:t>36</w:t>
      </w:r>
      <w:r>
        <w:rPr>
          <w:noProof/>
        </w:rPr>
        <w:fldChar w:fldCharType="end"/>
      </w:r>
    </w:p>
    <w:p w:rsidR="00E0396F" w:rsidRPr="00E0396F" w:rsidRDefault="00E0396F">
      <w:pPr>
        <w:pStyle w:val="TOC2"/>
        <w:rPr>
          <w:rFonts w:asciiTheme="minorHAnsi" w:eastAsiaTheme="minorEastAsia" w:hAnsiTheme="minorHAnsi" w:cstheme="minorBidi"/>
          <w:smallCaps w:val="0"/>
          <w:noProof/>
          <w:kern w:val="0"/>
          <w:sz w:val="22"/>
          <w:szCs w:val="22"/>
          <w:lang w:val="en-GB" w:eastAsia="pt-PT"/>
        </w:rPr>
      </w:pPr>
      <w:r>
        <w:rPr>
          <w:noProof/>
        </w:rPr>
        <w:t>7.8</w:t>
      </w:r>
      <w:r>
        <w:rPr>
          <w:noProof/>
          <w:lang w:eastAsia="zh-CN"/>
        </w:rPr>
        <w:t xml:space="preserve"> </w:t>
      </w:r>
      <w:r w:rsidRPr="00561AAF">
        <w:rPr>
          <w:bCs/>
          <w:noProof/>
          <w:lang w:val="en-GB" w:eastAsia="zh-CN"/>
        </w:rPr>
        <w:t>Payroll Activities Overview (Start Payroll)</w:t>
      </w:r>
      <w:r>
        <w:rPr>
          <w:noProof/>
        </w:rPr>
        <w:tab/>
      </w:r>
      <w:r>
        <w:rPr>
          <w:noProof/>
        </w:rPr>
        <w:fldChar w:fldCharType="begin"/>
      </w:r>
      <w:r>
        <w:rPr>
          <w:noProof/>
        </w:rPr>
        <w:instrText xml:space="preserve"> PAGEREF _Toc449626741 \h </w:instrText>
      </w:r>
      <w:r>
        <w:rPr>
          <w:noProof/>
        </w:rPr>
      </w:r>
      <w:r>
        <w:rPr>
          <w:noProof/>
        </w:rPr>
        <w:fldChar w:fldCharType="separate"/>
      </w:r>
      <w:r>
        <w:rPr>
          <w:noProof/>
        </w:rPr>
        <w:t>37</w:t>
      </w:r>
      <w:r>
        <w:rPr>
          <w:noProof/>
        </w:rPr>
        <w:fldChar w:fldCharType="end"/>
      </w:r>
    </w:p>
    <w:p w:rsidR="00E0396F" w:rsidRPr="00E0396F" w:rsidRDefault="00E0396F">
      <w:pPr>
        <w:pStyle w:val="TOC2"/>
        <w:rPr>
          <w:rFonts w:asciiTheme="minorHAnsi" w:eastAsiaTheme="minorEastAsia" w:hAnsiTheme="minorHAnsi" w:cstheme="minorBidi"/>
          <w:smallCaps w:val="0"/>
          <w:noProof/>
          <w:kern w:val="0"/>
          <w:sz w:val="22"/>
          <w:szCs w:val="22"/>
          <w:lang w:val="en-GB" w:eastAsia="pt-PT"/>
        </w:rPr>
      </w:pPr>
      <w:r>
        <w:rPr>
          <w:noProof/>
        </w:rPr>
        <w:t>7.9</w:t>
      </w:r>
      <w:r>
        <w:rPr>
          <w:noProof/>
          <w:lang w:eastAsia="zh-CN"/>
        </w:rPr>
        <w:t xml:space="preserve"> </w:t>
      </w:r>
      <w:r w:rsidRPr="00561AAF">
        <w:rPr>
          <w:bCs/>
          <w:noProof/>
          <w:lang w:val="en-GB" w:eastAsia="zh-CN"/>
        </w:rPr>
        <w:t>Reports</w:t>
      </w:r>
      <w:r>
        <w:rPr>
          <w:noProof/>
        </w:rPr>
        <w:tab/>
      </w:r>
      <w:r>
        <w:rPr>
          <w:noProof/>
        </w:rPr>
        <w:fldChar w:fldCharType="begin"/>
      </w:r>
      <w:r>
        <w:rPr>
          <w:noProof/>
        </w:rPr>
        <w:instrText xml:space="preserve"> PAGEREF _Toc449626742 \h </w:instrText>
      </w:r>
      <w:r>
        <w:rPr>
          <w:noProof/>
        </w:rPr>
      </w:r>
      <w:r>
        <w:rPr>
          <w:noProof/>
        </w:rPr>
        <w:fldChar w:fldCharType="separate"/>
      </w:r>
      <w:r>
        <w:rPr>
          <w:noProof/>
        </w:rPr>
        <w:t>38</w:t>
      </w:r>
      <w:r>
        <w:rPr>
          <w:noProof/>
        </w:rPr>
        <w:fldChar w:fldCharType="end"/>
      </w:r>
    </w:p>
    <w:p w:rsidR="00E0396F" w:rsidRPr="00E0396F" w:rsidRDefault="00E0396F">
      <w:pPr>
        <w:pStyle w:val="TOC2"/>
        <w:rPr>
          <w:rFonts w:asciiTheme="minorHAnsi" w:eastAsiaTheme="minorEastAsia" w:hAnsiTheme="minorHAnsi" w:cstheme="minorBidi"/>
          <w:smallCaps w:val="0"/>
          <w:noProof/>
          <w:kern w:val="0"/>
          <w:sz w:val="22"/>
          <w:szCs w:val="22"/>
          <w:lang w:val="en-GB" w:eastAsia="pt-PT"/>
        </w:rPr>
      </w:pPr>
      <w:r>
        <w:rPr>
          <w:noProof/>
        </w:rPr>
        <w:t>7.10</w:t>
      </w:r>
      <w:r>
        <w:rPr>
          <w:noProof/>
          <w:lang w:eastAsia="zh-CN"/>
        </w:rPr>
        <w:t xml:space="preserve"> </w:t>
      </w:r>
      <w:r w:rsidRPr="00561AAF">
        <w:rPr>
          <w:bCs/>
          <w:noProof/>
          <w:lang w:val="en-GB" w:eastAsia="zh-CN"/>
        </w:rPr>
        <w:t>Authorizations</w:t>
      </w:r>
      <w:r>
        <w:rPr>
          <w:noProof/>
        </w:rPr>
        <w:tab/>
      </w:r>
      <w:r>
        <w:rPr>
          <w:noProof/>
        </w:rPr>
        <w:fldChar w:fldCharType="begin"/>
      </w:r>
      <w:r>
        <w:rPr>
          <w:noProof/>
        </w:rPr>
        <w:instrText xml:space="preserve"> PAGEREF _Toc449626743 \h </w:instrText>
      </w:r>
      <w:r>
        <w:rPr>
          <w:noProof/>
        </w:rPr>
      </w:r>
      <w:r>
        <w:rPr>
          <w:noProof/>
        </w:rPr>
        <w:fldChar w:fldCharType="separate"/>
      </w:r>
      <w:r>
        <w:rPr>
          <w:noProof/>
        </w:rPr>
        <w:t>38</w:t>
      </w:r>
      <w:r>
        <w:rPr>
          <w:noProof/>
        </w:rPr>
        <w:fldChar w:fldCharType="end"/>
      </w:r>
    </w:p>
    <w:p w:rsidR="00E0396F" w:rsidRPr="00E0396F" w:rsidRDefault="00E0396F">
      <w:pPr>
        <w:pStyle w:val="TOC10"/>
        <w:rPr>
          <w:rFonts w:asciiTheme="minorHAnsi" w:eastAsiaTheme="minorEastAsia" w:hAnsiTheme="minorHAnsi" w:cstheme="minorBidi"/>
          <w:b w:val="0"/>
          <w:caps w:val="0"/>
          <w:kern w:val="0"/>
          <w:sz w:val="22"/>
          <w:szCs w:val="22"/>
          <w:lang w:val="en-GB" w:eastAsia="pt-PT"/>
        </w:rPr>
      </w:pPr>
      <w:r>
        <w:t>8</w:t>
      </w:r>
      <w:r>
        <w:rPr>
          <w:lang w:eastAsia="zh-CN"/>
        </w:rPr>
        <w:t xml:space="preserve"> Suggestions and Recommendations</w:t>
      </w:r>
      <w:r>
        <w:tab/>
      </w:r>
      <w:r>
        <w:fldChar w:fldCharType="begin"/>
      </w:r>
      <w:r>
        <w:instrText xml:space="preserve"> PAGEREF _Toc449626744 \h </w:instrText>
      </w:r>
      <w:r>
        <w:fldChar w:fldCharType="separate"/>
      </w:r>
      <w:r>
        <w:t>39</w:t>
      </w:r>
      <w:r>
        <w:fldChar w:fldCharType="end"/>
      </w:r>
    </w:p>
    <w:p w:rsidR="00E0396F" w:rsidRPr="00E0396F" w:rsidRDefault="00E0396F">
      <w:pPr>
        <w:pStyle w:val="TOC2"/>
        <w:rPr>
          <w:rFonts w:asciiTheme="minorHAnsi" w:eastAsiaTheme="minorEastAsia" w:hAnsiTheme="minorHAnsi" w:cstheme="minorBidi"/>
          <w:smallCaps w:val="0"/>
          <w:noProof/>
          <w:kern w:val="0"/>
          <w:sz w:val="22"/>
          <w:szCs w:val="22"/>
          <w:lang w:val="en-GB" w:eastAsia="pt-PT"/>
        </w:rPr>
      </w:pPr>
      <w:r>
        <w:rPr>
          <w:noProof/>
        </w:rPr>
        <w:t>8.1</w:t>
      </w:r>
      <w:r>
        <w:rPr>
          <w:noProof/>
          <w:lang w:eastAsia="zh-CN"/>
        </w:rPr>
        <w:t xml:space="preserve"> </w:t>
      </w:r>
      <w:r w:rsidRPr="00561AAF">
        <w:rPr>
          <w:bCs/>
          <w:noProof/>
          <w:lang w:val="de-DE" w:eastAsia="zh-CN"/>
        </w:rPr>
        <w:t xml:space="preserve">SAP ERP HCM PY – ASAP (Project </w:t>
      </w:r>
      <w:r w:rsidRPr="00561AAF">
        <w:rPr>
          <w:bCs/>
          <w:noProof/>
          <w:lang w:val="en-GB" w:eastAsia="zh-CN"/>
        </w:rPr>
        <w:t>Methodology</w:t>
      </w:r>
      <w:r w:rsidRPr="00561AAF">
        <w:rPr>
          <w:bCs/>
          <w:noProof/>
          <w:lang w:val="de-DE" w:eastAsia="zh-CN"/>
        </w:rPr>
        <w:t>)</w:t>
      </w:r>
      <w:r>
        <w:rPr>
          <w:noProof/>
        </w:rPr>
        <w:tab/>
      </w:r>
      <w:r>
        <w:rPr>
          <w:noProof/>
        </w:rPr>
        <w:fldChar w:fldCharType="begin"/>
      </w:r>
      <w:r>
        <w:rPr>
          <w:noProof/>
        </w:rPr>
        <w:instrText xml:space="preserve"> PAGEREF _Toc449626745 \h </w:instrText>
      </w:r>
      <w:r>
        <w:rPr>
          <w:noProof/>
        </w:rPr>
      </w:r>
      <w:r>
        <w:rPr>
          <w:noProof/>
        </w:rPr>
        <w:fldChar w:fldCharType="separate"/>
      </w:r>
      <w:r>
        <w:rPr>
          <w:noProof/>
        </w:rPr>
        <w:t>39</w:t>
      </w:r>
      <w:r>
        <w:rPr>
          <w:noProof/>
        </w:rPr>
        <w:fldChar w:fldCharType="end"/>
      </w:r>
    </w:p>
    <w:p w:rsidR="00E0396F" w:rsidRPr="00E0396F" w:rsidRDefault="00E0396F">
      <w:pPr>
        <w:pStyle w:val="TOC2"/>
        <w:rPr>
          <w:rFonts w:asciiTheme="minorHAnsi" w:eastAsiaTheme="minorEastAsia" w:hAnsiTheme="minorHAnsi" w:cstheme="minorBidi"/>
          <w:smallCaps w:val="0"/>
          <w:noProof/>
          <w:kern w:val="0"/>
          <w:sz w:val="22"/>
          <w:szCs w:val="22"/>
          <w:lang w:val="en-GB" w:eastAsia="pt-PT"/>
        </w:rPr>
      </w:pPr>
      <w:r>
        <w:rPr>
          <w:noProof/>
        </w:rPr>
        <w:t>8.2</w:t>
      </w:r>
      <w:r>
        <w:rPr>
          <w:noProof/>
          <w:lang w:eastAsia="zh-CN"/>
        </w:rPr>
        <w:t xml:space="preserve"> </w:t>
      </w:r>
      <w:r w:rsidRPr="00561AAF">
        <w:rPr>
          <w:bCs/>
          <w:noProof/>
          <w:lang w:val="en-GB" w:eastAsia="zh-CN"/>
        </w:rPr>
        <w:t>SAP Solution Manager (Tool for Project Implementation)</w:t>
      </w:r>
      <w:r>
        <w:rPr>
          <w:noProof/>
        </w:rPr>
        <w:tab/>
      </w:r>
      <w:r>
        <w:rPr>
          <w:noProof/>
        </w:rPr>
        <w:fldChar w:fldCharType="begin"/>
      </w:r>
      <w:r>
        <w:rPr>
          <w:noProof/>
        </w:rPr>
        <w:instrText xml:space="preserve"> PAGEREF _Toc449626746 \h </w:instrText>
      </w:r>
      <w:r>
        <w:rPr>
          <w:noProof/>
        </w:rPr>
      </w:r>
      <w:r>
        <w:rPr>
          <w:noProof/>
        </w:rPr>
        <w:fldChar w:fldCharType="separate"/>
      </w:r>
      <w:r>
        <w:rPr>
          <w:noProof/>
        </w:rPr>
        <w:t>41</w:t>
      </w:r>
      <w:r>
        <w:rPr>
          <w:noProof/>
        </w:rPr>
        <w:fldChar w:fldCharType="end"/>
      </w:r>
    </w:p>
    <w:p w:rsidR="00E0396F" w:rsidRPr="00E0396F" w:rsidRDefault="00E0396F">
      <w:pPr>
        <w:pStyle w:val="TOC2"/>
        <w:rPr>
          <w:rFonts w:asciiTheme="minorHAnsi" w:eastAsiaTheme="minorEastAsia" w:hAnsiTheme="minorHAnsi" w:cstheme="minorBidi"/>
          <w:smallCaps w:val="0"/>
          <w:noProof/>
          <w:kern w:val="0"/>
          <w:sz w:val="22"/>
          <w:szCs w:val="22"/>
          <w:lang w:val="en-GB" w:eastAsia="pt-PT"/>
        </w:rPr>
      </w:pPr>
      <w:r>
        <w:rPr>
          <w:noProof/>
        </w:rPr>
        <w:t xml:space="preserve">8.3 </w:t>
      </w:r>
      <w:r w:rsidRPr="00561AAF">
        <w:rPr>
          <w:bCs/>
          <w:noProof/>
          <w:lang w:val="en-GB"/>
        </w:rPr>
        <w:t>Payroll Control Center (Payroll functionality)</w:t>
      </w:r>
      <w:r>
        <w:rPr>
          <w:noProof/>
        </w:rPr>
        <w:tab/>
      </w:r>
      <w:r>
        <w:rPr>
          <w:noProof/>
        </w:rPr>
        <w:fldChar w:fldCharType="begin"/>
      </w:r>
      <w:r>
        <w:rPr>
          <w:noProof/>
        </w:rPr>
        <w:instrText xml:space="preserve"> PAGEREF _Toc449626747 \h </w:instrText>
      </w:r>
      <w:r>
        <w:rPr>
          <w:noProof/>
        </w:rPr>
      </w:r>
      <w:r>
        <w:rPr>
          <w:noProof/>
        </w:rPr>
        <w:fldChar w:fldCharType="separate"/>
      </w:r>
      <w:r>
        <w:rPr>
          <w:noProof/>
        </w:rPr>
        <w:t>41</w:t>
      </w:r>
      <w:r>
        <w:rPr>
          <w:noProof/>
        </w:rPr>
        <w:fldChar w:fldCharType="end"/>
      </w:r>
    </w:p>
    <w:p w:rsidR="00E0396F" w:rsidRPr="00E0396F" w:rsidRDefault="00E0396F">
      <w:pPr>
        <w:pStyle w:val="TOC2"/>
        <w:rPr>
          <w:rFonts w:asciiTheme="minorHAnsi" w:eastAsiaTheme="minorEastAsia" w:hAnsiTheme="minorHAnsi" w:cstheme="minorBidi"/>
          <w:smallCaps w:val="0"/>
          <w:noProof/>
          <w:kern w:val="0"/>
          <w:sz w:val="22"/>
          <w:szCs w:val="22"/>
          <w:lang w:val="en-GB" w:eastAsia="pt-PT"/>
        </w:rPr>
      </w:pPr>
      <w:r>
        <w:rPr>
          <w:noProof/>
        </w:rPr>
        <w:t xml:space="preserve">8.4 SAP </w:t>
      </w:r>
      <w:r w:rsidRPr="00561AAF">
        <w:rPr>
          <w:bCs/>
          <w:noProof/>
          <w:lang w:val="en-GB"/>
        </w:rPr>
        <w:t>HANA</w:t>
      </w:r>
      <w:r>
        <w:rPr>
          <w:noProof/>
        </w:rPr>
        <w:tab/>
      </w:r>
      <w:r>
        <w:rPr>
          <w:noProof/>
        </w:rPr>
        <w:fldChar w:fldCharType="begin"/>
      </w:r>
      <w:r>
        <w:rPr>
          <w:noProof/>
        </w:rPr>
        <w:instrText xml:space="preserve"> PAGEREF _Toc449626748 \h </w:instrText>
      </w:r>
      <w:r>
        <w:rPr>
          <w:noProof/>
        </w:rPr>
      </w:r>
      <w:r>
        <w:rPr>
          <w:noProof/>
        </w:rPr>
        <w:fldChar w:fldCharType="separate"/>
      </w:r>
      <w:r>
        <w:rPr>
          <w:noProof/>
        </w:rPr>
        <w:t>42</w:t>
      </w:r>
      <w:r>
        <w:rPr>
          <w:noProof/>
        </w:rPr>
        <w:fldChar w:fldCharType="end"/>
      </w:r>
    </w:p>
    <w:p w:rsidR="00E0396F" w:rsidRPr="00E0396F" w:rsidRDefault="00E0396F">
      <w:pPr>
        <w:pStyle w:val="TOC2"/>
        <w:rPr>
          <w:rFonts w:asciiTheme="minorHAnsi" w:eastAsiaTheme="minorEastAsia" w:hAnsiTheme="minorHAnsi" w:cstheme="minorBidi"/>
          <w:smallCaps w:val="0"/>
          <w:noProof/>
          <w:kern w:val="0"/>
          <w:sz w:val="22"/>
          <w:szCs w:val="22"/>
          <w:lang w:val="en-GB" w:eastAsia="pt-PT"/>
        </w:rPr>
      </w:pPr>
      <w:r>
        <w:rPr>
          <w:noProof/>
        </w:rPr>
        <w:t>8.5 Parallel Payroll</w:t>
      </w:r>
      <w:r w:rsidRPr="00561AAF">
        <w:rPr>
          <w:bCs/>
          <w:noProof/>
          <w:lang w:val="en-GB"/>
        </w:rPr>
        <w:t xml:space="preserve"> Run - Approach</w:t>
      </w:r>
      <w:r>
        <w:rPr>
          <w:noProof/>
        </w:rPr>
        <w:tab/>
      </w:r>
      <w:r>
        <w:rPr>
          <w:noProof/>
        </w:rPr>
        <w:fldChar w:fldCharType="begin"/>
      </w:r>
      <w:r>
        <w:rPr>
          <w:noProof/>
        </w:rPr>
        <w:instrText xml:space="preserve"> PAGEREF _Toc449626749 \h </w:instrText>
      </w:r>
      <w:r>
        <w:rPr>
          <w:noProof/>
        </w:rPr>
      </w:r>
      <w:r>
        <w:rPr>
          <w:noProof/>
        </w:rPr>
        <w:fldChar w:fldCharType="separate"/>
      </w:r>
      <w:r>
        <w:rPr>
          <w:noProof/>
        </w:rPr>
        <w:t>43</w:t>
      </w:r>
      <w:r>
        <w:rPr>
          <w:noProof/>
        </w:rPr>
        <w:fldChar w:fldCharType="end"/>
      </w:r>
    </w:p>
    <w:p w:rsidR="00E0396F" w:rsidRPr="00E0396F" w:rsidRDefault="00E0396F">
      <w:pPr>
        <w:pStyle w:val="TOC10"/>
        <w:rPr>
          <w:rFonts w:asciiTheme="minorHAnsi" w:eastAsiaTheme="minorEastAsia" w:hAnsiTheme="minorHAnsi" w:cstheme="minorBidi"/>
          <w:b w:val="0"/>
          <w:caps w:val="0"/>
          <w:kern w:val="0"/>
          <w:sz w:val="22"/>
          <w:szCs w:val="22"/>
          <w:lang w:val="en-GB" w:eastAsia="pt-PT"/>
        </w:rPr>
      </w:pPr>
      <w:r>
        <w:t>9</w:t>
      </w:r>
      <w:r>
        <w:rPr>
          <w:lang w:eastAsia="zh-CN"/>
        </w:rPr>
        <w:t xml:space="preserve"> Appendix</w:t>
      </w:r>
      <w:r>
        <w:tab/>
      </w:r>
      <w:r>
        <w:fldChar w:fldCharType="begin"/>
      </w:r>
      <w:r>
        <w:instrText xml:space="preserve"> PAGEREF _Toc449626750 \h </w:instrText>
      </w:r>
      <w:r>
        <w:fldChar w:fldCharType="separate"/>
      </w:r>
      <w:r>
        <w:t>45</w:t>
      </w:r>
      <w:r>
        <w:fldChar w:fldCharType="end"/>
      </w:r>
    </w:p>
    <w:p w:rsidR="00E0396F" w:rsidRPr="00E0396F" w:rsidRDefault="00E0396F">
      <w:pPr>
        <w:pStyle w:val="TOC2"/>
        <w:rPr>
          <w:rFonts w:asciiTheme="minorHAnsi" w:eastAsiaTheme="minorEastAsia" w:hAnsiTheme="minorHAnsi" w:cstheme="minorBidi"/>
          <w:smallCaps w:val="0"/>
          <w:noProof/>
          <w:kern w:val="0"/>
          <w:sz w:val="22"/>
          <w:szCs w:val="22"/>
          <w:lang w:val="en-GB" w:eastAsia="pt-PT"/>
        </w:rPr>
      </w:pPr>
      <w:r>
        <w:rPr>
          <w:noProof/>
        </w:rPr>
        <w:t>9.1</w:t>
      </w:r>
      <w:r>
        <w:rPr>
          <w:noProof/>
          <w:lang w:eastAsia="zh-CN"/>
        </w:rPr>
        <w:t xml:space="preserve"> Delivery Teams</w:t>
      </w:r>
      <w:r>
        <w:rPr>
          <w:noProof/>
        </w:rPr>
        <w:tab/>
      </w:r>
      <w:r>
        <w:rPr>
          <w:noProof/>
        </w:rPr>
        <w:fldChar w:fldCharType="begin"/>
      </w:r>
      <w:r>
        <w:rPr>
          <w:noProof/>
        </w:rPr>
        <w:instrText xml:space="preserve"> PAGEREF _Toc449626751 \h </w:instrText>
      </w:r>
      <w:r>
        <w:rPr>
          <w:noProof/>
        </w:rPr>
      </w:r>
      <w:r>
        <w:rPr>
          <w:noProof/>
        </w:rPr>
        <w:fldChar w:fldCharType="separate"/>
      </w:r>
      <w:r>
        <w:rPr>
          <w:noProof/>
        </w:rPr>
        <w:t>45</w:t>
      </w:r>
      <w:r>
        <w:rPr>
          <w:noProof/>
        </w:rPr>
        <w:fldChar w:fldCharType="end"/>
      </w:r>
    </w:p>
    <w:p w:rsidR="00E0396F" w:rsidRPr="00E0396F" w:rsidRDefault="00E0396F">
      <w:pPr>
        <w:pStyle w:val="TOC3"/>
        <w:rPr>
          <w:rFonts w:asciiTheme="minorHAnsi" w:eastAsiaTheme="minorEastAsia" w:hAnsiTheme="minorHAnsi" w:cstheme="minorBidi"/>
          <w:kern w:val="0"/>
          <w:sz w:val="22"/>
          <w:szCs w:val="22"/>
          <w:lang w:val="en-GB" w:eastAsia="pt-PT"/>
        </w:rPr>
      </w:pPr>
      <w:r>
        <w:t>9.1.1</w:t>
      </w:r>
      <w:r>
        <w:rPr>
          <w:lang w:eastAsia="zh-CN"/>
        </w:rPr>
        <w:t xml:space="preserve"> Service Delivery Team</w:t>
      </w:r>
      <w:r>
        <w:tab/>
      </w:r>
      <w:r>
        <w:fldChar w:fldCharType="begin"/>
      </w:r>
      <w:r>
        <w:instrText xml:space="preserve"> PAGEREF _Toc449626752 \h </w:instrText>
      </w:r>
      <w:r>
        <w:fldChar w:fldCharType="separate"/>
      </w:r>
      <w:r>
        <w:t>45</w:t>
      </w:r>
      <w:r>
        <w:fldChar w:fldCharType="end"/>
      </w:r>
    </w:p>
    <w:p w:rsidR="00E0396F" w:rsidRDefault="00E0396F">
      <w:pPr>
        <w:pStyle w:val="TOC2"/>
        <w:rPr>
          <w:rFonts w:asciiTheme="minorHAnsi" w:eastAsiaTheme="minorEastAsia" w:hAnsiTheme="minorHAnsi" w:cstheme="minorBidi"/>
          <w:smallCaps w:val="0"/>
          <w:noProof/>
          <w:kern w:val="0"/>
          <w:sz w:val="22"/>
          <w:szCs w:val="22"/>
          <w:lang w:val="pt-PT" w:eastAsia="pt-PT"/>
        </w:rPr>
      </w:pPr>
      <w:r>
        <w:rPr>
          <w:noProof/>
        </w:rPr>
        <w:lastRenderedPageBreak/>
        <w:t>9.2</w:t>
      </w:r>
      <w:r>
        <w:rPr>
          <w:noProof/>
          <w:lang w:eastAsia="zh-CN"/>
        </w:rPr>
        <w:t xml:space="preserve"> Meetings</w:t>
      </w:r>
      <w:r>
        <w:rPr>
          <w:noProof/>
        </w:rPr>
        <w:tab/>
      </w:r>
      <w:r>
        <w:rPr>
          <w:noProof/>
        </w:rPr>
        <w:fldChar w:fldCharType="begin"/>
      </w:r>
      <w:r>
        <w:rPr>
          <w:noProof/>
        </w:rPr>
        <w:instrText xml:space="preserve"> PAGEREF _Toc449626753 \h </w:instrText>
      </w:r>
      <w:r>
        <w:rPr>
          <w:noProof/>
        </w:rPr>
      </w:r>
      <w:r>
        <w:rPr>
          <w:noProof/>
        </w:rPr>
        <w:fldChar w:fldCharType="separate"/>
      </w:r>
      <w:r>
        <w:rPr>
          <w:noProof/>
        </w:rPr>
        <w:t>45</w:t>
      </w:r>
      <w:r>
        <w:rPr>
          <w:noProof/>
        </w:rPr>
        <w:fldChar w:fldCharType="end"/>
      </w:r>
    </w:p>
    <w:p w:rsidR="00E0396F" w:rsidRDefault="00E0396F">
      <w:pPr>
        <w:pStyle w:val="TOC2"/>
        <w:rPr>
          <w:rFonts w:asciiTheme="minorHAnsi" w:eastAsiaTheme="minorEastAsia" w:hAnsiTheme="minorHAnsi" w:cstheme="minorBidi"/>
          <w:smallCaps w:val="0"/>
          <w:noProof/>
          <w:kern w:val="0"/>
          <w:sz w:val="22"/>
          <w:szCs w:val="22"/>
          <w:lang w:val="pt-PT" w:eastAsia="pt-PT"/>
        </w:rPr>
      </w:pPr>
      <w:r>
        <w:rPr>
          <w:noProof/>
        </w:rPr>
        <w:t>9.3</w:t>
      </w:r>
      <w:r>
        <w:rPr>
          <w:noProof/>
          <w:lang w:eastAsia="zh-CN"/>
        </w:rPr>
        <w:t xml:space="preserve"> Client Contacts</w:t>
      </w:r>
      <w:r>
        <w:rPr>
          <w:noProof/>
        </w:rPr>
        <w:tab/>
      </w:r>
      <w:r>
        <w:rPr>
          <w:noProof/>
        </w:rPr>
        <w:fldChar w:fldCharType="begin"/>
      </w:r>
      <w:r>
        <w:rPr>
          <w:noProof/>
        </w:rPr>
        <w:instrText xml:space="preserve"> PAGEREF _Toc449626754 \h </w:instrText>
      </w:r>
      <w:r>
        <w:rPr>
          <w:noProof/>
        </w:rPr>
      </w:r>
      <w:r>
        <w:rPr>
          <w:noProof/>
        </w:rPr>
        <w:fldChar w:fldCharType="separate"/>
      </w:r>
      <w:r>
        <w:rPr>
          <w:noProof/>
        </w:rPr>
        <w:t>46</w:t>
      </w:r>
      <w:r>
        <w:rPr>
          <w:noProof/>
        </w:rPr>
        <w:fldChar w:fldCharType="end"/>
      </w:r>
    </w:p>
    <w:p w:rsidR="00E12D5A" w:rsidRDefault="0081329B" w:rsidP="00F613BD">
      <w:pPr>
        <w:pStyle w:val="1"/>
        <w:spacing w:before="240"/>
        <w:rPr>
          <w:lang w:eastAsia="zh-CN"/>
        </w:rPr>
      </w:pPr>
      <w:r>
        <w:rPr>
          <w:lang w:eastAsia="zh-CN"/>
        </w:rPr>
        <w:fldChar w:fldCharType="end"/>
      </w:r>
      <w:bookmarkStart w:id="33" w:name="Section_3"/>
      <w:bookmarkEnd w:id="33"/>
    </w:p>
    <w:p w:rsidR="00E12D5A" w:rsidRDefault="00E12D5A" w:rsidP="00F613BD">
      <w:pPr>
        <w:pStyle w:val="1"/>
        <w:spacing w:before="240"/>
        <w:rPr>
          <w:lang w:eastAsia="zh-CN"/>
        </w:rPr>
      </w:pPr>
    </w:p>
    <w:p w:rsidR="00E12D5A" w:rsidRDefault="00E12D5A" w:rsidP="00F613BD">
      <w:pPr>
        <w:pStyle w:val="1"/>
        <w:spacing w:before="240"/>
        <w:rPr>
          <w:lang w:eastAsia="zh-CN"/>
        </w:rPr>
      </w:pPr>
    </w:p>
    <w:p w:rsidR="00E12D5A" w:rsidRDefault="00E12D5A" w:rsidP="00F613BD">
      <w:pPr>
        <w:pStyle w:val="1"/>
        <w:spacing w:before="240"/>
        <w:rPr>
          <w:lang w:eastAsia="zh-CN"/>
        </w:rPr>
      </w:pPr>
    </w:p>
    <w:p w:rsidR="00E12D5A" w:rsidRDefault="00E12D5A" w:rsidP="00F613BD">
      <w:pPr>
        <w:pStyle w:val="1"/>
        <w:spacing w:before="240"/>
        <w:rPr>
          <w:lang w:eastAsia="zh-CN"/>
        </w:rPr>
      </w:pPr>
    </w:p>
    <w:p w:rsidR="00E12D5A" w:rsidRDefault="00E12D5A" w:rsidP="00F613BD">
      <w:pPr>
        <w:pStyle w:val="1"/>
        <w:spacing w:before="240"/>
        <w:rPr>
          <w:lang w:eastAsia="zh-CN"/>
        </w:rPr>
      </w:pPr>
    </w:p>
    <w:p w:rsidR="00E12D5A" w:rsidRDefault="00E12D5A" w:rsidP="00F613BD">
      <w:pPr>
        <w:pStyle w:val="1"/>
        <w:spacing w:before="240"/>
        <w:rPr>
          <w:lang w:eastAsia="zh-CN"/>
        </w:rPr>
      </w:pPr>
    </w:p>
    <w:p w:rsidR="00E12D5A" w:rsidRDefault="00E12D5A" w:rsidP="00F613BD">
      <w:pPr>
        <w:pStyle w:val="1"/>
        <w:spacing w:before="240"/>
        <w:rPr>
          <w:lang w:eastAsia="zh-CN"/>
        </w:rPr>
      </w:pPr>
    </w:p>
    <w:p w:rsidR="00E12D5A" w:rsidRDefault="00E12D5A" w:rsidP="00F613BD">
      <w:pPr>
        <w:pStyle w:val="1"/>
        <w:spacing w:before="240"/>
        <w:rPr>
          <w:lang w:eastAsia="zh-CN"/>
        </w:rPr>
      </w:pPr>
    </w:p>
    <w:p w:rsidR="00E12D5A" w:rsidRDefault="00E12D5A" w:rsidP="00F613BD">
      <w:pPr>
        <w:pStyle w:val="1"/>
        <w:spacing w:before="240"/>
        <w:rPr>
          <w:lang w:eastAsia="zh-CN"/>
        </w:rPr>
      </w:pPr>
    </w:p>
    <w:p w:rsidR="00E12D5A" w:rsidRDefault="00E12D5A" w:rsidP="00F613BD">
      <w:pPr>
        <w:pStyle w:val="1"/>
        <w:spacing w:before="240"/>
        <w:rPr>
          <w:lang w:eastAsia="zh-CN"/>
        </w:rPr>
      </w:pPr>
    </w:p>
    <w:p w:rsidR="00E12D5A" w:rsidRDefault="00E12D5A" w:rsidP="00F613BD">
      <w:pPr>
        <w:pStyle w:val="1"/>
        <w:spacing w:before="240"/>
        <w:rPr>
          <w:lang w:eastAsia="zh-CN"/>
        </w:rPr>
      </w:pPr>
    </w:p>
    <w:p w:rsidR="00E12D5A" w:rsidRDefault="00E12D5A" w:rsidP="00F613BD">
      <w:pPr>
        <w:pStyle w:val="1"/>
        <w:spacing w:before="240"/>
        <w:rPr>
          <w:lang w:eastAsia="zh-CN"/>
        </w:rPr>
      </w:pPr>
    </w:p>
    <w:p w:rsidR="00E12D5A" w:rsidRDefault="00E12D5A" w:rsidP="00F613BD">
      <w:pPr>
        <w:pStyle w:val="1"/>
        <w:spacing w:before="240"/>
        <w:rPr>
          <w:lang w:eastAsia="zh-CN"/>
        </w:rPr>
      </w:pPr>
    </w:p>
    <w:p w:rsidR="00E12D5A" w:rsidRDefault="00E12D5A" w:rsidP="00F613BD">
      <w:pPr>
        <w:pStyle w:val="1"/>
        <w:spacing w:before="240"/>
        <w:rPr>
          <w:lang w:eastAsia="zh-CN"/>
        </w:rPr>
      </w:pPr>
    </w:p>
    <w:p w:rsidR="00E12D5A" w:rsidRDefault="00E12D5A" w:rsidP="00E12D5A">
      <w:pPr>
        <w:pStyle w:val="a1"/>
        <w:rPr>
          <w:lang w:eastAsia="zh-CN"/>
        </w:rPr>
      </w:pPr>
    </w:p>
    <w:p w:rsidR="00E12D5A" w:rsidRDefault="00E12D5A" w:rsidP="00E12D5A">
      <w:pPr>
        <w:pStyle w:val="a1"/>
        <w:rPr>
          <w:lang w:eastAsia="zh-CN"/>
        </w:rPr>
      </w:pPr>
    </w:p>
    <w:p w:rsidR="00E12D5A" w:rsidRDefault="00E12D5A" w:rsidP="00E12D5A">
      <w:pPr>
        <w:pStyle w:val="a1"/>
        <w:rPr>
          <w:lang w:eastAsia="zh-CN"/>
        </w:rPr>
      </w:pPr>
    </w:p>
    <w:p w:rsidR="00E12D5A" w:rsidRDefault="00E12D5A" w:rsidP="00E12D5A">
      <w:pPr>
        <w:pStyle w:val="a1"/>
        <w:rPr>
          <w:lang w:eastAsia="zh-CN"/>
        </w:rPr>
      </w:pPr>
    </w:p>
    <w:p w:rsidR="00E12D5A" w:rsidRDefault="00E12D5A" w:rsidP="00E12D5A">
      <w:pPr>
        <w:pStyle w:val="a1"/>
        <w:rPr>
          <w:lang w:eastAsia="zh-CN"/>
        </w:rPr>
      </w:pPr>
    </w:p>
    <w:p w:rsidR="00E12D5A" w:rsidRDefault="00E12D5A" w:rsidP="00E12D5A">
      <w:pPr>
        <w:pStyle w:val="a1"/>
        <w:rPr>
          <w:lang w:eastAsia="zh-CN"/>
        </w:rPr>
      </w:pPr>
    </w:p>
    <w:p w:rsidR="00E12D5A" w:rsidRPr="00E12D5A" w:rsidRDefault="00E12D5A" w:rsidP="00E12D5A">
      <w:pPr>
        <w:pStyle w:val="a1"/>
        <w:rPr>
          <w:lang w:eastAsia="zh-CN"/>
        </w:rPr>
      </w:pPr>
    </w:p>
    <w:p w:rsidR="00315A8C" w:rsidRPr="00315A8C" w:rsidRDefault="0081329B" w:rsidP="00F613BD">
      <w:pPr>
        <w:pStyle w:val="1"/>
        <w:spacing w:before="240"/>
        <w:rPr>
          <w:lang w:eastAsia="zh-CN"/>
        </w:rPr>
      </w:pPr>
      <w:r>
        <w:rPr>
          <w:lang w:eastAsia="zh-CN"/>
        </w:rPr>
        <w:lastRenderedPageBreak/>
        <w:fldChar w:fldCharType="begin"/>
      </w:r>
      <w:r w:rsidR="00315A8C">
        <w:rPr>
          <w:lang w:eastAsia="zh-CN"/>
        </w:rPr>
        <w:instrText xml:space="preserve"> AUTONUMLGL  \e  </w:instrText>
      </w:r>
      <w:bookmarkStart w:id="34" w:name="_Toc449626714"/>
      <w:r>
        <w:rPr>
          <w:lang w:eastAsia="zh-CN"/>
        </w:rPr>
        <w:fldChar w:fldCharType="end"/>
      </w:r>
      <w:r w:rsidR="00315A8C" w:rsidRPr="00315A8C">
        <w:rPr>
          <w:lang w:eastAsia="zh-CN"/>
        </w:rPr>
        <w:t xml:space="preserve"> </w:t>
      </w:r>
      <w:bookmarkStart w:id="35" w:name="Head_5"/>
      <w:r w:rsidR="00315A8C" w:rsidRPr="00315A8C">
        <w:rPr>
          <w:lang w:eastAsia="zh-CN"/>
        </w:rPr>
        <w:t>Summary</w:t>
      </w:r>
      <w:bookmarkEnd w:id="34"/>
      <w:bookmarkEnd w:id="35"/>
    </w:p>
    <w:tbl>
      <w:tblPr>
        <w:tblW w:w="0" w:type="auto"/>
        <w:tblInd w:w="107" w:type="dxa"/>
        <w:shd w:val="pct12" w:color="auto" w:fill="FFFFFF"/>
        <w:tblLayout w:type="fixed"/>
        <w:tblCellMar>
          <w:left w:w="70" w:type="dxa"/>
          <w:right w:w="70" w:type="dxa"/>
        </w:tblCellMar>
        <w:tblLook w:val="01E0" w:firstRow="1" w:lastRow="1" w:firstColumn="1" w:lastColumn="1" w:noHBand="0" w:noVBand="0"/>
      </w:tblPr>
      <w:tblGrid>
        <w:gridCol w:w="8965"/>
      </w:tblGrid>
      <w:tr w:rsidR="00DF6428" w:rsidRPr="00DE5B3C" w:rsidTr="00653015">
        <w:trPr>
          <w:cantSplit/>
          <w:trHeight w:hRule="exact" w:val="1069"/>
        </w:trPr>
        <w:tc>
          <w:tcPr>
            <w:tcW w:w="8965" w:type="dxa"/>
            <w:shd w:val="pct12" w:color="auto" w:fill="FFFFFF"/>
            <w:vAlign w:val="center"/>
          </w:tcPr>
          <w:p w:rsidR="00DF6428" w:rsidRPr="00426576" w:rsidRDefault="00DF6428" w:rsidP="00EA3BDE">
            <w:pPr>
              <w:pStyle w:val="RatingMainTraffic"/>
              <w:rPr>
                <w:sz w:val="22"/>
              </w:rPr>
            </w:pPr>
            <w:r w:rsidRPr="00315A8C">
              <w:rPr>
                <w:sz w:val="22"/>
              </w:rPr>
              <w:t xml:space="preserve">This report covers the findings of the </w:t>
            </w:r>
            <w:r>
              <w:rPr>
                <w:sz w:val="22"/>
              </w:rPr>
              <w:t xml:space="preserve">GAP Analysis between </w:t>
            </w:r>
            <w:r w:rsidR="00EA3BDE">
              <w:rPr>
                <w:sz w:val="22"/>
              </w:rPr>
              <w:t>27</w:t>
            </w:r>
            <w:r w:rsidR="00EA3BDE" w:rsidRPr="00EA3BDE">
              <w:rPr>
                <w:sz w:val="22"/>
                <w:vertAlign w:val="superscript"/>
              </w:rPr>
              <w:t>th</w:t>
            </w:r>
            <w:r w:rsidR="00EA3BDE">
              <w:rPr>
                <w:sz w:val="22"/>
              </w:rPr>
              <w:t xml:space="preserve"> to 30</w:t>
            </w:r>
            <w:r w:rsidR="00EA3BDE" w:rsidRPr="00EA3BDE">
              <w:rPr>
                <w:sz w:val="22"/>
                <w:vertAlign w:val="superscript"/>
              </w:rPr>
              <w:t>th</w:t>
            </w:r>
            <w:r w:rsidR="00EA3BDE">
              <w:rPr>
                <w:sz w:val="22"/>
              </w:rPr>
              <w:t xml:space="preserve"> of March and </w:t>
            </w:r>
            <w:r>
              <w:rPr>
                <w:sz w:val="22"/>
              </w:rPr>
              <w:t>10</w:t>
            </w:r>
            <w:r w:rsidRPr="00426576">
              <w:rPr>
                <w:sz w:val="22"/>
                <w:vertAlign w:val="superscript"/>
              </w:rPr>
              <w:t>th</w:t>
            </w:r>
            <w:r>
              <w:rPr>
                <w:sz w:val="22"/>
              </w:rPr>
              <w:t xml:space="preserve"> </w:t>
            </w:r>
            <w:r w:rsidR="00EA3BDE">
              <w:rPr>
                <w:sz w:val="22"/>
              </w:rPr>
              <w:t>to</w:t>
            </w:r>
            <w:r>
              <w:rPr>
                <w:sz w:val="22"/>
              </w:rPr>
              <w:t xml:space="preserve"> 21</w:t>
            </w:r>
            <w:r w:rsidRPr="00426576">
              <w:rPr>
                <w:sz w:val="22"/>
                <w:vertAlign w:val="superscript"/>
              </w:rPr>
              <w:t>h</w:t>
            </w:r>
            <w:r>
              <w:rPr>
                <w:sz w:val="22"/>
              </w:rPr>
              <w:t xml:space="preserve"> of Aphril  2016</w:t>
            </w:r>
            <w:r w:rsidR="00653015">
              <w:rPr>
                <w:sz w:val="22"/>
              </w:rPr>
              <w:t>.</w:t>
            </w:r>
          </w:p>
        </w:tc>
      </w:tr>
    </w:tbl>
    <w:p w:rsidR="00315A8C" w:rsidRPr="00315A8C" w:rsidRDefault="0081329B" w:rsidP="00315A8C">
      <w:pPr>
        <w:pStyle w:val="2"/>
        <w:rPr>
          <w:lang w:eastAsia="zh-CN"/>
        </w:rPr>
      </w:pPr>
      <w:r w:rsidRPr="00D059F6">
        <w:rPr>
          <w:lang w:eastAsia="zh-CN"/>
        </w:rPr>
        <w:fldChar w:fldCharType="begin"/>
      </w:r>
      <w:r w:rsidR="00315A8C" w:rsidRPr="00D059F6">
        <w:rPr>
          <w:lang w:eastAsia="zh-CN"/>
        </w:rPr>
        <w:instrText xml:space="preserve"> AUTONUMLGL  \e  </w:instrText>
      </w:r>
      <w:bookmarkStart w:id="36" w:name="_Toc449626715"/>
      <w:r w:rsidRPr="00D059F6">
        <w:rPr>
          <w:lang w:eastAsia="zh-CN"/>
        </w:rPr>
        <w:fldChar w:fldCharType="end"/>
      </w:r>
      <w:r w:rsidR="00315A8C" w:rsidRPr="00D059F6">
        <w:rPr>
          <w:lang w:eastAsia="zh-CN"/>
        </w:rPr>
        <w:t xml:space="preserve"> </w:t>
      </w:r>
      <w:bookmarkStart w:id="37" w:name="Head_8"/>
      <w:r w:rsidR="00315A8C" w:rsidRPr="00D059F6">
        <w:rPr>
          <w:lang w:eastAsia="zh-CN"/>
        </w:rPr>
        <w:t>Executive Summary</w:t>
      </w:r>
      <w:bookmarkEnd w:id="36"/>
      <w:bookmarkEnd w:id="37"/>
    </w:p>
    <w:p w:rsidR="001705FA" w:rsidRPr="003A263B" w:rsidRDefault="001705FA" w:rsidP="001705FA">
      <w:pPr>
        <w:rPr>
          <w:rFonts w:cs="Arial"/>
          <w:sz w:val="16"/>
          <w:szCs w:val="16"/>
          <w:lang w:val="en-GB"/>
        </w:rPr>
      </w:pPr>
    </w:p>
    <w:p w:rsidR="00760317" w:rsidRDefault="00760317" w:rsidP="000A474C">
      <w:pPr>
        <w:jc w:val="both"/>
      </w:pPr>
      <w:r>
        <w:t xml:space="preserve">The </w:t>
      </w:r>
      <w:r w:rsidR="003D5053">
        <w:t xml:space="preserve">Gap Analysis have </w:t>
      </w:r>
      <w:proofErr w:type="gramStart"/>
      <w:r w:rsidR="003D5053">
        <w:t>the propose</w:t>
      </w:r>
      <w:proofErr w:type="gramEnd"/>
      <w:r w:rsidR="003D5053">
        <w:t xml:space="preserve"> to</w:t>
      </w:r>
      <w:r>
        <w:t xml:space="preserve"> </w:t>
      </w:r>
      <w:r w:rsidR="00555A81">
        <w:t xml:space="preserve">identify the gaps </w:t>
      </w:r>
      <w:r>
        <w:t xml:space="preserve">related to your HCM </w:t>
      </w:r>
      <w:r w:rsidR="003D5053">
        <w:t>system</w:t>
      </w:r>
      <w:r>
        <w:t xml:space="preserve"> accordance with your </w:t>
      </w:r>
      <w:r w:rsidR="003D5053">
        <w:t xml:space="preserve">actual solution and future needs. </w:t>
      </w:r>
      <w:r>
        <w:t>The primary goal of the service is to</w:t>
      </w:r>
      <w:r w:rsidR="003D5053">
        <w:t xml:space="preserve"> </w:t>
      </w:r>
      <w:proofErr w:type="gramStart"/>
      <w:r w:rsidR="003D5053" w:rsidRPr="003D5053">
        <w:t>characterizes</w:t>
      </w:r>
      <w:proofErr w:type="gramEnd"/>
      <w:r w:rsidR="003D5053" w:rsidRPr="003D5053">
        <w:t xml:space="preserve"> the differences between what the system do and what it is supposed to do with the payroll requirements of Israel Police.</w:t>
      </w:r>
      <w:r w:rsidR="003D5053">
        <w:t xml:space="preserve">  </w:t>
      </w:r>
      <w:r>
        <w:t xml:space="preserve"> </w:t>
      </w:r>
    </w:p>
    <w:p w:rsidR="004C23E6" w:rsidRDefault="004C23E6" w:rsidP="0038702B">
      <w:pPr>
        <w:pStyle w:val="a1"/>
        <w:rPr>
          <w:lang w:eastAsia="zh-CN"/>
        </w:rPr>
      </w:pPr>
    </w:p>
    <w:p w:rsidR="0038702B" w:rsidRDefault="0038702B" w:rsidP="003D5053">
      <w:pPr>
        <w:pStyle w:val="a1"/>
        <w:ind w:left="709"/>
        <w:rPr>
          <w:lang w:eastAsia="zh-CN"/>
        </w:rPr>
      </w:pPr>
      <w:r w:rsidRPr="00BB6A39">
        <w:rPr>
          <w:lang w:eastAsia="zh-CN"/>
        </w:rPr>
        <w:t>The</w:t>
      </w:r>
      <w:r>
        <w:rPr>
          <w:lang w:eastAsia="zh-CN"/>
        </w:rPr>
        <w:t xml:space="preserve"> service</w:t>
      </w:r>
      <w:r w:rsidRPr="00BB6A39">
        <w:rPr>
          <w:lang w:eastAsia="zh-CN"/>
        </w:rPr>
        <w:t xml:space="preserve"> focus </w:t>
      </w:r>
      <w:r w:rsidR="000359B2">
        <w:rPr>
          <w:lang w:eastAsia="zh-CN"/>
        </w:rPr>
        <w:t xml:space="preserve">in the </w:t>
      </w:r>
      <w:r w:rsidR="003D5053">
        <w:rPr>
          <w:lang w:eastAsia="zh-CN"/>
        </w:rPr>
        <w:t xml:space="preserve">future </w:t>
      </w:r>
      <w:r w:rsidR="00120623">
        <w:rPr>
          <w:lang w:eastAsia="zh-CN"/>
        </w:rPr>
        <w:t>business process</w:t>
      </w:r>
      <w:r>
        <w:rPr>
          <w:lang w:eastAsia="zh-CN"/>
        </w:rPr>
        <w:t>:</w:t>
      </w:r>
    </w:p>
    <w:p w:rsidR="003D5053" w:rsidRDefault="003D5053" w:rsidP="003D5053">
      <w:pPr>
        <w:pStyle w:val="afb"/>
        <w:numPr>
          <w:ilvl w:val="0"/>
          <w:numId w:val="7"/>
        </w:numPr>
        <w:ind w:left="1429"/>
        <w:jc w:val="both"/>
        <w:rPr>
          <w:lang w:eastAsia="zh-CN"/>
        </w:rPr>
      </w:pPr>
      <w:r>
        <w:rPr>
          <w:lang w:eastAsia="zh-CN"/>
        </w:rPr>
        <w:t xml:space="preserve">Payroll </w:t>
      </w:r>
    </w:p>
    <w:p w:rsidR="003D5053" w:rsidRDefault="003D5053" w:rsidP="003D5053">
      <w:pPr>
        <w:pStyle w:val="a1"/>
        <w:ind w:left="709"/>
        <w:rPr>
          <w:lang w:eastAsia="zh-CN"/>
        </w:rPr>
      </w:pPr>
    </w:p>
    <w:p w:rsidR="003D5053" w:rsidRDefault="003D5053" w:rsidP="003D5053">
      <w:pPr>
        <w:pStyle w:val="a1"/>
        <w:ind w:left="709"/>
        <w:rPr>
          <w:lang w:eastAsia="zh-CN"/>
        </w:rPr>
      </w:pPr>
      <w:r>
        <w:rPr>
          <w:lang w:eastAsia="zh-CN"/>
        </w:rPr>
        <w:t>Analyzing the actual business processes:</w:t>
      </w:r>
    </w:p>
    <w:p w:rsidR="0038702B" w:rsidRDefault="003D5053" w:rsidP="003D5053">
      <w:pPr>
        <w:pStyle w:val="a1"/>
        <w:numPr>
          <w:ilvl w:val="0"/>
          <w:numId w:val="7"/>
        </w:numPr>
        <w:ind w:left="1429"/>
        <w:rPr>
          <w:lang w:eastAsia="zh-CN"/>
        </w:rPr>
      </w:pPr>
      <w:r w:rsidRPr="007158A2">
        <w:rPr>
          <w:lang w:eastAsia="zh-CN"/>
        </w:rPr>
        <w:t>Organizational Management</w:t>
      </w:r>
    </w:p>
    <w:p w:rsidR="0038702B" w:rsidRPr="003D5053" w:rsidRDefault="003D5053" w:rsidP="003D5053">
      <w:pPr>
        <w:pStyle w:val="afb"/>
        <w:numPr>
          <w:ilvl w:val="0"/>
          <w:numId w:val="7"/>
        </w:numPr>
        <w:ind w:left="1429"/>
        <w:jc w:val="both"/>
        <w:rPr>
          <w:lang w:val="de-DE" w:eastAsia="zh-CN"/>
        </w:rPr>
      </w:pPr>
      <w:r>
        <w:rPr>
          <w:lang w:eastAsia="zh-CN"/>
        </w:rPr>
        <w:t xml:space="preserve">Personnel Administration </w:t>
      </w:r>
    </w:p>
    <w:p w:rsidR="003D5053" w:rsidRDefault="003D5053" w:rsidP="003D5053">
      <w:pPr>
        <w:pStyle w:val="afb"/>
        <w:numPr>
          <w:ilvl w:val="0"/>
          <w:numId w:val="7"/>
        </w:numPr>
        <w:ind w:left="1429"/>
        <w:jc w:val="both"/>
        <w:rPr>
          <w:lang w:eastAsia="zh-CN"/>
        </w:rPr>
      </w:pPr>
      <w:r w:rsidRPr="007158A2">
        <w:rPr>
          <w:lang w:eastAsia="zh-CN"/>
        </w:rPr>
        <w:t>Time Management</w:t>
      </w:r>
    </w:p>
    <w:p w:rsidR="0038702B" w:rsidRDefault="0038702B" w:rsidP="003D5053">
      <w:pPr>
        <w:pStyle w:val="afb"/>
        <w:numPr>
          <w:ilvl w:val="0"/>
          <w:numId w:val="7"/>
        </w:numPr>
        <w:ind w:left="1429"/>
        <w:jc w:val="both"/>
        <w:rPr>
          <w:lang w:eastAsia="zh-CN"/>
        </w:rPr>
      </w:pPr>
      <w:r w:rsidRPr="007158A2">
        <w:rPr>
          <w:lang w:eastAsia="zh-CN"/>
        </w:rPr>
        <w:t xml:space="preserve">Recruitment </w:t>
      </w:r>
    </w:p>
    <w:p w:rsidR="000359B2" w:rsidRDefault="000359B2" w:rsidP="003D5053">
      <w:pPr>
        <w:ind w:left="709"/>
        <w:jc w:val="both"/>
        <w:rPr>
          <w:lang w:eastAsia="zh-CN"/>
        </w:rPr>
      </w:pPr>
    </w:p>
    <w:p w:rsidR="00B26A06" w:rsidRDefault="00B26A06" w:rsidP="003D5053">
      <w:pPr>
        <w:pStyle w:val="a1"/>
        <w:ind w:left="709"/>
        <w:rPr>
          <w:lang w:eastAsia="zh-CN"/>
        </w:rPr>
      </w:pPr>
    </w:p>
    <w:p w:rsidR="007158A2" w:rsidRDefault="007158A2" w:rsidP="00205358">
      <w:pPr>
        <w:jc w:val="both"/>
        <w:rPr>
          <w:lang w:eastAsia="zh-CN"/>
        </w:rPr>
      </w:pPr>
    </w:p>
    <w:p w:rsidR="0085129C" w:rsidRDefault="006A4682" w:rsidP="00205358">
      <w:pPr>
        <w:jc w:val="both"/>
        <w:rPr>
          <w:szCs w:val="18"/>
        </w:rPr>
      </w:pPr>
      <w:r>
        <w:rPr>
          <w:szCs w:val="18"/>
        </w:rPr>
        <w:t xml:space="preserve">During the service we found several </w:t>
      </w:r>
      <w:r w:rsidR="00120623">
        <w:rPr>
          <w:szCs w:val="18"/>
        </w:rPr>
        <w:t>gaps in the system</w:t>
      </w:r>
      <w:r w:rsidR="0085129C">
        <w:rPr>
          <w:szCs w:val="18"/>
        </w:rPr>
        <w:t xml:space="preserve"> and recommendations </w:t>
      </w:r>
      <w:r w:rsidR="00CE4912">
        <w:rPr>
          <w:szCs w:val="18"/>
        </w:rPr>
        <w:t xml:space="preserve">that should be taken in consideration </w:t>
      </w:r>
      <w:r w:rsidR="0085129C">
        <w:rPr>
          <w:szCs w:val="18"/>
        </w:rPr>
        <w:t>for a successful payroll implementation. T</w:t>
      </w:r>
      <w:r w:rsidR="00120623">
        <w:rPr>
          <w:szCs w:val="18"/>
        </w:rPr>
        <w:t>hey are listed and details in the document.</w:t>
      </w:r>
      <w:r w:rsidR="0085129C">
        <w:rPr>
          <w:szCs w:val="18"/>
        </w:rPr>
        <w:t xml:space="preserve"> </w:t>
      </w:r>
    </w:p>
    <w:p w:rsidR="0085129C" w:rsidRDefault="0085129C" w:rsidP="00205358">
      <w:pPr>
        <w:jc w:val="both"/>
        <w:rPr>
          <w:szCs w:val="18"/>
        </w:rPr>
      </w:pPr>
    </w:p>
    <w:p w:rsidR="00120623" w:rsidRDefault="00120623" w:rsidP="00205358">
      <w:pPr>
        <w:jc w:val="both"/>
        <w:rPr>
          <w:szCs w:val="18"/>
        </w:rPr>
      </w:pPr>
      <w:r>
        <w:rPr>
          <w:szCs w:val="18"/>
        </w:rPr>
        <w:t xml:space="preserve">For </w:t>
      </w:r>
      <w:proofErr w:type="gramStart"/>
      <w:r>
        <w:rPr>
          <w:szCs w:val="18"/>
        </w:rPr>
        <w:t>this conclusion</w:t>
      </w:r>
      <w:r w:rsidR="00CE4912">
        <w:rPr>
          <w:szCs w:val="18"/>
        </w:rPr>
        <w:t>s</w:t>
      </w:r>
      <w:proofErr w:type="gramEnd"/>
      <w:r>
        <w:rPr>
          <w:szCs w:val="18"/>
        </w:rPr>
        <w:t xml:space="preserve"> several meetings and workshops were done:</w:t>
      </w:r>
    </w:p>
    <w:p w:rsidR="00120623" w:rsidRDefault="00120623" w:rsidP="00120623">
      <w:pPr>
        <w:pStyle w:val="afb"/>
        <w:numPr>
          <w:ilvl w:val="0"/>
          <w:numId w:val="7"/>
        </w:numPr>
        <w:jc w:val="both"/>
        <w:rPr>
          <w:szCs w:val="18"/>
        </w:rPr>
      </w:pPr>
      <w:r>
        <w:rPr>
          <w:szCs w:val="18"/>
        </w:rPr>
        <w:t>Meeting for Israel Police to introduce their business processes</w:t>
      </w:r>
    </w:p>
    <w:p w:rsidR="00120623" w:rsidRDefault="00120623" w:rsidP="00120623">
      <w:pPr>
        <w:pStyle w:val="afb"/>
        <w:numPr>
          <w:ilvl w:val="0"/>
          <w:numId w:val="7"/>
        </w:numPr>
        <w:jc w:val="both"/>
        <w:rPr>
          <w:szCs w:val="18"/>
        </w:rPr>
      </w:pPr>
      <w:r>
        <w:rPr>
          <w:szCs w:val="18"/>
        </w:rPr>
        <w:t>Detail workshop plan and preparation</w:t>
      </w:r>
    </w:p>
    <w:p w:rsidR="00120623" w:rsidRDefault="00120623" w:rsidP="00120623">
      <w:pPr>
        <w:pStyle w:val="afb"/>
        <w:numPr>
          <w:ilvl w:val="0"/>
          <w:numId w:val="7"/>
        </w:numPr>
        <w:jc w:val="both"/>
        <w:rPr>
          <w:szCs w:val="18"/>
        </w:rPr>
      </w:pPr>
      <w:r>
        <w:rPr>
          <w:szCs w:val="18"/>
        </w:rPr>
        <w:t>First workshops validate process and roles</w:t>
      </w:r>
    </w:p>
    <w:p w:rsidR="00120623" w:rsidRPr="00120623" w:rsidRDefault="00120623" w:rsidP="00120623">
      <w:pPr>
        <w:pStyle w:val="afb"/>
        <w:numPr>
          <w:ilvl w:val="0"/>
          <w:numId w:val="7"/>
        </w:numPr>
        <w:jc w:val="both"/>
        <w:rPr>
          <w:szCs w:val="18"/>
        </w:rPr>
      </w:pPr>
      <w:r>
        <w:rPr>
          <w:szCs w:val="18"/>
        </w:rPr>
        <w:t xml:space="preserve">Second workshops define gaps and validates process steps. </w:t>
      </w:r>
    </w:p>
    <w:p w:rsidR="00120623" w:rsidRDefault="00120623" w:rsidP="00120623">
      <w:pPr>
        <w:ind w:firstLine="709"/>
        <w:jc w:val="both"/>
        <w:rPr>
          <w:szCs w:val="18"/>
        </w:rPr>
      </w:pPr>
    </w:p>
    <w:p w:rsidR="0085129C" w:rsidRDefault="0085129C" w:rsidP="00120623">
      <w:pPr>
        <w:ind w:firstLine="709"/>
        <w:jc w:val="both"/>
        <w:rPr>
          <w:szCs w:val="18"/>
        </w:rPr>
      </w:pPr>
      <w:r>
        <w:rPr>
          <w:noProof/>
          <w:szCs w:val="18"/>
          <w:lang w:bidi="he-IL"/>
        </w:rPr>
        <w:drawing>
          <wp:inline distT="0" distB="0" distL="0" distR="0" wp14:anchorId="59E0549D">
            <wp:extent cx="4401820" cy="11703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1820" cy="1170305"/>
                    </a:xfrm>
                    <a:prstGeom prst="rect">
                      <a:avLst/>
                    </a:prstGeom>
                    <a:noFill/>
                  </pic:spPr>
                </pic:pic>
              </a:graphicData>
            </a:graphic>
          </wp:inline>
        </w:drawing>
      </w:r>
    </w:p>
    <w:p w:rsidR="0085129C" w:rsidRDefault="0085129C" w:rsidP="00120623">
      <w:pPr>
        <w:ind w:firstLine="709"/>
        <w:jc w:val="both"/>
        <w:rPr>
          <w:szCs w:val="18"/>
        </w:rPr>
      </w:pPr>
    </w:p>
    <w:p w:rsidR="0085129C" w:rsidRDefault="0085129C" w:rsidP="00120623">
      <w:pPr>
        <w:ind w:firstLine="709"/>
        <w:jc w:val="both"/>
        <w:rPr>
          <w:szCs w:val="18"/>
        </w:rPr>
      </w:pPr>
    </w:p>
    <w:p w:rsidR="0085129C" w:rsidRPr="0085129C" w:rsidRDefault="0085129C" w:rsidP="00120623">
      <w:pPr>
        <w:ind w:firstLine="709"/>
        <w:jc w:val="both"/>
        <w:rPr>
          <w:b/>
          <w:szCs w:val="18"/>
        </w:rPr>
      </w:pPr>
    </w:p>
    <w:p w:rsidR="0085129C" w:rsidRDefault="0085129C" w:rsidP="003A263B">
      <w:pPr>
        <w:jc w:val="both"/>
        <w:rPr>
          <w:rFonts w:eastAsia="Times New Roman"/>
          <w:b/>
          <w:color w:val="44697D"/>
          <w:kern w:val="28"/>
          <w:sz w:val="28"/>
        </w:rPr>
      </w:pPr>
    </w:p>
    <w:p w:rsidR="00A443AA" w:rsidRPr="001F4CC4" w:rsidRDefault="0081329B" w:rsidP="00A443AA">
      <w:pPr>
        <w:pStyle w:val="2"/>
      </w:pPr>
      <w:r w:rsidRPr="00CD508F">
        <w:fldChar w:fldCharType="begin"/>
      </w:r>
      <w:r w:rsidR="00A443AA" w:rsidRPr="00CD508F">
        <w:instrText xml:space="preserve"> AUTONUMLGL  \e  </w:instrText>
      </w:r>
      <w:bookmarkStart w:id="38" w:name="_Toc275345639"/>
      <w:bookmarkStart w:id="39" w:name="_Toc449626716"/>
      <w:r w:rsidRPr="00CD508F">
        <w:fldChar w:fldCharType="end"/>
      </w:r>
      <w:r w:rsidR="00A443AA" w:rsidRPr="00CD508F">
        <w:t xml:space="preserve"> </w:t>
      </w:r>
      <w:r w:rsidR="000D28DD">
        <w:t xml:space="preserve">GAPs &amp; </w:t>
      </w:r>
      <w:r w:rsidR="005B2C93">
        <w:t>Recommendation</w:t>
      </w:r>
      <w:bookmarkEnd w:id="38"/>
      <w:r w:rsidR="000D28DD">
        <w:t>s List</w:t>
      </w:r>
      <w:bookmarkEnd w:id="39"/>
    </w:p>
    <w:p w:rsidR="00275B2F" w:rsidRPr="00A32E54" w:rsidRDefault="00275B2F" w:rsidP="00A443AA">
      <w:pPr>
        <w:autoSpaceDE w:val="0"/>
        <w:autoSpaceDN w:val="0"/>
        <w:adjustRightInd w:val="0"/>
        <w:rPr>
          <w:sz w:val="16"/>
          <w:szCs w:val="16"/>
        </w:rPr>
      </w:pPr>
    </w:p>
    <w:p w:rsidR="0037568F" w:rsidRPr="009F3B27" w:rsidRDefault="000D28DD" w:rsidP="0037568F">
      <w:pPr>
        <w:pStyle w:val="TableCaption"/>
        <w:keepNext/>
      </w:pPr>
      <w:r>
        <w:rPr>
          <w:bCs/>
          <w:szCs w:val="18"/>
        </w:rPr>
        <w:t>Gaps</w:t>
      </w:r>
      <w:r w:rsidR="0037568F" w:rsidRPr="009F3B27">
        <w:rPr>
          <w:bCs/>
          <w:sz w:val="14"/>
          <w:szCs w:val="14"/>
        </w:rPr>
        <w:t xml:space="preserve"> FOR </w:t>
      </w:r>
      <w:r w:rsidR="0037568F" w:rsidRPr="009F3B27">
        <w:rPr>
          <w:bCs/>
          <w:szCs w:val="18"/>
        </w:rPr>
        <w:t>S</w:t>
      </w:r>
      <w:r w:rsidR="0037568F" w:rsidRPr="009F3B27">
        <w:rPr>
          <w:bCs/>
          <w:sz w:val="14"/>
          <w:szCs w:val="14"/>
        </w:rPr>
        <w:t xml:space="preserve">ERVICE </w:t>
      </w:r>
    </w:p>
    <w:p w:rsidR="005F0F86" w:rsidRDefault="00A443AA" w:rsidP="00A443AA">
      <w:pPr>
        <w:autoSpaceDE w:val="0"/>
        <w:autoSpaceDN w:val="0"/>
        <w:adjustRightInd w:val="0"/>
        <w:rPr>
          <w:rFonts w:cs="Arial"/>
          <w:kern w:val="0"/>
          <w:szCs w:val="18"/>
        </w:rPr>
      </w:pPr>
      <w:r>
        <w:rPr>
          <w:rFonts w:cs="Arial"/>
          <w:kern w:val="0"/>
          <w:szCs w:val="18"/>
        </w:rPr>
        <w:t xml:space="preserve">The table below </w:t>
      </w:r>
      <w:r w:rsidR="00A30662">
        <w:rPr>
          <w:rFonts w:cs="Arial"/>
          <w:kern w:val="0"/>
          <w:szCs w:val="18"/>
        </w:rPr>
        <w:t xml:space="preserve">have the list and the </w:t>
      </w:r>
      <w:r w:rsidR="00E12D5A">
        <w:rPr>
          <w:rFonts w:cs="Arial"/>
          <w:kern w:val="0"/>
          <w:szCs w:val="18"/>
        </w:rPr>
        <w:t xml:space="preserve">short </w:t>
      </w:r>
      <w:r w:rsidR="00A30662">
        <w:rPr>
          <w:rFonts w:cs="Arial"/>
          <w:kern w:val="0"/>
          <w:szCs w:val="18"/>
        </w:rPr>
        <w:t xml:space="preserve">description of the Gaps </w:t>
      </w:r>
      <w:r>
        <w:rPr>
          <w:rFonts w:cs="Arial"/>
          <w:kern w:val="0"/>
          <w:szCs w:val="18"/>
        </w:rPr>
        <w:t xml:space="preserve">that we have identified during our service. </w:t>
      </w:r>
    </w:p>
    <w:p w:rsidR="00000EF0" w:rsidRDefault="00000EF0" w:rsidP="00315A8C">
      <w:pPr>
        <w:rPr>
          <w:sz w:val="16"/>
          <w:szCs w:val="16"/>
          <w:lang w:eastAsia="zh-CN"/>
        </w:rPr>
      </w:pPr>
    </w:p>
    <w:tbl>
      <w:tblPr>
        <w:tblW w:w="9072"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426"/>
        <w:gridCol w:w="2344"/>
        <w:gridCol w:w="5245"/>
        <w:gridCol w:w="1057"/>
      </w:tblGrid>
      <w:tr w:rsidR="009023B2" w:rsidRPr="002410B3" w:rsidTr="0014597A">
        <w:trPr>
          <w:cantSplit/>
          <w:tblHeader/>
        </w:trPr>
        <w:tc>
          <w:tcPr>
            <w:tcW w:w="426" w:type="dxa"/>
            <w:shd w:val="clear" w:color="auto" w:fill="D9D9D9" w:themeFill="background1" w:themeFillShade="D9"/>
          </w:tcPr>
          <w:p w:rsidR="009023B2" w:rsidRPr="002410B3" w:rsidRDefault="009023B2" w:rsidP="0014597A">
            <w:pPr>
              <w:pStyle w:val="TableHeading"/>
              <w:keepNext/>
              <w:jc w:val="right"/>
              <w:rPr>
                <w:noProof/>
                <w:lang w:val="en-US"/>
              </w:rPr>
            </w:pPr>
            <w:r w:rsidRPr="002410B3">
              <w:rPr>
                <w:noProof/>
                <w:lang w:val="en-US"/>
              </w:rPr>
              <w:t>No.</w:t>
            </w:r>
          </w:p>
        </w:tc>
        <w:tc>
          <w:tcPr>
            <w:tcW w:w="2344" w:type="dxa"/>
            <w:shd w:val="clear" w:color="auto" w:fill="D9D9D9" w:themeFill="background1" w:themeFillShade="D9"/>
          </w:tcPr>
          <w:p w:rsidR="009023B2" w:rsidRPr="002410B3" w:rsidRDefault="009023B2" w:rsidP="0014597A">
            <w:pPr>
              <w:pStyle w:val="TableHeading"/>
              <w:keepNext/>
              <w:rPr>
                <w:noProof/>
                <w:lang w:val="en-US"/>
              </w:rPr>
            </w:pPr>
            <w:r>
              <w:rPr>
                <w:noProof/>
                <w:lang w:val="en-US"/>
              </w:rPr>
              <w:t>GAP Name</w:t>
            </w:r>
          </w:p>
        </w:tc>
        <w:tc>
          <w:tcPr>
            <w:tcW w:w="5245" w:type="dxa"/>
            <w:shd w:val="clear" w:color="auto" w:fill="D9D9D9" w:themeFill="background1" w:themeFillShade="D9"/>
          </w:tcPr>
          <w:p w:rsidR="009023B2" w:rsidRPr="002410B3" w:rsidRDefault="009023B2" w:rsidP="0014597A">
            <w:pPr>
              <w:pStyle w:val="TableHeading"/>
              <w:keepNext/>
              <w:rPr>
                <w:noProof/>
                <w:lang w:val="en-US"/>
              </w:rPr>
            </w:pPr>
            <w:r w:rsidRPr="002410B3">
              <w:rPr>
                <w:noProof/>
                <w:lang w:val="en-US"/>
              </w:rPr>
              <w:t>Description</w:t>
            </w:r>
          </w:p>
        </w:tc>
        <w:tc>
          <w:tcPr>
            <w:tcW w:w="1057" w:type="dxa"/>
            <w:shd w:val="clear" w:color="auto" w:fill="D9D9D9" w:themeFill="background1" w:themeFillShade="D9"/>
          </w:tcPr>
          <w:p w:rsidR="009023B2" w:rsidRPr="002410B3" w:rsidRDefault="009023B2" w:rsidP="0014597A">
            <w:pPr>
              <w:pStyle w:val="TableHeading"/>
              <w:keepNext/>
              <w:rPr>
                <w:noProof/>
                <w:lang w:val="en-US"/>
              </w:rPr>
            </w:pPr>
            <w:r w:rsidRPr="002410B3">
              <w:rPr>
                <w:noProof/>
                <w:lang w:val="en-US"/>
              </w:rPr>
              <w:t>Type</w:t>
            </w:r>
          </w:p>
        </w:tc>
      </w:tr>
      <w:tr w:rsidR="009023B2" w:rsidRPr="00D02994" w:rsidTr="0014597A">
        <w:trPr>
          <w:cantSplit/>
          <w:trHeight w:val="370"/>
        </w:trPr>
        <w:tc>
          <w:tcPr>
            <w:tcW w:w="426" w:type="dxa"/>
          </w:tcPr>
          <w:p w:rsidR="009023B2" w:rsidRDefault="009023B2" w:rsidP="0014597A">
            <w:pPr>
              <w:pStyle w:val="TableText1"/>
              <w:jc w:val="right"/>
              <w:rPr>
                <w:noProof/>
              </w:rPr>
            </w:pPr>
            <w:r>
              <w:rPr>
                <w:noProof/>
              </w:rPr>
              <w:t>1</w:t>
            </w:r>
          </w:p>
        </w:tc>
        <w:tc>
          <w:tcPr>
            <w:tcW w:w="2344" w:type="dxa"/>
          </w:tcPr>
          <w:p w:rsidR="009023B2" w:rsidRPr="0061749B" w:rsidRDefault="009023B2" w:rsidP="0014597A">
            <w:pPr>
              <w:pStyle w:val="TableText1"/>
              <w:rPr>
                <w:bCs/>
                <w:color w:val="auto"/>
                <w:kern w:val="2"/>
                <w:szCs w:val="24"/>
                <w:lang w:eastAsia="zh-CN"/>
              </w:rPr>
            </w:pPr>
            <w:r w:rsidRPr="00D02994">
              <w:rPr>
                <w:bCs/>
                <w:color w:val="auto"/>
                <w:kern w:val="2"/>
                <w:szCs w:val="24"/>
                <w:lang w:eastAsia="zh-CN"/>
              </w:rPr>
              <w:t>Relative Process</w:t>
            </w:r>
          </w:p>
        </w:tc>
        <w:tc>
          <w:tcPr>
            <w:tcW w:w="5245" w:type="dxa"/>
          </w:tcPr>
          <w:p w:rsidR="009023B2" w:rsidRPr="00D02994" w:rsidRDefault="009023B2" w:rsidP="0014597A">
            <w:pPr>
              <w:pStyle w:val="TableText1"/>
              <w:rPr>
                <w:bCs/>
                <w:color w:val="auto"/>
                <w:kern w:val="2"/>
                <w:szCs w:val="24"/>
                <w:lang w:eastAsia="zh-CN"/>
              </w:rPr>
            </w:pPr>
            <w:r w:rsidRPr="00D02994">
              <w:rPr>
                <w:bCs/>
                <w:color w:val="auto"/>
                <w:kern w:val="2"/>
                <w:szCs w:val="24"/>
                <w:lang w:eastAsia="zh-CN"/>
              </w:rPr>
              <w:t>New Group and a new action for relatives, similar to the remains, should exist in the system.</w:t>
            </w:r>
          </w:p>
        </w:tc>
        <w:tc>
          <w:tcPr>
            <w:tcW w:w="1057" w:type="dxa"/>
          </w:tcPr>
          <w:p w:rsidR="009023B2" w:rsidRPr="00D02994" w:rsidRDefault="009023B2" w:rsidP="0014597A">
            <w:pPr>
              <w:spacing w:before="40"/>
              <w:rPr>
                <w:bCs/>
                <w:szCs w:val="24"/>
                <w:lang w:eastAsia="zh-CN"/>
              </w:rPr>
            </w:pPr>
            <w:r w:rsidRPr="00D02994">
              <w:rPr>
                <w:bCs/>
                <w:szCs w:val="24"/>
                <w:lang w:eastAsia="zh-CN"/>
              </w:rPr>
              <w:t xml:space="preserve">PA </w:t>
            </w:r>
          </w:p>
        </w:tc>
      </w:tr>
      <w:tr w:rsidR="009023B2" w:rsidRPr="00D02994" w:rsidTr="0014597A">
        <w:trPr>
          <w:cantSplit/>
          <w:trHeight w:val="370"/>
        </w:trPr>
        <w:tc>
          <w:tcPr>
            <w:tcW w:w="426" w:type="dxa"/>
          </w:tcPr>
          <w:p w:rsidR="009023B2" w:rsidRDefault="009023B2" w:rsidP="0014597A">
            <w:pPr>
              <w:pStyle w:val="TableText1"/>
              <w:jc w:val="right"/>
              <w:rPr>
                <w:noProof/>
              </w:rPr>
            </w:pPr>
            <w:r>
              <w:rPr>
                <w:noProof/>
              </w:rPr>
              <w:t>2</w:t>
            </w:r>
          </w:p>
        </w:tc>
        <w:tc>
          <w:tcPr>
            <w:tcW w:w="2344" w:type="dxa"/>
          </w:tcPr>
          <w:p w:rsidR="009023B2" w:rsidRPr="0061749B" w:rsidRDefault="009023B2" w:rsidP="0014597A">
            <w:pPr>
              <w:pStyle w:val="TableText1"/>
              <w:rPr>
                <w:bCs/>
                <w:color w:val="auto"/>
                <w:kern w:val="2"/>
                <w:szCs w:val="24"/>
                <w:lang w:eastAsia="zh-CN"/>
              </w:rPr>
            </w:pPr>
            <w:r w:rsidRPr="00D02994">
              <w:rPr>
                <w:bCs/>
                <w:color w:val="auto"/>
                <w:kern w:val="2"/>
                <w:szCs w:val="24"/>
                <w:lang w:eastAsia="zh-CN"/>
              </w:rPr>
              <w:t>Relative Process</w:t>
            </w:r>
          </w:p>
        </w:tc>
        <w:tc>
          <w:tcPr>
            <w:tcW w:w="5245" w:type="dxa"/>
          </w:tcPr>
          <w:p w:rsidR="009023B2" w:rsidRPr="00D02994" w:rsidRDefault="009023B2" w:rsidP="0014597A">
            <w:pPr>
              <w:pStyle w:val="TableText1"/>
              <w:rPr>
                <w:bCs/>
                <w:color w:val="auto"/>
                <w:kern w:val="2"/>
                <w:szCs w:val="24"/>
                <w:lang w:eastAsia="zh-CN"/>
              </w:rPr>
            </w:pPr>
            <w:r w:rsidRPr="00D02994">
              <w:rPr>
                <w:bCs/>
                <w:color w:val="auto"/>
                <w:kern w:val="2"/>
                <w:szCs w:val="24"/>
                <w:lang w:eastAsia="zh-CN"/>
              </w:rPr>
              <w:t>New Group Customer-specific (status 1) - Relatives</w:t>
            </w:r>
          </w:p>
        </w:tc>
        <w:tc>
          <w:tcPr>
            <w:tcW w:w="1057" w:type="dxa"/>
          </w:tcPr>
          <w:p w:rsidR="009023B2" w:rsidRPr="00D02994" w:rsidRDefault="009023B2" w:rsidP="0014597A">
            <w:pPr>
              <w:spacing w:before="40"/>
              <w:rPr>
                <w:bCs/>
                <w:szCs w:val="24"/>
                <w:lang w:eastAsia="zh-CN"/>
              </w:rPr>
            </w:pPr>
            <w:r w:rsidRPr="00D02994">
              <w:rPr>
                <w:bCs/>
                <w:szCs w:val="24"/>
                <w:lang w:eastAsia="zh-CN"/>
              </w:rPr>
              <w:t>PA</w:t>
            </w:r>
          </w:p>
        </w:tc>
      </w:tr>
      <w:tr w:rsidR="009023B2" w:rsidRPr="00D02994" w:rsidTr="0014597A">
        <w:trPr>
          <w:cantSplit/>
          <w:trHeight w:val="370"/>
        </w:trPr>
        <w:tc>
          <w:tcPr>
            <w:tcW w:w="426" w:type="dxa"/>
          </w:tcPr>
          <w:p w:rsidR="009023B2" w:rsidRDefault="009023B2" w:rsidP="0014597A">
            <w:pPr>
              <w:pStyle w:val="TableText1"/>
              <w:jc w:val="right"/>
              <w:rPr>
                <w:noProof/>
              </w:rPr>
            </w:pPr>
            <w:r>
              <w:rPr>
                <w:noProof/>
              </w:rPr>
              <w:t>3</w:t>
            </w:r>
          </w:p>
        </w:tc>
        <w:tc>
          <w:tcPr>
            <w:tcW w:w="2344" w:type="dxa"/>
          </w:tcPr>
          <w:p w:rsidR="009023B2" w:rsidRPr="0061749B" w:rsidRDefault="009023B2" w:rsidP="0014597A">
            <w:pPr>
              <w:pStyle w:val="TableText1"/>
              <w:rPr>
                <w:bCs/>
                <w:color w:val="auto"/>
                <w:kern w:val="2"/>
                <w:szCs w:val="24"/>
                <w:lang w:eastAsia="zh-CN"/>
              </w:rPr>
            </w:pPr>
            <w:r w:rsidRPr="00D02994">
              <w:rPr>
                <w:bCs/>
                <w:color w:val="auto"/>
                <w:kern w:val="2"/>
                <w:szCs w:val="24"/>
                <w:lang w:eastAsia="zh-CN"/>
              </w:rPr>
              <w:t>Retirement Process</w:t>
            </w:r>
          </w:p>
        </w:tc>
        <w:tc>
          <w:tcPr>
            <w:tcW w:w="5245" w:type="dxa"/>
          </w:tcPr>
          <w:p w:rsidR="009023B2" w:rsidRPr="00D02994" w:rsidRDefault="009023B2" w:rsidP="0014597A">
            <w:pPr>
              <w:pStyle w:val="TableText1"/>
              <w:rPr>
                <w:bCs/>
                <w:color w:val="auto"/>
                <w:kern w:val="2"/>
                <w:szCs w:val="24"/>
                <w:lang w:eastAsia="zh-CN"/>
              </w:rPr>
            </w:pPr>
            <w:r w:rsidRPr="00D02994">
              <w:rPr>
                <w:bCs/>
                <w:color w:val="auto"/>
                <w:kern w:val="2"/>
                <w:szCs w:val="24"/>
                <w:lang w:eastAsia="zh-CN"/>
              </w:rPr>
              <w:t>The Employment (status 2) in Retirement Action should be chance to 2: Employee with in company – retiree</w:t>
            </w:r>
          </w:p>
        </w:tc>
        <w:tc>
          <w:tcPr>
            <w:tcW w:w="1057" w:type="dxa"/>
          </w:tcPr>
          <w:p w:rsidR="009023B2" w:rsidRPr="00D02994" w:rsidRDefault="009023B2" w:rsidP="0014597A">
            <w:pPr>
              <w:spacing w:before="40"/>
              <w:rPr>
                <w:bCs/>
                <w:szCs w:val="24"/>
                <w:lang w:eastAsia="zh-CN"/>
              </w:rPr>
            </w:pPr>
            <w:r w:rsidRPr="00D02994">
              <w:rPr>
                <w:bCs/>
                <w:szCs w:val="24"/>
                <w:lang w:eastAsia="zh-CN"/>
              </w:rPr>
              <w:t>PA</w:t>
            </w:r>
          </w:p>
        </w:tc>
      </w:tr>
      <w:tr w:rsidR="009023B2" w:rsidRPr="00D02994" w:rsidTr="0014597A">
        <w:trPr>
          <w:cantSplit/>
          <w:trHeight w:val="370"/>
        </w:trPr>
        <w:tc>
          <w:tcPr>
            <w:tcW w:w="426" w:type="dxa"/>
          </w:tcPr>
          <w:p w:rsidR="009023B2" w:rsidRDefault="009023B2" w:rsidP="0014597A">
            <w:pPr>
              <w:pStyle w:val="TableText1"/>
              <w:jc w:val="right"/>
              <w:rPr>
                <w:noProof/>
              </w:rPr>
            </w:pPr>
            <w:r>
              <w:rPr>
                <w:noProof/>
              </w:rPr>
              <w:lastRenderedPageBreak/>
              <w:t>4</w:t>
            </w:r>
          </w:p>
        </w:tc>
        <w:tc>
          <w:tcPr>
            <w:tcW w:w="2344" w:type="dxa"/>
          </w:tcPr>
          <w:p w:rsidR="009023B2" w:rsidRPr="0061749B" w:rsidRDefault="009023B2" w:rsidP="0014597A">
            <w:pPr>
              <w:pStyle w:val="TableText1"/>
              <w:rPr>
                <w:bCs/>
                <w:color w:val="auto"/>
                <w:kern w:val="2"/>
                <w:szCs w:val="24"/>
                <w:lang w:eastAsia="zh-CN"/>
              </w:rPr>
            </w:pPr>
            <w:r w:rsidRPr="00D02994">
              <w:rPr>
                <w:bCs/>
                <w:color w:val="auto"/>
                <w:kern w:val="2"/>
                <w:szCs w:val="24"/>
                <w:lang w:eastAsia="zh-CN"/>
              </w:rPr>
              <w:t>Retirement Process</w:t>
            </w:r>
          </w:p>
        </w:tc>
        <w:tc>
          <w:tcPr>
            <w:tcW w:w="5245" w:type="dxa"/>
          </w:tcPr>
          <w:p w:rsidR="009023B2" w:rsidRPr="00D02994" w:rsidRDefault="009023B2" w:rsidP="0014597A">
            <w:pPr>
              <w:pStyle w:val="TableText1"/>
              <w:rPr>
                <w:bCs/>
                <w:color w:val="auto"/>
                <w:kern w:val="2"/>
                <w:szCs w:val="24"/>
                <w:lang w:eastAsia="zh-CN"/>
              </w:rPr>
            </w:pPr>
            <w:r w:rsidRPr="00D02994">
              <w:rPr>
                <w:bCs/>
                <w:color w:val="auto"/>
                <w:kern w:val="2"/>
                <w:szCs w:val="24"/>
                <w:lang w:eastAsia="zh-CN"/>
              </w:rPr>
              <w:t>The retirement employees that should have monthly payment:</w:t>
            </w:r>
          </w:p>
          <w:p w:rsidR="009023B2" w:rsidRPr="00D02994" w:rsidRDefault="009023B2" w:rsidP="0014597A">
            <w:pPr>
              <w:pStyle w:val="TableText1"/>
              <w:rPr>
                <w:bCs/>
                <w:szCs w:val="24"/>
                <w:lang w:eastAsia="zh-CN"/>
              </w:rPr>
            </w:pPr>
            <w:r w:rsidRPr="00D02994">
              <w:rPr>
                <w:bCs/>
                <w:color w:val="auto"/>
                <w:kern w:val="2"/>
                <w:szCs w:val="24"/>
                <w:lang w:eastAsia="zh-CN"/>
              </w:rPr>
              <w:t>Group Employee 3 - Retired - Budgetary pensions</w:t>
            </w:r>
            <w:r w:rsidRPr="00D02994">
              <w:rPr>
                <w:bCs/>
                <w:szCs w:val="24"/>
                <w:lang w:eastAsia="zh-CN"/>
              </w:rPr>
              <w:t xml:space="preserve"> and </w:t>
            </w:r>
            <w:r w:rsidRPr="00D02994">
              <w:rPr>
                <w:bCs/>
                <w:color w:val="auto"/>
                <w:kern w:val="2"/>
                <w:szCs w:val="24"/>
                <w:lang w:eastAsia="zh-CN"/>
              </w:rPr>
              <w:t>C - Retired - Bridging pensions</w:t>
            </w:r>
            <w:r w:rsidRPr="00D02994">
              <w:rPr>
                <w:bCs/>
                <w:szCs w:val="24"/>
                <w:lang w:eastAsia="zh-CN"/>
              </w:rPr>
              <w:t xml:space="preserve"> (until they have 67 year old or they pass away).</w:t>
            </w:r>
          </w:p>
          <w:p w:rsidR="009023B2" w:rsidRPr="00D02994" w:rsidRDefault="009023B2" w:rsidP="0014597A">
            <w:pPr>
              <w:pStyle w:val="a1"/>
              <w:jc w:val="both"/>
              <w:rPr>
                <w:rFonts w:eastAsia="MS Mincho"/>
                <w:bCs/>
                <w:szCs w:val="24"/>
                <w:lang w:eastAsia="zh-CN"/>
              </w:rPr>
            </w:pPr>
            <w:r w:rsidRPr="00D02994">
              <w:rPr>
                <w:rFonts w:eastAsia="MS Mincho"/>
                <w:bCs/>
                <w:szCs w:val="24"/>
                <w:lang w:eastAsia="zh-CN"/>
              </w:rPr>
              <w:t xml:space="preserve">Employment (status 2) Master Data should change to 2: Employee with in company – retiree. </w:t>
            </w:r>
          </w:p>
          <w:p w:rsidR="009023B2" w:rsidRPr="00D02994" w:rsidRDefault="009023B2" w:rsidP="0014597A">
            <w:pPr>
              <w:pStyle w:val="TableText1"/>
              <w:rPr>
                <w:bCs/>
                <w:color w:val="auto"/>
                <w:kern w:val="2"/>
                <w:szCs w:val="24"/>
                <w:lang w:eastAsia="zh-CN"/>
              </w:rPr>
            </w:pPr>
          </w:p>
        </w:tc>
        <w:tc>
          <w:tcPr>
            <w:tcW w:w="1057" w:type="dxa"/>
          </w:tcPr>
          <w:p w:rsidR="009023B2" w:rsidRPr="00D02994" w:rsidRDefault="009023B2" w:rsidP="0014597A">
            <w:pPr>
              <w:spacing w:before="40"/>
              <w:rPr>
                <w:bCs/>
                <w:szCs w:val="24"/>
                <w:lang w:eastAsia="zh-CN"/>
              </w:rPr>
            </w:pPr>
            <w:r w:rsidRPr="00D02994">
              <w:rPr>
                <w:bCs/>
                <w:szCs w:val="24"/>
                <w:lang w:eastAsia="zh-CN"/>
              </w:rPr>
              <w:t>PA</w:t>
            </w:r>
          </w:p>
        </w:tc>
      </w:tr>
      <w:tr w:rsidR="009023B2" w:rsidTr="0014597A">
        <w:trPr>
          <w:cantSplit/>
          <w:trHeight w:val="370"/>
        </w:trPr>
        <w:tc>
          <w:tcPr>
            <w:tcW w:w="426" w:type="dxa"/>
          </w:tcPr>
          <w:p w:rsidR="009023B2" w:rsidRDefault="009023B2" w:rsidP="0014597A">
            <w:pPr>
              <w:pStyle w:val="TableText1"/>
              <w:jc w:val="right"/>
              <w:rPr>
                <w:noProof/>
              </w:rPr>
            </w:pPr>
            <w:r>
              <w:rPr>
                <w:noProof/>
              </w:rPr>
              <w:t>5</w:t>
            </w:r>
          </w:p>
        </w:tc>
        <w:tc>
          <w:tcPr>
            <w:tcW w:w="2344" w:type="dxa"/>
          </w:tcPr>
          <w:p w:rsidR="009023B2" w:rsidRPr="0061749B" w:rsidRDefault="009023B2" w:rsidP="0014597A">
            <w:pPr>
              <w:pStyle w:val="TableText1"/>
              <w:rPr>
                <w:noProof/>
              </w:rPr>
            </w:pPr>
            <w:r w:rsidRPr="0061749B">
              <w:rPr>
                <w:bCs/>
                <w:color w:val="auto"/>
                <w:kern w:val="2"/>
                <w:szCs w:val="24"/>
                <w:lang w:eastAsia="zh-CN"/>
              </w:rPr>
              <w:t>Master Data (</w:t>
            </w:r>
            <w:r w:rsidRPr="0061749B">
              <w:rPr>
                <w:bCs/>
                <w:color w:val="auto"/>
                <w:kern w:val="2"/>
                <w:szCs w:val="24"/>
                <w:lang w:val="en-GB" w:eastAsia="zh-CN"/>
              </w:rPr>
              <w:t>e.g.</w:t>
            </w:r>
            <w:r w:rsidRPr="0061749B">
              <w:rPr>
                <w:bCs/>
                <w:color w:val="auto"/>
                <w:kern w:val="2"/>
                <w:szCs w:val="24"/>
                <w:lang w:eastAsia="zh-CN"/>
              </w:rPr>
              <w:t xml:space="preserve"> IT0006, IT0009)</w:t>
            </w:r>
          </w:p>
        </w:tc>
        <w:tc>
          <w:tcPr>
            <w:tcW w:w="5245" w:type="dxa"/>
          </w:tcPr>
          <w:p w:rsidR="009023B2" w:rsidRPr="0061749B" w:rsidRDefault="009023B2" w:rsidP="0014597A">
            <w:pPr>
              <w:pStyle w:val="TableText1"/>
              <w:rPr>
                <w:noProof/>
                <w:lang w:val="en-GB"/>
              </w:rPr>
            </w:pPr>
            <w:r w:rsidRPr="0061749B">
              <w:rPr>
                <w:noProof/>
                <w:lang w:val="en-GB"/>
              </w:rPr>
              <w:t>Pensioners and Remains information for payroll calculation is in the vendor system. This must be considerate as part of data migration scope in the project implementation.</w:t>
            </w:r>
          </w:p>
          <w:p w:rsidR="009023B2" w:rsidRPr="0061749B" w:rsidRDefault="009023B2" w:rsidP="0014597A">
            <w:pPr>
              <w:pStyle w:val="TableText1"/>
              <w:rPr>
                <w:noProof/>
                <w:lang w:val="en-GB"/>
              </w:rPr>
            </w:pPr>
          </w:p>
        </w:tc>
        <w:tc>
          <w:tcPr>
            <w:tcW w:w="1057" w:type="dxa"/>
          </w:tcPr>
          <w:p w:rsidR="009023B2" w:rsidRDefault="009023B2" w:rsidP="0014597A">
            <w:pPr>
              <w:spacing w:before="40"/>
            </w:pPr>
            <w:r>
              <w:t>Migration Data</w:t>
            </w:r>
          </w:p>
        </w:tc>
      </w:tr>
      <w:tr w:rsidR="009023B2" w:rsidTr="0014597A">
        <w:trPr>
          <w:cantSplit/>
          <w:trHeight w:val="316"/>
        </w:trPr>
        <w:tc>
          <w:tcPr>
            <w:tcW w:w="426" w:type="dxa"/>
          </w:tcPr>
          <w:p w:rsidR="009023B2" w:rsidRDefault="009023B2" w:rsidP="0014597A">
            <w:pPr>
              <w:pStyle w:val="TableText1"/>
              <w:jc w:val="right"/>
              <w:rPr>
                <w:noProof/>
              </w:rPr>
            </w:pPr>
            <w:r>
              <w:rPr>
                <w:noProof/>
              </w:rPr>
              <w:t>6</w:t>
            </w:r>
          </w:p>
        </w:tc>
        <w:tc>
          <w:tcPr>
            <w:tcW w:w="2344" w:type="dxa"/>
          </w:tcPr>
          <w:p w:rsidR="009023B2" w:rsidRPr="0061749B" w:rsidRDefault="009023B2" w:rsidP="0014597A">
            <w:pPr>
              <w:pStyle w:val="TableText1"/>
              <w:rPr>
                <w:noProof/>
                <w:lang w:val="pt-PT"/>
              </w:rPr>
            </w:pPr>
            <w:r w:rsidRPr="0061749B">
              <w:rPr>
                <w:noProof/>
                <w:lang w:val="en-GB"/>
              </w:rPr>
              <w:t>Legal Master Data</w:t>
            </w:r>
          </w:p>
          <w:p w:rsidR="009023B2" w:rsidRPr="0061749B" w:rsidRDefault="009023B2" w:rsidP="0014597A">
            <w:pPr>
              <w:pStyle w:val="TableText1"/>
              <w:rPr>
                <w:noProof/>
              </w:rPr>
            </w:pPr>
          </w:p>
        </w:tc>
        <w:tc>
          <w:tcPr>
            <w:tcW w:w="5245" w:type="dxa"/>
          </w:tcPr>
          <w:p w:rsidR="009023B2" w:rsidRPr="0061749B" w:rsidRDefault="009023B2" w:rsidP="0014597A">
            <w:pPr>
              <w:pStyle w:val="TableText1"/>
              <w:rPr>
                <w:noProof/>
                <w:lang w:val="en-GB"/>
              </w:rPr>
            </w:pPr>
            <w:r w:rsidRPr="0061749B">
              <w:rPr>
                <w:noProof/>
                <w:lang w:val="en-GB"/>
              </w:rPr>
              <w:t>Each employee should have all relevant PY Master Data (funds, taxes, social security, …). Today this information is in the vendor system. This must be considerate as part of data migration scope in the project implementation.</w:t>
            </w:r>
          </w:p>
          <w:p w:rsidR="009023B2" w:rsidRPr="0061749B" w:rsidRDefault="009023B2" w:rsidP="0014597A">
            <w:pPr>
              <w:pStyle w:val="TableText1"/>
              <w:rPr>
                <w:noProof/>
                <w:lang w:val="en-GB"/>
              </w:rPr>
            </w:pPr>
          </w:p>
        </w:tc>
        <w:tc>
          <w:tcPr>
            <w:tcW w:w="1057" w:type="dxa"/>
          </w:tcPr>
          <w:p w:rsidR="009023B2" w:rsidRDefault="009023B2" w:rsidP="0014597A">
            <w:pPr>
              <w:spacing w:before="40"/>
              <w:rPr>
                <w:noProof/>
              </w:rPr>
            </w:pPr>
            <w:r>
              <w:t>Migration Data</w:t>
            </w:r>
          </w:p>
        </w:tc>
      </w:tr>
      <w:tr w:rsidR="00B412F5" w:rsidTr="0014597A">
        <w:trPr>
          <w:cantSplit/>
          <w:trHeight w:val="268"/>
        </w:trPr>
        <w:tc>
          <w:tcPr>
            <w:tcW w:w="426" w:type="dxa"/>
          </w:tcPr>
          <w:p w:rsidR="00B412F5" w:rsidRDefault="00B412F5" w:rsidP="00B412F5">
            <w:pPr>
              <w:pStyle w:val="TableText1"/>
              <w:jc w:val="right"/>
              <w:rPr>
                <w:noProof/>
              </w:rPr>
            </w:pPr>
            <w:r>
              <w:rPr>
                <w:noProof/>
              </w:rPr>
              <w:t>7</w:t>
            </w:r>
          </w:p>
        </w:tc>
        <w:tc>
          <w:tcPr>
            <w:tcW w:w="2344" w:type="dxa"/>
          </w:tcPr>
          <w:p w:rsidR="00B412F5" w:rsidRPr="0061749B" w:rsidRDefault="00B412F5" w:rsidP="00B412F5">
            <w:pPr>
              <w:pStyle w:val="TableText1"/>
              <w:rPr>
                <w:noProof/>
                <w:lang w:val="pt-PT"/>
              </w:rPr>
            </w:pPr>
            <w:r>
              <w:rPr>
                <w:noProof/>
                <w:lang w:val="pt-PT"/>
              </w:rPr>
              <w:t xml:space="preserve">Infogroup in Actions </w:t>
            </w:r>
          </w:p>
        </w:tc>
        <w:tc>
          <w:tcPr>
            <w:tcW w:w="5245" w:type="dxa"/>
          </w:tcPr>
          <w:p w:rsidR="00B412F5" w:rsidRPr="0061749B" w:rsidRDefault="00B412F5" w:rsidP="00B412F5">
            <w:pPr>
              <w:pStyle w:val="TableText1"/>
              <w:rPr>
                <w:bCs/>
                <w:noProof/>
                <w:lang w:val="en-GB"/>
              </w:rPr>
            </w:pPr>
            <w:r>
              <w:rPr>
                <w:bCs/>
                <w:noProof/>
                <w:lang w:val="en-GB"/>
              </w:rPr>
              <w:t>Include new infotypes in the main actions</w:t>
            </w:r>
          </w:p>
        </w:tc>
        <w:tc>
          <w:tcPr>
            <w:tcW w:w="1057" w:type="dxa"/>
          </w:tcPr>
          <w:p w:rsidR="00B412F5" w:rsidRPr="00B412F5" w:rsidRDefault="00B412F5" w:rsidP="00B412F5">
            <w:pPr>
              <w:pStyle w:val="TableText1"/>
              <w:rPr>
                <w:noProof/>
                <w:lang w:val="en-GB"/>
              </w:rPr>
            </w:pPr>
            <w:r>
              <w:rPr>
                <w:noProof/>
                <w:lang w:val="en-GB"/>
              </w:rPr>
              <w:t>PA</w:t>
            </w:r>
          </w:p>
        </w:tc>
      </w:tr>
      <w:tr w:rsidR="00B412F5" w:rsidTr="0014597A">
        <w:trPr>
          <w:cantSplit/>
          <w:trHeight w:val="268"/>
        </w:trPr>
        <w:tc>
          <w:tcPr>
            <w:tcW w:w="426" w:type="dxa"/>
          </w:tcPr>
          <w:p w:rsidR="00B412F5" w:rsidRDefault="00B412F5" w:rsidP="00B412F5">
            <w:pPr>
              <w:pStyle w:val="TableText1"/>
              <w:jc w:val="right"/>
              <w:rPr>
                <w:noProof/>
              </w:rPr>
            </w:pPr>
            <w:r>
              <w:rPr>
                <w:noProof/>
              </w:rPr>
              <w:t>8</w:t>
            </w:r>
          </w:p>
        </w:tc>
        <w:tc>
          <w:tcPr>
            <w:tcW w:w="2344" w:type="dxa"/>
          </w:tcPr>
          <w:p w:rsidR="00B412F5" w:rsidRPr="0061749B" w:rsidRDefault="00B412F5" w:rsidP="00B412F5">
            <w:pPr>
              <w:pStyle w:val="TableText1"/>
              <w:rPr>
                <w:noProof/>
                <w:lang w:val="pt-PT"/>
              </w:rPr>
            </w:pPr>
            <w:r w:rsidRPr="0061749B">
              <w:rPr>
                <w:noProof/>
                <w:lang w:val="pt-PT"/>
              </w:rPr>
              <w:t xml:space="preserve">Basic </w:t>
            </w:r>
            <w:r w:rsidRPr="0061749B">
              <w:rPr>
                <w:noProof/>
                <w:lang w:val="en-GB"/>
              </w:rPr>
              <w:t>Salary</w:t>
            </w:r>
            <w:r w:rsidRPr="0061749B">
              <w:rPr>
                <w:noProof/>
                <w:lang w:val="pt-PT"/>
              </w:rPr>
              <w:t xml:space="preserve"> – IT0008</w:t>
            </w:r>
          </w:p>
          <w:p w:rsidR="00B412F5" w:rsidRDefault="00B412F5" w:rsidP="00B412F5">
            <w:pPr>
              <w:pStyle w:val="TableText1"/>
              <w:rPr>
                <w:noProof/>
              </w:rPr>
            </w:pPr>
          </w:p>
        </w:tc>
        <w:tc>
          <w:tcPr>
            <w:tcW w:w="5245" w:type="dxa"/>
          </w:tcPr>
          <w:p w:rsidR="00B412F5" w:rsidRPr="0061749B" w:rsidRDefault="00B412F5" w:rsidP="00B412F5">
            <w:pPr>
              <w:pStyle w:val="TableText1"/>
              <w:rPr>
                <w:noProof/>
              </w:rPr>
            </w:pPr>
            <w:r w:rsidRPr="0061749B">
              <w:rPr>
                <w:bCs/>
                <w:noProof/>
                <w:lang w:val="en-GB"/>
              </w:rPr>
              <w:t>The Pay Scale Grade should exist in standard infotype 0008 - Basic Pay</w:t>
            </w:r>
          </w:p>
        </w:tc>
        <w:tc>
          <w:tcPr>
            <w:tcW w:w="1057" w:type="dxa"/>
          </w:tcPr>
          <w:p w:rsidR="00B412F5" w:rsidRDefault="00B412F5" w:rsidP="00B412F5">
            <w:pPr>
              <w:pStyle w:val="TableText1"/>
              <w:rPr>
                <w:noProof/>
              </w:rPr>
            </w:pPr>
            <w:r>
              <w:rPr>
                <w:noProof/>
              </w:rPr>
              <w:t>PY</w:t>
            </w:r>
          </w:p>
        </w:tc>
      </w:tr>
      <w:tr w:rsidR="00B412F5" w:rsidTr="0014597A">
        <w:trPr>
          <w:cantSplit/>
          <w:trHeight w:val="363"/>
        </w:trPr>
        <w:tc>
          <w:tcPr>
            <w:tcW w:w="426" w:type="dxa"/>
          </w:tcPr>
          <w:p w:rsidR="00B412F5" w:rsidRDefault="00B412F5" w:rsidP="00B412F5">
            <w:pPr>
              <w:pStyle w:val="TableText1"/>
              <w:jc w:val="right"/>
              <w:rPr>
                <w:noProof/>
              </w:rPr>
            </w:pPr>
            <w:r>
              <w:rPr>
                <w:noProof/>
              </w:rPr>
              <w:t>9</w:t>
            </w:r>
          </w:p>
        </w:tc>
        <w:tc>
          <w:tcPr>
            <w:tcW w:w="2344" w:type="dxa"/>
          </w:tcPr>
          <w:p w:rsidR="00B412F5" w:rsidRPr="0061749B" w:rsidRDefault="00B412F5" w:rsidP="00B412F5">
            <w:pPr>
              <w:pStyle w:val="TableText1"/>
              <w:rPr>
                <w:noProof/>
                <w:lang w:val="pt-PT"/>
              </w:rPr>
            </w:pPr>
            <w:r w:rsidRPr="0061749B">
              <w:rPr>
                <w:noProof/>
                <w:lang w:val="pt-PT"/>
              </w:rPr>
              <w:t xml:space="preserve">Basic </w:t>
            </w:r>
            <w:r w:rsidRPr="0061749B">
              <w:rPr>
                <w:noProof/>
                <w:lang w:val="en-GB"/>
              </w:rPr>
              <w:t>Salary</w:t>
            </w:r>
            <w:r w:rsidRPr="0061749B">
              <w:rPr>
                <w:noProof/>
                <w:lang w:val="pt-PT"/>
              </w:rPr>
              <w:t xml:space="preserve"> – IT0008</w:t>
            </w:r>
          </w:p>
          <w:p w:rsidR="00B412F5" w:rsidRPr="0061749B" w:rsidRDefault="00B412F5" w:rsidP="00B412F5">
            <w:pPr>
              <w:pStyle w:val="TableText1"/>
              <w:rPr>
                <w:noProof/>
                <w:lang w:val="en-GB"/>
              </w:rPr>
            </w:pPr>
          </w:p>
        </w:tc>
        <w:tc>
          <w:tcPr>
            <w:tcW w:w="5245" w:type="dxa"/>
          </w:tcPr>
          <w:p w:rsidR="00B412F5" w:rsidRPr="0061749B" w:rsidRDefault="00B412F5" w:rsidP="00B412F5">
            <w:pPr>
              <w:pStyle w:val="TableText1"/>
              <w:rPr>
                <w:bCs/>
                <w:noProof/>
                <w:lang w:val="en-GB"/>
              </w:rPr>
            </w:pPr>
            <w:r w:rsidRPr="00337F16">
              <w:rPr>
                <w:bCs/>
                <w:noProof/>
                <w:lang w:val="en-GB"/>
              </w:rPr>
              <w:t>The Pay Scale Grade should exist in standard infotype 0008 - Basic Pay. This information already exist retrieved by vendor in IT0008, but it should be taken in consideration that unless 2 calculations</w:t>
            </w:r>
          </w:p>
        </w:tc>
        <w:tc>
          <w:tcPr>
            <w:tcW w:w="1057" w:type="dxa"/>
          </w:tcPr>
          <w:p w:rsidR="00B412F5" w:rsidRDefault="00B412F5" w:rsidP="00B412F5">
            <w:pPr>
              <w:pStyle w:val="TableText1"/>
              <w:rPr>
                <w:noProof/>
              </w:rPr>
            </w:pPr>
            <w:r>
              <w:rPr>
                <w:noProof/>
              </w:rPr>
              <w:t>PY</w:t>
            </w:r>
          </w:p>
        </w:tc>
      </w:tr>
      <w:tr w:rsidR="00B412F5" w:rsidTr="0014597A">
        <w:trPr>
          <w:cantSplit/>
          <w:trHeight w:val="363"/>
        </w:trPr>
        <w:tc>
          <w:tcPr>
            <w:tcW w:w="426" w:type="dxa"/>
          </w:tcPr>
          <w:p w:rsidR="00B412F5" w:rsidRDefault="00B412F5" w:rsidP="00B412F5">
            <w:pPr>
              <w:pStyle w:val="TableText1"/>
              <w:jc w:val="right"/>
              <w:rPr>
                <w:noProof/>
              </w:rPr>
            </w:pPr>
            <w:r>
              <w:rPr>
                <w:noProof/>
              </w:rPr>
              <w:t>10</w:t>
            </w:r>
          </w:p>
        </w:tc>
        <w:tc>
          <w:tcPr>
            <w:tcW w:w="2344" w:type="dxa"/>
          </w:tcPr>
          <w:p w:rsidR="00B412F5" w:rsidRPr="0061749B" w:rsidRDefault="00B412F5" w:rsidP="00B412F5">
            <w:pPr>
              <w:pStyle w:val="TableText1"/>
              <w:rPr>
                <w:noProof/>
                <w:lang w:val="en-GB"/>
              </w:rPr>
            </w:pPr>
            <w:r w:rsidRPr="00337F16">
              <w:rPr>
                <w:bCs/>
                <w:noProof/>
                <w:lang w:val="en-GB"/>
              </w:rPr>
              <w:t>Grant calculation in the leaving month, for Group Employee 4 - Released/Leaving</w:t>
            </w:r>
          </w:p>
        </w:tc>
        <w:tc>
          <w:tcPr>
            <w:tcW w:w="5245" w:type="dxa"/>
          </w:tcPr>
          <w:p w:rsidR="00B412F5" w:rsidRPr="00337F16" w:rsidRDefault="00B412F5" w:rsidP="00B412F5">
            <w:pPr>
              <w:pStyle w:val="TableText1"/>
              <w:rPr>
                <w:bCs/>
                <w:noProof/>
                <w:lang w:val="en-GB"/>
              </w:rPr>
            </w:pPr>
            <w:r w:rsidRPr="00337F16">
              <w:rPr>
                <w:bCs/>
                <w:noProof/>
                <w:lang w:val="en-GB"/>
              </w:rPr>
              <w:t>Termination Calculation for IT0053 – Company Pension, pension type 02 - Budgetary pensions</w:t>
            </w:r>
          </w:p>
          <w:p w:rsidR="00B412F5" w:rsidRPr="00337F16" w:rsidRDefault="00B412F5" w:rsidP="00B412F5">
            <w:pPr>
              <w:pStyle w:val="TableText1"/>
              <w:rPr>
                <w:bCs/>
                <w:noProof/>
              </w:rPr>
            </w:pPr>
            <w:r w:rsidRPr="00337F16">
              <w:rPr>
                <w:bCs/>
                <w:noProof/>
                <w:lang w:val="en-GB"/>
              </w:rPr>
              <w:t>Compensation Grant Calculation IT0053 – Company Pension, pension type 03 - Funded Pensions</w:t>
            </w:r>
          </w:p>
        </w:tc>
        <w:tc>
          <w:tcPr>
            <w:tcW w:w="1057" w:type="dxa"/>
          </w:tcPr>
          <w:p w:rsidR="00B412F5" w:rsidRDefault="00B412F5" w:rsidP="00B412F5">
            <w:pPr>
              <w:pStyle w:val="TableText1"/>
              <w:rPr>
                <w:noProof/>
              </w:rPr>
            </w:pPr>
            <w:r>
              <w:rPr>
                <w:noProof/>
              </w:rPr>
              <w:t>PY</w:t>
            </w:r>
          </w:p>
        </w:tc>
      </w:tr>
      <w:tr w:rsidR="00B412F5" w:rsidRPr="00337F16" w:rsidTr="0014597A">
        <w:trPr>
          <w:cantSplit/>
          <w:trHeight w:val="363"/>
        </w:trPr>
        <w:tc>
          <w:tcPr>
            <w:tcW w:w="426" w:type="dxa"/>
          </w:tcPr>
          <w:p w:rsidR="00B412F5" w:rsidRDefault="00B412F5" w:rsidP="00B412F5">
            <w:pPr>
              <w:pStyle w:val="TableText1"/>
              <w:jc w:val="right"/>
              <w:rPr>
                <w:noProof/>
              </w:rPr>
            </w:pPr>
            <w:r>
              <w:rPr>
                <w:noProof/>
              </w:rPr>
              <w:t>11</w:t>
            </w:r>
          </w:p>
        </w:tc>
        <w:tc>
          <w:tcPr>
            <w:tcW w:w="2344" w:type="dxa"/>
          </w:tcPr>
          <w:p w:rsidR="00B412F5" w:rsidRPr="0061749B" w:rsidRDefault="00B412F5" w:rsidP="00B412F5">
            <w:pPr>
              <w:pStyle w:val="TableText1"/>
              <w:rPr>
                <w:noProof/>
                <w:lang w:val="en-GB"/>
              </w:rPr>
            </w:pPr>
            <w:r w:rsidRPr="00337F16">
              <w:rPr>
                <w:bCs/>
                <w:noProof/>
                <w:lang w:val="en-GB"/>
              </w:rPr>
              <w:t>Vacations days Grant</w:t>
            </w:r>
          </w:p>
        </w:tc>
        <w:tc>
          <w:tcPr>
            <w:tcW w:w="5245" w:type="dxa"/>
          </w:tcPr>
          <w:p w:rsidR="00B412F5" w:rsidRPr="0061749B" w:rsidRDefault="00B412F5" w:rsidP="00B412F5">
            <w:pPr>
              <w:pStyle w:val="TableText1"/>
              <w:rPr>
                <w:bCs/>
                <w:noProof/>
                <w:lang w:val="en-GB"/>
              </w:rPr>
            </w:pPr>
            <w:r>
              <w:rPr>
                <w:bCs/>
                <w:noProof/>
                <w:lang w:val="en-GB"/>
              </w:rPr>
              <w:t>I</w:t>
            </w:r>
            <w:r w:rsidRPr="00337F16">
              <w:rPr>
                <w:bCs/>
                <w:noProof/>
                <w:lang w:val="en-GB"/>
              </w:rPr>
              <w:t>f the employee didn’t deduct all the days</w:t>
            </w:r>
          </w:p>
        </w:tc>
        <w:tc>
          <w:tcPr>
            <w:tcW w:w="1057" w:type="dxa"/>
          </w:tcPr>
          <w:p w:rsidR="00B412F5" w:rsidRPr="00337F16" w:rsidRDefault="00B412F5" w:rsidP="00B412F5">
            <w:pPr>
              <w:pStyle w:val="TableText1"/>
              <w:rPr>
                <w:noProof/>
                <w:lang w:val="en-GB"/>
              </w:rPr>
            </w:pPr>
            <w:r>
              <w:rPr>
                <w:noProof/>
                <w:lang w:val="en-GB"/>
              </w:rPr>
              <w:t>PY</w:t>
            </w:r>
          </w:p>
        </w:tc>
      </w:tr>
      <w:tr w:rsidR="00B412F5" w:rsidTr="0014597A">
        <w:trPr>
          <w:cantSplit/>
          <w:trHeight w:val="363"/>
        </w:trPr>
        <w:tc>
          <w:tcPr>
            <w:tcW w:w="426" w:type="dxa"/>
          </w:tcPr>
          <w:p w:rsidR="00B412F5" w:rsidRDefault="00B412F5" w:rsidP="00B412F5">
            <w:pPr>
              <w:pStyle w:val="TableText1"/>
              <w:jc w:val="right"/>
              <w:rPr>
                <w:noProof/>
              </w:rPr>
            </w:pPr>
            <w:r>
              <w:rPr>
                <w:noProof/>
              </w:rPr>
              <w:t>12</w:t>
            </w:r>
          </w:p>
        </w:tc>
        <w:tc>
          <w:tcPr>
            <w:tcW w:w="2344" w:type="dxa"/>
          </w:tcPr>
          <w:p w:rsidR="00B412F5" w:rsidRPr="00337F16" w:rsidRDefault="00B412F5" w:rsidP="00B412F5">
            <w:pPr>
              <w:pStyle w:val="TableText1"/>
              <w:rPr>
                <w:bCs/>
                <w:noProof/>
                <w:lang w:val="en-GB"/>
              </w:rPr>
            </w:pPr>
            <w:r w:rsidRPr="00337F16">
              <w:rPr>
                <w:bCs/>
                <w:noProof/>
                <w:lang w:val="en-GB"/>
              </w:rPr>
              <w:t xml:space="preserve">Termination Grants Calculation </w:t>
            </w:r>
          </w:p>
        </w:tc>
        <w:tc>
          <w:tcPr>
            <w:tcW w:w="5245" w:type="dxa"/>
          </w:tcPr>
          <w:p w:rsidR="00B412F5" w:rsidRPr="00337F16" w:rsidRDefault="00B412F5" w:rsidP="00B412F5">
            <w:pPr>
              <w:pStyle w:val="TableText1"/>
              <w:rPr>
                <w:bCs/>
                <w:noProof/>
                <w:lang w:val="en-GB"/>
              </w:rPr>
            </w:pPr>
            <w:r w:rsidRPr="00337F16">
              <w:rPr>
                <w:bCs/>
                <w:noProof/>
                <w:lang w:val="en-GB"/>
              </w:rPr>
              <w:t xml:space="preserve">Group Employees - 3 - Retired - Budgetary pensions </w:t>
            </w:r>
          </w:p>
          <w:p w:rsidR="00B412F5" w:rsidRPr="00337F16" w:rsidRDefault="00B412F5" w:rsidP="00B412F5">
            <w:pPr>
              <w:pStyle w:val="TableText1"/>
              <w:rPr>
                <w:bCs/>
                <w:noProof/>
                <w:lang w:val="en-GB"/>
              </w:rPr>
            </w:pPr>
          </w:p>
        </w:tc>
        <w:tc>
          <w:tcPr>
            <w:tcW w:w="1057" w:type="dxa"/>
          </w:tcPr>
          <w:p w:rsidR="00B412F5" w:rsidRDefault="00B412F5" w:rsidP="00B412F5">
            <w:pPr>
              <w:pStyle w:val="TableText1"/>
              <w:rPr>
                <w:noProof/>
              </w:rPr>
            </w:pPr>
            <w:r>
              <w:rPr>
                <w:noProof/>
                <w:lang w:val="en-GB"/>
              </w:rPr>
              <w:t>PY</w:t>
            </w:r>
          </w:p>
        </w:tc>
      </w:tr>
      <w:tr w:rsidR="00B412F5" w:rsidTr="0014597A">
        <w:trPr>
          <w:cantSplit/>
          <w:trHeight w:val="363"/>
        </w:trPr>
        <w:tc>
          <w:tcPr>
            <w:tcW w:w="426" w:type="dxa"/>
          </w:tcPr>
          <w:p w:rsidR="00B412F5" w:rsidRDefault="00B412F5" w:rsidP="00B412F5">
            <w:pPr>
              <w:pStyle w:val="TableText1"/>
              <w:jc w:val="right"/>
              <w:rPr>
                <w:noProof/>
              </w:rPr>
            </w:pPr>
            <w:r>
              <w:rPr>
                <w:noProof/>
              </w:rPr>
              <w:t>13</w:t>
            </w:r>
          </w:p>
        </w:tc>
        <w:tc>
          <w:tcPr>
            <w:tcW w:w="2344" w:type="dxa"/>
          </w:tcPr>
          <w:p w:rsidR="00B412F5" w:rsidRPr="00337F16" w:rsidRDefault="00B412F5" w:rsidP="00B412F5">
            <w:pPr>
              <w:pStyle w:val="TableText1"/>
              <w:rPr>
                <w:bCs/>
                <w:noProof/>
                <w:lang w:val="en-GB"/>
              </w:rPr>
            </w:pPr>
            <w:r w:rsidRPr="00337F16">
              <w:rPr>
                <w:bCs/>
                <w:noProof/>
                <w:lang w:val="en-GB"/>
              </w:rPr>
              <w:t>Budgetary pension calculation</w:t>
            </w:r>
          </w:p>
        </w:tc>
        <w:tc>
          <w:tcPr>
            <w:tcW w:w="5245" w:type="dxa"/>
          </w:tcPr>
          <w:p w:rsidR="00B412F5" w:rsidRPr="00337F16" w:rsidRDefault="00B412F5" w:rsidP="00B412F5">
            <w:pPr>
              <w:pStyle w:val="4"/>
              <w:jc w:val="both"/>
              <w:rPr>
                <w:rFonts w:eastAsia="MS Mincho"/>
                <w:b w:val="0"/>
                <w:bCs/>
                <w:noProof/>
                <w:color w:val="000000"/>
                <w:kern w:val="0"/>
                <w:sz w:val="18"/>
                <w:lang w:val="en-GB"/>
              </w:rPr>
            </w:pPr>
            <w:r w:rsidRPr="00337F16">
              <w:rPr>
                <w:rFonts w:eastAsia="MS Mincho"/>
                <w:b w:val="0"/>
                <w:bCs/>
                <w:noProof/>
                <w:color w:val="000000"/>
                <w:kern w:val="0"/>
                <w:sz w:val="18"/>
                <w:lang w:val="en-GB"/>
              </w:rPr>
              <w:t xml:space="preserve">Group Employees - 3 - Retired - Budgetary pensions </w:t>
            </w:r>
          </w:p>
          <w:p w:rsidR="00B412F5" w:rsidRPr="0061749B" w:rsidRDefault="00B412F5" w:rsidP="00B412F5">
            <w:pPr>
              <w:pStyle w:val="TableText1"/>
              <w:rPr>
                <w:bCs/>
                <w:noProof/>
                <w:lang w:val="en-GB"/>
              </w:rPr>
            </w:pPr>
          </w:p>
        </w:tc>
        <w:tc>
          <w:tcPr>
            <w:tcW w:w="1057" w:type="dxa"/>
          </w:tcPr>
          <w:p w:rsidR="00B412F5" w:rsidRDefault="00B412F5" w:rsidP="00B412F5">
            <w:pPr>
              <w:pStyle w:val="TableText1"/>
              <w:rPr>
                <w:noProof/>
              </w:rPr>
            </w:pPr>
            <w:r>
              <w:rPr>
                <w:noProof/>
                <w:lang w:val="en-GB"/>
              </w:rPr>
              <w:t>PY</w:t>
            </w:r>
          </w:p>
        </w:tc>
      </w:tr>
      <w:tr w:rsidR="00B412F5" w:rsidTr="0014597A">
        <w:trPr>
          <w:cantSplit/>
          <w:trHeight w:val="363"/>
        </w:trPr>
        <w:tc>
          <w:tcPr>
            <w:tcW w:w="426" w:type="dxa"/>
          </w:tcPr>
          <w:p w:rsidR="00B412F5" w:rsidRDefault="00B412F5" w:rsidP="00B412F5">
            <w:pPr>
              <w:pStyle w:val="TableText1"/>
              <w:jc w:val="right"/>
              <w:rPr>
                <w:noProof/>
              </w:rPr>
            </w:pPr>
            <w:r>
              <w:rPr>
                <w:noProof/>
              </w:rPr>
              <w:t>14</w:t>
            </w:r>
          </w:p>
        </w:tc>
        <w:tc>
          <w:tcPr>
            <w:tcW w:w="2344" w:type="dxa"/>
          </w:tcPr>
          <w:p w:rsidR="00B412F5" w:rsidRPr="00337F16" w:rsidRDefault="00B412F5" w:rsidP="00B412F5">
            <w:pPr>
              <w:pStyle w:val="TableText1"/>
              <w:rPr>
                <w:bCs/>
                <w:noProof/>
                <w:lang w:val="en-GB"/>
              </w:rPr>
            </w:pPr>
            <w:r w:rsidRPr="00337F16">
              <w:rPr>
                <w:bCs/>
                <w:noProof/>
                <w:lang w:val="en-GB"/>
              </w:rPr>
              <w:t>Pension increase Calculation</w:t>
            </w:r>
          </w:p>
        </w:tc>
        <w:tc>
          <w:tcPr>
            <w:tcW w:w="5245" w:type="dxa"/>
          </w:tcPr>
          <w:p w:rsidR="00B412F5" w:rsidRPr="0061749B" w:rsidRDefault="00B412F5" w:rsidP="00B412F5">
            <w:pPr>
              <w:pStyle w:val="TableText1"/>
              <w:rPr>
                <w:bCs/>
                <w:noProof/>
                <w:lang w:val="en-GB"/>
              </w:rPr>
            </w:pPr>
            <w:r w:rsidRPr="00337F16">
              <w:rPr>
                <w:bCs/>
                <w:noProof/>
                <w:lang w:val="en-GB"/>
              </w:rPr>
              <w:t>The pension increase yearly with the index (if it is positive)</w:t>
            </w:r>
          </w:p>
        </w:tc>
        <w:tc>
          <w:tcPr>
            <w:tcW w:w="1057" w:type="dxa"/>
          </w:tcPr>
          <w:p w:rsidR="00B412F5" w:rsidRDefault="00B412F5" w:rsidP="00B412F5">
            <w:pPr>
              <w:pStyle w:val="TableText1"/>
              <w:rPr>
                <w:noProof/>
              </w:rPr>
            </w:pPr>
            <w:r>
              <w:rPr>
                <w:noProof/>
                <w:lang w:val="en-GB"/>
              </w:rPr>
              <w:t>PY</w:t>
            </w:r>
          </w:p>
        </w:tc>
      </w:tr>
      <w:tr w:rsidR="00B412F5" w:rsidTr="0014597A">
        <w:trPr>
          <w:cantSplit/>
          <w:trHeight w:val="363"/>
        </w:trPr>
        <w:tc>
          <w:tcPr>
            <w:tcW w:w="426" w:type="dxa"/>
          </w:tcPr>
          <w:p w:rsidR="00B412F5" w:rsidRDefault="00B412F5" w:rsidP="00B412F5">
            <w:pPr>
              <w:pStyle w:val="TableText1"/>
              <w:jc w:val="right"/>
              <w:rPr>
                <w:noProof/>
              </w:rPr>
            </w:pPr>
            <w:r>
              <w:rPr>
                <w:noProof/>
              </w:rPr>
              <w:t>15</w:t>
            </w:r>
          </w:p>
        </w:tc>
        <w:tc>
          <w:tcPr>
            <w:tcW w:w="2344" w:type="dxa"/>
          </w:tcPr>
          <w:p w:rsidR="00B412F5" w:rsidRPr="00337F16" w:rsidRDefault="00B412F5" w:rsidP="00B412F5">
            <w:pPr>
              <w:pStyle w:val="TableText1"/>
              <w:rPr>
                <w:bCs/>
                <w:noProof/>
                <w:lang w:val="en-GB"/>
              </w:rPr>
            </w:pPr>
            <w:r w:rsidRPr="00337F16">
              <w:rPr>
                <w:bCs/>
                <w:noProof/>
                <w:lang w:val="en-GB"/>
              </w:rPr>
              <w:t xml:space="preserve">Termination Grants Calculation </w:t>
            </w:r>
          </w:p>
        </w:tc>
        <w:tc>
          <w:tcPr>
            <w:tcW w:w="5245" w:type="dxa"/>
          </w:tcPr>
          <w:p w:rsidR="00B412F5" w:rsidRPr="00337F16" w:rsidRDefault="00B412F5" w:rsidP="00B412F5">
            <w:pPr>
              <w:pStyle w:val="TableText1"/>
              <w:rPr>
                <w:bCs/>
                <w:noProof/>
                <w:lang w:val="en-GB"/>
              </w:rPr>
            </w:pPr>
            <w:r w:rsidRPr="00337F16">
              <w:rPr>
                <w:bCs/>
                <w:noProof/>
                <w:lang w:val="en-GB"/>
              </w:rPr>
              <w:t xml:space="preserve">Group Employees - C - Retired - Bridging pensions </w:t>
            </w:r>
          </w:p>
          <w:p w:rsidR="00B412F5" w:rsidRPr="00337F16" w:rsidRDefault="00B412F5" w:rsidP="00B412F5">
            <w:pPr>
              <w:pStyle w:val="TableText1"/>
              <w:rPr>
                <w:bCs/>
                <w:noProof/>
                <w:lang w:val="en-GB"/>
              </w:rPr>
            </w:pPr>
          </w:p>
        </w:tc>
        <w:tc>
          <w:tcPr>
            <w:tcW w:w="1057" w:type="dxa"/>
          </w:tcPr>
          <w:p w:rsidR="00B412F5" w:rsidRDefault="00B412F5" w:rsidP="00B412F5">
            <w:pPr>
              <w:pStyle w:val="TableText1"/>
              <w:rPr>
                <w:noProof/>
              </w:rPr>
            </w:pPr>
            <w:r>
              <w:rPr>
                <w:noProof/>
                <w:lang w:val="en-GB"/>
              </w:rPr>
              <w:t>PY</w:t>
            </w:r>
          </w:p>
        </w:tc>
      </w:tr>
      <w:tr w:rsidR="00B412F5" w:rsidTr="0014597A">
        <w:trPr>
          <w:cantSplit/>
          <w:trHeight w:val="363"/>
        </w:trPr>
        <w:tc>
          <w:tcPr>
            <w:tcW w:w="426" w:type="dxa"/>
          </w:tcPr>
          <w:p w:rsidR="00B412F5" w:rsidRDefault="00B412F5" w:rsidP="00B412F5">
            <w:pPr>
              <w:pStyle w:val="TableText1"/>
              <w:jc w:val="right"/>
              <w:rPr>
                <w:noProof/>
              </w:rPr>
            </w:pPr>
            <w:r>
              <w:rPr>
                <w:noProof/>
              </w:rPr>
              <w:t>16</w:t>
            </w:r>
          </w:p>
        </w:tc>
        <w:tc>
          <w:tcPr>
            <w:tcW w:w="2344" w:type="dxa"/>
          </w:tcPr>
          <w:p w:rsidR="00B412F5" w:rsidRPr="00337F16" w:rsidRDefault="00B412F5" w:rsidP="00B412F5">
            <w:pPr>
              <w:pStyle w:val="TableText1"/>
              <w:rPr>
                <w:bCs/>
                <w:noProof/>
                <w:lang w:val="en-GB"/>
              </w:rPr>
            </w:pPr>
            <w:r>
              <w:rPr>
                <w:bCs/>
                <w:noProof/>
                <w:lang w:val="en-GB"/>
              </w:rPr>
              <w:t>Bridging pension C</w:t>
            </w:r>
            <w:r w:rsidRPr="00337F16">
              <w:rPr>
                <w:bCs/>
                <w:noProof/>
                <w:lang w:val="en-GB"/>
              </w:rPr>
              <w:t>alculation</w:t>
            </w:r>
          </w:p>
        </w:tc>
        <w:tc>
          <w:tcPr>
            <w:tcW w:w="5245" w:type="dxa"/>
          </w:tcPr>
          <w:p w:rsidR="00B412F5" w:rsidRPr="0061749B" w:rsidRDefault="00B412F5" w:rsidP="00B412F5">
            <w:pPr>
              <w:pStyle w:val="TableText1"/>
              <w:rPr>
                <w:bCs/>
                <w:noProof/>
                <w:lang w:val="en-GB"/>
              </w:rPr>
            </w:pPr>
            <w:r w:rsidRPr="00337F16">
              <w:rPr>
                <w:bCs/>
                <w:noProof/>
                <w:lang w:val="en-GB"/>
              </w:rPr>
              <w:t>Group Employee C - Retired - Bridging pensions</w:t>
            </w:r>
          </w:p>
        </w:tc>
        <w:tc>
          <w:tcPr>
            <w:tcW w:w="1057" w:type="dxa"/>
          </w:tcPr>
          <w:p w:rsidR="00B412F5" w:rsidRDefault="00B412F5" w:rsidP="00B412F5">
            <w:pPr>
              <w:pStyle w:val="TableText1"/>
              <w:rPr>
                <w:noProof/>
              </w:rPr>
            </w:pPr>
            <w:r>
              <w:rPr>
                <w:noProof/>
                <w:lang w:val="en-GB"/>
              </w:rPr>
              <w:t>PY</w:t>
            </w:r>
          </w:p>
        </w:tc>
      </w:tr>
      <w:tr w:rsidR="00B412F5" w:rsidTr="0014597A">
        <w:trPr>
          <w:cantSplit/>
          <w:trHeight w:val="363"/>
        </w:trPr>
        <w:tc>
          <w:tcPr>
            <w:tcW w:w="426" w:type="dxa"/>
          </w:tcPr>
          <w:p w:rsidR="00B412F5" w:rsidRDefault="00B412F5" w:rsidP="00B412F5">
            <w:pPr>
              <w:pStyle w:val="TableText1"/>
              <w:jc w:val="right"/>
              <w:rPr>
                <w:noProof/>
              </w:rPr>
            </w:pPr>
            <w:r>
              <w:rPr>
                <w:noProof/>
              </w:rPr>
              <w:t>17</w:t>
            </w:r>
          </w:p>
        </w:tc>
        <w:tc>
          <w:tcPr>
            <w:tcW w:w="2344" w:type="dxa"/>
          </w:tcPr>
          <w:p w:rsidR="00B412F5" w:rsidRPr="00337F16" w:rsidRDefault="00B412F5" w:rsidP="00B412F5">
            <w:pPr>
              <w:pStyle w:val="TableText1"/>
              <w:rPr>
                <w:bCs/>
                <w:noProof/>
                <w:lang w:val="en-GB"/>
              </w:rPr>
            </w:pPr>
            <w:r w:rsidRPr="00337F16">
              <w:rPr>
                <w:bCs/>
                <w:noProof/>
                <w:lang w:val="en-GB"/>
              </w:rPr>
              <w:t>Remains Payment</w:t>
            </w:r>
            <w:r>
              <w:rPr>
                <w:bCs/>
                <w:noProof/>
                <w:lang w:val="en-GB"/>
              </w:rPr>
              <w:t xml:space="preserve"> C</w:t>
            </w:r>
            <w:r w:rsidRPr="00337F16">
              <w:rPr>
                <w:bCs/>
                <w:noProof/>
                <w:lang w:val="en-GB"/>
              </w:rPr>
              <w:t>alculation</w:t>
            </w:r>
          </w:p>
        </w:tc>
        <w:tc>
          <w:tcPr>
            <w:tcW w:w="5245" w:type="dxa"/>
          </w:tcPr>
          <w:p w:rsidR="00B412F5" w:rsidRPr="0061749B" w:rsidRDefault="00B412F5" w:rsidP="00B412F5">
            <w:pPr>
              <w:pStyle w:val="TableText1"/>
              <w:rPr>
                <w:bCs/>
                <w:noProof/>
                <w:lang w:val="en-GB"/>
              </w:rPr>
            </w:pPr>
            <w:r w:rsidRPr="00337F16">
              <w:rPr>
                <w:bCs/>
                <w:noProof/>
                <w:lang w:val="en-GB"/>
              </w:rPr>
              <w:t>Group Employee 7 - Remains</w:t>
            </w:r>
          </w:p>
        </w:tc>
        <w:tc>
          <w:tcPr>
            <w:tcW w:w="1057" w:type="dxa"/>
          </w:tcPr>
          <w:p w:rsidR="00B412F5" w:rsidRDefault="00B412F5" w:rsidP="00B412F5">
            <w:pPr>
              <w:pStyle w:val="TableText1"/>
              <w:rPr>
                <w:noProof/>
              </w:rPr>
            </w:pPr>
            <w:r>
              <w:rPr>
                <w:noProof/>
              </w:rPr>
              <w:t>PY</w:t>
            </w:r>
          </w:p>
        </w:tc>
      </w:tr>
      <w:tr w:rsidR="00B412F5" w:rsidTr="0014597A">
        <w:trPr>
          <w:cantSplit/>
          <w:trHeight w:val="363"/>
        </w:trPr>
        <w:tc>
          <w:tcPr>
            <w:tcW w:w="426" w:type="dxa"/>
          </w:tcPr>
          <w:p w:rsidR="00B412F5" w:rsidRDefault="00B412F5" w:rsidP="00B412F5">
            <w:pPr>
              <w:pStyle w:val="TableText1"/>
              <w:jc w:val="right"/>
              <w:rPr>
                <w:noProof/>
              </w:rPr>
            </w:pPr>
            <w:r>
              <w:rPr>
                <w:noProof/>
              </w:rPr>
              <w:t>18</w:t>
            </w:r>
          </w:p>
        </w:tc>
        <w:tc>
          <w:tcPr>
            <w:tcW w:w="2344" w:type="dxa"/>
          </w:tcPr>
          <w:p w:rsidR="00B412F5" w:rsidRPr="0061749B" w:rsidRDefault="00B412F5" w:rsidP="00B412F5">
            <w:pPr>
              <w:pStyle w:val="TableText1"/>
              <w:rPr>
                <w:noProof/>
                <w:lang w:val="pt-PT"/>
              </w:rPr>
            </w:pPr>
            <w:r w:rsidRPr="0061749B">
              <w:rPr>
                <w:noProof/>
                <w:lang w:val="en-GB"/>
              </w:rPr>
              <w:t>Absence Deductions Calculation</w:t>
            </w:r>
          </w:p>
          <w:p w:rsidR="00B412F5" w:rsidRDefault="00B412F5" w:rsidP="00B412F5">
            <w:pPr>
              <w:pStyle w:val="TableText1"/>
              <w:rPr>
                <w:noProof/>
              </w:rPr>
            </w:pPr>
          </w:p>
        </w:tc>
        <w:tc>
          <w:tcPr>
            <w:tcW w:w="5245" w:type="dxa"/>
          </w:tcPr>
          <w:p w:rsidR="00B412F5" w:rsidRPr="0061749B" w:rsidRDefault="00B412F5" w:rsidP="00B412F5">
            <w:pPr>
              <w:pStyle w:val="TableText1"/>
              <w:rPr>
                <w:noProof/>
              </w:rPr>
            </w:pPr>
            <w:r w:rsidRPr="0061749B">
              <w:rPr>
                <w:bCs/>
                <w:noProof/>
                <w:lang w:val="en-GB"/>
              </w:rPr>
              <w:t>The wage type to deduct can be in hours or days</w:t>
            </w:r>
            <w:r>
              <w:rPr>
                <w:bCs/>
                <w:noProof/>
                <w:lang w:val="en-GB"/>
              </w:rPr>
              <w:t xml:space="preserve">, </w:t>
            </w:r>
            <w:r w:rsidRPr="001B21F6">
              <w:rPr>
                <w:bCs/>
                <w:noProof/>
                <w:lang w:val="en-GB"/>
              </w:rPr>
              <w:t>the amount calculation should be done in payroll calculation</w:t>
            </w:r>
          </w:p>
        </w:tc>
        <w:tc>
          <w:tcPr>
            <w:tcW w:w="1057" w:type="dxa"/>
          </w:tcPr>
          <w:p w:rsidR="00B412F5" w:rsidRDefault="00B412F5" w:rsidP="00B412F5">
            <w:pPr>
              <w:pStyle w:val="TableText1"/>
              <w:rPr>
                <w:noProof/>
              </w:rPr>
            </w:pPr>
            <w:r>
              <w:rPr>
                <w:noProof/>
              </w:rPr>
              <w:t>PY</w:t>
            </w:r>
          </w:p>
        </w:tc>
      </w:tr>
      <w:tr w:rsidR="00B412F5" w:rsidTr="0014597A">
        <w:trPr>
          <w:cantSplit/>
          <w:trHeight w:val="364"/>
        </w:trPr>
        <w:tc>
          <w:tcPr>
            <w:tcW w:w="426" w:type="dxa"/>
          </w:tcPr>
          <w:p w:rsidR="00B412F5" w:rsidRDefault="00B412F5" w:rsidP="00B412F5">
            <w:pPr>
              <w:pStyle w:val="TableText1"/>
              <w:jc w:val="right"/>
              <w:rPr>
                <w:noProof/>
              </w:rPr>
            </w:pPr>
            <w:r>
              <w:rPr>
                <w:noProof/>
              </w:rPr>
              <w:t>19</w:t>
            </w:r>
          </w:p>
        </w:tc>
        <w:tc>
          <w:tcPr>
            <w:tcW w:w="2344" w:type="dxa"/>
          </w:tcPr>
          <w:p w:rsidR="00B412F5" w:rsidRPr="0061749B" w:rsidRDefault="00B412F5" w:rsidP="00B412F5">
            <w:pPr>
              <w:pStyle w:val="TableText1"/>
              <w:rPr>
                <w:noProof/>
                <w:lang w:val="en-GB"/>
              </w:rPr>
            </w:pPr>
            <w:r w:rsidRPr="0061749B">
              <w:rPr>
                <w:noProof/>
                <w:lang w:val="en-GB"/>
              </w:rPr>
              <w:t>Deduction</w:t>
            </w:r>
            <w:r>
              <w:rPr>
                <w:noProof/>
                <w:lang w:val="en-GB"/>
              </w:rPr>
              <w:t>s</w:t>
            </w:r>
            <w:r w:rsidRPr="0061749B">
              <w:rPr>
                <w:noProof/>
                <w:lang w:val="en-GB"/>
              </w:rPr>
              <w:t xml:space="preserve"> with Absences</w:t>
            </w:r>
            <w:r>
              <w:rPr>
                <w:noProof/>
                <w:lang w:val="en-GB"/>
              </w:rPr>
              <w:t xml:space="preserve"> (Reservation of Rifhts)</w:t>
            </w:r>
          </w:p>
          <w:p w:rsidR="00B412F5" w:rsidRDefault="00B412F5" w:rsidP="00B412F5">
            <w:pPr>
              <w:pStyle w:val="TableText1"/>
              <w:rPr>
                <w:noProof/>
              </w:rPr>
            </w:pPr>
            <w:r w:rsidRPr="0061749B">
              <w:rPr>
                <w:noProof/>
              </w:rPr>
              <w:t xml:space="preserve"> </w:t>
            </w:r>
          </w:p>
        </w:tc>
        <w:tc>
          <w:tcPr>
            <w:tcW w:w="5245" w:type="dxa"/>
          </w:tcPr>
          <w:p w:rsidR="00B412F5" w:rsidRPr="0061749B" w:rsidRDefault="00B412F5" w:rsidP="00B412F5">
            <w:pPr>
              <w:pStyle w:val="TableText1"/>
              <w:rPr>
                <w:bCs/>
                <w:noProof/>
              </w:rPr>
            </w:pPr>
            <w:r w:rsidRPr="001B21F6">
              <w:rPr>
                <w:bCs/>
                <w:noProof/>
                <w:lang w:val="en-GB"/>
              </w:rPr>
              <w:t>If the PY team receive authorization from the employee, the deduction will be deduct from the employee when he is absence. The deduct amount should be transfer from employee bank account and paid to</w:t>
            </w:r>
            <w:r>
              <w:rPr>
                <w:bCs/>
                <w:noProof/>
                <w:lang w:val="en-GB"/>
              </w:rPr>
              <w:t xml:space="preserve"> the entity as the other months</w:t>
            </w:r>
          </w:p>
        </w:tc>
        <w:tc>
          <w:tcPr>
            <w:tcW w:w="1057" w:type="dxa"/>
          </w:tcPr>
          <w:p w:rsidR="00B412F5" w:rsidRDefault="00B412F5" w:rsidP="00B412F5">
            <w:pPr>
              <w:rPr>
                <w:noProof/>
              </w:rPr>
            </w:pPr>
            <w:r>
              <w:rPr>
                <w:noProof/>
              </w:rPr>
              <w:t>PY</w:t>
            </w:r>
          </w:p>
        </w:tc>
      </w:tr>
      <w:tr w:rsidR="00B412F5" w:rsidTr="0014597A">
        <w:trPr>
          <w:cantSplit/>
        </w:trPr>
        <w:tc>
          <w:tcPr>
            <w:tcW w:w="426" w:type="dxa"/>
          </w:tcPr>
          <w:p w:rsidR="00B412F5" w:rsidRDefault="00B412F5" w:rsidP="00B412F5">
            <w:pPr>
              <w:pStyle w:val="TableText1"/>
              <w:jc w:val="right"/>
              <w:rPr>
                <w:noProof/>
              </w:rPr>
            </w:pPr>
            <w:r>
              <w:rPr>
                <w:noProof/>
              </w:rPr>
              <w:t>20</w:t>
            </w:r>
          </w:p>
        </w:tc>
        <w:tc>
          <w:tcPr>
            <w:tcW w:w="2344" w:type="dxa"/>
          </w:tcPr>
          <w:p w:rsidR="00B412F5" w:rsidRPr="001B21F6" w:rsidRDefault="00B412F5" w:rsidP="00B412F5">
            <w:pPr>
              <w:pStyle w:val="TableText1"/>
              <w:rPr>
                <w:noProof/>
              </w:rPr>
            </w:pPr>
            <w:r w:rsidRPr="001B21F6">
              <w:rPr>
                <w:noProof/>
              </w:rPr>
              <w:t>Per Diem Payment</w:t>
            </w:r>
          </w:p>
          <w:p w:rsidR="00B412F5" w:rsidRPr="001B21F6" w:rsidRDefault="00B412F5" w:rsidP="00B412F5">
            <w:pPr>
              <w:pStyle w:val="TableText1"/>
              <w:rPr>
                <w:noProof/>
              </w:rPr>
            </w:pPr>
          </w:p>
        </w:tc>
        <w:tc>
          <w:tcPr>
            <w:tcW w:w="5245" w:type="dxa"/>
          </w:tcPr>
          <w:p w:rsidR="00B412F5" w:rsidRPr="001B21F6" w:rsidRDefault="00B412F5" w:rsidP="00B412F5">
            <w:pPr>
              <w:pStyle w:val="TableText1"/>
              <w:rPr>
                <w:noProof/>
              </w:rPr>
            </w:pPr>
            <w:r w:rsidRPr="001B21F6">
              <w:rPr>
                <w:noProof/>
              </w:rPr>
              <w:t>Wage types in ZL will have the number of allowance type meals to pay. There exist 4 types with different fix values.</w:t>
            </w:r>
          </w:p>
        </w:tc>
        <w:tc>
          <w:tcPr>
            <w:tcW w:w="1057" w:type="dxa"/>
          </w:tcPr>
          <w:p w:rsidR="00B412F5" w:rsidRDefault="00B412F5" w:rsidP="00B412F5">
            <w:pPr>
              <w:pStyle w:val="TableText1"/>
              <w:rPr>
                <w:noProof/>
              </w:rPr>
            </w:pPr>
            <w:r>
              <w:rPr>
                <w:noProof/>
              </w:rPr>
              <w:t>PY</w:t>
            </w:r>
          </w:p>
        </w:tc>
      </w:tr>
      <w:tr w:rsidR="00B412F5" w:rsidTr="0014597A">
        <w:trPr>
          <w:cantSplit/>
        </w:trPr>
        <w:tc>
          <w:tcPr>
            <w:tcW w:w="426" w:type="dxa"/>
          </w:tcPr>
          <w:p w:rsidR="00B412F5" w:rsidRDefault="00B412F5" w:rsidP="00B412F5">
            <w:pPr>
              <w:pStyle w:val="TableText1"/>
              <w:jc w:val="right"/>
              <w:rPr>
                <w:noProof/>
              </w:rPr>
            </w:pPr>
            <w:r>
              <w:rPr>
                <w:noProof/>
              </w:rPr>
              <w:t>21</w:t>
            </w:r>
          </w:p>
        </w:tc>
        <w:tc>
          <w:tcPr>
            <w:tcW w:w="2344" w:type="dxa"/>
          </w:tcPr>
          <w:p w:rsidR="00B412F5" w:rsidRDefault="00B412F5" w:rsidP="00B412F5">
            <w:pPr>
              <w:pStyle w:val="TableText1"/>
              <w:rPr>
                <w:noProof/>
              </w:rPr>
            </w:pPr>
            <w:r w:rsidRPr="001B21F6">
              <w:rPr>
                <w:noProof/>
              </w:rPr>
              <w:t>Overtime Payment</w:t>
            </w:r>
          </w:p>
        </w:tc>
        <w:tc>
          <w:tcPr>
            <w:tcW w:w="5245" w:type="dxa"/>
          </w:tcPr>
          <w:p w:rsidR="00B412F5" w:rsidRPr="001B21F6" w:rsidRDefault="00B412F5" w:rsidP="00B412F5">
            <w:pPr>
              <w:pStyle w:val="TableText1"/>
              <w:rPr>
                <w:noProof/>
              </w:rPr>
            </w:pPr>
            <w:r w:rsidRPr="001B21F6">
              <w:rPr>
                <w:noProof/>
              </w:rPr>
              <w:t>Wage types in ZL will have the number hours to pay in each overtime percentage of. There is 4 overtime WT’s (100%, 125%, 150% and 200%)</w:t>
            </w:r>
          </w:p>
        </w:tc>
        <w:tc>
          <w:tcPr>
            <w:tcW w:w="1057" w:type="dxa"/>
          </w:tcPr>
          <w:p w:rsidR="00B412F5" w:rsidRDefault="00B412F5" w:rsidP="00B412F5">
            <w:pPr>
              <w:pStyle w:val="TableText1"/>
              <w:rPr>
                <w:noProof/>
              </w:rPr>
            </w:pPr>
            <w:r>
              <w:rPr>
                <w:noProof/>
              </w:rPr>
              <w:t>PY</w:t>
            </w:r>
          </w:p>
        </w:tc>
      </w:tr>
      <w:tr w:rsidR="00B412F5" w:rsidTr="0014597A">
        <w:trPr>
          <w:cantSplit/>
        </w:trPr>
        <w:tc>
          <w:tcPr>
            <w:tcW w:w="426" w:type="dxa"/>
          </w:tcPr>
          <w:p w:rsidR="00B412F5" w:rsidRDefault="00B412F5" w:rsidP="00B412F5">
            <w:pPr>
              <w:pStyle w:val="TableText1"/>
              <w:jc w:val="right"/>
              <w:rPr>
                <w:noProof/>
              </w:rPr>
            </w:pPr>
            <w:r>
              <w:rPr>
                <w:noProof/>
              </w:rPr>
              <w:t>22</w:t>
            </w:r>
          </w:p>
        </w:tc>
        <w:tc>
          <w:tcPr>
            <w:tcW w:w="2344" w:type="dxa"/>
          </w:tcPr>
          <w:p w:rsidR="00B412F5" w:rsidRPr="0061749B" w:rsidRDefault="00B412F5" w:rsidP="00B412F5">
            <w:pPr>
              <w:pStyle w:val="TableText1"/>
              <w:rPr>
                <w:noProof/>
                <w:lang w:val="en-GB"/>
              </w:rPr>
            </w:pPr>
            <w:r w:rsidRPr="0061749B">
              <w:rPr>
                <w:noProof/>
              </w:rPr>
              <w:t>Reimbursement for Military reserve service Payment</w:t>
            </w:r>
            <w:r w:rsidRPr="0061749B">
              <w:rPr>
                <w:noProof/>
                <w:lang w:val="en-GB"/>
              </w:rPr>
              <w:t xml:space="preserve"> </w:t>
            </w:r>
          </w:p>
          <w:p w:rsidR="00B412F5" w:rsidRPr="0061749B" w:rsidRDefault="00B412F5" w:rsidP="00B412F5">
            <w:pPr>
              <w:pStyle w:val="TableText1"/>
              <w:rPr>
                <w:noProof/>
                <w:lang w:val="en-GB"/>
              </w:rPr>
            </w:pPr>
          </w:p>
        </w:tc>
        <w:tc>
          <w:tcPr>
            <w:tcW w:w="5245" w:type="dxa"/>
          </w:tcPr>
          <w:p w:rsidR="00B412F5" w:rsidRPr="0061749B" w:rsidRDefault="00B412F5" w:rsidP="00B412F5">
            <w:pPr>
              <w:pStyle w:val="TableText1"/>
              <w:rPr>
                <w:noProof/>
                <w:lang w:val="en-GB"/>
              </w:rPr>
            </w:pPr>
            <w:r w:rsidRPr="0061749B">
              <w:rPr>
                <w:noProof/>
                <w:lang w:val="en-GB"/>
              </w:rPr>
              <w:t>Wage types in ZL will have the number of days or ho</w:t>
            </w:r>
            <w:r>
              <w:rPr>
                <w:noProof/>
                <w:lang w:val="en-GB"/>
              </w:rPr>
              <w:t>u</w:t>
            </w:r>
            <w:r w:rsidRPr="0061749B">
              <w:rPr>
                <w:noProof/>
                <w:lang w:val="en-GB"/>
              </w:rPr>
              <w:t>rs to pay.</w:t>
            </w:r>
          </w:p>
          <w:p w:rsidR="00B412F5" w:rsidRPr="0061749B" w:rsidRDefault="00B412F5" w:rsidP="00B412F5">
            <w:pPr>
              <w:pStyle w:val="TableText1"/>
              <w:rPr>
                <w:noProof/>
                <w:lang w:val="en-GB"/>
              </w:rPr>
            </w:pPr>
          </w:p>
        </w:tc>
        <w:tc>
          <w:tcPr>
            <w:tcW w:w="1057" w:type="dxa"/>
          </w:tcPr>
          <w:p w:rsidR="00B412F5" w:rsidRDefault="00B412F5" w:rsidP="00B412F5">
            <w:pPr>
              <w:pStyle w:val="TableText1"/>
              <w:rPr>
                <w:noProof/>
              </w:rPr>
            </w:pPr>
            <w:r>
              <w:rPr>
                <w:noProof/>
              </w:rPr>
              <w:t>PY</w:t>
            </w:r>
          </w:p>
        </w:tc>
      </w:tr>
      <w:tr w:rsidR="00B412F5" w:rsidTr="0014597A">
        <w:trPr>
          <w:cantSplit/>
          <w:trHeight w:val="394"/>
        </w:trPr>
        <w:tc>
          <w:tcPr>
            <w:tcW w:w="426" w:type="dxa"/>
          </w:tcPr>
          <w:p w:rsidR="00B412F5" w:rsidRDefault="00B412F5" w:rsidP="00B412F5">
            <w:pPr>
              <w:pStyle w:val="TableText1"/>
              <w:jc w:val="right"/>
              <w:rPr>
                <w:noProof/>
              </w:rPr>
            </w:pPr>
            <w:r>
              <w:rPr>
                <w:noProof/>
              </w:rPr>
              <w:lastRenderedPageBreak/>
              <w:t>23</w:t>
            </w:r>
          </w:p>
        </w:tc>
        <w:tc>
          <w:tcPr>
            <w:tcW w:w="2344" w:type="dxa"/>
          </w:tcPr>
          <w:p w:rsidR="00B412F5" w:rsidRPr="0061749B" w:rsidRDefault="00B412F5" w:rsidP="00B412F5">
            <w:pPr>
              <w:pStyle w:val="TableText1"/>
              <w:rPr>
                <w:noProof/>
              </w:rPr>
            </w:pPr>
            <w:r w:rsidRPr="0061749B">
              <w:rPr>
                <w:bCs/>
                <w:noProof/>
                <w:lang w:val="en-GB"/>
              </w:rPr>
              <w:t>Benefits &amp; Deductions</w:t>
            </w:r>
          </w:p>
        </w:tc>
        <w:tc>
          <w:tcPr>
            <w:tcW w:w="5245" w:type="dxa"/>
          </w:tcPr>
          <w:p w:rsidR="00B412F5" w:rsidRPr="0061749B" w:rsidRDefault="00B412F5" w:rsidP="00B412F5">
            <w:pPr>
              <w:pStyle w:val="TableText1"/>
              <w:rPr>
                <w:noProof/>
                <w:lang w:val="en-GB"/>
              </w:rPr>
            </w:pPr>
            <w:r w:rsidRPr="0061749B">
              <w:rPr>
                <w:noProof/>
                <w:lang w:val="en-GB"/>
              </w:rPr>
              <w:t xml:space="preserve">The benefits and deductions should be read to payroll calculation, the amount for </w:t>
            </w:r>
            <w:r w:rsidRPr="0061749B">
              <w:rPr>
                <w:noProof/>
              </w:rPr>
              <w:t xml:space="preserve">the benefits or deductions without value in IT0014 </w:t>
            </w:r>
            <w:r>
              <w:rPr>
                <w:noProof/>
              </w:rPr>
              <w:t>should be calculated in payroll</w:t>
            </w:r>
          </w:p>
          <w:p w:rsidR="00B412F5" w:rsidRPr="0061749B" w:rsidRDefault="00B412F5" w:rsidP="00B412F5">
            <w:pPr>
              <w:pStyle w:val="TableText1"/>
              <w:rPr>
                <w:noProof/>
                <w:lang w:val="en-GB"/>
              </w:rPr>
            </w:pPr>
          </w:p>
        </w:tc>
        <w:tc>
          <w:tcPr>
            <w:tcW w:w="1057" w:type="dxa"/>
          </w:tcPr>
          <w:p w:rsidR="00B412F5" w:rsidRDefault="00B412F5" w:rsidP="00B412F5">
            <w:pPr>
              <w:pStyle w:val="TableText1"/>
              <w:rPr>
                <w:noProof/>
              </w:rPr>
            </w:pPr>
            <w:r>
              <w:t>PY</w:t>
            </w:r>
          </w:p>
        </w:tc>
      </w:tr>
      <w:tr w:rsidR="00B412F5" w:rsidTr="0014597A">
        <w:trPr>
          <w:cantSplit/>
        </w:trPr>
        <w:tc>
          <w:tcPr>
            <w:tcW w:w="426" w:type="dxa"/>
          </w:tcPr>
          <w:p w:rsidR="00B412F5" w:rsidRDefault="00B412F5" w:rsidP="00B412F5">
            <w:pPr>
              <w:pStyle w:val="TableText1"/>
              <w:jc w:val="right"/>
              <w:rPr>
                <w:noProof/>
              </w:rPr>
            </w:pPr>
            <w:r>
              <w:rPr>
                <w:noProof/>
              </w:rPr>
              <w:t>24</w:t>
            </w:r>
          </w:p>
        </w:tc>
        <w:tc>
          <w:tcPr>
            <w:tcW w:w="2344" w:type="dxa"/>
          </w:tcPr>
          <w:p w:rsidR="00B412F5" w:rsidRPr="0061749B" w:rsidRDefault="00B412F5" w:rsidP="00B412F5">
            <w:pPr>
              <w:pStyle w:val="TableText1"/>
              <w:rPr>
                <w:noProof/>
                <w:lang w:val="en-GB"/>
              </w:rPr>
            </w:pPr>
            <w:r w:rsidRPr="0061749B">
              <w:rPr>
                <w:noProof/>
                <w:lang w:val="en-GB"/>
              </w:rPr>
              <w:t>Benefits &amp; Deductions Master Data Change to IT0015</w:t>
            </w:r>
          </w:p>
          <w:p w:rsidR="00B412F5" w:rsidRPr="0061749B" w:rsidRDefault="00B412F5" w:rsidP="00B412F5">
            <w:pPr>
              <w:pStyle w:val="TableText1"/>
              <w:rPr>
                <w:noProof/>
                <w:lang w:val="en-GB"/>
              </w:rPr>
            </w:pPr>
          </w:p>
        </w:tc>
        <w:tc>
          <w:tcPr>
            <w:tcW w:w="5245" w:type="dxa"/>
          </w:tcPr>
          <w:p w:rsidR="00B412F5" w:rsidRPr="0061749B" w:rsidRDefault="00B412F5" w:rsidP="00B412F5">
            <w:pPr>
              <w:pStyle w:val="TableText1"/>
              <w:rPr>
                <w:noProof/>
                <w:lang w:val="en-GB"/>
              </w:rPr>
            </w:pPr>
            <w:r w:rsidRPr="0061749B">
              <w:rPr>
                <w:noProof/>
                <w:lang w:val="en-GB"/>
              </w:rPr>
              <w:t xml:space="preserve">Today the benefits and deductions </w:t>
            </w:r>
            <w:r w:rsidRPr="0061749B">
              <w:rPr>
                <w:noProof/>
              </w:rPr>
              <w:t xml:space="preserve">are created </w:t>
            </w:r>
            <w:r w:rsidRPr="0061749B">
              <w:rPr>
                <w:noProof/>
                <w:lang w:val="en-GB"/>
              </w:rPr>
              <w:t xml:space="preserve">in infotype 0014, in the future system the IT0015 should be </w:t>
            </w:r>
            <w:r>
              <w:rPr>
                <w:noProof/>
                <w:lang w:val="en-GB"/>
              </w:rPr>
              <w:t>used if it is once time payment</w:t>
            </w:r>
          </w:p>
          <w:p w:rsidR="00B412F5" w:rsidRPr="0061749B" w:rsidRDefault="00B412F5" w:rsidP="00B412F5">
            <w:pPr>
              <w:pStyle w:val="TableText1"/>
              <w:rPr>
                <w:noProof/>
                <w:lang w:val="en-GB"/>
              </w:rPr>
            </w:pPr>
          </w:p>
        </w:tc>
        <w:tc>
          <w:tcPr>
            <w:tcW w:w="1057" w:type="dxa"/>
          </w:tcPr>
          <w:p w:rsidR="00B412F5" w:rsidRDefault="00B412F5" w:rsidP="00B412F5">
            <w:pPr>
              <w:pStyle w:val="TableText1"/>
              <w:rPr>
                <w:noProof/>
              </w:rPr>
            </w:pPr>
            <w:r>
              <w:t>PY</w:t>
            </w:r>
          </w:p>
        </w:tc>
      </w:tr>
      <w:tr w:rsidR="00B412F5" w:rsidTr="0014597A">
        <w:trPr>
          <w:cantSplit/>
        </w:trPr>
        <w:tc>
          <w:tcPr>
            <w:tcW w:w="426" w:type="dxa"/>
          </w:tcPr>
          <w:p w:rsidR="00B412F5" w:rsidRDefault="00B412F5" w:rsidP="00B412F5">
            <w:pPr>
              <w:pStyle w:val="TableText1"/>
              <w:jc w:val="right"/>
              <w:rPr>
                <w:noProof/>
              </w:rPr>
            </w:pPr>
            <w:r>
              <w:rPr>
                <w:noProof/>
              </w:rPr>
              <w:t>25</w:t>
            </w:r>
          </w:p>
        </w:tc>
        <w:tc>
          <w:tcPr>
            <w:tcW w:w="2344" w:type="dxa"/>
          </w:tcPr>
          <w:p w:rsidR="00B412F5" w:rsidRPr="0061749B" w:rsidRDefault="00B412F5" w:rsidP="00B412F5">
            <w:pPr>
              <w:pStyle w:val="TableText1"/>
              <w:rPr>
                <w:noProof/>
              </w:rPr>
            </w:pPr>
            <w:r w:rsidRPr="0061749B">
              <w:rPr>
                <w:bCs/>
                <w:noProof/>
              </w:rPr>
              <w:t>Uniform Entitlements Payment or Deduction</w:t>
            </w:r>
          </w:p>
        </w:tc>
        <w:tc>
          <w:tcPr>
            <w:tcW w:w="5245" w:type="dxa"/>
          </w:tcPr>
          <w:p w:rsidR="00B412F5" w:rsidRPr="0061749B" w:rsidRDefault="00B412F5" w:rsidP="00B412F5">
            <w:pPr>
              <w:pStyle w:val="TableText1"/>
              <w:rPr>
                <w:bCs/>
                <w:noProof/>
                <w:lang w:val="en-GB"/>
              </w:rPr>
            </w:pPr>
            <w:r>
              <w:rPr>
                <w:bCs/>
                <w:noProof/>
              </w:rPr>
              <w:t>PY calculation should read IT9027</w:t>
            </w:r>
          </w:p>
          <w:p w:rsidR="00B412F5" w:rsidRPr="0061749B" w:rsidRDefault="00B412F5" w:rsidP="00B412F5">
            <w:pPr>
              <w:pStyle w:val="TableText1"/>
              <w:rPr>
                <w:bCs/>
                <w:noProof/>
                <w:lang w:val="en-GB"/>
              </w:rPr>
            </w:pPr>
          </w:p>
        </w:tc>
        <w:tc>
          <w:tcPr>
            <w:tcW w:w="1057" w:type="dxa"/>
          </w:tcPr>
          <w:p w:rsidR="00B412F5" w:rsidRDefault="00B412F5" w:rsidP="00B412F5">
            <w:pPr>
              <w:spacing w:before="40"/>
            </w:pPr>
            <w:r>
              <w:rPr>
                <w:noProof/>
              </w:rPr>
              <w:t>PY</w:t>
            </w:r>
          </w:p>
        </w:tc>
      </w:tr>
      <w:tr w:rsidR="00B412F5" w:rsidTr="0014597A">
        <w:trPr>
          <w:cantSplit/>
        </w:trPr>
        <w:tc>
          <w:tcPr>
            <w:tcW w:w="426" w:type="dxa"/>
          </w:tcPr>
          <w:p w:rsidR="00B412F5" w:rsidRDefault="00B412F5" w:rsidP="00B412F5">
            <w:pPr>
              <w:pStyle w:val="TableText1"/>
              <w:jc w:val="right"/>
              <w:rPr>
                <w:noProof/>
              </w:rPr>
            </w:pPr>
            <w:r>
              <w:rPr>
                <w:noProof/>
              </w:rPr>
              <w:t>26</w:t>
            </w:r>
          </w:p>
        </w:tc>
        <w:tc>
          <w:tcPr>
            <w:tcW w:w="2344" w:type="dxa"/>
          </w:tcPr>
          <w:p w:rsidR="00B412F5" w:rsidRPr="0061749B" w:rsidRDefault="00B412F5" w:rsidP="00B412F5">
            <w:pPr>
              <w:pStyle w:val="TableText1"/>
              <w:rPr>
                <w:noProof/>
                <w:lang w:val="en-GB"/>
              </w:rPr>
            </w:pPr>
            <w:r w:rsidRPr="0061749B">
              <w:rPr>
                <w:noProof/>
                <w:lang w:val="en-GB"/>
              </w:rPr>
              <w:t xml:space="preserve">Master Data for Benefits and Deductions </w:t>
            </w:r>
          </w:p>
          <w:p w:rsidR="00B412F5" w:rsidRPr="0061749B" w:rsidRDefault="00B412F5" w:rsidP="00B412F5">
            <w:pPr>
              <w:pStyle w:val="TableText1"/>
              <w:rPr>
                <w:noProof/>
                <w:lang w:val="en-GB"/>
              </w:rPr>
            </w:pPr>
          </w:p>
        </w:tc>
        <w:tc>
          <w:tcPr>
            <w:tcW w:w="5245" w:type="dxa"/>
          </w:tcPr>
          <w:p w:rsidR="00B412F5" w:rsidRPr="0061749B" w:rsidRDefault="00B412F5" w:rsidP="00B412F5">
            <w:pPr>
              <w:pStyle w:val="TableText1"/>
              <w:rPr>
                <w:noProof/>
              </w:rPr>
            </w:pPr>
            <w:r w:rsidRPr="0061749B">
              <w:rPr>
                <w:bCs/>
                <w:noProof/>
                <w:lang w:val="en-GB"/>
              </w:rPr>
              <w:t>Phone (</w:t>
            </w:r>
            <w:r w:rsidRPr="0061749B">
              <w:rPr>
                <w:bCs/>
                <w:noProof/>
              </w:rPr>
              <w:t>consumption of the mobile phone</w:t>
            </w:r>
            <w:r>
              <w:rPr>
                <w:bCs/>
                <w:noProof/>
              </w:rPr>
              <w:t>, tax impact</w:t>
            </w:r>
            <w:r w:rsidRPr="0061749B">
              <w:rPr>
                <w:bCs/>
                <w:noProof/>
              </w:rPr>
              <w:t>)</w:t>
            </w:r>
          </w:p>
        </w:tc>
        <w:tc>
          <w:tcPr>
            <w:tcW w:w="1057" w:type="dxa"/>
          </w:tcPr>
          <w:p w:rsidR="00B412F5" w:rsidRDefault="00B412F5" w:rsidP="00B412F5">
            <w:pPr>
              <w:pStyle w:val="TableText1"/>
              <w:rPr>
                <w:noProof/>
              </w:rPr>
            </w:pPr>
            <w:r>
              <w:t>PY</w:t>
            </w:r>
          </w:p>
        </w:tc>
      </w:tr>
      <w:tr w:rsidR="00B412F5" w:rsidTr="0014597A">
        <w:trPr>
          <w:cantSplit/>
        </w:trPr>
        <w:tc>
          <w:tcPr>
            <w:tcW w:w="426" w:type="dxa"/>
          </w:tcPr>
          <w:p w:rsidR="00B412F5" w:rsidRDefault="00B412F5" w:rsidP="00B412F5">
            <w:pPr>
              <w:pStyle w:val="TableText1"/>
              <w:jc w:val="right"/>
              <w:rPr>
                <w:noProof/>
              </w:rPr>
            </w:pPr>
            <w:r>
              <w:rPr>
                <w:noProof/>
              </w:rPr>
              <w:t>27</w:t>
            </w:r>
          </w:p>
        </w:tc>
        <w:tc>
          <w:tcPr>
            <w:tcW w:w="2344" w:type="dxa"/>
          </w:tcPr>
          <w:p w:rsidR="00B412F5" w:rsidRPr="0061749B" w:rsidRDefault="00B412F5" w:rsidP="00B412F5">
            <w:pPr>
              <w:pStyle w:val="TableText1"/>
              <w:rPr>
                <w:noProof/>
                <w:lang w:val="en-GB"/>
              </w:rPr>
            </w:pPr>
            <w:r w:rsidRPr="0061749B">
              <w:rPr>
                <w:noProof/>
                <w:lang w:val="en-GB"/>
              </w:rPr>
              <w:t xml:space="preserve">Master Data for Benefits and Deductions </w:t>
            </w:r>
          </w:p>
          <w:p w:rsidR="00B412F5" w:rsidRPr="0061749B" w:rsidRDefault="00B412F5" w:rsidP="00B412F5">
            <w:pPr>
              <w:pStyle w:val="TableText1"/>
              <w:rPr>
                <w:noProof/>
                <w:lang w:val="en-GB"/>
              </w:rPr>
            </w:pPr>
          </w:p>
        </w:tc>
        <w:tc>
          <w:tcPr>
            <w:tcW w:w="5245" w:type="dxa"/>
          </w:tcPr>
          <w:p w:rsidR="00B412F5" w:rsidRPr="0061749B" w:rsidRDefault="00B412F5" w:rsidP="00B412F5">
            <w:pPr>
              <w:pStyle w:val="TableText1"/>
              <w:rPr>
                <w:noProof/>
              </w:rPr>
            </w:pPr>
            <w:r w:rsidRPr="0061749B">
              <w:rPr>
                <w:bCs/>
                <w:noProof/>
              </w:rPr>
              <w:t>Holiday (</w:t>
            </w:r>
            <w:r w:rsidRPr="0061749B">
              <w:rPr>
                <w:bCs/>
                <w:noProof/>
                <w:lang w:val="en-GB"/>
              </w:rPr>
              <w:t>amount spent for vacations</w:t>
            </w:r>
            <w:r>
              <w:rPr>
                <w:bCs/>
                <w:noProof/>
                <w:lang w:val="en-GB"/>
              </w:rPr>
              <w:t>, tax impact)</w:t>
            </w:r>
          </w:p>
        </w:tc>
        <w:tc>
          <w:tcPr>
            <w:tcW w:w="1057" w:type="dxa"/>
          </w:tcPr>
          <w:p w:rsidR="00B412F5" w:rsidRDefault="00B412F5" w:rsidP="00B412F5">
            <w:pPr>
              <w:pStyle w:val="TableText1"/>
              <w:rPr>
                <w:noProof/>
              </w:rPr>
            </w:pPr>
            <w:r>
              <w:t>PY</w:t>
            </w:r>
          </w:p>
        </w:tc>
      </w:tr>
      <w:tr w:rsidR="00B412F5" w:rsidTr="0014597A">
        <w:trPr>
          <w:cantSplit/>
        </w:trPr>
        <w:tc>
          <w:tcPr>
            <w:tcW w:w="426" w:type="dxa"/>
          </w:tcPr>
          <w:p w:rsidR="00B412F5" w:rsidRDefault="00B412F5" w:rsidP="00B412F5">
            <w:pPr>
              <w:pStyle w:val="TableText1"/>
              <w:jc w:val="right"/>
              <w:rPr>
                <w:noProof/>
              </w:rPr>
            </w:pPr>
            <w:r>
              <w:rPr>
                <w:noProof/>
              </w:rPr>
              <w:t>28</w:t>
            </w:r>
          </w:p>
        </w:tc>
        <w:tc>
          <w:tcPr>
            <w:tcW w:w="2344" w:type="dxa"/>
          </w:tcPr>
          <w:p w:rsidR="00B412F5" w:rsidRPr="0061749B" w:rsidRDefault="00B412F5" w:rsidP="00B412F5">
            <w:pPr>
              <w:pStyle w:val="TableText1"/>
              <w:rPr>
                <w:noProof/>
                <w:lang w:val="en-GB"/>
              </w:rPr>
            </w:pPr>
            <w:r w:rsidRPr="0061749B">
              <w:rPr>
                <w:noProof/>
                <w:lang w:val="en-GB"/>
              </w:rPr>
              <w:t xml:space="preserve">Master Data for Benefits and Deductions </w:t>
            </w:r>
          </w:p>
          <w:p w:rsidR="00B412F5" w:rsidRPr="005D15EE" w:rsidRDefault="00B412F5" w:rsidP="00B412F5">
            <w:pPr>
              <w:pStyle w:val="TableText1"/>
              <w:rPr>
                <w:noProof/>
                <w:lang w:val="en-GB"/>
              </w:rPr>
            </w:pPr>
          </w:p>
        </w:tc>
        <w:tc>
          <w:tcPr>
            <w:tcW w:w="5245" w:type="dxa"/>
          </w:tcPr>
          <w:p w:rsidR="00B412F5" w:rsidRPr="005D15EE" w:rsidRDefault="00B412F5" w:rsidP="00B412F5">
            <w:pPr>
              <w:pStyle w:val="TableText1"/>
              <w:rPr>
                <w:noProof/>
              </w:rPr>
            </w:pPr>
            <w:r w:rsidRPr="005D15EE">
              <w:rPr>
                <w:bCs/>
                <w:noProof/>
                <w:lang w:val="en-GB"/>
              </w:rPr>
              <w:t>Additional Work (</w:t>
            </w:r>
            <w:r w:rsidRPr="005D15EE">
              <w:rPr>
                <w:bCs/>
                <w:noProof/>
              </w:rPr>
              <w:t>extra police</w:t>
            </w:r>
            <w:r>
              <w:rPr>
                <w:bCs/>
                <w:noProof/>
              </w:rPr>
              <w:t xml:space="preserve"> work for several organization)</w:t>
            </w:r>
          </w:p>
        </w:tc>
        <w:tc>
          <w:tcPr>
            <w:tcW w:w="1057" w:type="dxa"/>
          </w:tcPr>
          <w:p w:rsidR="00B412F5" w:rsidRDefault="00B412F5" w:rsidP="00B412F5">
            <w:pPr>
              <w:pStyle w:val="TableText1"/>
              <w:rPr>
                <w:noProof/>
              </w:rPr>
            </w:pPr>
            <w:r>
              <w:t>PY</w:t>
            </w:r>
          </w:p>
        </w:tc>
      </w:tr>
      <w:tr w:rsidR="00B412F5" w:rsidTr="0014597A">
        <w:trPr>
          <w:cantSplit/>
        </w:trPr>
        <w:tc>
          <w:tcPr>
            <w:tcW w:w="426" w:type="dxa"/>
          </w:tcPr>
          <w:p w:rsidR="00B412F5" w:rsidRDefault="00B412F5" w:rsidP="00B412F5">
            <w:pPr>
              <w:pStyle w:val="TableText1"/>
              <w:jc w:val="right"/>
              <w:rPr>
                <w:noProof/>
              </w:rPr>
            </w:pPr>
            <w:r>
              <w:rPr>
                <w:noProof/>
              </w:rPr>
              <w:t>29</w:t>
            </w:r>
          </w:p>
        </w:tc>
        <w:tc>
          <w:tcPr>
            <w:tcW w:w="2344" w:type="dxa"/>
          </w:tcPr>
          <w:p w:rsidR="00B412F5" w:rsidRDefault="00B412F5" w:rsidP="00B412F5">
            <w:r w:rsidRPr="00757DD2">
              <w:rPr>
                <w:noProof/>
                <w:lang w:val="en-GB"/>
              </w:rPr>
              <w:t xml:space="preserve">Master Data for Benefits and Deductions </w:t>
            </w:r>
          </w:p>
        </w:tc>
        <w:tc>
          <w:tcPr>
            <w:tcW w:w="5245" w:type="dxa"/>
          </w:tcPr>
          <w:p w:rsidR="00B412F5" w:rsidRPr="005D15EE" w:rsidRDefault="00B412F5" w:rsidP="00B412F5">
            <w:pPr>
              <w:pStyle w:val="TableText1"/>
              <w:rPr>
                <w:noProof/>
              </w:rPr>
            </w:pPr>
            <w:r w:rsidRPr="005D15EE">
              <w:rPr>
                <w:bCs/>
                <w:noProof/>
              </w:rPr>
              <w:t>Toll Road Expenses (</w:t>
            </w:r>
            <w:r>
              <w:rPr>
                <w:bCs/>
                <w:noProof/>
                <w:lang w:val="en-GB"/>
              </w:rPr>
              <w:t>amount spent in toll roads)</w:t>
            </w:r>
          </w:p>
        </w:tc>
        <w:tc>
          <w:tcPr>
            <w:tcW w:w="1057" w:type="dxa"/>
          </w:tcPr>
          <w:p w:rsidR="00B412F5" w:rsidRDefault="00B412F5" w:rsidP="00B412F5">
            <w:pPr>
              <w:pStyle w:val="TableText1"/>
              <w:rPr>
                <w:noProof/>
              </w:rPr>
            </w:pPr>
            <w:r>
              <w:t>PY</w:t>
            </w:r>
          </w:p>
        </w:tc>
      </w:tr>
      <w:tr w:rsidR="00B412F5" w:rsidTr="0014597A">
        <w:trPr>
          <w:cantSplit/>
        </w:trPr>
        <w:tc>
          <w:tcPr>
            <w:tcW w:w="426" w:type="dxa"/>
          </w:tcPr>
          <w:p w:rsidR="00B412F5" w:rsidRDefault="00B412F5" w:rsidP="00B412F5">
            <w:pPr>
              <w:pStyle w:val="TableText1"/>
              <w:jc w:val="right"/>
              <w:rPr>
                <w:noProof/>
              </w:rPr>
            </w:pPr>
            <w:r>
              <w:rPr>
                <w:noProof/>
              </w:rPr>
              <w:t>30</w:t>
            </w:r>
          </w:p>
        </w:tc>
        <w:tc>
          <w:tcPr>
            <w:tcW w:w="2344" w:type="dxa"/>
          </w:tcPr>
          <w:p w:rsidR="00B412F5" w:rsidRDefault="00B412F5" w:rsidP="00B412F5">
            <w:r w:rsidRPr="00757DD2">
              <w:rPr>
                <w:noProof/>
                <w:lang w:val="en-GB"/>
              </w:rPr>
              <w:t xml:space="preserve">Master Data for Benefits and Deductions </w:t>
            </w:r>
          </w:p>
        </w:tc>
        <w:tc>
          <w:tcPr>
            <w:tcW w:w="5245" w:type="dxa"/>
          </w:tcPr>
          <w:p w:rsidR="00B412F5" w:rsidRDefault="00B412F5" w:rsidP="00B412F5">
            <w:pPr>
              <w:pStyle w:val="TableText1"/>
              <w:rPr>
                <w:noProof/>
              </w:rPr>
            </w:pPr>
            <w:r w:rsidRPr="005D15EE">
              <w:rPr>
                <w:bCs/>
                <w:noProof/>
                <w:lang w:val="en-GB"/>
              </w:rPr>
              <w:t>Commissioner Loan (additional payment)</w:t>
            </w:r>
          </w:p>
        </w:tc>
        <w:tc>
          <w:tcPr>
            <w:tcW w:w="1057" w:type="dxa"/>
          </w:tcPr>
          <w:p w:rsidR="00B412F5" w:rsidRDefault="00B412F5" w:rsidP="00B412F5">
            <w:r w:rsidRPr="007E76D2">
              <w:t>PY</w:t>
            </w:r>
          </w:p>
        </w:tc>
      </w:tr>
      <w:tr w:rsidR="00B412F5" w:rsidTr="0014597A">
        <w:trPr>
          <w:cantSplit/>
        </w:trPr>
        <w:tc>
          <w:tcPr>
            <w:tcW w:w="426" w:type="dxa"/>
          </w:tcPr>
          <w:p w:rsidR="00B412F5" w:rsidRDefault="00B412F5" w:rsidP="00B412F5">
            <w:pPr>
              <w:pStyle w:val="TableText1"/>
              <w:jc w:val="right"/>
              <w:rPr>
                <w:noProof/>
              </w:rPr>
            </w:pPr>
            <w:r>
              <w:rPr>
                <w:noProof/>
              </w:rPr>
              <w:t>31</w:t>
            </w:r>
          </w:p>
        </w:tc>
        <w:tc>
          <w:tcPr>
            <w:tcW w:w="2344" w:type="dxa"/>
          </w:tcPr>
          <w:p w:rsidR="00B412F5" w:rsidRDefault="00B412F5" w:rsidP="00B412F5">
            <w:r w:rsidRPr="00757DD2">
              <w:rPr>
                <w:noProof/>
                <w:lang w:val="en-GB"/>
              </w:rPr>
              <w:t xml:space="preserve">Master Data for Benefits and Deductions </w:t>
            </w:r>
          </w:p>
        </w:tc>
        <w:tc>
          <w:tcPr>
            <w:tcW w:w="5245" w:type="dxa"/>
          </w:tcPr>
          <w:p w:rsidR="00B412F5" w:rsidRPr="005D15EE" w:rsidRDefault="00B412F5" w:rsidP="00B412F5">
            <w:pPr>
              <w:pStyle w:val="TableText1"/>
              <w:rPr>
                <w:noProof/>
              </w:rPr>
            </w:pPr>
            <w:r w:rsidRPr="005D15EE">
              <w:rPr>
                <w:bCs/>
                <w:noProof/>
                <w:lang w:val="en-GB"/>
              </w:rPr>
              <w:t>Tu</w:t>
            </w:r>
            <w:r>
              <w:rPr>
                <w:bCs/>
                <w:noProof/>
                <w:lang w:val="en-GB"/>
              </w:rPr>
              <w:t>ition Fees (additional payment)</w:t>
            </w:r>
          </w:p>
        </w:tc>
        <w:tc>
          <w:tcPr>
            <w:tcW w:w="1057" w:type="dxa"/>
          </w:tcPr>
          <w:p w:rsidR="00B412F5" w:rsidRDefault="00B412F5" w:rsidP="00B412F5">
            <w:r w:rsidRPr="007E76D2">
              <w:t>PY</w:t>
            </w:r>
          </w:p>
        </w:tc>
      </w:tr>
      <w:tr w:rsidR="00B412F5" w:rsidTr="0014597A">
        <w:trPr>
          <w:cantSplit/>
        </w:trPr>
        <w:tc>
          <w:tcPr>
            <w:tcW w:w="426" w:type="dxa"/>
          </w:tcPr>
          <w:p w:rsidR="00B412F5" w:rsidRDefault="00B412F5" w:rsidP="00B412F5">
            <w:pPr>
              <w:pStyle w:val="TableText1"/>
              <w:jc w:val="right"/>
              <w:rPr>
                <w:noProof/>
              </w:rPr>
            </w:pPr>
            <w:r>
              <w:rPr>
                <w:noProof/>
              </w:rPr>
              <w:t>32</w:t>
            </w:r>
          </w:p>
        </w:tc>
        <w:tc>
          <w:tcPr>
            <w:tcW w:w="2344" w:type="dxa"/>
          </w:tcPr>
          <w:p w:rsidR="00B412F5" w:rsidRDefault="00B412F5" w:rsidP="00B412F5">
            <w:r w:rsidRPr="00757DD2">
              <w:rPr>
                <w:noProof/>
                <w:lang w:val="en-GB"/>
              </w:rPr>
              <w:t xml:space="preserve">Master Data for Benefits and Deductions </w:t>
            </w:r>
          </w:p>
        </w:tc>
        <w:tc>
          <w:tcPr>
            <w:tcW w:w="5245" w:type="dxa"/>
          </w:tcPr>
          <w:p w:rsidR="00B412F5" w:rsidRPr="005D15EE" w:rsidRDefault="00B412F5" w:rsidP="00B412F5">
            <w:pPr>
              <w:pStyle w:val="TableText1"/>
              <w:rPr>
                <w:noProof/>
              </w:rPr>
            </w:pPr>
            <w:r w:rsidRPr="005D15EE">
              <w:rPr>
                <w:bCs/>
                <w:noProof/>
                <w:lang w:val="en-GB"/>
              </w:rPr>
              <w:t>Release Grant (</w:t>
            </w:r>
            <w:r>
              <w:rPr>
                <w:bCs/>
                <w:noProof/>
              </w:rPr>
              <w:t>incoming amount from the army)</w:t>
            </w:r>
          </w:p>
        </w:tc>
        <w:tc>
          <w:tcPr>
            <w:tcW w:w="1057" w:type="dxa"/>
          </w:tcPr>
          <w:p w:rsidR="00B412F5" w:rsidRDefault="00B412F5" w:rsidP="00B412F5">
            <w:r w:rsidRPr="007E76D2">
              <w:t>PY</w:t>
            </w:r>
          </w:p>
        </w:tc>
      </w:tr>
      <w:tr w:rsidR="00B412F5" w:rsidTr="0014597A">
        <w:trPr>
          <w:cantSplit/>
        </w:trPr>
        <w:tc>
          <w:tcPr>
            <w:tcW w:w="426" w:type="dxa"/>
          </w:tcPr>
          <w:p w:rsidR="00B412F5" w:rsidRDefault="00B412F5" w:rsidP="00B412F5">
            <w:pPr>
              <w:pStyle w:val="TableText1"/>
              <w:jc w:val="right"/>
              <w:rPr>
                <w:noProof/>
              </w:rPr>
            </w:pPr>
            <w:r>
              <w:rPr>
                <w:noProof/>
              </w:rPr>
              <w:t>33</w:t>
            </w:r>
          </w:p>
        </w:tc>
        <w:tc>
          <w:tcPr>
            <w:tcW w:w="2344" w:type="dxa"/>
          </w:tcPr>
          <w:p w:rsidR="00B412F5" w:rsidRDefault="00B412F5" w:rsidP="00B412F5">
            <w:r w:rsidRPr="00757DD2">
              <w:rPr>
                <w:noProof/>
                <w:lang w:val="en-GB"/>
              </w:rPr>
              <w:t xml:space="preserve">Master Data for Benefits and Deductions </w:t>
            </w:r>
          </w:p>
        </w:tc>
        <w:tc>
          <w:tcPr>
            <w:tcW w:w="5245" w:type="dxa"/>
          </w:tcPr>
          <w:p w:rsidR="00B412F5" w:rsidRPr="005D15EE" w:rsidRDefault="00B412F5" w:rsidP="00B412F5">
            <w:pPr>
              <w:pStyle w:val="TableText1"/>
              <w:rPr>
                <w:noProof/>
              </w:rPr>
            </w:pPr>
            <w:r w:rsidRPr="005D15EE">
              <w:rPr>
                <w:bCs/>
                <w:noProof/>
              </w:rPr>
              <w:t xml:space="preserve">Public transport </w:t>
            </w:r>
            <w:r>
              <w:rPr>
                <w:bCs/>
                <w:noProof/>
                <w:lang w:val="en-GB"/>
              </w:rPr>
              <w:t>amount, only with tax impact)</w:t>
            </w:r>
          </w:p>
        </w:tc>
        <w:tc>
          <w:tcPr>
            <w:tcW w:w="1057" w:type="dxa"/>
          </w:tcPr>
          <w:p w:rsidR="00B412F5" w:rsidRDefault="00B412F5" w:rsidP="00B412F5">
            <w:r w:rsidRPr="007E76D2">
              <w:t>PY</w:t>
            </w:r>
          </w:p>
        </w:tc>
      </w:tr>
      <w:tr w:rsidR="00B412F5" w:rsidTr="0014597A">
        <w:trPr>
          <w:cantSplit/>
        </w:trPr>
        <w:tc>
          <w:tcPr>
            <w:tcW w:w="426" w:type="dxa"/>
          </w:tcPr>
          <w:p w:rsidR="00B412F5" w:rsidRDefault="00B412F5" w:rsidP="00B412F5">
            <w:pPr>
              <w:pStyle w:val="TableText1"/>
              <w:jc w:val="right"/>
              <w:rPr>
                <w:noProof/>
              </w:rPr>
            </w:pPr>
            <w:r>
              <w:rPr>
                <w:noProof/>
              </w:rPr>
              <w:t>34</w:t>
            </w:r>
          </w:p>
        </w:tc>
        <w:tc>
          <w:tcPr>
            <w:tcW w:w="2344" w:type="dxa"/>
          </w:tcPr>
          <w:p w:rsidR="00B412F5" w:rsidRDefault="00B412F5" w:rsidP="00B412F5">
            <w:r w:rsidRPr="00757DD2">
              <w:rPr>
                <w:noProof/>
                <w:lang w:val="en-GB"/>
              </w:rPr>
              <w:t xml:space="preserve">Master Data for Benefits and Deductions </w:t>
            </w:r>
          </w:p>
        </w:tc>
        <w:tc>
          <w:tcPr>
            <w:tcW w:w="5245" w:type="dxa"/>
          </w:tcPr>
          <w:p w:rsidR="00B412F5" w:rsidRPr="005D15EE" w:rsidRDefault="00B412F5" w:rsidP="00B412F5">
            <w:pPr>
              <w:pStyle w:val="TableText1"/>
              <w:rPr>
                <w:noProof/>
                <w:lang w:val="en-GB"/>
              </w:rPr>
            </w:pPr>
            <w:r w:rsidRPr="005D15EE">
              <w:rPr>
                <w:noProof/>
                <w:lang w:val="en-GB"/>
              </w:rPr>
              <w:t>Newspaper</w:t>
            </w:r>
            <w:r>
              <w:rPr>
                <w:noProof/>
                <w:lang w:val="en-GB"/>
              </w:rPr>
              <w:t xml:space="preserve"> (amount, only with tax impact)</w:t>
            </w:r>
          </w:p>
          <w:p w:rsidR="00B412F5" w:rsidRPr="005D15EE" w:rsidRDefault="00B412F5" w:rsidP="00B412F5">
            <w:pPr>
              <w:pStyle w:val="TableText1"/>
              <w:rPr>
                <w:noProof/>
                <w:lang w:val="en-GB"/>
              </w:rPr>
            </w:pPr>
          </w:p>
        </w:tc>
        <w:tc>
          <w:tcPr>
            <w:tcW w:w="1057" w:type="dxa"/>
          </w:tcPr>
          <w:p w:rsidR="00B412F5" w:rsidRDefault="00B412F5" w:rsidP="00B412F5">
            <w:r w:rsidRPr="007E76D2">
              <w:t>PY</w:t>
            </w:r>
          </w:p>
        </w:tc>
      </w:tr>
      <w:tr w:rsidR="00B412F5" w:rsidTr="0014597A">
        <w:trPr>
          <w:cantSplit/>
        </w:trPr>
        <w:tc>
          <w:tcPr>
            <w:tcW w:w="426" w:type="dxa"/>
          </w:tcPr>
          <w:p w:rsidR="00B412F5" w:rsidRDefault="00B412F5" w:rsidP="00B412F5">
            <w:pPr>
              <w:pStyle w:val="TableText1"/>
              <w:jc w:val="right"/>
              <w:rPr>
                <w:noProof/>
              </w:rPr>
            </w:pPr>
            <w:r>
              <w:rPr>
                <w:noProof/>
              </w:rPr>
              <w:t>35</w:t>
            </w:r>
          </w:p>
        </w:tc>
        <w:tc>
          <w:tcPr>
            <w:tcW w:w="2344" w:type="dxa"/>
          </w:tcPr>
          <w:p w:rsidR="00B412F5" w:rsidRDefault="00B412F5" w:rsidP="00B412F5">
            <w:r w:rsidRPr="00757DD2">
              <w:rPr>
                <w:noProof/>
                <w:lang w:val="en-GB"/>
              </w:rPr>
              <w:t xml:space="preserve">Master Data for Benefits and Deductions </w:t>
            </w:r>
          </w:p>
        </w:tc>
        <w:tc>
          <w:tcPr>
            <w:tcW w:w="5245" w:type="dxa"/>
          </w:tcPr>
          <w:p w:rsidR="00B412F5" w:rsidRPr="005D15EE" w:rsidRDefault="00B412F5" w:rsidP="00B412F5">
            <w:pPr>
              <w:pStyle w:val="TableText1"/>
              <w:rPr>
                <w:noProof/>
                <w:lang w:val="en-GB"/>
              </w:rPr>
            </w:pPr>
            <w:r w:rsidRPr="005D15EE">
              <w:rPr>
                <w:noProof/>
                <w:lang w:val="en-GB"/>
              </w:rPr>
              <w:t>Car amount (amount, only with tax impact)</w:t>
            </w:r>
          </w:p>
          <w:p w:rsidR="00B412F5" w:rsidRPr="005D15EE" w:rsidRDefault="00B412F5" w:rsidP="00B412F5">
            <w:pPr>
              <w:pStyle w:val="TableText1"/>
              <w:rPr>
                <w:noProof/>
                <w:lang w:val="en-GB"/>
              </w:rPr>
            </w:pPr>
          </w:p>
        </w:tc>
        <w:tc>
          <w:tcPr>
            <w:tcW w:w="1057" w:type="dxa"/>
          </w:tcPr>
          <w:p w:rsidR="00B412F5" w:rsidRDefault="00B412F5" w:rsidP="00B412F5">
            <w:r w:rsidRPr="007E76D2">
              <w:t>PY</w:t>
            </w:r>
          </w:p>
        </w:tc>
      </w:tr>
      <w:tr w:rsidR="00B412F5" w:rsidTr="0014597A">
        <w:trPr>
          <w:cantSplit/>
        </w:trPr>
        <w:tc>
          <w:tcPr>
            <w:tcW w:w="426" w:type="dxa"/>
          </w:tcPr>
          <w:p w:rsidR="00B412F5" w:rsidRDefault="00B412F5" w:rsidP="00B412F5">
            <w:pPr>
              <w:pStyle w:val="TableText1"/>
              <w:jc w:val="right"/>
              <w:rPr>
                <w:noProof/>
              </w:rPr>
            </w:pPr>
            <w:r>
              <w:rPr>
                <w:noProof/>
              </w:rPr>
              <w:t>36</w:t>
            </w:r>
          </w:p>
        </w:tc>
        <w:tc>
          <w:tcPr>
            <w:tcW w:w="2344" w:type="dxa"/>
          </w:tcPr>
          <w:p w:rsidR="00B412F5" w:rsidRDefault="00B412F5" w:rsidP="00B412F5">
            <w:pPr>
              <w:pStyle w:val="TableText1"/>
              <w:rPr>
                <w:noProof/>
              </w:rPr>
            </w:pPr>
            <w:r w:rsidRPr="00757DD2">
              <w:rPr>
                <w:noProof/>
                <w:lang w:val="en-GB"/>
              </w:rPr>
              <w:t>Master Data for Benefits and Deductions</w:t>
            </w:r>
          </w:p>
        </w:tc>
        <w:tc>
          <w:tcPr>
            <w:tcW w:w="5245" w:type="dxa"/>
          </w:tcPr>
          <w:p w:rsidR="00B412F5" w:rsidRPr="005D15EE" w:rsidRDefault="00B412F5" w:rsidP="00B412F5">
            <w:pPr>
              <w:pStyle w:val="TableText1"/>
              <w:rPr>
                <w:noProof/>
                <w:lang w:val="pt-PT"/>
              </w:rPr>
            </w:pPr>
            <w:r w:rsidRPr="005D15EE">
              <w:rPr>
                <w:noProof/>
              </w:rPr>
              <w:t>Loss</w:t>
            </w:r>
            <w:r>
              <w:rPr>
                <w:noProof/>
              </w:rPr>
              <w:t xml:space="preserve"> Equipment (manually deduction)</w:t>
            </w:r>
          </w:p>
          <w:p w:rsidR="00B412F5" w:rsidRDefault="00B412F5" w:rsidP="00B412F5">
            <w:pPr>
              <w:pStyle w:val="TableText1"/>
              <w:rPr>
                <w:noProof/>
              </w:rPr>
            </w:pPr>
          </w:p>
        </w:tc>
        <w:tc>
          <w:tcPr>
            <w:tcW w:w="1057" w:type="dxa"/>
          </w:tcPr>
          <w:p w:rsidR="00B412F5" w:rsidRDefault="00B412F5" w:rsidP="00B412F5">
            <w:pPr>
              <w:pStyle w:val="TableText1"/>
              <w:rPr>
                <w:noProof/>
              </w:rPr>
            </w:pPr>
            <w:r w:rsidRPr="007E76D2">
              <w:t>PY</w:t>
            </w:r>
          </w:p>
        </w:tc>
      </w:tr>
      <w:tr w:rsidR="00B412F5" w:rsidTr="0014597A">
        <w:trPr>
          <w:cantSplit/>
        </w:trPr>
        <w:tc>
          <w:tcPr>
            <w:tcW w:w="426" w:type="dxa"/>
          </w:tcPr>
          <w:p w:rsidR="00B412F5" w:rsidRDefault="00B412F5" w:rsidP="00B412F5">
            <w:pPr>
              <w:pStyle w:val="TableText1"/>
              <w:jc w:val="right"/>
              <w:rPr>
                <w:noProof/>
              </w:rPr>
            </w:pPr>
            <w:r>
              <w:rPr>
                <w:noProof/>
              </w:rPr>
              <w:t>37</w:t>
            </w:r>
          </w:p>
        </w:tc>
        <w:tc>
          <w:tcPr>
            <w:tcW w:w="2344" w:type="dxa"/>
          </w:tcPr>
          <w:p w:rsidR="00B412F5" w:rsidRPr="00757DD2" w:rsidRDefault="00B412F5" w:rsidP="00B412F5">
            <w:pPr>
              <w:pStyle w:val="TableText1"/>
              <w:rPr>
                <w:noProof/>
                <w:lang w:val="en-GB"/>
              </w:rPr>
            </w:pPr>
            <w:r w:rsidRPr="00757DD2">
              <w:rPr>
                <w:noProof/>
                <w:lang w:val="en-GB"/>
              </w:rPr>
              <w:t>Master Data for Benefits and Deductions</w:t>
            </w:r>
          </w:p>
        </w:tc>
        <w:tc>
          <w:tcPr>
            <w:tcW w:w="5245" w:type="dxa"/>
          </w:tcPr>
          <w:p w:rsidR="00B412F5" w:rsidRPr="005D15EE" w:rsidRDefault="00B412F5" w:rsidP="00B412F5">
            <w:pPr>
              <w:pStyle w:val="TableText1"/>
              <w:rPr>
                <w:noProof/>
              </w:rPr>
            </w:pPr>
            <w:r w:rsidRPr="005D15EE">
              <w:rPr>
                <w:bCs/>
                <w:noProof/>
                <w:lang w:val="en-GB"/>
              </w:rPr>
              <w:t>Indexation (additional payment for non-payment for a long term period)</w:t>
            </w:r>
          </w:p>
        </w:tc>
        <w:tc>
          <w:tcPr>
            <w:tcW w:w="1057" w:type="dxa"/>
          </w:tcPr>
          <w:p w:rsidR="00B412F5" w:rsidRDefault="00B412F5" w:rsidP="00B412F5">
            <w:pPr>
              <w:pStyle w:val="TableText1"/>
              <w:rPr>
                <w:noProof/>
              </w:rPr>
            </w:pPr>
            <w:r w:rsidRPr="007E76D2">
              <w:t>PY</w:t>
            </w:r>
          </w:p>
        </w:tc>
      </w:tr>
      <w:tr w:rsidR="00B412F5" w:rsidTr="0014597A">
        <w:trPr>
          <w:cantSplit/>
        </w:trPr>
        <w:tc>
          <w:tcPr>
            <w:tcW w:w="426" w:type="dxa"/>
          </w:tcPr>
          <w:p w:rsidR="00B412F5" w:rsidRDefault="00B412F5" w:rsidP="00B412F5">
            <w:pPr>
              <w:pStyle w:val="TableText1"/>
              <w:jc w:val="right"/>
              <w:rPr>
                <w:noProof/>
              </w:rPr>
            </w:pPr>
            <w:r>
              <w:rPr>
                <w:noProof/>
              </w:rPr>
              <w:t>38</w:t>
            </w:r>
          </w:p>
        </w:tc>
        <w:tc>
          <w:tcPr>
            <w:tcW w:w="2344" w:type="dxa"/>
          </w:tcPr>
          <w:p w:rsidR="00B412F5" w:rsidRPr="00757DD2" w:rsidRDefault="00B412F5" w:rsidP="00B412F5">
            <w:pPr>
              <w:pStyle w:val="TableText1"/>
              <w:rPr>
                <w:noProof/>
                <w:lang w:val="en-GB"/>
              </w:rPr>
            </w:pPr>
            <w:r w:rsidRPr="00757DD2">
              <w:rPr>
                <w:noProof/>
                <w:lang w:val="en-GB"/>
              </w:rPr>
              <w:t>Master Data for Benefits and Deductions</w:t>
            </w:r>
          </w:p>
        </w:tc>
        <w:tc>
          <w:tcPr>
            <w:tcW w:w="5245" w:type="dxa"/>
          </w:tcPr>
          <w:p w:rsidR="00B412F5" w:rsidRPr="00932022" w:rsidRDefault="00B412F5" w:rsidP="00B412F5">
            <w:pPr>
              <w:pStyle w:val="TableText1"/>
              <w:rPr>
                <w:noProof/>
                <w:lang w:val="pt-PT"/>
              </w:rPr>
            </w:pPr>
            <w:r w:rsidRPr="00932022">
              <w:rPr>
                <w:noProof/>
                <w:lang w:val="en-GB"/>
              </w:rPr>
              <w:t>Telephone allo</w:t>
            </w:r>
            <w:r>
              <w:rPr>
                <w:noProof/>
                <w:lang w:val="en-GB"/>
              </w:rPr>
              <w:t>wance</w:t>
            </w:r>
          </w:p>
          <w:p w:rsidR="00B412F5" w:rsidRDefault="00B412F5" w:rsidP="00B412F5">
            <w:pPr>
              <w:pStyle w:val="TableText1"/>
              <w:rPr>
                <w:noProof/>
              </w:rPr>
            </w:pPr>
          </w:p>
        </w:tc>
        <w:tc>
          <w:tcPr>
            <w:tcW w:w="1057" w:type="dxa"/>
          </w:tcPr>
          <w:p w:rsidR="00B412F5" w:rsidRDefault="00B412F5" w:rsidP="00B412F5">
            <w:pPr>
              <w:pStyle w:val="TableText1"/>
              <w:rPr>
                <w:noProof/>
              </w:rPr>
            </w:pPr>
            <w:r w:rsidRPr="007E76D2">
              <w:t>PY</w:t>
            </w:r>
          </w:p>
        </w:tc>
      </w:tr>
      <w:tr w:rsidR="00B412F5" w:rsidTr="0014597A">
        <w:trPr>
          <w:cantSplit/>
        </w:trPr>
        <w:tc>
          <w:tcPr>
            <w:tcW w:w="426" w:type="dxa"/>
          </w:tcPr>
          <w:p w:rsidR="00B412F5" w:rsidRDefault="00B412F5" w:rsidP="00B412F5">
            <w:pPr>
              <w:pStyle w:val="TableText1"/>
              <w:jc w:val="right"/>
              <w:rPr>
                <w:noProof/>
              </w:rPr>
            </w:pPr>
            <w:r>
              <w:rPr>
                <w:noProof/>
              </w:rPr>
              <w:t>39</w:t>
            </w:r>
          </w:p>
        </w:tc>
        <w:tc>
          <w:tcPr>
            <w:tcW w:w="2344" w:type="dxa"/>
          </w:tcPr>
          <w:p w:rsidR="00B412F5" w:rsidRPr="00757DD2" w:rsidRDefault="00B412F5" w:rsidP="00B412F5">
            <w:pPr>
              <w:pStyle w:val="TableText1"/>
              <w:rPr>
                <w:noProof/>
                <w:lang w:val="en-GB"/>
              </w:rPr>
            </w:pPr>
            <w:r w:rsidRPr="00757DD2">
              <w:rPr>
                <w:noProof/>
                <w:lang w:val="en-GB"/>
              </w:rPr>
              <w:t>Master Data for Benefits and Deductions</w:t>
            </w:r>
          </w:p>
        </w:tc>
        <w:tc>
          <w:tcPr>
            <w:tcW w:w="5245" w:type="dxa"/>
          </w:tcPr>
          <w:p w:rsidR="00B412F5" w:rsidRPr="00932022" w:rsidRDefault="00B412F5" w:rsidP="00B412F5">
            <w:pPr>
              <w:pStyle w:val="TableText1"/>
              <w:rPr>
                <w:noProof/>
                <w:lang w:val="en-GB"/>
              </w:rPr>
            </w:pPr>
            <w:r w:rsidRPr="00932022">
              <w:rPr>
                <w:bCs/>
                <w:noProof/>
                <w:lang w:val="en-GB"/>
              </w:rPr>
              <w:t>Obligations</w:t>
            </w:r>
          </w:p>
        </w:tc>
        <w:tc>
          <w:tcPr>
            <w:tcW w:w="1057" w:type="dxa"/>
          </w:tcPr>
          <w:p w:rsidR="00B412F5" w:rsidRDefault="00B412F5" w:rsidP="00B412F5">
            <w:pPr>
              <w:pStyle w:val="TableText1"/>
              <w:rPr>
                <w:noProof/>
              </w:rPr>
            </w:pPr>
            <w:r w:rsidRPr="007E76D2">
              <w:t>PY</w:t>
            </w:r>
          </w:p>
        </w:tc>
      </w:tr>
      <w:tr w:rsidR="00B412F5" w:rsidTr="0014597A">
        <w:trPr>
          <w:cantSplit/>
        </w:trPr>
        <w:tc>
          <w:tcPr>
            <w:tcW w:w="426" w:type="dxa"/>
          </w:tcPr>
          <w:p w:rsidR="00B412F5" w:rsidRDefault="00B412F5" w:rsidP="00B412F5">
            <w:pPr>
              <w:pStyle w:val="TableText1"/>
              <w:jc w:val="right"/>
              <w:rPr>
                <w:noProof/>
              </w:rPr>
            </w:pPr>
            <w:r>
              <w:rPr>
                <w:noProof/>
              </w:rPr>
              <w:t>40</w:t>
            </w:r>
          </w:p>
        </w:tc>
        <w:tc>
          <w:tcPr>
            <w:tcW w:w="2344" w:type="dxa"/>
          </w:tcPr>
          <w:p w:rsidR="00B412F5" w:rsidRPr="00757DD2" w:rsidRDefault="00B412F5" w:rsidP="00B412F5">
            <w:pPr>
              <w:pStyle w:val="TableText1"/>
              <w:rPr>
                <w:noProof/>
                <w:lang w:val="en-GB"/>
              </w:rPr>
            </w:pPr>
            <w:r w:rsidRPr="00757DD2">
              <w:rPr>
                <w:noProof/>
                <w:lang w:val="en-GB"/>
              </w:rPr>
              <w:t>Master Data for Benefits and Deductions</w:t>
            </w:r>
          </w:p>
        </w:tc>
        <w:tc>
          <w:tcPr>
            <w:tcW w:w="5245" w:type="dxa"/>
          </w:tcPr>
          <w:p w:rsidR="00B412F5" w:rsidRPr="00932022" w:rsidRDefault="00B412F5" w:rsidP="00B412F5">
            <w:pPr>
              <w:pStyle w:val="TableText1"/>
              <w:rPr>
                <w:bCs/>
                <w:noProof/>
                <w:lang w:val="en-GB"/>
              </w:rPr>
            </w:pPr>
            <w:r w:rsidRPr="00932022">
              <w:rPr>
                <w:bCs/>
                <w:noProof/>
                <w:lang w:val="en-GB"/>
              </w:rPr>
              <w:t>Dismissal pay Block (stop payment or pay only a%)</w:t>
            </w:r>
          </w:p>
        </w:tc>
        <w:tc>
          <w:tcPr>
            <w:tcW w:w="1057" w:type="dxa"/>
          </w:tcPr>
          <w:p w:rsidR="00B412F5" w:rsidRDefault="00B412F5" w:rsidP="00B412F5">
            <w:pPr>
              <w:pStyle w:val="TableText1"/>
              <w:rPr>
                <w:noProof/>
              </w:rPr>
            </w:pPr>
            <w:r w:rsidRPr="007E76D2">
              <w:t>PY</w:t>
            </w:r>
          </w:p>
        </w:tc>
      </w:tr>
      <w:tr w:rsidR="00B412F5" w:rsidTr="0014597A">
        <w:trPr>
          <w:cantSplit/>
        </w:trPr>
        <w:tc>
          <w:tcPr>
            <w:tcW w:w="426" w:type="dxa"/>
          </w:tcPr>
          <w:p w:rsidR="00B412F5" w:rsidRDefault="00B412F5" w:rsidP="00B412F5">
            <w:pPr>
              <w:pStyle w:val="TableText1"/>
              <w:jc w:val="right"/>
              <w:rPr>
                <w:noProof/>
              </w:rPr>
            </w:pPr>
            <w:r>
              <w:rPr>
                <w:noProof/>
              </w:rPr>
              <w:t>41</w:t>
            </w:r>
          </w:p>
        </w:tc>
        <w:tc>
          <w:tcPr>
            <w:tcW w:w="2344" w:type="dxa"/>
          </w:tcPr>
          <w:p w:rsidR="00B412F5" w:rsidRPr="00757DD2" w:rsidRDefault="00B412F5" w:rsidP="00B412F5">
            <w:pPr>
              <w:pStyle w:val="TableText1"/>
              <w:rPr>
                <w:noProof/>
                <w:lang w:val="en-GB"/>
              </w:rPr>
            </w:pPr>
            <w:r w:rsidRPr="00757DD2">
              <w:rPr>
                <w:noProof/>
                <w:lang w:val="en-GB"/>
              </w:rPr>
              <w:t>Master Data for Benefits and Deductions</w:t>
            </w:r>
          </w:p>
        </w:tc>
        <w:tc>
          <w:tcPr>
            <w:tcW w:w="5245" w:type="dxa"/>
          </w:tcPr>
          <w:p w:rsidR="00B412F5" w:rsidRPr="00222233" w:rsidRDefault="00B412F5" w:rsidP="00B412F5">
            <w:pPr>
              <w:pStyle w:val="TableText1"/>
              <w:rPr>
                <w:bCs/>
                <w:noProof/>
                <w:lang w:val="pt-PT"/>
              </w:rPr>
            </w:pPr>
            <w:r>
              <w:rPr>
                <w:bCs/>
                <w:noProof/>
                <w:lang w:val="en-GB"/>
              </w:rPr>
              <w:t>Advance payments</w:t>
            </w:r>
          </w:p>
          <w:p w:rsidR="00B412F5" w:rsidRPr="00932022" w:rsidRDefault="00B412F5" w:rsidP="00B412F5">
            <w:pPr>
              <w:pStyle w:val="TableText1"/>
              <w:rPr>
                <w:bCs/>
                <w:noProof/>
                <w:lang w:val="en-GB"/>
              </w:rPr>
            </w:pPr>
          </w:p>
        </w:tc>
        <w:tc>
          <w:tcPr>
            <w:tcW w:w="1057" w:type="dxa"/>
          </w:tcPr>
          <w:p w:rsidR="00B412F5" w:rsidRDefault="00B412F5" w:rsidP="00B412F5">
            <w:r w:rsidRPr="000069AE">
              <w:t>PY</w:t>
            </w:r>
          </w:p>
        </w:tc>
      </w:tr>
      <w:tr w:rsidR="00B412F5" w:rsidTr="0014597A">
        <w:trPr>
          <w:cantSplit/>
        </w:trPr>
        <w:tc>
          <w:tcPr>
            <w:tcW w:w="426" w:type="dxa"/>
          </w:tcPr>
          <w:p w:rsidR="00B412F5" w:rsidRDefault="00B412F5" w:rsidP="00B412F5">
            <w:pPr>
              <w:pStyle w:val="TableText1"/>
              <w:jc w:val="right"/>
              <w:rPr>
                <w:noProof/>
              </w:rPr>
            </w:pPr>
            <w:r>
              <w:rPr>
                <w:noProof/>
              </w:rPr>
              <w:t>42</w:t>
            </w:r>
          </w:p>
        </w:tc>
        <w:tc>
          <w:tcPr>
            <w:tcW w:w="2344" w:type="dxa"/>
          </w:tcPr>
          <w:p w:rsidR="00B412F5" w:rsidRPr="00222233" w:rsidRDefault="00B412F5" w:rsidP="00B412F5">
            <w:pPr>
              <w:pStyle w:val="TableText1"/>
              <w:rPr>
                <w:noProof/>
                <w:lang w:val="pt-PT"/>
              </w:rPr>
            </w:pPr>
            <w:r w:rsidRPr="00222233">
              <w:rPr>
                <w:noProof/>
              </w:rPr>
              <w:t>Rent Payment</w:t>
            </w:r>
          </w:p>
          <w:p w:rsidR="00B412F5" w:rsidRPr="00757DD2" w:rsidRDefault="00B412F5" w:rsidP="00B412F5">
            <w:pPr>
              <w:pStyle w:val="TableText1"/>
              <w:rPr>
                <w:noProof/>
                <w:lang w:val="en-GB"/>
              </w:rPr>
            </w:pPr>
          </w:p>
        </w:tc>
        <w:tc>
          <w:tcPr>
            <w:tcW w:w="5245" w:type="dxa"/>
          </w:tcPr>
          <w:p w:rsidR="00B412F5" w:rsidRPr="00222233" w:rsidRDefault="00B412F5" w:rsidP="00B412F5">
            <w:pPr>
              <w:pStyle w:val="TableText1"/>
              <w:rPr>
                <w:bCs/>
                <w:noProof/>
              </w:rPr>
            </w:pPr>
            <w:r w:rsidRPr="00EC10C7">
              <w:rPr>
                <w:noProof/>
              </w:rPr>
              <w:t>The amount for payment should be calculated and stored, all necessary information to calculate is in the actual system in IT9045</w:t>
            </w:r>
          </w:p>
        </w:tc>
        <w:tc>
          <w:tcPr>
            <w:tcW w:w="1057" w:type="dxa"/>
          </w:tcPr>
          <w:p w:rsidR="00B412F5" w:rsidRDefault="00B412F5" w:rsidP="00B412F5">
            <w:r w:rsidRPr="000069AE">
              <w:t>PY</w:t>
            </w:r>
          </w:p>
        </w:tc>
      </w:tr>
      <w:tr w:rsidR="00B412F5" w:rsidRPr="000069AE" w:rsidTr="0014597A">
        <w:trPr>
          <w:cantSplit/>
        </w:trPr>
        <w:tc>
          <w:tcPr>
            <w:tcW w:w="426" w:type="dxa"/>
          </w:tcPr>
          <w:p w:rsidR="00B412F5" w:rsidRDefault="00B412F5" w:rsidP="00B412F5">
            <w:pPr>
              <w:pStyle w:val="TableText1"/>
              <w:jc w:val="right"/>
              <w:rPr>
                <w:noProof/>
              </w:rPr>
            </w:pPr>
            <w:r>
              <w:rPr>
                <w:noProof/>
              </w:rPr>
              <w:t>43</w:t>
            </w:r>
          </w:p>
        </w:tc>
        <w:tc>
          <w:tcPr>
            <w:tcW w:w="2344" w:type="dxa"/>
          </w:tcPr>
          <w:p w:rsidR="00B412F5" w:rsidRPr="00222233" w:rsidRDefault="00B412F5" w:rsidP="00B412F5">
            <w:pPr>
              <w:pStyle w:val="TableText1"/>
              <w:rPr>
                <w:noProof/>
                <w:lang w:val="pt-PT"/>
              </w:rPr>
            </w:pPr>
            <w:r w:rsidRPr="00222233">
              <w:rPr>
                <w:noProof/>
              </w:rPr>
              <w:t>Rent Payment</w:t>
            </w:r>
          </w:p>
          <w:p w:rsidR="00B412F5" w:rsidRPr="00222233" w:rsidRDefault="00B412F5" w:rsidP="00B412F5">
            <w:pPr>
              <w:pStyle w:val="TableText1"/>
              <w:rPr>
                <w:noProof/>
              </w:rPr>
            </w:pPr>
          </w:p>
        </w:tc>
        <w:tc>
          <w:tcPr>
            <w:tcW w:w="5245" w:type="dxa"/>
          </w:tcPr>
          <w:p w:rsidR="00B412F5" w:rsidRPr="0061749B" w:rsidRDefault="00B412F5" w:rsidP="00B412F5">
            <w:pPr>
              <w:pStyle w:val="TableText1"/>
              <w:rPr>
                <w:bCs/>
                <w:noProof/>
                <w:lang w:val="en-GB"/>
              </w:rPr>
            </w:pPr>
            <w:r>
              <w:rPr>
                <w:bCs/>
                <w:noProof/>
              </w:rPr>
              <w:t>PY calculation should read IT9045</w:t>
            </w:r>
          </w:p>
          <w:p w:rsidR="00B412F5" w:rsidRPr="00222233" w:rsidRDefault="00B412F5" w:rsidP="00B412F5">
            <w:pPr>
              <w:pStyle w:val="TableText1"/>
              <w:rPr>
                <w:bCs/>
                <w:noProof/>
              </w:rPr>
            </w:pPr>
          </w:p>
        </w:tc>
        <w:tc>
          <w:tcPr>
            <w:tcW w:w="1057" w:type="dxa"/>
          </w:tcPr>
          <w:p w:rsidR="00B412F5" w:rsidRPr="000069AE" w:rsidRDefault="00B412F5" w:rsidP="00B412F5">
            <w:r>
              <w:t>PY</w:t>
            </w:r>
          </w:p>
        </w:tc>
      </w:tr>
      <w:tr w:rsidR="00B412F5" w:rsidTr="0014597A">
        <w:trPr>
          <w:cantSplit/>
        </w:trPr>
        <w:tc>
          <w:tcPr>
            <w:tcW w:w="426" w:type="dxa"/>
          </w:tcPr>
          <w:p w:rsidR="00B412F5" w:rsidRDefault="00B412F5" w:rsidP="00B412F5">
            <w:pPr>
              <w:pStyle w:val="TableText1"/>
              <w:jc w:val="right"/>
              <w:rPr>
                <w:noProof/>
              </w:rPr>
            </w:pPr>
            <w:r>
              <w:rPr>
                <w:noProof/>
              </w:rPr>
              <w:t>44</w:t>
            </w:r>
          </w:p>
        </w:tc>
        <w:tc>
          <w:tcPr>
            <w:tcW w:w="2344" w:type="dxa"/>
          </w:tcPr>
          <w:p w:rsidR="00B412F5" w:rsidRPr="00B412F5" w:rsidRDefault="00B412F5" w:rsidP="00B412F5">
            <w:pPr>
              <w:pStyle w:val="TableText1"/>
              <w:rPr>
                <w:noProof/>
                <w:lang w:val="en-GB"/>
              </w:rPr>
            </w:pPr>
            <w:r w:rsidRPr="00222233">
              <w:rPr>
                <w:noProof/>
              </w:rPr>
              <w:t xml:space="preserve">Tuition Reimbursement for Retirees Payment </w:t>
            </w:r>
          </w:p>
          <w:p w:rsidR="00B412F5" w:rsidRPr="00757DD2" w:rsidRDefault="00B412F5" w:rsidP="00B412F5">
            <w:pPr>
              <w:pStyle w:val="TableText1"/>
              <w:rPr>
                <w:noProof/>
                <w:lang w:val="en-GB"/>
              </w:rPr>
            </w:pPr>
          </w:p>
        </w:tc>
        <w:tc>
          <w:tcPr>
            <w:tcW w:w="5245" w:type="dxa"/>
          </w:tcPr>
          <w:p w:rsidR="00B412F5" w:rsidRPr="0061749B" w:rsidRDefault="00B412F5" w:rsidP="00B412F5">
            <w:pPr>
              <w:pStyle w:val="TableText1"/>
              <w:rPr>
                <w:bCs/>
                <w:noProof/>
                <w:lang w:val="en-GB"/>
              </w:rPr>
            </w:pPr>
            <w:r>
              <w:rPr>
                <w:bCs/>
                <w:noProof/>
              </w:rPr>
              <w:t>PY calculation should read IT9018</w:t>
            </w:r>
          </w:p>
          <w:p w:rsidR="00B412F5" w:rsidRPr="00932022" w:rsidRDefault="00B412F5" w:rsidP="00B412F5">
            <w:pPr>
              <w:pStyle w:val="TableText1"/>
              <w:rPr>
                <w:bCs/>
                <w:noProof/>
                <w:lang w:val="en-GB"/>
              </w:rPr>
            </w:pPr>
          </w:p>
        </w:tc>
        <w:tc>
          <w:tcPr>
            <w:tcW w:w="1057" w:type="dxa"/>
          </w:tcPr>
          <w:p w:rsidR="00B412F5" w:rsidRDefault="00B412F5" w:rsidP="00B412F5">
            <w:r w:rsidRPr="000069AE">
              <w:t>PY</w:t>
            </w:r>
          </w:p>
        </w:tc>
      </w:tr>
      <w:tr w:rsidR="00B412F5" w:rsidTr="0014597A">
        <w:trPr>
          <w:cantSplit/>
        </w:trPr>
        <w:tc>
          <w:tcPr>
            <w:tcW w:w="426" w:type="dxa"/>
          </w:tcPr>
          <w:p w:rsidR="00B412F5" w:rsidRDefault="00B412F5" w:rsidP="00B412F5">
            <w:pPr>
              <w:pStyle w:val="TableText1"/>
              <w:jc w:val="right"/>
              <w:rPr>
                <w:noProof/>
              </w:rPr>
            </w:pPr>
            <w:r>
              <w:rPr>
                <w:noProof/>
              </w:rPr>
              <w:t>45</w:t>
            </w:r>
          </w:p>
        </w:tc>
        <w:tc>
          <w:tcPr>
            <w:tcW w:w="2344" w:type="dxa"/>
          </w:tcPr>
          <w:p w:rsidR="00B412F5" w:rsidRPr="00222233" w:rsidRDefault="00B412F5" w:rsidP="00B412F5">
            <w:pPr>
              <w:pStyle w:val="TableText1"/>
              <w:rPr>
                <w:noProof/>
                <w:lang w:val="en-GB"/>
              </w:rPr>
            </w:pPr>
            <w:r w:rsidRPr="00222233">
              <w:rPr>
                <w:noProof/>
              </w:rPr>
              <w:t>Annual Payments Officer and NC Officers</w:t>
            </w:r>
          </w:p>
          <w:p w:rsidR="00B412F5" w:rsidRPr="00757DD2" w:rsidRDefault="00B412F5" w:rsidP="00B412F5">
            <w:pPr>
              <w:pStyle w:val="TableText1"/>
              <w:rPr>
                <w:noProof/>
                <w:lang w:val="en-GB"/>
              </w:rPr>
            </w:pPr>
          </w:p>
        </w:tc>
        <w:tc>
          <w:tcPr>
            <w:tcW w:w="5245" w:type="dxa"/>
          </w:tcPr>
          <w:p w:rsidR="00B412F5" w:rsidRPr="00222233" w:rsidRDefault="00B412F5" w:rsidP="00B412F5">
            <w:pPr>
              <w:pStyle w:val="TableText1"/>
              <w:rPr>
                <w:bCs/>
                <w:noProof/>
                <w:lang w:val="pt-PT"/>
              </w:rPr>
            </w:pPr>
            <w:r>
              <w:rPr>
                <w:bCs/>
                <w:noProof/>
                <w:lang w:val="en-GB"/>
              </w:rPr>
              <w:t xml:space="preserve">Vacations – June </w:t>
            </w:r>
          </w:p>
          <w:p w:rsidR="00B412F5" w:rsidRPr="00932022" w:rsidRDefault="00B412F5" w:rsidP="00B412F5">
            <w:pPr>
              <w:pStyle w:val="TableText1"/>
              <w:rPr>
                <w:bCs/>
                <w:noProof/>
                <w:lang w:val="en-GB"/>
              </w:rPr>
            </w:pPr>
            <w:r w:rsidRPr="00222233">
              <w:rPr>
                <w:bCs/>
                <w:noProof/>
                <w:lang w:val="en-GB"/>
              </w:rPr>
              <w:t xml:space="preserve"> </w:t>
            </w:r>
          </w:p>
        </w:tc>
        <w:tc>
          <w:tcPr>
            <w:tcW w:w="1057" w:type="dxa"/>
          </w:tcPr>
          <w:p w:rsidR="00B412F5" w:rsidRDefault="00B412F5" w:rsidP="00B412F5">
            <w:r w:rsidRPr="000069AE">
              <w:t>PY</w:t>
            </w:r>
          </w:p>
        </w:tc>
      </w:tr>
      <w:tr w:rsidR="00B412F5" w:rsidRPr="000069AE" w:rsidTr="0014597A">
        <w:trPr>
          <w:cantSplit/>
        </w:trPr>
        <w:tc>
          <w:tcPr>
            <w:tcW w:w="426" w:type="dxa"/>
          </w:tcPr>
          <w:p w:rsidR="00B412F5" w:rsidRDefault="00B412F5" w:rsidP="00B412F5">
            <w:pPr>
              <w:pStyle w:val="TableText1"/>
              <w:jc w:val="right"/>
              <w:rPr>
                <w:noProof/>
              </w:rPr>
            </w:pPr>
            <w:r>
              <w:rPr>
                <w:noProof/>
              </w:rPr>
              <w:lastRenderedPageBreak/>
              <w:t>46</w:t>
            </w:r>
          </w:p>
        </w:tc>
        <w:tc>
          <w:tcPr>
            <w:tcW w:w="2344" w:type="dxa"/>
          </w:tcPr>
          <w:p w:rsidR="00B412F5" w:rsidRPr="00222233" w:rsidRDefault="00B412F5" w:rsidP="00B412F5">
            <w:pPr>
              <w:pStyle w:val="TableText1"/>
              <w:rPr>
                <w:noProof/>
                <w:lang w:val="en-GB"/>
              </w:rPr>
            </w:pPr>
            <w:r w:rsidRPr="00222233">
              <w:rPr>
                <w:noProof/>
              </w:rPr>
              <w:t>Annual Payments Officer and NC Officers</w:t>
            </w:r>
          </w:p>
          <w:p w:rsidR="00B412F5" w:rsidRPr="00222233" w:rsidRDefault="00B412F5" w:rsidP="00B412F5">
            <w:pPr>
              <w:pStyle w:val="TableText1"/>
              <w:rPr>
                <w:noProof/>
                <w:lang w:val="en-GB"/>
              </w:rPr>
            </w:pPr>
          </w:p>
        </w:tc>
        <w:tc>
          <w:tcPr>
            <w:tcW w:w="5245" w:type="dxa"/>
          </w:tcPr>
          <w:p w:rsidR="00B412F5" w:rsidRPr="00222233" w:rsidRDefault="00B412F5" w:rsidP="00B412F5">
            <w:pPr>
              <w:pStyle w:val="TableText1"/>
              <w:rPr>
                <w:bCs/>
                <w:noProof/>
                <w:lang w:val="en-GB"/>
              </w:rPr>
            </w:pPr>
            <w:r w:rsidRPr="00222233">
              <w:rPr>
                <w:bCs/>
                <w:noProof/>
                <w:lang w:val="en-GB"/>
              </w:rPr>
              <w:t>Seniority - September</w:t>
            </w:r>
          </w:p>
        </w:tc>
        <w:tc>
          <w:tcPr>
            <w:tcW w:w="1057" w:type="dxa"/>
          </w:tcPr>
          <w:p w:rsidR="00B412F5" w:rsidRPr="000069AE" w:rsidRDefault="00B412F5" w:rsidP="00B412F5">
            <w:r w:rsidRPr="000069AE">
              <w:t>PY</w:t>
            </w:r>
          </w:p>
        </w:tc>
      </w:tr>
      <w:tr w:rsidR="00B412F5" w:rsidRPr="000069AE" w:rsidTr="0014597A">
        <w:trPr>
          <w:cantSplit/>
        </w:trPr>
        <w:tc>
          <w:tcPr>
            <w:tcW w:w="426" w:type="dxa"/>
          </w:tcPr>
          <w:p w:rsidR="00B412F5" w:rsidRDefault="00B412F5" w:rsidP="00B412F5">
            <w:pPr>
              <w:pStyle w:val="TableText1"/>
              <w:jc w:val="right"/>
              <w:rPr>
                <w:noProof/>
              </w:rPr>
            </w:pPr>
            <w:r>
              <w:rPr>
                <w:noProof/>
              </w:rPr>
              <w:t>47</w:t>
            </w:r>
          </w:p>
        </w:tc>
        <w:tc>
          <w:tcPr>
            <w:tcW w:w="2344" w:type="dxa"/>
          </w:tcPr>
          <w:p w:rsidR="00B412F5" w:rsidRPr="00222233" w:rsidRDefault="00B412F5" w:rsidP="00B412F5">
            <w:pPr>
              <w:pStyle w:val="TableText1"/>
              <w:rPr>
                <w:noProof/>
                <w:lang w:val="en-GB"/>
              </w:rPr>
            </w:pPr>
            <w:r w:rsidRPr="00222233">
              <w:rPr>
                <w:noProof/>
              </w:rPr>
              <w:t>Annual Payments Officer and NC Officers</w:t>
            </w:r>
          </w:p>
          <w:p w:rsidR="00B412F5" w:rsidRPr="00222233" w:rsidRDefault="00B412F5" w:rsidP="00B412F5">
            <w:pPr>
              <w:pStyle w:val="TableText1"/>
              <w:rPr>
                <w:noProof/>
                <w:lang w:val="en-GB"/>
              </w:rPr>
            </w:pPr>
          </w:p>
        </w:tc>
        <w:tc>
          <w:tcPr>
            <w:tcW w:w="5245" w:type="dxa"/>
          </w:tcPr>
          <w:p w:rsidR="00B412F5" w:rsidRPr="00222233" w:rsidRDefault="00B412F5" w:rsidP="00B412F5">
            <w:pPr>
              <w:pStyle w:val="TableText1"/>
              <w:rPr>
                <w:bCs/>
                <w:noProof/>
                <w:lang w:val="en-GB"/>
              </w:rPr>
            </w:pPr>
            <w:r w:rsidRPr="00222233">
              <w:rPr>
                <w:bCs/>
                <w:noProof/>
              </w:rPr>
              <w:t xml:space="preserve">Education Scholarships </w:t>
            </w:r>
            <w:r w:rsidRPr="00222233">
              <w:rPr>
                <w:bCs/>
                <w:noProof/>
                <w:lang w:val="en-GB"/>
              </w:rPr>
              <w:t>– August</w:t>
            </w:r>
          </w:p>
        </w:tc>
        <w:tc>
          <w:tcPr>
            <w:tcW w:w="1057" w:type="dxa"/>
          </w:tcPr>
          <w:p w:rsidR="00B412F5" w:rsidRPr="000069AE" w:rsidRDefault="00B412F5" w:rsidP="00B412F5">
            <w:r w:rsidRPr="000069AE">
              <w:t>PY</w:t>
            </w:r>
          </w:p>
        </w:tc>
      </w:tr>
      <w:tr w:rsidR="00B412F5" w:rsidRPr="000069AE" w:rsidTr="0014597A">
        <w:trPr>
          <w:cantSplit/>
        </w:trPr>
        <w:tc>
          <w:tcPr>
            <w:tcW w:w="426" w:type="dxa"/>
          </w:tcPr>
          <w:p w:rsidR="00B412F5" w:rsidRDefault="00B412F5" w:rsidP="00B412F5">
            <w:pPr>
              <w:pStyle w:val="TableText1"/>
              <w:jc w:val="right"/>
              <w:rPr>
                <w:noProof/>
              </w:rPr>
            </w:pPr>
            <w:r>
              <w:rPr>
                <w:noProof/>
              </w:rPr>
              <w:t>48</w:t>
            </w:r>
          </w:p>
        </w:tc>
        <w:tc>
          <w:tcPr>
            <w:tcW w:w="2344" w:type="dxa"/>
          </w:tcPr>
          <w:p w:rsidR="00B412F5" w:rsidRPr="00222233" w:rsidRDefault="00B412F5" w:rsidP="00B412F5">
            <w:pPr>
              <w:pStyle w:val="TableText1"/>
              <w:rPr>
                <w:noProof/>
                <w:lang w:val="en-GB"/>
              </w:rPr>
            </w:pPr>
            <w:r w:rsidRPr="00222233">
              <w:rPr>
                <w:noProof/>
              </w:rPr>
              <w:t>Annual Payments Officer and NC Officers</w:t>
            </w:r>
          </w:p>
          <w:p w:rsidR="00B412F5" w:rsidRPr="00222233" w:rsidRDefault="00B412F5" w:rsidP="00B412F5">
            <w:pPr>
              <w:pStyle w:val="TableText1"/>
              <w:rPr>
                <w:noProof/>
                <w:lang w:val="en-GB"/>
              </w:rPr>
            </w:pPr>
          </w:p>
        </w:tc>
        <w:tc>
          <w:tcPr>
            <w:tcW w:w="5245" w:type="dxa"/>
          </w:tcPr>
          <w:p w:rsidR="00B412F5" w:rsidRPr="00222233" w:rsidRDefault="00B412F5" w:rsidP="00B412F5">
            <w:pPr>
              <w:pStyle w:val="TableText1"/>
              <w:rPr>
                <w:bCs/>
                <w:noProof/>
                <w:lang w:val="en-GB"/>
              </w:rPr>
            </w:pPr>
            <w:r>
              <w:rPr>
                <w:bCs/>
                <w:noProof/>
                <w:lang w:val="en-GB"/>
              </w:rPr>
              <w:t>Labo</w:t>
            </w:r>
            <w:r w:rsidRPr="00222233">
              <w:rPr>
                <w:bCs/>
                <w:noProof/>
                <w:lang w:val="en-GB"/>
              </w:rPr>
              <w:t>r Union – October</w:t>
            </w:r>
          </w:p>
        </w:tc>
        <w:tc>
          <w:tcPr>
            <w:tcW w:w="1057" w:type="dxa"/>
          </w:tcPr>
          <w:p w:rsidR="00B412F5" w:rsidRPr="000069AE" w:rsidRDefault="00B412F5" w:rsidP="00B412F5">
            <w:r w:rsidRPr="000069AE">
              <w:t>PY</w:t>
            </w:r>
          </w:p>
        </w:tc>
      </w:tr>
      <w:tr w:rsidR="00B412F5" w:rsidRPr="000069AE" w:rsidTr="0014597A">
        <w:trPr>
          <w:cantSplit/>
        </w:trPr>
        <w:tc>
          <w:tcPr>
            <w:tcW w:w="426" w:type="dxa"/>
          </w:tcPr>
          <w:p w:rsidR="00B412F5" w:rsidRDefault="00B412F5" w:rsidP="00B412F5">
            <w:pPr>
              <w:pStyle w:val="TableText1"/>
              <w:jc w:val="right"/>
              <w:rPr>
                <w:noProof/>
              </w:rPr>
            </w:pPr>
            <w:r>
              <w:rPr>
                <w:noProof/>
              </w:rPr>
              <w:t>49</w:t>
            </w:r>
          </w:p>
        </w:tc>
        <w:tc>
          <w:tcPr>
            <w:tcW w:w="2344" w:type="dxa"/>
          </w:tcPr>
          <w:p w:rsidR="00B412F5" w:rsidRPr="00222233" w:rsidRDefault="00B412F5" w:rsidP="00B412F5">
            <w:pPr>
              <w:pStyle w:val="TableText1"/>
              <w:rPr>
                <w:noProof/>
                <w:lang w:val="pt-PT"/>
              </w:rPr>
            </w:pPr>
            <w:r w:rsidRPr="00222233">
              <w:rPr>
                <w:noProof/>
                <w:lang w:val="en-GB"/>
              </w:rPr>
              <w:t>Garnishment and Loans</w:t>
            </w:r>
          </w:p>
          <w:p w:rsidR="00B412F5" w:rsidRPr="00222233" w:rsidRDefault="00B412F5" w:rsidP="00B412F5">
            <w:pPr>
              <w:pStyle w:val="TableText1"/>
              <w:rPr>
                <w:noProof/>
              </w:rPr>
            </w:pPr>
          </w:p>
        </w:tc>
        <w:tc>
          <w:tcPr>
            <w:tcW w:w="5245" w:type="dxa"/>
          </w:tcPr>
          <w:p w:rsidR="00B412F5" w:rsidRPr="00222233" w:rsidRDefault="00B412F5" w:rsidP="00B412F5">
            <w:pPr>
              <w:pStyle w:val="TableText1"/>
              <w:rPr>
                <w:bCs/>
                <w:noProof/>
                <w:lang w:val="en-GB"/>
              </w:rPr>
            </w:pPr>
            <w:r w:rsidRPr="00222233">
              <w:rPr>
                <w:bCs/>
                <w:noProof/>
                <w:lang w:val="en-GB"/>
              </w:rPr>
              <w:t>Standard Infotypes: IT0045 – Loans and IT0078 – Loans Payments</w:t>
            </w:r>
            <w:r>
              <w:rPr>
                <w:bCs/>
                <w:noProof/>
                <w:lang w:val="en-GB"/>
              </w:rPr>
              <w:t xml:space="preserve"> and PY Calculations</w:t>
            </w:r>
          </w:p>
          <w:p w:rsidR="00B412F5" w:rsidRPr="00222233" w:rsidRDefault="00B412F5" w:rsidP="00B412F5">
            <w:pPr>
              <w:pStyle w:val="TableText1"/>
              <w:rPr>
                <w:bCs/>
                <w:noProof/>
                <w:lang w:val="en-GB"/>
              </w:rPr>
            </w:pPr>
          </w:p>
        </w:tc>
        <w:tc>
          <w:tcPr>
            <w:tcW w:w="1057" w:type="dxa"/>
          </w:tcPr>
          <w:p w:rsidR="00B412F5" w:rsidRPr="000069AE" w:rsidRDefault="00B412F5" w:rsidP="00B412F5">
            <w:r>
              <w:t>PY</w:t>
            </w:r>
          </w:p>
        </w:tc>
      </w:tr>
      <w:tr w:rsidR="00B412F5" w:rsidTr="0014597A">
        <w:trPr>
          <w:cantSplit/>
        </w:trPr>
        <w:tc>
          <w:tcPr>
            <w:tcW w:w="426" w:type="dxa"/>
          </w:tcPr>
          <w:p w:rsidR="00B412F5" w:rsidRDefault="00B412F5" w:rsidP="00B412F5">
            <w:pPr>
              <w:pStyle w:val="TableText1"/>
              <w:jc w:val="right"/>
              <w:rPr>
                <w:noProof/>
              </w:rPr>
            </w:pPr>
            <w:r>
              <w:rPr>
                <w:noProof/>
              </w:rPr>
              <w:t>50</w:t>
            </w:r>
          </w:p>
        </w:tc>
        <w:tc>
          <w:tcPr>
            <w:tcW w:w="2344" w:type="dxa"/>
          </w:tcPr>
          <w:p w:rsidR="00B412F5" w:rsidRPr="00222233" w:rsidRDefault="00B412F5" w:rsidP="00B412F5">
            <w:pPr>
              <w:pStyle w:val="TableText1"/>
              <w:rPr>
                <w:noProof/>
                <w:lang w:val="pt-PT"/>
              </w:rPr>
            </w:pPr>
            <w:r w:rsidRPr="00222233">
              <w:rPr>
                <w:noProof/>
              </w:rPr>
              <w:t>Acquisition of Rights Calculation</w:t>
            </w:r>
          </w:p>
          <w:p w:rsidR="00B412F5" w:rsidRPr="00222233" w:rsidRDefault="00B412F5" w:rsidP="00B412F5">
            <w:pPr>
              <w:pStyle w:val="TableText1"/>
              <w:rPr>
                <w:noProof/>
                <w:lang w:val="en-GB"/>
              </w:rPr>
            </w:pPr>
          </w:p>
        </w:tc>
        <w:tc>
          <w:tcPr>
            <w:tcW w:w="5245" w:type="dxa"/>
          </w:tcPr>
          <w:p w:rsidR="00B412F5" w:rsidRPr="00222233" w:rsidRDefault="00B412F5" w:rsidP="00B412F5">
            <w:pPr>
              <w:pStyle w:val="TableText1"/>
              <w:rPr>
                <w:bCs/>
                <w:noProof/>
                <w:lang w:val="en-GB"/>
              </w:rPr>
            </w:pPr>
            <w:r w:rsidRPr="00222233">
              <w:rPr>
                <w:bCs/>
                <w:noProof/>
              </w:rPr>
              <w:t xml:space="preserve">The employees can buy unpaid periods to increase seniority. This information should be stored in IT0552, a new subtype must be created. </w:t>
            </w:r>
          </w:p>
          <w:p w:rsidR="00B412F5" w:rsidRPr="00222233" w:rsidRDefault="00B412F5" w:rsidP="00B412F5">
            <w:pPr>
              <w:pStyle w:val="TableText1"/>
              <w:rPr>
                <w:bCs/>
                <w:noProof/>
                <w:lang w:val="en-GB"/>
              </w:rPr>
            </w:pPr>
          </w:p>
        </w:tc>
        <w:tc>
          <w:tcPr>
            <w:tcW w:w="1057" w:type="dxa"/>
          </w:tcPr>
          <w:p w:rsidR="00B412F5" w:rsidRDefault="00B412F5" w:rsidP="00B412F5">
            <w:r>
              <w:t>PA</w:t>
            </w:r>
          </w:p>
        </w:tc>
      </w:tr>
      <w:tr w:rsidR="00B412F5" w:rsidTr="0014597A">
        <w:trPr>
          <w:cantSplit/>
        </w:trPr>
        <w:tc>
          <w:tcPr>
            <w:tcW w:w="426" w:type="dxa"/>
          </w:tcPr>
          <w:p w:rsidR="00B412F5" w:rsidRDefault="00B412F5" w:rsidP="00B412F5">
            <w:pPr>
              <w:pStyle w:val="TableText1"/>
              <w:jc w:val="right"/>
              <w:rPr>
                <w:noProof/>
              </w:rPr>
            </w:pPr>
            <w:r>
              <w:rPr>
                <w:noProof/>
              </w:rPr>
              <w:t>51</w:t>
            </w:r>
          </w:p>
        </w:tc>
        <w:tc>
          <w:tcPr>
            <w:tcW w:w="2344" w:type="dxa"/>
          </w:tcPr>
          <w:p w:rsidR="00B412F5" w:rsidRPr="00222233" w:rsidRDefault="00B412F5" w:rsidP="00B412F5">
            <w:pPr>
              <w:pStyle w:val="TableText1"/>
              <w:rPr>
                <w:noProof/>
                <w:lang w:val="pt-PT"/>
              </w:rPr>
            </w:pPr>
            <w:r w:rsidRPr="00222233">
              <w:rPr>
                <w:noProof/>
              </w:rPr>
              <w:t>Acquisition of Rights Calculation</w:t>
            </w:r>
          </w:p>
          <w:p w:rsidR="00B412F5" w:rsidRPr="00222233" w:rsidRDefault="00B412F5" w:rsidP="00B412F5">
            <w:pPr>
              <w:pStyle w:val="TableText1"/>
              <w:rPr>
                <w:noProof/>
              </w:rPr>
            </w:pPr>
          </w:p>
        </w:tc>
        <w:tc>
          <w:tcPr>
            <w:tcW w:w="5245" w:type="dxa"/>
          </w:tcPr>
          <w:p w:rsidR="00B412F5" w:rsidRPr="00222233" w:rsidRDefault="00B412F5" w:rsidP="00B412F5">
            <w:pPr>
              <w:pStyle w:val="TableText1"/>
              <w:rPr>
                <w:bCs/>
                <w:noProof/>
                <w:lang w:val="en-GB"/>
              </w:rPr>
            </w:pPr>
            <w:r w:rsidRPr="00222233">
              <w:rPr>
                <w:bCs/>
                <w:noProof/>
              </w:rPr>
              <w:t>In the payroll the deduction must be calculated in the payroll month that is mentioned in the IT0552 record.</w:t>
            </w:r>
          </w:p>
          <w:p w:rsidR="00B412F5" w:rsidRPr="00222233" w:rsidRDefault="00B412F5" w:rsidP="00B412F5">
            <w:pPr>
              <w:pStyle w:val="TableText1"/>
              <w:rPr>
                <w:bCs/>
                <w:noProof/>
                <w:lang w:val="en-GB"/>
              </w:rPr>
            </w:pPr>
          </w:p>
        </w:tc>
        <w:tc>
          <w:tcPr>
            <w:tcW w:w="1057" w:type="dxa"/>
          </w:tcPr>
          <w:p w:rsidR="00B412F5" w:rsidRDefault="00B412F5" w:rsidP="00B412F5">
            <w:r>
              <w:t>PY</w:t>
            </w:r>
          </w:p>
        </w:tc>
      </w:tr>
      <w:tr w:rsidR="00B412F5" w:rsidTr="0014597A">
        <w:trPr>
          <w:cantSplit/>
        </w:trPr>
        <w:tc>
          <w:tcPr>
            <w:tcW w:w="426" w:type="dxa"/>
          </w:tcPr>
          <w:p w:rsidR="00B412F5" w:rsidRDefault="00B412F5" w:rsidP="00B412F5">
            <w:pPr>
              <w:pStyle w:val="TableText1"/>
              <w:jc w:val="right"/>
              <w:rPr>
                <w:noProof/>
              </w:rPr>
            </w:pPr>
            <w:r>
              <w:rPr>
                <w:noProof/>
              </w:rPr>
              <w:t>52</w:t>
            </w:r>
          </w:p>
        </w:tc>
        <w:tc>
          <w:tcPr>
            <w:tcW w:w="2344" w:type="dxa"/>
          </w:tcPr>
          <w:p w:rsidR="00B412F5" w:rsidRPr="00222233" w:rsidRDefault="00B412F5" w:rsidP="00B412F5">
            <w:pPr>
              <w:pStyle w:val="TableText1"/>
              <w:rPr>
                <w:noProof/>
                <w:lang w:val="pt-PT"/>
              </w:rPr>
            </w:pPr>
            <w:r w:rsidRPr="00222233">
              <w:rPr>
                <w:noProof/>
                <w:lang w:val="en-GB"/>
              </w:rPr>
              <w:t>Letters to Employee</w:t>
            </w:r>
          </w:p>
          <w:p w:rsidR="00B412F5" w:rsidRPr="00222233" w:rsidRDefault="00B412F5" w:rsidP="00B412F5">
            <w:pPr>
              <w:pStyle w:val="TableText1"/>
              <w:rPr>
                <w:noProof/>
                <w:lang w:val="en-GB"/>
              </w:rPr>
            </w:pPr>
          </w:p>
        </w:tc>
        <w:tc>
          <w:tcPr>
            <w:tcW w:w="5245" w:type="dxa"/>
          </w:tcPr>
          <w:p w:rsidR="00B412F5" w:rsidRPr="00222233" w:rsidRDefault="00B412F5" w:rsidP="00B412F5">
            <w:pPr>
              <w:pStyle w:val="TableText1"/>
              <w:rPr>
                <w:bCs/>
                <w:noProof/>
                <w:lang w:val="en-GB"/>
              </w:rPr>
            </w:pPr>
            <w:r w:rsidRPr="00222233">
              <w:rPr>
                <w:bCs/>
                <w:noProof/>
                <w:lang w:val="en-GB"/>
              </w:rPr>
              <w:t>For some reason the employee received more than he should, in this situations employee must be notified by letter that he</w:t>
            </w:r>
            <w:r w:rsidRPr="00222233">
              <w:rPr>
                <w:bCs/>
                <w:noProof/>
              </w:rPr>
              <w:t xml:space="preserve"> owes money</w:t>
            </w:r>
          </w:p>
        </w:tc>
        <w:tc>
          <w:tcPr>
            <w:tcW w:w="1057" w:type="dxa"/>
          </w:tcPr>
          <w:p w:rsidR="00B412F5" w:rsidRDefault="00B412F5" w:rsidP="00B412F5">
            <w:pPr>
              <w:rPr>
                <w:lang w:val="en-GB"/>
              </w:rPr>
            </w:pPr>
            <w:r>
              <w:rPr>
                <w:lang w:val="en-GB"/>
              </w:rPr>
              <w:t>Forms</w:t>
            </w:r>
          </w:p>
        </w:tc>
      </w:tr>
      <w:tr w:rsidR="00B412F5" w:rsidTr="0014597A">
        <w:trPr>
          <w:cantSplit/>
        </w:trPr>
        <w:tc>
          <w:tcPr>
            <w:tcW w:w="426" w:type="dxa"/>
          </w:tcPr>
          <w:p w:rsidR="00B412F5" w:rsidRDefault="00B412F5" w:rsidP="00B412F5">
            <w:pPr>
              <w:pStyle w:val="TableText1"/>
              <w:jc w:val="right"/>
              <w:rPr>
                <w:noProof/>
              </w:rPr>
            </w:pPr>
            <w:r>
              <w:rPr>
                <w:noProof/>
              </w:rPr>
              <w:t>53</w:t>
            </w:r>
          </w:p>
        </w:tc>
        <w:tc>
          <w:tcPr>
            <w:tcW w:w="2344" w:type="dxa"/>
          </w:tcPr>
          <w:p w:rsidR="00B412F5" w:rsidRPr="00222233" w:rsidRDefault="00B412F5" w:rsidP="00B412F5">
            <w:pPr>
              <w:pStyle w:val="TableText1"/>
              <w:rPr>
                <w:noProof/>
                <w:lang w:val="pt-PT"/>
              </w:rPr>
            </w:pPr>
            <w:r w:rsidRPr="00222233">
              <w:rPr>
                <w:noProof/>
                <w:lang w:val="en-GB"/>
              </w:rPr>
              <w:t>Letters to Employee</w:t>
            </w:r>
          </w:p>
          <w:p w:rsidR="00B412F5" w:rsidRPr="00222233" w:rsidRDefault="00B412F5" w:rsidP="00B412F5">
            <w:pPr>
              <w:pStyle w:val="TableText1"/>
              <w:rPr>
                <w:noProof/>
                <w:lang w:val="en-GB"/>
              </w:rPr>
            </w:pPr>
          </w:p>
        </w:tc>
        <w:tc>
          <w:tcPr>
            <w:tcW w:w="5245" w:type="dxa"/>
          </w:tcPr>
          <w:p w:rsidR="00B412F5" w:rsidRPr="00222233" w:rsidRDefault="00B412F5" w:rsidP="00B412F5">
            <w:pPr>
              <w:pStyle w:val="TableText1"/>
              <w:rPr>
                <w:bCs/>
                <w:noProof/>
                <w:lang w:val="en-GB"/>
              </w:rPr>
            </w:pPr>
            <w:r w:rsidRPr="00222233">
              <w:rPr>
                <w:bCs/>
                <w:noProof/>
              </w:rPr>
              <w:t>When Payroll team receive from the court that the employee have a garnishment, employee should notified by letter when the deduction will start.</w:t>
            </w:r>
          </w:p>
          <w:p w:rsidR="00B412F5" w:rsidRPr="00222233" w:rsidRDefault="00B412F5" w:rsidP="00B412F5">
            <w:pPr>
              <w:pStyle w:val="TableText1"/>
              <w:rPr>
                <w:bCs/>
                <w:noProof/>
                <w:lang w:val="en-GB"/>
              </w:rPr>
            </w:pPr>
          </w:p>
        </w:tc>
        <w:tc>
          <w:tcPr>
            <w:tcW w:w="1057" w:type="dxa"/>
          </w:tcPr>
          <w:p w:rsidR="00B412F5" w:rsidRDefault="00B412F5" w:rsidP="00B412F5">
            <w:pPr>
              <w:rPr>
                <w:lang w:val="en-GB"/>
              </w:rPr>
            </w:pPr>
            <w:r>
              <w:rPr>
                <w:lang w:val="en-GB"/>
              </w:rPr>
              <w:t>Forms</w:t>
            </w:r>
          </w:p>
        </w:tc>
      </w:tr>
      <w:tr w:rsidR="00B412F5" w:rsidTr="0014597A">
        <w:trPr>
          <w:cantSplit/>
        </w:trPr>
        <w:tc>
          <w:tcPr>
            <w:tcW w:w="426" w:type="dxa"/>
          </w:tcPr>
          <w:p w:rsidR="00B412F5" w:rsidRDefault="00B412F5" w:rsidP="00B412F5">
            <w:pPr>
              <w:pStyle w:val="TableText1"/>
              <w:jc w:val="right"/>
              <w:rPr>
                <w:noProof/>
              </w:rPr>
            </w:pPr>
            <w:r>
              <w:rPr>
                <w:noProof/>
              </w:rPr>
              <w:t>54</w:t>
            </w:r>
          </w:p>
        </w:tc>
        <w:tc>
          <w:tcPr>
            <w:tcW w:w="2344" w:type="dxa"/>
          </w:tcPr>
          <w:p w:rsidR="00B412F5" w:rsidRPr="00222233" w:rsidRDefault="00B412F5" w:rsidP="00B412F5">
            <w:pPr>
              <w:pStyle w:val="TableText1"/>
              <w:rPr>
                <w:noProof/>
                <w:lang w:val="pt-PT"/>
              </w:rPr>
            </w:pPr>
            <w:r w:rsidRPr="00222233">
              <w:rPr>
                <w:noProof/>
                <w:lang w:val="en-GB"/>
              </w:rPr>
              <w:t>Payslip Password</w:t>
            </w:r>
          </w:p>
          <w:p w:rsidR="00B412F5" w:rsidRPr="00222233" w:rsidRDefault="00B412F5" w:rsidP="00B412F5">
            <w:pPr>
              <w:pStyle w:val="TableText1"/>
              <w:rPr>
                <w:noProof/>
                <w:lang w:val="en-GB"/>
              </w:rPr>
            </w:pPr>
          </w:p>
        </w:tc>
        <w:tc>
          <w:tcPr>
            <w:tcW w:w="5245" w:type="dxa"/>
          </w:tcPr>
          <w:p w:rsidR="00B412F5" w:rsidRPr="00222233" w:rsidRDefault="00B412F5" w:rsidP="00B412F5">
            <w:pPr>
              <w:pStyle w:val="TableText1"/>
              <w:rPr>
                <w:bCs/>
                <w:noProof/>
                <w:lang w:val="pt-PT"/>
              </w:rPr>
            </w:pPr>
            <w:r w:rsidRPr="00222233">
              <w:rPr>
                <w:bCs/>
                <w:noProof/>
                <w:lang w:val="en-GB"/>
              </w:rPr>
              <w:t>Monthly a alphanumeric password should be generate for each employee to view the payslip in the web site. The password code should be in the payslip.</w:t>
            </w:r>
          </w:p>
          <w:p w:rsidR="00B412F5" w:rsidRPr="00222233" w:rsidRDefault="00B412F5" w:rsidP="00B412F5">
            <w:pPr>
              <w:pStyle w:val="TableText1"/>
              <w:rPr>
                <w:bCs/>
                <w:noProof/>
              </w:rPr>
            </w:pP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55</w:t>
            </w:r>
          </w:p>
        </w:tc>
        <w:tc>
          <w:tcPr>
            <w:tcW w:w="2344" w:type="dxa"/>
          </w:tcPr>
          <w:p w:rsidR="00B412F5" w:rsidRPr="00222233" w:rsidRDefault="00B412F5" w:rsidP="00B412F5">
            <w:pPr>
              <w:pStyle w:val="TableText1"/>
              <w:rPr>
                <w:noProof/>
                <w:lang w:val="pt-PT"/>
              </w:rPr>
            </w:pPr>
            <w:r w:rsidRPr="00222233">
              <w:rPr>
                <w:noProof/>
                <w:lang w:val="en-GB"/>
              </w:rPr>
              <w:t>Telephone password</w:t>
            </w:r>
          </w:p>
          <w:p w:rsidR="00B412F5" w:rsidRPr="00222233" w:rsidRDefault="00B412F5" w:rsidP="00B412F5">
            <w:pPr>
              <w:pStyle w:val="TableText1"/>
              <w:rPr>
                <w:noProof/>
                <w:lang w:val="en-GB"/>
              </w:rPr>
            </w:pPr>
          </w:p>
        </w:tc>
        <w:tc>
          <w:tcPr>
            <w:tcW w:w="5245" w:type="dxa"/>
          </w:tcPr>
          <w:p w:rsidR="00B412F5" w:rsidRPr="00222233" w:rsidRDefault="00B412F5" w:rsidP="00B412F5">
            <w:pPr>
              <w:pStyle w:val="TableText1"/>
              <w:rPr>
                <w:bCs/>
                <w:noProof/>
                <w:lang w:val="en-GB"/>
              </w:rPr>
            </w:pPr>
            <w:r w:rsidRPr="00222233">
              <w:rPr>
                <w:bCs/>
                <w:noProof/>
                <w:lang w:val="en-GB"/>
              </w:rPr>
              <w:t>Monthly a numeric password should be generate for each employee to listen to telephone messages, this password should be in the payslip.</w:t>
            </w:r>
          </w:p>
          <w:p w:rsidR="00B412F5" w:rsidRPr="00222233" w:rsidRDefault="00B412F5" w:rsidP="00B412F5">
            <w:pPr>
              <w:pStyle w:val="TableText1"/>
              <w:rPr>
                <w:bCs/>
                <w:noProof/>
                <w:lang w:val="en-GB"/>
              </w:rPr>
            </w:pP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56</w:t>
            </w:r>
          </w:p>
        </w:tc>
        <w:tc>
          <w:tcPr>
            <w:tcW w:w="2344" w:type="dxa"/>
          </w:tcPr>
          <w:p w:rsidR="00B412F5" w:rsidRPr="00222233" w:rsidRDefault="00B412F5" w:rsidP="00B412F5">
            <w:pPr>
              <w:pStyle w:val="TableText1"/>
              <w:rPr>
                <w:noProof/>
                <w:lang w:val="en-GB"/>
              </w:rPr>
            </w:pPr>
            <w:r w:rsidRPr="00222233">
              <w:rPr>
                <w:noProof/>
                <w:lang w:val="en-GB"/>
              </w:rPr>
              <w:t>Telephone and Web Messages (system files)</w:t>
            </w:r>
          </w:p>
          <w:p w:rsidR="00B412F5" w:rsidRPr="00222233" w:rsidRDefault="00B412F5" w:rsidP="00B412F5">
            <w:pPr>
              <w:pStyle w:val="TableText1"/>
              <w:rPr>
                <w:noProof/>
                <w:lang w:val="en-GB"/>
              </w:rPr>
            </w:pPr>
          </w:p>
        </w:tc>
        <w:tc>
          <w:tcPr>
            <w:tcW w:w="5245" w:type="dxa"/>
          </w:tcPr>
          <w:p w:rsidR="00B412F5" w:rsidRPr="00222233" w:rsidRDefault="00B412F5" w:rsidP="00B412F5">
            <w:pPr>
              <w:pStyle w:val="TableText1"/>
              <w:rPr>
                <w:bCs/>
                <w:noProof/>
                <w:lang w:val="en-GB"/>
              </w:rPr>
            </w:pPr>
            <w:r w:rsidRPr="00222233">
              <w:rPr>
                <w:bCs/>
                <w:noProof/>
                <w:lang w:val="en-GB"/>
              </w:rPr>
              <w:t>File with the changes made daily in some infotypes, this changes will be uploaded and employees will be available to consult them by telefone or in the external web site.</w:t>
            </w:r>
          </w:p>
          <w:p w:rsidR="00B412F5" w:rsidRPr="00222233" w:rsidRDefault="00B412F5" w:rsidP="00B412F5">
            <w:pPr>
              <w:pStyle w:val="TableText1"/>
              <w:rPr>
                <w:bCs/>
                <w:noProof/>
                <w:lang w:val="en-GB"/>
              </w:rPr>
            </w:pPr>
          </w:p>
        </w:tc>
        <w:tc>
          <w:tcPr>
            <w:tcW w:w="1057" w:type="dxa"/>
          </w:tcPr>
          <w:p w:rsidR="00B412F5" w:rsidRDefault="00B412F5" w:rsidP="00B412F5">
            <w:pPr>
              <w:rPr>
                <w:lang w:val="en-GB"/>
              </w:rPr>
            </w:pPr>
            <w:r>
              <w:rPr>
                <w:lang w:val="en-GB"/>
              </w:rPr>
              <w:t>PA</w:t>
            </w:r>
          </w:p>
        </w:tc>
      </w:tr>
      <w:tr w:rsidR="00B412F5" w:rsidTr="0014597A">
        <w:trPr>
          <w:cantSplit/>
        </w:trPr>
        <w:tc>
          <w:tcPr>
            <w:tcW w:w="426" w:type="dxa"/>
          </w:tcPr>
          <w:p w:rsidR="00B412F5" w:rsidRDefault="00B412F5" w:rsidP="00B412F5">
            <w:pPr>
              <w:pStyle w:val="TableText1"/>
              <w:jc w:val="right"/>
              <w:rPr>
                <w:noProof/>
              </w:rPr>
            </w:pPr>
            <w:r>
              <w:rPr>
                <w:noProof/>
              </w:rPr>
              <w:t>57</w:t>
            </w:r>
          </w:p>
        </w:tc>
        <w:tc>
          <w:tcPr>
            <w:tcW w:w="2344" w:type="dxa"/>
          </w:tcPr>
          <w:p w:rsidR="00B412F5" w:rsidRPr="00222233" w:rsidRDefault="00B412F5" w:rsidP="00B412F5">
            <w:pPr>
              <w:pStyle w:val="TableText1"/>
              <w:rPr>
                <w:noProof/>
                <w:lang w:val="en-GB"/>
              </w:rPr>
            </w:pPr>
            <w:r w:rsidRPr="00EC10C7">
              <w:rPr>
                <w:noProof/>
                <w:lang w:val="en-GB"/>
              </w:rPr>
              <w:t>Payroll Simulation to Candidates</w:t>
            </w:r>
          </w:p>
        </w:tc>
        <w:tc>
          <w:tcPr>
            <w:tcW w:w="5245" w:type="dxa"/>
          </w:tcPr>
          <w:p w:rsidR="00B412F5" w:rsidRPr="00EC10C7" w:rsidRDefault="00B412F5" w:rsidP="00B412F5">
            <w:pPr>
              <w:pStyle w:val="TableText1"/>
              <w:rPr>
                <w:noProof/>
                <w:lang w:val="en-GB"/>
              </w:rPr>
            </w:pPr>
            <w:r w:rsidRPr="00EC10C7">
              <w:rPr>
                <w:noProof/>
                <w:lang w:val="en-GB"/>
              </w:rPr>
              <w:t>Candidates that can be hiring, have a beginning action “Pre-Hiring Action”, Employee Group and Subgroup – “T” – Pre-Hiring. This employees shouldn’t have monthly payment but PY team should be able to simulate they possible payment in the future</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58</w:t>
            </w:r>
          </w:p>
        </w:tc>
        <w:tc>
          <w:tcPr>
            <w:tcW w:w="2344" w:type="dxa"/>
          </w:tcPr>
          <w:p w:rsidR="00B412F5" w:rsidRPr="00222233" w:rsidRDefault="00B412F5" w:rsidP="00B412F5">
            <w:pPr>
              <w:pStyle w:val="TableText1"/>
              <w:rPr>
                <w:noProof/>
                <w:lang w:val="en-GB"/>
              </w:rPr>
            </w:pPr>
            <w:r w:rsidRPr="00EC10C7">
              <w:rPr>
                <w:noProof/>
                <w:lang w:val="en-GB"/>
              </w:rPr>
              <w:t>Payroll Features</w:t>
            </w:r>
          </w:p>
        </w:tc>
        <w:tc>
          <w:tcPr>
            <w:tcW w:w="5245" w:type="dxa"/>
          </w:tcPr>
          <w:p w:rsidR="00B412F5" w:rsidRPr="00EC10C7" w:rsidRDefault="00B412F5" w:rsidP="00B412F5">
            <w:pPr>
              <w:pStyle w:val="TableText1"/>
              <w:rPr>
                <w:noProof/>
                <w:lang w:val="en-GB"/>
              </w:rPr>
            </w:pPr>
            <w:r w:rsidRPr="00EC10C7">
              <w:rPr>
                <w:noProof/>
                <w:lang w:val="en-GB"/>
              </w:rPr>
              <w:t>Payroll runs monthly, the payment is on the 1st of each month</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59</w:t>
            </w:r>
          </w:p>
        </w:tc>
        <w:tc>
          <w:tcPr>
            <w:tcW w:w="2344" w:type="dxa"/>
          </w:tcPr>
          <w:p w:rsidR="00B412F5" w:rsidRPr="00222233" w:rsidRDefault="00B412F5" w:rsidP="00B412F5">
            <w:pPr>
              <w:pStyle w:val="TableText1"/>
              <w:rPr>
                <w:noProof/>
                <w:lang w:val="en-GB"/>
              </w:rPr>
            </w:pPr>
            <w:r w:rsidRPr="00EC10C7">
              <w:rPr>
                <w:noProof/>
                <w:lang w:val="en-GB"/>
              </w:rPr>
              <w:t>Payroll Features</w:t>
            </w:r>
          </w:p>
        </w:tc>
        <w:tc>
          <w:tcPr>
            <w:tcW w:w="5245" w:type="dxa"/>
          </w:tcPr>
          <w:p w:rsidR="00B412F5" w:rsidRPr="00EC10C7" w:rsidRDefault="00B412F5" w:rsidP="00B412F5">
            <w:pPr>
              <w:pStyle w:val="TableText1"/>
              <w:rPr>
                <w:noProof/>
                <w:lang w:val="en-GB"/>
              </w:rPr>
            </w:pPr>
            <w:r w:rsidRPr="00EC10C7">
              <w:rPr>
                <w:noProof/>
                <w:lang w:val="en-GB"/>
              </w:rPr>
              <w:t>Retroactive calculation</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60</w:t>
            </w:r>
          </w:p>
        </w:tc>
        <w:tc>
          <w:tcPr>
            <w:tcW w:w="2344" w:type="dxa"/>
          </w:tcPr>
          <w:p w:rsidR="00B412F5" w:rsidRPr="00E02EA2" w:rsidRDefault="00B412F5" w:rsidP="00B412F5">
            <w:pPr>
              <w:pStyle w:val="TableText1"/>
              <w:rPr>
                <w:noProof/>
                <w:lang w:val="en-GB"/>
              </w:rPr>
            </w:pPr>
            <w:r w:rsidRPr="00EC10C7">
              <w:rPr>
                <w:noProof/>
                <w:lang w:val="en-GB"/>
              </w:rPr>
              <w:t>Payroll Features</w:t>
            </w:r>
          </w:p>
        </w:tc>
        <w:tc>
          <w:tcPr>
            <w:tcW w:w="5245" w:type="dxa"/>
          </w:tcPr>
          <w:p w:rsidR="00B412F5" w:rsidRPr="00E02EA2" w:rsidRDefault="00B412F5" w:rsidP="00B412F5">
            <w:pPr>
              <w:pStyle w:val="TableText1"/>
              <w:rPr>
                <w:noProof/>
                <w:lang w:val="en-GB"/>
              </w:rPr>
            </w:pPr>
            <w:r>
              <w:rPr>
                <w:noProof/>
                <w:lang w:val="en-GB"/>
              </w:rPr>
              <w:t xml:space="preserve">Simulation - </w:t>
            </w:r>
            <w:r w:rsidRPr="00DC1C14">
              <w:rPr>
                <w:noProof/>
                <w:lang w:val="en-GB"/>
              </w:rPr>
              <w:t>shows the slip  for representative population pre actual calculation</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61</w:t>
            </w:r>
          </w:p>
        </w:tc>
        <w:tc>
          <w:tcPr>
            <w:tcW w:w="2344" w:type="dxa"/>
          </w:tcPr>
          <w:p w:rsidR="00B412F5" w:rsidRPr="00222233" w:rsidRDefault="00B412F5" w:rsidP="00B412F5">
            <w:pPr>
              <w:pStyle w:val="TableText1"/>
              <w:rPr>
                <w:noProof/>
                <w:lang w:val="en-GB"/>
              </w:rPr>
            </w:pPr>
            <w:r w:rsidRPr="00E02EA2">
              <w:rPr>
                <w:noProof/>
                <w:lang w:val="en-GB"/>
              </w:rPr>
              <w:t>Legal Discounts</w:t>
            </w:r>
          </w:p>
        </w:tc>
        <w:tc>
          <w:tcPr>
            <w:tcW w:w="5245" w:type="dxa"/>
          </w:tcPr>
          <w:p w:rsidR="00B412F5" w:rsidRPr="00E02EA2" w:rsidRDefault="00B412F5" w:rsidP="00B412F5">
            <w:pPr>
              <w:pStyle w:val="TableText1"/>
              <w:rPr>
                <w:noProof/>
                <w:lang w:val="en-GB"/>
              </w:rPr>
            </w:pPr>
            <w:r w:rsidRPr="00E02EA2">
              <w:rPr>
                <w:noProof/>
                <w:lang w:val="en-GB"/>
              </w:rPr>
              <w:t>Social Security, Taxes, Contribution for Pension Fund</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62</w:t>
            </w:r>
          </w:p>
        </w:tc>
        <w:tc>
          <w:tcPr>
            <w:tcW w:w="2344" w:type="dxa"/>
          </w:tcPr>
          <w:p w:rsidR="00B412F5" w:rsidRPr="00222233" w:rsidRDefault="00B412F5" w:rsidP="00B412F5">
            <w:pPr>
              <w:pStyle w:val="TableText1"/>
              <w:rPr>
                <w:noProof/>
                <w:lang w:val="en-GB"/>
              </w:rPr>
            </w:pPr>
            <w:r w:rsidRPr="00E02EA2">
              <w:rPr>
                <w:noProof/>
                <w:lang w:val="en-GB"/>
              </w:rPr>
              <w:t>Promotions</w:t>
            </w:r>
          </w:p>
        </w:tc>
        <w:tc>
          <w:tcPr>
            <w:tcW w:w="5245" w:type="dxa"/>
          </w:tcPr>
          <w:p w:rsidR="00B412F5" w:rsidRPr="00E02EA2" w:rsidRDefault="00B412F5" w:rsidP="00B412F5">
            <w:pPr>
              <w:pStyle w:val="TableText1"/>
              <w:rPr>
                <w:noProof/>
                <w:lang w:val="en-GB"/>
              </w:rPr>
            </w:pPr>
            <w:r w:rsidRPr="00E02EA2">
              <w:rPr>
                <w:noProof/>
                <w:lang w:val="en-GB"/>
              </w:rPr>
              <w:t>Compulsory promotions according to the Rank levels</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63</w:t>
            </w:r>
          </w:p>
        </w:tc>
        <w:tc>
          <w:tcPr>
            <w:tcW w:w="2344" w:type="dxa"/>
          </w:tcPr>
          <w:p w:rsidR="00B412F5" w:rsidRPr="00E02EA2" w:rsidRDefault="00B412F5" w:rsidP="00B412F5">
            <w:pPr>
              <w:pStyle w:val="TableText1"/>
              <w:rPr>
                <w:noProof/>
                <w:lang w:val="en-GB"/>
              </w:rPr>
            </w:pPr>
            <w:r w:rsidRPr="00E02EA2">
              <w:rPr>
                <w:noProof/>
                <w:lang w:val="en-GB"/>
              </w:rPr>
              <w:t>Base Wage Calculation</w:t>
            </w:r>
          </w:p>
        </w:tc>
        <w:tc>
          <w:tcPr>
            <w:tcW w:w="5245" w:type="dxa"/>
          </w:tcPr>
          <w:p w:rsidR="00B412F5" w:rsidRPr="00E02EA2" w:rsidRDefault="00B412F5" w:rsidP="00B412F5">
            <w:pPr>
              <w:pStyle w:val="TableText1"/>
              <w:rPr>
                <w:noProof/>
                <w:lang w:val="en-GB"/>
              </w:rPr>
            </w:pPr>
            <w:r w:rsidRPr="00E02EA2">
              <w:rPr>
                <w:noProof/>
                <w:lang w:val="en-GB"/>
              </w:rPr>
              <w:t>Base Wage Calculation</w:t>
            </w:r>
            <w:r>
              <w:rPr>
                <w:noProof/>
                <w:lang w:val="en-GB"/>
              </w:rPr>
              <w:t xml:space="preserve"> – 1ª Level</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64</w:t>
            </w:r>
          </w:p>
        </w:tc>
        <w:tc>
          <w:tcPr>
            <w:tcW w:w="2344" w:type="dxa"/>
          </w:tcPr>
          <w:p w:rsidR="00B412F5" w:rsidRPr="00E02EA2" w:rsidRDefault="00B412F5" w:rsidP="00B412F5">
            <w:pPr>
              <w:pStyle w:val="TableText1"/>
              <w:rPr>
                <w:noProof/>
                <w:lang w:val="en-GB"/>
              </w:rPr>
            </w:pPr>
            <w:r w:rsidRPr="00E02EA2">
              <w:rPr>
                <w:noProof/>
                <w:lang w:val="en-GB"/>
              </w:rPr>
              <w:t>Seniority Calculation</w:t>
            </w:r>
          </w:p>
        </w:tc>
        <w:tc>
          <w:tcPr>
            <w:tcW w:w="5245" w:type="dxa"/>
          </w:tcPr>
          <w:p w:rsidR="00B412F5" w:rsidRPr="00E02EA2" w:rsidRDefault="00B412F5" w:rsidP="00B412F5">
            <w:pPr>
              <w:pStyle w:val="TableText1"/>
              <w:rPr>
                <w:noProof/>
                <w:lang w:val="en-GB"/>
              </w:rPr>
            </w:pPr>
            <w:r w:rsidRPr="00E02EA2">
              <w:rPr>
                <w:noProof/>
                <w:lang w:val="en-GB"/>
              </w:rPr>
              <w:t xml:space="preserve">Seniority Calculation </w:t>
            </w:r>
            <w:r>
              <w:rPr>
                <w:noProof/>
                <w:lang w:val="en-GB"/>
              </w:rPr>
              <w:t>– 1ª Level</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65</w:t>
            </w:r>
          </w:p>
        </w:tc>
        <w:tc>
          <w:tcPr>
            <w:tcW w:w="2344" w:type="dxa"/>
          </w:tcPr>
          <w:p w:rsidR="00B412F5" w:rsidRPr="00E02EA2" w:rsidRDefault="00B412F5" w:rsidP="00B412F5">
            <w:pPr>
              <w:pStyle w:val="TableText1"/>
              <w:rPr>
                <w:noProof/>
                <w:lang w:val="en-GB"/>
              </w:rPr>
            </w:pPr>
            <w:r w:rsidRPr="00E02EA2">
              <w:rPr>
                <w:noProof/>
                <w:lang w:val="en-GB"/>
              </w:rPr>
              <w:t>Training Reward Calculation</w:t>
            </w:r>
          </w:p>
        </w:tc>
        <w:tc>
          <w:tcPr>
            <w:tcW w:w="5245" w:type="dxa"/>
          </w:tcPr>
          <w:p w:rsidR="00B412F5" w:rsidRPr="00E02EA2" w:rsidRDefault="00B412F5" w:rsidP="00B412F5">
            <w:pPr>
              <w:pStyle w:val="TableText1"/>
              <w:rPr>
                <w:noProof/>
                <w:lang w:val="en-GB"/>
              </w:rPr>
            </w:pPr>
            <w:r w:rsidRPr="00E02EA2">
              <w:rPr>
                <w:noProof/>
                <w:lang w:val="en-GB"/>
              </w:rPr>
              <w:t xml:space="preserve">Training Reward Calculation </w:t>
            </w:r>
            <w:r w:rsidRPr="00E02EA2">
              <w:rPr>
                <w:noProof/>
                <w:lang w:val="en-GB"/>
              </w:rPr>
              <w:softHyphen/>
            </w:r>
            <w:r>
              <w:rPr>
                <w:noProof/>
                <w:lang w:val="en-GB"/>
              </w:rPr>
              <w:t>– 1ª Level</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66</w:t>
            </w:r>
          </w:p>
        </w:tc>
        <w:tc>
          <w:tcPr>
            <w:tcW w:w="2344" w:type="dxa"/>
          </w:tcPr>
          <w:p w:rsidR="00B412F5" w:rsidRPr="00E02EA2" w:rsidRDefault="00B412F5" w:rsidP="00B412F5">
            <w:pPr>
              <w:pStyle w:val="TableText1"/>
              <w:rPr>
                <w:noProof/>
                <w:lang w:val="en-GB"/>
              </w:rPr>
            </w:pPr>
            <w:r w:rsidRPr="00E02EA2">
              <w:rPr>
                <w:noProof/>
                <w:lang w:val="en-GB"/>
              </w:rPr>
              <w:t>Risk Factor Inc Calculation</w:t>
            </w:r>
          </w:p>
        </w:tc>
        <w:tc>
          <w:tcPr>
            <w:tcW w:w="5245" w:type="dxa"/>
          </w:tcPr>
          <w:p w:rsidR="00B412F5" w:rsidRPr="00E02EA2" w:rsidRDefault="00B412F5" w:rsidP="00B412F5">
            <w:pPr>
              <w:pStyle w:val="TableText1"/>
              <w:rPr>
                <w:noProof/>
                <w:lang w:val="en-GB"/>
              </w:rPr>
            </w:pPr>
            <w:r w:rsidRPr="00E02EA2">
              <w:rPr>
                <w:noProof/>
                <w:lang w:val="en-GB"/>
              </w:rPr>
              <w:t>Risk Factor Inc Calculation – 2º Level</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67</w:t>
            </w:r>
          </w:p>
        </w:tc>
        <w:tc>
          <w:tcPr>
            <w:tcW w:w="2344" w:type="dxa"/>
          </w:tcPr>
          <w:p w:rsidR="00B412F5" w:rsidRPr="00E02EA2" w:rsidRDefault="00B412F5" w:rsidP="00B412F5">
            <w:pPr>
              <w:pStyle w:val="TableText1"/>
              <w:rPr>
                <w:noProof/>
                <w:lang w:val="en-GB"/>
              </w:rPr>
            </w:pPr>
            <w:r w:rsidRPr="00E02EA2">
              <w:rPr>
                <w:noProof/>
                <w:lang w:val="en-GB"/>
              </w:rPr>
              <w:t>Risk Factor Group</w:t>
            </w:r>
          </w:p>
        </w:tc>
        <w:tc>
          <w:tcPr>
            <w:tcW w:w="5245" w:type="dxa"/>
          </w:tcPr>
          <w:p w:rsidR="00B412F5" w:rsidRPr="00E02EA2" w:rsidRDefault="00B412F5" w:rsidP="00B412F5">
            <w:pPr>
              <w:pStyle w:val="TableText1"/>
              <w:rPr>
                <w:noProof/>
                <w:lang w:val="en-GB"/>
              </w:rPr>
            </w:pPr>
            <w:r w:rsidRPr="00E02EA2">
              <w:rPr>
                <w:noProof/>
                <w:lang w:val="en-GB"/>
              </w:rPr>
              <w:t xml:space="preserve">A view in employee Master Data with the Risk Factor Group associate to Professional Code in IT9014 subtype 0002  </w:t>
            </w:r>
          </w:p>
        </w:tc>
        <w:tc>
          <w:tcPr>
            <w:tcW w:w="1057" w:type="dxa"/>
          </w:tcPr>
          <w:p w:rsidR="00B412F5" w:rsidRDefault="00B412F5" w:rsidP="00B412F5">
            <w:pPr>
              <w:rPr>
                <w:lang w:val="en-GB"/>
              </w:rPr>
            </w:pPr>
            <w:r>
              <w:rPr>
                <w:lang w:val="en-GB"/>
              </w:rPr>
              <w:t>PA</w:t>
            </w:r>
          </w:p>
        </w:tc>
      </w:tr>
      <w:tr w:rsidR="00B412F5" w:rsidTr="0014597A">
        <w:trPr>
          <w:cantSplit/>
        </w:trPr>
        <w:tc>
          <w:tcPr>
            <w:tcW w:w="426" w:type="dxa"/>
          </w:tcPr>
          <w:p w:rsidR="00B412F5" w:rsidRDefault="00B412F5" w:rsidP="00B412F5">
            <w:pPr>
              <w:pStyle w:val="TableText1"/>
              <w:jc w:val="right"/>
              <w:rPr>
                <w:noProof/>
              </w:rPr>
            </w:pPr>
            <w:r>
              <w:rPr>
                <w:noProof/>
              </w:rPr>
              <w:t>68</w:t>
            </w:r>
          </w:p>
        </w:tc>
        <w:tc>
          <w:tcPr>
            <w:tcW w:w="2344" w:type="dxa"/>
          </w:tcPr>
          <w:p w:rsidR="00B412F5" w:rsidRPr="00E02EA2" w:rsidRDefault="00B412F5" w:rsidP="00B412F5">
            <w:pPr>
              <w:pStyle w:val="TableText1"/>
              <w:rPr>
                <w:noProof/>
                <w:lang w:val="en-GB"/>
              </w:rPr>
            </w:pPr>
            <w:r w:rsidRPr="00E02EA2">
              <w:rPr>
                <w:noProof/>
                <w:lang w:val="en-GB"/>
              </w:rPr>
              <w:t>Seniority Factor %</w:t>
            </w:r>
          </w:p>
        </w:tc>
        <w:tc>
          <w:tcPr>
            <w:tcW w:w="5245" w:type="dxa"/>
          </w:tcPr>
          <w:p w:rsidR="00B412F5" w:rsidRPr="00E02EA2" w:rsidRDefault="00B412F5" w:rsidP="00B412F5">
            <w:pPr>
              <w:pStyle w:val="TableText1"/>
              <w:rPr>
                <w:noProof/>
                <w:lang w:val="en-GB"/>
              </w:rPr>
            </w:pPr>
            <w:r w:rsidRPr="00E11D32">
              <w:rPr>
                <w:noProof/>
                <w:lang w:val="en-GB"/>
              </w:rPr>
              <w:t xml:space="preserve">Report should calculate and display the Seniority Factor %’s in the different periods and the period factors. </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lastRenderedPageBreak/>
              <w:t>69</w:t>
            </w:r>
          </w:p>
        </w:tc>
        <w:tc>
          <w:tcPr>
            <w:tcW w:w="2344" w:type="dxa"/>
          </w:tcPr>
          <w:p w:rsidR="00B412F5" w:rsidRPr="00E02EA2" w:rsidRDefault="00B412F5" w:rsidP="00B412F5">
            <w:pPr>
              <w:pStyle w:val="TableText1"/>
              <w:rPr>
                <w:noProof/>
                <w:lang w:val="en-GB"/>
              </w:rPr>
            </w:pPr>
            <w:r w:rsidRPr="00E02EA2">
              <w:rPr>
                <w:noProof/>
                <w:lang w:val="en-GB"/>
              </w:rPr>
              <w:t>Officer Training Calculation</w:t>
            </w:r>
          </w:p>
        </w:tc>
        <w:tc>
          <w:tcPr>
            <w:tcW w:w="5245" w:type="dxa"/>
          </w:tcPr>
          <w:p w:rsidR="00B412F5" w:rsidRPr="00E02EA2" w:rsidRDefault="00B412F5" w:rsidP="00B412F5">
            <w:pPr>
              <w:pStyle w:val="TableText1"/>
              <w:rPr>
                <w:noProof/>
                <w:lang w:val="en-GB"/>
              </w:rPr>
            </w:pPr>
            <w:r w:rsidRPr="00E02EA2">
              <w:rPr>
                <w:noProof/>
                <w:lang w:val="en-GB"/>
              </w:rPr>
              <w:t>Officer Training Calculation - 2º Level</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70</w:t>
            </w:r>
          </w:p>
        </w:tc>
        <w:tc>
          <w:tcPr>
            <w:tcW w:w="2344" w:type="dxa"/>
          </w:tcPr>
          <w:p w:rsidR="00B412F5" w:rsidRPr="00E02EA2" w:rsidRDefault="00B412F5" w:rsidP="00B412F5">
            <w:pPr>
              <w:pStyle w:val="TableText1"/>
              <w:rPr>
                <w:noProof/>
                <w:lang w:val="en-GB"/>
              </w:rPr>
            </w:pPr>
            <w:r w:rsidRPr="00E11D32">
              <w:rPr>
                <w:noProof/>
                <w:lang w:val="en-GB"/>
              </w:rPr>
              <w:t>Service Calculation</w:t>
            </w:r>
          </w:p>
        </w:tc>
        <w:tc>
          <w:tcPr>
            <w:tcW w:w="5245" w:type="dxa"/>
          </w:tcPr>
          <w:p w:rsidR="00B412F5" w:rsidRPr="00E02EA2" w:rsidRDefault="00B412F5" w:rsidP="00B412F5">
            <w:pPr>
              <w:pStyle w:val="TableText1"/>
              <w:rPr>
                <w:noProof/>
                <w:lang w:val="en-GB"/>
              </w:rPr>
            </w:pPr>
            <w:r w:rsidRPr="00E11D32">
              <w:rPr>
                <w:noProof/>
                <w:lang w:val="en-GB"/>
              </w:rPr>
              <w:t>Service Calculation – 3º Level</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71</w:t>
            </w:r>
          </w:p>
        </w:tc>
        <w:tc>
          <w:tcPr>
            <w:tcW w:w="2344" w:type="dxa"/>
          </w:tcPr>
          <w:p w:rsidR="00B412F5" w:rsidRPr="00E11D32" w:rsidRDefault="00B412F5" w:rsidP="00B412F5">
            <w:pPr>
              <w:pStyle w:val="TableText1"/>
              <w:rPr>
                <w:noProof/>
                <w:lang w:val="en-GB"/>
              </w:rPr>
            </w:pPr>
            <w:r w:rsidRPr="00E11D32">
              <w:rPr>
                <w:noProof/>
                <w:lang w:val="en-GB"/>
              </w:rPr>
              <w:t>01’, 09’ and 11’ Agreement Calculation</w:t>
            </w:r>
          </w:p>
        </w:tc>
        <w:tc>
          <w:tcPr>
            <w:tcW w:w="5245" w:type="dxa"/>
          </w:tcPr>
          <w:p w:rsidR="00B412F5" w:rsidRPr="00E11D32" w:rsidRDefault="00B412F5" w:rsidP="00B412F5">
            <w:pPr>
              <w:pStyle w:val="TableText1"/>
              <w:rPr>
                <w:noProof/>
                <w:lang w:val="en-GB"/>
              </w:rPr>
            </w:pPr>
            <w:r w:rsidRPr="00E11D32">
              <w:rPr>
                <w:noProof/>
                <w:lang w:val="en-GB"/>
              </w:rPr>
              <w:t>01’, 09’ and 11’ Agreement Calculation – 4º, 5º and 6º Level</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72</w:t>
            </w:r>
          </w:p>
        </w:tc>
        <w:tc>
          <w:tcPr>
            <w:tcW w:w="2344" w:type="dxa"/>
          </w:tcPr>
          <w:p w:rsidR="00B412F5" w:rsidRPr="00E11D32" w:rsidRDefault="00B412F5" w:rsidP="00B412F5">
            <w:pPr>
              <w:pStyle w:val="TableText1"/>
              <w:rPr>
                <w:noProof/>
                <w:lang w:val="en-GB"/>
              </w:rPr>
            </w:pPr>
            <w:r w:rsidRPr="00E11D32">
              <w:rPr>
                <w:noProof/>
                <w:lang w:val="en-GB"/>
              </w:rPr>
              <w:t>99’ Agreement Inc. Calculation OWC</w:t>
            </w:r>
          </w:p>
        </w:tc>
        <w:tc>
          <w:tcPr>
            <w:tcW w:w="5245" w:type="dxa"/>
          </w:tcPr>
          <w:p w:rsidR="00B412F5" w:rsidRPr="00E11D32" w:rsidRDefault="00B412F5" w:rsidP="00B412F5">
            <w:pPr>
              <w:pStyle w:val="TableText1"/>
              <w:rPr>
                <w:noProof/>
                <w:lang w:val="en-GB"/>
              </w:rPr>
            </w:pPr>
            <w:r w:rsidRPr="00E11D32">
              <w:rPr>
                <w:noProof/>
                <w:lang w:val="en-GB"/>
              </w:rPr>
              <w:t xml:space="preserve">99’ Agreement Inc. Calculation Old Word </w:t>
            </w:r>
            <w:r>
              <w:rPr>
                <w:noProof/>
                <w:lang w:val="en-GB"/>
              </w:rPr>
              <w:t xml:space="preserve">Calculation </w:t>
            </w:r>
            <w:r w:rsidRPr="00E11D32">
              <w:rPr>
                <w:noProof/>
                <w:lang w:val="en-GB"/>
              </w:rPr>
              <w:t>only for Non-Commissioned Offi</w:t>
            </w:r>
            <w:r>
              <w:rPr>
                <w:noProof/>
                <w:lang w:val="en-GB"/>
              </w:rPr>
              <w:t>c</w:t>
            </w:r>
            <w:r w:rsidRPr="00E11D32">
              <w:rPr>
                <w:noProof/>
                <w:lang w:val="en-GB"/>
              </w:rPr>
              <w:t>ers</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73</w:t>
            </w:r>
          </w:p>
        </w:tc>
        <w:tc>
          <w:tcPr>
            <w:tcW w:w="2344" w:type="dxa"/>
          </w:tcPr>
          <w:p w:rsidR="00B412F5" w:rsidRPr="00E11D32" w:rsidRDefault="00B412F5" w:rsidP="00B412F5">
            <w:pPr>
              <w:pStyle w:val="TableText1"/>
              <w:rPr>
                <w:noProof/>
                <w:lang w:val="en-GB"/>
              </w:rPr>
            </w:pPr>
            <w:r w:rsidRPr="00E11D32">
              <w:rPr>
                <w:noProof/>
                <w:lang w:val="en-GB"/>
              </w:rPr>
              <w:t xml:space="preserve">99’ Agreement Inc. Calculation </w:t>
            </w:r>
            <w:r>
              <w:rPr>
                <w:noProof/>
                <w:lang w:val="en-GB"/>
              </w:rPr>
              <w:t>N</w:t>
            </w:r>
            <w:r w:rsidRPr="00E11D32">
              <w:rPr>
                <w:noProof/>
                <w:lang w:val="en-GB"/>
              </w:rPr>
              <w:t>WC</w:t>
            </w:r>
          </w:p>
        </w:tc>
        <w:tc>
          <w:tcPr>
            <w:tcW w:w="5245" w:type="dxa"/>
          </w:tcPr>
          <w:p w:rsidR="00B412F5" w:rsidRPr="00E11D32" w:rsidRDefault="00B412F5" w:rsidP="00B412F5">
            <w:pPr>
              <w:pStyle w:val="TableText1"/>
              <w:rPr>
                <w:noProof/>
                <w:lang w:val="en-GB"/>
              </w:rPr>
            </w:pPr>
            <w:r w:rsidRPr="00E11D32">
              <w:rPr>
                <w:noProof/>
                <w:lang w:val="en-GB"/>
              </w:rPr>
              <w:t xml:space="preserve">99’ Agreement Inc. Calculation </w:t>
            </w:r>
            <w:r>
              <w:rPr>
                <w:noProof/>
                <w:lang w:val="en-GB"/>
              </w:rPr>
              <w:t>New</w:t>
            </w:r>
            <w:r w:rsidRPr="00E11D32">
              <w:rPr>
                <w:noProof/>
                <w:lang w:val="en-GB"/>
              </w:rPr>
              <w:t xml:space="preserve"> Word </w:t>
            </w:r>
            <w:r>
              <w:rPr>
                <w:noProof/>
                <w:lang w:val="en-GB"/>
              </w:rPr>
              <w:t xml:space="preserve">Calculation </w:t>
            </w:r>
            <w:r w:rsidRPr="00E11D32">
              <w:rPr>
                <w:noProof/>
                <w:lang w:val="en-GB"/>
              </w:rPr>
              <w:t>only for Non-Commissioned Offi</w:t>
            </w:r>
            <w:r>
              <w:rPr>
                <w:noProof/>
                <w:lang w:val="en-GB"/>
              </w:rPr>
              <w:t>c</w:t>
            </w:r>
            <w:r w:rsidRPr="00E11D32">
              <w:rPr>
                <w:noProof/>
                <w:lang w:val="en-GB"/>
              </w:rPr>
              <w:t>ers</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74</w:t>
            </w:r>
          </w:p>
        </w:tc>
        <w:tc>
          <w:tcPr>
            <w:tcW w:w="2344" w:type="dxa"/>
          </w:tcPr>
          <w:p w:rsidR="00B412F5" w:rsidRPr="00E11D32" w:rsidRDefault="00B412F5" w:rsidP="00B412F5">
            <w:pPr>
              <w:pStyle w:val="TableText1"/>
              <w:rPr>
                <w:noProof/>
                <w:lang w:val="en-GB"/>
              </w:rPr>
            </w:pPr>
            <w:r>
              <w:rPr>
                <w:noProof/>
                <w:lang w:val="en-GB"/>
              </w:rPr>
              <w:t>Unique</w:t>
            </w:r>
            <w:r w:rsidRPr="00E11D32">
              <w:rPr>
                <w:noProof/>
                <w:lang w:val="en-GB"/>
              </w:rPr>
              <w:t xml:space="preserve"> Agreement Inc. Calculation OWC</w:t>
            </w:r>
          </w:p>
        </w:tc>
        <w:tc>
          <w:tcPr>
            <w:tcW w:w="5245" w:type="dxa"/>
          </w:tcPr>
          <w:p w:rsidR="00B412F5" w:rsidRPr="00E11D32" w:rsidRDefault="00B412F5" w:rsidP="00B412F5">
            <w:pPr>
              <w:pStyle w:val="TableText1"/>
              <w:rPr>
                <w:noProof/>
                <w:lang w:val="en-GB"/>
              </w:rPr>
            </w:pPr>
            <w:r>
              <w:rPr>
                <w:noProof/>
                <w:lang w:val="en-GB"/>
              </w:rPr>
              <w:t>Unique</w:t>
            </w:r>
            <w:r w:rsidRPr="00E11D32">
              <w:rPr>
                <w:noProof/>
                <w:lang w:val="en-GB"/>
              </w:rPr>
              <w:t xml:space="preserve"> Agreement Inc. Calculation Old Word </w:t>
            </w:r>
            <w:r>
              <w:rPr>
                <w:noProof/>
                <w:lang w:val="en-GB"/>
              </w:rPr>
              <w:t xml:space="preserve">Calculation </w:t>
            </w:r>
            <w:r w:rsidRPr="00E11D32">
              <w:rPr>
                <w:noProof/>
                <w:lang w:val="en-GB"/>
              </w:rPr>
              <w:t>only for Non-Commissioned Offi</w:t>
            </w:r>
            <w:r>
              <w:rPr>
                <w:noProof/>
                <w:lang w:val="en-GB"/>
              </w:rPr>
              <w:t>c</w:t>
            </w:r>
            <w:r w:rsidRPr="00E11D32">
              <w:rPr>
                <w:noProof/>
                <w:lang w:val="en-GB"/>
              </w:rPr>
              <w:t>ers</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75</w:t>
            </w:r>
          </w:p>
        </w:tc>
        <w:tc>
          <w:tcPr>
            <w:tcW w:w="2344" w:type="dxa"/>
          </w:tcPr>
          <w:p w:rsidR="00B412F5" w:rsidRPr="00E11D32" w:rsidRDefault="00B412F5" w:rsidP="00B412F5">
            <w:pPr>
              <w:pStyle w:val="TableText1"/>
              <w:rPr>
                <w:noProof/>
                <w:lang w:val="en-GB"/>
              </w:rPr>
            </w:pPr>
            <w:r>
              <w:rPr>
                <w:noProof/>
                <w:lang w:val="en-GB"/>
              </w:rPr>
              <w:t>Unique</w:t>
            </w:r>
            <w:r w:rsidRPr="00E11D32">
              <w:rPr>
                <w:noProof/>
                <w:lang w:val="en-GB"/>
              </w:rPr>
              <w:t xml:space="preserve"> Agreement Inc. Calculation </w:t>
            </w:r>
            <w:r>
              <w:rPr>
                <w:noProof/>
                <w:lang w:val="en-GB"/>
              </w:rPr>
              <w:t>N</w:t>
            </w:r>
            <w:r w:rsidRPr="00E11D32">
              <w:rPr>
                <w:noProof/>
                <w:lang w:val="en-GB"/>
              </w:rPr>
              <w:t>WC</w:t>
            </w:r>
          </w:p>
        </w:tc>
        <w:tc>
          <w:tcPr>
            <w:tcW w:w="5245" w:type="dxa"/>
          </w:tcPr>
          <w:p w:rsidR="00B412F5" w:rsidRPr="00E11D32" w:rsidRDefault="00B412F5" w:rsidP="00B412F5">
            <w:pPr>
              <w:pStyle w:val="TableText1"/>
              <w:rPr>
                <w:noProof/>
                <w:lang w:val="en-GB"/>
              </w:rPr>
            </w:pPr>
            <w:r>
              <w:rPr>
                <w:noProof/>
                <w:lang w:val="en-GB"/>
              </w:rPr>
              <w:t>Unique</w:t>
            </w:r>
            <w:r w:rsidRPr="00E11D32">
              <w:rPr>
                <w:noProof/>
                <w:lang w:val="en-GB"/>
              </w:rPr>
              <w:t xml:space="preserve"> Agreement Inc. Calculation </w:t>
            </w:r>
            <w:r>
              <w:rPr>
                <w:noProof/>
                <w:lang w:val="en-GB"/>
              </w:rPr>
              <w:t>New</w:t>
            </w:r>
            <w:r w:rsidRPr="00E11D32">
              <w:rPr>
                <w:noProof/>
                <w:lang w:val="en-GB"/>
              </w:rPr>
              <w:t xml:space="preserve"> Word </w:t>
            </w:r>
            <w:r>
              <w:rPr>
                <w:noProof/>
                <w:lang w:val="en-GB"/>
              </w:rPr>
              <w:t xml:space="preserve">Calculation </w:t>
            </w:r>
            <w:r w:rsidRPr="00E11D32">
              <w:rPr>
                <w:noProof/>
                <w:lang w:val="en-GB"/>
              </w:rPr>
              <w:t>only for Non-Commissioned Offi</w:t>
            </w:r>
            <w:r>
              <w:rPr>
                <w:noProof/>
                <w:lang w:val="en-GB"/>
              </w:rPr>
              <w:t>c</w:t>
            </w:r>
            <w:r w:rsidRPr="00E11D32">
              <w:rPr>
                <w:noProof/>
                <w:lang w:val="en-GB"/>
              </w:rPr>
              <w:t>ers</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76</w:t>
            </w:r>
          </w:p>
        </w:tc>
        <w:tc>
          <w:tcPr>
            <w:tcW w:w="2344" w:type="dxa"/>
          </w:tcPr>
          <w:p w:rsidR="00B412F5" w:rsidRDefault="00B412F5" w:rsidP="00B412F5">
            <w:pPr>
              <w:pStyle w:val="TableText1"/>
              <w:rPr>
                <w:noProof/>
                <w:lang w:val="en-GB"/>
              </w:rPr>
            </w:pPr>
            <w:r w:rsidRPr="00E11D32">
              <w:rPr>
                <w:noProof/>
                <w:lang w:val="en-GB"/>
              </w:rPr>
              <w:t>Professional Inc Calculation OWC</w:t>
            </w:r>
          </w:p>
        </w:tc>
        <w:tc>
          <w:tcPr>
            <w:tcW w:w="5245" w:type="dxa"/>
          </w:tcPr>
          <w:p w:rsidR="00B412F5" w:rsidRDefault="00B412F5" w:rsidP="00B412F5">
            <w:pPr>
              <w:pStyle w:val="TableText1"/>
              <w:rPr>
                <w:noProof/>
                <w:lang w:val="en-GB"/>
              </w:rPr>
            </w:pPr>
            <w:r w:rsidRPr="00E11D32">
              <w:rPr>
                <w:noProof/>
                <w:lang w:val="en-GB"/>
              </w:rPr>
              <w:t xml:space="preserve">Professional Inc Calculation Old Word </w:t>
            </w:r>
            <w:r>
              <w:rPr>
                <w:noProof/>
                <w:lang w:val="en-GB"/>
              </w:rPr>
              <w:t xml:space="preserve">Calculation </w:t>
            </w:r>
            <w:r w:rsidRPr="00E11D32">
              <w:rPr>
                <w:noProof/>
                <w:lang w:val="en-GB"/>
              </w:rPr>
              <w:t>only for Non-Commissioned Offi</w:t>
            </w:r>
            <w:r>
              <w:rPr>
                <w:noProof/>
                <w:lang w:val="en-GB"/>
              </w:rPr>
              <w:t>c</w:t>
            </w:r>
            <w:r w:rsidRPr="00E11D32">
              <w:rPr>
                <w:noProof/>
                <w:lang w:val="en-GB"/>
              </w:rPr>
              <w:t>ers</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77</w:t>
            </w:r>
          </w:p>
        </w:tc>
        <w:tc>
          <w:tcPr>
            <w:tcW w:w="2344" w:type="dxa"/>
          </w:tcPr>
          <w:p w:rsidR="00B412F5" w:rsidRDefault="00B412F5" w:rsidP="00B412F5">
            <w:pPr>
              <w:pStyle w:val="TableText1"/>
              <w:rPr>
                <w:noProof/>
                <w:lang w:val="en-GB"/>
              </w:rPr>
            </w:pPr>
            <w:r w:rsidRPr="00E11D32">
              <w:rPr>
                <w:noProof/>
                <w:lang w:val="en-GB"/>
              </w:rPr>
              <w:t xml:space="preserve">Professional Inc Calculation </w:t>
            </w:r>
            <w:r>
              <w:rPr>
                <w:noProof/>
                <w:lang w:val="en-GB"/>
              </w:rPr>
              <w:t>N</w:t>
            </w:r>
            <w:r w:rsidRPr="00E11D32">
              <w:rPr>
                <w:noProof/>
                <w:lang w:val="en-GB"/>
              </w:rPr>
              <w:t>WC</w:t>
            </w:r>
          </w:p>
        </w:tc>
        <w:tc>
          <w:tcPr>
            <w:tcW w:w="5245" w:type="dxa"/>
          </w:tcPr>
          <w:p w:rsidR="00B412F5" w:rsidRDefault="00B412F5" w:rsidP="00B412F5">
            <w:pPr>
              <w:pStyle w:val="TableText1"/>
              <w:rPr>
                <w:noProof/>
                <w:lang w:val="en-GB"/>
              </w:rPr>
            </w:pPr>
            <w:r w:rsidRPr="00E11D32">
              <w:rPr>
                <w:noProof/>
                <w:lang w:val="en-GB"/>
              </w:rPr>
              <w:t xml:space="preserve">Professional Inc Calculation </w:t>
            </w:r>
            <w:r>
              <w:rPr>
                <w:noProof/>
                <w:lang w:val="en-GB"/>
              </w:rPr>
              <w:t>New</w:t>
            </w:r>
            <w:r w:rsidRPr="00E11D32">
              <w:rPr>
                <w:noProof/>
                <w:lang w:val="en-GB"/>
              </w:rPr>
              <w:t xml:space="preserve"> Word </w:t>
            </w:r>
            <w:r>
              <w:rPr>
                <w:noProof/>
                <w:lang w:val="en-GB"/>
              </w:rPr>
              <w:t>Calculation</w:t>
            </w:r>
            <w:r w:rsidRPr="00E11D32">
              <w:rPr>
                <w:noProof/>
                <w:lang w:val="en-GB"/>
              </w:rPr>
              <w:t xml:space="preserve"> only for Non-Commissioned Offi</w:t>
            </w:r>
            <w:r>
              <w:rPr>
                <w:noProof/>
                <w:lang w:val="en-GB"/>
              </w:rPr>
              <w:t>c</w:t>
            </w:r>
            <w:r w:rsidRPr="00E11D32">
              <w:rPr>
                <w:noProof/>
                <w:lang w:val="en-GB"/>
              </w:rPr>
              <w:t>ers</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78</w:t>
            </w:r>
          </w:p>
        </w:tc>
        <w:tc>
          <w:tcPr>
            <w:tcW w:w="2344" w:type="dxa"/>
          </w:tcPr>
          <w:p w:rsidR="00B412F5" w:rsidRPr="00E11D32" w:rsidRDefault="00B412F5" w:rsidP="00B412F5">
            <w:pPr>
              <w:pStyle w:val="TableText1"/>
              <w:rPr>
                <w:noProof/>
                <w:lang w:val="en-GB"/>
              </w:rPr>
            </w:pPr>
            <w:r w:rsidRPr="00E11D32">
              <w:rPr>
                <w:noProof/>
                <w:lang w:val="en-GB"/>
              </w:rPr>
              <w:t>Service Inc Calculation NWC</w:t>
            </w:r>
          </w:p>
        </w:tc>
        <w:tc>
          <w:tcPr>
            <w:tcW w:w="5245" w:type="dxa"/>
          </w:tcPr>
          <w:p w:rsidR="00B412F5" w:rsidRPr="00E11D32" w:rsidRDefault="00B412F5" w:rsidP="00B412F5">
            <w:pPr>
              <w:pStyle w:val="TableText1"/>
              <w:rPr>
                <w:noProof/>
                <w:lang w:val="en-GB"/>
              </w:rPr>
            </w:pPr>
            <w:r w:rsidRPr="00E11D32">
              <w:rPr>
                <w:noProof/>
                <w:lang w:val="en-GB"/>
              </w:rPr>
              <w:t xml:space="preserve">Service Inc Calculation </w:t>
            </w:r>
            <w:r>
              <w:rPr>
                <w:noProof/>
                <w:lang w:val="en-GB"/>
              </w:rPr>
              <w:t>New</w:t>
            </w:r>
            <w:r w:rsidRPr="00E11D32">
              <w:rPr>
                <w:noProof/>
                <w:lang w:val="en-GB"/>
              </w:rPr>
              <w:t xml:space="preserve"> Word </w:t>
            </w:r>
            <w:r>
              <w:rPr>
                <w:noProof/>
                <w:lang w:val="en-GB"/>
              </w:rPr>
              <w:t>Calculation</w:t>
            </w:r>
            <w:r w:rsidRPr="00E11D32">
              <w:rPr>
                <w:noProof/>
                <w:lang w:val="en-GB"/>
              </w:rPr>
              <w:t xml:space="preserve"> only for Non-Commissioned Offi</w:t>
            </w:r>
            <w:r>
              <w:rPr>
                <w:noProof/>
                <w:lang w:val="en-GB"/>
              </w:rPr>
              <w:t>c</w:t>
            </w:r>
            <w:r w:rsidRPr="00E11D32">
              <w:rPr>
                <w:noProof/>
                <w:lang w:val="en-GB"/>
              </w:rPr>
              <w:t>ers</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79</w:t>
            </w:r>
          </w:p>
        </w:tc>
        <w:tc>
          <w:tcPr>
            <w:tcW w:w="2344" w:type="dxa"/>
          </w:tcPr>
          <w:p w:rsidR="00B412F5" w:rsidRPr="00E11D32" w:rsidRDefault="00B412F5" w:rsidP="00B412F5">
            <w:pPr>
              <w:pStyle w:val="TableText1"/>
              <w:rPr>
                <w:noProof/>
                <w:lang w:val="en-GB"/>
              </w:rPr>
            </w:pPr>
            <w:r w:rsidRPr="00FE2508">
              <w:rPr>
                <w:noProof/>
                <w:lang w:val="en-GB"/>
              </w:rPr>
              <w:t>Incentive Increment by Profession Calculation OWC</w:t>
            </w:r>
          </w:p>
        </w:tc>
        <w:tc>
          <w:tcPr>
            <w:tcW w:w="5245" w:type="dxa"/>
          </w:tcPr>
          <w:p w:rsidR="00B412F5" w:rsidRPr="00E11D32" w:rsidRDefault="00B412F5" w:rsidP="00B412F5">
            <w:pPr>
              <w:pStyle w:val="TableText1"/>
              <w:rPr>
                <w:noProof/>
                <w:lang w:val="en-GB"/>
              </w:rPr>
            </w:pPr>
            <w:r w:rsidRPr="00FE2508">
              <w:rPr>
                <w:noProof/>
                <w:lang w:val="en-GB"/>
              </w:rPr>
              <w:t xml:space="preserve">Incentive Increment by Profession Calculation </w:t>
            </w:r>
            <w:r w:rsidRPr="00E11D32">
              <w:rPr>
                <w:noProof/>
                <w:lang w:val="en-GB"/>
              </w:rPr>
              <w:t xml:space="preserve">Old Word </w:t>
            </w:r>
            <w:r>
              <w:rPr>
                <w:noProof/>
                <w:lang w:val="en-GB"/>
              </w:rPr>
              <w:t xml:space="preserve">Calculation </w:t>
            </w:r>
            <w:r w:rsidRPr="00E11D32">
              <w:rPr>
                <w:noProof/>
                <w:lang w:val="en-GB"/>
              </w:rPr>
              <w:t>only for Non-Commissioned Offi</w:t>
            </w:r>
            <w:r>
              <w:rPr>
                <w:noProof/>
                <w:lang w:val="en-GB"/>
              </w:rPr>
              <w:t>c</w:t>
            </w:r>
            <w:r w:rsidRPr="00E11D32">
              <w:rPr>
                <w:noProof/>
                <w:lang w:val="en-GB"/>
              </w:rPr>
              <w:t>ers</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80</w:t>
            </w:r>
          </w:p>
        </w:tc>
        <w:tc>
          <w:tcPr>
            <w:tcW w:w="2344" w:type="dxa"/>
          </w:tcPr>
          <w:p w:rsidR="00B412F5" w:rsidRPr="00245E84" w:rsidRDefault="00B412F5" w:rsidP="00B412F5">
            <w:pPr>
              <w:pStyle w:val="TableText1"/>
              <w:rPr>
                <w:sz w:val="22"/>
                <w:szCs w:val="24"/>
                <w:lang w:eastAsia="zh-CN"/>
              </w:rPr>
            </w:pPr>
            <w:r w:rsidRPr="00FE2508">
              <w:rPr>
                <w:noProof/>
                <w:lang w:val="en-GB"/>
              </w:rPr>
              <w:t>Incentive Increment by Profession Calculation NWC</w:t>
            </w:r>
          </w:p>
        </w:tc>
        <w:tc>
          <w:tcPr>
            <w:tcW w:w="5245" w:type="dxa"/>
          </w:tcPr>
          <w:p w:rsidR="00B412F5" w:rsidRPr="00E11D32" w:rsidRDefault="00B412F5" w:rsidP="00B412F5">
            <w:pPr>
              <w:pStyle w:val="TableText1"/>
              <w:rPr>
                <w:noProof/>
                <w:lang w:val="en-GB"/>
              </w:rPr>
            </w:pPr>
            <w:r w:rsidRPr="00FE2508">
              <w:rPr>
                <w:noProof/>
                <w:lang w:val="en-GB"/>
              </w:rPr>
              <w:t xml:space="preserve">Incentive Increment by Profession Calculation </w:t>
            </w:r>
            <w:r>
              <w:rPr>
                <w:noProof/>
                <w:lang w:val="en-GB"/>
              </w:rPr>
              <w:t>New</w:t>
            </w:r>
            <w:r w:rsidRPr="00E11D32">
              <w:rPr>
                <w:noProof/>
                <w:lang w:val="en-GB"/>
              </w:rPr>
              <w:t xml:space="preserve"> Word </w:t>
            </w:r>
            <w:r>
              <w:rPr>
                <w:noProof/>
                <w:lang w:val="en-GB"/>
              </w:rPr>
              <w:t xml:space="preserve">Calculation </w:t>
            </w:r>
            <w:r w:rsidRPr="00E11D32">
              <w:rPr>
                <w:noProof/>
                <w:lang w:val="en-GB"/>
              </w:rPr>
              <w:t>only for Non-Commissioned Offi</w:t>
            </w:r>
            <w:r>
              <w:rPr>
                <w:noProof/>
                <w:lang w:val="en-GB"/>
              </w:rPr>
              <w:t>c</w:t>
            </w:r>
            <w:r w:rsidRPr="00E11D32">
              <w:rPr>
                <w:noProof/>
                <w:lang w:val="en-GB"/>
              </w:rPr>
              <w:t>ers</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81</w:t>
            </w:r>
          </w:p>
        </w:tc>
        <w:tc>
          <w:tcPr>
            <w:tcW w:w="2344" w:type="dxa"/>
          </w:tcPr>
          <w:p w:rsidR="00B412F5" w:rsidRPr="00FE2508" w:rsidRDefault="00B412F5" w:rsidP="00B412F5">
            <w:pPr>
              <w:pStyle w:val="TableText1"/>
              <w:rPr>
                <w:noProof/>
                <w:lang w:val="en-GB"/>
              </w:rPr>
            </w:pPr>
            <w:r w:rsidRPr="00FE2508">
              <w:rPr>
                <w:noProof/>
                <w:lang w:val="en-GB"/>
              </w:rPr>
              <w:t>Applicable education Calculation</w:t>
            </w:r>
          </w:p>
        </w:tc>
        <w:tc>
          <w:tcPr>
            <w:tcW w:w="5245" w:type="dxa"/>
          </w:tcPr>
          <w:p w:rsidR="00B412F5" w:rsidRPr="00FE2508" w:rsidRDefault="00B412F5" w:rsidP="00B412F5">
            <w:pPr>
              <w:pStyle w:val="TableText1"/>
              <w:rPr>
                <w:noProof/>
                <w:lang w:val="en-GB"/>
              </w:rPr>
            </w:pPr>
            <w:r w:rsidRPr="00FE2508">
              <w:rPr>
                <w:noProof/>
                <w:lang w:val="en-GB"/>
              </w:rPr>
              <w:t>Applicable education Inc OWC and NWC</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82</w:t>
            </w:r>
          </w:p>
        </w:tc>
        <w:tc>
          <w:tcPr>
            <w:tcW w:w="2344" w:type="dxa"/>
          </w:tcPr>
          <w:p w:rsidR="00B412F5" w:rsidRPr="00FE2508" w:rsidRDefault="00B412F5" w:rsidP="00B412F5">
            <w:pPr>
              <w:pStyle w:val="TableText1"/>
              <w:rPr>
                <w:noProof/>
                <w:lang w:val="en-GB"/>
              </w:rPr>
            </w:pPr>
            <w:r w:rsidRPr="00FE2508">
              <w:rPr>
                <w:noProof/>
                <w:lang w:val="en-GB"/>
              </w:rPr>
              <w:t>01’, 09’ and 11’ agreement Calculation</w:t>
            </w:r>
          </w:p>
        </w:tc>
        <w:tc>
          <w:tcPr>
            <w:tcW w:w="5245" w:type="dxa"/>
          </w:tcPr>
          <w:p w:rsidR="00B412F5" w:rsidRPr="00FE2508" w:rsidRDefault="00B412F5" w:rsidP="00B412F5">
            <w:pPr>
              <w:pStyle w:val="TableText1"/>
              <w:rPr>
                <w:noProof/>
                <w:lang w:val="en-GB"/>
              </w:rPr>
            </w:pPr>
            <w:r w:rsidRPr="00FE2508">
              <w:rPr>
                <w:noProof/>
                <w:lang w:val="en-GB"/>
              </w:rPr>
              <w:t>01’, 09’ and 11’ agreement Calculation OWC and NWC</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83</w:t>
            </w:r>
          </w:p>
        </w:tc>
        <w:tc>
          <w:tcPr>
            <w:tcW w:w="2344" w:type="dxa"/>
          </w:tcPr>
          <w:p w:rsidR="00B412F5" w:rsidRPr="00FE2508" w:rsidRDefault="00B412F5" w:rsidP="00B412F5">
            <w:pPr>
              <w:pStyle w:val="TableText1"/>
              <w:rPr>
                <w:noProof/>
                <w:lang w:val="en-GB"/>
              </w:rPr>
            </w:pPr>
            <w:r w:rsidRPr="00FE2508">
              <w:rPr>
                <w:noProof/>
                <w:lang w:val="en-GB"/>
              </w:rPr>
              <w:t>Non-Commissioned Officers (all life cycle) Payroll Calculation</w:t>
            </w:r>
          </w:p>
        </w:tc>
        <w:tc>
          <w:tcPr>
            <w:tcW w:w="5245" w:type="dxa"/>
          </w:tcPr>
          <w:p w:rsidR="00B412F5" w:rsidRPr="00FE2508" w:rsidRDefault="00B412F5" w:rsidP="00B412F5">
            <w:pPr>
              <w:pStyle w:val="TableText1"/>
              <w:rPr>
                <w:noProof/>
                <w:lang w:val="en-GB"/>
              </w:rPr>
            </w:pPr>
            <w:r w:rsidRPr="00FE2508">
              <w:rPr>
                <w:noProof/>
                <w:lang w:val="en-GB"/>
              </w:rPr>
              <w:t>2 times calculation: OWC before March 2016 and NWC after March 2016</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84</w:t>
            </w:r>
          </w:p>
        </w:tc>
        <w:tc>
          <w:tcPr>
            <w:tcW w:w="2344" w:type="dxa"/>
          </w:tcPr>
          <w:p w:rsidR="00B412F5" w:rsidRPr="00FE2508" w:rsidRDefault="00B412F5" w:rsidP="00B412F5">
            <w:pPr>
              <w:pStyle w:val="TableText1"/>
              <w:rPr>
                <w:noProof/>
                <w:lang w:val="en-GB"/>
              </w:rPr>
            </w:pPr>
            <w:r w:rsidRPr="00FE2508">
              <w:rPr>
                <w:noProof/>
                <w:lang w:val="en-GB"/>
              </w:rPr>
              <w:t>Non-Commissioned Officers change to Officers Payroll Calculation</w:t>
            </w:r>
          </w:p>
        </w:tc>
        <w:tc>
          <w:tcPr>
            <w:tcW w:w="5245" w:type="dxa"/>
          </w:tcPr>
          <w:p w:rsidR="00B412F5" w:rsidRPr="00FE2508" w:rsidRDefault="00B412F5" w:rsidP="00B412F5">
            <w:pPr>
              <w:pStyle w:val="TableText1"/>
              <w:rPr>
                <w:noProof/>
                <w:lang w:val="en-GB"/>
              </w:rPr>
            </w:pPr>
            <w:r w:rsidRPr="00FE2508">
              <w:rPr>
                <w:noProof/>
                <w:lang w:val="en-GB"/>
              </w:rPr>
              <w:t>2 or 3 times calculation: NCO calculation - 1 or 2 calculations (OWC before March 2016 and/or NWC after March 2016 depends on the data of transition) Officers Calculation</w:t>
            </w:r>
          </w:p>
        </w:tc>
        <w:tc>
          <w:tcPr>
            <w:tcW w:w="1057" w:type="dxa"/>
          </w:tcPr>
          <w:p w:rsidR="00B412F5" w:rsidRDefault="00B412F5" w:rsidP="00B412F5">
            <w:pPr>
              <w:rPr>
                <w:lang w:val="en-GB"/>
              </w:rPr>
            </w:pPr>
            <w:r>
              <w:rPr>
                <w:lang w:val="en-GB"/>
              </w:rPr>
              <w:t>PY</w:t>
            </w:r>
          </w:p>
        </w:tc>
      </w:tr>
      <w:tr w:rsidR="00B412F5" w:rsidTr="0014597A">
        <w:trPr>
          <w:cantSplit/>
        </w:trPr>
        <w:tc>
          <w:tcPr>
            <w:tcW w:w="426" w:type="dxa"/>
          </w:tcPr>
          <w:p w:rsidR="00B412F5" w:rsidRDefault="00B412F5" w:rsidP="00B412F5">
            <w:pPr>
              <w:pStyle w:val="TableText1"/>
              <w:jc w:val="right"/>
              <w:rPr>
                <w:noProof/>
              </w:rPr>
            </w:pPr>
            <w:r>
              <w:rPr>
                <w:noProof/>
              </w:rPr>
              <w:t>85</w:t>
            </w:r>
          </w:p>
        </w:tc>
        <w:tc>
          <w:tcPr>
            <w:tcW w:w="2344" w:type="dxa"/>
          </w:tcPr>
          <w:p w:rsidR="00B412F5" w:rsidRPr="00FE2508" w:rsidRDefault="00B412F5" w:rsidP="00B412F5">
            <w:pPr>
              <w:pStyle w:val="TableText1"/>
              <w:jc w:val="both"/>
              <w:rPr>
                <w:noProof/>
              </w:rPr>
            </w:pPr>
            <w:r w:rsidRPr="00FE2508">
              <w:rPr>
                <w:noProof/>
              </w:rPr>
              <w:t>Employees Hiring after March 2016</w:t>
            </w:r>
          </w:p>
        </w:tc>
        <w:tc>
          <w:tcPr>
            <w:tcW w:w="5245" w:type="dxa"/>
          </w:tcPr>
          <w:p w:rsidR="00B412F5" w:rsidRPr="00FE2508" w:rsidRDefault="00B412F5" w:rsidP="00B412F5">
            <w:pPr>
              <w:pStyle w:val="TableText1"/>
              <w:jc w:val="both"/>
              <w:rPr>
                <w:noProof/>
              </w:rPr>
            </w:pPr>
            <w:r w:rsidRPr="00FE2508">
              <w:rPr>
                <w:noProof/>
              </w:rPr>
              <w:t>1 payroll calculation – New Word Calculation</w:t>
            </w:r>
          </w:p>
        </w:tc>
        <w:tc>
          <w:tcPr>
            <w:tcW w:w="1057" w:type="dxa"/>
          </w:tcPr>
          <w:p w:rsidR="00B412F5" w:rsidRDefault="00B412F5" w:rsidP="00B412F5">
            <w:pPr>
              <w:rPr>
                <w:lang w:val="en-GB"/>
              </w:rPr>
            </w:pPr>
            <w:r>
              <w:rPr>
                <w:lang w:val="en-GB"/>
              </w:rPr>
              <w:t>PY</w:t>
            </w:r>
          </w:p>
        </w:tc>
      </w:tr>
      <w:tr w:rsidR="00B412F5" w:rsidRPr="00FE2508" w:rsidTr="0014597A">
        <w:trPr>
          <w:cantSplit/>
        </w:trPr>
        <w:tc>
          <w:tcPr>
            <w:tcW w:w="426" w:type="dxa"/>
          </w:tcPr>
          <w:p w:rsidR="00B412F5" w:rsidRDefault="00B412F5" w:rsidP="00B412F5">
            <w:pPr>
              <w:pStyle w:val="TableText1"/>
              <w:jc w:val="right"/>
              <w:rPr>
                <w:noProof/>
              </w:rPr>
            </w:pPr>
            <w:r>
              <w:rPr>
                <w:noProof/>
              </w:rPr>
              <w:t>86</w:t>
            </w:r>
          </w:p>
        </w:tc>
        <w:tc>
          <w:tcPr>
            <w:tcW w:w="2344" w:type="dxa"/>
          </w:tcPr>
          <w:p w:rsidR="00B412F5" w:rsidRPr="00FE2508" w:rsidRDefault="00B412F5" w:rsidP="00B412F5">
            <w:pPr>
              <w:pStyle w:val="TableText1"/>
              <w:jc w:val="both"/>
              <w:rPr>
                <w:noProof/>
              </w:rPr>
            </w:pPr>
            <w:r w:rsidRPr="00FE2508">
              <w:rPr>
                <w:noProof/>
              </w:rPr>
              <w:t>Students Payroll Calculation (Hour Payment)</w:t>
            </w:r>
          </w:p>
        </w:tc>
        <w:tc>
          <w:tcPr>
            <w:tcW w:w="5245" w:type="dxa"/>
          </w:tcPr>
          <w:p w:rsidR="00B412F5" w:rsidRPr="00FE2508" w:rsidRDefault="00B412F5" w:rsidP="00B412F5">
            <w:pPr>
              <w:pStyle w:val="TableText1"/>
              <w:jc w:val="both"/>
              <w:rPr>
                <w:noProof/>
              </w:rPr>
            </w:pPr>
            <w:r w:rsidRPr="00FE2508">
              <w:rPr>
                <w:noProof/>
              </w:rPr>
              <w:t>Employees Group 1 – Policeman and Employee Subgroup 46 - Hourly Student.</w:t>
            </w:r>
          </w:p>
        </w:tc>
        <w:tc>
          <w:tcPr>
            <w:tcW w:w="1057" w:type="dxa"/>
          </w:tcPr>
          <w:p w:rsidR="00B412F5" w:rsidRPr="00FE2508" w:rsidRDefault="00B412F5" w:rsidP="00B412F5">
            <w:pPr>
              <w:rPr>
                <w:noProof/>
                <w:color w:val="000000"/>
                <w:kern w:val="0"/>
              </w:rPr>
            </w:pPr>
            <w:r w:rsidRPr="00FE2508">
              <w:rPr>
                <w:noProof/>
                <w:color w:val="000000"/>
                <w:kern w:val="0"/>
              </w:rPr>
              <w:t>PY</w:t>
            </w:r>
          </w:p>
        </w:tc>
      </w:tr>
      <w:tr w:rsidR="00B412F5" w:rsidRPr="00FE2508" w:rsidTr="0014597A">
        <w:trPr>
          <w:cantSplit/>
        </w:trPr>
        <w:tc>
          <w:tcPr>
            <w:tcW w:w="426" w:type="dxa"/>
          </w:tcPr>
          <w:p w:rsidR="00B412F5" w:rsidRDefault="00B412F5" w:rsidP="00B412F5">
            <w:pPr>
              <w:pStyle w:val="TableText1"/>
              <w:jc w:val="right"/>
              <w:rPr>
                <w:noProof/>
              </w:rPr>
            </w:pPr>
            <w:r>
              <w:rPr>
                <w:noProof/>
              </w:rPr>
              <w:t>87</w:t>
            </w:r>
          </w:p>
        </w:tc>
        <w:tc>
          <w:tcPr>
            <w:tcW w:w="2344" w:type="dxa"/>
          </w:tcPr>
          <w:p w:rsidR="00B412F5" w:rsidRPr="00FE2508" w:rsidRDefault="00B412F5" w:rsidP="00B412F5">
            <w:pPr>
              <w:pStyle w:val="TableText1"/>
              <w:jc w:val="both"/>
              <w:rPr>
                <w:noProof/>
              </w:rPr>
            </w:pPr>
            <w:r w:rsidRPr="00FE2508">
              <w:rPr>
                <w:noProof/>
              </w:rPr>
              <w:t>Building Workers Calculation</w:t>
            </w:r>
          </w:p>
        </w:tc>
        <w:tc>
          <w:tcPr>
            <w:tcW w:w="5245" w:type="dxa"/>
          </w:tcPr>
          <w:p w:rsidR="00B412F5" w:rsidRPr="00FE2508" w:rsidRDefault="00B412F5" w:rsidP="00B412F5">
            <w:pPr>
              <w:pStyle w:val="TableText1"/>
              <w:jc w:val="both"/>
              <w:rPr>
                <w:noProof/>
              </w:rPr>
            </w:pPr>
            <w:r w:rsidRPr="00FE2508">
              <w:rPr>
                <w:noProof/>
              </w:rPr>
              <w:t>Employees Group 8 – Building Workers</w:t>
            </w:r>
          </w:p>
        </w:tc>
        <w:tc>
          <w:tcPr>
            <w:tcW w:w="1057" w:type="dxa"/>
          </w:tcPr>
          <w:p w:rsidR="00B412F5" w:rsidRPr="00FE2508" w:rsidRDefault="00B412F5" w:rsidP="00B412F5">
            <w:pPr>
              <w:jc w:val="both"/>
              <w:rPr>
                <w:noProof/>
                <w:color w:val="000000"/>
                <w:kern w:val="0"/>
              </w:rPr>
            </w:pPr>
            <w:r w:rsidRPr="00FE2508">
              <w:rPr>
                <w:noProof/>
                <w:color w:val="000000"/>
                <w:kern w:val="0"/>
              </w:rPr>
              <w:t>PY</w:t>
            </w:r>
          </w:p>
        </w:tc>
      </w:tr>
      <w:tr w:rsidR="00B412F5" w:rsidRPr="00FE2508" w:rsidTr="0014597A">
        <w:trPr>
          <w:cantSplit/>
        </w:trPr>
        <w:tc>
          <w:tcPr>
            <w:tcW w:w="426" w:type="dxa"/>
          </w:tcPr>
          <w:p w:rsidR="00B412F5" w:rsidRDefault="00B412F5" w:rsidP="00B412F5">
            <w:pPr>
              <w:pStyle w:val="TableText1"/>
              <w:jc w:val="right"/>
              <w:rPr>
                <w:noProof/>
              </w:rPr>
            </w:pPr>
            <w:r>
              <w:rPr>
                <w:noProof/>
              </w:rPr>
              <w:t>88</w:t>
            </w:r>
          </w:p>
        </w:tc>
        <w:tc>
          <w:tcPr>
            <w:tcW w:w="2344" w:type="dxa"/>
          </w:tcPr>
          <w:p w:rsidR="00B412F5" w:rsidRPr="00FE2508" w:rsidRDefault="00B412F5" w:rsidP="00B412F5">
            <w:pPr>
              <w:pStyle w:val="TableText1"/>
              <w:jc w:val="both"/>
              <w:rPr>
                <w:noProof/>
              </w:rPr>
            </w:pPr>
            <w:r w:rsidRPr="00782BB9">
              <w:rPr>
                <w:noProof/>
              </w:rPr>
              <w:t>High/Low Gross Salary</w:t>
            </w:r>
          </w:p>
        </w:tc>
        <w:tc>
          <w:tcPr>
            <w:tcW w:w="5245" w:type="dxa"/>
          </w:tcPr>
          <w:p w:rsidR="00B412F5" w:rsidRPr="00FE2508" w:rsidRDefault="00B412F5" w:rsidP="00B412F5">
            <w:pPr>
              <w:pStyle w:val="TableText1"/>
              <w:jc w:val="both"/>
              <w:rPr>
                <w:noProof/>
              </w:rPr>
            </w:pPr>
            <w:r w:rsidRPr="00782BB9">
              <w:rPr>
                <w:noProof/>
              </w:rPr>
              <w:t>According to an average profiles</w:t>
            </w:r>
          </w:p>
        </w:tc>
        <w:tc>
          <w:tcPr>
            <w:tcW w:w="1057" w:type="dxa"/>
          </w:tcPr>
          <w:p w:rsidR="00B412F5" w:rsidRPr="00FE2508" w:rsidRDefault="00B412F5" w:rsidP="00B412F5">
            <w:pPr>
              <w:jc w:val="both"/>
              <w:rPr>
                <w:noProof/>
                <w:color w:val="000000"/>
                <w:kern w:val="0"/>
              </w:rPr>
            </w:pPr>
            <w:r>
              <w:rPr>
                <w:noProof/>
                <w:color w:val="000000"/>
                <w:kern w:val="0"/>
              </w:rPr>
              <w:t>PY Report</w:t>
            </w:r>
          </w:p>
        </w:tc>
      </w:tr>
      <w:tr w:rsidR="00B412F5" w:rsidRPr="00FE2508" w:rsidTr="0014597A">
        <w:trPr>
          <w:cantSplit/>
        </w:trPr>
        <w:tc>
          <w:tcPr>
            <w:tcW w:w="426" w:type="dxa"/>
          </w:tcPr>
          <w:p w:rsidR="00B412F5" w:rsidRDefault="00B412F5" w:rsidP="00B412F5">
            <w:pPr>
              <w:pStyle w:val="TableText1"/>
              <w:jc w:val="right"/>
              <w:rPr>
                <w:noProof/>
              </w:rPr>
            </w:pPr>
            <w:r>
              <w:rPr>
                <w:noProof/>
              </w:rPr>
              <w:t>89</w:t>
            </w:r>
          </w:p>
        </w:tc>
        <w:tc>
          <w:tcPr>
            <w:tcW w:w="2344" w:type="dxa"/>
          </w:tcPr>
          <w:p w:rsidR="00B412F5" w:rsidRPr="00FE2508" w:rsidRDefault="00B412F5" w:rsidP="00B412F5">
            <w:pPr>
              <w:pStyle w:val="TableText1"/>
              <w:jc w:val="both"/>
              <w:rPr>
                <w:noProof/>
              </w:rPr>
            </w:pPr>
            <w:r w:rsidRPr="00782BB9">
              <w:rPr>
                <w:noProof/>
              </w:rPr>
              <w:t>High/Low Net Salary</w:t>
            </w:r>
          </w:p>
        </w:tc>
        <w:tc>
          <w:tcPr>
            <w:tcW w:w="5245" w:type="dxa"/>
          </w:tcPr>
          <w:p w:rsidR="00B412F5" w:rsidRPr="00FE2508" w:rsidRDefault="00B412F5" w:rsidP="00B412F5">
            <w:pPr>
              <w:pStyle w:val="TableText1"/>
              <w:jc w:val="both"/>
              <w:rPr>
                <w:noProof/>
              </w:rPr>
            </w:pPr>
            <w:r w:rsidRPr="00782BB9">
              <w:rPr>
                <w:noProof/>
              </w:rPr>
              <w:t>According to an average profiles</w:t>
            </w:r>
          </w:p>
        </w:tc>
        <w:tc>
          <w:tcPr>
            <w:tcW w:w="1057" w:type="dxa"/>
          </w:tcPr>
          <w:p w:rsidR="00B412F5" w:rsidRPr="00FE2508" w:rsidRDefault="00B412F5" w:rsidP="00B412F5">
            <w:pPr>
              <w:jc w:val="both"/>
              <w:rPr>
                <w:noProof/>
                <w:color w:val="000000"/>
                <w:kern w:val="0"/>
              </w:rPr>
            </w:pPr>
            <w:r>
              <w:rPr>
                <w:noProof/>
                <w:color w:val="000000"/>
                <w:kern w:val="0"/>
              </w:rPr>
              <w:t>PY Report</w:t>
            </w:r>
          </w:p>
        </w:tc>
      </w:tr>
      <w:tr w:rsidR="00B412F5" w:rsidRPr="00FE2508" w:rsidTr="0014597A">
        <w:trPr>
          <w:cantSplit/>
        </w:trPr>
        <w:tc>
          <w:tcPr>
            <w:tcW w:w="426" w:type="dxa"/>
          </w:tcPr>
          <w:p w:rsidR="00B412F5" w:rsidRDefault="00B412F5" w:rsidP="00B412F5">
            <w:pPr>
              <w:pStyle w:val="TableText1"/>
              <w:jc w:val="right"/>
              <w:rPr>
                <w:noProof/>
              </w:rPr>
            </w:pPr>
            <w:r>
              <w:rPr>
                <w:noProof/>
              </w:rPr>
              <w:t>90</w:t>
            </w:r>
          </w:p>
        </w:tc>
        <w:tc>
          <w:tcPr>
            <w:tcW w:w="2344" w:type="dxa"/>
          </w:tcPr>
          <w:p w:rsidR="00B412F5" w:rsidRPr="00FE2508" w:rsidRDefault="00B412F5" w:rsidP="00B412F5">
            <w:pPr>
              <w:pStyle w:val="TableText1"/>
              <w:jc w:val="both"/>
              <w:rPr>
                <w:noProof/>
              </w:rPr>
            </w:pPr>
            <w:r w:rsidRPr="00782BB9">
              <w:rPr>
                <w:noProof/>
              </w:rPr>
              <w:t>Wage Types</w:t>
            </w:r>
          </w:p>
        </w:tc>
        <w:tc>
          <w:tcPr>
            <w:tcW w:w="5245" w:type="dxa"/>
          </w:tcPr>
          <w:p w:rsidR="00B412F5" w:rsidRPr="00FE2508" w:rsidRDefault="00B412F5" w:rsidP="00B412F5">
            <w:pPr>
              <w:pStyle w:val="TableText1"/>
              <w:jc w:val="both"/>
              <w:rPr>
                <w:noProof/>
              </w:rPr>
            </w:pPr>
            <w:r w:rsidRPr="00782BB9">
              <w:rPr>
                <w:noProof/>
              </w:rPr>
              <w:t>Shows all of the wage types. The average amount, the number of worker</w:t>
            </w:r>
            <w:r>
              <w:rPr>
                <w:noProof/>
              </w:rPr>
              <w:t xml:space="preserve">s who get it, </w:t>
            </w:r>
            <w:r w:rsidRPr="00782BB9">
              <w:rPr>
                <w:noProof/>
              </w:rPr>
              <w:t>etc</w:t>
            </w:r>
            <w:r>
              <w:rPr>
                <w:noProof/>
              </w:rPr>
              <w:t>.</w:t>
            </w:r>
          </w:p>
        </w:tc>
        <w:tc>
          <w:tcPr>
            <w:tcW w:w="1057" w:type="dxa"/>
          </w:tcPr>
          <w:p w:rsidR="00B412F5" w:rsidRPr="00FE2508" w:rsidRDefault="00B412F5" w:rsidP="00B412F5">
            <w:pPr>
              <w:jc w:val="both"/>
              <w:rPr>
                <w:noProof/>
                <w:color w:val="000000"/>
                <w:kern w:val="0"/>
              </w:rPr>
            </w:pPr>
            <w:r>
              <w:rPr>
                <w:noProof/>
                <w:color w:val="000000"/>
                <w:kern w:val="0"/>
              </w:rPr>
              <w:t>PY Report</w:t>
            </w:r>
          </w:p>
        </w:tc>
      </w:tr>
      <w:tr w:rsidR="00B412F5" w:rsidRPr="00FE2508" w:rsidTr="0014597A">
        <w:trPr>
          <w:cantSplit/>
        </w:trPr>
        <w:tc>
          <w:tcPr>
            <w:tcW w:w="426" w:type="dxa"/>
          </w:tcPr>
          <w:p w:rsidR="00B412F5" w:rsidRDefault="00B412F5" w:rsidP="00B412F5">
            <w:pPr>
              <w:pStyle w:val="TableText1"/>
              <w:jc w:val="right"/>
              <w:rPr>
                <w:noProof/>
              </w:rPr>
            </w:pPr>
            <w:r>
              <w:rPr>
                <w:noProof/>
              </w:rPr>
              <w:t>91</w:t>
            </w:r>
          </w:p>
        </w:tc>
        <w:tc>
          <w:tcPr>
            <w:tcW w:w="2344" w:type="dxa"/>
          </w:tcPr>
          <w:p w:rsidR="00B412F5" w:rsidRPr="00782BB9" w:rsidRDefault="00B412F5" w:rsidP="00B412F5">
            <w:pPr>
              <w:pStyle w:val="TableText1"/>
              <w:jc w:val="both"/>
              <w:rPr>
                <w:noProof/>
              </w:rPr>
            </w:pPr>
            <w:r w:rsidRPr="00782BB9">
              <w:rPr>
                <w:noProof/>
              </w:rPr>
              <w:t>Wage Types</w:t>
            </w:r>
          </w:p>
        </w:tc>
        <w:tc>
          <w:tcPr>
            <w:tcW w:w="5245" w:type="dxa"/>
          </w:tcPr>
          <w:p w:rsidR="00B412F5" w:rsidRPr="00FE2508" w:rsidRDefault="00B412F5" w:rsidP="00B412F5">
            <w:pPr>
              <w:pStyle w:val="TableText1"/>
              <w:jc w:val="both"/>
              <w:rPr>
                <w:noProof/>
              </w:rPr>
            </w:pPr>
            <w:r w:rsidRPr="00782BB9">
              <w:rPr>
                <w:noProof/>
              </w:rPr>
              <w:t>Shows the workers who had retro payment period of time (e.g. over a year).</w:t>
            </w:r>
          </w:p>
        </w:tc>
        <w:tc>
          <w:tcPr>
            <w:tcW w:w="1057" w:type="dxa"/>
          </w:tcPr>
          <w:p w:rsidR="00B412F5" w:rsidRPr="00FE2508" w:rsidRDefault="00B412F5" w:rsidP="00B412F5">
            <w:pPr>
              <w:jc w:val="both"/>
              <w:rPr>
                <w:noProof/>
                <w:color w:val="000000"/>
                <w:kern w:val="0"/>
              </w:rPr>
            </w:pPr>
            <w:r>
              <w:rPr>
                <w:noProof/>
                <w:color w:val="000000"/>
                <w:kern w:val="0"/>
              </w:rPr>
              <w:t>PY Report</w:t>
            </w:r>
          </w:p>
        </w:tc>
      </w:tr>
      <w:tr w:rsidR="00B412F5" w:rsidRPr="00FE2508" w:rsidTr="0014597A">
        <w:trPr>
          <w:cantSplit/>
        </w:trPr>
        <w:tc>
          <w:tcPr>
            <w:tcW w:w="426" w:type="dxa"/>
          </w:tcPr>
          <w:p w:rsidR="00B412F5" w:rsidRDefault="00B412F5" w:rsidP="00B412F5">
            <w:pPr>
              <w:pStyle w:val="TableText1"/>
              <w:jc w:val="right"/>
              <w:rPr>
                <w:noProof/>
              </w:rPr>
            </w:pPr>
            <w:r>
              <w:rPr>
                <w:noProof/>
              </w:rPr>
              <w:t>92</w:t>
            </w:r>
          </w:p>
        </w:tc>
        <w:tc>
          <w:tcPr>
            <w:tcW w:w="2344" w:type="dxa"/>
          </w:tcPr>
          <w:p w:rsidR="00B412F5" w:rsidRPr="00782BB9" w:rsidRDefault="00B412F5" w:rsidP="00B412F5">
            <w:pPr>
              <w:pStyle w:val="TableText1"/>
              <w:jc w:val="both"/>
              <w:rPr>
                <w:noProof/>
              </w:rPr>
            </w:pPr>
            <w:r w:rsidRPr="00782BB9">
              <w:rPr>
                <w:noProof/>
              </w:rPr>
              <w:t>Wage Types</w:t>
            </w:r>
          </w:p>
        </w:tc>
        <w:tc>
          <w:tcPr>
            <w:tcW w:w="5245" w:type="dxa"/>
          </w:tcPr>
          <w:p w:rsidR="00B412F5" w:rsidRPr="00FE2508" w:rsidRDefault="00B412F5" w:rsidP="00B412F5">
            <w:pPr>
              <w:pStyle w:val="TableText1"/>
              <w:jc w:val="both"/>
              <w:rPr>
                <w:noProof/>
              </w:rPr>
            </w:pPr>
            <w:r w:rsidRPr="00782BB9">
              <w:rPr>
                <w:noProof/>
              </w:rPr>
              <w:t>50 Highest Salaries</w:t>
            </w:r>
          </w:p>
        </w:tc>
        <w:tc>
          <w:tcPr>
            <w:tcW w:w="1057" w:type="dxa"/>
          </w:tcPr>
          <w:p w:rsidR="00B412F5" w:rsidRPr="00FE2508" w:rsidRDefault="00B412F5" w:rsidP="00B412F5">
            <w:pPr>
              <w:jc w:val="both"/>
              <w:rPr>
                <w:noProof/>
                <w:color w:val="000000"/>
                <w:kern w:val="0"/>
              </w:rPr>
            </w:pPr>
            <w:r>
              <w:rPr>
                <w:noProof/>
                <w:color w:val="000000"/>
                <w:kern w:val="0"/>
              </w:rPr>
              <w:t>PY Report</w:t>
            </w:r>
          </w:p>
        </w:tc>
      </w:tr>
      <w:tr w:rsidR="00B412F5" w:rsidRPr="00FE2508" w:rsidTr="0014597A">
        <w:trPr>
          <w:cantSplit/>
        </w:trPr>
        <w:tc>
          <w:tcPr>
            <w:tcW w:w="426" w:type="dxa"/>
          </w:tcPr>
          <w:p w:rsidR="00B412F5" w:rsidRDefault="00B412F5" w:rsidP="00B412F5">
            <w:pPr>
              <w:pStyle w:val="TableText1"/>
              <w:jc w:val="right"/>
              <w:rPr>
                <w:noProof/>
              </w:rPr>
            </w:pPr>
            <w:r>
              <w:rPr>
                <w:noProof/>
              </w:rPr>
              <w:t>93</w:t>
            </w:r>
          </w:p>
        </w:tc>
        <w:tc>
          <w:tcPr>
            <w:tcW w:w="2344" w:type="dxa"/>
          </w:tcPr>
          <w:p w:rsidR="00B412F5" w:rsidRPr="00782BB9" w:rsidRDefault="00B412F5" w:rsidP="00B412F5">
            <w:pPr>
              <w:pStyle w:val="TableText1"/>
              <w:jc w:val="both"/>
              <w:rPr>
                <w:noProof/>
              </w:rPr>
            </w:pPr>
            <w:r w:rsidRPr="00782BB9">
              <w:rPr>
                <w:noProof/>
              </w:rPr>
              <w:t>Wage Types</w:t>
            </w:r>
          </w:p>
        </w:tc>
        <w:tc>
          <w:tcPr>
            <w:tcW w:w="5245" w:type="dxa"/>
          </w:tcPr>
          <w:p w:rsidR="00B412F5" w:rsidRPr="00FE2508" w:rsidRDefault="00B412F5" w:rsidP="00B412F5">
            <w:pPr>
              <w:pStyle w:val="afb"/>
              <w:ind w:left="0"/>
              <w:jc w:val="both"/>
              <w:rPr>
                <w:noProof/>
              </w:rPr>
            </w:pPr>
            <w:r w:rsidRPr="00782BB9">
              <w:rPr>
                <w:noProof/>
                <w:color w:val="000000"/>
                <w:kern w:val="0"/>
              </w:rPr>
              <w:t>Statistic report of all the workers, shows averages of each WT’s in a period of time</w:t>
            </w:r>
          </w:p>
        </w:tc>
        <w:tc>
          <w:tcPr>
            <w:tcW w:w="1057" w:type="dxa"/>
          </w:tcPr>
          <w:p w:rsidR="00B412F5" w:rsidRPr="00FE2508" w:rsidRDefault="00B412F5" w:rsidP="00B412F5">
            <w:pPr>
              <w:jc w:val="both"/>
              <w:rPr>
                <w:noProof/>
                <w:color w:val="000000"/>
                <w:kern w:val="0"/>
              </w:rPr>
            </w:pPr>
            <w:r>
              <w:rPr>
                <w:noProof/>
                <w:color w:val="000000"/>
                <w:kern w:val="0"/>
              </w:rPr>
              <w:t>PY Report</w:t>
            </w:r>
          </w:p>
        </w:tc>
      </w:tr>
      <w:tr w:rsidR="00B412F5" w:rsidRPr="00FE2508" w:rsidTr="0014597A">
        <w:trPr>
          <w:cantSplit/>
        </w:trPr>
        <w:tc>
          <w:tcPr>
            <w:tcW w:w="426" w:type="dxa"/>
          </w:tcPr>
          <w:p w:rsidR="00B412F5" w:rsidRDefault="00B412F5" w:rsidP="00B412F5">
            <w:pPr>
              <w:pStyle w:val="TableText1"/>
              <w:jc w:val="right"/>
              <w:rPr>
                <w:noProof/>
              </w:rPr>
            </w:pPr>
            <w:r>
              <w:rPr>
                <w:noProof/>
              </w:rPr>
              <w:t>94</w:t>
            </w:r>
          </w:p>
        </w:tc>
        <w:tc>
          <w:tcPr>
            <w:tcW w:w="2344" w:type="dxa"/>
          </w:tcPr>
          <w:p w:rsidR="00B412F5" w:rsidRPr="00782BB9" w:rsidRDefault="00B412F5" w:rsidP="00B412F5">
            <w:pPr>
              <w:pStyle w:val="TableText1"/>
              <w:jc w:val="both"/>
              <w:rPr>
                <w:noProof/>
              </w:rPr>
            </w:pPr>
            <w:r w:rsidRPr="00BD2EC6">
              <w:rPr>
                <w:noProof/>
              </w:rPr>
              <w:t>Authorizations</w:t>
            </w:r>
          </w:p>
        </w:tc>
        <w:tc>
          <w:tcPr>
            <w:tcW w:w="5245" w:type="dxa"/>
          </w:tcPr>
          <w:p w:rsidR="00B412F5" w:rsidRPr="00782BB9" w:rsidRDefault="00B412F5" w:rsidP="00B412F5">
            <w:pPr>
              <w:pStyle w:val="afb"/>
              <w:ind w:left="0"/>
              <w:jc w:val="both"/>
              <w:rPr>
                <w:noProof/>
                <w:color w:val="000000"/>
                <w:kern w:val="0"/>
              </w:rPr>
            </w:pPr>
            <w:r w:rsidRPr="00BD2EC6">
              <w:rPr>
                <w:noProof/>
                <w:color w:val="000000"/>
                <w:kern w:val="0"/>
              </w:rPr>
              <w:t>PY Team should have the authorizations to the relevant transactions.</w:t>
            </w:r>
          </w:p>
        </w:tc>
        <w:tc>
          <w:tcPr>
            <w:tcW w:w="1057" w:type="dxa"/>
          </w:tcPr>
          <w:p w:rsidR="00B412F5" w:rsidRDefault="00B412F5" w:rsidP="00B412F5">
            <w:pPr>
              <w:jc w:val="both"/>
              <w:rPr>
                <w:noProof/>
                <w:color w:val="000000"/>
                <w:kern w:val="0"/>
              </w:rPr>
            </w:pPr>
            <w:r>
              <w:rPr>
                <w:noProof/>
                <w:color w:val="000000"/>
                <w:kern w:val="0"/>
              </w:rPr>
              <w:t>PY</w:t>
            </w:r>
          </w:p>
        </w:tc>
      </w:tr>
    </w:tbl>
    <w:p w:rsidR="00F613BD" w:rsidRDefault="00F613BD" w:rsidP="00315A8C">
      <w:pPr>
        <w:rPr>
          <w:sz w:val="16"/>
          <w:szCs w:val="16"/>
          <w:lang w:eastAsia="zh-CN"/>
        </w:rPr>
      </w:pPr>
    </w:p>
    <w:p w:rsidR="00F613BD" w:rsidRDefault="00F613BD" w:rsidP="00315A8C">
      <w:pPr>
        <w:rPr>
          <w:sz w:val="16"/>
          <w:szCs w:val="16"/>
          <w:lang w:eastAsia="zh-CN"/>
        </w:rPr>
      </w:pPr>
    </w:p>
    <w:p w:rsidR="000D28DD" w:rsidRPr="009F3B27" w:rsidRDefault="000D28DD" w:rsidP="000D28DD">
      <w:pPr>
        <w:pStyle w:val="TableCaption"/>
        <w:keepNext/>
      </w:pPr>
      <w:r>
        <w:rPr>
          <w:bCs/>
          <w:szCs w:val="18"/>
        </w:rPr>
        <w:t>Recommendations</w:t>
      </w:r>
      <w:r w:rsidRPr="009F3B27">
        <w:rPr>
          <w:bCs/>
          <w:sz w:val="14"/>
          <w:szCs w:val="14"/>
        </w:rPr>
        <w:t xml:space="preserve"> FOR </w:t>
      </w:r>
      <w:r w:rsidR="00442452">
        <w:rPr>
          <w:bCs/>
          <w:szCs w:val="18"/>
        </w:rPr>
        <w:t>Implementation</w:t>
      </w:r>
      <w:r w:rsidRPr="009F3B27">
        <w:rPr>
          <w:bCs/>
          <w:sz w:val="14"/>
          <w:szCs w:val="14"/>
        </w:rPr>
        <w:t xml:space="preserve"> </w:t>
      </w:r>
    </w:p>
    <w:tbl>
      <w:tblPr>
        <w:tblW w:w="8018"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08"/>
        <w:gridCol w:w="7310"/>
      </w:tblGrid>
      <w:tr w:rsidR="0091628C" w:rsidRPr="00A93B08" w:rsidTr="0091628C">
        <w:trPr>
          <w:cantSplit/>
          <w:tblHeader/>
        </w:trPr>
        <w:tc>
          <w:tcPr>
            <w:tcW w:w="708" w:type="dxa"/>
            <w:shd w:val="pct10" w:color="auto" w:fill="auto"/>
          </w:tcPr>
          <w:p w:rsidR="0091628C" w:rsidRPr="00A93B08" w:rsidRDefault="0091628C" w:rsidP="002E079F">
            <w:pPr>
              <w:pStyle w:val="TableHeading"/>
              <w:keepNext/>
              <w:rPr>
                <w:i/>
                <w:lang w:val="en-GB"/>
              </w:rPr>
            </w:pPr>
            <w:r w:rsidRPr="00A93B08">
              <w:rPr>
                <w:lang w:val="en-GB"/>
              </w:rPr>
              <w:t>No.</w:t>
            </w:r>
          </w:p>
        </w:tc>
        <w:tc>
          <w:tcPr>
            <w:tcW w:w="7310" w:type="dxa"/>
            <w:shd w:val="pct10" w:color="auto" w:fill="auto"/>
          </w:tcPr>
          <w:p w:rsidR="0091628C" w:rsidRPr="0091628C" w:rsidRDefault="0091628C" w:rsidP="002E079F">
            <w:pPr>
              <w:pStyle w:val="TableHeading"/>
              <w:keepNext/>
              <w:rPr>
                <w:i/>
                <w:lang w:val="en-GB"/>
              </w:rPr>
            </w:pPr>
            <w:r w:rsidRPr="0091628C">
              <w:rPr>
                <w:bCs/>
                <w:szCs w:val="18"/>
                <w:lang w:val="en-GB"/>
              </w:rPr>
              <w:t>Recommendations</w:t>
            </w:r>
          </w:p>
        </w:tc>
      </w:tr>
      <w:tr w:rsidR="0091628C" w:rsidRPr="00921AFE" w:rsidTr="0091628C">
        <w:trPr>
          <w:cantSplit/>
        </w:trPr>
        <w:tc>
          <w:tcPr>
            <w:tcW w:w="708" w:type="dxa"/>
          </w:tcPr>
          <w:p w:rsidR="0091628C" w:rsidRDefault="0091628C" w:rsidP="002E079F">
            <w:pPr>
              <w:pStyle w:val="TableText1"/>
            </w:pPr>
            <w:r>
              <w:t>1</w:t>
            </w:r>
          </w:p>
        </w:tc>
        <w:tc>
          <w:tcPr>
            <w:tcW w:w="7310" w:type="dxa"/>
          </w:tcPr>
          <w:p w:rsidR="0091628C" w:rsidRPr="0091628C" w:rsidRDefault="0091628C" w:rsidP="0091628C">
            <w:pPr>
              <w:pStyle w:val="TableText1"/>
            </w:pPr>
            <w:r w:rsidRPr="0091628C">
              <w:rPr>
                <w:bCs/>
                <w:lang w:val="en-GB" w:eastAsia="zh-CN"/>
              </w:rPr>
              <w:t>SAP ERP HCM PY – ASAP (Project Methodology)</w:t>
            </w:r>
          </w:p>
        </w:tc>
      </w:tr>
      <w:tr w:rsidR="0091628C" w:rsidRPr="00921AFE" w:rsidTr="0091628C">
        <w:trPr>
          <w:cantSplit/>
        </w:trPr>
        <w:tc>
          <w:tcPr>
            <w:tcW w:w="708" w:type="dxa"/>
          </w:tcPr>
          <w:p w:rsidR="0091628C" w:rsidRDefault="0091628C" w:rsidP="002E079F">
            <w:pPr>
              <w:pStyle w:val="TableText1"/>
            </w:pPr>
            <w:r>
              <w:t>2</w:t>
            </w:r>
          </w:p>
        </w:tc>
        <w:tc>
          <w:tcPr>
            <w:tcW w:w="7310" w:type="dxa"/>
          </w:tcPr>
          <w:p w:rsidR="0091628C" w:rsidRPr="002C3A19" w:rsidRDefault="0091628C" w:rsidP="003D5F07">
            <w:pPr>
              <w:pStyle w:val="TableText1"/>
            </w:pPr>
            <w:r w:rsidRPr="00DF6428">
              <w:rPr>
                <w:bCs/>
                <w:lang w:val="en-GB" w:eastAsia="zh-CN"/>
              </w:rPr>
              <w:t>SAP Solution Manager (Tool for Project Implementation)</w:t>
            </w:r>
          </w:p>
        </w:tc>
      </w:tr>
      <w:tr w:rsidR="0091628C" w:rsidRPr="00921AFE" w:rsidTr="0091628C">
        <w:trPr>
          <w:cantSplit/>
        </w:trPr>
        <w:tc>
          <w:tcPr>
            <w:tcW w:w="708" w:type="dxa"/>
          </w:tcPr>
          <w:p w:rsidR="0091628C" w:rsidRDefault="0091628C" w:rsidP="002E079F">
            <w:pPr>
              <w:pStyle w:val="TableText1"/>
            </w:pPr>
            <w:r>
              <w:t>3</w:t>
            </w:r>
          </w:p>
        </w:tc>
        <w:tc>
          <w:tcPr>
            <w:tcW w:w="7310" w:type="dxa"/>
          </w:tcPr>
          <w:p w:rsidR="0091628C" w:rsidRPr="00847B4C" w:rsidRDefault="0091628C" w:rsidP="00F65451">
            <w:pPr>
              <w:pStyle w:val="TableText1"/>
            </w:pPr>
            <w:r w:rsidRPr="00DF6428">
              <w:rPr>
                <w:bCs/>
                <w:lang w:val="en-GB"/>
              </w:rPr>
              <w:t xml:space="preserve">Payroll Control </w:t>
            </w:r>
            <w:proofErr w:type="spellStart"/>
            <w:r w:rsidRPr="00DF6428">
              <w:rPr>
                <w:bCs/>
                <w:lang w:val="en-GB"/>
              </w:rPr>
              <w:t>Center</w:t>
            </w:r>
            <w:proofErr w:type="spellEnd"/>
            <w:r w:rsidRPr="00DF6428">
              <w:rPr>
                <w:bCs/>
                <w:lang w:val="en-GB"/>
              </w:rPr>
              <w:t xml:space="preserve"> (Payroll functionality)</w:t>
            </w:r>
          </w:p>
        </w:tc>
      </w:tr>
      <w:tr w:rsidR="0091628C" w:rsidRPr="00921AFE" w:rsidTr="0091628C">
        <w:trPr>
          <w:cantSplit/>
        </w:trPr>
        <w:tc>
          <w:tcPr>
            <w:tcW w:w="708" w:type="dxa"/>
          </w:tcPr>
          <w:p w:rsidR="0091628C" w:rsidRDefault="0091628C" w:rsidP="002E079F">
            <w:pPr>
              <w:pStyle w:val="TableText1"/>
            </w:pPr>
            <w:r>
              <w:lastRenderedPageBreak/>
              <w:t>4</w:t>
            </w:r>
          </w:p>
        </w:tc>
        <w:tc>
          <w:tcPr>
            <w:tcW w:w="7310" w:type="dxa"/>
          </w:tcPr>
          <w:p w:rsidR="0091628C" w:rsidRPr="00622BB0" w:rsidRDefault="0091628C" w:rsidP="00622BB0">
            <w:pPr>
              <w:pStyle w:val="TableText1"/>
              <w:rPr>
                <w:lang w:eastAsia="zh-CN"/>
              </w:rPr>
            </w:pPr>
            <w:r>
              <w:t xml:space="preserve">SAP </w:t>
            </w:r>
            <w:r>
              <w:rPr>
                <w:bCs/>
                <w:lang w:val="en-GB"/>
              </w:rPr>
              <w:t>HANA</w:t>
            </w:r>
          </w:p>
        </w:tc>
      </w:tr>
      <w:tr w:rsidR="0091628C" w:rsidRPr="00921AFE" w:rsidTr="0091628C">
        <w:trPr>
          <w:cantSplit/>
        </w:trPr>
        <w:tc>
          <w:tcPr>
            <w:tcW w:w="708" w:type="dxa"/>
          </w:tcPr>
          <w:p w:rsidR="0091628C" w:rsidRDefault="00E12D5A" w:rsidP="00B64BC3">
            <w:pPr>
              <w:pStyle w:val="TableText1"/>
            </w:pPr>
            <w:r>
              <w:t>5</w:t>
            </w:r>
          </w:p>
        </w:tc>
        <w:tc>
          <w:tcPr>
            <w:tcW w:w="7310" w:type="dxa"/>
          </w:tcPr>
          <w:p w:rsidR="0091628C" w:rsidRPr="00F62610" w:rsidRDefault="00E12D5A" w:rsidP="004C23E6">
            <w:pPr>
              <w:pStyle w:val="TableText1"/>
              <w:rPr>
                <w:noProof/>
              </w:rPr>
            </w:pPr>
            <w:r w:rsidRPr="00555A81">
              <w:rPr>
                <w:bCs/>
                <w:lang w:val="en-GB" w:eastAsia="zh-CN"/>
              </w:rPr>
              <w:t>Parallel Payroll</w:t>
            </w:r>
            <w:r w:rsidRPr="00DF6428">
              <w:rPr>
                <w:bCs/>
                <w:lang w:val="en-GB" w:eastAsia="zh-CN"/>
              </w:rPr>
              <w:t xml:space="preserve"> </w:t>
            </w:r>
            <w:r>
              <w:rPr>
                <w:bCs/>
                <w:lang w:val="en-GB" w:eastAsia="zh-CN"/>
              </w:rPr>
              <w:t>Run</w:t>
            </w:r>
            <w:r w:rsidR="00555A81">
              <w:rPr>
                <w:bCs/>
                <w:lang w:val="en-GB" w:eastAsia="zh-CN"/>
              </w:rPr>
              <w:t xml:space="preserve"> </w:t>
            </w:r>
          </w:p>
        </w:tc>
      </w:tr>
    </w:tbl>
    <w:p w:rsidR="00643D3F" w:rsidRDefault="00392F26" w:rsidP="00782BB9">
      <w:pPr>
        <w:rPr>
          <w:rFonts w:eastAsia="Times New Roman"/>
          <w:b/>
          <w:color w:val="44697D"/>
          <w:kern w:val="28"/>
          <w:sz w:val="28"/>
          <w:lang w:eastAsia="zh-CN"/>
        </w:rPr>
      </w:pPr>
      <w:r>
        <w:rPr>
          <w:lang w:eastAsia="zh-CN"/>
        </w:rPr>
        <w:br w:type="page"/>
      </w:r>
    </w:p>
    <w:p w:rsidR="00000EF0" w:rsidRPr="00315A8C" w:rsidRDefault="0081329B" w:rsidP="00195E75">
      <w:pPr>
        <w:pStyle w:val="1"/>
        <w:spacing w:before="240"/>
        <w:rPr>
          <w:lang w:eastAsia="zh-CN"/>
        </w:rPr>
      </w:pPr>
      <w:r>
        <w:rPr>
          <w:lang w:eastAsia="zh-CN"/>
        </w:rPr>
        <w:lastRenderedPageBreak/>
        <w:fldChar w:fldCharType="begin"/>
      </w:r>
      <w:r w:rsidR="00000EF0">
        <w:rPr>
          <w:lang w:eastAsia="zh-CN"/>
        </w:rPr>
        <w:instrText xml:space="preserve"> AUTONUMLGL  \e  </w:instrText>
      </w:r>
      <w:bookmarkStart w:id="40" w:name="_Toc449626717"/>
      <w:r>
        <w:rPr>
          <w:lang w:eastAsia="zh-CN"/>
        </w:rPr>
        <w:fldChar w:fldCharType="end"/>
      </w:r>
      <w:r w:rsidR="00000EF0" w:rsidRPr="00315A8C">
        <w:rPr>
          <w:lang w:eastAsia="zh-CN"/>
        </w:rPr>
        <w:t xml:space="preserve"> </w:t>
      </w:r>
      <w:r w:rsidR="00CE24F2">
        <w:rPr>
          <w:lang w:eastAsia="zh-CN"/>
        </w:rPr>
        <w:t>Gap Analysis</w:t>
      </w:r>
      <w:bookmarkEnd w:id="40"/>
    </w:p>
    <w:p w:rsidR="00000EF0" w:rsidRDefault="0081329B" w:rsidP="00000EF0">
      <w:pPr>
        <w:pStyle w:val="2"/>
        <w:rPr>
          <w:lang w:eastAsia="zh-CN"/>
        </w:rPr>
      </w:pPr>
      <w:r w:rsidRPr="00A1689E">
        <w:rPr>
          <w:lang w:eastAsia="zh-CN"/>
        </w:rPr>
        <w:fldChar w:fldCharType="begin"/>
      </w:r>
      <w:r w:rsidR="00315A8C" w:rsidRPr="00A1689E">
        <w:rPr>
          <w:lang w:eastAsia="zh-CN"/>
        </w:rPr>
        <w:instrText xml:space="preserve"> AUTONUMLGL  \e  </w:instrText>
      </w:r>
      <w:bookmarkStart w:id="41" w:name="_Toc449626718"/>
      <w:r w:rsidRPr="00A1689E">
        <w:rPr>
          <w:lang w:eastAsia="zh-CN"/>
        </w:rPr>
        <w:fldChar w:fldCharType="end"/>
      </w:r>
      <w:bookmarkStart w:id="42" w:name="Head_14"/>
      <w:r w:rsidR="00A443AA" w:rsidRPr="00A1689E">
        <w:rPr>
          <w:lang w:eastAsia="zh-CN"/>
        </w:rPr>
        <w:t xml:space="preserve"> </w:t>
      </w:r>
      <w:r w:rsidR="00CE24F2">
        <w:rPr>
          <w:lang w:eastAsia="zh-CN"/>
        </w:rPr>
        <w:t>Goals</w:t>
      </w:r>
      <w:bookmarkEnd w:id="41"/>
    </w:p>
    <w:p w:rsidR="00CE24F2" w:rsidRPr="00CE24F2" w:rsidRDefault="00CE24F2" w:rsidP="00CE24F2">
      <w:pPr>
        <w:pStyle w:val="a1"/>
        <w:rPr>
          <w:lang w:eastAsia="zh-CN"/>
        </w:rPr>
      </w:pPr>
    </w:p>
    <w:p w:rsidR="00CE24F2" w:rsidRPr="00EA3BDE" w:rsidRDefault="00CE24F2" w:rsidP="00CE24F2">
      <w:pPr>
        <w:pStyle w:val="a1"/>
        <w:jc w:val="both"/>
        <w:rPr>
          <w:sz w:val="20"/>
          <w:szCs w:val="22"/>
          <w:lang w:eastAsia="zh-CN"/>
        </w:rPr>
      </w:pPr>
      <w:r w:rsidRPr="00EA3BDE">
        <w:rPr>
          <w:sz w:val="20"/>
          <w:szCs w:val="22"/>
          <w:lang w:eastAsia="zh-CN"/>
        </w:rPr>
        <w:t xml:space="preserve">The Gap analysis document propose is to describe the differences between required and actual system. </w:t>
      </w:r>
    </w:p>
    <w:p w:rsidR="00CE24F2" w:rsidRPr="00EA3BDE" w:rsidRDefault="00CE24F2" w:rsidP="00CE24F2">
      <w:pPr>
        <w:pStyle w:val="a1"/>
        <w:jc w:val="both"/>
        <w:rPr>
          <w:sz w:val="20"/>
          <w:szCs w:val="22"/>
          <w:lang w:val="en-GB" w:eastAsia="zh-CN"/>
        </w:rPr>
      </w:pPr>
    </w:p>
    <w:p w:rsidR="00CE24F2" w:rsidRPr="00EA3BDE" w:rsidRDefault="00CE24F2" w:rsidP="00CE24F2">
      <w:pPr>
        <w:pStyle w:val="a1"/>
        <w:jc w:val="both"/>
        <w:rPr>
          <w:sz w:val="20"/>
          <w:szCs w:val="22"/>
          <w:lang w:eastAsia="zh-CN"/>
        </w:rPr>
      </w:pPr>
      <w:r w:rsidRPr="00EA3BDE">
        <w:rPr>
          <w:sz w:val="20"/>
          <w:szCs w:val="22"/>
          <w:lang w:eastAsia="zh-CN"/>
        </w:rPr>
        <w:t>Functional gap analysis characterizes the differences between what the system do and what it is supposed to do with the payroll requirements of Israel Police.</w:t>
      </w:r>
    </w:p>
    <w:p w:rsidR="00CE24F2" w:rsidRPr="00EA3BDE" w:rsidRDefault="00CE24F2" w:rsidP="00CE24F2">
      <w:pPr>
        <w:pStyle w:val="a1"/>
        <w:jc w:val="both"/>
        <w:rPr>
          <w:sz w:val="20"/>
          <w:szCs w:val="22"/>
          <w:lang w:val="en-GB" w:eastAsia="zh-CN"/>
        </w:rPr>
      </w:pPr>
    </w:p>
    <w:p w:rsidR="00CE24F2" w:rsidRPr="00EA3BDE" w:rsidRDefault="00CE24F2" w:rsidP="00CE24F2">
      <w:pPr>
        <w:pStyle w:val="a1"/>
        <w:jc w:val="both"/>
        <w:rPr>
          <w:sz w:val="20"/>
          <w:szCs w:val="22"/>
          <w:lang w:eastAsia="zh-CN"/>
        </w:rPr>
      </w:pPr>
      <w:r w:rsidRPr="00EA3BDE">
        <w:rPr>
          <w:sz w:val="20"/>
          <w:szCs w:val="22"/>
          <w:lang w:eastAsia="zh-CN"/>
        </w:rPr>
        <w:t xml:space="preserve">In the document processes are described if a Gap was identified it will appear as </w:t>
      </w:r>
      <w:r w:rsidRPr="00EA3BDE">
        <w:rPr>
          <w:b/>
          <w:bCs/>
          <w:sz w:val="20"/>
          <w:szCs w:val="22"/>
          <w:lang w:eastAsia="zh-CN"/>
        </w:rPr>
        <w:t xml:space="preserve">PY GAP </w:t>
      </w:r>
      <w:r w:rsidRPr="00EA3BDE">
        <w:rPr>
          <w:sz w:val="20"/>
          <w:szCs w:val="22"/>
          <w:lang w:eastAsia="zh-CN"/>
        </w:rPr>
        <w:t>or</w:t>
      </w:r>
      <w:r w:rsidRPr="00EA3BDE">
        <w:rPr>
          <w:b/>
          <w:bCs/>
          <w:sz w:val="20"/>
          <w:szCs w:val="22"/>
          <w:lang w:eastAsia="zh-CN"/>
        </w:rPr>
        <w:t xml:space="preserve"> PA GAP</w:t>
      </w:r>
      <w:r w:rsidRPr="00EA3BDE">
        <w:rPr>
          <w:sz w:val="20"/>
          <w:szCs w:val="22"/>
          <w:lang w:eastAsia="zh-CN"/>
        </w:rPr>
        <w:t xml:space="preserve">, if nothing is mention the system </w:t>
      </w:r>
      <w:proofErr w:type="gramStart"/>
      <w:r w:rsidRPr="00EA3BDE">
        <w:rPr>
          <w:sz w:val="20"/>
          <w:szCs w:val="22"/>
          <w:lang w:eastAsia="zh-CN"/>
        </w:rPr>
        <w:t>Fit</w:t>
      </w:r>
      <w:proofErr w:type="gramEnd"/>
      <w:r w:rsidRPr="00EA3BDE">
        <w:rPr>
          <w:sz w:val="20"/>
          <w:szCs w:val="22"/>
          <w:lang w:eastAsia="zh-CN"/>
        </w:rPr>
        <w:t>.</w:t>
      </w:r>
    </w:p>
    <w:p w:rsidR="00CE24F2" w:rsidRPr="00EA3BDE" w:rsidRDefault="00CE24F2" w:rsidP="00CE24F2">
      <w:pPr>
        <w:pStyle w:val="a1"/>
        <w:jc w:val="both"/>
        <w:rPr>
          <w:sz w:val="20"/>
          <w:szCs w:val="22"/>
          <w:lang w:val="en-GB" w:eastAsia="zh-CN"/>
        </w:rPr>
      </w:pPr>
    </w:p>
    <w:p w:rsidR="00CE24F2" w:rsidRPr="00EA3BDE" w:rsidRDefault="00CE24F2" w:rsidP="00CE24F2">
      <w:pPr>
        <w:pStyle w:val="a1"/>
        <w:jc w:val="both"/>
        <w:rPr>
          <w:sz w:val="20"/>
          <w:szCs w:val="22"/>
          <w:lang w:eastAsia="zh-CN"/>
        </w:rPr>
      </w:pPr>
      <w:r w:rsidRPr="00EA3BDE">
        <w:rPr>
          <w:b/>
          <w:bCs/>
          <w:sz w:val="20"/>
          <w:szCs w:val="22"/>
          <w:lang w:eastAsia="zh-CN"/>
        </w:rPr>
        <w:t xml:space="preserve">PY GAP </w:t>
      </w:r>
      <w:r w:rsidRPr="00EA3BDE">
        <w:rPr>
          <w:sz w:val="20"/>
          <w:szCs w:val="22"/>
          <w:lang w:eastAsia="zh-CN"/>
        </w:rPr>
        <w:t xml:space="preserve">is what system should have for runs the payroll, </w:t>
      </w:r>
      <w:r w:rsidRPr="00EA3BDE">
        <w:rPr>
          <w:b/>
          <w:bCs/>
          <w:sz w:val="20"/>
          <w:szCs w:val="22"/>
          <w:lang w:eastAsia="zh-CN"/>
        </w:rPr>
        <w:t xml:space="preserve">PA GAP </w:t>
      </w:r>
      <w:r w:rsidRPr="00EA3BDE">
        <w:rPr>
          <w:sz w:val="20"/>
          <w:szCs w:val="22"/>
          <w:lang w:eastAsia="zh-CN"/>
        </w:rPr>
        <w:t>is what the system should have even if payroll is not implemented in the future.</w:t>
      </w:r>
      <w:r w:rsidRPr="00EA3BDE">
        <w:rPr>
          <w:b/>
          <w:bCs/>
          <w:sz w:val="20"/>
          <w:szCs w:val="22"/>
          <w:lang w:eastAsia="zh-CN"/>
        </w:rPr>
        <w:t xml:space="preserve"> </w:t>
      </w:r>
      <w:r w:rsidRPr="00EA3BDE">
        <w:rPr>
          <w:sz w:val="20"/>
          <w:szCs w:val="22"/>
          <w:lang w:eastAsia="zh-CN"/>
        </w:rPr>
        <w:t xml:space="preserve">The Actual </w:t>
      </w:r>
      <w:proofErr w:type="gramStart"/>
      <w:r w:rsidRPr="00EA3BDE">
        <w:rPr>
          <w:sz w:val="20"/>
          <w:szCs w:val="22"/>
          <w:lang w:eastAsia="zh-CN"/>
        </w:rPr>
        <w:t>system already have</w:t>
      </w:r>
      <w:proofErr w:type="gramEnd"/>
      <w:r w:rsidRPr="00EA3BDE">
        <w:rPr>
          <w:sz w:val="20"/>
          <w:szCs w:val="22"/>
          <w:lang w:eastAsia="zh-CN"/>
        </w:rPr>
        <w:t xml:space="preserve"> employees master data that is used by the external contractor in the payroll. </w:t>
      </w:r>
      <w:r w:rsidR="002C13B4">
        <w:rPr>
          <w:sz w:val="20"/>
          <w:szCs w:val="22"/>
          <w:lang w:eastAsia="zh-CN"/>
        </w:rPr>
        <w:t>Most of t</w:t>
      </w:r>
      <w:r w:rsidRPr="00EA3BDE">
        <w:rPr>
          <w:sz w:val="20"/>
          <w:szCs w:val="22"/>
          <w:lang w:eastAsia="zh-CN"/>
        </w:rPr>
        <w:t xml:space="preserve">he missing </w:t>
      </w:r>
      <w:r w:rsidR="002C13B4">
        <w:rPr>
          <w:sz w:val="20"/>
          <w:szCs w:val="22"/>
          <w:lang w:eastAsia="zh-CN"/>
        </w:rPr>
        <w:t xml:space="preserve">master </w:t>
      </w:r>
      <w:r w:rsidRPr="00EA3BDE">
        <w:rPr>
          <w:sz w:val="20"/>
          <w:szCs w:val="22"/>
          <w:lang w:eastAsia="zh-CN"/>
        </w:rPr>
        <w:t xml:space="preserve">data in the actual system, that only external contractor use to run the payroll, will appear in the document as a </w:t>
      </w:r>
      <w:r w:rsidRPr="00EA3BDE">
        <w:rPr>
          <w:b/>
          <w:bCs/>
          <w:sz w:val="20"/>
          <w:szCs w:val="22"/>
          <w:lang w:eastAsia="zh-CN"/>
        </w:rPr>
        <w:t xml:space="preserve">PY GAP </w:t>
      </w:r>
      <w:proofErr w:type="gramStart"/>
      <w:r w:rsidRPr="00EA3BDE">
        <w:rPr>
          <w:sz w:val="20"/>
          <w:szCs w:val="22"/>
          <w:lang w:eastAsia="zh-CN"/>
        </w:rPr>
        <w:t>( it</w:t>
      </w:r>
      <w:proofErr w:type="gramEnd"/>
      <w:r w:rsidRPr="00EA3BDE">
        <w:rPr>
          <w:sz w:val="20"/>
          <w:szCs w:val="22"/>
          <w:lang w:eastAsia="zh-CN"/>
        </w:rPr>
        <w:t xml:space="preserve"> is payroll master data requirement).</w:t>
      </w:r>
    </w:p>
    <w:p w:rsidR="00CE24F2" w:rsidRPr="00CE24F2" w:rsidRDefault="00CE24F2" w:rsidP="00CE24F2">
      <w:pPr>
        <w:pStyle w:val="a1"/>
        <w:jc w:val="both"/>
        <w:rPr>
          <w:sz w:val="22"/>
          <w:szCs w:val="22"/>
          <w:lang w:val="en-GB" w:eastAsia="zh-CN"/>
        </w:rPr>
      </w:pPr>
    </w:p>
    <w:p w:rsidR="008D2142" w:rsidRDefault="008D2142" w:rsidP="003C0216">
      <w:pPr>
        <w:pStyle w:val="a1"/>
        <w:rPr>
          <w:lang w:eastAsia="zh-CN"/>
        </w:rPr>
      </w:pPr>
    </w:p>
    <w:p w:rsidR="008D2142" w:rsidRDefault="008D2142" w:rsidP="008D2142">
      <w:pPr>
        <w:pStyle w:val="2"/>
        <w:rPr>
          <w:lang w:eastAsia="zh-CN"/>
        </w:rPr>
      </w:pPr>
      <w:r w:rsidRPr="001F74D7">
        <w:rPr>
          <w:lang w:eastAsia="zh-CN"/>
        </w:rPr>
        <w:fldChar w:fldCharType="begin"/>
      </w:r>
      <w:r w:rsidRPr="001F74D7">
        <w:rPr>
          <w:lang w:eastAsia="zh-CN"/>
        </w:rPr>
        <w:instrText xml:space="preserve"> AUTONUMLGL  \e  </w:instrText>
      </w:r>
      <w:bookmarkStart w:id="43" w:name="_Toc449626719"/>
      <w:r w:rsidRPr="001F74D7">
        <w:rPr>
          <w:lang w:eastAsia="zh-CN"/>
        </w:rPr>
        <w:fldChar w:fldCharType="end"/>
      </w:r>
      <w:r>
        <w:rPr>
          <w:lang w:eastAsia="zh-CN"/>
        </w:rPr>
        <w:t xml:space="preserve"> </w:t>
      </w:r>
      <w:r w:rsidR="00CE24F2">
        <w:rPr>
          <w:lang w:eastAsia="zh-CN"/>
        </w:rPr>
        <w:t>Methodology</w:t>
      </w:r>
      <w:bookmarkEnd w:id="43"/>
    </w:p>
    <w:p w:rsidR="00CE24F2" w:rsidRPr="00CE24F2" w:rsidRDefault="00CE24F2" w:rsidP="00CE24F2">
      <w:pPr>
        <w:pStyle w:val="a1"/>
        <w:rPr>
          <w:lang w:eastAsia="zh-CN"/>
        </w:rPr>
      </w:pPr>
    </w:p>
    <w:p w:rsidR="00CE24F2" w:rsidRDefault="00CE24F2" w:rsidP="00CE24F2">
      <w:pPr>
        <w:pStyle w:val="a1"/>
        <w:rPr>
          <w:sz w:val="22"/>
          <w:szCs w:val="22"/>
          <w:lang w:eastAsia="zh-CN"/>
        </w:rPr>
      </w:pPr>
      <w:r w:rsidRPr="00CE24F2">
        <w:rPr>
          <w:b/>
          <w:bCs/>
          <w:sz w:val="22"/>
          <w:szCs w:val="22"/>
          <w:lang w:eastAsia="zh-CN"/>
        </w:rPr>
        <w:t xml:space="preserve">Hybrid Type Fit Gap Analysis </w:t>
      </w:r>
      <w:r w:rsidRPr="00CE24F2">
        <w:rPr>
          <w:sz w:val="22"/>
          <w:szCs w:val="22"/>
          <w:lang w:eastAsia="zh-CN"/>
        </w:rPr>
        <w:t>(methodology used in the service)</w:t>
      </w:r>
    </w:p>
    <w:p w:rsidR="00CE24F2" w:rsidRPr="00CE24F2" w:rsidRDefault="00CE24F2" w:rsidP="00CE24F2">
      <w:pPr>
        <w:pStyle w:val="a1"/>
        <w:rPr>
          <w:sz w:val="22"/>
          <w:szCs w:val="22"/>
          <w:lang w:val="en-GB" w:eastAsia="zh-CN"/>
        </w:rPr>
      </w:pPr>
    </w:p>
    <w:p w:rsidR="00CE24F2" w:rsidRPr="00EA3BDE" w:rsidRDefault="00CE24F2" w:rsidP="0071689F">
      <w:pPr>
        <w:pStyle w:val="a1"/>
        <w:jc w:val="both"/>
        <w:rPr>
          <w:sz w:val="20"/>
          <w:szCs w:val="22"/>
          <w:lang w:eastAsia="zh-CN"/>
        </w:rPr>
      </w:pPr>
      <w:r w:rsidRPr="00EA3BDE">
        <w:rPr>
          <w:sz w:val="20"/>
          <w:szCs w:val="22"/>
          <w:lang w:eastAsia="zh-CN"/>
        </w:rPr>
        <w:t xml:space="preserve">The hybrid </w:t>
      </w:r>
      <w:proofErr w:type="gramStart"/>
      <w:r w:rsidRPr="00EA3BDE">
        <w:rPr>
          <w:sz w:val="20"/>
          <w:szCs w:val="22"/>
          <w:lang w:eastAsia="zh-CN"/>
        </w:rPr>
        <w:t>method,</w:t>
      </w:r>
      <w:proofErr w:type="gramEnd"/>
      <w:r w:rsidRPr="00EA3BDE">
        <w:rPr>
          <w:sz w:val="20"/>
          <w:szCs w:val="22"/>
          <w:lang w:eastAsia="zh-CN"/>
        </w:rPr>
        <w:t xml:space="preserve"> starts with brainstorming workshop sessions during which both the system simulations as well as the questionnaire method is applied.</w:t>
      </w:r>
    </w:p>
    <w:p w:rsidR="00CE24F2" w:rsidRPr="00EA3BDE" w:rsidRDefault="00CE24F2" w:rsidP="0071689F">
      <w:pPr>
        <w:pStyle w:val="a1"/>
        <w:jc w:val="both"/>
        <w:rPr>
          <w:sz w:val="20"/>
          <w:szCs w:val="22"/>
          <w:lang w:val="en-GB" w:eastAsia="zh-CN"/>
        </w:rPr>
      </w:pPr>
    </w:p>
    <w:p w:rsidR="00CE24F2" w:rsidRPr="00EA3BDE" w:rsidRDefault="00CE24F2" w:rsidP="0071689F">
      <w:pPr>
        <w:pStyle w:val="a1"/>
        <w:jc w:val="both"/>
        <w:rPr>
          <w:sz w:val="20"/>
          <w:szCs w:val="22"/>
          <w:lang w:eastAsia="zh-CN"/>
        </w:rPr>
      </w:pPr>
      <w:r w:rsidRPr="00EA3BDE">
        <w:rPr>
          <w:sz w:val="20"/>
          <w:szCs w:val="22"/>
          <w:lang w:eastAsia="zh-CN"/>
        </w:rPr>
        <w:t>First the detailed workshop agenda is prepared in the form of brainstorming sessions. System consultants and enterprise stakeholders are very active during these sessions.</w:t>
      </w:r>
    </w:p>
    <w:p w:rsidR="00CE24F2" w:rsidRPr="00EA3BDE" w:rsidRDefault="00CE24F2" w:rsidP="0071689F">
      <w:pPr>
        <w:pStyle w:val="a1"/>
        <w:jc w:val="both"/>
        <w:rPr>
          <w:sz w:val="20"/>
          <w:szCs w:val="22"/>
          <w:lang w:val="en-GB" w:eastAsia="zh-CN"/>
        </w:rPr>
      </w:pPr>
    </w:p>
    <w:p w:rsidR="00CE24F2" w:rsidRPr="00EA3BDE" w:rsidRDefault="00CE24F2" w:rsidP="0071689F">
      <w:pPr>
        <w:pStyle w:val="a1"/>
        <w:jc w:val="both"/>
        <w:rPr>
          <w:sz w:val="20"/>
          <w:szCs w:val="22"/>
          <w:lang w:eastAsia="zh-CN"/>
        </w:rPr>
      </w:pPr>
      <w:r w:rsidRPr="00EA3BDE">
        <w:rPr>
          <w:sz w:val="20"/>
          <w:szCs w:val="22"/>
          <w:lang w:eastAsia="zh-CN"/>
        </w:rPr>
        <w:t>System consultants and the stakeholders with the help of presentation covers system features and simultaneously gives demonstration of the actual system in test environment. Session discussions points are captured to map with system requirements.</w:t>
      </w:r>
    </w:p>
    <w:p w:rsidR="00CE24F2" w:rsidRPr="00EA3BDE" w:rsidRDefault="00CE24F2" w:rsidP="0071689F">
      <w:pPr>
        <w:pStyle w:val="a1"/>
        <w:jc w:val="both"/>
        <w:rPr>
          <w:sz w:val="20"/>
          <w:szCs w:val="22"/>
          <w:lang w:val="en-GB" w:eastAsia="zh-CN"/>
        </w:rPr>
      </w:pPr>
    </w:p>
    <w:p w:rsidR="00CE24F2" w:rsidRPr="00EA3BDE" w:rsidRDefault="00CE24F2" w:rsidP="0071689F">
      <w:pPr>
        <w:pStyle w:val="a1"/>
        <w:jc w:val="both"/>
        <w:rPr>
          <w:sz w:val="20"/>
          <w:szCs w:val="22"/>
          <w:lang w:eastAsia="zh-CN"/>
        </w:rPr>
      </w:pPr>
      <w:r w:rsidRPr="00EA3BDE">
        <w:rPr>
          <w:sz w:val="20"/>
          <w:szCs w:val="22"/>
          <w:lang w:eastAsia="zh-CN"/>
        </w:rPr>
        <w:t>During the presentation, enterprise stakeholders and consultants answer questions about the actual system and future needs. Thus, the output of each session discussion and answers helps in arriving at complete list of fits and gaps.</w:t>
      </w:r>
    </w:p>
    <w:p w:rsidR="00CE24F2" w:rsidRDefault="00CE24F2" w:rsidP="0071689F">
      <w:pPr>
        <w:pStyle w:val="a1"/>
        <w:jc w:val="both"/>
        <w:rPr>
          <w:sz w:val="22"/>
          <w:szCs w:val="22"/>
          <w:lang w:eastAsia="zh-CN"/>
        </w:rPr>
      </w:pPr>
    </w:p>
    <w:p w:rsidR="00CE24F2" w:rsidRDefault="00CE24F2" w:rsidP="00A546B7">
      <w:pPr>
        <w:pStyle w:val="a1"/>
        <w:rPr>
          <w:b/>
          <w:bCs/>
          <w:sz w:val="22"/>
          <w:szCs w:val="22"/>
          <w:lang w:eastAsia="zh-CN"/>
        </w:rPr>
      </w:pPr>
    </w:p>
    <w:p w:rsidR="00CE24F2" w:rsidRDefault="00CE24F2" w:rsidP="00A546B7">
      <w:pPr>
        <w:pStyle w:val="a1"/>
        <w:rPr>
          <w:b/>
          <w:bCs/>
          <w:sz w:val="22"/>
          <w:szCs w:val="22"/>
          <w:lang w:eastAsia="zh-CN"/>
        </w:rPr>
      </w:pPr>
    </w:p>
    <w:p w:rsidR="00CE24F2" w:rsidRDefault="00CE24F2" w:rsidP="00A546B7">
      <w:pPr>
        <w:pStyle w:val="a1"/>
        <w:rPr>
          <w:b/>
          <w:bCs/>
          <w:sz w:val="22"/>
          <w:szCs w:val="22"/>
          <w:lang w:eastAsia="zh-CN"/>
        </w:rPr>
      </w:pPr>
    </w:p>
    <w:p w:rsidR="00CE24F2" w:rsidRDefault="00CE24F2" w:rsidP="00A546B7">
      <w:pPr>
        <w:pStyle w:val="a1"/>
        <w:rPr>
          <w:b/>
          <w:bCs/>
          <w:sz w:val="22"/>
          <w:szCs w:val="22"/>
          <w:lang w:eastAsia="zh-CN"/>
        </w:rPr>
      </w:pPr>
    </w:p>
    <w:p w:rsidR="00EA3BDE" w:rsidRDefault="00EA3BDE" w:rsidP="00A546B7">
      <w:pPr>
        <w:pStyle w:val="a1"/>
        <w:rPr>
          <w:b/>
          <w:bCs/>
          <w:sz w:val="22"/>
          <w:szCs w:val="22"/>
          <w:lang w:eastAsia="zh-CN"/>
        </w:rPr>
      </w:pPr>
    </w:p>
    <w:p w:rsidR="00EA3BDE" w:rsidRDefault="00EA3BDE" w:rsidP="00A546B7">
      <w:pPr>
        <w:pStyle w:val="a1"/>
        <w:rPr>
          <w:b/>
          <w:bCs/>
          <w:sz w:val="22"/>
          <w:szCs w:val="22"/>
          <w:lang w:eastAsia="zh-CN"/>
        </w:rPr>
      </w:pPr>
    </w:p>
    <w:p w:rsidR="00EA3BDE" w:rsidRDefault="00EA3BDE" w:rsidP="00A546B7">
      <w:pPr>
        <w:pStyle w:val="a1"/>
        <w:rPr>
          <w:b/>
          <w:bCs/>
          <w:sz w:val="22"/>
          <w:szCs w:val="22"/>
          <w:lang w:eastAsia="zh-CN"/>
        </w:rPr>
      </w:pPr>
    </w:p>
    <w:p w:rsidR="00CE24F2" w:rsidRDefault="00CE24F2" w:rsidP="00A546B7">
      <w:pPr>
        <w:pStyle w:val="a1"/>
        <w:rPr>
          <w:b/>
          <w:bCs/>
          <w:sz w:val="22"/>
          <w:szCs w:val="22"/>
          <w:lang w:eastAsia="zh-CN"/>
        </w:rPr>
      </w:pPr>
    </w:p>
    <w:p w:rsidR="00CE24F2" w:rsidRDefault="00CE24F2" w:rsidP="00A546B7">
      <w:pPr>
        <w:pStyle w:val="a1"/>
        <w:rPr>
          <w:b/>
          <w:bCs/>
          <w:sz w:val="22"/>
          <w:szCs w:val="22"/>
          <w:lang w:eastAsia="zh-CN"/>
        </w:rPr>
      </w:pPr>
    </w:p>
    <w:p w:rsidR="00CE24F2" w:rsidRDefault="00CE24F2" w:rsidP="00A546B7">
      <w:pPr>
        <w:pStyle w:val="a1"/>
        <w:rPr>
          <w:b/>
          <w:bCs/>
          <w:sz w:val="22"/>
          <w:szCs w:val="22"/>
          <w:lang w:eastAsia="zh-CN"/>
        </w:rPr>
      </w:pPr>
    </w:p>
    <w:p w:rsidR="00CE24F2" w:rsidRDefault="00CE24F2" w:rsidP="00A546B7">
      <w:pPr>
        <w:pStyle w:val="a1"/>
        <w:rPr>
          <w:b/>
          <w:bCs/>
          <w:sz w:val="22"/>
          <w:szCs w:val="22"/>
          <w:lang w:eastAsia="zh-CN"/>
        </w:rPr>
      </w:pPr>
    </w:p>
    <w:p w:rsidR="00CE24F2" w:rsidRDefault="00CE24F2" w:rsidP="00A546B7">
      <w:pPr>
        <w:pStyle w:val="a1"/>
        <w:rPr>
          <w:b/>
          <w:bCs/>
          <w:sz w:val="22"/>
          <w:szCs w:val="22"/>
          <w:lang w:eastAsia="zh-CN"/>
        </w:rPr>
      </w:pPr>
    </w:p>
    <w:p w:rsidR="00CE24F2" w:rsidRDefault="00CE24F2" w:rsidP="00A546B7">
      <w:pPr>
        <w:pStyle w:val="a1"/>
        <w:rPr>
          <w:b/>
          <w:bCs/>
          <w:sz w:val="22"/>
          <w:szCs w:val="22"/>
          <w:lang w:eastAsia="zh-CN"/>
        </w:rPr>
      </w:pPr>
    </w:p>
    <w:p w:rsidR="00CE24F2" w:rsidRDefault="00CE24F2" w:rsidP="00A546B7">
      <w:pPr>
        <w:pStyle w:val="a1"/>
        <w:rPr>
          <w:b/>
          <w:bCs/>
          <w:sz w:val="22"/>
          <w:szCs w:val="22"/>
          <w:lang w:eastAsia="zh-CN"/>
        </w:rPr>
      </w:pPr>
    </w:p>
    <w:p w:rsidR="00CE24F2" w:rsidRDefault="00CE24F2" w:rsidP="00A546B7">
      <w:pPr>
        <w:pStyle w:val="a1"/>
        <w:rPr>
          <w:b/>
          <w:bCs/>
          <w:sz w:val="22"/>
          <w:szCs w:val="22"/>
          <w:lang w:eastAsia="zh-CN"/>
        </w:rPr>
      </w:pPr>
    </w:p>
    <w:p w:rsidR="00FE1C49" w:rsidRDefault="00FE1C49" w:rsidP="00A546B7">
      <w:pPr>
        <w:pStyle w:val="a1"/>
        <w:rPr>
          <w:b/>
          <w:bCs/>
          <w:sz w:val="22"/>
          <w:szCs w:val="22"/>
          <w:lang w:eastAsia="zh-CN"/>
        </w:rPr>
      </w:pPr>
    </w:p>
    <w:p w:rsidR="00CE24F2" w:rsidRDefault="00CE24F2" w:rsidP="00A546B7">
      <w:pPr>
        <w:pStyle w:val="a1"/>
        <w:rPr>
          <w:b/>
          <w:bCs/>
          <w:sz w:val="22"/>
          <w:szCs w:val="22"/>
          <w:lang w:eastAsia="zh-CN"/>
        </w:rPr>
      </w:pPr>
    </w:p>
    <w:p w:rsidR="00CE24F2" w:rsidRDefault="00CE24F2" w:rsidP="00A546B7">
      <w:pPr>
        <w:pStyle w:val="a1"/>
        <w:rPr>
          <w:b/>
          <w:bCs/>
          <w:sz w:val="22"/>
          <w:szCs w:val="22"/>
          <w:lang w:eastAsia="zh-CN"/>
        </w:rPr>
      </w:pPr>
    </w:p>
    <w:p w:rsidR="00CE24F2" w:rsidRDefault="00CE24F2" w:rsidP="00A546B7">
      <w:pPr>
        <w:pStyle w:val="a1"/>
        <w:rPr>
          <w:b/>
          <w:bCs/>
          <w:sz w:val="22"/>
          <w:szCs w:val="22"/>
          <w:lang w:eastAsia="zh-CN"/>
        </w:rPr>
      </w:pPr>
    </w:p>
    <w:p w:rsidR="0019129D" w:rsidRDefault="00CE24F2" w:rsidP="00A546B7">
      <w:pPr>
        <w:pStyle w:val="a1"/>
        <w:rPr>
          <w:b/>
          <w:bCs/>
          <w:sz w:val="22"/>
          <w:szCs w:val="22"/>
          <w:lang w:eastAsia="zh-CN"/>
        </w:rPr>
      </w:pPr>
      <w:r>
        <w:rPr>
          <w:b/>
          <w:bCs/>
          <w:sz w:val="22"/>
          <w:szCs w:val="22"/>
          <w:lang w:eastAsia="zh-CN"/>
        </w:rPr>
        <w:t>Hybrid Type Fit Gap Steps</w:t>
      </w:r>
    </w:p>
    <w:p w:rsidR="0019129D" w:rsidRDefault="0019129D" w:rsidP="00A546B7">
      <w:pPr>
        <w:pStyle w:val="a1"/>
        <w:rPr>
          <w:b/>
          <w:bCs/>
          <w:sz w:val="22"/>
          <w:szCs w:val="22"/>
          <w:lang w:eastAsia="zh-CN"/>
        </w:rPr>
      </w:pPr>
    </w:p>
    <w:p w:rsidR="00A546B7" w:rsidRPr="00CE24F2" w:rsidRDefault="0019129D" w:rsidP="00A546B7">
      <w:pPr>
        <w:pStyle w:val="a1"/>
        <w:rPr>
          <w:b/>
          <w:color w:val="44697D"/>
          <w:kern w:val="28"/>
          <w:sz w:val="28"/>
          <w:lang w:eastAsia="zh-CN"/>
        </w:rPr>
      </w:pPr>
      <w:r w:rsidRPr="00FE1C49">
        <w:rPr>
          <w:noProof/>
          <w:sz w:val="20"/>
          <w:lang w:bidi="he-IL"/>
        </w:rPr>
        <w:drawing>
          <wp:inline distT="0" distB="0" distL="0" distR="0" wp14:anchorId="52CDC8C4">
            <wp:extent cx="5803384" cy="253997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8656" cy="2551031"/>
                    </a:xfrm>
                    <a:prstGeom prst="rect">
                      <a:avLst/>
                    </a:prstGeom>
                    <a:noFill/>
                  </pic:spPr>
                </pic:pic>
              </a:graphicData>
            </a:graphic>
          </wp:inline>
        </w:drawing>
      </w:r>
      <w:r w:rsidR="00551103">
        <w:rPr>
          <w:lang w:eastAsia="zh-CN"/>
        </w:rPr>
        <w:br w:type="page"/>
      </w:r>
    </w:p>
    <w:p w:rsidR="00315A8C" w:rsidRDefault="0081329B" w:rsidP="00315A8C">
      <w:pPr>
        <w:pStyle w:val="1"/>
        <w:rPr>
          <w:lang w:eastAsia="zh-CN"/>
        </w:rPr>
      </w:pPr>
      <w:r>
        <w:rPr>
          <w:lang w:eastAsia="zh-CN"/>
        </w:rPr>
        <w:lastRenderedPageBreak/>
        <w:fldChar w:fldCharType="begin"/>
      </w:r>
      <w:r w:rsidR="00000EF0">
        <w:rPr>
          <w:lang w:eastAsia="zh-CN"/>
        </w:rPr>
        <w:instrText xml:space="preserve"> AUTONUMLGL  \e  </w:instrText>
      </w:r>
      <w:bookmarkStart w:id="44" w:name="_Toc449626720"/>
      <w:r>
        <w:rPr>
          <w:lang w:eastAsia="zh-CN"/>
        </w:rPr>
        <w:fldChar w:fldCharType="end"/>
      </w:r>
      <w:r w:rsidR="00000EF0" w:rsidRPr="00315A8C">
        <w:rPr>
          <w:lang w:eastAsia="zh-CN"/>
        </w:rPr>
        <w:t xml:space="preserve"> </w:t>
      </w:r>
      <w:bookmarkEnd w:id="42"/>
      <w:r w:rsidR="00707B67">
        <w:rPr>
          <w:lang w:eastAsia="zh-CN"/>
        </w:rPr>
        <w:t>SAP ERP HCM</w:t>
      </w:r>
      <w:bookmarkEnd w:id="44"/>
      <w:r w:rsidR="00707B67">
        <w:rPr>
          <w:lang w:eastAsia="zh-CN"/>
        </w:rPr>
        <w:t xml:space="preserve"> </w:t>
      </w:r>
    </w:p>
    <w:p w:rsidR="00000EF0" w:rsidRDefault="0081329B" w:rsidP="00000EF0">
      <w:pPr>
        <w:pStyle w:val="2"/>
        <w:rPr>
          <w:lang w:eastAsia="zh-CN"/>
        </w:rPr>
      </w:pPr>
      <w:r>
        <w:rPr>
          <w:lang w:eastAsia="zh-CN"/>
        </w:rPr>
        <w:fldChar w:fldCharType="begin"/>
      </w:r>
      <w:r w:rsidR="008F4D55">
        <w:rPr>
          <w:lang w:eastAsia="zh-CN"/>
        </w:rPr>
        <w:instrText xml:space="preserve"> AUTONUMLGL  \e  </w:instrText>
      </w:r>
      <w:bookmarkStart w:id="45" w:name="_Toc449626721"/>
      <w:r>
        <w:rPr>
          <w:lang w:eastAsia="zh-CN"/>
        </w:rPr>
        <w:fldChar w:fldCharType="end"/>
      </w:r>
      <w:r w:rsidR="008F4D55" w:rsidRPr="00315A8C">
        <w:rPr>
          <w:lang w:eastAsia="zh-CN"/>
        </w:rPr>
        <w:t xml:space="preserve"> </w:t>
      </w:r>
      <w:r w:rsidR="00707B67">
        <w:rPr>
          <w:lang w:eastAsia="zh-CN"/>
        </w:rPr>
        <w:t>Overview</w:t>
      </w:r>
      <w:bookmarkEnd w:id="45"/>
      <w:r w:rsidR="0043322A">
        <w:rPr>
          <w:lang w:eastAsia="zh-CN"/>
        </w:rPr>
        <w:t xml:space="preserve"> </w:t>
      </w:r>
    </w:p>
    <w:p w:rsidR="00707B67" w:rsidRPr="00707B67" w:rsidRDefault="00707B67" w:rsidP="00707B67">
      <w:pPr>
        <w:pStyle w:val="a1"/>
        <w:rPr>
          <w:lang w:eastAsia="zh-CN"/>
        </w:rPr>
      </w:pPr>
    </w:p>
    <w:p w:rsidR="00707B67" w:rsidRPr="00EA3BDE" w:rsidRDefault="00707B67" w:rsidP="00707B67">
      <w:pPr>
        <w:pStyle w:val="a1"/>
        <w:jc w:val="both"/>
        <w:rPr>
          <w:sz w:val="20"/>
          <w:lang w:eastAsia="zh-CN"/>
        </w:rPr>
      </w:pPr>
      <w:r w:rsidRPr="00EA3BDE">
        <w:rPr>
          <w:sz w:val="20"/>
          <w:lang w:eastAsia="zh-CN"/>
        </w:rPr>
        <w:t>IL Police has implemented SAP HCM solutions. The next step is implementing SAP Payroll for all organization employees and retired officers.</w:t>
      </w:r>
    </w:p>
    <w:p w:rsidR="00707B67" w:rsidRPr="00EA3BDE" w:rsidRDefault="00707B67" w:rsidP="00707B67">
      <w:pPr>
        <w:pStyle w:val="a1"/>
        <w:jc w:val="both"/>
        <w:rPr>
          <w:sz w:val="20"/>
          <w:lang w:val="en-GB" w:eastAsia="zh-CN"/>
        </w:rPr>
      </w:pPr>
    </w:p>
    <w:p w:rsidR="00707B67" w:rsidRPr="00EA3BDE" w:rsidRDefault="00707B67" w:rsidP="00707B67">
      <w:pPr>
        <w:pStyle w:val="a1"/>
        <w:jc w:val="both"/>
        <w:rPr>
          <w:sz w:val="20"/>
          <w:lang w:eastAsia="zh-CN"/>
        </w:rPr>
      </w:pPr>
      <w:r w:rsidRPr="00EA3BDE">
        <w:rPr>
          <w:sz w:val="20"/>
          <w:lang w:eastAsia="zh-CN"/>
        </w:rPr>
        <w:t xml:space="preserve">Current situation: Payroll run by an external contractor, when data file are transferred by a bidirectional interface mainly from SAP </w:t>
      </w:r>
      <w:proofErr w:type="gramStart"/>
      <w:r w:rsidRPr="00EA3BDE">
        <w:rPr>
          <w:sz w:val="20"/>
          <w:lang w:eastAsia="zh-CN"/>
        </w:rPr>
        <w:t>PA ,</w:t>
      </w:r>
      <w:proofErr w:type="gramEnd"/>
      <w:r w:rsidRPr="00EA3BDE">
        <w:rPr>
          <w:sz w:val="20"/>
          <w:lang w:eastAsia="zh-CN"/>
        </w:rPr>
        <w:t xml:space="preserve"> SAP Logistics and other systems.</w:t>
      </w:r>
    </w:p>
    <w:p w:rsidR="00707B67" w:rsidRPr="00EA3BDE" w:rsidRDefault="00707B67" w:rsidP="00707B67">
      <w:pPr>
        <w:pStyle w:val="a1"/>
        <w:jc w:val="both"/>
        <w:rPr>
          <w:sz w:val="20"/>
          <w:lang w:eastAsia="zh-CN"/>
        </w:rPr>
      </w:pPr>
    </w:p>
    <w:p w:rsidR="00707B67" w:rsidRPr="00EA3BDE" w:rsidRDefault="00707B67" w:rsidP="00707B67">
      <w:pPr>
        <w:pStyle w:val="a1"/>
        <w:jc w:val="both"/>
        <w:rPr>
          <w:sz w:val="20"/>
          <w:lang w:val="en-GB" w:eastAsia="zh-CN"/>
        </w:rPr>
      </w:pPr>
      <w:r w:rsidRPr="00EA3BDE">
        <w:rPr>
          <w:sz w:val="20"/>
          <w:lang w:val="en-GB" w:eastAsia="zh-CN"/>
        </w:rPr>
        <w:t>Today Modules in Productive System:</w:t>
      </w:r>
    </w:p>
    <w:p w:rsidR="00E15992" w:rsidRPr="00EA3BDE" w:rsidRDefault="00E15992" w:rsidP="00200D9A">
      <w:pPr>
        <w:pStyle w:val="a1"/>
        <w:numPr>
          <w:ilvl w:val="1"/>
          <w:numId w:val="8"/>
        </w:numPr>
        <w:jc w:val="both"/>
        <w:rPr>
          <w:sz w:val="20"/>
          <w:lang w:val="pt-PT" w:eastAsia="zh-CN"/>
        </w:rPr>
      </w:pPr>
      <w:r w:rsidRPr="00EA3BDE">
        <w:rPr>
          <w:sz w:val="20"/>
          <w:lang w:val="en-GB" w:eastAsia="zh-CN"/>
        </w:rPr>
        <w:t xml:space="preserve">OM  - Organizational Management </w:t>
      </w:r>
    </w:p>
    <w:p w:rsidR="00E15992" w:rsidRPr="00EA3BDE" w:rsidRDefault="00E15992" w:rsidP="00200D9A">
      <w:pPr>
        <w:pStyle w:val="a1"/>
        <w:numPr>
          <w:ilvl w:val="1"/>
          <w:numId w:val="8"/>
        </w:numPr>
        <w:jc w:val="both"/>
        <w:rPr>
          <w:sz w:val="20"/>
          <w:lang w:val="en-GB" w:eastAsia="zh-CN"/>
        </w:rPr>
      </w:pPr>
      <w:r w:rsidRPr="00EA3BDE">
        <w:rPr>
          <w:sz w:val="20"/>
          <w:lang w:val="en-GB" w:eastAsia="zh-CN"/>
        </w:rPr>
        <w:t>PA – Personal Administration (PY impact)</w:t>
      </w:r>
    </w:p>
    <w:p w:rsidR="00E15992" w:rsidRPr="00EA3BDE" w:rsidRDefault="00E15992" w:rsidP="00200D9A">
      <w:pPr>
        <w:pStyle w:val="a1"/>
        <w:numPr>
          <w:ilvl w:val="1"/>
          <w:numId w:val="8"/>
        </w:numPr>
        <w:jc w:val="both"/>
        <w:rPr>
          <w:sz w:val="20"/>
          <w:lang w:val="pt-PT" w:eastAsia="zh-CN"/>
        </w:rPr>
      </w:pPr>
      <w:r w:rsidRPr="00EA3BDE">
        <w:rPr>
          <w:sz w:val="20"/>
          <w:lang w:val="en-GB" w:eastAsia="zh-CN"/>
        </w:rPr>
        <w:t>PD – Personal Development</w:t>
      </w:r>
    </w:p>
    <w:p w:rsidR="00E15992" w:rsidRPr="00EA3BDE" w:rsidRDefault="00E15992" w:rsidP="00200D9A">
      <w:pPr>
        <w:pStyle w:val="a1"/>
        <w:numPr>
          <w:ilvl w:val="1"/>
          <w:numId w:val="8"/>
        </w:numPr>
        <w:jc w:val="both"/>
        <w:rPr>
          <w:sz w:val="20"/>
          <w:lang w:val="pt-PT" w:eastAsia="zh-CN"/>
        </w:rPr>
      </w:pPr>
      <w:r w:rsidRPr="00EA3BDE">
        <w:rPr>
          <w:sz w:val="20"/>
          <w:lang w:val="en-GB" w:eastAsia="zh-CN"/>
        </w:rPr>
        <w:t>LMS – Learning Management Solution</w:t>
      </w:r>
    </w:p>
    <w:p w:rsidR="00E15992" w:rsidRPr="00EA3BDE" w:rsidRDefault="00E15992" w:rsidP="00200D9A">
      <w:pPr>
        <w:pStyle w:val="a1"/>
        <w:numPr>
          <w:ilvl w:val="1"/>
          <w:numId w:val="8"/>
        </w:numPr>
        <w:jc w:val="both"/>
        <w:rPr>
          <w:sz w:val="20"/>
          <w:lang w:val="pt-PT" w:eastAsia="zh-CN"/>
        </w:rPr>
      </w:pPr>
      <w:r w:rsidRPr="00EA3BDE">
        <w:rPr>
          <w:sz w:val="20"/>
          <w:lang w:eastAsia="zh-CN"/>
        </w:rPr>
        <w:t xml:space="preserve">ISH MED </w:t>
      </w:r>
    </w:p>
    <w:p w:rsidR="00707B67" w:rsidRPr="004415E8" w:rsidRDefault="00E15992" w:rsidP="004A6DA6">
      <w:pPr>
        <w:pStyle w:val="a1"/>
        <w:numPr>
          <w:ilvl w:val="1"/>
          <w:numId w:val="8"/>
        </w:numPr>
        <w:jc w:val="both"/>
        <w:rPr>
          <w:sz w:val="20"/>
          <w:lang w:eastAsia="zh-CN"/>
        </w:rPr>
      </w:pPr>
      <w:r w:rsidRPr="004415E8">
        <w:rPr>
          <w:sz w:val="20"/>
          <w:lang w:eastAsia="zh-CN"/>
        </w:rPr>
        <w:t>Fiori</w:t>
      </w:r>
    </w:p>
    <w:p w:rsidR="00E15992" w:rsidRPr="00EA3BDE" w:rsidRDefault="00E15992" w:rsidP="00200D9A">
      <w:pPr>
        <w:pStyle w:val="a1"/>
        <w:numPr>
          <w:ilvl w:val="1"/>
          <w:numId w:val="9"/>
        </w:numPr>
        <w:jc w:val="both"/>
        <w:rPr>
          <w:sz w:val="20"/>
          <w:lang w:val="en-GB" w:eastAsia="zh-CN"/>
        </w:rPr>
      </w:pPr>
      <w:r w:rsidRPr="00EA3BDE">
        <w:rPr>
          <w:sz w:val="20"/>
          <w:lang w:val="en-GB" w:eastAsia="zh-CN"/>
        </w:rPr>
        <w:t>TM  - Time Management (PY impact)</w:t>
      </w:r>
    </w:p>
    <w:p w:rsidR="00E15992" w:rsidRPr="00EA3BDE" w:rsidRDefault="00E15992" w:rsidP="00200D9A">
      <w:pPr>
        <w:pStyle w:val="a1"/>
        <w:numPr>
          <w:ilvl w:val="1"/>
          <w:numId w:val="9"/>
        </w:numPr>
        <w:jc w:val="both"/>
        <w:rPr>
          <w:sz w:val="20"/>
          <w:lang w:val="pt-PT" w:eastAsia="zh-CN"/>
        </w:rPr>
      </w:pPr>
      <w:r w:rsidRPr="00EA3BDE">
        <w:rPr>
          <w:sz w:val="20"/>
          <w:lang w:eastAsia="zh-CN"/>
        </w:rPr>
        <w:t xml:space="preserve">E-Rec – E-Recruiting </w:t>
      </w:r>
      <w:r w:rsidRPr="00EA3BDE">
        <w:rPr>
          <w:sz w:val="20"/>
          <w:lang w:val="en-GB" w:eastAsia="zh-CN"/>
        </w:rPr>
        <w:t>(PY impact)</w:t>
      </w:r>
    </w:p>
    <w:p w:rsidR="00707B67" w:rsidRPr="00707B67" w:rsidRDefault="00707B67" w:rsidP="00707B67">
      <w:pPr>
        <w:pStyle w:val="a1"/>
        <w:jc w:val="both"/>
        <w:rPr>
          <w:sz w:val="22"/>
          <w:szCs w:val="22"/>
          <w:lang w:val="en-GB" w:eastAsia="zh-CN"/>
        </w:rPr>
      </w:pPr>
    </w:p>
    <w:p w:rsidR="00965B05" w:rsidRPr="00707B67" w:rsidRDefault="00965B05" w:rsidP="00965B05">
      <w:pPr>
        <w:pStyle w:val="a1"/>
        <w:rPr>
          <w:sz w:val="16"/>
          <w:szCs w:val="16"/>
          <w:lang w:val="en-GB" w:eastAsia="zh-CN"/>
        </w:rPr>
      </w:pPr>
    </w:p>
    <w:p w:rsidR="00965B05" w:rsidRDefault="00965B05" w:rsidP="00EE5FB0">
      <w:pPr>
        <w:pStyle w:val="2"/>
        <w:spacing w:before="180"/>
        <w:rPr>
          <w:bCs/>
          <w:lang w:val="en-GB" w:eastAsia="zh-CN"/>
        </w:rPr>
      </w:pPr>
      <w:r>
        <w:rPr>
          <w:lang w:eastAsia="zh-CN"/>
        </w:rPr>
        <w:fldChar w:fldCharType="begin"/>
      </w:r>
      <w:r>
        <w:rPr>
          <w:lang w:eastAsia="zh-CN"/>
        </w:rPr>
        <w:instrText xml:space="preserve"> AUTONUMLGL  \e  </w:instrText>
      </w:r>
      <w:bookmarkStart w:id="46" w:name="_Toc335918244"/>
      <w:bookmarkStart w:id="47" w:name="_Toc449626722"/>
      <w:r>
        <w:rPr>
          <w:lang w:eastAsia="zh-CN"/>
        </w:rPr>
        <w:fldChar w:fldCharType="end"/>
      </w:r>
      <w:r w:rsidRPr="00315A8C">
        <w:rPr>
          <w:lang w:eastAsia="zh-CN"/>
        </w:rPr>
        <w:t xml:space="preserve"> </w:t>
      </w:r>
      <w:r w:rsidR="009F029E">
        <w:rPr>
          <w:lang w:eastAsia="zh-CN"/>
        </w:rPr>
        <w:t xml:space="preserve">HCM </w:t>
      </w:r>
      <w:bookmarkEnd w:id="46"/>
      <w:r w:rsidR="00707B67" w:rsidRPr="00707B67">
        <w:rPr>
          <w:bCs/>
          <w:lang w:val="en-GB" w:eastAsia="zh-CN"/>
        </w:rPr>
        <w:t>PA - Personal Administration</w:t>
      </w:r>
      <w:bookmarkEnd w:id="47"/>
    </w:p>
    <w:p w:rsidR="00707B67" w:rsidRPr="00707B67" w:rsidRDefault="00707B67" w:rsidP="00707B67">
      <w:pPr>
        <w:pStyle w:val="a1"/>
        <w:rPr>
          <w:lang w:val="en-GB" w:eastAsia="zh-CN"/>
        </w:rPr>
      </w:pPr>
    </w:p>
    <w:p w:rsidR="00707B67" w:rsidRPr="00EA3BDE" w:rsidRDefault="00707B67" w:rsidP="00707B67">
      <w:pPr>
        <w:pStyle w:val="a1"/>
        <w:rPr>
          <w:sz w:val="20"/>
          <w:lang w:val="en-GB" w:eastAsia="zh-CN"/>
        </w:rPr>
      </w:pPr>
      <w:r w:rsidRPr="00EA3BDE">
        <w:rPr>
          <w:sz w:val="20"/>
          <w:lang w:val="en-GB" w:eastAsia="zh-CN"/>
        </w:rPr>
        <w:t>Total Employees in Israel Police – 28.279</w:t>
      </w:r>
    </w:p>
    <w:p w:rsidR="00707B67" w:rsidRPr="00EA3BDE" w:rsidRDefault="00707B67" w:rsidP="00707B67">
      <w:pPr>
        <w:pStyle w:val="a1"/>
        <w:rPr>
          <w:sz w:val="20"/>
          <w:lang w:val="en-GB" w:eastAsia="zh-CN"/>
        </w:rPr>
      </w:pPr>
    </w:p>
    <w:p w:rsidR="00707B67" w:rsidRPr="00EA3BDE" w:rsidRDefault="00707B67" w:rsidP="00707B67">
      <w:pPr>
        <w:pStyle w:val="a1"/>
        <w:rPr>
          <w:sz w:val="20"/>
          <w:lang w:val="en-GB" w:eastAsia="zh-CN"/>
        </w:rPr>
      </w:pPr>
      <w:r w:rsidRPr="00EA3BDE">
        <w:rPr>
          <w:sz w:val="20"/>
          <w:lang w:val="en-GB" w:eastAsia="zh-CN"/>
        </w:rPr>
        <w:t>Obligatory Service – 4.780 (</w:t>
      </w:r>
      <w:r w:rsidRPr="00EA3BDE">
        <w:rPr>
          <w:sz w:val="20"/>
          <w:lang w:eastAsia="zh-CN"/>
        </w:rPr>
        <w:t>Border</w:t>
      </w:r>
      <w:r w:rsidRPr="00EA3BDE">
        <w:rPr>
          <w:sz w:val="20"/>
          <w:lang w:val="en-GB" w:eastAsia="zh-CN"/>
        </w:rPr>
        <w:t xml:space="preserve"> Guard – 3.456; </w:t>
      </w:r>
      <w:r w:rsidRPr="00EA3BDE">
        <w:rPr>
          <w:sz w:val="20"/>
          <w:lang w:eastAsia="zh-CN"/>
        </w:rPr>
        <w:t>Police</w:t>
      </w:r>
      <w:r w:rsidRPr="00EA3BDE">
        <w:rPr>
          <w:sz w:val="20"/>
          <w:lang w:val="en-GB" w:eastAsia="zh-CN"/>
        </w:rPr>
        <w:t xml:space="preserve"> – 1.324)</w:t>
      </w:r>
    </w:p>
    <w:p w:rsidR="00707B67" w:rsidRPr="00EA3BDE" w:rsidRDefault="00707B67" w:rsidP="00707B67">
      <w:pPr>
        <w:pStyle w:val="a1"/>
        <w:rPr>
          <w:sz w:val="20"/>
          <w:lang w:val="en-GB" w:eastAsia="zh-CN"/>
        </w:rPr>
      </w:pPr>
    </w:p>
    <w:p w:rsidR="00707B67" w:rsidRPr="00EA3BDE" w:rsidRDefault="00707B67" w:rsidP="00707B67">
      <w:pPr>
        <w:pStyle w:val="a1"/>
        <w:rPr>
          <w:sz w:val="20"/>
          <w:lang w:val="en-GB" w:eastAsia="zh-CN"/>
        </w:rPr>
      </w:pPr>
      <w:r w:rsidRPr="00EA3BDE">
        <w:rPr>
          <w:sz w:val="20"/>
          <w:lang w:eastAsia="zh-CN"/>
        </w:rPr>
        <w:t>National</w:t>
      </w:r>
      <w:r w:rsidRPr="00EA3BDE">
        <w:rPr>
          <w:sz w:val="20"/>
          <w:lang w:val="en-GB" w:eastAsia="zh-CN"/>
        </w:rPr>
        <w:t xml:space="preserve"> Service – 359</w:t>
      </w:r>
    </w:p>
    <w:p w:rsidR="00707B67" w:rsidRPr="00EA3BDE" w:rsidRDefault="00707B67" w:rsidP="00707B67">
      <w:pPr>
        <w:pStyle w:val="a1"/>
        <w:rPr>
          <w:sz w:val="20"/>
          <w:lang w:val="en-GB" w:eastAsia="zh-CN"/>
        </w:rPr>
      </w:pPr>
    </w:p>
    <w:p w:rsidR="00707B67" w:rsidRPr="00EA3BDE" w:rsidRDefault="00707B67" w:rsidP="00707B67">
      <w:pPr>
        <w:pStyle w:val="a1"/>
        <w:rPr>
          <w:sz w:val="20"/>
          <w:lang w:val="en-GB" w:eastAsia="zh-CN"/>
        </w:rPr>
      </w:pPr>
      <w:r w:rsidRPr="00EA3BDE">
        <w:rPr>
          <w:sz w:val="20"/>
          <w:lang w:eastAsia="zh-CN"/>
        </w:rPr>
        <w:t>Permanent</w:t>
      </w:r>
      <w:r w:rsidRPr="00EA3BDE">
        <w:rPr>
          <w:sz w:val="20"/>
          <w:lang w:val="en-GB" w:eastAsia="zh-CN"/>
        </w:rPr>
        <w:t xml:space="preserve"> </w:t>
      </w:r>
      <w:r w:rsidRPr="00EA3BDE">
        <w:rPr>
          <w:sz w:val="20"/>
          <w:lang w:eastAsia="zh-CN"/>
        </w:rPr>
        <w:t>Officers</w:t>
      </w:r>
      <w:r w:rsidRPr="00EA3BDE">
        <w:rPr>
          <w:sz w:val="20"/>
          <w:lang w:val="en-GB" w:eastAsia="zh-CN"/>
        </w:rPr>
        <w:t xml:space="preserve"> – 23.140</w:t>
      </w:r>
    </w:p>
    <w:p w:rsidR="00707B67" w:rsidRPr="00EA3BDE" w:rsidRDefault="00707B67" w:rsidP="00707B67">
      <w:pPr>
        <w:pStyle w:val="a1"/>
        <w:rPr>
          <w:sz w:val="20"/>
          <w:lang w:val="en-GB" w:eastAsia="zh-CN"/>
        </w:rPr>
      </w:pPr>
    </w:p>
    <w:p w:rsidR="00707B67" w:rsidRPr="00EA3BDE" w:rsidRDefault="00707B67" w:rsidP="00707B67">
      <w:pPr>
        <w:pStyle w:val="a1"/>
        <w:rPr>
          <w:sz w:val="20"/>
          <w:lang w:val="en-GB" w:eastAsia="zh-CN"/>
        </w:rPr>
      </w:pPr>
      <w:r w:rsidRPr="00EA3BDE">
        <w:rPr>
          <w:sz w:val="20"/>
          <w:lang w:val="en-GB" w:eastAsia="zh-CN"/>
        </w:rPr>
        <w:t>76</w:t>
      </w:r>
      <w:proofErr w:type="gramStart"/>
      <w:r w:rsidRPr="00EA3BDE">
        <w:rPr>
          <w:sz w:val="20"/>
          <w:lang w:val="en-GB" w:eastAsia="zh-CN"/>
        </w:rPr>
        <w:t>,45</w:t>
      </w:r>
      <w:proofErr w:type="gramEnd"/>
      <w:r w:rsidRPr="00EA3BDE">
        <w:rPr>
          <w:sz w:val="20"/>
          <w:lang w:val="en-GB" w:eastAsia="zh-CN"/>
        </w:rPr>
        <w:t xml:space="preserve">% </w:t>
      </w:r>
      <w:r w:rsidRPr="00EA3BDE">
        <w:rPr>
          <w:sz w:val="20"/>
          <w:lang w:eastAsia="zh-CN"/>
        </w:rPr>
        <w:t>men</w:t>
      </w:r>
      <w:r w:rsidRPr="00EA3BDE">
        <w:rPr>
          <w:sz w:val="20"/>
          <w:lang w:val="en-GB" w:eastAsia="zh-CN"/>
        </w:rPr>
        <w:t xml:space="preserve"> </w:t>
      </w:r>
      <w:r w:rsidRPr="00EA3BDE">
        <w:rPr>
          <w:sz w:val="20"/>
          <w:lang w:eastAsia="zh-CN"/>
        </w:rPr>
        <w:t>and</w:t>
      </w:r>
      <w:r w:rsidRPr="00EA3BDE">
        <w:rPr>
          <w:sz w:val="20"/>
          <w:lang w:val="en-GB" w:eastAsia="zh-CN"/>
        </w:rPr>
        <w:t xml:space="preserve"> 23,54% </w:t>
      </w:r>
      <w:r w:rsidRPr="00EA3BDE">
        <w:rPr>
          <w:sz w:val="20"/>
          <w:lang w:eastAsia="zh-CN"/>
        </w:rPr>
        <w:t>women</w:t>
      </w:r>
      <w:r w:rsidRPr="00EA3BDE">
        <w:rPr>
          <w:sz w:val="20"/>
          <w:lang w:val="en-GB" w:eastAsia="zh-CN"/>
        </w:rPr>
        <w:t xml:space="preserve"> (</w:t>
      </w:r>
      <w:r w:rsidRPr="00EA3BDE">
        <w:rPr>
          <w:sz w:val="20"/>
          <w:lang w:eastAsia="zh-CN"/>
        </w:rPr>
        <w:t>permanent</w:t>
      </w:r>
      <w:r w:rsidRPr="00EA3BDE">
        <w:rPr>
          <w:sz w:val="20"/>
          <w:lang w:val="en-GB" w:eastAsia="zh-CN"/>
        </w:rPr>
        <w:t xml:space="preserve"> </w:t>
      </w:r>
      <w:r w:rsidRPr="00EA3BDE">
        <w:rPr>
          <w:sz w:val="20"/>
          <w:lang w:eastAsia="zh-CN"/>
        </w:rPr>
        <w:t>officers</w:t>
      </w:r>
      <w:r w:rsidRPr="00EA3BDE">
        <w:rPr>
          <w:sz w:val="20"/>
          <w:lang w:val="en-GB" w:eastAsia="zh-CN"/>
        </w:rPr>
        <w:t>)</w:t>
      </w:r>
    </w:p>
    <w:p w:rsidR="00707B67" w:rsidRPr="00EA3BDE" w:rsidRDefault="00707B67" w:rsidP="00707B67">
      <w:pPr>
        <w:pStyle w:val="a1"/>
        <w:rPr>
          <w:sz w:val="20"/>
          <w:lang w:val="en-GB" w:eastAsia="zh-CN"/>
        </w:rPr>
      </w:pPr>
    </w:p>
    <w:p w:rsidR="00707B67" w:rsidRPr="00EA3BDE" w:rsidRDefault="00707B67" w:rsidP="00707B67">
      <w:pPr>
        <w:pStyle w:val="a1"/>
        <w:rPr>
          <w:sz w:val="20"/>
          <w:lang w:val="pt-PT" w:eastAsia="zh-CN"/>
        </w:rPr>
      </w:pPr>
      <w:r w:rsidRPr="00EA3BDE">
        <w:rPr>
          <w:sz w:val="20"/>
          <w:lang w:eastAsia="zh-CN"/>
        </w:rPr>
        <w:t>Averages</w:t>
      </w:r>
      <w:r w:rsidRPr="00EA3BDE">
        <w:rPr>
          <w:sz w:val="20"/>
          <w:lang w:val="pt-PT" w:eastAsia="zh-CN"/>
        </w:rPr>
        <w:t xml:space="preserve"> (permanente </w:t>
      </w:r>
      <w:r w:rsidRPr="00EA3BDE">
        <w:rPr>
          <w:sz w:val="20"/>
          <w:lang w:eastAsia="zh-CN"/>
        </w:rPr>
        <w:t>officers</w:t>
      </w:r>
      <w:r w:rsidRPr="00EA3BDE">
        <w:rPr>
          <w:sz w:val="20"/>
          <w:lang w:val="pt-PT" w:eastAsia="zh-CN"/>
        </w:rPr>
        <w:t xml:space="preserve"> </w:t>
      </w:r>
      <w:r w:rsidRPr="00EA3BDE">
        <w:rPr>
          <w:sz w:val="20"/>
          <w:lang w:eastAsia="zh-CN"/>
        </w:rPr>
        <w:t>only</w:t>
      </w:r>
      <w:r w:rsidRPr="00EA3BDE">
        <w:rPr>
          <w:sz w:val="20"/>
          <w:lang w:val="pt-PT" w:eastAsia="zh-CN"/>
        </w:rPr>
        <w:t>):</w:t>
      </w:r>
    </w:p>
    <w:p w:rsidR="00E15992" w:rsidRPr="00EA3BDE" w:rsidRDefault="00E15992" w:rsidP="00200D9A">
      <w:pPr>
        <w:pStyle w:val="a1"/>
        <w:numPr>
          <w:ilvl w:val="2"/>
          <w:numId w:val="10"/>
        </w:numPr>
        <w:rPr>
          <w:sz w:val="20"/>
          <w:lang w:val="pt-PT" w:eastAsia="zh-CN"/>
        </w:rPr>
      </w:pPr>
      <w:r w:rsidRPr="00EA3BDE">
        <w:rPr>
          <w:sz w:val="20"/>
          <w:lang w:eastAsia="zh-CN"/>
        </w:rPr>
        <w:t xml:space="preserve">Age – 39 years </w:t>
      </w:r>
    </w:p>
    <w:p w:rsidR="00E15992" w:rsidRPr="00EA3BDE" w:rsidRDefault="00E15992" w:rsidP="00200D9A">
      <w:pPr>
        <w:pStyle w:val="a1"/>
        <w:numPr>
          <w:ilvl w:val="2"/>
          <w:numId w:val="10"/>
        </w:numPr>
        <w:rPr>
          <w:sz w:val="20"/>
          <w:lang w:val="pt-PT" w:eastAsia="zh-CN"/>
        </w:rPr>
      </w:pPr>
      <w:r w:rsidRPr="00EA3BDE">
        <w:rPr>
          <w:sz w:val="20"/>
          <w:lang w:eastAsia="zh-CN"/>
        </w:rPr>
        <w:t>Years of service – 13,56 years</w:t>
      </w:r>
    </w:p>
    <w:p w:rsidR="00E15992" w:rsidRPr="00EA3BDE" w:rsidRDefault="00E15992" w:rsidP="00200D9A">
      <w:pPr>
        <w:pStyle w:val="a1"/>
        <w:numPr>
          <w:ilvl w:val="2"/>
          <w:numId w:val="10"/>
        </w:numPr>
        <w:rPr>
          <w:sz w:val="20"/>
          <w:lang w:val="pt-PT" w:eastAsia="zh-CN"/>
        </w:rPr>
      </w:pPr>
      <w:r w:rsidRPr="00EA3BDE">
        <w:rPr>
          <w:sz w:val="20"/>
          <w:lang w:eastAsia="zh-CN"/>
        </w:rPr>
        <w:t xml:space="preserve"> Academic degrees – 13,56 years</w:t>
      </w:r>
    </w:p>
    <w:p w:rsidR="00E15992" w:rsidRPr="00EA3BDE" w:rsidRDefault="00E15992" w:rsidP="00200D9A">
      <w:pPr>
        <w:pStyle w:val="a1"/>
        <w:numPr>
          <w:ilvl w:val="2"/>
          <w:numId w:val="10"/>
        </w:numPr>
        <w:rPr>
          <w:sz w:val="20"/>
          <w:lang w:val="pt-PT" w:eastAsia="zh-CN"/>
        </w:rPr>
      </w:pPr>
      <w:r w:rsidRPr="00EA3BDE">
        <w:rPr>
          <w:sz w:val="20"/>
          <w:lang w:eastAsia="zh-CN"/>
        </w:rPr>
        <w:t xml:space="preserve"> Religion – 87,83% Jewish and 12,17% not Jewish </w:t>
      </w:r>
    </w:p>
    <w:p w:rsidR="00802D7C" w:rsidRDefault="00802D7C" w:rsidP="000128A8">
      <w:pPr>
        <w:pStyle w:val="a1"/>
      </w:pPr>
    </w:p>
    <w:p w:rsidR="004415E8" w:rsidRDefault="004415E8" w:rsidP="000128A8">
      <w:pPr>
        <w:pStyle w:val="a1"/>
      </w:pPr>
    </w:p>
    <w:bookmarkStart w:id="48" w:name="_Toc156108235"/>
    <w:bookmarkStart w:id="49" w:name="_Toc182490527"/>
    <w:bookmarkStart w:id="50" w:name="_Toc189466328"/>
    <w:bookmarkStart w:id="51" w:name="_Toc198893859"/>
    <w:bookmarkStart w:id="52" w:name="_Toc209432321"/>
    <w:bookmarkStart w:id="53" w:name="_Toc223170350"/>
    <w:bookmarkStart w:id="54" w:name="_Toc228516854"/>
    <w:p w:rsidR="002A0CEF" w:rsidRDefault="002A0CEF" w:rsidP="002A0CEF">
      <w:pPr>
        <w:pStyle w:val="2"/>
        <w:spacing w:before="180"/>
        <w:rPr>
          <w:bCs/>
          <w:lang w:val="en-GB" w:eastAsia="zh-CN"/>
        </w:rPr>
      </w:pPr>
      <w:r>
        <w:rPr>
          <w:lang w:eastAsia="zh-CN"/>
        </w:rPr>
        <w:fldChar w:fldCharType="begin"/>
      </w:r>
      <w:r>
        <w:rPr>
          <w:lang w:eastAsia="zh-CN"/>
        </w:rPr>
        <w:instrText xml:space="preserve"> AUTONUMLGL  \e  </w:instrText>
      </w:r>
      <w:bookmarkStart w:id="55" w:name="_Toc449626723"/>
      <w:r>
        <w:rPr>
          <w:lang w:eastAsia="zh-CN"/>
        </w:rPr>
        <w:fldChar w:fldCharType="end"/>
      </w:r>
      <w:r w:rsidRPr="00315A8C">
        <w:rPr>
          <w:lang w:eastAsia="zh-CN"/>
        </w:rPr>
        <w:t xml:space="preserve"> </w:t>
      </w:r>
      <w:r w:rsidR="00C1606F" w:rsidRPr="00C1606F">
        <w:rPr>
          <w:bCs/>
          <w:lang w:val="en-GB" w:eastAsia="zh-CN"/>
        </w:rPr>
        <w:t>PA, TM &amp; PY Master Data</w:t>
      </w:r>
      <w:bookmarkEnd w:id="55"/>
    </w:p>
    <w:p w:rsidR="00434A2B" w:rsidRPr="007932C1" w:rsidRDefault="002A0CEF" w:rsidP="002A0CEF">
      <w:pPr>
        <w:pStyle w:val="4"/>
        <w:rPr>
          <w:b w:val="0"/>
        </w:rPr>
      </w:pPr>
      <w:r>
        <w:t>4.3.1</w:t>
      </w:r>
      <w:r w:rsidR="00434A2B" w:rsidRPr="00557755">
        <w:t xml:space="preserve"> </w:t>
      </w:r>
      <w:r>
        <w:t xml:space="preserve">Standard </w:t>
      </w:r>
      <w:proofErr w:type="spellStart"/>
      <w:r>
        <w:t>Infotyppes</w:t>
      </w:r>
      <w:proofErr w:type="spellEnd"/>
    </w:p>
    <w:bookmarkEnd w:id="48"/>
    <w:bookmarkEnd w:id="49"/>
    <w:bookmarkEnd w:id="50"/>
    <w:bookmarkEnd w:id="51"/>
    <w:bookmarkEnd w:id="52"/>
    <w:bookmarkEnd w:id="53"/>
    <w:bookmarkEnd w:id="54"/>
    <w:p w:rsidR="00EA3BDE" w:rsidRPr="00EA3BDE" w:rsidRDefault="00EA3BDE" w:rsidP="002A0CEF">
      <w:pPr>
        <w:pStyle w:val="4"/>
        <w:rPr>
          <w:rFonts w:cs="Arial"/>
          <w:b w:val="0"/>
          <w:color w:val="333333"/>
          <w:kern w:val="0"/>
          <w:sz w:val="20"/>
          <w:lang w:val="en" w:eastAsia="pt-PT"/>
        </w:rPr>
      </w:pPr>
      <w:proofErr w:type="spellStart"/>
      <w:r w:rsidRPr="00EA3BDE">
        <w:rPr>
          <w:rFonts w:cs="Arial"/>
          <w:b w:val="0"/>
          <w:color w:val="333333"/>
          <w:kern w:val="0"/>
          <w:sz w:val="20"/>
          <w:lang w:val="en" w:eastAsia="pt-PT"/>
        </w:rPr>
        <w:t>Infotypes</w:t>
      </w:r>
      <w:proofErr w:type="spellEnd"/>
      <w:r w:rsidRPr="00EA3BDE">
        <w:rPr>
          <w:rFonts w:cs="Arial"/>
          <w:b w:val="0"/>
          <w:color w:val="333333"/>
          <w:kern w:val="0"/>
          <w:sz w:val="20"/>
          <w:lang w:val="en" w:eastAsia="pt-PT"/>
        </w:rPr>
        <w:t xml:space="preserve"> are units of information in the Human Resource Management System. </w:t>
      </w:r>
    </w:p>
    <w:p w:rsidR="00EA3BDE" w:rsidRDefault="00EA3BDE" w:rsidP="00EA3BDE">
      <w:pPr>
        <w:pStyle w:val="sapxdpparagraph"/>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 xml:space="preserve">Recording employee data for administrative, time </w:t>
      </w:r>
      <w:proofErr w:type="gramStart"/>
      <w:r>
        <w:rPr>
          <w:rFonts w:ascii="Arial" w:hAnsi="Arial" w:cs="Arial"/>
          <w:color w:val="333333"/>
          <w:sz w:val="20"/>
          <w:szCs w:val="20"/>
          <w:lang w:val="en"/>
        </w:rPr>
        <w:t>recording,</w:t>
      </w:r>
      <w:proofErr w:type="gramEnd"/>
      <w:r>
        <w:rPr>
          <w:rFonts w:ascii="Arial" w:hAnsi="Arial" w:cs="Arial"/>
          <w:color w:val="333333"/>
          <w:sz w:val="20"/>
          <w:szCs w:val="20"/>
          <w:lang w:val="en"/>
        </w:rPr>
        <w:t xml:space="preserve"> and payroll purposes is of primary importance for master data administration in HR. In the SAP System, the information units used to enter master data are called </w:t>
      </w:r>
      <w:proofErr w:type="spellStart"/>
      <w:proofErr w:type="gramStart"/>
      <w:r>
        <w:rPr>
          <w:rStyle w:val="aff2"/>
          <w:rFonts w:ascii="Arial" w:hAnsi="Arial" w:cs="Arial"/>
          <w:color w:val="333333"/>
          <w:sz w:val="20"/>
          <w:szCs w:val="20"/>
          <w:lang w:val="en"/>
        </w:rPr>
        <w:t>infotypes</w:t>
      </w:r>
      <w:proofErr w:type="spellEnd"/>
      <w:r>
        <w:rPr>
          <w:rFonts w:ascii="Arial" w:hAnsi="Arial" w:cs="Arial"/>
          <w:color w:val="333333"/>
          <w:sz w:val="20"/>
          <w:szCs w:val="20"/>
          <w:lang w:val="en"/>
        </w:rPr>
        <w:t xml:space="preserve"> .</w:t>
      </w:r>
      <w:proofErr w:type="gramEnd"/>
      <w:r>
        <w:rPr>
          <w:rFonts w:ascii="Arial" w:hAnsi="Arial" w:cs="Arial"/>
          <w:color w:val="333333"/>
          <w:sz w:val="20"/>
          <w:szCs w:val="20"/>
          <w:lang w:val="en"/>
        </w:rPr>
        <w:t xml:space="preserve"> </w:t>
      </w:r>
    </w:p>
    <w:p w:rsidR="00EA3BDE" w:rsidRDefault="00EA3BDE" w:rsidP="00EA3BDE">
      <w:pPr>
        <w:pStyle w:val="sapxdpparagraph"/>
        <w:shd w:val="clear" w:color="auto" w:fill="FFFFFF"/>
        <w:spacing w:line="360" w:lineRule="auto"/>
        <w:jc w:val="both"/>
        <w:rPr>
          <w:rFonts w:ascii="Arial" w:hAnsi="Arial" w:cs="Arial"/>
          <w:color w:val="333333"/>
          <w:sz w:val="20"/>
          <w:szCs w:val="20"/>
          <w:lang w:val="en"/>
        </w:rPr>
      </w:pPr>
      <w:proofErr w:type="spellStart"/>
      <w:r>
        <w:rPr>
          <w:rFonts w:ascii="Arial" w:hAnsi="Arial" w:cs="Arial"/>
          <w:color w:val="333333"/>
          <w:sz w:val="20"/>
          <w:szCs w:val="20"/>
          <w:lang w:val="en"/>
        </w:rPr>
        <w:t>Infotypes</w:t>
      </w:r>
      <w:proofErr w:type="spellEnd"/>
      <w:r>
        <w:rPr>
          <w:rFonts w:ascii="Arial" w:hAnsi="Arial" w:cs="Arial"/>
          <w:color w:val="333333"/>
          <w:sz w:val="20"/>
          <w:szCs w:val="20"/>
          <w:lang w:val="en"/>
        </w:rPr>
        <w:t xml:space="preserve"> are used to group related data fields together. They provide information with a structure, facilitate data entry, and enable you to store data for specific periods.</w:t>
      </w:r>
    </w:p>
    <w:p w:rsidR="002A0CEF" w:rsidRPr="00EA3BDE" w:rsidRDefault="002A0CEF" w:rsidP="002A0CEF">
      <w:pPr>
        <w:pStyle w:val="4"/>
        <w:rPr>
          <w:rFonts w:eastAsia="MS Mincho"/>
          <w:b w:val="0"/>
          <w:color w:val="auto"/>
          <w:kern w:val="2"/>
          <w:sz w:val="20"/>
          <w:lang w:eastAsia="zh-CN"/>
        </w:rPr>
      </w:pPr>
      <w:r w:rsidRPr="00EA3BDE">
        <w:rPr>
          <w:rFonts w:eastAsia="MS Mincho"/>
          <w:b w:val="0"/>
          <w:color w:val="auto"/>
          <w:kern w:val="2"/>
          <w:sz w:val="20"/>
          <w:lang w:eastAsia="zh-CN"/>
        </w:rPr>
        <w:lastRenderedPageBreak/>
        <w:t xml:space="preserve">Standard </w:t>
      </w:r>
      <w:proofErr w:type="spellStart"/>
      <w:r w:rsidRPr="00EA3BDE">
        <w:rPr>
          <w:rFonts w:eastAsia="MS Mincho"/>
          <w:b w:val="0"/>
          <w:color w:val="auto"/>
          <w:kern w:val="2"/>
          <w:sz w:val="20"/>
          <w:lang w:eastAsia="zh-CN"/>
        </w:rPr>
        <w:t>Infotypes</w:t>
      </w:r>
      <w:proofErr w:type="spellEnd"/>
      <w:r w:rsidRPr="00EA3BDE">
        <w:rPr>
          <w:rFonts w:eastAsia="MS Mincho"/>
          <w:b w:val="0"/>
          <w:color w:val="auto"/>
          <w:kern w:val="2"/>
          <w:sz w:val="20"/>
          <w:lang w:eastAsia="zh-CN"/>
        </w:rPr>
        <w:t xml:space="preserve"> in use </w:t>
      </w:r>
    </w:p>
    <w:p w:rsidR="002A0CEF" w:rsidRPr="00EA3BDE" w:rsidRDefault="002A0CEF" w:rsidP="002A0CEF">
      <w:pPr>
        <w:pStyle w:val="4"/>
        <w:rPr>
          <w:rFonts w:eastAsia="MS Mincho"/>
          <w:b w:val="0"/>
          <w:color w:val="auto"/>
          <w:kern w:val="2"/>
          <w:sz w:val="20"/>
          <w:lang w:eastAsia="zh-CN"/>
        </w:rPr>
      </w:pPr>
      <w:r w:rsidRPr="00EA3BDE">
        <w:rPr>
          <w:rFonts w:eastAsia="MS Mincho"/>
          <w:b w:val="0"/>
          <w:color w:val="auto"/>
          <w:kern w:val="2"/>
          <w:sz w:val="20"/>
          <w:lang w:eastAsia="zh-CN"/>
        </w:rPr>
        <w:t>PA – Personal Administration:</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 xml:space="preserve">0000/0302 – Actions </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0001 – Organizational Assignment</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0002 – Personal Data</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 xml:space="preserve">0006 – Addresses </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0007 – Planned Working Time</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0008 – Basic Pay (The actual pay grade - Level, Scale, Type is calculated by the vendor and later retrieved to the HR system)</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0009 – Bank Details</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0014 – Recurring Payments /Deductions</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0017 – Travel Privileges</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0021 Family Member /Dependents</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0022 – Education</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0041 – Data Specifications</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0050 – Time Recording Info</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0053 – Company Pension</w:t>
      </w:r>
    </w:p>
    <w:p w:rsidR="00E15992" w:rsidRPr="00EA3BDE" w:rsidRDefault="00E15992" w:rsidP="00200D9A">
      <w:pPr>
        <w:pStyle w:val="4"/>
        <w:numPr>
          <w:ilvl w:val="1"/>
          <w:numId w:val="11"/>
        </w:numPr>
        <w:rPr>
          <w:rFonts w:eastAsia="MS Mincho"/>
          <w:b w:val="0"/>
          <w:color w:val="auto"/>
          <w:kern w:val="2"/>
          <w:sz w:val="20"/>
          <w:lang w:eastAsia="zh-CN"/>
        </w:rPr>
      </w:pPr>
      <w:proofErr w:type="gramStart"/>
      <w:r w:rsidRPr="00EA3BDE">
        <w:rPr>
          <w:rFonts w:eastAsia="MS Mincho"/>
          <w:b w:val="0"/>
          <w:color w:val="auto"/>
          <w:kern w:val="2"/>
          <w:sz w:val="20"/>
          <w:lang w:eastAsia="zh-CN"/>
        </w:rPr>
        <w:t>0105 .-</w:t>
      </w:r>
      <w:proofErr w:type="gramEnd"/>
      <w:r w:rsidRPr="00EA3BDE">
        <w:rPr>
          <w:rFonts w:eastAsia="MS Mincho"/>
          <w:b w:val="0"/>
          <w:color w:val="auto"/>
          <w:kern w:val="2"/>
          <w:sz w:val="20"/>
          <w:lang w:eastAsia="zh-CN"/>
        </w:rPr>
        <w:t xml:space="preserve"> Communication</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0167 – Health Plans</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0171 – General Benefits Information</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0182 – Date</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0552 – Time Specification/Employ. Period</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0555 – Military Service</w:t>
      </w:r>
    </w:p>
    <w:p w:rsidR="002A0CEF" w:rsidRPr="00EA3BDE" w:rsidRDefault="002A0CEF" w:rsidP="002A0CEF">
      <w:pPr>
        <w:pStyle w:val="4"/>
        <w:rPr>
          <w:rFonts w:eastAsia="MS Mincho"/>
          <w:b w:val="0"/>
          <w:color w:val="auto"/>
          <w:kern w:val="2"/>
          <w:sz w:val="20"/>
          <w:lang w:eastAsia="zh-CN"/>
        </w:rPr>
      </w:pPr>
      <w:r w:rsidRPr="00EA3BDE">
        <w:rPr>
          <w:rFonts w:eastAsia="MS Mincho"/>
          <w:b w:val="0"/>
          <w:color w:val="auto"/>
          <w:kern w:val="2"/>
          <w:sz w:val="20"/>
          <w:lang w:eastAsia="zh-CN"/>
        </w:rPr>
        <w:t>TM – Time Management:</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0007 – Planned Working Time</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0050 – Time Recording Info</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2001 – Absences</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2002 – Attendances</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2006 – Absences Quota</w:t>
      </w:r>
    </w:p>
    <w:p w:rsidR="002A0CEF" w:rsidRPr="00EA3BDE" w:rsidRDefault="002A0CEF" w:rsidP="002A0CEF">
      <w:pPr>
        <w:pStyle w:val="4"/>
        <w:rPr>
          <w:rFonts w:eastAsia="MS Mincho"/>
          <w:b w:val="0"/>
          <w:color w:val="auto"/>
          <w:kern w:val="2"/>
          <w:sz w:val="20"/>
          <w:lang w:eastAsia="zh-CN"/>
        </w:rPr>
      </w:pPr>
      <w:r w:rsidRPr="00EA3BDE">
        <w:rPr>
          <w:rFonts w:eastAsia="MS Mincho"/>
          <w:b w:val="0"/>
          <w:color w:val="auto"/>
          <w:kern w:val="2"/>
          <w:sz w:val="20"/>
          <w:lang w:eastAsia="zh-CN"/>
        </w:rPr>
        <w:t>PY - Payroll:</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0003 - Payroll Status</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0008 – Basic Pay (The actual pay grade - Level, Scale, Type is calculated by the vendor and later retrieved to the HR system)</w:t>
      </w:r>
    </w:p>
    <w:p w:rsidR="00E15992" w:rsidRPr="00EA3BDE" w:rsidRDefault="00E15992" w:rsidP="00200D9A">
      <w:pPr>
        <w:pStyle w:val="4"/>
        <w:numPr>
          <w:ilvl w:val="1"/>
          <w:numId w:val="11"/>
        </w:numPr>
        <w:rPr>
          <w:rFonts w:eastAsia="MS Mincho"/>
          <w:b w:val="0"/>
          <w:color w:val="auto"/>
          <w:kern w:val="2"/>
          <w:sz w:val="20"/>
          <w:lang w:eastAsia="zh-CN"/>
        </w:rPr>
      </w:pPr>
      <w:r w:rsidRPr="00EA3BDE">
        <w:rPr>
          <w:rFonts w:eastAsia="MS Mincho"/>
          <w:b w:val="0"/>
          <w:color w:val="auto"/>
          <w:kern w:val="2"/>
          <w:sz w:val="20"/>
          <w:lang w:eastAsia="zh-CN"/>
        </w:rPr>
        <w:t>0014 – Recurring Payments /Deductions</w:t>
      </w:r>
    </w:p>
    <w:p w:rsidR="002A0CEF" w:rsidRDefault="002A0CEF" w:rsidP="002A0CEF">
      <w:pPr>
        <w:pStyle w:val="4"/>
        <w:rPr>
          <w:rFonts w:eastAsia="MS Mincho"/>
          <w:b w:val="0"/>
          <w:color w:val="auto"/>
          <w:kern w:val="2"/>
          <w:sz w:val="22"/>
          <w:szCs w:val="22"/>
          <w:lang w:eastAsia="zh-CN"/>
        </w:rPr>
      </w:pPr>
    </w:p>
    <w:p w:rsidR="008C28E0" w:rsidRPr="007932C1" w:rsidRDefault="008C28E0" w:rsidP="008C28E0">
      <w:pPr>
        <w:pStyle w:val="4"/>
        <w:rPr>
          <w:b w:val="0"/>
        </w:rPr>
      </w:pPr>
      <w:r>
        <w:lastRenderedPageBreak/>
        <w:t>4.3.2</w:t>
      </w:r>
      <w:r w:rsidRPr="00557755">
        <w:t xml:space="preserve"> </w:t>
      </w:r>
      <w:r>
        <w:t xml:space="preserve">Client </w:t>
      </w:r>
      <w:proofErr w:type="spellStart"/>
      <w:r>
        <w:t>Infotyppes</w:t>
      </w:r>
      <w:proofErr w:type="spellEnd"/>
    </w:p>
    <w:p w:rsidR="008C28E0" w:rsidRPr="00EA3BDE" w:rsidRDefault="008C28E0" w:rsidP="008C28E0">
      <w:pPr>
        <w:pStyle w:val="4"/>
        <w:rPr>
          <w:rFonts w:eastAsia="MS Mincho"/>
          <w:b w:val="0"/>
          <w:color w:val="auto"/>
          <w:kern w:val="2"/>
          <w:sz w:val="20"/>
          <w:szCs w:val="22"/>
          <w:lang w:eastAsia="zh-CN"/>
        </w:rPr>
      </w:pPr>
      <w:r w:rsidRPr="00EA3BDE">
        <w:rPr>
          <w:rFonts w:eastAsia="MS Mincho"/>
          <w:b w:val="0"/>
          <w:color w:val="auto"/>
          <w:kern w:val="2"/>
          <w:sz w:val="20"/>
          <w:szCs w:val="22"/>
          <w:lang w:eastAsia="zh-CN"/>
        </w:rPr>
        <w:t xml:space="preserve">Client </w:t>
      </w:r>
      <w:proofErr w:type="spellStart"/>
      <w:r w:rsidRPr="00EA3BDE">
        <w:rPr>
          <w:rFonts w:eastAsia="MS Mincho"/>
          <w:b w:val="0"/>
          <w:color w:val="auto"/>
          <w:kern w:val="2"/>
          <w:sz w:val="20"/>
          <w:szCs w:val="22"/>
          <w:lang w:eastAsia="zh-CN"/>
        </w:rPr>
        <w:t>Infotypes</w:t>
      </w:r>
      <w:proofErr w:type="spellEnd"/>
      <w:r w:rsidRPr="00EA3BDE">
        <w:rPr>
          <w:rFonts w:eastAsia="MS Mincho"/>
          <w:b w:val="0"/>
          <w:color w:val="auto"/>
          <w:kern w:val="2"/>
          <w:sz w:val="20"/>
          <w:szCs w:val="22"/>
          <w:lang w:eastAsia="zh-CN"/>
        </w:rPr>
        <w:t xml:space="preserve"> in use.</w:t>
      </w:r>
    </w:p>
    <w:p w:rsidR="008C28E0" w:rsidRPr="00EA3BDE" w:rsidRDefault="008C28E0" w:rsidP="008C28E0">
      <w:pPr>
        <w:pStyle w:val="4"/>
        <w:rPr>
          <w:rFonts w:eastAsia="MS Mincho"/>
          <w:b w:val="0"/>
          <w:color w:val="auto"/>
          <w:kern w:val="2"/>
          <w:sz w:val="20"/>
          <w:szCs w:val="22"/>
          <w:lang w:eastAsia="zh-CN"/>
        </w:rPr>
      </w:pPr>
      <w:r w:rsidRPr="00EA3BDE">
        <w:rPr>
          <w:rFonts w:eastAsia="MS Mincho"/>
          <w:b w:val="0"/>
          <w:color w:val="auto"/>
          <w:kern w:val="2"/>
          <w:sz w:val="20"/>
          <w:szCs w:val="22"/>
          <w:lang w:eastAsia="zh-CN"/>
        </w:rPr>
        <w:t>PA – Personal Administration:</w:t>
      </w:r>
    </w:p>
    <w:p w:rsidR="00E15992" w:rsidRPr="00EA3BDE" w:rsidRDefault="00E15992" w:rsidP="00200D9A">
      <w:pPr>
        <w:pStyle w:val="4"/>
        <w:numPr>
          <w:ilvl w:val="1"/>
          <w:numId w:val="11"/>
        </w:numPr>
        <w:rPr>
          <w:rFonts w:eastAsia="MS Mincho"/>
          <w:b w:val="0"/>
          <w:color w:val="auto"/>
          <w:kern w:val="2"/>
          <w:sz w:val="20"/>
          <w:szCs w:val="22"/>
          <w:lang w:eastAsia="zh-CN"/>
        </w:rPr>
      </w:pPr>
      <w:r w:rsidRPr="00EA3BDE">
        <w:rPr>
          <w:rFonts w:eastAsia="MS Mincho"/>
          <w:b w:val="0"/>
          <w:color w:val="auto"/>
          <w:kern w:val="2"/>
          <w:sz w:val="20"/>
          <w:szCs w:val="22"/>
          <w:lang w:eastAsia="zh-CN"/>
        </w:rPr>
        <w:t>9008 – Pay Scale Type</w:t>
      </w:r>
    </w:p>
    <w:p w:rsidR="00E15992" w:rsidRPr="00EA3BDE" w:rsidRDefault="00E15992" w:rsidP="00200D9A">
      <w:pPr>
        <w:pStyle w:val="4"/>
        <w:numPr>
          <w:ilvl w:val="1"/>
          <w:numId w:val="11"/>
        </w:numPr>
        <w:rPr>
          <w:rFonts w:eastAsia="MS Mincho"/>
          <w:b w:val="0"/>
          <w:color w:val="auto"/>
          <w:kern w:val="2"/>
          <w:sz w:val="20"/>
          <w:szCs w:val="22"/>
          <w:lang w:eastAsia="zh-CN"/>
        </w:rPr>
      </w:pPr>
      <w:r w:rsidRPr="00EA3BDE">
        <w:rPr>
          <w:rFonts w:eastAsia="MS Mincho"/>
          <w:b w:val="0"/>
          <w:color w:val="auto"/>
          <w:kern w:val="2"/>
          <w:sz w:val="20"/>
          <w:szCs w:val="22"/>
          <w:lang w:eastAsia="zh-CN"/>
        </w:rPr>
        <w:t>9012 – Commitment of service</w:t>
      </w:r>
    </w:p>
    <w:p w:rsidR="00E15992" w:rsidRPr="00EA3BDE" w:rsidRDefault="00E15992" w:rsidP="00200D9A">
      <w:pPr>
        <w:pStyle w:val="4"/>
        <w:numPr>
          <w:ilvl w:val="1"/>
          <w:numId w:val="11"/>
        </w:numPr>
        <w:rPr>
          <w:rFonts w:eastAsia="MS Mincho"/>
          <w:b w:val="0"/>
          <w:color w:val="auto"/>
          <w:kern w:val="2"/>
          <w:sz w:val="20"/>
          <w:szCs w:val="22"/>
          <w:lang w:eastAsia="zh-CN"/>
        </w:rPr>
      </w:pPr>
      <w:r w:rsidRPr="00EA3BDE">
        <w:rPr>
          <w:rFonts w:eastAsia="MS Mincho"/>
          <w:b w:val="0"/>
          <w:color w:val="auto"/>
          <w:kern w:val="2"/>
          <w:sz w:val="20"/>
          <w:szCs w:val="22"/>
          <w:lang w:eastAsia="zh-CN"/>
        </w:rPr>
        <w:t>9016 - Contracts</w:t>
      </w:r>
    </w:p>
    <w:p w:rsidR="00E15992" w:rsidRPr="00EA3BDE" w:rsidRDefault="00E15992" w:rsidP="00200D9A">
      <w:pPr>
        <w:pStyle w:val="4"/>
        <w:numPr>
          <w:ilvl w:val="1"/>
          <w:numId w:val="11"/>
        </w:numPr>
        <w:rPr>
          <w:rFonts w:eastAsia="MS Mincho"/>
          <w:b w:val="0"/>
          <w:color w:val="auto"/>
          <w:kern w:val="2"/>
          <w:sz w:val="20"/>
          <w:szCs w:val="22"/>
          <w:lang w:eastAsia="zh-CN"/>
        </w:rPr>
      </w:pPr>
      <w:r w:rsidRPr="00EA3BDE">
        <w:rPr>
          <w:rFonts w:eastAsia="MS Mincho"/>
          <w:b w:val="0"/>
          <w:color w:val="auto"/>
          <w:kern w:val="2"/>
          <w:sz w:val="20"/>
          <w:szCs w:val="22"/>
          <w:lang w:eastAsia="zh-CN"/>
        </w:rPr>
        <w:t>9022 – Courses &amp; Trainings</w:t>
      </w:r>
    </w:p>
    <w:p w:rsidR="00E15992" w:rsidRPr="00EA3BDE" w:rsidRDefault="00E15992" w:rsidP="00200D9A">
      <w:pPr>
        <w:pStyle w:val="4"/>
        <w:numPr>
          <w:ilvl w:val="1"/>
          <w:numId w:val="11"/>
        </w:numPr>
        <w:rPr>
          <w:rFonts w:eastAsia="MS Mincho"/>
          <w:b w:val="0"/>
          <w:color w:val="auto"/>
          <w:kern w:val="2"/>
          <w:sz w:val="20"/>
          <w:szCs w:val="22"/>
          <w:lang w:eastAsia="zh-CN"/>
        </w:rPr>
      </w:pPr>
      <w:r w:rsidRPr="00EA3BDE">
        <w:rPr>
          <w:rFonts w:eastAsia="MS Mincho"/>
          <w:b w:val="0"/>
          <w:color w:val="auto"/>
          <w:kern w:val="2"/>
          <w:sz w:val="20"/>
          <w:szCs w:val="22"/>
          <w:lang w:eastAsia="zh-CN"/>
        </w:rPr>
        <w:t>9027 – Uniform Points Allocation</w:t>
      </w:r>
    </w:p>
    <w:p w:rsidR="00E15992" w:rsidRPr="00EA3BDE" w:rsidRDefault="00E15992" w:rsidP="00200D9A">
      <w:pPr>
        <w:pStyle w:val="4"/>
        <w:numPr>
          <w:ilvl w:val="1"/>
          <w:numId w:val="11"/>
        </w:numPr>
        <w:rPr>
          <w:rFonts w:eastAsia="MS Mincho"/>
          <w:b w:val="0"/>
          <w:color w:val="auto"/>
          <w:kern w:val="2"/>
          <w:sz w:val="20"/>
          <w:szCs w:val="22"/>
          <w:lang w:eastAsia="zh-CN"/>
        </w:rPr>
      </w:pPr>
      <w:r w:rsidRPr="00EA3BDE">
        <w:rPr>
          <w:rFonts w:eastAsia="MS Mincho"/>
          <w:b w:val="0"/>
          <w:color w:val="auto"/>
          <w:kern w:val="2"/>
          <w:sz w:val="20"/>
          <w:szCs w:val="22"/>
          <w:lang w:eastAsia="zh-CN"/>
        </w:rPr>
        <w:t xml:space="preserve">9034 – Add. </w:t>
      </w:r>
      <w:proofErr w:type="spellStart"/>
      <w:r w:rsidRPr="00EA3BDE">
        <w:rPr>
          <w:rFonts w:eastAsia="MS Mincho"/>
          <w:b w:val="0"/>
          <w:color w:val="auto"/>
          <w:kern w:val="2"/>
          <w:sz w:val="20"/>
          <w:szCs w:val="22"/>
          <w:lang w:eastAsia="zh-CN"/>
        </w:rPr>
        <w:t>Identific</w:t>
      </w:r>
      <w:proofErr w:type="spellEnd"/>
      <w:r w:rsidRPr="00EA3BDE">
        <w:rPr>
          <w:rFonts w:eastAsia="MS Mincho"/>
          <w:b w:val="0"/>
          <w:color w:val="auto"/>
          <w:kern w:val="2"/>
          <w:sz w:val="20"/>
          <w:szCs w:val="22"/>
          <w:lang w:eastAsia="zh-CN"/>
        </w:rPr>
        <w:t>. Data</w:t>
      </w:r>
    </w:p>
    <w:p w:rsidR="00E15992" w:rsidRPr="00EA3BDE" w:rsidRDefault="00E15992" w:rsidP="00200D9A">
      <w:pPr>
        <w:pStyle w:val="4"/>
        <w:numPr>
          <w:ilvl w:val="1"/>
          <w:numId w:val="11"/>
        </w:numPr>
        <w:rPr>
          <w:rFonts w:eastAsia="MS Mincho"/>
          <w:b w:val="0"/>
          <w:color w:val="auto"/>
          <w:kern w:val="2"/>
          <w:sz w:val="20"/>
          <w:szCs w:val="22"/>
          <w:lang w:eastAsia="zh-CN"/>
        </w:rPr>
      </w:pPr>
      <w:r w:rsidRPr="00EA3BDE">
        <w:rPr>
          <w:rFonts w:eastAsia="MS Mincho"/>
          <w:b w:val="0"/>
          <w:color w:val="auto"/>
          <w:kern w:val="2"/>
          <w:sz w:val="20"/>
          <w:szCs w:val="22"/>
          <w:lang w:eastAsia="zh-CN"/>
        </w:rPr>
        <w:t>9040 – MOD Recognition</w:t>
      </w:r>
    </w:p>
    <w:p w:rsidR="00E15992" w:rsidRPr="00EA3BDE" w:rsidRDefault="00E15992" w:rsidP="00200D9A">
      <w:pPr>
        <w:pStyle w:val="4"/>
        <w:numPr>
          <w:ilvl w:val="1"/>
          <w:numId w:val="11"/>
        </w:numPr>
        <w:rPr>
          <w:rFonts w:eastAsia="MS Mincho"/>
          <w:b w:val="0"/>
          <w:color w:val="auto"/>
          <w:kern w:val="2"/>
          <w:sz w:val="20"/>
          <w:szCs w:val="22"/>
          <w:lang w:eastAsia="zh-CN"/>
        </w:rPr>
      </w:pPr>
      <w:r w:rsidRPr="00EA3BDE">
        <w:rPr>
          <w:rFonts w:eastAsia="MS Mincho"/>
          <w:b w:val="0"/>
          <w:color w:val="auto"/>
          <w:kern w:val="2"/>
          <w:sz w:val="20"/>
          <w:szCs w:val="22"/>
          <w:lang w:eastAsia="zh-CN"/>
        </w:rPr>
        <w:t>9042 - Flight Eligibility Details</w:t>
      </w:r>
    </w:p>
    <w:p w:rsidR="008C28E0" w:rsidRPr="00EA3BDE" w:rsidRDefault="008C28E0" w:rsidP="008C28E0">
      <w:pPr>
        <w:pStyle w:val="4"/>
        <w:rPr>
          <w:rFonts w:eastAsia="MS Mincho"/>
          <w:b w:val="0"/>
          <w:color w:val="auto"/>
          <w:kern w:val="2"/>
          <w:sz w:val="20"/>
          <w:szCs w:val="22"/>
          <w:lang w:eastAsia="zh-CN"/>
        </w:rPr>
      </w:pPr>
      <w:r w:rsidRPr="00EA3BDE">
        <w:rPr>
          <w:rFonts w:eastAsia="MS Mincho"/>
          <w:b w:val="0"/>
          <w:color w:val="auto"/>
          <w:kern w:val="2"/>
          <w:sz w:val="20"/>
          <w:szCs w:val="22"/>
          <w:lang w:eastAsia="zh-CN"/>
        </w:rPr>
        <w:t>PY - Payroll:</w:t>
      </w:r>
    </w:p>
    <w:p w:rsidR="00E15992" w:rsidRPr="00EA3BDE" w:rsidRDefault="00E15992" w:rsidP="00200D9A">
      <w:pPr>
        <w:pStyle w:val="4"/>
        <w:numPr>
          <w:ilvl w:val="1"/>
          <w:numId w:val="11"/>
        </w:numPr>
        <w:rPr>
          <w:rFonts w:eastAsia="MS Mincho"/>
          <w:b w:val="0"/>
          <w:color w:val="auto"/>
          <w:kern w:val="2"/>
          <w:sz w:val="20"/>
          <w:szCs w:val="22"/>
          <w:lang w:eastAsia="zh-CN"/>
        </w:rPr>
      </w:pPr>
      <w:r w:rsidRPr="00EA3BDE">
        <w:rPr>
          <w:rFonts w:eastAsia="MS Mincho"/>
          <w:b w:val="0"/>
          <w:color w:val="auto"/>
          <w:kern w:val="2"/>
          <w:sz w:val="20"/>
          <w:szCs w:val="22"/>
          <w:lang w:eastAsia="zh-CN"/>
        </w:rPr>
        <w:t>9008 – Pay Scale Type</w:t>
      </w:r>
    </w:p>
    <w:p w:rsidR="00E15992" w:rsidRPr="00EA3BDE" w:rsidRDefault="00E15992" w:rsidP="00200D9A">
      <w:pPr>
        <w:pStyle w:val="4"/>
        <w:numPr>
          <w:ilvl w:val="1"/>
          <w:numId w:val="11"/>
        </w:numPr>
        <w:rPr>
          <w:rFonts w:eastAsia="MS Mincho"/>
          <w:b w:val="0"/>
          <w:color w:val="auto"/>
          <w:kern w:val="2"/>
          <w:sz w:val="20"/>
          <w:szCs w:val="22"/>
          <w:lang w:eastAsia="zh-CN"/>
        </w:rPr>
      </w:pPr>
      <w:r w:rsidRPr="00EA3BDE">
        <w:rPr>
          <w:rFonts w:eastAsia="MS Mincho"/>
          <w:b w:val="0"/>
          <w:color w:val="auto"/>
          <w:kern w:val="2"/>
          <w:sz w:val="20"/>
          <w:szCs w:val="22"/>
          <w:lang w:eastAsia="zh-CN"/>
        </w:rPr>
        <w:t>9009 – Create Pay Scale at Recruitment</w:t>
      </w:r>
    </w:p>
    <w:p w:rsidR="00E15992" w:rsidRPr="00EA3BDE" w:rsidRDefault="00E15992" w:rsidP="00200D9A">
      <w:pPr>
        <w:pStyle w:val="4"/>
        <w:numPr>
          <w:ilvl w:val="1"/>
          <w:numId w:val="11"/>
        </w:numPr>
        <w:rPr>
          <w:rFonts w:eastAsia="MS Mincho"/>
          <w:b w:val="0"/>
          <w:color w:val="auto"/>
          <w:kern w:val="2"/>
          <w:sz w:val="20"/>
          <w:szCs w:val="22"/>
          <w:lang w:eastAsia="zh-CN"/>
        </w:rPr>
      </w:pPr>
      <w:r w:rsidRPr="00EA3BDE">
        <w:rPr>
          <w:rFonts w:eastAsia="MS Mincho"/>
          <w:b w:val="0"/>
          <w:color w:val="auto"/>
          <w:kern w:val="2"/>
          <w:sz w:val="20"/>
          <w:szCs w:val="22"/>
          <w:lang w:eastAsia="zh-CN"/>
        </w:rPr>
        <w:t xml:space="preserve">9010 – Risk Factor </w:t>
      </w:r>
      <w:proofErr w:type="spellStart"/>
      <w:r w:rsidRPr="00EA3BDE">
        <w:rPr>
          <w:rFonts w:eastAsia="MS Mincho"/>
          <w:b w:val="0"/>
          <w:color w:val="auto"/>
          <w:kern w:val="2"/>
          <w:sz w:val="20"/>
          <w:szCs w:val="22"/>
          <w:lang w:eastAsia="zh-CN"/>
        </w:rPr>
        <w:t>Inc</w:t>
      </w:r>
      <w:proofErr w:type="spellEnd"/>
      <w:r w:rsidRPr="00EA3BDE">
        <w:rPr>
          <w:rFonts w:eastAsia="MS Mincho"/>
          <w:b w:val="0"/>
          <w:color w:val="auto"/>
          <w:kern w:val="2"/>
          <w:sz w:val="20"/>
          <w:szCs w:val="22"/>
          <w:lang w:eastAsia="zh-CN"/>
        </w:rPr>
        <w:t xml:space="preserve"> (WT amount is calculated by the vendor and later retrieved to the HR system)</w:t>
      </w:r>
    </w:p>
    <w:p w:rsidR="00E15992" w:rsidRPr="00EA3BDE" w:rsidRDefault="00E15992" w:rsidP="00200D9A">
      <w:pPr>
        <w:pStyle w:val="4"/>
        <w:numPr>
          <w:ilvl w:val="1"/>
          <w:numId w:val="11"/>
        </w:numPr>
        <w:rPr>
          <w:rFonts w:eastAsia="MS Mincho"/>
          <w:b w:val="0"/>
          <w:color w:val="auto"/>
          <w:kern w:val="2"/>
          <w:sz w:val="20"/>
          <w:szCs w:val="22"/>
          <w:lang w:eastAsia="zh-CN"/>
        </w:rPr>
      </w:pPr>
      <w:r w:rsidRPr="00EA3BDE">
        <w:rPr>
          <w:rFonts w:eastAsia="MS Mincho"/>
          <w:b w:val="0"/>
          <w:color w:val="auto"/>
          <w:kern w:val="2"/>
          <w:sz w:val="20"/>
          <w:szCs w:val="22"/>
          <w:lang w:eastAsia="zh-CN"/>
        </w:rPr>
        <w:t>9014 – Professional Level</w:t>
      </w:r>
    </w:p>
    <w:p w:rsidR="00E15992" w:rsidRPr="00EA3BDE" w:rsidRDefault="00E15992" w:rsidP="00200D9A">
      <w:pPr>
        <w:pStyle w:val="4"/>
        <w:numPr>
          <w:ilvl w:val="1"/>
          <w:numId w:val="11"/>
        </w:numPr>
        <w:rPr>
          <w:rFonts w:eastAsia="MS Mincho"/>
          <w:b w:val="0"/>
          <w:color w:val="auto"/>
          <w:kern w:val="2"/>
          <w:sz w:val="20"/>
          <w:szCs w:val="22"/>
          <w:lang w:eastAsia="zh-CN"/>
        </w:rPr>
      </w:pPr>
      <w:r w:rsidRPr="00EA3BDE">
        <w:rPr>
          <w:rFonts w:eastAsia="MS Mincho"/>
          <w:b w:val="0"/>
          <w:color w:val="auto"/>
          <w:kern w:val="2"/>
          <w:sz w:val="20"/>
          <w:szCs w:val="22"/>
          <w:lang w:eastAsia="zh-CN"/>
        </w:rPr>
        <w:t>9015 – Leave Details</w:t>
      </w:r>
    </w:p>
    <w:p w:rsidR="00E15992" w:rsidRPr="00EA3BDE" w:rsidRDefault="00E15992" w:rsidP="00200D9A">
      <w:pPr>
        <w:pStyle w:val="4"/>
        <w:numPr>
          <w:ilvl w:val="1"/>
          <w:numId w:val="11"/>
        </w:numPr>
        <w:rPr>
          <w:rFonts w:eastAsia="MS Mincho"/>
          <w:b w:val="0"/>
          <w:color w:val="auto"/>
          <w:kern w:val="2"/>
          <w:sz w:val="20"/>
          <w:szCs w:val="22"/>
          <w:lang w:eastAsia="zh-CN"/>
        </w:rPr>
      </w:pPr>
      <w:r w:rsidRPr="00EA3BDE">
        <w:rPr>
          <w:rFonts w:eastAsia="MS Mincho"/>
          <w:b w:val="0"/>
          <w:color w:val="auto"/>
          <w:kern w:val="2"/>
          <w:sz w:val="20"/>
          <w:szCs w:val="22"/>
          <w:lang w:eastAsia="zh-CN"/>
        </w:rPr>
        <w:t>9018 – Study Payment for Retiree</w:t>
      </w:r>
    </w:p>
    <w:p w:rsidR="00E15992" w:rsidRPr="00EA3BDE" w:rsidRDefault="00E15992" w:rsidP="00200D9A">
      <w:pPr>
        <w:pStyle w:val="4"/>
        <w:numPr>
          <w:ilvl w:val="1"/>
          <w:numId w:val="11"/>
        </w:numPr>
        <w:rPr>
          <w:rFonts w:eastAsia="MS Mincho"/>
          <w:b w:val="0"/>
          <w:color w:val="auto"/>
          <w:kern w:val="2"/>
          <w:sz w:val="20"/>
          <w:szCs w:val="22"/>
          <w:lang w:eastAsia="zh-CN"/>
        </w:rPr>
      </w:pPr>
      <w:r w:rsidRPr="00EA3BDE">
        <w:rPr>
          <w:rFonts w:eastAsia="MS Mincho"/>
          <w:b w:val="0"/>
          <w:color w:val="auto"/>
          <w:kern w:val="2"/>
          <w:sz w:val="20"/>
          <w:szCs w:val="22"/>
          <w:lang w:eastAsia="zh-CN"/>
        </w:rPr>
        <w:t>9045 – Rent Recognition</w:t>
      </w:r>
    </w:p>
    <w:p w:rsidR="00E15992" w:rsidRPr="00EA3BDE" w:rsidRDefault="00E15992" w:rsidP="00200D9A">
      <w:pPr>
        <w:pStyle w:val="4"/>
        <w:numPr>
          <w:ilvl w:val="1"/>
          <w:numId w:val="11"/>
        </w:numPr>
        <w:rPr>
          <w:rFonts w:eastAsia="MS Mincho"/>
          <w:b w:val="0"/>
          <w:color w:val="auto"/>
          <w:kern w:val="2"/>
          <w:sz w:val="20"/>
          <w:szCs w:val="22"/>
          <w:lang w:eastAsia="zh-CN"/>
        </w:rPr>
      </w:pPr>
      <w:r w:rsidRPr="00EA3BDE">
        <w:rPr>
          <w:rFonts w:eastAsia="MS Mincho"/>
          <w:b w:val="0"/>
          <w:color w:val="auto"/>
          <w:kern w:val="2"/>
          <w:sz w:val="20"/>
          <w:szCs w:val="22"/>
          <w:lang w:eastAsia="zh-CN"/>
        </w:rPr>
        <w:t>9077 – Shoulder Rank</w:t>
      </w:r>
    </w:p>
    <w:p w:rsidR="00E15992" w:rsidRPr="00EA3BDE" w:rsidRDefault="00E15992" w:rsidP="00200D9A">
      <w:pPr>
        <w:pStyle w:val="4"/>
        <w:numPr>
          <w:ilvl w:val="1"/>
          <w:numId w:val="11"/>
        </w:numPr>
        <w:rPr>
          <w:rFonts w:eastAsia="MS Mincho"/>
          <w:b w:val="0"/>
          <w:color w:val="auto"/>
          <w:kern w:val="2"/>
          <w:sz w:val="20"/>
          <w:szCs w:val="22"/>
          <w:lang w:eastAsia="zh-CN"/>
        </w:rPr>
      </w:pPr>
      <w:r w:rsidRPr="00EA3BDE">
        <w:rPr>
          <w:rFonts w:eastAsia="MS Mincho"/>
          <w:b w:val="0"/>
          <w:color w:val="auto"/>
          <w:kern w:val="2"/>
          <w:sz w:val="20"/>
          <w:szCs w:val="22"/>
          <w:lang w:eastAsia="zh-CN"/>
        </w:rPr>
        <w:t>9078 – Appointment Rank</w:t>
      </w:r>
    </w:p>
    <w:p w:rsidR="008C28E0" w:rsidRDefault="008C28E0" w:rsidP="002A0CEF">
      <w:pPr>
        <w:pStyle w:val="4"/>
        <w:rPr>
          <w:rFonts w:eastAsia="MS Mincho"/>
          <w:b w:val="0"/>
          <w:color w:val="auto"/>
          <w:kern w:val="2"/>
          <w:sz w:val="22"/>
          <w:szCs w:val="22"/>
          <w:lang w:eastAsia="zh-CN"/>
        </w:rPr>
      </w:pPr>
    </w:p>
    <w:p w:rsidR="002A0CEF" w:rsidRDefault="002A0CEF" w:rsidP="002A0CEF">
      <w:pPr>
        <w:pStyle w:val="4"/>
        <w:rPr>
          <w:rFonts w:eastAsia="MS Mincho"/>
          <w:b w:val="0"/>
          <w:color w:val="auto"/>
          <w:kern w:val="2"/>
          <w:sz w:val="22"/>
          <w:szCs w:val="22"/>
          <w:lang w:eastAsia="zh-CN"/>
        </w:rPr>
      </w:pPr>
    </w:p>
    <w:p w:rsidR="005C5018" w:rsidRDefault="005C5018" w:rsidP="002A0CEF">
      <w:pPr>
        <w:pStyle w:val="4"/>
        <w:rPr>
          <w:rFonts w:eastAsia="MS Mincho"/>
          <w:b w:val="0"/>
          <w:color w:val="auto"/>
          <w:kern w:val="2"/>
          <w:sz w:val="22"/>
          <w:szCs w:val="22"/>
          <w:lang w:eastAsia="zh-CN"/>
        </w:rPr>
      </w:pPr>
    </w:p>
    <w:p w:rsidR="005C5018" w:rsidRDefault="005C5018" w:rsidP="002A0CEF">
      <w:pPr>
        <w:pStyle w:val="4"/>
        <w:rPr>
          <w:rFonts w:eastAsia="MS Mincho"/>
          <w:b w:val="0"/>
          <w:color w:val="auto"/>
          <w:kern w:val="2"/>
          <w:sz w:val="22"/>
          <w:szCs w:val="22"/>
          <w:lang w:eastAsia="zh-CN"/>
        </w:rPr>
      </w:pPr>
    </w:p>
    <w:p w:rsidR="005C5018" w:rsidRDefault="005C5018" w:rsidP="002A0CEF">
      <w:pPr>
        <w:pStyle w:val="4"/>
        <w:rPr>
          <w:rFonts w:eastAsia="MS Mincho"/>
          <w:b w:val="0"/>
          <w:color w:val="auto"/>
          <w:kern w:val="2"/>
          <w:sz w:val="22"/>
          <w:szCs w:val="22"/>
          <w:lang w:eastAsia="zh-CN"/>
        </w:rPr>
      </w:pPr>
    </w:p>
    <w:p w:rsidR="005C5018" w:rsidRDefault="005C5018" w:rsidP="002A0CEF">
      <w:pPr>
        <w:pStyle w:val="4"/>
        <w:rPr>
          <w:rFonts w:eastAsia="MS Mincho"/>
          <w:b w:val="0"/>
          <w:color w:val="auto"/>
          <w:kern w:val="2"/>
          <w:sz w:val="22"/>
          <w:szCs w:val="22"/>
          <w:lang w:eastAsia="zh-CN"/>
        </w:rPr>
      </w:pPr>
    </w:p>
    <w:p w:rsidR="00EA3BDE" w:rsidRDefault="00EA3BDE" w:rsidP="002A0CEF">
      <w:pPr>
        <w:pStyle w:val="4"/>
        <w:rPr>
          <w:rFonts w:eastAsia="MS Mincho"/>
          <w:b w:val="0"/>
          <w:color w:val="auto"/>
          <w:kern w:val="2"/>
          <w:sz w:val="22"/>
          <w:szCs w:val="22"/>
          <w:lang w:eastAsia="zh-CN"/>
        </w:rPr>
      </w:pPr>
    </w:p>
    <w:p w:rsidR="00EA3BDE" w:rsidRDefault="00EA3BDE" w:rsidP="002A0CEF">
      <w:pPr>
        <w:pStyle w:val="4"/>
        <w:rPr>
          <w:rFonts w:eastAsia="MS Mincho"/>
          <w:b w:val="0"/>
          <w:color w:val="auto"/>
          <w:kern w:val="2"/>
          <w:sz w:val="22"/>
          <w:szCs w:val="22"/>
          <w:lang w:eastAsia="zh-CN"/>
        </w:rPr>
      </w:pPr>
    </w:p>
    <w:p w:rsidR="00EA3BDE" w:rsidRDefault="00EA3BDE" w:rsidP="002A0CEF">
      <w:pPr>
        <w:pStyle w:val="4"/>
        <w:rPr>
          <w:rFonts w:eastAsia="MS Mincho"/>
          <w:b w:val="0"/>
          <w:color w:val="auto"/>
          <w:kern w:val="2"/>
          <w:sz w:val="22"/>
          <w:szCs w:val="22"/>
          <w:lang w:eastAsia="zh-CN"/>
        </w:rPr>
      </w:pPr>
    </w:p>
    <w:p w:rsidR="00EA3BDE" w:rsidRDefault="00EA3BDE" w:rsidP="002A0CEF">
      <w:pPr>
        <w:pStyle w:val="4"/>
        <w:rPr>
          <w:rFonts w:eastAsia="MS Mincho"/>
          <w:b w:val="0"/>
          <w:color w:val="auto"/>
          <w:kern w:val="2"/>
          <w:sz w:val="22"/>
          <w:szCs w:val="22"/>
          <w:lang w:eastAsia="zh-CN"/>
        </w:rPr>
      </w:pPr>
    </w:p>
    <w:p w:rsidR="00EA3BDE" w:rsidRPr="002A0CEF" w:rsidRDefault="00EA3BDE" w:rsidP="002A0CEF">
      <w:pPr>
        <w:pStyle w:val="4"/>
        <w:rPr>
          <w:rFonts w:eastAsia="MS Mincho"/>
          <w:b w:val="0"/>
          <w:color w:val="auto"/>
          <w:kern w:val="2"/>
          <w:sz w:val="22"/>
          <w:szCs w:val="22"/>
          <w:lang w:eastAsia="zh-CN"/>
        </w:rPr>
      </w:pPr>
    </w:p>
    <w:p w:rsidR="007740A2" w:rsidRDefault="007740A2" w:rsidP="007740A2">
      <w:pPr>
        <w:pStyle w:val="1"/>
        <w:rPr>
          <w:lang w:eastAsia="zh-CN"/>
        </w:rPr>
      </w:pPr>
      <w:r>
        <w:rPr>
          <w:lang w:eastAsia="zh-CN"/>
        </w:rPr>
        <w:lastRenderedPageBreak/>
        <w:fldChar w:fldCharType="begin"/>
      </w:r>
      <w:r>
        <w:rPr>
          <w:lang w:eastAsia="zh-CN"/>
        </w:rPr>
        <w:instrText xml:space="preserve"> AUTONUMLGL  \e  </w:instrText>
      </w:r>
      <w:bookmarkStart w:id="56" w:name="_Toc449626724"/>
      <w:r>
        <w:rPr>
          <w:lang w:eastAsia="zh-CN"/>
        </w:rPr>
        <w:fldChar w:fldCharType="end"/>
      </w:r>
      <w:r w:rsidRPr="00315A8C">
        <w:rPr>
          <w:lang w:eastAsia="zh-CN"/>
        </w:rPr>
        <w:t xml:space="preserve"> </w:t>
      </w:r>
      <w:r w:rsidR="006014BF">
        <w:rPr>
          <w:lang w:eastAsia="zh-CN"/>
        </w:rPr>
        <w:t xml:space="preserve">PA – </w:t>
      </w:r>
      <w:r w:rsidR="006014BF" w:rsidRPr="006014BF">
        <w:rPr>
          <w:lang w:val="en-GB" w:eastAsia="zh-CN"/>
        </w:rPr>
        <w:t>Personal</w:t>
      </w:r>
      <w:r w:rsidR="006014BF">
        <w:rPr>
          <w:lang w:eastAsia="zh-CN"/>
        </w:rPr>
        <w:t xml:space="preserve"> Administration</w:t>
      </w:r>
      <w:bookmarkEnd w:id="56"/>
      <w:r w:rsidR="00B57856">
        <w:rPr>
          <w:lang w:eastAsia="zh-CN"/>
        </w:rPr>
        <w:t xml:space="preserve"> </w:t>
      </w:r>
    </w:p>
    <w:p w:rsidR="00007E90" w:rsidRDefault="00007E90" w:rsidP="00BB5357">
      <w:pPr>
        <w:pStyle w:val="2"/>
        <w:spacing w:before="120"/>
        <w:rPr>
          <w:lang w:eastAsia="zh-CN"/>
        </w:rPr>
      </w:pPr>
      <w:r>
        <w:rPr>
          <w:lang w:eastAsia="zh-CN"/>
        </w:rPr>
        <w:fldChar w:fldCharType="begin"/>
      </w:r>
      <w:r>
        <w:rPr>
          <w:lang w:eastAsia="zh-CN"/>
        </w:rPr>
        <w:instrText xml:space="preserve"> AUTONUMLGL  \e  </w:instrText>
      </w:r>
      <w:bookmarkStart w:id="57" w:name="_Toc449626725"/>
      <w:r>
        <w:rPr>
          <w:lang w:eastAsia="zh-CN"/>
        </w:rPr>
        <w:fldChar w:fldCharType="end"/>
      </w:r>
      <w:r w:rsidRPr="00315A8C">
        <w:rPr>
          <w:lang w:eastAsia="zh-CN"/>
        </w:rPr>
        <w:t xml:space="preserve"> </w:t>
      </w:r>
      <w:r w:rsidR="006014BF">
        <w:rPr>
          <w:lang w:eastAsia="zh-CN"/>
        </w:rPr>
        <w:t>Personnel Structure</w:t>
      </w:r>
      <w:bookmarkEnd w:id="57"/>
      <w:r w:rsidR="006059DB">
        <w:rPr>
          <w:lang w:eastAsia="zh-CN"/>
        </w:rPr>
        <w:t xml:space="preserve"> </w:t>
      </w:r>
    </w:p>
    <w:p w:rsidR="00984C4F" w:rsidRDefault="00984C4F" w:rsidP="00984C4F">
      <w:pPr>
        <w:pStyle w:val="4"/>
        <w:jc w:val="both"/>
        <w:rPr>
          <w:rFonts w:cs="Arial"/>
          <w:b w:val="0"/>
          <w:color w:val="333333"/>
          <w:sz w:val="20"/>
          <w:lang w:val="en"/>
        </w:rPr>
      </w:pPr>
      <w:r w:rsidRPr="00984C4F">
        <w:rPr>
          <w:rFonts w:eastAsia="MS Mincho"/>
          <w:b w:val="0"/>
          <w:color w:val="auto"/>
          <w:kern w:val="2"/>
          <w:sz w:val="20"/>
          <w:szCs w:val="22"/>
          <w:lang w:eastAsia="zh-CN"/>
        </w:rPr>
        <w:t xml:space="preserve">Personnel Structure </w:t>
      </w:r>
      <w:r w:rsidRPr="00984C4F">
        <w:rPr>
          <w:rFonts w:cs="Arial"/>
          <w:b w:val="0"/>
          <w:color w:val="333333"/>
          <w:sz w:val="20"/>
          <w:lang w:val="en"/>
        </w:rPr>
        <w:t>describes an employee’s position in a company from the individual employee’s view.</w:t>
      </w:r>
    </w:p>
    <w:p w:rsidR="00984C4F" w:rsidRDefault="00984C4F" w:rsidP="00984C4F">
      <w:pPr>
        <w:pStyle w:val="sapxdpparagraph"/>
        <w:shd w:val="clear" w:color="auto" w:fill="FFFFFF"/>
        <w:spacing w:line="360" w:lineRule="auto"/>
        <w:rPr>
          <w:rFonts w:ascii="Arial" w:hAnsi="Arial" w:cs="Arial"/>
          <w:color w:val="333333"/>
          <w:sz w:val="20"/>
          <w:szCs w:val="20"/>
          <w:lang w:val="en"/>
        </w:rPr>
      </w:pPr>
      <w:r>
        <w:rPr>
          <w:rFonts w:ascii="Arial" w:hAnsi="Arial" w:cs="Arial"/>
          <w:color w:val="333333"/>
          <w:sz w:val="20"/>
          <w:szCs w:val="20"/>
          <w:lang w:val="en"/>
        </w:rPr>
        <w:t xml:space="preserve">The personnel structure can be considered from two perspectives: </w:t>
      </w:r>
    </w:p>
    <w:p w:rsidR="00984C4F" w:rsidRDefault="00984C4F" w:rsidP="00984C4F">
      <w:pPr>
        <w:pStyle w:val="sapxdpparagraph"/>
        <w:numPr>
          <w:ilvl w:val="0"/>
          <w:numId w:val="22"/>
        </w:numPr>
        <w:shd w:val="clear" w:color="auto" w:fill="FFFFFF"/>
        <w:spacing w:line="360" w:lineRule="auto"/>
        <w:rPr>
          <w:rFonts w:ascii="Arial" w:hAnsi="Arial" w:cs="Arial"/>
          <w:color w:val="333333"/>
          <w:sz w:val="20"/>
          <w:szCs w:val="20"/>
          <w:lang w:val="en"/>
        </w:rPr>
      </w:pPr>
      <w:r>
        <w:rPr>
          <w:rFonts w:ascii="Arial" w:hAnsi="Arial" w:cs="Arial"/>
          <w:color w:val="333333"/>
          <w:sz w:val="20"/>
          <w:szCs w:val="20"/>
          <w:lang w:val="en"/>
        </w:rPr>
        <w:t>administrative perspective</w:t>
      </w:r>
    </w:p>
    <w:p w:rsidR="00984C4F" w:rsidRDefault="00984C4F" w:rsidP="00984C4F">
      <w:pPr>
        <w:pStyle w:val="sapxdpparagraph"/>
        <w:numPr>
          <w:ilvl w:val="0"/>
          <w:numId w:val="22"/>
        </w:numPr>
        <w:shd w:val="clear" w:color="auto" w:fill="FFFFFF"/>
        <w:spacing w:line="360" w:lineRule="auto"/>
        <w:rPr>
          <w:rFonts w:ascii="Arial" w:hAnsi="Arial" w:cs="Arial"/>
          <w:color w:val="333333"/>
          <w:sz w:val="20"/>
          <w:szCs w:val="20"/>
          <w:lang w:val="en"/>
        </w:rPr>
      </w:pPr>
      <w:r>
        <w:rPr>
          <w:rFonts w:ascii="Arial" w:hAnsi="Arial" w:cs="Arial"/>
          <w:color w:val="333333"/>
          <w:sz w:val="20"/>
          <w:szCs w:val="20"/>
          <w:lang w:val="en"/>
        </w:rPr>
        <w:t>organizational perspective</w:t>
      </w:r>
    </w:p>
    <w:p w:rsidR="00984C4F" w:rsidRDefault="00984C4F" w:rsidP="00984C4F">
      <w:pPr>
        <w:pStyle w:val="sapxdpparagraph"/>
        <w:shd w:val="clear" w:color="auto" w:fill="FFFFFF"/>
        <w:spacing w:line="360" w:lineRule="auto"/>
        <w:ind w:left="720"/>
        <w:rPr>
          <w:rFonts w:ascii="Arial" w:hAnsi="Arial" w:cs="Arial"/>
          <w:color w:val="333333"/>
          <w:sz w:val="20"/>
          <w:szCs w:val="20"/>
          <w:lang w:val="en"/>
        </w:rPr>
      </w:pPr>
    </w:p>
    <w:p w:rsidR="00984C4F" w:rsidRDefault="00984C4F" w:rsidP="00984C4F">
      <w:pPr>
        <w:pStyle w:val="sapxdpparagraph"/>
        <w:shd w:val="clear" w:color="auto" w:fill="FFFFFF"/>
        <w:spacing w:line="360" w:lineRule="auto"/>
        <w:rPr>
          <w:rFonts w:ascii="Arial" w:hAnsi="Arial" w:cs="Arial"/>
          <w:color w:val="333333"/>
          <w:sz w:val="20"/>
          <w:szCs w:val="20"/>
          <w:lang w:val="en"/>
        </w:rPr>
      </w:pPr>
      <w:r>
        <w:rPr>
          <w:rFonts w:ascii="Arial" w:hAnsi="Arial" w:cs="Arial"/>
          <w:color w:val="333333"/>
          <w:sz w:val="20"/>
          <w:szCs w:val="20"/>
          <w:lang w:val="en"/>
        </w:rPr>
        <w:t xml:space="preserve">The </w:t>
      </w:r>
      <w:r w:rsidRPr="00984C4F">
        <w:rPr>
          <w:rStyle w:val="sapxdpdoculink"/>
          <w:rFonts w:ascii="Arial" w:hAnsi="Arial" w:cs="Arial"/>
          <w:b/>
          <w:color w:val="333333"/>
          <w:sz w:val="20"/>
          <w:szCs w:val="20"/>
          <w:lang w:val="en"/>
        </w:rPr>
        <w:t>administrative personnel structure</w:t>
      </w:r>
      <w:r>
        <w:rPr>
          <w:rFonts w:ascii="Arial" w:hAnsi="Arial" w:cs="Arial"/>
          <w:color w:val="333333"/>
          <w:sz w:val="20"/>
          <w:szCs w:val="20"/>
          <w:lang w:val="en"/>
        </w:rPr>
        <w:t xml:space="preserve"> consists of the following elements: </w:t>
      </w:r>
    </w:p>
    <w:p w:rsidR="00984C4F" w:rsidRDefault="00984C4F" w:rsidP="00984C4F">
      <w:pPr>
        <w:pStyle w:val="sapxdpparagraph"/>
        <w:numPr>
          <w:ilvl w:val="0"/>
          <w:numId w:val="23"/>
        </w:numPr>
        <w:shd w:val="clear" w:color="auto" w:fill="FFFFFF"/>
        <w:spacing w:line="360" w:lineRule="auto"/>
        <w:rPr>
          <w:rFonts w:ascii="Arial" w:hAnsi="Arial" w:cs="Arial"/>
          <w:color w:val="333333"/>
          <w:sz w:val="20"/>
          <w:szCs w:val="20"/>
          <w:lang w:val="en"/>
        </w:rPr>
      </w:pPr>
      <w:r>
        <w:rPr>
          <w:rFonts w:ascii="Arial" w:hAnsi="Arial" w:cs="Arial"/>
          <w:color w:val="333333"/>
          <w:sz w:val="20"/>
          <w:szCs w:val="20"/>
          <w:lang w:val="en"/>
        </w:rPr>
        <w:t xml:space="preserve">Employee group </w:t>
      </w:r>
    </w:p>
    <w:p w:rsidR="00984C4F" w:rsidRPr="00984C4F" w:rsidRDefault="00984C4F" w:rsidP="00984C4F">
      <w:pPr>
        <w:pStyle w:val="sapxdpparagraph"/>
        <w:shd w:val="clear" w:color="auto" w:fill="FFFFFF"/>
        <w:spacing w:line="360" w:lineRule="auto"/>
        <w:ind w:left="709"/>
        <w:jc w:val="both"/>
        <w:rPr>
          <w:rFonts w:ascii="Arial" w:hAnsi="Arial" w:cs="Arial"/>
          <w:color w:val="333333"/>
          <w:sz w:val="20"/>
          <w:szCs w:val="20"/>
          <w:lang w:val="en"/>
        </w:rPr>
      </w:pPr>
      <w:r w:rsidRPr="00984C4F">
        <w:rPr>
          <w:rFonts w:ascii="Arial" w:hAnsi="Arial" w:cs="Arial"/>
          <w:color w:val="333333"/>
          <w:sz w:val="20"/>
          <w:szCs w:val="20"/>
          <w:lang w:val="en"/>
        </w:rPr>
        <w:t xml:space="preserve">Employee groups represent a primary subdivision of personnel. An employee group defines the extent to which its employees place their labor at the disposal of the enterprise. The Personnel Administration component makes a significant differentiation between active, pensioner and early retiree employee groups. In customizing each employee group is defined with </w:t>
      </w:r>
      <w:proofErr w:type="gramStart"/>
      <w:r w:rsidRPr="00984C4F">
        <w:rPr>
          <w:rFonts w:ascii="Arial" w:hAnsi="Arial" w:cs="Arial"/>
          <w:color w:val="333333"/>
          <w:sz w:val="20"/>
          <w:szCs w:val="20"/>
          <w:lang w:val="en"/>
        </w:rPr>
        <w:t>a one</w:t>
      </w:r>
      <w:proofErr w:type="gramEnd"/>
      <w:r w:rsidRPr="00984C4F">
        <w:rPr>
          <w:rFonts w:ascii="Arial" w:hAnsi="Arial" w:cs="Arial"/>
          <w:color w:val="333333"/>
          <w:sz w:val="20"/>
          <w:szCs w:val="20"/>
          <w:lang w:val="en"/>
        </w:rPr>
        <w:t xml:space="preserve">-digit identification. </w:t>
      </w:r>
    </w:p>
    <w:p w:rsidR="00984C4F" w:rsidRPr="00984C4F" w:rsidRDefault="00984C4F" w:rsidP="00984C4F">
      <w:pPr>
        <w:pStyle w:val="sapxdpparagraph"/>
        <w:shd w:val="clear" w:color="auto" w:fill="FFFFFF"/>
        <w:spacing w:line="360" w:lineRule="auto"/>
        <w:ind w:left="709"/>
        <w:jc w:val="both"/>
        <w:rPr>
          <w:rFonts w:ascii="Arial" w:hAnsi="Arial" w:cs="Arial"/>
          <w:color w:val="333333"/>
          <w:sz w:val="20"/>
          <w:szCs w:val="20"/>
          <w:lang w:val="en"/>
        </w:rPr>
      </w:pPr>
      <w:r w:rsidRPr="00984C4F">
        <w:rPr>
          <w:rFonts w:ascii="Arial" w:hAnsi="Arial" w:cs="Arial"/>
          <w:color w:val="333333"/>
          <w:sz w:val="20"/>
          <w:szCs w:val="20"/>
          <w:lang w:val="en"/>
        </w:rPr>
        <w:t>The employee group has the following organizational functions:</w:t>
      </w:r>
    </w:p>
    <w:p w:rsidR="00984C4F" w:rsidRPr="00984C4F" w:rsidRDefault="00984C4F" w:rsidP="00984C4F">
      <w:pPr>
        <w:pStyle w:val="sapxdpparagraph"/>
        <w:numPr>
          <w:ilvl w:val="0"/>
          <w:numId w:val="24"/>
        </w:numPr>
        <w:shd w:val="clear" w:color="auto" w:fill="FFFFFF"/>
        <w:tabs>
          <w:tab w:val="clear" w:pos="720"/>
          <w:tab w:val="num" w:pos="1429"/>
        </w:tabs>
        <w:spacing w:line="360" w:lineRule="auto"/>
        <w:ind w:left="1429"/>
        <w:jc w:val="both"/>
        <w:rPr>
          <w:rFonts w:ascii="Arial" w:hAnsi="Arial" w:cs="Arial"/>
          <w:color w:val="333333"/>
          <w:sz w:val="20"/>
          <w:szCs w:val="20"/>
          <w:lang w:val="en"/>
        </w:rPr>
      </w:pPr>
      <w:r w:rsidRPr="00984C4F">
        <w:rPr>
          <w:rFonts w:ascii="Arial" w:hAnsi="Arial" w:cs="Arial"/>
          <w:color w:val="333333"/>
          <w:sz w:val="20"/>
          <w:szCs w:val="20"/>
          <w:lang w:val="en"/>
        </w:rPr>
        <w:t>Employee groups allow you to generate data entry default values, for example, for the payroll accounting area or an employee’s basic pay.</w:t>
      </w:r>
    </w:p>
    <w:p w:rsidR="00984C4F" w:rsidRPr="00984C4F" w:rsidRDefault="00984C4F" w:rsidP="00984C4F">
      <w:pPr>
        <w:pStyle w:val="sapxdpparagraph"/>
        <w:numPr>
          <w:ilvl w:val="0"/>
          <w:numId w:val="24"/>
        </w:numPr>
        <w:shd w:val="clear" w:color="auto" w:fill="FFFFFF"/>
        <w:tabs>
          <w:tab w:val="clear" w:pos="720"/>
          <w:tab w:val="num" w:pos="1429"/>
        </w:tabs>
        <w:spacing w:line="360" w:lineRule="auto"/>
        <w:ind w:left="1429"/>
        <w:jc w:val="both"/>
        <w:rPr>
          <w:rFonts w:ascii="Arial" w:hAnsi="Arial" w:cs="Arial"/>
          <w:color w:val="333333"/>
          <w:sz w:val="20"/>
          <w:szCs w:val="20"/>
          <w:lang w:val="en"/>
        </w:rPr>
      </w:pPr>
      <w:r w:rsidRPr="00984C4F">
        <w:rPr>
          <w:rFonts w:ascii="Arial" w:hAnsi="Arial" w:cs="Arial"/>
          <w:color w:val="333333"/>
          <w:sz w:val="20"/>
          <w:szCs w:val="20"/>
          <w:lang w:val="en"/>
        </w:rPr>
        <w:t>Employee groups serve as selection criteria for reporting.</w:t>
      </w:r>
    </w:p>
    <w:p w:rsidR="00984C4F" w:rsidRPr="00984C4F" w:rsidRDefault="00984C4F" w:rsidP="00984C4F">
      <w:pPr>
        <w:pStyle w:val="sapxdpparagraph"/>
        <w:numPr>
          <w:ilvl w:val="0"/>
          <w:numId w:val="24"/>
        </w:numPr>
        <w:shd w:val="clear" w:color="auto" w:fill="FFFFFF"/>
        <w:tabs>
          <w:tab w:val="clear" w:pos="720"/>
          <w:tab w:val="num" w:pos="1429"/>
        </w:tabs>
        <w:spacing w:line="360" w:lineRule="auto"/>
        <w:ind w:left="1429"/>
        <w:jc w:val="both"/>
        <w:rPr>
          <w:rFonts w:ascii="Arial" w:hAnsi="Arial" w:cs="Arial"/>
          <w:color w:val="333333"/>
          <w:sz w:val="20"/>
          <w:szCs w:val="20"/>
          <w:lang w:val="en"/>
        </w:rPr>
      </w:pPr>
      <w:r w:rsidRPr="00984C4F">
        <w:rPr>
          <w:rFonts w:ascii="Arial" w:hAnsi="Arial" w:cs="Arial"/>
          <w:color w:val="333333"/>
          <w:sz w:val="20"/>
          <w:szCs w:val="20"/>
          <w:lang w:val="en"/>
        </w:rPr>
        <w:t>Employee groups constitute an authorization check unit.</w:t>
      </w:r>
    </w:p>
    <w:p w:rsidR="00984C4F" w:rsidRPr="00984C4F" w:rsidRDefault="00984C4F" w:rsidP="00984C4F">
      <w:pPr>
        <w:pStyle w:val="sapxdpparagraph"/>
        <w:shd w:val="clear" w:color="auto" w:fill="FFFFFF"/>
        <w:spacing w:line="360" w:lineRule="auto"/>
        <w:ind w:left="709"/>
        <w:jc w:val="both"/>
        <w:rPr>
          <w:rFonts w:ascii="Arial" w:hAnsi="Arial" w:cs="Arial"/>
          <w:color w:val="333333"/>
          <w:sz w:val="20"/>
          <w:szCs w:val="20"/>
          <w:lang w:val="en"/>
        </w:rPr>
      </w:pPr>
      <w:r w:rsidRPr="00984C4F">
        <w:rPr>
          <w:rFonts w:ascii="Arial" w:hAnsi="Arial" w:cs="Arial"/>
          <w:color w:val="333333"/>
          <w:sz w:val="20"/>
          <w:szCs w:val="20"/>
          <w:lang w:val="en"/>
        </w:rPr>
        <w:t>The standard system contains a few specimen employee groups. You can copy the employee groups that are delivered or if necessary adjust them to your company specific needs.</w:t>
      </w:r>
    </w:p>
    <w:p w:rsidR="00984C4F" w:rsidRDefault="00984C4F" w:rsidP="00984C4F">
      <w:pPr>
        <w:pStyle w:val="sapxdpparagraph"/>
        <w:numPr>
          <w:ilvl w:val="0"/>
          <w:numId w:val="23"/>
        </w:numPr>
        <w:shd w:val="clear" w:color="auto" w:fill="FFFFFF"/>
        <w:spacing w:line="360" w:lineRule="auto"/>
        <w:rPr>
          <w:rFonts w:ascii="Arial" w:hAnsi="Arial" w:cs="Arial"/>
          <w:color w:val="333333"/>
          <w:sz w:val="20"/>
          <w:szCs w:val="20"/>
          <w:lang w:val="en"/>
        </w:rPr>
      </w:pPr>
      <w:r>
        <w:rPr>
          <w:rFonts w:ascii="Arial" w:hAnsi="Arial" w:cs="Arial"/>
          <w:color w:val="333333"/>
          <w:sz w:val="20"/>
          <w:szCs w:val="20"/>
          <w:lang w:val="en"/>
        </w:rPr>
        <w:t>Employee subgroup</w:t>
      </w:r>
    </w:p>
    <w:p w:rsidR="00984C4F" w:rsidRDefault="00984C4F" w:rsidP="00984C4F">
      <w:pPr>
        <w:pStyle w:val="sapxdpparagraph"/>
        <w:shd w:val="clear" w:color="auto" w:fill="FFFFFF"/>
        <w:spacing w:line="360" w:lineRule="auto"/>
        <w:ind w:left="360"/>
        <w:jc w:val="both"/>
        <w:rPr>
          <w:rFonts w:ascii="Arial" w:hAnsi="Arial" w:cs="Arial"/>
          <w:color w:val="333333"/>
          <w:sz w:val="20"/>
          <w:szCs w:val="20"/>
          <w:lang w:val="en"/>
        </w:rPr>
      </w:pPr>
      <w:r>
        <w:rPr>
          <w:rFonts w:ascii="Arial" w:hAnsi="Arial" w:cs="Arial"/>
          <w:color w:val="333333"/>
          <w:sz w:val="20"/>
          <w:szCs w:val="20"/>
          <w:lang w:val="en"/>
        </w:rPr>
        <w:t xml:space="preserve">Employee subgroups subdivide employee groups. Within the employee group for active employees, for example, a distinction is made between the following employee subgroups: </w:t>
      </w:r>
    </w:p>
    <w:p w:rsidR="00984C4F" w:rsidRDefault="00984C4F" w:rsidP="00984C4F">
      <w:pPr>
        <w:pStyle w:val="sapxdpparagraph"/>
        <w:numPr>
          <w:ilvl w:val="0"/>
          <w:numId w:val="25"/>
        </w:numPr>
        <w:shd w:val="clear" w:color="auto" w:fill="FFFFFF"/>
        <w:tabs>
          <w:tab w:val="clear" w:pos="720"/>
          <w:tab w:val="num" w:pos="1080"/>
        </w:tabs>
        <w:spacing w:line="360" w:lineRule="auto"/>
        <w:ind w:left="1080"/>
        <w:jc w:val="both"/>
        <w:rPr>
          <w:rFonts w:ascii="Arial" w:hAnsi="Arial" w:cs="Arial"/>
          <w:color w:val="333333"/>
          <w:sz w:val="20"/>
          <w:szCs w:val="20"/>
          <w:lang w:val="en"/>
        </w:rPr>
      </w:pPr>
      <w:r>
        <w:rPr>
          <w:rFonts w:ascii="Arial" w:hAnsi="Arial" w:cs="Arial"/>
          <w:color w:val="333333"/>
          <w:sz w:val="20"/>
          <w:szCs w:val="20"/>
          <w:lang w:val="en"/>
        </w:rPr>
        <w:t>Hourly wage earners</w:t>
      </w:r>
    </w:p>
    <w:p w:rsidR="00984C4F" w:rsidRDefault="00984C4F" w:rsidP="00984C4F">
      <w:pPr>
        <w:pStyle w:val="sapxdpparagraph"/>
        <w:numPr>
          <w:ilvl w:val="0"/>
          <w:numId w:val="25"/>
        </w:numPr>
        <w:shd w:val="clear" w:color="auto" w:fill="FFFFFF"/>
        <w:tabs>
          <w:tab w:val="clear" w:pos="720"/>
          <w:tab w:val="num" w:pos="1080"/>
        </w:tabs>
        <w:spacing w:line="360" w:lineRule="auto"/>
        <w:ind w:left="1080"/>
        <w:jc w:val="both"/>
        <w:rPr>
          <w:rFonts w:ascii="Arial" w:hAnsi="Arial" w:cs="Arial"/>
          <w:color w:val="333333"/>
          <w:sz w:val="20"/>
          <w:szCs w:val="20"/>
          <w:lang w:val="en"/>
        </w:rPr>
      </w:pPr>
      <w:r>
        <w:rPr>
          <w:rFonts w:ascii="Arial" w:hAnsi="Arial" w:cs="Arial"/>
          <w:color w:val="333333"/>
          <w:sz w:val="20"/>
          <w:szCs w:val="20"/>
          <w:lang w:val="en"/>
        </w:rPr>
        <w:t>Monthly wage earners</w:t>
      </w:r>
    </w:p>
    <w:p w:rsidR="00984C4F" w:rsidRDefault="00984C4F" w:rsidP="00984C4F">
      <w:pPr>
        <w:pStyle w:val="sapxdpparagraph"/>
        <w:numPr>
          <w:ilvl w:val="0"/>
          <w:numId w:val="25"/>
        </w:numPr>
        <w:shd w:val="clear" w:color="auto" w:fill="FFFFFF"/>
        <w:tabs>
          <w:tab w:val="clear" w:pos="720"/>
          <w:tab w:val="num" w:pos="1080"/>
        </w:tabs>
        <w:spacing w:line="360" w:lineRule="auto"/>
        <w:ind w:left="1080"/>
        <w:jc w:val="both"/>
        <w:rPr>
          <w:rFonts w:ascii="Arial" w:hAnsi="Arial" w:cs="Arial"/>
          <w:color w:val="333333"/>
          <w:sz w:val="20"/>
          <w:szCs w:val="20"/>
          <w:lang w:val="en"/>
        </w:rPr>
      </w:pPr>
      <w:r>
        <w:rPr>
          <w:rFonts w:ascii="Arial" w:hAnsi="Arial" w:cs="Arial"/>
          <w:color w:val="333333"/>
          <w:sz w:val="20"/>
          <w:szCs w:val="20"/>
          <w:lang w:val="en"/>
        </w:rPr>
        <w:t>Pay scale employees</w:t>
      </w:r>
    </w:p>
    <w:p w:rsidR="00984C4F" w:rsidRDefault="00984C4F" w:rsidP="00984C4F">
      <w:pPr>
        <w:pStyle w:val="sapxdpparagraph"/>
        <w:numPr>
          <w:ilvl w:val="0"/>
          <w:numId w:val="25"/>
        </w:numPr>
        <w:shd w:val="clear" w:color="auto" w:fill="FFFFFF"/>
        <w:tabs>
          <w:tab w:val="clear" w:pos="720"/>
          <w:tab w:val="num" w:pos="1080"/>
        </w:tabs>
        <w:spacing w:line="360" w:lineRule="auto"/>
        <w:ind w:left="1080"/>
        <w:jc w:val="both"/>
        <w:rPr>
          <w:rFonts w:ascii="Arial" w:hAnsi="Arial" w:cs="Arial"/>
          <w:color w:val="333333"/>
          <w:sz w:val="20"/>
          <w:szCs w:val="20"/>
          <w:lang w:val="en"/>
        </w:rPr>
      </w:pPr>
      <w:r>
        <w:rPr>
          <w:rFonts w:ascii="Arial" w:hAnsi="Arial" w:cs="Arial"/>
          <w:color w:val="333333"/>
          <w:sz w:val="20"/>
          <w:szCs w:val="20"/>
          <w:lang w:val="en"/>
        </w:rPr>
        <w:t>Non-pay scale employees</w:t>
      </w:r>
    </w:p>
    <w:p w:rsidR="00984C4F" w:rsidRDefault="00984C4F" w:rsidP="00984C4F">
      <w:pPr>
        <w:pStyle w:val="sapxdpparagraph"/>
        <w:shd w:val="clear" w:color="auto" w:fill="FFFFFF"/>
        <w:spacing w:line="360" w:lineRule="auto"/>
        <w:ind w:left="360"/>
        <w:jc w:val="both"/>
        <w:rPr>
          <w:rFonts w:ascii="Arial" w:hAnsi="Arial" w:cs="Arial"/>
          <w:color w:val="333333"/>
          <w:sz w:val="20"/>
          <w:szCs w:val="20"/>
          <w:lang w:val="en"/>
        </w:rPr>
      </w:pPr>
      <w:r>
        <w:rPr>
          <w:rFonts w:ascii="Arial" w:hAnsi="Arial" w:cs="Arial"/>
          <w:color w:val="333333"/>
          <w:sz w:val="20"/>
          <w:szCs w:val="20"/>
          <w:lang w:val="en"/>
        </w:rPr>
        <w:t>In Customizing, the employee subgroup is defined by a two-character, alpha-numeric code.</w:t>
      </w:r>
    </w:p>
    <w:p w:rsidR="00984C4F" w:rsidRDefault="00984C4F" w:rsidP="00984C4F">
      <w:pPr>
        <w:pStyle w:val="sapxdpparagraph"/>
        <w:shd w:val="clear" w:color="auto" w:fill="FFFFFF"/>
        <w:spacing w:line="360" w:lineRule="auto"/>
        <w:ind w:left="360"/>
        <w:jc w:val="both"/>
        <w:rPr>
          <w:rFonts w:ascii="Arial" w:hAnsi="Arial" w:cs="Arial"/>
          <w:color w:val="333333"/>
          <w:sz w:val="20"/>
          <w:szCs w:val="20"/>
          <w:lang w:val="en"/>
        </w:rPr>
      </w:pPr>
      <w:r>
        <w:rPr>
          <w:rFonts w:ascii="Arial" w:hAnsi="Arial" w:cs="Arial"/>
          <w:color w:val="333333"/>
          <w:sz w:val="20"/>
          <w:szCs w:val="20"/>
          <w:lang w:val="en"/>
        </w:rPr>
        <w:t>All of the control features for the personnel structure are defined at the employee subgroup level. The most important control features are as follows:</w:t>
      </w:r>
    </w:p>
    <w:p w:rsidR="00984C4F" w:rsidRDefault="00984C4F" w:rsidP="00984C4F">
      <w:pPr>
        <w:pStyle w:val="sapxdpparagraph"/>
        <w:numPr>
          <w:ilvl w:val="0"/>
          <w:numId w:val="26"/>
        </w:numPr>
        <w:shd w:val="clear" w:color="auto" w:fill="FFFFFF"/>
        <w:tabs>
          <w:tab w:val="clear" w:pos="720"/>
          <w:tab w:val="num" w:pos="1080"/>
        </w:tabs>
        <w:spacing w:line="360" w:lineRule="auto"/>
        <w:ind w:left="1080"/>
        <w:jc w:val="both"/>
        <w:rPr>
          <w:rFonts w:ascii="Arial" w:hAnsi="Arial" w:cs="Arial"/>
          <w:color w:val="333333"/>
          <w:sz w:val="20"/>
          <w:szCs w:val="20"/>
          <w:lang w:val="en"/>
        </w:rPr>
      </w:pPr>
      <w:r>
        <w:rPr>
          <w:rFonts w:ascii="Arial" w:hAnsi="Arial" w:cs="Arial"/>
          <w:color w:val="333333"/>
          <w:sz w:val="20"/>
          <w:szCs w:val="20"/>
          <w:lang w:val="en"/>
        </w:rPr>
        <w:t xml:space="preserve">The employee subgroup grouping for a personnel calculation rule enables you to standardize or differentiate how an employee is dealt with in </w:t>
      </w:r>
      <w:proofErr w:type="gramStart"/>
      <w:r>
        <w:rPr>
          <w:rFonts w:ascii="Arial" w:hAnsi="Arial" w:cs="Arial"/>
          <w:color w:val="333333"/>
          <w:sz w:val="20"/>
          <w:szCs w:val="20"/>
          <w:lang w:val="en"/>
        </w:rPr>
        <w:t>Payroll .</w:t>
      </w:r>
      <w:proofErr w:type="gramEnd"/>
      <w:r>
        <w:rPr>
          <w:rFonts w:ascii="Arial" w:hAnsi="Arial" w:cs="Arial"/>
          <w:color w:val="333333"/>
          <w:sz w:val="20"/>
          <w:szCs w:val="20"/>
          <w:lang w:val="en"/>
        </w:rPr>
        <w:t xml:space="preserve"> For example, this grouping enables you to control whether an employee’s remuneration is calculated on a monthly or hourly basis. </w:t>
      </w:r>
    </w:p>
    <w:p w:rsidR="00984C4F" w:rsidRDefault="00984C4F" w:rsidP="00984C4F">
      <w:pPr>
        <w:pStyle w:val="sapxdpparagraph"/>
        <w:numPr>
          <w:ilvl w:val="0"/>
          <w:numId w:val="26"/>
        </w:numPr>
        <w:shd w:val="clear" w:color="auto" w:fill="FFFFFF"/>
        <w:tabs>
          <w:tab w:val="clear" w:pos="720"/>
          <w:tab w:val="num" w:pos="1080"/>
        </w:tabs>
        <w:spacing w:line="360" w:lineRule="auto"/>
        <w:ind w:left="1080"/>
        <w:jc w:val="both"/>
        <w:rPr>
          <w:rFonts w:ascii="Arial" w:hAnsi="Arial" w:cs="Arial"/>
          <w:color w:val="333333"/>
          <w:sz w:val="20"/>
          <w:szCs w:val="20"/>
          <w:lang w:val="en"/>
        </w:rPr>
      </w:pPr>
      <w:r>
        <w:rPr>
          <w:rFonts w:ascii="Arial" w:hAnsi="Arial" w:cs="Arial"/>
          <w:color w:val="333333"/>
          <w:sz w:val="20"/>
          <w:szCs w:val="20"/>
          <w:lang w:val="en"/>
        </w:rPr>
        <w:t>The employee subgroup grouping for the primary wage types enables you to determine which wage types are permissible for which employee subgroups.</w:t>
      </w:r>
    </w:p>
    <w:p w:rsidR="00984C4F" w:rsidRDefault="00984C4F" w:rsidP="00984C4F">
      <w:pPr>
        <w:pStyle w:val="sapxdpparagraph"/>
        <w:numPr>
          <w:ilvl w:val="0"/>
          <w:numId w:val="26"/>
        </w:numPr>
        <w:shd w:val="clear" w:color="auto" w:fill="FFFFFF"/>
        <w:tabs>
          <w:tab w:val="clear" w:pos="720"/>
          <w:tab w:val="num" w:pos="1080"/>
        </w:tabs>
        <w:spacing w:line="360" w:lineRule="auto"/>
        <w:ind w:left="1080"/>
        <w:jc w:val="both"/>
        <w:rPr>
          <w:rFonts w:ascii="Arial" w:hAnsi="Arial" w:cs="Arial"/>
          <w:color w:val="333333"/>
          <w:sz w:val="20"/>
          <w:szCs w:val="20"/>
          <w:lang w:val="en"/>
        </w:rPr>
      </w:pPr>
      <w:r>
        <w:rPr>
          <w:rFonts w:ascii="Arial" w:hAnsi="Arial" w:cs="Arial"/>
          <w:color w:val="333333"/>
          <w:sz w:val="20"/>
          <w:szCs w:val="20"/>
          <w:lang w:val="en"/>
        </w:rPr>
        <w:t>The employee subgroup grouping for collective agreement provision enables you to restrict the eligibility of pay scale groups to specific employee subgroups.</w:t>
      </w:r>
    </w:p>
    <w:p w:rsidR="00984C4F" w:rsidRDefault="00984C4F" w:rsidP="00984C4F">
      <w:pPr>
        <w:pStyle w:val="sapxdpparagraph"/>
        <w:numPr>
          <w:ilvl w:val="0"/>
          <w:numId w:val="26"/>
        </w:numPr>
        <w:shd w:val="clear" w:color="auto" w:fill="FFFFFF"/>
        <w:tabs>
          <w:tab w:val="clear" w:pos="720"/>
          <w:tab w:val="num" w:pos="1080"/>
        </w:tabs>
        <w:spacing w:line="360" w:lineRule="auto"/>
        <w:ind w:left="1080"/>
        <w:jc w:val="both"/>
        <w:rPr>
          <w:rFonts w:ascii="Arial" w:hAnsi="Arial" w:cs="Arial"/>
          <w:color w:val="333333"/>
          <w:sz w:val="20"/>
          <w:szCs w:val="20"/>
          <w:lang w:val="en"/>
        </w:rPr>
      </w:pPr>
      <w:r>
        <w:rPr>
          <w:rFonts w:ascii="Arial" w:hAnsi="Arial" w:cs="Arial"/>
          <w:color w:val="333333"/>
          <w:sz w:val="20"/>
          <w:szCs w:val="20"/>
          <w:lang w:val="en"/>
        </w:rPr>
        <w:lastRenderedPageBreak/>
        <w:t>The employee subgroup grouping for the work schedule enables you to determine which work schedules are permissible for which employee subgroups.</w:t>
      </w:r>
    </w:p>
    <w:p w:rsidR="00984C4F" w:rsidRDefault="00984C4F" w:rsidP="00984C4F">
      <w:pPr>
        <w:pStyle w:val="sapxdpparagraph"/>
        <w:numPr>
          <w:ilvl w:val="0"/>
          <w:numId w:val="26"/>
        </w:numPr>
        <w:shd w:val="clear" w:color="auto" w:fill="FFFFFF"/>
        <w:tabs>
          <w:tab w:val="clear" w:pos="720"/>
          <w:tab w:val="num" w:pos="1080"/>
        </w:tabs>
        <w:spacing w:line="360" w:lineRule="auto"/>
        <w:ind w:left="1080"/>
        <w:jc w:val="both"/>
        <w:rPr>
          <w:rFonts w:ascii="Arial" w:hAnsi="Arial" w:cs="Arial"/>
          <w:color w:val="333333"/>
          <w:sz w:val="20"/>
          <w:szCs w:val="20"/>
          <w:lang w:val="en"/>
        </w:rPr>
      </w:pPr>
      <w:r>
        <w:rPr>
          <w:rFonts w:ascii="Arial" w:hAnsi="Arial" w:cs="Arial"/>
          <w:color w:val="333333"/>
          <w:sz w:val="20"/>
          <w:szCs w:val="20"/>
          <w:lang w:val="en"/>
        </w:rPr>
        <w:t>The employee subgroup grouping for time quotas enables you to specify which attendance and absence quote types are eligible for which employee subgroups.</w:t>
      </w:r>
    </w:p>
    <w:p w:rsidR="00984C4F" w:rsidRDefault="00984C4F" w:rsidP="00984C4F">
      <w:pPr>
        <w:pStyle w:val="sapxdpparagraph"/>
        <w:numPr>
          <w:ilvl w:val="0"/>
          <w:numId w:val="26"/>
        </w:numPr>
        <w:shd w:val="clear" w:color="auto" w:fill="FFFFFF"/>
        <w:tabs>
          <w:tab w:val="clear" w:pos="720"/>
          <w:tab w:val="num" w:pos="1080"/>
        </w:tabs>
        <w:spacing w:line="360" w:lineRule="auto"/>
        <w:ind w:left="1080"/>
        <w:jc w:val="both"/>
        <w:rPr>
          <w:rFonts w:ascii="Arial" w:hAnsi="Arial" w:cs="Arial"/>
          <w:color w:val="333333"/>
          <w:sz w:val="20"/>
          <w:szCs w:val="20"/>
          <w:lang w:val="en"/>
        </w:rPr>
      </w:pPr>
      <w:r>
        <w:rPr>
          <w:rFonts w:ascii="Arial" w:hAnsi="Arial" w:cs="Arial"/>
          <w:color w:val="333333"/>
          <w:sz w:val="20"/>
          <w:szCs w:val="20"/>
          <w:lang w:val="en"/>
        </w:rPr>
        <w:t>The employee subgroup grouping for appraisals enables you to set up appraisal criteria dependent on the employee subgroup.</w:t>
      </w:r>
    </w:p>
    <w:p w:rsidR="00984C4F" w:rsidRDefault="00984C4F" w:rsidP="00984C4F">
      <w:pPr>
        <w:pStyle w:val="sapxdpparagraph"/>
        <w:numPr>
          <w:ilvl w:val="0"/>
          <w:numId w:val="26"/>
        </w:numPr>
        <w:shd w:val="clear" w:color="auto" w:fill="FFFFFF"/>
        <w:tabs>
          <w:tab w:val="clear" w:pos="720"/>
          <w:tab w:val="num" w:pos="1080"/>
        </w:tabs>
        <w:spacing w:line="360" w:lineRule="auto"/>
        <w:ind w:left="1080"/>
        <w:jc w:val="both"/>
        <w:rPr>
          <w:rFonts w:ascii="Arial" w:hAnsi="Arial" w:cs="Arial"/>
          <w:color w:val="333333"/>
          <w:sz w:val="20"/>
          <w:szCs w:val="20"/>
          <w:lang w:val="en"/>
        </w:rPr>
      </w:pPr>
      <w:r>
        <w:rPr>
          <w:rFonts w:ascii="Arial" w:hAnsi="Arial" w:cs="Arial"/>
          <w:color w:val="333333"/>
          <w:sz w:val="20"/>
          <w:szCs w:val="20"/>
          <w:lang w:val="en"/>
        </w:rPr>
        <w:t>The employee subgroup enables you to define data entry default values, for example, for the payroll accounting area or an employee’s basic pay.</w:t>
      </w:r>
    </w:p>
    <w:p w:rsidR="00984C4F" w:rsidRDefault="00984C4F" w:rsidP="00984C4F">
      <w:pPr>
        <w:pStyle w:val="sapxdpparagraph"/>
        <w:numPr>
          <w:ilvl w:val="0"/>
          <w:numId w:val="26"/>
        </w:numPr>
        <w:shd w:val="clear" w:color="auto" w:fill="FFFFFF"/>
        <w:tabs>
          <w:tab w:val="clear" w:pos="720"/>
          <w:tab w:val="num" w:pos="1080"/>
        </w:tabs>
        <w:spacing w:line="360" w:lineRule="auto"/>
        <w:ind w:left="1080"/>
        <w:jc w:val="both"/>
        <w:rPr>
          <w:rFonts w:ascii="Arial" w:hAnsi="Arial" w:cs="Arial"/>
          <w:color w:val="333333"/>
          <w:sz w:val="20"/>
          <w:szCs w:val="20"/>
          <w:lang w:val="en"/>
        </w:rPr>
      </w:pPr>
      <w:r>
        <w:rPr>
          <w:rFonts w:ascii="Arial" w:hAnsi="Arial" w:cs="Arial"/>
          <w:color w:val="333333"/>
          <w:sz w:val="20"/>
          <w:szCs w:val="20"/>
          <w:lang w:val="en"/>
        </w:rPr>
        <w:t>The employee subgroup is a selection criterion for evaluations.</w:t>
      </w:r>
    </w:p>
    <w:p w:rsidR="00984C4F" w:rsidRDefault="00984C4F" w:rsidP="00984C4F">
      <w:pPr>
        <w:pStyle w:val="sapxdpparagraph"/>
        <w:numPr>
          <w:ilvl w:val="0"/>
          <w:numId w:val="26"/>
        </w:numPr>
        <w:shd w:val="clear" w:color="auto" w:fill="FFFFFF"/>
        <w:tabs>
          <w:tab w:val="clear" w:pos="720"/>
          <w:tab w:val="num" w:pos="1080"/>
        </w:tabs>
        <w:spacing w:line="360" w:lineRule="auto"/>
        <w:ind w:left="1080"/>
        <w:jc w:val="both"/>
        <w:rPr>
          <w:rFonts w:ascii="Arial" w:hAnsi="Arial" w:cs="Arial"/>
          <w:color w:val="333333"/>
          <w:sz w:val="20"/>
          <w:szCs w:val="20"/>
          <w:lang w:val="en"/>
        </w:rPr>
      </w:pPr>
      <w:r>
        <w:rPr>
          <w:rFonts w:ascii="Arial" w:hAnsi="Arial" w:cs="Arial"/>
          <w:color w:val="333333"/>
          <w:sz w:val="20"/>
          <w:szCs w:val="20"/>
          <w:lang w:val="en"/>
        </w:rPr>
        <w:t>Employee subgroups are an authorization check unit.</w:t>
      </w:r>
    </w:p>
    <w:p w:rsidR="00984C4F" w:rsidRDefault="00984C4F" w:rsidP="00984C4F">
      <w:pPr>
        <w:pStyle w:val="sapxdpparagraph"/>
        <w:shd w:val="clear" w:color="auto" w:fill="FFFFFF"/>
        <w:spacing w:line="360" w:lineRule="auto"/>
        <w:ind w:left="360"/>
        <w:jc w:val="both"/>
        <w:rPr>
          <w:rFonts w:ascii="Arial" w:hAnsi="Arial" w:cs="Arial"/>
          <w:color w:val="333333"/>
          <w:sz w:val="20"/>
          <w:szCs w:val="20"/>
          <w:lang w:val="en"/>
        </w:rPr>
      </w:pPr>
      <w:r>
        <w:rPr>
          <w:rFonts w:ascii="Arial" w:hAnsi="Arial" w:cs="Arial"/>
          <w:color w:val="333333"/>
          <w:sz w:val="20"/>
          <w:szCs w:val="20"/>
          <w:lang w:val="en"/>
        </w:rPr>
        <w:t>You set up your company-specific personnel structure at the employee subgroup level. The standard system contains a few templates for employee subgroups. You can copy the employee subgroups that are delivered or if necessary adjust them to your company specific needs.</w:t>
      </w:r>
    </w:p>
    <w:p w:rsidR="00984C4F" w:rsidRDefault="00984C4F" w:rsidP="00984C4F">
      <w:pPr>
        <w:pStyle w:val="sapxdpparagraph"/>
        <w:numPr>
          <w:ilvl w:val="0"/>
          <w:numId w:val="23"/>
        </w:numPr>
        <w:shd w:val="clear" w:color="auto" w:fill="FFFFFF"/>
        <w:spacing w:line="360" w:lineRule="auto"/>
        <w:rPr>
          <w:rFonts w:ascii="Arial" w:hAnsi="Arial" w:cs="Arial"/>
          <w:color w:val="333333"/>
          <w:sz w:val="20"/>
          <w:szCs w:val="20"/>
          <w:lang w:val="en"/>
        </w:rPr>
      </w:pPr>
      <w:r>
        <w:rPr>
          <w:rFonts w:ascii="Arial" w:hAnsi="Arial" w:cs="Arial"/>
          <w:color w:val="333333"/>
          <w:sz w:val="20"/>
          <w:szCs w:val="20"/>
          <w:lang w:val="en"/>
        </w:rPr>
        <w:t>Payroll area</w:t>
      </w:r>
    </w:p>
    <w:p w:rsidR="00984C4F" w:rsidRDefault="00984C4F" w:rsidP="00984C4F">
      <w:pPr>
        <w:pStyle w:val="sapxdpparagraph"/>
        <w:shd w:val="clear" w:color="auto" w:fill="FFFFFF"/>
        <w:spacing w:line="360" w:lineRule="auto"/>
        <w:ind w:left="360"/>
        <w:jc w:val="both"/>
        <w:rPr>
          <w:rFonts w:ascii="Arial" w:hAnsi="Arial" w:cs="Arial"/>
          <w:color w:val="333333"/>
          <w:sz w:val="20"/>
          <w:szCs w:val="20"/>
          <w:lang w:val="en"/>
        </w:rPr>
      </w:pPr>
      <w:r>
        <w:rPr>
          <w:rFonts w:ascii="Arial" w:hAnsi="Arial" w:cs="Arial"/>
          <w:color w:val="333333"/>
          <w:sz w:val="20"/>
          <w:szCs w:val="20"/>
          <w:lang w:val="en"/>
        </w:rPr>
        <w:t xml:space="preserve">The payroll area is an organizational unit in the Human Resources department, which can be defined for a unified payroll accounting area. Based on organizational assignment criteria, all of the employees who are accounted simultaneously in the payroll run are assigned to the same payroll area. </w:t>
      </w:r>
    </w:p>
    <w:p w:rsidR="00984C4F" w:rsidRDefault="00984C4F" w:rsidP="00984C4F">
      <w:pPr>
        <w:pStyle w:val="sapxdpparagraph"/>
        <w:shd w:val="clear" w:color="auto" w:fill="FFFFFF"/>
        <w:spacing w:line="360" w:lineRule="auto"/>
        <w:ind w:left="360"/>
        <w:jc w:val="both"/>
        <w:rPr>
          <w:rFonts w:ascii="Arial" w:hAnsi="Arial" w:cs="Arial"/>
          <w:color w:val="333333"/>
          <w:sz w:val="20"/>
          <w:szCs w:val="20"/>
          <w:lang w:val="en"/>
        </w:rPr>
      </w:pPr>
      <w:r>
        <w:rPr>
          <w:rFonts w:ascii="Arial" w:hAnsi="Arial" w:cs="Arial"/>
          <w:color w:val="333333"/>
          <w:sz w:val="20"/>
          <w:szCs w:val="20"/>
          <w:lang w:val="en"/>
        </w:rPr>
        <w:t xml:space="preserve">In Personnel Administration Customizing, the payroll area is defined by a two-character, alpha-numeric code. </w:t>
      </w:r>
    </w:p>
    <w:p w:rsidR="00984C4F" w:rsidRDefault="00984C4F" w:rsidP="00984C4F">
      <w:pPr>
        <w:pStyle w:val="sapxdpparagraph"/>
        <w:shd w:val="clear" w:color="auto" w:fill="FFFFFF"/>
        <w:spacing w:line="360" w:lineRule="auto"/>
        <w:ind w:left="360"/>
        <w:jc w:val="both"/>
        <w:rPr>
          <w:rFonts w:ascii="Arial" w:hAnsi="Arial" w:cs="Arial"/>
          <w:color w:val="333333"/>
          <w:sz w:val="20"/>
          <w:szCs w:val="20"/>
          <w:lang w:val="en"/>
        </w:rPr>
      </w:pPr>
      <w:r>
        <w:rPr>
          <w:rFonts w:ascii="Arial" w:hAnsi="Arial" w:cs="Arial"/>
          <w:color w:val="333333"/>
          <w:sz w:val="20"/>
          <w:szCs w:val="20"/>
          <w:lang w:val="en"/>
        </w:rPr>
        <w:t>As a rule, payroll is run per payroll area. Based on the payroll area, the system determines two pieces of information for payroll:</w:t>
      </w:r>
    </w:p>
    <w:p w:rsidR="00984C4F" w:rsidRDefault="00984C4F" w:rsidP="00984C4F">
      <w:pPr>
        <w:pStyle w:val="sapxdpparagraph"/>
        <w:numPr>
          <w:ilvl w:val="0"/>
          <w:numId w:val="27"/>
        </w:numPr>
        <w:shd w:val="clear" w:color="auto" w:fill="FFFFFF"/>
        <w:tabs>
          <w:tab w:val="clear" w:pos="720"/>
          <w:tab w:val="num" w:pos="1080"/>
        </w:tabs>
        <w:spacing w:line="360" w:lineRule="auto"/>
        <w:ind w:left="1080"/>
        <w:jc w:val="both"/>
        <w:rPr>
          <w:rFonts w:ascii="Arial" w:hAnsi="Arial" w:cs="Arial"/>
          <w:color w:val="333333"/>
          <w:sz w:val="20"/>
          <w:szCs w:val="20"/>
          <w:lang w:val="en"/>
        </w:rPr>
      </w:pPr>
      <w:r>
        <w:rPr>
          <w:rFonts w:ascii="Arial" w:hAnsi="Arial" w:cs="Arial"/>
          <w:color w:val="333333"/>
          <w:sz w:val="20"/>
          <w:szCs w:val="20"/>
          <w:lang w:val="en"/>
        </w:rPr>
        <w:t>The number of employees for whom a payroll accounting run is to be performed</w:t>
      </w:r>
    </w:p>
    <w:p w:rsidR="00984C4F" w:rsidRDefault="00984C4F" w:rsidP="00984C4F">
      <w:pPr>
        <w:pStyle w:val="sapxdpparagraph"/>
        <w:numPr>
          <w:ilvl w:val="0"/>
          <w:numId w:val="27"/>
        </w:numPr>
        <w:shd w:val="clear" w:color="auto" w:fill="FFFFFF"/>
        <w:tabs>
          <w:tab w:val="clear" w:pos="720"/>
          <w:tab w:val="num" w:pos="1080"/>
        </w:tabs>
        <w:spacing w:line="360" w:lineRule="auto"/>
        <w:ind w:left="1080"/>
        <w:jc w:val="both"/>
        <w:rPr>
          <w:rFonts w:ascii="Arial" w:hAnsi="Arial" w:cs="Arial"/>
          <w:color w:val="333333"/>
          <w:sz w:val="20"/>
          <w:szCs w:val="20"/>
          <w:lang w:val="en"/>
        </w:rPr>
      </w:pPr>
      <w:r>
        <w:rPr>
          <w:rFonts w:ascii="Arial" w:hAnsi="Arial" w:cs="Arial"/>
          <w:color w:val="333333"/>
          <w:sz w:val="20"/>
          <w:szCs w:val="20"/>
          <w:lang w:val="en"/>
        </w:rPr>
        <w:t>The specific payroll dates</w:t>
      </w:r>
    </w:p>
    <w:p w:rsidR="00984C4F" w:rsidRDefault="00984C4F" w:rsidP="00984C4F">
      <w:pPr>
        <w:pStyle w:val="sapxdpparagraph"/>
        <w:shd w:val="clear" w:color="auto" w:fill="FFFFFF"/>
        <w:spacing w:line="360" w:lineRule="auto"/>
        <w:ind w:left="360"/>
        <w:jc w:val="both"/>
        <w:rPr>
          <w:rFonts w:ascii="Arial" w:hAnsi="Arial" w:cs="Arial"/>
          <w:color w:val="333333"/>
          <w:sz w:val="20"/>
          <w:szCs w:val="20"/>
          <w:lang w:val="en"/>
        </w:rPr>
      </w:pPr>
      <w:r>
        <w:rPr>
          <w:rFonts w:ascii="Arial" w:hAnsi="Arial" w:cs="Arial"/>
          <w:color w:val="333333"/>
          <w:sz w:val="20"/>
          <w:szCs w:val="20"/>
          <w:lang w:val="en"/>
        </w:rPr>
        <w:t xml:space="preserve">The number of employees is determined by the </w:t>
      </w:r>
      <w:proofErr w:type="spellStart"/>
      <w:r>
        <w:rPr>
          <w:rFonts w:ascii="Arial" w:hAnsi="Arial" w:cs="Arial"/>
          <w:color w:val="333333"/>
          <w:sz w:val="20"/>
          <w:szCs w:val="20"/>
          <w:lang w:val="en"/>
        </w:rPr>
        <w:t>infotype</w:t>
      </w:r>
      <w:proofErr w:type="spellEnd"/>
      <w:r>
        <w:rPr>
          <w:rFonts w:ascii="Arial" w:hAnsi="Arial" w:cs="Arial"/>
          <w:color w:val="333333"/>
          <w:sz w:val="20"/>
          <w:szCs w:val="20"/>
          <w:lang w:val="en"/>
        </w:rPr>
        <w:t xml:space="preserve"> </w:t>
      </w:r>
      <w:r w:rsidRPr="00984C4F">
        <w:rPr>
          <w:rStyle w:val="sapxdpdoculink"/>
          <w:rFonts w:ascii="Arial" w:hAnsi="Arial" w:cs="Arial"/>
          <w:color w:val="333333"/>
          <w:sz w:val="20"/>
          <w:szCs w:val="20"/>
          <w:lang w:val="en"/>
        </w:rPr>
        <w:t>Organizational Assignment</w:t>
      </w:r>
      <w:r>
        <w:rPr>
          <w:rFonts w:ascii="Arial" w:hAnsi="Arial" w:cs="Arial"/>
          <w:color w:val="333333"/>
          <w:sz w:val="20"/>
          <w:szCs w:val="20"/>
          <w:lang w:val="en"/>
        </w:rPr>
        <w:t xml:space="preserve"> (0001), which is where the employee’s payroll area is stored. </w:t>
      </w:r>
    </w:p>
    <w:p w:rsidR="00984C4F" w:rsidRDefault="00984C4F" w:rsidP="00984C4F">
      <w:pPr>
        <w:pStyle w:val="sapxdpparagraph"/>
        <w:shd w:val="clear" w:color="auto" w:fill="FFFFFF"/>
        <w:spacing w:line="360" w:lineRule="auto"/>
        <w:ind w:left="360"/>
        <w:jc w:val="both"/>
        <w:rPr>
          <w:rFonts w:ascii="Arial" w:hAnsi="Arial" w:cs="Arial"/>
          <w:color w:val="333333"/>
          <w:sz w:val="20"/>
          <w:szCs w:val="20"/>
          <w:lang w:val="en"/>
        </w:rPr>
      </w:pPr>
      <w:r>
        <w:rPr>
          <w:rFonts w:ascii="Arial" w:hAnsi="Arial" w:cs="Arial"/>
          <w:color w:val="333333"/>
          <w:sz w:val="20"/>
          <w:szCs w:val="20"/>
          <w:lang w:val="en"/>
        </w:rPr>
        <w:t>The specific payroll dates are determined as follows:</w:t>
      </w:r>
    </w:p>
    <w:p w:rsidR="00984C4F" w:rsidRDefault="00984C4F" w:rsidP="00984C4F">
      <w:pPr>
        <w:pStyle w:val="sapxdpparagraph"/>
        <w:numPr>
          <w:ilvl w:val="0"/>
          <w:numId w:val="28"/>
        </w:numPr>
        <w:shd w:val="clear" w:color="auto" w:fill="FFFFFF"/>
        <w:tabs>
          <w:tab w:val="clear" w:pos="720"/>
          <w:tab w:val="num" w:pos="1080"/>
        </w:tabs>
        <w:spacing w:line="360" w:lineRule="auto"/>
        <w:ind w:left="1080"/>
        <w:jc w:val="both"/>
        <w:rPr>
          <w:rFonts w:ascii="Arial" w:hAnsi="Arial" w:cs="Arial"/>
          <w:color w:val="333333"/>
          <w:sz w:val="20"/>
          <w:szCs w:val="20"/>
          <w:lang w:val="en"/>
        </w:rPr>
      </w:pPr>
      <w:r>
        <w:rPr>
          <w:rFonts w:ascii="Arial" w:hAnsi="Arial" w:cs="Arial"/>
          <w:color w:val="333333"/>
          <w:sz w:val="20"/>
          <w:szCs w:val="20"/>
          <w:lang w:val="en"/>
        </w:rPr>
        <w:t xml:space="preserve">The general payroll period is stored as a period modifier for each payroll area. For example, payroll can be performed on a monthly, semi-monthly, bi-weekly, or weekly basis. </w:t>
      </w:r>
    </w:p>
    <w:p w:rsidR="00984C4F" w:rsidRDefault="00984C4F" w:rsidP="00984C4F">
      <w:pPr>
        <w:pStyle w:val="sapxdpparagraph"/>
        <w:numPr>
          <w:ilvl w:val="0"/>
          <w:numId w:val="28"/>
        </w:numPr>
        <w:shd w:val="clear" w:color="auto" w:fill="FFFFFF"/>
        <w:tabs>
          <w:tab w:val="clear" w:pos="720"/>
          <w:tab w:val="num" w:pos="1080"/>
        </w:tabs>
        <w:spacing w:line="360" w:lineRule="auto"/>
        <w:ind w:left="1080"/>
        <w:jc w:val="both"/>
        <w:rPr>
          <w:rFonts w:ascii="Arial" w:hAnsi="Arial" w:cs="Arial"/>
          <w:color w:val="333333"/>
          <w:sz w:val="20"/>
          <w:szCs w:val="20"/>
          <w:lang w:val="en"/>
        </w:rPr>
      </w:pPr>
      <w:r>
        <w:rPr>
          <w:rFonts w:ascii="Arial" w:hAnsi="Arial" w:cs="Arial"/>
          <w:color w:val="333333"/>
          <w:sz w:val="20"/>
          <w:szCs w:val="20"/>
          <w:lang w:val="en"/>
        </w:rPr>
        <w:t>The exact dates are stored for each valid payroll period.</w:t>
      </w:r>
    </w:p>
    <w:p w:rsidR="00984C4F" w:rsidRPr="00984C4F" w:rsidRDefault="00984C4F" w:rsidP="00984C4F">
      <w:pPr>
        <w:pStyle w:val="sapxdpparagraph"/>
        <w:numPr>
          <w:ilvl w:val="0"/>
          <w:numId w:val="28"/>
        </w:numPr>
        <w:shd w:val="clear" w:color="auto" w:fill="FFFFFF"/>
        <w:tabs>
          <w:tab w:val="clear" w:pos="720"/>
          <w:tab w:val="num" w:pos="1080"/>
        </w:tabs>
        <w:spacing w:line="360" w:lineRule="auto"/>
        <w:ind w:left="1080"/>
        <w:jc w:val="both"/>
        <w:rPr>
          <w:rFonts w:ascii="Arial" w:hAnsi="Arial" w:cs="Arial"/>
          <w:color w:val="333333"/>
          <w:sz w:val="20"/>
          <w:szCs w:val="20"/>
          <w:lang w:val="en"/>
        </w:rPr>
      </w:pPr>
      <w:r>
        <w:rPr>
          <w:rFonts w:ascii="Arial" w:hAnsi="Arial" w:cs="Arial"/>
          <w:color w:val="333333"/>
          <w:sz w:val="20"/>
          <w:szCs w:val="20"/>
          <w:lang w:val="en"/>
        </w:rPr>
        <w:t>The exact dates of the current payroll period are determined by using a payroll control record, which attaches the period that is still to be accounted to the previously accounted period.</w:t>
      </w:r>
    </w:p>
    <w:p w:rsidR="00984C4F" w:rsidRDefault="00984C4F" w:rsidP="00984C4F">
      <w:pPr>
        <w:pStyle w:val="sapxdpparagraph"/>
        <w:numPr>
          <w:ilvl w:val="0"/>
          <w:numId w:val="23"/>
        </w:numPr>
        <w:shd w:val="clear" w:color="auto" w:fill="FFFFFF"/>
        <w:spacing w:line="360" w:lineRule="auto"/>
        <w:rPr>
          <w:rFonts w:ascii="Arial" w:hAnsi="Arial" w:cs="Arial"/>
          <w:color w:val="333333"/>
          <w:sz w:val="20"/>
          <w:szCs w:val="20"/>
          <w:lang w:val="en"/>
        </w:rPr>
      </w:pPr>
      <w:r>
        <w:rPr>
          <w:rFonts w:ascii="Arial" w:hAnsi="Arial" w:cs="Arial"/>
          <w:color w:val="333333"/>
          <w:sz w:val="20"/>
          <w:szCs w:val="20"/>
          <w:lang w:val="en"/>
        </w:rPr>
        <w:t>Organizational key</w:t>
      </w:r>
    </w:p>
    <w:p w:rsidR="00984C4F" w:rsidRDefault="00984C4F" w:rsidP="00984C4F">
      <w:pPr>
        <w:pStyle w:val="sapxdpparagraph"/>
        <w:shd w:val="clear" w:color="auto" w:fill="FFFFFF"/>
        <w:spacing w:line="360" w:lineRule="auto"/>
        <w:ind w:left="360"/>
        <w:jc w:val="both"/>
        <w:rPr>
          <w:rFonts w:ascii="Arial" w:hAnsi="Arial" w:cs="Arial"/>
          <w:color w:val="333333"/>
          <w:sz w:val="20"/>
          <w:szCs w:val="20"/>
          <w:lang w:val="en"/>
        </w:rPr>
      </w:pPr>
      <w:r>
        <w:rPr>
          <w:rFonts w:ascii="Arial" w:hAnsi="Arial" w:cs="Arial"/>
          <w:color w:val="333333"/>
          <w:sz w:val="20"/>
          <w:szCs w:val="20"/>
          <w:lang w:val="en"/>
        </w:rPr>
        <w:t>The organizational key consists of a 14-character field that you can structure as you wish. Specific control and rule tables can help you do this. The organizational key is part of the authorization concept in Personnel Administration and Organizational Management. This gives you flexibility if you enhance the authorization check.</w:t>
      </w:r>
    </w:p>
    <w:p w:rsidR="00005450" w:rsidRDefault="00005450" w:rsidP="00984C4F">
      <w:pPr>
        <w:pStyle w:val="sapxdpparagraph"/>
        <w:shd w:val="clear" w:color="auto" w:fill="FFFFFF"/>
        <w:spacing w:line="360" w:lineRule="auto"/>
        <w:ind w:left="360"/>
        <w:jc w:val="both"/>
        <w:rPr>
          <w:rFonts w:ascii="Arial" w:hAnsi="Arial" w:cs="Arial"/>
          <w:color w:val="333333"/>
          <w:sz w:val="20"/>
          <w:szCs w:val="20"/>
          <w:lang w:val="en"/>
        </w:rPr>
      </w:pPr>
    </w:p>
    <w:p w:rsidR="00005450" w:rsidRDefault="00005450" w:rsidP="00984C4F">
      <w:pPr>
        <w:pStyle w:val="sapxdpparagraph"/>
        <w:shd w:val="clear" w:color="auto" w:fill="FFFFFF"/>
        <w:spacing w:line="360" w:lineRule="auto"/>
        <w:ind w:left="360"/>
        <w:jc w:val="both"/>
        <w:rPr>
          <w:rFonts w:ascii="Arial" w:hAnsi="Arial" w:cs="Arial"/>
          <w:color w:val="333333"/>
          <w:sz w:val="20"/>
          <w:szCs w:val="20"/>
          <w:lang w:val="en"/>
        </w:rPr>
      </w:pPr>
    </w:p>
    <w:p w:rsidR="00005450" w:rsidRPr="00984C4F" w:rsidRDefault="00005450" w:rsidP="00984C4F">
      <w:pPr>
        <w:pStyle w:val="sapxdpparagraph"/>
        <w:shd w:val="clear" w:color="auto" w:fill="FFFFFF"/>
        <w:spacing w:line="360" w:lineRule="auto"/>
        <w:ind w:left="360"/>
        <w:jc w:val="both"/>
        <w:rPr>
          <w:rFonts w:ascii="Arial" w:hAnsi="Arial" w:cs="Arial"/>
          <w:color w:val="333333"/>
          <w:sz w:val="20"/>
          <w:szCs w:val="20"/>
          <w:lang w:val="en"/>
        </w:rPr>
      </w:pPr>
    </w:p>
    <w:p w:rsidR="00005450" w:rsidRDefault="00005450" w:rsidP="00005450">
      <w:pPr>
        <w:pStyle w:val="sapxdpparagraph"/>
        <w:shd w:val="clear" w:color="auto" w:fill="FFFFFF"/>
        <w:spacing w:line="360" w:lineRule="auto"/>
        <w:rPr>
          <w:rFonts w:ascii="Arial" w:hAnsi="Arial" w:cs="Arial"/>
          <w:color w:val="333333"/>
          <w:sz w:val="20"/>
          <w:szCs w:val="20"/>
          <w:lang w:val="en"/>
        </w:rPr>
      </w:pPr>
      <w:r>
        <w:rPr>
          <w:rFonts w:ascii="Arial" w:hAnsi="Arial" w:cs="Arial"/>
          <w:color w:val="333333"/>
          <w:sz w:val="20"/>
          <w:szCs w:val="20"/>
          <w:lang w:val="en"/>
        </w:rPr>
        <w:t xml:space="preserve">The </w:t>
      </w:r>
      <w:r w:rsidRPr="00005450">
        <w:rPr>
          <w:rStyle w:val="sapxdpdoculink"/>
          <w:rFonts w:ascii="Arial" w:hAnsi="Arial" w:cs="Arial"/>
          <w:b/>
          <w:color w:val="333333"/>
          <w:sz w:val="20"/>
          <w:szCs w:val="20"/>
          <w:lang w:val="en"/>
        </w:rPr>
        <w:t>organizational personnel structure</w:t>
      </w:r>
      <w:r>
        <w:rPr>
          <w:rFonts w:ascii="Arial" w:hAnsi="Arial" w:cs="Arial"/>
          <w:color w:val="333333"/>
          <w:sz w:val="20"/>
          <w:szCs w:val="20"/>
          <w:lang w:val="en"/>
        </w:rPr>
        <w:t xml:space="preserve"> consists of the following elements: </w:t>
      </w:r>
    </w:p>
    <w:p w:rsidR="00005450" w:rsidRDefault="00005450" w:rsidP="00005450">
      <w:pPr>
        <w:pStyle w:val="sapxdpparagraph"/>
        <w:numPr>
          <w:ilvl w:val="0"/>
          <w:numId w:val="29"/>
        </w:numPr>
        <w:shd w:val="clear" w:color="auto" w:fill="FFFFFF"/>
        <w:spacing w:line="360" w:lineRule="auto"/>
        <w:rPr>
          <w:rFonts w:ascii="Arial" w:hAnsi="Arial" w:cs="Arial"/>
          <w:color w:val="333333"/>
          <w:sz w:val="20"/>
          <w:szCs w:val="20"/>
          <w:lang w:val="en"/>
        </w:rPr>
      </w:pPr>
      <w:r>
        <w:rPr>
          <w:rFonts w:ascii="Arial" w:hAnsi="Arial" w:cs="Arial"/>
          <w:color w:val="333333"/>
          <w:sz w:val="20"/>
          <w:szCs w:val="20"/>
          <w:lang w:val="en"/>
        </w:rPr>
        <w:t xml:space="preserve">Position </w:t>
      </w:r>
    </w:p>
    <w:p w:rsidR="00005450" w:rsidRDefault="00005450" w:rsidP="00005450">
      <w:pPr>
        <w:pStyle w:val="sapxdpparagraph"/>
        <w:numPr>
          <w:ilvl w:val="0"/>
          <w:numId w:val="29"/>
        </w:numPr>
        <w:shd w:val="clear" w:color="auto" w:fill="FFFFFF"/>
        <w:spacing w:line="360" w:lineRule="auto"/>
        <w:rPr>
          <w:rFonts w:ascii="Arial" w:hAnsi="Arial" w:cs="Arial"/>
          <w:color w:val="333333"/>
          <w:sz w:val="20"/>
          <w:szCs w:val="20"/>
          <w:lang w:val="en"/>
        </w:rPr>
      </w:pPr>
      <w:r>
        <w:rPr>
          <w:rFonts w:ascii="Arial" w:hAnsi="Arial" w:cs="Arial"/>
          <w:color w:val="333333"/>
          <w:sz w:val="20"/>
          <w:szCs w:val="20"/>
          <w:lang w:val="en"/>
        </w:rPr>
        <w:t>Job</w:t>
      </w:r>
    </w:p>
    <w:p w:rsidR="006014BF" w:rsidRPr="00005450" w:rsidRDefault="00005450" w:rsidP="00005450">
      <w:pPr>
        <w:pStyle w:val="sapxdpparagraph"/>
        <w:numPr>
          <w:ilvl w:val="0"/>
          <w:numId w:val="29"/>
        </w:numPr>
        <w:shd w:val="clear" w:color="auto" w:fill="FFFFFF"/>
        <w:spacing w:line="360" w:lineRule="auto"/>
        <w:rPr>
          <w:rFonts w:ascii="Arial" w:hAnsi="Arial" w:cs="Arial"/>
          <w:color w:val="333333"/>
          <w:sz w:val="20"/>
          <w:szCs w:val="20"/>
          <w:lang w:val="en"/>
        </w:rPr>
      </w:pPr>
      <w:r>
        <w:rPr>
          <w:rFonts w:ascii="Arial" w:hAnsi="Arial" w:cs="Arial"/>
          <w:color w:val="333333"/>
          <w:sz w:val="20"/>
          <w:szCs w:val="20"/>
          <w:lang w:val="en"/>
        </w:rPr>
        <w:t>Organizational unit</w:t>
      </w:r>
    </w:p>
    <w:p w:rsidR="00005450" w:rsidRDefault="00005450" w:rsidP="00984C4F">
      <w:pPr>
        <w:pStyle w:val="sapxdpparagraph"/>
        <w:shd w:val="clear" w:color="auto" w:fill="FFFFFF"/>
        <w:spacing w:line="360" w:lineRule="auto"/>
        <w:ind w:left="360"/>
        <w:jc w:val="both"/>
        <w:rPr>
          <w:rFonts w:ascii="Arial" w:hAnsi="Arial" w:cs="Arial"/>
          <w:color w:val="333333"/>
          <w:sz w:val="20"/>
          <w:szCs w:val="20"/>
          <w:lang w:val="en"/>
        </w:rPr>
      </w:pPr>
    </w:p>
    <w:p w:rsidR="00984C4F" w:rsidRPr="00984C4F" w:rsidRDefault="00984C4F" w:rsidP="00005450">
      <w:pPr>
        <w:pStyle w:val="sapxdpparagraph"/>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 xml:space="preserve">Israel Police already have the Personnel </w:t>
      </w:r>
      <w:r w:rsidR="00005450">
        <w:rPr>
          <w:rFonts w:ascii="Arial" w:hAnsi="Arial" w:cs="Arial"/>
          <w:color w:val="333333"/>
          <w:sz w:val="20"/>
          <w:szCs w:val="20"/>
          <w:lang w:val="en"/>
        </w:rPr>
        <w:t xml:space="preserve">Structure defined. The </w:t>
      </w:r>
      <w:r w:rsidR="00914957">
        <w:rPr>
          <w:rFonts w:ascii="Arial" w:hAnsi="Arial" w:cs="Arial"/>
          <w:color w:val="333333"/>
          <w:sz w:val="20"/>
          <w:szCs w:val="20"/>
          <w:lang w:val="en"/>
        </w:rPr>
        <w:t xml:space="preserve">existing </w:t>
      </w:r>
      <w:r w:rsidR="00005450">
        <w:rPr>
          <w:rFonts w:ascii="Arial" w:hAnsi="Arial" w:cs="Arial"/>
          <w:color w:val="333333"/>
          <w:sz w:val="20"/>
          <w:szCs w:val="20"/>
          <w:lang w:val="en"/>
        </w:rPr>
        <w:t xml:space="preserve">Employee Group </w:t>
      </w:r>
      <w:r w:rsidR="00914957">
        <w:rPr>
          <w:rFonts w:ascii="Arial" w:hAnsi="Arial" w:cs="Arial"/>
          <w:color w:val="333333"/>
          <w:sz w:val="20"/>
          <w:szCs w:val="20"/>
          <w:lang w:val="en"/>
        </w:rPr>
        <w:t>and S</w:t>
      </w:r>
      <w:r w:rsidR="00005450">
        <w:rPr>
          <w:rFonts w:ascii="Arial" w:hAnsi="Arial" w:cs="Arial"/>
          <w:color w:val="333333"/>
          <w:sz w:val="20"/>
          <w:szCs w:val="20"/>
          <w:lang w:val="en"/>
        </w:rPr>
        <w:t>ubgroup in use:</w:t>
      </w:r>
    </w:p>
    <w:p w:rsidR="00623431" w:rsidRDefault="006014BF" w:rsidP="006014BF">
      <w:pPr>
        <w:jc w:val="center"/>
        <w:rPr>
          <w:lang w:eastAsia="zh-CN"/>
        </w:rPr>
      </w:pPr>
      <w:r>
        <w:rPr>
          <w:noProof/>
          <w:lang w:bidi="he-IL"/>
        </w:rPr>
        <w:drawing>
          <wp:inline distT="0" distB="0" distL="0" distR="0" wp14:anchorId="7F78C898">
            <wp:extent cx="4978573" cy="35718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4538" cy="3590504"/>
                    </a:xfrm>
                    <a:prstGeom prst="rect">
                      <a:avLst/>
                    </a:prstGeom>
                    <a:noFill/>
                  </pic:spPr>
                </pic:pic>
              </a:graphicData>
            </a:graphic>
          </wp:inline>
        </w:drawing>
      </w:r>
    </w:p>
    <w:p w:rsidR="000B76A1" w:rsidRDefault="000B76A1" w:rsidP="00896126">
      <w:pPr>
        <w:autoSpaceDE w:val="0"/>
        <w:autoSpaceDN w:val="0"/>
        <w:adjustRightInd w:val="0"/>
        <w:rPr>
          <w:lang w:eastAsia="zh-CN"/>
        </w:rPr>
      </w:pPr>
    </w:p>
    <w:p w:rsidR="006014BF" w:rsidRDefault="006014BF" w:rsidP="00896126">
      <w:pPr>
        <w:autoSpaceDE w:val="0"/>
        <w:autoSpaceDN w:val="0"/>
        <w:adjustRightInd w:val="0"/>
        <w:rPr>
          <w:lang w:eastAsia="zh-CN"/>
        </w:rPr>
      </w:pPr>
    </w:p>
    <w:p w:rsidR="006014BF" w:rsidRDefault="006014BF" w:rsidP="00896126">
      <w:pPr>
        <w:autoSpaceDE w:val="0"/>
        <w:autoSpaceDN w:val="0"/>
        <w:adjustRightInd w:val="0"/>
        <w:rPr>
          <w:lang w:eastAsia="zh-CN"/>
        </w:rPr>
      </w:pPr>
      <w:r>
        <w:rPr>
          <w:noProof/>
          <w:lang w:bidi="he-IL"/>
        </w:rPr>
        <w:drawing>
          <wp:inline distT="0" distB="0" distL="0" distR="0" wp14:anchorId="2B483A80" wp14:editId="0CF8FC5F">
            <wp:extent cx="5776765" cy="205359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2568" cy="2062763"/>
                    </a:xfrm>
                    <a:prstGeom prst="rect">
                      <a:avLst/>
                    </a:prstGeom>
                    <a:noFill/>
                  </pic:spPr>
                </pic:pic>
              </a:graphicData>
            </a:graphic>
          </wp:inline>
        </w:drawing>
      </w:r>
    </w:p>
    <w:p w:rsidR="006014BF" w:rsidRDefault="006014BF" w:rsidP="00896126">
      <w:pPr>
        <w:autoSpaceDE w:val="0"/>
        <w:autoSpaceDN w:val="0"/>
        <w:adjustRightInd w:val="0"/>
        <w:rPr>
          <w:lang w:eastAsia="zh-CN"/>
        </w:rPr>
      </w:pPr>
    </w:p>
    <w:p w:rsidR="006014BF" w:rsidRDefault="006014BF" w:rsidP="00896126">
      <w:pPr>
        <w:autoSpaceDE w:val="0"/>
        <w:autoSpaceDN w:val="0"/>
        <w:adjustRightInd w:val="0"/>
        <w:rPr>
          <w:lang w:eastAsia="zh-CN"/>
        </w:rPr>
      </w:pPr>
    </w:p>
    <w:p w:rsidR="006014BF" w:rsidRDefault="00005450" w:rsidP="00896126">
      <w:pPr>
        <w:autoSpaceDE w:val="0"/>
        <w:autoSpaceDN w:val="0"/>
        <w:adjustRightInd w:val="0"/>
        <w:rPr>
          <w:sz w:val="20"/>
          <w:lang w:eastAsia="zh-CN"/>
        </w:rPr>
      </w:pPr>
      <w:r w:rsidRPr="00005450">
        <w:rPr>
          <w:sz w:val="20"/>
          <w:lang w:eastAsia="zh-CN"/>
        </w:rPr>
        <w:t>Pay</w:t>
      </w:r>
      <w:r>
        <w:rPr>
          <w:sz w:val="20"/>
          <w:lang w:eastAsia="zh-CN"/>
        </w:rPr>
        <w:t>roll Area in used – 01 – Monthly</w:t>
      </w:r>
    </w:p>
    <w:p w:rsidR="00005450" w:rsidRDefault="00005450" w:rsidP="00896126">
      <w:pPr>
        <w:autoSpaceDE w:val="0"/>
        <w:autoSpaceDN w:val="0"/>
        <w:adjustRightInd w:val="0"/>
        <w:rPr>
          <w:sz w:val="20"/>
          <w:lang w:eastAsia="zh-CN"/>
        </w:rPr>
      </w:pPr>
    </w:p>
    <w:p w:rsidR="00005450" w:rsidRDefault="00005450" w:rsidP="00005450">
      <w:pPr>
        <w:pStyle w:val="sapxdpparagraph"/>
        <w:shd w:val="clear" w:color="auto" w:fill="FFFFFF"/>
        <w:spacing w:line="360" w:lineRule="auto"/>
        <w:rPr>
          <w:rFonts w:ascii="Arial" w:hAnsi="Arial" w:cs="Arial"/>
          <w:color w:val="333333"/>
          <w:sz w:val="20"/>
          <w:szCs w:val="20"/>
          <w:lang w:val="en"/>
        </w:rPr>
      </w:pPr>
      <w:r>
        <w:rPr>
          <w:rFonts w:ascii="Arial" w:hAnsi="Arial" w:cs="Arial"/>
          <w:color w:val="333333"/>
          <w:sz w:val="20"/>
          <w:szCs w:val="20"/>
          <w:lang w:val="en"/>
        </w:rPr>
        <w:t>Organizational key isn’t being used.</w:t>
      </w:r>
    </w:p>
    <w:p w:rsidR="00005450" w:rsidRPr="00005450" w:rsidRDefault="00005450" w:rsidP="00896126">
      <w:pPr>
        <w:autoSpaceDE w:val="0"/>
        <w:autoSpaceDN w:val="0"/>
        <w:adjustRightInd w:val="0"/>
        <w:rPr>
          <w:sz w:val="20"/>
          <w:lang w:eastAsia="zh-CN"/>
        </w:rPr>
      </w:pPr>
    </w:p>
    <w:p w:rsidR="006014BF" w:rsidRDefault="006014BF" w:rsidP="00896126">
      <w:pPr>
        <w:autoSpaceDE w:val="0"/>
        <w:autoSpaceDN w:val="0"/>
        <w:adjustRightInd w:val="0"/>
        <w:rPr>
          <w:lang w:eastAsia="zh-CN"/>
        </w:rPr>
      </w:pPr>
    </w:p>
    <w:p w:rsidR="006014BF" w:rsidRDefault="006014BF" w:rsidP="00896126">
      <w:pPr>
        <w:autoSpaceDE w:val="0"/>
        <w:autoSpaceDN w:val="0"/>
        <w:adjustRightInd w:val="0"/>
        <w:rPr>
          <w:lang w:eastAsia="zh-CN"/>
        </w:rPr>
      </w:pPr>
    </w:p>
    <w:p w:rsidR="006014BF" w:rsidRDefault="006014BF" w:rsidP="00896126">
      <w:pPr>
        <w:autoSpaceDE w:val="0"/>
        <w:autoSpaceDN w:val="0"/>
        <w:adjustRightInd w:val="0"/>
        <w:rPr>
          <w:lang w:eastAsia="zh-CN"/>
        </w:rPr>
      </w:pPr>
    </w:p>
    <w:p w:rsidR="006014BF" w:rsidRDefault="006014BF" w:rsidP="00896126">
      <w:pPr>
        <w:autoSpaceDE w:val="0"/>
        <w:autoSpaceDN w:val="0"/>
        <w:adjustRightInd w:val="0"/>
        <w:rPr>
          <w:lang w:eastAsia="zh-CN"/>
        </w:rPr>
      </w:pPr>
    </w:p>
    <w:p w:rsidR="006014BF" w:rsidRDefault="006014BF" w:rsidP="00896126">
      <w:pPr>
        <w:autoSpaceDE w:val="0"/>
        <w:autoSpaceDN w:val="0"/>
        <w:adjustRightInd w:val="0"/>
        <w:rPr>
          <w:lang w:eastAsia="zh-CN"/>
        </w:rPr>
      </w:pPr>
    </w:p>
    <w:p w:rsidR="006014BF" w:rsidRDefault="006014BF" w:rsidP="00896126">
      <w:pPr>
        <w:autoSpaceDE w:val="0"/>
        <w:autoSpaceDN w:val="0"/>
        <w:adjustRightInd w:val="0"/>
        <w:rPr>
          <w:lang w:eastAsia="zh-CN"/>
        </w:rPr>
      </w:pPr>
    </w:p>
    <w:p w:rsidR="006014BF" w:rsidRDefault="006014BF" w:rsidP="006014BF">
      <w:pPr>
        <w:pStyle w:val="2"/>
        <w:spacing w:before="120"/>
        <w:rPr>
          <w:lang w:eastAsia="zh-CN"/>
        </w:rPr>
      </w:pPr>
      <w:r>
        <w:rPr>
          <w:lang w:eastAsia="zh-CN"/>
        </w:rPr>
        <w:fldChar w:fldCharType="begin"/>
      </w:r>
      <w:r>
        <w:rPr>
          <w:lang w:eastAsia="zh-CN"/>
        </w:rPr>
        <w:instrText xml:space="preserve"> AUTONUMLGL  \e  </w:instrText>
      </w:r>
      <w:bookmarkStart w:id="58" w:name="_Toc449626726"/>
      <w:r>
        <w:rPr>
          <w:lang w:eastAsia="zh-CN"/>
        </w:rPr>
        <w:fldChar w:fldCharType="end"/>
      </w:r>
      <w:r w:rsidRPr="00315A8C">
        <w:rPr>
          <w:lang w:eastAsia="zh-CN"/>
        </w:rPr>
        <w:t xml:space="preserve"> </w:t>
      </w:r>
      <w:r>
        <w:rPr>
          <w:lang w:eastAsia="zh-CN"/>
        </w:rPr>
        <w:t>Enterprise Structure</w:t>
      </w:r>
      <w:bookmarkEnd w:id="58"/>
      <w:r>
        <w:rPr>
          <w:lang w:eastAsia="zh-CN"/>
        </w:rPr>
        <w:t xml:space="preserve"> </w:t>
      </w:r>
    </w:p>
    <w:p w:rsidR="006014BF" w:rsidRDefault="006014BF" w:rsidP="00712644">
      <w:pPr>
        <w:autoSpaceDE w:val="0"/>
        <w:autoSpaceDN w:val="0"/>
        <w:adjustRightInd w:val="0"/>
        <w:jc w:val="both"/>
        <w:rPr>
          <w:lang w:eastAsia="zh-CN"/>
        </w:rPr>
      </w:pPr>
    </w:p>
    <w:p w:rsidR="00712644" w:rsidRDefault="00712644" w:rsidP="00712644">
      <w:pPr>
        <w:pStyle w:val="sapxdpparagraph"/>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Structure of company according to personnel administrative, time management and payroll perspectives from the point of view of your own company.</w:t>
      </w:r>
    </w:p>
    <w:p w:rsidR="00712644" w:rsidRDefault="00712644" w:rsidP="00712644">
      <w:pPr>
        <w:pStyle w:val="sapxdpparagraph"/>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The company structure describes elements of the company and there dependencies.</w:t>
      </w:r>
    </w:p>
    <w:p w:rsidR="00712644" w:rsidRDefault="00712644" w:rsidP="00712644">
      <w:pPr>
        <w:pStyle w:val="sapxdpparagraph"/>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The enterprise structure in Personnel Administration consists of the following:</w:t>
      </w:r>
    </w:p>
    <w:p w:rsidR="00712644" w:rsidRDefault="00712644" w:rsidP="00712644">
      <w:pPr>
        <w:pStyle w:val="sapxdpparagraph"/>
        <w:numPr>
          <w:ilvl w:val="0"/>
          <w:numId w:val="30"/>
        </w:numPr>
        <w:shd w:val="clear" w:color="auto" w:fill="FFFFFF"/>
        <w:spacing w:line="360" w:lineRule="auto"/>
        <w:rPr>
          <w:rFonts w:ascii="Arial" w:hAnsi="Arial" w:cs="Arial"/>
          <w:color w:val="333333"/>
          <w:sz w:val="20"/>
          <w:szCs w:val="20"/>
          <w:lang w:val="en"/>
        </w:rPr>
      </w:pPr>
      <w:r>
        <w:rPr>
          <w:rFonts w:ascii="Arial" w:hAnsi="Arial" w:cs="Arial"/>
          <w:color w:val="333333"/>
          <w:sz w:val="20"/>
          <w:szCs w:val="20"/>
          <w:lang w:val="en"/>
        </w:rPr>
        <w:t xml:space="preserve">Company code </w:t>
      </w:r>
    </w:p>
    <w:p w:rsidR="00712644" w:rsidRDefault="00712644" w:rsidP="00712644">
      <w:pPr>
        <w:pStyle w:val="sapxdpparagraph"/>
        <w:shd w:val="clear" w:color="auto" w:fill="FFFFFF"/>
        <w:spacing w:line="360" w:lineRule="auto"/>
        <w:ind w:left="720"/>
        <w:jc w:val="both"/>
        <w:rPr>
          <w:rFonts w:ascii="Arial" w:hAnsi="Arial" w:cs="Arial"/>
          <w:color w:val="333333"/>
          <w:sz w:val="20"/>
          <w:szCs w:val="20"/>
          <w:lang w:val="en"/>
        </w:rPr>
      </w:pPr>
      <w:r>
        <w:rPr>
          <w:rFonts w:ascii="Arial" w:hAnsi="Arial" w:cs="Arial"/>
          <w:color w:val="333333"/>
          <w:sz w:val="20"/>
          <w:szCs w:val="20"/>
          <w:lang w:val="en"/>
        </w:rPr>
        <w:t>The company code is the smallest organizational unit of external accounting in which a complete and isolated financial accounting can be created. All events that affect the company code and the creation of all statements for a legal financial statement, for example balances, profit and loss calculation are contained within the company code organizational units.</w:t>
      </w:r>
    </w:p>
    <w:p w:rsidR="00712644" w:rsidRDefault="00712644" w:rsidP="00712644">
      <w:pPr>
        <w:pStyle w:val="sapxdpparagraph"/>
        <w:numPr>
          <w:ilvl w:val="0"/>
          <w:numId w:val="30"/>
        </w:numPr>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 xml:space="preserve">Personnel area </w:t>
      </w:r>
    </w:p>
    <w:p w:rsidR="00712644" w:rsidRDefault="00712644" w:rsidP="00712644">
      <w:pPr>
        <w:pStyle w:val="sapxdpparagraph"/>
        <w:shd w:val="clear" w:color="auto" w:fill="FFFFFF"/>
        <w:spacing w:line="360" w:lineRule="auto"/>
        <w:ind w:left="720"/>
        <w:jc w:val="both"/>
        <w:rPr>
          <w:rFonts w:ascii="Arial" w:hAnsi="Arial" w:cs="Arial"/>
          <w:color w:val="333333"/>
          <w:sz w:val="20"/>
          <w:szCs w:val="20"/>
          <w:lang w:val="en"/>
        </w:rPr>
      </w:pPr>
      <w:r>
        <w:rPr>
          <w:rFonts w:ascii="Arial" w:hAnsi="Arial" w:cs="Arial"/>
          <w:color w:val="333333"/>
          <w:sz w:val="20"/>
          <w:szCs w:val="20"/>
          <w:lang w:val="en"/>
        </w:rPr>
        <w:t xml:space="preserve">The personnel area is an organizational unit; according to a personnel administrative, time management and payroll organizational point of view, a personnel area represents a delimited enterprise area. The personnel area is only used in Personnel Administration and is unique within a client. </w:t>
      </w:r>
    </w:p>
    <w:p w:rsidR="00712644" w:rsidRDefault="00712644" w:rsidP="00712644">
      <w:pPr>
        <w:pStyle w:val="sapxdpparagraph"/>
        <w:shd w:val="clear" w:color="auto" w:fill="FFFFFF"/>
        <w:spacing w:line="360" w:lineRule="auto"/>
        <w:ind w:left="720"/>
        <w:jc w:val="both"/>
        <w:rPr>
          <w:rFonts w:ascii="Arial" w:hAnsi="Arial" w:cs="Arial"/>
          <w:color w:val="333333"/>
          <w:sz w:val="20"/>
          <w:szCs w:val="20"/>
          <w:lang w:val="en"/>
        </w:rPr>
      </w:pPr>
      <w:r>
        <w:rPr>
          <w:rFonts w:ascii="Arial" w:hAnsi="Arial" w:cs="Arial"/>
          <w:color w:val="333333"/>
          <w:sz w:val="20"/>
          <w:szCs w:val="20"/>
          <w:lang w:val="en"/>
        </w:rPr>
        <w:t xml:space="preserve">Personnel areas are sub-divided into personnel subareas. Organizational data and guidelines as how to assign </w:t>
      </w:r>
      <w:proofErr w:type="gramStart"/>
      <w:r>
        <w:rPr>
          <w:rFonts w:ascii="Arial" w:hAnsi="Arial" w:cs="Arial"/>
          <w:color w:val="333333"/>
          <w:sz w:val="20"/>
          <w:szCs w:val="20"/>
          <w:lang w:val="en"/>
        </w:rPr>
        <w:t>it,</w:t>
      </w:r>
      <w:proofErr w:type="gramEnd"/>
      <w:r>
        <w:rPr>
          <w:rFonts w:ascii="Arial" w:hAnsi="Arial" w:cs="Arial"/>
          <w:color w:val="333333"/>
          <w:sz w:val="20"/>
          <w:szCs w:val="20"/>
          <w:lang w:val="en"/>
        </w:rPr>
        <w:t xml:space="preserve"> are stored on a personnel area and personnel subarea level. The rules and guidelines could be of a legal, pay scale and collective agreement, or internal nature. A personnel area is assigned to a company code which has the financial accounting values that are relevant for the personnel area. A pay scale area, a pay scale type and a public holiday calendar are precisely defined for a personnel subarea.</w:t>
      </w:r>
    </w:p>
    <w:p w:rsidR="00712644" w:rsidRDefault="00712644" w:rsidP="00712644">
      <w:pPr>
        <w:pStyle w:val="sapxdpparagraph"/>
        <w:numPr>
          <w:ilvl w:val="0"/>
          <w:numId w:val="31"/>
        </w:numPr>
        <w:shd w:val="clear" w:color="auto" w:fill="FFFFFF"/>
        <w:spacing w:line="360" w:lineRule="auto"/>
        <w:rPr>
          <w:rFonts w:ascii="Arial" w:hAnsi="Arial" w:cs="Arial"/>
          <w:color w:val="333333"/>
          <w:sz w:val="20"/>
          <w:szCs w:val="20"/>
          <w:lang w:val="en"/>
        </w:rPr>
      </w:pPr>
      <w:r>
        <w:rPr>
          <w:rFonts w:ascii="Arial" w:hAnsi="Arial" w:cs="Arial"/>
          <w:color w:val="333333"/>
          <w:sz w:val="20"/>
          <w:szCs w:val="20"/>
          <w:lang w:val="en"/>
        </w:rPr>
        <w:t xml:space="preserve">Personnel subarea </w:t>
      </w:r>
    </w:p>
    <w:p w:rsidR="00712644" w:rsidRDefault="00712644" w:rsidP="00712644">
      <w:pPr>
        <w:pStyle w:val="sapxdpparagraph"/>
        <w:shd w:val="clear" w:color="auto" w:fill="FFFFFF"/>
        <w:spacing w:line="360" w:lineRule="auto"/>
        <w:ind w:left="720"/>
        <w:rPr>
          <w:rFonts w:ascii="Arial" w:hAnsi="Arial" w:cs="Arial"/>
          <w:color w:val="333333"/>
          <w:sz w:val="20"/>
          <w:szCs w:val="20"/>
          <w:lang w:val="en"/>
        </w:rPr>
      </w:pPr>
      <w:r>
        <w:rPr>
          <w:rFonts w:ascii="Arial" w:hAnsi="Arial" w:cs="Arial"/>
          <w:color w:val="333333"/>
          <w:sz w:val="20"/>
          <w:szCs w:val="20"/>
          <w:lang w:val="en"/>
        </w:rPr>
        <w:t xml:space="preserve">The personnel subarea is only used in Personnel </w:t>
      </w:r>
      <w:proofErr w:type="gramStart"/>
      <w:r>
        <w:rPr>
          <w:rFonts w:ascii="Arial" w:hAnsi="Arial" w:cs="Arial"/>
          <w:color w:val="333333"/>
          <w:sz w:val="20"/>
          <w:szCs w:val="20"/>
          <w:lang w:val="en"/>
        </w:rPr>
        <w:t>Administration .</w:t>
      </w:r>
      <w:proofErr w:type="gramEnd"/>
      <w:r>
        <w:rPr>
          <w:rFonts w:ascii="Arial" w:hAnsi="Arial" w:cs="Arial"/>
          <w:color w:val="333333"/>
          <w:sz w:val="20"/>
          <w:szCs w:val="20"/>
          <w:lang w:val="en"/>
        </w:rPr>
        <w:t xml:space="preserve"> The groupings linked to the personnel subarea determine which entries from the subsequent screen are allowed for an employee of a particular company code/personnel area. </w:t>
      </w:r>
    </w:p>
    <w:p w:rsidR="00712644" w:rsidRDefault="00712644" w:rsidP="00712644">
      <w:pPr>
        <w:pStyle w:val="sapxdpparagraph"/>
        <w:shd w:val="clear" w:color="auto" w:fill="FFFFFF"/>
        <w:spacing w:line="360" w:lineRule="auto"/>
        <w:ind w:left="720"/>
        <w:rPr>
          <w:rFonts w:ascii="Arial" w:hAnsi="Arial" w:cs="Arial"/>
          <w:color w:val="333333"/>
          <w:sz w:val="20"/>
          <w:szCs w:val="20"/>
          <w:lang w:val="en"/>
        </w:rPr>
      </w:pPr>
      <w:r>
        <w:rPr>
          <w:rFonts w:ascii="Arial" w:hAnsi="Arial" w:cs="Arial"/>
          <w:color w:val="333333"/>
          <w:sz w:val="20"/>
          <w:szCs w:val="20"/>
          <w:lang w:val="en"/>
        </w:rPr>
        <w:t>Groupings are used for validation of master and time data. Groupings are also used to check the plausibility of data that you enter.</w:t>
      </w:r>
    </w:p>
    <w:p w:rsidR="00712644" w:rsidRDefault="00712644" w:rsidP="00712644">
      <w:pPr>
        <w:pStyle w:val="sapxdpparagraph"/>
        <w:numPr>
          <w:ilvl w:val="0"/>
          <w:numId w:val="32"/>
        </w:numPr>
        <w:shd w:val="clear" w:color="auto" w:fill="FFFFFF"/>
        <w:spacing w:line="360" w:lineRule="auto"/>
        <w:rPr>
          <w:rFonts w:ascii="Arial" w:hAnsi="Arial" w:cs="Arial"/>
          <w:color w:val="333333"/>
          <w:sz w:val="20"/>
          <w:szCs w:val="20"/>
          <w:lang w:val="en"/>
        </w:rPr>
      </w:pPr>
      <w:r>
        <w:rPr>
          <w:rFonts w:ascii="Arial" w:hAnsi="Arial" w:cs="Arial"/>
          <w:color w:val="333333"/>
          <w:sz w:val="20"/>
          <w:szCs w:val="20"/>
          <w:lang w:val="en"/>
        </w:rPr>
        <w:t xml:space="preserve">Organizational key </w:t>
      </w:r>
    </w:p>
    <w:p w:rsidR="00712644" w:rsidRDefault="00712644" w:rsidP="00712644">
      <w:pPr>
        <w:pStyle w:val="sapxdpparagraph"/>
        <w:shd w:val="clear" w:color="auto" w:fill="FFFFFF"/>
        <w:spacing w:line="360" w:lineRule="auto"/>
        <w:ind w:left="720"/>
        <w:rPr>
          <w:rFonts w:ascii="Arial" w:hAnsi="Arial" w:cs="Arial"/>
          <w:color w:val="333333"/>
          <w:sz w:val="20"/>
          <w:szCs w:val="20"/>
          <w:lang w:val="en"/>
        </w:rPr>
      </w:pPr>
      <w:r>
        <w:rPr>
          <w:rFonts w:ascii="Arial" w:hAnsi="Arial" w:cs="Arial"/>
          <w:color w:val="333333"/>
          <w:sz w:val="20"/>
          <w:szCs w:val="20"/>
          <w:lang w:val="en"/>
        </w:rPr>
        <w:t>The organizational key enables you to define the organizational assignment more exactly. The organizational key can consist of elements from the enterprise structure and personnel structure.</w:t>
      </w:r>
    </w:p>
    <w:p w:rsidR="00712644" w:rsidRDefault="00712644" w:rsidP="00712644">
      <w:pPr>
        <w:pStyle w:val="sapxdpparagraph"/>
        <w:shd w:val="clear" w:color="auto" w:fill="FFFFFF"/>
        <w:spacing w:line="360" w:lineRule="auto"/>
        <w:ind w:left="720"/>
        <w:rPr>
          <w:rFonts w:ascii="Arial" w:hAnsi="Arial" w:cs="Arial"/>
          <w:color w:val="333333"/>
          <w:sz w:val="20"/>
          <w:szCs w:val="20"/>
          <w:lang w:val="en"/>
        </w:rPr>
      </w:pPr>
    </w:p>
    <w:p w:rsidR="00712644" w:rsidRDefault="00712644" w:rsidP="00712644">
      <w:pPr>
        <w:pStyle w:val="sapxdpparagraph"/>
        <w:shd w:val="clear" w:color="auto" w:fill="FFFFFF"/>
        <w:spacing w:line="360" w:lineRule="auto"/>
        <w:ind w:left="720"/>
        <w:jc w:val="both"/>
        <w:rPr>
          <w:rFonts w:ascii="Arial" w:hAnsi="Arial" w:cs="Arial"/>
          <w:color w:val="333333"/>
          <w:sz w:val="20"/>
          <w:szCs w:val="20"/>
          <w:lang w:val="en"/>
        </w:rPr>
      </w:pPr>
    </w:p>
    <w:p w:rsidR="00712644" w:rsidRDefault="00712644" w:rsidP="00896126">
      <w:pPr>
        <w:autoSpaceDE w:val="0"/>
        <w:autoSpaceDN w:val="0"/>
        <w:adjustRightInd w:val="0"/>
        <w:rPr>
          <w:lang w:val="en" w:eastAsia="zh-CN"/>
        </w:rPr>
      </w:pPr>
    </w:p>
    <w:p w:rsidR="00ED7693" w:rsidRDefault="00ED7693" w:rsidP="00896126">
      <w:pPr>
        <w:autoSpaceDE w:val="0"/>
        <w:autoSpaceDN w:val="0"/>
        <w:adjustRightInd w:val="0"/>
        <w:rPr>
          <w:lang w:val="en" w:eastAsia="zh-CN"/>
        </w:rPr>
      </w:pPr>
    </w:p>
    <w:p w:rsidR="00ED7693" w:rsidRDefault="00ED7693" w:rsidP="00896126">
      <w:pPr>
        <w:autoSpaceDE w:val="0"/>
        <w:autoSpaceDN w:val="0"/>
        <w:adjustRightInd w:val="0"/>
        <w:rPr>
          <w:lang w:val="en" w:eastAsia="zh-CN"/>
        </w:rPr>
      </w:pPr>
    </w:p>
    <w:p w:rsidR="00ED7693" w:rsidRDefault="00ED7693" w:rsidP="00896126">
      <w:pPr>
        <w:autoSpaceDE w:val="0"/>
        <w:autoSpaceDN w:val="0"/>
        <w:adjustRightInd w:val="0"/>
        <w:rPr>
          <w:lang w:val="en" w:eastAsia="zh-CN"/>
        </w:rPr>
      </w:pPr>
    </w:p>
    <w:p w:rsidR="00ED7693" w:rsidRDefault="00ED7693" w:rsidP="00896126">
      <w:pPr>
        <w:autoSpaceDE w:val="0"/>
        <w:autoSpaceDN w:val="0"/>
        <w:adjustRightInd w:val="0"/>
        <w:rPr>
          <w:lang w:val="en" w:eastAsia="zh-CN"/>
        </w:rPr>
      </w:pPr>
    </w:p>
    <w:p w:rsidR="00ED7693" w:rsidRDefault="00ED7693" w:rsidP="00896126">
      <w:pPr>
        <w:autoSpaceDE w:val="0"/>
        <w:autoSpaceDN w:val="0"/>
        <w:adjustRightInd w:val="0"/>
        <w:rPr>
          <w:lang w:val="en" w:eastAsia="zh-CN"/>
        </w:rPr>
      </w:pPr>
    </w:p>
    <w:p w:rsidR="00ED7693" w:rsidRDefault="00ED7693" w:rsidP="00896126">
      <w:pPr>
        <w:autoSpaceDE w:val="0"/>
        <w:autoSpaceDN w:val="0"/>
        <w:adjustRightInd w:val="0"/>
        <w:rPr>
          <w:lang w:val="en" w:eastAsia="zh-CN"/>
        </w:rPr>
      </w:pPr>
    </w:p>
    <w:p w:rsidR="00ED7693" w:rsidRDefault="00ED7693" w:rsidP="00896126">
      <w:pPr>
        <w:autoSpaceDE w:val="0"/>
        <w:autoSpaceDN w:val="0"/>
        <w:adjustRightInd w:val="0"/>
        <w:rPr>
          <w:lang w:val="en" w:eastAsia="zh-CN"/>
        </w:rPr>
      </w:pPr>
    </w:p>
    <w:p w:rsidR="00ED7693" w:rsidRDefault="00ED7693" w:rsidP="00896126">
      <w:pPr>
        <w:autoSpaceDE w:val="0"/>
        <w:autoSpaceDN w:val="0"/>
        <w:adjustRightInd w:val="0"/>
        <w:rPr>
          <w:lang w:val="en" w:eastAsia="zh-CN"/>
        </w:rPr>
      </w:pPr>
    </w:p>
    <w:p w:rsidR="00ED7693" w:rsidRDefault="00ED7693" w:rsidP="00896126">
      <w:pPr>
        <w:autoSpaceDE w:val="0"/>
        <w:autoSpaceDN w:val="0"/>
        <w:adjustRightInd w:val="0"/>
        <w:rPr>
          <w:lang w:val="en" w:eastAsia="zh-CN"/>
        </w:rPr>
      </w:pPr>
    </w:p>
    <w:p w:rsidR="00ED7693" w:rsidRDefault="00ED7693" w:rsidP="00896126">
      <w:pPr>
        <w:autoSpaceDE w:val="0"/>
        <w:autoSpaceDN w:val="0"/>
        <w:adjustRightInd w:val="0"/>
        <w:rPr>
          <w:lang w:val="en" w:eastAsia="zh-CN"/>
        </w:rPr>
      </w:pPr>
    </w:p>
    <w:p w:rsidR="00ED7693" w:rsidRPr="00984C4F" w:rsidRDefault="00ED7693" w:rsidP="00ED7693">
      <w:pPr>
        <w:pStyle w:val="sapxdpparagraph"/>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Israel Police already have the Enterprise Structure defined. The existing Employee Areas and subareas in use:</w:t>
      </w:r>
    </w:p>
    <w:p w:rsidR="00ED7693" w:rsidRPr="00712644" w:rsidRDefault="00ED7693" w:rsidP="00896126">
      <w:pPr>
        <w:autoSpaceDE w:val="0"/>
        <w:autoSpaceDN w:val="0"/>
        <w:adjustRightInd w:val="0"/>
        <w:rPr>
          <w:lang w:val="en" w:eastAsia="zh-CN"/>
        </w:rPr>
      </w:pPr>
    </w:p>
    <w:p w:rsidR="006014BF" w:rsidRDefault="006014BF" w:rsidP="006014BF">
      <w:pPr>
        <w:autoSpaceDE w:val="0"/>
        <w:autoSpaceDN w:val="0"/>
        <w:adjustRightInd w:val="0"/>
        <w:jc w:val="center"/>
        <w:rPr>
          <w:lang w:eastAsia="zh-CN"/>
        </w:rPr>
      </w:pPr>
      <w:r>
        <w:rPr>
          <w:noProof/>
          <w:lang w:bidi="he-IL"/>
        </w:rPr>
        <w:drawing>
          <wp:inline distT="0" distB="0" distL="0" distR="0" wp14:anchorId="0641DEE8">
            <wp:extent cx="4319905" cy="2648219"/>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9574" cy="2672537"/>
                    </a:xfrm>
                    <a:prstGeom prst="rect">
                      <a:avLst/>
                    </a:prstGeom>
                    <a:noFill/>
                  </pic:spPr>
                </pic:pic>
              </a:graphicData>
            </a:graphic>
          </wp:inline>
        </w:drawing>
      </w:r>
    </w:p>
    <w:p w:rsidR="006014BF" w:rsidRDefault="006014BF" w:rsidP="006014BF">
      <w:pPr>
        <w:autoSpaceDE w:val="0"/>
        <w:autoSpaceDN w:val="0"/>
        <w:adjustRightInd w:val="0"/>
        <w:jc w:val="center"/>
        <w:rPr>
          <w:lang w:eastAsia="zh-CN"/>
        </w:rPr>
      </w:pPr>
    </w:p>
    <w:p w:rsidR="006014BF" w:rsidRDefault="006014BF" w:rsidP="006014BF">
      <w:pPr>
        <w:autoSpaceDE w:val="0"/>
        <w:autoSpaceDN w:val="0"/>
        <w:adjustRightInd w:val="0"/>
        <w:jc w:val="center"/>
        <w:rPr>
          <w:lang w:eastAsia="zh-CN"/>
        </w:rPr>
      </w:pPr>
    </w:p>
    <w:p w:rsidR="006014BF" w:rsidRDefault="006014BF" w:rsidP="006014BF">
      <w:pPr>
        <w:autoSpaceDE w:val="0"/>
        <w:autoSpaceDN w:val="0"/>
        <w:adjustRightInd w:val="0"/>
        <w:jc w:val="center"/>
        <w:rPr>
          <w:lang w:eastAsia="zh-CN"/>
        </w:rPr>
      </w:pPr>
      <w:r>
        <w:rPr>
          <w:noProof/>
          <w:lang w:bidi="he-IL"/>
        </w:rPr>
        <w:drawing>
          <wp:inline distT="0" distB="0" distL="0" distR="0" wp14:anchorId="4D3D2205">
            <wp:extent cx="5823585" cy="2522879"/>
            <wp:effectExtent l="0" t="0" r="571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2864" cy="2531231"/>
                    </a:xfrm>
                    <a:prstGeom prst="rect">
                      <a:avLst/>
                    </a:prstGeom>
                    <a:noFill/>
                  </pic:spPr>
                </pic:pic>
              </a:graphicData>
            </a:graphic>
          </wp:inline>
        </w:drawing>
      </w:r>
    </w:p>
    <w:p w:rsidR="004A2918" w:rsidRDefault="004A2918" w:rsidP="006014BF">
      <w:pPr>
        <w:autoSpaceDE w:val="0"/>
        <w:autoSpaceDN w:val="0"/>
        <w:adjustRightInd w:val="0"/>
        <w:jc w:val="center"/>
        <w:rPr>
          <w:lang w:eastAsia="zh-CN"/>
        </w:rPr>
      </w:pPr>
    </w:p>
    <w:p w:rsidR="004A2918" w:rsidRDefault="004A2918" w:rsidP="006014BF">
      <w:pPr>
        <w:autoSpaceDE w:val="0"/>
        <w:autoSpaceDN w:val="0"/>
        <w:adjustRightInd w:val="0"/>
        <w:jc w:val="center"/>
        <w:rPr>
          <w:lang w:eastAsia="zh-CN"/>
        </w:rPr>
      </w:pPr>
    </w:p>
    <w:p w:rsidR="004A2918" w:rsidRDefault="004A2918" w:rsidP="006014BF">
      <w:pPr>
        <w:autoSpaceDE w:val="0"/>
        <w:autoSpaceDN w:val="0"/>
        <w:adjustRightInd w:val="0"/>
        <w:jc w:val="center"/>
        <w:rPr>
          <w:lang w:eastAsia="zh-CN"/>
        </w:rPr>
      </w:pPr>
      <w:r>
        <w:rPr>
          <w:noProof/>
          <w:lang w:bidi="he-IL"/>
        </w:rPr>
        <w:drawing>
          <wp:inline distT="0" distB="0" distL="0" distR="0" wp14:anchorId="6954F5C4">
            <wp:extent cx="5564465" cy="19386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1519" cy="1944597"/>
                    </a:xfrm>
                    <a:prstGeom prst="rect">
                      <a:avLst/>
                    </a:prstGeom>
                    <a:noFill/>
                  </pic:spPr>
                </pic:pic>
              </a:graphicData>
            </a:graphic>
          </wp:inline>
        </w:drawing>
      </w:r>
    </w:p>
    <w:p w:rsidR="006014BF" w:rsidRDefault="006014BF" w:rsidP="006014BF">
      <w:pPr>
        <w:autoSpaceDE w:val="0"/>
        <w:autoSpaceDN w:val="0"/>
        <w:adjustRightInd w:val="0"/>
        <w:jc w:val="center"/>
        <w:rPr>
          <w:lang w:eastAsia="zh-CN"/>
        </w:rPr>
      </w:pPr>
    </w:p>
    <w:p w:rsidR="004A2918" w:rsidRDefault="004A2918" w:rsidP="006014BF">
      <w:pPr>
        <w:autoSpaceDE w:val="0"/>
        <w:autoSpaceDN w:val="0"/>
        <w:adjustRightInd w:val="0"/>
        <w:jc w:val="center"/>
        <w:rPr>
          <w:lang w:eastAsia="zh-CN"/>
        </w:rPr>
      </w:pPr>
    </w:p>
    <w:p w:rsidR="004A2918" w:rsidRDefault="004A2918" w:rsidP="006014BF">
      <w:pPr>
        <w:autoSpaceDE w:val="0"/>
        <w:autoSpaceDN w:val="0"/>
        <w:adjustRightInd w:val="0"/>
        <w:jc w:val="center"/>
        <w:rPr>
          <w:lang w:eastAsia="zh-CN"/>
        </w:rPr>
      </w:pPr>
    </w:p>
    <w:p w:rsidR="004A2918" w:rsidRDefault="004A2918" w:rsidP="006014BF">
      <w:pPr>
        <w:autoSpaceDE w:val="0"/>
        <w:autoSpaceDN w:val="0"/>
        <w:adjustRightInd w:val="0"/>
        <w:jc w:val="center"/>
        <w:rPr>
          <w:lang w:eastAsia="zh-CN"/>
        </w:rPr>
      </w:pPr>
    </w:p>
    <w:p w:rsidR="004A2918" w:rsidRDefault="004A2918" w:rsidP="006014BF">
      <w:pPr>
        <w:autoSpaceDE w:val="0"/>
        <w:autoSpaceDN w:val="0"/>
        <w:adjustRightInd w:val="0"/>
        <w:jc w:val="center"/>
        <w:rPr>
          <w:lang w:eastAsia="zh-CN"/>
        </w:rPr>
      </w:pPr>
    </w:p>
    <w:p w:rsidR="005A0A7B" w:rsidRDefault="005A0A7B" w:rsidP="005A0A7B">
      <w:pPr>
        <w:pStyle w:val="2"/>
        <w:spacing w:before="120"/>
        <w:rPr>
          <w:lang w:eastAsia="zh-CN"/>
        </w:rPr>
      </w:pPr>
      <w:r>
        <w:rPr>
          <w:lang w:eastAsia="zh-CN"/>
        </w:rPr>
        <w:fldChar w:fldCharType="begin"/>
      </w:r>
      <w:r>
        <w:rPr>
          <w:lang w:eastAsia="zh-CN"/>
        </w:rPr>
        <w:instrText xml:space="preserve"> AUTONUMLGL  \e  </w:instrText>
      </w:r>
      <w:bookmarkStart w:id="59" w:name="_Toc449626727"/>
      <w:r>
        <w:rPr>
          <w:lang w:eastAsia="zh-CN"/>
        </w:rPr>
        <w:fldChar w:fldCharType="end"/>
      </w:r>
      <w:r w:rsidRPr="00315A8C">
        <w:rPr>
          <w:lang w:eastAsia="zh-CN"/>
        </w:rPr>
        <w:t xml:space="preserve"> </w:t>
      </w:r>
      <w:r>
        <w:rPr>
          <w:lang w:eastAsia="zh-CN"/>
        </w:rPr>
        <w:t>Actions</w:t>
      </w:r>
      <w:bookmarkEnd w:id="59"/>
      <w:r>
        <w:rPr>
          <w:lang w:eastAsia="zh-CN"/>
        </w:rPr>
        <w:t xml:space="preserve"> </w:t>
      </w:r>
    </w:p>
    <w:p w:rsidR="005A0A7B" w:rsidRDefault="005A0A7B" w:rsidP="005A0A7B">
      <w:pPr>
        <w:pStyle w:val="a1"/>
        <w:rPr>
          <w:lang w:eastAsia="zh-CN"/>
        </w:rPr>
      </w:pPr>
    </w:p>
    <w:p w:rsidR="00914957" w:rsidRDefault="00914957" w:rsidP="00914957">
      <w:pPr>
        <w:pStyle w:val="sapxdpparagraph"/>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 xml:space="preserve">The system simplifies the processing of complex personnel procedures, such as hiring a new employee, by using what are known as personnel </w:t>
      </w:r>
      <w:proofErr w:type="gramStart"/>
      <w:r>
        <w:rPr>
          <w:rFonts w:ascii="Arial" w:hAnsi="Arial" w:cs="Arial"/>
          <w:color w:val="333333"/>
          <w:sz w:val="20"/>
          <w:szCs w:val="20"/>
          <w:lang w:val="en"/>
        </w:rPr>
        <w:t>actions .</w:t>
      </w:r>
      <w:proofErr w:type="gramEnd"/>
      <w:r>
        <w:rPr>
          <w:rFonts w:ascii="Arial" w:hAnsi="Arial" w:cs="Arial"/>
          <w:color w:val="333333"/>
          <w:sz w:val="20"/>
          <w:szCs w:val="20"/>
          <w:lang w:val="en"/>
        </w:rPr>
        <w:t xml:space="preserve"> </w:t>
      </w:r>
    </w:p>
    <w:p w:rsidR="00914957" w:rsidRDefault="00914957" w:rsidP="00914957">
      <w:pPr>
        <w:pStyle w:val="sapxdpparagraph"/>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You can use personnel actions to:</w:t>
      </w:r>
    </w:p>
    <w:p w:rsidR="00914957" w:rsidRDefault="00914957" w:rsidP="00914957">
      <w:pPr>
        <w:pStyle w:val="sapxdpparagraph"/>
        <w:numPr>
          <w:ilvl w:val="0"/>
          <w:numId w:val="33"/>
        </w:numPr>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Hire an employee</w:t>
      </w:r>
    </w:p>
    <w:p w:rsidR="00914957" w:rsidRDefault="00914957" w:rsidP="00914957">
      <w:pPr>
        <w:pStyle w:val="sapxdpparagraph"/>
        <w:numPr>
          <w:ilvl w:val="0"/>
          <w:numId w:val="33"/>
        </w:numPr>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Change the organizational assignment of an employee</w:t>
      </w:r>
    </w:p>
    <w:p w:rsidR="00914957" w:rsidRDefault="00914957" w:rsidP="00914957">
      <w:pPr>
        <w:pStyle w:val="sapxdpparagraph"/>
        <w:numPr>
          <w:ilvl w:val="0"/>
          <w:numId w:val="33"/>
        </w:numPr>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Change the employee’s pay</w:t>
      </w:r>
    </w:p>
    <w:p w:rsidR="00914957" w:rsidRDefault="00914957" w:rsidP="00914957">
      <w:pPr>
        <w:pStyle w:val="sapxdpparagraph"/>
        <w:numPr>
          <w:ilvl w:val="0"/>
          <w:numId w:val="33"/>
        </w:numPr>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Set an employee’s status to early retiree or pensioner</w:t>
      </w:r>
    </w:p>
    <w:p w:rsidR="00914957" w:rsidRDefault="00914957" w:rsidP="00914957">
      <w:pPr>
        <w:pStyle w:val="sapxdpparagraph"/>
        <w:numPr>
          <w:ilvl w:val="0"/>
          <w:numId w:val="33"/>
        </w:numPr>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Document when an employee leaves or re-enters the enterprise.</w:t>
      </w:r>
    </w:p>
    <w:p w:rsidR="00914957" w:rsidRDefault="00914957" w:rsidP="00914957">
      <w:pPr>
        <w:pStyle w:val="sapxdpparagraph"/>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 xml:space="preserve">Personnel actions combine several related </w:t>
      </w:r>
      <w:proofErr w:type="spellStart"/>
      <w:r>
        <w:rPr>
          <w:rFonts w:ascii="Arial" w:hAnsi="Arial" w:cs="Arial"/>
          <w:color w:val="333333"/>
          <w:sz w:val="20"/>
          <w:szCs w:val="20"/>
          <w:lang w:val="en"/>
        </w:rPr>
        <w:t>infotypes</w:t>
      </w:r>
      <w:proofErr w:type="spellEnd"/>
      <w:r>
        <w:rPr>
          <w:rFonts w:ascii="Arial" w:hAnsi="Arial" w:cs="Arial"/>
          <w:color w:val="333333"/>
          <w:sz w:val="20"/>
          <w:szCs w:val="20"/>
          <w:lang w:val="en"/>
        </w:rPr>
        <w:t xml:space="preserve"> into one </w:t>
      </w:r>
      <w:proofErr w:type="spellStart"/>
      <w:r>
        <w:rPr>
          <w:rFonts w:ascii="Arial" w:hAnsi="Arial" w:cs="Arial"/>
          <w:color w:val="333333"/>
          <w:sz w:val="20"/>
          <w:szCs w:val="20"/>
          <w:lang w:val="en"/>
        </w:rPr>
        <w:t>infotype</w:t>
      </w:r>
      <w:proofErr w:type="spellEnd"/>
      <w:r>
        <w:rPr>
          <w:rFonts w:ascii="Arial" w:hAnsi="Arial" w:cs="Arial"/>
          <w:color w:val="333333"/>
          <w:sz w:val="20"/>
          <w:szCs w:val="20"/>
          <w:lang w:val="en"/>
        </w:rPr>
        <w:t xml:space="preserve"> group. Examples of personnel action types include the following:</w:t>
      </w:r>
    </w:p>
    <w:p w:rsidR="00914957" w:rsidRDefault="00914957" w:rsidP="00914957">
      <w:pPr>
        <w:pStyle w:val="sapxdpparagraph"/>
        <w:numPr>
          <w:ilvl w:val="0"/>
          <w:numId w:val="34"/>
        </w:numPr>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 xml:space="preserve">Hiring an employee </w:t>
      </w:r>
    </w:p>
    <w:p w:rsidR="00914957" w:rsidRDefault="00914957" w:rsidP="00914957">
      <w:pPr>
        <w:pStyle w:val="sapxdpparagraph"/>
        <w:numPr>
          <w:ilvl w:val="0"/>
          <w:numId w:val="34"/>
        </w:numPr>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 xml:space="preserve">Organizational reassignment </w:t>
      </w:r>
    </w:p>
    <w:p w:rsidR="00914957" w:rsidRDefault="00914957" w:rsidP="00914957">
      <w:pPr>
        <w:pStyle w:val="sapxdpparagraph"/>
        <w:numPr>
          <w:ilvl w:val="0"/>
          <w:numId w:val="34"/>
        </w:numPr>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 xml:space="preserve">An employee leaving the enterprise. </w:t>
      </w:r>
    </w:p>
    <w:p w:rsidR="00914957" w:rsidRDefault="00914957" w:rsidP="00914957">
      <w:pPr>
        <w:pStyle w:val="sapxdpparagraph"/>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 xml:space="preserve">With the Actions </w:t>
      </w:r>
      <w:proofErr w:type="spellStart"/>
      <w:r>
        <w:rPr>
          <w:rFonts w:ascii="Arial" w:hAnsi="Arial" w:cs="Arial"/>
          <w:color w:val="333333"/>
          <w:sz w:val="20"/>
          <w:szCs w:val="20"/>
          <w:lang w:val="en"/>
        </w:rPr>
        <w:t>infotype</w:t>
      </w:r>
      <w:proofErr w:type="spellEnd"/>
      <w:r>
        <w:rPr>
          <w:rFonts w:ascii="Arial" w:hAnsi="Arial" w:cs="Arial"/>
          <w:color w:val="333333"/>
          <w:sz w:val="20"/>
          <w:szCs w:val="20"/>
          <w:lang w:val="en"/>
        </w:rPr>
        <w:t xml:space="preserve"> (0000), you can display an overview of all the important changes related to an employee, and you can thus document the most important stages that an employee passes through in your enterprise. </w:t>
      </w:r>
    </w:p>
    <w:p w:rsidR="00914957" w:rsidRDefault="00914957" w:rsidP="005A0A7B">
      <w:pPr>
        <w:pStyle w:val="a1"/>
        <w:rPr>
          <w:lang w:val="en" w:eastAsia="zh-CN"/>
        </w:rPr>
      </w:pPr>
    </w:p>
    <w:p w:rsidR="00914957" w:rsidRPr="00914957" w:rsidRDefault="00914957" w:rsidP="005A0A7B">
      <w:pPr>
        <w:pStyle w:val="a1"/>
        <w:rPr>
          <w:rFonts w:cs="Arial"/>
          <w:color w:val="333333"/>
          <w:kern w:val="0"/>
          <w:sz w:val="20"/>
          <w:lang w:val="en" w:eastAsia="pt-PT"/>
        </w:rPr>
      </w:pPr>
      <w:r w:rsidRPr="00914957">
        <w:rPr>
          <w:rFonts w:cs="Arial"/>
          <w:color w:val="333333"/>
          <w:kern w:val="0"/>
          <w:sz w:val="20"/>
          <w:lang w:val="en" w:eastAsia="pt-PT"/>
        </w:rPr>
        <w:t>Israel Police existing actions:</w:t>
      </w:r>
    </w:p>
    <w:p w:rsidR="005A0A7B" w:rsidRPr="005A0A7B" w:rsidRDefault="005A0A7B" w:rsidP="005A0A7B">
      <w:pPr>
        <w:pStyle w:val="a1"/>
        <w:rPr>
          <w:lang w:eastAsia="zh-CN"/>
        </w:rPr>
      </w:pPr>
    </w:p>
    <w:p w:rsidR="00253D42" w:rsidRDefault="005A0A7B" w:rsidP="004A2918">
      <w:pPr>
        <w:autoSpaceDE w:val="0"/>
        <w:autoSpaceDN w:val="0"/>
        <w:adjustRightInd w:val="0"/>
        <w:ind w:left="709"/>
        <w:rPr>
          <w:rFonts w:ascii="Arial Black" w:eastAsia="Times New Roman" w:hAnsi="Arial Black"/>
          <w:color w:val="F0AB00"/>
          <w:sz w:val="32"/>
          <w:lang w:eastAsia="zh-CN"/>
        </w:rPr>
      </w:pPr>
      <w:r>
        <w:rPr>
          <w:rFonts w:ascii="Arial Black" w:eastAsia="Times New Roman" w:hAnsi="Arial Black"/>
          <w:noProof/>
          <w:color w:val="F0AB00"/>
          <w:sz w:val="32"/>
          <w:lang w:bidi="he-IL"/>
        </w:rPr>
        <w:drawing>
          <wp:inline distT="0" distB="0" distL="0" distR="0" wp14:anchorId="17D2189D">
            <wp:extent cx="4924425" cy="407799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0796" cy="4083269"/>
                    </a:xfrm>
                    <a:prstGeom prst="rect">
                      <a:avLst/>
                    </a:prstGeom>
                    <a:noFill/>
                  </pic:spPr>
                </pic:pic>
              </a:graphicData>
            </a:graphic>
          </wp:inline>
        </w:drawing>
      </w:r>
    </w:p>
    <w:p w:rsidR="005A0A7B" w:rsidRDefault="005A0A7B" w:rsidP="004A2918">
      <w:pPr>
        <w:autoSpaceDE w:val="0"/>
        <w:autoSpaceDN w:val="0"/>
        <w:adjustRightInd w:val="0"/>
        <w:ind w:left="709"/>
        <w:rPr>
          <w:rFonts w:ascii="Arial Black" w:eastAsia="Times New Roman" w:hAnsi="Arial Black"/>
          <w:color w:val="F0AB00"/>
          <w:sz w:val="32"/>
          <w:lang w:eastAsia="zh-CN"/>
        </w:rPr>
      </w:pPr>
    </w:p>
    <w:p w:rsidR="005A0A7B" w:rsidRDefault="005A0A7B" w:rsidP="004A2918">
      <w:pPr>
        <w:autoSpaceDE w:val="0"/>
        <w:autoSpaceDN w:val="0"/>
        <w:adjustRightInd w:val="0"/>
        <w:ind w:left="709"/>
        <w:rPr>
          <w:rFonts w:ascii="Arial Black" w:eastAsia="Times New Roman" w:hAnsi="Arial Black"/>
          <w:color w:val="F0AB00"/>
          <w:sz w:val="32"/>
          <w:lang w:eastAsia="zh-CN"/>
        </w:rPr>
      </w:pPr>
      <w:r>
        <w:rPr>
          <w:rFonts w:ascii="Arial Black" w:eastAsia="Times New Roman" w:hAnsi="Arial Black"/>
          <w:noProof/>
          <w:color w:val="F0AB00"/>
          <w:sz w:val="32"/>
          <w:lang w:bidi="he-IL"/>
        </w:rPr>
        <w:drawing>
          <wp:inline distT="0" distB="0" distL="0" distR="0" wp14:anchorId="00E41A83">
            <wp:extent cx="5043470" cy="4084955"/>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52765" cy="4092483"/>
                    </a:xfrm>
                    <a:prstGeom prst="rect">
                      <a:avLst/>
                    </a:prstGeom>
                    <a:noFill/>
                  </pic:spPr>
                </pic:pic>
              </a:graphicData>
            </a:graphic>
          </wp:inline>
        </w:drawing>
      </w:r>
    </w:p>
    <w:p w:rsidR="00914957" w:rsidRDefault="00914957" w:rsidP="00355B04">
      <w:pPr>
        <w:autoSpaceDE w:val="0"/>
        <w:autoSpaceDN w:val="0"/>
        <w:adjustRightInd w:val="0"/>
        <w:rPr>
          <w:lang w:eastAsia="zh-CN"/>
        </w:rPr>
      </w:pPr>
    </w:p>
    <w:p w:rsidR="003C78E4" w:rsidRDefault="003C78E4" w:rsidP="00355B04">
      <w:pPr>
        <w:autoSpaceDE w:val="0"/>
        <w:autoSpaceDN w:val="0"/>
        <w:adjustRightInd w:val="0"/>
        <w:rPr>
          <w:lang w:eastAsia="zh-CN"/>
        </w:rPr>
      </w:pPr>
    </w:p>
    <w:p w:rsidR="003C78E4" w:rsidRPr="00AC6549" w:rsidRDefault="003C78E4" w:rsidP="003C78E4">
      <w:pPr>
        <w:pStyle w:val="4"/>
        <w:jc w:val="both"/>
        <w:rPr>
          <w:rFonts w:eastAsia="MS Mincho"/>
          <w:color w:val="auto"/>
          <w:kern w:val="2"/>
          <w:sz w:val="22"/>
          <w:szCs w:val="24"/>
          <w:lang w:eastAsia="zh-CN"/>
        </w:rPr>
      </w:pPr>
      <w:r w:rsidRPr="00AC6549">
        <w:rPr>
          <w:rFonts w:eastAsia="MS Mincho"/>
          <w:color w:val="auto"/>
          <w:kern w:val="2"/>
          <w:sz w:val="22"/>
          <w:szCs w:val="24"/>
          <w:lang w:eastAsia="zh-CN"/>
        </w:rPr>
        <w:t>P</w:t>
      </w:r>
      <w:r>
        <w:rPr>
          <w:rFonts w:eastAsia="MS Mincho"/>
          <w:color w:val="auto"/>
          <w:kern w:val="2"/>
          <w:sz w:val="22"/>
          <w:szCs w:val="24"/>
          <w:lang w:eastAsia="zh-CN"/>
        </w:rPr>
        <w:t>A</w:t>
      </w:r>
      <w:r w:rsidRPr="00AC6549">
        <w:rPr>
          <w:rFonts w:eastAsia="MS Mincho"/>
          <w:color w:val="auto"/>
          <w:kern w:val="2"/>
          <w:sz w:val="22"/>
          <w:szCs w:val="24"/>
          <w:lang w:eastAsia="zh-CN"/>
        </w:rPr>
        <w:t xml:space="preserve"> GAP: </w:t>
      </w:r>
      <w:r w:rsidRPr="00AC6549">
        <w:rPr>
          <w:rFonts w:eastAsia="MS Mincho"/>
          <w:b w:val="0"/>
          <w:color w:val="auto"/>
          <w:kern w:val="2"/>
          <w:sz w:val="22"/>
          <w:szCs w:val="24"/>
          <w:lang w:eastAsia="zh-CN"/>
        </w:rPr>
        <w:t>Relative Process</w:t>
      </w:r>
      <w:r w:rsidRPr="00AC6549">
        <w:rPr>
          <w:rFonts w:eastAsia="MS Mincho"/>
          <w:color w:val="auto"/>
          <w:kern w:val="2"/>
          <w:sz w:val="22"/>
          <w:szCs w:val="24"/>
          <w:lang w:eastAsia="zh-CN"/>
        </w:rPr>
        <w:t xml:space="preserve"> </w:t>
      </w:r>
    </w:p>
    <w:p w:rsidR="003C78E4" w:rsidRDefault="003C78E4" w:rsidP="003C78E4">
      <w:pPr>
        <w:pStyle w:val="4"/>
        <w:jc w:val="both"/>
        <w:rPr>
          <w:rFonts w:eastAsia="MS Mincho"/>
          <w:b w:val="0"/>
          <w:color w:val="auto"/>
          <w:kern w:val="2"/>
          <w:sz w:val="20"/>
          <w:szCs w:val="22"/>
          <w:lang w:eastAsia="zh-CN"/>
        </w:rPr>
      </w:pPr>
      <w:r w:rsidRPr="00AC6549">
        <w:rPr>
          <w:rFonts w:eastAsia="MS Mincho"/>
          <w:b w:val="0"/>
          <w:color w:val="auto"/>
          <w:kern w:val="2"/>
          <w:sz w:val="20"/>
          <w:szCs w:val="22"/>
          <w:lang w:eastAsia="zh-CN"/>
        </w:rPr>
        <w:tab/>
        <w:t>New Group and a new action</w:t>
      </w:r>
      <w:r w:rsidR="00F613BD">
        <w:rPr>
          <w:rFonts w:eastAsia="MS Mincho"/>
          <w:b w:val="0"/>
          <w:color w:val="auto"/>
          <w:kern w:val="2"/>
          <w:sz w:val="20"/>
          <w:szCs w:val="22"/>
          <w:lang w:eastAsia="zh-CN"/>
        </w:rPr>
        <w:t xml:space="preserve"> for relatives</w:t>
      </w:r>
      <w:r w:rsidRPr="00AC6549">
        <w:rPr>
          <w:rFonts w:eastAsia="MS Mincho"/>
          <w:b w:val="0"/>
          <w:color w:val="auto"/>
          <w:kern w:val="2"/>
          <w:sz w:val="20"/>
          <w:szCs w:val="22"/>
          <w:lang w:eastAsia="zh-CN"/>
        </w:rPr>
        <w:t>, similar to the remains</w:t>
      </w:r>
      <w:r w:rsidR="00F613BD">
        <w:rPr>
          <w:rFonts w:eastAsia="MS Mincho"/>
          <w:b w:val="0"/>
          <w:color w:val="auto"/>
          <w:kern w:val="2"/>
          <w:sz w:val="20"/>
          <w:szCs w:val="22"/>
          <w:lang w:eastAsia="zh-CN"/>
        </w:rPr>
        <w:t>,</w:t>
      </w:r>
      <w:r w:rsidRPr="00AC6549">
        <w:rPr>
          <w:rFonts w:eastAsia="MS Mincho"/>
          <w:b w:val="0"/>
          <w:color w:val="auto"/>
          <w:kern w:val="2"/>
          <w:sz w:val="20"/>
          <w:szCs w:val="22"/>
          <w:lang w:eastAsia="zh-CN"/>
        </w:rPr>
        <w:t xml:space="preserve"> should exist in the system.</w:t>
      </w:r>
      <w:r w:rsidRPr="00AC6549">
        <w:rPr>
          <w:rFonts w:eastAsia="MS Mincho"/>
          <w:b w:val="0"/>
          <w:color w:val="auto"/>
          <w:kern w:val="2"/>
          <w:sz w:val="20"/>
          <w:szCs w:val="22"/>
          <w:lang w:eastAsia="zh-CN"/>
        </w:rPr>
        <w:tab/>
      </w:r>
    </w:p>
    <w:p w:rsidR="00C43DF6" w:rsidRDefault="00C43DF6" w:rsidP="003C78E4">
      <w:pPr>
        <w:pStyle w:val="4"/>
        <w:jc w:val="both"/>
        <w:rPr>
          <w:rFonts w:eastAsia="MS Mincho"/>
          <w:b w:val="0"/>
          <w:color w:val="auto"/>
          <w:kern w:val="2"/>
          <w:sz w:val="20"/>
          <w:szCs w:val="22"/>
          <w:lang w:eastAsia="zh-CN"/>
        </w:rPr>
      </w:pPr>
    </w:p>
    <w:p w:rsidR="00914957" w:rsidRDefault="00914957" w:rsidP="00914957">
      <w:pPr>
        <w:pStyle w:val="2"/>
        <w:spacing w:before="120"/>
        <w:rPr>
          <w:lang w:eastAsia="zh-CN"/>
        </w:rPr>
      </w:pPr>
      <w:r>
        <w:rPr>
          <w:lang w:eastAsia="zh-CN"/>
        </w:rPr>
        <w:fldChar w:fldCharType="begin"/>
      </w:r>
      <w:r>
        <w:rPr>
          <w:lang w:eastAsia="zh-CN"/>
        </w:rPr>
        <w:instrText xml:space="preserve"> AUTONUMLGL  \e  </w:instrText>
      </w:r>
      <w:bookmarkStart w:id="60" w:name="_Toc449626728"/>
      <w:r>
        <w:rPr>
          <w:lang w:eastAsia="zh-CN"/>
        </w:rPr>
        <w:fldChar w:fldCharType="end"/>
      </w:r>
      <w:r w:rsidRPr="00315A8C">
        <w:rPr>
          <w:lang w:eastAsia="zh-CN"/>
        </w:rPr>
        <w:t xml:space="preserve"> </w:t>
      </w:r>
      <w:r>
        <w:rPr>
          <w:lang w:eastAsia="zh-CN"/>
        </w:rPr>
        <w:t>Status</w:t>
      </w:r>
      <w:bookmarkEnd w:id="60"/>
      <w:r>
        <w:rPr>
          <w:lang w:eastAsia="zh-CN"/>
        </w:rPr>
        <w:t xml:space="preserve"> </w:t>
      </w:r>
    </w:p>
    <w:p w:rsidR="00DC427A" w:rsidRDefault="00DC427A" w:rsidP="00355B04">
      <w:pPr>
        <w:pStyle w:val="sapxdpparagraph"/>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 xml:space="preserve">Most actions create a record in the </w:t>
      </w:r>
      <w:proofErr w:type="spellStart"/>
      <w:r>
        <w:rPr>
          <w:rFonts w:ascii="Arial" w:hAnsi="Arial" w:cs="Arial"/>
          <w:color w:val="333333"/>
          <w:sz w:val="20"/>
          <w:szCs w:val="20"/>
          <w:lang w:val="en"/>
        </w:rPr>
        <w:t>infotype</w:t>
      </w:r>
      <w:proofErr w:type="spellEnd"/>
      <w:r>
        <w:rPr>
          <w:rFonts w:ascii="Arial" w:hAnsi="Arial" w:cs="Arial"/>
          <w:color w:val="333333"/>
          <w:sz w:val="20"/>
          <w:szCs w:val="20"/>
          <w:lang w:val="en"/>
        </w:rPr>
        <w:t xml:space="preserve"> of the same name Actions (0000). The deciding criteria as to whether a personnel action type should be stored in the Actions </w:t>
      </w:r>
      <w:proofErr w:type="spellStart"/>
      <w:r>
        <w:rPr>
          <w:rFonts w:ascii="Arial" w:hAnsi="Arial" w:cs="Arial"/>
          <w:color w:val="333333"/>
          <w:sz w:val="20"/>
          <w:szCs w:val="20"/>
          <w:lang w:val="en"/>
        </w:rPr>
        <w:t>infotype</w:t>
      </w:r>
      <w:proofErr w:type="spellEnd"/>
      <w:r>
        <w:rPr>
          <w:rFonts w:ascii="Arial" w:hAnsi="Arial" w:cs="Arial"/>
          <w:color w:val="333333"/>
          <w:sz w:val="20"/>
          <w:szCs w:val="20"/>
          <w:lang w:val="en"/>
        </w:rPr>
        <w:t xml:space="preserve"> (0000) is its effect on the status indicators. </w:t>
      </w:r>
    </w:p>
    <w:p w:rsidR="00DC427A" w:rsidRDefault="00DC427A" w:rsidP="00355B04">
      <w:pPr>
        <w:pStyle w:val="sapxdpparagraph"/>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 xml:space="preserve">In Customizing for Personnel Administration, you can assign the following three status indicators, each of which can have different values, to each personnel action type: </w:t>
      </w:r>
    </w:p>
    <w:p w:rsidR="00DC427A" w:rsidRDefault="00DC427A" w:rsidP="00355B04">
      <w:pPr>
        <w:pStyle w:val="sapxdpparagraph"/>
        <w:numPr>
          <w:ilvl w:val="0"/>
          <w:numId w:val="35"/>
        </w:numPr>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Customer-specific (status 1)</w:t>
      </w:r>
    </w:p>
    <w:p w:rsidR="00DC427A" w:rsidRDefault="00DC427A" w:rsidP="00355B04">
      <w:pPr>
        <w:pStyle w:val="sapxdpparagraph"/>
        <w:shd w:val="clear" w:color="auto" w:fill="FFFFFF"/>
        <w:spacing w:line="360" w:lineRule="auto"/>
        <w:ind w:left="720"/>
        <w:jc w:val="both"/>
        <w:rPr>
          <w:rFonts w:ascii="Arial" w:hAnsi="Arial" w:cs="Arial"/>
          <w:color w:val="333333"/>
          <w:sz w:val="20"/>
          <w:szCs w:val="20"/>
          <w:lang w:val="en"/>
        </w:rPr>
      </w:pPr>
      <w:r>
        <w:rPr>
          <w:rFonts w:ascii="Arial" w:hAnsi="Arial" w:cs="Arial"/>
          <w:color w:val="333333"/>
          <w:sz w:val="20"/>
          <w:szCs w:val="20"/>
          <w:lang w:val="en"/>
        </w:rPr>
        <w:t>Status 1 is customer-specific and is not used in the standard system.</w:t>
      </w:r>
    </w:p>
    <w:p w:rsidR="00355B04" w:rsidRDefault="00355B04" w:rsidP="00355B04">
      <w:pPr>
        <w:pStyle w:val="sapxdpparagraph"/>
        <w:shd w:val="clear" w:color="auto" w:fill="FFFFFF"/>
        <w:spacing w:line="360" w:lineRule="auto"/>
        <w:ind w:left="720"/>
        <w:jc w:val="both"/>
        <w:rPr>
          <w:rFonts w:ascii="Arial" w:hAnsi="Arial" w:cs="Arial"/>
          <w:color w:val="333333"/>
          <w:sz w:val="20"/>
          <w:szCs w:val="20"/>
          <w:lang w:val="en"/>
        </w:rPr>
      </w:pPr>
      <w:r>
        <w:rPr>
          <w:rFonts w:ascii="Arial" w:hAnsi="Arial" w:cs="Arial"/>
          <w:color w:val="333333"/>
          <w:sz w:val="20"/>
          <w:szCs w:val="20"/>
          <w:lang w:val="en"/>
        </w:rPr>
        <w:t>Israel Police existing Customer-specific (status 1):</w:t>
      </w:r>
    </w:p>
    <w:p w:rsidR="00355B04" w:rsidRPr="00355B04" w:rsidRDefault="00355B04" w:rsidP="00355B04">
      <w:pPr>
        <w:pStyle w:val="a1"/>
        <w:ind w:left="5672"/>
        <w:jc w:val="both"/>
        <w:rPr>
          <w:sz w:val="20"/>
          <w:szCs w:val="22"/>
          <w:lang w:eastAsia="zh-CN"/>
        </w:rPr>
      </w:pPr>
      <w:r w:rsidRPr="00355B04">
        <w:rPr>
          <w:sz w:val="20"/>
          <w:szCs w:val="22"/>
          <w:lang w:eastAsia="zh-CN"/>
        </w:rPr>
        <w:t>0: Active</w:t>
      </w:r>
      <w:r w:rsidRPr="00355B04">
        <w:rPr>
          <w:sz w:val="20"/>
          <w:szCs w:val="22"/>
          <w:lang w:eastAsia="zh-CN"/>
        </w:rPr>
        <w:tab/>
      </w:r>
      <w:r w:rsidRPr="00355B04">
        <w:rPr>
          <w:sz w:val="20"/>
          <w:szCs w:val="22"/>
          <w:lang w:eastAsia="zh-CN"/>
        </w:rPr>
        <w:tab/>
      </w:r>
    </w:p>
    <w:p w:rsidR="00355B04" w:rsidRPr="00355B04" w:rsidRDefault="00355B04" w:rsidP="00355B04">
      <w:pPr>
        <w:pStyle w:val="a1"/>
        <w:ind w:left="5672"/>
        <w:jc w:val="both"/>
        <w:rPr>
          <w:sz w:val="20"/>
          <w:szCs w:val="22"/>
          <w:lang w:eastAsia="zh-CN"/>
        </w:rPr>
      </w:pPr>
      <w:r w:rsidRPr="00355B04">
        <w:rPr>
          <w:sz w:val="20"/>
          <w:szCs w:val="22"/>
          <w:lang w:eastAsia="zh-CN"/>
        </w:rPr>
        <w:t>1: Maternity Leave</w:t>
      </w:r>
      <w:r w:rsidRPr="00355B04">
        <w:rPr>
          <w:sz w:val="20"/>
          <w:szCs w:val="22"/>
          <w:lang w:eastAsia="zh-CN"/>
        </w:rPr>
        <w:tab/>
      </w:r>
    </w:p>
    <w:p w:rsidR="00355B04" w:rsidRPr="00355B04" w:rsidRDefault="00355B04" w:rsidP="00355B04">
      <w:pPr>
        <w:pStyle w:val="a1"/>
        <w:ind w:left="5672"/>
        <w:jc w:val="both"/>
        <w:rPr>
          <w:sz w:val="20"/>
          <w:szCs w:val="22"/>
          <w:lang w:eastAsia="zh-CN"/>
        </w:rPr>
      </w:pPr>
      <w:r w:rsidRPr="00355B04">
        <w:rPr>
          <w:sz w:val="20"/>
          <w:szCs w:val="22"/>
          <w:lang w:eastAsia="zh-CN"/>
        </w:rPr>
        <w:t xml:space="preserve">2: Unpaid Leave </w:t>
      </w:r>
    </w:p>
    <w:p w:rsidR="00355B04" w:rsidRPr="00355B04" w:rsidRDefault="00355B04" w:rsidP="00355B04">
      <w:pPr>
        <w:pStyle w:val="a1"/>
        <w:ind w:left="5672"/>
        <w:jc w:val="both"/>
        <w:rPr>
          <w:sz w:val="20"/>
          <w:szCs w:val="22"/>
          <w:lang w:eastAsia="zh-CN"/>
        </w:rPr>
      </w:pPr>
      <w:r w:rsidRPr="00355B04">
        <w:rPr>
          <w:sz w:val="20"/>
          <w:szCs w:val="22"/>
          <w:lang w:eastAsia="zh-CN"/>
        </w:rPr>
        <w:t>3: Unpaid Maternity Leave</w:t>
      </w:r>
    </w:p>
    <w:p w:rsidR="00355B04" w:rsidRPr="00355B04" w:rsidRDefault="00355B04" w:rsidP="00355B04">
      <w:pPr>
        <w:pStyle w:val="a1"/>
        <w:ind w:left="5672"/>
        <w:jc w:val="both"/>
        <w:rPr>
          <w:sz w:val="20"/>
          <w:szCs w:val="22"/>
          <w:lang w:eastAsia="zh-CN"/>
        </w:rPr>
      </w:pPr>
      <w:r w:rsidRPr="00355B04">
        <w:rPr>
          <w:sz w:val="20"/>
          <w:szCs w:val="22"/>
          <w:lang w:eastAsia="zh-CN"/>
        </w:rPr>
        <w:t>4: Retired</w:t>
      </w:r>
    </w:p>
    <w:p w:rsidR="00355B04" w:rsidRPr="00355B04" w:rsidRDefault="00355B04" w:rsidP="00355B04">
      <w:pPr>
        <w:pStyle w:val="a1"/>
        <w:ind w:left="5672"/>
        <w:jc w:val="both"/>
        <w:rPr>
          <w:sz w:val="20"/>
          <w:szCs w:val="22"/>
          <w:lang w:eastAsia="zh-CN"/>
        </w:rPr>
      </w:pPr>
      <w:r w:rsidRPr="00355B04">
        <w:rPr>
          <w:sz w:val="20"/>
          <w:szCs w:val="22"/>
          <w:lang w:eastAsia="zh-CN"/>
        </w:rPr>
        <w:t>5: Pre Retirement Leave</w:t>
      </w:r>
    </w:p>
    <w:p w:rsidR="00355B04" w:rsidRPr="00355B04" w:rsidRDefault="00355B04" w:rsidP="00355B04">
      <w:pPr>
        <w:pStyle w:val="a1"/>
        <w:ind w:left="5672"/>
        <w:jc w:val="both"/>
        <w:rPr>
          <w:sz w:val="20"/>
          <w:szCs w:val="22"/>
          <w:lang w:eastAsia="zh-CN"/>
        </w:rPr>
      </w:pPr>
      <w:r w:rsidRPr="00355B04">
        <w:rPr>
          <w:sz w:val="20"/>
          <w:szCs w:val="22"/>
          <w:lang w:eastAsia="zh-CN"/>
        </w:rPr>
        <w:t>6: Released/Leaving</w:t>
      </w:r>
    </w:p>
    <w:p w:rsidR="00355B04" w:rsidRPr="00355B04" w:rsidRDefault="00355B04" w:rsidP="00355B04">
      <w:pPr>
        <w:pStyle w:val="a1"/>
        <w:ind w:left="5672"/>
        <w:jc w:val="both"/>
        <w:rPr>
          <w:sz w:val="20"/>
          <w:szCs w:val="22"/>
          <w:lang w:eastAsia="zh-CN"/>
        </w:rPr>
      </w:pPr>
      <w:r w:rsidRPr="00355B04">
        <w:rPr>
          <w:sz w:val="20"/>
          <w:szCs w:val="22"/>
          <w:lang w:eastAsia="zh-CN"/>
        </w:rPr>
        <w:t>7: Not Working</w:t>
      </w:r>
    </w:p>
    <w:p w:rsidR="00355B04" w:rsidRPr="00355B04" w:rsidRDefault="00355B04" w:rsidP="00355B04">
      <w:pPr>
        <w:pStyle w:val="a1"/>
        <w:ind w:left="5672"/>
        <w:jc w:val="both"/>
        <w:rPr>
          <w:sz w:val="20"/>
          <w:szCs w:val="22"/>
          <w:lang w:eastAsia="zh-CN"/>
        </w:rPr>
      </w:pPr>
      <w:r w:rsidRPr="00355B04">
        <w:rPr>
          <w:sz w:val="20"/>
          <w:szCs w:val="22"/>
          <w:lang w:eastAsia="zh-CN"/>
        </w:rPr>
        <w:t>8: Suspension</w:t>
      </w:r>
    </w:p>
    <w:p w:rsidR="00355B04" w:rsidRPr="00355B04" w:rsidRDefault="00355B04" w:rsidP="00355B04">
      <w:pPr>
        <w:pStyle w:val="a1"/>
        <w:ind w:left="5672"/>
        <w:jc w:val="both"/>
        <w:rPr>
          <w:sz w:val="20"/>
          <w:szCs w:val="22"/>
          <w:lang w:val="en-GB" w:eastAsia="zh-CN"/>
        </w:rPr>
      </w:pPr>
      <w:r w:rsidRPr="00355B04">
        <w:rPr>
          <w:sz w:val="20"/>
          <w:szCs w:val="22"/>
          <w:lang w:val="en-GB" w:eastAsia="zh-CN"/>
        </w:rPr>
        <w:lastRenderedPageBreak/>
        <w:t>9: Death</w:t>
      </w:r>
      <w:r w:rsidRPr="00355B04">
        <w:rPr>
          <w:sz w:val="20"/>
          <w:szCs w:val="22"/>
          <w:lang w:val="en-GB" w:eastAsia="zh-CN"/>
        </w:rPr>
        <w:tab/>
      </w:r>
      <w:r w:rsidRPr="00355B04">
        <w:rPr>
          <w:sz w:val="20"/>
          <w:szCs w:val="22"/>
          <w:lang w:val="en-GB" w:eastAsia="zh-CN"/>
        </w:rPr>
        <w:tab/>
      </w:r>
    </w:p>
    <w:p w:rsidR="00355B04" w:rsidRPr="00355B04" w:rsidRDefault="00355B04" w:rsidP="00355B04">
      <w:pPr>
        <w:pStyle w:val="a1"/>
        <w:ind w:left="5672"/>
        <w:jc w:val="both"/>
        <w:rPr>
          <w:sz w:val="20"/>
          <w:szCs w:val="22"/>
          <w:lang w:val="en-GB" w:eastAsia="zh-CN"/>
        </w:rPr>
      </w:pPr>
      <w:r w:rsidRPr="00355B04">
        <w:rPr>
          <w:sz w:val="20"/>
          <w:szCs w:val="22"/>
          <w:lang w:val="en-GB" w:eastAsia="zh-CN"/>
        </w:rPr>
        <w:t>A: Abroad</w:t>
      </w:r>
      <w:r w:rsidRPr="00355B04">
        <w:rPr>
          <w:sz w:val="20"/>
          <w:szCs w:val="22"/>
          <w:lang w:val="en-GB" w:eastAsia="zh-CN"/>
        </w:rPr>
        <w:tab/>
      </w:r>
    </w:p>
    <w:p w:rsidR="00355B04" w:rsidRPr="00355B04" w:rsidRDefault="00355B04" w:rsidP="00355B04">
      <w:pPr>
        <w:pStyle w:val="a1"/>
        <w:ind w:left="5672"/>
        <w:jc w:val="both"/>
        <w:rPr>
          <w:sz w:val="20"/>
          <w:szCs w:val="22"/>
          <w:lang w:val="en-GB" w:eastAsia="zh-CN"/>
        </w:rPr>
      </w:pPr>
      <w:r w:rsidRPr="00355B04">
        <w:rPr>
          <w:sz w:val="20"/>
          <w:szCs w:val="22"/>
          <w:lang w:val="en-GB" w:eastAsia="zh-CN"/>
        </w:rPr>
        <w:t>B: Long Term Education</w:t>
      </w:r>
    </w:p>
    <w:p w:rsidR="00355B04" w:rsidRPr="00355B04" w:rsidRDefault="00355B04" w:rsidP="00355B04">
      <w:pPr>
        <w:pStyle w:val="a1"/>
        <w:ind w:left="5672"/>
        <w:jc w:val="both"/>
        <w:rPr>
          <w:sz w:val="20"/>
          <w:szCs w:val="22"/>
          <w:lang w:val="en-GB" w:eastAsia="zh-CN"/>
        </w:rPr>
      </w:pPr>
      <w:r w:rsidRPr="00355B04">
        <w:rPr>
          <w:sz w:val="20"/>
          <w:szCs w:val="22"/>
          <w:lang w:val="en-GB" w:eastAsia="zh-CN"/>
        </w:rPr>
        <w:t>C: Borrowed</w:t>
      </w:r>
    </w:p>
    <w:p w:rsidR="00355B04" w:rsidRPr="00355B04" w:rsidRDefault="00355B04" w:rsidP="00355B04">
      <w:pPr>
        <w:pStyle w:val="a1"/>
        <w:ind w:left="5672"/>
        <w:jc w:val="both"/>
        <w:rPr>
          <w:sz w:val="20"/>
          <w:szCs w:val="22"/>
          <w:lang w:val="en-GB" w:eastAsia="zh-CN"/>
        </w:rPr>
      </w:pPr>
      <w:r w:rsidRPr="00355B04">
        <w:rPr>
          <w:sz w:val="20"/>
          <w:szCs w:val="22"/>
          <w:lang w:val="en-GB" w:eastAsia="zh-CN"/>
        </w:rPr>
        <w:t>D: Forced Leave</w:t>
      </w:r>
    </w:p>
    <w:p w:rsidR="00355B04" w:rsidRPr="00355B04" w:rsidRDefault="00355B04" w:rsidP="00355B04">
      <w:pPr>
        <w:pStyle w:val="a1"/>
        <w:ind w:left="5672"/>
        <w:jc w:val="both"/>
        <w:rPr>
          <w:sz w:val="20"/>
          <w:szCs w:val="22"/>
          <w:lang w:val="en-GB" w:eastAsia="zh-CN"/>
        </w:rPr>
      </w:pPr>
      <w:r w:rsidRPr="00355B04">
        <w:rPr>
          <w:sz w:val="20"/>
          <w:szCs w:val="22"/>
          <w:lang w:val="en-GB" w:eastAsia="zh-CN"/>
        </w:rPr>
        <w:t>E: Remains</w:t>
      </w:r>
    </w:p>
    <w:p w:rsidR="00355B04" w:rsidRPr="00355B04" w:rsidRDefault="00355B04" w:rsidP="00355B04">
      <w:pPr>
        <w:pStyle w:val="a1"/>
        <w:ind w:left="5672"/>
        <w:jc w:val="both"/>
        <w:rPr>
          <w:sz w:val="20"/>
          <w:szCs w:val="22"/>
          <w:lang w:val="en-GB" w:eastAsia="zh-CN"/>
        </w:rPr>
      </w:pPr>
      <w:r w:rsidRPr="00355B04">
        <w:rPr>
          <w:sz w:val="20"/>
          <w:szCs w:val="22"/>
          <w:lang w:val="en-GB" w:eastAsia="zh-CN"/>
        </w:rPr>
        <w:t>F: Inactive Remains</w:t>
      </w:r>
    </w:p>
    <w:p w:rsidR="00355B04" w:rsidRDefault="00355B04" w:rsidP="00355B04">
      <w:pPr>
        <w:pStyle w:val="a1"/>
        <w:ind w:left="5672"/>
        <w:jc w:val="both"/>
        <w:rPr>
          <w:sz w:val="20"/>
          <w:szCs w:val="22"/>
          <w:lang w:val="en-GB" w:eastAsia="zh-CN"/>
        </w:rPr>
      </w:pPr>
      <w:r w:rsidRPr="00355B04">
        <w:rPr>
          <w:sz w:val="20"/>
          <w:szCs w:val="22"/>
          <w:lang w:val="en-GB" w:eastAsia="zh-CN"/>
        </w:rPr>
        <w:t>Z: Pre Hiring</w:t>
      </w:r>
    </w:p>
    <w:p w:rsidR="00EB0E0D" w:rsidRDefault="00EB0E0D" w:rsidP="00355B04">
      <w:pPr>
        <w:pStyle w:val="a1"/>
        <w:ind w:left="5672"/>
        <w:jc w:val="both"/>
        <w:rPr>
          <w:sz w:val="20"/>
          <w:szCs w:val="22"/>
          <w:lang w:val="en-GB" w:eastAsia="zh-CN"/>
        </w:rPr>
      </w:pPr>
    </w:p>
    <w:p w:rsidR="00EB0E0D" w:rsidRPr="00AC6549" w:rsidRDefault="00EB0E0D" w:rsidP="00EB0E0D">
      <w:pPr>
        <w:pStyle w:val="4"/>
        <w:ind w:firstLine="360"/>
        <w:jc w:val="both"/>
        <w:rPr>
          <w:rFonts w:eastAsia="MS Mincho"/>
          <w:color w:val="auto"/>
          <w:kern w:val="2"/>
          <w:sz w:val="22"/>
          <w:szCs w:val="24"/>
          <w:lang w:eastAsia="zh-CN"/>
        </w:rPr>
      </w:pPr>
      <w:r w:rsidRPr="00AC6549">
        <w:rPr>
          <w:rFonts w:eastAsia="MS Mincho"/>
          <w:color w:val="auto"/>
          <w:kern w:val="2"/>
          <w:sz w:val="22"/>
          <w:szCs w:val="24"/>
          <w:lang w:eastAsia="zh-CN"/>
        </w:rPr>
        <w:t>P</w:t>
      </w:r>
      <w:r>
        <w:rPr>
          <w:rFonts w:eastAsia="MS Mincho"/>
          <w:color w:val="auto"/>
          <w:kern w:val="2"/>
          <w:sz w:val="22"/>
          <w:szCs w:val="24"/>
          <w:lang w:eastAsia="zh-CN"/>
        </w:rPr>
        <w:t>A</w:t>
      </w:r>
      <w:r w:rsidRPr="00AC6549">
        <w:rPr>
          <w:rFonts w:eastAsia="MS Mincho"/>
          <w:color w:val="auto"/>
          <w:kern w:val="2"/>
          <w:sz w:val="22"/>
          <w:szCs w:val="24"/>
          <w:lang w:eastAsia="zh-CN"/>
        </w:rPr>
        <w:t xml:space="preserve"> GAP: </w:t>
      </w:r>
      <w:r w:rsidRPr="00AC6549">
        <w:rPr>
          <w:rFonts w:eastAsia="MS Mincho"/>
          <w:b w:val="0"/>
          <w:color w:val="auto"/>
          <w:kern w:val="2"/>
          <w:sz w:val="22"/>
          <w:szCs w:val="24"/>
          <w:lang w:eastAsia="zh-CN"/>
        </w:rPr>
        <w:t>Relative Process</w:t>
      </w:r>
      <w:r w:rsidRPr="00AC6549">
        <w:rPr>
          <w:rFonts w:eastAsia="MS Mincho"/>
          <w:color w:val="auto"/>
          <w:kern w:val="2"/>
          <w:sz w:val="22"/>
          <w:szCs w:val="24"/>
          <w:lang w:eastAsia="zh-CN"/>
        </w:rPr>
        <w:t xml:space="preserve"> </w:t>
      </w:r>
    </w:p>
    <w:p w:rsidR="00EB0E0D" w:rsidRPr="00EB0E0D" w:rsidRDefault="00EB0E0D" w:rsidP="00EB0E0D">
      <w:pPr>
        <w:pStyle w:val="sapxdpparagraph"/>
        <w:shd w:val="clear" w:color="auto" w:fill="FFFFFF"/>
        <w:spacing w:line="360" w:lineRule="auto"/>
        <w:ind w:left="360"/>
        <w:jc w:val="both"/>
        <w:rPr>
          <w:rFonts w:ascii="Arial" w:eastAsia="MS Mincho" w:hAnsi="Arial"/>
          <w:kern w:val="2"/>
          <w:sz w:val="20"/>
          <w:szCs w:val="22"/>
          <w:lang w:val="en-US" w:eastAsia="zh-CN"/>
        </w:rPr>
      </w:pPr>
      <w:r w:rsidRPr="00EB0E0D">
        <w:rPr>
          <w:rFonts w:ascii="Arial" w:eastAsia="MS Mincho" w:hAnsi="Arial"/>
          <w:kern w:val="2"/>
          <w:sz w:val="20"/>
          <w:szCs w:val="22"/>
          <w:lang w:val="en-US" w:eastAsia="zh-CN"/>
        </w:rPr>
        <w:tab/>
      </w:r>
      <w:r>
        <w:rPr>
          <w:rFonts w:ascii="Arial" w:eastAsia="MS Mincho" w:hAnsi="Arial"/>
          <w:kern w:val="2"/>
          <w:sz w:val="20"/>
          <w:szCs w:val="22"/>
          <w:lang w:val="en-US" w:eastAsia="zh-CN"/>
        </w:rPr>
        <w:tab/>
      </w:r>
      <w:r w:rsidRPr="00EB0E0D">
        <w:rPr>
          <w:rFonts w:ascii="Arial" w:eastAsia="MS Mincho" w:hAnsi="Arial"/>
          <w:kern w:val="2"/>
          <w:sz w:val="20"/>
          <w:szCs w:val="22"/>
          <w:lang w:val="en-US" w:eastAsia="zh-CN"/>
        </w:rPr>
        <w:t>New Group Customer-specific (status 1)</w:t>
      </w:r>
      <w:r>
        <w:rPr>
          <w:rFonts w:ascii="Arial" w:eastAsia="MS Mincho" w:hAnsi="Arial"/>
          <w:kern w:val="2"/>
          <w:sz w:val="20"/>
          <w:szCs w:val="22"/>
          <w:lang w:val="en-US" w:eastAsia="zh-CN"/>
        </w:rPr>
        <w:t xml:space="preserve"> - Relatives</w:t>
      </w:r>
    </w:p>
    <w:p w:rsidR="00355B04" w:rsidRDefault="00355B04" w:rsidP="00355B04">
      <w:pPr>
        <w:pStyle w:val="sapxdpparagraph"/>
        <w:shd w:val="clear" w:color="auto" w:fill="FFFFFF"/>
        <w:spacing w:line="360" w:lineRule="auto"/>
        <w:ind w:left="720"/>
        <w:jc w:val="both"/>
        <w:rPr>
          <w:rFonts w:ascii="Arial" w:hAnsi="Arial" w:cs="Arial"/>
          <w:color w:val="333333"/>
          <w:sz w:val="20"/>
          <w:szCs w:val="20"/>
          <w:lang w:val="en"/>
        </w:rPr>
      </w:pPr>
    </w:p>
    <w:p w:rsidR="00DC427A" w:rsidRDefault="00DC427A" w:rsidP="00355B04">
      <w:pPr>
        <w:pStyle w:val="sapxdpparagraph"/>
        <w:numPr>
          <w:ilvl w:val="0"/>
          <w:numId w:val="35"/>
        </w:numPr>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Employment (status 2)</w:t>
      </w:r>
    </w:p>
    <w:p w:rsidR="00DC427A" w:rsidRDefault="00DC427A" w:rsidP="00355B04">
      <w:pPr>
        <w:pStyle w:val="sapxdpparagraph"/>
        <w:shd w:val="clear" w:color="auto" w:fill="FFFFFF"/>
        <w:spacing w:line="360" w:lineRule="auto"/>
        <w:ind w:left="720"/>
        <w:jc w:val="both"/>
        <w:rPr>
          <w:rFonts w:ascii="Arial" w:hAnsi="Arial" w:cs="Arial"/>
          <w:color w:val="333333"/>
          <w:sz w:val="20"/>
          <w:szCs w:val="20"/>
          <w:lang w:val="en"/>
        </w:rPr>
      </w:pPr>
      <w:r>
        <w:rPr>
          <w:rFonts w:ascii="Arial" w:hAnsi="Arial" w:cs="Arial"/>
          <w:color w:val="333333"/>
          <w:sz w:val="20"/>
          <w:szCs w:val="20"/>
          <w:lang w:val="en"/>
        </w:rPr>
        <w:t>Status 2 relates to the employee’s employment relationship. Status 2 is used in PA in the following two central places:</w:t>
      </w:r>
    </w:p>
    <w:p w:rsidR="00DC427A" w:rsidRDefault="00DC427A" w:rsidP="00355B04">
      <w:pPr>
        <w:pStyle w:val="sapxdpparagraph"/>
        <w:numPr>
          <w:ilvl w:val="1"/>
          <w:numId w:val="35"/>
        </w:numPr>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In Reporting</w:t>
      </w:r>
    </w:p>
    <w:p w:rsidR="00DC427A" w:rsidRDefault="00DC427A" w:rsidP="00355B04">
      <w:pPr>
        <w:pStyle w:val="sapxdpparagraph"/>
        <w:shd w:val="clear" w:color="auto" w:fill="FFFFFF"/>
        <w:spacing w:line="360" w:lineRule="auto"/>
        <w:ind w:left="1440"/>
        <w:jc w:val="both"/>
        <w:rPr>
          <w:rFonts w:ascii="Arial" w:hAnsi="Arial" w:cs="Arial"/>
          <w:color w:val="333333"/>
          <w:sz w:val="20"/>
          <w:szCs w:val="20"/>
          <w:lang w:val="en"/>
        </w:rPr>
      </w:pPr>
      <w:r>
        <w:rPr>
          <w:rFonts w:ascii="Arial" w:hAnsi="Arial" w:cs="Arial"/>
          <w:color w:val="333333"/>
          <w:sz w:val="20"/>
          <w:szCs w:val="20"/>
          <w:lang w:val="en"/>
        </w:rPr>
        <w:t>Status 2 is used to indicate entries into and exits from the company. This affects data selection within reporting. Employees who have left the company are, for example, identified by status 2.</w:t>
      </w:r>
    </w:p>
    <w:p w:rsidR="00DC427A" w:rsidRDefault="00DC427A" w:rsidP="00355B04">
      <w:pPr>
        <w:pStyle w:val="sapxdpparagraph"/>
        <w:numPr>
          <w:ilvl w:val="1"/>
          <w:numId w:val="35"/>
        </w:numPr>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In time-constraint validation</w:t>
      </w:r>
    </w:p>
    <w:p w:rsidR="00DC427A" w:rsidRDefault="00DC427A" w:rsidP="00355B04">
      <w:pPr>
        <w:pStyle w:val="sapxdpparagraph"/>
        <w:shd w:val="clear" w:color="auto" w:fill="FFFFFF"/>
        <w:spacing w:line="360" w:lineRule="auto"/>
        <w:ind w:left="1440"/>
        <w:jc w:val="both"/>
        <w:rPr>
          <w:rFonts w:ascii="Arial" w:hAnsi="Arial" w:cs="Arial"/>
          <w:color w:val="333333"/>
          <w:sz w:val="20"/>
          <w:szCs w:val="20"/>
          <w:lang w:val="en"/>
        </w:rPr>
      </w:pPr>
      <w:r>
        <w:rPr>
          <w:rFonts w:ascii="Arial" w:hAnsi="Arial" w:cs="Arial"/>
          <w:color w:val="333333"/>
          <w:sz w:val="20"/>
          <w:szCs w:val="20"/>
          <w:lang w:val="en"/>
        </w:rPr>
        <w:t xml:space="preserve">Data records with time constraint 1 may be deleted at the end if the value assigned to status 2 is 0, i.e. if the employee has left the company. The following </w:t>
      </w:r>
      <w:proofErr w:type="spellStart"/>
      <w:r>
        <w:rPr>
          <w:rFonts w:ascii="Arial" w:hAnsi="Arial" w:cs="Arial"/>
          <w:color w:val="333333"/>
          <w:sz w:val="20"/>
          <w:szCs w:val="20"/>
          <w:lang w:val="en"/>
        </w:rPr>
        <w:t>infotypes</w:t>
      </w:r>
      <w:proofErr w:type="spellEnd"/>
      <w:r>
        <w:rPr>
          <w:rFonts w:ascii="Arial" w:hAnsi="Arial" w:cs="Arial"/>
          <w:color w:val="333333"/>
          <w:sz w:val="20"/>
          <w:szCs w:val="20"/>
          <w:lang w:val="en"/>
        </w:rPr>
        <w:t xml:space="preserve"> constitute exceptions:</w:t>
      </w:r>
    </w:p>
    <w:p w:rsidR="00DC427A" w:rsidRDefault="00DC427A" w:rsidP="00355B04">
      <w:pPr>
        <w:pStyle w:val="sapxdpparagraph"/>
        <w:numPr>
          <w:ilvl w:val="2"/>
          <w:numId w:val="35"/>
        </w:numPr>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 xml:space="preserve">Actions (0000) </w:t>
      </w:r>
    </w:p>
    <w:p w:rsidR="00DC427A" w:rsidRDefault="00DC427A" w:rsidP="00355B04">
      <w:pPr>
        <w:pStyle w:val="sapxdpparagraph"/>
        <w:numPr>
          <w:ilvl w:val="2"/>
          <w:numId w:val="35"/>
        </w:numPr>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 xml:space="preserve">Organizational Assignment (0001) </w:t>
      </w:r>
    </w:p>
    <w:p w:rsidR="00DC427A" w:rsidRDefault="00DC427A" w:rsidP="00355B04">
      <w:pPr>
        <w:pStyle w:val="sapxdpparagraph"/>
        <w:numPr>
          <w:ilvl w:val="2"/>
          <w:numId w:val="35"/>
        </w:numPr>
        <w:shd w:val="clear" w:color="auto" w:fill="FFFFFF"/>
        <w:spacing w:line="360" w:lineRule="auto"/>
        <w:jc w:val="both"/>
        <w:rPr>
          <w:rFonts w:ascii="Arial" w:hAnsi="Arial" w:cs="Arial"/>
          <w:color w:val="333333"/>
          <w:sz w:val="20"/>
          <w:szCs w:val="20"/>
          <w:lang w:val="en"/>
        </w:rPr>
      </w:pPr>
      <w:r>
        <w:rPr>
          <w:rFonts w:ascii="Arial" w:hAnsi="Arial" w:cs="Arial"/>
          <w:color w:val="333333"/>
          <w:sz w:val="20"/>
          <w:szCs w:val="20"/>
          <w:lang w:val="en"/>
        </w:rPr>
        <w:t xml:space="preserve">Personal Data (0002) </w:t>
      </w:r>
    </w:p>
    <w:p w:rsidR="00DC427A" w:rsidRDefault="00DC427A" w:rsidP="00355B04">
      <w:pPr>
        <w:pStyle w:val="sapxdpparagraph"/>
        <w:shd w:val="clear" w:color="auto" w:fill="FFFFFF"/>
        <w:spacing w:line="360" w:lineRule="auto"/>
        <w:ind w:left="2160"/>
        <w:jc w:val="both"/>
        <w:rPr>
          <w:rFonts w:ascii="Arial" w:hAnsi="Arial" w:cs="Arial"/>
          <w:color w:val="333333"/>
          <w:sz w:val="20"/>
          <w:szCs w:val="20"/>
          <w:lang w:val="en"/>
        </w:rPr>
      </w:pPr>
      <w:r>
        <w:rPr>
          <w:rFonts w:ascii="Arial" w:hAnsi="Arial" w:cs="Arial"/>
          <w:color w:val="333333"/>
          <w:sz w:val="20"/>
          <w:szCs w:val="20"/>
          <w:lang w:val="en"/>
        </w:rPr>
        <w:t xml:space="preserve">For these </w:t>
      </w:r>
      <w:proofErr w:type="spellStart"/>
      <w:r>
        <w:rPr>
          <w:rFonts w:ascii="Arial" w:hAnsi="Arial" w:cs="Arial"/>
          <w:color w:val="333333"/>
          <w:sz w:val="20"/>
          <w:szCs w:val="20"/>
          <w:lang w:val="en"/>
        </w:rPr>
        <w:t>infotypes</w:t>
      </w:r>
      <w:proofErr w:type="spellEnd"/>
      <w:r>
        <w:rPr>
          <w:rFonts w:ascii="Arial" w:hAnsi="Arial" w:cs="Arial"/>
          <w:color w:val="333333"/>
          <w:sz w:val="20"/>
          <w:szCs w:val="20"/>
          <w:lang w:val="en"/>
        </w:rPr>
        <w:t>, a data record must exist at all times in the system for each employee from the point at which he or she is hired.</w:t>
      </w:r>
    </w:p>
    <w:p w:rsidR="00355B04" w:rsidRDefault="00355B04" w:rsidP="00355B04">
      <w:pPr>
        <w:pStyle w:val="sapxdpparagraph"/>
        <w:shd w:val="clear" w:color="auto" w:fill="FFFFFF"/>
        <w:spacing w:line="360" w:lineRule="auto"/>
        <w:ind w:left="2160"/>
        <w:jc w:val="both"/>
        <w:rPr>
          <w:rFonts w:ascii="Arial" w:hAnsi="Arial" w:cs="Arial"/>
          <w:color w:val="333333"/>
          <w:sz w:val="20"/>
          <w:szCs w:val="20"/>
          <w:lang w:val="en"/>
        </w:rPr>
      </w:pPr>
    </w:p>
    <w:p w:rsidR="00355B04" w:rsidRDefault="00355B04" w:rsidP="00355B04">
      <w:pPr>
        <w:pStyle w:val="sapxdpparagraph"/>
        <w:shd w:val="clear" w:color="auto" w:fill="FFFFFF"/>
        <w:spacing w:line="360" w:lineRule="auto"/>
        <w:ind w:left="360"/>
        <w:jc w:val="both"/>
        <w:rPr>
          <w:rFonts w:ascii="Arial" w:hAnsi="Arial" w:cs="Arial"/>
          <w:color w:val="333333"/>
          <w:sz w:val="20"/>
          <w:szCs w:val="20"/>
          <w:lang w:val="en"/>
        </w:rPr>
      </w:pPr>
      <w:r>
        <w:rPr>
          <w:rFonts w:ascii="Arial" w:hAnsi="Arial" w:cs="Arial"/>
          <w:color w:val="333333"/>
          <w:sz w:val="20"/>
          <w:szCs w:val="20"/>
          <w:lang w:val="en"/>
        </w:rPr>
        <w:t>In Israel Police the existing Employment (status 2):</w:t>
      </w:r>
    </w:p>
    <w:p w:rsidR="00355B04" w:rsidRPr="00355B04" w:rsidRDefault="00355B04" w:rsidP="00355B04">
      <w:pPr>
        <w:pStyle w:val="a1"/>
        <w:ind w:left="3545"/>
        <w:jc w:val="both"/>
        <w:rPr>
          <w:sz w:val="20"/>
          <w:szCs w:val="22"/>
          <w:lang w:eastAsia="zh-CN"/>
        </w:rPr>
      </w:pPr>
      <w:r w:rsidRPr="00355B04">
        <w:rPr>
          <w:sz w:val="20"/>
          <w:szCs w:val="22"/>
          <w:lang w:eastAsia="zh-CN"/>
        </w:rPr>
        <w:t>0: Employee not with company</w:t>
      </w:r>
    </w:p>
    <w:p w:rsidR="00355B04" w:rsidRDefault="00355B04" w:rsidP="00355B04">
      <w:pPr>
        <w:pStyle w:val="a1"/>
        <w:ind w:left="3545"/>
        <w:jc w:val="both"/>
        <w:rPr>
          <w:sz w:val="20"/>
          <w:szCs w:val="22"/>
          <w:lang w:eastAsia="zh-CN"/>
        </w:rPr>
      </w:pPr>
      <w:r w:rsidRPr="00355B04">
        <w:rPr>
          <w:sz w:val="20"/>
          <w:szCs w:val="22"/>
          <w:lang w:eastAsia="zh-CN"/>
        </w:rPr>
        <w:t>3: Employee active in company</w:t>
      </w:r>
    </w:p>
    <w:p w:rsidR="00C43DF6" w:rsidRDefault="00C43DF6" w:rsidP="00355B04">
      <w:pPr>
        <w:pStyle w:val="a1"/>
        <w:ind w:left="3545"/>
        <w:jc w:val="both"/>
        <w:rPr>
          <w:sz w:val="20"/>
          <w:szCs w:val="22"/>
          <w:lang w:eastAsia="zh-CN"/>
        </w:rPr>
      </w:pPr>
    </w:p>
    <w:p w:rsidR="00C43DF6" w:rsidRPr="00AC6549" w:rsidRDefault="00C43DF6" w:rsidP="00EB0E0D">
      <w:pPr>
        <w:pStyle w:val="4"/>
        <w:ind w:firstLine="426"/>
        <w:jc w:val="both"/>
        <w:rPr>
          <w:rFonts w:eastAsia="MS Mincho"/>
          <w:color w:val="auto"/>
          <w:kern w:val="2"/>
          <w:sz w:val="22"/>
          <w:szCs w:val="24"/>
          <w:lang w:eastAsia="zh-CN"/>
        </w:rPr>
      </w:pPr>
      <w:r w:rsidRPr="00AC6549">
        <w:rPr>
          <w:rFonts w:eastAsia="MS Mincho"/>
          <w:color w:val="auto"/>
          <w:kern w:val="2"/>
          <w:sz w:val="22"/>
          <w:szCs w:val="24"/>
          <w:lang w:eastAsia="zh-CN"/>
        </w:rPr>
        <w:t>P</w:t>
      </w:r>
      <w:r>
        <w:rPr>
          <w:rFonts w:eastAsia="MS Mincho"/>
          <w:color w:val="auto"/>
          <w:kern w:val="2"/>
          <w:sz w:val="22"/>
          <w:szCs w:val="24"/>
          <w:lang w:eastAsia="zh-CN"/>
        </w:rPr>
        <w:t>A</w:t>
      </w:r>
      <w:r w:rsidRPr="00AC6549">
        <w:rPr>
          <w:rFonts w:eastAsia="MS Mincho"/>
          <w:color w:val="auto"/>
          <w:kern w:val="2"/>
          <w:sz w:val="22"/>
          <w:szCs w:val="24"/>
          <w:lang w:eastAsia="zh-CN"/>
        </w:rPr>
        <w:t xml:space="preserve"> GAP: </w:t>
      </w:r>
      <w:r>
        <w:rPr>
          <w:rFonts w:eastAsia="MS Mincho"/>
          <w:b w:val="0"/>
          <w:color w:val="auto"/>
          <w:kern w:val="2"/>
          <w:sz w:val="22"/>
          <w:szCs w:val="24"/>
          <w:lang w:eastAsia="zh-CN"/>
        </w:rPr>
        <w:t>Retirement</w:t>
      </w:r>
      <w:r w:rsidRPr="00AC6549">
        <w:rPr>
          <w:rFonts w:eastAsia="MS Mincho"/>
          <w:b w:val="0"/>
          <w:color w:val="auto"/>
          <w:kern w:val="2"/>
          <w:sz w:val="22"/>
          <w:szCs w:val="24"/>
          <w:lang w:eastAsia="zh-CN"/>
        </w:rPr>
        <w:t xml:space="preserve"> Process</w:t>
      </w:r>
      <w:r w:rsidRPr="00AC6549">
        <w:rPr>
          <w:rFonts w:eastAsia="MS Mincho"/>
          <w:color w:val="auto"/>
          <w:kern w:val="2"/>
          <w:sz w:val="22"/>
          <w:szCs w:val="24"/>
          <w:lang w:eastAsia="zh-CN"/>
        </w:rPr>
        <w:t xml:space="preserve"> </w:t>
      </w:r>
    </w:p>
    <w:p w:rsidR="00C43DF6" w:rsidRDefault="00C43DF6" w:rsidP="00C43DF6">
      <w:pPr>
        <w:pStyle w:val="4"/>
        <w:jc w:val="both"/>
        <w:rPr>
          <w:b w:val="0"/>
          <w:color w:val="auto"/>
          <w:kern w:val="2"/>
          <w:sz w:val="20"/>
          <w:szCs w:val="22"/>
          <w:lang w:eastAsia="zh-CN"/>
        </w:rPr>
      </w:pPr>
      <w:r>
        <w:rPr>
          <w:rFonts w:eastAsia="MS Mincho"/>
          <w:b w:val="0"/>
          <w:color w:val="auto"/>
          <w:kern w:val="2"/>
          <w:sz w:val="20"/>
          <w:szCs w:val="22"/>
          <w:lang w:eastAsia="zh-CN"/>
        </w:rPr>
        <w:tab/>
      </w:r>
      <w:r w:rsidR="00EB0E0D">
        <w:rPr>
          <w:rFonts w:eastAsia="MS Mincho"/>
          <w:b w:val="0"/>
          <w:color w:val="auto"/>
          <w:kern w:val="2"/>
          <w:sz w:val="20"/>
          <w:szCs w:val="22"/>
          <w:lang w:eastAsia="zh-CN"/>
        </w:rPr>
        <w:tab/>
      </w:r>
      <w:r>
        <w:rPr>
          <w:rFonts w:eastAsia="MS Mincho"/>
          <w:b w:val="0"/>
          <w:color w:val="auto"/>
          <w:kern w:val="2"/>
          <w:sz w:val="20"/>
          <w:szCs w:val="22"/>
          <w:lang w:eastAsia="zh-CN"/>
        </w:rPr>
        <w:t xml:space="preserve">The </w:t>
      </w:r>
      <w:r w:rsidRPr="006D6E32">
        <w:rPr>
          <w:rFonts w:eastAsia="MS Mincho"/>
          <w:b w:val="0"/>
          <w:color w:val="auto"/>
          <w:kern w:val="2"/>
          <w:sz w:val="20"/>
          <w:szCs w:val="22"/>
          <w:lang w:eastAsia="zh-CN"/>
        </w:rPr>
        <w:t xml:space="preserve">Employment (status 2) in </w:t>
      </w:r>
      <w:r>
        <w:rPr>
          <w:rFonts w:eastAsia="MS Mincho"/>
          <w:b w:val="0"/>
          <w:color w:val="auto"/>
          <w:kern w:val="2"/>
          <w:sz w:val="20"/>
          <w:szCs w:val="22"/>
          <w:lang w:eastAsia="zh-CN"/>
        </w:rPr>
        <w:t>Retirement Action should be chance to 2</w:t>
      </w:r>
      <w:r w:rsidRPr="00EB0E0D">
        <w:rPr>
          <w:b w:val="0"/>
          <w:color w:val="auto"/>
          <w:kern w:val="2"/>
          <w:sz w:val="20"/>
          <w:szCs w:val="22"/>
          <w:lang w:eastAsia="zh-CN"/>
        </w:rPr>
        <w:t>:</w:t>
      </w:r>
      <w:r w:rsidR="00EB0E0D" w:rsidRPr="00EB0E0D">
        <w:rPr>
          <w:b w:val="0"/>
          <w:color w:val="auto"/>
          <w:kern w:val="2"/>
          <w:sz w:val="20"/>
          <w:szCs w:val="22"/>
          <w:lang w:eastAsia="zh-CN"/>
        </w:rPr>
        <w:t xml:space="preserve"> Employee </w:t>
      </w:r>
      <w:r w:rsidR="00EB0E0D">
        <w:rPr>
          <w:b w:val="0"/>
          <w:color w:val="auto"/>
          <w:kern w:val="2"/>
          <w:sz w:val="20"/>
          <w:szCs w:val="22"/>
          <w:lang w:eastAsia="zh-CN"/>
        </w:rPr>
        <w:t>with</w:t>
      </w:r>
      <w:r w:rsidR="00EB0E0D" w:rsidRPr="00EB0E0D">
        <w:rPr>
          <w:b w:val="0"/>
          <w:color w:val="auto"/>
          <w:kern w:val="2"/>
          <w:sz w:val="20"/>
          <w:szCs w:val="22"/>
          <w:lang w:eastAsia="zh-CN"/>
        </w:rPr>
        <w:t xml:space="preserve"> in company</w:t>
      </w:r>
      <w:r w:rsidRPr="00EB0E0D">
        <w:rPr>
          <w:b w:val="0"/>
          <w:color w:val="auto"/>
          <w:kern w:val="2"/>
          <w:sz w:val="20"/>
          <w:szCs w:val="22"/>
          <w:lang w:eastAsia="zh-CN"/>
        </w:rPr>
        <w:t xml:space="preserve"> </w:t>
      </w:r>
      <w:r w:rsidR="00EB0E0D">
        <w:rPr>
          <w:b w:val="0"/>
          <w:color w:val="auto"/>
          <w:kern w:val="2"/>
          <w:sz w:val="20"/>
          <w:szCs w:val="22"/>
          <w:lang w:eastAsia="zh-CN"/>
        </w:rPr>
        <w:t>– retiree.</w:t>
      </w:r>
    </w:p>
    <w:p w:rsidR="00217761" w:rsidRDefault="00EB0E0D" w:rsidP="00C43DF6">
      <w:pPr>
        <w:pStyle w:val="4"/>
        <w:jc w:val="both"/>
        <w:rPr>
          <w:b w:val="0"/>
          <w:color w:val="auto"/>
          <w:kern w:val="2"/>
          <w:sz w:val="20"/>
          <w:szCs w:val="22"/>
          <w:lang w:eastAsia="zh-CN"/>
        </w:rPr>
      </w:pPr>
      <w:r>
        <w:rPr>
          <w:b w:val="0"/>
          <w:color w:val="auto"/>
          <w:kern w:val="2"/>
          <w:sz w:val="20"/>
          <w:szCs w:val="22"/>
          <w:lang w:eastAsia="zh-CN"/>
        </w:rPr>
        <w:tab/>
      </w:r>
      <w:r>
        <w:rPr>
          <w:b w:val="0"/>
          <w:color w:val="auto"/>
          <w:kern w:val="2"/>
          <w:sz w:val="20"/>
          <w:szCs w:val="22"/>
          <w:lang w:eastAsia="zh-CN"/>
        </w:rPr>
        <w:tab/>
        <w:t>The retirement employees that should have monthly payment</w:t>
      </w:r>
      <w:r w:rsidR="00217761">
        <w:rPr>
          <w:b w:val="0"/>
          <w:color w:val="auto"/>
          <w:kern w:val="2"/>
          <w:sz w:val="20"/>
          <w:szCs w:val="22"/>
          <w:lang w:eastAsia="zh-CN"/>
        </w:rPr>
        <w:t>:</w:t>
      </w:r>
    </w:p>
    <w:p w:rsidR="00217761" w:rsidRDefault="00217761" w:rsidP="00217761">
      <w:pPr>
        <w:pStyle w:val="a1"/>
        <w:ind w:left="1985"/>
        <w:jc w:val="both"/>
        <w:rPr>
          <w:sz w:val="20"/>
          <w:szCs w:val="22"/>
          <w:lang w:eastAsia="zh-CN"/>
        </w:rPr>
      </w:pPr>
      <w:r w:rsidRPr="00217761">
        <w:rPr>
          <w:sz w:val="20"/>
          <w:szCs w:val="22"/>
          <w:lang w:eastAsia="zh-CN"/>
        </w:rPr>
        <w:t>Group Employee 3 - Retired - Budgetary pensions</w:t>
      </w:r>
      <w:r>
        <w:rPr>
          <w:sz w:val="20"/>
          <w:szCs w:val="22"/>
          <w:lang w:eastAsia="zh-CN"/>
        </w:rPr>
        <w:t xml:space="preserve"> and </w:t>
      </w:r>
      <w:r w:rsidRPr="00217761">
        <w:rPr>
          <w:sz w:val="20"/>
          <w:szCs w:val="22"/>
          <w:lang w:eastAsia="zh-CN"/>
        </w:rPr>
        <w:t>C - Retired - Bridging pensions (until they have 67 year old or they pass away)</w:t>
      </w:r>
    </w:p>
    <w:p w:rsidR="00217761" w:rsidRDefault="00217761" w:rsidP="00217761">
      <w:pPr>
        <w:pStyle w:val="a1"/>
        <w:jc w:val="both"/>
        <w:rPr>
          <w:sz w:val="20"/>
          <w:szCs w:val="22"/>
          <w:lang w:eastAsia="zh-CN"/>
        </w:rPr>
      </w:pPr>
    </w:p>
    <w:p w:rsidR="00EB0E0D" w:rsidRDefault="00EB0E0D" w:rsidP="00217761">
      <w:pPr>
        <w:pStyle w:val="a1"/>
        <w:ind w:left="1418"/>
        <w:jc w:val="both"/>
        <w:rPr>
          <w:sz w:val="20"/>
          <w:szCs w:val="22"/>
          <w:lang w:eastAsia="zh-CN"/>
        </w:rPr>
      </w:pPr>
      <w:r w:rsidRPr="00217761">
        <w:rPr>
          <w:sz w:val="20"/>
          <w:szCs w:val="22"/>
          <w:lang w:eastAsia="zh-CN"/>
        </w:rPr>
        <w:t xml:space="preserve">Employment (status 2) Master Data should change to 2: Employee with in company – retiree. </w:t>
      </w:r>
    </w:p>
    <w:p w:rsidR="008735AF" w:rsidRDefault="008735AF" w:rsidP="00217761">
      <w:pPr>
        <w:pStyle w:val="a1"/>
        <w:ind w:left="1418"/>
        <w:jc w:val="both"/>
        <w:rPr>
          <w:sz w:val="20"/>
          <w:szCs w:val="22"/>
          <w:lang w:eastAsia="zh-CN"/>
        </w:rPr>
      </w:pPr>
    </w:p>
    <w:p w:rsidR="008735AF" w:rsidRDefault="008735AF" w:rsidP="00217761">
      <w:pPr>
        <w:pStyle w:val="a1"/>
        <w:ind w:left="1418"/>
        <w:jc w:val="both"/>
        <w:rPr>
          <w:sz w:val="20"/>
          <w:szCs w:val="22"/>
          <w:lang w:eastAsia="zh-CN"/>
        </w:rPr>
      </w:pPr>
    </w:p>
    <w:p w:rsidR="008735AF" w:rsidRDefault="008735AF" w:rsidP="008735AF">
      <w:pPr>
        <w:pStyle w:val="2"/>
        <w:spacing w:before="120"/>
        <w:rPr>
          <w:lang w:eastAsia="zh-CN"/>
        </w:rPr>
      </w:pPr>
      <w:r>
        <w:rPr>
          <w:lang w:eastAsia="zh-CN"/>
        </w:rPr>
        <w:lastRenderedPageBreak/>
        <w:fldChar w:fldCharType="begin"/>
      </w:r>
      <w:r>
        <w:rPr>
          <w:lang w:eastAsia="zh-CN"/>
        </w:rPr>
        <w:instrText xml:space="preserve"> AUTONUMLGL  \e  </w:instrText>
      </w:r>
      <w:bookmarkStart w:id="61" w:name="_Toc449626729"/>
      <w:r>
        <w:rPr>
          <w:lang w:eastAsia="zh-CN"/>
        </w:rPr>
        <w:fldChar w:fldCharType="end"/>
      </w:r>
      <w:r w:rsidRPr="00315A8C">
        <w:rPr>
          <w:lang w:eastAsia="zh-CN"/>
        </w:rPr>
        <w:t xml:space="preserve"> </w:t>
      </w:r>
      <w:r>
        <w:rPr>
          <w:lang w:eastAsia="zh-CN"/>
        </w:rPr>
        <w:t>Master Data</w:t>
      </w:r>
      <w:bookmarkEnd w:id="61"/>
      <w:r>
        <w:rPr>
          <w:lang w:eastAsia="zh-CN"/>
        </w:rPr>
        <w:t xml:space="preserve"> </w:t>
      </w:r>
    </w:p>
    <w:p w:rsidR="008735AF" w:rsidRDefault="008735AF" w:rsidP="008735AF">
      <w:pPr>
        <w:pStyle w:val="4"/>
        <w:jc w:val="both"/>
        <w:rPr>
          <w:rFonts w:eastAsia="MS Mincho"/>
          <w:b w:val="0"/>
          <w:color w:val="auto"/>
          <w:kern w:val="2"/>
          <w:sz w:val="20"/>
          <w:szCs w:val="22"/>
          <w:lang w:eastAsia="zh-CN"/>
        </w:rPr>
      </w:pPr>
      <w:r w:rsidRPr="00AC6549">
        <w:rPr>
          <w:rFonts w:eastAsia="MS Mincho"/>
          <w:b w:val="0"/>
          <w:color w:val="auto"/>
          <w:kern w:val="2"/>
          <w:sz w:val="20"/>
          <w:szCs w:val="22"/>
          <w:lang w:eastAsia="zh-CN"/>
        </w:rPr>
        <w:t>Master Data Requirements for PY functionalities:</w:t>
      </w:r>
    </w:p>
    <w:p w:rsidR="008735AF" w:rsidRPr="00AC6549" w:rsidRDefault="008735AF" w:rsidP="008735AF">
      <w:pPr>
        <w:pStyle w:val="4"/>
        <w:jc w:val="both"/>
        <w:rPr>
          <w:rFonts w:eastAsia="MS Mincho"/>
          <w:color w:val="auto"/>
          <w:kern w:val="2"/>
          <w:sz w:val="22"/>
          <w:szCs w:val="24"/>
          <w:lang w:eastAsia="zh-CN"/>
        </w:rPr>
      </w:pPr>
      <w:r w:rsidRPr="00AC6549">
        <w:rPr>
          <w:rFonts w:eastAsia="MS Mincho"/>
          <w:color w:val="auto"/>
          <w:kern w:val="2"/>
          <w:sz w:val="22"/>
          <w:szCs w:val="24"/>
          <w:lang w:eastAsia="zh-CN"/>
        </w:rPr>
        <w:t xml:space="preserve">PY GAP: </w:t>
      </w:r>
      <w:r w:rsidRPr="00AC6549">
        <w:rPr>
          <w:rFonts w:eastAsia="MS Mincho"/>
          <w:b w:val="0"/>
          <w:color w:val="auto"/>
          <w:kern w:val="2"/>
          <w:sz w:val="22"/>
          <w:szCs w:val="24"/>
          <w:lang w:eastAsia="zh-CN"/>
        </w:rPr>
        <w:t>Master Data (e.g. IT0006, IT0009)</w:t>
      </w:r>
      <w:r w:rsidRPr="00AC6549">
        <w:rPr>
          <w:rFonts w:eastAsia="MS Mincho"/>
          <w:color w:val="auto"/>
          <w:kern w:val="2"/>
          <w:sz w:val="22"/>
          <w:szCs w:val="24"/>
          <w:lang w:eastAsia="zh-CN"/>
        </w:rPr>
        <w:tab/>
      </w:r>
    </w:p>
    <w:p w:rsidR="008735AF" w:rsidRPr="00AC6549" w:rsidRDefault="008735AF" w:rsidP="008735AF">
      <w:pPr>
        <w:pStyle w:val="4"/>
        <w:jc w:val="both"/>
        <w:rPr>
          <w:rFonts w:eastAsia="MS Mincho"/>
          <w:b w:val="0"/>
          <w:color w:val="auto"/>
          <w:kern w:val="2"/>
          <w:sz w:val="20"/>
          <w:szCs w:val="22"/>
          <w:lang w:eastAsia="zh-CN"/>
        </w:rPr>
      </w:pPr>
      <w:r w:rsidRPr="00AC6549">
        <w:rPr>
          <w:rFonts w:eastAsia="MS Mincho"/>
          <w:b w:val="0"/>
          <w:color w:val="auto"/>
          <w:kern w:val="2"/>
          <w:sz w:val="20"/>
          <w:szCs w:val="22"/>
          <w:lang w:eastAsia="zh-CN"/>
        </w:rPr>
        <w:tab/>
        <w:t>Pensioners and Remains information for payroll calculation is in the vendor system. This must be considerate as part of data migration scope in the project implementation.</w:t>
      </w:r>
    </w:p>
    <w:p w:rsidR="008735AF" w:rsidRDefault="008735AF" w:rsidP="008735AF">
      <w:pPr>
        <w:pStyle w:val="4"/>
        <w:jc w:val="both"/>
        <w:rPr>
          <w:rFonts w:eastAsia="MS Mincho"/>
          <w:b w:val="0"/>
          <w:color w:val="auto"/>
          <w:kern w:val="2"/>
          <w:sz w:val="20"/>
          <w:szCs w:val="22"/>
          <w:lang w:eastAsia="zh-CN"/>
        </w:rPr>
      </w:pPr>
      <w:r>
        <w:rPr>
          <w:rFonts w:eastAsia="MS Mincho"/>
          <w:b w:val="0"/>
          <w:color w:val="auto"/>
          <w:kern w:val="2"/>
          <w:sz w:val="20"/>
          <w:szCs w:val="22"/>
          <w:lang w:eastAsia="zh-CN"/>
        </w:rPr>
        <w:tab/>
        <w:t xml:space="preserve">Some </w:t>
      </w:r>
      <w:proofErr w:type="spellStart"/>
      <w:r>
        <w:rPr>
          <w:rFonts w:eastAsia="MS Mincho"/>
          <w:b w:val="0"/>
          <w:color w:val="auto"/>
          <w:kern w:val="2"/>
          <w:sz w:val="20"/>
          <w:szCs w:val="22"/>
          <w:lang w:eastAsia="zh-CN"/>
        </w:rPr>
        <w:t>infotypes</w:t>
      </w:r>
      <w:proofErr w:type="spellEnd"/>
      <w:r>
        <w:rPr>
          <w:rFonts w:eastAsia="MS Mincho"/>
          <w:b w:val="0"/>
          <w:color w:val="auto"/>
          <w:kern w:val="2"/>
          <w:sz w:val="20"/>
          <w:szCs w:val="22"/>
          <w:lang w:eastAsia="zh-CN"/>
        </w:rPr>
        <w:t xml:space="preserve"> for </w:t>
      </w:r>
      <w:r w:rsidRPr="00AC6549">
        <w:rPr>
          <w:rFonts w:eastAsia="MS Mincho"/>
          <w:b w:val="0"/>
          <w:color w:val="auto"/>
          <w:kern w:val="2"/>
          <w:sz w:val="20"/>
          <w:szCs w:val="22"/>
          <w:lang w:eastAsia="zh-CN"/>
        </w:rPr>
        <w:t xml:space="preserve">Remains </w:t>
      </w:r>
      <w:r>
        <w:rPr>
          <w:rFonts w:eastAsia="MS Mincho"/>
          <w:b w:val="0"/>
          <w:color w:val="auto"/>
          <w:kern w:val="2"/>
          <w:sz w:val="20"/>
          <w:szCs w:val="22"/>
          <w:lang w:eastAsia="zh-CN"/>
        </w:rPr>
        <w:t xml:space="preserve">employees will have the same information of the </w:t>
      </w:r>
      <w:r w:rsidRPr="00AC6549">
        <w:rPr>
          <w:rFonts w:eastAsia="MS Mincho"/>
          <w:b w:val="0"/>
          <w:color w:val="auto"/>
          <w:kern w:val="2"/>
          <w:sz w:val="20"/>
          <w:szCs w:val="22"/>
          <w:lang w:eastAsia="zh-CN"/>
        </w:rPr>
        <w:t>deceased employee</w:t>
      </w:r>
      <w:r>
        <w:rPr>
          <w:rFonts w:eastAsia="MS Mincho"/>
          <w:b w:val="0"/>
          <w:color w:val="auto"/>
          <w:kern w:val="2"/>
          <w:sz w:val="20"/>
          <w:szCs w:val="22"/>
          <w:lang w:eastAsia="zh-CN"/>
        </w:rPr>
        <w:t xml:space="preserve"> (e.g. </w:t>
      </w:r>
      <w:r w:rsidRPr="00AC6549">
        <w:rPr>
          <w:rFonts w:eastAsia="MS Mincho"/>
          <w:b w:val="0"/>
          <w:color w:val="auto"/>
          <w:kern w:val="2"/>
          <w:sz w:val="20"/>
          <w:szCs w:val="22"/>
          <w:lang w:eastAsia="zh-CN"/>
        </w:rPr>
        <w:t>IT9014</w:t>
      </w:r>
      <w:r>
        <w:rPr>
          <w:rFonts w:eastAsia="MS Mincho"/>
          <w:b w:val="0"/>
          <w:color w:val="auto"/>
          <w:kern w:val="2"/>
          <w:sz w:val="20"/>
          <w:szCs w:val="22"/>
          <w:lang w:eastAsia="zh-CN"/>
        </w:rPr>
        <w:t>).</w:t>
      </w:r>
    </w:p>
    <w:p w:rsidR="008735AF" w:rsidRPr="00AC6549" w:rsidRDefault="008735AF" w:rsidP="008735AF">
      <w:pPr>
        <w:pStyle w:val="4"/>
        <w:jc w:val="both"/>
        <w:rPr>
          <w:rFonts w:eastAsia="MS Mincho"/>
          <w:b w:val="0"/>
          <w:color w:val="auto"/>
          <w:kern w:val="2"/>
          <w:sz w:val="20"/>
          <w:szCs w:val="22"/>
          <w:lang w:eastAsia="zh-CN"/>
        </w:rPr>
      </w:pPr>
    </w:p>
    <w:p w:rsidR="008735AF" w:rsidRPr="00AC6549" w:rsidRDefault="008735AF" w:rsidP="008735AF">
      <w:pPr>
        <w:pStyle w:val="4"/>
        <w:jc w:val="both"/>
        <w:rPr>
          <w:rFonts w:eastAsia="MS Mincho"/>
          <w:color w:val="auto"/>
          <w:kern w:val="2"/>
          <w:sz w:val="22"/>
          <w:szCs w:val="24"/>
          <w:lang w:eastAsia="zh-CN"/>
        </w:rPr>
      </w:pPr>
      <w:r w:rsidRPr="00AC6549">
        <w:rPr>
          <w:rFonts w:eastAsia="MS Mincho"/>
          <w:color w:val="auto"/>
          <w:kern w:val="2"/>
          <w:sz w:val="22"/>
          <w:szCs w:val="24"/>
          <w:lang w:eastAsia="zh-CN"/>
        </w:rPr>
        <w:t xml:space="preserve">PY GAP: </w:t>
      </w:r>
      <w:r w:rsidRPr="00AC6549">
        <w:rPr>
          <w:rFonts w:eastAsia="MS Mincho"/>
          <w:b w:val="0"/>
          <w:color w:val="auto"/>
          <w:kern w:val="2"/>
          <w:sz w:val="22"/>
          <w:szCs w:val="24"/>
          <w:lang w:eastAsia="zh-CN"/>
        </w:rPr>
        <w:t>Legal Master Data</w:t>
      </w:r>
    </w:p>
    <w:p w:rsidR="008735AF" w:rsidRDefault="008735AF" w:rsidP="008735AF">
      <w:pPr>
        <w:pStyle w:val="4"/>
        <w:jc w:val="both"/>
        <w:rPr>
          <w:rFonts w:eastAsia="MS Mincho"/>
          <w:b w:val="0"/>
          <w:color w:val="auto"/>
          <w:kern w:val="2"/>
          <w:sz w:val="20"/>
          <w:szCs w:val="22"/>
          <w:lang w:eastAsia="zh-CN"/>
        </w:rPr>
      </w:pPr>
      <w:r w:rsidRPr="00AC6549">
        <w:rPr>
          <w:rFonts w:eastAsia="MS Mincho"/>
          <w:b w:val="0"/>
          <w:color w:val="auto"/>
          <w:kern w:val="2"/>
          <w:sz w:val="20"/>
          <w:szCs w:val="22"/>
          <w:lang w:eastAsia="zh-CN"/>
        </w:rPr>
        <w:tab/>
        <w:t xml:space="preserve">Each employee should have all relevant PY Master Data (funds, taxes, social </w:t>
      </w:r>
      <w:proofErr w:type="gramStart"/>
      <w:r w:rsidRPr="00AC6549">
        <w:rPr>
          <w:rFonts w:eastAsia="MS Mincho"/>
          <w:b w:val="0"/>
          <w:color w:val="auto"/>
          <w:kern w:val="2"/>
          <w:sz w:val="20"/>
          <w:szCs w:val="22"/>
          <w:lang w:eastAsia="zh-CN"/>
        </w:rPr>
        <w:t>security, …)</w:t>
      </w:r>
      <w:proofErr w:type="gramEnd"/>
      <w:r w:rsidRPr="00AC6549">
        <w:rPr>
          <w:rFonts w:eastAsia="MS Mincho"/>
          <w:b w:val="0"/>
          <w:color w:val="auto"/>
          <w:kern w:val="2"/>
          <w:sz w:val="20"/>
          <w:szCs w:val="22"/>
          <w:lang w:eastAsia="zh-CN"/>
        </w:rPr>
        <w:t>. Today this information is in the vendor system. This must be considerate as part of data migration scope in the project implementation.</w:t>
      </w:r>
    </w:p>
    <w:p w:rsidR="00B412F5" w:rsidRPr="00AC6549" w:rsidRDefault="00B412F5" w:rsidP="008735AF">
      <w:pPr>
        <w:pStyle w:val="4"/>
        <w:jc w:val="both"/>
        <w:rPr>
          <w:rFonts w:eastAsia="MS Mincho"/>
          <w:b w:val="0"/>
          <w:color w:val="auto"/>
          <w:kern w:val="2"/>
          <w:sz w:val="20"/>
          <w:szCs w:val="22"/>
          <w:lang w:eastAsia="zh-CN"/>
        </w:rPr>
      </w:pPr>
    </w:p>
    <w:p w:rsidR="00B412F5" w:rsidRDefault="00B412F5" w:rsidP="00B412F5">
      <w:pPr>
        <w:pStyle w:val="a1"/>
        <w:jc w:val="both"/>
        <w:rPr>
          <w:rFonts w:eastAsia="MS Mincho"/>
          <w:sz w:val="22"/>
          <w:szCs w:val="24"/>
          <w:lang w:eastAsia="zh-CN"/>
        </w:rPr>
      </w:pPr>
      <w:r w:rsidRPr="00B412F5">
        <w:rPr>
          <w:rFonts w:eastAsia="MS Mincho"/>
          <w:b/>
          <w:sz w:val="22"/>
          <w:szCs w:val="24"/>
          <w:lang w:eastAsia="zh-CN"/>
        </w:rPr>
        <w:t>PA GAP:</w:t>
      </w:r>
      <w:r>
        <w:rPr>
          <w:rFonts w:eastAsia="MS Mincho"/>
          <w:b/>
          <w:sz w:val="22"/>
          <w:szCs w:val="24"/>
          <w:lang w:eastAsia="zh-CN"/>
        </w:rPr>
        <w:t xml:space="preserve"> </w:t>
      </w:r>
      <w:proofErr w:type="spellStart"/>
      <w:r>
        <w:rPr>
          <w:rFonts w:eastAsia="MS Mincho"/>
          <w:sz w:val="22"/>
          <w:szCs w:val="24"/>
          <w:lang w:eastAsia="zh-CN"/>
        </w:rPr>
        <w:t>Infotype</w:t>
      </w:r>
      <w:proofErr w:type="spellEnd"/>
      <w:r>
        <w:rPr>
          <w:rFonts w:eastAsia="MS Mincho"/>
          <w:sz w:val="22"/>
          <w:szCs w:val="24"/>
          <w:lang w:eastAsia="zh-CN"/>
        </w:rPr>
        <w:t xml:space="preserve"> group in main actions</w:t>
      </w:r>
    </w:p>
    <w:p w:rsidR="00B412F5" w:rsidRDefault="00B412F5" w:rsidP="00B412F5">
      <w:pPr>
        <w:pStyle w:val="a1"/>
        <w:jc w:val="both"/>
        <w:rPr>
          <w:rFonts w:eastAsia="MS Mincho"/>
          <w:sz w:val="22"/>
          <w:szCs w:val="24"/>
          <w:lang w:eastAsia="zh-CN"/>
        </w:rPr>
      </w:pPr>
    </w:p>
    <w:p w:rsidR="00B412F5" w:rsidRDefault="00B412F5" w:rsidP="00B412F5">
      <w:pPr>
        <w:pStyle w:val="a1"/>
        <w:jc w:val="both"/>
        <w:rPr>
          <w:rFonts w:eastAsia="MS Mincho"/>
          <w:sz w:val="22"/>
          <w:szCs w:val="24"/>
          <w:lang w:eastAsia="zh-CN"/>
        </w:rPr>
      </w:pPr>
      <w:r>
        <w:rPr>
          <w:rFonts w:eastAsia="MS Mincho"/>
          <w:sz w:val="22"/>
          <w:szCs w:val="24"/>
          <w:lang w:eastAsia="zh-CN"/>
        </w:rPr>
        <w:tab/>
        <w:t xml:space="preserve">The main actions should include the new </w:t>
      </w:r>
      <w:proofErr w:type="spellStart"/>
      <w:r>
        <w:rPr>
          <w:rFonts w:eastAsia="MS Mincho"/>
          <w:sz w:val="22"/>
          <w:szCs w:val="24"/>
          <w:lang w:eastAsia="zh-CN"/>
        </w:rPr>
        <w:t>infotypes</w:t>
      </w:r>
      <w:proofErr w:type="spellEnd"/>
      <w:r>
        <w:rPr>
          <w:rFonts w:eastAsia="MS Mincho"/>
          <w:sz w:val="22"/>
          <w:szCs w:val="24"/>
          <w:lang w:eastAsia="zh-CN"/>
        </w:rPr>
        <w:t xml:space="preserve"> that are going to be used for PY.</w:t>
      </w:r>
    </w:p>
    <w:p w:rsidR="008735AF" w:rsidRPr="00AC6549" w:rsidRDefault="008735AF" w:rsidP="008735AF">
      <w:pPr>
        <w:pStyle w:val="4"/>
        <w:jc w:val="both"/>
        <w:rPr>
          <w:rFonts w:eastAsia="MS Mincho"/>
          <w:b w:val="0"/>
          <w:color w:val="auto"/>
          <w:kern w:val="2"/>
          <w:sz w:val="20"/>
          <w:szCs w:val="22"/>
          <w:lang w:eastAsia="zh-CN"/>
        </w:rPr>
      </w:pPr>
    </w:p>
    <w:p w:rsidR="008735AF" w:rsidRPr="00AC6549" w:rsidRDefault="008735AF" w:rsidP="008735AF">
      <w:pPr>
        <w:pStyle w:val="4"/>
        <w:jc w:val="both"/>
        <w:rPr>
          <w:rFonts w:eastAsia="MS Mincho"/>
          <w:color w:val="auto"/>
          <w:kern w:val="2"/>
          <w:sz w:val="22"/>
          <w:szCs w:val="24"/>
          <w:lang w:eastAsia="zh-CN"/>
        </w:rPr>
      </w:pPr>
      <w:r w:rsidRPr="00AC6549">
        <w:rPr>
          <w:rFonts w:eastAsia="MS Mincho"/>
          <w:color w:val="auto"/>
          <w:kern w:val="2"/>
          <w:sz w:val="22"/>
          <w:szCs w:val="24"/>
          <w:lang w:eastAsia="zh-CN"/>
        </w:rPr>
        <w:t xml:space="preserve">PY GAP: </w:t>
      </w:r>
      <w:r w:rsidRPr="00AC6549">
        <w:rPr>
          <w:rFonts w:eastAsia="MS Mincho"/>
          <w:b w:val="0"/>
          <w:color w:val="auto"/>
          <w:kern w:val="2"/>
          <w:sz w:val="22"/>
          <w:szCs w:val="24"/>
          <w:lang w:eastAsia="zh-CN"/>
        </w:rPr>
        <w:t>Basic Salary – IT0008</w:t>
      </w:r>
    </w:p>
    <w:p w:rsidR="008735AF" w:rsidRPr="00AC6549" w:rsidRDefault="008735AF" w:rsidP="008735AF">
      <w:pPr>
        <w:pStyle w:val="4"/>
        <w:ind w:firstLine="709"/>
        <w:jc w:val="both"/>
        <w:rPr>
          <w:rFonts w:eastAsia="MS Mincho"/>
          <w:b w:val="0"/>
          <w:color w:val="auto"/>
          <w:kern w:val="2"/>
          <w:sz w:val="20"/>
          <w:szCs w:val="22"/>
          <w:lang w:eastAsia="zh-CN"/>
        </w:rPr>
      </w:pPr>
      <w:r w:rsidRPr="00AC6549">
        <w:rPr>
          <w:rFonts w:eastAsia="MS Mincho"/>
          <w:b w:val="0"/>
          <w:color w:val="auto"/>
          <w:kern w:val="2"/>
          <w:sz w:val="20"/>
          <w:szCs w:val="22"/>
          <w:lang w:eastAsia="zh-CN"/>
        </w:rPr>
        <w:t xml:space="preserve">The Pay Scale Grade should exist in standard </w:t>
      </w:r>
      <w:proofErr w:type="spellStart"/>
      <w:r w:rsidRPr="00AC6549">
        <w:rPr>
          <w:rFonts w:eastAsia="MS Mincho"/>
          <w:b w:val="0"/>
          <w:color w:val="auto"/>
          <w:kern w:val="2"/>
          <w:sz w:val="20"/>
          <w:szCs w:val="22"/>
          <w:lang w:eastAsia="zh-CN"/>
        </w:rPr>
        <w:t>infotype</w:t>
      </w:r>
      <w:proofErr w:type="spellEnd"/>
      <w:r w:rsidRPr="00AC6549">
        <w:rPr>
          <w:rFonts w:eastAsia="MS Mincho"/>
          <w:b w:val="0"/>
          <w:color w:val="auto"/>
          <w:kern w:val="2"/>
          <w:sz w:val="20"/>
          <w:szCs w:val="22"/>
          <w:lang w:eastAsia="zh-CN"/>
        </w:rPr>
        <w:t xml:space="preserve"> 0008 - Basic Pay. This information already exist retrieved by vendor in IT0008, but it should be had in consideration that unless 2 calculations occur every month for employees old word calculation - OWC (rules </w:t>
      </w:r>
    </w:p>
    <w:p w:rsidR="008735AF" w:rsidRPr="00AC6549" w:rsidRDefault="008735AF" w:rsidP="008735AF">
      <w:pPr>
        <w:pStyle w:val="4"/>
        <w:ind w:firstLine="709"/>
        <w:jc w:val="both"/>
        <w:rPr>
          <w:rFonts w:eastAsia="MS Mincho"/>
          <w:b w:val="0"/>
          <w:color w:val="auto"/>
          <w:kern w:val="2"/>
          <w:sz w:val="20"/>
          <w:szCs w:val="22"/>
          <w:lang w:eastAsia="zh-CN"/>
        </w:rPr>
      </w:pPr>
      <w:proofErr w:type="gramStart"/>
      <w:r w:rsidRPr="00AC6549">
        <w:rPr>
          <w:rFonts w:eastAsia="MS Mincho"/>
          <w:b w:val="0"/>
          <w:color w:val="auto"/>
          <w:kern w:val="2"/>
          <w:sz w:val="20"/>
          <w:szCs w:val="22"/>
          <w:lang w:eastAsia="zh-CN"/>
        </w:rPr>
        <w:t>Pensioners</w:t>
      </w:r>
      <w:proofErr w:type="gramEnd"/>
      <w:r w:rsidRPr="00AC6549">
        <w:rPr>
          <w:rFonts w:eastAsia="MS Mincho"/>
          <w:b w:val="0"/>
          <w:color w:val="auto"/>
          <w:kern w:val="2"/>
          <w:sz w:val="20"/>
          <w:szCs w:val="22"/>
          <w:lang w:eastAsia="zh-CN"/>
        </w:rPr>
        <w:t xml:space="preserve"> information for payroll calculation is in the vendor system. This must be considerate as part of data migration scope in the project implementation (% for Group Employee 3 – Retired – Budgetary pensions and amount for Group Employee – Retired – Bridging pensions).</w:t>
      </w:r>
    </w:p>
    <w:p w:rsidR="008735AF" w:rsidRPr="00AC6549" w:rsidRDefault="008735AF" w:rsidP="008735AF">
      <w:pPr>
        <w:pStyle w:val="4"/>
        <w:ind w:firstLine="709"/>
        <w:jc w:val="both"/>
        <w:rPr>
          <w:rFonts w:eastAsia="MS Mincho"/>
          <w:b w:val="0"/>
          <w:color w:val="auto"/>
          <w:kern w:val="2"/>
          <w:sz w:val="20"/>
          <w:szCs w:val="22"/>
          <w:lang w:eastAsia="zh-CN"/>
        </w:rPr>
      </w:pPr>
      <w:r w:rsidRPr="00AC6549">
        <w:rPr>
          <w:rFonts w:eastAsia="MS Mincho"/>
          <w:b w:val="0"/>
          <w:color w:val="auto"/>
          <w:kern w:val="2"/>
          <w:sz w:val="20"/>
          <w:szCs w:val="22"/>
          <w:lang w:eastAsia="zh-CN"/>
        </w:rPr>
        <w:t>Remains information for payroll calculation is in the vendor system. This must be considerate as part of data migration scope in the project implementation. The IT0008 should have the same Pay Scale Grade of the deceased employee.</w:t>
      </w:r>
    </w:p>
    <w:p w:rsidR="008735AF" w:rsidRPr="00AC6549" w:rsidRDefault="008735AF" w:rsidP="008735AF">
      <w:pPr>
        <w:pStyle w:val="4"/>
        <w:ind w:firstLine="709"/>
        <w:jc w:val="both"/>
        <w:rPr>
          <w:rFonts w:eastAsia="MS Mincho"/>
          <w:b w:val="0"/>
          <w:color w:val="auto"/>
          <w:kern w:val="2"/>
          <w:sz w:val="20"/>
          <w:szCs w:val="22"/>
          <w:lang w:eastAsia="zh-CN"/>
        </w:rPr>
      </w:pPr>
      <w:r w:rsidRPr="00AC6549">
        <w:rPr>
          <w:rFonts w:eastAsia="MS Mincho"/>
          <w:b w:val="0"/>
          <w:color w:val="auto"/>
          <w:kern w:val="2"/>
          <w:sz w:val="20"/>
          <w:szCs w:val="22"/>
          <w:lang w:eastAsia="zh-CN"/>
        </w:rPr>
        <w:t xml:space="preserve">Students information for payroll calculation </w:t>
      </w:r>
      <w:proofErr w:type="gramStart"/>
      <w:r w:rsidRPr="00AC6549">
        <w:rPr>
          <w:rFonts w:eastAsia="MS Mincho"/>
          <w:b w:val="0"/>
          <w:color w:val="auto"/>
          <w:kern w:val="2"/>
          <w:sz w:val="20"/>
          <w:szCs w:val="22"/>
          <w:lang w:eastAsia="zh-CN"/>
        </w:rPr>
        <w:t>This</w:t>
      </w:r>
      <w:proofErr w:type="gramEnd"/>
      <w:r w:rsidRPr="00AC6549">
        <w:rPr>
          <w:rFonts w:eastAsia="MS Mincho"/>
          <w:b w:val="0"/>
          <w:color w:val="auto"/>
          <w:kern w:val="2"/>
          <w:sz w:val="20"/>
          <w:szCs w:val="22"/>
          <w:lang w:eastAsia="zh-CN"/>
        </w:rPr>
        <w:t xml:space="preserve"> must be considerate as part of data migration scope in the project implementation. The IT0008 should have the associate tariff of the students.</w:t>
      </w:r>
    </w:p>
    <w:p w:rsidR="008735AF" w:rsidRDefault="008735AF" w:rsidP="008735AF">
      <w:pPr>
        <w:pStyle w:val="4"/>
        <w:ind w:firstLine="709"/>
        <w:jc w:val="both"/>
        <w:rPr>
          <w:rFonts w:eastAsia="MS Mincho"/>
          <w:b w:val="0"/>
          <w:color w:val="auto"/>
          <w:kern w:val="2"/>
          <w:sz w:val="20"/>
          <w:szCs w:val="22"/>
          <w:lang w:eastAsia="zh-CN"/>
        </w:rPr>
      </w:pPr>
      <w:r w:rsidRPr="003C4C04">
        <w:rPr>
          <w:rFonts w:eastAsia="MS Mincho"/>
          <w:b w:val="0"/>
          <w:color w:val="auto"/>
          <w:kern w:val="2"/>
          <w:sz w:val="20"/>
          <w:szCs w:val="22"/>
          <w:lang w:eastAsia="zh-CN"/>
        </w:rPr>
        <w:t xml:space="preserve">Relatives information for payroll calculation </w:t>
      </w:r>
      <w:proofErr w:type="gramStart"/>
      <w:r w:rsidRPr="003C4C04">
        <w:rPr>
          <w:rFonts w:eastAsia="MS Mincho"/>
          <w:b w:val="0"/>
          <w:color w:val="auto"/>
          <w:kern w:val="2"/>
          <w:sz w:val="20"/>
          <w:szCs w:val="22"/>
          <w:lang w:eastAsia="zh-CN"/>
        </w:rPr>
        <w:t>This</w:t>
      </w:r>
      <w:proofErr w:type="gramEnd"/>
      <w:r w:rsidRPr="003C4C04">
        <w:rPr>
          <w:rFonts w:eastAsia="MS Mincho"/>
          <w:b w:val="0"/>
          <w:color w:val="auto"/>
          <w:kern w:val="2"/>
          <w:sz w:val="20"/>
          <w:szCs w:val="22"/>
          <w:lang w:eastAsia="zh-CN"/>
        </w:rPr>
        <w:t xml:space="preserve"> must be considerate as part of data migration scope in the project implementation. The IT0008 should have the payment wage type.</w:t>
      </w:r>
    </w:p>
    <w:p w:rsidR="008735AF" w:rsidRPr="00B412F5" w:rsidRDefault="008735AF" w:rsidP="008735AF">
      <w:pPr>
        <w:pStyle w:val="4"/>
        <w:jc w:val="both"/>
        <w:rPr>
          <w:rFonts w:eastAsia="MS Mincho"/>
          <w:color w:val="auto"/>
          <w:kern w:val="2"/>
          <w:sz w:val="22"/>
          <w:szCs w:val="24"/>
          <w:lang w:eastAsia="zh-CN"/>
        </w:rPr>
      </w:pPr>
    </w:p>
    <w:p w:rsidR="00B412F5" w:rsidRDefault="00B412F5" w:rsidP="00B412F5">
      <w:pPr>
        <w:pStyle w:val="a1"/>
        <w:jc w:val="both"/>
        <w:rPr>
          <w:rFonts w:eastAsia="MS Mincho"/>
          <w:sz w:val="22"/>
          <w:szCs w:val="24"/>
          <w:lang w:eastAsia="zh-CN"/>
        </w:rPr>
      </w:pPr>
    </w:p>
    <w:p w:rsidR="00B412F5" w:rsidRDefault="00B412F5" w:rsidP="00B412F5">
      <w:pPr>
        <w:pStyle w:val="a1"/>
        <w:jc w:val="both"/>
        <w:rPr>
          <w:rFonts w:eastAsia="MS Mincho"/>
          <w:sz w:val="22"/>
          <w:szCs w:val="24"/>
          <w:lang w:eastAsia="zh-CN"/>
        </w:rPr>
      </w:pPr>
    </w:p>
    <w:p w:rsidR="00B412F5" w:rsidRDefault="00B412F5" w:rsidP="00B412F5">
      <w:pPr>
        <w:pStyle w:val="a1"/>
        <w:jc w:val="both"/>
        <w:rPr>
          <w:rFonts w:eastAsia="MS Mincho"/>
          <w:sz w:val="22"/>
          <w:szCs w:val="24"/>
          <w:lang w:eastAsia="zh-CN"/>
        </w:rPr>
      </w:pPr>
    </w:p>
    <w:p w:rsidR="00B412F5" w:rsidRDefault="00B412F5" w:rsidP="00B412F5">
      <w:pPr>
        <w:pStyle w:val="a1"/>
        <w:jc w:val="both"/>
        <w:rPr>
          <w:rFonts w:eastAsia="MS Mincho"/>
          <w:sz w:val="22"/>
          <w:szCs w:val="24"/>
          <w:lang w:eastAsia="zh-CN"/>
        </w:rPr>
      </w:pPr>
    </w:p>
    <w:p w:rsidR="00B412F5" w:rsidRDefault="00B412F5" w:rsidP="00B412F5">
      <w:pPr>
        <w:pStyle w:val="a1"/>
        <w:jc w:val="both"/>
        <w:rPr>
          <w:rFonts w:eastAsia="MS Mincho"/>
          <w:sz w:val="22"/>
          <w:szCs w:val="24"/>
          <w:lang w:eastAsia="zh-CN"/>
        </w:rPr>
      </w:pPr>
    </w:p>
    <w:p w:rsidR="00B412F5" w:rsidRDefault="00B412F5" w:rsidP="00B412F5">
      <w:pPr>
        <w:pStyle w:val="a1"/>
        <w:jc w:val="both"/>
        <w:rPr>
          <w:rFonts w:eastAsia="MS Mincho"/>
          <w:sz w:val="22"/>
          <w:szCs w:val="24"/>
          <w:lang w:eastAsia="zh-CN"/>
        </w:rPr>
      </w:pPr>
    </w:p>
    <w:p w:rsidR="00B412F5" w:rsidRDefault="00B412F5" w:rsidP="00B412F5">
      <w:pPr>
        <w:pStyle w:val="a1"/>
        <w:jc w:val="both"/>
        <w:rPr>
          <w:rFonts w:eastAsia="MS Mincho"/>
          <w:sz w:val="22"/>
          <w:szCs w:val="24"/>
          <w:lang w:eastAsia="zh-CN"/>
        </w:rPr>
      </w:pPr>
    </w:p>
    <w:p w:rsidR="00B412F5" w:rsidRDefault="00B412F5" w:rsidP="00B412F5">
      <w:pPr>
        <w:pStyle w:val="a1"/>
        <w:jc w:val="both"/>
        <w:rPr>
          <w:rFonts w:eastAsia="MS Mincho"/>
          <w:sz w:val="22"/>
          <w:szCs w:val="24"/>
          <w:lang w:eastAsia="zh-CN"/>
        </w:rPr>
      </w:pPr>
    </w:p>
    <w:p w:rsidR="005A0A7B" w:rsidRDefault="005A0A7B" w:rsidP="005A0A7B">
      <w:pPr>
        <w:pStyle w:val="4"/>
        <w:rPr>
          <w:bCs/>
          <w:lang w:val="en-GB"/>
        </w:rPr>
      </w:pPr>
      <w:r>
        <w:lastRenderedPageBreak/>
        <w:t>5.4.1</w:t>
      </w:r>
      <w:r w:rsidRPr="00557755">
        <w:t xml:space="preserve"> </w:t>
      </w:r>
      <w:r w:rsidRPr="005A0A7B">
        <w:rPr>
          <w:bCs/>
          <w:lang w:val="en-GB"/>
        </w:rPr>
        <w:t>Hiring and Hiring after Pre-Hiring Actions</w:t>
      </w:r>
    </w:p>
    <w:p w:rsidR="005A0A7B" w:rsidRPr="00355B04" w:rsidRDefault="005A0A7B" w:rsidP="005A0A7B">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Hiring after Pre-Hiring is used only to Employee Group and Subgroup: T – Pre-Hiring.</w:t>
      </w:r>
    </w:p>
    <w:p w:rsidR="005A0A7B" w:rsidRPr="00355B04" w:rsidRDefault="005A0A7B" w:rsidP="005A0A7B">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Pre-Hiring action should able payroll simulation. Is not mandatory that “T” employees have Hiring after Pre-hiring action.</w:t>
      </w:r>
    </w:p>
    <w:p w:rsidR="005A0A7B" w:rsidRPr="00355B04" w:rsidRDefault="005A0A7B" w:rsidP="005A0A7B">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 xml:space="preserve">PY custom relevant </w:t>
      </w:r>
      <w:proofErr w:type="spellStart"/>
      <w:r w:rsidRPr="00355B04">
        <w:rPr>
          <w:rFonts w:eastAsia="MS Mincho"/>
          <w:b w:val="0"/>
          <w:color w:val="auto"/>
          <w:kern w:val="2"/>
          <w:sz w:val="20"/>
          <w:szCs w:val="22"/>
          <w:lang w:eastAsia="zh-CN"/>
        </w:rPr>
        <w:t>infotypes</w:t>
      </w:r>
      <w:proofErr w:type="spellEnd"/>
      <w:r w:rsidRPr="00355B04">
        <w:rPr>
          <w:rFonts w:eastAsia="MS Mincho"/>
          <w:b w:val="0"/>
          <w:color w:val="auto"/>
          <w:kern w:val="2"/>
          <w:sz w:val="20"/>
          <w:szCs w:val="22"/>
          <w:lang w:eastAsia="zh-CN"/>
        </w:rPr>
        <w:t>:</w:t>
      </w:r>
    </w:p>
    <w:p w:rsidR="005A0A7B" w:rsidRPr="00355B04" w:rsidRDefault="005A0A7B" w:rsidP="005A0A7B">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IT9008 – Create Pay Scale Type (mandatory)</w:t>
      </w:r>
    </w:p>
    <w:p w:rsidR="005A0A7B" w:rsidRPr="00355B04" w:rsidRDefault="005A0A7B" w:rsidP="005A0A7B">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IT9009 – Create Pay Scale at Recruitment (Initial Pay Scale Type, Area - Rank, Group and Level)</w:t>
      </w:r>
    </w:p>
    <w:p w:rsidR="005A0A7B" w:rsidRPr="00355B04" w:rsidRDefault="005A0A7B" w:rsidP="005A0A7B">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ab/>
        <w:t xml:space="preserve"> The actual Pay Grade - Level, Scale, </w:t>
      </w:r>
      <w:proofErr w:type="gramStart"/>
      <w:r w:rsidRPr="00355B04">
        <w:rPr>
          <w:rFonts w:eastAsia="MS Mincho"/>
          <w:b w:val="0"/>
          <w:color w:val="auto"/>
          <w:kern w:val="2"/>
          <w:sz w:val="20"/>
          <w:szCs w:val="22"/>
          <w:lang w:eastAsia="zh-CN"/>
        </w:rPr>
        <w:t>Type</w:t>
      </w:r>
      <w:proofErr w:type="gramEnd"/>
      <w:r w:rsidRPr="00355B04">
        <w:rPr>
          <w:rFonts w:eastAsia="MS Mincho"/>
          <w:b w:val="0"/>
          <w:color w:val="auto"/>
          <w:kern w:val="2"/>
          <w:sz w:val="20"/>
          <w:szCs w:val="22"/>
          <w:lang w:eastAsia="zh-CN"/>
        </w:rPr>
        <w:t xml:space="preserve"> is calculated by the vendor and later retrieved to the HR system to IT0008.</w:t>
      </w:r>
    </w:p>
    <w:p w:rsidR="007F049A" w:rsidRPr="00355B04" w:rsidRDefault="007F049A" w:rsidP="007F049A">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IT9077 – Shoulder Rank (mandatory)</w:t>
      </w:r>
    </w:p>
    <w:p w:rsidR="007F049A" w:rsidRPr="00355B04" w:rsidRDefault="007F049A" w:rsidP="007F049A">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IT9078 – Appointment Rank</w:t>
      </w:r>
    </w:p>
    <w:p w:rsidR="00FE1C49" w:rsidRPr="00355B04" w:rsidRDefault="00FE1C49" w:rsidP="007F049A">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 xml:space="preserve">Today the vendor receive the information from the mentioned </w:t>
      </w:r>
      <w:proofErr w:type="spellStart"/>
      <w:r w:rsidRPr="00355B04">
        <w:rPr>
          <w:rFonts w:eastAsia="MS Mincho"/>
          <w:b w:val="0"/>
          <w:color w:val="auto"/>
          <w:kern w:val="2"/>
          <w:sz w:val="20"/>
          <w:szCs w:val="22"/>
          <w:lang w:eastAsia="zh-CN"/>
        </w:rPr>
        <w:t>infotypes</w:t>
      </w:r>
      <w:proofErr w:type="spellEnd"/>
      <w:r w:rsidRPr="00355B04">
        <w:rPr>
          <w:rFonts w:eastAsia="MS Mincho"/>
          <w:b w:val="0"/>
          <w:color w:val="auto"/>
          <w:kern w:val="2"/>
          <w:sz w:val="20"/>
          <w:szCs w:val="22"/>
          <w:lang w:eastAsia="zh-CN"/>
        </w:rPr>
        <w:t xml:space="preserve"> and calculate from IT9077 and IT9078 the highest rank, this one will be used in the payroll calculation (IT9078 can</w:t>
      </w:r>
      <w:r w:rsidR="000D28DD" w:rsidRPr="00355B04">
        <w:rPr>
          <w:rFonts w:eastAsia="MS Mincho"/>
          <w:b w:val="0"/>
          <w:color w:val="auto"/>
          <w:kern w:val="2"/>
          <w:sz w:val="20"/>
          <w:szCs w:val="22"/>
          <w:lang w:eastAsia="zh-CN"/>
        </w:rPr>
        <w:t xml:space="preserve">’t </w:t>
      </w:r>
      <w:r w:rsidR="00D954BF" w:rsidRPr="00355B04">
        <w:rPr>
          <w:rFonts w:eastAsia="MS Mincho"/>
          <w:b w:val="0"/>
          <w:color w:val="auto"/>
          <w:kern w:val="2"/>
          <w:sz w:val="20"/>
          <w:szCs w:val="22"/>
          <w:lang w:eastAsia="zh-CN"/>
        </w:rPr>
        <w:t>exist without IT9077).</w:t>
      </w:r>
    </w:p>
    <w:p w:rsidR="007F049A" w:rsidRPr="00355B04" w:rsidRDefault="007F049A" w:rsidP="007F049A">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The actual pay grade – Type, Rank and level is calculated by the vendor and later retrieved to the HR system.</w:t>
      </w:r>
    </w:p>
    <w:p w:rsidR="007F049A" w:rsidRPr="00355B04" w:rsidRDefault="007F049A" w:rsidP="007F049A">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IT9014 – Professional Level Subtypes: 0002 – Generic Prof. Level, 0001 – Steps Level</w:t>
      </w:r>
    </w:p>
    <w:p w:rsidR="007F049A" w:rsidRPr="009434A7" w:rsidRDefault="007F049A" w:rsidP="009434A7">
      <w:pPr>
        <w:pStyle w:val="4"/>
        <w:jc w:val="both"/>
        <w:rPr>
          <w:rFonts w:eastAsia="MS Mincho"/>
          <w:b w:val="0"/>
          <w:bCs/>
          <w:color w:val="auto"/>
          <w:kern w:val="2"/>
          <w:sz w:val="22"/>
          <w:szCs w:val="22"/>
          <w:lang w:val="en-GB" w:eastAsia="zh-CN"/>
        </w:rPr>
      </w:pPr>
    </w:p>
    <w:p w:rsidR="007F049A" w:rsidRPr="00355B04" w:rsidRDefault="007F049A" w:rsidP="007F049A">
      <w:pPr>
        <w:pStyle w:val="4"/>
        <w:jc w:val="both"/>
        <w:rPr>
          <w:rFonts w:eastAsia="MS Mincho"/>
          <w:kern w:val="2"/>
          <w:sz w:val="22"/>
          <w:lang w:val="en-GB" w:eastAsia="zh-CN"/>
        </w:rPr>
      </w:pPr>
      <w:r w:rsidRPr="00355B04">
        <w:rPr>
          <w:rFonts w:eastAsia="MS Mincho"/>
          <w:color w:val="auto"/>
          <w:kern w:val="2"/>
          <w:sz w:val="22"/>
          <w:szCs w:val="24"/>
          <w:lang w:eastAsia="zh-CN"/>
        </w:rPr>
        <w:t>PY GAP:</w:t>
      </w:r>
      <w:r w:rsidRPr="00355B04">
        <w:rPr>
          <w:rFonts w:eastAsia="MS Mincho"/>
          <w:b w:val="0"/>
          <w:color w:val="auto"/>
          <w:kern w:val="2"/>
          <w:sz w:val="22"/>
          <w:szCs w:val="24"/>
          <w:lang w:eastAsia="zh-CN"/>
        </w:rPr>
        <w:t xml:space="preserve"> Basic Salary – IT0008</w:t>
      </w:r>
    </w:p>
    <w:p w:rsidR="007F049A" w:rsidRPr="00355B04" w:rsidRDefault="007F049A" w:rsidP="00F613BD">
      <w:pPr>
        <w:pStyle w:val="4"/>
        <w:ind w:firstLine="709"/>
        <w:jc w:val="both"/>
        <w:rPr>
          <w:rFonts w:eastAsia="MS Mincho"/>
          <w:b w:val="0"/>
          <w:color w:val="auto"/>
          <w:kern w:val="2"/>
          <w:sz w:val="20"/>
          <w:szCs w:val="22"/>
          <w:lang w:eastAsia="zh-CN"/>
        </w:rPr>
      </w:pPr>
      <w:r w:rsidRPr="00355B04">
        <w:rPr>
          <w:rFonts w:eastAsia="MS Mincho"/>
          <w:b w:val="0"/>
          <w:color w:val="auto"/>
          <w:kern w:val="2"/>
          <w:sz w:val="20"/>
          <w:szCs w:val="22"/>
          <w:lang w:eastAsia="zh-CN"/>
        </w:rPr>
        <w:t xml:space="preserve">The Pay Scale Grade should exist in standard </w:t>
      </w:r>
      <w:proofErr w:type="spellStart"/>
      <w:r w:rsidRPr="00355B04">
        <w:rPr>
          <w:rFonts w:eastAsia="MS Mincho"/>
          <w:b w:val="0"/>
          <w:color w:val="auto"/>
          <w:kern w:val="2"/>
          <w:sz w:val="20"/>
          <w:szCs w:val="22"/>
          <w:lang w:eastAsia="zh-CN"/>
        </w:rPr>
        <w:t>infotype</w:t>
      </w:r>
      <w:proofErr w:type="spellEnd"/>
      <w:r w:rsidRPr="00355B04">
        <w:rPr>
          <w:rFonts w:eastAsia="MS Mincho"/>
          <w:b w:val="0"/>
          <w:color w:val="auto"/>
          <w:kern w:val="2"/>
          <w:sz w:val="20"/>
          <w:szCs w:val="22"/>
          <w:lang w:eastAsia="zh-CN"/>
        </w:rPr>
        <w:t xml:space="preserve"> 0008 - Basic Pay. This information already </w:t>
      </w:r>
      <w:proofErr w:type="gramStart"/>
      <w:r w:rsidRPr="00355B04">
        <w:rPr>
          <w:rFonts w:eastAsia="MS Mincho"/>
          <w:b w:val="0"/>
          <w:color w:val="auto"/>
          <w:kern w:val="2"/>
          <w:sz w:val="20"/>
          <w:szCs w:val="22"/>
          <w:lang w:eastAsia="zh-CN"/>
        </w:rPr>
        <w:t>exist</w:t>
      </w:r>
      <w:proofErr w:type="gramEnd"/>
      <w:r w:rsidRPr="00355B04">
        <w:rPr>
          <w:rFonts w:eastAsia="MS Mincho"/>
          <w:b w:val="0"/>
          <w:color w:val="auto"/>
          <w:kern w:val="2"/>
          <w:sz w:val="20"/>
          <w:szCs w:val="22"/>
          <w:lang w:eastAsia="zh-CN"/>
        </w:rPr>
        <w:t xml:space="preserve"> retrieved by vendor in IT0008, but it should </w:t>
      </w:r>
      <w:r w:rsidR="008735AF">
        <w:rPr>
          <w:rFonts w:eastAsia="MS Mincho"/>
          <w:b w:val="0"/>
          <w:color w:val="auto"/>
          <w:kern w:val="2"/>
          <w:sz w:val="20"/>
          <w:szCs w:val="22"/>
          <w:lang w:eastAsia="zh-CN"/>
        </w:rPr>
        <w:t xml:space="preserve">be taken </w:t>
      </w:r>
      <w:r w:rsidRPr="00355B04">
        <w:rPr>
          <w:rFonts w:eastAsia="MS Mincho"/>
          <w:b w:val="0"/>
          <w:color w:val="auto"/>
          <w:kern w:val="2"/>
          <w:sz w:val="20"/>
          <w:szCs w:val="22"/>
          <w:lang w:eastAsia="zh-CN"/>
        </w:rPr>
        <w:t>in consideration that unless 2 calculations occur every month for employees:</w:t>
      </w:r>
    </w:p>
    <w:p w:rsidR="007F049A" w:rsidRPr="00355B04" w:rsidRDefault="007F049A" w:rsidP="007F049A">
      <w:pPr>
        <w:pStyle w:val="4"/>
        <w:ind w:firstLine="709"/>
        <w:jc w:val="both"/>
        <w:rPr>
          <w:rFonts w:eastAsia="MS Mincho"/>
          <w:b w:val="0"/>
          <w:color w:val="auto"/>
          <w:kern w:val="2"/>
          <w:sz w:val="20"/>
          <w:szCs w:val="22"/>
          <w:lang w:eastAsia="zh-CN"/>
        </w:rPr>
      </w:pPr>
      <w:r w:rsidRPr="00355B04">
        <w:rPr>
          <w:rFonts w:eastAsia="MS Mincho"/>
          <w:b w:val="0"/>
          <w:color w:val="auto"/>
          <w:kern w:val="2"/>
          <w:sz w:val="20"/>
          <w:szCs w:val="22"/>
          <w:lang w:eastAsia="zh-CN"/>
        </w:rPr>
        <w:t>- Old Word Calculation</w:t>
      </w:r>
      <w:r w:rsidR="006D6E32">
        <w:rPr>
          <w:rFonts w:eastAsia="MS Mincho"/>
          <w:b w:val="0"/>
          <w:color w:val="auto"/>
          <w:kern w:val="2"/>
          <w:sz w:val="20"/>
          <w:szCs w:val="22"/>
          <w:lang w:eastAsia="zh-CN"/>
        </w:rPr>
        <w:t xml:space="preserve"> - </w:t>
      </w:r>
      <w:r w:rsidR="006D6E32" w:rsidRPr="00355B04">
        <w:rPr>
          <w:rFonts w:eastAsia="MS Mincho"/>
          <w:b w:val="0"/>
          <w:color w:val="auto"/>
          <w:kern w:val="2"/>
          <w:sz w:val="20"/>
          <w:szCs w:val="22"/>
          <w:lang w:eastAsia="zh-CN"/>
        </w:rPr>
        <w:t>OWC</w:t>
      </w:r>
      <w:r w:rsidRPr="00355B04">
        <w:rPr>
          <w:rFonts w:eastAsia="MS Mincho"/>
          <w:b w:val="0"/>
          <w:color w:val="auto"/>
          <w:kern w:val="2"/>
          <w:sz w:val="20"/>
          <w:szCs w:val="22"/>
          <w:lang w:eastAsia="zh-CN"/>
        </w:rPr>
        <w:t xml:space="preserve"> (rules before March 2016)</w:t>
      </w:r>
    </w:p>
    <w:p w:rsidR="007F049A" w:rsidRPr="00355B04" w:rsidRDefault="007F049A" w:rsidP="007F049A">
      <w:pPr>
        <w:pStyle w:val="4"/>
        <w:ind w:firstLine="709"/>
        <w:jc w:val="both"/>
        <w:rPr>
          <w:rFonts w:eastAsia="MS Mincho"/>
          <w:b w:val="0"/>
          <w:color w:val="auto"/>
          <w:kern w:val="2"/>
          <w:sz w:val="20"/>
          <w:szCs w:val="22"/>
          <w:lang w:eastAsia="zh-CN"/>
        </w:rPr>
      </w:pPr>
      <w:r w:rsidRPr="00355B04">
        <w:rPr>
          <w:rFonts w:eastAsia="MS Mincho"/>
          <w:b w:val="0"/>
          <w:color w:val="auto"/>
          <w:kern w:val="2"/>
          <w:sz w:val="20"/>
          <w:szCs w:val="22"/>
          <w:lang w:eastAsia="zh-CN"/>
        </w:rPr>
        <w:t xml:space="preserve">- </w:t>
      </w:r>
      <w:r w:rsidR="000D28DD" w:rsidRPr="00355B04">
        <w:rPr>
          <w:rFonts w:eastAsia="MS Mincho"/>
          <w:b w:val="0"/>
          <w:color w:val="auto"/>
          <w:kern w:val="2"/>
          <w:sz w:val="20"/>
          <w:szCs w:val="22"/>
          <w:lang w:eastAsia="zh-CN"/>
        </w:rPr>
        <w:t xml:space="preserve">New Word Calculation – NWC (rules </w:t>
      </w:r>
      <w:r w:rsidRPr="00355B04">
        <w:rPr>
          <w:rFonts w:eastAsia="MS Mincho"/>
          <w:b w:val="0"/>
          <w:color w:val="auto"/>
          <w:kern w:val="2"/>
          <w:sz w:val="20"/>
          <w:szCs w:val="22"/>
          <w:lang w:eastAsia="zh-CN"/>
        </w:rPr>
        <w:t>after March 2016</w:t>
      </w:r>
      <w:r w:rsidR="000D28DD" w:rsidRPr="00355B04">
        <w:rPr>
          <w:rFonts w:eastAsia="MS Mincho"/>
          <w:b w:val="0"/>
          <w:color w:val="auto"/>
          <w:kern w:val="2"/>
          <w:sz w:val="20"/>
          <w:szCs w:val="22"/>
          <w:lang w:eastAsia="zh-CN"/>
        </w:rPr>
        <w:t>)</w:t>
      </w:r>
    </w:p>
    <w:p w:rsidR="009434A7" w:rsidRPr="00355B04" w:rsidRDefault="007F049A" w:rsidP="00F613BD">
      <w:pPr>
        <w:pStyle w:val="4"/>
        <w:ind w:firstLine="709"/>
        <w:jc w:val="both"/>
        <w:rPr>
          <w:rFonts w:eastAsia="MS Mincho"/>
          <w:b w:val="0"/>
          <w:color w:val="auto"/>
          <w:kern w:val="2"/>
          <w:sz w:val="20"/>
          <w:szCs w:val="22"/>
          <w:lang w:eastAsia="zh-CN"/>
        </w:rPr>
      </w:pPr>
      <w:proofErr w:type="gramStart"/>
      <w:r w:rsidRPr="00355B04">
        <w:rPr>
          <w:rFonts w:eastAsia="MS Mincho"/>
          <w:b w:val="0"/>
          <w:color w:val="auto"/>
          <w:kern w:val="2"/>
          <w:sz w:val="20"/>
          <w:szCs w:val="22"/>
          <w:lang w:eastAsia="zh-CN"/>
        </w:rPr>
        <w:t>This calculations</w:t>
      </w:r>
      <w:proofErr w:type="gramEnd"/>
      <w:r w:rsidRPr="00355B04">
        <w:rPr>
          <w:rFonts w:eastAsia="MS Mincho"/>
          <w:b w:val="0"/>
          <w:color w:val="auto"/>
          <w:kern w:val="2"/>
          <w:sz w:val="20"/>
          <w:szCs w:val="22"/>
          <w:lang w:eastAsia="zh-CN"/>
        </w:rPr>
        <w:t xml:space="preserve"> are explained in the PY slides.</w:t>
      </w:r>
      <w:r w:rsidRPr="00355B04">
        <w:rPr>
          <w:rFonts w:eastAsia="MS Mincho"/>
          <w:b w:val="0"/>
          <w:color w:val="auto"/>
          <w:kern w:val="2"/>
          <w:sz w:val="20"/>
          <w:szCs w:val="22"/>
          <w:lang w:eastAsia="zh-CN"/>
        </w:rPr>
        <w:tab/>
      </w:r>
      <w:r w:rsidR="009434A7" w:rsidRPr="00355B04">
        <w:rPr>
          <w:rFonts w:eastAsia="MS Mincho"/>
          <w:b w:val="0"/>
          <w:color w:val="auto"/>
          <w:kern w:val="2"/>
          <w:sz w:val="20"/>
          <w:szCs w:val="22"/>
          <w:lang w:eastAsia="zh-CN"/>
        </w:rPr>
        <w:t xml:space="preserve"> </w:t>
      </w:r>
    </w:p>
    <w:p w:rsidR="009434A7" w:rsidRPr="009434A7" w:rsidRDefault="009434A7" w:rsidP="009434A7">
      <w:pPr>
        <w:pStyle w:val="4"/>
        <w:jc w:val="both"/>
        <w:rPr>
          <w:rFonts w:eastAsia="MS Mincho"/>
          <w:b w:val="0"/>
          <w:bCs/>
          <w:color w:val="auto"/>
          <w:kern w:val="2"/>
          <w:sz w:val="22"/>
          <w:szCs w:val="22"/>
          <w:lang w:val="en-GB" w:eastAsia="zh-CN"/>
        </w:rPr>
      </w:pPr>
    </w:p>
    <w:p w:rsidR="005A0A7B" w:rsidRDefault="005A0A7B" w:rsidP="005A0A7B">
      <w:pPr>
        <w:pStyle w:val="4"/>
        <w:rPr>
          <w:bCs/>
          <w:lang w:val="en-GB"/>
        </w:rPr>
      </w:pPr>
      <w:r>
        <w:t>5.4.2</w:t>
      </w:r>
      <w:r w:rsidRPr="00557755">
        <w:t xml:space="preserve"> </w:t>
      </w:r>
      <w:r w:rsidRPr="005A0A7B">
        <w:rPr>
          <w:bCs/>
        </w:rPr>
        <w:t xml:space="preserve">Leaving </w:t>
      </w:r>
      <w:r w:rsidRPr="005A0A7B">
        <w:rPr>
          <w:bCs/>
          <w:lang w:val="en-GB"/>
        </w:rPr>
        <w:t>Action</w:t>
      </w:r>
    </w:p>
    <w:p w:rsidR="005A0A7B" w:rsidRPr="00355B04" w:rsidRDefault="005A0A7B" w:rsidP="005A0A7B">
      <w:pPr>
        <w:pStyle w:val="4"/>
        <w:jc w:val="both"/>
        <w:rPr>
          <w:rFonts w:eastAsia="MS Mincho"/>
          <w:b w:val="0"/>
          <w:color w:val="auto"/>
          <w:kern w:val="2"/>
          <w:sz w:val="22"/>
          <w:szCs w:val="24"/>
          <w:lang w:eastAsia="zh-CN"/>
        </w:rPr>
      </w:pPr>
      <w:r w:rsidRPr="00355B04">
        <w:rPr>
          <w:rFonts w:eastAsia="MS Mincho"/>
          <w:color w:val="auto"/>
          <w:kern w:val="2"/>
          <w:sz w:val="22"/>
          <w:szCs w:val="24"/>
          <w:lang w:eastAsia="zh-CN"/>
        </w:rPr>
        <w:t>PY GAP:</w:t>
      </w:r>
      <w:r w:rsidRPr="00355B04">
        <w:rPr>
          <w:rFonts w:eastAsia="MS Mincho"/>
          <w:b w:val="0"/>
          <w:color w:val="auto"/>
          <w:kern w:val="2"/>
          <w:sz w:val="22"/>
          <w:szCs w:val="24"/>
          <w:lang w:eastAsia="zh-CN"/>
        </w:rPr>
        <w:t xml:space="preserve"> Grant calculation in the leaving month, for Group Employee 4 - Released/Leaving:</w:t>
      </w:r>
    </w:p>
    <w:p w:rsidR="005A0A7B" w:rsidRPr="00355B04" w:rsidRDefault="005A0A7B" w:rsidP="005A0A7B">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ab/>
        <w:t>Termination Grant Calculation for IT0053 – Company Pension, pension type 02 - Budgetary pensions</w:t>
      </w:r>
    </w:p>
    <w:p w:rsidR="005A0A7B" w:rsidRPr="00355B04" w:rsidRDefault="005A0A7B" w:rsidP="005A0A7B">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ab/>
        <w:t>Termination Grant = Number of years in Service * Highest Gross Salary</w:t>
      </w:r>
    </w:p>
    <w:p w:rsidR="005A0A7B" w:rsidRPr="00355B04" w:rsidRDefault="005A0A7B" w:rsidP="005A0A7B">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ab/>
        <w:t>Compensation Grant Calculation IT0053 – Company Pension, pension type 03 - Funded Pensions:</w:t>
      </w:r>
    </w:p>
    <w:p w:rsidR="005A0A7B" w:rsidRPr="00355B04" w:rsidRDefault="005A0A7B" w:rsidP="005A0A7B">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ab/>
        <w:t>Compensation Grant = 28% * Highest Gross Salary</w:t>
      </w:r>
    </w:p>
    <w:p w:rsidR="005A0A7B" w:rsidRPr="00355B04" w:rsidRDefault="005A0A7B" w:rsidP="00F613BD">
      <w:pPr>
        <w:pStyle w:val="4"/>
        <w:ind w:firstLine="709"/>
        <w:jc w:val="both"/>
        <w:rPr>
          <w:rFonts w:eastAsia="MS Mincho"/>
          <w:b w:val="0"/>
          <w:color w:val="auto"/>
          <w:kern w:val="2"/>
          <w:sz w:val="20"/>
          <w:szCs w:val="22"/>
          <w:lang w:eastAsia="zh-CN"/>
        </w:rPr>
      </w:pPr>
      <w:r w:rsidRPr="00355B04">
        <w:rPr>
          <w:rFonts w:eastAsia="MS Mincho"/>
          <w:b w:val="0"/>
          <w:color w:val="auto"/>
          <w:kern w:val="2"/>
          <w:sz w:val="20"/>
          <w:szCs w:val="22"/>
          <w:lang w:eastAsia="zh-CN"/>
        </w:rPr>
        <w:t xml:space="preserve">Termination and Compensation Grants </w:t>
      </w:r>
      <w:proofErr w:type="gramStart"/>
      <w:r w:rsidRPr="00355B04">
        <w:rPr>
          <w:rFonts w:eastAsia="MS Mincho"/>
          <w:b w:val="0"/>
          <w:color w:val="auto"/>
          <w:kern w:val="2"/>
          <w:sz w:val="20"/>
          <w:szCs w:val="22"/>
          <w:lang w:eastAsia="zh-CN"/>
        </w:rPr>
        <w:t>are</w:t>
      </w:r>
      <w:proofErr w:type="gramEnd"/>
      <w:r w:rsidRPr="00355B04">
        <w:rPr>
          <w:rFonts w:eastAsia="MS Mincho"/>
          <w:b w:val="0"/>
          <w:color w:val="auto"/>
          <w:kern w:val="2"/>
          <w:sz w:val="20"/>
          <w:szCs w:val="22"/>
          <w:lang w:eastAsia="zh-CN"/>
        </w:rPr>
        <w:t xml:space="preserve"> calculated base in the highest gross salary, the calculation and rules of old word - OWC (before March 2016) and new word – NWC (after March 2016) are explained in the PY slides.</w:t>
      </w:r>
    </w:p>
    <w:p w:rsidR="005A0A7B" w:rsidRPr="00355B04" w:rsidRDefault="005A0A7B" w:rsidP="00F613BD">
      <w:pPr>
        <w:pStyle w:val="4"/>
        <w:ind w:firstLine="709"/>
        <w:jc w:val="both"/>
        <w:rPr>
          <w:rFonts w:eastAsia="MS Mincho"/>
          <w:b w:val="0"/>
          <w:color w:val="auto"/>
          <w:kern w:val="2"/>
          <w:sz w:val="20"/>
          <w:szCs w:val="22"/>
          <w:lang w:eastAsia="zh-CN"/>
        </w:rPr>
      </w:pPr>
      <w:r w:rsidRPr="00355B04">
        <w:rPr>
          <w:rFonts w:eastAsia="MS Mincho"/>
          <w:b w:val="0"/>
          <w:color w:val="auto"/>
          <w:kern w:val="2"/>
          <w:sz w:val="20"/>
          <w:szCs w:val="22"/>
          <w:lang w:eastAsia="zh-CN"/>
        </w:rPr>
        <w:t xml:space="preserve">Today the calculation depends </w:t>
      </w:r>
      <w:proofErr w:type="gramStart"/>
      <w:r w:rsidRPr="00355B04">
        <w:rPr>
          <w:rFonts w:eastAsia="MS Mincho"/>
          <w:b w:val="0"/>
          <w:color w:val="auto"/>
          <w:kern w:val="2"/>
          <w:sz w:val="20"/>
          <w:szCs w:val="22"/>
          <w:lang w:eastAsia="zh-CN"/>
        </w:rPr>
        <w:t>of  the</w:t>
      </w:r>
      <w:proofErr w:type="gramEnd"/>
      <w:r w:rsidRPr="00355B04">
        <w:rPr>
          <w:rFonts w:eastAsia="MS Mincho"/>
          <w:b w:val="0"/>
          <w:color w:val="auto"/>
          <w:kern w:val="2"/>
          <w:sz w:val="20"/>
          <w:szCs w:val="22"/>
          <w:lang w:eastAsia="zh-CN"/>
        </w:rPr>
        <w:t xml:space="preserve"> pension type in IT0053 – Company Pension, in the future this </w:t>
      </w:r>
      <w:proofErr w:type="spellStart"/>
      <w:r w:rsidRPr="00355B04">
        <w:rPr>
          <w:rFonts w:eastAsia="MS Mincho"/>
          <w:b w:val="0"/>
          <w:color w:val="auto"/>
          <w:kern w:val="2"/>
          <w:sz w:val="20"/>
          <w:szCs w:val="22"/>
          <w:lang w:eastAsia="zh-CN"/>
        </w:rPr>
        <w:t>infotype</w:t>
      </w:r>
      <w:proofErr w:type="spellEnd"/>
      <w:r w:rsidRPr="00355B04">
        <w:rPr>
          <w:rFonts w:eastAsia="MS Mincho"/>
          <w:b w:val="0"/>
          <w:color w:val="auto"/>
          <w:kern w:val="2"/>
          <w:sz w:val="20"/>
          <w:szCs w:val="22"/>
          <w:lang w:eastAsia="zh-CN"/>
        </w:rPr>
        <w:t xml:space="preserve"> will be obsolete, it should be use the loca</w:t>
      </w:r>
      <w:r w:rsidR="009434A7" w:rsidRPr="00355B04">
        <w:rPr>
          <w:rFonts w:eastAsia="MS Mincho"/>
          <w:b w:val="0"/>
          <w:color w:val="auto"/>
          <w:kern w:val="2"/>
          <w:sz w:val="20"/>
          <w:szCs w:val="22"/>
          <w:lang w:eastAsia="zh-CN"/>
        </w:rPr>
        <w:t xml:space="preserve">lization fund </w:t>
      </w:r>
      <w:proofErr w:type="spellStart"/>
      <w:r w:rsidR="009434A7" w:rsidRPr="00355B04">
        <w:rPr>
          <w:rFonts w:eastAsia="MS Mincho"/>
          <w:b w:val="0"/>
          <w:color w:val="auto"/>
          <w:kern w:val="2"/>
          <w:sz w:val="20"/>
          <w:szCs w:val="22"/>
          <w:lang w:eastAsia="zh-CN"/>
        </w:rPr>
        <w:t>infotype</w:t>
      </w:r>
      <w:proofErr w:type="spellEnd"/>
      <w:r w:rsidR="009434A7" w:rsidRPr="00355B04">
        <w:rPr>
          <w:rFonts w:eastAsia="MS Mincho"/>
          <w:b w:val="0"/>
          <w:color w:val="auto"/>
          <w:kern w:val="2"/>
          <w:sz w:val="20"/>
          <w:szCs w:val="22"/>
          <w:lang w:eastAsia="zh-CN"/>
        </w:rPr>
        <w:t xml:space="preserve"> – IT0840.</w:t>
      </w:r>
    </w:p>
    <w:p w:rsidR="009434A7" w:rsidRPr="005A0A7B" w:rsidRDefault="009434A7" w:rsidP="005A0A7B">
      <w:pPr>
        <w:pStyle w:val="4"/>
        <w:jc w:val="both"/>
        <w:rPr>
          <w:rFonts w:eastAsia="MS Mincho"/>
          <w:b w:val="0"/>
          <w:color w:val="auto"/>
          <w:kern w:val="2"/>
          <w:sz w:val="22"/>
          <w:szCs w:val="22"/>
          <w:lang w:eastAsia="zh-CN"/>
        </w:rPr>
      </w:pPr>
    </w:p>
    <w:p w:rsidR="005A0A7B" w:rsidRPr="00355B04" w:rsidRDefault="005A0A7B" w:rsidP="005A0A7B">
      <w:pPr>
        <w:pStyle w:val="4"/>
        <w:jc w:val="both"/>
        <w:rPr>
          <w:rFonts w:eastAsia="MS Mincho"/>
          <w:b w:val="0"/>
          <w:color w:val="auto"/>
          <w:kern w:val="2"/>
          <w:sz w:val="22"/>
          <w:szCs w:val="24"/>
          <w:lang w:eastAsia="zh-CN"/>
        </w:rPr>
      </w:pPr>
      <w:r w:rsidRPr="00355B04">
        <w:rPr>
          <w:rFonts w:eastAsia="MS Mincho"/>
          <w:color w:val="auto"/>
          <w:kern w:val="2"/>
          <w:sz w:val="22"/>
          <w:szCs w:val="24"/>
          <w:lang w:eastAsia="zh-CN"/>
        </w:rPr>
        <w:t>PY GAP:</w:t>
      </w:r>
      <w:r w:rsidRPr="00355B04">
        <w:rPr>
          <w:rFonts w:eastAsia="MS Mincho"/>
          <w:b w:val="0"/>
          <w:color w:val="auto"/>
          <w:kern w:val="2"/>
          <w:sz w:val="22"/>
          <w:szCs w:val="24"/>
          <w:lang w:eastAsia="zh-CN"/>
        </w:rPr>
        <w:t xml:space="preserve"> Vacations days Grant (if the employee didn’t deduct all the days) Calculation</w:t>
      </w:r>
    </w:p>
    <w:p w:rsidR="005A0A7B" w:rsidRPr="00355B04" w:rsidRDefault="005A0A7B" w:rsidP="005A0A7B">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ab/>
        <w:t xml:space="preserve"> Vacations days Grant = Vacation redemption (days) (WT from Time Management Calculation) * Highest Gross Salary</w:t>
      </w:r>
    </w:p>
    <w:p w:rsidR="005A0A7B" w:rsidRPr="00355B04" w:rsidRDefault="005A0A7B" w:rsidP="005A0A7B">
      <w:pPr>
        <w:pStyle w:val="4"/>
        <w:rPr>
          <w:b w:val="0"/>
          <w:sz w:val="22"/>
          <w:lang w:val="en-GB"/>
        </w:rPr>
      </w:pPr>
    </w:p>
    <w:p w:rsidR="00937CDC" w:rsidRDefault="00937CDC" w:rsidP="00937CDC">
      <w:pPr>
        <w:pStyle w:val="4"/>
        <w:rPr>
          <w:bCs/>
          <w:lang w:val="en-GB"/>
        </w:rPr>
      </w:pPr>
      <w:r>
        <w:t>5.4.3</w:t>
      </w:r>
      <w:r w:rsidRPr="00557755">
        <w:t xml:space="preserve"> </w:t>
      </w:r>
      <w:r>
        <w:rPr>
          <w:bCs/>
        </w:rPr>
        <w:t>Retirement</w:t>
      </w:r>
      <w:r w:rsidRPr="005A0A7B">
        <w:rPr>
          <w:bCs/>
        </w:rPr>
        <w:t xml:space="preserve"> </w:t>
      </w:r>
      <w:r w:rsidRPr="005A0A7B">
        <w:rPr>
          <w:bCs/>
          <w:lang w:val="en-GB"/>
        </w:rPr>
        <w:t>Action</w:t>
      </w:r>
    </w:p>
    <w:p w:rsidR="00937CDC" w:rsidRPr="00355B04" w:rsidRDefault="00937CDC" w:rsidP="00F613BD">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 xml:space="preserve">PY relevant </w:t>
      </w:r>
      <w:proofErr w:type="spellStart"/>
      <w:r w:rsidRPr="00355B04">
        <w:rPr>
          <w:rFonts w:eastAsia="MS Mincho"/>
          <w:b w:val="0"/>
          <w:color w:val="auto"/>
          <w:kern w:val="2"/>
          <w:sz w:val="20"/>
          <w:szCs w:val="22"/>
          <w:lang w:eastAsia="zh-CN"/>
        </w:rPr>
        <w:t>infotypes</w:t>
      </w:r>
      <w:proofErr w:type="spellEnd"/>
      <w:r w:rsidRPr="00355B04">
        <w:rPr>
          <w:rFonts w:eastAsia="MS Mincho"/>
          <w:b w:val="0"/>
          <w:color w:val="auto"/>
          <w:kern w:val="2"/>
          <w:sz w:val="20"/>
          <w:szCs w:val="22"/>
          <w:lang w:eastAsia="zh-CN"/>
        </w:rPr>
        <w:t>:</w:t>
      </w:r>
    </w:p>
    <w:p w:rsidR="00937CDC" w:rsidRPr="00355B04" w:rsidRDefault="00937CDC" w:rsidP="00937CDC">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 xml:space="preserve">IT9015 – Change Leave Detail - The field Part. Pension %, have the percentage that should be paid to the pensioners (today is not being used in the PY calculation). </w:t>
      </w:r>
    </w:p>
    <w:p w:rsidR="00937CDC" w:rsidRPr="00355B04" w:rsidRDefault="00937CDC" w:rsidP="00937CDC">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 xml:space="preserve">IT0053 – Company Pension: </w:t>
      </w:r>
    </w:p>
    <w:p w:rsidR="00937CDC" w:rsidRPr="00355B04" w:rsidRDefault="00937CDC" w:rsidP="00937CDC">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ab/>
        <w:t>Pension type 02 - Budgetary pensions, the group employee will be 3 - Retired - Budgetary pensions,</w:t>
      </w:r>
    </w:p>
    <w:p w:rsidR="00937CDC" w:rsidRPr="00355B04" w:rsidRDefault="00937CDC" w:rsidP="00937CDC">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ab/>
        <w:t>Pension type 03 - Funded Pensions, the group employee will be C - Retired - Bridging pensions.</w:t>
      </w:r>
    </w:p>
    <w:p w:rsidR="009434A7" w:rsidRPr="00937CDC" w:rsidRDefault="009434A7" w:rsidP="00937CDC">
      <w:pPr>
        <w:pStyle w:val="4"/>
        <w:jc w:val="both"/>
        <w:rPr>
          <w:rFonts w:eastAsia="MS Mincho"/>
          <w:b w:val="0"/>
          <w:color w:val="auto"/>
          <w:kern w:val="2"/>
          <w:sz w:val="22"/>
          <w:szCs w:val="22"/>
          <w:lang w:eastAsia="zh-CN"/>
        </w:rPr>
      </w:pPr>
    </w:p>
    <w:p w:rsidR="00937CDC" w:rsidRPr="00355B04" w:rsidRDefault="00937CDC" w:rsidP="00937CDC">
      <w:pPr>
        <w:pStyle w:val="4"/>
        <w:jc w:val="both"/>
        <w:rPr>
          <w:rFonts w:eastAsia="MS Mincho"/>
          <w:b w:val="0"/>
          <w:color w:val="auto"/>
          <w:kern w:val="2"/>
          <w:sz w:val="22"/>
          <w:szCs w:val="24"/>
          <w:lang w:eastAsia="zh-CN"/>
        </w:rPr>
      </w:pPr>
      <w:r w:rsidRPr="00355B04">
        <w:rPr>
          <w:rFonts w:eastAsia="MS Mincho"/>
          <w:color w:val="auto"/>
          <w:kern w:val="2"/>
          <w:sz w:val="22"/>
          <w:szCs w:val="24"/>
          <w:lang w:eastAsia="zh-CN"/>
        </w:rPr>
        <w:t>PY GAP:</w:t>
      </w:r>
      <w:r w:rsidRPr="00355B04">
        <w:rPr>
          <w:rFonts w:eastAsia="MS Mincho"/>
          <w:b w:val="0"/>
          <w:color w:val="auto"/>
          <w:kern w:val="2"/>
          <w:sz w:val="22"/>
          <w:szCs w:val="24"/>
          <w:lang w:eastAsia="zh-CN"/>
        </w:rPr>
        <w:t xml:space="preserve"> Termination Grants Calculation for Group Employees - 3 - Retired - Budgetary pensions </w:t>
      </w:r>
    </w:p>
    <w:p w:rsidR="00937CDC" w:rsidRPr="00355B04" w:rsidRDefault="00937CDC" w:rsidP="00937CDC">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ab/>
        <w:t>In the last month as a policeman several Grants must be paid:</w:t>
      </w:r>
    </w:p>
    <w:p w:rsidR="00937CDC" w:rsidRPr="00355B04" w:rsidRDefault="00937CDC" w:rsidP="00937CDC">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ab/>
      </w:r>
      <w:r w:rsidRPr="00355B04">
        <w:rPr>
          <w:rFonts w:eastAsia="MS Mincho"/>
          <w:b w:val="0"/>
          <w:color w:val="auto"/>
          <w:kern w:val="2"/>
          <w:sz w:val="20"/>
          <w:szCs w:val="22"/>
          <w:lang w:eastAsia="zh-CN"/>
        </w:rPr>
        <w:tab/>
        <w:t xml:space="preserve">- Termination Grant (max = 12 months) = Number of years in </w:t>
      </w:r>
      <w:proofErr w:type="gramStart"/>
      <w:r w:rsidRPr="00355B04">
        <w:rPr>
          <w:rFonts w:eastAsia="MS Mincho"/>
          <w:b w:val="0"/>
          <w:color w:val="auto"/>
          <w:kern w:val="2"/>
          <w:sz w:val="20"/>
          <w:szCs w:val="22"/>
          <w:lang w:eastAsia="zh-CN"/>
        </w:rPr>
        <w:t>Service  /</w:t>
      </w:r>
      <w:proofErr w:type="gramEnd"/>
      <w:r w:rsidRPr="00355B04">
        <w:rPr>
          <w:rFonts w:eastAsia="MS Mincho"/>
          <w:b w:val="0"/>
          <w:color w:val="auto"/>
          <w:kern w:val="2"/>
          <w:sz w:val="20"/>
          <w:szCs w:val="22"/>
          <w:lang w:eastAsia="zh-CN"/>
        </w:rPr>
        <w:t xml:space="preserve"> 2 * Highest Gross Salary</w:t>
      </w:r>
    </w:p>
    <w:p w:rsidR="00937CDC" w:rsidRPr="00355B04" w:rsidRDefault="00937CDC" w:rsidP="00937CDC">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ab/>
      </w:r>
      <w:r w:rsidRPr="00355B04">
        <w:rPr>
          <w:rFonts w:eastAsia="MS Mincho"/>
          <w:b w:val="0"/>
          <w:color w:val="auto"/>
          <w:kern w:val="2"/>
          <w:sz w:val="20"/>
          <w:szCs w:val="22"/>
          <w:lang w:eastAsia="zh-CN"/>
        </w:rPr>
        <w:tab/>
        <w:t>- Vacation redemption (days)</w:t>
      </w:r>
    </w:p>
    <w:p w:rsidR="00937CDC" w:rsidRDefault="00937CDC" w:rsidP="00937CDC">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ab/>
      </w:r>
      <w:r w:rsidRPr="00355B04">
        <w:rPr>
          <w:rFonts w:eastAsia="MS Mincho"/>
          <w:b w:val="0"/>
          <w:color w:val="auto"/>
          <w:kern w:val="2"/>
          <w:sz w:val="20"/>
          <w:szCs w:val="22"/>
          <w:lang w:eastAsia="zh-CN"/>
        </w:rPr>
        <w:tab/>
        <w:t>- Sickness redemption (days</w:t>
      </w:r>
      <w:proofErr w:type="gramStart"/>
      <w:r w:rsidRPr="00355B04">
        <w:rPr>
          <w:rFonts w:eastAsia="MS Mincho"/>
          <w:b w:val="0"/>
          <w:color w:val="auto"/>
          <w:kern w:val="2"/>
          <w:sz w:val="20"/>
          <w:szCs w:val="22"/>
          <w:lang w:eastAsia="zh-CN"/>
        </w:rPr>
        <w:t>) )</w:t>
      </w:r>
      <w:proofErr w:type="gramEnd"/>
      <w:r w:rsidRPr="00355B04">
        <w:rPr>
          <w:rFonts w:eastAsia="MS Mincho"/>
          <w:b w:val="0"/>
          <w:color w:val="auto"/>
          <w:kern w:val="2"/>
          <w:sz w:val="20"/>
          <w:szCs w:val="22"/>
          <w:lang w:eastAsia="zh-CN"/>
        </w:rPr>
        <w:t xml:space="preserve"> (WT will exist in Time Management Calculation) </w:t>
      </w:r>
    </w:p>
    <w:p w:rsidR="00355B04" w:rsidRPr="00355B04" w:rsidRDefault="00355B04" w:rsidP="00937CDC">
      <w:pPr>
        <w:pStyle w:val="4"/>
        <w:jc w:val="both"/>
        <w:rPr>
          <w:rFonts w:eastAsia="MS Mincho"/>
          <w:b w:val="0"/>
          <w:color w:val="auto"/>
          <w:kern w:val="2"/>
          <w:sz w:val="20"/>
          <w:szCs w:val="22"/>
          <w:lang w:eastAsia="zh-CN"/>
        </w:rPr>
      </w:pPr>
    </w:p>
    <w:p w:rsidR="00937CDC" w:rsidRPr="00355B04" w:rsidRDefault="00937CDC" w:rsidP="00937CDC">
      <w:pPr>
        <w:pStyle w:val="4"/>
        <w:jc w:val="both"/>
        <w:rPr>
          <w:rFonts w:eastAsia="MS Mincho"/>
          <w:b w:val="0"/>
          <w:color w:val="auto"/>
          <w:kern w:val="2"/>
          <w:sz w:val="22"/>
          <w:szCs w:val="24"/>
          <w:lang w:eastAsia="zh-CN"/>
        </w:rPr>
      </w:pPr>
      <w:r w:rsidRPr="00355B04">
        <w:rPr>
          <w:rFonts w:eastAsia="MS Mincho"/>
          <w:color w:val="auto"/>
          <w:kern w:val="2"/>
          <w:sz w:val="22"/>
          <w:szCs w:val="24"/>
          <w:lang w:eastAsia="zh-CN"/>
        </w:rPr>
        <w:t>PY GAP:</w:t>
      </w:r>
      <w:r w:rsidRPr="00355B04">
        <w:rPr>
          <w:rFonts w:eastAsia="MS Mincho"/>
          <w:b w:val="0"/>
          <w:color w:val="auto"/>
          <w:kern w:val="2"/>
          <w:sz w:val="22"/>
          <w:szCs w:val="24"/>
          <w:lang w:eastAsia="zh-CN"/>
        </w:rPr>
        <w:t xml:space="preserve"> Budgetary pension calculation for Group Employee 3 - Retired - Budgetary pensions</w:t>
      </w:r>
      <w:r w:rsidRPr="00355B04">
        <w:rPr>
          <w:rFonts w:eastAsia="MS Mincho"/>
          <w:b w:val="0"/>
          <w:color w:val="auto"/>
          <w:kern w:val="2"/>
          <w:sz w:val="22"/>
          <w:szCs w:val="24"/>
          <w:rtl/>
          <w:lang w:eastAsia="zh-CN" w:bidi="he-IL"/>
        </w:rPr>
        <w:t xml:space="preserve"> </w:t>
      </w:r>
    </w:p>
    <w:p w:rsidR="00937CDC" w:rsidRPr="00355B04" w:rsidRDefault="00937CDC" w:rsidP="00937CDC">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ab/>
        <w:t>Pension = % IT0008 for pension WT * Highest Gross Salary (calculated in PY)</w:t>
      </w:r>
    </w:p>
    <w:p w:rsidR="00937CDC" w:rsidRPr="00355B04" w:rsidRDefault="00937CDC" w:rsidP="00937CDC">
      <w:pPr>
        <w:pStyle w:val="4"/>
        <w:jc w:val="both"/>
        <w:rPr>
          <w:rFonts w:eastAsia="MS Mincho"/>
          <w:b w:val="0"/>
          <w:color w:val="auto"/>
          <w:kern w:val="2"/>
          <w:sz w:val="20"/>
          <w:szCs w:val="22"/>
          <w:lang w:eastAsia="zh-CN"/>
        </w:rPr>
      </w:pPr>
      <w:r w:rsidRPr="00355B04">
        <w:rPr>
          <w:rFonts w:eastAsia="MS Mincho"/>
          <w:b w:val="0"/>
          <w:color w:val="auto"/>
          <w:kern w:val="2"/>
          <w:sz w:val="20"/>
          <w:szCs w:val="22"/>
          <w:lang w:eastAsia="zh-CN"/>
        </w:rPr>
        <w:tab/>
      </w:r>
      <w:r w:rsidR="00355B04">
        <w:rPr>
          <w:rFonts w:eastAsia="MS Mincho"/>
          <w:b w:val="0"/>
          <w:color w:val="auto"/>
          <w:kern w:val="2"/>
          <w:sz w:val="20"/>
          <w:szCs w:val="22"/>
          <w:lang w:eastAsia="zh-CN"/>
        </w:rPr>
        <w:t xml:space="preserve">Today, the </w:t>
      </w:r>
      <w:r w:rsidRPr="00355B04">
        <w:rPr>
          <w:rFonts w:eastAsia="MS Mincho"/>
          <w:b w:val="0"/>
          <w:color w:val="auto"/>
          <w:kern w:val="2"/>
          <w:sz w:val="20"/>
          <w:szCs w:val="22"/>
          <w:lang w:eastAsia="zh-CN"/>
        </w:rPr>
        <w:t xml:space="preserve">% </w:t>
      </w:r>
      <w:r w:rsidR="00355B04">
        <w:rPr>
          <w:rFonts w:eastAsia="MS Mincho"/>
          <w:b w:val="0"/>
          <w:color w:val="auto"/>
          <w:kern w:val="2"/>
          <w:sz w:val="20"/>
          <w:szCs w:val="22"/>
          <w:lang w:eastAsia="zh-CN"/>
        </w:rPr>
        <w:t xml:space="preserve">is in </w:t>
      </w:r>
      <w:r w:rsidRPr="00355B04">
        <w:rPr>
          <w:rFonts w:eastAsia="MS Mincho"/>
          <w:b w:val="0"/>
          <w:color w:val="auto"/>
          <w:kern w:val="2"/>
          <w:sz w:val="20"/>
          <w:szCs w:val="22"/>
          <w:lang w:eastAsia="zh-CN"/>
        </w:rPr>
        <w:t>IT9015</w:t>
      </w:r>
      <w:r w:rsidR="00355B04">
        <w:rPr>
          <w:rFonts w:eastAsia="MS Mincho"/>
          <w:b w:val="0"/>
          <w:color w:val="auto"/>
          <w:kern w:val="2"/>
          <w:sz w:val="20"/>
          <w:szCs w:val="22"/>
          <w:lang w:eastAsia="zh-CN"/>
        </w:rPr>
        <w:t xml:space="preserve">, but isn’t being used for the Payroll. In the future the % should be </w:t>
      </w:r>
      <w:proofErr w:type="gramStart"/>
      <w:r w:rsidR="00355B04">
        <w:rPr>
          <w:rFonts w:eastAsia="MS Mincho"/>
          <w:b w:val="0"/>
          <w:color w:val="auto"/>
          <w:kern w:val="2"/>
          <w:sz w:val="20"/>
          <w:szCs w:val="22"/>
          <w:lang w:eastAsia="zh-CN"/>
        </w:rPr>
        <w:t xml:space="preserve">migrated </w:t>
      </w:r>
      <w:r w:rsidRPr="00355B04">
        <w:rPr>
          <w:rFonts w:eastAsia="MS Mincho"/>
          <w:b w:val="0"/>
          <w:color w:val="auto"/>
          <w:kern w:val="2"/>
          <w:sz w:val="20"/>
          <w:szCs w:val="22"/>
          <w:lang w:eastAsia="zh-CN"/>
        </w:rPr>
        <w:t xml:space="preserve"> to</w:t>
      </w:r>
      <w:proofErr w:type="gramEnd"/>
      <w:r w:rsidRPr="00355B04">
        <w:rPr>
          <w:rFonts w:eastAsia="MS Mincho"/>
          <w:b w:val="0"/>
          <w:color w:val="auto"/>
          <w:kern w:val="2"/>
          <w:sz w:val="20"/>
          <w:szCs w:val="22"/>
          <w:lang w:eastAsia="zh-CN"/>
        </w:rPr>
        <w:t xml:space="preserve"> IT0008</w:t>
      </w:r>
    </w:p>
    <w:p w:rsidR="009434A7" w:rsidRPr="00937CDC" w:rsidRDefault="009434A7" w:rsidP="00937CDC">
      <w:pPr>
        <w:pStyle w:val="4"/>
        <w:jc w:val="both"/>
        <w:rPr>
          <w:rFonts w:eastAsia="MS Mincho"/>
          <w:b w:val="0"/>
          <w:color w:val="auto"/>
          <w:kern w:val="2"/>
          <w:sz w:val="22"/>
          <w:szCs w:val="22"/>
          <w:lang w:eastAsia="zh-CN"/>
        </w:rPr>
      </w:pPr>
    </w:p>
    <w:p w:rsidR="00937CDC" w:rsidRPr="00F65B82" w:rsidRDefault="00937CDC" w:rsidP="00937CDC">
      <w:pPr>
        <w:pStyle w:val="4"/>
        <w:jc w:val="both"/>
        <w:rPr>
          <w:rFonts w:eastAsia="MS Mincho"/>
          <w:b w:val="0"/>
          <w:color w:val="auto"/>
          <w:kern w:val="2"/>
          <w:sz w:val="22"/>
          <w:szCs w:val="24"/>
          <w:lang w:eastAsia="zh-CN"/>
        </w:rPr>
      </w:pPr>
      <w:r w:rsidRPr="00F65B82">
        <w:rPr>
          <w:rFonts w:eastAsia="MS Mincho"/>
          <w:color w:val="auto"/>
          <w:kern w:val="2"/>
          <w:sz w:val="22"/>
          <w:szCs w:val="24"/>
          <w:lang w:eastAsia="zh-CN"/>
        </w:rPr>
        <w:t>PY GAP:</w:t>
      </w:r>
      <w:r w:rsidRPr="00F65B82">
        <w:rPr>
          <w:rFonts w:eastAsia="MS Mincho"/>
          <w:b w:val="0"/>
          <w:color w:val="auto"/>
          <w:kern w:val="2"/>
          <w:sz w:val="22"/>
          <w:szCs w:val="24"/>
          <w:lang w:eastAsia="zh-CN"/>
        </w:rPr>
        <w:t xml:space="preserve"> Pension increase Calculation </w:t>
      </w:r>
    </w:p>
    <w:p w:rsidR="00937CDC" w:rsidRPr="00F65B82" w:rsidRDefault="00937CDC" w:rsidP="00937CDC">
      <w:pPr>
        <w:pStyle w:val="4"/>
        <w:jc w:val="both"/>
        <w:rPr>
          <w:rFonts w:eastAsia="MS Mincho"/>
          <w:b w:val="0"/>
          <w:color w:val="auto"/>
          <w:kern w:val="2"/>
          <w:sz w:val="20"/>
          <w:szCs w:val="22"/>
          <w:lang w:eastAsia="zh-CN"/>
        </w:rPr>
      </w:pPr>
      <w:r w:rsidRPr="00F65B82">
        <w:rPr>
          <w:rFonts w:eastAsia="MS Mincho"/>
          <w:b w:val="0"/>
          <w:color w:val="auto"/>
          <w:kern w:val="2"/>
          <w:sz w:val="20"/>
          <w:szCs w:val="22"/>
          <w:lang w:eastAsia="zh-CN"/>
        </w:rPr>
        <w:tab/>
        <w:t>The pension increase yearly with the index (if it is positive).</w:t>
      </w:r>
    </w:p>
    <w:p w:rsidR="00937CDC" w:rsidRPr="00937CDC" w:rsidRDefault="00937CDC" w:rsidP="00937CDC">
      <w:pPr>
        <w:pStyle w:val="4"/>
        <w:jc w:val="both"/>
        <w:rPr>
          <w:rFonts w:eastAsia="MS Mincho"/>
          <w:b w:val="0"/>
          <w:color w:val="auto"/>
          <w:kern w:val="2"/>
          <w:sz w:val="22"/>
          <w:szCs w:val="22"/>
          <w:lang w:eastAsia="zh-CN"/>
        </w:rPr>
      </w:pPr>
      <w:r w:rsidRPr="00937CDC">
        <w:rPr>
          <w:rFonts w:eastAsia="MS Mincho"/>
          <w:b w:val="0"/>
          <w:color w:val="auto"/>
          <w:kern w:val="2"/>
          <w:sz w:val="22"/>
          <w:szCs w:val="22"/>
          <w:lang w:eastAsia="zh-CN"/>
        </w:rPr>
        <w:tab/>
      </w:r>
    </w:p>
    <w:p w:rsidR="00937CDC" w:rsidRPr="00F65B82" w:rsidRDefault="00937CDC" w:rsidP="00937CDC">
      <w:pPr>
        <w:pStyle w:val="4"/>
        <w:jc w:val="both"/>
        <w:rPr>
          <w:rFonts w:eastAsia="MS Mincho"/>
          <w:b w:val="0"/>
          <w:color w:val="auto"/>
          <w:kern w:val="2"/>
          <w:sz w:val="22"/>
          <w:szCs w:val="24"/>
          <w:lang w:eastAsia="zh-CN"/>
        </w:rPr>
      </w:pPr>
      <w:r w:rsidRPr="00F65B82">
        <w:rPr>
          <w:rFonts w:eastAsia="MS Mincho"/>
          <w:color w:val="auto"/>
          <w:kern w:val="2"/>
          <w:sz w:val="22"/>
          <w:szCs w:val="24"/>
          <w:lang w:eastAsia="zh-CN"/>
        </w:rPr>
        <w:t>PY GAP:</w:t>
      </w:r>
      <w:r w:rsidRPr="00F65B82">
        <w:rPr>
          <w:rFonts w:eastAsia="MS Mincho"/>
          <w:b w:val="0"/>
          <w:color w:val="auto"/>
          <w:kern w:val="2"/>
          <w:sz w:val="22"/>
          <w:szCs w:val="24"/>
          <w:lang w:eastAsia="zh-CN"/>
        </w:rPr>
        <w:t xml:space="preserve"> Termination Grants Calculation for Group Employee C - Retired - Bridging pensions</w:t>
      </w:r>
      <w:r w:rsidRPr="00F65B82">
        <w:rPr>
          <w:rFonts w:eastAsia="MS Mincho"/>
          <w:b w:val="0"/>
          <w:color w:val="auto"/>
          <w:kern w:val="2"/>
          <w:sz w:val="22"/>
          <w:szCs w:val="24"/>
          <w:rtl/>
          <w:lang w:eastAsia="zh-CN" w:bidi="he-IL"/>
        </w:rPr>
        <w:t xml:space="preserve"> </w:t>
      </w:r>
    </w:p>
    <w:p w:rsidR="00937CDC" w:rsidRPr="00F65B82" w:rsidRDefault="00937CDC" w:rsidP="00937CDC">
      <w:pPr>
        <w:pStyle w:val="4"/>
        <w:jc w:val="both"/>
        <w:rPr>
          <w:rFonts w:eastAsia="MS Mincho"/>
          <w:b w:val="0"/>
          <w:color w:val="auto"/>
          <w:kern w:val="2"/>
          <w:sz w:val="20"/>
          <w:szCs w:val="22"/>
          <w:lang w:eastAsia="zh-CN"/>
        </w:rPr>
      </w:pPr>
      <w:r w:rsidRPr="00F65B82">
        <w:rPr>
          <w:rFonts w:eastAsia="MS Mincho"/>
          <w:b w:val="0"/>
          <w:color w:val="auto"/>
          <w:kern w:val="2"/>
          <w:sz w:val="20"/>
          <w:szCs w:val="22"/>
          <w:lang w:eastAsia="zh-CN"/>
        </w:rPr>
        <w:tab/>
        <w:t>In the last month as a policeman several Grants must be paid:</w:t>
      </w:r>
    </w:p>
    <w:p w:rsidR="00937CDC" w:rsidRPr="00F65B82" w:rsidRDefault="00937CDC" w:rsidP="00937CDC">
      <w:pPr>
        <w:pStyle w:val="4"/>
        <w:jc w:val="both"/>
        <w:rPr>
          <w:rFonts w:eastAsia="MS Mincho"/>
          <w:b w:val="0"/>
          <w:color w:val="auto"/>
          <w:kern w:val="2"/>
          <w:sz w:val="20"/>
          <w:szCs w:val="22"/>
          <w:lang w:eastAsia="zh-CN"/>
        </w:rPr>
      </w:pPr>
      <w:r w:rsidRPr="00F65B82">
        <w:rPr>
          <w:rFonts w:eastAsia="MS Mincho"/>
          <w:b w:val="0"/>
          <w:color w:val="auto"/>
          <w:kern w:val="2"/>
          <w:sz w:val="20"/>
          <w:szCs w:val="22"/>
          <w:lang w:eastAsia="zh-CN"/>
        </w:rPr>
        <w:tab/>
      </w:r>
      <w:r w:rsidRPr="00F65B82">
        <w:rPr>
          <w:rFonts w:eastAsia="MS Mincho"/>
          <w:b w:val="0"/>
          <w:color w:val="auto"/>
          <w:kern w:val="2"/>
          <w:sz w:val="20"/>
          <w:szCs w:val="22"/>
          <w:lang w:eastAsia="zh-CN"/>
        </w:rPr>
        <w:tab/>
        <w:t>- Compensation Grant = 28% * Highest Gross Salary</w:t>
      </w:r>
    </w:p>
    <w:p w:rsidR="00937CDC" w:rsidRPr="00F65B82" w:rsidRDefault="00937CDC" w:rsidP="00937CDC">
      <w:pPr>
        <w:pStyle w:val="4"/>
        <w:jc w:val="both"/>
        <w:rPr>
          <w:rFonts w:eastAsia="MS Mincho"/>
          <w:b w:val="0"/>
          <w:color w:val="auto"/>
          <w:kern w:val="2"/>
          <w:sz w:val="20"/>
          <w:szCs w:val="22"/>
          <w:lang w:eastAsia="zh-CN"/>
        </w:rPr>
      </w:pPr>
      <w:r w:rsidRPr="00F65B82">
        <w:rPr>
          <w:rFonts w:eastAsia="MS Mincho"/>
          <w:b w:val="0"/>
          <w:color w:val="auto"/>
          <w:kern w:val="2"/>
          <w:sz w:val="20"/>
          <w:szCs w:val="22"/>
          <w:lang w:eastAsia="zh-CN"/>
        </w:rPr>
        <w:tab/>
      </w:r>
      <w:r w:rsidRPr="00F65B82">
        <w:rPr>
          <w:rFonts w:eastAsia="MS Mincho"/>
          <w:b w:val="0"/>
          <w:color w:val="auto"/>
          <w:kern w:val="2"/>
          <w:sz w:val="20"/>
          <w:szCs w:val="22"/>
          <w:lang w:eastAsia="zh-CN"/>
        </w:rPr>
        <w:tab/>
        <w:t>- Vacation redemption (days)</w:t>
      </w:r>
    </w:p>
    <w:p w:rsidR="00937CDC" w:rsidRPr="00F65B82" w:rsidRDefault="00937CDC" w:rsidP="00937CDC">
      <w:pPr>
        <w:pStyle w:val="4"/>
        <w:jc w:val="both"/>
        <w:rPr>
          <w:rFonts w:eastAsia="MS Mincho"/>
          <w:b w:val="0"/>
          <w:color w:val="auto"/>
          <w:kern w:val="2"/>
          <w:sz w:val="20"/>
          <w:szCs w:val="22"/>
          <w:lang w:eastAsia="zh-CN"/>
        </w:rPr>
      </w:pPr>
      <w:r w:rsidRPr="00F65B82">
        <w:rPr>
          <w:rFonts w:eastAsia="MS Mincho"/>
          <w:b w:val="0"/>
          <w:color w:val="auto"/>
          <w:kern w:val="2"/>
          <w:sz w:val="20"/>
          <w:szCs w:val="22"/>
          <w:lang w:eastAsia="zh-CN"/>
        </w:rPr>
        <w:tab/>
      </w:r>
      <w:r w:rsidRPr="00F65B82">
        <w:rPr>
          <w:rFonts w:eastAsia="MS Mincho"/>
          <w:b w:val="0"/>
          <w:color w:val="auto"/>
          <w:kern w:val="2"/>
          <w:sz w:val="20"/>
          <w:szCs w:val="22"/>
          <w:lang w:eastAsia="zh-CN"/>
        </w:rPr>
        <w:tab/>
        <w:t>- Sickness redemption (days</w:t>
      </w:r>
      <w:proofErr w:type="gramStart"/>
      <w:r w:rsidRPr="00F65B82">
        <w:rPr>
          <w:rFonts w:eastAsia="MS Mincho"/>
          <w:b w:val="0"/>
          <w:color w:val="auto"/>
          <w:kern w:val="2"/>
          <w:sz w:val="20"/>
          <w:szCs w:val="22"/>
          <w:lang w:eastAsia="zh-CN"/>
        </w:rPr>
        <w:t>) )</w:t>
      </w:r>
      <w:proofErr w:type="gramEnd"/>
      <w:r w:rsidRPr="00F65B82">
        <w:rPr>
          <w:rFonts w:eastAsia="MS Mincho"/>
          <w:b w:val="0"/>
          <w:color w:val="auto"/>
          <w:kern w:val="2"/>
          <w:sz w:val="20"/>
          <w:szCs w:val="22"/>
          <w:lang w:eastAsia="zh-CN"/>
        </w:rPr>
        <w:t xml:space="preserve"> (WT will exist in Time Management Calculation) </w:t>
      </w:r>
    </w:p>
    <w:p w:rsidR="00937CDC" w:rsidRPr="00F65B82" w:rsidRDefault="00937CDC" w:rsidP="00937CDC">
      <w:pPr>
        <w:pStyle w:val="4"/>
        <w:jc w:val="both"/>
        <w:rPr>
          <w:rFonts w:eastAsia="MS Mincho"/>
          <w:b w:val="0"/>
          <w:color w:val="auto"/>
          <w:kern w:val="2"/>
          <w:sz w:val="20"/>
          <w:szCs w:val="22"/>
          <w:lang w:eastAsia="zh-CN"/>
        </w:rPr>
      </w:pPr>
      <w:r w:rsidRPr="00F65B82">
        <w:rPr>
          <w:rFonts w:eastAsia="MS Mincho"/>
          <w:b w:val="0"/>
          <w:color w:val="auto"/>
          <w:kern w:val="2"/>
          <w:sz w:val="20"/>
          <w:szCs w:val="22"/>
          <w:lang w:eastAsia="zh-CN"/>
        </w:rPr>
        <w:lastRenderedPageBreak/>
        <w:tab/>
      </w:r>
      <w:r w:rsidRPr="00F65B82">
        <w:rPr>
          <w:rFonts w:eastAsia="MS Mincho"/>
          <w:b w:val="0"/>
          <w:color w:val="auto"/>
          <w:kern w:val="2"/>
          <w:sz w:val="20"/>
          <w:szCs w:val="22"/>
          <w:lang w:eastAsia="zh-CN"/>
        </w:rPr>
        <w:tab/>
        <w:t>- Determination Grant = Number of years in Service / 2 * Highest Gross Salary</w:t>
      </w:r>
    </w:p>
    <w:p w:rsidR="008B532D" w:rsidRDefault="008B532D" w:rsidP="00937CDC">
      <w:pPr>
        <w:pStyle w:val="4"/>
        <w:jc w:val="both"/>
        <w:rPr>
          <w:rFonts w:eastAsia="MS Mincho"/>
          <w:b w:val="0"/>
          <w:color w:val="auto"/>
          <w:kern w:val="2"/>
          <w:sz w:val="22"/>
          <w:szCs w:val="22"/>
          <w:lang w:eastAsia="zh-CN"/>
        </w:rPr>
      </w:pPr>
    </w:p>
    <w:p w:rsidR="003C78E4" w:rsidRPr="00937CDC" w:rsidRDefault="003C78E4" w:rsidP="00937CDC">
      <w:pPr>
        <w:pStyle w:val="4"/>
        <w:jc w:val="both"/>
        <w:rPr>
          <w:rFonts w:eastAsia="MS Mincho"/>
          <w:b w:val="0"/>
          <w:color w:val="auto"/>
          <w:kern w:val="2"/>
          <w:sz w:val="22"/>
          <w:szCs w:val="22"/>
          <w:lang w:eastAsia="zh-CN"/>
        </w:rPr>
      </w:pPr>
    </w:p>
    <w:p w:rsidR="00937CDC" w:rsidRPr="00AC6549" w:rsidRDefault="00937CDC" w:rsidP="00937CDC">
      <w:pPr>
        <w:pStyle w:val="4"/>
        <w:jc w:val="both"/>
        <w:rPr>
          <w:rFonts w:eastAsia="MS Mincho"/>
          <w:b w:val="0"/>
          <w:color w:val="auto"/>
          <w:kern w:val="2"/>
          <w:sz w:val="22"/>
          <w:szCs w:val="24"/>
          <w:lang w:eastAsia="zh-CN"/>
        </w:rPr>
      </w:pPr>
      <w:r w:rsidRPr="00AC6549">
        <w:rPr>
          <w:rFonts w:eastAsia="MS Mincho"/>
          <w:color w:val="auto"/>
          <w:kern w:val="2"/>
          <w:sz w:val="22"/>
          <w:szCs w:val="24"/>
          <w:lang w:eastAsia="zh-CN"/>
        </w:rPr>
        <w:t>PY GAP:</w:t>
      </w:r>
      <w:r w:rsidRPr="00AC6549">
        <w:rPr>
          <w:rFonts w:eastAsia="MS Mincho"/>
          <w:b w:val="0"/>
          <w:color w:val="auto"/>
          <w:kern w:val="2"/>
          <w:sz w:val="22"/>
          <w:szCs w:val="24"/>
          <w:lang w:eastAsia="zh-CN"/>
        </w:rPr>
        <w:t xml:space="preserve"> Bridging pension calculation Group Employee C - Retired - Bridging pensions</w:t>
      </w:r>
      <w:r w:rsidRPr="00AC6549">
        <w:rPr>
          <w:rFonts w:eastAsia="MS Mincho"/>
          <w:b w:val="0"/>
          <w:color w:val="auto"/>
          <w:kern w:val="2"/>
          <w:sz w:val="22"/>
          <w:szCs w:val="24"/>
          <w:rtl/>
          <w:lang w:eastAsia="zh-CN" w:bidi="he-IL"/>
        </w:rPr>
        <w:t xml:space="preserve"> </w:t>
      </w:r>
    </w:p>
    <w:p w:rsidR="00937CDC" w:rsidRPr="00AC6549" w:rsidRDefault="00937CDC" w:rsidP="00F613BD">
      <w:pPr>
        <w:pStyle w:val="4"/>
        <w:ind w:firstLine="709"/>
        <w:jc w:val="both"/>
        <w:rPr>
          <w:rFonts w:eastAsia="MS Mincho"/>
          <w:b w:val="0"/>
          <w:color w:val="auto"/>
          <w:kern w:val="2"/>
          <w:sz w:val="20"/>
          <w:szCs w:val="22"/>
          <w:lang w:eastAsia="zh-CN"/>
        </w:rPr>
      </w:pPr>
      <w:r w:rsidRPr="00AC6549">
        <w:rPr>
          <w:rFonts w:eastAsia="MS Mincho"/>
          <w:b w:val="0"/>
          <w:color w:val="auto"/>
          <w:kern w:val="2"/>
          <w:sz w:val="20"/>
          <w:szCs w:val="22"/>
          <w:lang w:eastAsia="zh-CN"/>
        </w:rPr>
        <w:t>Until the employees have 67 years old or until he is not death we paid the pension amount that the fund sent, after the payment will be done by the fund pension to the pensioner or to the remains.</w:t>
      </w:r>
    </w:p>
    <w:p w:rsidR="00937CDC" w:rsidRPr="00AC6549" w:rsidRDefault="00937CDC" w:rsidP="00F613BD">
      <w:pPr>
        <w:pStyle w:val="4"/>
        <w:ind w:firstLine="709"/>
        <w:jc w:val="both"/>
        <w:rPr>
          <w:rFonts w:eastAsia="MS Mincho"/>
          <w:b w:val="0"/>
          <w:color w:val="auto"/>
          <w:kern w:val="2"/>
          <w:sz w:val="20"/>
          <w:szCs w:val="22"/>
          <w:lang w:eastAsia="zh-CN"/>
        </w:rPr>
      </w:pPr>
      <w:r w:rsidRPr="00AC6549">
        <w:rPr>
          <w:rFonts w:eastAsia="MS Mincho"/>
          <w:b w:val="0"/>
          <w:color w:val="auto"/>
          <w:kern w:val="2"/>
          <w:sz w:val="20"/>
          <w:szCs w:val="22"/>
          <w:lang w:eastAsia="zh-CN"/>
        </w:rPr>
        <w:t>Master Data for this Group Employee should be migrated to PA is in the vendor system, it should be migrated to PA.</w:t>
      </w:r>
    </w:p>
    <w:p w:rsidR="00937CDC" w:rsidRDefault="00937CDC" w:rsidP="00937CDC">
      <w:pPr>
        <w:pStyle w:val="4"/>
        <w:rPr>
          <w:bCs/>
          <w:lang w:val="en-GB"/>
        </w:rPr>
      </w:pPr>
    </w:p>
    <w:p w:rsidR="009434A7" w:rsidRDefault="009434A7" w:rsidP="009434A7">
      <w:pPr>
        <w:pStyle w:val="4"/>
        <w:rPr>
          <w:bCs/>
          <w:lang w:val="en-GB"/>
        </w:rPr>
      </w:pPr>
      <w:r>
        <w:t>5.4.4</w:t>
      </w:r>
      <w:r w:rsidRPr="00557755">
        <w:t xml:space="preserve"> </w:t>
      </w:r>
      <w:r>
        <w:rPr>
          <w:bCs/>
        </w:rPr>
        <w:t>Remains</w:t>
      </w:r>
      <w:r w:rsidRPr="005A0A7B">
        <w:rPr>
          <w:bCs/>
        </w:rPr>
        <w:t xml:space="preserve"> </w:t>
      </w:r>
      <w:r w:rsidRPr="005A0A7B">
        <w:rPr>
          <w:bCs/>
          <w:lang w:val="en-GB"/>
        </w:rPr>
        <w:t>Action</w:t>
      </w:r>
    </w:p>
    <w:p w:rsidR="009434A7" w:rsidRPr="00AC6549" w:rsidRDefault="009434A7" w:rsidP="009434A7">
      <w:pPr>
        <w:pStyle w:val="4"/>
        <w:jc w:val="both"/>
        <w:rPr>
          <w:rFonts w:eastAsia="MS Mincho"/>
          <w:b w:val="0"/>
          <w:color w:val="auto"/>
          <w:kern w:val="2"/>
          <w:sz w:val="20"/>
          <w:szCs w:val="22"/>
          <w:lang w:eastAsia="zh-CN"/>
        </w:rPr>
      </w:pPr>
      <w:r w:rsidRPr="00AC6549">
        <w:rPr>
          <w:rFonts w:eastAsia="MS Mincho"/>
          <w:b w:val="0"/>
          <w:color w:val="auto"/>
          <w:kern w:val="2"/>
          <w:sz w:val="20"/>
          <w:szCs w:val="22"/>
          <w:lang w:eastAsia="zh-CN"/>
        </w:rPr>
        <w:t xml:space="preserve">The remains (Widow / Orphan) are created in the system as new </w:t>
      </w:r>
      <w:proofErr w:type="gramStart"/>
      <w:r w:rsidRPr="00AC6549">
        <w:rPr>
          <w:rFonts w:eastAsia="MS Mincho"/>
          <w:b w:val="0"/>
          <w:color w:val="auto"/>
          <w:kern w:val="2"/>
          <w:sz w:val="20"/>
          <w:szCs w:val="22"/>
          <w:lang w:eastAsia="zh-CN"/>
        </w:rPr>
        <w:t>employees,</w:t>
      </w:r>
      <w:proofErr w:type="gramEnd"/>
      <w:r w:rsidRPr="00AC6549">
        <w:rPr>
          <w:rFonts w:eastAsia="MS Mincho"/>
          <w:b w:val="0"/>
          <w:color w:val="auto"/>
          <w:kern w:val="2"/>
          <w:sz w:val="20"/>
          <w:szCs w:val="22"/>
          <w:lang w:eastAsia="zh-CN"/>
        </w:rPr>
        <w:t xml:space="preserve"> they are linked with the wife and children's of the deceased employee. </w:t>
      </w:r>
    </w:p>
    <w:p w:rsidR="009434A7" w:rsidRPr="00AC6549" w:rsidRDefault="009434A7" w:rsidP="009434A7">
      <w:pPr>
        <w:pStyle w:val="4"/>
        <w:jc w:val="both"/>
        <w:rPr>
          <w:rFonts w:eastAsia="MS Mincho"/>
          <w:b w:val="0"/>
          <w:color w:val="auto"/>
          <w:kern w:val="2"/>
          <w:sz w:val="22"/>
          <w:szCs w:val="24"/>
          <w:lang w:eastAsia="zh-CN"/>
        </w:rPr>
      </w:pPr>
      <w:r w:rsidRPr="00AC6549">
        <w:rPr>
          <w:rFonts w:eastAsia="MS Mincho"/>
          <w:color w:val="auto"/>
          <w:kern w:val="2"/>
          <w:sz w:val="22"/>
          <w:szCs w:val="24"/>
          <w:lang w:eastAsia="zh-CN"/>
        </w:rPr>
        <w:t>PY GAP:</w:t>
      </w:r>
      <w:r w:rsidRPr="00AC6549">
        <w:rPr>
          <w:rFonts w:eastAsia="MS Mincho"/>
          <w:b w:val="0"/>
          <w:color w:val="auto"/>
          <w:kern w:val="2"/>
          <w:sz w:val="22"/>
          <w:szCs w:val="24"/>
          <w:lang w:eastAsia="zh-CN"/>
        </w:rPr>
        <w:t xml:space="preserve"> Remains Payment Calculation Group Employee 7 - Remains</w:t>
      </w:r>
    </w:p>
    <w:p w:rsidR="009434A7" w:rsidRPr="00AC6549" w:rsidRDefault="009434A7" w:rsidP="009434A7">
      <w:pPr>
        <w:pStyle w:val="4"/>
        <w:jc w:val="both"/>
        <w:rPr>
          <w:rFonts w:eastAsia="MS Mincho"/>
          <w:b w:val="0"/>
          <w:color w:val="auto"/>
          <w:kern w:val="2"/>
          <w:sz w:val="20"/>
          <w:szCs w:val="22"/>
          <w:lang w:eastAsia="zh-CN"/>
        </w:rPr>
      </w:pPr>
      <w:r w:rsidRPr="00AC6549">
        <w:rPr>
          <w:rFonts w:eastAsia="MS Mincho"/>
          <w:b w:val="0"/>
          <w:color w:val="auto"/>
          <w:kern w:val="2"/>
          <w:sz w:val="20"/>
          <w:szCs w:val="22"/>
          <w:lang w:eastAsia="zh-CN"/>
        </w:rPr>
        <w:tab/>
        <w:t xml:space="preserve">Remain Pension = % IT0008 for remain pension WT * Last </w:t>
      </w:r>
      <w:proofErr w:type="gramStart"/>
      <w:r w:rsidRPr="00AC6549">
        <w:rPr>
          <w:rFonts w:eastAsia="MS Mincho"/>
          <w:b w:val="0"/>
          <w:color w:val="auto"/>
          <w:kern w:val="2"/>
          <w:sz w:val="20"/>
          <w:szCs w:val="22"/>
          <w:lang w:eastAsia="zh-CN"/>
        </w:rPr>
        <w:t>Pension  (</w:t>
      </w:r>
      <w:proofErr w:type="gramEnd"/>
      <w:r w:rsidRPr="00AC6549">
        <w:rPr>
          <w:rFonts w:eastAsia="MS Mincho"/>
          <w:b w:val="0"/>
          <w:color w:val="auto"/>
          <w:kern w:val="2"/>
          <w:sz w:val="20"/>
          <w:szCs w:val="22"/>
          <w:lang w:eastAsia="zh-CN"/>
        </w:rPr>
        <w:t>should be extracted from the last pension paid to the deceased employee)</w:t>
      </w:r>
      <w:r w:rsidR="00D96493" w:rsidRPr="00AC6549">
        <w:rPr>
          <w:rFonts w:eastAsia="MS Mincho"/>
          <w:b w:val="0"/>
          <w:color w:val="auto"/>
          <w:kern w:val="2"/>
          <w:sz w:val="20"/>
          <w:szCs w:val="22"/>
          <w:lang w:eastAsia="zh-CN"/>
        </w:rPr>
        <w:t>.</w:t>
      </w:r>
    </w:p>
    <w:p w:rsidR="00D96493" w:rsidRDefault="00D96493" w:rsidP="009434A7">
      <w:pPr>
        <w:pStyle w:val="4"/>
        <w:jc w:val="both"/>
        <w:rPr>
          <w:rFonts w:eastAsia="MS Mincho"/>
          <w:b w:val="0"/>
          <w:color w:val="auto"/>
          <w:kern w:val="2"/>
          <w:sz w:val="22"/>
          <w:szCs w:val="22"/>
          <w:lang w:eastAsia="zh-CN"/>
        </w:rPr>
      </w:pPr>
    </w:p>
    <w:p w:rsidR="008735AF" w:rsidRDefault="008735AF" w:rsidP="009434A7">
      <w:pPr>
        <w:pStyle w:val="4"/>
        <w:jc w:val="both"/>
        <w:rPr>
          <w:rFonts w:eastAsia="MS Mincho"/>
          <w:b w:val="0"/>
          <w:color w:val="auto"/>
          <w:kern w:val="2"/>
          <w:sz w:val="22"/>
          <w:szCs w:val="22"/>
          <w:lang w:eastAsia="zh-CN"/>
        </w:rPr>
      </w:pPr>
    </w:p>
    <w:p w:rsidR="008735AF" w:rsidRDefault="008735AF" w:rsidP="009434A7">
      <w:pPr>
        <w:pStyle w:val="4"/>
        <w:jc w:val="both"/>
        <w:rPr>
          <w:rFonts w:eastAsia="MS Mincho"/>
          <w:b w:val="0"/>
          <w:color w:val="auto"/>
          <w:kern w:val="2"/>
          <w:sz w:val="22"/>
          <w:szCs w:val="22"/>
          <w:lang w:eastAsia="zh-CN"/>
        </w:rPr>
      </w:pPr>
    </w:p>
    <w:p w:rsidR="008735AF" w:rsidRDefault="008735AF" w:rsidP="009434A7">
      <w:pPr>
        <w:pStyle w:val="4"/>
        <w:jc w:val="both"/>
        <w:rPr>
          <w:rFonts w:eastAsia="MS Mincho"/>
          <w:b w:val="0"/>
          <w:color w:val="auto"/>
          <w:kern w:val="2"/>
          <w:sz w:val="22"/>
          <w:szCs w:val="22"/>
          <w:lang w:eastAsia="zh-CN"/>
        </w:rPr>
      </w:pPr>
    </w:p>
    <w:p w:rsidR="008735AF" w:rsidRDefault="008735AF" w:rsidP="009434A7">
      <w:pPr>
        <w:pStyle w:val="4"/>
        <w:jc w:val="both"/>
        <w:rPr>
          <w:rFonts w:eastAsia="MS Mincho"/>
          <w:b w:val="0"/>
          <w:color w:val="auto"/>
          <w:kern w:val="2"/>
          <w:sz w:val="22"/>
          <w:szCs w:val="22"/>
          <w:lang w:eastAsia="zh-CN"/>
        </w:rPr>
      </w:pPr>
    </w:p>
    <w:p w:rsidR="008735AF" w:rsidRDefault="008735AF" w:rsidP="009434A7">
      <w:pPr>
        <w:pStyle w:val="4"/>
        <w:jc w:val="both"/>
        <w:rPr>
          <w:rFonts w:eastAsia="MS Mincho"/>
          <w:b w:val="0"/>
          <w:color w:val="auto"/>
          <w:kern w:val="2"/>
          <w:sz w:val="22"/>
          <w:szCs w:val="22"/>
          <w:lang w:eastAsia="zh-CN"/>
        </w:rPr>
      </w:pPr>
    </w:p>
    <w:p w:rsidR="008735AF" w:rsidRDefault="008735AF" w:rsidP="009434A7">
      <w:pPr>
        <w:pStyle w:val="4"/>
        <w:jc w:val="both"/>
        <w:rPr>
          <w:rFonts w:eastAsia="MS Mincho"/>
          <w:b w:val="0"/>
          <w:color w:val="auto"/>
          <w:kern w:val="2"/>
          <w:sz w:val="22"/>
          <w:szCs w:val="22"/>
          <w:lang w:eastAsia="zh-CN"/>
        </w:rPr>
      </w:pPr>
    </w:p>
    <w:p w:rsidR="008735AF" w:rsidRDefault="008735AF" w:rsidP="009434A7">
      <w:pPr>
        <w:pStyle w:val="4"/>
        <w:jc w:val="both"/>
        <w:rPr>
          <w:rFonts w:eastAsia="MS Mincho"/>
          <w:b w:val="0"/>
          <w:color w:val="auto"/>
          <w:kern w:val="2"/>
          <w:sz w:val="22"/>
          <w:szCs w:val="22"/>
          <w:lang w:eastAsia="zh-CN"/>
        </w:rPr>
      </w:pPr>
    </w:p>
    <w:p w:rsidR="008735AF" w:rsidRDefault="008735AF" w:rsidP="009434A7">
      <w:pPr>
        <w:pStyle w:val="4"/>
        <w:jc w:val="both"/>
        <w:rPr>
          <w:rFonts w:eastAsia="MS Mincho"/>
          <w:b w:val="0"/>
          <w:color w:val="auto"/>
          <w:kern w:val="2"/>
          <w:sz w:val="22"/>
          <w:szCs w:val="22"/>
          <w:lang w:eastAsia="zh-CN"/>
        </w:rPr>
      </w:pPr>
    </w:p>
    <w:p w:rsidR="008735AF" w:rsidRDefault="008735AF" w:rsidP="009434A7">
      <w:pPr>
        <w:pStyle w:val="4"/>
        <w:jc w:val="both"/>
        <w:rPr>
          <w:rFonts w:eastAsia="MS Mincho"/>
          <w:b w:val="0"/>
          <w:color w:val="auto"/>
          <w:kern w:val="2"/>
          <w:sz w:val="22"/>
          <w:szCs w:val="22"/>
          <w:lang w:eastAsia="zh-CN"/>
        </w:rPr>
      </w:pPr>
    </w:p>
    <w:p w:rsidR="008735AF" w:rsidRDefault="008735AF" w:rsidP="009434A7">
      <w:pPr>
        <w:pStyle w:val="4"/>
        <w:jc w:val="both"/>
        <w:rPr>
          <w:rFonts w:eastAsia="MS Mincho"/>
          <w:b w:val="0"/>
          <w:color w:val="auto"/>
          <w:kern w:val="2"/>
          <w:sz w:val="22"/>
          <w:szCs w:val="22"/>
          <w:lang w:eastAsia="zh-CN"/>
        </w:rPr>
      </w:pPr>
    </w:p>
    <w:p w:rsidR="008735AF" w:rsidRDefault="008735AF" w:rsidP="009434A7">
      <w:pPr>
        <w:pStyle w:val="4"/>
        <w:jc w:val="both"/>
        <w:rPr>
          <w:rFonts w:eastAsia="MS Mincho"/>
          <w:b w:val="0"/>
          <w:color w:val="auto"/>
          <w:kern w:val="2"/>
          <w:sz w:val="22"/>
          <w:szCs w:val="22"/>
          <w:lang w:eastAsia="zh-CN"/>
        </w:rPr>
      </w:pPr>
    </w:p>
    <w:p w:rsidR="008735AF" w:rsidRDefault="008735AF" w:rsidP="009434A7">
      <w:pPr>
        <w:pStyle w:val="4"/>
        <w:jc w:val="both"/>
        <w:rPr>
          <w:rFonts w:eastAsia="MS Mincho"/>
          <w:b w:val="0"/>
          <w:color w:val="auto"/>
          <w:kern w:val="2"/>
          <w:sz w:val="22"/>
          <w:szCs w:val="22"/>
          <w:lang w:eastAsia="zh-CN"/>
        </w:rPr>
      </w:pPr>
    </w:p>
    <w:p w:rsidR="008735AF" w:rsidRDefault="008735AF" w:rsidP="009434A7">
      <w:pPr>
        <w:pStyle w:val="4"/>
        <w:jc w:val="both"/>
        <w:rPr>
          <w:rFonts w:eastAsia="MS Mincho"/>
          <w:b w:val="0"/>
          <w:color w:val="auto"/>
          <w:kern w:val="2"/>
          <w:sz w:val="22"/>
          <w:szCs w:val="22"/>
          <w:lang w:eastAsia="zh-CN"/>
        </w:rPr>
      </w:pPr>
    </w:p>
    <w:p w:rsidR="008735AF" w:rsidRDefault="008735AF" w:rsidP="009434A7">
      <w:pPr>
        <w:pStyle w:val="4"/>
        <w:jc w:val="both"/>
        <w:rPr>
          <w:rFonts w:eastAsia="MS Mincho"/>
          <w:b w:val="0"/>
          <w:color w:val="auto"/>
          <w:kern w:val="2"/>
          <w:sz w:val="22"/>
          <w:szCs w:val="22"/>
          <w:lang w:eastAsia="zh-CN"/>
        </w:rPr>
      </w:pPr>
    </w:p>
    <w:p w:rsidR="008735AF" w:rsidRDefault="008735AF" w:rsidP="009434A7">
      <w:pPr>
        <w:pStyle w:val="4"/>
        <w:jc w:val="both"/>
        <w:rPr>
          <w:rFonts w:eastAsia="MS Mincho"/>
          <w:b w:val="0"/>
          <w:color w:val="auto"/>
          <w:kern w:val="2"/>
          <w:sz w:val="22"/>
          <w:szCs w:val="22"/>
          <w:lang w:eastAsia="zh-CN"/>
        </w:rPr>
      </w:pPr>
    </w:p>
    <w:p w:rsidR="008735AF" w:rsidRDefault="008735AF" w:rsidP="009434A7">
      <w:pPr>
        <w:pStyle w:val="4"/>
        <w:jc w:val="both"/>
        <w:rPr>
          <w:rFonts w:eastAsia="MS Mincho"/>
          <w:b w:val="0"/>
          <w:color w:val="auto"/>
          <w:kern w:val="2"/>
          <w:sz w:val="22"/>
          <w:szCs w:val="22"/>
          <w:lang w:eastAsia="zh-CN"/>
        </w:rPr>
      </w:pPr>
    </w:p>
    <w:p w:rsidR="008735AF" w:rsidRDefault="008735AF" w:rsidP="009434A7">
      <w:pPr>
        <w:pStyle w:val="4"/>
        <w:jc w:val="both"/>
        <w:rPr>
          <w:rFonts w:eastAsia="MS Mincho"/>
          <w:b w:val="0"/>
          <w:color w:val="auto"/>
          <w:kern w:val="2"/>
          <w:sz w:val="22"/>
          <w:szCs w:val="22"/>
          <w:lang w:eastAsia="zh-CN"/>
        </w:rPr>
      </w:pPr>
    </w:p>
    <w:p w:rsidR="008735AF" w:rsidRDefault="008735AF" w:rsidP="009434A7">
      <w:pPr>
        <w:pStyle w:val="4"/>
        <w:jc w:val="both"/>
        <w:rPr>
          <w:rFonts w:eastAsia="MS Mincho"/>
          <w:b w:val="0"/>
          <w:color w:val="auto"/>
          <w:kern w:val="2"/>
          <w:sz w:val="22"/>
          <w:szCs w:val="22"/>
          <w:lang w:eastAsia="zh-CN"/>
        </w:rPr>
      </w:pPr>
    </w:p>
    <w:p w:rsidR="008735AF" w:rsidRDefault="008735AF" w:rsidP="009434A7">
      <w:pPr>
        <w:pStyle w:val="4"/>
        <w:jc w:val="both"/>
        <w:rPr>
          <w:rFonts w:eastAsia="MS Mincho"/>
          <w:b w:val="0"/>
          <w:color w:val="auto"/>
          <w:kern w:val="2"/>
          <w:sz w:val="22"/>
          <w:szCs w:val="22"/>
          <w:lang w:eastAsia="zh-CN"/>
        </w:rPr>
      </w:pPr>
    </w:p>
    <w:p w:rsidR="008735AF" w:rsidRDefault="008735AF" w:rsidP="009434A7">
      <w:pPr>
        <w:pStyle w:val="4"/>
        <w:jc w:val="both"/>
        <w:rPr>
          <w:rFonts w:eastAsia="MS Mincho"/>
          <w:b w:val="0"/>
          <w:color w:val="auto"/>
          <w:kern w:val="2"/>
          <w:sz w:val="22"/>
          <w:szCs w:val="22"/>
          <w:lang w:eastAsia="zh-CN"/>
        </w:rPr>
      </w:pPr>
    </w:p>
    <w:p w:rsidR="008735AF" w:rsidRDefault="008735AF" w:rsidP="009434A7">
      <w:pPr>
        <w:pStyle w:val="4"/>
        <w:jc w:val="both"/>
        <w:rPr>
          <w:rFonts w:eastAsia="MS Mincho"/>
          <w:b w:val="0"/>
          <w:color w:val="auto"/>
          <w:kern w:val="2"/>
          <w:sz w:val="22"/>
          <w:szCs w:val="22"/>
          <w:lang w:eastAsia="zh-CN"/>
        </w:rPr>
      </w:pPr>
    </w:p>
    <w:p w:rsidR="008735AF" w:rsidRPr="009434A7" w:rsidRDefault="008735AF" w:rsidP="009434A7">
      <w:pPr>
        <w:pStyle w:val="4"/>
        <w:jc w:val="both"/>
        <w:rPr>
          <w:rFonts w:eastAsia="MS Mincho"/>
          <w:b w:val="0"/>
          <w:color w:val="auto"/>
          <w:kern w:val="2"/>
          <w:sz w:val="22"/>
          <w:szCs w:val="22"/>
          <w:lang w:eastAsia="zh-CN"/>
        </w:rPr>
      </w:pPr>
    </w:p>
    <w:p w:rsidR="00881E51" w:rsidRPr="004419EC" w:rsidRDefault="00881E51" w:rsidP="00881E51">
      <w:pPr>
        <w:pStyle w:val="1"/>
        <w:spacing w:before="0"/>
        <w:rPr>
          <w:lang w:eastAsia="zh-CN"/>
        </w:rPr>
      </w:pPr>
      <w:r>
        <w:rPr>
          <w:lang w:eastAsia="zh-CN"/>
        </w:rPr>
        <w:fldChar w:fldCharType="begin"/>
      </w:r>
      <w:r>
        <w:rPr>
          <w:lang w:eastAsia="zh-CN"/>
        </w:rPr>
        <w:instrText xml:space="preserve"> AUTONUMLGL  \e  </w:instrText>
      </w:r>
      <w:bookmarkStart w:id="62" w:name="_Toc449626730"/>
      <w:bookmarkStart w:id="63" w:name="_Toc298988644"/>
      <w:bookmarkStart w:id="64" w:name="_Toc319919648"/>
      <w:bookmarkStart w:id="65" w:name="_Toc350756097"/>
      <w:r>
        <w:rPr>
          <w:lang w:eastAsia="zh-CN"/>
        </w:rPr>
        <w:fldChar w:fldCharType="end"/>
      </w:r>
      <w:r w:rsidRPr="004419EC">
        <w:rPr>
          <w:lang w:eastAsia="zh-CN"/>
        </w:rPr>
        <w:t xml:space="preserve"> </w:t>
      </w:r>
      <w:bookmarkStart w:id="66" w:name="Head_30"/>
      <w:r w:rsidR="00411FBB" w:rsidRPr="00411FBB">
        <w:rPr>
          <w:b/>
          <w:bCs/>
          <w:lang w:val="en-GB" w:eastAsia="zh-CN"/>
        </w:rPr>
        <w:t>TM –Time Management</w:t>
      </w:r>
      <w:bookmarkEnd w:id="62"/>
      <w:r w:rsidR="00411FBB" w:rsidRPr="00411FBB">
        <w:rPr>
          <w:b/>
          <w:bCs/>
          <w:lang w:val="en-GB" w:eastAsia="zh-CN"/>
        </w:rPr>
        <w:t xml:space="preserve"> </w:t>
      </w:r>
      <w:bookmarkEnd w:id="63"/>
      <w:bookmarkEnd w:id="64"/>
      <w:bookmarkEnd w:id="65"/>
      <w:bookmarkEnd w:id="66"/>
    </w:p>
    <w:p w:rsidR="00881E51" w:rsidRDefault="00881E51" w:rsidP="00881E51">
      <w:pPr>
        <w:pStyle w:val="2"/>
        <w:rPr>
          <w:bCs/>
          <w:lang w:val="en-GB"/>
        </w:rPr>
      </w:pPr>
      <w:r w:rsidRPr="00EB4606">
        <w:rPr>
          <w:lang w:eastAsia="zh-CN"/>
        </w:rPr>
        <w:fldChar w:fldCharType="begin"/>
      </w:r>
      <w:r w:rsidRPr="00EB4606">
        <w:rPr>
          <w:lang w:eastAsia="zh-CN"/>
        </w:rPr>
        <w:instrText xml:space="preserve"> AUTONUMLGL  \e  </w:instrText>
      </w:r>
      <w:bookmarkStart w:id="67" w:name="_Toc319919649"/>
      <w:bookmarkStart w:id="68" w:name="_Toc318123943"/>
      <w:bookmarkStart w:id="69" w:name="_Toc350756098"/>
      <w:bookmarkStart w:id="70" w:name="_Toc449626731"/>
      <w:r w:rsidRPr="00EB4606">
        <w:rPr>
          <w:lang w:eastAsia="zh-CN"/>
        </w:rPr>
        <w:fldChar w:fldCharType="end"/>
      </w:r>
      <w:r w:rsidRPr="00EB4606">
        <w:rPr>
          <w:lang w:eastAsia="zh-CN"/>
        </w:rPr>
        <w:t xml:space="preserve"> </w:t>
      </w:r>
      <w:bookmarkEnd w:id="67"/>
      <w:bookmarkEnd w:id="68"/>
      <w:bookmarkEnd w:id="69"/>
      <w:r w:rsidR="00415FB5" w:rsidRPr="00415FB5">
        <w:rPr>
          <w:bCs/>
          <w:lang w:val="en-GB"/>
        </w:rPr>
        <w:t>Processing Flow</w:t>
      </w:r>
      <w:bookmarkEnd w:id="70"/>
    </w:p>
    <w:p w:rsidR="00126CED" w:rsidRDefault="00BE2B51" w:rsidP="00126CED">
      <w:pPr>
        <w:rPr>
          <w:color w:val="000000"/>
        </w:rPr>
      </w:pPr>
      <w:r>
        <w:rPr>
          <w:b/>
          <w:noProof/>
          <w:lang w:bidi="he-IL"/>
        </w:rPr>
        <w:drawing>
          <wp:inline distT="0" distB="0" distL="0" distR="0" wp14:anchorId="42558EFF" wp14:editId="675B9670">
            <wp:extent cx="5777865" cy="298119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7865" cy="2981196"/>
                    </a:xfrm>
                    <a:prstGeom prst="rect">
                      <a:avLst/>
                    </a:prstGeom>
                    <a:noFill/>
                  </pic:spPr>
                </pic:pic>
              </a:graphicData>
            </a:graphic>
          </wp:inline>
        </w:drawing>
      </w:r>
    </w:p>
    <w:p w:rsidR="00BE2B51" w:rsidRDefault="00BE2B51" w:rsidP="00126CED">
      <w:pPr>
        <w:rPr>
          <w:color w:val="000000"/>
        </w:rPr>
      </w:pPr>
    </w:p>
    <w:p w:rsidR="00BE2B51" w:rsidRDefault="00BE2B51" w:rsidP="00126CED">
      <w:pPr>
        <w:rPr>
          <w:color w:val="000000"/>
        </w:rPr>
      </w:pPr>
    </w:p>
    <w:p w:rsidR="00BE2B51" w:rsidRDefault="00BE2B51" w:rsidP="00126CED">
      <w:pPr>
        <w:rPr>
          <w:color w:val="000000"/>
        </w:rPr>
      </w:pPr>
    </w:p>
    <w:p w:rsidR="00BE2B51" w:rsidRDefault="00BE2B51" w:rsidP="00BE2B51">
      <w:pPr>
        <w:pStyle w:val="2"/>
        <w:rPr>
          <w:noProof/>
        </w:rPr>
      </w:pPr>
      <w:r w:rsidRPr="00EB4606">
        <w:rPr>
          <w:lang w:eastAsia="zh-CN"/>
        </w:rPr>
        <w:fldChar w:fldCharType="begin"/>
      </w:r>
      <w:r w:rsidRPr="00EB4606">
        <w:rPr>
          <w:lang w:eastAsia="zh-CN"/>
        </w:rPr>
        <w:instrText xml:space="preserve"> AUTONUMLGL  \e  </w:instrText>
      </w:r>
      <w:bookmarkStart w:id="71" w:name="_Toc449626732"/>
      <w:r w:rsidRPr="00EB4606">
        <w:rPr>
          <w:lang w:eastAsia="zh-CN"/>
        </w:rPr>
        <w:fldChar w:fldCharType="end"/>
      </w:r>
      <w:r w:rsidRPr="00EB4606">
        <w:rPr>
          <w:lang w:eastAsia="zh-CN"/>
        </w:rPr>
        <w:t xml:space="preserve"> </w:t>
      </w:r>
      <w:r>
        <w:rPr>
          <w:bCs/>
          <w:lang w:val="en-GB"/>
        </w:rPr>
        <w:t>A</w:t>
      </w:r>
      <w:r w:rsidRPr="005C1090">
        <w:rPr>
          <w:bCs/>
          <w:lang w:val="en-GB"/>
        </w:rPr>
        <w:t>spects in PY</w:t>
      </w:r>
      <w:bookmarkEnd w:id="71"/>
    </w:p>
    <w:p w:rsidR="00BE2B51" w:rsidRPr="003C78E4" w:rsidRDefault="00BE2B51" w:rsidP="00BE2B51">
      <w:pPr>
        <w:pStyle w:val="4"/>
        <w:jc w:val="both"/>
        <w:rPr>
          <w:rFonts w:eastAsia="MS Mincho"/>
          <w:b w:val="0"/>
          <w:color w:val="auto"/>
          <w:kern w:val="2"/>
          <w:sz w:val="20"/>
          <w:szCs w:val="22"/>
          <w:lang w:eastAsia="zh-CN"/>
        </w:rPr>
      </w:pPr>
      <w:r w:rsidRPr="003C78E4">
        <w:rPr>
          <w:rFonts w:eastAsia="MS Mincho"/>
          <w:b w:val="0"/>
          <w:color w:val="auto"/>
          <w:kern w:val="2"/>
          <w:sz w:val="20"/>
          <w:szCs w:val="22"/>
          <w:lang w:eastAsia="zh-CN"/>
        </w:rPr>
        <w:t>The implementation of time management for the IL Police includes 150 work schedules. Most of them are identical from the payroll perspective (since the nature of the organization does not encourage incentives based on timely manner).</w:t>
      </w:r>
    </w:p>
    <w:p w:rsidR="00BE2B51" w:rsidRPr="003C78E4" w:rsidRDefault="00BE2B51" w:rsidP="00BE2B51">
      <w:pPr>
        <w:pStyle w:val="4"/>
        <w:jc w:val="both"/>
        <w:rPr>
          <w:rFonts w:eastAsia="MS Mincho"/>
          <w:b w:val="0"/>
          <w:color w:val="auto"/>
          <w:kern w:val="2"/>
          <w:sz w:val="20"/>
          <w:szCs w:val="22"/>
          <w:lang w:eastAsia="zh-CN"/>
        </w:rPr>
      </w:pPr>
      <w:r w:rsidRPr="003C78E4">
        <w:rPr>
          <w:rFonts w:eastAsia="MS Mincho"/>
          <w:b w:val="0"/>
          <w:color w:val="auto"/>
          <w:kern w:val="2"/>
          <w:sz w:val="20"/>
          <w:szCs w:val="22"/>
          <w:lang w:eastAsia="zh-CN"/>
        </w:rPr>
        <w:t>Cases of time management effect to the payroll</w:t>
      </w:r>
    </w:p>
    <w:p w:rsidR="00BE2B51" w:rsidRPr="003C78E4" w:rsidRDefault="00BE2B51" w:rsidP="00200D9A">
      <w:pPr>
        <w:pStyle w:val="4"/>
        <w:numPr>
          <w:ilvl w:val="0"/>
          <w:numId w:val="12"/>
        </w:numPr>
        <w:jc w:val="both"/>
        <w:rPr>
          <w:rFonts w:eastAsia="MS Mincho"/>
          <w:b w:val="0"/>
          <w:color w:val="auto"/>
          <w:kern w:val="2"/>
          <w:sz w:val="20"/>
          <w:szCs w:val="22"/>
          <w:lang w:eastAsia="zh-CN"/>
        </w:rPr>
      </w:pPr>
      <w:r w:rsidRPr="003C78E4">
        <w:rPr>
          <w:rFonts w:eastAsia="MS Mincho"/>
          <w:b w:val="0"/>
          <w:color w:val="auto"/>
          <w:kern w:val="2"/>
          <w:sz w:val="20"/>
          <w:szCs w:val="22"/>
          <w:lang w:eastAsia="zh-CN"/>
        </w:rPr>
        <w:t xml:space="preserve">Overtime wage type for students and </w:t>
      </w:r>
      <w:proofErr w:type="spellStart"/>
      <w:r w:rsidRPr="003C78E4">
        <w:rPr>
          <w:rFonts w:eastAsia="MS Mincho"/>
          <w:b w:val="0"/>
          <w:color w:val="auto"/>
          <w:kern w:val="2"/>
          <w:sz w:val="20"/>
          <w:szCs w:val="22"/>
          <w:lang w:eastAsia="zh-CN"/>
        </w:rPr>
        <w:t>abazim</w:t>
      </w:r>
      <w:proofErr w:type="spellEnd"/>
      <w:r w:rsidRPr="003C78E4">
        <w:rPr>
          <w:rFonts w:eastAsia="MS Mincho"/>
          <w:b w:val="0"/>
          <w:color w:val="auto"/>
          <w:kern w:val="2"/>
          <w:sz w:val="20"/>
          <w:szCs w:val="22"/>
          <w:lang w:eastAsia="zh-CN"/>
        </w:rPr>
        <w:t xml:space="preserve"> (ZL/B2)</w:t>
      </w:r>
    </w:p>
    <w:p w:rsidR="00BE2B51" w:rsidRPr="003C78E4" w:rsidRDefault="00BE2B51" w:rsidP="00200D9A">
      <w:pPr>
        <w:pStyle w:val="4"/>
        <w:numPr>
          <w:ilvl w:val="0"/>
          <w:numId w:val="12"/>
        </w:numPr>
        <w:jc w:val="both"/>
        <w:rPr>
          <w:rFonts w:eastAsia="MS Mincho"/>
          <w:b w:val="0"/>
          <w:color w:val="auto"/>
          <w:kern w:val="2"/>
          <w:sz w:val="20"/>
          <w:szCs w:val="22"/>
          <w:lang w:eastAsia="zh-CN"/>
        </w:rPr>
      </w:pPr>
      <w:r w:rsidRPr="003C78E4">
        <w:rPr>
          <w:rFonts w:eastAsia="MS Mincho"/>
          <w:b w:val="0"/>
          <w:color w:val="auto"/>
          <w:kern w:val="2"/>
          <w:sz w:val="20"/>
          <w:szCs w:val="22"/>
          <w:lang w:eastAsia="zh-CN"/>
        </w:rPr>
        <w:t xml:space="preserve">Per diems, absence hours, redemption </w:t>
      </w:r>
      <w:proofErr w:type="gramStart"/>
      <w:r w:rsidRPr="003C78E4">
        <w:rPr>
          <w:rFonts w:eastAsia="MS Mincho"/>
          <w:b w:val="0"/>
          <w:color w:val="auto"/>
          <w:kern w:val="2"/>
          <w:sz w:val="20"/>
          <w:szCs w:val="22"/>
          <w:lang w:eastAsia="zh-CN"/>
        </w:rPr>
        <w:t>days  (</w:t>
      </w:r>
      <w:proofErr w:type="gramEnd"/>
      <w:r w:rsidRPr="003C78E4">
        <w:rPr>
          <w:rFonts w:eastAsia="MS Mincho"/>
          <w:b w:val="0"/>
          <w:color w:val="auto"/>
          <w:kern w:val="2"/>
          <w:sz w:val="20"/>
          <w:szCs w:val="22"/>
          <w:lang w:eastAsia="zh-CN"/>
        </w:rPr>
        <w:t>ZL/B2)</w:t>
      </w:r>
    </w:p>
    <w:p w:rsidR="00BE2B51" w:rsidRPr="003C78E4" w:rsidRDefault="00BE2B51" w:rsidP="00200D9A">
      <w:pPr>
        <w:pStyle w:val="4"/>
        <w:numPr>
          <w:ilvl w:val="0"/>
          <w:numId w:val="12"/>
        </w:numPr>
        <w:jc w:val="both"/>
        <w:rPr>
          <w:rFonts w:eastAsia="MS Mincho"/>
          <w:b w:val="0"/>
          <w:color w:val="auto"/>
          <w:kern w:val="2"/>
          <w:sz w:val="20"/>
          <w:szCs w:val="22"/>
          <w:lang w:eastAsia="zh-CN"/>
        </w:rPr>
      </w:pPr>
      <w:r w:rsidRPr="003C78E4">
        <w:rPr>
          <w:rFonts w:eastAsia="MS Mincho"/>
          <w:b w:val="0"/>
          <w:color w:val="auto"/>
          <w:kern w:val="2"/>
          <w:sz w:val="20"/>
          <w:szCs w:val="22"/>
          <w:lang w:eastAsia="zh-CN"/>
        </w:rPr>
        <w:t xml:space="preserve">Reimbursement for Military reserve </w:t>
      </w:r>
      <w:proofErr w:type="gramStart"/>
      <w:r w:rsidRPr="003C78E4">
        <w:rPr>
          <w:rFonts w:eastAsia="MS Mincho"/>
          <w:b w:val="0"/>
          <w:color w:val="auto"/>
          <w:kern w:val="2"/>
          <w:sz w:val="20"/>
          <w:szCs w:val="22"/>
          <w:lang w:eastAsia="zh-CN"/>
        </w:rPr>
        <w:t>service  (</w:t>
      </w:r>
      <w:proofErr w:type="spellStart"/>
      <w:proofErr w:type="gramEnd"/>
      <w:r w:rsidRPr="003C78E4">
        <w:rPr>
          <w:rFonts w:eastAsia="MS Mincho"/>
          <w:b w:val="0"/>
          <w:color w:val="auto"/>
          <w:kern w:val="2"/>
          <w:sz w:val="20"/>
          <w:szCs w:val="22"/>
          <w:lang w:eastAsia="zh-CN"/>
        </w:rPr>
        <w:t>Infotype</w:t>
      </w:r>
      <w:proofErr w:type="spellEnd"/>
      <w:r w:rsidRPr="003C78E4">
        <w:rPr>
          <w:rFonts w:eastAsia="MS Mincho"/>
          <w:b w:val="0"/>
          <w:color w:val="auto"/>
          <w:kern w:val="2"/>
          <w:sz w:val="20"/>
          <w:szCs w:val="22"/>
          <w:lang w:eastAsia="zh-CN"/>
        </w:rPr>
        <w:t xml:space="preserve"> 2001)</w:t>
      </w:r>
    </w:p>
    <w:p w:rsidR="00BE2B51" w:rsidRPr="003C78E4" w:rsidRDefault="00BE2B51" w:rsidP="00BE2B51">
      <w:pPr>
        <w:pStyle w:val="4"/>
        <w:jc w:val="both"/>
        <w:rPr>
          <w:rFonts w:eastAsia="MS Mincho"/>
          <w:b w:val="0"/>
          <w:color w:val="auto"/>
          <w:kern w:val="2"/>
          <w:sz w:val="20"/>
          <w:szCs w:val="22"/>
          <w:lang w:eastAsia="zh-CN"/>
        </w:rPr>
      </w:pPr>
      <w:r w:rsidRPr="003C78E4">
        <w:rPr>
          <w:rFonts w:eastAsia="MS Mincho"/>
          <w:b w:val="0"/>
          <w:color w:val="auto"/>
          <w:kern w:val="2"/>
          <w:sz w:val="20"/>
          <w:szCs w:val="22"/>
          <w:lang w:eastAsia="zh-CN"/>
        </w:rPr>
        <w:t>The WT derived from TM are determined by the time evaluation in cluster ZL/B2, for the time being, the calculation is done the last day of each month.</w:t>
      </w:r>
    </w:p>
    <w:p w:rsidR="00BE2B51" w:rsidRDefault="00BE2B51" w:rsidP="00126CED">
      <w:pPr>
        <w:rPr>
          <w:color w:val="000000"/>
        </w:rPr>
      </w:pPr>
    </w:p>
    <w:p w:rsidR="00BE2B51" w:rsidRDefault="00BE2B51" w:rsidP="00126CED">
      <w:pPr>
        <w:rPr>
          <w:color w:val="000000"/>
        </w:rPr>
      </w:pPr>
    </w:p>
    <w:p w:rsidR="00BE2B51" w:rsidRDefault="00BE2B51" w:rsidP="00126CED">
      <w:pPr>
        <w:rPr>
          <w:color w:val="000000"/>
        </w:rPr>
      </w:pPr>
    </w:p>
    <w:p w:rsidR="00BE2B51" w:rsidRDefault="00BE2B51" w:rsidP="00126CED">
      <w:pPr>
        <w:rPr>
          <w:color w:val="000000"/>
        </w:rPr>
      </w:pPr>
    </w:p>
    <w:p w:rsidR="00BE2B51" w:rsidRDefault="00BE2B51" w:rsidP="00126CED">
      <w:pPr>
        <w:rPr>
          <w:color w:val="000000"/>
        </w:rPr>
      </w:pPr>
    </w:p>
    <w:p w:rsidR="00BE2B51" w:rsidRDefault="00BE2B51" w:rsidP="00126CED">
      <w:pPr>
        <w:rPr>
          <w:color w:val="000000"/>
        </w:rPr>
      </w:pPr>
    </w:p>
    <w:p w:rsidR="00BE2B51" w:rsidRDefault="00BE2B51" w:rsidP="00126CED">
      <w:pPr>
        <w:rPr>
          <w:color w:val="000000"/>
        </w:rPr>
      </w:pPr>
    </w:p>
    <w:p w:rsidR="00BE2B51" w:rsidRDefault="00BE2B51" w:rsidP="00126CED">
      <w:pPr>
        <w:rPr>
          <w:color w:val="000000"/>
        </w:rPr>
      </w:pPr>
    </w:p>
    <w:p w:rsidR="00BE2B51" w:rsidRDefault="00BE2B51" w:rsidP="00126CED">
      <w:pPr>
        <w:rPr>
          <w:color w:val="000000"/>
        </w:rPr>
      </w:pPr>
    </w:p>
    <w:p w:rsidR="00BE2B51" w:rsidRDefault="00BE2B51" w:rsidP="00126CED">
      <w:pPr>
        <w:rPr>
          <w:color w:val="000000"/>
        </w:rPr>
      </w:pPr>
    </w:p>
    <w:p w:rsidR="00BE2B51" w:rsidRDefault="00BE2B51" w:rsidP="00126CED">
      <w:pPr>
        <w:rPr>
          <w:color w:val="000000"/>
        </w:rPr>
      </w:pPr>
    </w:p>
    <w:p w:rsidR="00BE2B51" w:rsidRDefault="00BE2B51" w:rsidP="00126CED">
      <w:pPr>
        <w:rPr>
          <w:color w:val="000000"/>
        </w:rPr>
      </w:pPr>
    </w:p>
    <w:p w:rsidR="00BE2B51" w:rsidRDefault="00BE2B51" w:rsidP="00126CED">
      <w:pPr>
        <w:rPr>
          <w:color w:val="000000"/>
        </w:rPr>
      </w:pPr>
    </w:p>
    <w:p w:rsidR="00BE2B51" w:rsidRDefault="00BE2B51" w:rsidP="00126CED">
      <w:pPr>
        <w:rPr>
          <w:color w:val="000000"/>
        </w:rPr>
      </w:pPr>
    </w:p>
    <w:p w:rsidR="003C78E4" w:rsidRDefault="003C78E4" w:rsidP="00126CED">
      <w:pPr>
        <w:rPr>
          <w:color w:val="000000"/>
        </w:rPr>
      </w:pPr>
    </w:p>
    <w:p w:rsidR="00BE2B51" w:rsidRDefault="00BE2B51" w:rsidP="00126CED">
      <w:pPr>
        <w:rPr>
          <w:color w:val="000000"/>
        </w:rPr>
      </w:pPr>
    </w:p>
    <w:p w:rsidR="00BE2B51" w:rsidRDefault="00BE2B51" w:rsidP="00126CED">
      <w:pPr>
        <w:rPr>
          <w:color w:val="000000"/>
        </w:rPr>
      </w:pPr>
    </w:p>
    <w:p w:rsidR="00BE2B51" w:rsidRDefault="00BE2B51" w:rsidP="00126CED">
      <w:pPr>
        <w:rPr>
          <w:color w:val="000000"/>
        </w:rPr>
      </w:pPr>
    </w:p>
    <w:p w:rsidR="00BE2B51" w:rsidRDefault="00BE2B51" w:rsidP="00126CED">
      <w:pPr>
        <w:rPr>
          <w:color w:val="000000"/>
        </w:rPr>
      </w:pPr>
    </w:p>
    <w:p w:rsidR="00BE2B51" w:rsidRDefault="00BE2B51" w:rsidP="00126CED">
      <w:pPr>
        <w:rPr>
          <w:color w:val="000000"/>
        </w:rPr>
      </w:pPr>
      <w:r>
        <w:rPr>
          <w:b/>
          <w:sz w:val="22"/>
          <w:szCs w:val="22"/>
          <w:lang w:eastAsia="zh-CN"/>
        </w:rPr>
        <w:t>Time Management Wage Types:</w:t>
      </w:r>
    </w:p>
    <w:p w:rsidR="005C1090" w:rsidRPr="00D922B7" w:rsidRDefault="005C1090" w:rsidP="005C1090">
      <w:pPr>
        <w:pStyle w:val="4"/>
        <w:jc w:val="both"/>
        <w:rPr>
          <w:rFonts w:eastAsia="MS Mincho"/>
          <w:b w:val="0"/>
          <w:color w:val="auto"/>
          <w:kern w:val="2"/>
          <w:sz w:val="20"/>
          <w:szCs w:val="22"/>
          <w:lang w:eastAsia="zh-CN"/>
        </w:rPr>
      </w:pPr>
      <w:r w:rsidRPr="00D922B7">
        <w:rPr>
          <w:b w:val="0"/>
          <w:noProof/>
          <w:sz w:val="22"/>
          <w:lang w:bidi="he-IL"/>
        </w:rPr>
        <w:drawing>
          <wp:inline distT="0" distB="0" distL="0" distR="0" wp14:anchorId="5843633F" wp14:editId="2C435BCD">
            <wp:extent cx="5777865" cy="2129472"/>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77865" cy="2129472"/>
                    </a:xfrm>
                    <a:prstGeom prst="rect">
                      <a:avLst/>
                    </a:prstGeom>
                    <a:noFill/>
                  </pic:spPr>
                </pic:pic>
              </a:graphicData>
            </a:graphic>
          </wp:inline>
        </w:drawing>
      </w:r>
    </w:p>
    <w:p w:rsidR="005C1090" w:rsidRPr="00073E32" w:rsidRDefault="005C1090" w:rsidP="005C1090">
      <w:pPr>
        <w:rPr>
          <w:szCs w:val="22"/>
          <w:lang w:eastAsia="zh-CN"/>
        </w:rPr>
      </w:pPr>
      <w:r w:rsidRPr="00073E32">
        <w:rPr>
          <w:szCs w:val="22"/>
          <w:lang w:eastAsia="zh-CN"/>
        </w:rPr>
        <w:t>* Allowance WT’s, the other ones are deduction WT’s</w:t>
      </w:r>
      <w:r w:rsidR="005854AB" w:rsidRPr="00073E32">
        <w:rPr>
          <w:szCs w:val="22"/>
          <w:lang w:eastAsia="zh-CN"/>
        </w:rPr>
        <w:t>.</w:t>
      </w:r>
    </w:p>
    <w:p w:rsidR="005854AB" w:rsidRPr="003C78E4" w:rsidRDefault="005854AB" w:rsidP="005C1090">
      <w:pPr>
        <w:rPr>
          <w:sz w:val="20"/>
          <w:szCs w:val="22"/>
          <w:lang w:eastAsia="zh-CN"/>
        </w:rPr>
      </w:pPr>
    </w:p>
    <w:p w:rsidR="005C1090" w:rsidRPr="003C78E4" w:rsidRDefault="005C1090" w:rsidP="005C1090">
      <w:pPr>
        <w:jc w:val="both"/>
        <w:rPr>
          <w:sz w:val="20"/>
          <w:szCs w:val="22"/>
          <w:lang w:eastAsia="zh-CN"/>
        </w:rPr>
      </w:pPr>
      <w:r w:rsidRPr="003C78E4">
        <w:rPr>
          <w:sz w:val="20"/>
          <w:szCs w:val="22"/>
          <w:lang w:eastAsia="zh-CN"/>
        </w:rPr>
        <w:t>The WT are calculated in the Time evaluation, they have the days or h</w:t>
      </w:r>
      <w:r w:rsidR="005854AB" w:rsidRPr="003C78E4">
        <w:rPr>
          <w:sz w:val="20"/>
          <w:szCs w:val="22"/>
          <w:lang w:eastAsia="zh-CN"/>
        </w:rPr>
        <w:t>ours that goes to impact the PY, in the future system the calculations must be done.</w:t>
      </w:r>
    </w:p>
    <w:p w:rsidR="005854AB" w:rsidRDefault="005854AB" w:rsidP="005C1090">
      <w:pPr>
        <w:jc w:val="both"/>
        <w:rPr>
          <w:sz w:val="20"/>
          <w:szCs w:val="22"/>
          <w:lang w:eastAsia="zh-CN"/>
        </w:rPr>
      </w:pPr>
    </w:p>
    <w:p w:rsidR="001C39F8" w:rsidRPr="003C78E4" w:rsidRDefault="001C39F8" w:rsidP="005C1090">
      <w:pPr>
        <w:jc w:val="both"/>
        <w:rPr>
          <w:sz w:val="20"/>
          <w:szCs w:val="22"/>
          <w:lang w:eastAsia="zh-CN"/>
        </w:rPr>
      </w:pPr>
    </w:p>
    <w:p w:rsidR="005854AB" w:rsidRPr="003C78E4" w:rsidRDefault="005854AB" w:rsidP="005854AB">
      <w:pPr>
        <w:jc w:val="both"/>
        <w:rPr>
          <w:sz w:val="22"/>
          <w:szCs w:val="24"/>
          <w:lang w:val="en-GB" w:eastAsia="zh-CN"/>
        </w:rPr>
      </w:pPr>
      <w:r w:rsidRPr="003C78E4">
        <w:rPr>
          <w:b/>
          <w:bCs/>
          <w:sz w:val="22"/>
          <w:szCs w:val="24"/>
          <w:lang w:val="en-GB" w:eastAsia="zh-CN"/>
        </w:rPr>
        <w:t>PY GAP:</w:t>
      </w:r>
      <w:r w:rsidRPr="003C78E4">
        <w:rPr>
          <w:sz w:val="22"/>
          <w:szCs w:val="24"/>
          <w:lang w:val="en-GB" w:eastAsia="zh-CN"/>
        </w:rPr>
        <w:t xml:space="preserve"> Absence Deductions Calculation</w:t>
      </w:r>
    </w:p>
    <w:p w:rsidR="005854AB" w:rsidRDefault="005854AB" w:rsidP="005854AB">
      <w:pPr>
        <w:jc w:val="both"/>
        <w:rPr>
          <w:sz w:val="20"/>
          <w:szCs w:val="22"/>
          <w:lang w:val="en-GB" w:eastAsia="zh-CN"/>
        </w:rPr>
      </w:pPr>
      <w:r w:rsidRPr="003C78E4">
        <w:rPr>
          <w:b/>
          <w:bCs/>
          <w:sz w:val="20"/>
          <w:szCs w:val="22"/>
          <w:lang w:val="en-GB" w:eastAsia="zh-CN"/>
        </w:rPr>
        <w:tab/>
      </w:r>
      <w:r w:rsidRPr="003C78E4">
        <w:rPr>
          <w:sz w:val="20"/>
          <w:szCs w:val="22"/>
          <w:lang w:val="en-GB" w:eastAsia="zh-CN"/>
        </w:rPr>
        <w:t>The wage type to deduct can be in hours or days accor</w:t>
      </w:r>
      <w:r w:rsidR="00601E68">
        <w:rPr>
          <w:sz w:val="20"/>
          <w:szCs w:val="22"/>
          <w:lang w:val="en-GB" w:eastAsia="zh-CN"/>
        </w:rPr>
        <w:t>ding to the table in last slide, the amount calculation should be done in payroll calculation.</w:t>
      </w:r>
    </w:p>
    <w:p w:rsidR="001C39F8" w:rsidRPr="003C78E4" w:rsidRDefault="001C39F8" w:rsidP="005854AB">
      <w:pPr>
        <w:jc w:val="both"/>
        <w:rPr>
          <w:sz w:val="20"/>
          <w:szCs w:val="22"/>
          <w:lang w:val="en-GB" w:eastAsia="zh-CN"/>
        </w:rPr>
      </w:pPr>
    </w:p>
    <w:p w:rsidR="005854AB" w:rsidRPr="003C78E4" w:rsidRDefault="005854AB" w:rsidP="005854AB">
      <w:pPr>
        <w:jc w:val="both"/>
        <w:rPr>
          <w:sz w:val="20"/>
          <w:szCs w:val="22"/>
          <w:lang w:val="en-GB" w:eastAsia="zh-CN"/>
        </w:rPr>
      </w:pPr>
    </w:p>
    <w:p w:rsidR="005854AB" w:rsidRPr="003C78E4" w:rsidRDefault="005854AB" w:rsidP="005854AB">
      <w:pPr>
        <w:jc w:val="both"/>
        <w:rPr>
          <w:sz w:val="22"/>
          <w:szCs w:val="24"/>
          <w:lang w:val="en-GB" w:eastAsia="zh-CN"/>
        </w:rPr>
      </w:pPr>
      <w:r w:rsidRPr="003C78E4">
        <w:rPr>
          <w:b/>
          <w:bCs/>
          <w:sz w:val="22"/>
          <w:szCs w:val="24"/>
          <w:lang w:val="en-GB" w:eastAsia="zh-CN"/>
        </w:rPr>
        <w:t>PY GAP:</w:t>
      </w:r>
      <w:r w:rsidRPr="003C78E4">
        <w:rPr>
          <w:sz w:val="22"/>
          <w:szCs w:val="24"/>
          <w:lang w:val="en-GB" w:eastAsia="zh-CN"/>
        </w:rPr>
        <w:t xml:space="preserve"> Deduction</w:t>
      </w:r>
      <w:r w:rsidR="00601E68">
        <w:rPr>
          <w:sz w:val="22"/>
          <w:szCs w:val="24"/>
          <w:lang w:val="en-GB" w:eastAsia="zh-CN"/>
        </w:rPr>
        <w:t>s</w:t>
      </w:r>
      <w:r w:rsidRPr="003C78E4">
        <w:rPr>
          <w:sz w:val="22"/>
          <w:szCs w:val="24"/>
          <w:lang w:val="en-GB" w:eastAsia="zh-CN"/>
        </w:rPr>
        <w:t xml:space="preserve"> with Absences</w:t>
      </w:r>
    </w:p>
    <w:p w:rsidR="005854AB" w:rsidRPr="003C78E4" w:rsidRDefault="005854AB" w:rsidP="005854AB">
      <w:pPr>
        <w:jc w:val="both"/>
        <w:rPr>
          <w:sz w:val="20"/>
          <w:szCs w:val="22"/>
          <w:lang w:val="en-GB" w:eastAsia="zh-CN"/>
        </w:rPr>
      </w:pPr>
      <w:r w:rsidRPr="003C78E4">
        <w:rPr>
          <w:sz w:val="20"/>
          <w:szCs w:val="22"/>
          <w:lang w:val="en-GB" w:eastAsia="zh-CN"/>
        </w:rPr>
        <w:tab/>
        <w:t xml:space="preserve">If the PY team receive </w:t>
      </w:r>
      <w:r w:rsidR="00601E68">
        <w:rPr>
          <w:sz w:val="20"/>
          <w:szCs w:val="22"/>
          <w:lang w:val="en-GB" w:eastAsia="zh-CN"/>
        </w:rPr>
        <w:t xml:space="preserve">authorization from the employee, </w:t>
      </w:r>
      <w:r w:rsidRPr="003C78E4">
        <w:rPr>
          <w:sz w:val="20"/>
          <w:szCs w:val="22"/>
          <w:lang w:val="en-GB" w:eastAsia="zh-CN"/>
        </w:rPr>
        <w:t xml:space="preserve">the </w:t>
      </w:r>
      <w:r w:rsidR="00601E68">
        <w:rPr>
          <w:sz w:val="20"/>
          <w:szCs w:val="22"/>
          <w:lang w:val="en-GB" w:eastAsia="zh-CN"/>
        </w:rPr>
        <w:t>deduction</w:t>
      </w:r>
      <w:r w:rsidRPr="003C78E4">
        <w:rPr>
          <w:sz w:val="20"/>
          <w:szCs w:val="22"/>
          <w:lang w:val="en-GB" w:eastAsia="zh-CN"/>
        </w:rPr>
        <w:t xml:space="preserve"> will be deduct from the employee when he is absence. The deduct amount should be transfer from </w:t>
      </w:r>
      <w:r w:rsidR="00601E68">
        <w:rPr>
          <w:sz w:val="20"/>
          <w:szCs w:val="22"/>
          <w:lang w:val="en-GB" w:eastAsia="zh-CN"/>
        </w:rPr>
        <w:t xml:space="preserve">employee </w:t>
      </w:r>
      <w:r w:rsidRPr="003C78E4">
        <w:rPr>
          <w:sz w:val="20"/>
          <w:szCs w:val="22"/>
          <w:lang w:val="en-GB" w:eastAsia="zh-CN"/>
        </w:rPr>
        <w:t xml:space="preserve">bank account and paid to the entity as the other months. </w:t>
      </w:r>
    </w:p>
    <w:p w:rsidR="005854AB" w:rsidRDefault="005854AB" w:rsidP="005854AB">
      <w:pPr>
        <w:jc w:val="both"/>
        <w:rPr>
          <w:sz w:val="20"/>
          <w:szCs w:val="22"/>
          <w:lang w:val="en-GB" w:eastAsia="zh-CN"/>
        </w:rPr>
      </w:pPr>
    </w:p>
    <w:p w:rsidR="001C39F8" w:rsidRPr="003C78E4" w:rsidRDefault="001C39F8" w:rsidP="005854AB">
      <w:pPr>
        <w:jc w:val="both"/>
        <w:rPr>
          <w:sz w:val="20"/>
          <w:szCs w:val="22"/>
          <w:lang w:val="en-GB" w:eastAsia="zh-CN"/>
        </w:rPr>
      </w:pPr>
    </w:p>
    <w:p w:rsidR="005854AB" w:rsidRPr="003C78E4" w:rsidRDefault="005854AB" w:rsidP="005854AB">
      <w:pPr>
        <w:jc w:val="both"/>
        <w:rPr>
          <w:sz w:val="22"/>
          <w:szCs w:val="24"/>
          <w:lang w:val="en-GB" w:eastAsia="zh-CN"/>
        </w:rPr>
      </w:pPr>
      <w:r w:rsidRPr="003C78E4">
        <w:rPr>
          <w:b/>
          <w:bCs/>
          <w:sz w:val="22"/>
          <w:szCs w:val="24"/>
          <w:lang w:val="en-GB" w:eastAsia="zh-CN"/>
        </w:rPr>
        <w:t>PY GAP:</w:t>
      </w:r>
      <w:r w:rsidRPr="003C78E4">
        <w:rPr>
          <w:sz w:val="22"/>
          <w:szCs w:val="24"/>
          <w:lang w:val="en-GB" w:eastAsia="zh-CN"/>
        </w:rPr>
        <w:t xml:space="preserve"> Per Diem Payment</w:t>
      </w:r>
    </w:p>
    <w:p w:rsidR="005854AB" w:rsidRPr="003C78E4" w:rsidRDefault="005854AB" w:rsidP="005854AB">
      <w:pPr>
        <w:jc w:val="both"/>
        <w:rPr>
          <w:sz w:val="20"/>
          <w:szCs w:val="22"/>
          <w:lang w:val="en-GB" w:eastAsia="zh-CN"/>
        </w:rPr>
      </w:pPr>
      <w:r w:rsidRPr="003C78E4">
        <w:rPr>
          <w:sz w:val="20"/>
          <w:szCs w:val="22"/>
          <w:lang w:val="en-GB" w:eastAsia="zh-CN"/>
        </w:rPr>
        <w:tab/>
        <w:t>Wage types in ZL will have the number of allowance type meals to pay. There exist 4 types with different fix value</w:t>
      </w:r>
      <w:r w:rsidR="00620F35">
        <w:rPr>
          <w:sz w:val="20"/>
          <w:szCs w:val="22"/>
          <w:lang w:val="en-GB" w:eastAsia="zh-CN"/>
        </w:rPr>
        <w:t>s</w:t>
      </w:r>
      <w:r w:rsidRPr="003C78E4">
        <w:rPr>
          <w:sz w:val="20"/>
          <w:szCs w:val="22"/>
          <w:lang w:val="en-GB" w:eastAsia="zh-CN"/>
        </w:rPr>
        <w:t>.</w:t>
      </w:r>
    </w:p>
    <w:p w:rsidR="005854AB" w:rsidRDefault="005854AB" w:rsidP="005854AB">
      <w:pPr>
        <w:jc w:val="both"/>
        <w:rPr>
          <w:sz w:val="20"/>
          <w:szCs w:val="22"/>
          <w:lang w:val="en-GB" w:eastAsia="zh-CN"/>
        </w:rPr>
      </w:pPr>
    </w:p>
    <w:p w:rsidR="001C39F8" w:rsidRPr="003C78E4" w:rsidRDefault="001C39F8" w:rsidP="005854AB">
      <w:pPr>
        <w:jc w:val="both"/>
        <w:rPr>
          <w:sz w:val="20"/>
          <w:szCs w:val="22"/>
          <w:lang w:val="en-GB" w:eastAsia="zh-CN"/>
        </w:rPr>
      </w:pPr>
    </w:p>
    <w:p w:rsidR="005854AB" w:rsidRPr="003C78E4" w:rsidRDefault="005854AB" w:rsidP="005854AB">
      <w:pPr>
        <w:jc w:val="both"/>
        <w:rPr>
          <w:sz w:val="22"/>
          <w:szCs w:val="24"/>
          <w:lang w:val="en-GB" w:eastAsia="zh-CN"/>
        </w:rPr>
      </w:pPr>
      <w:r w:rsidRPr="003C78E4">
        <w:rPr>
          <w:b/>
          <w:bCs/>
          <w:sz w:val="22"/>
          <w:szCs w:val="24"/>
          <w:lang w:val="en-GB" w:eastAsia="zh-CN"/>
        </w:rPr>
        <w:t>PY GAP:</w:t>
      </w:r>
      <w:r w:rsidRPr="003C78E4">
        <w:rPr>
          <w:sz w:val="22"/>
          <w:szCs w:val="24"/>
          <w:lang w:val="en-GB" w:eastAsia="zh-CN"/>
        </w:rPr>
        <w:t xml:space="preserve"> Overtime Payment </w:t>
      </w:r>
    </w:p>
    <w:p w:rsidR="005854AB" w:rsidRPr="003C78E4" w:rsidRDefault="005854AB" w:rsidP="005854AB">
      <w:pPr>
        <w:jc w:val="both"/>
        <w:rPr>
          <w:sz w:val="20"/>
          <w:szCs w:val="22"/>
          <w:lang w:val="en-GB" w:eastAsia="zh-CN"/>
        </w:rPr>
      </w:pPr>
      <w:r w:rsidRPr="003C78E4">
        <w:rPr>
          <w:sz w:val="20"/>
          <w:szCs w:val="22"/>
          <w:lang w:val="en-GB" w:eastAsia="zh-CN"/>
        </w:rPr>
        <w:tab/>
        <w:t>Wage types in ZL will have the number hours to pay in each overtime percentage of. There is 4 overtime WT’s (100%, 125%, 150% and 200%).</w:t>
      </w:r>
    </w:p>
    <w:p w:rsidR="005854AB" w:rsidRDefault="005854AB" w:rsidP="005854AB">
      <w:pPr>
        <w:jc w:val="both"/>
        <w:rPr>
          <w:sz w:val="20"/>
          <w:szCs w:val="22"/>
          <w:lang w:val="en-GB" w:eastAsia="zh-CN"/>
        </w:rPr>
      </w:pPr>
    </w:p>
    <w:p w:rsidR="001C39F8" w:rsidRPr="003C78E4" w:rsidRDefault="001C39F8" w:rsidP="005854AB">
      <w:pPr>
        <w:jc w:val="both"/>
        <w:rPr>
          <w:sz w:val="20"/>
          <w:szCs w:val="22"/>
          <w:lang w:val="en-GB" w:eastAsia="zh-CN"/>
        </w:rPr>
      </w:pPr>
    </w:p>
    <w:p w:rsidR="005854AB" w:rsidRPr="003C78E4" w:rsidRDefault="005854AB" w:rsidP="005854AB">
      <w:pPr>
        <w:jc w:val="both"/>
        <w:rPr>
          <w:sz w:val="22"/>
          <w:szCs w:val="24"/>
          <w:lang w:val="en-GB" w:eastAsia="zh-CN"/>
        </w:rPr>
      </w:pPr>
      <w:r w:rsidRPr="003C78E4">
        <w:rPr>
          <w:b/>
          <w:bCs/>
          <w:sz w:val="22"/>
          <w:szCs w:val="24"/>
          <w:lang w:val="en-GB" w:eastAsia="zh-CN"/>
        </w:rPr>
        <w:t>PY GAP:</w:t>
      </w:r>
      <w:r w:rsidRPr="003C78E4">
        <w:rPr>
          <w:sz w:val="22"/>
          <w:szCs w:val="24"/>
          <w:lang w:val="en-GB" w:eastAsia="zh-CN"/>
        </w:rPr>
        <w:t xml:space="preserve"> </w:t>
      </w:r>
      <w:r w:rsidRPr="003C78E4">
        <w:rPr>
          <w:sz w:val="22"/>
          <w:szCs w:val="24"/>
          <w:lang w:eastAsia="zh-CN"/>
        </w:rPr>
        <w:t>Reimbursement for Military reserve service Payment</w:t>
      </w:r>
      <w:r w:rsidRPr="003C78E4">
        <w:rPr>
          <w:sz w:val="22"/>
          <w:szCs w:val="24"/>
          <w:lang w:val="en-GB" w:eastAsia="zh-CN"/>
        </w:rPr>
        <w:t xml:space="preserve"> </w:t>
      </w:r>
    </w:p>
    <w:p w:rsidR="005854AB" w:rsidRPr="003C78E4" w:rsidRDefault="005854AB" w:rsidP="005854AB">
      <w:pPr>
        <w:jc w:val="both"/>
        <w:rPr>
          <w:sz w:val="20"/>
          <w:szCs w:val="22"/>
          <w:lang w:val="en-GB" w:eastAsia="zh-CN"/>
        </w:rPr>
      </w:pPr>
      <w:r w:rsidRPr="003C78E4">
        <w:rPr>
          <w:sz w:val="20"/>
          <w:szCs w:val="22"/>
          <w:lang w:val="en-GB" w:eastAsia="zh-CN"/>
        </w:rPr>
        <w:tab/>
        <w:t>Wage types in ZL will have the number of days or ho</w:t>
      </w:r>
      <w:r w:rsidR="00620F35">
        <w:rPr>
          <w:sz w:val="20"/>
          <w:szCs w:val="22"/>
          <w:lang w:val="en-GB" w:eastAsia="zh-CN"/>
        </w:rPr>
        <w:t>u</w:t>
      </w:r>
      <w:r w:rsidRPr="003C78E4">
        <w:rPr>
          <w:sz w:val="20"/>
          <w:szCs w:val="22"/>
          <w:lang w:val="en-GB" w:eastAsia="zh-CN"/>
        </w:rPr>
        <w:t>rs to pay.</w:t>
      </w:r>
    </w:p>
    <w:p w:rsidR="005854AB" w:rsidRPr="003C78E4" w:rsidRDefault="005854AB" w:rsidP="005C1090">
      <w:pPr>
        <w:jc w:val="both"/>
        <w:rPr>
          <w:sz w:val="20"/>
          <w:szCs w:val="22"/>
          <w:lang w:val="en-GB" w:eastAsia="zh-CN"/>
        </w:rPr>
      </w:pPr>
    </w:p>
    <w:p w:rsidR="005854AB" w:rsidRDefault="005C1090" w:rsidP="005C1090">
      <w:pPr>
        <w:rPr>
          <w:b/>
          <w:noProof/>
          <w:lang w:val="en-GB" w:eastAsia="pt-PT"/>
        </w:rPr>
      </w:pPr>
      <w:r w:rsidRPr="005C1090">
        <w:rPr>
          <w:b/>
          <w:noProof/>
          <w:lang w:val="en-GB" w:eastAsia="pt-PT"/>
        </w:rPr>
        <w:t xml:space="preserve"> </w:t>
      </w:r>
    </w:p>
    <w:p w:rsidR="00703237" w:rsidRDefault="00703237" w:rsidP="005C1090">
      <w:pPr>
        <w:rPr>
          <w:b/>
          <w:lang w:val="en-GB"/>
        </w:rPr>
      </w:pPr>
      <w:r>
        <w:rPr>
          <w:b/>
          <w:lang w:val="en-GB"/>
        </w:rPr>
        <w:br w:type="page"/>
      </w:r>
    </w:p>
    <w:p w:rsidR="004C31C3" w:rsidRPr="00A859D2" w:rsidRDefault="0081329B" w:rsidP="004C31C3">
      <w:pPr>
        <w:pStyle w:val="1"/>
        <w:rPr>
          <w:lang w:eastAsia="zh-CN"/>
        </w:rPr>
      </w:pPr>
      <w:r>
        <w:rPr>
          <w:lang w:eastAsia="zh-CN"/>
        </w:rPr>
        <w:lastRenderedPageBreak/>
        <w:fldChar w:fldCharType="begin"/>
      </w:r>
      <w:r w:rsidR="00A443AA">
        <w:rPr>
          <w:lang w:eastAsia="zh-CN"/>
        </w:rPr>
        <w:instrText xml:space="preserve"> AUTONUMLGL  \e  </w:instrText>
      </w:r>
      <w:bookmarkStart w:id="72" w:name="_Toc449626733"/>
      <w:r>
        <w:rPr>
          <w:lang w:eastAsia="zh-CN"/>
        </w:rPr>
        <w:fldChar w:fldCharType="end"/>
      </w:r>
      <w:r w:rsidR="00A443AA" w:rsidRPr="00315A8C">
        <w:rPr>
          <w:lang w:eastAsia="zh-CN"/>
        </w:rPr>
        <w:t xml:space="preserve"> </w:t>
      </w:r>
      <w:bookmarkStart w:id="73" w:name="_Toc275244579"/>
      <w:bookmarkStart w:id="74" w:name="Head_38"/>
      <w:r w:rsidR="000B42C1">
        <w:rPr>
          <w:lang w:eastAsia="zh-CN"/>
        </w:rPr>
        <w:t>PY - Payroll</w:t>
      </w:r>
      <w:bookmarkEnd w:id="72"/>
      <w:bookmarkEnd w:id="73"/>
      <w:bookmarkEnd w:id="74"/>
      <w:r w:rsidR="00866CB7">
        <w:rPr>
          <w:lang w:eastAsia="zh-CN"/>
        </w:rPr>
        <w:t xml:space="preserve"> </w:t>
      </w:r>
    </w:p>
    <w:p w:rsidR="00EB1A8C" w:rsidRDefault="0081329B" w:rsidP="00EB1A8C">
      <w:pPr>
        <w:pStyle w:val="2"/>
        <w:rPr>
          <w:lang w:eastAsia="zh-CN"/>
        </w:rPr>
      </w:pPr>
      <w:r>
        <w:rPr>
          <w:lang w:eastAsia="zh-CN"/>
        </w:rPr>
        <w:fldChar w:fldCharType="begin"/>
      </w:r>
      <w:r w:rsidR="00EB1A8C">
        <w:rPr>
          <w:lang w:eastAsia="zh-CN"/>
        </w:rPr>
        <w:instrText xml:space="preserve"> AUTONUMLGL  \e  </w:instrText>
      </w:r>
      <w:bookmarkStart w:id="75" w:name="_Toc290289048"/>
      <w:bookmarkStart w:id="76" w:name="_Toc449626734"/>
      <w:r>
        <w:rPr>
          <w:lang w:eastAsia="zh-CN"/>
        </w:rPr>
        <w:fldChar w:fldCharType="end"/>
      </w:r>
      <w:r w:rsidR="00EB1A8C" w:rsidRPr="00315A8C">
        <w:rPr>
          <w:lang w:eastAsia="zh-CN"/>
        </w:rPr>
        <w:t xml:space="preserve"> </w:t>
      </w:r>
      <w:bookmarkEnd w:id="75"/>
      <w:r w:rsidR="000B42C1">
        <w:rPr>
          <w:lang w:eastAsia="zh-CN"/>
        </w:rPr>
        <w:t>Process Overview</w:t>
      </w:r>
      <w:bookmarkEnd w:id="76"/>
    </w:p>
    <w:p w:rsidR="000B42C1" w:rsidRPr="000B42C1" w:rsidRDefault="000B42C1" w:rsidP="000B42C1">
      <w:pPr>
        <w:pStyle w:val="a1"/>
        <w:rPr>
          <w:lang w:eastAsia="zh-CN"/>
        </w:rPr>
      </w:pPr>
    </w:p>
    <w:p w:rsidR="00EA0281" w:rsidRDefault="00EA0281" w:rsidP="00EA0281">
      <w:pPr>
        <w:rPr>
          <w:rFonts w:eastAsia="Times New Roman"/>
          <w:bCs/>
        </w:rPr>
      </w:pPr>
    </w:p>
    <w:p w:rsidR="000B42C1" w:rsidRDefault="000B42C1" w:rsidP="00EA0281">
      <w:pPr>
        <w:rPr>
          <w:rFonts w:eastAsia="Times New Roman"/>
          <w:bCs/>
        </w:rPr>
      </w:pPr>
      <w:r>
        <w:rPr>
          <w:rFonts w:eastAsia="Times New Roman"/>
          <w:bCs/>
          <w:noProof/>
          <w:lang w:bidi="he-IL"/>
        </w:rPr>
        <w:drawing>
          <wp:inline distT="0" distB="0" distL="0" distR="0" wp14:anchorId="6441FD31">
            <wp:extent cx="5728948" cy="3354619"/>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0037" cy="3361112"/>
                    </a:xfrm>
                    <a:prstGeom prst="rect">
                      <a:avLst/>
                    </a:prstGeom>
                    <a:noFill/>
                  </pic:spPr>
                </pic:pic>
              </a:graphicData>
            </a:graphic>
          </wp:inline>
        </w:drawing>
      </w:r>
    </w:p>
    <w:p w:rsidR="000B42C1" w:rsidRDefault="000B42C1" w:rsidP="00EA0281">
      <w:pPr>
        <w:rPr>
          <w:rFonts w:eastAsia="Times New Roman"/>
          <w:bCs/>
        </w:rPr>
      </w:pPr>
    </w:p>
    <w:p w:rsidR="000B42C1" w:rsidRDefault="000B42C1" w:rsidP="00EA0281">
      <w:pPr>
        <w:rPr>
          <w:rFonts w:eastAsia="Times New Roman"/>
          <w:bCs/>
        </w:rPr>
      </w:pPr>
    </w:p>
    <w:p w:rsidR="00E770D7" w:rsidRPr="000E5CF9" w:rsidRDefault="00E770D7" w:rsidP="007D7665">
      <w:pPr>
        <w:pStyle w:val="a1"/>
        <w:rPr>
          <w:rFonts w:cs="Arial"/>
          <w:szCs w:val="18"/>
        </w:rPr>
      </w:pPr>
    </w:p>
    <w:p w:rsidR="000B42C1" w:rsidRDefault="000B42C1" w:rsidP="000B42C1">
      <w:pPr>
        <w:pStyle w:val="2"/>
        <w:rPr>
          <w:lang w:eastAsia="zh-CN"/>
        </w:rPr>
      </w:pPr>
      <w:r>
        <w:rPr>
          <w:lang w:eastAsia="zh-CN"/>
        </w:rPr>
        <w:fldChar w:fldCharType="begin"/>
      </w:r>
      <w:r>
        <w:rPr>
          <w:lang w:eastAsia="zh-CN"/>
        </w:rPr>
        <w:instrText xml:space="preserve"> AUTONUMLGL  \e  </w:instrText>
      </w:r>
      <w:bookmarkStart w:id="77" w:name="_Toc449626735"/>
      <w:r>
        <w:rPr>
          <w:lang w:eastAsia="zh-CN"/>
        </w:rPr>
        <w:fldChar w:fldCharType="end"/>
      </w:r>
      <w:r w:rsidRPr="00315A8C">
        <w:rPr>
          <w:lang w:eastAsia="zh-CN"/>
        </w:rPr>
        <w:t xml:space="preserve"> </w:t>
      </w:r>
      <w:r>
        <w:rPr>
          <w:lang w:eastAsia="zh-CN"/>
        </w:rPr>
        <w:t>Calculations &amp; Processes</w:t>
      </w:r>
      <w:bookmarkEnd w:id="77"/>
    </w:p>
    <w:p w:rsidR="00A92562" w:rsidRDefault="00A92562" w:rsidP="00E770D7">
      <w:pPr>
        <w:rPr>
          <w:rFonts w:eastAsia="Times New Roman"/>
          <w:bCs/>
        </w:rPr>
      </w:pPr>
    </w:p>
    <w:p w:rsidR="000B42C1" w:rsidRPr="003C78E4" w:rsidRDefault="000B42C1" w:rsidP="000B42C1">
      <w:pPr>
        <w:jc w:val="both"/>
        <w:rPr>
          <w:sz w:val="20"/>
          <w:szCs w:val="22"/>
          <w:lang w:eastAsia="zh-CN"/>
        </w:rPr>
      </w:pPr>
      <w:r w:rsidRPr="003C78E4">
        <w:rPr>
          <w:sz w:val="20"/>
          <w:szCs w:val="22"/>
          <w:lang w:eastAsia="zh-CN"/>
        </w:rPr>
        <w:t>Benefits</w:t>
      </w:r>
      <w:r w:rsidR="003C78E4" w:rsidRPr="003C78E4">
        <w:rPr>
          <w:sz w:val="20"/>
          <w:szCs w:val="22"/>
          <w:lang w:eastAsia="zh-CN"/>
        </w:rPr>
        <w:t xml:space="preserve"> and Deductions that already exist in the system:</w:t>
      </w:r>
    </w:p>
    <w:p w:rsidR="00DF6428" w:rsidRPr="003C78E4" w:rsidRDefault="00DF6428" w:rsidP="003C78E4">
      <w:pPr>
        <w:pStyle w:val="afb"/>
        <w:numPr>
          <w:ilvl w:val="0"/>
          <w:numId w:val="13"/>
        </w:numPr>
        <w:ind w:left="4614"/>
        <w:jc w:val="both"/>
        <w:rPr>
          <w:sz w:val="20"/>
          <w:szCs w:val="22"/>
          <w:lang w:eastAsia="zh-CN"/>
        </w:rPr>
      </w:pPr>
      <w:r w:rsidRPr="003C78E4">
        <w:rPr>
          <w:sz w:val="20"/>
          <w:szCs w:val="22"/>
          <w:lang w:eastAsia="zh-CN"/>
        </w:rPr>
        <w:t>Chief inspector grant</w:t>
      </w:r>
      <w:r w:rsidRPr="003C78E4">
        <w:rPr>
          <w:sz w:val="20"/>
          <w:szCs w:val="22"/>
          <w:lang w:eastAsia="zh-CN"/>
        </w:rPr>
        <w:tab/>
      </w:r>
      <w:r w:rsidRPr="003C78E4">
        <w:rPr>
          <w:sz w:val="20"/>
          <w:szCs w:val="22"/>
          <w:lang w:eastAsia="zh-CN"/>
        </w:rPr>
        <w:tab/>
      </w:r>
    </w:p>
    <w:p w:rsidR="00DF6428" w:rsidRPr="003C78E4" w:rsidRDefault="00DF6428" w:rsidP="003C78E4">
      <w:pPr>
        <w:pStyle w:val="afb"/>
        <w:numPr>
          <w:ilvl w:val="0"/>
          <w:numId w:val="13"/>
        </w:numPr>
        <w:ind w:left="4614"/>
        <w:jc w:val="both"/>
        <w:rPr>
          <w:sz w:val="20"/>
          <w:szCs w:val="22"/>
          <w:lang w:eastAsia="zh-CN"/>
        </w:rPr>
      </w:pPr>
      <w:r w:rsidRPr="003C78E4">
        <w:rPr>
          <w:sz w:val="20"/>
          <w:szCs w:val="22"/>
          <w:lang w:eastAsia="zh-CN"/>
        </w:rPr>
        <w:t>Non-commissioned officer grant</w:t>
      </w:r>
    </w:p>
    <w:p w:rsidR="00DF6428" w:rsidRPr="003C78E4" w:rsidRDefault="00DF6428" w:rsidP="003C78E4">
      <w:pPr>
        <w:pStyle w:val="afb"/>
        <w:numPr>
          <w:ilvl w:val="0"/>
          <w:numId w:val="13"/>
        </w:numPr>
        <w:ind w:left="4614"/>
        <w:jc w:val="both"/>
        <w:rPr>
          <w:sz w:val="20"/>
          <w:szCs w:val="22"/>
          <w:lang w:eastAsia="zh-CN"/>
        </w:rPr>
      </w:pPr>
      <w:r w:rsidRPr="003C78E4">
        <w:rPr>
          <w:sz w:val="20"/>
          <w:szCs w:val="22"/>
          <w:lang w:eastAsia="zh-CN"/>
        </w:rPr>
        <w:t>Service route grant</w:t>
      </w:r>
    </w:p>
    <w:p w:rsidR="00DF6428" w:rsidRPr="003C78E4" w:rsidRDefault="00DF6428" w:rsidP="003C78E4">
      <w:pPr>
        <w:pStyle w:val="afb"/>
        <w:numPr>
          <w:ilvl w:val="0"/>
          <w:numId w:val="13"/>
        </w:numPr>
        <w:ind w:left="4614"/>
        <w:jc w:val="both"/>
        <w:rPr>
          <w:sz w:val="20"/>
          <w:szCs w:val="22"/>
          <w:lang w:eastAsia="zh-CN"/>
        </w:rPr>
      </w:pPr>
      <w:r w:rsidRPr="003C78E4">
        <w:rPr>
          <w:sz w:val="20"/>
          <w:szCs w:val="22"/>
          <w:lang w:eastAsia="zh-CN"/>
        </w:rPr>
        <w:t>Warriors grant</w:t>
      </w:r>
    </w:p>
    <w:p w:rsidR="00DF6428" w:rsidRPr="003C78E4" w:rsidRDefault="00DF6428" w:rsidP="003C78E4">
      <w:pPr>
        <w:pStyle w:val="afb"/>
        <w:numPr>
          <w:ilvl w:val="0"/>
          <w:numId w:val="13"/>
        </w:numPr>
        <w:ind w:left="4614"/>
        <w:jc w:val="both"/>
        <w:rPr>
          <w:sz w:val="20"/>
          <w:szCs w:val="22"/>
          <w:lang w:eastAsia="zh-CN"/>
        </w:rPr>
      </w:pPr>
      <w:r w:rsidRPr="003C78E4">
        <w:rPr>
          <w:sz w:val="20"/>
          <w:szCs w:val="22"/>
          <w:lang w:eastAsia="zh-CN"/>
        </w:rPr>
        <w:t>Sappers grant</w:t>
      </w:r>
    </w:p>
    <w:p w:rsidR="00DF6428" w:rsidRPr="003C78E4" w:rsidRDefault="00DF6428" w:rsidP="003C78E4">
      <w:pPr>
        <w:pStyle w:val="afb"/>
        <w:numPr>
          <w:ilvl w:val="0"/>
          <w:numId w:val="13"/>
        </w:numPr>
        <w:ind w:left="4614"/>
        <w:jc w:val="both"/>
        <w:rPr>
          <w:sz w:val="20"/>
          <w:szCs w:val="22"/>
          <w:lang w:eastAsia="zh-CN"/>
        </w:rPr>
      </w:pPr>
      <w:r w:rsidRPr="003C78E4">
        <w:rPr>
          <w:sz w:val="20"/>
          <w:szCs w:val="22"/>
          <w:lang w:eastAsia="zh-CN"/>
        </w:rPr>
        <w:t>Training grant</w:t>
      </w:r>
    </w:p>
    <w:p w:rsidR="00DF6428" w:rsidRPr="003C78E4" w:rsidRDefault="00DF6428" w:rsidP="003C78E4">
      <w:pPr>
        <w:pStyle w:val="afb"/>
        <w:numPr>
          <w:ilvl w:val="0"/>
          <w:numId w:val="13"/>
        </w:numPr>
        <w:ind w:left="4614"/>
        <w:jc w:val="both"/>
        <w:rPr>
          <w:sz w:val="20"/>
          <w:szCs w:val="22"/>
          <w:lang w:eastAsia="zh-CN"/>
        </w:rPr>
      </w:pPr>
      <w:r w:rsidRPr="003C78E4">
        <w:rPr>
          <w:sz w:val="20"/>
          <w:szCs w:val="22"/>
          <w:lang w:eastAsia="zh-CN"/>
        </w:rPr>
        <w:t>Student grant</w:t>
      </w:r>
    </w:p>
    <w:p w:rsidR="00DF6428" w:rsidRPr="003C78E4" w:rsidRDefault="00DF6428" w:rsidP="003C78E4">
      <w:pPr>
        <w:pStyle w:val="afb"/>
        <w:numPr>
          <w:ilvl w:val="0"/>
          <w:numId w:val="13"/>
        </w:numPr>
        <w:ind w:left="4614"/>
        <w:jc w:val="both"/>
        <w:rPr>
          <w:sz w:val="20"/>
          <w:szCs w:val="22"/>
          <w:lang w:eastAsia="zh-CN"/>
        </w:rPr>
      </w:pPr>
      <w:r w:rsidRPr="003C78E4">
        <w:rPr>
          <w:sz w:val="20"/>
          <w:szCs w:val="22"/>
          <w:lang w:eastAsia="zh-CN"/>
        </w:rPr>
        <w:t>Special police unit grant</w:t>
      </w:r>
    </w:p>
    <w:p w:rsidR="00DF6428" w:rsidRPr="003C78E4" w:rsidRDefault="00DF6428" w:rsidP="003C78E4">
      <w:pPr>
        <w:pStyle w:val="afb"/>
        <w:numPr>
          <w:ilvl w:val="0"/>
          <w:numId w:val="13"/>
        </w:numPr>
        <w:ind w:left="4614"/>
        <w:jc w:val="both"/>
        <w:rPr>
          <w:sz w:val="20"/>
          <w:szCs w:val="22"/>
          <w:lang w:eastAsia="zh-CN"/>
        </w:rPr>
      </w:pPr>
      <w:r w:rsidRPr="003C78E4">
        <w:rPr>
          <w:sz w:val="20"/>
          <w:szCs w:val="22"/>
          <w:lang w:eastAsia="zh-CN"/>
        </w:rPr>
        <w:t>Holy places grant</w:t>
      </w:r>
    </w:p>
    <w:p w:rsidR="00DF6428" w:rsidRPr="003C78E4" w:rsidRDefault="00DF6428" w:rsidP="003C78E4">
      <w:pPr>
        <w:pStyle w:val="afb"/>
        <w:numPr>
          <w:ilvl w:val="0"/>
          <w:numId w:val="13"/>
        </w:numPr>
        <w:ind w:left="4614"/>
        <w:jc w:val="both"/>
        <w:rPr>
          <w:sz w:val="20"/>
          <w:szCs w:val="22"/>
          <w:lang w:eastAsia="zh-CN"/>
        </w:rPr>
      </w:pPr>
      <w:r w:rsidRPr="003C78E4">
        <w:rPr>
          <w:sz w:val="20"/>
          <w:szCs w:val="22"/>
          <w:lang w:eastAsia="zh-CN"/>
        </w:rPr>
        <w:t>Jerusalem grant</w:t>
      </w:r>
    </w:p>
    <w:p w:rsidR="00DF6428" w:rsidRPr="003C78E4" w:rsidRDefault="00DF6428" w:rsidP="003C78E4">
      <w:pPr>
        <w:pStyle w:val="afb"/>
        <w:numPr>
          <w:ilvl w:val="0"/>
          <w:numId w:val="13"/>
        </w:numPr>
        <w:ind w:left="4614"/>
        <w:jc w:val="both"/>
        <w:rPr>
          <w:sz w:val="20"/>
          <w:szCs w:val="22"/>
          <w:lang w:eastAsia="zh-CN"/>
        </w:rPr>
      </w:pPr>
      <w:r w:rsidRPr="003C78E4">
        <w:rPr>
          <w:sz w:val="20"/>
          <w:szCs w:val="22"/>
          <w:lang w:eastAsia="zh-CN"/>
        </w:rPr>
        <w:t>Service bonus</w:t>
      </w:r>
    </w:p>
    <w:p w:rsidR="00DF6428" w:rsidRPr="003C78E4" w:rsidRDefault="00DF6428" w:rsidP="003C78E4">
      <w:pPr>
        <w:pStyle w:val="afb"/>
        <w:numPr>
          <w:ilvl w:val="0"/>
          <w:numId w:val="13"/>
        </w:numPr>
        <w:ind w:left="4614"/>
        <w:jc w:val="both"/>
        <w:rPr>
          <w:sz w:val="20"/>
          <w:szCs w:val="22"/>
          <w:lang w:eastAsia="zh-CN"/>
        </w:rPr>
      </w:pPr>
      <w:r w:rsidRPr="003C78E4">
        <w:rPr>
          <w:sz w:val="20"/>
          <w:szCs w:val="22"/>
          <w:lang w:eastAsia="zh-CN"/>
        </w:rPr>
        <w:t>Dental Insurance</w:t>
      </w:r>
    </w:p>
    <w:p w:rsidR="00DF6428" w:rsidRPr="003C78E4" w:rsidRDefault="00DF6428" w:rsidP="003C78E4">
      <w:pPr>
        <w:pStyle w:val="afb"/>
        <w:numPr>
          <w:ilvl w:val="0"/>
          <w:numId w:val="13"/>
        </w:numPr>
        <w:ind w:left="4614"/>
        <w:jc w:val="both"/>
        <w:rPr>
          <w:sz w:val="20"/>
          <w:szCs w:val="22"/>
          <w:lang w:eastAsia="zh-CN"/>
        </w:rPr>
      </w:pPr>
      <w:r w:rsidRPr="003C78E4">
        <w:rPr>
          <w:sz w:val="20"/>
          <w:szCs w:val="22"/>
          <w:lang w:eastAsia="zh-CN"/>
        </w:rPr>
        <w:t xml:space="preserve">Flights eligibility </w:t>
      </w:r>
    </w:p>
    <w:p w:rsidR="00DF6428" w:rsidRPr="003C78E4" w:rsidRDefault="00DF6428" w:rsidP="003C78E4">
      <w:pPr>
        <w:pStyle w:val="afb"/>
        <w:numPr>
          <w:ilvl w:val="0"/>
          <w:numId w:val="13"/>
        </w:numPr>
        <w:ind w:left="4614"/>
        <w:jc w:val="both"/>
        <w:rPr>
          <w:sz w:val="20"/>
          <w:szCs w:val="22"/>
          <w:lang w:eastAsia="zh-CN"/>
        </w:rPr>
      </w:pPr>
      <w:r w:rsidRPr="003C78E4">
        <w:rPr>
          <w:sz w:val="20"/>
          <w:szCs w:val="22"/>
          <w:lang w:eastAsia="zh-CN"/>
        </w:rPr>
        <w:t xml:space="preserve">Education Scholarships </w:t>
      </w:r>
    </w:p>
    <w:p w:rsidR="00DF6428" w:rsidRPr="003C78E4" w:rsidRDefault="00DF6428" w:rsidP="003C78E4">
      <w:pPr>
        <w:pStyle w:val="afb"/>
        <w:numPr>
          <w:ilvl w:val="0"/>
          <w:numId w:val="13"/>
        </w:numPr>
        <w:ind w:left="4614"/>
        <w:jc w:val="both"/>
        <w:rPr>
          <w:sz w:val="20"/>
          <w:szCs w:val="22"/>
          <w:lang w:eastAsia="zh-CN"/>
        </w:rPr>
      </w:pPr>
      <w:r w:rsidRPr="003C78E4">
        <w:rPr>
          <w:sz w:val="20"/>
          <w:szCs w:val="22"/>
          <w:lang w:eastAsia="zh-CN"/>
        </w:rPr>
        <w:t>Kinder garden &amp; Summer Camp Reimbursement</w:t>
      </w:r>
    </w:p>
    <w:p w:rsidR="000B42C1" w:rsidRPr="003C78E4" w:rsidRDefault="000B42C1" w:rsidP="003C78E4">
      <w:pPr>
        <w:pStyle w:val="afb"/>
        <w:numPr>
          <w:ilvl w:val="0"/>
          <w:numId w:val="13"/>
        </w:numPr>
        <w:ind w:left="4614"/>
        <w:jc w:val="both"/>
        <w:rPr>
          <w:sz w:val="20"/>
          <w:szCs w:val="22"/>
          <w:lang w:eastAsia="zh-CN"/>
        </w:rPr>
      </w:pPr>
      <w:r w:rsidRPr="003C78E4">
        <w:rPr>
          <w:sz w:val="20"/>
          <w:szCs w:val="22"/>
          <w:lang w:eastAsia="zh-CN"/>
        </w:rPr>
        <w:t>Others</w:t>
      </w:r>
    </w:p>
    <w:p w:rsidR="000B42C1" w:rsidRPr="003C78E4" w:rsidRDefault="000B42C1" w:rsidP="003C78E4">
      <w:pPr>
        <w:pStyle w:val="afb"/>
        <w:ind w:left="709"/>
        <w:jc w:val="both"/>
        <w:rPr>
          <w:sz w:val="20"/>
          <w:szCs w:val="22"/>
          <w:lang w:eastAsia="zh-CN"/>
        </w:rPr>
      </w:pPr>
    </w:p>
    <w:p w:rsidR="000B42C1" w:rsidRPr="003C78E4" w:rsidRDefault="000B42C1" w:rsidP="000B42C1">
      <w:pPr>
        <w:jc w:val="both"/>
        <w:rPr>
          <w:sz w:val="20"/>
          <w:szCs w:val="22"/>
          <w:lang w:eastAsia="zh-CN"/>
        </w:rPr>
      </w:pPr>
      <w:r w:rsidRPr="003C78E4">
        <w:rPr>
          <w:sz w:val="20"/>
          <w:szCs w:val="22"/>
          <w:lang w:eastAsia="zh-CN"/>
        </w:rPr>
        <w:t xml:space="preserve">The Benefits and Deductions are created in </w:t>
      </w:r>
      <w:proofErr w:type="spellStart"/>
      <w:r w:rsidRPr="003C78E4">
        <w:rPr>
          <w:sz w:val="20"/>
          <w:szCs w:val="22"/>
          <w:lang w:eastAsia="zh-CN"/>
        </w:rPr>
        <w:t>infotype</w:t>
      </w:r>
      <w:proofErr w:type="spellEnd"/>
      <w:r w:rsidRPr="003C78E4">
        <w:rPr>
          <w:sz w:val="20"/>
          <w:szCs w:val="22"/>
          <w:lang w:eastAsia="zh-CN"/>
        </w:rPr>
        <w:t xml:space="preserve"> 0014 with or without amount, manually in each employee or massively in developed programs.  The payment amount for the benefits and deductions without amount in IT0014 are calculated in the vendor system.</w:t>
      </w:r>
    </w:p>
    <w:p w:rsidR="000B42C1" w:rsidRPr="003C78E4" w:rsidRDefault="000B42C1" w:rsidP="000B42C1">
      <w:pPr>
        <w:rPr>
          <w:rFonts w:eastAsia="Times New Roman"/>
          <w:bCs/>
          <w:sz w:val="16"/>
          <w:lang w:val="en-GB"/>
        </w:rPr>
      </w:pPr>
    </w:p>
    <w:p w:rsidR="00495571" w:rsidRDefault="00495571" w:rsidP="0043322A">
      <w:pPr>
        <w:rPr>
          <w:rFonts w:eastAsia="Times New Roman"/>
          <w:bCs/>
        </w:rPr>
      </w:pPr>
    </w:p>
    <w:p w:rsidR="000B42C1" w:rsidRPr="003C78E4" w:rsidRDefault="00495571" w:rsidP="000B42C1">
      <w:pPr>
        <w:rPr>
          <w:sz w:val="22"/>
          <w:szCs w:val="24"/>
          <w:lang w:eastAsia="zh-CN"/>
        </w:rPr>
      </w:pPr>
      <w:r>
        <w:br w:type="page"/>
      </w:r>
      <w:r w:rsidR="000B42C1" w:rsidRPr="003C78E4">
        <w:rPr>
          <w:b/>
          <w:sz w:val="22"/>
          <w:szCs w:val="24"/>
          <w:lang w:eastAsia="zh-CN"/>
        </w:rPr>
        <w:lastRenderedPageBreak/>
        <w:t>PY GAP:</w:t>
      </w:r>
      <w:r w:rsidR="000B42C1" w:rsidRPr="003C78E4">
        <w:rPr>
          <w:sz w:val="22"/>
          <w:szCs w:val="24"/>
          <w:lang w:eastAsia="zh-CN"/>
        </w:rPr>
        <w:t xml:space="preserve"> Benefits &amp; Deductions </w:t>
      </w:r>
    </w:p>
    <w:p w:rsidR="000B42C1" w:rsidRPr="003C78E4" w:rsidRDefault="000B42C1" w:rsidP="003C78E4">
      <w:pPr>
        <w:jc w:val="both"/>
        <w:rPr>
          <w:sz w:val="20"/>
          <w:szCs w:val="22"/>
          <w:lang w:eastAsia="zh-CN"/>
        </w:rPr>
      </w:pPr>
      <w:r w:rsidRPr="003C78E4">
        <w:rPr>
          <w:sz w:val="20"/>
          <w:szCs w:val="22"/>
          <w:lang w:eastAsia="zh-CN"/>
        </w:rPr>
        <w:t xml:space="preserve"> </w:t>
      </w:r>
      <w:r w:rsidRPr="003C78E4">
        <w:rPr>
          <w:sz w:val="20"/>
          <w:szCs w:val="22"/>
          <w:lang w:eastAsia="zh-CN"/>
        </w:rPr>
        <w:tab/>
        <w:t>The benefits and deductions should be read to payroll calculation, the amount for the benefits or deductions without value in IT0014 should be calculated in payroll.</w:t>
      </w:r>
    </w:p>
    <w:p w:rsidR="000B42C1" w:rsidRDefault="000B42C1" w:rsidP="000B42C1">
      <w:pPr>
        <w:rPr>
          <w:sz w:val="20"/>
          <w:szCs w:val="22"/>
          <w:lang w:eastAsia="zh-CN"/>
        </w:rPr>
      </w:pPr>
    </w:p>
    <w:p w:rsidR="001C39F8" w:rsidRPr="003C78E4" w:rsidRDefault="001C39F8" w:rsidP="000B42C1">
      <w:pPr>
        <w:rPr>
          <w:sz w:val="20"/>
          <w:szCs w:val="22"/>
          <w:lang w:eastAsia="zh-CN"/>
        </w:rPr>
      </w:pPr>
    </w:p>
    <w:p w:rsidR="000B42C1" w:rsidRPr="003C78E4" w:rsidRDefault="000B42C1" w:rsidP="000B42C1">
      <w:pPr>
        <w:rPr>
          <w:sz w:val="22"/>
          <w:szCs w:val="24"/>
          <w:lang w:eastAsia="zh-CN"/>
        </w:rPr>
      </w:pPr>
      <w:r w:rsidRPr="003C78E4">
        <w:rPr>
          <w:b/>
          <w:sz w:val="22"/>
          <w:szCs w:val="24"/>
          <w:lang w:eastAsia="zh-CN"/>
        </w:rPr>
        <w:t>PY GAP:</w:t>
      </w:r>
      <w:r w:rsidRPr="003C78E4">
        <w:rPr>
          <w:sz w:val="22"/>
          <w:szCs w:val="24"/>
          <w:lang w:eastAsia="zh-CN"/>
        </w:rPr>
        <w:t xml:space="preserve"> Benefits &amp; Deductions Master Data Change to IT0015</w:t>
      </w:r>
    </w:p>
    <w:p w:rsidR="000B42C1" w:rsidRPr="003C78E4" w:rsidRDefault="000B42C1" w:rsidP="003C78E4">
      <w:pPr>
        <w:jc w:val="both"/>
        <w:rPr>
          <w:sz w:val="20"/>
          <w:szCs w:val="22"/>
          <w:lang w:eastAsia="zh-CN"/>
        </w:rPr>
      </w:pPr>
      <w:r w:rsidRPr="003C78E4">
        <w:rPr>
          <w:sz w:val="20"/>
          <w:szCs w:val="22"/>
          <w:lang w:eastAsia="zh-CN"/>
        </w:rPr>
        <w:t xml:space="preserve"> </w:t>
      </w:r>
      <w:r w:rsidRPr="003C78E4">
        <w:rPr>
          <w:sz w:val="20"/>
          <w:szCs w:val="22"/>
          <w:lang w:eastAsia="zh-CN"/>
        </w:rPr>
        <w:tab/>
        <w:t xml:space="preserve"> Today the benefits and deductions are created in </w:t>
      </w:r>
      <w:proofErr w:type="spellStart"/>
      <w:r w:rsidRPr="003C78E4">
        <w:rPr>
          <w:sz w:val="20"/>
          <w:szCs w:val="22"/>
          <w:lang w:eastAsia="zh-CN"/>
        </w:rPr>
        <w:t>infotype</w:t>
      </w:r>
      <w:proofErr w:type="spellEnd"/>
      <w:r w:rsidRPr="003C78E4">
        <w:rPr>
          <w:sz w:val="20"/>
          <w:szCs w:val="22"/>
          <w:lang w:eastAsia="zh-CN"/>
        </w:rPr>
        <w:t xml:space="preserve"> 0014, in the future system the IT0015 should be used if it is once time payment.</w:t>
      </w:r>
    </w:p>
    <w:p w:rsidR="000B42C1" w:rsidRDefault="000B42C1" w:rsidP="000B42C1">
      <w:pPr>
        <w:rPr>
          <w:sz w:val="20"/>
          <w:szCs w:val="22"/>
          <w:lang w:eastAsia="zh-CN"/>
        </w:rPr>
      </w:pPr>
    </w:p>
    <w:p w:rsidR="001C39F8" w:rsidRPr="003C78E4" w:rsidRDefault="001C39F8" w:rsidP="000B42C1">
      <w:pPr>
        <w:rPr>
          <w:sz w:val="20"/>
          <w:szCs w:val="22"/>
          <w:lang w:eastAsia="zh-CN"/>
        </w:rPr>
      </w:pPr>
    </w:p>
    <w:p w:rsidR="000B42C1" w:rsidRPr="003C78E4" w:rsidRDefault="000B42C1" w:rsidP="000B42C1">
      <w:pPr>
        <w:rPr>
          <w:sz w:val="22"/>
          <w:szCs w:val="24"/>
          <w:lang w:eastAsia="zh-CN"/>
        </w:rPr>
      </w:pPr>
      <w:r w:rsidRPr="003C78E4">
        <w:rPr>
          <w:b/>
          <w:sz w:val="22"/>
          <w:szCs w:val="24"/>
          <w:lang w:eastAsia="zh-CN"/>
        </w:rPr>
        <w:t>PY GAP:</w:t>
      </w:r>
      <w:r w:rsidRPr="003C78E4">
        <w:rPr>
          <w:sz w:val="22"/>
          <w:szCs w:val="24"/>
          <w:lang w:eastAsia="zh-CN"/>
        </w:rPr>
        <w:t xml:space="preserve"> Uniform Entitlements Payment or Deduction </w:t>
      </w:r>
    </w:p>
    <w:p w:rsidR="000B42C1" w:rsidRPr="003C78E4" w:rsidRDefault="000B42C1" w:rsidP="003C78E4">
      <w:pPr>
        <w:jc w:val="both"/>
        <w:rPr>
          <w:sz w:val="20"/>
          <w:szCs w:val="22"/>
          <w:lang w:eastAsia="zh-CN"/>
        </w:rPr>
      </w:pPr>
      <w:r w:rsidRPr="003C78E4">
        <w:rPr>
          <w:sz w:val="20"/>
          <w:szCs w:val="22"/>
          <w:lang w:eastAsia="zh-CN"/>
        </w:rPr>
        <w:tab/>
        <w:t xml:space="preserve"> Uniform Entitlements Payment or Deduction </w:t>
      </w:r>
      <w:r w:rsidR="006B1907">
        <w:rPr>
          <w:sz w:val="20"/>
          <w:szCs w:val="22"/>
          <w:lang w:eastAsia="zh-CN"/>
        </w:rPr>
        <w:t>is already calculate m</w:t>
      </w:r>
      <w:r w:rsidR="00620F35">
        <w:rPr>
          <w:sz w:val="20"/>
          <w:szCs w:val="22"/>
          <w:lang w:eastAsia="zh-CN"/>
        </w:rPr>
        <w:t xml:space="preserve">onthly </w:t>
      </w:r>
      <w:r w:rsidRPr="003C78E4">
        <w:rPr>
          <w:sz w:val="20"/>
          <w:szCs w:val="22"/>
          <w:lang w:eastAsia="zh-CN"/>
        </w:rPr>
        <w:t xml:space="preserve">in the system, the amounts are stored in IT9027. Employees can have uniform allowance </w:t>
      </w:r>
      <w:r w:rsidR="006B1907">
        <w:rPr>
          <w:sz w:val="20"/>
          <w:szCs w:val="22"/>
          <w:lang w:eastAsia="zh-CN"/>
        </w:rPr>
        <w:t xml:space="preserve">and deduction. The deduction can append </w:t>
      </w:r>
      <w:r w:rsidRPr="003C78E4">
        <w:rPr>
          <w:sz w:val="20"/>
          <w:szCs w:val="22"/>
          <w:lang w:eastAsia="zh-CN"/>
        </w:rPr>
        <w:t>if some rules change in the period of the Uniform Entitlements, e.g. the employee schedule of 100% reduce for 80%, the program will calculate the value that should be retrieved by the employee and store it in IT9027 subtype 0001. The payroll system must read this value to deduct it in the payment.</w:t>
      </w:r>
    </w:p>
    <w:p w:rsidR="00495571" w:rsidRDefault="00495571">
      <w:pPr>
        <w:rPr>
          <w:rFonts w:eastAsia="Times New Roman"/>
          <w:b/>
          <w:color w:val="44697D"/>
          <w:kern w:val="28"/>
          <w:sz w:val="24"/>
          <w:lang w:val="en-GB"/>
        </w:rPr>
      </w:pPr>
    </w:p>
    <w:p w:rsidR="001C39F8" w:rsidRPr="003C78E4" w:rsidRDefault="001C39F8">
      <w:pPr>
        <w:rPr>
          <w:rFonts w:eastAsia="Times New Roman"/>
          <w:b/>
          <w:color w:val="44697D"/>
          <w:kern w:val="28"/>
          <w:sz w:val="24"/>
          <w:lang w:val="en-GB"/>
        </w:rPr>
      </w:pPr>
    </w:p>
    <w:p w:rsidR="000B42C1" w:rsidRPr="003C78E4" w:rsidRDefault="000B42C1" w:rsidP="000B42C1">
      <w:pPr>
        <w:rPr>
          <w:sz w:val="22"/>
          <w:szCs w:val="26"/>
          <w:lang w:eastAsia="zh-CN"/>
        </w:rPr>
      </w:pPr>
      <w:r w:rsidRPr="003C78E4">
        <w:rPr>
          <w:b/>
          <w:sz w:val="22"/>
          <w:szCs w:val="26"/>
          <w:lang w:eastAsia="zh-CN"/>
        </w:rPr>
        <w:t>PY GAP:</w:t>
      </w:r>
      <w:r w:rsidRPr="003C78E4">
        <w:rPr>
          <w:sz w:val="22"/>
          <w:szCs w:val="26"/>
          <w:lang w:eastAsia="zh-CN"/>
        </w:rPr>
        <w:t xml:space="preserve"> Master Data for Benefits and Deductions </w:t>
      </w:r>
    </w:p>
    <w:p w:rsidR="00B948DB" w:rsidRPr="003C78E4" w:rsidRDefault="00B948DB" w:rsidP="001C39F8">
      <w:pPr>
        <w:ind w:firstLine="709"/>
        <w:jc w:val="both"/>
        <w:rPr>
          <w:sz w:val="20"/>
          <w:szCs w:val="22"/>
          <w:lang w:eastAsia="zh-CN"/>
        </w:rPr>
      </w:pPr>
      <w:r w:rsidRPr="003C78E4">
        <w:rPr>
          <w:sz w:val="20"/>
          <w:szCs w:val="22"/>
          <w:lang w:eastAsia="zh-CN"/>
        </w:rPr>
        <w:t>Today there are several benefits and deductions that only exist in payroll system of the vendor. In the future system they should be include in Master Data as a payroll requirement.</w:t>
      </w:r>
    </w:p>
    <w:p w:rsidR="000B42C1" w:rsidRPr="003C78E4" w:rsidRDefault="000B42C1" w:rsidP="00200D9A">
      <w:pPr>
        <w:pStyle w:val="afb"/>
        <w:numPr>
          <w:ilvl w:val="0"/>
          <w:numId w:val="14"/>
        </w:numPr>
        <w:rPr>
          <w:sz w:val="20"/>
          <w:szCs w:val="22"/>
          <w:lang w:eastAsia="zh-CN"/>
        </w:rPr>
      </w:pPr>
      <w:r w:rsidRPr="003C78E4">
        <w:rPr>
          <w:sz w:val="20"/>
          <w:szCs w:val="22"/>
          <w:lang w:eastAsia="zh-CN"/>
        </w:rPr>
        <w:t>Phone (consumption of the mobile phone);</w:t>
      </w:r>
      <w:r w:rsidRPr="003C78E4">
        <w:rPr>
          <w:sz w:val="20"/>
          <w:szCs w:val="22"/>
          <w:lang w:eastAsia="zh-CN"/>
        </w:rPr>
        <w:tab/>
      </w:r>
      <w:r w:rsidRPr="003C78E4">
        <w:rPr>
          <w:sz w:val="20"/>
          <w:szCs w:val="22"/>
          <w:lang w:eastAsia="zh-CN"/>
        </w:rPr>
        <w:tab/>
      </w:r>
    </w:p>
    <w:p w:rsidR="00B948DB" w:rsidRPr="003C78E4" w:rsidRDefault="000B42C1" w:rsidP="00200D9A">
      <w:pPr>
        <w:pStyle w:val="afb"/>
        <w:numPr>
          <w:ilvl w:val="0"/>
          <w:numId w:val="14"/>
        </w:numPr>
        <w:rPr>
          <w:sz w:val="20"/>
          <w:szCs w:val="22"/>
          <w:lang w:eastAsia="zh-CN"/>
        </w:rPr>
      </w:pPr>
      <w:r w:rsidRPr="003C78E4">
        <w:rPr>
          <w:sz w:val="20"/>
          <w:szCs w:val="22"/>
          <w:lang w:eastAsia="zh-CN"/>
        </w:rPr>
        <w:t xml:space="preserve">Indexation (additional payment for non-payment </w:t>
      </w:r>
      <w:r w:rsidR="00B948DB" w:rsidRPr="003C78E4">
        <w:rPr>
          <w:sz w:val="20"/>
          <w:szCs w:val="22"/>
          <w:lang w:eastAsia="zh-CN"/>
        </w:rPr>
        <w:t>for a long term period);</w:t>
      </w:r>
    </w:p>
    <w:p w:rsidR="00B948DB" w:rsidRPr="003C78E4" w:rsidRDefault="000B42C1" w:rsidP="00200D9A">
      <w:pPr>
        <w:pStyle w:val="afb"/>
        <w:numPr>
          <w:ilvl w:val="0"/>
          <w:numId w:val="14"/>
        </w:numPr>
        <w:rPr>
          <w:sz w:val="20"/>
          <w:szCs w:val="22"/>
          <w:lang w:eastAsia="zh-CN"/>
        </w:rPr>
      </w:pPr>
      <w:r w:rsidRPr="003C78E4">
        <w:rPr>
          <w:sz w:val="20"/>
          <w:szCs w:val="22"/>
          <w:lang w:eastAsia="zh-CN"/>
        </w:rPr>
        <w:t>Additional Work (extra police work for several organization);</w:t>
      </w:r>
      <w:r w:rsidRPr="003C78E4">
        <w:rPr>
          <w:sz w:val="20"/>
          <w:szCs w:val="22"/>
          <w:lang w:eastAsia="zh-CN"/>
        </w:rPr>
        <w:tab/>
      </w:r>
    </w:p>
    <w:p w:rsidR="00B948DB" w:rsidRPr="003C78E4" w:rsidRDefault="000B42C1" w:rsidP="00200D9A">
      <w:pPr>
        <w:pStyle w:val="afb"/>
        <w:numPr>
          <w:ilvl w:val="0"/>
          <w:numId w:val="14"/>
        </w:numPr>
        <w:rPr>
          <w:sz w:val="20"/>
          <w:szCs w:val="22"/>
          <w:lang w:eastAsia="zh-CN"/>
        </w:rPr>
      </w:pPr>
      <w:r w:rsidRPr="003C78E4">
        <w:rPr>
          <w:sz w:val="20"/>
          <w:szCs w:val="22"/>
          <w:lang w:eastAsia="zh-CN"/>
        </w:rPr>
        <w:t>Toll Road Expenses (amount spent in toll roads);</w:t>
      </w:r>
      <w:r w:rsidRPr="003C78E4">
        <w:rPr>
          <w:sz w:val="20"/>
          <w:szCs w:val="22"/>
          <w:lang w:eastAsia="zh-CN"/>
        </w:rPr>
        <w:tab/>
      </w:r>
      <w:r w:rsidRPr="003C78E4">
        <w:rPr>
          <w:sz w:val="20"/>
          <w:szCs w:val="22"/>
          <w:lang w:eastAsia="zh-CN"/>
        </w:rPr>
        <w:tab/>
      </w:r>
    </w:p>
    <w:p w:rsidR="000B42C1" w:rsidRPr="003C78E4" w:rsidRDefault="000B42C1" w:rsidP="00200D9A">
      <w:pPr>
        <w:pStyle w:val="afb"/>
        <w:numPr>
          <w:ilvl w:val="0"/>
          <w:numId w:val="14"/>
        </w:numPr>
        <w:rPr>
          <w:sz w:val="20"/>
          <w:szCs w:val="22"/>
          <w:lang w:eastAsia="zh-CN"/>
        </w:rPr>
      </w:pPr>
      <w:r w:rsidRPr="003C78E4">
        <w:rPr>
          <w:sz w:val="20"/>
          <w:szCs w:val="22"/>
          <w:lang w:eastAsia="zh-CN"/>
        </w:rPr>
        <w:t>Obligations;</w:t>
      </w:r>
    </w:p>
    <w:p w:rsidR="000B42C1" w:rsidRPr="003C78E4" w:rsidRDefault="000B42C1" w:rsidP="00200D9A">
      <w:pPr>
        <w:pStyle w:val="afb"/>
        <w:numPr>
          <w:ilvl w:val="0"/>
          <w:numId w:val="14"/>
        </w:numPr>
        <w:rPr>
          <w:sz w:val="20"/>
          <w:szCs w:val="22"/>
          <w:lang w:eastAsia="zh-CN"/>
        </w:rPr>
      </w:pPr>
      <w:r w:rsidRPr="003C78E4">
        <w:rPr>
          <w:sz w:val="20"/>
          <w:szCs w:val="22"/>
          <w:lang w:eastAsia="zh-CN"/>
        </w:rPr>
        <w:t>Tuition Fees (additional payment);</w:t>
      </w:r>
      <w:r w:rsidRPr="003C78E4">
        <w:rPr>
          <w:sz w:val="20"/>
          <w:szCs w:val="22"/>
          <w:lang w:eastAsia="zh-CN"/>
        </w:rPr>
        <w:tab/>
      </w:r>
      <w:r w:rsidRPr="003C78E4">
        <w:rPr>
          <w:sz w:val="20"/>
          <w:szCs w:val="22"/>
          <w:lang w:eastAsia="zh-CN"/>
        </w:rPr>
        <w:tab/>
      </w:r>
      <w:r w:rsidRPr="003C78E4">
        <w:rPr>
          <w:sz w:val="20"/>
          <w:szCs w:val="22"/>
          <w:lang w:eastAsia="zh-CN"/>
        </w:rPr>
        <w:tab/>
      </w:r>
    </w:p>
    <w:p w:rsidR="000B42C1" w:rsidRPr="003C78E4" w:rsidRDefault="000B42C1" w:rsidP="00200D9A">
      <w:pPr>
        <w:pStyle w:val="afb"/>
        <w:numPr>
          <w:ilvl w:val="0"/>
          <w:numId w:val="14"/>
        </w:numPr>
        <w:rPr>
          <w:sz w:val="20"/>
          <w:szCs w:val="22"/>
          <w:lang w:eastAsia="zh-CN"/>
        </w:rPr>
      </w:pPr>
      <w:r w:rsidRPr="003C78E4">
        <w:rPr>
          <w:sz w:val="20"/>
          <w:szCs w:val="22"/>
          <w:lang w:eastAsia="zh-CN"/>
        </w:rPr>
        <w:t>Release Grant (incoming amount from the army);</w:t>
      </w:r>
      <w:r w:rsidRPr="003C78E4">
        <w:rPr>
          <w:sz w:val="20"/>
          <w:szCs w:val="22"/>
          <w:lang w:eastAsia="zh-CN"/>
        </w:rPr>
        <w:tab/>
      </w:r>
      <w:r w:rsidRPr="003C78E4">
        <w:rPr>
          <w:sz w:val="20"/>
          <w:szCs w:val="22"/>
          <w:lang w:eastAsia="zh-CN"/>
        </w:rPr>
        <w:tab/>
      </w:r>
    </w:p>
    <w:p w:rsidR="00B948DB" w:rsidRPr="003C78E4" w:rsidRDefault="000B42C1" w:rsidP="00200D9A">
      <w:pPr>
        <w:pStyle w:val="afb"/>
        <w:numPr>
          <w:ilvl w:val="0"/>
          <w:numId w:val="14"/>
        </w:numPr>
        <w:rPr>
          <w:sz w:val="20"/>
          <w:szCs w:val="22"/>
          <w:lang w:eastAsia="zh-CN"/>
        </w:rPr>
      </w:pPr>
      <w:r w:rsidRPr="003C78E4">
        <w:rPr>
          <w:sz w:val="20"/>
          <w:szCs w:val="22"/>
          <w:lang w:eastAsia="zh-CN"/>
        </w:rPr>
        <w:t xml:space="preserve">Public transport </w:t>
      </w:r>
      <w:r w:rsidR="00B948DB" w:rsidRPr="003C78E4">
        <w:rPr>
          <w:sz w:val="20"/>
          <w:szCs w:val="22"/>
          <w:lang w:eastAsia="zh-CN"/>
        </w:rPr>
        <w:t>(</w:t>
      </w:r>
      <w:r w:rsidRPr="003C78E4">
        <w:rPr>
          <w:sz w:val="20"/>
          <w:szCs w:val="22"/>
          <w:lang w:eastAsia="zh-CN"/>
        </w:rPr>
        <w:t>amount, only with tax impact);</w:t>
      </w:r>
      <w:r w:rsidRPr="003C78E4">
        <w:rPr>
          <w:sz w:val="20"/>
          <w:szCs w:val="22"/>
          <w:lang w:eastAsia="zh-CN"/>
        </w:rPr>
        <w:tab/>
      </w:r>
      <w:r w:rsidRPr="003C78E4">
        <w:rPr>
          <w:sz w:val="20"/>
          <w:szCs w:val="22"/>
          <w:lang w:eastAsia="zh-CN"/>
        </w:rPr>
        <w:tab/>
      </w:r>
    </w:p>
    <w:p w:rsidR="000B42C1" w:rsidRPr="003C78E4" w:rsidRDefault="000B42C1" w:rsidP="00200D9A">
      <w:pPr>
        <w:pStyle w:val="afb"/>
        <w:numPr>
          <w:ilvl w:val="0"/>
          <w:numId w:val="14"/>
        </w:numPr>
        <w:rPr>
          <w:sz w:val="20"/>
          <w:szCs w:val="22"/>
          <w:lang w:eastAsia="zh-CN"/>
        </w:rPr>
      </w:pPr>
      <w:r w:rsidRPr="003C78E4">
        <w:rPr>
          <w:sz w:val="20"/>
          <w:szCs w:val="22"/>
          <w:lang w:eastAsia="zh-CN"/>
        </w:rPr>
        <w:t>Newspaper (amount, only with tax impact);</w:t>
      </w:r>
    </w:p>
    <w:p w:rsidR="000B42C1" w:rsidRPr="003C78E4" w:rsidRDefault="000B42C1" w:rsidP="00200D9A">
      <w:pPr>
        <w:pStyle w:val="afb"/>
        <w:numPr>
          <w:ilvl w:val="0"/>
          <w:numId w:val="14"/>
        </w:numPr>
        <w:rPr>
          <w:sz w:val="20"/>
          <w:szCs w:val="22"/>
          <w:lang w:eastAsia="zh-CN"/>
        </w:rPr>
      </w:pPr>
      <w:r w:rsidRPr="003C78E4">
        <w:rPr>
          <w:sz w:val="20"/>
          <w:szCs w:val="22"/>
          <w:lang w:eastAsia="zh-CN"/>
        </w:rPr>
        <w:t>Car amount (amount, only with tax impact);</w:t>
      </w:r>
    </w:p>
    <w:p w:rsidR="000B42C1" w:rsidRPr="003C78E4" w:rsidRDefault="000B42C1" w:rsidP="00200D9A">
      <w:pPr>
        <w:pStyle w:val="afb"/>
        <w:numPr>
          <w:ilvl w:val="0"/>
          <w:numId w:val="14"/>
        </w:numPr>
        <w:rPr>
          <w:sz w:val="20"/>
          <w:szCs w:val="22"/>
          <w:lang w:eastAsia="zh-CN"/>
        </w:rPr>
      </w:pPr>
      <w:r w:rsidRPr="003C78E4">
        <w:rPr>
          <w:sz w:val="20"/>
          <w:szCs w:val="22"/>
          <w:lang w:eastAsia="zh-CN"/>
        </w:rPr>
        <w:t>Loss Equipment (manually deduction);</w:t>
      </w:r>
    </w:p>
    <w:p w:rsidR="000B42C1" w:rsidRPr="003C78E4" w:rsidRDefault="000B42C1" w:rsidP="00200D9A">
      <w:pPr>
        <w:pStyle w:val="afb"/>
        <w:numPr>
          <w:ilvl w:val="0"/>
          <w:numId w:val="14"/>
        </w:numPr>
        <w:rPr>
          <w:sz w:val="20"/>
          <w:szCs w:val="22"/>
          <w:lang w:eastAsia="zh-CN"/>
        </w:rPr>
      </w:pPr>
      <w:r w:rsidRPr="003C78E4">
        <w:rPr>
          <w:sz w:val="20"/>
          <w:szCs w:val="22"/>
          <w:lang w:eastAsia="zh-CN"/>
        </w:rPr>
        <w:t>Holiday (amount spent for vacations);</w:t>
      </w:r>
      <w:r w:rsidRPr="003C78E4">
        <w:rPr>
          <w:sz w:val="20"/>
          <w:szCs w:val="22"/>
          <w:lang w:eastAsia="zh-CN"/>
        </w:rPr>
        <w:tab/>
      </w:r>
    </w:p>
    <w:p w:rsidR="000B42C1" w:rsidRPr="003C78E4" w:rsidRDefault="000B42C1" w:rsidP="00200D9A">
      <w:pPr>
        <w:pStyle w:val="afb"/>
        <w:numPr>
          <w:ilvl w:val="0"/>
          <w:numId w:val="14"/>
        </w:numPr>
        <w:rPr>
          <w:sz w:val="20"/>
          <w:szCs w:val="22"/>
          <w:lang w:eastAsia="zh-CN"/>
        </w:rPr>
      </w:pPr>
      <w:r w:rsidRPr="003C78E4">
        <w:rPr>
          <w:sz w:val="20"/>
          <w:szCs w:val="22"/>
          <w:lang w:eastAsia="zh-CN"/>
        </w:rPr>
        <w:t>Telephone allowance;</w:t>
      </w:r>
    </w:p>
    <w:p w:rsidR="000B42C1" w:rsidRPr="003C78E4" w:rsidRDefault="000B42C1" w:rsidP="00200D9A">
      <w:pPr>
        <w:pStyle w:val="afb"/>
        <w:numPr>
          <w:ilvl w:val="0"/>
          <w:numId w:val="14"/>
        </w:numPr>
        <w:rPr>
          <w:sz w:val="20"/>
          <w:szCs w:val="22"/>
          <w:lang w:eastAsia="zh-CN"/>
        </w:rPr>
      </w:pPr>
      <w:r w:rsidRPr="003C78E4">
        <w:rPr>
          <w:sz w:val="20"/>
          <w:szCs w:val="22"/>
          <w:lang w:eastAsia="zh-CN"/>
        </w:rPr>
        <w:t>Commissioner Loan (additional payment);</w:t>
      </w:r>
    </w:p>
    <w:p w:rsidR="000B42C1" w:rsidRPr="003C78E4" w:rsidRDefault="000B42C1" w:rsidP="00200D9A">
      <w:pPr>
        <w:pStyle w:val="afb"/>
        <w:numPr>
          <w:ilvl w:val="0"/>
          <w:numId w:val="14"/>
        </w:numPr>
        <w:rPr>
          <w:sz w:val="20"/>
          <w:szCs w:val="22"/>
          <w:lang w:eastAsia="zh-CN"/>
        </w:rPr>
      </w:pPr>
      <w:r w:rsidRPr="003C78E4">
        <w:rPr>
          <w:sz w:val="20"/>
          <w:szCs w:val="22"/>
          <w:lang w:eastAsia="zh-CN"/>
        </w:rPr>
        <w:t>Dismissal pay Block (stop payment or pay only</w:t>
      </w:r>
      <w:r w:rsidR="00B948DB" w:rsidRPr="003C78E4">
        <w:rPr>
          <w:sz w:val="20"/>
          <w:szCs w:val="22"/>
          <w:lang w:eastAsia="zh-CN"/>
        </w:rPr>
        <w:t xml:space="preserve"> a %);</w:t>
      </w:r>
    </w:p>
    <w:p w:rsidR="00B948DB" w:rsidRPr="003C78E4" w:rsidRDefault="00B948DB" w:rsidP="00200D9A">
      <w:pPr>
        <w:pStyle w:val="afb"/>
        <w:numPr>
          <w:ilvl w:val="0"/>
          <w:numId w:val="14"/>
        </w:numPr>
        <w:rPr>
          <w:sz w:val="20"/>
          <w:szCs w:val="22"/>
          <w:lang w:eastAsia="zh-CN"/>
        </w:rPr>
      </w:pPr>
      <w:r w:rsidRPr="003C78E4">
        <w:rPr>
          <w:sz w:val="20"/>
          <w:szCs w:val="22"/>
          <w:lang w:eastAsia="zh-CN"/>
        </w:rPr>
        <w:t>Advance payments;</w:t>
      </w:r>
    </w:p>
    <w:p w:rsidR="00B948DB" w:rsidRPr="003C78E4" w:rsidRDefault="00B948DB" w:rsidP="000B42C1">
      <w:pPr>
        <w:rPr>
          <w:sz w:val="20"/>
          <w:szCs w:val="22"/>
          <w:lang w:eastAsia="zh-CN"/>
        </w:rPr>
      </w:pPr>
    </w:p>
    <w:p w:rsidR="000B42C1" w:rsidRPr="003C78E4" w:rsidRDefault="000B42C1" w:rsidP="000B42C1">
      <w:pPr>
        <w:rPr>
          <w:sz w:val="20"/>
          <w:szCs w:val="22"/>
          <w:lang w:eastAsia="zh-CN"/>
        </w:rPr>
      </w:pPr>
      <w:r w:rsidRPr="003C78E4">
        <w:rPr>
          <w:sz w:val="20"/>
          <w:szCs w:val="22"/>
          <w:lang w:eastAsia="zh-CN"/>
        </w:rPr>
        <w:tab/>
      </w:r>
      <w:r w:rsidRPr="003C78E4">
        <w:rPr>
          <w:sz w:val="20"/>
          <w:szCs w:val="22"/>
          <w:lang w:eastAsia="zh-CN"/>
        </w:rPr>
        <w:tab/>
      </w:r>
    </w:p>
    <w:p w:rsidR="00280FB4" w:rsidRPr="003C78E4" w:rsidRDefault="00280FB4" w:rsidP="00280FB4">
      <w:pPr>
        <w:rPr>
          <w:sz w:val="22"/>
          <w:szCs w:val="24"/>
          <w:lang w:eastAsia="zh-CN"/>
        </w:rPr>
      </w:pPr>
      <w:r w:rsidRPr="003C78E4">
        <w:rPr>
          <w:b/>
          <w:sz w:val="22"/>
          <w:szCs w:val="24"/>
          <w:lang w:eastAsia="zh-CN"/>
        </w:rPr>
        <w:t>PY GAP:</w:t>
      </w:r>
      <w:r w:rsidRPr="003C78E4">
        <w:rPr>
          <w:sz w:val="22"/>
          <w:szCs w:val="24"/>
          <w:lang w:eastAsia="zh-CN"/>
        </w:rPr>
        <w:t xml:space="preserve"> Rent Payment</w:t>
      </w:r>
    </w:p>
    <w:p w:rsidR="00280FB4" w:rsidRPr="003C78E4" w:rsidRDefault="00280FB4" w:rsidP="006B1907">
      <w:pPr>
        <w:jc w:val="both"/>
        <w:rPr>
          <w:sz w:val="20"/>
          <w:szCs w:val="22"/>
          <w:lang w:eastAsia="zh-CN"/>
        </w:rPr>
      </w:pPr>
      <w:r w:rsidRPr="003C78E4">
        <w:rPr>
          <w:sz w:val="20"/>
          <w:szCs w:val="22"/>
          <w:lang w:eastAsia="zh-CN"/>
        </w:rPr>
        <w:tab/>
        <w:t xml:space="preserve"> The amount for payment should be calculated and </w:t>
      </w:r>
      <w:proofErr w:type="gramStart"/>
      <w:r w:rsidRPr="003C78E4">
        <w:rPr>
          <w:sz w:val="20"/>
          <w:szCs w:val="22"/>
          <w:lang w:eastAsia="zh-CN"/>
        </w:rPr>
        <w:t>stored,</w:t>
      </w:r>
      <w:proofErr w:type="gramEnd"/>
      <w:r w:rsidRPr="003C78E4">
        <w:rPr>
          <w:sz w:val="20"/>
          <w:szCs w:val="22"/>
          <w:lang w:eastAsia="zh-CN"/>
        </w:rPr>
        <w:t xml:space="preserve"> all necessary information to calculate is in the actual system in IT9045. The payroll system must read the stored amount for payment.</w:t>
      </w:r>
    </w:p>
    <w:p w:rsidR="00280FB4" w:rsidRDefault="00280FB4" w:rsidP="00280FB4">
      <w:pPr>
        <w:rPr>
          <w:sz w:val="20"/>
          <w:szCs w:val="22"/>
          <w:lang w:eastAsia="zh-CN"/>
        </w:rPr>
      </w:pPr>
    </w:p>
    <w:p w:rsidR="001C39F8" w:rsidRPr="003C78E4" w:rsidRDefault="001C39F8" w:rsidP="00280FB4">
      <w:pPr>
        <w:rPr>
          <w:sz w:val="20"/>
          <w:szCs w:val="22"/>
          <w:lang w:eastAsia="zh-CN"/>
        </w:rPr>
      </w:pPr>
    </w:p>
    <w:p w:rsidR="00280FB4" w:rsidRPr="003C78E4" w:rsidRDefault="00280FB4" w:rsidP="00280FB4">
      <w:pPr>
        <w:rPr>
          <w:sz w:val="22"/>
          <w:szCs w:val="24"/>
          <w:lang w:eastAsia="zh-CN"/>
        </w:rPr>
      </w:pPr>
      <w:r w:rsidRPr="003C78E4">
        <w:rPr>
          <w:b/>
          <w:sz w:val="22"/>
          <w:szCs w:val="24"/>
          <w:lang w:eastAsia="zh-CN"/>
        </w:rPr>
        <w:t>PY GAP:</w:t>
      </w:r>
      <w:r w:rsidRPr="003C78E4">
        <w:rPr>
          <w:sz w:val="22"/>
          <w:szCs w:val="24"/>
          <w:lang w:eastAsia="zh-CN"/>
        </w:rPr>
        <w:t xml:space="preserve"> Tuition Reimbursement for Retirees Payment </w:t>
      </w:r>
    </w:p>
    <w:p w:rsidR="00280FB4" w:rsidRPr="003C78E4" w:rsidRDefault="00280FB4" w:rsidP="00280FB4">
      <w:pPr>
        <w:rPr>
          <w:sz w:val="20"/>
          <w:szCs w:val="22"/>
          <w:lang w:eastAsia="zh-CN"/>
        </w:rPr>
      </w:pPr>
      <w:r w:rsidRPr="003C78E4">
        <w:rPr>
          <w:sz w:val="20"/>
          <w:szCs w:val="22"/>
          <w:lang w:eastAsia="zh-CN"/>
        </w:rPr>
        <w:tab/>
        <w:t xml:space="preserve"> Tuition Reimbursement for Retirees calculations already exist in the system, the amounts are stored in IT9018. The payroll system must read the stored amount for payment.</w:t>
      </w:r>
    </w:p>
    <w:p w:rsidR="00280FB4" w:rsidRDefault="00280FB4" w:rsidP="00280FB4">
      <w:pPr>
        <w:rPr>
          <w:sz w:val="20"/>
          <w:szCs w:val="22"/>
          <w:lang w:eastAsia="zh-CN"/>
        </w:rPr>
      </w:pPr>
    </w:p>
    <w:p w:rsidR="001C39F8" w:rsidRPr="003C78E4" w:rsidRDefault="001C39F8" w:rsidP="00280FB4">
      <w:pPr>
        <w:rPr>
          <w:sz w:val="20"/>
          <w:szCs w:val="22"/>
          <w:lang w:eastAsia="zh-CN"/>
        </w:rPr>
      </w:pPr>
    </w:p>
    <w:p w:rsidR="00280FB4" w:rsidRPr="003C78E4" w:rsidRDefault="00280FB4" w:rsidP="00280FB4">
      <w:pPr>
        <w:rPr>
          <w:sz w:val="20"/>
          <w:szCs w:val="22"/>
          <w:lang w:eastAsia="zh-CN"/>
        </w:rPr>
      </w:pPr>
      <w:r w:rsidRPr="003C78E4">
        <w:rPr>
          <w:b/>
          <w:sz w:val="20"/>
          <w:szCs w:val="22"/>
          <w:lang w:eastAsia="zh-CN"/>
        </w:rPr>
        <w:t>PY GAP:</w:t>
      </w:r>
      <w:r w:rsidRPr="003C78E4">
        <w:rPr>
          <w:sz w:val="20"/>
          <w:szCs w:val="22"/>
          <w:lang w:eastAsia="zh-CN"/>
        </w:rPr>
        <w:t xml:space="preserve"> Annual Payments Officer and NC Officers</w:t>
      </w:r>
    </w:p>
    <w:p w:rsidR="00DF6428" w:rsidRPr="003C78E4" w:rsidRDefault="00DF6428" w:rsidP="00200D9A">
      <w:pPr>
        <w:numPr>
          <w:ilvl w:val="4"/>
          <w:numId w:val="15"/>
        </w:numPr>
        <w:rPr>
          <w:sz w:val="20"/>
          <w:szCs w:val="22"/>
          <w:lang w:eastAsia="zh-CN"/>
        </w:rPr>
      </w:pPr>
      <w:r w:rsidRPr="003C78E4">
        <w:rPr>
          <w:sz w:val="20"/>
          <w:szCs w:val="22"/>
          <w:lang w:eastAsia="zh-CN"/>
        </w:rPr>
        <w:t>Vacations – June PY</w:t>
      </w:r>
    </w:p>
    <w:p w:rsidR="00DF6428" w:rsidRPr="003C78E4" w:rsidRDefault="00DF6428" w:rsidP="00200D9A">
      <w:pPr>
        <w:numPr>
          <w:ilvl w:val="4"/>
          <w:numId w:val="15"/>
        </w:numPr>
        <w:rPr>
          <w:sz w:val="20"/>
          <w:szCs w:val="22"/>
          <w:lang w:eastAsia="zh-CN"/>
        </w:rPr>
      </w:pPr>
      <w:r w:rsidRPr="003C78E4">
        <w:rPr>
          <w:sz w:val="20"/>
          <w:szCs w:val="22"/>
          <w:lang w:eastAsia="zh-CN"/>
        </w:rPr>
        <w:t>Seniority - September PY</w:t>
      </w:r>
    </w:p>
    <w:p w:rsidR="00DF6428" w:rsidRPr="003C78E4" w:rsidRDefault="00DF6428" w:rsidP="00200D9A">
      <w:pPr>
        <w:numPr>
          <w:ilvl w:val="4"/>
          <w:numId w:val="15"/>
        </w:numPr>
        <w:rPr>
          <w:sz w:val="20"/>
          <w:szCs w:val="22"/>
          <w:lang w:eastAsia="zh-CN"/>
        </w:rPr>
      </w:pPr>
      <w:r w:rsidRPr="003C78E4">
        <w:rPr>
          <w:sz w:val="20"/>
          <w:szCs w:val="22"/>
          <w:lang w:eastAsia="zh-CN"/>
        </w:rPr>
        <w:t>Education Scholarships – August PY</w:t>
      </w:r>
    </w:p>
    <w:p w:rsidR="00DF6428" w:rsidRPr="003C78E4" w:rsidRDefault="00245E84" w:rsidP="00200D9A">
      <w:pPr>
        <w:numPr>
          <w:ilvl w:val="4"/>
          <w:numId w:val="15"/>
        </w:numPr>
        <w:rPr>
          <w:sz w:val="20"/>
          <w:szCs w:val="22"/>
          <w:lang w:eastAsia="zh-CN"/>
        </w:rPr>
      </w:pPr>
      <w:r w:rsidRPr="003C78E4">
        <w:rPr>
          <w:sz w:val="20"/>
          <w:szCs w:val="22"/>
          <w:lang w:eastAsia="zh-CN"/>
        </w:rPr>
        <w:t>Labor</w:t>
      </w:r>
      <w:r w:rsidR="00DF6428" w:rsidRPr="003C78E4">
        <w:rPr>
          <w:sz w:val="20"/>
          <w:szCs w:val="22"/>
          <w:lang w:eastAsia="zh-CN"/>
        </w:rPr>
        <w:t xml:space="preserve"> union – October PY</w:t>
      </w:r>
    </w:p>
    <w:p w:rsidR="00280FB4" w:rsidRPr="003C78E4" w:rsidRDefault="00280FB4" w:rsidP="00280FB4">
      <w:pPr>
        <w:rPr>
          <w:sz w:val="20"/>
          <w:szCs w:val="22"/>
          <w:lang w:eastAsia="zh-CN"/>
        </w:rPr>
      </w:pPr>
      <w:r w:rsidRPr="003C78E4">
        <w:rPr>
          <w:sz w:val="20"/>
          <w:szCs w:val="22"/>
          <w:lang w:eastAsia="zh-CN"/>
        </w:rPr>
        <w:tab/>
      </w:r>
    </w:p>
    <w:p w:rsidR="00280FB4" w:rsidRPr="003C78E4" w:rsidRDefault="00280FB4" w:rsidP="00280FB4">
      <w:pPr>
        <w:rPr>
          <w:sz w:val="22"/>
          <w:szCs w:val="24"/>
          <w:lang w:eastAsia="zh-CN"/>
        </w:rPr>
      </w:pPr>
      <w:r w:rsidRPr="003C78E4">
        <w:rPr>
          <w:b/>
          <w:sz w:val="22"/>
          <w:szCs w:val="24"/>
          <w:lang w:eastAsia="zh-CN"/>
        </w:rPr>
        <w:t>PY GAP:</w:t>
      </w:r>
      <w:r w:rsidRPr="003C78E4">
        <w:rPr>
          <w:sz w:val="22"/>
          <w:szCs w:val="24"/>
          <w:lang w:eastAsia="zh-CN"/>
        </w:rPr>
        <w:t xml:space="preserve"> Garnishment and Loans</w:t>
      </w:r>
    </w:p>
    <w:p w:rsidR="00280FB4" w:rsidRPr="003C78E4" w:rsidRDefault="00280FB4" w:rsidP="00280FB4">
      <w:pPr>
        <w:rPr>
          <w:sz w:val="20"/>
          <w:szCs w:val="22"/>
          <w:lang w:eastAsia="zh-CN"/>
        </w:rPr>
      </w:pPr>
      <w:r w:rsidRPr="003C78E4">
        <w:rPr>
          <w:sz w:val="20"/>
          <w:szCs w:val="22"/>
          <w:lang w:eastAsia="zh-CN"/>
        </w:rPr>
        <w:tab/>
        <w:t xml:space="preserve">Standard </w:t>
      </w:r>
      <w:proofErr w:type="spellStart"/>
      <w:r w:rsidRPr="003C78E4">
        <w:rPr>
          <w:sz w:val="20"/>
          <w:szCs w:val="22"/>
          <w:lang w:eastAsia="zh-CN"/>
        </w:rPr>
        <w:t>Infotypes</w:t>
      </w:r>
      <w:proofErr w:type="spellEnd"/>
      <w:r w:rsidRPr="003C78E4">
        <w:rPr>
          <w:sz w:val="20"/>
          <w:szCs w:val="22"/>
          <w:lang w:eastAsia="zh-CN"/>
        </w:rPr>
        <w:t>: IT0045 – Loans and IT0078 – Loans Payments</w:t>
      </w:r>
    </w:p>
    <w:p w:rsidR="00280FB4" w:rsidRDefault="00280FB4" w:rsidP="00280FB4">
      <w:pPr>
        <w:rPr>
          <w:sz w:val="22"/>
          <w:szCs w:val="22"/>
          <w:lang w:eastAsia="zh-CN"/>
        </w:rPr>
      </w:pPr>
    </w:p>
    <w:p w:rsidR="001C39F8" w:rsidRDefault="001C39F8" w:rsidP="00280FB4">
      <w:pPr>
        <w:rPr>
          <w:sz w:val="22"/>
          <w:szCs w:val="22"/>
          <w:lang w:eastAsia="zh-CN"/>
        </w:rPr>
      </w:pPr>
    </w:p>
    <w:p w:rsidR="00280FB4" w:rsidRPr="003C78E4" w:rsidRDefault="00280FB4" w:rsidP="00280FB4">
      <w:pPr>
        <w:jc w:val="both"/>
        <w:rPr>
          <w:sz w:val="22"/>
          <w:szCs w:val="24"/>
          <w:lang w:val="en-GB" w:eastAsia="zh-CN"/>
        </w:rPr>
      </w:pPr>
      <w:r w:rsidRPr="003C78E4">
        <w:rPr>
          <w:b/>
          <w:bCs/>
          <w:sz w:val="22"/>
          <w:szCs w:val="24"/>
          <w:lang w:val="en-GB" w:eastAsia="zh-CN"/>
        </w:rPr>
        <w:t xml:space="preserve">PY GAP: </w:t>
      </w:r>
      <w:r w:rsidRPr="003C78E4">
        <w:rPr>
          <w:sz w:val="22"/>
          <w:szCs w:val="24"/>
          <w:lang w:eastAsia="zh-CN"/>
        </w:rPr>
        <w:t>Acquisition of Rights Calculation</w:t>
      </w:r>
    </w:p>
    <w:p w:rsidR="00280FB4" w:rsidRPr="003C78E4" w:rsidRDefault="00280FB4" w:rsidP="00280FB4">
      <w:pPr>
        <w:jc w:val="both"/>
        <w:rPr>
          <w:sz w:val="20"/>
          <w:szCs w:val="22"/>
          <w:lang w:val="en-GB" w:eastAsia="zh-CN"/>
        </w:rPr>
      </w:pPr>
      <w:r w:rsidRPr="003C78E4">
        <w:rPr>
          <w:sz w:val="20"/>
          <w:szCs w:val="22"/>
          <w:lang w:eastAsia="zh-CN"/>
        </w:rPr>
        <w:tab/>
        <w:t xml:space="preserve"> The employees can buy unpaid periods to increase seniority. This information should be stored in </w:t>
      </w:r>
      <w:proofErr w:type="gramStart"/>
      <w:r w:rsidRPr="003C78E4">
        <w:rPr>
          <w:sz w:val="20"/>
          <w:szCs w:val="22"/>
          <w:lang w:eastAsia="zh-CN"/>
        </w:rPr>
        <w:t>IT0552,</w:t>
      </w:r>
      <w:proofErr w:type="gramEnd"/>
      <w:r w:rsidRPr="003C78E4">
        <w:rPr>
          <w:sz w:val="20"/>
          <w:szCs w:val="22"/>
          <w:lang w:eastAsia="zh-CN"/>
        </w:rPr>
        <w:t xml:space="preserve"> a new subtype must be created. </w:t>
      </w:r>
    </w:p>
    <w:p w:rsidR="00280FB4" w:rsidRPr="003C78E4" w:rsidRDefault="00280FB4" w:rsidP="00280FB4">
      <w:pPr>
        <w:jc w:val="both"/>
        <w:rPr>
          <w:sz w:val="20"/>
          <w:szCs w:val="22"/>
          <w:lang w:eastAsia="zh-CN"/>
        </w:rPr>
      </w:pPr>
      <w:r w:rsidRPr="00280FB4">
        <w:rPr>
          <w:sz w:val="22"/>
          <w:szCs w:val="22"/>
          <w:lang w:eastAsia="zh-CN"/>
        </w:rPr>
        <w:tab/>
      </w:r>
      <w:r w:rsidRPr="003C78E4">
        <w:rPr>
          <w:sz w:val="20"/>
          <w:szCs w:val="22"/>
          <w:lang w:eastAsia="zh-CN"/>
        </w:rPr>
        <w:t>In the payroll the deduction must be calculated in the payroll month that is mentioned in the IT0552 record.</w:t>
      </w:r>
    </w:p>
    <w:p w:rsidR="00280FB4" w:rsidRDefault="00280FB4" w:rsidP="00280FB4">
      <w:pPr>
        <w:jc w:val="both"/>
        <w:rPr>
          <w:sz w:val="20"/>
          <w:szCs w:val="22"/>
          <w:lang w:val="en-GB" w:eastAsia="zh-CN"/>
        </w:rPr>
      </w:pPr>
    </w:p>
    <w:p w:rsidR="001C39F8" w:rsidRPr="003C78E4" w:rsidRDefault="001C39F8" w:rsidP="00280FB4">
      <w:pPr>
        <w:jc w:val="both"/>
        <w:rPr>
          <w:sz w:val="20"/>
          <w:szCs w:val="22"/>
          <w:lang w:val="en-GB" w:eastAsia="zh-CN"/>
        </w:rPr>
      </w:pPr>
    </w:p>
    <w:p w:rsidR="00280FB4" w:rsidRPr="003C78E4" w:rsidRDefault="00280FB4" w:rsidP="00280FB4">
      <w:pPr>
        <w:jc w:val="both"/>
        <w:rPr>
          <w:sz w:val="22"/>
          <w:szCs w:val="24"/>
          <w:lang w:val="en-GB" w:eastAsia="zh-CN"/>
        </w:rPr>
      </w:pPr>
      <w:r w:rsidRPr="003C78E4">
        <w:rPr>
          <w:b/>
          <w:bCs/>
          <w:sz w:val="22"/>
          <w:szCs w:val="24"/>
          <w:lang w:val="en-GB" w:eastAsia="zh-CN"/>
        </w:rPr>
        <w:t xml:space="preserve">PY GAP: </w:t>
      </w:r>
      <w:r w:rsidRPr="003C78E4">
        <w:rPr>
          <w:sz w:val="22"/>
          <w:szCs w:val="24"/>
          <w:lang w:val="en-GB" w:eastAsia="zh-CN"/>
        </w:rPr>
        <w:t>Letters to Employee</w:t>
      </w:r>
    </w:p>
    <w:p w:rsidR="00280FB4" w:rsidRPr="003C78E4" w:rsidRDefault="00280FB4" w:rsidP="00280FB4">
      <w:pPr>
        <w:jc w:val="both"/>
        <w:rPr>
          <w:sz w:val="20"/>
          <w:szCs w:val="22"/>
          <w:lang w:val="en-GB" w:eastAsia="zh-CN"/>
        </w:rPr>
      </w:pPr>
      <w:r w:rsidRPr="003C78E4">
        <w:rPr>
          <w:sz w:val="20"/>
          <w:szCs w:val="22"/>
          <w:lang w:val="en-GB" w:eastAsia="zh-CN"/>
        </w:rPr>
        <w:tab/>
        <w:t>For some reason the employee received more than he should, in this situations employee must be notified by letter that he</w:t>
      </w:r>
      <w:r w:rsidRPr="003C78E4">
        <w:rPr>
          <w:sz w:val="20"/>
          <w:szCs w:val="22"/>
          <w:lang w:eastAsia="zh-CN"/>
        </w:rPr>
        <w:t xml:space="preserve"> owes money;</w:t>
      </w:r>
    </w:p>
    <w:p w:rsidR="00280FB4" w:rsidRPr="003C78E4" w:rsidRDefault="00280FB4" w:rsidP="00280FB4">
      <w:pPr>
        <w:jc w:val="both"/>
        <w:rPr>
          <w:sz w:val="20"/>
          <w:szCs w:val="22"/>
          <w:lang w:eastAsia="zh-CN"/>
        </w:rPr>
      </w:pPr>
      <w:r w:rsidRPr="003C78E4">
        <w:rPr>
          <w:sz w:val="20"/>
          <w:szCs w:val="22"/>
          <w:lang w:eastAsia="zh-CN"/>
        </w:rPr>
        <w:tab/>
        <w:t>When Payroll team receive from the court that the employee have a garnishment, employee should notified by letter when the deduction will start.</w:t>
      </w:r>
    </w:p>
    <w:p w:rsidR="00280FB4" w:rsidRDefault="00280FB4" w:rsidP="00280FB4">
      <w:pPr>
        <w:jc w:val="both"/>
        <w:rPr>
          <w:sz w:val="20"/>
          <w:szCs w:val="22"/>
          <w:lang w:val="en-GB" w:eastAsia="zh-CN"/>
        </w:rPr>
      </w:pPr>
    </w:p>
    <w:p w:rsidR="001C39F8" w:rsidRPr="003C78E4" w:rsidRDefault="001C39F8" w:rsidP="00280FB4">
      <w:pPr>
        <w:jc w:val="both"/>
        <w:rPr>
          <w:sz w:val="20"/>
          <w:szCs w:val="22"/>
          <w:lang w:val="en-GB" w:eastAsia="zh-CN"/>
        </w:rPr>
      </w:pPr>
    </w:p>
    <w:p w:rsidR="00280FB4" w:rsidRPr="003C78E4" w:rsidRDefault="00280FB4" w:rsidP="00280FB4">
      <w:pPr>
        <w:jc w:val="both"/>
        <w:rPr>
          <w:sz w:val="22"/>
          <w:szCs w:val="24"/>
          <w:lang w:val="en-GB" w:eastAsia="zh-CN"/>
        </w:rPr>
      </w:pPr>
      <w:r w:rsidRPr="003C78E4">
        <w:rPr>
          <w:b/>
          <w:bCs/>
          <w:sz w:val="22"/>
          <w:szCs w:val="24"/>
          <w:lang w:val="en-GB" w:eastAsia="zh-CN"/>
        </w:rPr>
        <w:t xml:space="preserve">PY GAP: </w:t>
      </w:r>
      <w:r w:rsidRPr="003C78E4">
        <w:rPr>
          <w:sz w:val="22"/>
          <w:szCs w:val="24"/>
          <w:lang w:val="en-GB" w:eastAsia="zh-CN"/>
        </w:rPr>
        <w:t>Payslip Password</w:t>
      </w:r>
    </w:p>
    <w:p w:rsidR="00280FB4" w:rsidRPr="003C78E4" w:rsidRDefault="00280FB4" w:rsidP="00280FB4">
      <w:pPr>
        <w:jc w:val="both"/>
        <w:rPr>
          <w:sz w:val="20"/>
          <w:szCs w:val="22"/>
          <w:lang w:val="en-GB" w:eastAsia="zh-CN"/>
        </w:rPr>
      </w:pPr>
      <w:r w:rsidRPr="003C78E4">
        <w:rPr>
          <w:sz w:val="20"/>
          <w:szCs w:val="22"/>
          <w:lang w:val="en-GB" w:eastAsia="zh-CN"/>
        </w:rPr>
        <w:tab/>
        <w:t>Monthly an alphanumeric password should be generate for each employee to view the payslip in the web site. The password code should be in the payslip.</w:t>
      </w:r>
    </w:p>
    <w:p w:rsidR="00280FB4" w:rsidRDefault="00280FB4" w:rsidP="00280FB4">
      <w:pPr>
        <w:jc w:val="both"/>
        <w:rPr>
          <w:sz w:val="20"/>
          <w:szCs w:val="22"/>
          <w:lang w:val="en-GB" w:eastAsia="zh-CN"/>
        </w:rPr>
      </w:pPr>
    </w:p>
    <w:p w:rsidR="001C39F8" w:rsidRPr="003C78E4" w:rsidRDefault="001C39F8" w:rsidP="00280FB4">
      <w:pPr>
        <w:jc w:val="both"/>
        <w:rPr>
          <w:sz w:val="20"/>
          <w:szCs w:val="22"/>
          <w:lang w:val="en-GB" w:eastAsia="zh-CN"/>
        </w:rPr>
      </w:pPr>
    </w:p>
    <w:p w:rsidR="00280FB4" w:rsidRPr="003C78E4" w:rsidRDefault="00280FB4" w:rsidP="00280FB4">
      <w:pPr>
        <w:jc w:val="both"/>
        <w:rPr>
          <w:sz w:val="22"/>
          <w:szCs w:val="24"/>
          <w:lang w:val="en-GB" w:eastAsia="zh-CN"/>
        </w:rPr>
      </w:pPr>
      <w:r w:rsidRPr="003C78E4">
        <w:rPr>
          <w:b/>
          <w:bCs/>
          <w:sz w:val="22"/>
          <w:szCs w:val="24"/>
          <w:lang w:val="en-GB" w:eastAsia="zh-CN"/>
        </w:rPr>
        <w:t xml:space="preserve">PY GAP: </w:t>
      </w:r>
      <w:r w:rsidRPr="003C78E4">
        <w:rPr>
          <w:sz w:val="22"/>
          <w:szCs w:val="24"/>
          <w:lang w:val="en-GB" w:eastAsia="zh-CN"/>
        </w:rPr>
        <w:t>Telephone password</w:t>
      </w:r>
    </w:p>
    <w:p w:rsidR="00280FB4" w:rsidRPr="003C78E4" w:rsidRDefault="00280FB4" w:rsidP="00280FB4">
      <w:pPr>
        <w:jc w:val="both"/>
        <w:rPr>
          <w:sz w:val="20"/>
          <w:szCs w:val="22"/>
          <w:lang w:val="en-GB" w:eastAsia="zh-CN"/>
        </w:rPr>
      </w:pPr>
      <w:r w:rsidRPr="003C78E4">
        <w:rPr>
          <w:sz w:val="20"/>
          <w:szCs w:val="22"/>
          <w:lang w:val="en-GB" w:eastAsia="zh-CN"/>
        </w:rPr>
        <w:tab/>
        <w:t>Monthly a numeric password should be generate for each employee to listen to telephone messages, this password should be in the payslip.</w:t>
      </w:r>
    </w:p>
    <w:p w:rsidR="00280FB4" w:rsidRDefault="00280FB4" w:rsidP="00280FB4">
      <w:pPr>
        <w:jc w:val="both"/>
        <w:rPr>
          <w:sz w:val="20"/>
          <w:szCs w:val="22"/>
          <w:lang w:val="en-GB" w:eastAsia="zh-CN"/>
        </w:rPr>
      </w:pPr>
    </w:p>
    <w:p w:rsidR="001C39F8" w:rsidRPr="003C78E4" w:rsidRDefault="001C39F8" w:rsidP="00280FB4">
      <w:pPr>
        <w:jc w:val="both"/>
        <w:rPr>
          <w:sz w:val="20"/>
          <w:szCs w:val="22"/>
          <w:lang w:val="en-GB" w:eastAsia="zh-CN"/>
        </w:rPr>
      </w:pPr>
    </w:p>
    <w:p w:rsidR="00280FB4" w:rsidRPr="003C78E4" w:rsidRDefault="00280FB4" w:rsidP="00280FB4">
      <w:pPr>
        <w:jc w:val="both"/>
        <w:rPr>
          <w:sz w:val="22"/>
          <w:szCs w:val="24"/>
          <w:lang w:val="en-GB" w:eastAsia="zh-CN"/>
        </w:rPr>
      </w:pPr>
      <w:r w:rsidRPr="003C78E4">
        <w:rPr>
          <w:b/>
          <w:bCs/>
          <w:sz w:val="22"/>
          <w:szCs w:val="24"/>
          <w:lang w:val="en-GB" w:eastAsia="zh-CN"/>
        </w:rPr>
        <w:t>P</w:t>
      </w:r>
      <w:r w:rsidR="00245E84">
        <w:rPr>
          <w:b/>
          <w:bCs/>
          <w:sz w:val="22"/>
          <w:szCs w:val="24"/>
          <w:lang w:val="en-GB" w:eastAsia="zh-CN"/>
        </w:rPr>
        <w:t>A</w:t>
      </w:r>
      <w:r w:rsidRPr="003C78E4">
        <w:rPr>
          <w:b/>
          <w:bCs/>
          <w:sz w:val="22"/>
          <w:szCs w:val="24"/>
          <w:lang w:val="en-GB" w:eastAsia="zh-CN"/>
        </w:rPr>
        <w:t xml:space="preserve"> GAP: </w:t>
      </w:r>
      <w:r w:rsidRPr="003C78E4">
        <w:rPr>
          <w:sz w:val="22"/>
          <w:szCs w:val="24"/>
          <w:lang w:val="en-GB" w:eastAsia="zh-CN"/>
        </w:rPr>
        <w:t>Telephone and Web Messages (system files)</w:t>
      </w:r>
    </w:p>
    <w:p w:rsidR="00280FB4" w:rsidRPr="003C78E4" w:rsidRDefault="00280FB4" w:rsidP="00280FB4">
      <w:pPr>
        <w:jc w:val="both"/>
        <w:rPr>
          <w:sz w:val="20"/>
          <w:szCs w:val="22"/>
          <w:lang w:val="en-GB" w:eastAsia="zh-CN"/>
        </w:rPr>
      </w:pPr>
      <w:r w:rsidRPr="003C78E4">
        <w:rPr>
          <w:sz w:val="20"/>
          <w:szCs w:val="22"/>
          <w:lang w:val="en-GB" w:eastAsia="zh-CN"/>
        </w:rPr>
        <w:tab/>
        <w:t xml:space="preserve">File with the changes made daily in some </w:t>
      </w:r>
      <w:proofErr w:type="spellStart"/>
      <w:r w:rsidRPr="003C78E4">
        <w:rPr>
          <w:sz w:val="20"/>
          <w:szCs w:val="22"/>
          <w:lang w:val="en-GB" w:eastAsia="zh-CN"/>
        </w:rPr>
        <w:t>infotypes</w:t>
      </w:r>
      <w:proofErr w:type="spellEnd"/>
      <w:r w:rsidRPr="003C78E4">
        <w:rPr>
          <w:sz w:val="20"/>
          <w:szCs w:val="22"/>
          <w:lang w:val="en-GB" w:eastAsia="zh-CN"/>
        </w:rPr>
        <w:t xml:space="preserve">, this changes will be uploaded and employees will be available to consult them by </w:t>
      </w:r>
      <w:r w:rsidR="00245E84" w:rsidRPr="003C78E4">
        <w:rPr>
          <w:sz w:val="20"/>
          <w:szCs w:val="22"/>
          <w:lang w:val="en-GB" w:eastAsia="zh-CN"/>
        </w:rPr>
        <w:t>telephone</w:t>
      </w:r>
      <w:r w:rsidRPr="003C78E4">
        <w:rPr>
          <w:sz w:val="20"/>
          <w:szCs w:val="22"/>
          <w:lang w:val="en-GB" w:eastAsia="zh-CN"/>
        </w:rPr>
        <w:t xml:space="preserve"> or in the external web site.</w:t>
      </w:r>
    </w:p>
    <w:p w:rsidR="00280FB4" w:rsidRDefault="00280FB4" w:rsidP="00280FB4">
      <w:pPr>
        <w:jc w:val="both"/>
        <w:rPr>
          <w:sz w:val="20"/>
          <w:szCs w:val="22"/>
          <w:lang w:val="en-GB" w:eastAsia="zh-CN"/>
        </w:rPr>
      </w:pPr>
    </w:p>
    <w:p w:rsidR="001C39F8" w:rsidRPr="003C78E4" w:rsidRDefault="001C39F8" w:rsidP="00280FB4">
      <w:pPr>
        <w:jc w:val="both"/>
        <w:rPr>
          <w:sz w:val="20"/>
          <w:szCs w:val="22"/>
          <w:lang w:val="en-GB" w:eastAsia="zh-CN"/>
        </w:rPr>
      </w:pPr>
    </w:p>
    <w:p w:rsidR="00280FB4" w:rsidRPr="003C78E4" w:rsidRDefault="00280FB4" w:rsidP="00280FB4">
      <w:pPr>
        <w:jc w:val="both"/>
        <w:rPr>
          <w:sz w:val="22"/>
          <w:szCs w:val="24"/>
          <w:lang w:val="en-GB" w:eastAsia="zh-CN"/>
        </w:rPr>
      </w:pPr>
      <w:r w:rsidRPr="003C78E4">
        <w:rPr>
          <w:b/>
          <w:bCs/>
          <w:sz w:val="22"/>
          <w:szCs w:val="24"/>
          <w:lang w:val="en-GB" w:eastAsia="zh-CN"/>
        </w:rPr>
        <w:t xml:space="preserve">PY GAP: </w:t>
      </w:r>
      <w:r w:rsidRPr="003C78E4">
        <w:rPr>
          <w:sz w:val="22"/>
          <w:szCs w:val="24"/>
          <w:lang w:val="en-GB" w:eastAsia="zh-CN"/>
        </w:rPr>
        <w:t>Payroll Simulation to Candidates</w:t>
      </w:r>
    </w:p>
    <w:p w:rsidR="00280FB4" w:rsidRPr="003C78E4" w:rsidRDefault="00280FB4" w:rsidP="00280FB4">
      <w:pPr>
        <w:jc w:val="both"/>
        <w:rPr>
          <w:sz w:val="20"/>
          <w:szCs w:val="22"/>
          <w:lang w:val="en-GB" w:eastAsia="zh-CN"/>
        </w:rPr>
      </w:pPr>
      <w:r w:rsidRPr="003C78E4">
        <w:rPr>
          <w:sz w:val="20"/>
          <w:szCs w:val="22"/>
          <w:lang w:val="en-GB" w:eastAsia="zh-CN"/>
        </w:rPr>
        <w:tab/>
        <w:t xml:space="preserve">Candidates that can be hiring, have a beginning action “Pre-Hiring Action”, Employee Group and Subgroup – “T” – Pre-Hiring. </w:t>
      </w:r>
      <w:proofErr w:type="gramStart"/>
      <w:r w:rsidRPr="003C78E4">
        <w:rPr>
          <w:sz w:val="20"/>
          <w:szCs w:val="22"/>
          <w:lang w:val="en-GB" w:eastAsia="zh-CN"/>
        </w:rPr>
        <w:t>This employees</w:t>
      </w:r>
      <w:proofErr w:type="gramEnd"/>
      <w:r w:rsidRPr="003C78E4">
        <w:rPr>
          <w:sz w:val="20"/>
          <w:szCs w:val="22"/>
          <w:lang w:val="en-GB" w:eastAsia="zh-CN"/>
        </w:rPr>
        <w:t xml:space="preserve"> shouldn’t have monthly payment but PY team should be able to simulate they possible payment in the future. </w:t>
      </w:r>
    </w:p>
    <w:p w:rsidR="00730F11" w:rsidRDefault="00730F11" w:rsidP="00280FB4">
      <w:pPr>
        <w:jc w:val="both"/>
        <w:rPr>
          <w:sz w:val="20"/>
          <w:szCs w:val="22"/>
          <w:lang w:val="en-GB" w:eastAsia="zh-CN"/>
        </w:rPr>
      </w:pPr>
    </w:p>
    <w:p w:rsidR="001C39F8" w:rsidRPr="003C78E4" w:rsidRDefault="001C39F8" w:rsidP="00280FB4">
      <w:pPr>
        <w:jc w:val="both"/>
        <w:rPr>
          <w:sz w:val="20"/>
          <w:szCs w:val="22"/>
          <w:lang w:val="en-GB" w:eastAsia="zh-CN"/>
        </w:rPr>
      </w:pPr>
    </w:p>
    <w:p w:rsidR="00280FB4" w:rsidRPr="003C78E4" w:rsidRDefault="00280FB4" w:rsidP="00280FB4">
      <w:pPr>
        <w:jc w:val="both"/>
        <w:rPr>
          <w:sz w:val="22"/>
          <w:szCs w:val="24"/>
          <w:lang w:val="en-GB" w:eastAsia="zh-CN"/>
        </w:rPr>
      </w:pPr>
      <w:r w:rsidRPr="003C78E4">
        <w:rPr>
          <w:b/>
          <w:bCs/>
          <w:sz w:val="22"/>
          <w:szCs w:val="24"/>
          <w:lang w:val="en-GB" w:eastAsia="zh-CN"/>
        </w:rPr>
        <w:t xml:space="preserve">PY GAP: </w:t>
      </w:r>
      <w:r w:rsidRPr="003C78E4">
        <w:rPr>
          <w:sz w:val="22"/>
          <w:szCs w:val="24"/>
          <w:lang w:val="en-GB" w:eastAsia="zh-CN"/>
        </w:rPr>
        <w:t xml:space="preserve">Payroll Features: </w:t>
      </w:r>
    </w:p>
    <w:p w:rsidR="00280FB4" w:rsidRPr="003C78E4" w:rsidRDefault="00280FB4" w:rsidP="00280FB4">
      <w:pPr>
        <w:jc w:val="both"/>
        <w:rPr>
          <w:sz w:val="20"/>
          <w:szCs w:val="22"/>
          <w:lang w:val="en-GB" w:eastAsia="zh-CN"/>
        </w:rPr>
      </w:pPr>
      <w:r w:rsidRPr="003C78E4">
        <w:rPr>
          <w:b/>
          <w:bCs/>
          <w:sz w:val="20"/>
          <w:szCs w:val="22"/>
          <w:lang w:val="en-GB" w:eastAsia="zh-CN"/>
        </w:rPr>
        <w:tab/>
        <w:t xml:space="preserve">- </w:t>
      </w:r>
      <w:r w:rsidRPr="003C78E4">
        <w:rPr>
          <w:sz w:val="20"/>
          <w:szCs w:val="22"/>
          <w:lang w:val="en-GB" w:eastAsia="zh-CN"/>
        </w:rPr>
        <w:t>Payroll runs monthly, the payment is on the 1</w:t>
      </w:r>
      <w:r w:rsidRPr="003C78E4">
        <w:rPr>
          <w:sz w:val="20"/>
          <w:szCs w:val="22"/>
          <w:vertAlign w:val="superscript"/>
          <w:lang w:val="en-GB" w:eastAsia="zh-CN"/>
        </w:rPr>
        <w:t>st</w:t>
      </w:r>
      <w:r w:rsidRPr="003C78E4">
        <w:rPr>
          <w:sz w:val="20"/>
          <w:szCs w:val="22"/>
          <w:lang w:val="en-GB" w:eastAsia="zh-CN"/>
        </w:rPr>
        <w:t xml:space="preserve"> of each month. Transference goes to bank 2/3 days before.</w:t>
      </w:r>
    </w:p>
    <w:p w:rsidR="00280FB4" w:rsidRDefault="00280FB4" w:rsidP="00280FB4">
      <w:pPr>
        <w:jc w:val="both"/>
        <w:rPr>
          <w:sz w:val="20"/>
          <w:szCs w:val="22"/>
          <w:lang w:val="en-GB" w:eastAsia="zh-CN"/>
        </w:rPr>
      </w:pPr>
      <w:r w:rsidRPr="003C78E4">
        <w:rPr>
          <w:sz w:val="20"/>
          <w:szCs w:val="22"/>
          <w:lang w:val="en-GB" w:eastAsia="zh-CN"/>
        </w:rPr>
        <w:tab/>
        <w:t>- Retroactive calculation.</w:t>
      </w:r>
    </w:p>
    <w:p w:rsidR="000D18C9" w:rsidRPr="003C78E4" w:rsidRDefault="000D18C9" w:rsidP="00280FB4">
      <w:pPr>
        <w:jc w:val="both"/>
        <w:rPr>
          <w:sz w:val="20"/>
          <w:szCs w:val="22"/>
          <w:lang w:val="en-GB" w:eastAsia="zh-CN"/>
        </w:rPr>
      </w:pPr>
      <w:r>
        <w:rPr>
          <w:sz w:val="20"/>
          <w:szCs w:val="22"/>
          <w:lang w:val="en-GB" w:eastAsia="zh-CN"/>
        </w:rPr>
        <w:tab/>
        <w:t>- Simulation - shows the slip</w:t>
      </w:r>
      <w:r w:rsidRPr="000D18C9">
        <w:rPr>
          <w:sz w:val="20"/>
          <w:szCs w:val="22"/>
          <w:lang w:val="en-GB" w:eastAsia="zh-CN"/>
        </w:rPr>
        <w:t xml:space="preserve"> for representative population pre actual calculation</w:t>
      </w:r>
      <w:r>
        <w:rPr>
          <w:sz w:val="20"/>
          <w:szCs w:val="22"/>
          <w:lang w:val="en-GB" w:eastAsia="zh-CN"/>
        </w:rPr>
        <w:t>.</w:t>
      </w:r>
    </w:p>
    <w:p w:rsidR="00280FB4" w:rsidRDefault="00280FB4" w:rsidP="00280FB4">
      <w:pPr>
        <w:jc w:val="both"/>
        <w:rPr>
          <w:sz w:val="20"/>
          <w:szCs w:val="22"/>
          <w:lang w:val="en-GB" w:eastAsia="zh-CN"/>
        </w:rPr>
      </w:pPr>
      <w:r w:rsidRPr="003C78E4">
        <w:rPr>
          <w:sz w:val="20"/>
          <w:szCs w:val="22"/>
          <w:lang w:val="en-GB" w:eastAsia="zh-CN"/>
        </w:rPr>
        <w:tab/>
      </w:r>
    </w:p>
    <w:p w:rsidR="001C39F8" w:rsidRPr="003C78E4" w:rsidRDefault="001C39F8" w:rsidP="00280FB4">
      <w:pPr>
        <w:jc w:val="both"/>
        <w:rPr>
          <w:sz w:val="20"/>
          <w:szCs w:val="22"/>
          <w:lang w:val="en-GB" w:eastAsia="zh-CN"/>
        </w:rPr>
      </w:pPr>
    </w:p>
    <w:p w:rsidR="00280FB4" w:rsidRPr="003C78E4" w:rsidRDefault="00280FB4" w:rsidP="00280FB4">
      <w:pPr>
        <w:jc w:val="both"/>
        <w:rPr>
          <w:sz w:val="22"/>
          <w:szCs w:val="24"/>
          <w:lang w:val="en-GB" w:eastAsia="zh-CN"/>
        </w:rPr>
      </w:pPr>
      <w:r w:rsidRPr="003C78E4">
        <w:rPr>
          <w:b/>
          <w:bCs/>
          <w:sz w:val="22"/>
          <w:szCs w:val="24"/>
          <w:lang w:val="en-GB" w:eastAsia="zh-CN"/>
        </w:rPr>
        <w:t xml:space="preserve">PY GAP: </w:t>
      </w:r>
      <w:r w:rsidRPr="003C78E4">
        <w:rPr>
          <w:sz w:val="22"/>
          <w:szCs w:val="24"/>
          <w:lang w:val="en-GB" w:eastAsia="zh-CN"/>
        </w:rPr>
        <w:t>Legal Discounts</w:t>
      </w:r>
    </w:p>
    <w:p w:rsidR="00280FB4" w:rsidRPr="003C78E4" w:rsidRDefault="00280FB4" w:rsidP="00280FB4">
      <w:pPr>
        <w:jc w:val="both"/>
        <w:rPr>
          <w:sz w:val="20"/>
          <w:szCs w:val="22"/>
          <w:lang w:eastAsia="zh-CN"/>
        </w:rPr>
      </w:pPr>
      <w:r w:rsidRPr="003C78E4">
        <w:rPr>
          <w:sz w:val="20"/>
          <w:szCs w:val="22"/>
          <w:lang w:val="en-GB" w:eastAsia="zh-CN"/>
        </w:rPr>
        <w:tab/>
      </w:r>
      <w:r w:rsidRPr="003C78E4">
        <w:rPr>
          <w:sz w:val="20"/>
          <w:szCs w:val="22"/>
          <w:lang w:eastAsia="zh-CN"/>
        </w:rPr>
        <w:t xml:space="preserve"> Social Security, Taxes, Contribution for Pension Fund</w:t>
      </w:r>
    </w:p>
    <w:p w:rsidR="00730F11" w:rsidRDefault="00730F11" w:rsidP="00280FB4">
      <w:pPr>
        <w:jc w:val="both"/>
        <w:rPr>
          <w:sz w:val="20"/>
          <w:szCs w:val="22"/>
          <w:lang w:val="en-GB" w:eastAsia="zh-CN"/>
        </w:rPr>
      </w:pPr>
    </w:p>
    <w:p w:rsidR="001C39F8" w:rsidRPr="003C78E4" w:rsidRDefault="001C39F8" w:rsidP="00280FB4">
      <w:pPr>
        <w:jc w:val="both"/>
        <w:rPr>
          <w:sz w:val="20"/>
          <w:szCs w:val="22"/>
          <w:lang w:val="en-GB" w:eastAsia="zh-CN"/>
        </w:rPr>
      </w:pPr>
    </w:p>
    <w:p w:rsidR="00280FB4" w:rsidRPr="003C78E4" w:rsidRDefault="00280FB4" w:rsidP="00280FB4">
      <w:pPr>
        <w:jc w:val="both"/>
        <w:rPr>
          <w:sz w:val="22"/>
          <w:szCs w:val="24"/>
          <w:lang w:val="en-GB" w:eastAsia="zh-CN"/>
        </w:rPr>
      </w:pPr>
      <w:r w:rsidRPr="003C78E4">
        <w:rPr>
          <w:b/>
          <w:bCs/>
          <w:sz w:val="22"/>
          <w:szCs w:val="24"/>
          <w:lang w:val="en-GB" w:eastAsia="zh-CN"/>
        </w:rPr>
        <w:t xml:space="preserve">PY GAP: </w:t>
      </w:r>
      <w:r w:rsidRPr="003C78E4">
        <w:rPr>
          <w:sz w:val="22"/>
          <w:szCs w:val="24"/>
          <w:lang w:val="en-GB" w:eastAsia="zh-CN"/>
        </w:rPr>
        <w:t>Promotions</w:t>
      </w:r>
    </w:p>
    <w:p w:rsidR="00280FB4" w:rsidRPr="003C78E4" w:rsidRDefault="00280FB4" w:rsidP="00280FB4">
      <w:pPr>
        <w:jc w:val="both"/>
        <w:rPr>
          <w:sz w:val="20"/>
          <w:szCs w:val="22"/>
          <w:lang w:val="en-GB" w:eastAsia="zh-CN"/>
        </w:rPr>
      </w:pPr>
      <w:r w:rsidRPr="003C78E4">
        <w:rPr>
          <w:sz w:val="20"/>
          <w:szCs w:val="22"/>
          <w:lang w:val="en-GB" w:eastAsia="zh-CN"/>
        </w:rPr>
        <w:tab/>
        <w:t>Compulsory promotions according to the Rank levels</w:t>
      </w:r>
    </w:p>
    <w:p w:rsidR="00280FB4" w:rsidRPr="003C78E4" w:rsidRDefault="00280FB4" w:rsidP="00280FB4">
      <w:pPr>
        <w:jc w:val="both"/>
        <w:rPr>
          <w:sz w:val="20"/>
          <w:szCs w:val="22"/>
          <w:lang w:val="en-GB" w:eastAsia="zh-CN"/>
        </w:rPr>
      </w:pPr>
    </w:p>
    <w:p w:rsidR="000B42C1" w:rsidRDefault="000B42C1">
      <w:pPr>
        <w:rPr>
          <w:rFonts w:eastAsia="Times New Roman"/>
          <w:b/>
          <w:color w:val="44697D"/>
          <w:kern w:val="28"/>
          <w:sz w:val="26"/>
          <w:lang w:val="en-GB"/>
        </w:rPr>
      </w:pPr>
    </w:p>
    <w:p w:rsidR="001C39F8" w:rsidRDefault="001C39F8">
      <w:pPr>
        <w:rPr>
          <w:rFonts w:eastAsia="Times New Roman"/>
          <w:b/>
          <w:color w:val="44697D"/>
          <w:kern w:val="28"/>
          <w:sz w:val="26"/>
          <w:lang w:val="en-GB"/>
        </w:rPr>
      </w:pPr>
    </w:p>
    <w:p w:rsidR="001C39F8" w:rsidRDefault="001C39F8">
      <w:pPr>
        <w:rPr>
          <w:rFonts w:eastAsia="Times New Roman"/>
          <w:b/>
          <w:color w:val="44697D"/>
          <w:kern w:val="28"/>
          <w:sz w:val="26"/>
          <w:lang w:val="en-GB"/>
        </w:rPr>
      </w:pPr>
    </w:p>
    <w:p w:rsidR="001C39F8" w:rsidRDefault="001C39F8">
      <w:pPr>
        <w:rPr>
          <w:rFonts w:eastAsia="Times New Roman"/>
          <w:b/>
          <w:color w:val="44697D"/>
          <w:kern w:val="28"/>
          <w:sz w:val="26"/>
          <w:lang w:val="en-GB"/>
        </w:rPr>
      </w:pPr>
    </w:p>
    <w:p w:rsidR="001C39F8" w:rsidRDefault="001C39F8">
      <w:pPr>
        <w:rPr>
          <w:rFonts w:eastAsia="Times New Roman"/>
          <w:b/>
          <w:color w:val="44697D"/>
          <w:kern w:val="28"/>
          <w:sz w:val="26"/>
          <w:lang w:val="en-GB"/>
        </w:rPr>
      </w:pPr>
    </w:p>
    <w:p w:rsidR="001C39F8" w:rsidRDefault="001C39F8">
      <w:pPr>
        <w:rPr>
          <w:rFonts w:eastAsia="Times New Roman"/>
          <w:b/>
          <w:color w:val="44697D"/>
          <w:kern w:val="28"/>
          <w:sz w:val="26"/>
          <w:lang w:val="en-GB"/>
        </w:rPr>
      </w:pPr>
    </w:p>
    <w:p w:rsidR="001C39F8" w:rsidRDefault="001C39F8">
      <w:pPr>
        <w:rPr>
          <w:rFonts w:eastAsia="Times New Roman"/>
          <w:b/>
          <w:color w:val="44697D"/>
          <w:kern w:val="28"/>
          <w:sz w:val="26"/>
          <w:lang w:val="en-GB"/>
        </w:rPr>
      </w:pPr>
    </w:p>
    <w:p w:rsidR="00730F11" w:rsidRDefault="00730F11" w:rsidP="00730F11">
      <w:pPr>
        <w:pStyle w:val="2"/>
        <w:rPr>
          <w:bCs/>
          <w:lang w:val="en-GB" w:eastAsia="zh-CN"/>
        </w:rPr>
      </w:pPr>
      <w:r>
        <w:rPr>
          <w:lang w:eastAsia="zh-CN"/>
        </w:rPr>
        <w:lastRenderedPageBreak/>
        <w:fldChar w:fldCharType="begin"/>
      </w:r>
      <w:r>
        <w:rPr>
          <w:lang w:eastAsia="zh-CN"/>
        </w:rPr>
        <w:instrText xml:space="preserve"> AUTONUMLGL  \e  </w:instrText>
      </w:r>
      <w:bookmarkStart w:id="78" w:name="_Toc449626736"/>
      <w:r>
        <w:rPr>
          <w:lang w:eastAsia="zh-CN"/>
        </w:rPr>
        <w:fldChar w:fldCharType="end"/>
      </w:r>
      <w:r w:rsidRPr="00315A8C">
        <w:rPr>
          <w:lang w:eastAsia="zh-CN"/>
        </w:rPr>
        <w:t xml:space="preserve"> </w:t>
      </w:r>
      <w:r w:rsidRPr="00730F11">
        <w:rPr>
          <w:bCs/>
          <w:lang w:val="en-GB" w:eastAsia="zh-CN"/>
        </w:rPr>
        <w:t>Officers Calculation</w:t>
      </w:r>
      <w:bookmarkEnd w:id="78"/>
    </w:p>
    <w:p w:rsidR="00730F11" w:rsidRPr="00730F11" w:rsidRDefault="00730F11" w:rsidP="00730F11">
      <w:pPr>
        <w:pStyle w:val="a1"/>
        <w:rPr>
          <w:rFonts w:eastAsia="MS Mincho"/>
          <w:sz w:val="22"/>
          <w:szCs w:val="22"/>
          <w:lang w:val="en-GB" w:eastAsia="zh-CN"/>
        </w:rPr>
      </w:pPr>
    </w:p>
    <w:p w:rsidR="00730F11" w:rsidRPr="00245E84" w:rsidRDefault="00730F11" w:rsidP="00730F11">
      <w:pPr>
        <w:pStyle w:val="a1"/>
        <w:rPr>
          <w:rFonts w:eastAsia="MS Mincho"/>
          <w:sz w:val="20"/>
          <w:szCs w:val="22"/>
          <w:lang w:val="en-GB" w:eastAsia="zh-CN"/>
        </w:rPr>
      </w:pPr>
      <w:r w:rsidRPr="00245E84">
        <w:rPr>
          <w:rFonts w:eastAsia="MS Mincho"/>
          <w:sz w:val="20"/>
          <w:szCs w:val="22"/>
          <w:lang w:val="en-GB" w:eastAsia="zh-CN"/>
        </w:rPr>
        <w:t>Main factors which impact the officers’ salary calculation</w:t>
      </w:r>
    </w:p>
    <w:p w:rsidR="00DF6428" w:rsidRPr="00245E84" w:rsidRDefault="00DF6428" w:rsidP="00200D9A">
      <w:pPr>
        <w:pStyle w:val="a1"/>
        <w:numPr>
          <w:ilvl w:val="2"/>
          <w:numId w:val="16"/>
        </w:numPr>
        <w:rPr>
          <w:rFonts w:eastAsia="MS Mincho"/>
          <w:sz w:val="20"/>
          <w:szCs w:val="22"/>
          <w:lang w:val="en-GB" w:eastAsia="zh-CN"/>
        </w:rPr>
      </w:pPr>
      <w:r w:rsidRPr="00245E84">
        <w:rPr>
          <w:rFonts w:eastAsia="MS Mincho"/>
          <w:sz w:val="20"/>
          <w:szCs w:val="22"/>
          <w:lang w:val="en-GB" w:eastAsia="zh-CN"/>
        </w:rPr>
        <w:t>Police ranks</w:t>
      </w:r>
    </w:p>
    <w:p w:rsidR="00DF6428" w:rsidRPr="00245E84" w:rsidRDefault="00DF6428" w:rsidP="00200D9A">
      <w:pPr>
        <w:pStyle w:val="a1"/>
        <w:numPr>
          <w:ilvl w:val="2"/>
          <w:numId w:val="16"/>
        </w:numPr>
        <w:rPr>
          <w:rFonts w:eastAsia="MS Mincho"/>
          <w:sz w:val="20"/>
          <w:szCs w:val="22"/>
          <w:lang w:val="en-GB" w:eastAsia="zh-CN"/>
        </w:rPr>
      </w:pPr>
      <w:r w:rsidRPr="00245E84">
        <w:rPr>
          <w:rFonts w:eastAsia="MS Mincho"/>
          <w:sz w:val="20"/>
          <w:szCs w:val="22"/>
          <w:lang w:val="en-GB" w:eastAsia="zh-CN"/>
        </w:rPr>
        <w:t>Academic degree</w:t>
      </w:r>
    </w:p>
    <w:p w:rsidR="00DF6428" w:rsidRPr="00245E84" w:rsidRDefault="00DF6428" w:rsidP="00200D9A">
      <w:pPr>
        <w:pStyle w:val="a1"/>
        <w:numPr>
          <w:ilvl w:val="2"/>
          <w:numId w:val="16"/>
        </w:numPr>
        <w:rPr>
          <w:rFonts w:eastAsia="MS Mincho"/>
          <w:sz w:val="20"/>
          <w:szCs w:val="22"/>
          <w:lang w:val="en-GB" w:eastAsia="zh-CN"/>
        </w:rPr>
      </w:pPr>
      <w:r w:rsidRPr="00245E84">
        <w:rPr>
          <w:rFonts w:eastAsia="MS Mincho"/>
          <w:sz w:val="20"/>
          <w:szCs w:val="22"/>
          <w:lang w:val="en-GB" w:eastAsia="zh-CN"/>
        </w:rPr>
        <w:t>Police profession/occupation</w:t>
      </w:r>
    </w:p>
    <w:p w:rsidR="00DF6428" w:rsidRPr="00245E84" w:rsidRDefault="00DF6428" w:rsidP="00200D9A">
      <w:pPr>
        <w:pStyle w:val="a1"/>
        <w:numPr>
          <w:ilvl w:val="2"/>
          <w:numId w:val="16"/>
        </w:numPr>
        <w:rPr>
          <w:rFonts w:eastAsia="MS Mincho"/>
          <w:sz w:val="20"/>
          <w:szCs w:val="22"/>
          <w:lang w:val="en-GB" w:eastAsia="zh-CN"/>
        </w:rPr>
      </w:pPr>
      <w:r w:rsidRPr="00245E84">
        <w:rPr>
          <w:rFonts w:eastAsia="MS Mincho"/>
          <w:sz w:val="20"/>
          <w:szCs w:val="22"/>
          <w:lang w:val="en-GB" w:eastAsia="zh-CN"/>
        </w:rPr>
        <w:t>Police Seniority</w:t>
      </w:r>
    </w:p>
    <w:p w:rsidR="00DF6428" w:rsidRPr="00245E84" w:rsidRDefault="00DF6428" w:rsidP="00200D9A">
      <w:pPr>
        <w:pStyle w:val="a1"/>
        <w:numPr>
          <w:ilvl w:val="2"/>
          <w:numId w:val="16"/>
        </w:numPr>
        <w:rPr>
          <w:rFonts w:eastAsia="MS Mincho"/>
          <w:sz w:val="20"/>
          <w:szCs w:val="22"/>
          <w:lang w:val="en-GB" w:eastAsia="zh-CN"/>
        </w:rPr>
      </w:pPr>
      <w:r w:rsidRPr="00245E84">
        <w:rPr>
          <w:rFonts w:eastAsia="MS Mincho"/>
          <w:sz w:val="20"/>
          <w:szCs w:val="22"/>
          <w:lang w:val="en-GB" w:eastAsia="zh-CN"/>
        </w:rPr>
        <w:t>Risk factor &amp; risk factor seniority</w:t>
      </w:r>
    </w:p>
    <w:p w:rsidR="00DF6428" w:rsidRPr="00245E84" w:rsidRDefault="00DF6428" w:rsidP="00200D9A">
      <w:pPr>
        <w:pStyle w:val="a1"/>
        <w:numPr>
          <w:ilvl w:val="2"/>
          <w:numId w:val="16"/>
        </w:numPr>
        <w:rPr>
          <w:rFonts w:eastAsia="MS Mincho"/>
          <w:sz w:val="20"/>
          <w:szCs w:val="22"/>
          <w:lang w:val="en-GB" w:eastAsia="zh-CN"/>
        </w:rPr>
      </w:pPr>
      <w:r w:rsidRPr="00245E84">
        <w:rPr>
          <w:rFonts w:eastAsia="MS Mincho"/>
          <w:sz w:val="20"/>
          <w:szCs w:val="22"/>
          <w:lang w:val="en-GB" w:eastAsia="zh-CN"/>
        </w:rPr>
        <w:t xml:space="preserve">Training reward credit </w:t>
      </w:r>
    </w:p>
    <w:p w:rsidR="00730F11" w:rsidRPr="00245E84" w:rsidRDefault="00730F11" w:rsidP="00730F11">
      <w:pPr>
        <w:pStyle w:val="a1"/>
        <w:rPr>
          <w:rFonts w:eastAsia="MS Mincho"/>
          <w:sz w:val="20"/>
          <w:szCs w:val="22"/>
          <w:lang w:val="en-GB" w:eastAsia="zh-CN"/>
        </w:rPr>
      </w:pPr>
      <w:r w:rsidRPr="00245E84">
        <w:rPr>
          <w:rFonts w:eastAsia="MS Mincho"/>
          <w:sz w:val="20"/>
          <w:szCs w:val="22"/>
          <w:lang w:val="en-GB" w:eastAsia="zh-CN"/>
        </w:rPr>
        <w:t>Calculation Levels:</w:t>
      </w:r>
    </w:p>
    <w:p w:rsidR="00730F11" w:rsidRDefault="00730F11" w:rsidP="00D05CED">
      <w:pPr>
        <w:pStyle w:val="a1"/>
        <w:jc w:val="center"/>
        <w:rPr>
          <w:lang w:val="en-GB" w:eastAsia="zh-CN"/>
        </w:rPr>
      </w:pPr>
      <w:r>
        <w:rPr>
          <w:noProof/>
          <w:lang w:bidi="he-IL"/>
        </w:rPr>
        <w:drawing>
          <wp:inline distT="0" distB="0" distL="0" distR="0" wp14:anchorId="7E5C43F5">
            <wp:extent cx="4375783" cy="2811439"/>
            <wp:effectExtent l="0" t="0" r="0" b="0"/>
            <wp:docPr id="16390" name="Picture 16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2018" cy="2815445"/>
                    </a:xfrm>
                    <a:prstGeom prst="rect">
                      <a:avLst/>
                    </a:prstGeom>
                    <a:noFill/>
                  </pic:spPr>
                </pic:pic>
              </a:graphicData>
            </a:graphic>
          </wp:inline>
        </w:drawing>
      </w:r>
    </w:p>
    <w:p w:rsidR="00730F11" w:rsidRDefault="00730F11" w:rsidP="00730F11">
      <w:pPr>
        <w:pStyle w:val="a1"/>
        <w:rPr>
          <w:lang w:val="en-GB" w:eastAsia="zh-CN"/>
        </w:rPr>
      </w:pPr>
    </w:p>
    <w:p w:rsidR="00730F11" w:rsidRDefault="00730F11" w:rsidP="00730F11">
      <w:pPr>
        <w:pStyle w:val="a1"/>
        <w:rPr>
          <w:lang w:val="en-GB" w:eastAsia="zh-CN"/>
        </w:rPr>
      </w:pPr>
    </w:p>
    <w:p w:rsidR="00730F11" w:rsidRPr="00245E84" w:rsidRDefault="00730F11" w:rsidP="00730F11">
      <w:pPr>
        <w:jc w:val="both"/>
        <w:rPr>
          <w:sz w:val="20"/>
          <w:szCs w:val="22"/>
          <w:lang w:val="en-GB" w:eastAsia="zh-CN"/>
        </w:rPr>
      </w:pPr>
      <w:r w:rsidRPr="00245E84">
        <w:rPr>
          <w:sz w:val="20"/>
          <w:szCs w:val="22"/>
          <w:lang w:val="en-GB" w:eastAsia="zh-CN"/>
        </w:rPr>
        <w:t xml:space="preserve">The vendor receive the information from IT9008 - Pay Scale Type, IT9009 - Pay Scale initial grade, IT9077 - Shoulder Rank and IT9078 Appointment Rank. From Shoulder Rank and Appointment Rank the highest is considerate and the Base Wage amount for payment is found in Table </w:t>
      </w:r>
      <w:proofErr w:type="spellStart"/>
      <w:r w:rsidRPr="00245E84">
        <w:rPr>
          <w:sz w:val="20"/>
          <w:szCs w:val="22"/>
          <w:lang w:val="en-GB" w:eastAsia="zh-CN"/>
        </w:rPr>
        <w:t>PSType</w:t>
      </w:r>
      <w:proofErr w:type="spellEnd"/>
      <w:r w:rsidRPr="00245E84">
        <w:rPr>
          <w:sz w:val="20"/>
          <w:szCs w:val="22"/>
          <w:lang w:val="en-GB" w:eastAsia="zh-CN"/>
        </w:rPr>
        <w:t xml:space="preserve"> / Rank / Level.</w:t>
      </w:r>
    </w:p>
    <w:p w:rsidR="00730F11" w:rsidRPr="00245E84" w:rsidRDefault="00730F11" w:rsidP="00730F11">
      <w:pPr>
        <w:jc w:val="both"/>
        <w:rPr>
          <w:sz w:val="20"/>
          <w:szCs w:val="22"/>
          <w:lang w:val="en-GB" w:eastAsia="zh-CN"/>
        </w:rPr>
      </w:pPr>
    </w:p>
    <w:p w:rsidR="00730F11" w:rsidRPr="00245E84" w:rsidRDefault="00730F11" w:rsidP="00730F11">
      <w:pPr>
        <w:jc w:val="both"/>
        <w:rPr>
          <w:sz w:val="22"/>
          <w:szCs w:val="24"/>
          <w:lang w:val="en-GB" w:eastAsia="zh-CN"/>
        </w:rPr>
      </w:pPr>
      <w:r w:rsidRPr="00245E84">
        <w:rPr>
          <w:b/>
          <w:sz w:val="22"/>
          <w:szCs w:val="24"/>
          <w:lang w:val="en-GB" w:eastAsia="zh-CN"/>
        </w:rPr>
        <w:t>PY GAP:</w:t>
      </w:r>
      <w:r w:rsidRPr="00245E84">
        <w:rPr>
          <w:sz w:val="22"/>
          <w:szCs w:val="24"/>
          <w:lang w:val="en-GB" w:eastAsia="zh-CN"/>
        </w:rPr>
        <w:t xml:space="preserve"> Base Wage Calculation (1º Level)</w:t>
      </w:r>
    </w:p>
    <w:p w:rsidR="00730F11" w:rsidRPr="00245E84" w:rsidRDefault="00730F11" w:rsidP="00730F11">
      <w:pPr>
        <w:jc w:val="both"/>
        <w:rPr>
          <w:sz w:val="20"/>
          <w:szCs w:val="22"/>
          <w:lang w:val="en-GB" w:eastAsia="zh-CN"/>
        </w:rPr>
      </w:pPr>
      <w:r w:rsidRPr="00245E84">
        <w:rPr>
          <w:sz w:val="20"/>
          <w:szCs w:val="22"/>
          <w:lang w:val="en-GB" w:eastAsia="zh-CN"/>
        </w:rPr>
        <w:tab/>
        <w:t>Calculation should be based in IT0008 – Basic Salary</w:t>
      </w:r>
    </w:p>
    <w:p w:rsidR="00730F11" w:rsidRPr="00245E84" w:rsidRDefault="00730F11" w:rsidP="00730F11">
      <w:pPr>
        <w:jc w:val="both"/>
        <w:rPr>
          <w:sz w:val="20"/>
          <w:szCs w:val="22"/>
          <w:lang w:val="en-GB" w:eastAsia="zh-CN"/>
        </w:rPr>
      </w:pPr>
      <w:r w:rsidRPr="00245E84">
        <w:rPr>
          <w:sz w:val="20"/>
          <w:szCs w:val="22"/>
          <w:lang w:val="en-GB" w:eastAsia="zh-CN"/>
        </w:rPr>
        <w:tab/>
        <w:t xml:space="preserve">Base Wage = amount in Table </w:t>
      </w:r>
      <w:proofErr w:type="spellStart"/>
      <w:r w:rsidRPr="00245E84">
        <w:rPr>
          <w:sz w:val="20"/>
          <w:szCs w:val="22"/>
          <w:lang w:val="en-GB" w:eastAsia="zh-CN"/>
        </w:rPr>
        <w:t>PSType</w:t>
      </w:r>
      <w:proofErr w:type="spellEnd"/>
      <w:r w:rsidRPr="00245E84">
        <w:rPr>
          <w:sz w:val="20"/>
          <w:szCs w:val="22"/>
          <w:lang w:val="en-GB" w:eastAsia="zh-CN"/>
        </w:rPr>
        <w:t xml:space="preserve"> / Rank / Level </w:t>
      </w:r>
    </w:p>
    <w:p w:rsidR="00730F11" w:rsidRDefault="00730F11" w:rsidP="00730F11">
      <w:pPr>
        <w:jc w:val="both"/>
        <w:rPr>
          <w:sz w:val="20"/>
          <w:szCs w:val="22"/>
          <w:lang w:val="en-GB" w:eastAsia="zh-CN"/>
        </w:rPr>
      </w:pPr>
    </w:p>
    <w:p w:rsidR="001C39F8" w:rsidRPr="00245E84" w:rsidRDefault="001C39F8" w:rsidP="00730F11">
      <w:pPr>
        <w:jc w:val="both"/>
        <w:rPr>
          <w:sz w:val="20"/>
          <w:szCs w:val="22"/>
          <w:lang w:val="en-GB" w:eastAsia="zh-CN"/>
        </w:rPr>
      </w:pPr>
    </w:p>
    <w:p w:rsidR="00730F11" w:rsidRPr="00245E84" w:rsidRDefault="00730F11" w:rsidP="00730F11">
      <w:pPr>
        <w:jc w:val="both"/>
        <w:rPr>
          <w:sz w:val="22"/>
          <w:szCs w:val="24"/>
          <w:lang w:val="en-GB" w:eastAsia="zh-CN"/>
        </w:rPr>
      </w:pPr>
      <w:r w:rsidRPr="00245E84">
        <w:rPr>
          <w:b/>
          <w:sz w:val="22"/>
          <w:szCs w:val="24"/>
          <w:lang w:val="en-GB" w:eastAsia="zh-CN"/>
        </w:rPr>
        <w:t>PY GAP:</w:t>
      </w:r>
      <w:r w:rsidRPr="00245E84">
        <w:rPr>
          <w:sz w:val="22"/>
          <w:szCs w:val="24"/>
          <w:lang w:val="en-GB" w:eastAsia="zh-CN"/>
        </w:rPr>
        <w:t xml:space="preserve"> Seniority Calculation (1º Level)</w:t>
      </w:r>
    </w:p>
    <w:p w:rsidR="00730F11" w:rsidRPr="00245E84" w:rsidRDefault="00730F11" w:rsidP="00730F11">
      <w:pPr>
        <w:jc w:val="both"/>
        <w:rPr>
          <w:sz w:val="20"/>
          <w:szCs w:val="22"/>
          <w:lang w:val="en-GB" w:eastAsia="zh-CN"/>
        </w:rPr>
      </w:pPr>
      <w:r w:rsidRPr="00245E84">
        <w:rPr>
          <w:sz w:val="20"/>
          <w:szCs w:val="22"/>
          <w:lang w:val="en-GB" w:eastAsia="zh-CN"/>
        </w:rPr>
        <w:tab/>
        <w:t xml:space="preserve">Seniority </w:t>
      </w:r>
      <w:proofErr w:type="spellStart"/>
      <w:r w:rsidR="003E1BD0" w:rsidRPr="00245E84">
        <w:rPr>
          <w:sz w:val="20"/>
          <w:szCs w:val="22"/>
          <w:lang w:val="en-GB" w:eastAsia="zh-CN"/>
        </w:rPr>
        <w:t>Inc</w:t>
      </w:r>
      <w:proofErr w:type="spellEnd"/>
      <w:r w:rsidR="003E1BD0" w:rsidRPr="00245E84">
        <w:rPr>
          <w:sz w:val="20"/>
          <w:szCs w:val="22"/>
          <w:lang w:val="en-GB" w:eastAsia="zh-CN"/>
        </w:rPr>
        <w:t xml:space="preserve"> </w:t>
      </w:r>
      <w:r w:rsidRPr="00245E84">
        <w:rPr>
          <w:sz w:val="20"/>
          <w:szCs w:val="22"/>
          <w:lang w:val="en-GB" w:eastAsia="zh-CN"/>
        </w:rPr>
        <w:t xml:space="preserve">= Base Wage * Seniority </w:t>
      </w:r>
      <w:r w:rsidR="003E1BD0" w:rsidRPr="00245E84">
        <w:rPr>
          <w:sz w:val="20"/>
          <w:szCs w:val="22"/>
          <w:lang w:val="en-GB" w:eastAsia="zh-CN"/>
        </w:rPr>
        <w:t>%</w:t>
      </w:r>
    </w:p>
    <w:p w:rsidR="00730F11" w:rsidRPr="00245E84" w:rsidRDefault="00730F11" w:rsidP="00730F11">
      <w:pPr>
        <w:jc w:val="both"/>
        <w:rPr>
          <w:sz w:val="20"/>
          <w:szCs w:val="22"/>
          <w:lang w:val="en-GB" w:eastAsia="zh-CN"/>
        </w:rPr>
      </w:pPr>
    </w:p>
    <w:p w:rsidR="00730F11" w:rsidRPr="00245E84" w:rsidRDefault="00730F11" w:rsidP="00730F11">
      <w:pPr>
        <w:jc w:val="both"/>
        <w:rPr>
          <w:sz w:val="20"/>
          <w:szCs w:val="22"/>
          <w:lang w:val="en-GB" w:eastAsia="zh-CN"/>
        </w:rPr>
      </w:pPr>
      <w:r w:rsidRPr="00245E84">
        <w:rPr>
          <w:sz w:val="20"/>
          <w:szCs w:val="22"/>
          <w:lang w:val="en-GB" w:eastAsia="zh-CN"/>
        </w:rPr>
        <w:t>Two types of seniority must be calculated Seniority in 1ª Degree and Higher Seniority:</w:t>
      </w:r>
    </w:p>
    <w:p w:rsidR="00730F11" w:rsidRPr="00245E84" w:rsidRDefault="00730F11" w:rsidP="00200D9A">
      <w:pPr>
        <w:pStyle w:val="afb"/>
        <w:numPr>
          <w:ilvl w:val="0"/>
          <w:numId w:val="17"/>
        </w:numPr>
        <w:jc w:val="both"/>
        <w:rPr>
          <w:sz w:val="20"/>
          <w:szCs w:val="22"/>
          <w:lang w:val="en-GB" w:eastAsia="zh-CN"/>
        </w:rPr>
      </w:pPr>
      <w:r w:rsidRPr="00245E84">
        <w:rPr>
          <w:sz w:val="20"/>
          <w:szCs w:val="22"/>
          <w:lang w:val="en-GB" w:eastAsia="zh-CN"/>
        </w:rPr>
        <w:t xml:space="preserve">Seniority in 1ª Degree = number of years from the entry date till the payroll date + additional periods in IT0552 without subtype 62 – Additional Degree Seniority – absence periods - actions periods </w:t>
      </w:r>
    </w:p>
    <w:p w:rsidR="00730F11" w:rsidRPr="00245E84" w:rsidRDefault="00730F11" w:rsidP="00200D9A">
      <w:pPr>
        <w:pStyle w:val="afb"/>
        <w:numPr>
          <w:ilvl w:val="0"/>
          <w:numId w:val="17"/>
        </w:numPr>
        <w:jc w:val="both"/>
        <w:rPr>
          <w:sz w:val="20"/>
          <w:szCs w:val="22"/>
          <w:lang w:val="en-GB" w:eastAsia="zh-CN"/>
        </w:rPr>
      </w:pPr>
      <w:r w:rsidRPr="00245E84">
        <w:rPr>
          <w:sz w:val="20"/>
          <w:szCs w:val="22"/>
          <w:lang w:val="en-GB" w:eastAsia="zh-CN"/>
        </w:rPr>
        <w:t xml:space="preserve">Higher Seniority = period from IT0552 subtype 62 – Additional Degree Seniority </w:t>
      </w:r>
    </w:p>
    <w:p w:rsidR="00730F11" w:rsidRPr="00245E84" w:rsidRDefault="00730F11" w:rsidP="00730F11">
      <w:pPr>
        <w:jc w:val="both"/>
        <w:rPr>
          <w:sz w:val="20"/>
          <w:szCs w:val="22"/>
          <w:lang w:val="en-GB" w:eastAsia="zh-CN"/>
        </w:rPr>
      </w:pPr>
    </w:p>
    <w:p w:rsidR="00A92562" w:rsidRPr="00245E84" w:rsidRDefault="00730F11" w:rsidP="00730F11">
      <w:pPr>
        <w:jc w:val="both"/>
        <w:rPr>
          <w:sz w:val="20"/>
          <w:szCs w:val="22"/>
          <w:vertAlign w:val="superscript"/>
          <w:lang w:val="en-GB" w:eastAsia="zh-CN"/>
        </w:rPr>
      </w:pPr>
      <w:r w:rsidRPr="00245E84">
        <w:rPr>
          <w:sz w:val="20"/>
          <w:szCs w:val="22"/>
          <w:lang w:val="en-GB" w:eastAsia="zh-CN"/>
        </w:rPr>
        <w:tab/>
        <w:t xml:space="preserve">Seniority </w:t>
      </w:r>
      <w:r w:rsidR="003E1BD0" w:rsidRPr="00245E84">
        <w:rPr>
          <w:sz w:val="20"/>
          <w:szCs w:val="22"/>
          <w:lang w:val="en-GB" w:eastAsia="zh-CN"/>
        </w:rPr>
        <w:t>%</w:t>
      </w:r>
      <w:r w:rsidRPr="00245E84">
        <w:rPr>
          <w:sz w:val="20"/>
          <w:szCs w:val="22"/>
          <w:lang w:val="en-GB" w:eastAsia="zh-CN"/>
        </w:rPr>
        <w:t xml:space="preserve"> = (1.01) </w:t>
      </w:r>
      <w:r w:rsidRPr="00245E84">
        <w:rPr>
          <w:sz w:val="20"/>
          <w:szCs w:val="22"/>
          <w:vertAlign w:val="superscript"/>
          <w:lang w:val="en-GB" w:eastAsia="zh-CN"/>
        </w:rPr>
        <w:t>(seniority in 1ª Degree + higher seniority/2)</w:t>
      </w:r>
    </w:p>
    <w:p w:rsidR="003E1BD0" w:rsidRDefault="003E1BD0" w:rsidP="00730F11">
      <w:pPr>
        <w:jc w:val="both"/>
        <w:rPr>
          <w:sz w:val="20"/>
          <w:szCs w:val="22"/>
          <w:vertAlign w:val="superscript"/>
          <w:lang w:val="en-GB" w:eastAsia="zh-CN"/>
        </w:rPr>
      </w:pPr>
    </w:p>
    <w:p w:rsidR="001C39F8" w:rsidRPr="00245E84" w:rsidRDefault="001C39F8" w:rsidP="00730F11">
      <w:pPr>
        <w:jc w:val="both"/>
        <w:rPr>
          <w:sz w:val="20"/>
          <w:szCs w:val="22"/>
          <w:vertAlign w:val="superscript"/>
          <w:lang w:val="en-GB" w:eastAsia="zh-CN"/>
        </w:rPr>
      </w:pPr>
    </w:p>
    <w:p w:rsidR="003E1BD0" w:rsidRPr="00245E84" w:rsidRDefault="003E1BD0" w:rsidP="003E1BD0">
      <w:pPr>
        <w:jc w:val="both"/>
        <w:rPr>
          <w:sz w:val="22"/>
          <w:szCs w:val="24"/>
          <w:lang w:val="en-GB" w:eastAsia="zh-CN"/>
        </w:rPr>
      </w:pPr>
      <w:r w:rsidRPr="00245E84">
        <w:rPr>
          <w:b/>
          <w:bCs/>
          <w:sz w:val="22"/>
          <w:szCs w:val="24"/>
          <w:lang w:val="en-GB" w:eastAsia="zh-CN"/>
        </w:rPr>
        <w:t xml:space="preserve">PY GAP: </w:t>
      </w:r>
      <w:r w:rsidRPr="00245E84">
        <w:rPr>
          <w:sz w:val="22"/>
          <w:szCs w:val="24"/>
          <w:lang w:val="en-GB" w:eastAsia="zh-CN"/>
        </w:rPr>
        <w:t>Training Reward Calculation (1º Level)</w:t>
      </w:r>
    </w:p>
    <w:p w:rsidR="003E1BD0" w:rsidRPr="00245E84" w:rsidRDefault="003E1BD0" w:rsidP="003E1BD0">
      <w:pPr>
        <w:jc w:val="both"/>
        <w:rPr>
          <w:sz w:val="20"/>
          <w:szCs w:val="22"/>
          <w:lang w:val="en-GB" w:eastAsia="zh-CN"/>
        </w:rPr>
      </w:pPr>
      <w:r w:rsidRPr="00245E84">
        <w:rPr>
          <w:sz w:val="20"/>
          <w:szCs w:val="22"/>
          <w:lang w:val="en-GB" w:eastAsia="zh-CN"/>
        </w:rPr>
        <w:tab/>
        <w:t xml:space="preserve">If the </w:t>
      </w:r>
      <w:proofErr w:type="gramStart"/>
      <w:r w:rsidRPr="00245E84">
        <w:rPr>
          <w:sz w:val="20"/>
          <w:szCs w:val="22"/>
          <w:lang w:val="en-GB" w:eastAsia="zh-CN"/>
        </w:rPr>
        <w:t>employee have</w:t>
      </w:r>
      <w:proofErr w:type="gramEnd"/>
      <w:r w:rsidRPr="00245E84">
        <w:rPr>
          <w:sz w:val="20"/>
          <w:szCs w:val="22"/>
          <w:lang w:val="en-GB" w:eastAsia="zh-CN"/>
        </w:rPr>
        <w:t xml:space="preserve"> training reward wage type, it would be in IT0014, employees can have 1º Training Reward or 2º Training Reward, there is a fix value for each one.</w:t>
      </w:r>
    </w:p>
    <w:p w:rsidR="003E1BD0" w:rsidRDefault="003E1BD0" w:rsidP="003E1BD0">
      <w:pPr>
        <w:jc w:val="both"/>
        <w:rPr>
          <w:sz w:val="20"/>
          <w:szCs w:val="22"/>
          <w:lang w:val="en-GB" w:eastAsia="zh-CN"/>
        </w:rPr>
      </w:pPr>
    </w:p>
    <w:p w:rsidR="001C39F8" w:rsidRDefault="001C39F8" w:rsidP="003E1BD0">
      <w:pPr>
        <w:jc w:val="both"/>
        <w:rPr>
          <w:sz w:val="20"/>
          <w:szCs w:val="22"/>
          <w:lang w:val="en-GB" w:eastAsia="zh-CN"/>
        </w:rPr>
      </w:pPr>
    </w:p>
    <w:p w:rsidR="001C39F8" w:rsidRDefault="001C39F8" w:rsidP="003E1BD0">
      <w:pPr>
        <w:jc w:val="both"/>
        <w:rPr>
          <w:sz w:val="20"/>
          <w:szCs w:val="22"/>
          <w:lang w:val="en-GB" w:eastAsia="zh-CN"/>
        </w:rPr>
      </w:pPr>
    </w:p>
    <w:p w:rsidR="001C39F8" w:rsidRPr="00245E84" w:rsidRDefault="001C39F8" w:rsidP="003E1BD0">
      <w:pPr>
        <w:jc w:val="both"/>
        <w:rPr>
          <w:sz w:val="20"/>
          <w:szCs w:val="22"/>
          <w:lang w:val="en-GB" w:eastAsia="zh-CN"/>
        </w:rPr>
      </w:pPr>
    </w:p>
    <w:p w:rsidR="003E1BD0" w:rsidRPr="00245E84" w:rsidRDefault="003E1BD0" w:rsidP="003E1BD0">
      <w:pPr>
        <w:jc w:val="both"/>
        <w:rPr>
          <w:sz w:val="22"/>
          <w:szCs w:val="24"/>
          <w:lang w:val="en-GB" w:eastAsia="zh-CN"/>
        </w:rPr>
      </w:pPr>
      <w:r w:rsidRPr="00245E84">
        <w:rPr>
          <w:b/>
          <w:bCs/>
          <w:sz w:val="22"/>
          <w:szCs w:val="24"/>
          <w:lang w:val="en-GB" w:eastAsia="zh-CN"/>
        </w:rPr>
        <w:lastRenderedPageBreak/>
        <w:t xml:space="preserve">PY GAP: </w:t>
      </w:r>
      <w:r w:rsidRPr="00245E84">
        <w:rPr>
          <w:sz w:val="22"/>
          <w:szCs w:val="24"/>
          <w:lang w:val="en-GB" w:eastAsia="zh-CN"/>
        </w:rPr>
        <w:t xml:space="preserve">Risk Factor </w:t>
      </w:r>
      <w:proofErr w:type="spellStart"/>
      <w:r w:rsidRPr="00245E84">
        <w:rPr>
          <w:sz w:val="22"/>
          <w:szCs w:val="24"/>
          <w:lang w:val="en-GB" w:eastAsia="zh-CN"/>
        </w:rPr>
        <w:t>Inc</w:t>
      </w:r>
      <w:proofErr w:type="spellEnd"/>
      <w:r w:rsidRPr="00245E84">
        <w:rPr>
          <w:sz w:val="22"/>
          <w:szCs w:val="24"/>
          <w:lang w:val="en-GB" w:eastAsia="zh-CN"/>
        </w:rPr>
        <w:t xml:space="preserve"> Calculation (2º Level)</w:t>
      </w:r>
    </w:p>
    <w:p w:rsidR="003E1BD0" w:rsidRPr="00245E84" w:rsidRDefault="003E1BD0" w:rsidP="003E1BD0">
      <w:pPr>
        <w:jc w:val="both"/>
        <w:rPr>
          <w:sz w:val="20"/>
          <w:szCs w:val="22"/>
          <w:lang w:val="en-GB" w:eastAsia="zh-CN"/>
        </w:rPr>
      </w:pPr>
      <w:r w:rsidRPr="00245E84">
        <w:rPr>
          <w:b/>
          <w:bCs/>
          <w:sz w:val="20"/>
          <w:szCs w:val="22"/>
          <w:lang w:val="en-GB" w:eastAsia="zh-CN"/>
        </w:rPr>
        <w:tab/>
      </w:r>
      <w:r w:rsidRPr="00245E84">
        <w:rPr>
          <w:bCs/>
          <w:sz w:val="20"/>
          <w:szCs w:val="22"/>
          <w:lang w:val="en-GB" w:eastAsia="zh-CN"/>
        </w:rPr>
        <w:t xml:space="preserve">Risk Factor </w:t>
      </w:r>
      <w:proofErr w:type="spellStart"/>
      <w:r w:rsidRPr="00245E84">
        <w:rPr>
          <w:bCs/>
          <w:sz w:val="20"/>
          <w:szCs w:val="22"/>
          <w:lang w:val="en-GB" w:eastAsia="zh-CN"/>
        </w:rPr>
        <w:t>Inc</w:t>
      </w:r>
      <w:proofErr w:type="spellEnd"/>
      <w:r w:rsidRPr="00245E84">
        <w:rPr>
          <w:bCs/>
          <w:sz w:val="20"/>
          <w:szCs w:val="22"/>
          <w:lang w:val="en-GB" w:eastAsia="zh-CN"/>
        </w:rPr>
        <w:t xml:space="preserve"> </w:t>
      </w:r>
      <w:r w:rsidRPr="00245E84">
        <w:rPr>
          <w:sz w:val="20"/>
          <w:szCs w:val="22"/>
          <w:lang w:val="en-GB" w:eastAsia="zh-CN"/>
        </w:rPr>
        <w:t>= Basic Salary (1º) * Risk Factor %</w:t>
      </w:r>
    </w:p>
    <w:p w:rsidR="003E1BD0" w:rsidRPr="00245E84" w:rsidRDefault="003E1BD0" w:rsidP="003E1BD0">
      <w:pPr>
        <w:jc w:val="both"/>
        <w:rPr>
          <w:sz w:val="20"/>
          <w:szCs w:val="22"/>
          <w:lang w:val="en-GB" w:eastAsia="zh-CN"/>
        </w:rPr>
      </w:pPr>
    </w:p>
    <w:p w:rsidR="003E1BD0" w:rsidRPr="00245E84" w:rsidRDefault="003E1BD0" w:rsidP="003E1BD0">
      <w:pPr>
        <w:ind w:firstLine="709"/>
        <w:jc w:val="both"/>
        <w:rPr>
          <w:sz w:val="20"/>
          <w:szCs w:val="22"/>
          <w:lang w:val="en-GB" w:eastAsia="zh-CN"/>
        </w:rPr>
      </w:pPr>
      <w:r w:rsidRPr="00245E84">
        <w:rPr>
          <w:bCs/>
          <w:sz w:val="20"/>
          <w:szCs w:val="22"/>
          <w:lang w:val="en-GB" w:eastAsia="zh-CN"/>
        </w:rPr>
        <w:t>Risk Factor %</w:t>
      </w:r>
      <w:r w:rsidRPr="00245E84">
        <w:rPr>
          <w:b/>
          <w:bCs/>
          <w:sz w:val="20"/>
          <w:szCs w:val="22"/>
          <w:lang w:val="en-GB" w:eastAsia="zh-CN"/>
        </w:rPr>
        <w:t xml:space="preserve"> </w:t>
      </w:r>
      <w:r w:rsidRPr="00245E84">
        <w:rPr>
          <w:sz w:val="20"/>
          <w:szCs w:val="22"/>
          <w:lang w:val="en-GB" w:eastAsia="zh-CN"/>
        </w:rPr>
        <w:t>= % from Pay Scale / Rank / Risk Factor Group (associate to Professional Code in IT9014 subtype 0002)</w:t>
      </w:r>
    </w:p>
    <w:p w:rsidR="00DF6428" w:rsidRPr="00245E84" w:rsidRDefault="00DF6428" w:rsidP="00245E84">
      <w:pPr>
        <w:numPr>
          <w:ilvl w:val="0"/>
          <w:numId w:val="18"/>
        </w:numPr>
        <w:tabs>
          <w:tab w:val="clear" w:pos="720"/>
          <w:tab w:val="num" w:pos="1069"/>
        </w:tabs>
        <w:ind w:left="1069"/>
        <w:jc w:val="both"/>
        <w:rPr>
          <w:sz w:val="20"/>
          <w:szCs w:val="22"/>
          <w:lang w:val="en-GB" w:eastAsia="zh-CN"/>
        </w:rPr>
      </w:pPr>
      <w:r w:rsidRPr="00245E84">
        <w:rPr>
          <w:sz w:val="20"/>
          <w:szCs w:val="22"/>
          <w:lang w:val="en-GB" w:eastAsia="zh-CN"/>
        </w:rPr>
        <w:t>If the Risk Factor Group is different from the associate one the Risk Factor Group is inserted in IT0014 and the Risk factor % will be calculated with this Risk Factor Group (% from Pay Scale / Rank / Risk Factor Group in IT0014).</w:t>
      </w:r>
    </w:p>
    <w:p w:rsidR="00DF6428" w:rsidRPr="00245E84" w:rsidRDefault="00DF6428" w:rsidP="00245E84">
      <w:pPr>
        <w:numPr>
          <w:ilvl w:val="0"/>
          <w:numId w:val="18"/>
        </w:numPr>
        <w:tabs>
          <w:tab w:val="clear" w:pos="720"/>
          <w:tab w:val="num" w:pos="1069"/>
        </w:tabs>
        <w:ind w:left="1069"/>
        <w:jc w:val="both"/>
        <w:rPr>
          <w:sz w:val="20"/>
          <w:szCs w:val="22"/>
          <w:lang w:val="en-GB" w:eastAsia="zh-CN"/>
        </w:rPr>
      </w:pPr>
      <w:r w:rsidRPr="00245E84">
        <w:rPr>
          <w:sz w:val="20"/>
          <w:szCs w:val="22"/>
          <w:lang w:val="en-GB" w:eastAsia="zh-CN"/>
        </w:rPr>
        <w:t xml:space="preserve">If the Employee </w:t>
      </w:r>
      <w:proofErr w:type="gramStart"/>
      <w:r w:rsidRPr="00245E84">
        <w:rPr>
          <w:sz w:val="20"/>
          <w:szCs w:val="22"/>
          <w:lang w:val="en-GB" w:eastAsia="zh-CN"/>
        </w:rPr>
        <w:t>decrease</w:t>
      </w:r>
      <w:proofErr w:type="gramEnd"/>
      <w:r w:rsidRPr="00245E84">
        <w:rPr>
          <w:sz w:val="20"/>
          <w:szCs w:val="22"/>
          <w:lang w:val="en-GB" w:eastAsia="zh-CN"/>
        </w:rPr>
        <w:t xml:space="preserve"> in the Risk Factor Group (associate to Professional Code in IT9014 subtype 0002) or Leave Service instead of Risk Factor %, </w:t>
      </w:r>
      <w:r w:rsidRPr="00245E84">
        <w:rPr>
          <w:bCs/>
          <w:sz w:val="20"/>
          <w:szCs w:val="22"/>
          <w:lang w:val="en-GB" w:eastAsia="zh-CN"/>
        </w:rPr>
        <w:t xml:space="preserve">Seniority Risk Factor % </w:t>
      </w:r>
      <w:r w:rsidRPr="00245E84">
        <w:rPr>
          <w:sz w:val="20"/>
          <w:szCs w:val="22"/>
          <w:lang w:val="en-GB" w:eastAsia="zh-CN"/>
        </w:rPr>
        <w:t>should be calculated for the best Risk Factor Group in a period of 10 years. The Seniority Factor % should only be calculated after 4 years of service.</w:t>
      </w:r>
    </w:p>
    <w:p w:rsidR="003E1BD0" w:rsidRPr="00245E84" w:rsidRDefault="003E1BD0" w:rsidP="00245E84">
      <w:pPr>
        <w:ind w:left="349"/>
        <w:jc w:val="both"/>
        <w:rPr>
          <w:sz w:val="20"/>
          <w:szCs w:val="22"/>
          <w:lang w:val="en-GB" w:eastAsia="zh-CN"/>
        </w:rPr>
      </w:pPr>
      <w:r w:rsidRPr="00245E84">
        <w:rPr>
          <w:sz w:val="20"/>
          <w:szCs w:val="22"/>
          <w:lang w:val="en-GB" w:eastAsia="zh-CN"/>
        </w:rPr>
        <w:tab/>
        <w:t>Risk Factor % = Seniority Risk Factor %</w:t>
      </w:r>
    </w:p>
    <w:p w:rsidR="003E1BD0" w:rsidRDefault="003E1BD0" w:rsidP="003E1BD0">
      <w:pPr>
        <w:jc w:val="both"/>
        <w:rPr>
          <w:sz w:val="20"/>
          <w:szCs w:val="22"/>
          <w:lang w:val="en-GB" w:eastAsia="zh-CN"/>
        </w:rPr>
      </w:pPr>
    </w:p>
    <w:p w:rsidR="001C39F8" w:rsidRPr="00245E84" w:rsidRDefault="001C39F8" w:rsidP="003E1BD0">
      <w:pPr>
        <w:jc w:val="both"/>
        <w:rPr>
          <w:sz w:val="20"/>
          <w:szCs w:val="22"/>
          <w:lang w:val="en-GB" w:eastAsia="zh-CN"/>
        </w:rPr>
      </w:pPr>
    </w:p>
    <w:p w:rsidR="003E1BD0" w:rsidRPr="00245E84" w:rsidRDefault="003E1BD0" w:rsidP="003E1BD0">
      <w:pPr>
        <w:jc w:val="both"/>
        <w:rPr>
          <w:sz w:val="22"/>
          <w:szCs w:val="24"/>
          <w:lang w:val="en-GB" w:eastAsia="zh-CN"/>
        </w:rPr>
      </w:pPr>
      <w:r w:rsidRPr="00245E84">
        <w:rPr>
          <w:b/>
          <w:bCs/>
          <w:sz w:val="22"/>
          <w:szCs w:val="24"/>
          <w:lang w:val="en-GB" w:eastAsia="zh-CN"/>
        </w:rPr>
        <w:t xml:space="preserve">PY GAP: </w:t>
      </w:r>
      <w:r w:rsidRPr="00245E84">
        <w:rPr>
          <w:sz w:val="22"/>
          <w:szCs w:val="24"/>
          <w:lang w:val="en-GB" w:eastAsia="zh-CN"/>
        </w:rPr>
        <w:t xml:space="preserve">Risk Factor Group </w:t>
      </w:r>
    </w:p>
    <w:p w:rsidR="003E1BD0" w:rsidRPr="00245E84" w:rsidRDefault="003E1BD0" w:rsidP="003E1BD0">
      <w:pPr>
        <w:jc w:val="both"/>
        <w:rPr>
          <w:sz w:val="20"/>
          <w:szCs w:val="22"/>
          <w:lang w:val="en-GB" w:eastAsia="zh-CN"/>
        </w:rPr>
      </w:pPr>
      <w:r w:rsidRPr="00245E84">
        <w:rPr>
          <w:b/>
          <w:bCs/>
          <w:sz w:val="20"/>
          <w:szCs w:val="22"/>
          <w:lang w:val="en-GB" w:eastAsia="zh-CN"/>
        </w:rPr>
        <w:tab/>
      </w:r>
      <w:r w:rsidRPr="00245E84">
        <w:rPr>
          <w:sz w:val="20"/>
          <w:szCs w:val="22"/>
          <w:lang w:val="en-GB" w:eastAsia="zh-CN"/>
        </w:rPr>
        <w:t xml:space="preserve"> A view in employee Master Data with the Risk Factor Group associate to Professional Code in IT9014 subtype </w:t>
      </w:r>
      <w:proofErr w:type="gramStart"/>
      <w:r w:rsidRPr="00245E84">
        <w:rPr>
          <w:sz w:val="20"/>
          <w:szCs w:val="22"/>
          <w:lang w:val="en-GB" w:eastAsia="zh-CN"/>
        </w:rPr>
        <w:t>0002  (</w:t>
      </w:r>
      <w:proofErr w:type="gramEnd"/>
      <w:r w:rsidRPr="00245E84">
        <w:rPr>
          <w:sz w:val="20"/>
          <w:szCs w:val="22"/>
          <w:lang w:val="en-GB" w:eastAsia="zh-CN"/>
        </w:rPr>
        <w:t>to be decided in project implementation if it really need).</w:t>
      </w:r>
    </w:p>
    <w:p w:rsidR="003E1BD0" w:rsidRPr="00245E84" w:rsidRDefault="003E1BD0" w:rsidP="00730F11">
      <w:pPr>
        <w:jc w:val="both"/>
        <w:rPr>
          <w:sz w:val="20"/>
          <w:szCs w:val="22"/>
          <w:lang w:val="en-GB" w:eastAsia="zh-CN"/>
        </w:rPr>
      </w:pPr>
    </w:p>
    <w:p w:rsidR="003E1BD0" w:rsidRPr="00245E84" w:rsidRDefault="003E1BD0" w:rsidP="00730F11">
      <w:pPr>
        <w:jc w:val="both"/>
        <w:rPr>
          <w:sz w:val="20"/>
          <w:szCs w:val="22"/>
          <w:lang w:val="en-GB" w:eastAsia="zh-CN"/>
        </w:rPr>
      </w:pPr>
    </w:p>
    <w:p w:rsidR="003E1BD0" w:rsidRPr="00245E84" w:rsidRDefault="003E1BD0" w:rsidP="003E1BD0">
      <w:pPr>
        <w:jc w:val="both"/>
        <w:rPr>
          <w:sz w:val="22"/>
          <w:szCs w:val="24"/>
          <w:lang w:val="en-GB" w:eastAsia="zh-CN"/>
        </w:rPr>
      </w:pPr>
      <w:r w:rsidRPr="00245E84">
        <w:rPr>
          <w:b/>
          <w:bCs/>
          <w:sz w:val="22"/>
          <w:szCs w:val="24"/>
          <w:lang w:val="en-GB" w:eastAsia="zh-CN"/>
        </w:rPr>
        <w:t xml:space="preserve">PY GAP: </w:t>
      </w:r>
      <w:r w:rsidRPr="00245E84">
        <w:rPr>
          <w:sz w:val="22"/>
          <w:szCs w:val="24"/>
          <w:lang w:val="en-GB" w:eastAsia="zh-CN"/>
        </w:rPr>
        <w:t>Seniority Factor %</w:t>
      </w:r>
    </w:p>
    <w:p w:rsidR="003E1BD0" w:rsidRPr="00245E84" w:rsidRDefault="003E1BD0" w:rsidP="003E1BD0">
      <w:pPr>
        <w:jc w:val="both"/>
        <w:rPr>
          <w:sz w:val="20"/>
          <w:szCs w:val="22"/>
          <w:lang w:val="en-GB" w:eastAsia="zh-CN"/>
        </w:rPr>
      </w:pPr>
      <w:r w:rsidRPr="00245E84">
        <w:rPr>
          <w:sz w:val="20"/>
          <w:szCs w:val="22"/>
          <w:lang w:val="en-GB" w:eastAsia="zh-CN"/>
        </w:rPr>
        <w:tab/>
        <w:t>Seniority Risk Factor % = Risk Factor % (per period - absences) * number of years (per period - absences) in the best Risk Factor Group in a period of 10 years (maximum of 90%) + 10% of the lowest Risk Factor Group or the actual one.</w:t>
      </w:r>
    </w:p>
    <w:p w:rsidR="003E1BD0" w:rsidRPr="00245E84" w:rsidRDefault="003E1BD0" w:rsidP="003E1BD0">
      <w:pPr>
        <w:jc w:val="both"/>
        <w:rPr>
          <w:sz w:val="20"/>
          <w:szCs w:val="22"/>
          <w:lang w:val="en-GB" w:eastAsia="zh-CN"/>
        </w:rPr>
      </w:pPr>
    </w:p>
    <w:p w:rsidR="003E1BD0" w:rsidRPr="00245E84" w:rsidRDefault="003E1BD0" w:rsidP="003E1BD0">
      <w:pPr>
        <w:jc w:val="both"/>
        <w:rPr>
          <w:sz w:val="20"/>
          <w:szCs w:val="22"/>
          <w:lang w:val="en-GB" w:eastAsia="zh-CN"/>
        </w:rPr>
      </w:pPr>
      <w:r w:rsidRPr="00245E84">
        <w:rPr>
          <w:sz w:val="20"/>
          <w:szCs w:val="22"/>
          <w:lang w:val="en-GB" w:eastAsia="zh-CN"/>
        </w:rPr>
        <w:tab/>
        <w:t>Seniority Service Factor % = Service Factor % (per period - absences) * number of years (per period - absences) in the best Risk Factor Group in a period of 10 years (maximum of 90%) + 10% of the lowest Risk Factor Group or the actual one.</w:t>
      </w:r>
    </w:p>
    <w:p w:rsidR="003E1BD0" w:rsidRPr="00245E84" w:rsidRDefault="003E1BD0" w:rsidP="003E1BD0">
      <w:pPr>
        <w:jc w:val="both"/>
        <w:rPr>
          <w:sz w:val="20"/>
          <w:szCs w:val="22"/>
          <w:lang w:val="en-GB" w:eastAsia="zh-CN"/>
        </w:rPr>
      </w:pPr>
    </w:p>
    <w:p w:rsidR="003E1BD0" w:rsidRPr="00245E84" w:rsidRDefault="00460FB0" w:rsidP="003E1BD0">
      <w:pPr>
        <w:ind w:firstLine="709"/>
        <w:jc w:val="both"/>
        <w:rPr>
          <w:sz w:val="20"/>
          <w:szCs w:val="22"/>
          <w:lang w:val="en-GB" w:eastAsia="zh-CN"/>
        </w:rPr>
      </w:pPr>
      <w:r>
        <w:rPr>
          <w:sz w:val="20"/>
          <w:szCs w:val="22"/>
          <w:lang w:val="en-GB" w:eastAsia="zh-CN"/>
        </w:rPr>
        <w:t xml:space="preserve">Report </w:t>
      </w:r>
      <w:r w:rsidR="00981334">
        <w:rPr>
          <w:sz w:val="20"/>
          <w:szCs w:val="22"/>
          <w:lang w:val="en-GB" w:eastAsia="zh-CN"/>
        </w:rPr>
        <w:t>should</w:t>
      </w:r>
      <w:r>
        <w:rPr>
          <w:sz w:val="20"/>
          <w:szCs w:val="22"/>
          <w:lang w:val="en-GB" w:eastAsia="zh-CN"/>
        </w:rPr>
        <w:t xml:space="preserve"> calculate and display</w:t>
      </w:r>
      <w:r w:rsidR="003E1BD0" w:rsidRPr="00245E84">
        <w:rPr>
          <w:sz w:val="20"/>
          <w:szCs w:val="22"/>
          <w:lang w:val="en-GB" w:eastAsia="zh-CN"/>
        </w:rPr>
        <w:t xml:space="preserve"> the Seniority Factor %’s </w:t>
      </w:r>
      <w:r w:rsidR="00981334">
        <w:rPr>
          <w:sz w:val="20"/>
          <w:szCs w:val="22"/>
          <w:lang w:val="en-GB" w:eastAsia="zh-CN"/>
        </w:rPr>
        <w:t xml:space="preserve">in the different periods </w:t>
      </w:r>
      <w:r w:rsidR="003E1BD0" w:rsidRPr="00245E84">
        <w:rPr>
          <w:sz w:val="20"/>
          <w:szCs w:val="22"/>
          <w:lang w:val="en-GB" w:eastAsia="zh-CN"/>
        </w:rPr>
        <w:t xml:space="preserve">and the period factors. </w:t>
      </w:r>
    </w:p>
    <w:p w:rsidR="003E1BD0" w:rsidRDefault="003E1BD0" w:rsidP="003E1BD0">
      <w:pPr>
        <w:jc w:val="both"/>
        <w:rPr>
          <w:sz w:val="20"/>
          <w:szCs w:val="22"/>
          <w:lang w:val="en-GB" w:eastAsia="zh-CN"/>
        </w:rPr>
      </w:pPr>
    </w:p>
    <w:p w:rsidR="001C39F8" w:rsidRPr="00245E84" w:rsidRDefault="001C39F8" w:rsidP="003E1BD0">
      <w:pPr>
        <w:jc w:val="both"/>
        <w:rPr>
          <w:sz w:val="20"/>
          <w:szCs w:val="22"/>
          <w:lang w:val="en-GB" w:eastAsia="zh-CN"/>
        </w:rPr>
      </w:pPr>
    </w:p>
    <w:p w:rsidR="003E1BD0" w:rsidRPr="00245E84" w:rsidRDefault="003E1BD0" w:rsidP="003E1BD0">
      <w:pPr>
        <w:jc w:val="both"/>
        <w:rPr>
          <w:sz w:val="22"/>
          <w:szCs w:val="24"/>
          <w:lang w:val="en-GB" w:eastAsia="zh-CN"/>
        </w:rPr>
      </w:pPr>
      <w:r w:rsidRPr="00245E84">
        <w:rPr>
          <w:b/>
          <w:bCs/>
          <w:sz w:val="22"/>
          <w:szCs w:val="24"/>
          <w:lang w:val="en-GB" w:eastAsia="zh-CN"/>
        </w:rPr>
        <w:t xml:space="preserve">PY GAP: </w:t>
      </w:r>
      <w:r w:rsidRPr="00245E84">
        <w:rPr>
          <w:sz w:val="22"/>
          <w:szCs w:val="24"/>
          <w:lang w:val="en-GB" w:eastAsia="zh-CN"/>
        </w:rPr>
        <w:t>Officer Training Calculation (2º Level)</w:t>
      </w:r>
    </w:p>
    <w:p w:rsidR="003E1BD0" w:rsidRPr="00245E84" w:rsidRDefault="003E1BD0" w:rsidP="003E1BD0">
      <w:pPr>
        <w:jc w:val="both"/>
        <w:rPr>
          <w:sz w:val="20"/>
          <w:szCs w:val="22"/>
          <w:lang w:val="en-GB" w:eastAsia="zh-CN"/>
        </w:rPr>
      </w:pPr>
      <w:r w:rsidRPr="00245E84">
        <w:rPr>
          <w:b/>
          <w:bCs/>
          <w:sz w:val="20"/>
          <w:szCs w:val="22"/>
          <w:lang w:val="en-GB" w:eastAsia="zh-CN"/>
        </w:rPr>
        <w:tab/>
      </w:r>
      <w:r w:rsidRPr="00245E84">
        <w:rPr>
          <w:bCs/>
          <w:sz w:val="20"/>
          <w:szCs w:val="22"/>
          <w:lang w:val="en-GB" w:eastAsia="zh-CN"/>
        </w:rPr>
        <w:t xml:space="preserve">Officer Training </w:t>
      </w:r>
      <w:proofErr w:type="spellStart"/>
      <w:r w:rsidRPr="00245E84">
        <w:rPr>
          <w:bCs/>
          <w:sz w:val="20"/>
          <w:szCs w:val="22"/>
          <w:lang w:val="en-GB" w:eastAsia="zh-CN"/>
        </w:rPr>
        <w:t>Inc</w:t>
      </w:r>
      <w:proofErr w:type="spellEnd"/>
      <w:r w:rsidRPr="00245E84">
        <w:rPr>
          <w:bCs/>
          <w:sz w:val="20"/>
          <w:szCs w:val="22"/>
          <w:lang w:val="en-GB" w:eastAsia="zh-CN"/>
        </w:rPr>
        <w:t xml:space="preserve"> =</w:t>
      </w:r>
      <w:r w:rsidRPr="00245E84">
        <w:rPr>
          <w:b/>
          <w:bCs/>
          <w:sz w:val="20"/>
          <w:szCs w:val="22"/>
          <w:lang w:val="en-GB" w:eastAsia="zh-CN"/>
        </w:rPr>
        <w:t xml:space="preserve"> </w:t>
      </w:r>
      <w:r w:rsidRPr="00245E84">
        <w:rPr>
          <w:sz w:val="20"/>
          <w:szCs w:val="22"/>
          <w:lang w:val="en-GB" w:eastAsia="zh-CN"/>
        </w:rPr>
        <w:t>Basic Salary (1º) * Officer Training %</w:t>
      </w:r>
    </w:p>
    <w:p w:rsidR="003E1BD0" w:rsidRPr="00245E84" w:rsidRDefault="003E1BD0" w:rsidP="003E1BD0">
      <w:pPr>
        <w:jc w:val="both"/>
        <w:rPr>
          <w:sz w:val="20"/>
          <w:szCs w:val="22"/>
          <w:lang w:val="en-GB" w:eastAsia="zh-CN"/>
        </w:rPr>
      </w:pPr>
    </w:p>
    <w:p w:rsidR="003E1BD0" w:rsidRPr="00245E84" w:rsidRDefault="003E1BD0" w:rsidP="003E1BD0">
      <w:pPr>
        <w:ind w:firstLine="709"/>
        <w:jc w:val="both"/>
        <w:rPr>
          <w:sz w:val="20"/>
          <w:szCs w:val="22"/>
          <w:lang w:val="en-GB" w:eastAsia="zh-CN"/>
        </w:rPr>
      </w:pPr>
      <w:r w:rsidRPr="00245E84">
        <w:rPr>
          <w:sz w:val="20"/>
          <w:szCs w:val="22"/>
          <w:lang w:val="en-GB" w:eastAsia="zh-CN"/>
        </w:rPr>
        <w:t xml:space="preserve">Officer </w:t>
      </w:r>
      <w:proofErr w:type="spellStart"/>
      <w:r w:rsidRPr="00245E84">
        <w:rPr>
          <w:sz w:val="20"/>
          <w:szCs w:val="22"/>
          <w:lang w:val="en-GB" w:eastAsia="zh-CN"/>
        </w:rPr>
        <w:t>Taining</w:t>
      </w:r>
      <w:proofErr w:type="spellEnd"/>
      <w:r w:rsidRPr="00245E84">
        <w:rPr>
          <w:sz w:val="20"/>
          <w:szCs w:val="22"/>
          <w:lang w:val="en-GB" w:eastAsia="zh-CN"/>
        </w:rPr>
        <w:t xml:space="preserve"> % = % from Pay Scale / Rank / Risk Factor Group (associate to Professional code in IT9014 subtype 0002).</w:t>
      </w:r>
    </w:p>
    <w:p w:rsidR="003E1BD0" w:rsidRDefault="003E1BD0" w:rsidP="003E1BD0">
      <w:pPr>
        <w:ind w:firstLine="709"/>
        <w:jc w:val="both"/>
        <w:rPr>
          <w:sz w:val="20"/>
          <w:szCs w:val="22"/>
          <w:lang w:val="en-GB" w:eastAsia="zh-CN"/>
        </w:rPr>
      </w:pPr>
    </w:p>
    <w:p w:rsidR="001C39F8" w:rsidRPr="00245E84" w:rsidRDefault="001C39F8" w:rsidP="003E1BD0">
      <w:pPr>
        <w:ind w:firstLine="709"/>
        <w:jc w:val="both"/>
        <w:rPr>
          <w:sz w:val="20"/>
          <w:szCs w:val="22"/>
          <w:lang w:val="en-GB" w:eastAsia="zh-CN"/>
        </w:rPr>
      </w:pPr>
    </w:p>
    <w:p w:rsidR="003E1BD0" w:rsidRPr="00245E84" w:rsidRDefault="003E1BD0" w:rsidP="003E1BD0">
      <w:pPr>
        <w:jc w:val="both"/>
        <w:rPr>
          <w:sz w:val="22"/>
          <w:szCs w:val="24"/>
          <w:lang w:val="en-GB" w:eastAsia="zh-CN"/>
        </w:rPr>
      </w:pPr>
      <w:r w:rsidRPr="00245E84">
        <w:rPr>
          <w:b/>
          <w:bCs/>
          <w:sz w:val="22"/>
          <w:szCs w:val="24"/>
          <w:lang w:val="en-GB" w:eastAsia="zh-CN"/>
        </w:rPr>
        <w:t xml:space="preserve">PY GAP: </w:t>
      </w:r>
      <w:r w:rsidRPr="00245E84">
        <w:rPr>
          <w:sz w:val="22"/>
          <w:szCs w:val="24"/>
          <w:lang w:val="en-GB" w:eastAsia="zh-CN"/>
        </w:rPr>
        <w:t>Service Calculation (3º Level)</w:t>
      </w:r>
    </w:p>
    <w:p w:rsidR="003E1BD0" w:rsidRPr="00245E84" w:rsidRDefault="003E1BD0" w:rsidP="003E1BD0">
      <w:pPr>
        <w:ind w:firstLine="709"/>
        <w:jc w:val="both"/>
        <w:rPr>
          <w:sz w:val="20"/>
          <w:szCs w:val="22"/>
          <w:lang w:val="en-GB" w:eastAsia="zh-CN"/>
        </w:rPr>
      </w:pPr>
      <w:r w:rsidRPr="00245E84">
        <w:rPr>
          <w:bCs/>
          <w:sz w:val="20"/>
          <w:szCs w:val="22"/>
          <w:lang w:val="en-GB" w:eastAsia="zh-CN"/>
        </w:rPr>
        <w:t>Service</w:t>
      </w:r>
      <w:r w:rsidRPr="00245E84">
        <w:rPr>
          <w:sz w:val="20"/>
          <w:szCs w:val="22"/>
          <w:lang w:val="en-GB" w:eastAsia="zh-CN"/>
        </w:rPr>
        <w:t xml:space="preserve"> </w:t>
      </w:r>
      <w:proofErr w:type="spellStart"/>
      <w:r w:rsidRPr="00245E84">
        <w:rPr>
          <w:bCs/>
          <w:sz w:val="20"/>
          <w:szCs w:val="22"/>
          <w:lang w:val="en-GB" w:eastAsia="zh-CN"/>
        </w:rPr>
        <w:t>Inc</w:t>
      </w:r>
      <w:proofErr w:type="spellEnd"/>
      <w:r w:rsidRPr="00245E84">
        <w:rPr>
          <w:bCs/>
          <w:sz w:val="20"/>
          <w:szCs w:val="22"/>
          <w:lang w:val="en-GB" w:eastAsia="zh-CN"/>
        </w:rPr>
        <w:t xml:space="preserve"> </w:t>
      </w:r>
      <w:r w:rsidRPr="00245E84">
        <w:rPr>
          <w:sz w:val="20"/>
          <w:szCs w:val="22"/>
          <w:lang w:val="en-GB" w:eastAsia="zh-CN"/>
        </w:rPr>
        <w:t xml:space="preserve">(3º) </w:t>
      </w:r>
      <w:proofErr w:type="gramStart"/>
      <w:r w:rsidRPr="00245E84">
        <w:rPr>
          <w:sz w:val="20"/>
          <w:szCs w:val="22"/>
          <w:lang w:val="en-GB" w:eastAsia="zh-CN"/>
        </w:rPr>
        <w:t>=  (</w:t>
      </w:r>
      <w:proofErr w:type="gramEnd"/>
      <w:r w:rsidRPr="00245E84">
        <w:rPr>
          <w:sz w:val="20"/>
          <w:szCs w:val="22"/>
          <w:lang w:val="en-GB" w:eastAsia="zh-CN"/>
        </w:rPr>
        <w:t>1º Level + 2º Level) * Service %</w:t>
      </w:r>
    </w:p>
    <w:p w:rsidR="003E1BD0" w:rsidRPr="00245E84" w:rsidRDefault="003E1BD0" w:rsidP="003E1BD0">
      <w:pPr>
        <w:ind w:firstLine="709"/>
        <w:jc w:val="both"/>
        <w:rPr>
          <w:sz w:val="20"/>
          <w:szCs w:val="22"/>
          <w:lang w:val="en-GB" w:eastAsia="zh-CN"/>
        </w:rPr>
      </w:pPr>
    </w:p>
    <w:p w:rsidR="003E1BD0" w:rsidRPr="00245E84" w:rsidRDefault="003E1BD0" w:rsidP="003E1BD0">
      <w:pPr>
        <w:ind w:firstLine="709"/>
        <w:jc w:val="both"/>
        <w:rPr>
          <w:sz w:val="20"/>
          <w:szCs w:val="22"/>
          <w:lang w:val="en-GB" w:eastAsia="zh-CN"/>
        </w:rPr>
      </w:pPr>
      <w:r w:rsidRPr="00245E84">
        <w:rPr>
          <w:bCs/>
          <w:sz w:val="20"/>
          <w:szCs w:val="22"/>
          <w:lang w:val="en-GB" w:eastAsia="zh-CN"/>
        </w:rPr>
        <w:t>Service %</w:t>
      </w:r>
      <w:r w:rsidRPr="00245E84">
        <w:rPr>
          <w:b/>
          <w:bCs/>
          <w:sz w:val="20"/>
          <w:szCs w:val="22"/>
          <w:lang w:val="en-GB" w:eastAsia="zh-CN"/>
        </w:rPr>
        <w:t xml:space="preserve"> </w:t>
      </w:r>
      <w:r w:rsidRPr="00245E84">
        <w:rPr>
          <w:sz w:val="20"/>
          <w:szCs w:val="22"/>
          <w:lang w:val="en-GB" w:eastAsia="zh-CN"/>
        </w:rPr>
        <w:t>= % from Pay Scale / Rank / Risk Factor Group / Incentive (associate to Professional Code in IT9014 subtype 0002)</w:t>
      </w:r>
    </w:p>
    <w:p w:rsidR="00DF6428" w:rsidRPr="00245E84" w:rsidRDefault="00DF6428" w:rsidP="00200D9A">
      <w:pPr>
        <w:numPr>
          <w:ilvl w:val="0"/>
          <w:numId w:val="19"/>
        </w:numPr>
        <w:jc w:val="both"/>
        <w:rPr>
          <w:sz w:val="20"/>
          <w:szCs w:val="22"/>
          <w:lang w:val="en-GB" w:eastAsia="zh-CN"/>
        </w:rPr>
      </w:pPr>
      <w:r w:rsidRPr="00245E84">
        <w:rPr>
          <w:sz w:val="20"/>
          <w:szCs w:val="22"/>
          <w:lang w:val="en-GB" w:eastAsia="zh-CN"/>
        </w:rPr>
        <w:t xml:space="preserve">If the Employee </w:t>
      </w:r>
      <w:proofErr w:type="gramStart"/>
      <w:r w:rsidRPr="00245E84">
        <w:rPr>
          <w:sz w:val="20"/>
          <w:szCs w:val="22"/>
          <w:lang w:val="en-GB" w:eastAsia="zh-CN"/>
        </w:rPr>
        <w:t>decrease</w:t>
      </w:r>
      <w:proofErr w:type="gramEnd"/>
      <w:r w:rsidRPr="00245E84">
        <w:rPr>
          <w:sz w:val="20"/>
          <w:szCs w:val="22"/>
          <w:lang w:val="en-GB" w:eastAsia="zh-CN"/>
        </w:rPr>
        <w:t xml:space="preserve"> in the Risk Factor Group (associate to Professional Code in IT9014 subtype 0002) or Leave Service instead of Service %, </w:t>
      </w:r>
      <w:r w:rsidRPr="00245E84">
        <w:rPr>
          <w:bCs/>
          <w:sz w:val="20"/>
          <w:szCs w:val="22"/>
          <w:lang w:val="en-GB" w:eastAsia="zh-CN"/>
        </w:rPr>
        <w:t>Seniority Service Factor %</w:t>
      </w:r>
      <w:r w:rsidRPr="00245E84">
        <w:rPr>
          <w:b/>
          <w:bCs/>
          <w:sz w:val="20"/>
          <w:szCs w:val="22"/>
          <w:lang w:val="en-GB" w:eastAsia="zh-CN"/>
        </w:rPr>
        <w:t xml:space="preserve"> </w:t>
      </w:r>
      <w:r w:rsidRPr="00245E84">
        <w:rPr>
          <w:sz w:val="20"/>
          <w:szCs w:val="22"/>
          <w:lang w:val="en-GB" w:eastAsia="zh-CN"/>
        </w:rPr>
        <w:t>should be calculated for the best Risk Factor Group in a period of 10 years. The Seniority Service Factor % should only be calculated after 4 years of service.</w:t>
      </w:r>
    </w:p>
    <w:p w:rsidR="003E1BD0" w:rsidRPr="00245E84" w:rsidRDefault="003E1BD0" w:rsidP="003E1BD0">
      <w:pPr>
        <w:ind w:firstLine="709"/>
        <w:jc w:val="both"/>
        <w:rPr>
          <w:sz w:val="20"/>
          <w:szCs w:val="22"/>
          <w:lang w:val="en-GB" w:eastAsia="zh-CN"/>
        </w:rPr>
      </w:pPr>
      <w:r w:rsidRPr="00245E84">
        <w:rPr>
          <w:sz w:val="20"/>
          <w:szCs w:val="22"/>
          <w:lang w:val="en-GB" w:eastAsia="zh-CN"/>
        </w:rPr>
        <w:tab/>
        <w:t xml:space="preserve">Service % = Seniority Service Factor % </w:t>
      </w:r>
    </w:p>
    <w:p w:rsidR="003E1BD0" w:rsidRDefault="003E1BD0" w:rsidP="003E1BD0">
      <w:pPr>
        <w:ind w:firstLine="709"/>
        <w:jc w:val="both"/>
        <w:rPr>
          <w:sz w:val="20"/>
          <w:szCs w:val="22"/>
          <w:lang w:val="en-GB" w:eastAsia="zh-CN"/>
        </w:rPr>
      </w:pPr>
    </w:p>
    <w:p w:rsidR="001C39F8" w:rsidRPr="00245E84" w:rsidRDefault="001C39F8" w:rsidP="003E1BD0">
      <w:pPr>
        <w:ind w:firstLine="709"/>
        <w:jc w:val="both"/>
        <w:rPr>
          <w:sz w:val="20"/>
          <w:szCs w:val="22"/>
          <w:lang w:val="en-GB" w:eastAsia="zh-CN"/>
        </w:rPr>
      </w:pPr>
    </w:p>
    <w:p w:rsidR="003E1BD0" w:rsidRPr="00245E84" w:rsidRDefault="003E1BD0" w:rsidP="003E1BD0">
      <w:pPr>
        <w:jc w:val="both"/>
        <w:rPr>
          <w:sz w:val="22"/>
          <w:szCs w:val="24"/>
          <w:lang w:val="en-GB" w:eastAsia="zh-CN"/>
        </w:rPr>
      </w:pPr>
      <w:r w:rsidRPr="00245E84">
        <w:rPr>
          <w:b/>
          <w:bCs/>
          <w:sz w:val="22"/>
          <w:szCs w:val="24"/>
          <w:lang w:val="en-GB" w:eastAsia="zh-CN"/>
        </w:rPr>
        <w:t xml:space="preserve">PY GAP: </w:t>
      </w:r>
      <w:r w:rsidRPr="00245E84">
        <w:rPr>
          <w:sz w:val="22"/>
          <w:szCs w:val="24"/>
          <w:lang w:eastAsia="zh-CN"/>
        </w:rPr>
        <w:t xml:space="preserve">01’, 09’ and 11’ Agreement </w:t>
      </w:r>
      <w:r w:rsidRPr="00245E84">
        <w:rPr>
          <w:sz w:val="22"/>
          <w:szCs w:val="24"/>
          <w:lang w:val="en-GB" w:eastAsia="zh-CN"/>
        </w:rPr>
        <w:t>Calculation</w:t>
      </w:r>
    </w:p>
    <w:p w:rsidR="003E1BD0" w:rsidRPr="00245E84" w:rsidRDefault="003E1BD0" w:rsidP="003E1BD0">
      <w:pPr>
        <w:ind w:firstLine="709"/>
        <w:jc w:val="both"/>
        <w:rPr>
          <w:sz w:val="20"/>
          <w:szCs w:val="22"/>
          <w:lang w:val="en-GB" w:eastAsia="zh-CN"/>
        </w:rPr>
      </w:pPr>
      <w:r w:rsidRPr="00245E84">
        <w:rPr>
          <w:sz w:val="20"/>
          <w:szCs w:val="22"/>
          <w:lang w:eastAsia="zh-CN"/>
        </w:rPr>
        <w:t xml:space="preserve">01’, 09’ and 11’ Agreement </w:t>
      </w:r>
      <w:proofErr w:type="spellStart"/>
      <w:proofErr w:type="gramStart"/>
      <w:r w:rsidRPr="00245E84">
        <w:rPr>
          <w:sz w:val="20"/>
          <w:szCs w:val="22"/>
          <w:lang w:eastAsia="zh-CN"/>
        </w:rPr>
        <w:t>Inc</w:t>
      </w:r>
      <w:proofErr w:type="spellEnd"/>
      <w:r w:rsidRPr="00245E84">
        <w:rPr>
          <w:sz w:val="20"/>
          <w:szCs w:val="22"/>
          <w:lang w:eastAsia="zh-CN"/>
        </w:rPr>
        <w:t xml:space="preserve">  =</w:t>
      </w:r>
      <w:proofErr w:type="gramEnd"/>
      <w:r w:rsidRPr="00245E84">
        <w:rPr>
          <w:sz w:val="20"/>
          <w:szCs w:val="22"/>
          <w:lang w:eastAsia="zh-CN"/>
        </w:rPr>
        <w:t xml:space="preserve"> </w:t>
      </w:r>
      <w:r w:rsidRPr="00245E84">
        <w:rPr>
          <w:sz w:val="20"/>
          <w:szCs w:val="22"/>
          <w:lang w:val="en-GB" w:eastAsia="zh-CN"/>
        </w:rPr>
        <w:t xml:space="preserve">% associate to Pay Scale </w:t>
      </w:r>
    </w:p>
    <w:p w:rsidR="003E1BD0" w:rsidRPr="00245E84" w:rsidRDefault="003E1BD0" w:rsidP="003E1BD0">
      <w:pPr>
        <w:ind w:firstLine="709"/>
        <w:jc w:val="both"/>
        <w:rPr>
          <w:sz w:val="20"/>
          <w:szCs w:val="22"/>
          <w:lang w:val="en-GB" w:eastAsia="zh-CN"/>
        </w:rPr>
      </w:pPr>
    </w:p>
    <w:p w:rsidR="003E1BD0" w:rsidRPr="00245E84" w:rsidRDefault="003E1BD0" w:rsidP="003E1BD0">
      <w:pPr>
        <w:ind w:firstLine="709"/>
        <w:jc w:val="both"/>
        <w:rPr>
          <w:sz w:val="20"/>
          <w:szCs w:val="22"/>
          <w:lang w:val="en-GB" w:eastAsia="zh-CN"/>
        </w:rPr>
      </w:pPr>
      <w:r w:rsidRPr="00245E84">
        <w:rPr>
          <w:bCs/>
          <w:sz w:val="20"/>
          <w:szCs w:val="22"/>
          <w:lang w:val="en-GB" w:eastAsia="zh-CN"/>
        </w:rPr>
        <w:t xml:space="preserve">01’ </w:t>
      </w:r>
      <w:r w:rsidRPr="00245E84">
        <w:rPr>
          <w:bCs/>
          <w:sz w:val="20"/>
          <w:szCs w:val="22"/>
          <w:lang w:eastAsia="zh-CN"/>
        </w:rPr>
        <w:t xml:space="preserve">Agreement </w:t>
      </w:r>
      <w:proofErr w:type="spellStart"/>
      <w:r w:rsidRPr="00245E84">
        <w:rPr>
          <w:bCs/>
          <w:sz w:val="20"/>
          <w:szCs w:val="22"/>
          <w:lang w:eastAsia="zh-CN"/>
        </w:rPr>
        <w:t>Inc</w:t>
      </w:r>
      <w:proofErr w:type="spellEnd"/>
      <w:r w:rsidRPr="00245E84">
        <w:rPr>
          <w:bCs/>
          <w:sz w:val="20"/>
          <w:szCs w:val="22"/>
          <w:lang w:eastAsia="zh-CN"/>
        </w:rPr>
        <w:t xml:space="preserve"> </w:t>
      </w:r>
      <w:r w:rsidRPr="00245E84">
        <w:rPr>
          <w:sz w:val="20"/>
          <w:szCs w:val="22"/>
          <w:lang w:eastAsia="zh-CN"/>
        </w:rPr>
        <w:t xml:space="preserve">(4º) </w:t>
      </w:r>
      <w:r w:rsidRPr="00245E84">
        <w:rPr>
          <w:bCs/>
          <w:sz w:val="20"/>
          <w:szCs w:val="22"/>
          <w:lang w:eastAsia="zh-CN"/>
        </w:rPr>
        <w:t xml:space="preserve">= </w:t>
      </w:r>
      <w:r w:rsidRPr="00245E84">
        <w:rPr>
          <w:sz w:val="20"/>
          <w:szCs w:val="22"/>
          <w:lang w:eastAsia="zh-CN"/>
        </w:rPr>
        <w:t xml:space="preserve">(1º + 2º + 3º) * 01’ agreement % </w:t>
      </w:r>
    </w:p>
    <w:p w:rsidR="003E1BD0" w:rsidRPr="00245E84" w:rsidRDefault="003E1BD0" w:rsidP="003E1BD0">
      <w:pPr>
        <w:ind w:firstLine="709"/>
        <w:jc w:val="both"/>
        <w:rPr>
          <w:sz w:val="20"/>
          <w:szCs w:val="22"/>
          <w:lang w:val="en-GB" w:eastAsia="zh-CN"/>
        </w:rPr>
      </w:pPr>
      <w:r w:rsidRPr="00245E84">
        <w:rPr>
          <w:bCs/>
          <w:sz w:val="20"/>
          <w:szCs w:val="22"/>
          <w:lang w:val="en-GB" w:eastAsia="zh-CN"/>
        </w:rPr>
        <w:t xml:space="preserve">09’ </w:t>
      </w:r>
      <w:r w:rsidRPr="00245E84">
        <w:rPr>
          <w:bCs/>
          <w:sz w:val="20"/>
          <w:szCs w:val="22"/>
          <w:lang w:eastAsia="zh-CN"/>
        </w:rPr>
        <w:t xml:space="preserve">Agreement </w:t>
      </w:r>
      <w:proofErr w:type="spellStart"/>
      <w:r w:rsidRPr="00245E84">
        <w:rPr>
          <w:bCs/>
          <w:sz w:val="20"/>
          <w:szCs w:val="22"/>
          <w:lang w:eastAsia="zh-CN"/>
        </w:rPr>
        <w:t>Inc</w:t>
      </w:r>
      <w:proofErr w:type="spellEnd"/>
      <w:r w:rsidRPr="00245E84">
        <w:rPr>
          <w:bCs/>
          <w:sz w:val="20"/>
          <w:szCs w:val="22"/>
          <w:lang w:eastAsia="zh-CN"/>
        </w:rPr>
        <w:t xml:space="preserve"> </w:t>
      </w:r>
      <w:r w:rsidRPr="00245E84">
        <w:rPr>
          <w:sz w:val="20"/>
          <w:szCs w:val="22"/>
          <w:lang w:eastAsia="zh-CN"/>
        </w:rPr>
        <w:t xml:space="preserve">(5º) </w:t>
      </w:r>
      <w:r w:rsidRPr="00245E84">
        <w:rPr>
          <w:bCs/>
          <w:sz w:val="20"/>
          <w:szCs w:val="22"/>
          <w:lang w:eastAsia="zh-CN"/>
        </w:rPr>
        <w:t xml:space="preserve">= </w:t>
      </w:r>
      <w:r w:rsidRPr="00245E84">
        <w:rPr>
          <w:sz w:val="20"/>
          <w:szCs w:val="22"/>
          <w:lang w:eastAsia="zh-CN"/>
        </w:rPr>
        <w:t xml:space="preserve">(1º + 2º + 3º + 4º) * 09’ agreement % </w:t>
      </w:r>
    </w:p>
    <w:p w:rsidR="003E1BD0" w:rsidRPr="00245E84" w:rsidRDefault="003E1BD0" w:rsidP="003E1BD0">
      <w:pPr>
        <w:ind w:firstLine="709"/>
        <w:jc w:val="both"/>
        <w:rPr>
          <w:sz w:val="20"/>
          <w:szCs w:val="22"/>
          <w:lang w:val="en-GB" w:eastAsia="zh-CN"/>
        </w:rPr>
      </w:pPr>
      <w:r w:rsidRPr="00245E84">
        <w:rPr>
          <w:bCs/>
          <w:sz w:val="20"/>
          <w:szCs w:val="22"/>
          <w:lang w:val="en-GB" w:eastAsia="zh-CN"/>
        </w:rPr>
        <w:t xml:space="preserve">11’ </w:t>
      </w:r>
      <w:r w:rsidRPr="00245E84">
        <w:rPr>
          <w:bCs/>
          <w:sz w:val="20"/>
          <w:szCs w:val="22"/>
          <w:lang w:eastAsia="zh-CN"/>
        </w:rPr>
        <w:t xml:space="preserve">Agreement </w:t>
      </w:r>
      <w:proofErr w:type="spellStart"/>
      <w:r w:rsidRPr="00245E84">
        <w:rPr>
          <w:bCs/>
          <w:sz w:val="20"/>
          <w:szCs w:val="22"/>
          <w:lang w:eastAsia="zh-CN"/>
        </w:rPr>
        <w:t>Inc</w:t>
      </w:r>
      <w:proofErr w:type="spellEnd"/>
      <w:r w:rsidRPr="00245E84">
        <w:rPr>
          <w:bCs/>
          <w:sz w:val="20"/>
          <w:szCs w:val="22"/>
          <w:lang w:eastAsia="zh-CN"/>
        </w:rPr>
        <w:t xml:space="preserve"> </w:t>
      </w:r>
      <w:r w:rsidRPr="00245E84">
        <w:rPr>
          <w:sz w:val="20"/>
          <w:szCs w:val="22"/>
          <w:lang w:eastAsia="zh-CN"/>
        </w:rPr>
        <w:t xml:space="preserve">(6º) </w:t>
      </w:r>
      <w:r w:rsidRPr="00245E84">
        <w:rPr>
          <w:bCs/>
          <w:sz w:val="20"/>
          <w:szCs w:val="22"/>
          <w:lang w:eastAsia="zh-CN"/>
        </w:rPr>
        <w:t xml:space="preserve">= </w:t>
      </w:r>
      <w:r w:rsidRPr="00245E84">
        <w:rPr>
          <w:sz w:val="20"/>
          <w:szCs w:val="22"/>
          <w:lang w:eastAsia="zh-CN"/>
        </w:rPr>
        <w:t xml:space="preserve">(1º + 2º + 3º + 4º + 5º) * 11’ agreement % </w:t>
      </w:r>
    </w:p>
    <w:p w:rsidR="003E1BD0" w:rsidRPr="00245E84" w:rsidRDefault="003E1BD0" w:rsidP="003E1BD0">
      <w:pPr>
        <w:ind w:firstLine="709"/>
        <w:jc w:val="both"/>
        <w:rPr>
          <w:sz w:val="20"/>
          <w:szCs w:val="22"/>
          <w:lang w:val="en-GB" w:eastAsia="zh-CN"/>
        </w:rPr>
      </w:pPr>
    </w:p>
    <w:p w:rsidR="003E1BD0" w:rsidRPr="00245E84" w:rsidRDefault="003E1BD0" w:rsidP="00730F11">
      <w:pPr>
        <w:jc w:val="both"/>
        <w:rPr>
          <w:sz w:val="20"/>
          <w:szCs w:val="22"/>
          <w:lang w:val="en-GB" w:eastAsia="zh-CN"/>
        </w:rPr>
      </w:pPr>
    </w:p>
    <w:p w:rsidR="003E1BD0" w:rsidRDefault="003E1BD0" w:rsidP="003E1BD0">
      <w:pPr>
        <w:pStyle w:val="2"/>
        <w:rPr>
          <w:bCs/>
          <w:lang w:val="en-GB" w:eastAsia="zh-CN"/>
        </w:rPr>
      </w:pPr>
      <w:r>
        <w:rPr>
          <w:lang w:eastAsia="zh-CN"/>
        </w:rPr>
        <w:lastRenderedPageBreak/>
        <w:fldChar w:fldCharType="begin"/>
      </w:r>
      <w:r>
        <w:rPr>
          <w:lang w:eastAsia="zh-CN"/>
        </w:rPr>
        <w:instrText xml:space="preserve"> AUTONUMLGL  \e  </w:instrText>
      </w:r>
      <w:bookmarkStart w:id="79" w:name="_Toc449626737"/>
      <w:r>
        <w:rPr>
          <w:lang w:eastAsia="zh-CN"/>
        </w:rPr>
        <w:fldChar w:fldCharType="end"/>
      </w:r>
      <w:r w:rsidRPr="00315A8C">
        <w:rPr>
          <w:lang w:eastAsia="zh-CN"/>
        </w:rPr>
        <w:t xml:space="preserve"> </w:t>
      </w:r>
      <w:r w:rsidRPr="003E1BD0">
        <w:rPr>
          <w:bCs/>
          <w:lang w:eastAsia="zh-CN"/>
        </w:rPr>
        <w:t>Non-Commissioned</w:t>
      </w:r>
      <w:r>
        <w:rPr>
          <w:bCs/>
          <w:lang w:eastAsia="zh-CN"/>
        </w:rPr>
        <w:t xml:space="preserve"> </w:t>
      </w:r>
      <w:r w:rsidRPr="00730F11">
        <w:rPr>
          <w:bCs/>
          <w:lang w:val="en-GB" w:eastAsia="zh-CN"/>
        </w:rPr>
        <w:t>Officers Calculation</w:t>
      </w:r>
      <w:bookmarkEnd w:id="79"/>
    </w:p>
    <w:p w:rsidR="003E1BD0" w:rsidRDefault="003E1BD0" w:rsidP="00730F11">
      <w:pPr>
        <w:jc w:val="both"/>
        <w:rPr>
          <w:sz w:val="22"/>
          <w:szCs w:val="22"/>
          <w:lang w:val="en-GB" w:eastAsia="zh-CN"/>
        </w:rPr>
      </w:pPr>
    </w:p>
    <w:p w:rsidR="002F6B81" w:rsidRPr="00245E84" w:rsidRDefault="002F6B81" w:rsidP="002F6B81">
      <w:pPr>
        <w:jc w:val="both"/>
        <w:rPr>
          <w:sz w:val="20"/>
          <w:szCs w:val="22"/>
          <w:lang w:val="en-GB" w:eastAsia="zh-CN"/>
        </w:rPr>
      </w:pPr>
      <w:r w:rsidRPr="00245E84">
        <w:rPr>
          <w:sz w:val="20"/>
          <w:szCs w:val="22"/>
          <w:lang w:eastAsia="zh-CN"/>
        </w:rPr>
        <w:t>Main factors which impact the officers’ salary calculation:</w:t>
      </w:r>
    </w:p>
    <w:p w:rsidR="00DF6428" w:rsidRPr="00245E84" w:rsidRDefault="00DF6428" w:rsidP="00200D9A">
      <w:pPr>
        <w:numPr>
          <w:ilvl w:val="2"/>
          <w:numId w:val="20"/>
        </w:numPr>
        <w:jc w:val="both"/>
        <w:rPr>
          <w:sz w:val="20"/>
          <w:szCs w:val="22"/>
          <w:lang w:val="pt-PT" w:eastAsia="zh-CN"/>
        </w:rPr>
      </w:pPr>
      <w:r w:rsidRPr="00245E84">
        <w:rPr>
          <w:sz w:val="20"/>
          <w:szCs w:val="22"/>
          <w:lang w:eastAsia="zh-CN"/>
        </w:rPr>
        <w:t>Police ranks</w:t>
      </w:r>
    </w:p>
    <w:p w:rsidR="00DF6428" w:rsidRPr="00245E84" w:rsidRDefault="00DF6428" w:rsidP="00200D9A">
      <w:pPr>
        <w:numPr>
          <w:ilvl w:val="2"/>
          <w:numId w:val="20"/>
        </w:numPr>
        <w:jc w:val="both"/>
        <w:rPr>
          <w:sz w:val="20"/>
          <w:szCs w:val="22"/>
          <w:lang w:val="en-GB" w:eastAsia="zh-CN"/>
        </w:rPr>
      </w:pPr>
      <w:r w:rsidRPr="00245E84">
        <w:rPr>
          <w:sz w:val="20"/>
          <w:szCs w:val="22"/>
          <w:lang w:eastAsia="zh-CN"/>
        </w:rPr>
        <w:t>Police profession/occupations (8 professional groups).</w:t>
      </w:r>
    </w:p>
    <w:p w:rsidR="00DF6428" w:rsidRPr="00245E84" w:rsidRDefault="00DF6428" w:rsidP="00200D9A">
      <w:pPr>
        <w:numPr>
          <w:ilvl w:val="2"/>
          <w:numId w:val="20"/>
        </w:numPr>
        <w:jc w:val="both"/>
        <w:rPr>
          <w:sz w:val="20"/>
          <w:szCs w:val="22"/>
          <w:lang w:val="pt-PT" w:eastAsia="zh-CN"/>
        </w:rPr>
      </w:pPr>
      <w:r w:rsidRPr="00245E84">
        <w:rPr>
          <w:sz w:val="20"/>
          <w:szCs w:val="22"/>
          <w:lang w:eastAsia="zh-CN"/>
        </w:rPr>
        <w:t>Police Seniority</w:t>
      </w:r>
    </w:p>
    <w:p w:rsidR="00DF6428" w:rsidRPr="00245E84" w:rsidRDefault="00DF6428" w:rsidP="00200D9A">
      <w:pPr>
        <w:numPr>
          <w:ilvl w:val="2"/>
          <w:numId w:val="20"/>
        </w:numPr>
        <w:jc w:val="both"/>
        <w:rPr>
          <w:sz w:val="20"/>
          <w:szCs w:val="22"/>
          <w:lang w:val="pt-PT" w:eastAsia="zh-CN"/>
        </w:rPr>
      </w:pPr>
      <w:r w:rsidRPr="00245E84">
        <w:rPr>
          <w:sz w:val="20"/>
          <w:szCs w:val="22"/>
          <w:lang w:eastAsia="zh-CN"/>
        </w:rPr>
        <w:t>Risk factor &amp; risk factor seniority</w:t>
      </w:r>
    </w:p>
    <w:p w:rsidR="00DF6428" w:rsidRPr="00245E84" w:rsidRDefault="00DF6428" w:rsidP="00200D9A">
      <w:pPr>
        <w:numPr>
          <w:ilvl w:val="2"/>
          <w:numId w:val="20"/>
        </w:numPr>
        <w:jc w:val="both"/>
        <w:rPr>
          <w:sz w:val="20"/>
          <w:szCs w:val="22"/>
          <w:lang w:val="pt-PT" w:eastAsia="zh-CN"/>
        </w:rPr>
      </w:pPr>
      <w:r w:rsidRPr="00245E84">
        <w:rPr>
          <w:sz w:val="20"/>
          <w:szCs w:val="22"/>
          <w:lang w:eastAsia="zh-CN"/>
        </w:rPr>
        <w:t>Occupation seniority.</w:t>
      </w:r>
    </w:p>
    <w:p w:rsidR="00245E84" w:rsidRPr="001C39F8" w:rsidRDefault="00DF6428" w:rsidP="00730F11">
      <w:pPr>
        <w:numPr>
          <w:ilvl w:val="2"/>
          <w:numId w:val="20"/>
        </w:numPr>
        <w:jc w:val="both"/>
        <w:rPr>
          <w:sz w:val="20"/>
          <w:szCs w:val="22"/>
          <w:lang w:val="pt-PT" w:eastAsia="zh-CN"/>
        </w:rPr>
      </w:pPr>
      <w:r w:rsidRPr="00245E84">
        <w:rPr>
          <w:sz w:val="20"/>
          <w:szCs w:val="22"/>
          <w:lang w:eastAsia="zh-CN"/>
        </w:rPr>
        <w:t xml:space="preserve">Training reward credit </w:t>
      </w:r>
    </w:p>
    <w:p w:rsidR="00245E84" w:rsidRDefault="00245E84" w:rsidP="00730F11">
      <w:pPr>
        <w:jc w:val="both"/>
        <w:rPr>
          <w:sz w:val="22"/>
          <w:szCs w:val="22"/>
          <w:lang w:val="en-GB" w:eastAsia="zh-CN"/>
        </w:rPr>
      </w:pPr>
    </w:p>
    <w:p w:rsidR="001C39F8" w:rsidRDefault="001C39F8" w:rsidP="00730F11">
      <w:pPr>
        <w:jc w:val="both"/>
        <w:rPr>
          <w:sz w:val="22"/>
          <w:szCs w:val="22"/>
          <w:lang w:val="en-GB" w:eastAsia="zh-CN"/>
        </w:rPr>
      </w:pPr>
    </w:p>
    <w:p w:rsidR="002F6B81" w:rsidRPr="00245E84" w:rsidRDefault="002F6B81" w:rsidP="002F6B81">
      <w:pPr>
        <w:pStyle w:val="a1"/>
        <w:rPr>
          <w:rFonts w:eastAsia="MS Mincho"/>
          <w:sz w:val="20"/>
          <w:szCs w:val="22"/>
          <w:lang w:val="en-GB" w:eastAsia="zh-CN"/>
        </w:rPr>
      </w:pPr>
      <w:r w:rsidRPr="00245E84">
        <w:rPr>
          <w:rFonts w:eastAsia="MS Mincho"/>
          <w:sz w:val="20"/>
          <w:szCs w:val="22"/>
          <w:lang w:val="en-GB" w:eastAsia="zh-CN"/>
        </w:rPr>
        <w:t>Calculation Levels:</w:t>
      </w:r>
    </w:p>
    <w:p w:rsidR="003E1BD0" w:rsidRDefault="003E1BD0" w:rsidP="00730F11">
      <w:pPr>
        <w:jc w:val="both"/>
        <w:rPr>
          <w:sz w:val="22"/>
          <w:szCs w:val="22"/>
          <w:lang w:val="en-GB" w:eastAsia="zh-CN"/>
        </w:rPr>
      </w:pPr>
    </w:p>
    <w:p w:rsidR="003E1BD0" w:rsidRDefault="003E1BD0" w:rsidP="00730F11">
      <w:pPr>
        <w:jc w:val="both"/>
        <w:rPr>
          <w:sz w:val="22"/>
          <w:szCs w:val="22"/>
          <w:lang w:val="en-GB" w:eastAsia="zh-CN"/>
        </w:rPr>
      </w:pPr>
      <w:r>
        <w:rPr>
          <w:noProof/>
          <w:sz w:val="22"/>
          <w:szCs w:val="22"/>
          <w:lang w:bidi="he-IL"/>
        </w:rPr>
        <w:drawing>
          <wp:inline distT="0" distB="0" distL="0" distR="0" wp14:anchorId="54537BFF">
            <wp:extent cx="5612765" cy="3055061"/>
            <wp:effectExtent l="0" t="0" r="0" b="0"/>
            <wp:docPr id="16393" name="Picture 16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33072" cy="3066114"/>
                    </a:xfrm>
                    <a:prstGeom prst="rect">
                      <a:avLst/>
                    </a:prstGeom>
                    <a:noFill/>
                  </pic:spPr>
                </pic:pic>
              </a:graphicData>
            </a:graphic>
          </wp:inline>
        </w:drawing>
      </w:r>
    </w:p>
    <w:p w:rsidR="003E1BD0" w:rsidRDefault="003E1BD0" w:rsidP="00730F11">
      <w:pPr>
        <w:jc w:val="both"/>
        <w:rPr>
          <w:sz w:val="22"/>
          <w:szCs w:val="22"/>
          <w:lang w:val="en-GB" w:eastAsia="zh-CN"/>
        </w:rPr>
      </w:pPr>
    </w:p>
    <w:p w:rsidR="002F6B81" w:rsidRPr="00245E84" w:rsidRDefault="002F6B81" w:rsidP="002F6B81">
      <w:pPr>
        <w:jc w:val="both"/>
        <w:rPr>
          <w:sz w:val="22"/>
          <w:szCs w:val="24"/>
          <w:lang w:val="en-GB" w:eastAsia="zh-CN"/>
        </w:rPr>
      </w:pPr>
      <w:r w:rsidRPr="00245E84">
        <w:rPr>
          <w:b/>
          <w:bCs/>
          <w:sz w:val="22"/>
          <w:szCs w:val="24"/>
          <w:lang w:val="en-GB" w:eastAsia="zh-CN"/>
        </w:rPr>
        <w:t xml:space="preserve">PY GAP: </w:t>
      </w:r>
      <w:r w:rsidRPr="00245E84">
        <w:rPr>
          <w:sz w:val="22"/>
          <w:szCs w:val="24"/>
          <w:lang w:val="en-GB" w:eastAsia="zh-CN"/>
        </w:rPr>
        <w:t>Old Calculation and New Calculation</w:t>
      </w:r>
    </w:p>
    <w:p w:rsidR="002F6B81" w:rsidRPr="00245E84" w:rsidRDefault="002F6B81" w:rsidP="002F6B81">
      <w:pPr>
        <w:jc w:val="both"/>
        <w:rPr>
          <w:sz w:val="20"/>
          <w:szCs w:val="22"/>
          <w:lang w:val="en-GB" w:eastAsia="zh-CN"/>
        </w:rPr>
      </w:pPr>
      <w:r w:rsidRPr="00245E84">
        <w:rPr>
          <w:sz w:val="20"/>
          <w:szCs w:val="22"/>
          <w:lang w:val="en-GB" w:eastAsia="zh-CN"/>
        </w:rPr>
        <w:tab/>
        <w:t xml:space="preserve">From March 2016 Non-Commissioned Officers have a new payroll calculation, the system should calculate the Payroll the old way and in the new way, and the highest should be paid. </w:t>
      </w:r>
    </w:p>
    <w:p w:rsidR="002F6B81" w:rsidRDefault="002F6B81" w:rsidP="002F6B81">
      <w:pPr>
        <w:jc w:val="both"/>
        <w:rPr>
          <w:sz w:val="20"/>
          <w:szCs w:val="22"/>
          <w:lang w:val="en-GB" w:eastAsia="zh-CN"/>
        </w:rPr>
      </w:pPr>
    </w:p>
    <w:p w:rsidR="001C39F8" w:rsidRPr="00245E84" w:rsidRDefault="001C39F8" w:rsidP="002F6B81">
      <w:pPr>
        <w:jc w:val="both"/>
        <w:rPr>
          <w:sz w:val="20"/>
          <w:szCs w:val="22"/>
          <w:lang w:val="en-GB" w:eastAsia="zh-CN"/>
        </w:rPr>
      </w:pPr>
    </w:p>
    <w:p w:rsidR="002F6B81" w:rsidRPr="00245E84" w:rsidRDefault="002F6B81" w:rsidP="002F6B81">
      <w:pPr>
        <w:jc w:val="both"/>
        <w:rPr>
          <w:sz w:val="22"/>
          <w:szCs w:val="24"/>
          <w:lang w:val="en-GB" w:eastAsia="zh-CN"/>
        </w:rPr>
      </w:pPr>
      <w:r w:rsidRPr="00245E84">
        <w:rPr>
          <w:b/>
          <w:bCs/>
          <w:sz w:val="22"/>
          <w:szCs w:val="24"/>
          <w:lang w:val="en-GB" w:eastAsia="zh-CN"/>
        </w:rPr>
        <w:t>PY GAP:</w:t>
      </w:r>
      <w:r w:rsidRPr="00245E84">
        <w:rPr>
          <w:bCs/>
          <w:sz w:val="22"/>
          <w:szCs w:val="24"/>
          <w:lang w:val="en-GB" w:eastAsia="zh-CN"/>
        </w:rPr>
        <w:t xml:space="preserve"> </w:t>
      </w:r>
      <w:r w:rsidRPr="00245E84">
        <w:rPr>
          <w:sz w:val="22"/>
          <w:szCs w:val="24"/>
          <w:lang w:val="en-GB" w:eastAsia="zh-CN"/>
        </w:rPr>
        <w:t>Base Wage Calculation (</w:t>
      </w:r>
      <w:r w:rsidRPr="00245E84">
        <w:rPr>
          <w:bCs/>
          <w:sz w:val="22"/>
          <w:szCs w:val="24"/>
          <w:lang w:val="en-GB" w:eastAsia="zh-CN"/>
        </w:rPr>
        <w:t>OWC</w:t>
      </w:r>
      <w:r w:rsidRPr="00245E84">
        <w:rPr>
          <w:sz w:val="22"/>
          <w:szCs w:val="24"/>
          <w:lang w:val="en-GB" w:eastAsia="zh-CN"/>
        </w:rPr>
        <w:t xml:space="preserve"> - old way calculation and </w:t>
      </w:r>
      <w:r w:rsidRPr="00245E84">
        <w:rPr>
          <w:bCs/>
          <w:sz w:val="22"/>
          <w:szCs w:val="24"/>
          <w:lang w:val="en-GB" w:eastAsia="zh-CN"/>
        </w:rPr>
        <w:t>NWC</w:t>
      </w:r>
      <w:r w:rsidRPr="00245E84">
        <w:rPr>
          <w:sz w:val="22"/>
          <w:szCs w:val="24"/>
          <w:lang w:val="en-GB" w:eastAsia="zh-CN"/>
        </w:rPr>
        <w:t xml:space="preserve"> - new way calculation) (1º Level)</w:t>
      </w:r>
    </w:p>
    <w:p w:rsidR="002F6B81" w:rsidRPr="00245E84" w:rsidRDefault="002F6B81" w:rsidP="002F6B81">
      <w:pPr>
        <w:jc w:val="both"/>
        <w:rPr>
          <w:sz w:val="20"/>
          <w:szCs w:val="22"/>
          <w:lang w:val="en-GB" w:eastAsia="zh-CN"/>
        </w:rPr>
      </w:pPr>
      <w:r w:rsidRPr="00245E84">
        <w:rPr>
          <w:bCs/>
          <w:sz w:val="20"/>
          <w:szCs w:val="22"/>
          <w:lang w:val="en-GB" w:eastAsia="zh-CN"/>
        </w:rPr>
        <w:tab/>
        <w:t xml:space="preserve">Base Wage </w:t>
      </w:r>
      <w:r w:rsidRPr="00245E84">
        <w:rPr>
          <w:sz w:val="20"/>
          <w:szCs w:val="22"/>
          <w:lang w:val="en-GB" w:eastAsia="zh-CN"/>
        </w:rPr>
        <w:t>like Officers Calculation</w:t>
      </w:r>
    </w:p>
    <w:p w:rsidR="002F6B81" w:rsidRDefault="002F6B81" w:rsidP="002F6B81">
      <w:pPr>
        <w:jc w:val="both"/>
        <w:rPr>
          <w:sz w:val="20"/>
          <w:szCs w:val="22"/>
          <w:lang w:val="en-GB" w:eastAsia="zh-CN"/>
        </w:rPr>
      </w:pPr>
    </w:p>
    <w:p w:rsidR="001C39F8" w:rsidRPr="00245E84" w:rsidRDefault="001C39F8" w:rsidP="002F6B81">
      <w:pPr>
        <w:jc w:val="both"/>
        <w:rPr>
          <w:sz w:val="20"/>
          <w:szCs w:val="22"/>
          <w:lang w:val="en-GB" w:eastAsia="zh-CN"/>
        </w:rPr>
      </w:pPr>
    </w:p>
    <w:p w:rsidR="002F6B81" w:rsidRPr="00245E84" w:rsidRDefault="002F6B81" w:rsidP="002F6B81">
      <w:pPr>
        <w:jc w:val="both"/>
        <w:rPr>
          <w:sz w:val="22"/>
          <w:szCs w:val="24"/>
          <w:lang w:val="en-GB" w:eastAsia="zh-CN"/>
        </w:rPr>
      </w:pPr>
      <w:r w:rsidRPr="00245E84">
        <w:rPr>
          <w:b/>
          <w:bCs/>
          <w:sz w:val="22"/>
          <w:szCs w:val="24"/>
          <w:lang w:val="en-GB" w:eastAsia="zh-CN"/>
        </w:rPr>
        <w:t xml:space="preserve">PY GAP: </w:t>
      </w:r>
      <w:r w:rsidRPr="00245E84">
        <w:rPr>
          <w:sz w:val="22"/>
          <w:szCs w:val="24"/>
          <w:lang w:val="en-GB" w:eastAsia="zh-CN"/>
        </w:rPr>
        <w:t xml:space="preserve">Seniority Calculation </w:t>
      </w:r>
      <w:r w:rsidRPr="00245E84">
        <w:rPr>
          <w:bCs/>
          <w:sz w:val="22"/>
          <w:szCs w:val="24"/>
          <w:lang w:val="en-GB" w:eastAsia="zh-CN"/>
        </w:rPr>
        <w:t xml:space="preserve">OWC and NWC </w:t>
      </w:r>
      <w:r w:rsidRPr="00245E84">
        <w:rPr>
          <w:sz w:val="22"/>
          <w:szCs w:val="24"/>
          <w:lang w:val="en-GB" w:eastAsia="zh-CN"/>
        </w:rPr>
        <w:t>(1º Level)</w:t>
      </w:r>
    </w:p>
    <w:p w:rsidR="002F6B81" w:rsidRPr="00245E84" w:rsidRDefault="002F6B81" w:rsidP="002F6B81">
      <w:pPr>
        <w:jc w:val="both"/>
        <w:rPr>
          <w:sz w:val="20"/>
          <w:szCs w:val="22"/>
          <w:lang w:val="en-GB" w:eastAsia="zh-CN"/>
        </w:rPr>
      </w:pPr>
      <w:r w:rsidRPr="00245E84">
        <w:rPr>
          <w:sz w:val="20"/>
          <w:szCs w:val="22"/>
          <w:lang w:val="en-GB" w:eastAsia="zh-CN"/>
        </w:rPr>
        <w:tab/>
      </w:r>
      <w:r w:rsidRPr="00245E84">
        <w:rPr>
          <w:bCs/>
          <w:sz w:val="20"/>
          <w:szCs w:val="22"/>
          <w:lang w:val="en-GB" w:eastAsia="zh-CN"/>
        </w:rPr>
        <w:t xml:space="preserve"> Seniority </w:t>
      </w:r>
      <w:r w:rsidRPr="00245E84">
        <w:rPr>
          <w:sz w:val="20"/>
          <w:szCs w:val="22"/>
          <w:lang w:val="en-GB" w:eastAsia="zh-CN"/>
        </w:rPr>
        <w:t>like Officers Calculation</w:t>
      </w:r>
    </w:p>
    <w:p w:rsidR="002F6B81" w:rsidRDefault="002F6B81" w:rsidP="002F6B81">
      <w:pPr>
        <w:jc w:val="both"/>
        <w:rPr>
          <w:sz w:val="20"/>
          <w:szCs w:val="22"/>
          <w:lang w:val="en-GB" w:eastAsia="zh-CN"/>
        </w:rPr>
      </w:pPr>
    </w:p>
    <w:p w:rsidR="001C39F8" w:rsidRPr="00245E84" w:rsidRDefault="001C39F8" w:rsidP="002F6B81">
      <w:pPr>
        <w:jc w:val="both"/>
        <w:rPr>
          <w:sz w:val="20"/>
          <w:szCs w:val="22"/>
          <w:lang w:val="en-GB" w:eastAsia="zh-CN"/>
        </w:rPr>
      </w:pPr>
    </w:p>
    <w:p w:rsidR="002F6B81" w:rsidRPr="00245E84" w:rsidRDefault="002F6B81" w:rsidP="002F6B81">
      <w:pPr>
        <w:jc w:val="both"/>
        <w:rPr>
          <w:sz w:val="22"/>
          <w:szCs w:val="24"/>
          <w:lang w:val="en-GB" w:eastAsia="zh-CN"/>
        </w:rPr>
      </w:pPr>
      <w:r w:rsidRPr="00245E84">
        <w:rPr>
          <w:b/>
          <w:bCs/>
          <w:sz w:val="22"/>
          <w:szCs w:val="24"/>
          <w:lang w:val="en-GB" w:eastAsia="zh-CN"/>
        </w:rPr>
        <w:t>PY GAP:</w:t>
      </w:r>
      <w:r w:rsidRPr="00245E84">
        <w:rPr>
          <w:bCs/>
          <w:sz w:val="22"/>
          <w:szCs w:val="24"/>
          <w:lang w:val="en-GB" w:eastAsia="zh-CN"/>
        </w:rPr>
        <w:t xml:space="preserve"> </w:t>
      </w:r>
      <w:r w:rsidRPr="00245E84">
        <w:rPr>
          <w:sz w:val="22"/>
          <w:szCs w:val="24"/>
          <w:lang w:val="en-GB" w:eastAsia="zh-CN"/>
        </w:rPr>
        <w:t xml:space="preserve">Training Reward Calculation </w:t>
      </w:r>
      <w:r w:rsidRPr="00245E84">
        <w:rPr>
          <w:bCs/>
          <w:sz w:val="22"/>
          <w:szCs w:val="24"/>
          <w:lang w:val="en-GB" w:eastAsia="zh-CN"/>
        </w:rPr>
        <w:t xml:space="preserve">OWC and NWC </w:t>
      </w:r>
      <w:r w:rsidRPr="00245E84">
        <w:rPr>
          <w:sz w:val="22"/>
          <w:szCs w:val="24"/>
          <w:lang w:val="en-GB" w:eastAsia="zh-CN"/>
        </w:rPr>
        <w:t>(1º Level)</w:t>
      </w:r>
    </w:p>
    <w:p w:rsidR="002F6B81" w:rsidRDefault="002F6B81" w:rsidP="002F6B81">
      <w:pPr>
        <w:jc w:val="both"/>
        <w:rPr>
          <w:sz w:val="20"/>
          <w:szCs w:val="22"/>
          <w:lang w:val="en-GB" w:eastAsia="zh-CN"/>
        </w:rPr>
      </w:pPr>
      <w:r w:rsidRPr="00245E84">
        <w:rPr>
          <w:sz w:val="20"/>
          <w:szCs w:val="22"/>
          <w:lang w:val="en-GB" w:eastAsia="zh-CN"/>
        </w:rPr>
        <w:tab/>
      </w:r>
      <w:r w:rsidRPr="00245E84">
        <w:rPr>
          <w:bCs/>
          <w:sz w:val="20"/>
          <w:szCs w:val="22"/>
          <w:lang w:val="en-GB" w:eastAsia="zh-CN"/>
        </w:rPr>
        <w:t xml:space="preserve"> Training Reward </w:t>
      </w:r>
      <w:r w:rsidRPr="00245E84">
        <w:rPr>
          <w:sz w:val="20"/>
          <w:szCs w:val="22"/>
          <w:lang w:val="en-GB" w:eastAsia="zh-CN"/>
        </w:rPr>
        <w:t>like Officers Calculation</w:t>
      </w:r>
    </w:p>
    <w:p w:rsidR="00245E84" w:rsidRDefault="00245E84" w:rsidP="002F6B81">
      <w:pPr>
        <w:jc w:val="both"/>
        <w:rPr>
          <w:sz w:val="20"/>
          <w:szCs w:val="22"/>
          <w:lang w:val="en-GB" w:eastAsia="zh-CN"/>
        </w:rPr>
      </w:pPr>
    </w:p>
    <w:p w:rsidR="001C39F8" w:rsidRPr="00245E84" w:rsidRDefault="001C39F8" w:rsidP="002F6B81">
      <w:pPr>
        <w:jc w:val="both"/>
        <w:rPr>
          <w:sz w:val="20"/>
          <w:szCs w:val="22"/>
          <w:lang w:val="en-GB" w:eastAsia="zh-CN"/>
        </w:rPr>
      </w:pPr>
    </w:p>
    <w:p w:rsidR="002F6B81" w:rsidRPr="00245E84" w:rsidRDefault="002F6B81" w:rsidP="002F6B81">
      <w:pPr>
        <w:jc w:val="both"/>
        <w:rPr>
          <w:sz w:val="22"/>
          <w:szCs w:val="24"/>
          <w:lang w:val="en-GB" w:eastAsia="zh-CN"/>
        </w:rPr>
      </w:pPr>
      <w:r w:rsidRPr="00245E84">
        <w:rPr>
          <w:b/>
          <w:bCs/>
          <w:sz w:val="22"/>
          <w:szCs w:val="24"/>
          <w:lang w:val="en-GB" w:eastAsia="zh-CN"/>
        </w:rPr>
        <w:t xml:space="preserve">PY GAP: </w:t>
      </w:r>
      <w:r w:rsidRPr="00245E84">
        <w:rPr>
          <w:sz w:val="22"/>
          <w:szCs w:val="24"/>
          <w:lang w:val="en-GB" w:eastAsia="zh-CN"/>
        </w:rPr>
        <w:t xml:space="preserve">99’ </w:t>
      </w:r>
      <w:r w:rsidRPr="00245E84">
        <w:rPr>
          <w:sz w:val="22"/>
          <w:szCs w:val="24"/>
          <w:lang w:eastAsia="zh-CN"/>
        </w:rPr>
        <w:t xml:space="preserve">Agreement Inc. Calculation </w:t>
      </w:r>
      <w:r w:rsidRPr="00245E84">
        <w:rPr>
          <w:bCs/>
          <w:sz w:val="22"/>
          <w:szCs w:val="24"/>
          <w:lang w:val="en-GB" w:eastAsia="zh-CN"/>
        </w:rPr>
        <w:t xml:space="preserve">OWC and NWC </w:t>
      </w:r>
      <w:r w:rsidRPr="00245E84">
        <w:rPr>
          <w:sz w:val="22"/>
          <w:szCs w:val="24"/>
          <w:lang w:val="en-GB" w:eastAsia="zh-CN"/>
        </w:rPr>
        <w:t>(1º Level)</w:t>
      </w:r>
    </w:p>
    <w:p w:rsidR="002F6B81" w:rsidRPr="00245E84" w:rsidRDefault="002F6B81" w:rsidP="002F6B81">
      <w:pPr>
        <w:jc w:val="both"/>
        <w:rPr>
          <w:sz w:val="20"/>
          <w:szCs w:val="22"/>
          <w:lang w:eastAsia="zh-CN"/>
        </w:rPr>
      </w:pPr>
      <w:r w:rsidRPr="00245E84">
        <w:rPr>
          <w:bCs/>
          <w:sz w:val="20"/>
          <w:szCs w:val="22"/>
          <w:lang w:val="en-GB" w:eastAsia="zh-CN"/>
        </w:rPr>
        <w:tab/>
        <w:t xml:space="preserve"> 99’ </w:t>
      </w:r>
      <w:r w:rsidRPr="00245E84">
        <w:rPr>
          <w:bCs/>
          <w:sz w:val="20"/>
          <w:szCs w:val="22"/>
          <w:lang w:eastAsia="zh-CN"/>
        </w:rPr>
        <w:t xml:space="preserve">Agreement </w:t>
      </w:r>
      <w:proofErr w:type="spellStart"/>
      <w:r w:rsidRPr="00245E84">
        <w:rPr>
          <w:bCs/>
          <w:sz w:val="20"/>
          <w:szCs w:val="22"/>
          <w:lang w:eastAsia="zh-CN"/>
        </w:rPr>
        <w:t>Inc</w:t>
      </w:r>
      <w:proofErr w:type="spellEnd"/>
      <w:r w:rsidRPr="00245E84">
        <w:rPr>
          <w:bCs/>
          <w:sz w:val="20"/>
          <w:szCs w:val="22"/>
          <w:lang w:eastAsia="zh-CN"/>
        </w:rPr>
        <w:t xml:space="preserve"> </w:t>
      </w:r>
      <w:r w:rsidRPr="00245E84">
        <w:rPr>
          <w:sz w:val="20"/>
          <w:szCs w:val="22"/>
          <w:lang w:val="en-GB" w:eastAsia="zh-CN"/>
        </w:rPr>
        <w:t xml:space="preserve">= Base Wage * 99’ </w:t>
      </w:r>
      <w:r w:rsidRPr="00245E84">
        <w:rPr>
          <w:sz w:val="20"/>
          <w:szCs w:val="22"/>
          <w:lang w:eastAsia="zh-CN"/>
        </w:rPr>
        <w:t>Agreement %</w:t>
      </w:r>
    </w:p>
    <w:p w:rsidR="00FE056C" w:rsidRPr="00245E84" w:rsidRDefault="00FE056C" w:rsidP="002F6B81">
      <w:pPr>
        <w:jc w:val="both"/>
        <w:rPr>
          <w:sz w:val="20"/>
          <w:szCs w:val="22"/>
          <w:lang w:eastAsia="zh-CN"/>
        </w:rPr>
      </w:pPr>
    </w:p>
    <w:p w:rsidR="002F6B81" w:rsidRPr="00245E84" w:rsidRDefault="002F6B81" w:rsidP="002F6B81">
      <w:pPr>
        <w:jc w:val="both"/>
        <w:rPr>
          <w:sz w:val="20"/>
          <w:szCs w:val="22"/>
          <w:lang w:eastAsia="zh-CN"/>
        </w:rPr>
      </w:pPr>
      <w:r w:rsidRPr="00245E84">
        <w:rPr>
          <w:bCs/>
          <w:sz w:val="20"/>
          <w:szCs w:val="22"/>
          <w:lang w:val="en-GB" w:eastAsia="zh-CN"/>
        </w:rPr>
        <w:tab/>
      </w:r>
      <w:r w:rsidRPr="00245E84">
        <w:rPr>
          <w:sz w:val="20"/>
          <w:szCs w:val="22"/>
          <w:lang w:val="en-GB" w:eastAsia="zh-CN"/>
        </w:rPr>
        <w:t xml:space="preserve"> </w:t>
      </w:r>
      <w:r w:rsidRPr="00245E84">
        <w:rPr>
          <w:sz w:val="20"/>
          <w:szCs w:val="22"/>
          <w:lang w:eastAsia="zh-CN"/>
        </w:rPr>
        <w:t xml:space="preserve">99’ Agreement % </w:t>
      </w:r>
      <w:r w:rsidR="00FE056C" w:rsidRPr="00245E84">
        <w:rPr>
          <w:bCs/>
          <w:sz w:val="22"/>
          <w:szCs w:val="24"/>
          <w:lang w:val="en-GB" w:eastAsia="zh-CN"/>
        </w:rPr>
        <w:t xml:space="preserve">OWC </w:t>
      </w:r>
      <w:r w:rsidRPr="00245E84">
        <w:rPr>
          <w:sz w:val="20"/>
          <w:szCs w:val="22"/>
          <w:lang w:eastAsia="zh-CN"/>
        </w:rPr>
        <w:t xml:space="preserve">= % </w:t>
      </w:r>
      <w:proofErr w:type="gramStart"/>
      <w:r w:rsidRPr="00245E84">
        <w:rPr>
          <w:sz w:val="20"/>
          <w:szCs w:val="22"/>
          <w:lang w:eastAsia="zh-CN"/>
        </w:rPr>
        <w:t>From</w:t>
      </w:r>
      <w:proofErr w:type="gramEnd"/>
      <w:r w:rsidRPr="00245E84">
        <w:rPr>
          <w:sz w:val="20"/>
          <w:szCs w:val="22"/>
          <w:lang w:eastAsia="zh-CN"/>
        </w:rPr>
        <w:t xml:space="preserve"> Pay Scale/ Rank</w:t>
      </w:r>
    </w:p>
    <w:p w:rsidR="005B7622" w:rsidRPr="00245E84" w:rsidRDefault="005B7622" w:rsidP="002F6B81">
      <w:pPr>
        <w:jc w:val="both"/>
        <w:rPr>
          <w:sz w:val="20"/>
          <w:szCs w:val="22"/>
          <w:lang w:val="en-GB" w:eastAsia="zh-CN"/>
        </w:rPr>
      </w:pPr>
    </w:p>
    <w:p w:rsidR="005B7622" w:rsidRPr="00245E84" w:rsidRDefault="005B7622" w:rsidP="005B7622">
      <w:pPr>
        <w:ind w:firstLine="709"/>
        <w:jc w:val="both"/>
        <w:rPr>
          <w:sz w:val="20"/>
          <w:szCs w:val="22"/>
          <w:lang w:eastAsia="zh-CN"/>
        </w:rPr>
      </w:pPr>
      <w:r w:rsidRPr="00245E84">
        <w:rPr>
          <w:sz w:val="20"/>
          <w:szCs w:val="22"/>
          <w:lang w:eastAsia="zh-CN"/>
        </w:rPr>
        <w:t>99’</w:t>
      </w:r>
      <w:r w:rsidR="002F6B81" w:rsidRPr="00245E84">
        <w:rPr>
          <w:sz w:val="20"/>
          <w:szCs w:val="22"/>
          <w:lang w:eastAsia="zh-CN"/>
        </w:rPr>
        <w:t xml:space="preserve"> Agreement % </w:t>
      </w:r>
      <w:r w:rsidR="002F6B81" w:rsidRPr="00245E84">
        <w:rPr>
          <w:bCs/>
          <w:sz w:val="20"/>
          <w:szCs w:val="22"/>
          <w:lang w:val="en-GB" w:eastAsia="zh-CN"/>
        </w:rPr>
        <w:t xml:space="preserve">NWC = </w:t>
      </w:r>
      <w:r w:rsidR="002F6B81" w:rsidRPr="00245E84">
        <w:rPr>
          <w:sz w:val="20"/>
          <w:szCs w:val="22"/>
          <w:lang w:eastAsia="zh-CN"/>
        </w:rPr>
        <w:t xml:space="preserve">% </w:t>
      </w:r>
      <w:proofErr w:type="gramStart"/>
      <w:r w:rsidR="002F6B81" w:rsidRPr="00245E84">
        <w:rPr>
          <w:sz w:val="20"/>
          <w:szCs w:val="22"/>
          <w:lang w:eastAsia="zh-CN"/>
        </w:rPr>
        <w:t>From</w:t>
      </w:r>
      <w:proofErr w:type="gramEnd"/>
      <w:r w:rsidR="002F6B81" w:rsidRPr="00245E84">
        <w:rPr>
          <w:sz w:val="20"/>
          <w:szCs w:val="22"/>
          <w:lang w:eastAsia="zh-CN"/>
        </w:rPr>
        <w:t xml:space="preserve"> Pay Scale/ Rank / Risk Factor Group </w:t>
      </w:r>
    </w:p>
    <w:p w:rsidR="005319FA" w:rsidRDefault="005319FA" w:rsidP="002F6B81">
      <w:pPr>
        <w:jc w:val="both"/>
        <w:rPr>
          <w:sz w:val="20"/>
          <w:szCs w:val="22"/>
          <w:lang w:val="en-GB" w:eastAsia="zh-CN"/>
        </w:rPr>
      </w:pPr>
    </w:p>
    <w:p w:rsidR="005319FA" w:rsidRPr="00245E84" w:rsidRDefault="005319FA" w:rsidP="005319FA">
      <w:pPr>
        <w:jc w:val="both"/>
        <w:rPr>
          <w:sz w:val="22"/>
          <w:szCs w:val="24"/>
          <w:lang w:val="en-GB" w:eastAsia="zh-CN"/>
        </w:rPr>
      </w:pPr>
      <w:r w:rsidRPr="00245E84">
        <w:rPr>
          <w:b/>
          <w:bCs/>
          <w:sz w:val="22"/>
          <w:szCs w:val="24"/>
          <w:lang w:val="en-GB" w:eastAsia="zh-CN"/>
        </w:rPr>
        <w:lastRenderedPageBreak/>
        <w:t xml:space="preserve">PY GAP: </w:t>
      </w:r>
      <w:r w:rsidRPr="00245E84">
        <w:rPr>
          <w:sz w:val="22"/>
          <w:szCs w:val="24"/>
          <w:lang w:val="en-GB" w:eastAsia="zh-CN"/>
        </w:rPr>
        <w:t xml:space="preserve">Unique </w:t>
      </w:r>
      <w:r w:rsidRPr="00245E84">
        <w:rPr>
          <w:sz w:val="22"/>
          <w:szCs w:val="24"/>
          <w:lang w:eastAsia="zh-CN"/>
        </w:rPr>
        <w:t xml:space="preserve">Agreement Inc. Calculation </w:t>
      </w:r>
      <w:r w:rsidRPr="00245E84">
        <w:rPr>
          <w:bCs/>
          <w:sz w:val="22"/>
          <w:szCs w:val="24"/>
          <w:lang w:val="en-GB" w:eastAsia="zh-CN"/>
        </w:rPr>
        <w:t xml:space="preserve">OWC and NWC </w:t>
      </w:r>
      <w:r w:rsidRPr="00245E84">
        <w:rPr>
          <w:sz w:val="22"/>
          <w:szCs w:val="24"/>
          <w:lang w:val="en-GB" w:eastAsia="zh-CN"/>
        </w:rPr>
        <w:t>(1º Level)</w:t>
      </w:r>
    </w:p>
    <w:p w:rsidR="002F6B81" w:rsidRPr="00245E84" w:rsidRDefault="002F6B81" w:rsidP="002F6B81">
      <w:pPr>
        <w:jc w:val="both"/>
        <w:rPr>
          <w:sz w:val="20"/>
          <w:szCs w:val="22"/>
          <w:lang w:eastAsia="zh-CN"/>
        </w:rPr>
      </w:pPr>
      <w:r w:rsidRPr="00245E84">
        <w:rPr>
          <w:bCs/>
          <w:sz w:val="20"/>
          <w:szCs w:val="22"/>
          <w:lang w:val="en-GB" w:eastAsia="zh-CN"/>
        </w:rPr>
        <w:t xml:space="preserve"> </w:t>
      </w:r>
      <w:r w:rsidRPr="00245E84">
        <w:rPr>
          <w:bCs/>
          <w:sz w:val="20"/>
          <w:szCs w:val="22"/>
          <w:lang w:val="en-GB" w:eastAsia="zh-CN"/>
        </w:rPr>
        <w:tab/>
        <w:t xml:space="preserve">Unique </w:t>
      </w:r>
      <w:r w:rsidRPr="00245E84">
        <w:rPr>
          <w:bCs/>
          <w:sz w:val="20"/>
          <w:szCs w:val="22"/>
          <w:lang w:eastAsia="zh-CN"/>
        </w:rPr>
        <w:t xml:space="preserve">Agreement </w:t>
      </w:r>
      <w:proofErr w:type="spellStart"/>
      <w:r w:rsidRPr="00245E84">
        <w:rPr>
          <w:bCs/>
          <w:sz w:val="20"/>
          <w:szCs w:val="22"/>
          <w:lang w:eastAsia="zh-CN"/>
        </w:rPr>
        <w:t>Inc</w:t>
      </w:r>
      <w:proofErr w:type="spellEnd"/>
      <w:r w:rsidRPr="00245E84">
        <w:rPr>
          <w:bCs/>
          <w:sz w:val="20"/>
          <w:szCs w:val="22"/>
          <w:lang w:eastAsia="zh-CN"/>
        </w:rPr>
        <w:t xml:space="preserve"> </w:t>
      </w:r>
      <w:r w:rsidRPr="00245E84">
        <w:rPr>
          <w:sz w:val="20"/>
          <w:szCs w:val="22"/>
          <w:lang w:val="en-GB" w:eastAsia="zh-CN"/>
        </w:rPr>
        <w:t xml:space="preserve">= Base Wage * Unique </w:t>
      </w:r>
      <w:r w:rsidRPr="00245E84">
        <w:rPr>
          <w:sz w:val="20"/>
          <w:szCs w:val="22"/>
          <w:lang w:eastAsia="zh-CN"/>
        </w:rPr>
        <w:t>Agreement %</w:t>
      </w:r>
    </w:p>
    <w:p w:rsidR="005319FA" w:rsidRPr="00245E84" w:rsidRDefault="005319FA" w:rsidP="002F6B81">
      <w:pPr>
        <w:jc w:val="both"/>
        <w:rPr>
          <w:sz w:val="20"/>
          <w:szCs w:val="22"/>
          <w:lang w:val="en-GB" w:eastAsia="zh-CN"/>
        </w:rPr>
      </w:pPr>
    </w:p>
    <w:p w:rsidR="002F6B81" w:rsidRPr="00245E84" w:rsidRDefault="002F6B81" w:rsidP="002F6B81">
      <w:pPr>
        <w:jc w:val="both"/>
        <w:rPr>
          <w:sz w:val="20"/>
          <w:szCs w:val="22"/>
          <w:lang w:eastAsia="zh-CN"/>
        </w:rPr>
      </w:pPr>
      <w:r w:rsidRPr="00245E84">
        <w:rPr>
          <w:bCs/>
          <w:sz w:val="20"/>
          <w:szCs w:val="22"/>
          <w:lang w:val="en-GB" w:eastAsia="zh-CN"/>
        </w:rPr>
        <w:tab/>
      </w:r>
      <w:r w:rsidRPr="00245E84">
        <w:rPr>
          <w:sz w:val="20"/>
          <w:szCs w:val="22"/>
          <w:lang w:eastAsia="zh-CN"/>
        </w:rPr>
        <w:t xml:space="preserve">Unique Agreement % </w:t>
      </w:r>
      <w:r w:rsidRPr="00245E84">
        <w:rPr>
          <w:bCs/>
          <w:sz w:val="20"/>
          <w:szCs w:val="22"/>
          <w:lang w:val="en-GB" w:eastAsia="zh-CN"/>
        </w:rPr>
        <w:t>OWC</w:t>
      </w:r>
      <w:r w:rsidRPr="00245E84">
        <w:rPr>
          <w:sz w:val="20"/>
          <w:szCs w:val="22"/>
          <w:lang w:eastAsia="zh-CN"/>
        </w:rPr>
        <w:t xml:space="preserve"> = % From Pay Scale/ Rank / Risk Factor Group / Incentive (associate to Professional Code in IT9014)</w:t>
      </w:r>
    </w:p>
    <w:p w:rsidR="005B7622" w:rsidRPr="00245E84" w:rsidRDefault="005B7622" w:rsidP="002F6B81">
      <w:pPr>
        <w:jc w:val="both"/>
        <w:rPr>
          <w:sz w:val="20"/>
          <w:szCs w:val="22"/>
          <w:lang w:val="en-GB" w:eastAsia="zh-CN"/>
        </w:rPr>
      </w:pPr>
    </w:p>
    <w:p w:rsidR="002F6B81" w:rsidRPr="00245E84" w:rsidRDefault="002F6B81" w:rsidP="002F6B81">
      <w:pPr>
        <w:jc w:val="both"/>
        <w:rPr>
          <w:sz w:val="20"/>
          <w:szCs w:val="22"/>
          <w:lang w:eastAsia="zh-CN"/>
        </w:rPr>
      </w:pPr>
      <w:r w:rsidRPr="00245E84">
        <w:rPr>
          <w:bCs/>
          <w:sz w:val="20"/>
          <w:szCs w:val="22"/>
          <w:lang w:val="en-GB" w:eastAsia="zh-CN"/>
        </w:rPr>
        <w:tab/>
        <w:t xml:space="preserve"> </w:t>
      </w:r>
      <w:r w:rsidRPr="00245E84">
        <w:rPr>
          <w:sz w:val="20"/>
          <w:szCs w:val="22"/>
          <w:lang w:eastAsia="zh-CN"/>
        </w:rPr>
        <w:t xml:space="preserve">Unique Agreement % </w:t>
      </w:r>
      <w:r w:rsidRPr="00245E84">
        <w:rPr>
          <w:bCs/>
          <w:sz w:val="20"/>
          <w:szCs w:val="22"/>
          <w:lang w:val="en-GB" w:eastAsia="zh-CN"/>
        </w:rPr>
        <w:t xml:space="preserve">NWC = </w:t>
      </w:r>
      <w:r w:rsidRPr="00245E84">
        <w:rPr>
          <w:sz w:val="20"/>
          <w:szCs w:val="22"/>
          <w:lang w:eastAsia="zh-CN"/>
        </w:rPr>
        <w:t>% From Pay Scale/ Rank / Risk Factor Group / Incentive (fix value 8%)</w:t>
      </w:r>
    </w:p>
    <w:p w:rsidR="005319FA" w:rsidRPr="00245E84" w:rsidRDefault="005319FA" w:rsidP="002F6B81">
      <w:pPr>
        <w:jc w:val="both"/>
        <w:rPr>
          <w:sz w:val="20"/>
          <w:szCs w:val="22"/>
          <w:lang w:val="en-GB" w:eastAsia="zh-CN"/>
        </w:rPr>
      </w:pPr>
    </w:p>
    <w:p w:rsidR="002F6B81" w:rsidRPr="00245E84" w:rsidRDefault="002F6B81" w:rsidP="002F6B81">
      <w:pPr>
        <w:jc w:val="both"/>
        <w:rPr>
          <w:sz w:val="22"/>
          <w:szCs w:val="24"/>
          <w:lang w:val="en-GB" w:eastAsia="zh-CN"/>
        </w:rPr>
      </w:pPr>
      <w:r w:rsidRPr="00245E84">
        <w:rPr>
          <w:b/>
          <w:bCs/>
          <w:sz w:val="22"/>
          <w:szCs w:val="24"/>
          <w:lang w:val="en-GB" w:eastAsia="zh-CN"/>
        </w:rPr>
        <w:t xml:space="preserve">PY GAP: </w:t>
      </w:r>
      <w:r w:rsidRPr="00245E84">
        <w:rPr>
          <w:sz w:val="22"/>
          <w:szCs w:val="24"/>
          <w:lang w:val="en-GB" w:eastAsia="zh-CN"/>
        </w:rPr>
        <w:t xml:space="preserve">Risk Factor Calculation </w:t>
      </w:r>
      <w:r w:rsidRPr="00245E84">
        <w:rPr>
          <w:bCs/>
          <w:sz w:val="22"/>
          <w:szCs w:val="24"/>
          <w:lang w:val="en-GB" w:eastAsia="zh-CN"/>
        </w:rPr>
        <w:t>OWC and NWC</w:t>
      </w:r>
      <w:r w:rsidRPr="00245E84">
        <w:rPr>
          <w:sz w:val="22"/>
          <w:szCs w:val="24"/>
          <w:lang w:val="en-GB" w:eastAsia="zh-CN"/>
        </w:rPr>
        <w:t xml:space="preserve"> (2º Level)</w:t>
      </w:r>
    </w:p>
    <w:p w:rsidR="002F6B81" w:rsidRPr="00245E84" w:rsidRDefault="002F6B81" w:rsidP="002F6B81">
      <w:pPr>
        <w:jc w:val="both"/>
        <w:rPr>
          <w:sz w:val="20"/>
          <w:szCs w:val="22"/>
          <w:lang w:val="en-GB" w:eastAsia="zh-CN"/>
        </w:rPr>
      </w:pPr>
      <w:r w:rsidRPr="00245E84">
        <w:rPr>
          <w:bCs/>
          <w:sz w:val="20"/>
          <w:szCs w:val="22"/>
          <w:lang w:val="en-GB" w:eastAsia="zh-CN"/>
        </w:rPr>
        <w:tab/>
        <w:t xml:space="preserve"> Risk Factor </w:t>
      </w:r>
      <w:r w:rsidRPr="00245E84">
        <w:rPr>
          <w:sz w:val="20"/>
          <w:szCs w:val="22"/>
          <w:lang w:val="en-GB" w:eastAsia="zh-CN"/>
        </w:rPr>
        <w:t>like Officers Calculation</w:t>
      </w:r>
    </w:p>
    <w:p w:rsidR="002F6B81" w:rsidRDefault="002F6B81" w:rsidP="002F6B81">
      <w:pPr>
        <w:jc w:val="both"/>
        <w:rPr>
          <w:sz w:val="20"/>
          <w:szCs w:val="22"/>
          <w:lang w:val="en-GB" w:eastAsia="zh-CN"/>
        </w:rPr>
      </w:pPr>
      <w:r w:rsidRPr="00245E84">
        <w:rPr>
          <w:sz w:val="20"/>
          <w:szCs w:val="22"/>
          <w:lang w:val="en-GB" w:eastAsia="zh-CN"/>
        </w:rPr>
        <w:tab/>
      </w:r>
    </w:p>
    <w:p w:rsidR="001C39F8" w:rsidRPr="00245E84" w:rsidRDefault="001C39F8" w:rsidP="002F6B81">
      <w:pPr>
        <w:jc w:val="both"/>
        <w:rPr>
          <w:sz w:val="20"/>
          <w:szCs w:val="22"/>
          <w:lang w:val="en-GB" w:eastAsia="zh-CN"/>
        </w:rPr>
      </w:pPr>
    </w:p>
    <w:p w:rsidR="002F6B81" w:rsidRPr="00245E84" w:rsidRDefault="002F6B81" w:rsidP="002F6B81">
      <w:pPr>
        <w:jc w:val="both"/>
        <w:rPr>
          <w:sz w:val="22"/>
          <w:szCs w:val="24"/>
          <w:lang w:val="en-GB" w:eastAsia="zh-CN"/>
        </w:rPr>
      </w:pPr>
      <w:r w:rsidRPr="00245E84">
        <w:rPr>
          <w:b/>
          <w:bCs/>
          <w:sz w:val="22"/>
          <w:szCs w:val="24"/>
          <w:lang w:val="en-GB" w:eastAsia="zh-CN"/>
        </w:rPr>
        <w:t xml:space="preserve">PY GAP: </w:t>
      </w:r>
      <w:r w:rsidRPr="00245E84">
        <w:rPr>
          <w:sz w:val="22"/>
          <w:szCs w:val="24"/>
          <w:lang w:val="en-GB" w:eastAsia="zh-CN"/>
        </w:rPr>
        <w:t xml:space="preserve">Professional </w:t>
      </w:r>
      <w:proofErr w:type="spellStart"/>
      <w:r w:rsidRPr="00245E84">
        <w:rPr>
          <w:sz w:val="22"/>
          <w:szCs w:val="24"/>
          <w:lang w:val="en-GB" w:eastAsia="zh-CN"/>
        </w:rPr>
        <w:t>Inc</w:t>
      </w:r>
      <w:proofErr w:type="spellEnd"/>
      <w:r w:rsidRPr="00245E84">
        <w:rPr>
          <w:sz w:val="22"/>
          <w:szCs w:val="24"/>
          <w:lang w:val="en-GB" w:eastAsia="zh-CN"/>
        </w:rPr>
        <w:t xml:space="preserve"> Calculation </w:t>
      </w:r>
      <w:r w:rsidRPr="00245E84">
        <w:rPr>
          <w:bCs/>
          <w:sz w:val="22"/>
          <w:szCs w:val="24"/>
          <w:lang w:val="en-GB" w:eastAsia="zh-CN"/>
        </w:rPr>
        <w:t>OWC and NWC</w:t>
      </w:r>
      <w:r w:rsidRPr="00245E84">
        <w:rPr>
          <w:sz w:val="22"/>
          <w:szCs w:val="24"/>
          <w:lang w:val="en-GB" w:eastAsia="zh-CN"/>
        </w:rPr>
        <w:t xml:space="preserve"> (2º Level)</w:t>
      </w:r>
    </w:p>
    <w:p w:rsidR="002F6B81" w:rsidRPr="00245E84" w:rsidRDefault="002F6B81" w:rsidP="002F6B81">
      <w:pPr>
        <w:jc w:val="both"/>
        <w:rPr>
          <w:sz w:val="20"/>
          <w:szCs w:val="22"/>
          <w:lang w:val="en-GB" w:eastAsia="zh-CN"/>
        </w:rPr>
      </w:pPr>
      <w:r w:rsidRPr="00245E84">
        <w:rPr>
          <w:bCs/>
          <w:sz w:val="20"/>
          <w:szCs w:val="22"/>
          <w:lang w:val="en-GB" w:eastAsia="zh-CN"/>
        </w:rPr>
        <w:tab/>
        <w:t xml:space="preserve">Professional Grade </w:t>
      </w:r>
      <w:proofErr w:type="spellStart"/>
      <w:r w:rsidRPr="00245E84">
        <w:rPr>
          <w:bCs/>
          <w:sz w:val="20"/>
          <w:szCs w:val="22"/>
          <w:lang w:val="en-GB" w:eastAsia="zh-CN"/>
        </w:rPr>
        <w:t>Inc</w:t>
      </w:r>
      <w:proofErr w:type="spellEnd"/>
      <w:r w:rsidRPr="00245E84">
        <w:rPr>
          <w:bCs/>
          <w:sz w:val="20"/>
          <w:szCs w:val="22"/>
          <w:lang w:val="en-GB" w:eastAsia="zh-CN"/>
        </w:rPr>
        <w:t xml:space="preserve"> OWC </w:t>
      </w:r>
      <w:r w:rsidRPr="00245E84">
        <w:rPr>
          <w:sz w:val="20"/>
          <w:szCs w:val="22"/>
          <w:lang w:val="en-GB" w:eastAsia="zh-CN"/>
        </w:rPr>
        <w:t>= 1º Level * Professional Grade %</w:t>
      </w:r>
    </w:p>
    <w:p w:rsidR="005319FA" w:rsidRPr="00245E84" w:rsidRDefault="005319FA" w:rsidP="002F6B81">
      <w:pPr>
        <w:jc w:val="both"/>
        <w:rPr>
          <w:sz w:val="20"/>
          <w:szCs w:val="22"/>
          <w:lang w:val="en-GB" w:eastAsia="zh-CN"/>
        </w:rPr>
      </w:pPr>
    </w:p>
    <w:p w:rsidR="002F6B81" w:rsidRPr="00245E84" w:rsidRDefault="002F6B81" w:rsidP="002F6B81">
      <w:pPr>
        <w:jc w:val="both"/>
        <w:rPr>
          <w:sz w:val="20"/>
          <w:szCs w:val="22"/>
          <w:lang w:val="en-GB" w:eastAsia="zh-CN"/>
        </w:rPr>
      </w:pPr>
      <w:r w:rsidRPr="00245E84">
        <w:rPr>
          <w:sz w:val="20"/>
          <w:szCs w:val="22"/>
          <w:lang w:val="en-GB" w:eastAsia="zh-CN"/>
        </w:rPr>
        <w:tab/>
        <w:t xml:space="preserve">Professional Grade % = % </w:t>
      </w:r>
      <w:r w:rsidRPr="00245E84">
        <w:rPr>
          <w:sz w:val="20"/>
          <w:szCs w:val="22"/>
          <w:lang w:eastAsia="zh-CN"/>
        </w:rPr>
        <w:t xml:space="preserve">From Pay Scale/ Rank / Professional Grade </w:t>
      </w:r>
      <w:r w:rsidRPr="00245E84">
        <w:rPr>
          <w:sz w:val="20"/>
          <w:szCs w:val="22"/>
          <w:lang w:val="en-GB" w:eastAsia="zh-CN"/>
        </w:rPr>
        <w:t>(associate to Professional Code in IT9014 subtype 0001) / Incentive (associate to Professional Code in IT9014 subtype 0002)</w:t>
      </w:r>
    </w:p>
    <w:p w:rsidR="002F6B81" w:rsidRPr="00245E84" w:rsidRDefault="002F6B81" w:rsidP="00730F11">
      <w:pPr>
        <w:jc w:val="both"/>
        <w:rPr>
          <w:sz w:val="20"/>
          <w:szCs w:val="22"/>
          <w:lang w:val="en-GB" w:eastAsia="zh-CN"/>
        </w:rPr>
      </w:pPr>
    </w:p>
    <w:p w:rsidR="000C6AA0" w:rsidRPr="00245E84" w:rsidRDefault="000C6AA0" w:rsidP="005B7622">
      <w:pPr>
        <w:ind w:firstLine="709"/>
        <w:jc w:val="both"/>
        <w:rPr>
          <w:sz w:val="20"/>
          <w:szCs w:val="22"/>
          <w:lang w:val="en-GB" w:eastAsia="zh-CN"/>
        </w:rPr>
      </w:pPr>
      <w:r w:rsidRPr="00245E84">
        <w:rPr>
          <w:bCs/>
          <w:sz w:val="20"/>
          <w:szCs w:val="22"/>
          <w:lang w:val="en-GB" w:eastAsia="zh-CN"/>
        </w:rPr>
        <w:t xml:space="preserve">Professional </w:t>
      </w:r>
      <w:proofErr w:type="spellStart"/>
      <w:r w:rsidRPr="00245E84">
        <w:rPr>
          <w:bCs/>
          <w:sz w:val="20"/>
          <w:szCs w:val="22"/>
          <w:lang w:val="en-GB" w:eastAsia="zh-CN"/>
        </w:rPr>
        <w:t>Inc</w:t>
      </w:r>
      <w:proofErr w:type="spellEnd"/>
      <w:r w:rsidRPr="00245E84">
        <w:rPr>
          <w:bCs/>
          <w:sz w:val="20"/>
          <w:szCs w:val="22"/>
          <w:lang w:val="en-GB" w:eastAsia="zh-CN"/>
        </w:rPr>
        <w:t xml:space="preserve"> NWC </w:t>
      </w:r>
      <w:r w:rsidRPr="00245E84">
        <w:rPr>
          <w:sz w:val="20"/>
          <w:szCs w:val="22"/>
          <w:lang w:val="en-GB" w:eastAsia="zh-CN"/>
        </w:rPr>
        <w:t>= Basic Salary (1º) * Professional %</w:t>
      </w:r>
    </w:p>
    <w:p w:rsidR="005B7622" w:rsidRPr="00245E84" w:rsidRDefault="005B7622" w:rsidP="005B7622">
      <w:pPr>
        <w:ind w:firstLine="709"/>
        <w:jc w:val="both"/>
        <w:rPr>
          <w:sz w:val="20"/>
          <w:szCs w:val="22"/>
          <w:lang w:val="en-GB" w:eastAsia="zh-CN"/>
        </w:rPr>
      </w:pPr>
    </w:p>
    <w:p w:rsidR="000C6AA0" w:rsidRPr="00245E84" w:rsidRDefault="000C6AA0" w:rsidP="005B7622">
      <w:pPr>
        <w:ind w:firstLine="709"/>
        <w:jc w:val="both"/>
        <w:rPr>
          <w:sz w:val="20"/>
          <w:szCs w:val="22"/>
          <w:lang w:val="en-GB" w:eastAsia="zh-CN"/>
        </w:rPr>
      </w:pPr>
      <w:r w:rsidRPr="00245E84">
        <w:rPr>
          <w:bCs/>
          <w:sz w:val="20"/>
          <w:szCs w:val="22"/>
          <w:lang w:val="en-GB" w:eastAsia="zh-CN"/>
        </w:rPr>
        <w:t xml:space="preserve">Professional % </w:t>
      </w:r>
      <w:r w:rsidRPr="00245E84">
        <w:rPr>
          <w:sz w:val="20"/>
          <w:szCs w:val="22"/>
          <w:lang w:val="en-GB" w:eastAsia="zh-CN"/>
        </w:rPr>
        <w:t>= % from Professional Group / Rank / Risk Factor Group</w:t>
      </w:r>
    </w:p>
    <w:p w:rsidR="000C6AA0" w:rsidRDefault="000C6AA0" w:rsidP="000C6AA0">
      <w:pPr>
        <w:jc w:val="both"/>
        <w:rPr>
          <w:sz w:val="20"/>
          <w:szCs w:val="22"/>
          <w:lang w:val="en-GB" w:eastAsia="zh-CN"/>
        </w:rPr>
      </w:pPr>
      <w:r w:rsidRPr="00245E84">
        <w:rPr>
          <w:sz w:val="20"/>
          <w:szCs w:val="22"/>
          <w:lang w:val="en-GB" w:eastAsia="zh-CN"/>
        </w:rPr>
        <w:tab/>
      </w:r>
    </w:p>
    <w:p w:rsidR="001C39F8" w:rsidRPr="00245E84" w:rsidRDefault="001C39F8" w:rsidP="000C6AA0">
      <w:pPr>
        <w:jc w:val="both"/>
        <w:rPr>
          <w:sz w:val="20"/>
          <w:szCs w:val="22"/>
          <w:lang w:val="en-GB" w:eastAsia="zh-CN"/>
        </w:rPr>
      </w:pPr>
    </w:p>
    <w:p w:rsidR="000C6AA0" w:rsidRPr="00245E84" w:rsidRDefault="000C6AA0" w:rsidP="000C6AA0">
      <w:pPr>
        <w:jc w:val="both"/>
        <w:rPr>
          <w:sz w:val="22"/>
          <w:szCs w:val="24"/>
          <w:lang w:val="en-GB" w:eastAsia="zh-CN"/>
        </w:rPr>
      </w:pPr>
      <w:r w:rsidRPr="00245E84">
        <w:rPr>
          <w:b/>
          <w:bCs/>
          <w:sz w:val="22"/>
          <w:szCs w:val="24"/>
          <w:lang w:val="en-GB" w:eastAsia="zh-CN"/>
        </w:rPr>
        <w:t xml:space="preserve">PY GAP: </w:t>
      </w:r>
      <w:r w:rsidRPr="00245E84">
        <w:rPr>
          <w:sz w:val="22"/>
          <w:szCs w:val="24"/>
          <w:lang w:val="en-GB" w:eastAsia="zh-CN"/>
        </w:rPr>
        <w:t xml:space="preserve">Service </w:t>
      </w:r>
      <w:proofErr w:type="spellStart"/>
      <w:r w:rsidRPr="00245E84">
        <w:rPr>
          <w:sz w:val="22"/>
          <w:szCs w:val="24"/>
          <w:lang w:val="en-GB" w:eastAsia="zh-CN"/>
        </w:rPr>
        <w:t>Inc</w:t>
      </w:r>
      <w:proofErr w:type="spellEnd"/>
      <w:r w:rsidRPr="00245E84">
        <w:rPr>
          <w:sz w:val="22"/>
          <w:szCs w:val="24"/>
          <w:lang w:val="en-GB" w:eastAsia="zh-CN"/>
        </w:rPr>
        <w:t xml:space="preserve"> Calculation </w:t>
      </w:r>
      <w:r w:rsidRPr="00245E84">
        <w:rPr>
          <w:bCs/>
          <w:sz w:val="22"/>
          <w:szCs w:val="24"/>
          <w:lang w:val="en-GB" w:eastAsia="zh-CN"/>
        </w:rPr>
        <w:t>OWC and NWC</w:t>
      </w:r>
      <w:r w:rsidRPr="00245E84">
        <w:rPr>
          <w:sz w:val="22"/>
          <w:szCs w:val="24"/>
          <w:lang w:val="en-GB" w:eastAsia="zh-CN"/>
        </w:rPr>
        <w:t xml:space="preserve"> (3º Level)</w:t>
      </w:r>
    </w:p>
    <w:p w:rsidR="000C6AA0" w:rsidRPr="00245E84" w:rsidRDefault="000C6AA0" w:rsidP="000C6AA0">
      <w:pPr>
        <w:jc w:val="both"/>
        <w:rPr>
          <w:sz w:val="20"/>
          <w:szCs w:val="22"/>
          <w:lang w:val="en-GB" w:eastAsia="zh-CN"/>
        </w:rPr>
      </w:pPr>
      <w:r w:rsidRPr="00245E84">
        <w:rPr>
          <w:sz w:val="20"/>
          <w:szCs w:val="22"/>
          <w:lang w:val="en-GB" w:eastAsia="zh-CN"/>
        </w:rPr>
        <w:tab/>
      </w:r>
      <w:r w:rsidRPr="00245E84">
        <w:rPr>
          <w:bCs/>
          <w:sz w:val="20"/>
          <w:szCs w:val="22"/>
          <w:lang w:val="en-GB" w:eastAsia="zh-CN"/>
        </w:rPr>
        <w:t xml:space="preserve">Service </w:t>
      </w:r>
      <w:proofErr w:type="spellStart"/>
      <w:r w:rsidRPr="00245E84">
        <w:rPr>
          <w:bCs/>
          <w:sz w:val="20"/>
          <w:szCs w:val="22"/>
          <w:lang w:val="en-GB" w:eastAsia="zh-CN"/>
        </w:rPr>
        <w:t>Inc</w:t>
      </w:r>
      <w:proofErr w:type="spellEnd"/>
      <w:r w:rsidRPr="00245E84">
        <w:rPr>
          <w:bCs/>
          <w:sz w:val="20"/>
          <w:szCs w:val="22"/>
          <w:lang w:val="en-GB" w:eastAsia="zh-CN"/>
        </w:rPr>
        <w:t xml:space="preserve"> OWC and NWC </w:t>
      </w:r>
      <w:r w:rsidRPr="00245E84">
        <w:rPr>
          <w:sz w:val="20"/>
          <w:szCs w:val="22"/>
          <w:lang w:val="en-GB" w:eastAsia="zh-CN"/>
        </w:rPr>
        <w:t>like Officers Calculation</w:t>
      </w:r>
    </w:p>
    <w:p w:rsidR="000C6AA0" w:rsidRPr="00245E84" w:rsidRDefault="000C6AA0" w:rsidP="000C6AA0">
      <w:pPr>
        <w:jc w:val="both"/>
        <w:rPr>
          <w:sz w:val="20"/>
          <w:szCs w:val="22"/>
          <w:lang w:val="en-GB" w:eastAsia="zh-CN"/>
        </w:rPr>
      </w:pPr>
    </w:p>
    <w:p w:rsidR="000C6AA0" w:rsidRPr="00245E84" w:rsidRDefault="000C6AA0" w:rsidP="000C6AA0">
      <w:pPr>
        <w:jc w:val="both"/>
        <w:rPr>
          <w:sz w:val="20"/>
          <w:szCs w:val="22"/>
          <w:lang w:val="en-GB" w:eastAsia="zh-CN"/>
        </w:rPr>
      </w:pPr>
      <w:r w:rsidRPr="00245E84">
        <w:rPr>
          <w:bCs/>
          <w:sz w:val="20"/>
          <w:szCs w:val="22"/>
          <w:lang w:val="en-GB" w:eastAsia="zh-CN"/>
        </w:rPr>
        <w:tab/>
        <w:t xml:space="preserve">Service </w:t>
      </w:r>
      <w:proofErr w:type="spellStart"/>
      <w:r w:rsidRPr="00245E84">
        <w:rPr>
          <w:bCs/>
          <w:sz w:val="20"/>
          <w:szCs w:val="22"/>
          <w:lang w:val="en-GB" w:eastAsia="zh-CN"/>
        </w:rPr>
        <w:t>Inc</w:t>
      </w:r>
      <w:proofErr w:type="spellEnd"/>
      <w:r w:rsidRPr="00245E84">
        <w:rPr>
          <w:bCs/>
          <w:sz w:val="20"/>
          <w:szCs w:val="22"/>
          <w:lang w:val="en-GB" w:eastAsia="zh-CN"/>
        </w:rPr>
        <w:t xml:space="preserve"> NWC </w:t>
      </w:r>
      <w:r w:rsidRPr="00245E84">
        <w:rPr>
          <w:sz w:val="20"/>
          <w:szCs w:val="22"/>
          <w:lang w:val="en-GB" w:eastAsia="zh-CN"/>
        </w:rPr>
        <w:t>= (1º Level + 2º Level) * Service % (define in a table)</w:t>
      </w:r>
    </w:p>
    <w:p w:rsidR="000C6AA0" w:rsidRDefault="000C6AA0" w:rsidP="000C6AA0">
      <w:pPr>
        <w:jc w:val="both"/>
        <w:rPr>
          <w:sz w:val="20"/>
          <w:szCs w:val="22"/>
          <w:lang w:val="en-GB" w:eastAsia="zh-CN"/>
        </w:rPr>
      </w:pPr>
    </w:p>
    <w:p w:rsidR="001C39F8" w:rsidRPr="00245E84" w:rsidRDefault="001C39F8" w:rsidP="000C6AA0">
      <w:pPr>
        <w:jc w:val="both"/>
        <w:rPr>
          <w:sz w:val="20"/>
          <w:szCs w:val="22"/>
          <w:lang w:val="en-GB" w:eastAsia="zh-CN"/>
        </w:rPr>
      </w:pPr>
    </w:p>
    <w:p w:rsidR="000C6AA0" w:rsidRPr="00245E84" w:rsidRDefault="000C6AA0" w:rsidP="000C6AA0">
      <w:pPr>
        <w:jc w:val="both"/>
        <w:rPr>
          <w:sz w:val="22"/>
          <w:szCs w:val="24"/>
          <w:lang w:val="en-GB" w:eastAsia="zh-CN"/>
        </w:rPr>
      </w:pPr>
      <w:r w:rsidRPr="00245E84">
        <w:rPr>
          <w:b/>
          <w:bCs/>
          <w:sz w:val="22"/>
          <w:szCs w:val="24"/>
          <w:lang w:val="en-GB" w:eastAsia="zh-CN"/>
        </w:rPr>
        <w:t xml:space="preserve">PY GAP: </w:t>
      </w:r>
      <w:r w:rsidRPr="00245E84">
        <w:rPr>
          <w:sz w:val="22"/>
          <w:szCs w:val="24"/>
          <w:lang w:eastAsia="zh-CN"/>
        </w:rPr>
        <w:t xml:space="preserve">Incentive Increment by Profession Calculation </w:t>
      </w:r>
      <w:r w:rsidRPr="00245E84">
        <w:rPr>
          <w:bCs/>
          <w:sz w:val="22"/>
          <w:szCs w:val="24"/>
          <w:lang w:val="en-GB" w:eastAsia="zh-CN"/>
        </w:rPr>
        <w:t>OWC and NWC</w:t>
      </w:r>
      <w:r w:rsidRPr="00245E84">
        <w:rPr>
          <w:sz w:val="22"/>
          <w:szCs w:val="24"/>
          <w:lang w:val="en-GB" w:eastAsia="zh-CN"/>
        </w:rPr>
        <w:t xml:space="preserve"> </w:t>
      </w:r>
    </w:p>
    <w:p w:rsidR="000C6AA0" w:rsidRPr="00245E84" w:rsidRDefault="000C6AA0" w:rsidP="000C6AA0">
      <w:pPr>
        <w:jc w:val="both"/>
        <w:rPr>
          <w:sz w:val="20"/>
          <w:szCs w:val="22"/>
          <w:lang w:val="en-GB" w:eastAsia="zh-CN"/>
        </w:rPr>
      </w:pPr>
      <w:r w:rsidRPr="00245E84">
        <w:rPr>
          <w:bCs/>
          <w:sz w:val="20"/>
          <w:szCs w:val="22"/>
          <w:lang w:val="en-GB" w:eastAsia="zh-CN"/>
        </w:rPr>
        <w:tab/>
        <w:t xml:space="preserve">Incentive </w:t>
      </w:r>
      <w:proofErr w:type="spellStart"/>
      <w:r w:rsidRPr="00245E84">
        <w:rPr>
          <w:bCs/>
          <w:sz w:val="20"/>
          <w:szCs w:val="22"/>
          <w:lang w:val="en-GB" w:eastAsia="zh-CN"/>
        </w:rPr>
        <w:t>Inc</w:t>
      </w:r>
      <w:proofErr w:type="spellEnd"/>
      <w:r w:rsidRPr="00245E84">
        <w:rPr>
          <w:bCs/>
          <w:sz w:val="20"/>
          <w:szCs w:val="22"/>
          <w:lang w:val="en-GB" w:eastAsia="zh-CN"/>
        </w:rPr>
        <w:t xml:space="preserve"> by Profession </w:t>
      </w:r>
      <w:r w:rsidRPr="00245E84">
        <w:rPr>
          <w:sz w:val="20"/>
          <w:szCs w:val="22"/>
          <w:lang w:val="en-GB" w:eastAsia="zh-CN"/>
        </w:rPr>
        <w:t xml:space="preserve">(4º) </w:t>
      </w:r>
      <w:r w:rsidRPr="00245E84">
        <w:rPr>
          <w:bCs/>
          <w:sz w:val="20"/>
          <w:szCs w:val="22"/>
          <w:lang w:val="en-GB" w:eastAsia="zh-CN"/>
        </w:rPr>
        <w:t>OWC</w:t>
      </w:r>
      <w:r w:rsidRPr="00245E84">
        <w:rPr>
          <w:sz w:val="20"/>
          <w:szCs w:val="22"/>
          <w:lang w:val="en-GB" w:eastAsia="zh-CN"/>
        </w:rPr>
        <w:t xml:space="preserve"> = (1º + 2º + 3º) * Incentive % by Profession </w:t>
      </w:r>
    </w:p>
    <w:p w:rsidR="000C6AA0" w:rsidRPr="00245E84" w:rsidRDefault="000C6AA0" w:rsidP="000C6AA0">
      <w:pPr>
        <w:jc w:val="both"/>
        <w:rPr>
          <w:sz w:val="20"/>
          <w:szCs w:val="22"/>
          <w:lang w:val="en-GB" w:eastAsia="zh-CN"/>
        </w:rPr>
      </w:pPr>
    </w:p>
    <w:p w:rsidR="000C6AA0" w:rsidRPr="00245E84" w:rsidRDefault="000C6AA0" w:rsidP="000C6AA0">
      <w:pPr>
        <w:jc w:val="both"/>
        <w:rPr>
          <w:sz w:val="20"/>
          <w:szCs w:val="22"/>
          <w:lang w:val="en-GB" w:eastAsia="zh-CN"/>
        </w:rPr>
      </w:pPr>
      <w:r w:rsidRPr="00245E84">
        <w:rPr>
          <w:sz w:val="20"/>
          <w:szCs w:val="22"/>
          <w:lang w:val="en-GB" w:eastAsia="zh-CN"/>
        </w:rPr>
        <w:tab/>
        <w:t>Incentive % by Profession = % From Professional Code in IT9014 subtype 0002</w:t>
      </w:r>
    </w:p>
    <w:p w:rsidR="000C6AA0" w:rsidRPr="00245E84" w:rsidRDefault="000C6AA0" w:rsidP="00730F11">
      <w:pPr>
        <w:jc w:val="both"/>
        <w:rPr>
          <w:sz w:val="20"/>
          <w:szCs w:val="22"/>
          <w:lang w:val="en-GB" w:eastAsia="zh-CN"/>
        </w:rPr>
      </w:pPr>
    </w:p>
    <w:p w:rsidR="000C6AA0" w:rsidRPr="00245E84" w:rsidRDefault="000C6AA0" w:rsidP="000C6AA0">
      <w:pPr>
        <w:jc w:val="both"/>
        <w:rPr>
          <w:sz w:val="20"/>
          <w:szCs w:val="22"/>
          <w:lang w:val="en-GB" w:eastAsia="zh-CN"/>
        </w:rPr>
      </w:pPr>
      <w:r w:rsidRPr="00245E84">
        <w:rPr>
          <w:sz w:val="20"/>
          <w:szCs w:val="22"/>
          <w:lang w:val="en-GB" w:eastAsia="zh-CN"/>
        </w:rPr>
        <w:tab/>
        <w:t xml:space="preserve">If in a period of 3 years there is the same %, the % will freeze. </w:t>
      </w:r>
    </w:p>
    <w:p w:rsidR="000C6AA0" w:rsidRPr="00245E84" w:rsidRDefault="000C6AA0" w:rsidP="000C6AA0">
      <w:pPr>
        <w:jc w:val="both"/>
        <w:rPr>
          <w:sz w:val="20"/>
          <w:szCs w:val="22"/>
          <w:lang w:val="en-GB" w:eastAsia="zh-CN"/>
        </w:rPr>
      </w:pPr>
      <w:r w:rsidRPr="00245E84">
        <w:rPr>
          <w:sz w:val="20"/>
          <w:szCs w:val="22"/>
          <w:lang w:val="en-GB" w:eastAsia="zh-CN"/>
        </w:rPr>
        <w:tab/>
        <w:t xml:space="preserve">If the Employee decrease in the profession % (associate to Professional Code in IT9014 subtype 0002) or Leave Service </w:t>
      </w:r>
      <w:r w:rsidRPr="00245E84">
        <w:rPr>
          <w:bCs/>
          <w:sz w:val="20"/>
          <w:szCs w:val="22"/>
          <w:lang w:val="en-GB" w:eastAsia="zh-CN"/>
        </w:rPr>
        <w:t xml:space="preserve">Seniority Incentive </w:t>
      </w:r>
      <w:proofErr w:type="spellStart"/>
      <w:r w:rsidRPr="00245E84">
        <w:rPr>
          <w:bCs/>
          <w:sz w:val="20"/>
          <w:szCs w:val="22"/>
          <w:lang w:val="en-GB" w:eastAsia="zh-CN"/>
        </w:rPr>
        <w:t>Inc</w:t>
      </w:r>
      <w:proofErr w:type="spellEnd"/>
      <w:r w:rsidRPr="00245E84">
        <w:rPr>
          <w:bCs/>
          <w:sz w:val="20"/>
          <w:szCs w:val="22"/>
          <w:lang w:val="en-GB" w:eastAsia="zh-CN"/>
        </w:rPr>
        <w:t xml:space="preserve"> by Profession % </w:t>
      </w:r>
      <w:r w:rsidRPr="00245E84">
        <w:rPr>
          <w:sz w:val="20"/>
          <w:szCs w:val="22"/>
          <w:lang w:val="en-GB" w:eastAsia="zh-CN"/>
        </w:rPr>
        <w:t>should be calculated for the profession % in a period of 10 years. The Seniority Service Factor % should only be calculated after 4 years of service.</w:t>
      </w:r>
    </w:p>
    <w:p w:rsidR="000C6AA0" w:rsidRPr="00245E84" w:rsidRDefault="000C6AA0" w:rsidP="000C6AA0">
      <w:pPr>
        <w:jc w:val="both"/>
        <w:rPr>
          <w:sz w:val="20"/>
          <w:szCs w:val="22"/>
          <w:lang w:val="en-GB" w:eastAsia="zh-CN"/>
        </w:rPr>
      </w:pPr>
      <w:r w:rsidRPr="00245E84">
        <w:rPr>
          <w:sz w:val="20"/>
          <w:szCs w:val="22"/>
          <w:lang w:val="en-GB" w:eastAsia="zh-CN"/>
        </w:rPr>
        <w:tab/>
        <w:t xml:space="preserve"> Incentive % by Profession = Seniority Incentive % by Profession (same mechanism mention for the other calculations </w:t>
      </w:r>
      <w:r w:rsidR="00834BCA" w:rsidRPr="00245E84">
        <w:rPr>
          <w:sz w:val="20"/>
          <w:szCs w:val="22"/>
          <w:lang w:val="en-GB" w:eastAsia="zh-CN"/>
        </w:rPr>
        <w:t>Seniority factor %</w:t>
      </w:r>
      <w:r w:rsidRPr="00245E84">
        <w:rPr>
          <w:sz w:val="20"/>
          <w:szCs w:val="22"/>
          <w:lang w:val="en-GB" w:eastAsia="zh-CN"/>
        </w:rPr>
        <w:t>)</w:t>
      </w:r>
    </w:p>
    <w:p w:rsidR="000C6AA0" w:rsidRPr="00245E84" w:rsidRDefault="000C6AA0" w:rsidP="000C6AA0">
      <w:pPr>
        <w:jc w:val="both"/>
        <w:rPr>
          <w:sz w:val="20"/>
          <w:szCs w:val="22"/>
          <w:lang w:val="en-GB" w:eastAsia="zh-CN"/>
        </w:rPr>
      </w:pPr>
    </w:p>
    <w:p w:rsidR="000C6AA0" w:rsidRPr="00245E84" w:rsidRDefault="000C6AA0" w:rsidP="000C6AA0">
      <w:pPr>
        <w:ind w:firstLine="709"/>
        <w:jc w:val="both"/>
        <w:rPr>
          <w:sz w:val="20"/>
          <w:szCs w:val="22"/>
          <w:lang w:val="en-GB" w:eastAsia="zh-CN"/>
        </w:rPr>
      </w:pPr>
      <w:r w:rsidRPr="00245E84">
        <w:rPr>
          <w:bCs/>
          <w:sz w:val="20"/>
          <w:szCs w:val="22"/>
          <w:lang w:val="en-GB" w:eastAsia="zh-CN"/>
        </w:rPr>
        <w:t xml:space="preserve">Incentive by Profession </w:t>
      </w:r>
      <w:r w:rsidRPr="00245E84">
        <w:rPr>
          <w:sz w:val="20"/>
          <w:szCs w:val="22"/>
          <w:lang w:val="en-GB" w:eastAsia="zh-CN"/>
        </w:rPr>
        <w:t xml:space="preserve">(4º) </w:t>
      </w:r>
      <w:r w:rsidRPr="00245E84">
        <w:rPr>
          <w:bCs/>
          <w:sz w:val="20"/>
          <w:szCs w:val="22"/>
          <w:lang w:val="en-GB" w:eastAsia="zh-CN"/>
        </w:rPr>
        <w:t xml:space="preserve">NWC </w:t>
      </w:r>
      <w:r w:rsidRPr="00245E84">
        <w:rPr>
          <w:sz w:val="20"/>
          <w:szCs w:val="22"/>
          <w:lang w:val="en-GB" w:eastAsia="zh-CN"/>
        </w:rPr>
        <w:t xml:space="preserve">= % in WT0660 in IT0014 </w:t>
      </w:r>
    </w:p>
    <w:p w:rsidR="000C6AA0" w:rsidRPr="00245E84" w:rsidRDefault="000C6AA0" w:rsidP="000C6AA0">
      <w:pPr>
        <w:jc w:val="both"/>
        <w:rPr>
          <w:sz w:val="20"/>
          <w:szCs w:val="22"/>
          <w:lang w:val="en-GB" w:eastAsia="zh-CN"/>
        </w:rPr>
      </w:pPr>
      <w:r w:rsidRPr="00245E84">
        <w:rPr>
          <w:sz w:val="20"/>
          <w:szCs w:val="22"/>
          <w:lang w:val="en-GB" w:eastAsia="zh-CN"/>
        </w:rPr>
        <w:tab/>
        <w:t>The WT0660</w:t>
      </w:r>
      <w:r w:rsidR="00834BCA" w:rsidRPr="00245E84">
        <w:rPr>
          <w:sz w:val="20"/>
          <w:szCs w:val="22"/>
          <w:lang w:val="en-GB" w:eastAsia="zh-CN"/>
        </w:rPr>
        <w:t xml:space="preserve"> already exist, </w:t>
      </w:r>
      <w:r w:rsidRPr="00245E84">
        <w:rPr>
          <w:sz w:val="20"/>
          <w:szCs w:val="22"/>
          <w:lang w:val="en-GB" w:eastAsia="zh-CN"/>
        </w:rPr>
        <w:t xml:space="preserve">is calculate in a program. This program is going to get the associate % to Professional Group and Rank. For the seniority calculation the mechanism is the same that the risk </w:t>
      </w:r>
      <w:proofErr w:type="gramStart"/>
      <w:r w:rsidRPr="00245E84">
        <w:rPr>
          <w:sz w:val="20"/>
          <w:szCs w:val="22"/>
          <w:lang w:val="en-GB" w:eastAsia="zh-CN"/>
        </w:rPr>
        <w:t>factor</w:t>
      </w:r>
      <w:proofErr w:type="gramEnd"/>
      <w:r w:rsidRPr="00245E84">
        <w:rPr>
          <w:sz w:val="20"/>
          <w:szCs w:val="22"/>
          <w:lang w:val="en-GB" w:eastAsia="zh-CN"/>
        </w:rPr>
        <w:t>, the program that calculate the % to WT0660 already include the rules.</w:t>
      </w:r>
    </w:p>
    <w:p w:rsidR="000C6AA0" w:rsidRPr="00245E84" w:rsidRDefault="000C6AA0" w:rsidP="000C6AA0">
      <w:pPr>
        <w:jc w:val="both"/>
        <w:rPr>
          <w:sz w:val="20"/>
          <w:szCs w:val="22"/>
          <w:lang w:val="en-GB" w:eastAsia="zh-CN"/>
        </w:rPr>
      </w:pPr>
      <w:r w:rsidRPr="00245E84">
        <w:rPr>
          <w:sz w:val="20"/>
          <w:szCs w:val="22"/>
          <w:lang w:val="en-GB" w:eastAsia="zh-CN"/>
        </w:rPr>
        <w:tab/>
      </w:r>
    </w:p>
    <w:p w:rsidR="00AD39A1" w:rsidRPr="00245E84" w:rsidRDefault="00AD39A1" w:rsidP="000C6AA0">
      <w:pPr>
        <w:jc w:val="both"/>
        <w:rPr>
          <w:sz w:val="20"/>
          <w:szCs w:val="22"/>
          <w:lang w:val="en-GB" w:eastAsia="zh-CN"/>
        </w:rPr>
      </w:pPr>
    </w:p>
    <w:p w:rsidR="000C6AA0" w:rsidRPr="00245E84" w:rsidRDefault="000C6AA0" w:rsidP="000C6AA0">
      <w:pPr>
        <w:jc w:val="both"/>
        <w:rPr>
          <w:sz w:val="22"/>
          <w:szCs w:val="24"/>
          <w:lang w:val="en-GB" w:eastAsia="zh-CN"/>
        </w:rPr>
      </w:pPr>
      <w:r w:rsidRPr="00245E84">
        <w:rPr>
          <w:b/>
          <w:bCs/>
          <w:sz w:val="22"/>
          <w:szCs w:val="24"/>
          <w:lang w:val="en-GB" w:eastAsia="zh-CN"/>
        </w:rPr>
        <w:t xml:space="preserve">PY GAP: </w:t>
      </w:r>
      <w:r w:rsidRPr="00245E84">
        <w:rPr>
          <w:sz w:val="22"/>
          <w:szCs w:val="24"/>
          <w:lang w:eastAsia="zh-CN"/>
        </w:rPr>
        <w:t>Applicable education Calculation</w:t>
      </w:r>
      <w:r w:rsidR="009023B2">
        <w:rPr>
          <w:sz w:val="22"/>
          <w:szCs w:val="24"/>
          <w:lang w:eastAsia="zh-CN"/>
        </w:rPr>
        <w:t xml:space="preserve"> </w:t>
      </w:r>
    </w:p>
    <w:p w:rsidR="000C6AA0" w:rsidRPr="00245E84" w:rsidRDefault="000C6AA0" w:rsidP="000C6AA0">
      <w:pPr>
        <w:jc w:val="both"/>
        <w:rPr>
          <w:sz w:val="20"/>
          <w:szCs w:val="22"/>
          <w:lang w:val="en-GB" w:eastAsia="zh-CN"/>
        </w:rPr>
      </w:pPr>
      <w:r w:rsidRPr="00245E84">
        <w:rPr>
          <w:b/>
          <w:bCs/>
          <w:sz w:val="20"/>
          <w:szCs w:val="22"/>
          <w:lang w:eastAsia="zh-CN"/>
        </w:rPr>
        <w:tab/>
      </w:r>
      <w:r w:rsidRPr="00245E84">
        <w:rPr>
          <w:bCs/>
          <w:sz w:val="20"/>
          <w:szCs w:val="22"/>
          <w:lang w:eastAsia="zh-CN"/>
        </w:rPr>
        <w:t xml:space="preserve">Applicable education </w:t>
      </w:r>
      <w:proofErr w:type="spellStart"/>
      <w:r w:rsidRPr="00245E84">
        <w:rPr>
          <w:bCs/>
          <w:sz w:val="20"/>
          <w:szCs w:val="22"/>
          <w:lang w:eastAsia="zh-CN"/>
        </w:rPr>
        <w:t>Inc</w:t>
      </w:r>
      <w:proofErr w:type="spellEnd"/>
      <w:r w:rsidRPr="00245E84">
        <w:rPr>
          <w:bCs/>
          <w:sz w:val="20"/>
          <w:szCs w:val="22"/>
          <w:lang w:eastAsia="zh-CN"/>
        </w:rPr>
        <w:t xml:space="preserve"> OWC and NWC = </w:t>
      </w:r>
      <w:r w:rsidRPr="00245E84">
        <w:rPr>
          <w:sz w:val="20"/>
          <w:szCs w:val="22"/>
          <w:lang w:val="en-GB" w:eastAsia="zh-CN"/>
        </w:rPr>
        <w:t xml:space="preserve">(1º + 2º + 3º + 4º+ 5º) * </w:t>
      </w:r>
      <w:r w:rsidRPr="00245E84">
        <w:rPr>
          <w:sz w:val="20"/>
          <w:szCs w:val="22"/>
          <w:lang w:eastAsia="zh-CN"/>
        </w:rPr>
        <w:t xml:space="preserve">Applicable education </w:t>
      </w:r>
      <w:proofErr w:type="spellStart"/>
      <w:r w:rsidRPr="00245E84">
        <w:rPr>
          <w:sz w:val="20"/>
          <w:szCs w:val="22"/>
          <w:lang w:eastAsia="zh-CN"/>
        </w:rPr>
        <w:t>Inc</w:t>
      </w:r>
      <w:proofErr w:type="spellEnd"/>
      <w:r w:rsidRPr="00245E84">
        <w:rPr>
          <w:sz w:val="20"/>
          <w:szCs w:val="22"/>
          <w:lang w:eastAsia="zh-CN"/>
        </w:rPr>
        <w:t xml:space="preserve"> </w:t>
      </w:r>
    </w:p>
    <w:p w:rsidR="000C6AA0" w:rsidRPr="00245E84" w:rsidRDefault="000C6AA0" w:rsidP="00834BCA">
      <w:pPr>
        <w:ind w:firstLine="709"/>
        <w:jc w:val="both"/>
        <w:rPr>
          <w:sz w:val="20"/>
          <w:szCs w:val="22"/>
          <w:lang w:val="en-GB" w:eastAsia="zh-CN"/>
        </w:rPr>
      </w:pPr>
      <w:r w:rsidRPr="00245E84">
        <w:rPr>
          <w:bCs/>
          <w:sz w:val="20"/>
          <w:szCs w:val="22"/>
          <w:lang w:eastAsia="zh-CN"/>
        </w:rPr>
        <w:t xml:space="preserve">Applicable education </w:t>
      </w:r>
      <w:proofErr w:type="spellStart"/>
      <w:r w:rsidRPr="00245E84">
        <w:rPr>
          <w:bCs/>
          <w:sz w:val="20"/>
          <w:szCs w:val="22"/>
          <w:lang w:eastAsia="zh-CN"/>
        </w:rPr>
        <w:t>Inc</w:t>
      </w:r>
      <w:proofErr w:type="spellEnd"/>
      <w:r w:rsidRPr="00245E84">
        <w:rPr>
          <w:bCs/>
          <w:sz w:val="20"/>
          <w:szCs w:val="22"/>
          <w:lang w:eastAsia="zh-CN"/>
        </w:rPr>
        <w:t xml:space="preserve"> = </w:t>
      </w:r>
      <w:r w:rsidRPr="00245E84">
        <w:rPr>
          <w:sz w:val="20"/>
          <w:szCs w:val="22"/>
          <w:lang w:eastAsia="zh-CN"/>
        </w:rPr>
        <w:t>Inserted manually</w:t>
      </w:r>
      <w:r w:rsidRPr="00245E84">
        <w:rPr>
          <w:sz w:val="20"/>
          <w:szCs w:val="22"/>
          <w:lang w:val="en-GB" w:eastAsia="zh-CN"/>
        </w:rPr>
        <w:t xml:space="preserve"> WT in IT0014 </w:t>
      </w:r>
      <w:proofErr w:type="gramStart"/>
      <w:r w:rsidRPr="00245E84">
        <w:rPr>
          <w:sz w:val="20"/>
          <w:szCs w:val="22"/>
          <w:lang w:val="en-GB" w:eastAsia="zh-CN"/>
        </w:rPr>
        <w:t>( two</w:t>
      </w:r>
      <w:proofErr w:type="gramEnd"/>
      <w:r w:rsidRPr="00245E84">
        <w:rPr>
          <w:sz w:val="20"/>
          <w:szCs w:val="22"/>
          <w:lang w:val="en-GB" w:eastAsia="zh-CN"/>
        </w:rPr>
        <w:t xml:space="preserve"> possible %’s WT4196 = 7% or WT4197 =15%)</w:t>
      </w:r>
    </w:p>
    <w:p w:rsidR="002F6B81" w:rsidRDefault="002F6B81" w:rsidP="00730F11">
      <w:pPr>
        <w:jc w:val="both"/>
        <w:rPr>
          <w:sz w:val="20"/>
          <w:szCs w:val="22"/>
          <w:lang w:val="en-GB" w:eastAsia="zh-CN"/>
        </w:rPr>
      </w:pPr>
    </w:p>
    <w:p w:rsidR="001C39F8" w:rsidRPr="00245E84" w:rsidRDefault="001C39F8" w:rsidP="00730F11">
      <w:pPr>
        <w:jc w:val="both"/>
        <w:rPr>
          <w:sz w:val="20"/>
          <w:szCs w:val="22"/>
          <w:lang w:val="en-GB" w:eastAsia="zh-CN"/>
        </w:rPr>
      </w:pPr>
    </w:p>
    <w:p w:rsidR="00AD39A1" w:rsidRPr="00245E84" w:rsidRDefault="00AD39A1" w:rsidP="00AD39A1">
      <w:pPr>
        <w:jc w:val="both"/>
        <w:rPr>
          <w:sz w:val="22"/>
          <w:szCs w:val="24"/>
          <w:lang w:val="en-GB" w:eastAsia="zh-CN"/>
        </w:rPr>
      </w:pPr>
      <w:r w:rsidRPr="00245E84">
        <w:rPr>
          <w:b/>
          <w:bCs/>
          <w:sz w:val="22"/>
          <w:szCs w:val="24"/>
          <w:lang w:val="en-GB" w:eastAsia="zh-CN"/>
        </w:rPr>
        <w:t xml:space="preserve">PY GAP: </w:t>
      </w:r>
      <w:r w:rsidRPr="00245E84">
        <w:rPr>
          <w:sz w:val="22"/>
          <w:szCs w:val="24"/>
          <w:lang w:eastAsia="zh-CN"/>
        </w:rPr>
        <w:t xml:space="preserve">01’, 09’ and 11’ agreement </w:t>
      </w:r>
      <w:r w:rsidRPr="00245E84">
        <w:rPr>
          <w:sz w:val="22"/>
          <w:szCs w:val="24"/>
          <w:lang w:val="en-GB" w:eastAsia="zh-CN"/>
        </w:rPr>
        <w:t xml:space="preserve">Calculation </w:t>
      </w:r>
    </w:p>
    <w:p w:rsidR="00AD39A1" w:rsidRPr="00245E84" w:rsidRDefault="00AD39A1" w:rsidP="00AD39A1">
      <w:pPr>
        <w:ind w:firstLine="709"/>
        <w:jc w:val="both"/>
        <w:rPr>
          <w:sz w:val="20"/>
          <w:szCs w:val="22"/>
          <w:lang w:val="en-GB" w:eastAsia="zh-CN"/>
        </w:rPr>
      </w:pPr>
      <w:r w:rsidRPr="00245E84">
        <w:rPr>
          <w:sz w:val="20"/>
          <w:szCs w:val="22"/>
          <w:lang w:eastAsia="zh-CN"/>
        </w:rPr>
        <w:t xml:space="preserve">01’, 09’ and 11’ Agreement </w:t>
      </w:r>
      <w:proofErr w:type="spellStart"/>
      <w:proofErr w:type="gramStart"/>
      <w:r w:rsidRPr="00245E84">
        <w:rPr>
          <w:sz w:val="20"/>
          <w:szCs w:val="22"/>
          <w:lang w:eastAsia="zh-CN"/>
        </w:rPr>
        <w:t>Inc</w:t>
      </w:r>
      <w:proofErr w:type="spellEnd"/>
      <w:r w:rsidRPr="00245E84">
        <w:rPr>
          <w:sz w:val="20"/>
          <w:szCs w:val="22"/>
          <w:lang w:eastAsia="zh-CN"/>
        </w:rPr>
        <w:t xml:space="preserve">  =</w:t>
      </w:r>
      <w:proofErr w:type="gramEnd"/>
      <w:r w:rsidRPr="00245E84">
        <w:rPr>
          <w:sz w:val="20"/>
          <w:szCs w:val="22"/>
          <w:lang w:eastAsia="zh-CN"/>
        </w:rPr>
        <w:t xml:space="preserve"> </w:t>
      </w:r>
      <w:r w:rsidRPr="00245E84">
        <w:rPr>
          <w:sz w:val="20"/>
          <w:szCs w:val="22"/>
          <w:lang w:val="en-GB" w:eastAsia="zh-CN"/>
        </w:rPr>
        <w:t xml:space="preserve">% associate to Pay Scale </w:t>
      </w:r>
    </w:p>
    <w:p w:rsidR="00AD39A1" w:rsidRPr="00245E84" w:rsidRDefault="00AD39A1" w:rsidP="00AD39A1">
      <w:pPr>
        <w:jc w:val="both"/>
        <w:rPr>
          <w:sz w:val="20"/>
          <w:szCs w:val="22"/>
          <w:lang w:val="en-GB" w:eastAsia="zh-CN"/>
        </w:rPr>
      </w:pPr>
    </w:p>
    <w:p w:rsidR="00AD39A1" w:rsidRPr="00245E84" w:rsidRDefault="00AD39A1" w:rsidP="00AD39A1">
      <w:pPr>
        <w:ind w:firstLine="709"/>
        <w:jc w:val="both"/>
        <w:rPr>
          <w:sz w:val="20"/>
          <w:szCs w:val="22"/>
          <w:lang w:val="en-GB" w:eastAsia="zh-CN"/>
        </w:rPr>
      </w:pPr>
      <w:r w:rsidRPr="00245E84">
        <w:rPr>
          <w:bCs/>
          <w:sz w:val="20"/>
          <w:szCs w:val="22"/>
          <w:lang w:val="en-GB" w:eastAsia="zh-CN"/>
        </w:rPr>
        <w:t xml:space="preserve">01’ </w:t>
      </w:r>
      <w:r w:rsidRPr="00245E84">
        <w:rPr>
          <w:bCs/>
          <w:sz w:val="20"/>
          <w:szCs w:val="22"/>
          <w:lang w:eastAsia="zh-CN"/>
        </w:rPr>
        <w:t xml:space="preserve">agreement </w:t>
      </w:r>
      <w:r w:rsidRPr="00245E84">
        <w:rPr>
          <w:sz w:val="20"/>
          <w:szCs w:val="22"/>
          <w:lang w:eastAsia="zh-CN"/>
        </w:rPr>
        <w:t>(5º)</w:t>
      </w:r>
      <w:r w:rsidRPr="00245E84">
        <w:rPr>
          <w:bCs/>
          <w:sz w:val="20"/>
          <w:szCs w:val="22"/>
          <w:lang w:eastAsia="zh-CN"/>
        </w:rPr>
        <w:t xml:space="preserve"> OWC and NWC</w:t>
      </w:r>
      <w:r w:rsidRPr="00245E84">
        <w:rPr>
          <w:sz w:val="20"/>
          <w:szCs w:val="22"/>
          <w:lang w:eastAsia="zh-CN"/>
        </w:rPr>
        <w:t xml:space="preserve"> </w:t>
      </w:r>
      <w:r w:rsidRPr="00245E84">
        <w:rPr>
          <w:bCs/>
          <w:sz w:val="20"/>
          <w:szCs w:val="22"/>
          <w:lang w:eastAsia="zh-CN"/>
        </w:rPr>
        <w:t xml:space="preserve">= </w:t>
      </w:r>
      <w:r w:rsidRPr="00245E84">
        <w:rPr>
          <w:sz w:val="20"/>
          <w:szCs w:val="22"/>
          <w:lang w:eastAsia="zh-CN"/>
        </w:rPr>
        <w:t>(1º + 2º + 3º + 4º) * 01’ agreement %</w:t>
      </w:r>
    </w:p>
    <w:p w:rsidR="00AD39A1" w:rsidRPr="00245E84" w:rsidRDefault="00AD39A1" w:rsidP="00AD39A1">
      <w:pPr>
        <w:ind w:firstLine="709"/>
        <w:jc w:val="both"/>
        <w:rPr>
          <w:sz w:val="20"/>
          <w:szCs w:val="22"/>
          <w:lang w:val="en-GB" w:eastAsia="zh-CN"/>
        </w:rPr>
      </w:pPr>
      <w:r w:rsidRPr="00245E84">
        <w:rPr>
          <w:bCs/>
          <w:sz w:val="20"/>
          <w:szCs w:val="22"/>
          <w:lang w:val="en-GB" w:eastAsia="zh-CN"/>
        </w:rPr>
        <w:t xml:space="preserve">09’ </w:t>
      </w:r>
      <w:r w:rsidRPr="00245E84">
        <w:rPr>
          <w:bCs/>
          <w:sz w:val="20"/>
          <w:szCs w:val="22"/>
          <w:lang w:eastAsia="zh-CN"/>
        </w:rPr>
        <w:t xml:space="preserve">agreement </w:t>
      </w:r>
      <w:r w:rsidRPr="00245E84">
        <w:rPr>
          <w:sz w:val="20"/>
          <w:szCs w:val="22"/>
          <w:lang w:eastAsia="zh-CN"/>
        </w:rPr>
        <w:t xml:space="preserve">(7º) </w:t>
      </w:r>
      <w:r w:rsidRPr="00245E84">
        <w:rPr>
          <w:bCs/>
          <w:sz w:val="20"/>
          <w:szCs w:val="22"/>
          <w:lang w:eastAsia="zh-CN"/>
        </w:rPr>
        <w:t xml:space="preserve">OWC and NWC = </w:t>
      </w:r>
      <w:r w:rsidRPr="00245E84">
        <w:rPr>
          <w:sz w:val="20"/>
          <w:szCs w:val="22"/>
          <w:lang w:eastAsia="zh-CN"/>
        </w:rPr>
        <w:t>(1º + 2º + 3º + 4º + 5º + 6</w:t>
      </w:r>
      <w:proofErr w:type="gramStart"/>
      <w:r w:rsidRPr="00245E84">
        <w:rPr>
          <w:sz w:val="20"/>
          <w:szCs w:val="22"/>
          <w:lang w:eastAsia="zh-CN"/>
        </w:rPr>
        <w:t>º )</w:t>
      </w:r>
      <w:proofErr w:type="gramEnd"/>
      <w:r w:rsidRPr="00245E84">
        <w:rPr>
          <w:sz w:val="20"/>
          <w:szCs w:val="22"/>
          <w:lang w:eastAsia="zh-CN"/>
        </w:rPr>
        <w:t xml:space="preserve"> * 09’ agreement %</w:t>
      </w:r>
    </w:p>
    <w:p w:rsidR="00AD39A1" w:rsidRPr="00245E84" w:rsidRDefault="00AD39A1" w:rsidP="00AD39A1">
      <w:pPr>
        <w:ind w:firstLine="709"/>
        <w:jc w:val="both"/>
        <w:rPr>
          <w:sz w:val="20"/>
          <w:szCs w:val="22"/>
          <w:lang w:val="en-GB" w:eastAsia="zh-CN"/>
        </w:rPr>
      </w:pPr>
      <w:r w:rsidRPr="00245E84">
        <w:rPr>
          <w:bCs/>
          <w:sz w:val="20"/>
          <w:szCs w:val="22"/>
          <w:lang w:val="en-GB" w:eastAsia="zh-CN"/>
        </w:rPr>
        <w:lastRenderedPageBreak/>
        <w:t xml:space="preserve">11’ </w:t>
      </w:r>
      <w:r w:rsidRPr="00245E84">
        <w:rPr>
          <w:bCs/>
          <w:sz w:val="20"/>
          <w:szCs w:val="22"/>
          <w:lang w:eastAsia="zh-CN"/>
        </w:rPr>
        <w:t xml:space="preserve">agreement </w:t>
      </w:r>
      <w:r w:rsidRPr="00245E84">
        <w:rPr>
          <w:sz w:val="20"/>
          <w:szCs w:val="22"/>
          <w:lang w:eastAsia="zh-CN"/>
        </w:rPr>
        <w:t xml:space="preserve">(8º) </w:t>
      </w:r>
      <w:r w:rsidRPr="00245E84">
        <w:rPr>
          <w:bCs/>
          <w:sz w:val="20"/>
          <w:szCs w:val="22"/>
          <w:lang w:eastAsia="zh-CN"/>
        </w:rPr>
        <w:t>OWC and NWC =</w:t>
      </w:r>
      <w:r w:rsidRPr="00245E84">
        <w:rPr>
          <w:b/>
          <w:bCs/>
          <w:sz w:val="20"/>
          <w:szCs w:val="22"/>
          <w:lang w:eastAsia="zh-CN"/>
        </w:rPr>
        <w:t xml:space="preserve"> </w:t>
      </w:r>
      <w:r w:rsidRPr="00245E84">
        <w:rPr>
          <w:sz w:val="20"/>
          <w:szCs w:val="22"/>
          <w:lang w:eastAsia="zh-CN"/>
        </w:rPr>
        <w:t>(1º + 2º + 3º + 4º + 5º + 6º + 7º) * 11’ agreement %</w:t>
      </w:r>
    </w:p>
    <w:p w:rsidR="0046325C" w:rsidRDefault="0046325C" w:rsidP="0046325C">
      <w:pPr>
        <w:pStyle w:val="2"/>
        <w:rPr>
          <w:bCs/>
          <w:lang w:val="en-GB" w:eastAsia="zh-CN"/>
        </w:rPr>
      </w:pPr>
      <w:r>
        <w:rPr>
          <w:lang w:eastAsia="zh-CN"/>
        </w:rPr>
        <w:fldChar w:fldCharType="begin"/>
      </w:r>
      <w:r>
        <w:rPr>
          <w:lang w:eastAsia="zh-CN"/>
        </w:rPr>
        <w:instrText xml:space="preserve"> AUTONUMLGL  \e  </w:instrText>
      </w:r>
      <w:bookmarkStart w:id="80" w:name="_Toc449626738"/>
      <w:r>
        <w:rPr>
          <w:lang w:eastAsia="zh-CN"/>
        </w:rPr>
        <w:fldChar w:fldCharType="end"/>
      </w:r>
      <w:r w:rsidRPr="00315A8C">
        <w:rPr>
          <w:lang w:eastAsia="zh-CN"/>
        </w:rPr>
        <w:t xml:space="preserve"> </w:t>
      </w:r>
      <w:r>
        <w:rPr>
          <w:bCs/>
          <w:lang w:eastAsia="zh-CN"/>
        </w:rPr>
        <w:t>Calculation Run Times</w:t>
      </w:r>
      <w:bookmarkEnd w:id="80"/>
    </w:p>
    <w:p w:rsidR="00B33A53" w:rsidRDefault="00B33A53" w:rsidP="0046325C">
      <w:pPr>
        <w:jc w:val="both"/>
        <w:rPr>
          <w:sz w:val="22"/>
          <w:szCs w:val="22"/>
          <w:lang w:val="en-GB" w:eastAsia="zh-CN"/>
        </w:rPr>
      </w:pPr>
    </w:p>
    <w:p w:rsidR="0046325C" w:rsidRPr="00B33A53" w:rsidRDefault="0046325C" w:rsidP="0046325C">
      <w:pPr>
        <w:jc w:val="both"/>
        <w:rPr>
          <w:sz w:val="22"/>
          <w:szCs w:val="24"/>
          <w:lang w:val="en-GB" w:eastAsia="zh-CN"/>
        </w:rPr>
      </w:pPr>
      <w:r w:rsidRPr="00B33A53">
        <w:rPr>
          <w:b/>
          <w:bCs/>
          <w:sz w:val="22"/>
          <w:szCs w:val="24"/>
          <w:lang w:val="en-GB" w:eastAsia="zh-CN"/>
        </w:rPr>
        <w:t xml:space="preserve">PY GAP: </w:t>
      </w:r>
      <w:r w:rsidRPr="00B33A53">
        <w:rPr>
          <w:sz w:val="22"/>
          <w:szCs w:val="24"/>
          <w:lang w:val="en-GB" w:eastAsia="zh-CN"/>
        </w:rPr>
        <w:t>Non-Commissioned Officers (all life cycle) Payroll Calculation</w:t>
      </w:r>
    </w:p>
    <w:p w:rsidR="0046325C" w:rsidRPr="001C39F8" w:rsidRDefault="0046325C" w:rsidP="001C39F8">
      <w:pPr>
        <w:pStyle w:val="afb"/>
        <w:numPr>
          <w:ilvl w:val="0"/>
          <w:numId w:val="15"/>
        </w:numPr>
        <w:jc w:val="both"/>
        <w:rPr>
          <w:sz w:val="20"/>
          <w:szCs w:val="22"/>
          <w:lang w:val="en-GB" w:eastAsia="zh-CN"/>
        </w:rPr>
      </w:pPr>
      <w:r w:rsidRPr="001C39F8">
        <w:rPr>
          <w:sz w:val="20"/>
          <w:szCs w:val="22"/>
          <w:lang w:val="en-GB" w:eastAsia="zh-CN"/>
        </w:rPr>
        <w:t>2 times calculation: OWC before March 2016 and NWC after March 2016</w:t>
      </w:r>
    </w:p>
    <w:p w:rsidR="0046325C" w:rsidRPr="001C39F8" w:rsidRDefault="0046325C" w:rsidP="001C39F8">
      <w:pPr>
        <w:pStyle w:val="afb"/>
        <w:numPr>
          <w:ilvl w:val="0"/>
          <w:numId w:val="15"/>
        </w:numPr>
        <w:jc w:val="both"/>
        <w:rPr>
          <w:sz w:val="20"/>
          <w:szCs w:val="22"/>
          <w:lang w:val="en-GB" w:eastAsia="zh-CN"/>
        </w:rPr>
      </w:pPr>
      <w:r w:rsidRPr="001C39F8">
        <w:rPr>
          <w:sz w:val="20"/>
          <w:szCs w:val="22"/>
          <w:lang w:val="en-GB" w:eastAsia="zh-CN"/>
        </w:rPr>
        <w:t xml:space="preserve">Pay the highest </w:t>
      </w:r>
    </w:p>
    <w:p w:rsidR="0046325C" w:rsidRDefault="0046325C" w:rsidP="0046325C">
      <w:pPr>
        <w:jc w:val="both"/>
        <w:rPr>
          <w:sz w:val="20"/>
          <w:szCs w:val="22"/>
          <w:lang w:val="en-GB" w:eastAsia="zh-CN"/>
        </w:rPr>
      </w:pPr>
    </w:p>
    <w:p w:rsidR="001C39F8" w:rsidRPr="00B33A53" w:rsidRDefault="001C39F8" w:rsidP="0046325C">
      <w:pPr>
        <w:jc w:val="both"/>
        <w:rPr>
          <w:sz w:val="20"/>
          <w:szCs w:val="22"/>
          <w:lang w:val="en-GB" w:eastAsia="zh-CN"/>
        </w:rPr>
      </w:pPr>
    </w:p>
    <w:p w:rsidR="0046325C" w:rsidRPr="00B33A53" w:rsidRDefault="0046325C" w:rsidP="0046325C">
      <w:pPr>
        <w:jc w:val="both"/>
        <w:rPr>
          <w:sz w:val="22"/>
          <w:szCs w:val="24"/>
          <w:lang w:val="en-GB" w:eastAsia="zh-CN"/>
        </w:rPr>
      </w:pPr>
      <w:r w:rsidRPr="00B33A53">
        <w:rPr>
          <w:b/>
          <w:bCs/>
          <w:sz w:val="22"/>
          <w:szCs w:val="24"/>
          <w:lang w:val="en-GB" w:eastAsia="zh-CN"/>
        </w:rPr>
        <w:t xml:space="preserve">PY GAP: </w:t>
      </w:r>
      <w:r w:rsidRPr="00B33A53">
        <w:rPr>
          <w:sz w:val="22"/>
          <w:szCs w:val="24"/>
          <w:lang w:val="en-GB" w:eastAsia="zh-CN"/>
        </w:rPr>
        <w:t>Non-Commissioned Officers change to Officers Payroll Calculation</w:t>
      </w:r>
    </w:p>
    <w:p w:rsidR="0046325C" w:rsidRPr="001C39F8" w:rsidRDefault="0046325C" w:rsidP="001C39F8">
      <w:pPr>
        <w:pStyle w:val="afb"/>
        <w:numPr>
          <w:ilvl w:val="0"/>
          <w:numId w:val="15"/>
        </w:numPr>
        <w:jc w:val="both"/>
        <w:rPr>
          <w:sz w:val="20"/>
          <w:szCs w:val="22"/>
          <w:lang w:val="en-GB" w:eastAsia="zh-CN"/>
        </w:rPr>
      </w:pPr>
      <w:r w:rsidRPr="001C39F8">
        <w:rPr>
          <w:sz w:val="20"/>
          <w:szCs w:val="22"/>
          <w:lang w:val="en-GB" w:eastAsia="zh-CN"/>
        </w:rPr>
        <w:t xml:space="preserve">2 or 3 times calculation: NCO calculation - 1 or 2 calculations (OWC before March 2016 and/or NWC after March 2016 depends on the data of transition) Officers Calculation </w:t>
      </w:r>
    </w:p>
    <w:p w:rsidR="0046325C" w:rsidRPr="001C39F8" w:rsidRDefault="0046325C" w:rsidP="001C39F8">
      <w:pPr>
        <w:pStyle w:val="afb"/>
        <w:numPr>
          <w:ilvl w:val="0"/>
          <w:numId w:val="15"/>
        </w:numPr>
        <w:jc w:val="both"/>
        <w:rPr>
          <w:sz w:val="20"/>
          <w:szCs w:val="22"/>
          <w:lang w:val="en-GB" w:eastAsia="zh-CN"/>
        </w:rPr>
      </w:pPr>
      <w:r w:rsidRPr="001C39F8">
        <w:rPr>
          <w:sz w:val="20"/>
          <w:szCs w:val="22"/>
          <w:lang w:val="en-GB" w:eastAsia="zh-CN"/>
        </w:rPr>
        <w:t>Pay the highest</w:t>
      </w:r>
    </w:p>
    <w:p w:rsidR="0046325C" w:rsidRDefault="0046325C" w:rsidP="0046325C">
      <w:pPr>
        <w:jc w:val="both"/>
        <w:rPr>
          <w:sz w:val="20"/>
          <w:szCs w:val="22"/>
          <w:lang w:val="en-GB" w:eastAsia="zh-CN"/>
        </w:rPr>
      </w:pPr>
    </w:p>
    <w:p w:rsidR="001C39F8" w:rsidRPr="00B33A53" w:rsidRDefault="001C39F8" w:rsidP="0046325C">
      <w:pPr>
        <w:jc w:val="both"/>
        <w:rPr>
          <w:sz w:val="20"/>
          <w:szCs w:val="22"/>
          <w:lang w:val="en-GB" w:eastAsia="zh-CN"/>
        </w:rPr>
      </w:pPr>
    </w:p>
    <w:p w:rsidR="0046325C" w:rsidRPr="00B33A53" w:rsidRDefault="0046325C" w:rsidP="0046325C">
      <w:pPr>
        <w:jc w:val="both"/>
        <w:rPr>
          <w:sz w:val="22"/>
          <w:szCs w:val="24"/>
          <w:lang w:val="en-GB" w:eastAsia="zh-CN"/>
        </w:rPr>
      </w:pPr>
      <w:r w:rsidRPr="00B33A53">
        <w:rPr>
          <w:b/>
          <w:bCs/>
          <w:sz w:val="22"/>
          <w:szCs w:val="24"/>
          <w:lang w:val="en-GB" w:eastAsia="zh-CN"/>
        </w:rPr>
        <w:t xml:space="preserve">PY GAP: </w:t>
      </w:r>
      <w:r w:rsidRPr="00B33A53">
        <w:rPr>
          <w:sz w:val="22"/>
          <w:szCs w:val="24"/>
          <w:lang w:val="en-GB" w:eastAsia="zh-CN"/>
        </w:rPr>
        <w:t>Employees Hiring after March 2016 only have 1 payroll calculation</w:t>
      </w:r>
    </w:p>
    <w:p w:rsidR="0046325C" w:rsidRPr="00B33A53" w:rsidRDefault="0046325C" w:rsidP="0046325C">
      <w:pPr>
        <w:jc w:val="both"/>
        <w:rPr>
          <w:sz w:val="22"/>
          <w:szCs w:val="24"/>
          <w:lang w:val="en-GB" w:eastAsia="zh-CN"/>
        </w:rPr>
      </w:pPr>
    </w:p>
    <w:p w:rsidR="0046325C" w:rsidRDefault="0046325C" w:rsidP="0046325C">
      <w:pPr>
        <w:pStyle w:val="2"/>
        <w:rPr>
          <w:bCs/>
          <w:lang w:val="en-GB" w:eastAsia="zh-CN"/>
        </w:rPr>
      </w:pPr>
      <w:r>
        <w:rPr>
          <w:lang w:eastAsia="zh-CN"/>
        </w:rPr>
        <w:fldChar w:fldCharType="begin"/>
      </w:r>
      <w:r>
        <w:rPr>
          <w:lang w:eastAsia="zh-CN"/>
        </w:rPr>
        <w:instrText xml:space="preserve"> AUTONUMLGL  \e  </w:instrText>
      </w:r>
      <w:bookmarkStart w:id="81" w:name="_Toc449626739"/>
      <w:r>
        <w:rPr>
          <w:lang w:eastAsia="zh-CN"/>
        </w:rPr>
        <w:fldChar w:fldCharType="end"/>
      </w:r>
      <w:r w:rsidRPr="00315A8C">
        <w:rPr>
          <w:lang w:eastAsia="zh-CN"/>
        </w:rPr>
        <w:t xml:space="preserve"> </w:t>
      </w:r>
      <w:r w:rsidRPr="0046325C">
        <w:rPr>
          <w:bCs/>
          <w:lang w:val="en-GB" w:eastAsia="zh-CN"/>
        </w:rPr>
        <w:t xml:space="preserve">Calculation </w:t>
      </w:r>
      <w:r w:rsidRPr="0046325C">
        <w:rPr>
          <w:bCs/>
          <w:lang w:eastAsia="zh-CN"/>
        </w:rPr>
        <w:t>Students &amp; Building Workers</w:t>
      </w:r>
      <w:bookmarkEnd w:id="81"/>
    </w:p>
    <w:p w:rsidR="0046325C" w:rsidRPr="0046325C" w:rsidRDefault="0046325C" w:rsidP="0046325C">
      <w:pPr>
        <w:jc w:val="both"/>
        <w:rPr>
          <w:sz w:val="24"/>
          <w:szCs w:val="24"/>
          <w:lang w:val="en-GB" w:eastAsia="zh-CN"/>
        </w:rPr>
      </w:pPr>
    </w:p>
    <w:p w:rsidR="0046325C" w:rsidRPr="00B33A53" w:rsidRDefault="0046325C" w:rsidP="0046325C">
      <w:pPr>
        <w:jc w:val="both"/>
        <w:rPr>
          <w:sz w:val="22"/>
          <w:szCs w:val="24"/>
          <w:lang w:val="en-GB" w:eastAsia="zh-CN"/>
        </w:rPr>
      </w:pPr>
      <w:r w:rsidRPr="00B33A53">
        <w:rPr>
          <w:b/>
          <w:bCs/>
          <w:sz w:val="22"/>
          <w:szCs w:val="24"/>
          <w:lang w:val="en-GB" w:eastAsia="zh-CN"/>
        </w:rPr>
        <w:t>PY GAP:</w:t>
      </w:r>
      <w:r w:rsidRPr="00B33A53">
        <w:rPr>
          <w:sz w:val="22"/>
          <w:szCs w:val="24"/>
          <w:lang w:val="en-GB" w:eastAsia="zh-CN"/>
        </w:rPr>
        <w:t xml:space="preserve"> Students Payroll Calculation (Hour Payment) </w:t>
      </w:r>
    </w:p>
    <w:p w:rsidR="0046325C" w:rsidRPr="00B33A53" w:rsidRDefault="0046325C" w:rsidP="0046325C">
      <w:pPr>
        <w:jc w:val="both"/>
        <w:rPr>
          <w:sz w:val="20"/>
          <w:szCs w:val="22"/>
          <w:lang w:val="en-GB" w:eastAsia="zh-CN"/>
        </w:rPr>
      </w:pPr>
      <w:r w:rsidRPr="00B33A53">
        <w:rPr>
          <w:sz w:val="20"/>
          <w:szCs w:val="22"/>
          <w:lang w:val="en-GB" w:eastAsia="zh-CN"/>
        </w:rPr>
        <w:tab/>
        <w:t xml:space="preserve">This payroll calculation is to Employees Group 1 – Policeman and Employee Subgroup 46 - </w:t>
      </w:r>
      <w:r w:rsidRPr="00B33A53">
        <w:rPr>
          <w:sz w:val="20"/>
          <w:szCs w:val="22"/>
          <w:lang w:eastAsia="zh-CN"/>
        </w:rPr>
        <w:t>Hourly Student.</w:t>
      </w:r>
      <w:r w:rsidRPr="00B33A53">
        <w:rPr>
          <w:sz w:val="20"/>
          <w:szCs w:val="22"/>
          <w:rtl/>
          <w:lang w:val="en-GB" w:eastAsia="zh-CN" w:bidi="he-IL"/>
        </w:rPr>
        <w:t xml:space="preserve"> </w:t>
      </w:r>
    </w:p>
    <w:p w:rsidR="0046325C" w:rsidRPr="00B33A53" w:rsidRDefault="0046325C" w:rsidP="0046325C">
      <w:pPr>
        <w:jc w:val="both"/>
        <w:rPr>
          <w:sz w:val="20"/>
          <w:szCs w:val="22"/>
          <w:lang w:val="en-GB" w:eastAsia="zh-CN"/>
        </w:rPr>
      </w:pPr>
      <w:r w:rsidRPr="00B33A53">
        <w:rPr>
          <w:b/>
          <w:bCs/>
          <w:sz w:val="20"/>
          <w:szCs w:val="22"/>
          <w:lang w:val="en-GB" w:eastAsia="zh-CN"/>
        </w:rPr>
        <w:tab/>
      </w:r>
      <w:r w:rsidRPr="00B33A53">
        <w:rPr>
          <w:sz w:val="20"/>
          <w:szCs w:val="22"/>
          <w:lang w:val="en-GB" w:eastAsia="zh-CN"/>
        </w:rPr>
        <w:t>The monthly payment to students is done according to the hours they have during the month. The hours are calculated in time management evaluation, the Payroll Payment will be the amount of the total of hours.</w:t>
      </w:r>
    </w:p>
    <w:p w:rsidR="0046325C" w:rsidRDefault="0046325C" w:rsidP="0046325C">
      <w:pPr>
        <w:jc w:val="both"/>
        <w:rPr>
          <w:sz w:val="20"/>
          <w:szCs w:val="22"/>
          <w:lang w:val="en-GB" w:eastAsia="zh-CN"/>
        </w:rPr>
      </w:pPr>
    </w:p>
    <w:p w:rsidR="001C39F8" w:rsidRPr="00B33A53" w:rsidRDefault="001C39F8" w:rsidP="0046325C">
      <w:pPr>
        <w:jc w:val="both"/>
        <w:rPr>
          <w:sz w:val="20"/>
          <w:szCs w:val="22"/>
          <w:lang w:val="en-GB" w:eastAsia="zh-CN"/>
        </w:rPr>
      </w:pPr>
    </w:p>
    <w:p w:rsidR="0046325C" w:rsidRPr="00B33A53" w:rsidRDefault="0046325C" w:rsidP="0046325C">
      <w:pPr>
        <w:jc w:val="both"/>
        <w:rPr>
          <w:sz w:val="22"/>
          <w:szCs w:val="24"/>
          <w:lang w:val="en-GB" w:eastAsia="zh-CN"/>
        </w:rPr>
      </w:pPr>
      <w:r w:rsidRPr="00B33A53">
        <w:rPr>
          <w:b/>
          <w:bCs/>
          <w:sz w:val="22"/>
          <w:szCs w:val="24"/>
          <w:lang w:val="en-GB" w:eastAsia="zh-CN"/>
        </w:rPr>
        <w:t>PY GAP</w:t>
      </w:r>
      <w:proofErr w:type="gramStart"/>
      <w:r w:rsidRPr="00B33A53">
        <w:rPr>
          <w:b/>
          <w:bCs/>
          <w:sz w:val="22"/>
          <w:szCs w:val="24"/>
          <w:lang w:val="en-GB" w:eastAsia="zh-CN"/>
        </w:rPr>
        <w:t>:</w:t>
      </w:r>
      <w:r w:rsidRPr="00B33A53">
        <w:rPr>
          <w:sz w:val="22"/>
          <w:szCs w:val="24"/>
          <w:lang w:val="en-GB" w:eastAsia="zh-CN"/>
        </w:rPr>
        <w:t xml:space="preserve"> </w:t>
      </w:r>
      <w:r w:rsidRPr="00B33A53">
        <w:rPr>
          <w:b/>
          <w:bCs/>
          <w:sz w:val="22"/>
          <w:szCs w:val="24"/>
          <w:lang w:val="en-GB" w:eastAsia="zh-CN"/>
        </w:rPr>
        <w:t>:</w:t>
      </w:r>
      <w:proofErr w:type="gramEnd"/>
      <w:r w:rsidRPr="00B33A53">
        <w:rPr>
          <w:sz w:val="22"/>
          <w:szCs w:val="24"/>
          <w:lang w:val="en-GB" w:eastAsia="zh-CN"/>
        </w:rPr>
        <w:t xml:space="preserve"> Building Workers Calculation </w:t>
      </w:r>
    </w:p>
    <w:p w:rsidR="0046325C" w:rsidRPr="00B33A53" w:rsidRDefault="0046325C" w:rsidP="0046325C">
      <w:pPr>
        <w:jc w:val="both"/>
        <w:rPr>
          <w:sz w:val="20"/>
          <w:szCs w:val="22"/>
          <w:lang w:val="en-GB" w:eastAsia="zh-CN"/>
        </w:rPr>
      </w:pPr>
      <w:r w:rsidRPr="00B33A53">
        <w:rPr>
          <w:sz w:val="20"/>
          <w:szCs w:val="22"/>
          <w:lang w:val="en-GB" w:eastAsia="zh-CN"/>
        </w:rPr>
        <w:tab/>
        <w:t>This payroll calculation is to Employees Group 8 – Building Workers</w:t>
      </w:r>
      <w:r w:rsidRPr="00B33A53">
        <w:rPr>
          <w:sz w:val="20"/>
          <w:szCs w:val="22"/>
          <w:lang w:eastAsia="zh-CN"/>
        </w:rPr>
        <w:t>.</w:t>
      </w:r>
      <w:r w:rsidRPr="00B33A53">
        <w:rPr>
          <w:sz w:val="20"/>
          <w:szCs w:val="22"/>
          <w:rtl/>
          <w:lang w:val="en-GB" w:eastAsia="zh-CN" w:bidi="he-IL"/>
        </w:rPr>
        <w:t xml:space="preserve"> </w:t>
      </w:r>
    </w:p>
    <w:p w:rsidR="0046325C" w:rsidRPr="00B33A53" w:rsidRDefault="0046325C" w:rsidP="0046325C">
      <w:pPr>
        <w:jc w:val="both"/>
        <w:rPr>
          <w:sz w:val="20"/>
          <w:szCs w:val="22"/>
          <w:lang w:val="en-GB" w:eastAsia="zh-CN"/>
        </w:rPr>
      </w:pPr>
      <w:r w:rsidRPr="00B33A53">
        <w:rPr>
          <w:b/>
          <w:bCs/>
          <w:sz w:val="20"/>
          <w:szCs w:val="22"/>
          <w:lang w:val="en-GB" w:eastAsia="zh-CN"/>
        </w:rPr>
        <w:tab/>
      </w:r>
      <w:r w:rsidRPr="00B33A53">
        <w:rPr>
          <w:sz w:val="20"/>
          <w:szCs w:val="22"/>
          <w:lang w:val="en-GB" w:eastAsia="zh-CN"/>
        </w:rPr>
        <w:t>The monthly payment to building workers is done according to Base Wage Type (Rank), incentive increment and two incentives wage types that are constants to all employees in this group.</w:t>
      </w:r>
    </w:p>
    <w:p w:rsidR="0046325C" w:rsidRPr="00B33A53" w:rsidRDefault="0046325C" w:rsidP="0046325C">
      <w:pPr>
        <w:jc w:val="both"/>
        <w:rPr>
          <w:sz w:val="20"/>
          <w:szCs w:val="22"/>
          <w:lang w:val="en-GB" w:eastAsia="zh-CN"/>
        </w:rPr>
      </w:pPr>
      <w:r w:rsidRPr="00B33A53">
        <w:rPr>
          <w:sz w:val="20"/>
          <w:szCs w:val="22"/>
          <w:lang w:val="en-GB" w:eastAsia="zh-CN"/>
        </w:rPr>
        <w:tab/>
      </w:r>
      <w:proofErr w:type="gramStart"/>
      <w:r w:rsidRPr="00B33A53">
        <w:rPr>
          <w:sz w:val="20"/>
          <w:szCs w:val="22"/>
          <w:lang w:val="en-GB" w:eastAsia="zh-CN"/>
        </w:rPr>
        <w:t>This employees</w:t>
      </w:r>
      <w:proofErr w:type="gramEnd"/>
      <w:r w:rsidRPr="00B33A53">
        <w:rPr>
          <w:sz w:val="20"/>
          <w:szCs w:val="22"/>
          <w:lang w:val="en-GB" w:eastAsia="zh-CN"/>
        </w:rPr>
        <w:t xml:space="preserve"> have overtime calculation:</w:t>
      </w:r>
    </w:p>
    <w:p w:rsidR="0046325C" w:rsidRPr="00B33A53" w:rsidRDefault="0046325C" w:rsidP="0046325C">
      <w:pPr>
        <w:jc w:val="both"/>
        <w:rPr>
          <w:sz w:val="20"/>
          <w:szCs w:val="22"/>
          <w:lang w:val="en-GB" w:eastAsia="zh-CN"/>
        </w:rPr>
      </w:pPr>
      <w:r w:rsidRPr="00B33A53">
        <w:rPr>
          <w:sz w:val="20"/>
          <w:szCs w:val="22"/>
          <w:lang w:val="en-GB" w:eastAsia="zh-CN"/>
        </w:rPr>
        <w:tab/>
      </w:r>
      <w:r w:rsidRPr="00B33A53">
        <w:rPr>
          <w:sz w:val="20"/>
          <w:szCs w:val="22"/>
          <w:lang w:val="en-GB" w:eastAsia="zh-CN"/>
        </w:rPr>
        <w:tab/>
        <w:t xml:space="preserve">Hour Amount = (Base Wage + Increment </w:t>
      </w:r>
      <w:proofErr w:type="spellStart"/>
      <w:r w:rsidRPr="00B33A53">
        <w:rPr>
          <w:sz w:val="20"/>
          <w:szCs w:val="22"/>
          <w:lang w:val="en-GB" w:eastAsia="zh-CN"/>
        </w:rPr>
        <w:t>Inc</w:t>
      </w:r>
      <w:proofErr w:type="spellEnd"/>
      <w:r w:rsidRPr="00B33A53">
        <w:rPr>
          <w:sz w:val="20"/>
          <w:szCs w:val="22"/>
          <w:lang w:val="en-GB" w:eastAsia="zh-CN"/>
        </w:rPr>
        <w:t>) / 195h (hours per month)</w:t>
      </w:r>
      <w:r w:rsidRPr="00B33A53">
        <w:rPr>
          <w:sz w:val="20"/>
          <w:szCs w:val="22"/>
          <w:lang w:val="en-GB" w:eastAsia="zh-CN"/>
        </w:rPr>
        <w:tab/>
      </w:r>
    </w:p>
    <w:p w:rsidR="0046325C" w:rsidRDefault="0046325C" w:rsidP="00730F11">
      <w:pPr>
        <w:jc w:val="both"/>
        <w:rPr>
          <w:sz w:val="22"/>
          <w:szCs w:val="22"/>
          <w:lang w:val="en-GB" w:eastAsia="zh-CN"/>
        </w:rPr>
      </w:pPr>
    </w:p>
    <w:p w:rsidR="001C39F8" w:rsidRDefault="001C39F8" w:rsidP="00730F11">
      <w:pPr>
        <w:jc w:val="both"/>
        <w:rPr>
          <w:sz w:val="22"/>
          <w:szCs w:val="22"/>
          <w:lang w:val="en-GB" w:eastAsia="zh-CN"/>
        </w:rPr>
      </w:pPr>
    </w:p>
    <w:p w:rsidR="001C39F8" w:rsidRDefault="001C39F8" w:rsidP="00730F11">
      <w:pPr>
        <w:jc w:val="both"/>
        <w:rPr>
          <w:sz w:val="22"/>
          <w:szCs w:val="22"/>
          <w:lang w:val="en-GB" w:eastAsia="zh-CN"/>
        </w:rPr>
      </w:pPr>
    </w:p>
    <w:p w:rsidR="0046325C" w:rsidRDefault="0046325C" w:rsidP="0046325C">
      <w:pPr>
        <w:pStyle w:val="2"/>
        <w:rPr>
          <w:bCs/>
          <w:lang w:val="en-GB" w:eastAsia="zh-CN"/>
        </w:rPr>
      </w:pPr>
      <w:r>
        <w:rPr>
          <w:lang w:eastAsia="zh-CN"/>
        </w:rPr>
        <w:fldChar w:fldCharType="begin"/>
      </w:r>
      <w:r>
        <w:rPr>
          <w:lang w:eastAsia="zh-CN"/>
        </w:rPr>
        <w:instrText xml:space="preserve"> AUTONUMLGL  \e  </w:instrText>
      </w:r>
      <w:bookmarkStart w:id="82" w:name="_Toc449626740"/>
      <w:r>
        <w:rPr>
          <w:lang w:eastAsia="zh-CN"/>
        </w:rPr>
        <w:fldChar w:fldCharType="end"/>
      </w:r>
      <w:r w:rsidRPr="00315A8C">
        <w:rPr>
          <w:lang w:eastAsia="zh-CN"/>
        </w:rPr>
        <w:t xml:space="preserve"> </w:t>
      </w:r>
      <w:r w:rsidRPr="0046325C">
        <w:rPr>
          <w:bCs/>
          <w:lang w:val="en-GB" w:eastAsia="zh-CN"/>
        </w:rPr>
        <w:t xml:space="preserve">Payroll </w:t>
      </w:r>
      <w:r w:rsidR="00D05CED">
        <w:rPr>
          <w:bCs/>
          <w:lang w:val="en-GB" w:eastAsia="zh-CN"/>
        </w:rPr>
        <w:t xml:space="preserve">Steps </w:t>
      </w:r>
      <w:r w:rsidR="002C13B4">
        <w:rPr>
          <w:bCs/>
          <w:lang w:val="en-GB" w:eastAsia="zh-CN"/>
        </w:rPr>
        <w:t xml:space="preserve">Overview </w:t>
      </w:r>
      <w:r w:rsidR="00F43D84">
        <w:rPr>
          <w:bCs/>
          <w:lang w:val="en-GB" w:eastAsia="zh-CN"/>
        </w:rPr>
        <w:t>(Payroll Area)</w:t>
      </w:r>
      <w:bookmarkEnd w:id="82"/>
    </w:p>
    <w:p w:rsidR="00D05CED" w:rsidRDefault="00D05CED" w:rsidP="00730F11">
      <w:pPr>
        <w:jc w:val="both"/>
        <w:rPr>
          <w:sz w:val="22"/>
          <w:szCs w:val="22"/>
          <w:lang w:val="en-GB" w:eastAsia="zh-CN"/>
        </w:rPr>
      </w:pPr>
    </w:p>
    <w:p w:rsidR="0046325C" w:rsidRDefault="0046325C" w:rsidP="00730F11">
      <w:pPr>
        <w:jc w:val="both"/>
        <w:rPr>
          <w:sz w:val="22"/>
          <w:szCs w:val="22"/>
          <w:lang w:val="en-GB" w:eastAsia="zh-CN"/>
        </w:rPr>
      </w:pPr>
      <w:r>
        <w:rPr>
          <w:noProof/>
          <w:sz w:val="22"/>
          <w:szCs w:val="22"/>
          <w:lang w:bidi="he-IL"/>
        </w:rPr>
        <w:drawing>
          <wp:inline distT="0" distB="0" distL="0" distR="0" wp14:anchorId="518A4A97">
            <wp:extent cx="5804797" cy="1861820"/>
            <wp:effectExtent l="0" t="0" r="5715" b="5080"/>
            <wp:docPr id="16395" name="Picture 16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3431" cy="1874211"/>
                    </a:xfrm>
                    <a:prstGeom prst="rect">
                      <a:avLst/>
                    </a:prstGeom>
                    <a:noFill/>
                  </pic:spPr>
                </pic:pic>
              </a:graphicData>
            </a:graphic>
          </wp:inline>
        </w:drawing>
      </w:r>
    </w:p>
    <w:p w:rsidR="0046325C" w:rsidRDefault="0046325C" w:rsidP="00730F11">
      <w:pPr>
        <w:jc w:val="both"/>
        <w:rPr>
          <w:sz w:val="22"/>
          <w:szCs w:val="22"/>
          <w:lang w:val="en-GB" w:eastAsia="zh-CN"/>
        </w:rPr>
      </w:pPr>
    </w:p>
    <w:p w:rsidR="00D05CED" w:rsidRDefault="00D05CED" w:rsidP="00730F11">
      <w:pPr>
        <w:jc w:val="both"/>
        <w:rPr>
          <w:sz w:val="22"/>
          <w:szCs w:val="22"/>
          <w:lang w:val="en-GB" w:eastAsia="zh-CN"/>
        </w:rPr>
      </w:pPr>
    </w:p>
    <w:p w:rsidR="00D05CED" w:rsidRPr="00F43D84" w:rsidRDefault="00F43D84" w:rsidP="00730F11">
      <w:pPr>
        <w:jc w:val="both"/>
        <w:rPr>
          <w:sz w:val="20"/>
          <w:szCs w:val="22"/>
          <w:lang w:val="en-GB" w:eastAsia="zh-CN"/>
        </w:rPr>
      </w:pPr>
      <w:r w:rsidRPr="00F43D84">
        <w:rPr>
          <w:sz w:val="20"/>
          <w:szCs w:val="22"/>
          <w:lang w:val="en-GB" w:eastAsia="zh-CN"/>
        </w:rPr>
        <w:t>Payroll Area:</w:t>
      </w:r>
    </w:p>
    <w:p w:rsidR="00F43D84" w:rsidRPr="00F43D84" w:rsidRDefault="00F43D84" w:rsidP="00F43D84">
      <w:pPr>
        <w:jc w:val="both"/>
        <w:rPr>
          <w:sz w:val="20"/>
          <w:szCs w:val="22"/>
          <w:lang w:val="en-GB" w:eastAsia="zh-CN"/>
        </w:rPr>
      </w:pPr>
      <w:r w:rsidRPr="00F43D84">
        <w:rPr>
          <w:sz w:val="20"/>
          <w:szCs w:val="22"/>
          <w:lang w:val="en-GB" w:eastAsia="zh-CN"/>
        </w:rPr>
        <w:lastRenderedPageBreak/>
        <w:tab/>
        <w:t xml:space="preserve">Payroll Areas are used in SAP HR to group together employees for whom payroll is run at the same time, and also to set the dates for the payroll period. Employees from different </w:t>
      </w:r>
      <w:r>
        <w:rPr>
          <w:sz w:val="20"/>
          <w:szCs w:val="22"/>
          <w:lang w:val="en-GB" w:eastAsia="zh-CN"/>
        </w:rPr>
        <w:t>employee subgroups can belong to the same payroll area.</w:t>
      </w:r>
    </w:p>
    <w:p w:rsidR="00F43D84" w:rsidRDefault="00F43D84" w:rsidP="00F43D84">
      <w:pPr>
        <w:pStyle w:val="afb"/>
        <w:jc w:val="both"/>
        <w:rPr>
          <w:sz w:val="20"/>
          <w:szCs w:val="22"/>
          <w:lang w:val="en-GB" w:eastAsia="zh-CN"/>
        </w:rPr>
      </w:pPr>
    </w:p>
    <w:p w:rsidR="00F43D84" w:rsidRDefault="00F43D84" w:rsidP="00F43D84">
      <w:pPr>
        <w:pStyle w:val="afb"/>
        <w:ind w:left="0"/>
        <w:jc w:val="both"/>
        <w:rPr>
          <w:sz w:val="20"/>
          <w:szCs w:val="22"/>
          <w:lang w:val="en-GB" w:eastAsia="zh-CN"/>
        </w:rPr>
      </w:pPr>
      <w:r>
        <w:rPr>
          <w:sz w:val="20"/>
          <w:szCs w:val="22"/>
          <w:lang w:val="en-GB" w:eastAsia="zh-CN"/>
        </w:rPr>
        <w:t>Control Record:</w:t>
      </w:r>
    </w:p>
    <w:p w:rsidR="00F43D84" w:rsidRDefault="00F43D84" w:rsidP="00F43D84">
      <w:pPr>
        <w:pStyle w:val="afb"/>
        <w:ind w:left="0"/>
        <w:jc w:val="both"/>
        <w:rPr>
          <w:sz w:val="20"/>
          <w:szCs w:val="22"/>
          <w:lang w:val="en-GB" w:eastAsia="zh-CN"/>
        </w:rPr>
      </w:pPr>
      <w:r>
        <w:rPr>
          <w:sz w:val="20"/>
          <w:szCs w:val="22"/>
          <w:lang w:val="en-GB" w:eastAsia="zh-CN"/>
        </w:rPr>
        <w:tab/>
        <w:t>It controls the activities of Payroll. The status of the payroll can be seen in this record. The status can be change manually here.</w:t>
      </w:r>
    </w:p>
    <w:p w:rsidR="00F43D84" w:rsidRDefault="00F43D84" w:rsidP="00F43D84">
      <w:pPr>
        <w:pStyle w:val="afb"/>
        <w:ind w:left="0"/>
        <w:jc w:val="both"/>
        <w:rPr>
          <w:sz w:val="20"/>
          <w:szCs w:val="22"/>
          <w:lang w:val="en-GB" w:eastAsia="zh-CN"/>
        </w:rPr>
      </w:pPr>
      <w:r>
        <w:rPr>
          <w:sz w:val="20"/>
          <w:szCs w:val="22"/>
          <w:lang w:val="en-GB" w:eastAsia="zh-CN"/>
        </w:rPr>
        <w:tab/>
        <w:t>It locks master data and time data so no changes in relevant payroll data can be made during the payroll process. Control record sets current payroll period and defines the earliest possible retroactive accounting date for each payroll areas.</w:t>
      </w:r>
    </w:p>
    <w:p w:rsidR="00F43D84" w:rsidRDefault="00F43D84" w:rsidP="00F43D84">
      <w:pPr>
        <w:pStyle w:val="afb"/>
        <w:ind w:left="0"/>
        <w:jc w:val="both"/>
        <w:rPr>
          <w:sz w:val="20"/>
          <w:szCs w:val="22"/>
          <w:lang w:val="en-GB" w:eastAsia="zh-CN"/>
        </w:rPr>
      </w:pPr>
      <w:r>
        <w:rPr>
          <w:sz w:val="20"/>
          <w:szCs w:val="22"/>
          <w:lang w:val="en-GB" w:eastAsia="zh-CN"/>
        </w:rPr>
        <w:tab/>
        <w:t>Status for control record:</w:t>
      </w:r>
    </w:p>
    <w:p w:rsidR="00F43D84" w:rsidRDefault="00F43D84" w:rsidP="00F43D84">
      <w:pPr>
        <w:pStyle w:val="afb"/>
        <w:numPr>
          <w:ilvl w:val="3"/>
          <w:numId w:val="15"/>
        </w:numPr>
        <w:jc w:val="both"/>
        <w:rPr>
          <w:sz w:val="20"/>
          <w:szCs w:val="22"/>
          <w:lang w:val="en-GB" w:eastAsia="zh-CN"/>
        </w:rPr>
      </w:pPr>
      <w:r>
        <w:rPr>
          <w:sz w:val="20"/>
          <w:szCs w:val="22"/>
          <w:lang w:val="en-GB" w:eastAsia="zh-CN"/>
        </w:rPr>
        <w:t>Master Data Maintenance</w:t>
      </w:r>
    </w:p>
    <w:p w:rsidR="00F43D84" w:rsidRDefault="00F43D84" w:rsidP="00F43D84">
      <w:pPr>
        <w:pStyle w:val="afb"/>
        <w:numPr>
          <w:ilvl w:val="3"/>
          <w:numId w:val="15"/>
        </w:numPr>
        <w:jc w:val="both"/>
        <w:rPr>
          <w:sz w:val="20"/>
          <w:szCs w:val="22"/>
          <w:lang w:val="en-GB" w:eastAsia="zh-CN"/>
        </w:rPr>
      </w:pPr>
      <w:r>
        <w:rPr>
          <w:sz w:val="20"/>
          <w:szCs w:val="22"/>
          <w:lang w:val="en-GB" w:eastAsia="zh-CN"/>
        </w:rPr>
        <w:t>Release for payroll</w:t>
      </w:r>
    </w:p>
    <w:p w:rsidR="00F43D84" w:rsidRDefault="00F43D84" w:rsidP="00F43D84">
      <w:pPr>
        <w:pStyle w:val="afb"/>
        <w:numPr>
          <w:ilvl w:val="3"/>
          <w:numId w:val="15"/>
        </w:numPr>
        <w:jc w:val="both"/>
        <w:rPr>
          <w:sz w:val="20"/>
          <w:szCs w:val="22"/>
          <w:lang w:val="en-GB" w:eastAsia="zh-CN"/>
        </w:rPr>
      </w:pPr>
      <w:r>
        <w:rPr>
          <w:sz w:val="20"/>
          <w:szCs w:val="22"/>
          <w:lang w:val="en-GB" w:eastAsia="zh-CN"/>
        </w:rPr>
        <w:t>Start Payroll</w:t>
      </w:r>
    </w:p>
    <w:p w:rsidR="00F43D84" w:rsidRDefault="00F43D84" w:rsidP="00F43D84">
      <w:pPr>
        <w:pStyle w:val="afb"/>
        <w:numPr>
          <w:ilvl w:val="3"/>
          <w:numId w:val="15"/>
        </w:numPr>
        <w:jc w:val="both"/>
        <w:rPr>
          <w:sz w:val="20"/>
          <w:szCs w:val="22"/>
          <w:lang w:val="en-GB" w:eastAsia="zh-CN"/>
        </w:rPr>
      </w:pPr>
      <w:r>
        <w:rPr>
          <w:sz w:val="20"/>
          <w:szCs w:val="22"/>
          <w:lang w:val="en-GB" w:eastAsia="zh-CN"/>
        </w:rPr>
        <w:t>Check Payroll Result</w:t>
      </w:r>
    </w:p>
    <w:p w:rsidR="00F43D84" w:rsidRPr="00F43D84" w:rsidRDefault="00F43D84" w:rsidP="00F43D84">
      <w:pPr>
        <w:pStyle w:val="afb"/>
        <w:ind w:left="0"/>
        <w:jc w:val="both"/>
        <w:rPr>
          <w:sz w:val="20"/>
          <w:szCs w:val="22"/>
          <w:lang w:val="en-GB" w:eastAsia="zh-CN"/>
        </w:rPr>
      </w:pPr>
    </w:p>
    <w:p w:rsidR="00F43D84" w:rsidRDefault="00F43D84" w:rsidP="00730F11">
      <w:pPr>
        <w:jc w:val="both"/>
        <w:rPr>
          <w:sz w:val="20"/>
          <w:szCs w:val="22"/>
          <w:lang w:val="en-GB" w:eastAsia="zh-CN"/>
        </w:rPr>
      </w:pPr>
      <w:r>
        <w:rPr>
          <w:sz w:val="20"/>
          <w:szCs w:val="22"/>
          <w:lang w:val="en-GB" w:eastAsia="zh-CN"/>
        </w:rPr>
        <w:t>Payroll Period:</w:t>
      </w:r>
    </w:p>
    <w:p w:rsidR="00F43D84" w:rsidRDefault="00F43D84" w:rsidP="00730F11">
      <w:pPr>
        <w:jc w:val="both"/>
        <w:rPr>
          <w:sz w:val="20"/>
          <w:szCs w:val="22"/>
          <w:lang w:val="en-GB" w:eastAsia="zh-CN"/>
        </w:rPr>
      </w:pPr>
      <w:r>
        <w:rPr>
          <w:sz w:val="20"/>
          <w:szCs w:val="22"/>
          <w:lang w:val="en-GB" w:eastAsia="zh-CN"/>
        </w:rPr>
        <w:tab/>
        <w:t>Payroll period determines the period for which a payroll is run. The length of payroll periods can differ, e.g., it can be monthly</w:t>
      </w:r>
      <w:r w:rsidR="00F72537">
        <w:rPr>
          <w:sz w:val="20"/>
          <w:szCs w:val="22"/>
          <w:lang w:val="en-GB" w:eastAsia="zh-CN"/>
        </w:rPr>
        <w:t xml:space="preserve">, </w:t>
      </w:r>
      <w:proofErr w:type="gramStart"/>
      <w:r w:rsidR="00F72537">
        <w:rPr>
          <w:sz w:val="20"/>
          <w:szCs w:val="22"/>
          <w:lang w:val="en-GB" w:eastAsia="zh-CN"/>
        </w:rPr>
        <w:t>weekly, …</w:t>
      </w:r>
      <w:proofErr w:type="gramEnd"/>
    </w:p>
    <w:p w:rsidR="00F72537" w:rsidRDefault="00F72537" w:rsidP="00730F11">
      <w:pPr>
        <w:jc w:val="both"/>
        <w:rPr>
          <w:sz w:val="20"/>
          <w:szCs w:val="22"/>
          <w:lang w:val="en-GB" w:eastAsia="zh-CN"/>
        </w:rPr>
      </w:pPr>
    </w:p>
    <w:p w:rsidR="00F72537" w:rsidRDefault="00F72537" w:rsidP="00730F11">
      <w:pPr>
        <w:jc w:val="both"/>
        <w:rPr>
          <w:sz w:val="20"/>
          <w:szCs w:val="22"/>
          <w:lang w:val="en-GB" w:eastAsia="zh-CN"/>
        </w:rPr>
      </w:pPr>
      <w:r>
        <w:rPr>
          <w:sz w:val="20"/>
          <w:szCs w:val="22"/>
          <w:lang w:val="en-GB" w:eastAsia="zh-CN"/>
        </w:rPr>
        <w:t>Period Parameter:</w:t>
      </w:r>
    </w:p>
    <w:p w:rsidR="00F72537" w:rsidRDefault="00F72537" w:rsidP="00730F11">
      <w:pPr>
        <w:jc w:val="both"/>
        <w:rPr>
          <w:sz w:val="20"/>
          <w:szCs w:val="22"/>
          <w:lang w:val="en-GB" w:eastAsia="zh-CN"/>
        </w:rPr>
      </w:pPr>
      <w:r>
        <w:rPr>
          <w:sz w:val="20"/>
          <w:szCs w:val="22"/>
          <w:lang w:val="en-GB" w:eastAsia="zh-CN"/>
        </w:rPr>
        <w:tab/>
        <w:t>Period parameter defines specific payroll with start and end dates. If you run payroll for all employees in the same time interval, you only require one period parameter.</w:t>
      </w:r>
    </w:p>
    <w:p w:rsidR="001C39F8" w:rsidRDefault="001C39F8" w:rsidP="00730F11">
      <w:pPr>
        <w:jc w:val="both"/>
        <w:rPr>
          <w:sz w:val="20"/>
          <w:szCs w:val="22"/>
          <w:lang w:val="en-GB" w:eastAsia="zh-CN"/>
        </w:rPr>
      </w:pPr>
    </w:p>
    <w:p w:rsidR="001C39F8" w:rsidRDefault="001C39F8" w:rsidP="00730F11">
      <w:pPr>
        <w:jc w:val="both"/>
        <w:rPr>
          <w:sz w:val="20"/>
          <w:szCs w:val="22"/>
          <w:lang w:val="en-GB" w:eastAsia="zh-CN"/>
        </w:rPr>
      </w:pPr>
    </w:p>
    <w:p w:rsidR="001C39F8" w:rsidRPr="00F43D84" w:rsidRDefault="001C39F8" w:rsidP="00730F11">
      <w:pPr>
        <w:jc w:val="both"/>
        <w:rPr>
          <w:sz w:val="20"/>
          <w:szCs w:val="22"/>
          <w:lang w:val="en-GB" w:eastAsia="zh-CN"/>
        </w:rPr>
      </w:pPr>
    </w:p>
    <w:p w:rsidR="00D05CED" w:rsidRDefault="00D05CED" w:rsidP="00D05CED">
      <w:pPr>
        <w:pStyle w:val="2"/>
        <w:rPr>
          <w:bCs/>
          <w:lang w:val="en-GB" w:eastAsia="zh-CN"/>
        </w:rPr>
      </w:pPr>
      <w:r>
        <w:rPr>
          <w:lang w:eastAsia="zh-CN"/>
        </w:rPr>
        <w:fldChar w:fldCharType="begin"/>
      </w:r>
      <w:r>
        <w:rPr>
          <w:lang w:eastAsia="zh-CN"/>
        </w:rPr>
        <w:instrText xml:space="preserve"> AUTONUMLGL  \e  </w:instrText>
      </w:r>
      <w:bookmarkStart w:id="83" w:name="_Toc449626741"/>
      <w:r>
        <w:rPr>
          <w:lang w:eastAsia="zh-CN"/>
        </w:rPr>
        <w:fldChar w:fldCharType="end"/>
      </w:r>
      <w:r w:rsidRPr="00315A8C">
        <w:rPr>
          <w:lang w:eastAsia="zh-CN"/>
        </w:rPr>
        <w:t xml:space="preserve"> </w:t>
      </w:r>
      <w:r>
        <w:rPr>
          <w:bCs/>
          <w:lang w:val="en-GB" w:eastAsia="zh-CN"/>
        </w:rPr>
        <w:t>Payroll Activities</w:t>
      </w:r>
      <w:r w:rsidRPr="0046325C">
        <w:rPr>
          <w:bCs/>
          <w:lang w:val="en-GB" w:eastAsia="zh-CN"/>
        </w:rPr>
        <w:t xml:space="preserve"> Overview </w:t>
      </w:r>
      <w:r>
        <w:rPr>
          <w:bCs/>
          <w:lang w:val="en-GB" w:eastAsia="zh-CN"/>
        </w:rPr>
        <w:t>(Start Payroll)</w:t>
      </w:r>
      <w:bookmarkEnd w:id="83"/>
    </w:p>
    <w:p w:rsidR="00D05CED" w:rsidRDefault="00D05CED" w:rsidP="00D05CED">
      <w:pPr>
        <w:jc w:val="both"/>
        <w:rPr>
          <w:sz w:val="22"/>
          <w:szCs w:val="22"/>
          <w:lang w:val="en-GB" w:eastAsia="zh-CN"/>
        </w:rPr>
      </w:pPr>
    </w:p>
    <w:p w:rsidR="00D05CED" w:rsidRPr="00B33A53" w:rsidRDefault="00D05CED" w:rsidP="00D05CED">
      <w:pPr>
        <w:jc w:val="both"/>
        <w:rPr>
          <w:sz w:val="20"/>
          <w:szCs w:val="22"/>
          <w:lang w:val="en-GB" w:eastAsia="zh-CN"/>
        </w:rPr>
      </w:pPr>
      <w:r w:rsidRPr="00B33A53">
        <w:rPr>
          <w:sz w:val="20"/>
          <w:szCs w:val="22"/>
          <w:lang w:eastAsia="zh-CN"/>
        </w:rPr>
        <w:t xml:space="preserve">Consolidating operating entities within a single payroll platform with real-time HR and financials integration delivers best-in-class accuracy, compliance and workforce insight </w:t>
      </w:r>
    </w:p>
    <w:p w:rsidR="00D05CED" w:rsidRPr="00B33A53" w:rsidRDefault="00D05CED" w:rsidP="00D05CED">
      <w:pPr>
        <w:jc w:val="both"/>
        <w:rPr>
          <w:sz w:val="20"/>
          <w:szCs w:val="22"/>
          <w:lang w:val="en-GB" w:eastAsia="zh-CN"/>
        </w:rPr>
      </w:pPr>
    </w:p>
    <w:p w:rsidR="00D05CED" w:rsidRPr="00B33A53" w:rsidRDefault="00D05CED" w:rsidP="00D05CED">
      <w:pPr>
        <w:jc w:val="both"/>
        <w:rPr>
          <w:sz w:val="20"/>
          <w:szCs w:val="22"/>
          <w:lang w:val="pt-PT" w:eastAsia="zh-CN"/>
        </w:rPr>
      </w:pPr>
      <w:r w:rsidRPr="00B33A53">
        <w:rPr>
          <w:sz w:val="20"/>
          <w:szCs w:val="22"/>
          <w:lang w:eastAsia="zh-CN"/>
        </w:rPr>
        <w:t>Process Steps:</w:t>
      </w:r>
    </w:p>
    <w:p w:rsidR="00D05CED" w:rsidRDefault="00D05CED" w:rsidP="00D05CED">
      <w:pPr>
        <w:jc w:val="both"/>
        <w:rPr>
          <w:sz w:val="22"/>
          <w:szCs w:val="22"/>
          <w:lang w:val="en-GB" w:eastAsia="zh-CN"/>
        </w:rPr>
      </w:pPr>
    </w:p>
    <w:p w:rsidR="00D05CED" w:rsidRDefault="00D05CED" w:rsidP="00D05CED">
      <w:pPr>
        <w:jc w:val="both"/>
        <w:rPr>
          <w:sz w:val="22"/>
          <w:szCs w:val="22"/>
          <w:lang w:val="en-GB" w:eastAsia="zh-CN"/>
        </w:rPr>
      </w:pPr>
      <w:r>
        <w:rPr>
          <w:noProof/>
          <w:sz w:val="22"/>
          <w:szCs w:val="22"/>
          <w:lang w:bidi="he-IL"/>
        </w:rPr>
        <w:drawing>
          <wp:inline distT="0" distB="0" distL="0" distR="0" wp14:anchorId="1CC08129" wp14:editId="2027D1D8">
            <wp:extent cx="5772785" cy="1743252"/>
            <wp:effectExtent l="0" t="0" r="0" b="9525"/>
            <wp:docPr id="16394" name="Picture 16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14554" cy="1755865"/>
                    </a:xfrm>
                    <a:prstGeom prst="rect">
                      <a:avLst/>
                    </a:prstGeom>
                    <a:noFill/>
                  </pic:spPr>
                </pic:pic>
              </a:graphicData>
            </a:graphic>
          </wp:inline>
        </w:drawing>
      </w:r>
    </w:p>
    <w:p w:rsidR="00D05CED" w:rsidRDefault="00D05CED" w:rsidP="00D05CED">
      <w:pPr>
        <w:jc w:val="both"/>
        <w:rPr>
          <w:sz w:val="22"/>
          <w:szCs w:val="22"/>
          <w:lang w:val="en-GB" w:eastAsia="zh-CN"/>
        </w:rPr>
      </w:pPr>
    </w:p>
    <w:p w:rsidR="00D05CED" w:rsidRDefault="00D05CED" w:rsidP="00D05CED">
      <w:pPr>
        <w:jc w:val="both"/>
        <w:rPr>
          <w:sz w:val="22"/>
          <w:szCs w:val="22"/>
          <w:lang w:val="en-GB" w:eastAsia="zh-CN"/>
        </w:rPr>
      </w:pPr>
    </w:p>
    <w:p w:rsidR="001C39F8" w:rsidRDefault="001C39F8" w:rsidP="00D05CED">
      <w:pPr>
        <w:jc w:val="both"/>
        <w:rPr>
          <w:sz w:val="22"/>
          <w:szCs w:val="22"/>
          <w:lang w:val="en-GB" w:eastAsia="zh-CN"/>
        </w:rPr>
      </w:pPr>
    </w:p>
    <w:p w:rsidR="001C39F8" w:rsidRDefault="001C39F8" w:rsidP="00D05CED">
      <w:pPr>
        <w:jc w:val="both"/>
        <w:rPr>
          <w:sz w:val="22"/>
          <w:szCs w:val="22"/>
          <w:lang w:val="en-GB" w:eastAsia="zh-CN"/>
        </w:rPr>
      </w:pPr>
    </w:p>
    <w:p w:rsidR="001C39F8" w:rsidRDefault="001C39F8" w:rsidP="00D05CED">
      <w:pPr>
        <w:jc w:val="both"/>
        <w:rPr>
          <w:sz w:val="22"/>
          <w:szCs w:val="22"/>
          <w:lang w:val="en-GB" w:eastAsia="zh-CN"/>
        </w:rPr>
      </w:pPr>
    </w:p>
    <w:p w:rsidR="001C39F8" w:rsidRDefault="001C39F8" w:rsidP="00D05CED">
      <w:pPr>
        <w:jc w:val="both"/>
        <w:rPr>
          <w:sz w:val="22"/>
          <w:szCs w:val="22"/>
          <w:lang w:val="en-GB" w:eastAsia="zh-CN"/>
        </w:rPr>
      </w:pPr>
    </w:p>
    <w:p w:rsidR="001C39F8" w:rsidRDefault="001C39F8" w:rsidP="00D05CED">
      <w:pPr>
        <w:jc w:val="both"/>
        <w:rPr>
          <w:sz w:val="22"/>
          <w:szCs w:val="22"/>
          <w:lang w:val="en-GB" w:eastAsia="zh-CN"/>
        </w:rPr>
      </w:pPr>
    </w:p>
    <w:p w:rsidR="001C39F8" w:rsidRDefault="001C39F8" w:rsidP="00D05CED">
      <w:pPr>
        <w:jc w:val="both"/>
        <w:rPr>
          <w:sz w:val="22"/>
          <w:szCs w:val="22"/>
          <w:lang w:val="en-GB" w:eastAsia="zh-CN"/>
        </w:rPr>
      </w:pPr>
    </w:p>
    <w:p w:rsidR="001C39F8" w:rsidRDefault="001C39F8" w:rsidP="00D05CED">
      <w:pPr>
        <w:jc w:val="both"/>
        <w:rPr>
          <w:sz w:val="22"/>
          <w:szCs w:val="22"/>
          <w:lang w:val="en-GB" w:eastAsia="zh-CN"/>
        </w:rPr>
      </w:pPr>
    </w:p>
    <w:p w:rsidR="001C39F8" w:rsidRDefault="001C39F8" w:rsidP="00D05CED">
      <w:pPr>
        <w:jc w:val="both"/>
        <w:rPr>
          <w:sz w:val="22"/>
          <w:szCs w:val="22"/>
          <w:lang w:val="en-GB" w:eastAsia="zh-CN"/>
        </w:rPr>
      </w:pPr>
    </w:p>
    <w:p w:rsidR="001C39F8" w:rsidRDefault="001C39F8" w:rsidP="00D05CED">
      <w:pPr>
        <w:jc w:val="both"/>
        <w:rPr>
          <w:sz w:val="22"/>
          <w:szCs w:val="22"/>
          <w:lang w:val="en-GB" w:eastAsia="zh-CN"/>
        </w:rPr>
      </w:pPr>
    </w:p>
    <w:p w:rsidR="001C39F8" w:rsidRDefault="001C39F8" w:rsidP="00D05CED">
      <w:pPr>
        <w:jc w:val="both"/>
        <w:rPr>
          <w:sz w:val="22"/>
          <w:szCs w:val="22"/>
          <w:lang w:val="en-GB" w:eastAsia="zh-CN"/>
        </w:rPr>
      </w:pPr>
    </w:p>
    <w:p w:rsidR="001C39F8" w:rsidRDefault="001C39F8" w:rsidP="00D05CED">
      <w:pPr>
        <w:jc w:val="both"/>
        <w:rPr>
          <w:sz w:val="22"/>
          <w:szCs w:val="22"/>
          <w:lang w:val="en-GB" w:eastAsia="zh-CN"/>
        </w:rPr>
      </w:pPr>
    </w:p>
    <w:p w:rsidR="001C39F8" w:rsidRDefault="001C39F8" w:rsidP="00D05CED">
      <w:pPr>
        <w:jc w:val="both"/>
        <w:rPr>
          <w:sz w:val="22"/>
          <w:szCs w:val="22"/>
          <w:lang w:val="en-GB" w:eastAsia="zh-CN"/>
        </w:rPr>
      </w:pPr>
    </w:p>
    <w:p w:rsidR="001C39F8" w:rsidRDefault="001C39F8" w:rsidP="00D05CED">
      <w:pPr>
        <w:jc w:val="both"/>
        <w:rPr>
          <w:sz w:val="22"/>
          <w:szCs w:val="22"/>
          <w:lang w:val="en-GB" w:eastAsia="zh-CN"/>
        </w:rPr>
      </w:pPr>
    </w:p>
    <w:p w:rsidR="009023B2" w:rsidRDefault="009023B2" w:rsidP="009023B2">
      <w:pPr>
        <w:pStyle w:val="2"/>
        <w:rPr>
          <w:bCs/>
          <w:lang w:val="en-GB" w:eastAsia="zh-CN"/>
        </w:rPr>
      </w:pPr>
      <w:r>
        <w:rPr>
          <w:lang w:eastAsia="zh-CN"/>
        </w:rPr>
        <w:fldChar w:fldCharType="begin"/>
      </w:r>
      <w:r>
        <w:rPr>
          <w:lang w:eastAsia="zh-CN"/>
        </w:rPr>
        <w:instrText xml:space="preserve"> AUTONUMLGL  \e  </w:instrText>
      </w:r>
      <w:bookmarkStart w:id="84" w:name="_Toc449626742"/>
      <w:r>
        <w:rPr>
          <w:lang w:eastAsia="zh-CN"/>
        </w:rPr>
        <w:fldChar w:fldCharType="end"/>
      </w:r>
      <w:r w:rsidRPr="00315A8C">
        <w:rPr>
          <w:lang w:eastAsia="zh-CN"/>
        </w:rPr>
        <w:t xml:space="preserve"> </w:t>
      </w:r>
      <w:r>
        <w:rPr>
          <w:bCs/>
          <w:lang w:val="en-GB" w:eastAsia="zh-CN"/>
        </w:rPr>
        <w:t>Reports</w:t>
      </w:r>
      <w:bookmarkEnd w:id="84"/>
    </w:p>
    <w:p w:rsidR="004F366B" w:rsidRPr="004F366B" w:rsidRDefault="004F366B" w:rsidP="004F366B">
      <w:pPr>
        <w:pStyle w:val="a1"/>
        <w:rPr>
          <w:lang w:val="en-GB" w:eastAsia="zh-CN"/>
        </w:rPr>
      </w:pPr>
    </w:p>
    <w:p w:rsidR="009023B2" w:rsidRPr="00B33A53" w:rsidRDefault="009023B2" w:rsidP="009023B2">
      <w:pPr>
        <w:jc w:val="both"/>
        <w:rPr>
          <w:sz w:val="22"/>
          <w:szCs w:val="24"/>
          <w:lang w:val="en-GB" w:eastAsia="zh-CN"/>
        </w:rPr>
      </w:pPr>
      <w:r w:rsidRPr="00B33A53">
        <w:rPr>
          <w:b/>
          <w:bCs/>
          <w:sz w:val="22"/>
          <w:szCs w:val="24"/>
          <w:lang w:val="en-GB" w:eastAsia="zh-CN"/>
        </w:rPr>
        <w:t>PY GAP:</w:t>
      </w:r>
      <w:r w:rsidRPr="00B33A53">
        <w:rPr>
          <w:sz w:val="22"/>
          <w:szCs w:val="24"/>
          <w:lang w:val="en-GB" w:eastAsia="zh-CN"/>
        </w:rPr>
        <w:t xml:space="preserve"> </w:t>
      </w:r>
      <w:r w:rsidR="000D18C9">
        <w:rPr>
          <w:sz w:val="22"/>
          <w:szCs w:val="24"/>
          <w:lang w:val="en-GB" w:eastAsia="zh-CN"/>
        </w:rPr>
        <w:t>High/Low Gross S</w:t>
      </w:r>
      <w:r w:rsidR="004F366B" w:rsidRPr="004F366B">
        <w:rPr>
          <w:sz w:val="22"/>
          <w:szCs w:val="24"/>
          <w:lang w:val="en-GB" w:eastAsia="zh-CN"/>
        </w:rPr>
        <w:t>alary</w:t>
      </w:r>
    </w:p>
    <w:p w:rsidR="0046325C" w:rsidRDefault="009023B2" w:rsidP="009023B2">
      <w:pPr>
        <w:jc w:val="both"/>
        <w:rPr>
          <w:sz w:val="20"/>
          <w:szCs w:val="22"/>
          <w:lang w:eastAsia="zh-CN"/>
        </w:rPr>
      </w:pPr>
      <w:r w:rsidRPr="00B33A53">
        <w:rPr>
          <w:sz w:val="20"/>
          <w:szCs w:val="22"/>
          <w:lang w:val="en-GB" w:eastAsia="zh-CN"/>
        </w:rPr>
        <w:tab/>
      </w:r>
      <w:r w:rsidR="004F366B">
        <w:rPr>
          <w:sz w:val="20"/>
          <w:szCs w:val="22"/>
          <w:lang w:val="en-GB" w:eastAsia="zh-CN"/>
        </w:rPr>
        <w:t>A</w:t>
      </w:r>
      <w:r w:rsidR="004F366B" w:rsidRPr="004F366B">
        <w:rPr>
          <w:sz w:val="20"/>
          <w:szCs w:val="22"/>
          <w:lang w:val="en-GB" w:eastAsia="zh-CN"/>
        </w:rPr>
        <w:t>ccording to an average profiles</w:t>
      </w:r>
    </w:p>
    <w:p w:rsidR="007F0011" w:rsidRDefault="007F0011" w:rsidP="009023B2">
      <w:pPr>
        <w:jc w:val="both"/>
        <w:rPr>
          <w:sz w:val="20"/>
          <w:szCs w:val="22"/>
          <w:lang w:eastAsia="zh-CN"/>
        </w:rPr>
      </w:pPr>
    </w:p>
    <w:p w:rsidR="007F0011" w:rsidRDefault="007F0011" w:rsidP="009023B2">
      <w:pPr>
        <w:jc w:val="both"/>
        <w:rPr>
          <w:sz w:val="20"/>
          <w:szCs w:val="22"/>
          <w:lang w:eastAsia="zh-CN"/>
        </w:rPr>
      </w:pPr>
    </w:p>
    <w:p w:rsidR="000D18C9" w:rsidRPr="00B33A53" w:rsidRDefault="000D18C9" w:rsidP="000D18C9">
      <w:pPr>
        <w:jc w:val="both"/>
        <w:rPr>
          <w:sz w:val="22"/>
          <w:szCs w:val="24"/>
          <w:lang w:val="en-GB" w:eastAsia="zh-CN"/>
        </w:rPr>
      </w:pPr>
      <w:r w:rsidRPr="00B33A53">
        <w:rPr>
          <w:b/>
          <w:bCs/>
          <w:sz w:val="22"/>
          <w:szCs w:val="24"/>
          <w:lang w:val="en-GB" w:eastAsia="zh-CN"/>
        </w:rPr>
        <w:t>PY GAP:</w:t>
      </w:r>
      <w:r w:rsidRPr="00B33A53">
        <w:rPr>
          <w:sz w:val="22"/>
          <w:szCs w:val="24"/>
          <w:lang w:val="en-GB" w:eastAsia="zh-CN"/>
        </w:rPr>
        <w:t xml:space="preserve"> </w:t>
      </w:r>
      <w:r>
        <w:rPr>
          <w:sz w:val="22"/>
          <w:szCs w:val="24"/>
          <w:lang w:val="en-GB" w:eastAsia="zh-CN"/>
        </w:rPr>
        <w:t>High/Low Net S</w:t>
      </w:r>
      <w:r w:rsidRPr="004F366B">
        <w:rPr>
          <w:sz w:val="22"/>
          <w:szCs w:val="24"/>
          <w:lang w:val="en-GB" w:eastAsia="zh-CN"/>
        </w:rPr>
        <w:t>alary</w:t>
      </w:r>
    </w:p>
    <w:p w:rsidR="000D18C9" w:rsidRDefault="000D18C9" w:rsidP="000D18C9">
      <w:pPr>
        <w:jc w:val="both"/>
        <w:rPr>
          <w:sz w:val="20"/>
          <w:szCs w:val="22"/>
          <w:lang w:eastAsia="zh-CN"/>
        </w:rPr>
      </w:pPr>
      <w:r w:rsidRPr="00B33A53">
        <w:rPr>
          <w:sz w:val="20"/>
          <w:szCs w:val="22"/>
          <w:lang w:val="en-GB" w:eastAsia="zh-CN"/>
        </w:rPr>
        <w:tab/>
      </w:r>
      <w:r>
        <w:rPr>
          <w:sz w:val="20"/>
          <w:szCs w:val="22"/>
          <w:lang w:val="en-GB" w:eastAsia="zh-CN"/>
        </w:rPr>
        <w:t>A</w:t>
      </w:r>
      <w:r w:rsidRPr="004F366B">
        <w:rPr>
          <w:sz w:val="20"/>
          <w:szCs w:val="22"/>
          <w:lang w:val="en-GB" w:eastAsia="zh-CN"/>
        </w:rPr>
        <w:t>ccording to an average profiles</w:t>
      </w:r>
    </w:p>
    <w:p w:rsidR="000D18C9" w:rsidRDefault="000D18C9" w:rsidP="009023B2">
      <w:pPr>
        <w:jc w:val="both"/>
        <w:rPr>
          <w:sz w:val="20"/>
          <w:szCs w:val="22"/>
          <w:lang w:eastAsia="zh-CN"/>
        </w:rPr>
      </w:pPr>
    </w:p>
    <w:p w:rsidR="007F0011" w:rsidRDefault="007F0011" w:rsidP="009023B2">
      <w:pPr>
        <w:jc w:val="both"/>
        <w:rPr>
          <w:sz w:val="20"/>
          <w:szCs w:val="22"/>
          <w:lang w:eastAsia="zh-CN"/>
        </w:rPr>
      </w:pPr>
    </w:p>
    <w:p w:rsidR="000D18C9" w:rsidRPr="00B33A53" w:rsidRDefault="000D18C9" w:rsidP="000D18C9">
      <w:pPr>
        <w:jc w:val="both"/>
        <w:rPr>
          <w:sz w:val="22"/>
          <w:szCs w:val="24"/>
          <w:lang w:val="en-GB" w:eastAsia="zh-CN"/>
        </w:rPr>
      </w:pPr>
      <w:r w:rsidRPr="00B33A53">
        <w:rPr>
          <w:b/>
          <w:bCs/>
          <w:sz w:val="22"/>
          <w:szCs w:val="24"/>
          <w:lang w:val="en-GB" w:eastAsia="zh-CN"/>
        </w:rPr>
        <w:t>PY GAP:</w:t>
      </w:r>
      <w:r w:rsidRPr="00B33A53">
        <w:rPr>
          <w:sz w:val="22"/>
          <w:szCs w:val="24"/>
          <w:lang w:val="en-GB" w:eastAsia="zh-CN"/>
        </w:rPr>
        <w:t xml:space="preserve"> </w:t>
      </w:r>
      <w:r>
        <w:rPr>
          <w:sz w:val="22"/>
          <w:szCs w:val="24"/>
          <w:lang w:val="en-GB" w:eastAsia="zh-CN"/>
        </w:rPr>
        <w:t>Wage Types</w:t>
      </w:r>
    </w:p>
    <w:p w:rsidR="000D18C9" w:rsidRDefault="000D18C9" w:rsidP="000D18C9">
      <w:pPr>
        <w:jc w:val="both"/>
        <w:rPr>
          <w:sz w:val="20"/>
          <w:szCs w:val="22"/>
          <w:lang w:val="en-GB" w:eastAsia="zh-CN"/>
        </w:rPr>
      </w:pPr>
      <w:r w:rsidRPr="00B33A53">
        <w:rPr>
          <w:sz w:val="20"/>
          <w:szCs w:val="22"/>
          <w:lang w:val="en-GB" w:eastAsia="zh-CN"/>
        </w:rPr>
        <w:tab/>
      </w:r>
    </w:p>
    <w:p w:rsidR="000D18C9" w:rsidRDefault="000D18C9" w:rsidP="000D18C9">
      <w:pPr>
        <w:pStyle w:val="afb"/>
        <w:numPr>
          <w:ilvl w:val="0"/>
          <w:numId w:val="15"/>
        </w:numPr>
        <w:jc w:val="both"/>
        <w:rPr>
          <w:sz w:val="20"/>
          <w:szCs w:val="22"/>
          <w:lang w:eastAsia="zh-CN"/>
        </w:rPr>
      </w:pPr>
      <w:r>
        <w:rPr>
          <w:sz w:val="20"/>
          <w:szCs w:val="22"/>
          <w:lang w:eastAsia="zh-CN"/>
        </w:rPr>
        <w:t>S</w:t>
      </w:r>
      <w:r w:rsidRPr="000D18C9">
        <w:rPr>
          <w:sz w:val="20"/>
          <w:szCs w:val="22"/>
          <w:lang w:eastAsia="zh-CN"/>
        </w:rPr>
        <w:t>hows all of the wage types. The average amount, the number of worker who get it etc.</w:t>
      </w:r>
    </w:p>
    <w:p w:rsidR="000D18C9" w:rsidRDefault="000D18C9" w:rsidP="000D18C9">
      <w:pPr>
        <w:pStyle w:val="afb"/>
        <w:numPr>
          <w:ilvl w:val="0"/>
          <w:numId w:val="15"/>
        </w:numPr>
        <w:jc w:val="both"/>
        <w:rPr>
          <w:sz w:val="20"/>
          <w:szCs w:val="22"/>
          <w:lang w:eastAsia="zh-CN"/>
        </w:rPr>
      </w:pPr>
      <w:r>
        <w:rPr>
          <w:sz w:val="20"/>
          <w:szCs w:val="22"/>
          <w:lang w:eastAsia="zh-CN"/>
        </w:rPr>
        <w:t>S</w:t>
      </w:r>
      <w:r w:rsidRPr="000D18C9">
        <w:rPr>
          <w:sz w:val="20"/>
          <w:szCs w:val="22"/>
          <w:lang w:eastAsia="zh-CN"/>
        </w:rPr>
        <w:t>hows the worker</w:t>
      </w:r>
      <w:r>
        <w:rPr>
          <w:sz w:val="20"/>
          <w:szCs w:val="22"/>
          <w:lang w:eastAsia="zh-CN"/>
        </w:rPr>
        <w:t>s</w:t>
      </w:r>
      <w:r w:rsidRPr="000D18C9">
        <w:rPr>
          <w:sz w:val="20"/>
          <w:szCs w:val="22"/>
          <w:lang w:eastAsia="zh-CN"/>
        </w:rPr>
        <w:t xml:space="preserve"> who had retro payment </w:t>
      </w:r>
      <w:r>
        <w:rPr>
          <w:sz w:val="20"/>
          <w:szCs w:val="22"/>
          <w:lang w:eastAsia="zh-CN"/>
        </w:rPr>
        <w:t xml:space="preserve">period of time (e.g. </w:t>
      </w:r>
      <w:r w:rsidRPr="000D18C9">
        <w:rPr>
          <w:sz w:val="20"/>
          <w:szCs w:val="22"/>
          <w:lang w:eastAsia="zh-CN"/>
        </w:rPr>
        <w:t>over a year</w:t>
      </w:r>
      <w:r>
        <w:rPr>
          <w:sz w:val="20"/>
          <w:szCs w:val="22"/>
          <w:lang w:eastAsia="zh-CN"/>
        </w:rPr>
        <w:t>).</w:t>
      </w:r>
    </w:p>
    <w:p w:rsidR="000D18C9" w:rsidRDefault="000D18C9" w:rsidP="000D18C9">
      <w:pPr>
        <w:pStyle w:val="afb"/>
        <w:numPr>
          <w:ilvl w:val="0"/>
          <w:numId w:val="15"/>
        </w:numPr>
        <w:jc w:val="both"/>
        <w:rPr>
          <w:sz w:val="20"/>
          <w:szCs w:val="22"/>
          <w:lang w:eastAsia="zh-CN"/>
        </w:rPr>
      </w:pPr>
      <w:r>
        <w:rPr>
          <w:sz w:val="20"/>
          <w:szCs w:val="22"/>
          <w:lang w:eastAsia="zh-CN"/>
        </w:rPr>
        <w:t>50 Highest S</w:t>
      </w:r>
      <w:r w:rsidRPr="000D18C9">
        <w:rPr>
          <w:sz w:val="20"/>
          <w:szCs w:val="22"/>
          <w:lang w:eastAsia="zh-CN"/>
        </w:rPr>
        <w:t>alaries</w:t>
      </w:r>
    </w:p>
    <w:p w:rsidR="000D18C9" w:rsidRPr="000D18C9" w:rsidRDefault="000D18C9" w:rsidP="000D18C9">
      <w:pPr>
        <w:pStyle w:val="afb"/>
        <w:numPr>
          <w:ilvl w:val="0"/>
          <w:numId w:val="15"/>
        </w:numPr>
        <w:jc w:val="both"/>
        <w:rPr>
          <w:sz w:val="20"/>
          <w:szCs w:val="22"/>
          <w:lang w:eastAsia="zh-CN"/>
        </w:rPr>
      </w:pPr>
      <w:r>
        <w:rPr>
          <w:sz w:val="20"/>
          <w:szCs w:val="22"/>
          <w:lang w:eastAsia="zh-CN"/>
        </w:rPr>
        <w:t>S</w:t>
      </w:r>
      <w:r w:rsidRPr="000D18C9">
        <w:rPr>
          <w:sz w:val="20"/>
          <w:szCs w:val="22"/>
          <w:lang w:eastAsia="zh-CN"/>
        </w:rPr>
        <w:t>tatistic report of all the worker</w:t>
      </w:r>
      <w:r>
        <w:rPr>
          <w:sz w:val="20"/>
          <w:szCs w:val="22"/>
          <w:lang w:eastAsia="zh-CN"/>
        </w:rPr>
        <w:t>s</w:t>
      </w:r>
      <w:r w:rsidRPr="000D18C9">
        <w:rPr>
          <w:sz w:val="20"/>
          <w:szCs w:val="22"/>
          <w:lang w:eastAsia="zh-CN"/>
        </w:rPr>
        <w:t xml:space="preserve">, shows averages of each </w:t>
      </w:r>
      <w:r>
        <w:rPr>
          <w:sz w:val="20"/>
          <w:szCs w:val="22"/>
          <w:lang w:eastAsia="zh-CN"/>
        </w:rPr>
        <w:t>WT’s in a period of time</w:t>
      </w:r>
    </w:p>
    <w:p w:rsidR="007F0011" w:rsidRDefault="007F0011" w:rsidP="009023B2">
      <w:pPr>
        <w:jc w:val="both"/>
        <w:rPr>
          <w:sz w:val="20"/>
          <w:szCs w:val="22"/>
          <w:lang w:eastAsia="zh-CN"/>
        </w:rPr>
      </w:pPr>
    </w:p>
    <w:p w:rsidR="007F0011" w:rsidRDefault="007F0011" w:rsidP="009023B2">
      <w:pPr>
        <w:jc w:val="both"/>
        <w:rPr>
          <w:sz w:val="20"/>
          <w:szCs w:val="22"/>
          <w:lang w:eastAsia="zh-CN"/>
        </w:rPr>
      </w:pPr>
    </w:p>
    <w:p w:rsidR="007F0011" w:rsidRDefault="007F0011" w:rsidP="009023B2">
      <w:pPr>
        <w:jc w:val="both"/>
        <w:rPr>
          <w:sz w:val="20"/>
          <w:szCs w:val="22"/>
          <w:lang w:eastAsia="zh-CN"/>
        </w:rPr>
      </w:pPr>
    </w:p>
    <w:p w:rsidR="00BD2EC6" w:rsidRDefault="00BD2EC6" w:rsidP="00BD2EC6">
      <w:pPr>
        <w:pStyle w:val="2"/>
        <w:rPr>
          <w:bCs/>
          <w:lang w:val="en-GB" w:eastAsia="zh-CN"/>
        </w:rPr>
      </w:pPr>
      <w:r>
        <w:rPr>
          <w:lang w:eastAsia="zh-CN"/>
        </w:rPr>
        <w:fldChar w:fldCharType="begin"/>
      </w:r>
      <w:r>
        <w:rPr>
          <w:lang w:eastAsia="zh-CN"/>
        </w:rPr>
        <w:instrText xml:space="preserve"> AUTONUMLGL  \e  </w:instrText>
      </w:r>
      <w:bookmarkStart w:id="85" w:name="_Toc449626743"/>
      <w:r>
        <w:rPr>
          <w:lang w:eastAsia="zh-CN"/>
        </w:rPr>
        <w:fldChar w:fldCharType="end"/>
      </w:r>
      <w:r w:rsidRPr="00315A8C">
        <w:rPr>
          <w:lang w:eastAsia="zh-CN"/>
        </w:rPr>
        <w:t xml:space="preserve"> </w:t>
      </w:r>
      <w:r>
        <w:rPr>
          <w:bCs/>
          <w:lang w:val="en-GB" w:eastAsia="zh-CN"/>
        </w:rPr>
        <w:t>Authorizations</w:t>
      </w:r>
      <w:bookmarkEnd w:id="85"/>
    </w:p>
    <w:p w:rsidR="007F0011" w:rsidRDefault="007F0011" w:rsidP="009023B2">
      <w:pPr>
        <w:jc w:val="both"/>
        <w:rPr>
          <w:sz w:val="20"/>
          <w:szCs w:val="22"/>
          <w:lang w:eastAsia="zh-CN"/>
        </w:rPr>
      </w:pPr>
    </w:p>
    <w:p w:rsidR="00BD2EC6" w:rsidRPr="00B33A53" w:rsidRDefault="00BD2EC6" w:rsidP="00BD2EC6">
      <w:pPr>
        <w:jc w:val="both"/>
        <w:rPr>
          <w:sz w:val="22"/>
          <w:szCs w:val="24"/>
          <w:lang w:val="en-GB" w:eastAsia="zh-CN"/>
        </w:rPr>
      </w:pPr>
      <w:r w:rsidRPr="00B33A53">
        <w:rPr>
          <w:b/>
          <w:bCs/>
          <w:sz w:val="22"/>
          <w:szCs w:val="24"/>
          <w:lang w:val="en-GB" w:eastAsia="zh-CN"/>
        </w:rPr>
        <w:t>PY GAP:</w:t>
      </w:r>
      <w:r w:rsidRPr="00B33A53">
        <w:rPr>
          <w:sz w:val="22"/>
          <w:szCs w:val="24"/>
          <w:lang w:val="en-GB" w:eastAsia="zh-CN"/>
        </w:rPr>
        <w:t xml:space="preserve"> </w:t>
      </w:r>
      <w:r>
        <w:rPr>
          <w:sz w:val="22"/>
          <w:szCs w:val="24"/>
          <w:lang w:val="en-GB" w:eastAsia="zh-CN"/>
        </w:rPr>
        <w:t xml:space="preserve">Authorizations </w:t>
      </w:r>
    </w:p>
    <w:p w:rsidR="00BD2EC6" w:rsidRDefault="00BD2EC6" w:rsidP="00BD2EC6">
      <w:pPr>
        <w:jc w:val="both"/>
        <w:rPr>
          <w:sz w:val="20"/>
          <w:szCs w:val="22"/>
          <w:lang w:eastAsia="zh-CN"/>
        </w:rPr>
      </w:pPr>
      <w:r w:rsidRPr="00B33A53">
        <w:rPr>
          <w:sz w:val="20"/>
          <w:szCs w:val="22"/>
          <w:lang w:val="en-GB" w:eastAsia="zh-CN"/>
        </w:rPr>
        <w:tab/>
      </w:r>
      <w:r>
        <w:rPr>
          <w:sz w:val="20"/>
          <w:szCs w:val="22"/>
          <w:lang w:val="en-GB" w:eastAsia="zh-CN"/>
        </w:rPr>
        <w:t>PY</w:t>
      </w:r>
      <w:r w:rsidR="00FE731F">
        <w:rPr>
          <w:sz w:val="20"/>
          <w:szCs w:val="22"/>
          <w:lang w:val="en-GB" w:eastAsia="zh-CN"/>
        </w:rPr>
        <w:t xml:space="preserve"> t</w:t>
      </w:r>
      <w:r>
        <w:rPr>
          <w:sz w:val="20"/>
          <w:szCs w:val="22"/>
          <w:lang w:val="en-GB" w:eastAsia="zh-CN"/>
        </w:rPr>
        <w:t>eam should have the authorizations to the relevant transactions.</w:t>
      </w:r>
    </w:p>
    <w:p w:rsidR="00BD2EC6" w:rsidRDefault="00BD2EC6" w:rsidP="00BD2EC6">
      <w:pPr>
        <w:jc w:val="both"/>
        <w:rPr>
          <w:sz w:val="20"/>
          <w:szCs w:val="22"/>
          <w:lang w:eastAsia="zh-CN"/>
        </w:rPr>
      </w:pPr>
    </w:p>
    <w:p w:rsidR="007F0011" w:rsidRDefault="007F0011" w:rsidP="009023B2">
      <w:pPr>
        <w:jc w:val="both"/>
        <w:rPr>
          <w:sz w:val="20"/>
          <w:szCs w:val="22"/>
          <w:lang w:eastAsia="zh-CN"/>
        </w:rPr>
      </w:pPr>
    </w:p>
    <w:p w:rsidR="007F0011" w:rsidRDefault="007F0011" w:rsidP="009023B2">
      <w:pPr>
        <w:jc w:val="both"/>
        <w:rPr>
          <w:sz w:val="20"/>
          <w:szCs w:val="22"/>
          <w:lang w:eastAsia="zh-CN"/>
        </w:rPr>
      </w:pPr>
    </w:p>
    <w:p w:rsidR="007F0011" w:rsidRDefault="007F0011" w:rsidP="009023B2">
      <w:pPr>
        <w:jc w:val="both"/>
        <w:rPr>
          <w:sz w:val="20"/>
          <w:szCs w:val="22"/>
          <w:lang w:eastAsia="zh-CN"/>
        </w:rPr>
      </w:pPr>
    </w:p>
    <w:p w:rsidR="001C39F8" w:rsidRDefault="001C39F8" w:rsidP="009023B2">
      <w:pPr>
        <w:jc w:val="both"/>
        <w:rPr>
          <w:sz w:val="20"/>
          <w:szCs w:val="22"/>
          <w:lang w:eastAsia="zh-CN"/>
        </w:rPr>
      </w:pPr>
    </w:p>
    <w:p w:rsidR="001C39F8" w:rsidRDefault="001C39F8" w:rsidP="009023B2">
      <w:pPr>
        <w:jc w:val="both"/>
        <w:rPr>
          <w:sz w:val="20"/>
          <w:szCs w:val="22"/>
          <w:lang w:eastAsia="zh-CN"/>
        </w:rPr>
      </w:pPr>
    </w:p>
    <w:p w:rsidR="001C39F8" w:rsidRDefault="001C39F8" w:rsidP="009023B2">
      <w:pPr>
        <w:jc w:val="both"/>
        <w:rPr>
          <w:sz w:val="20"/>
          <w:szCs w:val="22"/>
          <w:lang w:eastAsia="zh-CN"/>
        </w:rPr>
      </w:pPr>
    </w:p>
    <w:p w:rsidR="001C39F8" w:rsidRDefault="001C39F8" w:rsidP="009023B2">
      <w:pPr>
        <w:jc w:val="both"/>
        <w:rPr>
          <w:sz w:val="20"/>
          <w:szCs w:val="22"/>
          <w:lang w:eastAsia="zh-CN"/>
        </w:rPr>
      </w:pPr>
    </w:p>
    <w:p w:rsidR="001C39F8" w:rsidRDefault="001C39F8" w:rsidP="009023B2">
      <w:pPr>
        <w:jc w:val="both"/>
        <w:rPr>
          <w:sz w:val="20"/>
          <w:szCs w:val="22"/>
          <w:lang w:eastAsia="zh-CN"/>
        </w:rPr>
      </w:pPr>
    </w:p>
    <w:p w:rsidR="001C39F8" w:rsidRDefault="001C39F8" w:rsidP="009023B2">
      <w:pPr>
        <w:jc w:val="both"/>
        <w:rPr>
          <w:sz w:val="20"/>
          <w:szCs w:val="22"/>
          <w:lang w:eastAsia="zh-CN"/>
        </w:rPr>
      </w:pPr>
    </w:p>
    <w:p w:rsidR="001C39F8" w:rsidRDefault="001C39F8" w:rsidP="009023B2">
      <w:pPr>
        <w:jc w:val="both"/>
        <w:rPr>
          <w:sz w:val="20"/>
          <w:szCs w:val="22"/>
          <w:lang w:eastAsia="zh-CN"/>
        </w:rPr>
      </w:pPr>
    </w:p>
    <w:p w:rsidR="001C39F8" w:rsidRDefault="001C39F8" w:rsidP="009023B2">
      <w:pPr>
        <w:jc w:val="both"/>
        <w:rPr>
          <w:sz w:val="20"/>
          <w:szCs w:val="22"/>
          <w:lang w:eastAsia="zh-CN"/>
        </w:rPr>
      </w:pPr>
    </w:p>
    <w:p w:rsidR="001C39F8" w:rsidRDefault="001C39F8" w:rsidP="009023B2">
      <w:pPr>
        <w:jc w:val="both"/>
        <w:rPr>
          <w:sz w:val="20"/>
          <w:szCs w:val="22"/>
          <w:lang w:eastAsia="zh-CN"/>
        </w:rPr>
      </w:pPr>
    </w:p>
    <w:p w:rsidR="001C39F8" w:rsidRDefault="001C39F8" w:rsidP="009023B2">
      <w:pPr>
        <w:jc w:val="both"/>
        <w:rPr>
          <w:sz w:val="20"/>
          <w:szCs w:val="22"/>
          <w:lang w:eastAsia="zh-CN"/>
        </w:rPr>
      </w:pPr>
    </w:p>
    <w:p w:rsidR="001C39F8" w:rsidRDefault="001C39F8" w:rsidP="009023B2">
      <w:pPr>
        <w:jc w:val="both"/>
        <w:rPr>
          <w:sz w:val="20"/>
          <w:szCs w:val="22"/>
          <w:lang w:eastAsia="zh-CN"/>
        </w:rPr>
      </w:pPr>
    </w:p>
    <w:p w:rsidR="001C39F8" w:rsidRDefault="001C39F8" w:rsidP="009023B2">
      <w:pPr>
        <w:jc w:val="both"/>
        <w:rPr>
          <w:sz w:val="20"/>
          <w:szCs w:val="22"/>
          <w:lang w:eastAsia="zh-CN"/>
        </w:rPr>
      </w:pPr>
    </w:p>
    <w:p w:rsidR="001C39F8" w:rsidRDefault="001C39F8" w:rsidP="009023B2">
      <w:pPr>
        <w:jc w:val="both"/>
        <w:rPr>
          <w:sz w:val="20"/>
          <w:szCs w:val="22"/>
          <w:lang w:eastAsia="zh-CN"/>
        </w:rPr>
      </w:pPr>
    </w:p>
    <w:p w:rsidR="001C39F8" w:rsidRDefault="001C39F8" w:rsidP="009023B2">
      <w:pPr>
        <w:jc w:val="both"/>
        <w:rPr>
          <w:sz w:val="20"/>
          <w:szCs w:val="22"/>
          <w:lang w:eastAsia="zh-CN"/>
        </w:rPr>
      </w:pPr>
    </w:p>
    <w:p w:rsidR="001C39F8" w:rsidRDefault="001C39F8" w:rsidP="009023B2">
      <w:pPr>
        <w:jc w:val="both"/>
        <w:rPr>
          <w:sz w:val="20"/>
          <w:szCs w:val="22"/>
          <w:lang w:eastAsia="zh-CN"/>
        </w:rPr>
      </w:pPr>
    </w:p>
    <w:p w:rsidR="001C39F8" w:rsidRDefault="001C39F8" w:rsidP="009023B2">
      <w:pPr>
        <w:jc w:val="both"/>
        <w:rPr>
          <w:sz w:val="20"/>
          <w:szCs w:val="22"/>
          <w:lang w:eastAsia="zh-CN"/>
        </w:rPr>
      </w:pPr>
    </w:p>
    <w:p w:rsidR="001C39F8" w:rsidRDefault="001C39F8" w:rsidP="009023B2">
      <w:pPr>
        <w:jc w:val="both"/>
        <w:rPr>
          <w:sz w:val="20"/>
          <w:szCs w:val="22"/>
          <w:lang w:eastAsia="zh-CN"/>
        </w:rPr>
      </w:pPr>
    </w:p>
    <w:p w:rsidR="001C39F8" w:rsidRDefault="001C39F8" w:rsidP="009023B2">
      <w:pPr>
        <w:jc w:val="both"/>
        <w:rPr>
          <w:sz w:val="20"/>
          <w:szCs w:val="22"/>
          <w:lang w:eastAsia="zh-CN"/>
        </w:rPr>
      </w:pPr>
    </w:p>
    <w:p w:rsidR="001C39F8" w:rsidRDefault="001C39F8" w:rsidP="009023B2">
      <w:pPr>
        <w:jc w:val="both"/>
        <w:rPr>
          <w:sz w:val="20"/>
          <w:szCs w:val="22"/>
          <w:lang w:eastAsia="zh-CN"/>
        </w:rPr>
      </w:pPr>
    </w:p>
    <w:p w:rsidR="007F0011" w:rsidRDefault="007F0011" w:rsidP="009023B2">
      <w:pPr>
        <w:jc w:val="both"/>
        <w:rPr>
          <w:sz w:val="20"/>
          <w:szCs w:val="22"/>
          <w:lang w:eastAsia="zh-CN"/>
        </w:rPr>
      </w:pPr>
    </w:p>
    <w:p w:rsidR="007F0011" w:rsidRDefault="007F0011" w:rsidP="009023B2">
      <w:pPr>
        <w:jc w:val="both"/>
        <w:rPr>
          <w:sz w:val="20"/>
          <w:szCs w:val="22"/>
          <w:lang w:eastAsia="zh-CN"/>
        </w:rPr>
      </w:pPr>
    </w:p>
    <w:p w:rsidR="007F0011" w:rsidRDefault="007F0011" w:rsidP="009023B2">
      <w:pPr>
        <w:jc w:val="both"/>
        <w:rPr>
          <w:sz w:val="20"/>
          <w:szCs w:val="22"/>
          <w:lang w:eastAsia="zh-CN"/>
        </w:rPr>
      </w:pPr>
    </w:p>
    <w:p w:rsidR="007F0011" w:rsidRDefault="007F0011" w:rsidP="009023B2">
      <w:pPr>
        <w:jc w:val="both"/>
        <w:rPr>
          <w:sz w:val="20"/>
          <w:szCs w:val="22"/>
          <w:lang w:eastAsia="zh-CN"/>
        </w:rPr>
      </w:pPr>
    </w:p>
    <w:p w:rsidR="007F0011" w:rsidRDefault="007F0011" w:rsidP="009023B2">
      <w:pPr>
        <w:jc w:val="both"/>
        <w:rPr>
          <w:sz w:val="20"/>
          <w:szCs w:val="22"/>
          <w:lang w:eastAsia="zh-CN"/>
        </w:rPr>
      </w:pPr>
    </w:p>
    <w:p w:rsidR="007F0011" w:rsidRDefault="007F0011" w:rsidP="009023B2">
      <w:pPr>
        <w:jc w:val="both"/>
        <w:rPr>
          <w:sz w:val="20"/>
          <w:szCs w:val="22"/>
          <w:lang w:eastAsia="zh-CN"/>
        </w:rPr>
      </w:pPr>
    </w:p>
    <w:p w:rsidR="007F0011" w:rsidRDefault="007F0011" w:rsidP="009023B2">
      <w:pPr>
        <w:jc w:val="both"/>
        <w:rPr>
          <w:sz w:val="20"/>
          <w:szCs w:val="22"/>
          <w:lang w:eastAsia="zh-CN"/>
        </w:rPr>
      </w:pPr>
    </w:p>
    <w:p w:rsidR="007F0011" w:rsidRDefault="007F0011" w:rsidP="009023B2">
      <w:pPr>
        <w:jc w:val="both"/>
        <w:rPr>
          <w:sz w:val="20"/>
          <w:szCs w:val="22"/>
          <w:lang w:eastAsia="zh-CN"/>
        </w:rPr>
      </w:pPr>
    </w:p>
    <w:p w:rsidR="00315A8C" w:rsidRDefault="0081329B" w:rsidP="00BF6377">
      <w:pPr>
        <w:pStyle w:val="1"/>
        <w:spacing w:before="240"/>
        <w:rPr>
          <w:lang w:eastAsia="zh-CN"/>
        </w:rPr>
      </w:pPr>
      <w:r>
        <w:rPr>
          <w:lang w:eastAsia="zh-CN"/>
        </w:rPr>
        <w:lastRenderedPageBreak/>
        <w:fldChar w:fldCharType="begin"/>
      </w:r>
      <w:r w:rsidR="00315A8C">
        <w:rPr>
          <w:lang w:eastAsia="zh-CN"/>
        </w:rPr>
        <w:instrText xml:space="preserve"> AUTONUMLGL  \e  </w:instrText>
      </w:r>
      <w:bookmarkStart w:id="86" w:name="_Toc449626744"/>
      <w:r>
        <w:rPr>
          <w:lang w:eastAsia="zh-CN"/>
        </w:rPr>
        <w:fldChar w:fldCharType="end"/>
      </w:r>
      <w:r w:rsidR="00315A8C" w:rsidRPr="00315A8C">
        <w:rPr>
          <w:lang w:eastAsia="zh-CN"/>
        </w:rPr>
        <w:t xml:space="preserve"> </w:t>
      </w:r>
      <w:bookmarkStart w:id="87" w:name="Head_37"/>
      <w:r w:rsidR="00DF6428">
        <w:rPr>
          <w:lang w:eastAsia="zh-CN"/>
        </w:rPr>
        <w:t xml:space="preserve">Suggestions </w:t>
      </w:r>
      <w:r w:rsidR="00315A8C" w:rsidRPr="00315A8C">
        <w:rPr>
          <w:lang w:eastAsia="zh-CN"/>
        </w:rPr>
        <w:t>and Recommendations</w:t>
      </w:r>
      <w:bookmarkEnd w:id="86"/>
      <w:bookmarkEnd w:id="87"/>
    </w:p>
    <w:p w:rsidR="00775C4E" w:rsidRDefault="00775C4E" w:rsidP="00775C4E">
      <w:pPr>
        <w:pStyle w:val="2"/>
        <w:rPr>
          <w:bCs/>
          <w:lang w:val="de-DE" w:eastAsia="zh-CN"/>
        </w:rPr>
      </w:pPr>
      <w:r>
        <w:rPr>
          <w:lang w:eastAsia="zh-CN"/>
        </w:rPr>
        <w:fldChar w:fldCharType="begin"/>
      </w:r>
      <w:r>
        <w:rPr>
          <w:lang w:eastAsia="zh-CN"/>
        </w:rPr>
        <w:instrText xml:space="preserve"> AUTONUMLGL  \e  </w:instrText>
      </w:r>
      <w:bookmarkStart w:id="88" w:name="_Toc275345670"/>
      <w:bookmarkStart w:id="89" w:name="_Toc290289062"/>
      <w:bookmarkStart w:id="90" w:name="_Toc350756107"/>
      <w:bookmarkStart w:id="91" w:name="_Toc449626745"/>
      <w:r>
        <w:rPr>
          <w:lang w:eastAsia="zh-CN"/>
        </w:rPr>
        <w:fldChar w:fldCharType="end"/>
      </w:r>
      <w:r w:rsidRPr="00AF3518">
        <w:rPr>
          <w:lang w:eastAsia="zh-CN"/>
        </w:rPr>
        <w:t xml:space="preserve"> </w:t>
      </w:r>
      <w:bookmarkEnd w:id="88"/>
      <w:bookmarkEnd w:id="89"/>
      <w:bookmarkEnd w:id="90"/>
      <w:r w:rsidR="00DF6428" w:rsidRPr="00DF6428">
        <w:rPr>
          <w:bCs/>
          <w:lang w:val="de-DE" w:eastAsia="zh-CN"/>
        </w:rPr>
        <w:t xml:space="preserve">SAP ERP HCM PY – ASAP (Project </w:t>
      </w:r>
      <w:r w:rsidR="00DF6428" w:rsidRPr="00DF6428">
        <w:rPr>
          <w:bCs/>
          <w:lang w:val="en-GB" w:eastAsia="zh-CN"/>
        </w:rPr>
        <w:t>Methodology</w:t>
      </w:r>
      <w:r w:rsidR="00DF6428" w:rsidRPr="00DF6428">
        <w:rPr>
          <w:bCs/>
          <w:lang w:val="de-DE" w:eastAsia="zh-CN"/>
        </w:rPr>
        <w:t>)</w:t>
      </w:r>
      <w:bookmarkEnd w:id="91"/>
    </w:p>
    <w:p w:rsidR="00DF6428" w:rsidRPr="00DF6428" w:rsidRDefault="00DF6428" w:rsidP="00DF6428">
      <w:pPr>
        <w:pStyle w:val="a1"/>
        <w:rPr>
          <w:lang w:val="de-DE" w:eastAsia="zh-CN"/>
        </w:rPr>
      </w:pPr>
    </w:p>
    <w:p w:rsidR="00DF6428" w:rsidRDefault="00DF6428" w:rsidP="00DF6428">
      <w:pPr>
        <w:jc w:val="both"/>
        <w:rPr>
          <w:sz w:val="20"/>
          <w:szCs w:val="22"/>
          <w:lang w:val="en-GB" w:eastAsia="zh-CN"/>
        </w:rPr>
      </w:pPr>
      <w:r w:rsidRPr="00B33A53">
        <w:rPr>
          <w:sz w:val="20"/>
          <w:szCs w:val="22"/>
          <w:lang w:val="en-GB" w:eastAsia="zh-CN"/>
        </w:rPr>
        <w:t>The ASAP Methodology for Implementation is SAP’s content-rich methodology for assisting with the implementation and/or upgrade of SAP solutions across industries and customer environments. Built on our experience in thousands of SAP projects, ASAP provides content, tools, and best practices that help consultants to deliver consistent and successful results across industries and customer environments.</w:t>
      </w:r>
    </w:p>
    <w:p w:rsidR="007151A7" w:rsidRPr="007151A7" w:rsidRDefault="007151A7" w:rsidP="007151A7">
      <w:pPr>
        <w:autoSpaceDE w:val="0"/>
        <w:autoSpaceDN w:val="0"/>
        <w:adjustRightInd w:val="0"/>
        <w:rPr>
          <w:sz w:val="20"/>
          <w:szCs w:val="22"/>
          <w:lang w:val="en-GB" w:eastAsia="zh-CN"/>
        </w:rPr>
      </w:pPr>
    </w:p>
    <w:p w:rsidR="007151A7" w:rsidRPr="007151A7" w:rsidRDefault="007151A7" w:rsidP="007151A7">
      <w:pPr>
        <w:autoSpaceDE w:val="0"/>
        <w:autoSpaceDN w:val="0"/>
        <w:adjustRightInd w:val="0"/>
        <w:jc w:val="both"/>
        <w:rPr>
          <w:sz w:val="20"/>
          <w:szCs w:val="22"/>
          <w:lang w:val="en-GB" w:eastAsia="zh-CN"/>
        </w:rPr>
      </w:pPr>
      <w:r w:rsidRPr="007151A7">
        <w:rPr>
          <w:sz w:val="20"/>
          <w:szCs w:val="22"/>
          <w:lang w:val="en-GB" w:eastAsia="zh-CN"/>
        </w:rPr>
        <w:t xml:space="preserve"> Accelerated SAP (ASAP) Implementation Methodology, there is a timeline which includes five paths. </w:t>
      </w:r>
    </w:p>
    <w:p w:rsidR="007151A7" w:rsidRPr="007151A7" w:rsidRDefault="007151A7" w:rsidP="007151A7">
      <w:pPr>
        <w:autoSpaceDE w:val="0"/>
        <w:autoSpaceDN w:val="0"/>
        <w:adjustRightInd w:val="0"/>
        <w:ind w:left="2127"/>
        <w:jc w:val="both"/>
        <w:rPr>
          <w:sz w:val="20"/>
          <w:szCs w:val="22"/>
          <w:lang w:val="en-GB" w:eastAsia="zh-CN"/>
        </w:rPr>
      </w:pPr>
      <w:r w:rsidRPr="007151A7">
        <w:rPr>
          <w:sz w:val="20"/>
          <w:szCs w:val="22"/>
          <w:lang w:val="en-GB" w:eastAsia="zh-CN"/>
        </w:rPr>
        <w:t xml:space="preserve">1. Project Preparation </w:t>
      </w:r>
    </w:p>
    <w:p w:rsidR="007151A7" w:rsidRPr="007151A7" w:rsidRDefault="007151A7" w:rsidP="007151A7">
      <w:pPr>
        <w:autoSpaceDE w:val="0"/>
        <w:autoSpaceDN w:val="0"/>
        <w:adjustRightInd w:val="0"/>
        <w:ind w:left="2127"/>
        <w:jc w:val="both"/>
        <w:rPr>
          <w:sz w:val="20"/>
          <w:szCs w:val="22"/>
          <w:lang w:val="en-GB" w:eastAsia="zh-CN"/>
        </w:rPr>
      </w:pPr>
      <w:r w:rsidRPr="007151A7">
        <w:rPr>
          <w:sz w:val="20"/>
          <w:szCs w:val="22"/>
          <w:lang w:val="en-GB" w:eastAsia="zh-CN"/>
        </w:rPr>
        <w:t xml:space="preserve">2. Business Blueprint </w:t>
      </w:r>
    </w:p>
    <w:p w:rsidR="007151A7" w:rsidRPr="007151A7" w:rsidRDefault="007151A7" w:rsidP="007151A7">
      <w:pPr>
        <w:autoSpaceDE w:val="0"/>
        <w:autoSpaceDN w:val="0"/>
        <w:adjustRightInd w:val="0"/>
        <w:ind w:left="2127"/>
        <w:jc w:val="both"/>
        <w:rPr>
          <w:sz w:val="20"/>
          <w:szCs w:val="22"/>
          <w:lang w:val="en-GB" w:eastAsia="zh-CN"/>
        </w:rPr>
      </w:pPr>
      <w:r w:rsidRPr="007151A7">
        <w:rPr>
          <w:sz w:val="20"/>
          <w:szCs w:val="22"/>
          <w:lang w:val="en-GB" w:eastAsia="zh-CN"/>
        </w:rPr>
        <w:t xml:space="preserve">3. Realization </w:t>
      </w:r>
    </w:p>
    <w:p w:rsidR="007151A7" w:rsidRPr="007151A7" w:rsidRDefault="007151A7" w:rsidP="007151A7">
      <w:pPr>
        <w:autoSpaceDE w:val="0"/>
        <w:autoSpaceDN w:val="0"/>
        <w:adjustRightInd w:val="0"/>
        <w:ind w:left="2127"/>
        <w:jc w:val="both"/>
        <w:rPr>
          <w:sz w:val="20"/>
          <w:szCs w:val="22"/>
          <w:lang w:val="en-GB" w:eastAsia="zh-CN"/>
        </w:rPr>
      </w:pPr>
      <w:r w:rsidRPr="007151A7">
        <w:rPr>
          <w:sz w:val="20"/>
          <w:szCs w:val="22"/>
          <w:lang w:val="en-GB" w:eastAsia="zh-CN"/>
        </w:rPr>
        <w:t xml:space="preserve">4. Final Preparation </w:t>
      </w:r>
    </w:p>
    <w:p w:rsidR="007151A7" w:rsidRDefault="007151A7" w:rsidP="007151A7">
      <w:pPr>
        <w:ind w:left="2127"/>
        <w:jc w:val="both"/>
        <w:rPr>
          <w:sz w:val="20"/>
          <w:szCs w:val="22"/>
          <w:lang w:val="en-GB" w:eastAsia="zh-CN"/>
        </w:rPr>
      </w:pPr>
      <w:r w:rsidRPr="007151A7">
        <w:rPr>
          <w:sz w:val="20"/>
          <w:szCs w:val="22"/>
          <w:lang w:val="en-GB" w:eastAsia="zh-CN"/>
        </w:rPr>
        <w:t>5. Go Live &amp; Support</w:t>
      </w:r>
    </w:p>
    <w:p w:rsidR="007151A7" w:rsidRDefault="007151A7" w:rsidP="007151A7">
      <w:pPr>
        <w:autoSpaceDE w:val="0"/>
        <w:autoSpaceDN w:val="0"/>
        <w:adjustRightInd w:val="0"/>
        <w:rPr>
          <w:rFonts w:ascii="Times New Roman" w:eastAsia="SimSun" w:hAnsi="Times New Roman"/>
          <w:color w:val="000000"/>
          <w:kern w:val="0"/>
          <w:sz w:val="24"/>
          <w:szCs w:val="24"/>
          <w:lang w:val="pt-PT" w:eastAsia="de-DE"/>
        </w:rPr>
      </w:pPr>
    </w:p>
    <w:p w:rsidR="00DD792B" w:rsidRDefault="00DD792B" w:rsidP="007151A7">
      <w:pPr>
        <w:autoSpaceDE w:val="0"/>
        <w:autoSpaceDN w:val="0"/>
        <w:adjustRightInd w:val="0"/>
        <w:rPr>
          <w:rFonts w:ascii="Times New Roman" w:eastAsia="SimSun" w:hAnsi="Times New Roman"/>
          <w:color w:val="000000"/>
          <w:kern w:val="0"/>
          <w:sz w:val="24"/>
          <w:szCs w:val="24"/>
          <w:lang w:val="pt-PT" w:eastAsia="de-DE"/>
        </w:rPr>
      </w:pPr>
    </w:p>
    <w:p w:rsidR="00DD792B" w:rsidRPr="007151A7" w:rsidRDefault="00DD792B" w:rsidP="007151A7">
      <w:pPr>
        <w:autoSpaceDE w:val="0"/>
        <w:autoSpaceDN w:val="0"/>
        <w:adjustRightInd w:val="0"/>
        <w:rPr>
          <w:rFonts w:ascii="Times New Roman" w:eastAsia="SimSun" w:hAnsi="Times New Roman"/>
          <w:color w:val="000000"/>
          <w:kern w:val="0"/>
          <w:sz w:val="24"/>
          <w:szCs w:val="24"/>
          <w:lang w:val="pt-PT" w:eastAsia="de-DE"/>
        </w:rPr>
      </w:pPr>
      <w:r w:rsidRPr="00DD792B">
        <w:rPr>
          <w:rFonts w:ascii="Times New Roman" w:eastAsia="SimSun" w:hAnsi="Times New Roman"/>
          <w:noProof/>
          <w:color w:val="000000"/>
          <w:kern w:val="0"/>
          <w:sz w:val="24"/>
          <w:szCs w:val="24"/>
          <w:lang w:bidi="he-IL"/>
        </w:rPr>
        <w:drawing>
          <wp:inline distT="0" distB="0" distL="0" distR="0" wp14:anchorId="45CD579A" wp14:editId="67FBF848">
            <wp:extent cx="5777865" cy="2871470"/>
            <wp:effectExtent l="0" t="0" r="0" b="508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8"/>
                    <a:srcRect l="12026" t="28416" r="10315" b="14324"/>
                    <a:stretch/>
                  </pic:blipFill>
                  <pic:spPr>
                    <a:xfrm>
                      <a:off x="0" y="0"/>
                      <a:ext cx="5777865" cy="2871470"/>
                    </a:xfrm>
                    <a:prstGeom prst="rect">
                      <a:avLst/>
                    </a:prstGeom>
                  </pic:spPr>
                </pic:pic>
              </a:graphicData>
            </a:graphic>
          </wp:inline>
        </w:drawing>
      </w:r>
    </w:p>
    <w:p w:rsidR="0075664F" w:rsidRPr="009C060C" w:rsidRDefault="0075664F" w:rsidP="0075664F">
      <w:pPr>
        <w:pStyle w:val="NormalWeb"/>
        <w:shd w:val="clear" w:color="auto" w:fill="FFFFFF"/>
        <w:rPr>
          <w:rFonts w:ascii="Arial" w:eastAsia="MS Mincho" w:hAnsi="Arial"/>
          <w:kern w:val="2"/>
          <w:sz w:val="22"/>
          <w:szCs w:val="22"/>
          <w:lang w:val="en-GB" w:eastAsia="zh-CN"/>
        </w:rPr>
      </w:pPr>
      <w:r w:rsidRPr="009C060C">
        <w:rPr>
          <w:rFonts w:ascii="Arial" w:eastAsia="MS Mincho" w:hAnsi="Arial"/>
          <w:b/>
          <w:bCs/>
          <w:kern w:val="2"/>
          <w:sz w:val="22"/>
          <w:szCs w:val="22"/>
          <w:lang w:val="en-GB" w:eastAsia="zh-CN"/>
        </w:rPr>
        <w:t xml:space="preserve">Phase </w:t>
      </w:r>
      <w:proofErr w:type="gramStart"/>
      <w:r w:rsidRPr="009C060C">
        <w:rPr>
          <w:rFonts w:ascii="Arial" w:eastAsia="MS Mincho" w:hAnsi="Arial"/>
          <w:b/>
          <w:bCs/>
          <w:kern w:val="2"/>
          <w:sz w:val="22"/>
          <w:szCs w:val="22"/>
          <w:lang w:val="en-GB" w:eastAsia="zh-CN"/>
        </w:rPr>
        <w:t>1 :</w:t>
      </w:r>
      <w:proofErr w:type="gramEnd"/>
      <w:r w:rsidRPr="009C060C">
        <w:rPr>
          <w:rFonts w:ascii="Arial" w:eastAsia="MS Mincho" w:hAnsi="Arial"/>
          <w:b/>
          <w:bCs/>
          <w:kern w:val="2"/>
          <w:sz w:val="22"/>
          <w:szCs w:val="22"/>
          <w:lang w:val="en-GB" w:eastAsia="zh-CN"/>
        </w:rPr>
        <w:t xml:space="preserve"> Project Preparation</w:t>
      </w:r>
    </w:p>
    <w:p w:rsidR="006B4424" w:rsidRPr="006B4424" w:rsidRDefault="00DD792B" w:rsidP="006B4424">
      <w:pPr>
        <w:pStyle w:val="NormalWeb"/>
        <w:shd w:val="clear" w:color="auto" w:fill="FFFFFF"/>
        <w:rPr>
          <w:rFonts w:ascii="Arial" w:eastAsia="MS Mincho" w:hAnsi="Arial"/>
          <w:kern w:val="2"/>
          <w:sz w:val="20"/>
          <w:szCs w:val="22"/>
          <w:lang w:val="en-GB" w:eastAsia="zh-CN"/>
        </w:rPr>
      </w:pPr>
      <w:r>
        <w:rPr>
          <w:rFonts w:ascii="Arial" w:eastAsia="MS Mincho" w:hAnsi="Arial"/>
          <w:kern w:val="2"/>
          <w:sz w:val="20"/>
          <w:szCs w:val="22"/>
          <w:lang w:val="en-GB" w:eastAsia="zh-CN"/>
        </w:rPr>
        <w:t>During this phase the team goes thought initial planning and preparation for SAP project.</w:t>
      </w:r>
      <w:r w:rsidR="006B4424">
        <w:rPr>
          <w:rFonts w:ascii="Arial" w:eastAsia="MS Mincho" w:hAnsi="Arial"/>
          <w:kern w:val="2"/>
          <w:sz w:val="20"/>
          <w:szCs w:val="22"/>
          <w:lang w:val="en-GB" w:eastAsia="zh-CN"/>
        </w:rPr>
        <w:t xml:space="preserve"> </w:t>
      </w:r>
      <w:r w:rsidR="006B4424" w:rsidRPr="006B4424">
        <w:rPr>
          <w:rFonts w:ascii="Arial" w:eastAsia="MS Mincho" w:hAnsi="Arial"/>
          <w:kern w:val="2"/>
          <w:sz w:val="20"/>
          <w:szCs w:val="22"/>
          <w:lang w:val="en-GB" w:eastAsia="zh-CN"/>
        </w:rPr>
        <w:t>Each project has its own unique objectives, scope, and priorities. The deliverables described in this phase assist in completing the initiation and planning steps in an efficient and effective manner – like setup of project governance, project plan and project schedule are prepared at this stage.</w:t>
      </w:r>
    </w:p>
    <w:p w:rsidR="0075664F" w:rsidRPr="009C060C" w:rsidRDefault="0075664F" w:rsidP="0075664F">
      <w:pPr>
        <w:pStyle w:val="NormalWeb"/>
        <w:shd w:val="clear" w:color="auto" w:fill="FFFFFF"/>
        <w:rPr>
          <w:rFonts w:ascii="Arial" w:eastAsia="MS Mincho" w:hAnsi="Arial"/>
          <w:b/>
          <w:bCs/>
          <w:kern w:val="2"/>
          <w:sz w:val="22"/>
          <w:szCs w:val="22"/>
          <w:lang w:val="en-GB" w:eastAsia="zh-CN"/>
        </w:rPr>
      </w:pPr>
      <w:r w:rsidRPr="009C060C">
        <w:rPr>
          <w:rFonts w:ascii="Arial" w:eastAsia="MS Mincho" w:hAnsi="Arial"/>
          <w:b/>
          <w:kern w:val="2"/>
          <w:sz w:val="22"/>
          <w:szCs w:val="22"/>
          <w:lang w:val="en-GB" w:eastAsia="zh-CN"/>
        </w:rPr>
        <w:t>Phase 2- Business Blueprint</w:t>
      </w:r>
    </w:p>
    <w:p w:rsidR="0075664F" w:rsidRPr="0075664F" w:rsidRDefault="0075664F" w:rsidP="0075664F">
      <w:pPr>
        <w:pStyle w:val="NormalWeb"/>
        <w:shd w:val="clear" w:color="auto" w:fill="FFFFFF"/>
        <w:jc w:val="both"/>
        <w:rPr>
          <w:rFonts w:ascii="Arial" w:eastAsia="MS Mincho" w:hAnsi="Arial"/>
          <w:kern w:val="2"/>
          <w:sz w:val="20"/>
          <w:szCs w:val="22"/>
          <w:lang w:val="en-GB" w:eastAsia="zh-CN"/>
        </w:rPr>
      </w:pPr>
      <w:r w:rsidRPr="0075664F">
        <w:rPr>
          <w:rFonts w:ascii="Arial" w:eastAsia="MS Mincho" w:hAnsi="Arial"/>
          <w:kern w:val="2"/>
          <w:sz w:val="20"/>
          <w:szCs w:val="22"/>
          <w:lang w:val="en-GB" w:eastAsia="zh-CN"/>
        </w:rPr>
        <w:t>SAP has defined a business blueprint phase to help extract pertinent information about your company that is necessary for implementation. These blueprints are in the form of questionnaires that are designed to probe for information that uncovers how your company does business. As such, they also serve to document the implementation.</w:t>
      </w:r>
    </w:p>
    <w:p w:rsidR="0075664F" w:rsidRDefault="0075664F" w:rsidP="0075664F">
      <w:pPr>
        <w:pStyle w:val="NormalWeb"/>
        <w:shd w:val="clear" w:color="auto" w:fill="FFFFFF"/>
        <w:jc w:val="both"/>
        <w:rPr>
          <w:rFonts w:ascii="Arial" w:eastAsia="MS Mincho" w:hAnsi="Arial"/>
          <w:kern w:val="2"/>
          <w:sz w:val="20"/>
          <w:szCs w:val="22"/>
          <w:lang w:val="en-GB" w:eastAsia="zh-CN"/>
        </w:rPr>
      </w:pPr>
      <w:r w:rsidRPr="0075664F">
        <w:rPr>
          <w:rFonts w:ascii="Arial" w:eastAsia="MS Mincho" w:hAnsi="Arial"/>
          <w:kern w:val="2"/>
          <w:sz w:val="20"/>
          <w:szCs w:val="22"/>
          <w:lang w:val="en-GB" w:eastAsia="zh-CN"/>
        </w:rPr>
        <w:t xml:space="preserve">Each business blueprint document essentially outlines your future business processes and business requirements. </w:t>
      </w:r>
    </w:p>
    <w:p w:rsidR="006B4424" w:rsidRDefault="006B4424" w:rsidP="0075664F">
      <w:pPr>
        <w:pStyle w:val="NormalWeb"/>
        <w:shd w:val="clear" w:color="auto" w:fill="FFFFFF"/>
        <w:jc w:val="both"/>
        <w:rPr>
          <w:rFonts w:ascii="Arial" w:eastAsia="MS Mincho" w:hAnsi="Arial"/>
          <w:kern w:val="2"/>
          <w:sz w:val="20"/>
          <w:szCs w:val="22"/>
          <w:lang w:val="en-GB" w:eastAsia="zh-CN"/>
        </w:rPr>
      </w:pPr>
    </w:p>
    <w:p w:rsidR="006B4424" w:rsidRDefault="006B4424" w:rsidP="0075664F">
      <w:pPr>
        <w:pStyle w:val="NormalWeb"/>
        <w:shd w:val="clear" w:color="auto" w:fill="FFFFFF"/>
        <w:jc w:val="both"/>
        <w:rPr>
          <w:rFonts w:ascii="Arial" w:hAnsi="Arial" w:cs="Arial"/>
          <w:color w:val="333333"/>
          <w:sz w:val="18"/>
          <w:szCs w:val="18"/>
          <w:lang w:val="en"/>
        </w:rPr>
      </w:pPr>
    </w:p>
    <w:p w:rsidR="0075664F" w:rsidRPr="009C060C" w:rsidRDefault="0075664F" w:rsidP="0075664F">
      <w:pPr>
        <w:pStyle w:val="NormalWeb"/>
        <w:shd w:val="clear" w:color="auto" w:fill="FFFFFF"/>
        <w:rPr>
          <w:rFonts w:ascii="Arial" w:eastAsia="MS Mincho" w:hAnsi="Arial"/>
          <w:kern w:val="2"/>
          <w:sz w:val="22"/>
          <w:szCs w:val="22"/>
          <w:lang w:val="en-GB" w:eastAsia="zh-CN"/>
        </w:rPr>
      </w:pPr>
      <w:r w:rsidRPr="009C060C">
        <w:rPr>
          <w:rFonts w:ascii="Arial" w:eastAsia="MS Mincho" w:hAnsi="Arial"/>
          <w:b/>
          <w:bCs/>
          <w:kern w:val="2"/>
          <w:sz w:val="22"/>
          <w:szCs w:val="22"/>
          <w:lang w:val="en-GB" w:eastAsia="zh-CN"/>
        </w:rPr>
        <w:t>Phase- 3 - Realization</w:t>
      </w:r>
    </w:p>
    <w:p w:rsidR="0075664F" w:rsidRPr="009C060C" w:rsidRDefault="0075664F" w:rsidP="009C060C">
      <w:pPr>
        <w:pStyle w:val="NormalWeb"/>
        <w:shd w:val="clear" w:color="auto" w:fill="FFFFFF"/>
        <w:jc w:val="both"/>
        <w:rPr>
          <w:rFonts w:ascii="Arial" w:eastAsia="MS Mincho" w:hAnsi="Arial"/>
          <w:kern w:val="2"/>
          <w:sz w:val="20"/>
          <w:szCs w:val="22"/>
          <w:lang w:val="en-GB" w:eastAsia="zh-CN"/>
        </w:rPr>
      </w:pPr>
      <w:r w:rsidRPr="009C060C">
        <w:rPr>
          <w:rFonts w:ascii="Arial" w:eastAsia="MS Mincho" w:hAnsi="Arial"/>
          <w:kern w:val="2"/>
          <w:sz w:val="20"/>
          <w:szCs w:val="22"/>
          <w:lang w:val="en-GB" w:eastAsia="zh-CN"/>
        </w:rPr>
        <w:t xml:space="preserve">With the completion of the business in phase 2, "functional" experts are now ready to begin configuring SAP. </w:t>
      </w:r>
    </w:p>
    <w:p w:rsidR="0075664F" w:rsidRPr="009C060C" w:rsidRDefault="0075664F" w:rsidP="009C060C">
      <w:pPr>
        <w:pStyle w:val="NormalWeb"/>
        <w:shd w:val="clear" w:color="auto" w:fill="FFFFFF"/>
        <w:jc w:val="both"/>
        <w:rPr>
          <w:rFonts w:ascii="Arial" w:eastAsia="MS Mincho" w:hAnsi="Arial"/>
          <w:kern w:val="2"/>
          <w:sz w:val="20"/>
          <w:szCs w:val="22"/>
          <w:lang w:val="en-GB" w:eastAsia="zh-CN"/>
        </w:rPr>
      </w:pPr>
      <w:r w:rsidRPr="009C060C">
        <w:rPr>
          <w:rFonts w:ascii="Arial" w:eastAsia="MS Mincho" w:hAnsi="Arial"/>
          <w:kern w:val="2"/>
          <w:sz w:val="20"/>
          <w:szCs w:val="22"/>
          <w:lang w:val="en-GB" w:eastAsia="zh-CN"/>
        </w:rPr>
        <w:t>The Realization phase is broken in to two parts.</w:t>
      </w:r>
    </w:p>
    <w:p w:rsidR="0075664F" w:rsidRPr="009C060C" w:rsidRDefault="0075664F" w:rsidP="009C060C">
      <w:pPr>
        <w:pStyle w:val="NormalWeb"/>
        <w:shd w:val="clear" w:color="auto" w:fill="FFFFFF"/>
        <w:jc w:val="both"/>
        <w:rPr>
          <w:rFonts w:ascii="Arial" w:eastAsia="MS Mincho" w:hAnsi="Arial"/>
          <w:kern w:val="2"/>
          <w:sz w:val="20"/>
          <w:szCs w:val="22"/>
          <w:lang w:val="en-GB" w:eastAsia="zh-CN"/>
        </w:rPr>
      </w:pPr>
      <w:r w:rsidRPr="009C060C">
        <w:rPr>
          <w:rFonts w:ascii="Arial" w:eastAsia="MS Mincho" w:hAnsi="Arial"/>
          <w:kern w:val="2"/>
          <w:sz w:val="20"/>
          <w:szCs w:val="22"/>
          <w:lang w:val="en-GB" w:eastAsia="zh-CN"/>
        </w:rPr>
        <w:t>1)  Your SAP consulting team helps you configure your baseline system, called the baseline configuration.</w:t>
      </w:r>
    </w:p>
    <w:p w:rsidR="0075664F" w:rsidRPr="009C060C" w:rsidRDefault="0075664F" w:rsidP="009C060C">
      <w:pPr>
        <w:pStyle w:val="NormalWeb"/>
        <w:shd w:val="clear" w:color="auto" w:fill="FFFFFF"/>
        <w:jc w:val="both"/>
        <w:rPr>
          <w:rFonts w:ascii="Arial" w:eastAsia="MS Mincho" w:hAnsi="Arial"/>
          <w:kern w:val="2"/>
          <w:sz w:val="20"/>
          <w:szCs w:val="22"/>
          <w:lang w:val="en-GB" w:eastAsia="zh-CN"/>
        </w:rPr>
      </w:pPr>
      <w:r w:rsidRPr="009C060C">
        <w:rPr>
          <w:rFonts w:ascii="Arial" w:eastAsia="MS Mincho" w:hAnsi="Arial"/>
          <w:kern w:val="2"/>
          <w:sz w:val="20"/>
          <w:szCs w:val="22"/>
          <w:lang w:val="en-GB" w:eastAsia="zh-CN"/>
        </w:rPr>
        <w:t>2) Your implementation project team fine-tunes that system to meet all your business and process requirements as part of the fine tuning configuration.</w:t>
      </w:r>
    </w:p>
    <w:p w:rsidR="0075664F" w:rsidRPr="009C060C" w:rsidRDefault="0075664F" w:rsidP="009C060C">
      <w:pPr>
        <w:pStyle w:val="NormalWeb"/>
        <w:shd w:val="clear" w:color="auto" w:fill="FFFFFF"/>
        <w:jc w:val="both"/>
        <w:rPr>
          <w:rFonts w:ascii="Arial" w:eastAsia="MS Mincho" w:hAnsi="Arial"/>
          <w:kern w:val="2"/>
          <w:sz w:val="20"/>
          <w:szCs w:val="22"/>
          <w:lang w:val="en-GB" w:eastAsia="zh-CN"/>
        </w:rPr>
      </w:pPr>
      <w:r w:rsidRPr="009C060C">
        <w:rPr>
          <w:rFonts w:ascii="Arial" w:eastAsia="MS Mincho" w:hAnsi="Arial"/>
          <w:kern w:val="2"/>
          <w:sz w:val="20"/>
          <w:szCs w:val="22"/>
          <w:lang w:val="en-GB" w:eastAsia="zh-CN"/>
        </w:rPr>
        <w:t>The initial configuration completed during the base line configuration is based on the information that you provided in your blueprint document. The remaining approximately</w:t>
      </w:r>
      <w:r w:rsidRPr="009C060C">
        <w:rPr>
          <w:rFonts w:ascii="Arial" w:eastAsia="MS Mincho" w:hAnsi="Arial"/>
          <w:b/>
          <w:bCs/>
          <w:kern w:val="2"/>
          <w:sz w:val="20"/>
          <w:szCs w:val="22"/>
          <w:lang w:val="en-GB" w:eastAsia="zh-CN"/>
        </w:rPr>
        <w:t xml:space="preserve"> </w:t>
      </w:r>
      <w:r w:rsidRPr="009C060C">
        <w:rPr>
          <w:rFonts w:ascii="Arial" w:eastAsia="MS Mincho" w:hAnsi="Arial"/>
          <w:kern w:val="2"/>
          <w:sz w:val="20"/>
          <w:szCs w:val="22"/>
          <w:lang w:val="en-GB" w:eastAsia="zh-CN"/>
        </w:rPr>
        <w:t xml:space="preserve">20% of your configuration that was not tackled during the baseline configuration is completed during the fine tuning configuration. </w:t>
      </w:r>
    </w:p>
    <w:p w:rsidR="0075664F" w:rsidRPr="009C060C" w:rsidRDefault="0075664F" w:rsidP="009C060C">
      <w:pPr>
        <w:pStyle w:val="NormalWeb"/>
        <w:shd w:val="clear" w:color="auto" w:fill="FFFFFF"/>
        <w:jc w:val="both"/>
        <w:rPr>
          <w:rFonts w:ascii="Arial" w:eastAsia="MS Mincho" w:hAnsi="Arial"/>
          <w:kern w:val="2"/>
          <w:sz w:val="20"/>
          <w:szCs w:val="22"/>
          <w:lang w:val="en-GB" w:eastAsia="zh-CN"/>
        </w:rPr>
      </w:pPr>
      <w:r w:rsidRPr="009C060C">
        <w:rPr>
          <w:rFonts w:ascii="Arial" w:eastAsia="MS Mincho" w:hAnsi="Arial"/>
          <w:kern w:val="2"/>
          <w:sz w:val="20"/>
          <w:szCs w:val="22"/>
          <w:lang w:val="en-GB" w:eastAsia="zh-CN"/>
        </w:rPr>
        <w:t>Fine tuning usually deals with the exceptions that are not covered in baseline configuration. This final bit of tweaking represents the work necessary to fit your special needs.</w:t>
      </w:r>
    </w:p>
    <w:p w:rsidR="006B4424" w:rsidRDefault="009C060C" w:rsidP="006B4424">
      <w:pPr>
        <w:pStyle w:val="NormalWeb"/>
        <w:shd w:val="clear" w:color="auto" w:fill="FFFFFF"/>
        <w:rPr>
          <w:rFonts w:ascii="Arial" w:eastAsia="MS Mincho" w:hAnsi="Arial"/>
          <w:b/>
          <w:bCs/>
          <w:kern w:val="2"/>
          <w:sz w:val="20"/>
          <w:szCs w:val="22"/>
          <w:lang w:val="en-GB" w:eastAsia="zh-CN"/>
        </w:rPr>
      </w:pPr>
      <w:r>
        <w:rPr>
          <w:rFonts w:ascii="Arial" w:eastAsia="MS Mincho" w:hAnsi="Arial"/>
          <w:b/>
          <w:bCs/>
          <w:kern w:val="2"/>
          <w:sz w:val="20"/>
          <w:szCs w:val="22"/>
          <w:lang w:val="en-GB" w:eastAsia="zh-CN"/>
        </w:rPr>
        <w:t>Configuration Testing</w:t>
      </w:r>
    </w:p>
    <w:p w:rsidR="0075664F" w:rsidRPr="009C060C" w:rsidRDefault="0075664F" w:rsidP="006B4424">
      <w:pPr>
        <w:pStyle w:val="NormalWeb"/>
        <w:shd w:val="clear" w:color="auto" w:fill="FFFFFF"/>
        <w:jc w:val="both"/>
        <w:rPr>
          <w:rFonts w:ascii="Arial" w:eastAsia="MS Mincho" w:hAnsi="Arial"/>
          <w:b/>
          <w:bCs/>
          <w:kern w:val="2"/>
          <w:sz w:val="20"/>
          <w:szCs w:val="22"/>
          <w:lang w:val="en-GB" w:eastAsia="zh-CN"/>
        </w:rPr>
      </w:pPr>
      <w:r w:rsidRPr="009C060C">
        <w:rPr>
          <w:rFonts w:ascii="Arial" w:eastAsia="MS Mincho" w:hAnsi="Arial"/>
          <w:kern w:val="2"/>
          <w:sz w:val="20"/>
          <w:szCs w:val="22"/>
          <w:lang w:val="en-GB" w:eastAsia="zh-CN"/>
        </w:rPr>
        <w:t>With the help of your SAP consulting team, you segregate your business processes into cycles of related business flows. The cycles serve as independent units that enable you to test specific parts of the business process. You can also work through configuring the SAP implementation guide (IMG). A tool used to assist you in configuring your SAP system in a step by step manner.</w:t>
      </w:r>
    </w:p>
    <w:p w:rsidR="006B4424" w:rsidRDefault="009C060C" w:rsidP="006B4424">
      <w:pPr>
        <w:pStyle w:val="NormalWeb"/>
        <w:shd w:val="clear" w:color="auto" w:fill="FFFFFF"/>
        <w:jc w:val="both"/>
        <w:rPr>
          <w:rFonts w:ascii="Arial" w:eastAsia="MS Mincho" w:hAnsi="Arial"/>
          <w:b/>
          <w:bCs/>
          <w:kern w:val="2"/>
          <w:sz w:val="20"/>
          <w:szCs w:val="22"/>
          <w:lang w:val="en-GB" w:eastAsia="zh-CN"/>
        </w:rPr>
      </w:pPr>
      <w:r>
        <w:rPr>
          <w:rFonts w:ascii="Arial" w:eastAsia="MS Mincho" w:hAnsi="Arial"/>
          <w:b/>
          <w:bCs/>
          <w:kern w:val="2"/>
          <w:sz w:val="20"/>
          <w:szCs w:val="22"/>
          <w:lang w:val="en-GB" w:eastAsia="zh-CN"/>
        </w:rPr>
        <w:t>Knowledge Transfer</w:t>
      </w:r>
    </w:p>
    <w:p w:rsidR="0075664F" w:rsidRPr="006B4424" w:rsidRDefault="0075664F" w:rsidP="006B4424">
      <w:pPr>
        <w:pStyle w:val="NormalWeb"/>
        <w:shd w:val="clear" w:color="auto" w:fill="FFFFFF"/>
        <w:jc w:val="both"/>
        <w:rPr>
          <w:rFonts w:ascii="Arial" w:eastAsia="MS Mincho" w:hAnsi="Arial"/>
          <w:b/>
          <w:bCs/>
          <w:kern w:val="2"/>
          <w:sz w:val="20"/>
          <w:szCs w:val="22"/>
          <w:lang w:val="en-GB" w:eastAsia="zh-CN"/>
        </w:rPr>
      </w:pPr>
      <w:r w:rsidRPr="009C060C">
        <w:rPr>
          <w:rFonts w:ascii="Arial" w:eastAsia="MS Mincho" w:hAnsi="Arial"/>
          <w:kern w:val="2"/>
          <w:sz w:val="20"/>
          <w:szCs w:val="22"/>
          <w:lang w:val="en-GB" w:eastAsia="zh-CN"/>
        </w:rPr>
        <w:t xml:space="preserve">As the configuration phase comes to a close, it becomes necessary for the Project team to be self-sufficient in their knowledge of the configuration of your SAP system. </w:t>
      </w:r>
    </w:p>
    <w:p w:rsidR="0075664F" w:rsidRPr="009C060C" w:rsidRDefault="0075664F" w:rsidP="009C060C">
      <w:pPr>
        <w:pStyle w:val="NormalWeb"/>
        <w:shd w:val="clear" w:color="auto" w:fill="FFFFFF"/>
        <w:jc w:val="both"/>
        <w:rPr>
          <w:rFonts w:ascii="Arial" w:eastAsia="MS Mincho" w:hAnsi="Arial"/>
          <w:kern w:val="2"/>
          <w:sz w:val="20"/>
          <w:szCs w:val="22"/>
          <w:lang w:val="en-GB" w:eastAsia="zh-CN"/>
        </w:rPr>
      </w:pPr>
      <w:r w:rsidRPr="009C060C">
        <w:rPr>
          <w:rFonts w:ascii="Arial" w:eastAsia="MS Mincho" w:hAnsi="Arial"/>
          <w:kern w:val="2"/>
          <w:sz w:val="20"/>
          <w:szCs w:val="22"/>
          <w:lang w:val="en-GB" w:eastAsia="zh-CN"/>
        </w:rPr>
        <w:t xml:space="preserve">Knowledge transfer to the configuration team tasked with system maintenance (that is, maintenance of the business processes after Go-live) needs to be completed at this time. In addition, the end users tasked with actually using the system for day-to-day business purposes must be trained. </w:t>
      </w:r>
    </w:p>
    <w:p w:rsidR="0075664F" w:rsidRPr="009C060C" w:rsidRDefault="0075664F" w:rsidP="009C060C">
      <w:pPr>
        <w:pStyle w:val="NormalWeb"/>
        <w:shd w:val="clear" w:color="auto" w:fill="FFFFFF"/>
        <w:rPr>
          <w:rFonts w:ascii="Arial" w:eastAsia="MS Mincho" w:hAnsi="Arial"/>
          <w:b/>
          <w:kern w:val="2"/>
          <w:sz w:val="22"/>
          <w:szCs w:val="22"/>
          <w:lang w:val="en-GB" w:eastAsia="zh-CN"/>
        </w:rPr>
      </w:pPr>
      <w:r w:rsidRPr="009C060C">
        <w:rPr>
          <w:rFonts w:ascii="Arial" w:eastAsia="MS Mincho" w:hAnsi="Arial"/>
          <w:b/>
          <w:kern w:val="2"/>
          <w:sz w:val="22"/>
          <w:szCs w:val="22"/>
          <w:lang w:val="en-GB" w:eastAsia="zh-CN"/>
        </w:rPr>
        <w:t>Phase 4 - Final Preparation</w:t>
      </w:r>
    </w:p>
    <w:p w:rsidR="0075664F" w:rsidRPr="009C060C" w:rsidRDefault="0075664F" w:rsidP="009C060C">
      <w:pPr>
        <w:pStyle w:val="NormalWeb"/>
        <w:shd w:val="clear" w:color="auto" w:fill="FFFFFF"/>
        <w:jc w:val="both"/>
        <w:rPr>
          <w:rFonts w:ascii="Arial" w:eastAsia="MS Mincho" w:hAnsi="Arial"/>
          <w:kern w:val="2"/>
          <w:sz w:val="20"/>
          <w:szCs w:val="22"/>
          <w:lang w:val="en-GB" w:eastAsia="zh-CN"/>
        </w:rPr>
      </w:pPr>
      <w:r w:rsidRPr="009C060C">
        <w:rPr>
          <w:rFonts w:ascii="Arial" w:eastAsia="MS Mincho" w:hAnsi="Arial"/>
          <w:kern w:val="2"/>
          <w:sz w:val="20"/>
          <w:szCs w:val="22"/>
          <w:lang w:val="en-GB" w:eastAsia="zh-CN"/>
        </w:rPr>
        <w:t xml:space="preserve">Phase 4 concentrates on the </w:t>
      </w:r>
      <w:r w:rsidR="00D02E44">
        <w:rPr>
          <w:rFonts w:ascii="Arial" w:eastAsia="MS Mincho" w:hAnsi="Arial"/>
          <w:kern w:val="2"/>
          <w:sz w:val="20"/>
          <w:szCs w:val="22"/>
          <w:lang w:val="en-GB" w:eastAsia="zh-CN"/>
        </w:rPr>
        <w:t>last adjustments</w:t>
      </w:r>
      <w:r w:rsidRPr="009C060C">
        <w:rPr>
          <w:rFonts w:ascii="Arial" w:eastAsia="MS Mincho" w:hAnsi="Arial"/>
          <w:kern w:val="2"/>
          <w:sz w:val="20"/>
          <w:szCs w:val="22"/>
          <w:lang w:val="en-GB" w:eastAsia="zh-CN"/>
        </w:rPr>
        <w:t xml:space="preserve"> of your configuration before Go-live and more importantly, the migration of data from yo</w:t>
      </w:r>
      <w:r w:rsidR="009C060C" w:rsidRPr="009C060C">
        <w:rPr>
          <w:rFonts w:ascii="Arial" w:eastAsia="MS Mincho" w:hAnsi="Arial"/>
          <w:kern w:val="2"/>
          <w:sz w:val="20"/>
          <w:szCs w:val="22"/>
          <w:lang w:val="en-GB" w:eastAsia="zh-CN"/>
        </w:rPr>
        <w:t>ur old system or systems to SAP</w:t>
      </w:r>
      <w:r w:rsidRPr="009C060C">
        <w:rPr>
          <w:rFonts w:ascii="Arial" w:eastAsia="MS Mincho" w:hAnsi="Arial"/>
          <w:kern w:val="2"/>
          <w:sz w:val="20"/>
          <w:szCs w:val="22"/>
          <w:lang w:val="en-GB" w:eastAsia="zh-CN"/>
        </w:rPr>
        <w:t> </w:t>
      </w:r>
    </w:p>
    <w:p w:rsidR="0075664F" w:rsidRPr="009C060C" w:rsidRDefault="0075664F" w:rsidP="009C060C">
      <w:pPr>
        <w:pStyle w:val="NormalWeb"/>
        <w:shd w:val="clear" w:color="auto" w:fill="FFFFFF"/>
        <w:jc w:val="both"/>
        <w:rPr>
          <w:rFonts w:ascii="Arial" w:eastAsia="MS Mincho" w:hAnsi="Arial"/>
          <w:kern w:val="2"/>
          <w:sz w:val="20"/>
          <w:szCs w:val="22"/>
          <w:lang w:val="en-GB" w:eastAsia="zh-CN"/>
        </w:rPr>
      </w:pPr>
      <w:r w:rsidRPr="009C060C">
        <w:rPr>
          <w:rFonts w:ascii="Arial" w:eastAsia="MS Mincho" w:hAnsi="Arial"/>
          <w:kern w:val="2"/>
          <w:sz w:val="20"/>
          <w:szCs w:val="22"/>
          <w:lang w:val="en-GB" w:eastAsia="zh-CN"/>
        </w:rPr>
        <w:t>Workload testing (including peak volume, daily load, and other forms of stress testing), and integration or functional testing are conducted to ensure the accuracy of your data and the</w:t>
      </w:r>
      <w:r w:rsidRPr="009C060C">
        <w:rPr>
          <w:rFonts w:ascii="Arial" w:eastAsia="MS Mincho" w:hAnsi="Arial"/>
          <w:b/>
          <w:bCs/>
          <w:kern w:val="2"/>
          <w:sz w:val="20"/>
          <w:szCs w:val="22"/>
          <w:lang w:val="en-GB" w:eastAsia="zh-CN"/>
        </w:rPr>
        <w:t xml:space="preserve"> </w:t>
      </w:r>
      <w:r w:rsidRPr="009C060C">
        <w:rPr>
          <w:rFonts w:ascii="Arial" w:eastAsia="MS Mincho" w:hAnsi="Arial"/>
          <w:kern w:val="2"/>
          <w:sz w:val="20"/>
          <w:szCs w:val="22"/>
          <w:lang w:val="en-GB" w:eastAsia="zh-CN"/>
        </w:rPr>
        <w:t xml:space="preserve">stability of your SAP system. Because you should have begun testing back in phase 2, you do not have too far to go until Go-live. </w:t>
      </w:r>
    </w:p>
    <w:p w:rsidR="0075664F" w:rsidRPr="009C060C" w:rsidRDefault="0075664F" w:rsidP="009C060C">
      <w:pPr>
        <w:pStyle w:val="NormalWeb"/>
        <w:shd w:val="clear" w:color="auto" w:fill="FFFFFF"/>
        <w:jc w:val="both"/>
        <w:rPr>
          <w:rFonts w:ascii="Arial" w:eastAsia="MS Mincho" w:hAnsi="Arial"/>
          <w:kern w:val="2"/>
          <w:sz w:val="20"/>
          <w:szCs w:val="22"/>
          <w:lang w:val="en-GB" w:eastAsia="zh-CN"/>
        </w:rPr>
      </w:pPr>
      <w:r w:rsidRPr="009C060C">
        <w:rPr>
          <w:rFonts w:ascii="Arial" w:eastAsia="MS Mincho" w:hAnsi="Arial"/>
          <w:kern w:val="2"/>
          <w:sz w:val="20"/>
          <w:szCs w:val="22"/>
          <w:lang w:val="en-GB" w:eastAsia="zh-CN"/>
        </w:rPr>
        <w:t xml:space="preserve">Now is an important time to perform preventative maintenance checks to ensure optimal performance at your SAP system. At the conclusion of phase 4, take time to plan and document a Go-live strategy. Preparation for Go-live means preparing for your end-users questions as they start actively working on the new SAP system. </w:t>
      </w:r>
    </w:p>
    <w:p w:rsidR="0075664F" w:rsidRPr="009C060C" w:rsidRDefault="0075664F" w:rsidP="009C060C">
      <w:pPr>
        <w:pStyle w:val="NormalWeb"/>
        <w:shd w:val="clear" w:color="auto" w:fill="FFFFFF"/>
        <w:rPr>
          <w:rFonts w:ascii="Arial" w:eastAsia="MS Mincho" w:hAnsi="Arial"/>
          <w:b/>
          <w:kern w:val="2"/>
          <w:sz w:val="22"/>
          <w:szCs w:val="22"/>
          <w:lang w:val="en-GB" w:eastAsia="zh-CN"/>
        </w:rPr>
      </w:pPr>
      <w:r w:rsidRPr="009C060C">
        <w:rPr>
          <w:rFonts w:ascii="Arial" w:eastAsia="MS Mincho" w:hAnsi="Arial"/>
          <w:b/>
          <w:kern w:val="2"/>
          <w:sz w:val="22"/>
          <w:szCs w:val="22"/>
          <w:lang w:val="en-GB" w:eastAsia="zh-CN"/>
        </w:rPr>
        <w:t>Phase 5 - Go-live and Support</w:t>
      </w:r>
    </w:p>
    <w:p w:rsidR="0075664F" w:rsidRPr="0075664F" w:rsidRDefault="0075664F" w:rsidP="00D02E44">
      <w:pPr>
        <w:pStyle w:val="NormalWeb"/>
        <w:shd w:val="clear" w:color="auto" w:fill="FFFFFF"/>
        <w:jc w:val="both"/>
        <w:rPr>
          <w:rFonts w:ascii="Arial" w:eastAsia="MS Mincho" w:hAnsi="Arial"/>
          <w:kern w:val="2"/>
          <w:sz w:val="20"/>
          <w:szCs w:val="22"/>
          <w:lang w:val="en" w:eastAsia="zh-CN"/>
        </w:rPr>
      </w:pPr>
      <w:r w:rsidRPr="009C060C">
        <w:rPr>
          <w:rFonts w:ascii="Arial" w:eastAsia="MS Mincho" w:hAnsi="Arial"/>
          <w:kern w:val="2"/>
          <w:sz w:val="20"/>
          <w:szCs w:val="22"/>
          <w:lang w:val="en-GB" w:eastAsia="zh-CN"/>
        </w:rPr>
        <w:t xml:space="preserve">The Go-live milestone is itself is easy to achieve; a smooth and uneventful Go-live is another matter altogether. Preparation is the key, including attention to what-if scenarios related not only to the </w:t>
      </w:r>
      <w:r w:rsidRPr="009C060C">
        <w:rPr>
          <w:rFonts w:ascii="Arial" w:eastAsia="MS Mincho" w:hAnsi="Arial"/>
          <w:kern w:val="2"/>
          <w:sz w:val="20"/>
          <w:szCs w:val="22"/>
          <w:lang w:val="en-GB" w:eastAsia="zh-CN"/>
        </w:rPr>
        <w:lastRenderedPageBreak/>
        <w:t>individual business processes deployed but also to the functioning of technology underpinning these business processes and preparation for ongoing support, including maintenance contracts and documented processes and procedures are essential.</w:t>
      </w:r>
    </w:p>
    <w:p w:rsidR="00DF6428" w:rsidRDefault="00AA7B4B" w:rsidP="00DF6428">
      <w:pPr>
        <w:pStyle w:val="2"/>
        <w:rPr>
          <w:bCs/>
          <w:lang w:val="en-GB" w:eastAsia="zh-CN"/>
        </w:rPr>
      </w:pPr>
      <w:r w:rsidRPr="007151A7">
        <w:rPr>
          <w:rFonts w:eastAsia="MS Mincho"/>
          <w:b w:val="0"/>
          <w:color w:val="auto"/>
          <w:kern w:val="2"/>
          <w:sz w:val="20"/>
          <w:szCs w:val="22"/>
          <w:lang w:val="en-GB" w:eastAsia="zh-CN"/>
        </w:rPr>
        <w:br w:type="page"/>
      </w:r>
      <w:r w:rsidR="00DF6428">
        <w:rPr>
          <w:lang w:eastAsia="zh-CN"/>
        </w:rPr>
        <w:lastRenderedPageBreak/>
        <w:fldChar w:fldCharType="begin"/>
      </w:r>
      <w:r w:rsidR="00DF6428">
        <w:rPr>
          <w:lang w:eastAsia="zh-CN"/>
        </w:rPr>
        <w:instrText xml:space="preserve"> AUTONUMLGL  \e  </w:instrText>
      </w:r>
      <w:bookmarkStart w:id="92" w:name="_Toc449626746"/>
      <w:r w:rsidR="00DF6428">
        <w:rPr>
          <w:lang w:eastAsia="zh-CN"/>
        </w:rPr>
        <w:fldChar w:fldCharType="end"/>
      </w:r>
      <w:r w:rsidR="00DF6428" w:rsidRPr="00AF3518">
        <w:rPr>
          <w:lang w:eastAsia="zh-CN"/>
        </w:rPr>
        <w:t xml:space="preserve"> </w:t>
      </w:r>
      <w:r w:rsidR="00DF6428" w:rsidRPr="00DF6428">
        <w:rPr>
          <w:bCs/>
          <w:lang w:val="en-GB" w:eastAsia="zh-CN"/>
        </w:rPr>
        <w:t>SAP Solution Manager (Tool for Project Implementation)</w:t>
      </w:r>
      <w:bookmarkEnd w:id="92"/>
    </w:p>
    <w:p w:rsidR="00DF6428" w:rsidRPr="00DF6428" w:rsidRDefault="00DF6428" w:rsidP="00DF6428">
      <w:pPr>
        <w:pStyle w:val="a1"/>
        <w:rPr>
          <w:lang w:val="en-GB" w:eastAsia="zh-CN"/>
        </w:rPr>
      </w:pPr>
    </w:p>
    <w:p w:rsidR="00DF6428" w:rsidRPr="00B33A53" w:rsidRDefault="00DF6428" w:rsidP="00DF6428">
      <w:pPr>
        <w:jc w:val="both"/>
        <w:rPr>
          <w:sz w:val="20"/>
          <w:szCs w:val="22"/>
          <w:lang w:val="en-GB" w:eastAsia="zh-CN"/>
        </w:rPr>
      </w:pPr>
      <w:r w:rsidRPr="00B33A53">
        <w:rPr>
          <w:sz w:val="20"/>
          <w:szCs w:val="22"/>
          <w:lang w:val="en-GB" w:eastAsia="zh-CN"/>
        </w:rPr>
        <w:t>SAP Solution Manager is a software platform that provides the integrated tools, content, and methodologies needed to implement, support, operate, and monitor SAP enterprise applications. With SAP Solution Manager, customers are better equipped to minimize risk and increase the rel</w:t>
      </w:r>
      <w:r w:rsidR="005467CC" w:rsidRPr="00B33A53">
        <w:rPr>
          <w:sz w:val="20"/>
          <w:szCs w:val="22"/>
          <w:lang w:val="en-GB" w:eastAsia="zh-CN"/>
        </w:rPr>
        <w:t>iability of their IT solutions.</w:t>
      </w:r>
    </w:p>
    <w:p w:rsidR="005467CC" w:rsidRPr="00EA3BDE" w:rsidRDefault="005467CC" w:rsidP="00DF6428">
      <w:pPr>
        <w:jc w:val="both"/>
        <w:rPr>
          <w:noProof/>
          <w:lang w:val="en-GB" w:eastAsia="pt-PT"/>
        </w:rPr>
      </w:pPr>
    </w:p>
    <w:p w:rsidR="005467CC" w:rsidRDefault="005467CC" w:rsidP="00DF6428">
      <w:pPr>
        <w:jc w:val="both"/>
        <w:rPr>
          <w:sz w:val="22"/>
          <w:szCs w:val="22"/>
          <w:lang w:val="en-GB" w:eastAsia="zh-CN"/>
        </w:rPr>
      </w:pPr>
      <w:r>
        <w:rPr>
          <w:noProof/>
          <w:lang w:bidi="he-IL"/>
        </w:rPr>
        <w:drawing>
          <wp:inline distT="0" distB="0" distL="0" distR="0" wp14:anchorId="472EB349" wp14:editId="7AD42117">
            <wp:extent cx="5769494" cy="2988860"/>
            <wp:effectExtent l="0" t="0" r="3175" b="2540"/>
            <wp:docPr id="16397" name="Picture 1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90" t="19710" r="3273" b="10810"/>
                    <a:stretch/>
                  </pic:blipFill>
                  <pic:spPr bwMode="auto">
                    <a:xfrm>
                      <a:off x="0" y="0"/>
                      <a:ext cx="5782744" cy="2995724"/>
                    </a:xfrm>
                    <a:prstGeom prst="rect">
                      <a:avLst/>
                    </a:prstGeom>
                    <a:ln>
                      <a:noFill/>
                    </a:ln>
                    <a:extLst>
                      <a:ext uri="{53640926-AAD7-44D8-BBD7-CCE9431645EC}">
                        <a14:shadowObscured xmlns:a14="http://schemas.microsoft.com/office/drawing/2010/main"/>
                      </a:ext>
                    </a:extLst>
                  </pic:spPr>
                </pic:pic>
              </a:graphicData>
            </a:graphic>
          </wp:inline>
        </w:drawing>
      </w:r>
    </w:p>
    <w:p w:rsidR="00D02E44" w:rsidRDefault="00D02E44" w:rsidP="00DF6428">
      <w:pPr>
        <w:jc w:val="both"/>
        <w:rPr>
          <w:sz w:val="22"/>
          <w:szCs w:val="22"/>
          <w:lang w:val="en-GB" w:eastAsia="zh-CN"/>
        </w:rPr>
      </w:pPr>
    </w:p>
    <w:p w:rsidR="00D02E44" w:rsidRDefault="00D02E44" w:rsidP="00DF6428">
      <w:pPr>
        <w:jc w:val="both"/>
        <w:rPr>
          <w:sz w:val="22"/>
          <w:szCs w:val="22"/>
          <w:lang w:val="en-GB" w:eastAsia="zh-CN"/>
        </w:rPr>
      </w:pPr>
    </w:p>
    <w:p w:rsidR="009C73C8" w:rsidRPr="00DF6428" w:rsidRDefault="009C73C8" w:rsidP="00DF6428">
      <w:pPr>
        <w:jc w:val="both"/>
        <w:rPr>
          <w:sz w:val="22"/>
          <w:szCs w:val="22"/>
          <w:lang w:val="en-GB" w:eastAsia="zh-CN"/>
        </w:rPr>
      </w:pPr>
    </w:p>
    <w:p w:rsidR="00DF6428" w:rsidRDefault="00613590" w:rsidP="00DF6428">
      <w:pPr>
        <w:pStyle w:val="2"/>
        <w:rPr>
          <w:bCs/>
          <w:lang w:val="en-GB"/>
        </w:rPr>
      </w:pPr>
      <w:r>
        <w:fldChar w:fldCharType="begin"/>
      </w:r>
      <w:r>
        <w:instrText xml:space="preserve"> AUTONUMLGL  \e  </w:instrText>
      </w:r>
      <w:bookmarkStart w:id="93" w:name="_Toc449626747"/>
      <w:r>
        <w:fldChar w:fldCharType="end"/>
      </w:r>
      <w:r w:rsidRPr="00251CF1">
        <w:t xml:space="preserve"> </w:t>
      </w:r>
      <w:r w:rsidR="00DF6428" w:rsidRPr="00DF6428">
        <w:rPr>
          <w:bCs/>
          <w:lang w:val="en-GB"/>
        </w:rPr>
        <w:t xml:space="preserve">Payroll Control </w:t>
      </w:r>
      <w:proofErr w:type="spellStart"/>
      <w:r w:rsidR="00DF6428" w:rsidRPr="00DF6428">
        <w:rPr>
          <w:bCs/>
          <w:lang w:val="en-GB"/>
        </w:rPr>
        <w:t>Center</w:t>
      </w:r>
      <w:proofErr w:type="spellEnd"/>
      <w:r w:rsidR="00DF6428" w:rsidRPr="00DF6428">
        <w:rPr>
          <w:bCs/>
          <w:lang w:val="en-GB"/>
        </w:rPr>
        <w:t xml:space="preserve"> (Payroll functionality)</w:t>
      </w:r>
      <w:bookmarkEnd w:id="93"/>
    </w:p>
    <w:p w:rsidR="00DF6428" w:rsidRPr="00DF6428" w:rsidRDefault="00DF6428" w:rsidP="00DF6428">
      <w:pPr>
        <w:pStyle w:val="a1"/>
        <w:rPr>
          <w:lang w:val="en-GB"/>
        </w:rPr>
      </w:pPr>
    </w:p>
    <w:p w:rsidR="00DF6428" w:rsidRPr="00B33A53" w:rsidRDefault="00DF6428" w:rsidP="00B33A53">
      <w:pPr>
        <w:jc w:val="both"/>
        <w:rPr>
          <w:sz w:val="20"/>
          <w:szCs w:val="22"/>
          <w:lang w:val="en-GB" w:eastAsia="zh-CN"/>
        </w:rPr>
      </w:pPr>
      <w:r w:rsidRPr="00B33A53">
        <w:rPr>
          <w:sz w:val="20"/>
          <w:szCs w:val="22"/>
          <w:lang w:val="en-GB" w:eastAsia="zh-CN"/>
        </w:rPr>
        <w:t xml:space="preserve">Payroll needs to be accurate and efficient.  It is important for payroll professionals to be able to easily identify and quickly rectify problems that can adversely affect the payroll run. Gathering and reacting to this information has been time consuming and prone to error.  Many times the process of finding the information is a manual effort.  </w:t>
      </w:r>
    </w:p>
    <w:p w:rsidR="00DF6428" w:rsidRPr="00B33A53" w:rsidRDefault="00DF6428" w:rsidP="00B33A53">
      <w:pPr>
        <w:jc w:val="both"/>
        <w:rPr>
          <w:sz w:val="20"/>
          <w:szCs w:val="22"/>
          <w:lang w:val="en-GB" w:eastAsia="zh-CN"/>
        </w:rPr>
      </w:pPr>
      <w:r w:rsidRPr="00B33A53">
        <w:rPr>
          <w:sz w:val="20"/>
          <w:szCs w:val="22"/>
          <w:lang w:val="en-GB" w:eastAsia="zh-CN"/>
        </w:rPr>
        <w:t xml:space="preserve">The Payroll Control </w:t>
      </w:r>
      <w:proofErr w:type="spellStart"/>
      <w:r w:rsidRPr="00B33A53">
        <w:rPr>
          <w:sz w:val="20"/>
          <w:szCs w:val="22"/>
          <w:lang w:val="en-GB" w:eastAsia="zh-CN"/>
        </w:rPr>
        <w:t>Center</w:t>
      </w:r>
      <w:proofErr w:type="spellEnd"/>
      <w:r w:rsidRPr="00B33A53">
        <w:rPr>
          <w:sz w:val="20"/>
          <w:szCs w:val="22"/>
          <w:lang w:val="en-GB" w:eastAsia="zh-CN"/>
        </w:rPr>
        <w:t xml:space="preserve"> makes the identification and resolution of payroll related issues easy.  </w:t>
      </w:r>
    </w:p>
    <w:p w:rsidR="005362D4" w:rsidRPr="00B33A53" w:rsidRDefault="005362D4" w:rsidP="00B33A53">
      <w:pPr>
        <w:jc w:val="both"/>
        <w:rPr>
          <w:color w:val="4F81BD" w:themeColor="accent1"/>
          <w:sz w:val="20"/>
          <w:szCs w:val="22"/>
          <w:lang w:val="en-GB" w:eastAsia="zh-CN"/>
        </w:rPr>
      </w:pPr>
      <w:r w:rsidRPr="00B33A53">
        <w:rPr>
          <w:sz w:val="20"/>
          <w:szCs w:val="22"/>
          <w:lang w:val="en-GB" w:eastAsia="zh-CN"/>
        </w:rPr>
        <w:t xml:space="preserve">Customers can start using the SAP Payroll Control </w:t>
      </w:r>
      <w:proofErr w:type="spellStart"/>
      <w:r w:rsidRPr="00B33A53">
        <w:rPr>
          <w:sz w:val="20"/>
          <w:szCs w:val="22"/>
          <w:lang w:val="en-GB" w:eastAsia="zh-CN"/>
        </w:rPr>
        <w:t>Center</w:t>
      </w:r>
      <w:proofErr w:type="spellEnd"/>
      <w:r w:rsidRPr="00B33A53">
        <w:rPr>
          <w:sz w:val="20"/>
          <w:szCs w:val="22"/>
          <w:lang w:val="en-GB" w:eastAsia="zh-CN"/>
        </w:rPr>
        <w:t xml:space="preserve"> when they have SAP ECC HCM on Enhancement Package 7 and they have their SAP NetWeaver on the 7.4 release. The payroll data on which the validation rules are running is stored in </w:t>
      </w:r>
      <w:hyperlink r:id="rId30" w:history="1">
        <w:r w:rsidRPr="00B33A53">
          <w:rPr>
            <w:rStyle w:val="Hyperlink"/>
            <w:rFonts w:cs="Arial"/>
            <w:sz w:val="20"/>
            <w:szCs w:val="22"/>
            <w:lang w:val="en"/>
          </w:rPr>
          <w:t xml:space="preserve">the </w:t>
        </w:r>
        <w:proofErr w:type="spellStart"/>
        <w:r w:rsidRPr="00B33A53">
          <w:rPr>
            <w:rStyle w:val="Hyperlink"/>
            <w:rFonts w:cs="Arial"/>
            <w:sz w:val="20"/>
            <w:szCs w:val="22"/>
            <w:lang w:val="en"/>
          </w:rPr>
          <w:t>declustered</w:t>
        </w:r>
        <w:proofErr w:type="spellEnd"/>
        <w:r w:rsidRPr="00B33A53">
          <w:rPr>
            <w:rStyle w:val="Hyperlink"/>
            <w:rFonts w:cs="Arial"/>
            <w:sz w:val="20"/>
            <w:szCs w:val="22"/>
            <w:lang w:val="en"/>
          </w:rPr>
          <w:t xml:space="preserve"> tables</w:t>
        </w:r>
      </w:hyperlink>
      <w:r w:rsidRPr="00B33A53">
        <w:rPr>
          <w:color w:val="4F81BD" w:themeColor="accent1"/>
          <w:sz w:val="20"/>
          <w:szCs w:val="22"/>
          <w:lang w:val="en-GB" w:eastAsia="zh-CN"/>
        </w:rPr>
        <w:t>.</w:t>
      </w:r>
    </w:p>
    <w:p w:rsidR="0012469E" w:rsidRPr="00B33A53" w:rsidRDefault="0012469E" w:rsidP="00B33A53">
      <w:pPr>
        <w:jc w:val="both"/>
        <w:rPr>
          <w:color w:val="4F81BD" w:themeColor="accent1"/>
          <w:sz w:val="20"/>
          <w:szCs w:val="22"/>
          <w:lang w:val="en-GB" w:eastAsia="zh-CN"/>
        </w:rPr>
      </w:pPr>
    </w:p>
    <w:p w:rsidR="0012469E" w:rsidRPr="00B33A53" w:rsidRDefault="0012469E" w:rsidP="00B33A53">
      <w:pPr>
        <w:jc w:val="both"/>
        <w:rPr>
          <w:sz w:val="20"/>
          <w:szCs w:val="22"/>
          <w:lang w:val="en-GB" w:eastAsia="zh-CN"/>
        </w:rPr>
      </w:pPr>
      <w:r w:rsidRPr="00B33A53">
        <w:rPr>
          <w:sz w:val="20"/>
          <w:szCs w:val="22"/>
          <w:lang w:val="en-GB" w:eastAsia="zh-CN"/>
        </w:rPr>
        <w:t xml:space="preserve">The new SAP Payroll control </w:t>
      </w:r>
      <w:proofErr w:type="spellStart"/>
      <w:r w:rsidRPr="00B33A53">
        <w:rPr>
          <w:sz w:val="20"/>
          <w:szCs w:val="22"/>
          <w:lang w:val="en-GB" w:eastAsia="zh-CN"/>
        </w:rPr>
        <w:t>center</w:t>
      </w:r>
      <w:proofErr w:type="spellEnd"/>
      <w:r w:rsidRPr="00B33A53">
        <w:rPr>
          <w:sz w:val="20"/>
          <w:szCs w:val="22"/>
          <w:lang w:val="en-GB" w:eastAsia="zh-CN"/>
        </w:rPr>
        <w:t xml:space="preserve"> add-on provides a fundamentally new approach in which potential issues are pointed out in real-time by the application rather than payroll administrators digging through information and trying to find issues themselves. With this functionality payroll administrators only need to focus on issue solving and this saves payroll departments a lot of valuable time.</w:t>
      </w:r>
    </w:p>
    <w:p w:rsidR="0012469E" w:rsidRPr="00B33A53" w:rsidRDefault="0012469E" w:rsidP="00B33A53">
      <w:pPr>
        <w:shd w:val="clear" w:color="auto" w:fill="FFFFFF"/>
        <w:spacing w:before="100" w:beforeAutospacing="1" w:after="100" w:afterAutospacing="1"/>
        <w:jc w:val="both"/>
        <w:rPr>
          <w:sz w:val="20"/>
          <w:szCs w:val="22"/>
          <w:lang w:val="en-GB" w:eastAsia="zh-CN"/>
        </w:rPr>
      </w:pPr>
      <w:r w:rsidRPr="00B33A53">
        <w:rPr>
          <w:sz w:val="20"/>
          <w:szCs w:val="22"/>
          <w:lang w:val="en-GB" w:eastAsia="zh-CN"/>
        </w:rPr>
        <w:t>During the preparation of the payroll there are a lot of validations on master data executed by payroll administrators. They make sure that information like tax info, missing address info or any other payroll relevant information is valid or corrected before the payroll runs.</w:t>
      </w:r>
    </w:p>
    <w:p w:rsidR="0012469E" w:rsidRPr="00B33A53" w:rsidRDefault="0012469E" w:rsidP="00B33A53">
      <w:pPr>
        <w:shd w:val="clear" w:color="auto" w:fill="FFFFFF"/>
        <w:spacing w:before="100" w:beforeAutospacing="1" w:after="100" w:afterAutospacing="1"/>
        <w:jc w:val="both"/>
        <w:rPr>
          <w:sz w:val="20"/>
          <w:szCs w:val="22"/>
          <w:lang w:val="en-GB" w:eastAsia="zh-CN"/>
        </w:rPr>
      </w:pPr>
      <w:r w:rsidRPr="00B33A53">
        <w:rPr>
          <w:sz w:val="20"/>
          <w:szCs w:val="22"/>
          <w:lang w:val="en-GB" w:eastAsia="zh-CN"/>
        </w:rPr>
        <w:t> And after the payroll has run these payroll administrators make sure the results are correct before the actual pay-out. That means that they run analyses like:</w:t>
      </w:r>
    </w:p>
    <w:p w:rsidR="0012469E" w:rsidRPr="00B33A53" w:rsidRDefault="0012469E" w:rsidP="00B33A53">
      <w:pPr>
        <w:numPr>
          <w:ilvl w:val="0"/>
          <w:numId w:val="21"/>
        </w:numPr>
        <w:shd w:val="clear" w:color="auto" w:fill="FFFFFF"/>
        <w:tabs>
          <w:tab w:val="clear" w:pos="720"/>
        </w:tabs>
        <w:spacing w:before="60" w:after="60"/>
        <w:ind w:left="567" w:firstLine="0"/>
        <w:jc w:val="both"/>
        <w:rPr>
          <w:sz w:val="20"/>
          <w:szCs w:val="22"/>
          <w:lang w:val="en-GB" w:eastAsia="zh-CN"/>
        </w:rPr>
      </w:pPr>
      <w:r w:rsidRPr="00B33A53">
        <w:rPr>
          <w:sz w:val="20"/>
          <w:szCs w:val="22"/>
          <w:lang w:val="en-GB" w:eastAsia="zh-CN"/>
        </w:rPr>
        <w:t>Gross variance deviation of 10%: this identifies employees with a 10% or more deviation in their current salary compared to their last salary;</w:t>
      </w:r>
    </w:p>
    <w:p w:rsidR="0012469E" w:rsidRPr="00B33A53" w:rsidRDefault="0012469E" w:rsidP="00B33A53">
      <w:pPr>
        <w:numPr>
          <w:ilvl w:val="0"/>
          <w:numId w:val="21"/>
        </w:numPr>
        <w:shd w:val="clear" w:color="auto" w:fill="FFFFFF"/>
        <w:tabs>
          <w:tab w:val="clear" w:pos="720"/>
        </w:tabs>
        <w:spacing w:before="60" w:after="60"/>
        <w:ind w:left="567" w:firstLine="0"/>
        <w:jc w:val="both"/>
        <w:rPr>
          <w:sz w:val="20"/>
          <w:szCs w:val="22"/>
          <w:lang w:val="en-GB" w:eastAsia="zh-CN"/>
        </w:rPr>
      </w:pPr>
      <w:r w:rsidRPr="00B33A53">
        <w:rPr>
          <w:sz w:val="20"/>
          <w:szCs w:val="22"/>
          <w:lang w:val="en-GB" w:eastAsia="zh-CN"/>
        </w:rPr>
        <w:t>Zero Net: this identifies active, inactive and withdrawn employees who will receive “zero net” pay out;</w:t>
      </w:r>
    </w:p>
    <w:p w:rsidR="0012469E" w:rsidRPr="00B33A53" w:rsidRDefault="0012469E" w:rsidP="00B33A53">
      <w:pPr>
        <w:numPr>
          <w:ilvl w:val="0"/>
          <w:numId w:val="21"/>
        </w:numPr>
        <w:shd w:val="clear" w:color="auto" w:fill="FFFFFF"/>
        <w:tabs>
          <w:tab w:val="clear" w:pos="720"/>
        </w:tabs>
        <w:spacing w:before="60" w:after="60"/>
        <w:ind w:left="567" w:firstLine="0"/>
        <w:jc w:val="both"/>
        <w:rPr>
          <w:sz w:val="20"/>
          <w:szCs w:val="22"/>
          <w:lang w:val="en-GB" w:eastAsia="zh-CN"/>
        </w:rPr>
      </w:pPr>
      <w:r w:rsidRPr="00B33A53">
        <w:rPr>
          <w:sz w:val="20"/>
          <w:szCs w:val="22"/>
          <w:lang w:val="en-GB" w:eastAsia="zh-CN"/>
        </w:rPr>
        <w:lastRenderedPageBreak/>
        <w:t>Excess Net: this identifies employees with a net pay over a specified tolerance;</w:t>
      </w:r>
    </w:p>
    <w:p w:rsidR="0012469E" w:rsidRPr="00B33A53" w:rsidRDefault="0012469E" w:rsidP="00B33A53">
      <w:pPr>
        <w:numPr>
          <w:ilvl w:val="0"/>
          <w:numId w:val="21"/>
        </w:numPr>
        <w:shd w:val="clear" w:color="auto" w:fill="FFFFFF"/>
        <w:tabs>
          <w:tab w:val="clear" w:pos="720"/>
        </w:tabs>
        <w:spacing w:before="60" w:after="60"/>
        <w:ind w:left="567" w:firstLine="0"/>
        <w:jc w:val="both"/>
        <w:rPr>
          <w:sz w:val="20"/>
          <w:szCs w:val="22"/>
          <w:lang w:val="en-GB" w:eastAsia="zh-CN"/>
        </w:rPr>
      </w:pPr>
      <w:r w:rsidRPr="00B33A53">
        <w:rPr>
          <w:sz w:val="20"/>
          <w:szCs w:val="22"/>
          <w:lang w:val="en-GB" w:eastAsia="zh-CN"/>
        </w:rPr>
        <w:t xml:space="preserve">And many </w:t>
      </w:r>
      <w:proofErr w:type="spellStart"/>
      <w:r w:rsidRPr="00B33A53">
        <w:rPr>
          <w:sz w:val="20"/>
          <w:szCs w:val="22"/>
          <w:lang w:val="en-GB" w:eastAsia="zh-CN"/>
        </w:rPr>
        <w:t>many</w:t>
      </w:r>
      <w:proofErr w:type="spellEnd"/>
      <w:r w:rsidRPr="00B33A53">
        <w:rPr>
          <w:sz w:val="20"/>
          <w:szCs w:val="22"/>
          <w:lang w:val="en-GB" w:eastAsia="zh-CN"/>
        </w:rPr>
        <w:t xml:space="preserve"> more.</w:t>
      </w:r>
    </w:p>
    <w:p w:rsidR="0012469E" w:rsidRPr="00B33A53" w:rsidRDefault="0012469E" w:rsidP="00B33A53">
      <w:pPr>
        <w:shd w:val="clear" w:color="auto" w:fill="FFFFFF"/>
        <w:spacing w:before="100" w:beforeAutospacing="1" w:after="100" w:afterAutospacing="1"/>
        <w:jc w:val="both"/>
        <w:rPr>
          <w:sz w:val="20"/>
          <w:szCs w:val="22"/>
          <w:lang w:val="en-GB" w:eastAsia="zh-CN"/>
        </w:rPr>
      </w:pPr>
      <w:r w:rsidRPr="00B33A53">
        <w:rPr>
          <w:sz w:val="20"/>
          <w:szCs w:val="22"/>
          <w:lang w:val="en-GB" w:eastAsia="zh-CN"/>
        </w:rPr>
        <w:t xml:space="preserve">Currently there are a lot of different reports created for these analyses. These can now be converted in so called ‘validation rules’ that run in the SAP Payroll Control </w:t>
      </w:r>
      <w:proofErr w:type="spellStart"/>
      <w:r w:rsidRPr="00B33A53">
        <w:rPr>
          <w:sz w:val="20"/>
          <w:szCs w:val="22"/>
          <w:lang w:val="en-GB" w:eastAsia="zh-CN"/>
        </w:rPr>
        <w:t>Center</w:t>
      </w:r>
      <w:proofErr w:type="spellEnd"/>
      <w:r w:rsidRPr="00B33A53">
        <w:rPr>
          <w:sz w:val="20"/>
          <w:szCs w:val="22"/>
          <w:lang w:val="en-GB" w:eastAsia="zh-CN"/>
        </w:rPr>
        <w:t>. Via these validation rules potential issues will be pointed out by the application. The validation rules ‘framework’ can encapsulate almost any type of master data and reconciliation analysis that is required.</w:t>
      </w:r>
    </w:p>
    <w:p w:rsidR="005362D4" w:rsidRPr="00B33A53" w:rsidRDefault="005362D4" w:rsidP="00B33A53">
      <w:pPr>
        <w:pStyle w:val="NormalWeb"/>
        <w:shd w:val="clear" w:color="auto" w:fill="FFFFFF"/>
        <w:jc w:val="both"/>
        <w:rPr>
          <w:rFonts w:ascii="Arial" w:eastAsia="MS Mincho" w:hAnsi="Arial"/>
          <w:kern w:val="2"/>
          <w:sz w:val="20"/>
          <w:szCs w:val="22"/>
          <w:lang w:val="en-GB" w:eastAsia="zh-CN"/>
        </w:rPr>
      </w:pPr>
      <w:r w:rsidRPr="00B33A53">
        <w:rPr>
          <w:rFonts w:ascii="Arial" w:eastAsia="MS Mincho" w:hAnsi="Arial"/>
          <w:kern w:val="2"/>
          <w:sz w:val="20"/>
          <w:szCs w:val="22"/>
          <w:lang w:val="en-GB" w:eastAsia="zh-CN"/>
        </w:rPr>
        <w:t xml:space="preserve">The SAP Payroll Control </w:t>
      </w:r>
      <w:proofErr w:type="spellStart"/>
      <w:r w:rsidRPr="00B33A53">
        <w:rPr>
          <w:rFonts w:ascii="Arial" w:eastAsia="MS Mincho" w:hAnsi="Arial"/>
          <w:kern w:val="2"/>
          <w:sz w:val="20"/>
          <w:szCs w:val="22"/>
          <w:lang w:val="en-GB" w:eastAsia="zh-CN"/>
        </w:rPr>
        <w:t>Center</w:t>
      </w:r>
      <w:proofErr w:type="spellEnd"/>
      <w:r w:rsidRPr="00B33A53">
        <w:rPr>
          <w:rFonts w:ascii="Arial" w:eastAsia="MS Mincho" w:hAnsi="Arial"/>
          <w:kern w:val="2"/>
          <w:sz w:val="20"/>
          <w:szCs w:val="22"/>
          <w:lang w:val="en-GB" w:eastAsia="zh-CN"/>
        </w:rPr>
        <w:t xml:space="preserve"> is developed in the latest HTML5 technology and will be delivered as part of HR Renewal 2.0 (</w:t>
      </w:r>
      <w:hyperlink r:id="rId31" w:history="1">
        <w:r w:rsidRPr="00D02E44">
          <w:rPr>
            <w:rFonts w:ascii="Arial" w:eastAsia="MS Mincho" w:hAnsi="Arial"/>
            <w:kern w:val="2"/>
            <w:sz w:val="20"/>
            <w:szCs w:val="22"/>
            <w:lang w:val="en-GB" w:eastAsia="zh-CN"/>
          </w:rPr>
          <w:t>http://help.sap.com/hr_renewal</w:t>
        </w:r>
      </w:hyperlink>
      <w:r w:rsidRPr="00B33A53">
        <w:rPr>
          <w:rFonts w:ascii="Arial" w:eastAsia="MS Mincho" w:hAnsi="Arial"/>
          <w:kern w:val="2"/>
          <w:sz w:val="20"/>
          <w:szCs w:val="22"/>
          <w:lang w:val="en-GB" w:eastAsia="zh-CN"/>
        </w:rPr>
        <w:t xml:space="preserve">). Payroll Administrators can launch the SAP Payroll Control </w:t>
      </w:r>
      <w:proofErr w:type="spellStart"/>
      <w:r w:rsidRPr="00B33A53">
        <w:rPr>
          <w:rFonts w:ascii="Arial" w:eastAsia="MS Mincho" w:hAnsi="Arial"/>
          <w:kern w:val="2"/>
          <w:sz w:val="20"/>
          <w:szCs w:val="22"/>
          <w:lang w:val="en-GB" w:eastAsia="zh-CN"/>
        </w:rPr>
        <w:t>Center</w:t>
      </w:r>
      <w:proofErr w:type="spellEnd"/>
      <w:r w:rsidRPr="00B33A53">
        <w:rPr>
          <w:rFonts w:ascii="Arial" w:eastAsia="MS Mincho" w:hAnsi="Arial"/>
          <w:kern w:val="2"/>
          <w:sz w:val="20"/>
          <w:szCs w:val="22"/>
          <w:lang w:val="en-GB" w:eastAsia="zh-CN"/>
        </w:rPr>
        <w:t xml:space="preserve"> via a small lane in the HR Renewal screen. Customers that do not have HR Renewal implemented can embed a link in their portal or SAP ECC HCM system.</w:t>
      </w:r>
    </w:p>
    <w:p w:rsidR="005362D4" w:rsidRPr="00B33A53" w:rsidRDefault="005362D4" w:rsidP="00B33A53">
      <w:pPr>
        <w:pStyle w:val="NormalWeb"/>
        <w:shd w:val="clear" w:color="auto" w:fill="FFFFFF"/>
        <w:jc w:val="both"/>
        <w:rPr>
          <w:rFonts w:ascii="Arial" w:eastAsia="MS Mincho" w:hAnsi="Arial"/>
          <w:kern w:val="2"/>
          <w:sz w:val="20"/>
          <w:szCs w:val="22"/>
          <w:lang w:val="en-GB" w:eastAsia="zh-CN"/>
        </w:rPr>
      </w:pPr>
      <w:r w:rsidRPr="00B33A53">
        <w:rPr>
          <w:rFonts w:ascii="Arial" w:eastAsia="MS Mincho" w:hAnsi="Arial"/>
          <w:kern w:val="2"/>
          <w:sz w:val="20"/>
          <w:szCs w:val="22"/>
          <w:lang w:val="en-GB" w:eastAsia="zh-CN"/>
        </w:rPr>
        <w:t xml:space="preserve">The SAP Payroll Control </w:t>
      </w:r>
      <w:proofErr w:type="spellStart"/>
      <w:r w:rsidRPr="00B33A53">
        <w:rPr>
          <w:rFonts w:ascii="Arial" w:eastAsia="MS Mincho" w:hAnsi="Arial"/>
          <w:kern w:val="2"/>
          <w:sz w:val="20"/>
          <w:szCs w:val="22"/>
          <w:lang w:val="en-GB" w:eastAsia="zh-CN"/>
        </w:rPr>
        <w:t>Center</w:t>
      </w:r>
      <w:proofErr w:type="spellEnd"/>
      <w:r w:rsidRPr="00B33A53">
        <w:rPr>
          <w:rFonts w:ascii="Arial" w:eastAsia="MS Mincho" w:hAnsi="Arial"/>
          <w:kern w:val="2"/>
          <w:sz w:val="20"/>
          <w:szCs w:val="22"/>
          <w:lang w:val="en-GB" w:eastAsia="zh-CN"/>
        </w:rPr>
        <w:t xml:space="preserve"> points out which master data and other corrections need to be made before the payroll can run. These master data corrections can be made in HR Renewal applications or in SAP ECC HCM. Then the payroll can run and when the program is ready the SAP Payroll Control </w:t>
      </w:r>
      <w:proofErr w:type="spellStart"/>
      <w:r w:rsidRPr="00B33A53">
        <w:rPr>
          <w:rFonts w:ascii="Arial" w:eastAsia="MS Mincho" w:hAnsi="Arial"/>
          <w:kern w:val="2"/>
          <w:sz w:val="20"/>
          <w:szCs w:val="22"/>
          <w:lang w:val="en-GB" w:eastAsia="zh-CN"/>
        </w:rPr>
        <w:t>Center</w:t>
      </w:r>
      <w:proofErr w:type="spellEnd"/>
      <w:r w:rsidRPr="00B33A53">
        <w:rPr>
          <w:rFonts w:ascii="Arial" w:eastAsia="MS Mincho" w:hAnsi="Arial"/>
          <w:kern w:val="2"/>
          <w:sz w:val="20"/>
          <w:szCs w:val="22"/>
          <w:lang w:val="en-GB" w:eastAsia="zh-CN"/>
        </w:rPr>
        <w:t xml:space="preserve"> points out the potential issues that need to be evaluated and possibly corrected. This can again be done via HR Renewal or the SAP ECC HCM application.</w:t>
      </w:r>
    </w:p>
    <w:p w:rsidR="005362D4" w:rsidRPr="00B33A53" w:rsidRDefault="005362D4" w:rsidP="00B33A53">
      <w:pPr>
        <w:pStyle w:val="NormalWeb"/>
        <w:shd w:val="clear" w:color="auto" w:fill="FFFFFF"/>
        <w:jc w:val="both"/>
        <w:rPr>
          <w:rFonts w:ascii="Arial" w:eastAsia="MS Mincho" w:hAnsi="Arial"/>
          <w:kern w:val="2"/>
          <w:sz w:val="20"/>
          <w:szCs w:val="22"/>
          <w:lang w:val="en-GB" w:eastAsia="zh-CN"/>
        </w:rPr>
      </w:pPr>
      <w:r w:rsidRPr="00B33A53">
        <w:rPr>
          <w:rFonts w:ascii="Arial" w:eastAsia="MS Mincho" w:hAnsi="Arial"/>
          <w:kern w:val="2"/>
          <w:sz w:val="20"/>
          <w:szCs w:val="22"/>
          <w:lang w:val="en-GB" w:eastAsia="zh-CN"/>
        </w:rPr>
        <w:t>The following graph displays the screens:</w:t>
      </w:r>
    </w:p>
    <w:p w:rsidR="00E31DC0" w:rsidRDefault="005362D4" w:rsidP="00DF6428">
      <w:pPr>
        <w:jc w:val="both"/>
        <w:rPr>
          <w:sz w:val="22"/>
          <w:szCs w:val="22"/>
          <w:lang w:val="en-GB" w:eastAsia="zh-CN"/>
        </w:rPr>
      </w:pPr>
      <w:r>
        <w:rPr>
          <w:noProof/>
          <w:lang w:bidi="he-IL"/>
        </w:rPr>
        <w:drawing>
          <wp:inline distT="0" distB="0" distL="0" distR="0" wp14:anchorId="215C6ABD" wp14:editId="43E734E1">
            <wp:extent cx="5656997" cy="3390900"/>
            <wp:effectExtent l="0" t="0" r="1270" b="0"/>
            <wp:docPr id="16396" name="Picture 16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7205" t="20922" r="9271" b="8275"/>
                    <a:stretch/>
                  </pic:blipFill>
                  <pic:spPr bwMode="auto">
                    <a:xfrm>
                      <a:off x="0" y="0"/>
                      <a:ext cx="5665454" cy="3395969"/>
                    </a:xfrm>
                    <a:prstGeom prst="rect">
                      <a:avLst/>
                    </a:prstGeom>
                    <a:ln>
                      <a:noFill/>
                    </a:ln>
                    <a:extLst>
                      <a:ext uri="{53640926-AAD7-44D8-BBD7-CCE9431645EC}">
                        <a14:shadowObscured xmlns:a14="http://schemas.microsoft.com/office/drawing/2010/main"/>
                      </a:ext>
                    </a:extLst>
                  </pic:spPr>
                </pic:pic>
              </a:graphicData>
            </a:graphic>
          </wp:inline>
        </w:drawing>
      </w:r>
    </w:p>
    <w:p w:rsidR="0012469E" w:rsidRDefault="0012469E" w:rsidP="00DF6428">
      <w:pPr>
        <w:jc w:val="both"/>
        <w:rPr>
          <w:sz w:val="22"/>
          <w:szCs w:val="22"/>
          <w:lang w:val="en-GB" w:eastAsia="zh-CN"/>
        </w:rPr>
      </w:pPr>
    </w:p>
    <w:p w:rsidR="00D02E44" w:rsidRDefault="00D02E44" w:rsidP="00DF6428">
      <w:pPr>
        <w:jc w:val="both"/>
        <w:rPr>
          <w:sz w:val="22"/>
          <w:szCs w:val="22"/>
          <w:lang w:val="en-GB" w:eastAsia="zh-CN"/>
        </w:rPr>
      </w:pPr>
    </w:p>
    <w:p w:rsidR="00D02E44" w:rsidRDefault="00D02E44" w:rsidP="00DF6428">
      <w:pPr>
        <w:jc w:val="both"/>
        <w:rPr>
          <w:sz w:val="22"/>
          <w:szCs w:val="22"/>
          <w:lang w:val="en-GB" w:eastAsia="zh-CN"/>
        </w:rPr>
      </w:pPr>
    </w:p>
    <w:p w:rsidR="00B33A53" w:rsidRDefault="00B33A53" w:rsidP="00DF6428">
      <w:pPr>
        <w:jc w:val="both"/>
        <w:rPr>
          <w:sz w:val="22"/>
          <w:szCs w:val="22"/>
          <w:lang w:val="en-GB" w:eastAsia="zh-CN"/>
        </w:rPr>
      </w:pPr>
    </w:p>
    <w:p w:rsidR="00613590" w:rsidRDefault="00E31DC0" w:rsidP="00613590">
      <w:pPr>
        <w:pStyle w:val="2"/>
        <w:rPr>
          <w:lang w:val="en-GB"/>
        </w:rPr>
      </w:pPr>
      <w:r>
        <w:fldChar w:fldCharType="begin"/>
      </w:r>
      <w:r>
        <w:instrText xml:space="preserve"> AUTONUMLGL  \e  </w:instrText>
      </w:r>
      <w:bookmarkStart w:id="94" w:name="_Toc449626748"/>
      <w:r>
        <w:fldChar w:fldCharType="end"/>
      </w:r>
      <w:r w:rsidRPr="00251CF1">
        <w:t xml:space="preserve"> </w:t>
      </w:r>
      <w:r>
        <w:t xml:space="preserve">SAP </w:t>
      </w:r>
      <w:r>
        <w:rPr>
          <w:bCs/>
          <w:lang w:val="en-GB"/>
        </w:rPr>
        <w:t>HANA</w:t>
      </w:r>
      <w:bookmarkEnd w:id="94"/>
      <w:r w:rsidRPr="00DF6428">
        <w:rPr>
          <w:bCs/>
          <w:lang w:val="en-GB"/>
        </w:rPr>
        <w:t xml:space="preserve"> </w:t>
      </w:r>
    </w:p>
    <w:p w:rsidR="00E31DC0" w:rsidRPr="00B33A53" w:rsidRDefault="00E31DC0" w:rsidP="00E31DC0">
      <w:pPr>
        <w:pStyle w:val="a1"/>
        <w:jc w:val="both"/>
        <w:rPr>
          <w:rFonts w:eastAsia="MS Mincho"/>
          <w:sz w:val="20"/>
          <w:szCs w:val="22"/>
          <w:lang w:val="en-GB" w:eastAsia="zh-CN"/>
        </w:rPr>
      </w:pPr>
      <w:r w:rsidRPr="00B33A53">
        <w:rPr>
          <w:rFonts w:eastAsia="MS Mincho"/>
          <w:sz w:val="20"/>
          <w:szCs w:val="22"/>
          <w:lang w:val="en-GB" w:eastAsia="zh-CN"/>
        </w:rPr>
        <w:t xml:space="preserve">SAP recommends the usage of SAP HANA due to the performance improvement and the ability to build complex validation rules. SAP Payroll Control </w:t>
      </w:r>
      <w:proofErr w:type="spellStart"/>
      <w:r w:rsidRPr="00B33A53">
        <w:rPr>
          <w:rFonts w:eastAsia="MS Mincho"/>
          <w:sz w:val="20"/>
          <w:szCs w:val="22"/>
          <w:lang w:val="en-GB" w:eastAsia="zh-CN"/>
        </w:rPr>
        <w:t>Center</w:t>
      </w:r>
      <w:proofErr w:type="spellEnd"/>
      <w:r w:rsidRPr="00B33A53">
        <w:rPr>
          <w:rFonts w:eastAsia="MS Mincho"/>
          <w:sz w:val="20"/>
          <w:szCs w:val="22"/>
          <w:lang w:val="en-GB" w:eastAsia="zh-CN"/>
        </w:rPr>
        <w:t xml:space="preserve"> also runs on non-HANA databases, however when data is </w:t>
      </w:r>
      <w:proofErr w:type="spellStart"/>
      <w:r w:rsidRPr="00B33A53">
        <w:rPr>
          <w:rFonts w:eastAsia="MS Mincho"/>
          <w:sz w:val="20"/>
          <w:szCs w:val="22"/>
          <w:lang w:val="en-GB" w:eastAsia="zh-CN"/>
        </w:rPr>
        <w:t>declustered</w:t>
      </w:r>
      <w:proofErr w:type="spellEnd"/>
      <w:r w:rsidRPr="00B33A53">
        <w:rPr>
          <w:rFonts w:eastAsia="MS Mincho"/>
          <w:sz w:val="20"/>
          <w:szCs w:val="22"/>
          <w:lang w:val="en-GB" w:eastAsia="zh-CN"/>
        </w:rPr>
        <w:t xml:space="preserve"> on a non-HANA database this results in factor 2-5 times larger</w:t>
      </w:r>
      <w:proofErr w:type="gramStart"/>
      <w:r w:rsidRPr="00B33A53">
        <w:rPr>
          <w:rFonts w:eastAsia="MS Mincho"/>
          <w:sz w:val="20"/>
          <w:szCs w:val="22"/>
          <w:lang w:val="en-GB" w:eastAsia="zh-CN"/>
        </w:rPr>
        <w:t>  data</w:t>
      </w:r>
      <w:proofErr w:type="gramEnd"/>
      <w:r w:rsidRPr="00B33A53">
        <w:rPr>
          <w:rFonts w:eastAsia="MS Mincho"/>
          <w:sz w:val="20"/>
          <w:szCs w:val="22"/>
          <w:lang w:val="en-GB" w:eastAsia="zh-CN"/>
        </w:rPr>
        <w:t xml:space="preserve"> size. That is challenging on traditional databases and this also results in a situation in which it’s not possible to create validation rules with the complexity that most customers require.</w:t>
      </w:r>
    </w:p>
    <w:p w:rsidR="0078499A" w:rsidRDefault="0078499A" w:rsidP="0078499A"/>
    <w:p w:rsidR="001A6451" w:rsidRDefault="001A6451" w:rsidP="001A6451">
      <w:pPr>
        <w:pStyle w:val="2"/>
        <w:rPr>
          <w:lang w:val="en-GB"/>
        </w:rPr>
      </w:pPr>
      <w:r>
        <w:lastRenderedPageBreak/>
        <w:fldChar w:fldCharType="begin"/>
      </w:r>
      <w:r>
        <w:instrText xml:space="preserve"> AUTONUMLGL  \e  </w:instrText>
      </w:r>
      <w:bookmarkStart w:id="95" w:name="_Toc449626749"/>
      <w:r>
        <w:fldChar w:fldCharType="end"/>
      </w:r>
      <w:r w:rsidRPr="00251CF1">
        <w:t xml:space="preserve"> </w:t>
      </w:r>
      <w:r>
        <w:t>Parallel Payroll</w:t>
      </w:r>
      <w:r w:rsidRPr="00DF6428">
        <w:rPr>
          <w:bCs/>
          <w:lang w:val="en-GB"/>
        </w:rPr>
        <w:t xml:space="preserve"> </w:t>
      </w:r>
      <w:r>
        <w:rPr>
          <w:bCs/>
          <w:lang w:val="en-GB"/>
        </w:rPr>
        <w:t>Run - Approach</w:t>
      </w:r>
      <w:bookmarkEnd w:id="95"/>
    </w:p>
    <w:p w:rsidR="001A6451" w:rsidRDefault="001A6451" w:rsidP="001A6451">
      <w:pPr>
        <w:pStyle w:val="a1"/>
        <w:jc w:val="both"/>
        <w:rPr>
          <w:rFonts w:eastAsia="MS Mincho"/>
          <w:sz w:val="20"/>
          <w:szCs w:val="22"/>
          <w:lang w:val="en-GB" w:eastAsia="zh-CN"/>
        </w:rPr>
      </w:pPr>
      <w:r w:rsidRPr="001A6451">
        <w:rPr>
          <w:rFonts w:eastAsia="MS Mincho"/>
          <w:sz w:val="20"/>
          <w:szCs w:val="22"/>
          <w:lang w:val="en-GB" w:eastAsia="zh-CN"/>
        </w:rPr>
        <w:t xml:space="preserve">Parallel Payroll Testing is used to determine that the results of SAP Payroll and the legacy applications are same. This testing required for two applications, i.e. Legacy + external applications and SAP Payroll + external applications – to compare one to one results on both systems.  </w:t>
      </w:r>
    </w:p>
    <w:p w:rsidR="00ED1500" w:rsidRDefault="00ED1500" w:rsidP="001A6451">
      <w:pPr>
        <w:pStyle w:val="a1"/>
        <w:jc w:val="both"/>
        <w:rPr>
          <w:rFonts w:eastAsia="MS Mincho"/>
          <w:sz w:val="20"/>
          <w:szCs w:val="22"/>
          <w:lang w:val="en-GB" w:eastAsia="zh-CN"/>
        </w:rPr>
      </w:pPr>
    </w:p>
    <w:p w:rsidR="00ED1500" w:rsidRDefault="00ED1500" w:rsidP="001A6451">
      <w:pPr>
        <w:pStyle w:val="a1"/>
        <w:jc w:val="both"/>
        <w:rPr>
          <w:rFonts w:eastAsia="MS Mincho"/>
          <w:sz w:val="20"/>
          <w:szCs w:val="22"/>
          <w:lang w:val="en-GB" w:eastAsia="zh-CN"/>
        </w:rPr>
      </w:pPr>
      <w:r>
        <w:rPr>
          <w:rFonts w:eastAsia="MS Mincho"/>
          <w:sz w:val="20"/>
          <w:szCs w:val="22"/>
          <w:lang w:val="en-GB" w:eastAsia="zh-CN"/>
        </w:rPr>
        <w:t xml:space="preserve">Minimum Number of </w:t>
      </w:r>
      <w:r w:rsidR="00E3230E">
        <w:rPr>
          <w:rFonts w:eastAsia="MS Mincho"/>
          <w:sz w:val="20"/>
          <w:szCs w:val="22"/>
          <w:lang w:val="en-GB" w:eastAsia="zh-CN"/>
        </w:rPr>
        <w:t>P</w:t>
      </w:r>
      <w:r>
        <w:rPr>
          <w:rFonts w:eastAsia="MS Mincho"/>
          <w:sz w:val="20"/>
          <w:szCs w:val="22"/>
          <w:lang w:val="en-GB" w:eastAsia="zh-CN"/>
        </w:rPr>
        <w:t>arallel Payroll Run - 3</w:t>
      </w:r>
    </w:p>
    <w:p w:rsidR="00ED1500" w:rsidRPr="001A6451" w:rsidRDefault="00ED1500" w:rsidP="001A6451">
      <w:pPr>
        <w:pStyle w:val="a1"/>
        <w:jc w:val="both"/>
        <w:rPr>
          <w:rFonts w:eastAsia="MS Mincho"/>
          <w:sz w:val="20"/>
          <w:szCs w:val="22"/>
          <w:lang w:val="en-GB" w:eastAsia="zh-CN"/>
        </w:rPr>
      </w:pPr>
    </w:p>
    <w:p w:rsidR="001A6451" w:rsidRPr="00521715" w:rsidRDefault="001A6451" w:rsidP="00A75E39">
      <w:pPr>
        <w:numPr>
          <w:ilvl w:val="0"/>
          <w:numId w:val="36"/>
        </w:numPr>
        <w:shd w:val="clear" w:color="auto" w:fill="FFFFFF"/>
        <w:spacing w:before="60" w:after="60"/>
        <w:jc w:val="both"/>
        <w:rPr>
          <w:sz w:val="20"/>
          <w:szCs w:val="22"/>
          <w:lang w:val="en-GB" w:eastAsia="zh-CN"/>
        </w:rPr>
      </w:pPr>
      <w:r w:rsidRPr="00521715">
        <w:rPr>
          <w:sz w:val="20"/>
          <w:szCs w:val="22"/>
          <w:lang w:val="en-GB" w:eastAsia="zh-CN"/>
        </w:rPr>
        <w:t>The QA environment should be refreshed and loaded with latest production data for this testing.</w:t>
      </w:r>
    </w:p>
    <w:p w:rsidR="001A6451" w:rsidRPr="001A6451" w:rsidRDefault="001A6451" w:rsidP="00A75E39">
      <w:pPr>
        <w:numPr>
          <w:ilvl w:val="0"/>
          <w:numId w:val="36"/>
        </w:numPr>
        <w:shd w:val="clear" w:color="auto" w:fill="FFFFFF"/>
        <w:spacing w:before="60" w:after="60"/>
        <w:jc w:val="both"/>
        <w:rPr>
          <w:sz w:val="20"/>
          <w:szCs w:val="22"/>
          <w:lang w:val="en-GB" w:eastAsia="zh-CN"/>
        </w:rPr>
      </w:pPr>
      <w:r w:rsidRPr="001A6451">
        <w:rPr>
          <w:sz w:val="20"/>
          <w:szCs w:val="22"/>
          <w:lang w:val="en-GB" w:eastAsia="zh-CN"/>
        </w:rPr>
        <w:t>Run a simulation run to check whether the master data has been loaded correctly, test for roadblocks, and resolve them before the actual parallel run scheduled.</w:t>
      </w:r>
    </w:p>
    <w:p w:rsidR="001A6451" w:rsidRPr="001A6451" w:rsidRDefault="001A6451" w:rsidP="00A75E39">
      <w:pPr>
        <w:numPr>
          <w:ilvl w:val="0"/>
          <w:numId w:val="36"/>
        </w:numPr>
        <w:shd w:val="clear" w:color="auto" w:fill="FFFFFF"/>
        <w:spacing w:before="60" w:after="60"/>
        <w:jc w:val="both"/>
        <w:rPr>
          <w:sz w:val="20"/>
          <w:szCs w:val="22"/>
          <w:lang w:val="en-GB" w:eastAsia="zh-CN"/>
        </w:rPr>
      </w:pPr>
      <w:r w:rsidRPr="001A6451">
        <w:rPr>
          <w:sz w:val="20"/>
          <w:szCs w:val="22"/>
          <w:lang w:val="en-GB" w:eastAsia="zh-CN"/>
        </w:rPr>
        <w:t>Obtain the YTD converted data from the legacy system, do the sanity check, fix any data issues.</w:t>
      </w:r>
    </w:p>
    <w:p w:rsidR="001A6451" w:rsidRPr="001A6451" w:rsidRDefault="001A6451" w:rsidP="00A75E39">
      <w:pPr>
        <w:numPr>
          <w:ilvl w:val="0"/>
          <w:numId w:val="36"/>
        </w:numPr>
        <w:shd w:val="clear" w:color="auto" w:fill="FFFFFF"/>
        <w:spacing w:before="60" w:after="60"/>
        <w:jc w:val="both"/>
        <w:rPr>
          <w:sz w:val="20"/>
          <w:szCs w:val="22"/>
          <w:lang w:val="en-GB" w:eastAsia="zh-CN"/>
        </w:rPr>
      </w:pPr>
      <w:r w:rsidRPr="001A6451">
        <w:rPr>
          <w:sz w:val="20"/>
          <w:szCs w:val="22"/>
          <w:lang w:val="en-GB" w:eastAsia="zh-CN"/>
        </w:rPr>
        <w:t>SAP system should be loaded with transactional data from the legacy system for all active employees and inactive employees who had latest termination and sanity check should be performed.</w:t>
      </w:r>
    </w:p>
    <w:p w:rsidR="001A6451" w:rsidRPr="001A6451" w:rsidRDefault="001A6451" w:rsidP="00A75E39">
      <w:pPr>
        <w:numPr>
          <w:ilvl w:val="0"/>
          <w:numId w:val="36"/>
        </w:numPr>
        <w:shd w:val="clear" w:color="auto" w:fill="FFFFFF"/>
        <w:spacing w:before="60" w:after="60"/>
        <w:jc w:val="both"/>
        <w:rPr>
          <w:sz w:val="20"/>
          <w:szCs w:val="22"/>
          <w:lang w:val="en-GB" w:eastAsia="zh-CN"/>
        </w:rPr>
      </w:pPr>
      <w:r w:rsidRPr="001A6451">
        <w:rPr>
          <w:sz w:val="20"/>
          <w:szCs w:val="22"/>
          <w:lang w:val="en-GB" w:eastAsia="zh-CN"/>
        </w:rPr>
        <w:t>Execute different payroll frequencies (Weekly / Semi-Monthly / Monthly) using the payroll transactional data on the actual dates of pay cycles</w:t>
      </w:r>
    </w:p>
    <w:p w:rsidR="001A6451" w:rsidRPr="001A6451" w:rsidRDefault="001A6451" w:rsidP="00A75E39">
      <w:pPr>
        <w:numPr>
          <w:ilvl w:val="0"/>
          <w:numId w:val="36"/>
        </w:numPr>
        <w:shd w:val="clear" w:color="auto" w:fill="FFFFFF"/>
        <w:spacing w:before="60" w:after="60"/>
        <w:jc w:val="both"/>
        <w:rPr>
          <w:sz w:val="20"/>
          <w:szCs w:val="22"/>
          <w:lang w:val="en-GB" w:eastAsia="zh-CN"/>
        </w:rPr>
      </w:pPr>
      <w:r w:rsidRPr="001A6451">
        <w:rPr>
          <w:sz w:val="20"/>
          <w:szCs w:val="22"/>
          <w:lang w:val="en-GB" w:eastAsia="zh-CN"/>
        </w:rPr>
        <w:t>Verify master data and payroll YTD</w:t>
      </w:r>
      <w:r w:rsidR="00E3230E">
        <w:rPr>
          <w:sz w:val="20"/>
          <w:szCs w:val="22"/>
          <w:lang w:val="en-GB" w:eastAsia="zh-CN"/>
        </w:rPr>
        <w:t xml:space="preserve"> (Year-to-Date)</w:t>
      </w:r>
      <w:r w:rsidRPr="001A6451">
        <w:rPr>
          <w:sz w:val="20"/>
          <w:szCs w:val="22"/>
          <w:lang w:val="en-GB" w:eastAsia="zh-CN"/>
        </w:rPr>
        <w:t xml:space="preserve"> conversion</w:t>
      </w:r>
    </w:p>
    <w:p w:rsidR="001A6451" w:rsidRPr="001A6451" w:rsidRDefault="001A6451" w:rsidP="00A75E39">
      <w:pPr>
        <w:numPr>
          <w:ilvl w:val="0"/>
          <w:numId w:val="36"/>
        </w:numPr>
        <w:shd w:val="clear" w:color="auto" w:fill="FFFFFF"/>
        <w:spacing w:before="60" w:after="60"/>
        <w:jc w:val="both"/>
        <w:rPr>
          <w:sz w:val="20"/>
          <w:szCs w:val="22"/>
          <w:lang w:val="en-GB" w:eastAsia="zh-CN"/>
        </w:rPr>
      </w:pPr>
      <w:r w:rsidRPr="001A6451">
        <w:rPr>
          <w:sz w:val="20"/>
          <w:szCs w:val="22"/>
          <w:lang w:val="en-GB" w:eastAsia="zh-CN"/>
        </w:rPr>
        <w:t>Compare the results of SAP payroll with legacy system</w:t>
      </w:r>
    </w:p>
    <w:p w:rsidR="001A6451" w:rsidRPr="001A6451" w:rsidRDefault="001A6451" w:rsidP="00A75E39">
      <w:pPr>
        <w:numPr>
          <w:ilvl w:val="0"/>
          <w:numId w:val="36"/>
        </w:numPr>
        <w:shd w:val="clear" w:color="auto" w:fill="FFFFFF"/>
        <w:spacing w:before="60" w:after="60"/>
        <w:jc w:val="both"/>
        <w:rPr>
          <w:sz w:val="20"/>
          <w:szCs w:val="22"/>
          <w:lang w:val="en-GB" w:eastAsia="zh-CN"/>
        </w:rPr>
      </w:pPr>
      <w:r w:rsidRPr="001A6451">
        <w:rPr>
          <w:sz w:val="20"/>
          <w:szCs w:val="22"/>
          <w:lang w:val="en-GB" w:eastAsia="zh-CN"/>
        </w:rPr>
        <w:t>Resolve the exceptions and perform root cause analysis</w:t>
      </w:r>
    </w:p>
    <w:p w:rsidR="001A6451" w:rsidRPr="001A6451" w:rsidRDefault="001A6451" w:rsidP="00A75E39">
      <w:pPr>
        <w:numPr>
          <w:ilvl w:val="0"/>
          <w:numId w:val="36"/>
        </w:numPr>
        <w:shd w:val="clear" w:color="auto" w:fill="FFFFFF"/>
        <w:spacing w:before="60" w:after="60"/>
        <w:jc w:val="both"/>
        <w:rPr>
          <w:sz w:val="20"/>
          <w:szCs w:val="22"/>
          <w:lang w:val="en-GB" w:eastAsia="zh-CN"/>
        </w:rPr>
      </w:pPr>
      <w:r w:rsidRPr="001A6451">
        <w:rPr>
          <w:sz w:val="20"/>
          <w:szCs w:val="22"/>
          <w:lang w:val="en-GB" w:eastAsia="zh-CN"/>
        </w:rPr>
        <w:t>Get an agreement with a project and service delivery / operations team if the exceptions are correct, and get the sign-off</w:t>
      </w:r>
    </w:p>
    <w:p w:rsidR="001A6451" w:rsidRPr="001A6451" w:rsidRDefault="001A6451" w:rsidP="00A75E39">
      <w:pPr>
        <w:numPr>
          <w:ilvl w:val="0"/>
          <w:numId w:val="36"/>
        </w:numPr>
        <w:shd w:val="clear" w:color="auto" w:fill="FFFFFF"/>
        <w:spacing w:before="60" w:after="60"/>
        <w:jc w:val="both"/>
        <w:rPr>
          <w:sz w:val="20"/>
          <w:szCs w:val="22"/>
          <w:lang w:val="en-GB" w:eastAsia="zh-CN"/>
        </w:rPr>
      </w:pPr>
      <w:r w:rsidRPr="001A6451">
        <w:rPr>
          <w:sz w:val="20"/>
          <w:szCs w:val="22"/>
          <w:lang w:val="en-GB" w:eastAsia="zh-CN"/>
        </w:rPr>
        <w:t>Fix the discrepancies if any with SAP payroll system</w:t>
      </w:r>
    </w:p>
    <w:p w:rsidR="001A6451" w:rsidRPr="001A6451" w:rsidRDefault="001A6451" w:rsidP="00A75E39">
      <w:pPr>
        <w:numPr>
          <w:ilvl w:val="0"/>
          <w:numId w:val="36"/>
        </w:numPr>
        <w:shd w:val="clear" w:color="auto" w:fill="FFFFFF"/>
        <w:spacing w:before="60" w:after="60"/>
        <w:jc w:val="both"/>
        <w:rPr>
          <w:sz w:val="20"/>
          <w:szCs w:val="22"/>
          <w:lang w:val="en-GB" w:eastAsia="zh-CN"/>
        </w:rPr>
      </w:pPr>
      <w:r w:rsidRPr="001A6451">
        <w:rPr>
          <w:sz w:val="20"/>
          <w:szCs w:val="22"/>
          <w:lang w:val="en-GB" w:eastAsia="zh-CN"/>
        </w:rPr>
        <w:t>Re-run the next parallel run</w:t>
      </w:r>
    </w:p>
    <w:p w:rsidR="001A6451" w:rsidRPr="001A6451" w:rsidRDefault="001A6451" w:rsidP="00A75E39">
      <w:pPr>
        <w:numPr>
          <w:ilvl w:val="0"/>
          <w:numId w:val="36"/>
        </w:numPr>
        <w:shd w:val="clear" w:color="auto" w:fill="FFFFFF"/>
        <w:spacing w:before="60" w:after="60"/>
        <w:rPr>
          <w:sz w:val="20"/>
          <w:szCs w:val="22"/>
          <w:lang w:val="en-GB" w:eastAsia="zh-CN"/>
        </w:rPr>
      </w:pPr>
      <w:r w:rsidRPr="001A6451">
        <w:rPr>
          <w:sz w:val="20"/>
          <w:szCs w:val="22"/>
          <w:lang w:val="en-GB" w:eastAsia="zh-CN"/>
        </w:rPr>
        <w:t xml:space="preserve">Compare payroll results on SAP Payroll and </w:t>
      </w:r>
      <w:r w:rsidR="00E3230E">
        <w:rPr>
          <w:sz w:val="20"/>
          <w:szCs w:val="22"/>
          <w:lang w:val="en-GB" w:eastAsia="zh-CN"/>
        </w:rPr>
        <w:t>legacy</w:t>
      </w:r>
      <w:r w:rsidRPr="001A6451">
        <w:rPr>
          <w:sz w:val="20"/>
          <w:szCs w:val="22"/>
          <w:lang w:val="en-GB" w:eastAsia="zh-CN"/>
        </w:rPr>
        <w:t xml:space="preserve"> for</w:t>
      </w:r>
      <w:r w:rsidR="00521715">
        <w:rPr>
          <w:sz w:val="20"/>
          <w:szCs w:val="22"/>
          <w:lang w:val="en-GB" w:eastAsia="zh-CN"/>
        </w:rPr>
        <w:t>:</w:t>
      </w:r>
    </w:p>
    <w:p w:rsidR="001A6451" w:rsidRPr="001A6451" w:rsidRDefault="001A6451" w:rsidP="00A75E39">
      <w:pPr>
        <w:numPr>
          <w:ilvl w:val="1"/>
          <w:numId w:val="36"/>
        </w:numPr>
        <w:shd w:val="clear" w:color="auto" w:fill="FFFFFF"/>
        <w:spacing w:before="60" w:after="60"/>
        <w:rPr>
          <w:sz w:val="20"/>
          <w:szCs w:val="22"/>
          <w:lang w:val="en-GB" w:eastAsia="zh-CN"/>
        </w:rPr>
      </w:pPr>
      <w:r w:rsidRPr="00521715">
        <w:rPr>
          <w:sz w:val="20"/>
          <w:szCs w:val="22"/>
          <w:lang w:val="en-GB" w:eastAsia="zh-CN"/>
        </w:rPr>
        <w:t xml:space="preserve">Build-to-Gross: </w:t>
      </w:r>
      <w:r w:rsidRPr="001A6451">
        <w:rPr>
          <w:sz w:val="20"/>
          <w:szCs w:val="22"/>
          <w:lang w:val="en-GB" w:eastAsia="zh-CN"/>
        </w:rPr>
        <w:t xml:space="preserve">compute gross pay/earnings </w:t>
      </w:r>
    </w:p>
    <w:p w:rsidR="001A6451" w:rsidRPr="001A6451" w:rsidRDefault="001A6451" w:rsidP="00A75E39">
      <w:pPr>
        <w:numPr>
          <w:ilvl w:val="1"/>
          <w:numId w:val="36"/>
        </w:numPr>
        <w:shd w:val="clear" w:color="auto" w:fill="FFFFFF"/>
        <w:spacing w:before="60" w:after="60"/>
        <w:rPr>
          <w:sz w:val="20"/>
          <w:szCs w:val="22"/>
          <w:lang w:val="en-GB" w:eastAsia="zh-CN"/>
        </w:rPr>
      </w:pPr>
      <w:r w:rsidRPr="00521715">
        <w:rPr>
          <w:sz w:val="20"/>
          <w:szCs w:val="22"/>
          <w:lang w:val="en-GB" w:eastAsia="zh-CN"/>
        </w:rPr>
        <w:t>Gross-to-Net</w:t>
      </w:r>
      <w:r w:rsidRPr="001A6451">
        <w:rPr>
          <w:sz w:val="20"/>
          <w:szCs w:val="22"/>
          <w:lang w:val="en-GB" w:eastAsia="zh-CN"/>
        </w:rPr>
        <w:t>: compute taxes, benefits, pensions, other earnings, and deductions.</w:t>
      </w:r>
    </w:p>
    <w:p w:rsidR="001A6451" w:rsidRPr="001A6451" w:rsidRDefault="001A6451" w:rsidP="00A75E39">
      <w:pPr>
        <w:numPr>
          <w:ilvl w:val="1"/>
          <w:numId w:val="36"/>
        </w:numPr>
        <w:shd w:val="clear" w:color="auto" w:fill="FFFFFF"/>
        <w:spacing w:before="60" w:after="60"/>
        <w:jc w:val="both"/>
        <w:rPr>
          <w:sz w:val="20"/>
          <w:szCs w:val="22"/>
          <w:lang w:val="en-GB" w:eastAsia="zh-CN"/>
        </w:rPr>
      </w:pPr>
      <w:r w:rsidRPr="00521715">
        <w:rPr>
          <w:sz w:val="20"/>
          <w:szCs w:val="22"/>
          <w:lang w:val="en-GB" w:eastAsia="zh-CN"/>
        </w:rPr>
        <w:t>Post-Payroll Activities</w:t>
      </w:r>
      <w:r w:rsidRPr="001A6451">
        <w:rPr>
          <w:sz w:val="20"/>
          <w:szCs w:val="22"/>
          <w:lang w:val="en-GB" w:eastAsia="zh-CN"/>
        </w:rPr>
        <w:t>: generate Payroll/Finance files, Operational/ Statutory and Tax reports, Tax deposits/Returns, Electronic bank transfers, and so on</w:t>
      </w:r>
    </w:p>
    <w:p w:rsidR="001A6451" w:rsidRPr="001A6451" w:rsidRDefault="001A6451" w:rsidP="00A75E39">
      <w:pPr>
        <w:numPr>
          <w:ilvl w:val="0"/>
          <w:numId w:val="36"/>
        </w:numPr>
        <w:shd w:val="clear" w:color="auto" w:fill="FFFFFF"/>
        <w:spacing w:before="60" w:after="60"/>
        <w:jc w:val="both"/>
        <w:rPr>
          <w:sz w:val="20"/>
          <w:szCs w:val="22"/>
          <w:lang w:val="en-GB" w:eastAsia="zh-CN"/>
        </w:rPr>
      </w:pPr>
      <w:r w:rsidRPr="001A6451">
        <w:rPr>
          <w:sz w:val="20"/>
          <w:szCs w:val="22"/>
          <w:lang w:val="en-GB" w:eastAsia="zh-CN"/>
        </w:rPr>
        <w:t>Compare the pension and benefit calculations against the legacy system</w:t>
      </w:r>
    </w:p>
    <w:p w:rsidR="001A6451" w:rsidRPr="001A6451" w:rsidRDefault="001A6451" w:rsidP="00A75E39">
      <w:pPr>
        <w:numPr>
          <w:ilvl w:val="0"/>
          <w:numId w:val="36"/>
        </w:numPr>
        <w:shd w:val="clear" w:color="auto" w:fill="FFFFFF"/>
        <w:spacing w:before="60" w:after="60"/>
        <w:jc w:val="both"/>
        <w:rPr>
          <w:sz w:val="20"/>
          <w:szCs w:val="22"/>
          <w:lang w:val="en-GB" w:eastAsia="zh-CN"/>
        </w:rPr>
      </w:pPr>
      <w:r w:rsidRPr="001A6451">
        <w:rPr>
          <w:sz w:val="20"/>
          <w:szCs w:val="22"/>
          <w:lang w:val="en-GB" w:eastAsia="zh-CN"/>
        </w:rPr>
        <w:t>Year-end reports should comprise the same details</w:t>
      </w:r>
    </w:p>
    <w:p w:rsidR="001A6451" w:rsidRPr="001A6451" w:rsidRDefault="001A6451" w:rsidP="00A75E39">
      <w:pPr>
        <w:numPr>
          <w:ilvl w:val="0"/>
          <w:numId w:val="36"/>
        </w:numPr>
        <w:shd w:val="clear" w:color="auto" w:fill="FFFFFF"/>
        <w:spacing w:before="60" w:after="60"/>
        <w:jc w:val="both"/>
        <w:rPr>
          <w:sz w:val="20"/>
          <w:szCs w:val="22"/>
          <w:lang w:val="en-GB" w:eastAsia="zh-CN"/>
        </w:rPr>
      </w:pPr>
      <w:r w:rsidRPr="001A6451">
        <w:rPr>
          <w:sz w:val="20"/>
          <w:szCs w:val="22"/>
          <w:lang w:val="en-GB" w:eastAsia="zh-CN"/>
        </w:rPr>
        <w:t>Tax withholding calculations will be done going forward</w:t>
      </w:r>
    </w:p>
    <w:p w:rsidR="001A6451" w:rsidRPr="001A6451" w:rsidRDefault="001A6451" w:rsidP="00A75E39">
      <w:pPr>
        <w:numPr>
          <w:ilvl w:val="0"/>
          <w:numId w:val="36"/>
        </w:numPr>
        <w:shd w:val="clear" w:color="auto" w:fill="FFFFFF"/>
        <w:spacing w:before="60" w:after="60"/>
        <w:jc w:val="both"/>
        <w:rPr>
          <w:sz w:val="20"/>
          <w:szCs w:val="22"/>
          <w:lang w:val="en-GB" w:eastAsia="zh-CN"/>
        </w:rPr>
      </w:pPr>
      <w:r w:rsidRPr="001A6451">
        <w:rPr>
          <w:sz w:val="20"/>
          <w:szCs w:val="22"/>
          <w:lang w:val="en-GB" w:eastAsia="zh-CN"/>
        </w:rPr>
        <w:t>Minimize parallel payroll exceptions between SAP Payroll and legacy system with consecutive parallel runs until the exceptions reach a predefined target or until all known differences have been identified</w:t>
      </w:r>
    </w:p>
    <w:p w:rsidR="001A6451" w:rsidRDefault="001A6451" w:rsidP="00A75E39">
      <w:pPr>
        <w:numPr>
          <w:ilvl w:val="0"/>
          <w:numId w:val="36"/>
        </w:numPr>
        <w:shd w:val="clear" w:color="auto" w:fill="FFFFFF"/>
        <w:spacing w:before="60"/>
        <w:jc w:val="both"/>
        <w:rPr>
          <w:sz w:val="20"/>
          <w:szCs w:val="22"/>
          <w:lang w:val="en-GB" w:eastAsia="zh-CN"/>
        </w:rPr>
      </w:pPr>
      <w:r w:rsidRPr="001A6451">
        <w:rPr>
          <w:sz w:val="20"/>
          <w:szCs w:val="22"/>
          <w:lang w:val="en-GB" w:eastAsia="zh-CN"/>
        </w:rPr>
        <w:t>The high level test approach for Parallel testing is given in the table below</w:t>
      </w:r>
      <w:r w:rsidR="00521715">
        <w:rPr>
          <w:sz w:val="20"/>
          <w:szCs w:val="22"/>
          <w:lang w:val="en-GB" w:eastAsia="zh-CN"/>
        </w:rPr>
        <w:t>:</w:t>
      </w:r>
    </w:p>
    <w:p w:rsidR="00521715" w:rsidRDefault="00521715" w:rsidP="00521715">
      <w:pPr>
        <w:shd w:val="clear" w:color="auto" w:fill="FFFFFF"/>
        <w:spacing w:before="60"/>
        <w:rPr>
          <w:sz w:val="20"/>
          <w:szCs w:val="22"/>
          <w:lang w:val="en-GB" w:eastAsia="zh-CN"/>
        </w:rPr>
      </w:pPr>
    </w:p>
    <w:tbl>
      <w:tblPr>
        <w:tblStyle w:val="ab"/>
        <w:tblW w:w="0" w:type="auto"/>
        <w:tblLook w:val="04A0" w:firstRow="1" w:lastRow="0" w:firstColumn="1" w:lastColumn="0" w:noHBand="0" w:noVBand="1"/>
      </w:tblPr>
      <w:tblGrid>
        <w:gridCol w:w="4544"/>
        <w:gridCol w:w="4545"/>
      </w:tblGrid>
      <w:tr w:rsidR="00521715" w:rsidTr="00521715">
        <w:tc>
          <w:tcPr>
            <w:tcW w:w="4544" w:type="dxa"/>
          </w:tcPr>
          <w:p w:rsidR="00521715" w:rsidRDefault="00453C66" w:rsidP="00453C66">
            <w:pPr>
              <w:spacing w:before="60"/>
              <w:jc w:val="center"/>
              <w:rPr>
                <w:sz w:val="20"/>
                <w:szCs w:val="22"/>
                <w:lang w:val="en-GB" w:eastAsia="zh-CN"/>
              </w:rPr>
            </w:pPr>
            <w:r>
              <w:rPr>
                <w:rStyle w:val="ad"/>
                <w:rFonts w:cs="Arial"/>
                <w:color w:val="333333"/>
                <w:szCs w:val="18"/>
              </w:rPr>
              <w:t>High level Test Components</w:t>
            </w:r>
          </w:p>
        </w:tc>
        <w:tc>
          <w:tcPr>
            <w:tcW w:w="4545" w:type="dxa"/>
          </w:tcPr>
          <w:p w:rsidR="00521715" w:rsidRDefault="00453C66" w:rsidP="00453C66">
            <w:pPr>
              <w:spacing w:before="60"/>
              <w:jc w:val="center"/>
              <w:rPr>
                <w:sz w:val="20"/>
                <w:szCs w:val="22"/>
                <w:lang w:val="en-GB" w:eastAsia="zh-CN"/>
              </w:rPr>
            </w:pPr>
            <w:r>
              <w:rPr>
                <w:rStyle w:val="ad"/>
                <w:rFonts w:cs="Arial"/>
                <w:color w:val="333333"/>
                <w:szCs w:val="18"/>
              </w:rPr>
              <w:t>Parallel Test Execution</w:t>
            </w:r>
          </w:p>
        </w:tc>
      </w:tr>
      <w:tr w:rsidR="00521715" w:rsidTr="00521715">
        <w:tc>
          <w:tcPr>
            <w:tcW w:w="4544" w:type="dxa"/>
          </w:tcPr>
          <w:p w:rsidR="00521715" w:rsidRPr="00521715" w:rsidRDefault="00521715" w:rsidP="00A75E39">
            <w:pPr>
              <w:numPr>
                <w:ilvl w:val="0"/>
                <w:numId w:val="36"/>
              </w:numPr>
              <w:spacing w:before="60" w:after="60" w:line="312" w:lineRule="atLeast"/>
              <w:ind w:left="313"/>
              <w:jc w:val="both"/>
              <w:rPr>
                <w:rFonts w:eastAsia="Times New Roman" w:cs="Arial"/>
                <w:color w:val="333333"/>
                <w:kern w:val="0"/>
                <w:szCs w:val="18"/>
                <w:lang w:val="en-GB" w:eastAsia="pt-PT"/>
              </w:rPr>
            </w:pPr>
            <w:r w:rsidRPr="00521715">
              <w:rPr>
                <w:rFonts w:eastAsia="Times New Roman" w:cs="Arial"/>
                <w:color w:val="333333"/>
                <w:kern w:val="0"/>
                <w:szCs w:val="18"/>
                <w:lang w:val="en-GB" w:eastAsia="pt-PT"/>
              </w:rPr>
              <w:t xml:space="preserve">Execute the simulation run to check for exceptions and resolve any system roadblocks for initial master data upload. </w:t>
            </w:r>
          </w:p>
          <w:p w:rsidR="00521715" w:rsidRPr="00521715" w:rsidRDefault="00521715" w:rsidP="00A75E39">
            <w:pPr>
              <w:numPr>
                <w:ilvl w:val="0"/>
                <w:numId w:val="36"/>
              </w:numPr>
              <w:spacing w:before="60" w:after="60" w:line="312" w:lineRule="atLeast"/>
              <w:ind w:left="313"/>
              <w:jc w:val="both"/>
              <w:rPr>
                <w:rFonts w:eastAsia="Times New Roman" w:cs="Arial"/>
                <w:color w:val="333333"/>
                <w:kern w:val="0"/>
                <w:szCs w:val="18"/>
                <w:lang w:val="en-GB" w:eastAsia="pt-PT"/>
              </w:rPr>
            </w:pPr>
            <w:r w:rsidRPr="00521715">
              <w:rPr>
                <w:rFonts w:eastAsia="Times New Roman" w:cs="Arial"/>
                <w:color w:val="333333"/>
                <w:kern w:val="0"/>
                <w:szCs w:val="18"/>
                <w:lang w:val="en-GB" w:eastAsia="pt-PT"/>
              </w:rPr>
              <w:t>Obtain the YTD converted data from legacy system, do the sanity check, fix any data issues.</w:t>
            </w:r>
          </w:p>
          <w:p w:rsidR="00521715" w:rsidRPr="00521715" w:rsidRDefault="00521715" w:rsidP="00A75E39">
            <w:pPr>
              <w:numPr>
                <w:ilvl w:val="0"/>
                <w:numId w:val="36"/>
              </w:numPr>
              <w:spacing w:before="60" w:after="60" w:line="312" w:lineRule="atLeast"/>
              <w:ind w:left="313"/>
              <w:jc w:val="both"/>
              <w:rPr>
                <w:rFonts w:eastAsia="Times New Roman" w:cs="Arial"/>
                <w:color w:val="333333"/>
                <w:kern w:val="0"/>
                <w:szCs w:val="18"/>
                <w:lang w:val="en-GB" w:eastAsia="pt-PT"/>
              </w:rPr>
            </w:pPr>
            <w:r w:rsidRPr="00521715">
              <w:rPr>
                <w:rFonts w:eastAsia="Times New Roman" w:cs="Arial"/>
                <w:color w:val="333333"/>
                <w:kern w:val="0"/>
                <w:szCs w:val="18"/>
                <w:lang w:val="en-GB" w:eastAsia="pt-PT"/>
              </w:rPr>
              <w:t>Transfer the legacy YTD data into SAP Cluster table.</w:t>
            </w:r>
          </w:p>
          <w:p w:rsidR="00521715" w:rsidRPr="00521715" w:rsidRDefault="00521715" w:rsidP="00A75E39">
            <w:pPr>
              <w:numPr>
                <w:ilvl w:val="0"/>
                <w:numId w:val="36"/>
              </w:numPr>
              <w:spacing w:before="60" w:after="60" w:line="312" w:lineRule="atLeast"/>
              <w:ind w:left="313"/>
              <w:jc w:val="both"/>
              <w:rPr>
                <w:rFonts w:eastAsia="Times New Roman" w:cs="Arial"/>
                <w:color w:val="333333"/>
                <w:kern w:val="0"/>
                <w:szCs w:val="18"/>
                <w:lang w:val="en-GB" w:eastAsia="pt-PT"/>
              </w:rPr>
            </w:pPr>
            <w:r w:rsidRPr="00521715">
              <w:rPr>
                <w:rFonts w:eastAsia="Times New Roman" w:cs="Arial"/>
                <w:color w:val="333333"/>
                <w:kern w:val="0"/>
                <w:szCs w:val="18"/>
                <w:lang w:val="en-GB" w:eastAsia="pt-PT"/>
              </w:rPr>
              <w:t>Test master data and Payroll YTD conversion.</w:t>
            </w:r>
          </w:p>
          <w:p w:rsidR="00521715" w:rsidRPr="00521715" w:rsidRDefault="00521715" w:rsidP="00A75E39">
            <w:pPr>
              <w:numPr>
                <w:ilvl w:val="0"/>
                <w:numId w:val="36"/>
              </w:numPr>
              <w:spacing w:before="60" w:after="60" w:line="312" w:lineRule="atLeast"/>
              <w:ind w:left="313"/>
              <w:jc w:val="both"/>
              <w:rPr>
                <w:rFonts w:eastAsia="Times New Roman" w:cs="Arial"/>
                <w:color w:val="333333"/>
                <w:kern w:val="0"/>
                <w:szCs w:val="18"/>
                <w:lang w:val="en-GB" w:eastAsia="pt-PT"/>
              </w:rPr>
            </w:pPr>
            <w:r w:rsidRPr="00521715">
              <w:rPr>
                <w:rFonts w:eastAsia="Times New Roman" w:cs="Arial"/>
                <w:color w:val="333333"/>
                <w:kern w:val="0"/>
                <w:szCs w:val="18"/>
                <w:lang w:val="en-GB" w:eastAsia="pt-PT"/>
              </w:rPr>
              <w:t xml:space="preserve">Live run of different payroll frequencies (Weekly / Semi-Monthly / Monthly) using the production data </w:t>
            </w:r>
            <w:r w:rsidRPr="00521715">
              <w:rPr>
                <w:rFonts w:eastAsia="Times New Roman" w:cs="Arial"/>
                <w:color w:val="333333"/>
                <w:kern w:val="0"/>
                <w:szCs w:val="18"/>
                <w:lang w:val="en-GB" w:eastAsia="pt-PT"/>
              </w:rPr>
              <w:lastRenderedPageBreak/>
              <w:t>on the actual dates of pay cycles</w:t>
            </w:r>
          </w:p>
          <w:p w:rsidR="00521715" w:rsidRPr="00521715" w:rsidRDefault="00521715" w:rsidP="00A75E39">
            <w:pPr>
              <w:numPr>
                <w:ilvl w:val="0"/>
                <w:numId w:val="36"/>
              </w:numPr>
              <w:spacing w:before="60" w:after="60" w:line="312" w:lineRule="atLeast"/>
              <w:ind w:left="313"/>
              <w:jc w:val="both"/>
              <w:rPr>
                <w:rFonts w:eastAsia="Times New Roman" w:cs="Arial"/>
                <w:color w:val="333333"/>
                <w:kern w:val="0"/>
                <w:szCs w:val="18"/>
                <w:lang w:val="en-GB" w:eastAsia="pt-PT"/>
              </w:rPr>
            </w:pPr>
            <w:r w:rsidRPr="00521715">
              <w:rPr>
                <w:rFonts w:eastAsia="Times New Roman" w:cs="Arial"/>
                <w:color w:val="333333"/>
                <w:kern w:val="0"/>
                <w:szCs w:val="18"/>
                <w:lang w:val="en-GB" w:eastAsia="pt-PT"/>
              </w:rPr>
              <w:t>Compare the results of SAP payroll with legacy</w:t>
            </w:r>
          </w:p>
          <w:p w:rsidR="00521715" w:rsidRPr="00521715" w:rsidRDefault="00521715" w:rsidP="00A75E39">
            <w:pPr>
              <w:numPr>
                <w:ilvl w:val="0"/>
                <w:numId w:val="36"/>
              </w:numPr>
              <w:spacing w:before="60" w:after="60" w:line="312" w:lineRule="atLeast"/>
              <w:ind w:left="313"/>
              <w:jc w:val="both"/>
              <w:rPr>
                <w:rFonts w:eastAsia="Times New Roman" w:cs="Arial"/>
                <w:color w:val="333333"/>
                <w:kern w:val="0"/>
                <w:szCs w:val="18"/>
                <w:lang w:val="en-GB" w:eastAsia="pt-PT"/>
              </w:rPr>
            </w:pPr>
            <w:r w:rsidRPr="00521715">
              <w:rPr>
                <w:rFonts w:eastAsia="Times New Roman" w:cs="Arial"/>
                <w:color w:val="333333"/>
                <w:kern w:val="0"/>
                <w:szCs w:val="18"/>
                <w:lang w:val="en-GB" w:eastAsia="pt-PT"/>
              </w:rPr>
              <w:t>Resolve the deviations and perform root cause analysis</w:t>
            </w:r>
          </w:p>
          <w:p w:rsidR="00521715" w:rsidRPr="00521715" w:rsidRDefault="00521715" w:rsidP="00A75E39">
            <w:pPr>
              <w:numPr>
                <w:ilvl w:val="0"/>
                <w:numId w:val="36"/>
              </w:numPr>
              <w:spacing w:before="60" w:after="60" w:line="312" w:lineRule="atLeast"/>
              <w:ind w:left="313"/>
              <w:jc w:val="both"/>
              <w:rPr>
                <w:rFonts w:eastAsia="Times New Roman" w:cs="Arial"/>
                <w:color w:val="333333"/>
                <w:kern w:val="0"/>
                <w:szCs w:val="18"/>
                <w:lang w:val="en-GB" w:eastAsia="pt-PT"/>
              </w:rPr>
            </w:pPr>
            <w:r w:rsidRPr="00521715">
              <w:rPr>
                <w:rFonts w:eastAsia="Times New Roman" w:cs="Arial"/>
                <w:color w:val="333333"/>
                <w:kern w:val="0"/>
                <w:szCs w:val="18"/>
                <w:lang w:val="en-GB" w:eastAsia="pt-PT"/>
              </w:rPr>
              <w:t>Get an agreement with a project and service delivery team if the deviations are correct, and get the sign-off.</w:t>
            </w:r>
          </w:p>
          <w:p w:rsidR="00521715" w:rsidRPr="00521715" w:rsidRDefault="00521715" w:rsidP="00A75E39">
            <w:pPr>
              <w:numPr>
                <w:ilvl w:val="0"/>
                <w:numId w:val="36"/>
              </w:numPr>
              <w:spacing w:before="60" w:after="60" w:line="312" w:lineRule="atLeast"/>
              <w:ind w:left="313"/>
              <w:jc w:val="both"/>
              <w:rPr>
                <w:rFonts w:eastAsia="Times New Roman" w:cs="Arial"/>
                <w:color w:val="333333"/>
                <w:kern w:val="0"/>
                <w:szCs w:val="18"/>
                <w:lang w:val="en-GB" w:eastAsia="pt-PT"/>
              </w:rPr>
            </w:pPr>
            <w:r w:rsidRPr="00521715">
              <w:rPr>
                <w:rFonts w:eastAsia="Times New Roman" w:cs="Arial"/>
                <w:color w:val="333333"/>
                <w:kern w:val="0"/>
                <w:szCs w:val="18"/>
                <w:lang w:val="en-GB" w:eastAsia="pt-PT"/>
              </w:rPr>
              <w:t>Fix the deviations if any with SAP payroll system</w:t>
            </w:r>
          </w:p>
          <w:p w:rsidR="00521715" w:rsidRPr="00521715" w:rsidRDefault="00521715" w:rsidP="00A75E39">
            <w:pPr>
              <w:numPr>
                <w:ilvl w:val="0"/>
                <w:numId w:val="36"/>
              </w:numPr>
              <w:spacing w:before="60" w:after="60" w:line="312" w:lineRule="atLeast"/>
              <w:ind w:left="313"/>
              <w:jc w:val="both"/>
              <w:rPr>
                <w:rFonts w:eastAsia="Times New Roman" w:cs="Arial"/>
                <w:color w:val="333333"/>
                <w:kern w:val="0"/>
                <w:szCs w:val="18"/>
                <w:lang w:val="en-GB" w:eastAsia="pt-PT"/>
              </w:rPr>
            </w:pPr>
            <w:r w:rsidRPr="00521715">
              <w:rPr>
                <w:rFonts w:eastAsia="Times New Roman" w:cs="Arial"/>
                <w:color w:val="333333"/>
                <w:kern w:val="0"/>
                <w:szCs w:val="18"/>
                <w:lang w:val="en-GB" w:eastAsia="pt-PT"/>
              </w:rPr>
              <w:t>Re-run the next parallel run.</w:t>
            </w:r>
          </w:p>
          <w:p w:rsidR="00521715" w:rsidRPr="00521715" w:rsidRDefault="00521715" w:rsidP="00A75E39">
            <w:pPr>
              <w:numPr>
                <w:ilvl w:val="0"/>
                <w:numId w:val="36"/>
              </w:numPr>
              <w:spacing w:before="60" w:after="60" w:line="312" w:lineRule="atLeast"/>
              <w:ind w:left="313"/>
              <w:jc w:val="both"/>
              <w:rPr>
                <w:rFonts w:eastAsia="Times New Roman" w:cs="Arial"/>
                <w:color w:val="333333"/>
                <w:kern w:val="0"/>
                <w:szCs w:val="18"/>
                <w:lang w:val="en-GB" w:eastAsia="pt-PT"/>
              </w:rPr>
            </w:pPr>
            <w:r w:rsidRPr="00521715">
              <w:rPr>
                <w:rFonts w:eastAsia="Times New Roman" w:cs="Arial"/>
                <w:color w:val="333333"/>
                <w:kern w:val="0"/>
                <w:szCs w:val="18"/>
                <w:lang w:val="en-GB" w:eastAsia="pt-PT"/>
              </w:rPr>
              <w:t>Compare the payroll results on SAP Payroll and legacy for</w:t>
            </w:r>
            <w:r w:rsidR="00506779">
              <w:rPr>
                <w:rFonts w:eastAsia="Times New Roman" w:cs="Arial"/>
                <w:color w:val="333333"/>
                <w:kern w:val="0"/>
                <w:szCs w:val="18"/>
                <w:lang w:val="en-GB" w:eastAsia="pt-PT"/>
              </w:rPr>
              <w:t>:</w:t>
            </w:r>
          </w:p>
          <w:p w:rsidR="00521715" w:rsidRPr="00521715" w:rsidRDefault="00521715" w:rsidP="00A75E39">
            <w:pPr>
              <w:numPr>
                <w:ilvl w:val="1"/>
                <w:numId w:val="36"/>
              </w:numPr>
              <w:spacing w:before="60" w:after="60" w:line="312" w:lineRule="atLeast"/>
              <w:ind w:left="738"/>
              <w:jc w:val="both"/>
              <w:rPr>
                <w:rFonts w:eastAsia="Times New Roman" w:cs="Arial"/>
                <w:color w:val="333333"/>
                <w:kern w:val="0"/>
                <w:szCs w:val="18"/>
                <w:lang w:val="en-GB" w:eastAsia="pt-PT"/>
              </w:rPr>
            </w:pPr>
            <w:r w:rsidRPr="00521715">
              <w:rPr>
                <w:rFonts w:eastAsia="Times New Roman" w:cs="Arial"/>
                <w:color w:val="333333"/>
                <w:kern w:val="0"/>
                <w:szCs w:val="18"/>
                <w:lang w:val="en-GB" w:eastAsia="pt-PT"/>
              </w:rPr>
              <w:t xml:space="preserve">Build-to-Gross: Compute gross pay/earnings </w:t>
            </w:r>
          </w:p>
          <w:p w:rsidR="00521715" w:rsidRPr="00521715" w:rsidRDefault="00521715" w:rsidP="00A75E39">
            <w:pPr>
              <w:numPr>
                <w:ilvl w:val="1"/>
                <w:numId w:val="36"/>
              </w:numPr>
              <w:spacing w:before="60" w:after="60" w:line="312" w:lineRule="atLeast"/>
              <w:ind w:left="738"/>
              <w:jc w:val="both"/>
              <w:rPr>
                <w:rFonts w:eastAsia="Times New Roman" w:cs="Arial"/>
                <w:color w:val="333333"/>
                <w:kern w:val="0"/>
                <w:szCs w:val="18"/>
                <w:lang w:val="en-GB" w:eastAsia="pt-PT"/>
              </w:rPr>
            </w:pPr>
            <w:r w:rsidRPr="00521715">
              <w:rPr>
                <w:rFonts w:eastAsia="Times New Roman" w:cs="Arial"/>
                <w:color w:val="333333"/>
                <w:kern w:val="0"/>
                <w:szCs w:val="18"/>
                <w:lang w:val="en-GB" w:eastAsia="pt-PT"/>
              </w:rPr>
              <w:t>Gross-to-Net: Computing taxes, benefits, Pensions, other earnings and deductions.</w:t>
            </w:r>
          </w:p>
          <w:p w:rsidR="00521715" w:rsidRPr="00521715" w:rsidRDefault="00521715" w:rsidP="00A75E39">
            <w:pPr>
              <w:numPr>
                <w:ilvl w:val="1"/>
                <w:numId w:val="36"/>
              </w:numPr>
              <w:spacing w:before="60" w:after="60" w:line="312" w:lineRule="atLeast"/>
              <w:ind w:left="738"/>
              <w:jc w:val="both"/>
              <w:rPr>
                <w:rFonts w:eastAsia="Times New Roman" w:cs="Arial"/>
                <w:color w:val="333333"/>
                <w:kern w:val="0"/>
                <w:szCs w:val="18"/>
                <w:lang w:val="en-GB" w:eastAsia="pt-PT"/>
              </w:rPr>
            </w:pPr>
            <w:r w:rsidRPr="00521715">
              <w:rPr>
                <w:rFonts w:eastAsia="Times New Roman" w:cs="Arial"/>
                <w:color w:val="333333"/>
                <w:kern w:val="0"/>
                <w:szCs w:val="18"/>
                <w:lang w:val="en-GB" w:eastAsia="pt-PT"/>
              </w:rPr>
              <w:t>Post-Payroll Activities: Generating Payroll/Finance files, Operational/Statutory and tax reports, tax deposits/returns</w:t>
            </w:r>
          </w:p>
          <w:p w:rsidR="00521715" w:rsidRPr="00521715" w:rsidRDefault="00521715" w:rsidP="00A75E39">
            <w:pPr>
              <w:numPr>
                <w:ilvl w:val="1"/>
                <w:numId w:val="36"/>
              </w:numPr>
              <w:spacing w:before="60" w:after="60" w:line="312" w:lineRule="atLeast"/>
              <w:ind w:left="738"/>
              <w:jc w:val="both"/>
              <w:rPr>
                <w:rFonts w:eastAsia="Times New Roman" w:cs="Arial"/>
                <w:color w:val="333333"/>
                <w:kern w:val="0"/>
                <w:szCs w:val="18"/>
                <w:lang w:val="en-GB" w:eastAsia="pt-PT"/>
              </w:rPr>
            </w:pPr>
            <w:r w:rsidRPr="00521715">
              <w:rPr>
                <w:rFonts w:eastAsia="Times New Roman" w:cs="Arial"/>
                <w:color w:val="333333"/>
                <w:kern w:val="0"/>
                <w:szCs w:val="18"/>
                <w:lang w:val="en-GB" w:eastAsia="pt-PT"/>
              </w:rPr>
              <w:t>Test the above results against legacy</w:t>
            </w:r>
          </w:p>
          <w:p w:rsidR="00521715" w:rsidRPr="00521715" w:rsidRDefault="00521715" w:rsidP="00A75E39">
            <w:pPr>
              <w:pStyle w:val="afb"/>
              <w:numPr>
                <w:ilvl w:val="1"/>
                <w:numId w:val="36"/>
              </w:numPr>
              <w:spacing w:before="60"/>
              <w:ind w:left="738"/>
              <w:jc w:val="both"/>
              <w:rPr>
                <w:sz w:val="20"/>
                <w:szCs w:val="22"/>
                <w:lang w:val="en-GB" w:eastAsia="zh-CN"/>
              </w:rPr>
            </w:pPr>
            <w:r w:rsidRPr="00521715">
              <w:rPr>
                <w:rFonts w:eastAsia="Times New Roman" w:cs="Arial"/>
                <w:color w:val="333333"/>
                <w:kern w:val="0"/>
                <w:szCs w:val="18"/>
                <w:lang w:val="en-GB" w:eastAsia="pt-PT"/>
              </w:rPr>
              <w:t>Test the pension and benefit calculations against legacy</w:t>
            </w:r>
          </w:p>
        </w:tc>
        <w:tc>
          <w:tcPr>
            <w:tcW w:w="4545" w:type="dxa"/>
          </w:tcPr>
          <w:p w:rsidR="00521715" w:rsidRPr="00521715" w:rsidRDefault="00521715" w:rsidP="00521715">
            <w:pPr>
              <w:spacing w:before="100" w:beforeAutospacing="1" w:after="100" w:afterAutospacing="1" w:line="312" w:lineRule="atLeast"/>
              <w:ind w:left="21"/>
              <w:rPr>
                <w:rFonts w:eastAsia="Times New Roman" w:cs="Arial"/>
                <w:color w:val="333333"/>
                <w:kern w:val="0"/>
                <w:szCs w:val="18"/>
                <w:lang w:val="en-GB" w:eastAsia="pt-PT"/>
              </w:rPr>
            </w:pPr>
            <w:r w:rsidRPr="00521715">
              <w:rPr>
                <w:rFonts w:eastAsia="Times New Roman" w:cs="Arial"/>
                <w:color w:val="333333"/>
                <w:kern w:val="0"/>
                <w:szCs w:val="18"/>
                <w:lang w:val="en-GB" w:eastAsia="pt-PT"/>
              </w:rPr>
              <w:lastRenderedPageBreak/>
              <w:t>Upload the initial master data and run an initial simulation run to test the data is successfully loaded.</w:t>
            </w:r>
          </w:p>
          <w:p w:rsidR="00521715" w:rsidRPr="00521715" w:rsidRDefault="00521715" w:rsidP="00521715">
            <w:pPr>
              <w:spacing w:before="100" w:beforeAutospacing="1" w:after="100" w:afterAutospacing="1" w:line="312" w:lineRule="atLeast"/>
              <w:ind w:left="21"/>
              <w:rPr>
                <w:rFonts w:eastAsia="Times New Roman" w:cs="Arial"/>
                <w:color w:val="333333"/>
                <w:kern w:val="0"/>
                <w:szCs w:val="18"/>
                <w:lang w:val="en-GB" w:eastAsia="pt-PT"/>
              </w:rPr>
            </w:pPr>
            <w:r w:rsidRPr="00521715">
              <w:rPr>
                <w:rFonts w:eastAsia="Times New Roman" w:cs="Arial"/>
                <w:color w:val="333333"/>
                <w:kern w:val="0"/>
                <w:szCs w:val="18"/>
                <w:lang w:val="en-GB" w:eastAsia="pt-PT"/>
              </w:rPr>
              <w:t> </w:t>
            </w:r>
          </w:p>
          <w:p w:rsidR="00521715" w:rsidRPr="00521715" w:rsidRDefault="00521715" w:rsidP="00521715">
            <w:pPr>
              <w:spacing w:before="100" w:beforeAutospacing="1" w:after="100" w:afterAutospacing="1" w:line="312" w:lineRule="atLeast"/>
              <w:ind w:left="21"/>
              <w:rPr>
                <w:rFonts w:eastAsia="Times New Roman" w:cs="Arial"/>
                <w:color w:val="333333"/>
                <w:kern w:val="0"/>
                <w:szCs w:val="18"/>
                <w:lang w:val="en-GB" w:eastAsia="pt-PT"/>
              </w:rPr>
            </w:pPr>
            <w:r w:rsidRPr="00521715">
              <w:rPr>
                <w:rFonts w:eastAsia="Times New Roman" w:cs="Arial"/>
                <w:color w:val="333333"/>
                <w:kern w:val="0"/>
                <w:szCs w:val="18"/>
                <w:lang w:val="en-GB" w:eastAsia="pt-PT"/>
              </w:rPr>
              <w:t>Do all parallel payroll runs on QA environment whose configuration (H/W, software, Platform, Cluster etc.) is 100% equal to Production environment.  After Go Live on Production, the QA environment will be downgraded to 50% of Production without cluster.</w:t>
            </w:r>
          </w:p>
          <w:p w:rsidR="00521715" w:rsidRPr="00521715" w:rsidRDefault="00521715" w:rsidP="00521715">
            <w:pPr>
              <w:spacing w:before="100" w:beforeAutospacing="1" w:after="100" w:afterAutospacing="1" w:line="312" w:lineRule="atLeast"/>
              <w:rPr>
                <w:rFonts w:eastAsia="Times New Roman" w:cs="Arial"/>
                <w:color w:val="333333"/>
                <w:kern w:val="0"/>
                <w:szCs w:val="18"/>
                <w:lang w:val="en-GB" w:eastAsia="pt-PT"/>
              </w:rPr>
            </w:pPr>
            <w:r w:rsidRPr="00521715">
              <w:rPr>
                <w:rFonts w:eastAsia="Times New Roman" w:cs="Arial"/>
                <w:color w:val="333333"/>
                <w:kern w:val="0"/>
                <w:szCs w:val="18"/>
                <w:lang w:val="en-GB" w:eastAsia="pt-PT"/>
              </w:rPr>
              <w:lastRenderedPageBreak/>
              <w:t> </w:t>
            </w:r>
          </w:p>
          <w:p w:rsidR="00521715" w:rsidRPr="00521715" w:rsidRDefault="00521715" w:rsidP="00521715">
            <w:pPr>
              <w:spacing w:before="100" w:beforeAutospacing="1" w:after="100" w:afterAutospacing="1" w:line="312" w:lineRule="atLeast"/>
              <w:rPr>
                <w:rFonts w:eastAsia="Times New Roman" w:cs="Arial"/>
                <w:color w:val="333333"/>
                <w:kern w:val="0"/>
                <w:szCs w:val="18"/>
                <w:lang w:val="en-GB" w:eastAsia="pt-PT"/>
              </w:rPr>
            </w:pPr>
            <w:r w:rsidRPr="00521715">
              <w:rPr>
                <w:rFonts w:eastAsia="Times New Roman" w:cs="Arial"/>
                <w:color w:val="333333"/>
                <w:kern w:val="0"/>
                <w:szCs w:val="18"/>
                <w:lang w:val="en-GB" w:eastAsia="pt-PT"/>
              </w:rPr>
              <w:t>Comparison of Results between Legacy and SAP Payroll:</w:t>
            </w:r>
          </w:p>
          <w:p w:rsidR="00521715" w:rsidRPr="00521715" w:rsidRDefault="00521715" w:rsidP="00A75E39">
            <w:pPr>
              <w:numPr>
                <w:ilvl w:val="0"/>
                <w:numId w:val="37"/>
              </w:numPr>
              <w:spacing w:before="60" w:after="60" w:line="312" w:lineRule="atLeast"/>
              <w:rPr>
                <w:rFonts w:eastAsia="Times New Roman" w:cs="Arial"/>
                <w:color w:val="333333"/>
                <w:kern w:val="0"/>
                <w:szCs w:val="18"/>
                <w:lang w:val="pt-PT" w:eastAsia="pt-PT"/>
              </w:rPr>
            </w:pPr>
            <w:r w:rsidRPr="00521715">
              <w:rPr>
                <w:rFonts w:eastAsia="Times New Roman" w:cs="Arial"/>
                <w:color w:val="333333"/>
                <w:kern w:val="0"/>
                <w:szCs w:val="18"/>
                <w:lang w:val="pt-PT" w:eastAsia="pt-PT"/>
              </w:rPr>
              <w:t xml:space="preserve">Manual </w:t>
            </w:r>
            <w:r w:rsidRPr="00521715">
              <w:rPr>
                <w:rFonts w:eastAsia="Times New Roman" w:cs="Arial"/>
                <w:color w:val="333333"/>
                <w:kern w:val="0"/>
                <w:szCs w:val="18"/>
                <w:lang w:val="en-GB" w:eastAsia="pt-PT"/>
              </w:rPr>
              <w:t>comparison</w:t>
            </w:r>
            <w:r w:rsidRPr="00521715">
              <w:rPr>
                <w:rFonts w:eastAsia="Times New Roman" w:cs="Arial"/>
                <w:color w:val="333333"/>
                <w:kern w:val="0"/>
                <w:szCs w:val="18"/>
                <w:lang w:val="pt-PT" w:eastAsia="pt-PT"/>
              </w:rPr>
              <w:t>.</w:t>
            </w:r>
          </w:p>
          <w:p w:rsidR="00521715" w:rsidRPr="00521715" w:rsidRDefault="00521715" w:rsidP="00A75E39">
            <w:pPr>
              <w:pStyle w:val="afb"/>
              <w:numPr>
                <w:ilvl w:val="0"/>
                <w:numId w:val="37"/>
              </w:numPr>
              <w:spacing w:before="60"/>
              <w:rPr>
                <w:sz w:val="20"/>
                <w:szCs w:val="22"/>
                <w:lang w:val="en-GB" w:eastAsia="zh-CN"/>
              </w:rPr>
            </w:pPr>
            <w:r w:rsidRPr="00521715">
              <w:rPr>
                <w:rFonts w:eastAsia="Times New Roman" w:cs="Arial"/>
                <w:color w:val="333333"/>
                <w:kern w:val="0"/>
                <w:szCs w:val="18"/>
                <w:lang w:val="en-GB" w:eastAsia="pt-PT"/>
              </w:rPr>
              <w:t>Automated comparison (in case of tool which is completely tested by any automated testing tools)</w:t>
            </w:r>
          </w:p>
        </w:tc>
      </w:tr>
      <w:tr w:rsidR="00521715" w:rsidTr="00521715">
        <w:tc>
          <w:tcPr>
            <w:tcW w:w="4544" w:type="dxa"/>
          </w:tcPr>
          <w:p w:rsidR="00521715" w:rsidRPr="00521715" w:rsidRDefault="00521715" w:rsidP="00A75E39">
            <w:pPr>
              <w:numPr>
                <w:ilvl w:val="0"/>
                <w:numId w:val="36"/>
              </w:numPr>
              <w:spacing w:before="60" w:after="60" w:line="312" w:lineRule="atLeast"/>
              <w:ind w:left="313"/>
              <w:rPr>
                <w:rFonts w:eastAsia="Times New Roman" w:cs="Arial"/>
                <w:color w:val="333333"/>
                <w:kern w:val="0"/>
                <w:szCs w:val="18"/>
                <w:lang w:val="en-GB" w:eastAsia="pt-PT"/>
              </w:rPr>
            </w:pPr>
            <w:r w:rsidRPr="00521715">
              <w:rPr>
                <w:rFonts w:eastAsia="Times New Roman" w:cs="Arial"/>
                <w:color w:val="333333"/>
                <w:kern w:val="0"/>
                <w:szCs w:val="18"/>
                <w:lang w:val="en-GB" w:eastAsia="pt-PT"/>
              </w:rPr>
              <w:lastRenderedPageBreak/>
              <w:t>Year End reports should be tested</w:t>
            </w:r>
          </w:p>
          <w:p w:rsidR="00521715" w:rsidRPr="00521715" w:rsidRDefault="00521715" w:rsidP="00A75E39">
            <w:pPr>
              <w:numPr>
                <w:ilvl w:val="0"/>
                <w:numId w:val="36"/>
              </w:numPr>
              <w:spacing w:before="60" w:after="60" w:line="312" w:lineRule="atLeast"/>
              <w:ind w:left="313"/>
              <w:rPr>
                <w:rFonts w:eastAsia="Times New Roman" w:cs="Arial"/>
                <w:color w:val="333333"/>
                <w:kern w:val="0"/>
                <w:szCs w:val="18"/>
                <w:lang w:val="en-GB" w:eastAsia="pt-PT"/>
              </w:rPr>
            </w:pPr>
            <w:r w:rsidRPr="00521715">
              <w:rPr>
                <w:rFonts w:eastAsia="Times New Roman" w:cs="Arial"/>
                <w:color w:val="333333"/>
                <w:kern w:val="0"/>
                <w:szCs w:val="18"/>
                <w:lang w:val="en-GB" w:eastAsia="pt-PT"/>
              </w:rPr>
              <w:t>Tax withholding calculations will be tested for correctness</w:t>
            </w:r>
          </w:p>
          <w:p w:rsidR="00521715" w:rsidRPr="00521715" w:rsidRDefault="00521715" w:rsidP="00A75E39">
            <w:pPr>
              <w:numPr>
                <w:ilvl w:val="0"/>
                <w:numId w:val="36"/>
              </w:numPr>
              <w:spacing w:before="60" w:after="60" w:line="312" w:lineRule="atLeast"/>
              <w:ind w:left="313"/>
              <w:rPr>
                <w:rFonts w:eastAsia="Times New Roman" w:cs="Arial"/>
                <w:color w:val="333333"/>
                <w:kern w:val="0"/>
                <w:szCs w:val="18"/>
                <w:lang w:val="en-GB" w:eastAsia="pt-PT"/>
              </w:rPr>
            </w:pPr>
            <w:r w:rsidRPr="00521715">
              <w:rPr>
                <w:rFonts w:eastAsia="Times New Roman" w:cs="Arial"/>
                <w:color w:val="333333"/>
                <w:kern w:val="0"/>
                <w:szCs w:val="18"/>
                <w:lang w:val="en-GB" w:eastAsia="pt-PT"/>
              </w:rPr>
              <w:t>Minimize parallel payroll exceptions between SAP Payroll and legacy with consecutive parallel runs till the exceptions reach to a targeted percentage or all known differences have identified.</w:t>
            </w:r>
          </w:p>
          <w:p w:rsidR="00521715" w:rsidRPr="00521715" w:rsidRDefault="00521715" w:rsidP="00A75E39">
            <w:pPr>
              <w:numPr>
                <w:ilvl w:val="0"/>
                <w:numId w:val="36"/>
              </w:numPr>
              <w:spacing w:before="60" w:after="60" w:line="312" w:lineRule="atLeast"/>
              <w:ind w:left="313"/>
              <w:jc w:val="both"/>
              <w:rPr>
                <w:rFonts w:eastAsia="Times New Roman" w:cs="Arial"/>
                <w:color w:val="333333"/>
                <w:kern w:val="0"/>
                <w:szCs w:val="18"/>
                <w:lang w:val="en-GB" w:eastAsia="pt-PT"/>
              </w:rPr>
            </w:pPr>
            <w:r w:rsidRPr="00521715">
              <w:rPr>
                <w:rFonts w:eastAsia="Times New Roman" w:cs="Arial"/>
                <w:color w:val="333333"/>
                <w:kern w:val="0"/>
                <w:szCs w:val="18"/>
                <w:lang w:val="en-GB" w:eastAsia="pt-PT"/>
              </w:rPr>
              <w:t>Data medium exchange file will be tested and checked.</w:t>
            </w:r>
          </w:p>
        </w:tc>
        <w:tc>
          <w:tcPr>
            <w:tcW w:w="4545" w:type="dxa"/>
          </w:tcPr>
          <w:p w:rsidR="00521715" w:rsidRPr="00B25BD0" w:rsidRDefault="00521715" w:rsidP="00521715">
            <w:pPr>
              <w:pStyle w:val="NormalWeb"/>
              <w:spacing w:line="312" w:lineRule="atLeast"/>
              <w:rPr>
                <w:rFonts w:ascii="Arial" w:hAnsi="Arial" w:cs="Arial"/>
                <w:color w:val="333333"/>
                <w:sz w:val="18"/>
                <w:szCs w:val="18"/>
                <w:lang w:val="en-GB"/>
              </w:rPr>
            </w:pPr>
            <w:r>
              <w:rPr>
                <w:rFonts w:ascii="Arial" w:hAnsi="Arial" w:cs="Arial"/>
                <w:color w:val="333333"/>
                <w:sz w:val="18"/>
                <w:szCs w:val="18"/>
              </w:rPr>
              <w:t>A</w:t>
            </w:r>
            <w:proofErr w:type="spellStart"/>
            <w:r w:rsidRPr="00B25BD0">
              <w:rPr>
                <w:rFonts w:ascii="Arial" w:hAnsi="Arial" w:cs="Arial"/>
                <w:color w:val="333333"/>
                <w:sz w:val="18"/>
                <w:szCs w:val="18"/>
                <w:lang w:val="en-GB"/>
              </w:rPr>
              <w:t>ll</w:t>
            </w:r>
            <w:proofErr w:type="spellEnd"/>
            <w:r w:rsidRPr="00B25BD0">
              <w:rPr>
                <w:rFonts w:ascii="Arial" w:hAnsi="Arial" w:cs="Arial"/>
                <w:color w:val="333333"/>
                <w:sz w:val="18"/>
                <w:szCs w:val="18"/>
                <w:lang w:val="en-GB"/>
              </w:rPr>
              <w:t xml:space="preserve"> discrepancies have to be dealt on case by case basis</w:t>
            </w:r>
          </w:p>
          <w:p w:rsidR="00521715" w:rsidRPr="00521715" w:rsidRDefault="00521715" w:rsidP="00521715">
            <w:pPr>
              <w:spacing w:before="100" w:beforeAutospacing="1" w:after="100" w:afterAutospacing="1" w:line="312" w:lineRule="atLeast"/>
              <w:ind w:left="21"/>
              <w:rPr>
                <w:rFonts w:eastAsia="Times New Roman" w:cs="Arial"/>
                <w:color w:val="333333"/>
                <w:kern w:val="0"/>
                <w:szCs w:val="18"/>
                <w:lang w:val="en-GB" w:eastAsia="pt-PT"/>
              </w:rPr>
            </w:pPr>
            <w:r>
              <w:rPr>
                <w:rFonts w:cs="Arial"/>
                <w:color w:val="333333"/>
                <w:szCs w:val="18"/>
              </w:rPr>
              <w:t>Involve labor relations and business process owners to interpret deviations which cannot be resolved by external engines.  In such cases, more time need to be spent for testing resolve deviations.</w:t>
            </w:r>
          </w:p>
        </w:tc>
      </w:tr>
    </w:tbl>
    <w:p w:rsidR="00521715" w:rsidRPr="001A6451" w:rsidRDefault="00521715" w:rsidP="00521715">
      <w:pPr>
        <w:shd w:val="clear" w:color="auto" w:fill="FFFFFF"/>
        <w:spacing w:before="60"/>
        <w:rPr>
          <w:sz w:val="20"/>
          <w:szCs w:val="22"/>
          <w:lang w:val="en-GB" w:eastAsia="zh-CN"/>
        </w:rPr>
      </w:pPr>
    </w:p>
    <w:p w:rsidR="00033D71" w:rsidRPr="009D3EE8" w:rsidRDefault="00033D71" w:rsidP="00ED1500">
      <w:pPr>
        <w:rPr>
          <w:b/>
          <w:sz w:val="20"/>
          <w:szCs w:val="22"/>
          <w:lang w:val="en-GB" w:eastAsia="zh-CN"/>
        </w:rPr>
      </w:pPr>
      <w:r w:rsidRPr="009D3EE8">
        <w:rPr>
          <w:b/>
          <w:sz w:val="20"/>
          <w:szCs w:val="22"/>
          <w:lang w:val="en-GB" w:eastAsia="zh-CN"/>
        </w:rPr>
        <w:t>When to perform the Parallel Payroll Testing</w:t>
      </w:r>
      <w:r w:rsidR="00ED1500" w:rsidRPr="009D3EE8">
        <w:rPr>
          <w:b/>
          <w:sz w:val="20"/>
          <w:szCs w:val="22"/>
          <w:lang w:val="en-GB" w:eastAsia="zh-CN"/>
        </w:rPr>
        <w:t xml:space="preserve">  </w:t>
      </w:r>
    </w:p>
    <w:p w:rsidR="00033D71" w:rsidRDefault="00033D71" w:rsidP="00ED1500">
      <w:pPr>
        <w:rPr>
          <w:sz w:val="20"/>
          <w:szCs w:val="22"/>
          <w:lang w:val="en-GB" w:eastAsia="zh-CN"/>
        </w:rPr>
      </w:pPr>
    </w:p>
    <w:p w:rsidR="00033D71" w:rsidRPr="00033D71" w:rsidRDefault="00033D71" w:rsidP="00A75E39">
      <w:pPr>
        <w:numPr>
          <w:ilvl w:val="0"/>
          <w:numId w:val="38"/>
        </w:numPr>
        <w:shd w:val="clear" w:color="auto" w:fill="FFFFFF"/>
        <w:spacing w:before="60" w:after="60"/>
        <w:jc w:val="both"/>
        <w:rPr>
          <w:rFonts w:eastAsia="Times New Roman" w:cs="Arial"/>
          <w:color w:val="333333"/>
          <w:kern w:val="0"/>
          <w:szCs w:val="18"/>
          <w:lang w:val="en" w:eastAsia="pt-PT"/>
        </w:rPr>
      </w:pPr>
      <w:r w:rsidRPr="00033D71">
        <w:rPr>
          <w:rFonts w:eastAsia="Times New Roman" w:cs="Arial"/>
          <w:b/>
          <w:bCs/>
          <w:color w:val="333333"/>
          <w:kern w:val="0"/>
          <w:szCs w:val="18"/>
          <w:lang w:val="en" w:eastAsia="pt-PT"/>
        </w:rPr>
        <w:t>Unit Testing</w:t>
      </w:r>
      <w:r w:rsidRPr="00033D71">
        <w:rPr>
          <w:rFonts w:eastAsia="Times New Roman" w:cs="Arial"/>
          <w:color w:val="333333"/>
          <w:kern w:val="0"/>
          <w:szCs w:val="18"/>
          <w:lang w:val="en" w:eastAsia="pt-PT"/>
        </w:rPr>
        <w:t>: Individual components need to be unit tested within the logical boundary</w:t>
      </w:r>
    </w:p>
    <w:p w:rsidR="00033D71" w:rsidRPr="00033D71" w:rsidRDefault="009D3EE8" w:rsidP="00A75E39">
      <w:pPr>
        <w:numPr>
          <w:ilvl w:val="1"/>
          <w:numId w:val="38"/>
        </w:numPr>
        <w:shd w:val="clear" w:color="auto" w:fill="FFFFFF"/>
        <w:spacing w:before="60" w:after="60"/>
        <w:jc w:val="both"/>
        <w:rPr>
          <w:rFonts w:eastAsia="Times New Roman" w:cs="Arial"/>
          <w:color w:val="333333"/>
          <w:kern w:val="0"/>
          <w:szCs w:val="18"/>
          <w:lang w:val="en" w:eastAsia="pt-PT"/>
        </w:rPr>
      </w:pPr>
      <w:r>
        <w:rPr>
          <w:rFonts w:eastAsia="Times New Roman" w:cs="Arial"/>
          <w:color w:val="333333"/>
          <w:kern w:val="0"/>
          <w:szCs w:val="18"/>
          <w:lang w:val="en" w:eastAsia="pt-PT"/>
        </w:rPr>
        <w:t>Master Data</w:t>
      </w:r>
    </w:p>
    <w:p w:rsidR="00033D71" w:rsidRPr="00033D71" w:rsidRDefault="00033D71" w:rsidP="00A75E39">
      <w:pPr>
        <w:numPr>
          <w:ilvl w:val="1"/>
          <w:numId w:val="38"/>
        </w:numPr>
        <w:shd w:val="clear" w:color="auto" w:fill="FFFFFF"/>
        <w:spacing w:before="60" w:after="60"/>
        <w:jc w:val="both"/>
        <w:rPr>
          <w:rFonts w:eastAsia="Times New Roman" w:cs="Arial"/>
          <w:color w:val="333333"/>
          <w:kern w:val="0"/>
          <w:szCs w:val="18"/>
          <w:lang w:val="en" w:eastAsia="pt-PT"/>
        </w:rPr>
      </w:pPr>
      <w:r w:rsidRPr="00033D71">
        <w:rPr>
          <w:rFonts w:eastAsia="Times New Roman" w:cs="Arial"/>
          <w:color w:val="333333"/>
          <w:kern w:val="0"/>
          <w:szCs w:val="18"/>
          <w:lang w:val="en" w:eastAsia="pt-PT"/>
        </w:rPr>
        <w:t>Payroll</w:t>
      </w:r>
    </w:p>
    <w:p w:rsidR="00033D71" w:rsidRPr="00033D71" w:rsidRDefault="00033D71" w:rsidP="00A75E39">
      <w:pPr>
        <w:numPr>
          <w:ilvl w:val="1"/>
          <w:numId w:val="38"/>
        </w:numPr>
        <w:shd w:val="clear" w:color="auto" w:fill="FFFFFF"/>
        <w:spacing w:before="60" w:after="60"/>
        <w:jc w:val="both"/>
        <w:rPr>
          <w:rFonts w:eastAsia="Times New Roman" w:cs="Arial"/>
          <w:color w:val="333333"/>
          <w:kern w:val="0"/>
          <w:szCs w:val="18"/>
          <w:lang w:val="en" w:eastAsia="pt-PT"/>
        </w:rPr>
      </w:pPr>
      <w:r w:rsidRPr="00033D71">
        <w:rPr>
          <w:rFonts w:eastAsia="Times New Roman" w:cs="Arial"/>
          <w:color w:val="333333"/>
          <w:kern w:val="0"/>
          <w:szCs w:val="18"/>
          <w:lang w:val="en" w:eastAsia="pt-PT"/>
        </w:rPr>
        <w:t xml:space="preserve">Time Management </w:t>
      </w:r>
    </w:p>
    <w:p w:rsidR="009D3EE8" w:rsidRPr="00033D71" w:rsidRDefault="009D3EE8" w:rsidP="00A86168">
      <w:pPr>
        <w:shd w:val="clear" w:color="auto" w:fill="FFFFFF"/>
        <w:spacing w:before="60" w:after="60"/>
        <w:ind w:left="1440"/>
        <w:jc w:val="both"/>
        <w:rPr>
          <w:rFonts w:eastAsia="Times New Roman" w:cs="Arial"/>
          <w:color w:val="333333"/>
          <w:kern w:val="0"/>
          <w:szCs w:val="18"/>
          <w:lang w:val="en" w:eastAsia="pt-PT"/>
        </w:rPr>
      </w:pPr>
    </w:p>
    <w:p w:rsidR="00033D71" w:rsidRPr="00033D71" w:rsidRDefault="00033D71" w:rsidP="00A75E39">
      <w:pPr>
        <w:numPr>
          <w:ilvl w:val="0"/>
          <w:numId w:val="38"/>
        </w:numPr>
        <w:shd w:val="clear" w:color="auto" w:fill="FFFFFF"/>
        <w:spacing w:before="60" w:after="60"/>
        <w:jc w:val="both"/>
        <w:rPr>
          <w:rFonts w:eastAsia="Times New Roman" w:cs="Arial"/>
          <w:color w:val="333333"/>
          <w:kern w:val="0"/>
          <w:szCs w:val="18"/>
          <w:lang w:val="en" w:eastAsia="pt-PT"/>
        </w:rPr>
      </w:pPr>
      <w:r w:rsidRPr="00033D71">
        <w:rPr>
          <w:rFonts w:eastAsia="Times New Roman" w:cs="Arial"/>
          <w:b/>
          <w:bCs/>
          <w:color w:val="333333"/>
          <w:kern w:val="0"/>
          <w:szCs w:val="18"/>
          <w:lang w:val="en" w:eastAsia="pt-PT"/>
        </w:rPr>
        <w:t>System Integration Testing</w:t>
      </w:r>
      <w:r w:rsidRPr="00033D71">
        <w:rPr>
          <w:rFonts w:eastAsia="Times New Roman" w:cs="Arial"/>
          <w:color w:val="333333"/>
          <w:kern w:val="0"/>
          <w:szCs w:val="18"/>
          <w:lang w:val="en" w:eastAsia="pt-PT"/>
        </w:rPr>
        <w:t>: End-to-end business scenarios from Hire to Retire</w:t>
      </w:r>
    </w:p>
    <w:p w:rsidR="00033D71" w:rsidRPr="00033D71" w:rsidRDefault="00033D71" w:rsidP="00A75E39">
      <w:pPr>
        <w:numPr>
          <w:ilvl w:val="0"/>
          <w:numId w:val="38"/>
        </w:numPr>
        <w:shd w:val="clear" w:color="auto" w:fill="FFFFFF"/>
        <w:spacing w:before="60" w:after="60"/>
        <w:jc w:val="both"/>
        <w:rPr>
          <w:rFonts w:eastAsia="Times New Roman" w:cs="Arial"/>
          <w:color w:val="333333"/>
          <w:kern w:val="0"/>
          <w:szCs w:val="18"/>
          <w:lang w:val="en" w:eastAsia="pt-PT"/>
        </w:rPr>
      </w:pPr>
      <w:r w:rsidRPr="00033D71">
        <w:rPr>
          <w:rFonts w:eastAsia="Times New Roman" w:cs="Arial"/>
          <w:b/>
          <w:bCs/>
          <w:color w:val="333333"/>
          <w:kern w:val="0"/>
          <w:szCs w:val="18"/>
          <w:lang w:val="en" w:eastAsia="pt-PT"/>
        </w:rPr>
        <w:t>Performance and Stress Testing</w:t>
      </w:r>
      <w:r w:rsidRPr="00033D71">
        <w:rPr>
          <w:rFonts w:eastAsia="Times New Roman" w:cs="Arial"/>
          <w:color w:val="333333"/>
          <w:kern w:val="0"/>
          <w:szCs w:val="18"/>
          <w:lang w:val="en" w:eastAsia="pt-PT"/>
        </w:rPr>
        <w:t>: Volume testing with at least equal to or more than production load at high concurrency</w:t>
      </w:r>
    </w:p>
    <w:p w:rsidR="00033D71" w:rsidRPr="00033D71" w:rsidRDefault="00033D71" w:rsidP="00A75E39">
      <w:pPr>
        <w:numPr>
          <w:ilvl w:val="0"/>
          <w:numId w:val="38"/>
        </w:numPr>
        <w:shd w:val="clear" w:color="auto" w:fill="FFFFFF"/>
        <w:spacing w:before="60" w:after="60"/>
        <w:jc w:val="both"/>
        <w:rPr>
          <w:rFonts w:eastAsia="Times New Roman" w:cs="Arial"/>
          <w:color w:val="333333"/>
          <w:kern w:val="0"/>
          <w:szCs w:val="18"/>
          <w:lang w:val="en" w:eastAsia="pt-PT"/>
        </w:rPr>
      </w:pPr>
      <w:r w:rsidRPr="00033D71">
        <w:rPr>
          <w:rFonts w:eastAsia="Times New Roman" w:cs="Arial"/>
          <w:b/>
          <w:bCs/>
          <w:color w:val="333333"/>
          <w:kern w:val="0"/>
          <w:szCs w:val="18"/>
          <w:lang w:val="en" w:eastAsia="pt-PT"/>
        </w:rPr>
        <w:t>User Acceptance Testing</w:t>
      </w:r>
      <w:r w:rsidRPr="00033D71">
        <w:rPr>
          <w:rFonts w:eastAsia="Times New Roman" w:cs="Arial"/>
          <w:color w:val="333333"/>
          <w:kern w:val="0"/>
          <w:szCs w:val="18"/>
          <w:lang w:val="en" w:eastAsia="pt-PT"/>
        </w:rPr>
        <w:t>: Business executes end to end scenarios with controlled data – IT supports</w:t>
      </w:r>
    </w:p>
    <w:p w:rsidR="00033D71" w:rsidRPr="00033D71" w:rsidRDefault="00033D71" w:rsidP="00A75E39">
      <w:pPr>
        <w:numPr>
          <w:ilvl w:val="0"/>
          <w:numId w:val="38"/>
        </w:numPr>
        <w:shd w:val="clear" w:color="auto" w:fill="FFFFFF"/>
        <w:spacing w:before="60"/>
        <w:jc w:val="both"/>
        <w:rPr>
          <w:rFonts w:eastAsia="Times New Roman" w:cs="Arial"/>
          <w:color w:val="333333"/>
          <w:kern w:val="0"/>
          <w:szCs w:val="18"/>
          <w:lang w:val="en" w:eastAsia="pt-PT"/>
        </w:rPr>
      </w:pPr>
      <w:r w:rsidRPr="00033D71">
        <w:rPr>
          <w:rFonts w:eastAsia="Times New Roman" w:cs="Arial"/>
          <w:b/>
          <w:bCs/>
          <w:color w:val="E36C0A"/>
          <w:kern w:val="0"/>
          <w:szCs w:val="18"/>
          <w:lang w:val="en" w:eastAsia="pt-PT"/>
        </w:rPr>
        <w:t>Parallel Payroll Testing</w:t>
      </w:r>
    </w:p>
    <w:p w:rsidR="00E36FBE" w:rsidRPr="00ED1500" w:rsidRDefault="00E36FBE" w:rsidP="00A86168">
      <w:pPr>
        <w:jc w:val="both"/>
        <w:rPr>
          <w:sz w:val="20"/>
          <w:szCs w:val="22"/>
          <w:lang w:val="en-GB" w:eastAsia="zh-CN"/>
        </w:rPr>
      </w:pPr>
      <w:r w:rsidRPr="00ED1500">
        <w:rPr>
          <w:sz w:val="20"/>
          <w:szCs w:val="22"/>
          <w:lang w:val="en-GB" w:eastAsia="zh-CN"/>
        </w:rPr>
        <w:br w:type="page"/>
      </w:r>
    </w:p>
    <w:p w:rsidR="00E73A76" w:rsidRDefault="00E73A76" w:rsidP="00E73A76">
      <w:pPr>
        <w:pStyle w:val="1"/>
        <w:spacing w:before="240"/>
        <w:rPr>
          <w:lang w:eastAsia="zh-CN"/>
        </w:rPr>
      </w:pPr>
      <w:r>
        <w:rPr>
          <w:lang w:eastAsia="zh-CN"/>
        </w:rPr>
        <w:lastRenderedPageBreak/>
        <w:fldChar w:fldCharType="begin"/>
      </w:r>
      <w:r>
        <w:rPr>
          <w:lang w:eastAsia="zh-CN"/>
        </w:rPr>
        <w:instrText xml:space="preserve"> AUTONUMLGL  \e  </w:instrText>
      </w:r>
      <w:bookmarkStart w:id="96" w:name="_Toc449626750"/>
      <w:r>
        <w:rPr>
          <w:lang w:eastAsia="zh-CN"/>
        </w:rPr>
        <w:fldChar w:fldCharType="end"/>
      </w:r>
      <w:r w:rsidRPr="00315A8C">
        <w:rPr>
          <w:lang w:eastAsia="zh-CN"/>
        </w:rPr>
        <w:t xml:space="preserve"> </w:t>
      </w:r>
      <w:r>
        <w:rPr>
          <w:lang w:eastAsia="zh-CN"/>
        </w:rPr>
        <w:t>Appendix</w:t>
      </w:r>
      <w:bookmarkEnd w:id="96"/>
    </w:p>
    <w:p w:rsidR="00315A8C" w:rsidRPr="00315A8C" w:rsidRDefault="0081329B" w:rsidP="00315A8C">
      <w:pPr>
        <w:pStyle w:val="2"/>
        <w:rPr>
          <w:lang w:eastAsia="zh-CN"/>
        </w:rPr>
      </w:pPr>
      <w:r>
        <w:rPr>
          <w:lang w:eastAsia="zh-CN"/>
        </w:rPr>
        <w:fldChar w:fldCharType="begin"/>
      </w:r>
      <w:r w:rsidR="00315A8C">
        <w:rPr>
          <w:lang w:eastAsia="zh-CN"/>
        </w:rPr>
        <w:instrText xml:space="preserve"> AUTONUMLGL  \e  </w:instrText>
      </w:r>
      <w:bookmarkStart w:id="97" w:name="_Toc449626751"/>
      <w:r>
        <w:rPr>
          <w:lang w:eastAsia="zh-CN"/>
        </w:rPr>
        <w:fldChar w:fldCharType="end"/>
      </w:r>
      <w:r w:rsidR="00315A8C" w:rsidRPr="00315A8C">
        <w:rPr>
          <w:lang w:eastAsia="zh-CN"/>
        </w:rPr>
        <w:t xml:space="preserve"> </w:t>
      </w:r>
      <w:bookmarkStart w:id="98" w:name="Head_49"/>
      <w:r w:rsidR="00315A8C" w:rsidRPr="00315A8C">
        <w:rPr>
          <w:lang w:eastAsia="zh-CN"/>
        </w:rPr>
        <w:t>Delivery Teams</w:t>
      </w:r>
      <w:bookmarkEnd w:id="97"/>
      <w:bookmarkEnd w:id="98"/>
    </w:p>
    <w:p w:rsidR="00315A8C" w:rsidRPr="00315A8C" w:rsidRDefault="0081329B" w:rsidP="00315A8C">
      <w:pPr>
        <w:pStyle w:val="3"/>
        <w:rPr>
          <w:lang w:eastAsia="zh-CN"/>
        </w:rPr>
      </w:pPr>
      <w:r>
        <w:rPr>
          <w:lang w:eastAsia="zh-CN"/>
        </w:rPr>
        <w:fldChar w:fldCharType="begin"/>
      </w:r>
      <w:r w:rsidR="00315A8C">
        <w:rPr>
          <w:lang w:eastAsia="zh-CN"/>
        </w:rPr>
        <w:instrText xml:space="preserve"> AUTONUMLGL  \e  </w:instrText>
      </w:r>
      <w:bookmarkStart w:id="99" w:name="_Toc449626752"/>
      <w:r>
        <w:rPr>
          <w:lang w:eastAsia="zh-CN"/>
        </w:rPr>
        <w:fldChar w:fldCharType="end"/>
      </w:r>
      <w:r w:rsidR="00315A8C" w:rsidRPr="00315A8C">
        <w:rPr>
          <w:lang w:eastAsia="zh-CN"/>
        </w:rPr>
        <w:t xml:space="preserve"> </w:t>
      </w:r>
      <w:bookmarkStart w:id="100" w:name="Head_50"/>
      <w:r w:rsidR="00315A8C" w:rsidRPr="00315A8C">
        <w:rPr>
          <w:lang w:eastAsia="zh-CN"/>
        </w:rPr>
        <w:t>Service Delivery Team</w:t>
      </w:r>
      <w:bookmarkEnd w:id="99"/>
      <w:bookmarkEnd w:id="100"/>
    </w:p>
    <w:tbl>
      <w:tblPr>
        <w:tblW w:w="9099"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823"/>
        <w:gridCol w:w="2139"/>
        <w:gridCol w:w="4137"/>
      </w:tblGrid>
      <w:tr w:rsidR="00315A8C" w:rsidTr="001776E2">
        <w:trPr>
          <w:cantSplit/>
          <w:tblHeader/>
        </w:trPr>
        <w:tc>
          <w:tcPr>
            <w:tcW w:w="0" w:type="auto"/>
            <w:tcBorders>
              <w:bottom w:val="single" w:sz="6" w:space="0" w:color="auto"/>
            </w:tcBorders>
            <w:shd w:val="clear" w:color="auto" w:fill="D9D9D9" w:themeFill="background1" w:themeFillShade="D9"/>
          </w:tcPr>
          <w:p w:rsidR="00315A8C" w:rsidRPr="00315A8C" w:rsidRDefault="00315A8C" w:rsidP="00315A8C">
            <w:pPr>
              <w:pStyle w:val="TableHeading"/>
              <w:keepNext/>
              <w:rPr>
                <w:noProof/>
              </w:rPr>
            </w:pPr>
            <w:r>
              <w:rPr>
                <w:noProof/>
              </w:rPr>
              <w:t>Name</w:t>
            </w:r>
          </w:p>
        </w:tc>
        <w:tc>
          <w:tcPr>
            <w:tcW w:w="2139" w:type="dxa"/>
            <w:tcBorders>
              <w:bottom w:val="single" w:sz="6" w:space="0" w:color="auto"/>
            </w:tcBorders>
            <w:shd w:val="clear" w:color="auto" w:fill="D9D9D9" w:themeFill="background1" w:themeFillShade="D9"/>
          </w:tcPr>
          <w:p w:rsidR="00315A8C" w:rsidRPr="00315A8C" w:rsidRDefault="00315A8C" w:rsidP="00315A8C">
            <w:pPr>
              <w:pStyle w:val="TableHeading"/>
              <w:keepNext/>
              <w:rPr>
                <w:noProof/>
              </w:rPr>
            </w:pPr>
            <w:r>
              <w:rPr>
                <w:noProof/>
              </w:rPr>
              <w:t>Company</w:t>
            </w:r>
          </w:p>
        </w:tc>
        <w:tc>
          <w:tcPr>
            <w:tcW w:w="4137" w:type="dxa"/>
            <w:tcBorders>
              <w:bottom w:val="single" w:sz="6" w:space="0" w:color="auto"/>
            </w:tcBorders>
            <w:shd w:val="clear" w:color="auto" w:fill="D9D9D9" w:themeFill="background1" w:themeFillShade="D9"/>
          </w:tcPr>
          <w:p w:rsidR="00315A8C" w:rsidRPr="00315A8C" w:rsidRDefault="00315A8C" w:rsidP="00315A8C">
            <w:pPr>
              <w:pStyle w:val="TableHeading"/>
              <w:keepNext/>
              <w:rPr>
                <w:noProof/>
              </w:rPr>
            </w:pPr>
            <w:r>
              <w:rPr>
                <w:noProof/>
              </w:rPr>
              <w:t>Role</w:t>
            </w:r>
          </w:p>
        </w:tc>
      </w:tr>
      <w:tr w:rsidR="00DF22D7" w:rsidTr="001776E2">
        <w:trPr>
          <w:cantSplit/>
        </w:trPr>
        <w:tc>
          <w:tcPr>
            <w:tcW w:w="0" w:type="auto"/>
            <w:tcBorders>
              <w:top w:val="nil"/>
              <w:bottom w:val="single" w:sz="4" w:space="0" w:color="auto"/>
            </w:tcBorders>
          </w:tcPr>
          <w:p w:rsidR="00DF22D7" w:rsidRDefault="00EF71F8" w:rsidP="00D3762A">
            <w:pPr>
              <w:pStyle w:val="TableText1"/>
              <w:rPr>
                <w:noProof/>
              </w:rPr>
            </w:pPr>
            <w:r>
              <w:rPr>
                <w:noProof/>
              </w:rPr>
              <w:t>Mónica Galindro</w:t>
            </w:r>
          </w:p>
        </w:tc>
        <w:tc>
          <w:tcPr>
            <w:tcW w:w="2139" w:type="dxa"/>
            <w:tcBorders>
              <w:top w:val="nil"/>
              <w:bottom w:val="single" w:sz="4" w:space="0" w:color="auto"/>
            </w:tcBorders>
          </w:tcPr>
          <w:p w:rsidR="00DF22D7" w:rsidRDefault="00C56233" w:rsidP="00D3762A">
            <w:pPr>
              <w:pStyle w:val="TableText1"/>
              <w:rPr>
                <w:noProof/>
              </w:rPr>
            </w:pPr>
            <w:r>
              <w:rPr>
                <w:noProof/>
              </w:rPr>
              <w:t>SAP</w:t>
            </w:r>
          </w:p>
        </w:tc>
        <w:tc>
          <w:tcPr>
            <w:tcW w:w="4137" w:type="dxa"/>
            <w:tcBorders>
              <w:top w:val="nil"/>
              <w:bottom w:val="single" w:sz="4" w:space="0" w:color="auto"/>
            </w:tcBorders>
          </w:tcPr>
          <w:p w:rsidR="00DF22D7" w:rsidRPr="00EF71F8" w:rsidRDefault="00EF71F8" w:rsidP="00D3762A">
            <w:pPr>
              <w:pStyle w:val="TableText1"/>
              <w:rPr>
                <w:noProof/>
              </w:rPr>
            </w:pPr>
            <w:r w:rsidRPr="00EF71F8">
              <w:rPr>
                <w:bCs/>
                <w:noProof/>
              </w:rPr>
              <w:t>HCM Application Expert Payroll</w:t>
            </w:r>
          </w:p>
        </w:tc>
      </w:tr>
      <w:tr w:rsidR="005F0473" w:rsidTr="005B033C">
        <w:trPr>
          <w:cantSplit/>
        </w:trPr>
        <w:tc>
          <w:tcPr>
            <w:tcW w:w="0" w:type="auto"/>
            <w:tcBorders>
              <w:top w:val="single" w:sz="4" w:space="0" w:color="auto"/>
              <w:bottom w:val="single" w:sz="4" w:space="0" w:color="auto"/>
            </w:tcBorders>
          </w:tcPr>
          <w:p w:rsidR="005F0473" w:rsidRPr="00016E15" w:rsidRDefault="00EF71F8" w:rsidP="00260B56">
            <w:pPr>
              <w:pStyle w:val="TableText1"/>
              <w:rPr>
                <w:noProof/>
                <w:lang w:val="de-DE"/>
              </w:rPr>
            </w:pPr>
            <w:r>
              <w:rPr>
                <w:rStyle w:val="FPLowerItem"/>
                <w:color w:val="auto"/>
                <w:szCs w:val="24"/>
                <w:lang w:eastAsia="de-DE"/>
              </w:rPr>
              <w:t xml:space="preserve">Amit </w:t>
            </w:r>
            <w:r w:rsidR="00924794">
              <w:rPr>
                <w:rStyle w:val="FPLowerItem"/>
                <w:color w:val="auto"/>
                <w:szCs w:val="24"/>
                <w:lang w:eastAsia="de-DE"/>
              </w:rPr>
              <w:t>Tal</w:t>
            </w:r>
          </w:p>
        </w:tc>
        <w:tc>
          <w:tcPr>
            <w:tcW w:w="2139" w:type="dxa"/>
            <w:tcBorders>
              <w:top w:val="single" w:sz="4" w:space="0" w:color="auto"/>
              <w:bottom w:val="single" w:sz="4" w:space="0" w:color="auto"/>
            </w:tcBorders>
          </w:tcPr>
          <w:p w:rsidR="005F0473" w:rsidRDefault="00EF71F8" w:rsidP="00424C36">
            <w:pPr>
              <w:pStyle w:val="TableText1"/>
              <w:rPr>
                <w:noProof/>
              </w:rPr>
            </w:pPr>
            <w:r>
              <w:rPr>
                <w:noProof/>
              </w:rPr>
              <w:t>Julius IT</w:t>
            </w:r>
          </w:p>
        </w:tc>
        <w:tc>
          <w:tcPr>
            <w:tcW w:w="4137" w:type="dxa"/>
            <w:tcBorders>
              <w:top w:val="single" w:sz="4" w:space="0" w:color="auto"/>
              <w:bottom w:val="single" w:sz="4" w:space="0" w:color="auto"/>
            </w:tcBorders>
          </w:tcPr>
          <w:p w:rsidR="005F0473" w:rsidRDefault="00127F91" w:rsidP="00424C36">
            <w:pPr>
              <w:pStyle w:val="TableText1"/>
              <w:rPr>
                <w:noProof/>
              </w:rPr>
            </w:pPr>
            <w:r>
              <w:t>HR Senior Consultant</w:t>
            </w:r>
          </w:p>
        </w:tc>
      </w:tr>
      <w:tr w:rsidR="005F0473" w:rsidTr="005B033C">
        <w:trPr>
          <w:cantSplit/>
        </w:trPr>
        <w:tc>
          <w:tcPr>
            <w:tcW w:w="0" w:type="auto"/>
            <w:tcBorders>
              <w:top w:val="single" w:sz="4" w:space="0" w:color="auto"/>
              <w:bottom w:val="single" w:sz="4" w:space="0" w:color="auto"/>
            </w:tcBorders>
          </w:tcPr>
          <w:p w:rsidR="005F0473" w:rsidRDefault="00EF71F8" w:rsidP="00260B56">
            <w:pPr>
              <w:pStyle w:val="TableText1"/>
              <w:rPr>
                <w:noProof/>
              </w:rPr>
            </w:pPr>
            <w:r>
              <w:rPr>
                <w:rStyle w:val="FPLowerItem"/>
                <w:color w:val="auto"/>
                <w:szCs w:val="24"/>
                <w:lang w:val="de-DE" w:eastAsia="de-DE"/>
              </w:rPr>
              <w:t>Boaz Nevat</w:t>
            </w:r>
          </w:p>
        </w:tc>
        <w:tc>
          <w:tcPr>
            <w:tcW w:w="2139" w:type="dxa"/>
            <w:tcBorders>
              <w:top w:val="single" w:sz="4" w:space="0" w:color="auto"/>
              <w:bottom w:val="single" w:sz="4" w:space="0" w:color="auto"/>
            </w:tcBorders>
          </w:tcPr>
          <w:p w:rsidR="005F0473" w:rsidRDefault="005F0473" w:rsidP="00E42073">
            <w:pPr>
              <w:pStyle w:val="TableText1"/>
              <w:rPr>
                <w:noProof/>
              </w:rPr>
            </w:pPr>
            <w:r>
              <w:rPr>
                <w:noProof/>
              </w:rPr>
              <w:t>SAP</w:t>
            </w:r>
          </w:p>
        </w:tc>
        <w:tc>
          <w:tcPr>
            <w:tcW w:w="4137" w:type="dxa"/>
            <w:tcBorders>
              <w:top w:val="single" w:sz="4" w:space="0" w:color="auto"/>
              <w:bottom w:val="single" w:sz="4" w:space="0" w:color="auto"/>
            </w:tcBorders>
          </w:tcPr>
          <w:p w:rsidR="005F0473" w:rsidRDefault="00EF71F8" w:rsidP="00D630DE">
            <w:pPr>
              <w:pStyle w:val="TableText1"/>
              <w:rPr>
                <w:noProof/>
              </w:rPr>
            </w:pPr>
            <w:r w:rsidRPr="00EF71F8">
              <w:rPr>
                <w:noProof/>
              </w:rPr>
              <w:t>Sales LE Account Managers</w:t>
            </w:r>
          </w:p>
        </w:tc>
      </w:tr>
    </w:tbl>
    <w:p w:rsidR="00315A8C" w:rsidRDefault="00315A8C" w:rsidP="00315A8C">
      <w:pPr>
        <w:rPr>
          <w:lang w:eastAsia="zh-CN"/>
        </w:rPr>
      </w:pPr>
    </w:p>
    <w:p w:rsidR="00315A8C" w:rsidRPr="00315A8C" w:rsidRDefault="0081329B" w:rsidP="00315A8C">
      <w:pPr>
        <w:pStyle w:val="2"/>
        <w:rPr>
          <w:lang w:eastAsia="zh-CN"/>
        </w:rPr>
      </w:pPr>
      <w:r>
        <w:rPr>
          <w:lang w:eastAsia="zh-CN"/>
        </w:rPr>
        <w:fldChar w:fldCharType="begin"/>
      </w:r>
      <w:r w:rsidR="00315A8C">
        <w:rPr>
          <w:lang w:eastAsia="zh-CN"/>
        </w:rPr>
        <w:instrText xml:space="preserve"> AUTONUMLGL  \e  </w:instrText>
      </w:r>
      <w:bookmarkStart w:id="101" w:name="_Toc449626753"/>
      <w:r>
        <w:rPr>
          <w:lang w:eastAsia="zh-CN"/>
        </w:rPr>
        <w:fldChar w:fldCharType="end"/>
      </w:r>
      <w:r w:rsidR="00315A8C" w:rsidRPr="00315A8C">
        <w:rPr>
          <w:lang w:eastAsia="zh-CN"/>
        </w:rPr>
        <w:t xml:space="preserve"> </w:t>
      </w:r>
      <w:bookmarkStart w:id="102" w:name="Head_53"/>
      <w:r w:rsidR="00315A8C" w:rsidRPr="00315A8C">
        <w:rPr>
          <w:lang w:eastAsia="zh-CN"/>
        </w:rPr>
        <w:t>Meetings</w:t>
      </w:r>
      <w:bookmarkEnd w:id="101"/>
      <w:bookmarkEnd w:id="102"/>
    </w:p>
    <w:tbl>
      <w:tblPr>
        <w:tblW w:w="9099"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3904"/>
        <w:gridCol w:w="1276"/>
        <w:gridCol w:w="1559"/>
        <w:gridCol w:w="2360"/>
      </w:tblGrid>
      <w:tr w:rsidR="00D7652D" w:rsidTr="00B33A53">
        <w:trPr>
          <w:cantSplit/>
          <w:tblHeader/>
        </w:trPr>
        <w:tc>
          <w:tcPr>
            <w:tcW w:w="3904" w:type="dxa"/>
            <w:tcBorders>
              <w:bottom w:val="single" w:sz="6" w:space="0" w:color="auto"/>
            </w:tcBorders>
            <w:shd w:val="clear" w:color="auto" w:fill="D9D9D9" w:themeFill="background1" w:themeFillShade="D9"/>
          </w:tcPr>
          <w:p w:rsidR="00315A8C" w:rsidRPr="00315A8C" w:rsidRDefault="00315A8C" w:rsidP="00315A8C">
            <w:pPr>
              <w:pStyle w:val="TableHeading"/>
              <w:keepNext/>
              <w:rPr>
                <w:noProof/>
              </w:rPr>
            </w:pPr>
            <w:r>
              <w:rPr>
                <w:noProof/>
              </w:rPr>
              <w:t>Name</w:t>
            </w:r>
            <w:r w:rsidR="00132092">
              <w:rPr>
                <w:noProof/>
              </w:rPr>
              <w:t xml:space="preserve"> (1ª Visit)</w:t>
            </w:r>
          </w:p>
        </w:tc>
        <w:tc>
          <w:tcPr>
            <w:tcW w:w="1276" w:type="dxa"/>
            <w:tcBorders>
              <w:bottom w:val="single" w:sz="6" w:space="0" w:color="auto"/>
            </w:tcBorders>
            <w:shd w:val="clear" w:color="auto" w:fill="D9D9D9" w:themeFill="background1" w:themeFillShade="D9"/>
          </w:tcPr>
          <w:p w:rsidR="00315A8C" w:rsidRPr="00315A8C" w:rsidRDefault="00315A8C" w:rsidP="00315A8C">
            <w:pPr>
              <w:pStyle w:val="TableHeading"/>
              <w:keepNext/>
              <w:jc w:val="right"/>
              <w:rPr>
                <w:noProof/>
              </w:rPr>
            </w:pPr>
            <w:r>
              <w:rPr>
                <w:noProof/>
              </w:rPr>
              <w:t>Date</w:t>
            </w:r>
          </w:p>
        </w:tc>
        <w:tc>
          <w:tcPr>
            <w:tcW w:w="1559" w:type="dxa"/>
            <w:tcBorders>
              <w:bottom w:val="single" w:sz="6" w:space="0" w:color="auto"/>
            </w:tcBorders>
            <w:shd w:val="clear" w:color="auto" w:fill="D9D9D9" w:themeFill="background1" w:themeFillShade="D9"/>
          </w:tcPr>
          <w:p w:rsidR="00315A8C" w:rsidRPr="00315A8C" w:rsidRDefault="00315A8C" w:rsidP="00315A8C">
            <w:pPr>
              <w:pStyle w:val="TableHeading"/>
              <w:keepNext/>
              <w:rPr>
                <w:noProof/>
              </w:rPr>
            </w:pPr>
            <w:r>
              <w:rPr>
                <w:noProof/>
              </w:rPr>
              <w:t>Time</w:t>
            </w:r>
          </w:p>
        </w:tc>
        <w:tc>
          <w:tcPr>
            <w:tcW w:w="2360" w:type="dxa"/>
            <w:tcBorders>
              <w:bottom w:val="single" w:sz="6" w:space="0" w:color="auto"/>
            </w:tcBorders>
            <w:shd w:val="clear" w:color="auto" w:fill="D9D9D9" w:themeFill="background1" w:themeFillShade="D9"/>
          </w:tcPr>
          <w:p w:rsidR="00315A8C" w:rsidRPr="00315A8C" w:rsidRDefault="00EF71F8" w:rsidP="00EF71F8">
            <w:pPr>
              <w:pStyle w:val="TableHeading"/>
              <w:keepNext/>
              <w:rPr>
                <w:noProof/>
              </w:rPr>
            </w:pPr>
            <w:r>
              <w:rPr>
                <w:noProof/>
              </w:rPr>
              <w:t>Location</w:t>
            </w:r>
          </w:p>
        </w:tc>
      </w:tr>
      <w:tr w:rsidR="00315A8C" w:rsidTr="00B33A53">
        <w:trPr>
          <w:cantSplit/>
        </w:trPr>
        <w:tc>
          <w:tcPr>
            <w:tcW w:w="3904" w:type="dxa"/>
            <w:tcBorders>
              <w:top w:val="nil"/>
              <w:bottom w:val="single" w:sz="4" w:space="0" w:color="auto"/>
            </w:tcBorders>
          </w:tcPr>
          <w:p w:rsidR="00315A8C" w:rsidRDefault="00315A8C" w:rsidP="006639CB">
            <w:pPr>
              <w:pStyle w:val="TableText1"/>
              <w:rPr>
                <w:noProof/>
              </w:rPr>
            </w:pPr>
            <w:r>
              <w:rPr>
                <w:noProof/>
              </w:rPr>
              <w:t xml:space="preserve">Kick-Off </w:t>
            </w:r>
          </w:p>
        </w:tc>
        <w:tc>
          <w:tcPr>
            <w:tcW w:w="1276" w:type="dxa"/>
            <w:tcBorders>
              <w:top w:val="nil"/>
              <w:bottom w:val="single" w:sz="4" w:space="0" w:color="auto"/>
            </w:tcBorders>
          </w:tcPr>
          <w:p w:rsidR="00315A8C" w:rsidRDefault="00EF71F8" w:rsidP="00EF71F8">
            <w:pPr>
              <w:pStyle w:val="TableText1"/>
              <w:jc w:val="right"/>
              <w:rPr>
                <w:noProof/>
              </w:rPr>
            </w:pPr>
            <w:r>
              <w:rPr>
                <w:noProof/>
              </w:rPr>
              <w:t>2</w:t>
            </w:r>
            <w:r w:rsidR="00D67C5C">
              <w:rPr>
                <w:noProof/>
              </w:rPr>
              <w:t>7.</w:t>
            </w:r>
            <w:r>
              <w:rPr>
                <w:noProof/>
              </w:rPr>
              <w:t>03</w:t>
            </w:r>
            <w:r w:rsidR="00D67C5C">
              <w:rPr>
                <w:noProof/>
              </w:rPr>
              <w:t>.</w:t>
            </w:r>
            <w:r>
              <w:rPr>
                <w:noProof/>
              </w:rPr>
              <w:t>2016</w:t>
            </w:r>
          </w:p>
        </w:tc>
        <w:tc>
          <w:tcPr>
            <w:tcW w:w="1559" w:type="dxa"/>
            <w:tcBorders>
              <w:top w:val="nil"/>
              <w:bottom w:val="single" w:sz="4" w:space="0" w:color="auto"/>
            </w:tcBorders>
          </w:tcPr>
          <w:p w:rsidR="00315A8C" w:rsidRDefault="00EF71F8" w:rsidP="006A21DB">
            <w:pPr>
              <w:pStyle w:val="TableText1"/>
              <w:rPr>
                <w:noProof/>
              </w:rPr>
            </w:pPr>
            <w:r>
              <w:rPr>
                <w:noProof/>
              </w:rPr>
              <w:t>09:00-10:0</w:t>
            </w:r>
            <w:r w:rsidR="00D67C5C">
              <w:rPr>
                <w:noProof/>
              </w:rPr>
              <w:t>0</w:t>
            </w:r>
          </w:p>
        </w:tc>
        <w:tc>
          <w:tcPr>
            <w:tcW w:w="2360" w:type="dxa"/>
            <w:tcBorders>
              <w:top w:val="nil"/>
              <w:bottom w:val="single" w:sz="4" w:space="0" w:color="auto"/>
            </w:tcBorders>
          </w:tcPr>
          <w:p w:rsidR="00315A8C" w:rsidRDefault="00EF71F8" w:rsidP="00EF71F8">
            <w:pPr>
              <w:pStyle w:val="TableText1"/>
              <w:rPr>
                <w:noProof/>
              </w:rPr>
            </w:pPr>
            <w:r>
              <w:rPr>
                <w:noProof/>
              </w:rPr>
              <w:t>IL Police Jerusalem</w:t>
            </w:r>
          </w:p>
        </w:tc>
      </w:tr>
      <w:tr w:rsidR="00DF22D7" w:rsidTr="00B33A53">
        <w:trPr>
          <w:cantSplit/>
        </w:trPr>
        <w:tc>
          <w:tcPr>
            <w:tcW w:w="3904" w:type="dxa"/>
            <w:tcBorders>
              <w:top w:val="nil"/>
              <w:bottom w:val="single" w:sz="4" w:space="0" w:color="auto"/>
            </w:tcBorders>
          </w:tcPr>
          <w:p w:rsidR="00DF22D7" w:rsidRDefault="006639CB" w:rsidP="003558E4">
            <w:pPr>
              <w:pStyle w:val="TableText1"/>
              <w:rPr>
                <w:noProof/>
              </w:rPr>
            </w:pPr>
            <w:r>
              <w:rPr>
                <w:noProof/>
              </w:rPr>
              <w:t>Project Overview Meeting</w:t>
            </w:r>
          </w:p>
        </w:tc>
        <w:tc>
          <w:tcPr>
            <w:tcW w:w="1276" w:type="dxa"/>
            <w:tcBorders>
              <w:top w:val="nil"/>
              <w:bottom w:val="single" w:sz="4" w:space="0" w:color="auto"/>
            </w:tcBorders>
          </w:tcPr>
          <w:p w:rsidR="00DF22D7" w:rsidRDefault="00CB2899" w:rsidP="008125C4">
            <w:pPr>
              <w:pStyle w:val="TableText1"/>
              <w:jc w:val="right"/>
              <w:rPr>
                <w:noProof/>
              </w:rPr>
            </w:pPr>
            <w:r>
              <w:rPr>
                <w:noProof/>
              </w:rPr>
              <w:t>27.03.2016</w:t>
            </w:r>
          </w:p>
        </w:tc>
        <w:tc>
          <w:tcPr>
            <w:tcW w:w="1559" w:type="dxa"/>
            <w:tcBorders>
              <w:top w:val="nil"/>
              <w:bottom w:val="single" w:sz="4" w:space="0" w:color="auto"/>
            </w:tcBorders>
          </w:tcPr>
          <w:p w:rsidR="00DF22D7" w:rsidRDefault="00CB2899" w:rsidP="006A21DB">
            <w:pPr>
              <w:pStyle w:val="TableText1"/>
              <w:rPr>
                <w:noProof/>
              </w:rPr>
            </w:pPr>
            <w:r>
              <w:rPr>
                <w:noProof/>
              </w:rPr>
              <w:t>10:00-11:0</w:t>
            </w:r>
            <w:r w:rsidR="00D67C5C">
              <w:rPr>
                <w:noProof/>
              </w:rPr>
              <w:t>0</w:t>
            </w:r>
          </w:p>
        </w:tc>
        <w:tc>
          <w:tcPr>
            <w:tcW w:w="2360" w:type="dxa"/>
            <w:tcBorders>
              <w:top w:val="nil"/>
              <w:bottom w:val="single" w:sz="4" w:space="0" w:color="auto"/>
            </w:tcBorders>
          </w:tcPr>
          <w:p w:rsidR="00DF22D7" w:rsidRDefault="00CB2899" w:rsidP="005E2BBA">
            <w:pPr>
              <w:spacing w:before="40"/>
            </w:pPr>
            <w:r>
              <w:rPr>
                <w:noProof/>
              </w:rPr>
              <w:t>IL Police Jerusalem</w:t>
            </w:r>
          </w:p>
        </w:tc>
      </w:tr>
      <w:tr w:rsidR="006639CB" w:rsidTr="00B33A53">
        <w:trPr>
          <w:cantSplit/>
        </w:trPr>
        <w:tc>
          <w:tcPr>
            <w:tcW w:w="3904" w:type="dxa"/>
            <w:tcBorders>
              <w:top w:val="nil"/>
              <w:bottom w:val="single" w:sz="4" w:space="0" w:color="auto"/>
            </w:tcBorders>
          </w:tcPr>
          <w:p w:rsidR="006639CB" w:rsidRDefault="00CB2899" w:rsidP="003558E4">
            <w:pPr>
              <w:pStyle w:val="TableText1"/>
              <w:rPr>
                <w:noProof/>
              </w:rPr>
            </w:pPr>
            <w:r w:rsidRPr="00CB2899">
              <w:rPr>
                <w:noProof/>
              </w:rPr>
              <w:t>SAP Payroll Solution Overview</w:t>
            </w:r>
          </w:p>
        </w:tc>
        <w:tc>
          <w:tcPr>
            <w:tcW w:w="1276" w:type="dxa"/>
            <w:tcBorders>
              <w:top w:val="nil"/>
              <w:bottom w:val="single" w:sz="4" w:space="0" w:color="auto"/>
            </w:tcBorders>
          </w:tcPr>
          <w:p w:rsidR="006639CB" w:rsidRDefault="00CB2899" w:rsidP="008125C4">
            <w:pPr>
              <w:pStyle w:val="TableText1"/>
              <w:jc w:val="right"/>
              <w:rPr>
                <w:noProof/>
              </w:rPr>
            </w:pPr>
            <w:r>
              <w:rPr>
                <w:noProof/>
              </w:rPr>
              <w:t>27.03.2016</w:t>
            </w:r>
          </w:p>
        </w:tc>
        <w:tc>
          <w:tcPr>
            <w:tcW w:w="1559" w:type="dxa"/>
            <w:tcBorders>
              <w:top w:val="nil"/>
              <w:bottom w:val="single" w:sz="4" w:space="0" w:color="auto"/>
            </w:tcBorders>
          </w:tcPr>
          <w:p w:rsidR="006639CB" w:rsidRDefault="00CB2899" w:rsidP="00CB2899">
            <w:pPr>
              <w:pStyle w:val="TableText1"/>
              <w:rPr>
                <w:noProof/>
              </w:rPr>
            </w:pPr>
            <w:r>
              <w:rPr>
                <w:noProof/>
              </w:rPr>
              <w:t>11</w:t>
            </w:r>
            <w:r w:rsidR="00D67C5C">
              <w:rPr>
                <w:noProof/>
              </w:rPr>
              <w:t>:</w:t>
            </w:r>
            <w:r>
              <w:rPr>
                <w:noProof/>
              </w:rPr>
              <w:t>15</w:t>
            </w:r>
            <w:r w:rsidR="00D67C5C">
              <w:rPr>
                <w:noProof/>
              </w:rPr>
              <w:t>-13:00</w:t>
            </w:r>
          </w:p>
        </w:tc>
        <w:tc>
          <w:tcPr>
            <w:tcW w:w="2360" w:type="dxa"/>
            <w:tcBorders>
              <w:top w:val="nil"/>
              <w:bottom w:val="single" w:sz="4" w:space="0" w:color="auto"/>
            </w:tcBorders>
          </w:tcPr>
          <w:p w:rsidR="006639CB" w:rsidRDefault="00CB2899" w:rsidP="005E2BBA">
            <w:pPr>
              <w:spacing w:before="40"/>
              <w:rPr>
                <w:noProof/>
              </w:rPr>
            </w:pPr>
            <w:r>
              <w:rPr>
                <w:noProof/>
              </w:rPr>
              <w:t>IL Police Jerusalem</w:t>
            </w:r>
          </w:p>
        </w:tc>
      </w:tr>
      <w:tr w:rsidR="006639CB" w:rsidTr="00B33A53">
        <w:trPr>
          <w:cantSplit/>
        </w:trPr>
        <w:tc>
          <w:tcPr>
            <w:tcW w:w="3904" w:type="dxa"/>
            <w:tcBorders>
              <w:top w:val="nil"/>
              <w:bottom w:val="single" w:sz="4" w:space="0" w:color="auto"/>
            </w:tcBorders>
          </w:tcPr>
          <w:p w:rsidR="006639CB" w:rsidRDefault="00CB2899" w:rsidP="003558E4">
            <w:pPr>
              <w:pStyle w:val="TableText1"/>
              <w:rPr>
                <w:noProof/>
              </w:rPr>
            </w:pPr>
            <w:r w:rsidRPr="00CB2899">
              <w:rPr>
                <w:noProof/>
              </w:rPr>
              <w:t>SAP Payroll Solution Overview</w:t>
            </w:r>
          </w:p>
        </w:tc>
        <w:tc>
          <w:tcPr>
            <w:tcW w:w="1276" w:type="dxa"/>
            <w:tcBorders>
              <w:top w:val="nil"/>
              <w:bottom w:val="single" w:sz="4" w:space="0" w:color="auto"/>
            </w:tcBorders>
          </w:tcPr>
          <w:p w:rsidR="006639CB" w:rsidRDefault="00CB2899" w:rsidP="008125C4">
            <w:pPr>
              <w:pStyle w:val="TableText1"/>
              <w:jc w:val="right"/>
              <w:rPr>
                <w:noProof/>
              </w:rPr>
            </w:pPr>
            <w:r>
              <w:rPr>
                <w:noProof/>
              </w:rPr>
              <w:t>27.03.2016</w:t>
            </w:r>
          </w:p>
        </w:tc>
        <w:tc>
          <w:tcPr>
            <w:tcW w:w="1559" w:type="dxa"/>
            <w:tcBorders>
              <w:top w:val="nil"/>
              <w:bottom w:val="single" w:sz="4" w:space="0" w:color="auto"/>
            </w:tcBorders>
          </w:tcPr>
          <w:p w:rsidR="006639CB" w:rsidRDefault="00421E8E" w:rsidP="00CB2899">
            <w:pPr>
              <w:pStyle w:val="TableText1"/>
              <w:rPr>
                <w:noProof/>
              </w:rPr>
            </w:pPr>
            <w:r>
              <w:rPr>
                <w:noProof/>
              </w:rPr>
              <w:t>1</w:t>
            </w:r>
            <w:r w:rsidR="00CB2899">
              <w:rPr>
                <w:noProof/>
              </w:rPr>
              <w:t>3</w:t>
            </w:r>
            <w:r>
              <w:rPr>
                <w:noProof/>
              </w:rPr>
              <w:t>:00-1</w:t>
            </w:r>
            <w:r w:rsidR="00CB2899">
              <w:rPr>
                <w:noProof/>
              </w:rPr>
              <w:t>5</w:t>
            </w:r>
            <w:r w:rsidR="00D67C5C">
              <w:rPr>
                <w:noProof/>
              </w:rPr>
              <w:t>:00</w:t>
            </w:r>
          </w:p>
        </w:tc>
        <w:tc>
          <w:tcPr>
            <w:tcW w:w="2360" w:type="dxa"/>
            <w:tcBorders>
              <w:top w:val="nil"/>
              <w:bottom w:val="single" w:sz="4" w:space="0" w:color="auto"/>
            </w:tcBorders>
          </w:tcPr>
          <w:p w:rsidR="006639CB" w:rsidRDefault="00CB2899" w:rsidP="005E2BBA">
            <w:pPr>
              <w:spacing w:before="40"/>
              <w:rPr>
                <w:noProof/>
              </w:rPr>
            </w:pPr>
            <w:r>
              <w:rPr>
                <w:noProof/>
              </w:rPr>
              <w:t>IL Police Jerusalem</w:t>
            </w:r>
          </w:p>
        </w:tc>
      </w:tr>
      <w:tr w:rsidR="00CE6C84" w:rsidTr="00B33A53">
        <w:trPr>
          <w:cantSplit/>
        </w:trPr>
        <w:tc>
          <w:tcPr>
            <w:tcW w:w="3904" w:type="dxa"/>
            <w:tcBorders>
              <w:top w:val="nil"/>
              <w:bottom w:val="single" w:sz="4" w:space="0" w:color="auto"/>
            </w:tcBorders>
          </w:tcPr>
          <w:p w:rsidR="00CE6C84" w:rsidRDefault="00CB2899" w:rsidP="00976AD4">
            <w:pPr>
              <w:pStyle w:val="TableText1"/>
              <w:rPr>
                <w:noProof/>
              </w:rPr>
            </w:pPr>
            <w:r w:rsidRPr="00CB2899">
              <w:rPr>
                <w:noProof/>
              </w:rPr>
              <w:t>Il Police Main Business Processes Analysis: HCM - Overview + PA/OM</w:t>
            </w:r>
          </w:p>
        </w:tc>
        <w:tc>
          <w:tcPr>
            <w:tcW w:w="1276" w:type="dxa"/>
            <w:tcBorders>
              <w:top w:val="nil"/>
              <w:bottom w:val="single" w:sz="4" w:space="0" w:color="auto"/>
            </w:tcBorders>
          </w:tcPr>
          <w:p w:rsidR="00CE6C84" w:rsidRDefault="00CB2899" w:rsidP="00CB2899">
            <w:pPr>
              <w:pStyle w:val="TableText1"/>
              <w:jc w:val="right"/>
              <w:rPr>
                <w:noProof/>
              </w:rPr>
            </w:pPr>
            <w:r>
              <w:rPr>
                <w:noProof/>
              </w:rPr>
              <w:t>28.03.2016</w:t>
            </w:r>
          </w:p>
        </w:tc>
        <w:tc>
          <w:tcPr>
            <w:tcW w:w="1559" w:type="dxa"/>
            <w:tcBorders>
              <w:top w:val="nil"/>
              <w:bottom w:val="single" w:sz="4" w:space="0" w:color="auto"/>
            </w:tcBorders>
          </w:tcPr>
          <w:p w:rsidR="00CE6C84" w:rsidRDefault="00CB2899" w:rsidP="00CB2899">
            <w:pPr>
              <w:pStyle w:val="TableText1"/>
              <w:rPr>
                <w:noProof/>
              </w:rPr>
            </w:pPr>
            <w:r>
              <w:rPr>
                <w:noProof/>
              </w:rPr>
              <w:t>09</w:t>
            </w:r>
            <w:r w:rsidR="00CE6C84">
              <w:rPr>
                <w:noProof/>
              </w:rPr>
              <w:t>:00-1</w:t>
            </w:r>
            <w:r>
              <w:rPr>
                <w:noProof/>
              </w:rPr>
              <w:t>1</w:t>
            </w:r>
            <w:r w:rsidR="00CE6C84">
              <w:rPr>
                <w:noProof/>
              </w:rPr>
              <w:t>:</w:t>
            </w:r>
            <w:r>
              <w:rPr>
                <w:noProof/>
              </w:rPr>
              <w:t>3</w:t>
            </w:r>
            <w:r w:rsidR="00CE6C84">
              <w:rPr>
                <w:noProof/>
              </w:rPr>
              <w:t>0</w:t>
            </w:r>
          </w:p>
        </w:tc>
        <w:tc>
          <w:tcPr>
            <w:tcW w:w="2360" w:type="dxa"/>
            <w:tcBorders>
              <w:top w:val="nil"/>
              <w:bottom w:val="single" w:sz="4" w:space="0" w:color="auto"/>
            </w:tcBorders>
          </w:tcPr>
          <w:p w:rsidR="00CE6C84" w:rsidRDefault="00CB2899" w:rsidP="00976AD4">
            <w:pPr>
              <w:spacing w:before="40"/>
              <w:rPr>
                <w:noProof/>
              </w:rPr>
            </w:pPr>
            <w:r w:rsidRPr="00CB2899">
              <w:rPr>
                <w:noProof/>
              </w:rPr>
              <w:t>SAP - IL Ra'anan</w:t>
            </w:r>
          </w:p>
        </w:tc>
      </w:tr>
      <w:tr w:rsidR="00D67C5C" w:rsidTr="00B33A53">
        <w:trPr>
          <w:cantSplit/>
        </w:trPr>
        <w:tc>
          <w:tcPr>
            <w:tcW w:w="3904" w:type="dxa"/>
            <w:tcBorders>
              <w:top w:val="nil"/>
              <w:bottom w:val="single" w:sz="4" w:space="0" w:color="auto"/>
            </w:tcBorders>
          </w:tcPr>
          <w:p w:rsidR="00D67C5C" w:rsidRDefault="00CB2899" w:rsidP="00D67C5C">
            <w:pPr>
              <w:pStyle w:val="TableText1"/>
              <w:rPr>
                <w:noProof/>
              </w:rPr>
            </w:pPr>
            <w:r w:rsidRPr="00CB2899">
              <w:rPr>
                <w:noProof/>
              </w:rPr>
              <w:t>Il Police Main Business Processes Analysis: HCM - Time Management</w:t>
            </w:r>
          </w:p>
        </w:tc>
        <w:tc>
          <w:tcPr>
            <w:tcW w:w="1276" w:type="dxa"/>
            <w:tcBorders>
              <w:top w:val="nil"/>
              <w:bottom w:val="single" w:sz="4" w:space="0" w:color="auto"/>
            </w:tcBorders>
          </w:tcPr>
          <w:p w:rsidR="00D67C5C" w:rsidRDefault="00CB2899" w:rsidP="008125C4">
            <w:pPr>
              <w:pStyle w:val="TableText1"/>
              <w:jc w:val="right"/>
              <w:rPr>
                <w:noProof/>
              </w:rPr>
            </w:pPr>
            <w:r>
              <w:rPr>
                <w:noProof/>
              </w:rPr>
              <w:t>28.03.2016</w:t>
            </w:r>
          </w:p>
        </w:tc>
        <w:tc>
          <w:tcPr>
            <w:tcW w:w="1559" w:type="dxa"/>
            <w:tcBorders>
              <w:top w:val="nil"/>
              <w:bottom w:val="single" w:sz="4" w:space="0" w:color="auto"/>
            </w:tcBorders>
          </w:tcPr>
          <w:p w:rsidR="00D67C5C" w:rsidRDefault="00421E8E" w:rsidP="00CB2899">
            <w:pPr>
              <w:pStyle w:val="TableText1"/>
              <w:rPr>
                <w:noProof/>
              </w:rPr>
            </w:pPr>
            <w:r>
              <w:rPr>
                <w:noProof/>
              </w:rPr>
              <w:t>1</w:t>
            </w:r>
            <w:r w:rsidR="00CB2899">
              <w:rPr>
                <w:noProof/>
              </w:rPr>
              <w:t>1</w:t>
            </w:r>
            <w:r w:rsidR="00D67C5C">
              <w:rPr>
                <w:noProof/>
              </w:rPr>
              <w:t>:</w:t>
            </w:r>
            <w:r w:rsidR="00CB2899">
              <w:rPr>
                <w:noProof/>
              </w:rPr>
              <w:t>3</w:t>
            </w:r>
            <w:r w:rsidR="00D67C5C">
              <w:rPr>
                <w:noProof/>
              </w:rPr>
              <w:t>0-1</w:t>
            </w:r>
            <w:r w:rsidR="00CB2899">
              <w:rPr>
                <w:noProof/>
              </w:rPr>
              <w:t>3</w:t>
            </w:r>
            <w:r w:rsidR="00D67C5C">
              <w:rPr>
                <w:noProof/>
              </w:rPr>
              <w:t>:</w:t>
            </w:r>
            <w:r w:rsidR="00CB2899">
              <w:rPr>
                <w:noProof/>
              </w:rPr>
              <w:t>0</w:t>
            </w:r>
            <w:r w:rsidR="00D67C5C">
              <w:rPr>
                <w:noProof/>
              </w:rPr>
              <w:t>0</w:t>
            </w:r>
          </w:p>
        </w:tc>
        <w:tc>
          <w:tcPr>
            <w:tcW w:w="2360" w:type="dxa"/>
            <w:tcBorders>
              <w:top w:val="nil"/>
              <w:bottom w:val="single" w:sz="4" w:space="0" w:color="auto"/>
            </w:tcBorders>
          </w:tcPr>
          <w:p w:rsidR="00D67C5C" w:rsidRDefault="00CB2899" w:rsidP="005E2BBA">
            <w:pPr>
              <w:spacing w:before="40"/>
              <w:rPr>
                <w:noProof/>
              </w:rPr>
            </w:pPr>
            <w:r w:rsidRPr="00CB2899">
              <w:rPr>
                <w:noProof/>
              </w:rPr>
              <w:t>SAP - IL Ra'anan</w:t>
            </w:r>
          </w:p>
        </w:tc>
      </w:tr>
      <w:tr w:rsidR="00D67C5C" w:rsidTr="00B33A53">
        <w:trPr>
          <w:cantSplit/>
        </w:trPr>
        <w:tc>
          <w:tcPr>
            <w:tcW w:w="3904" w:type="dxa"/>
            <w:tcBorders>
              <w:top w:val="nil"/>
              <w:bottom w:val="single" w:sz="4" w:space="0" w:color="auto"/>
            </w:tcBorders>
          </w:tcPr>
          <w:p w:rsidR="00D67C5C" w:rsidRDefault="00CB2899" w:rsidP="003558E4">
            <w:pPr>
              <w:pStyle w:val="TableText1"/>
              <w:rPr>
                <w:noProof/>
              </w:rPr>
            </w:pPr>
            <w:r w:rsidRPr="00CB2899">
              <w:rPr>
                <w:noProof/>
              </w:rPr>
              <w:t>Il Police Main Business Processes Analysis: HCM - other modules</w:t>
            </w:r>
          </w:p>
        </w:tc>
        <w:tc>
          <w:tcPr>
            <w:tcW w:w="1276" w:type="dxa"/>
            <w:tcBorders>
              <w:top w:val="nil"/>
              <w:bottom w:val="single" w:sz="4" w:space="0" w:color="auto"/>
            </w:tcBorders>
          </w:tcPr>
          <w:p w:rsidR="00D67C5C" w:rsidRDefault="00CB2899" w:rsidP="008125C4">
            <w:pPr>
              <w:pStyle w:val="TableText1"/>
              <w:jc w:val="right"/>
              <w:rPr>
                <w:noProof/>
              </w:rPr>
            </w:pPr>
            <w:r>
              <w:rPr>
                <w:noProof/>
              </w:rPr>
              <w:t>28.03.2016</w:t>
            </w:r>
          </w:p>
        </w:tc>
        <w:tc>
          <w:tcPr>
            <w:tcW w:w="1559" w:type="dxa"/>
            <w:tcBorders>
              <w:top w:val="nil"/>
              <w:bottom w:val="single" w:sz="4" w:space="0" w:color="auto"/>
            </w:tcBorders>
          </w:tcPr>
          <w:p w:rsidR="00D67C5C" w:rsidRDefault="00CB2899" w:rsidP="00421E8E">
            <w:pPr>
              <w:pStyle w:val="TableText1"/>
              <w:rPr>
                <w:noProof/>
              </w:rPr>
            </w:pPr>
            <w:r>
              <w:rPr>
                <w:noProof/>
              </w:rPr>
              <w:t>13:00-15</w:t>
            </w:r>
            <w:r w:rsidR="00CE6C84">
              <w:rPr>
                <w:noProof/>
              </w:rPr>
              <w:t>:</w:t>
            </w:r>
            <w:r w:rsidR="00421E8E">
              <w:rPr>
                <w:noProof/>
              </w:rPr>
              <w:t>0</w:t>
            </w:r>
            <w:r w:rsidR="00CE6C84">
              <w:rPr>
                <w:noProof/>
              </w:rPr>
              <w:t>0</w:t>
            </w:r>
          </w:p>
        </w:tc>
        <w:tc>
          <w:tcPr>
            <w:tcW w:w="2360" w:type="dxa"/>
            <w:tcBorders>
              <w:top w:val="nil"/>
              <w:bottom w:val="single" w:sz="4" w:space="0" w:color="auto"/>
            </w:tcBorders>
          </w:tcPr>
          <w:p w:rsidR="00D67C5C" w:rsidRDefault="00CB2899" w:rsidP="00976AD4">
            <w:pPr>
              <w:spacing w:before="40"/>
              <w:rPr>
                <w:noProof/>
              </w:rPr>
            </w:pPr>
            <w:r w:rsidRPr="00CB2899">
              <w:rPr>
                <w:noProof/>
              </w:rPr>
              <w:t>SAP - IL Ra'anan</w:t>
            </w:r>
          </w:p>
        </w:tc>
      </w:tr>
      <w:tr w:rsidR="00D67C5C" w:rsidTr="00B33A53">
        <w:trPr>
          <w:cantSplit/>
        </w:trPr>
        <w:tc>
          <w:tcPr>
            <w:tcW w:w="3904" w:type="dxa"/>
            <w:tcBorders>
              <w:top w:val="nil"/>
              <w:bottom w:val="single" w:sz="4" w:space="0" w:color="auto"/>
            </w:tcBorders>
          </w:tcPr>
          <w:p w:rsidR="00D67C5C" w:rsidRDefault="00CB2899" w:rsidP="003558E4">
            <w:pPr>
              <w:pStyle w:val="TableText1"/>
              <w:rPr>
                <w:noProof/>
              </w:rPr>
            </w:pPr>
            <w:r w:rsidRPr="00CB2899">
              <w:rPr>
                <w:noProof/>
              </w:rPr>
              <w:t>Differences between Payroll data and PA data</w:t>
            </w:r>
          </w:p>
        </w:tc>
        <w:tc>
          <w:tcPr>
            <w:tcW w:w="1276" w:type="dxa"/>
            <w:tcBorders>
              <w:top w:val="nil"/>
              <w:bottom w:val="single" w:sz="4" w:space="0" w:color="auto"/>
            </w:tcBorders>
          </w:tcPr>
          <w:p w:rsidR="00D67C5C" w:rsidRDefault="00CB2899" w:rsidP="008125C4">
            <w:pPr>
              <w:pStyle w:val="TableText1"/>
              <w:jc w:val="right"/>
              <w:rPr>
                <w:noProof/>
              </w:rPr>
            </w:pPr>
            <w:r>
              <w:rPr>
                <w:noProof/>
              </w:rPr>
              <w:t>28.03.2016</w:t>
            </w:r>
          </w:p>
        </w:tc>
        <w:tc>
          <w:tcPr>
            <w:tcW w:w="1559" w:type="dxa"/>
            <w:tcBorders>
              <w:top w:val="nil"/>
              <w:bottom w:val="single" w:sz="4" w:space="0" w:color="auto"/>
            </w:tcBorders>
          </w:tcPr>
          <w:p w:rsidR="00D67C5C" w:rsidRDefault="00CB2899" w:rsidP="00CB2899">
            <w:pPr>
              <w:pStyle w:val="TableText1"/>
              <w:rPr>
                <w:noProof/>
              </w:rPr>
            </w:pPr>
            <w:r>
              <w:rPr>
                <w:noProof/>
              </w:rPr>
              <w:t>15</w:t>
            </w:r>
            <w:r w:rsidR="00CE6C84">
              <w:rPr>
                <w:noProof/>
              </w:rPr>
              <w:t>:</w:t>
            </w:r>
            <w:r>
              <w:rPr>
                <w:noProof/>
              </w:rPr>
              <w:t>0</w:t>
            </w:r>
            <w:r w:rsidR="00CE6C84">
              <w:rPr>
                <w:noProof/>
              </w:rPr>
              <w:t>0-1</w:t>
            </w:r>
            <w:r>
              <w:rPr>
                <w:noProof/>
              </w:rPr>
              <w:t>6</w:t>
            </w:r>
            <w:r w:rsidR="00CE6C84">
              <w:rPr>
                <w:noProof/>
              </w:rPr>
              <w:t>:</w:t>
            </w:r>
            <w:r>
              <w:rPr>
                <w:noProof/>
              </w:rPr>
              <w:t>0</w:t>
            </w:r>
            <w:r w:rsidR="00CE6C84">
              <w:rPr>
                <w:noProof/>
              </w:rPr>
              <w:t>0</w:t>
            </w:r>
          </w:p>
        </w:tc>
        <w:tc>
          <w:tcPr>
            <w:tcW w:w="2360" w:type="dxa"/>
            <w:tcBorders>
              <w:top w:val="nil"/>
              <w:bottom w:val="single" w:sz="4" w:space="0" w:color="auto"/>
            </w:tcBorders>
          </w:tcPr>
          <w:p w:rsidR="00D67C5C" w:rsidRDefault="00CB2899" w:rsidP="00976AD4">
            <w:pPr>
              <w:spacing w:before="40"/>
              <w:rPr>
                <w:noProof/>
              </w:rPr>
            </w:pPr>
            <w:r w:rsidRPr="00CB2899">
              <w:rPr>
                <w:noProof/>
              </w:rPr>
              <w:t>SAP - IL Ra'anan</w:t>
            </w:r>
          </w:p>
        </w:tc>
      </w:tr>
      <w:tr w:rsidR="00CE6C84" w:rsidTr="00B33A53">
        <w:trPr>
          <w:cantSplit/>
        </w:trPr>
        <w:tc>
          <w:tcPr>
            <w:tcW w:w="3904" w:type="dxa"/>
            <w:tcBorders>
              <w:top w:val="nil"/>
              <w:bottom w:val="single" w:sz="4" w:space="0" w:color="auto"/>
            </w:tcBorders>
          </w:tcPr>
          <w:p w:rsidR="00CE6C84" w:rsidRDefault="00CB2899" w:rsidP="00CB2899">
            <w:pPr>
              <w:pStyle w:val="TableText1"/>
              <w:rPr>
                <w:noProof/>
              </w:rPr>
            </w:pPr>
            <w:r w:rsidRPr="00CB2899">
              <w:rPr>
                <w:noProof/>
              </w:rPr>
              <w:t>Il Police Main Business Processes Analysis: HCM - Today Payroll</w:t>
            </w:r>
          </w:p>
        </w:tc>
        <w:tc>
          <w:tcPr>
            <w:tcW w:w="1276" w:type="dxa"/>
            <w:tcBorders>
              <w:top w:val="nil"/>
              <w:bottom w:val="single" w:sz="4" w:space="0" w:color="auto"/>
            </w:tcBorders>
          </w:tcPr>
          <w:p w:rsidR="00CE6C84" w:rsidRDefault="00CB2899" w:rsidP="00CB2899">
            <w:pPr>
              <w:pStyle w:val="TableText1"/>
              <w:jc w:val="right"/>
              <w:rPr>
                <w:noProof/>
              </w:rPr>
            </w:pPr>
            <w:r>
              <w:rPr>
                <w:noProof/>
              </w:rPr>
              <w:t>29.03.2016</w:t>
            </w:r>
          </w:p>
        </w:tc>
        <w:tc>
          <w:tcPr>
            <w:tcW w:w="1559" w:type="dxa"/>
            <w:tcBorders>
              <w:top w:val="nil"/>
              <w:bottom w:val="single" w:sz="4" w:space="0" w:color="auto"/>
            </w:tcBorders>
          </w:tcPr>
          <w:p w:rsidR="00CE6C84" w:rsidRDefault="00CB2899" w:rsidP="00CB2899">
            <w:pPr>
              <w:pStyle w:val="TableText1"/>
              <w:rPr>
                <w:noProof/>
              </w:rPr>
            </w:pPr>
            <w:r>
              <w:rPr>
                <w:noProof/>
              </w:rPr>
              <w:t>09</w:t>
            </w:r>
            <w:r w:rsidR="00CE6C84">
              <w:rPr>
                <w:noProof/>
              </w:rPr>
              <w:t>:00-1</w:t>
            </w:r>
            <w:r>
              <w:rPr>
                <w:noProof/>
              </w:rPr>
              <w:t>0</w:t>
            </w:r>
            <w:r w:rsidR="00CE6C84">
              <w:rPr>
                <w:noProof/>
              </w:rPr>
              <w:t>:</w:t>
            </w:r>
            <w:r>
              <w:rPr>
                <w:noProof/>
              </w:rPr>
              <w:t>3</w:t>
            </w:r>
            <w:r w:rsidR="00CE6C84">
              <w:rPr>
                <w:noProof/>
              </w:rPr>
              <w:t>0</w:t>
            </w:r>
          </w:p>
        </w:tc>
        <w:tc>
          <w:tcPr>
            <w:tcW w:w="2360" w:type="dxa"/>
            <w:tcBorders>
              <w:top w:val="nil"/>
              <w:bottom w:val="single" w:sz="4" w:space="0" w:color="auto"/>
            </w:tcBorders>
          </w:tcPr>
          <w:p w:rsidR="00CE6C84" w:rsidRDefault="00CB2899" w:rsidP="00976AD4">
            <w:pPr>
              <w:spacing w:before="40"/>
              <w:rPr>
                <w:noProof/>
              </w:rPr>
            </w:pPr>
            <w:r>
              <w:rPr>
                <w:noProof/>
              </w:rPr>
              <w:t>IL Police Jerusalem</w:t>
            </w:r>
          </w:p>
        </w:tc>
      </w:tr>
      <w:tr w:rsidR="00CE6C84" w:rsidTr="00B33A53">
        <w:trPr>
          <w:cantSplit/>
        </w:trPr>
        <w:tc>
          <w:tcPr>
            <w:tcW w:w="3904" w:type="dxa"/>
            <w:tcBorders>
              <w:top w:val="nil"/>
              <w:bottom w:val="single" w:sz="4" w:space="0" w:color="auto"/>
            </w:tcBorders>
          </w:tcPr>
          <w:p w:rsidR="00CE6C84" w:rsidRDefault="00CB2899" w:rsidP="00976AD4">
            <w:pPr>
              <w:pStyle w:val="TableText1"/>
              <w:rPr>
                <w:noProof/>
              </w:rPr>
            </w:pPr>
            <w:r w:rsidRPr="00CB2899">
              <w:rPr>
                <w:noProof/>
              </w:rPr>
              <w:t>Il Police Main Business Processes Analysis: HCM - Today Payrol</w:t>
            </w:r>
          </w:p>
        </w:tc>
        <w:tc>
          <w:tcPr>
            <w:tcW w:w="1276" w:type="dxa"/>
            <w:tcBorders>
              <w:top w:val="nil"/>
              <w:bottom w:val="single" w:sz="4" w:space="0" w:color="auto"/>
            </w:tcBorders>
          </w:tcPr>
          <w:p w:rsidR="00CE6C84" w:rsidRDefault="00CB2899" w:rsidP="00CB2899">
            <w:pPr>
              <w:pStyle w:val="TableText1"/>
              <w:jc w:val="right"/>
              <w:rPr>
                <w:noProof/>
              </w:rPr>
            </w:pPr>
            <w:r>
              <w:rPr>
                <w:noProof/>
              </w:rPr>
              <w:t>29.03.2016</w:t>
            </w:r>
          </w:p>
        </w:tc>
        <w:tc>
          <w:tcPr>
            <w:tcW w:w="1559" w:type="dxa"/>
            <w:tcBorders>
              <w:top w:val="nil"/>
              <w:bottom w:val="single" w:sz="4" w:space="0" w:color="auto"/>
            </w:tcBorders>
          </w:tcPr>
          <w:p w:rsidR="00CE6C84" w:rsidRDefault="00CE6C84" w:rsidP="00CB2899">
            <w:pPr>
              <w:pStyle w:val="TableText1"/>
              <w:rPr>
                <w:noProof/>
              </w:rPr>
            </w:pPr>
            <w:r>
              <w:rPr>
                <w:noProof/>
              </w:rPr>
              <w:t>1</w:t>
            </w:r>
            <w:r w:rsidR="00CB2899">
              <w:rPr>
                <w:noProof/>
              </w:rPr>
              <w:t>0</w:t>
            </w:r>
            <w:r>
              <w:rPr>
                <w:noProof/>
              </w:rPr>
              <w:t>:</w:t>
            </w:r>
            <w:r w:rsidR="00CB2899">
              <w:rPr>
                <w:noProof/>
              </w:rPr>
              <w:t>3</w:t>
            </w:r>
            <w:r>
              <w:rPr>
                <w:noProof/>
              </w:rPr>
              <w:t>0-1</w:t>
            </w:r>
            <w:r w:rsidR="00CB2899">
              <w:rPr>
                <w:noProof/>
              </w:rPr>
              <w:t>3</w:t>
            </w:r>
            <w:r>
              <w:rPr>
                <w:noProof/>
              </w:rPr>
              <w:t>:</w:t>
            </w:r>
            <w:r w:rsidR="00CB2899">
              <w:rPr>
                <w:noProof/>
              </w:rPr>
              <w:t>0</w:t>
            </w:r>
            <w:r>
              <w:rPr>
                <w:noProof/>
              </w:rPr>
              <w:t>0</w:t>
            </w:r>
          </w:p>
        </w:tc>
        <w:tc>
          <w:tcPr>
            <w:tcW w:w="2360" w:type="dxa"/>
            <w:tcBorders>
              <w:top w:val="nil"/>
              <w:bottom w:val="single" w:sz="4" w:space="0" w:color="auto"/>
            </w:tcBorders>
          </w:tcPr>
          <w:p w:rsidR="00CE6C84" w:rsidRDefault="00CB2899" w:rsidP="00976AD4">
            <w:pPr>
              <w:spacing w:before="40"/>
              <w:rPr>
                <w:noProof/>
              </w:rPr>
            </w:pPr>
            <w:r>
              <w:rPr>
                <w:noProof/>
              </w:rPr>
              <w:t>IL Police Jerusalem</w:t>
            </w:r>
          </w:p>
        </w:tc>
      </w:tr>
      <w:tr w:rsidR="00CE6C84" w:rsidTr="00B33A53">
        <w:trPr>
          <w:cantSplit/>
        </w:trPr>
        <w:tc>
          <w:tcPr>
            <w:tcW w:w="3904" w:type="dxa"/>
            <w:tcBorders>
              <w:top w:val="nil"/>
              <w:bottom w:val="single" w:sz="4" w:space="0" w:color="auto"/>
            </w:tcBorders>
          </w:tcPr>
          <w:p w:rsidR="00CE6C84" w:rsidRDefault="00CB2899" w:rsidP="00CB2899">
            <w:pPr>
              <w:pStyle w:val="TableText1"/>
              <w:rPr>
                <w:noProof/>
              </w:rPr>
            </w:pPr>
            <w:r w:rsidRPr="00CB2899">
              <w:rPr>
                <w:noProof/>
              </w:rPr>
              <w:t xml:space="preserve">Il Police Main Business Processes Analysis: HCM - </w:t>
            </w:r>
            <w:r>
              <w:rPr>
                <w:noProof/>
              </w:rPr>
              <w:t>Future</w:t>
            </w:r>
            <w:r w:rsidRPr="00CB2899">
              <w:rPr>
                <w:noProof/>
              </w:rPr>
              <w:t xml:space="preserve"> Payrol</w:t>
            </w:r>
          </w:p>
        </w:tc>
        <w:tc>
          <w:tcPr>
            <w:tcW w:w="1276" w:type="dxa"/>
            <w:tcBorders>
              <w:top w:val="nil"/>
              <w:bottom w:val="single" w:sz="4" w:space="0" w:color="auto"/>
            </w:tcBorders>
          </w:tcPr>
          <w:p w:rsidR="00CE6C84" w:rsidRDefault="00CB2899" w:rsidP="00CB2899">
            <w:pPr>
              <w:pStyle w:val="TableText1"/>
              <w:jc w:val="right"/>
              <w:rPr>
                <w:noProof/>
              </w:rPr>
            </w:pPr>
            <w:r>
              <w:rPr>
                <w:noProof/>
              </w:rPr>
              <w:t>29.03.2016</w:t>
            </w:r>
          </w:p>
        </w:tc>
        <w:tc>
          <w:tcPr>
            <w:tcW w:w="1559" w:type="dxa"/>
            <w:tcBorders>
              <w:top w:val="nil"/>
              <w:bottom w:val="single" w:sz="4" w:space="0" w:color="auto"/>
            </w:tcBorders>
          </w:tcPr>
          <w:p w:rsidR="00CE6C84" w:rsidRDefault="00CE6C84" w:rsidP="00CB2899">
            <w:pPr>
              <w:pStyle w:val="TableText1"/>
              <w:rPr>
                <w:noProof/>
              </w:rPr>
            </w:pPr>
            <w:r>
              <w:rPr>
                <w:noProof/>
              </w:rPr>
              <w:t>14:00-1</w:t>
            </w:r>
            <w:r w:rsidR="00CB2899">
              <w:rPr>
                <w:noProof/>
              </w:rPr>
              <w:t>7</w:t>
            </w:r>
            <w:r>
              <w:rPr>
                <w:noProof/>
              </w:rPr>
              <w:t>:</w:t>
            </w:r>
            <w:r w:rsidR="00CB2899">
              <w:rPr>
                <w:noProof/>
              </w:rPr>
              <w:t>0</w:t>
            </w:r>
            <w:r>
              <w:rPr>
                <w:noProof/>
              </w:rPr>
              <w:t>0</w:t>
            </w:r>
          </w:p>
        </w:tc>
        <w:tc>
          <w:tcPr>
            <w:tcW w:w="2360" w:type="dxa"/>
            <w:tcBorders>
              <w:top w:val="nil"/>
              <w:bottom w:val="single" w:sz="4" w:space="0" w:color="auto"/>
            </w:tcBorders>
          </w:tcPr>
          <w:p w:rsidR="00CE6C84" w:rsidRDefault="00CB2899" w:rsidP="00976AD4">
            <w:pPr>
              <w:spacing w:before="40"/>
              <w:rPr>
                <w:noProof/>
              </w:rPr>
            </w:pPr>
            <w:r>
              <w:rPr>
                <w:noProof/>
              </w:rPr>
              <w:t>IL Police Jerusalem</w:t>
            </w:r>
          </w:p>
        </w:tc>
      </w:tr>
      <w:tr w:rsidR="00421E8E" w:rsidTr="00B33A53">
        <w:trPr>
          <w:cantSplit/>
        </w:trPr>
        <w:tc>
          <w:tcPr>
            <w:tcW w:w="3904" w:type="dxa"/>
            <w:tcBorders>
              <w:top w:val="nil"/>
              <w:bottom w:val="single" w:sz="4" w:space="0" w:color="auto"/>
            </w:tcBorders>
          </w:tcPr>
          <w:p w:rsidR="00421E8E" w:rsidRDefault="0052282A" w:rsidP="00421E8E">
            <w:pPr>
              <w:pStyle w:val="TableText1"/>
              <w:rPr>
                <w:noProof/>
              </w:rPr>
            </w:pPr>
            <w:r>
              <w:rPr>
                <w:noProof/>
              </w:rPr>
              <w:t>Prepare/Planning 2ª vistit – GAP Analysis</w:t>
            </w:r>
          </w:p>
        </w:tc>
        <w:tc>
          <w:tcPr>
            <w:tcW w:w="1276" w:type="dxa"/>
            <w:tcBorders>
              <w:top w:val="nil"/>
              <w:bottom w:val="single" w:sz="4" w:space="0" w:color="auto"/>
            </w:tcBorders>
          </w:tcPr>
          <w:p w:rsidR="00421E8E" w:rsidRDefault="0052282A" w:rsidP="00421E8E">
            <w:pPr>
              <w:pStyle w:val="TableText1"/>
              <w:jc w:val="right"/>
              <w:rPr>
                <w:noProof/>
              </w:rPr>
            </w:pPr>
            <w:r>
              <w:rPr>
                <w:noProof/>
              </w:rPr>
              <w:t>30.03.2016</w:t>
            </w:r>
          </w:p>
        </w:tc>
        <w:tc>
          <w:tcPr>
            <w:tcW w:w="1559" w:type="dxa"/>
            <w:tcBorders>
              <w:top w:val="nil"/>
              <w:bottom w:val="single" w:sz="4" w:space="0" w:color="auto"/>
            </w:tcBorders>
          </w:tcPr>
          <w:p w:rsidR="00421E8E" w:rsidRDefault="0052282A" w:rsidP="0052282A">
            <w:pPr>
              <w:pStyle w:val="TableText1"/>
              <w:rPr>
                <w:noProof/>
              </w:rPr>
            </w:pPr>
            <w:r>
              <w:rPr>
                <w:noProof/>
              </w:rPr>
              <w:t>09:0</w:t>
            </w:r>
            <w:r w:rsidR="00421E8E">
              <w:rPr>
                <w:noProof/>
              </w:rPr>
              <w:t>0-1</w:t>
            </w:r>
            <w:r>
              <w:rPr>
                <w:noProof/>
              </w:rPr>
              <w:t>0</w:t>
            </w:r>
            <w:r w:rsidR="00421E8E">
              <w:rPr>
                <w:noProof/>
              </w:rPr>
              <w:t>:30</w:t>
            </w:r>
          </w:p>
        </w:tc>
        <w:tc>
          <w:tcPr>
            <w:tcW w:w="2360" w:type="dxa"/>
            <w:tcBorders>
              <w:top w:val="nil"/>
              <w:bottom w:val="single" w:sz="4" w:space="0" w:color="auto"/>
            </w:tcBorders>
          </w:tcPr>
          <w:p w:rsidR="00421E8E" w:rsidRDefault="0052282A" w:rsidP="00421E8E">
            <w:pPr>
              <w:spacing w:before="40"/>
              <w:rPr>
                <w:noProof/>
              </w:rPr>
            </w:pPr>
            <w:r w:rsidRPr="00CB2899">
              <w:rPr>
                <w:noProof/>
              </w:rPr>
              <w:t>SAP - IL Ra'anan</w:t>
            </w:r>
          </w:p>
        </w:tc>
      </w:tr>
    </w:tbl>
    <w:p w:rsidR="00315A8C" w:rsidRDefault="00315A8C" w:rsidP="00315A8C">
      <w:pPr>
        <w:rPr>
          <w:lang w:eastAsia="zh-CN"/>
        </w:rPr>
      </w:pPr>
    </w:p>
    <w:p w:rsidR="00132092" w:rsidRDefault="00132092" w:rsidP="00315A8C">
      <w:pPr>
        <w:rPr>
          <w:lang w:eastAsia="zh-CN"/>
        </w:rPr>
      </w:pPr>
    </w:p>
    <w:tbl>
      <w:tblPr>
        <w:tblW w:w="9099"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3904"/>
        <w:gridCol w:w="1276"/>
        <w:gridCol w:w="1559"/>
        <w:gridCol w:w="2360"/>
      </w:tblGrid>
      <w:tr w:rsidR="00132092" w:rsidTr="00B33A53">
        <w:trPr>
          <w:cantSplit/>
          <w:tblHeader/>
        </w:trPr>
        <w:tc>
          <w:tcPr>
            <w:tcW w:w="3904" w:type="dxa"/>
            <w:tcBorders>
              <w:bottom w:val="single" w:sz="6" w:space="0" w:color="auto"/>
            </w:tcBorders>
            <w:shd w:val="clear" w:color="auto" w:fill="D9D9D9" w:themeFill="background1" w:themeFillShade="D9"/>
          </w:tcPr>
          <w:p w:rsidR="00132092" w:rsidRPr="00315A8C" w:rsidRDefault="00132092" w:rsidP="00132092">
            <w:pPr>
              <w:pStyle w:val="TableHeading"/>
              <w:keepNext/>
              <w:rPr>
                <w:noProof/>
              </w:rPr>
            </w:pPr>
            <w:r>
              <w:rPr>
                <w:noProof/>
              </w:rPr>
              <w:t>Name (2º Visit)</w:t>
            </w:r>
          </w:p>
        </w:tc>
        <w:tc>
          <w:tcPr>
            <w:tcW w:w="1276" w:type="dxa"/>
            <w:tcBorders>
              <w:bottom w:val="single" w:sz="6" w:space="0" w:color="auto"/>
            </w:tcBorders>
            <w:shd w:val="clear" w:color="auto" w:fill="D9D9D9" w:themeFill="background1" w:themeFillShade="D9"/>
          </w:tcPr>
          <w:p w:rsidR="00132092" w:rsidRPr="00315A8C" w:rsidRDefault="00132092" w:rsidP="0061749B">
            <w:pPr>
              <w:pStyle w:val="TableHeading"/>
              <w:keepNext/>
              <w:jc w:val="right"/>
              <w:rPr>
                <w:noProof/>
              </w:rPr>
            </w:pPr>
            <w:r>
              <w:rPr>
                <w:noProof/>
              </w:rPr>
              <w:t>Date</w:t>
            </w:r>
          </w:p>
        </w:tc>
        <w:tc>
          <w:tcPr>
            <w:tcW w:w="1559" w:type="dxa"/>
            <w:tcBorders>
              <w:bottom w:val="single" w:sz="6" w:space="0" w:color="auto"/>
            </w:tcBorders>
            <w:shd w:val="clear" w:color="auto" w:fill="D9D9D9" w:themeFill="background1" w:themeFillShade="D9"/>
          </w:tcPr>
          <w:p w:rsidR="00132092" w:rsidRPr="00315A8C" w:rsidRDefault="00132092" w:rsidP="0061749B">
            <w:pPr>
              <w:pStyle w:val="TableHeading"/>
              <w:keepNext/>
              <w:rPr>
                <w:noProof/>
              </w:rPr>
            </w:pPr>
            <w:r>
              <w:rPr>
                <w:noProof/>
              </w:rPr>
              <w:t>Time</w:t>
            </w:r>
          </w:p>
        </w:tc>
        <w:tc>
          <w:tcPr>
            <w:tcW w:w="2360" w:type="dxa"/>
            <w:tcBorders>
              <w:bottom w:val="single" w:sz="6" w:space="0" w:color="auto"/>
            </w:tcBorders>
            <w:shd w:val="clear" w:color="auto" w:fill="D9D9D9" w:themeFill="background1" w:themeFillShade="D9"/>
          </w:tcPr>
          <w:p w:rsidR="00132092" w:rsidRPr="00315A8C" w:rsidRDefault="00132092" w:rsidP="0061749B">
            <w:pPr>
              <w:pStyle w:val="TableHeading"/>
              <w:keepNext/>
              <w:rPr>
                <w:noProof/>
              </w:rPr>
            </w:pPr>
            <w:r>
              <w:rPr>
                <w:noProof/>
              </w:rPr>
              <w:t>Location</w:t>
            </w:r>
          </w:p>
        </w:tc>
      </w:tr>
      <w:tr w:rsidR="00132092" w:rsidTr="00B33A53">
        <w:trPr>
          <w:cantSplit/>
        </w:trPr>
        <w:tc>
          <w:tcPr>
            <w:tcW w:w="3904" w:type="dxa"/>
            <w:tcBorders>
              <w:top w:val="nil"/>
              <w:bottom w:val="single" w:sz="4" w:space="0" w:color="auto"/>
            </w:tcBorders>
          </w:tcPr>
          <w:p w:rsidR="00132092" w:rsidRDefault="00132092" w:rsidP="0061749B">
            <w:pPr>
              <w:pStyle w:val="TableText1"/>
              <w:rPr>
                <w:noProof/>
              </w:rPr>
            </w:pPr>
            <w:r w:rsidRPr="00132092">
              <w:rPr>
                <w:noProof/>
              </w:rPr>
              <w:t>Il Police Main Business Processes Analysis: HCM - Overview + PA</w:t>
            </w:r>
          </w:p>
        </w:tc>
        <w:tc>
          <w:tcPr>
            <w:tcW w:w="1276" w:type="dxa"/>
            <w:tcBorders>
              <w:top w:val="nil"/>
              <w:bottom w:val="single" w:sz="4" w:space="0" w:color="auto"/>
            </w:tcBorders>
          </w:tcPr>
          <w:p w:rsidR="00132092" w:rsidRDefault="00132092" w:rsidP="00132092">
            <w:pPr>
              <w:pStyle w:val="TableText1"/>
              <w:jc w:val="right"/>
              <w:rPr>
                <w:noProof/>
              </w:rPr>
            </w:pPr>
            <w:r>
              <w:rPr>
                <w:noProof/>
              </w:rPr>
              <w:t>11.04.2016</w:t>
            </w:r>
          </w:p>
        </w:tc>
        <w:tc>
          <w:tcPr>
            <w:tcW w:w="1559" w:type="dxa"/>
            <w:tcBorders>
              <w:top w:val="nil"/>
              <w:bottom w:val="single" w:sz="4" w:space="0" w:color="auto"/>
            </w:tcBorders>
          </w:tcPr>
          <w:p w:rsidR="00132092" w:rsidRDefault="00132092" w:rsidP="00132092">
            <w:pPr>
              <w:pStyle w:val="TableText1"/>
              <w:rPr>
                <w:noProof/>
              </w:rPr>
            </w:pPr>
            <w:r>
              <w:rPr>
                <w:noProof/>
              </w:rPr>
              <w:t>08:30-13:00</w:t>
            </w:r>
          </w:p>
        </w:tc>
        <w:tc>
          <w:tcPr>
            <w:tcW w:w="2360" w:type="dxa"/>
            <w:tcBorders>
              <w:top w:val="nil"/>
              <w:bottom w:val="single" w:sz="4" w:space="0" w:color="auto"/>
            </w:tcBorders>
          </w:tcPr>
          <w:p w:rsidR="00132092" w:rsidRDefault="00132092" w:rsidP="0061749B">
            <w:pPr>
              <w:pStyle w:val="TableText1"/>
              <w:rPr>
                <w:noProof/>
              </w:rPr>
            </w:pPr>
            <w:r>
              <w:rPr>
                <w:noProof/>
              </w:rPr>
              <w:t xml:space="preserve">IL Police </w:t>
            </w:r>
            <w:r w:rsidRPr="00132092">
              <w:rPr>
                <w:noProof/>
              </w:rPr>
              <w:t>Tel Aviv</w:t>
            </w:r>
          </w:p>
        </w:tc>
      </w:tr>
      <w:tr w:rsidR="00132092" w:rsidTr="00B33A53">
        <w:trPr>
          <w:cantSplit/>
        </w:trPr>
        <w:tc>
          <w:tcPr>
            <w:tcW w:w="3904" w:type="dxa"/>
            <w:tcBorders>
              <w:top w:val="nil"/>
              <w:bottom w:val="single" w:sz="4" w:space="0" w:color="auto"/>
            </w:tcBorders>
          </w:tcPr>
          <w:p w:rsidR="00132092" w:rsidRDefault="00132092" w:rsidP="0061749B">
            <w:pPr>
              <w:pStyle w:val="TableText1"/>
              <w:rPr>
                <w:noProof/>
              </w:rPr>
            </w:pPr>
            <w:r w:rsidRPr="00132092">
              <w:rPr>
                <w:noProof/>
              </w:rPr>
              <w:t>Il Police Main Business Processes Analysis: HCM - Overview + PA</w:t>
            </w:r>
          </w:p>
        </w:tc>
        <w:tc>
          <w:tcPr>
            <w:tcW w:w="1276" w:type="dxa"/>
            <w:tcBorders>
              <w:top w:val="nil"/>
              <w:bottom w:val="single" w:sz="4" w:space="0" w:color="auto"/>
            </w:tcBorders>
          </w:tcPr>
          <w:p w:rsidR="00132092" w:rsidRDefault="00132092" w:rsidP="0061749B">
            <w:pPr>
              <w:pStyle w:val="TableText1"/>
              <w:jc w:val="right"/>
              <w:rPr>
                <w:noProof/>
              </w:rPr>
            </w:pPr>
            <w:r>
              <w:rPr>
                <w:noProof/>
              </w:rPr>
              <w:t>11.04.2016</w:t>
            </w:r>
          </w:p>
        </w:tc>
        <w:tc>
          <w:tcPr>
            <w:tcW w:w="1559" w:type="dxa"/>
            <w:tcBorders>
              <w:top w:val="nil"/>
              <w:bottom w:val="single" w:sz="4" w:space="0" w:color="auto"/>
            </w:tcBorders>
          </w:tcPr>
          <w:p w:rsidR="00132092" w:rsidRDefault="00132092" w:rsidP="00132092">
            <w:pPr>
              <w:pStyle w:val="TableText1"/>
              <w:rPr>
                <w:noProof/>
              </w:rPr>
            </w:pPr>
            <w:r>
              <w:rPr>
                <w:noProof/>
              </w:rPr>
              <w:t>14:00-17:30</w:t>
            </w:r>
          </w:p>
        </w:tc>
        <w:tc>
          <w:tcPr>
            <w:tcW w:w="2360" w:type="dxa"/>
            <w:tcBorders>
              <w:top w:val="nil"/>
              <w:bottom w:val="single" w:sz="4" w:space="0" w:color="auto"/>
            </w:tcBorders>
          </w:tcPr>
          <w:p w:rsidR="00132092" w:rsidRDefault="00132092" w:rsidP="0061749B">
            <w:pPr>
              <w:spacing w:before="40"/>
            </w:pPr>
            <w:r>
              <w:rPr>
                <w:noProof/>
              </w:rPr>
              <w:t xml:space="preserve">IL Police </w:t>
            </w:r>
            <w:r w:rsidRPr="00132092">
              <w:rPr>
                <w:noProof/>
              </w:rPr>
              <w:t>Tel Aviv</w:t>
            </w:r>
          </w:p>
        </w:tc>
      </w:tr>
      <w:tr w:rsidR="000E6ED5" w:rsidTr="00B33A53">
        <w:trPr>
          <w:cantSplit/>
        </w:trPr>
        <w:tc>
          <w:tcPr>
            <w:tcW w:w="3904" w:type="dxa"/>
            <w:tcBorders>
              <w:top w:val="nil"/>
              <w:bottom w:val="single" w:sz="4" w:space="0" w:color="auto"/>
            </w:tcBorders>
          </w:tcPr>
          <w:p w:rsidR="000E6ED5" w:rsidRDefault="000E6ED5" w:rsidP="000E6ED5">
            <w:pPr>
              <w:pStyle w:val="TableText1"/>
              <w:rPr>
                <w:noProof/>
              </w:rPr>
            </w:pPr>
            <w:r w:rsidRPr="00132092">
              <w:rPr>
                <w:noProof/>
              </w:rPr>
              <w:t>GAP Analyses Do</w:t>
            </w:r>
            <w:r>
              <w:rPr>
                <w:noProof/>
              </w:rPr>
              <w:t>c</w:t>
            </w:r>
          </w:p>
        </w:tc>
        <w:tc>
          <w:tcPr>
            <w:tcW w:w="1276" w:type="dxa"/>
            <w:tcBorders>
              <w:top w:val="nil"/>
              <w:bottom w:val="single" w:sz="4" w:space="0" w:color="auto"/>
            </w:tcBorders>
          </w:tcPr>
          <w:p w:rsidR="000E6ED5" w:rsidRDefault="000E6ED5" w:rsidP="000E6ED5">
            <w:pPr>
              <w:pStyle w:val="TableText1"/>
              <w:jc w:val="right"/>
              <w:rPr>
                <w:noProof/>
              </w:rPr>
            </w:pPr>
            <w:r>
              <w:rPr>
                <w:noProof/>
              </w:rPr>
              <w:t>12.04.2016</w:t>
            </w:r>
          </w:p>
        </w:tc>
        <w:tc>
          <w:tcPr>
            <w:tcW w:w="1559" w:type="dxa"/>
            <w:tcBorders>
              <w:top w:val="nil"/>
              <w:bottom w:val="single" w:sz="4" w:space="0" w:color="auto"/>
            </w:tcBorders>
          </w:tcPr>
          <w:p w:rsidR="000E6ED5" w:rsidRDefault="000E6ED5" w:rsidP="000E6ED5">
            <w:pPr>
              <w:pStyle w:val="TableText1"/>
              <w:rPr>
                <w:noProof/>
              </w:rPr>
            </w:pPr>
            <w:r>
              <w:rPr>
                <w:noProof/>
              </w:rPr>
              <w:t>08:30-13:00</w:t>
            </w:r>
          </w:p>
        </w:tc>
        <w:tc>
          <w:tcPr>
            <w:tcW w:w="2360" w:type="dxa"/>
            <w:tcBorders>
              <w:top w:val="nil"/>
              <w:bottom w:val="single" w:sz="4" w:space="0" w:color="auto"/>
            </w:tcBorders>
          </w:tcPr>
          <w:p w:rsidR="000E6ED5" w:rsidRDefault="000E6ED5" w:rsidP="000E6ED5">
            <w:pPr>
              <w:spacing w:before="40"/>
              <w:rPr>
                <w:noProof/>
              </w:rPr>
            </w:pPr>
            <w:r>
              <w:rPr>
                <w:noProof/>
              </w:rPr>
              <w:t xml:space="preserve">IL Police </w:t>
            </w:r>
            <w:r w:rsidRPr="00132092">
              <w:rPr>
                <w:noProof/>
              </w:rPr>
              <w:t>Tel Aviv</w:t>
            </w:r>
          </w:p>
        </w:tc>
      </w:tr>
      <w:tr w:rsidR="000E6ED5" w:rsidTr="00B33A53">
        <w:trPr>
          <w:cantSplit/>
        </w:trPr>
        <w:tc>
          <w:tcPr>
            <w:tcW w:w="3904" w:type="dxa"/>
            <w:tcBorders>
              <w:top w:val="nil"/>
              <w:bottom w:val="single" w:sz="4" w:space="0" w:color="auto"/>
            </w:tcBorders>
          </w:tcPr>
          <w:p w:rsidR="000E6ED5" w:rsidRDefault="000E6ED5" w:rsidP="000E6ED5">
            <w:pPr>
              <w:pStyle w:val="TableText1"/>
              <w:rPr>
                <w:noProof/>
              </w:rPr>
            </w:pPr>
            <w:r w:rsidRPr="00132092">
              <w:rPr>
                <w:noProof/>
              </w:rPr>
              <w:t>Il Police Main Business Processes Analysis: HCM - Time Management</w:t>
            </w:r>
          </w:p>
        </w:tc>
        <w:tc>
          <w:tcPr>
            <w:tcW w:w="1276" w:type="dxa"/>
            <w:tcBorders>
              <w:top w:val="nil"/>
              <w:bottom w:val="single" w:sz="4" w:space="0" w:color="auto"/>
            </w:tcBorders>
          </w:tcPr>
          <w:p w:rsidR="000E6ED5" w:rsidRDefault="000E6ED5" w:rsidP="000E6ED5">
            <w:pPr>
              <w:pStyle w:val="TableText1"/>
              <w:jc w:val="right"/>
              <w:rPr>
                <w:noProof/>
              </w:rPr>
            </w:pPr>
            <w:r>
              <w:rPr>
                <w:noProof/>
              </w:rPr>
              <w:t>12.04.2016</w:t>
            </w:r>
          </w:p>
        </w:tc>
        <w:tc>
          <w:tcPr>
            <w:tcW w:w="1559" w:type="dxa"/>
            <w:tcBorders>
              <w:top w:val="nil"/>
              <w:bottom w:val="single" w:sz="4" w:space="0" w:color="auto"/>
            </w:tcBorders>
          </w:tcPr>
          <w:p w:rsidR="000E6ED5" w:rsidRDefault="000E6ED5" w:rsidP="000E6ED5">
            <w:pPr>
              <w:pStyle w:val="TableText1"/>
              <w:rPr>
                <w:noProof/>
              </w:rPr>
            </w:pPr>
            <w:r>
              <w:rPr>
                <w:noProof/>
              </w:rPr>
              <w:t>14:00-17:30</w:t>
            </w:r>
          </w:p>
        </w:tc>
        <w:tc>
          <w:tcPr>
            <w:tcW w:w="2360" w:type="dxa"/>
            <w:tcBorders>
              <w:top w:val="nil"/>
              <w:bottom w:val="single" w:sz="4" w:space="0" w:color="auto"/>
            </w:tcBorders>
          </w:tcPr>
          <w:p w:rsidR="000E6ED5" w:rsidRDefault="000E6ED5" w:rsidP="000E6ED5">
            <w:pPr>
              <w:spacing w:before="40"/>
              <w:rPr>
                <w:noProof/>
              </w:rPr>
            </w:pPr>
            <w:r>
              <w:rPr>
                <w:noProof/>
              </w:rPr>
              <w:t xml:space="preserve">IL Police </w:t>
            </w:r>
            <w:r w:rsidRPr="00132092">
              <w:rPr>
                <w:noProof/>
              </w:rPr>
              <w:t>Tel Aviv</w:t>
            </w:r>
          </w:p>
        </w:tc>
      </w:tr>
      <w:tr w:rsidR="000E6ED5" w:rsidTr="00B33A53">
        <w:trPr>
          <w:cantSplit/>
        </w:trPr>
        <w:tc>
          <w:tcPr>
            <w:tcW w:w="3904" w:type="dxa"/>
            <w:tcBorders>
              <w:top w:val="nil"/>
              <w:bottom w:val="single" w:sz="4" w:space="0" w:color="auto"/>
            </w:tcBorders>
          </w:tcPr>
          <w:p w:rsidR="000E6ED5" w:rsidRDefault="000E6ED5" w:rsidP="000E6ED5">
            <w:pPr>
              <w:pStyle w:val="TableText1"/>
              <w:rPr>
                <w:noProof/>
              </w:rPr>
            </w:pPr>
            <w:r w:rsidRPr="00132092">
              <w:rPr>
                <w:noProof/>
              </w:rPr>
              <w:t>Il Police Main Business Processes Analysis: HCM - Payroll</w:t>
            </w:r>
          </w:p>
        </w:tc>
        <w:tc>
          <w:tcPr>
            <w:tcW w:w="1276" w:type="dxa"/>
            <w:tcBorders>
              <w:top w:val="nil"/>
              <w:bottom w:val="single" w:sz="4" w:space="0" w:color="auto"/>
            </w:tcBorders>
          </w:tcPr>
          <w:p w:rsidR="000E6ED5" w:rsidRDefault="000E6ED5" w:rsidP="000E6ED5">
            <w:pPr>
              <w:pStyle w:val="TableText1"/>
              <w:jc w:val="right"/>
              <w:rPr>
                <w:noProof/>
              </w:rPr>
            </w:pPr>
            <w:r>
              <w:rPr>
                <w:noProof/>
              </w:rPr>
              <w:t>13.04.2016</w:t>
            </w:r>
          </w:p>
        </w:tc>
        <w:tc>
          <w:tcPr>
            <w:tcW w:w="1559" w:type="dxa"/>
            <w:tcBorders>
              <w:top w:val="nil"/>
              <w:bottom w:val="single" w:sz="4" w:space="0" w:color="auto"/>
            </w:tcBorders>
          </w:tcPr>
          <w:p w:rsidR="000E6ED5" w:rsidRDefault="000E6ED5" w:rsidP="000E6ED5">
            <w:pPr>
              <w:pStyle w:val="TableText1"/>
              <w:rPr>
                <w:noProof/>
              </w:rPr>
            </w:pPr>
            <w:r>
              <w:rPr>
                <w:noProof/>
              </w:rPr>
              <w:t>08:30-13:00</w:t>
            </w:r>
          </w:p>
        </w:tc>
        <w:tc>
          <w:tcPr>
            <w:tcW w:w="2360" w:type="dxa"/>
            <w:tcBorders>
              <w:top w:val="nil"/>
              <w:bottom w:val="single" w:sz="4" w:space="0" w:color="auto"/>
            </w:tcBorders>
          </w:tcPr>
          <w:p w:rsidR="000E6ED5" w:rsidRDefault="000E6ED5" w:rsidP="000E6ED5">
            <w:pPr>
              <w:spacing w:before="40"/>
              <w:rPr>
                <w:noProof/>
              </w:rPr>
            </w:pPr>
            <w:r>
              <w:rPr>
                <w:noProof/>
              </w:rPr>
              <w:t>IL Police Jerusalem</w:t>
            </w:r>
          </w:p>
        </w:tc>
      </w:tr>
      <w:tr w:rsidR="000E6ED5" w:rsidTr="00B33A53">
        <w:trPr>
          <w:cantSplit/>
        </w:trPr>
        <w:tc>
          <w:tcPr>
            <w:tcW w:w="3904" w:type="dxa"/>
            <w:tcBorders>
              <w:top w:val="nil"/>
              <w:bottom w:val="single" w:sz="4" w:space="0" w:color="auto"/>
            </w:tcBorders>
          </w:tcPr>
          <w:p w:rsidR="000E6ED5" w:rsidRDefault="000E6ED5" w:rsidP="000E6ED5">
            <w:pPr>
              <w:pStyle w:val="TableText1"/>
              <w:rPr>
                <w:noProof/>
              </w:rPr>
            </w:pPr>
            <w:r w:rsidRPr="00132092">
              <w:rPr>
                <w:noProof/>
              </w:rPr>
              <w:t>Il Police Main Business Processes Analysis: HCM - Payroll</w:t>
            </w:r>
          </w:p>
        </w:tc>
        <w:tc>
          <w:tcPr>
            <w:tcW w:w="1276" w:type="dxa"/>
            <w:tcBorders>
              <w:top w:val="nil"/>
              <w:bottom w:val="single" w:sz="4" w:space="0" w:color="auto"/>
            </w:tcBorders>
          </w:tcPr>
          <w:p w:rsidR="000E6ED5" w:rsidRDefault="000E6ED5" w:rsidP="000E6ED5">
            <w:pPr>
              <w:pStyle w:val="TableText1"/>
              <w:jc w:val="right"/>
              <w:rPr>
                <w:noProof/>
              </w:rPr>
            </w:pPr>
            <w:r>
              <w:rPr>
                <w:noProof/>
              </w:rPr>
              <w:t>13.04.2016</w:t>
            </w:r>
          </w:p>
        </w:tc>
        <w:tc>
          <w:tcPr>
            <w:tcW w:w="1559" w:type="dxa"/>
            <w:tcBorders>
              <w:top w:val="nil"/>
              <w:bottom w:val="single" w:sz="4" w:space="0" w:color="auto"/>
            </w:tcBorders>
          </w:tcPr>
          <w:p w:rsidR="000E6ED5" w:rsidRDefault="000E6ED5" w:rsidP="000E6ED5">
            <w:pPr>
              <w:pStyle w:val="TableText1"/>
              <w:rPr>
                <w:noProof/>
              </w:rPr>
            </w:pPr>
            <w:r>
              <w:rPr>
                <w:noProof/>
              </w:rPr>
              <w:t>14:00-17:30</w:t>
            </w:r>
          </w:p>
        </w:tc>
        <w:tc>
          <w:tcPr>
            <w:tcW w:w="2360" w:type="dxa"/>
            <w:tcBorders>
              <w:top w:val="nil"/>
              <w:bottom w:val="single" w:sz="4" w:space="0" w:color="auto"/>
            </w:tcBorders>
          </w:tcPr>
          <w:p w:rsidR="000E6ED5" w:rsidRDefault="000E6ED5" w:rsidP="000E6ED5">
            <w:pPr>
              <w:spacing w:before="40"/>
              <w:rPr>
                <w:noProof/>
              </w:rPr>
            </w:pPr>
            <w:r>
              <w:rPr>
                <w:noProof/>
              </w:rPr>
              <w:t>IL Police Jerusalem</w:t>
            </w:r>
          </w:p>
        </w:tc>
      </w:tr>
      <w:tr w:rsidR="000E6ED5" w:rsidTr="00B33A53">
        <w:trPr>
          <w:cantSplit/>
        </w:trPr>
        <w:tc>
          <w:tcPr>
            <w:tcW w:w="3904" w:type="dxa"/>
            <w:tcBorders>
              <w:top w:val="nil"/>
              <w:bottom w:val="single" w:sz="4" w:space="0" w:color="auto"/>
            </w:tcBorders>
          </w:tcPr>
          <w:p w:rsidR="000E6ED5" w:rsidRDefault="000E6ED5" w:rsidP="000E6ED5">
            <w:pPr>
              <w:pStyle w:val="TableText1"/>
              <w:rPr>
                <w:noProof/>
              </w:rPr>
            </w:pPr>
            <w:r w:rsidRPr="000E6ED5">
              <w:rPr>
                <w:noProof/>
              </w:rPr>
              <w:t>GAP Analyses Do</w:t>
            </w:r>
            <w:r>
              <w:rPr>
                <w:noProof/>
              </w:rPr>
              <w:t>c</w:t>
            </w:r>
          </w:p>
        </w:tc>
        <w:tc>
          <w:tcPr>
            <w:tcW w:w="1276" w:type="dxa"/>
            <w:tcBorders>
              <w:top w:val="nil"/>
              <w:bottom w:val="single" w:sz="4" w:space="0" w:color="auto"/>
            </w:tcBorders>
          </w:tcPr>
          <w:p w:rsidR="000E6ED5" w:rsidRDefault="000E6ED5" w:rsidP="000E6ED5">
            <w:pPr>
              <w:pStyle w:val="TableText1"/>
              <w:jc w:val="right"/>
              <w:rPr>
                <w:noProof/>
              </w:rPr>
            </w:pPr>
            <w:r>
              <w:rPr>
                <w:noProof/>
              </w:rPr>
              <w:t>14.04.2016</w:t>
            </w:r>
          </w:p>
        </w:tc>
        <w:tc>
          <w:tcPr>
            <w:tcW w:w="1559" w:type="dxa"/>
            <w:tcBorders>
              <w:top w:val="nil"/>
              <w:bottom w:val="single" w:sz="4" w:space="0" w:color="auto"/>
            </w:tcBorders>
          </w:tcPr>
          <w:p w:rsidR="000E6ED5" w:rsidRDefault="000E6ED5" w:rsidP="000E6ED5">
            <w:pPr>
              <w:pStyle w:val="TableText1"/>
              <w:rPr>
                <w:noProof/>
              </w:rPr>
            </w:pPr>
            <w:r>
              <w:rPr>
                <w:noProof/>
              </w:rPr>
              <w:t>08:30-13:00</w:t>
            </w:r>
          </w:p>
        </w:tc>
        <w:tc>
          <w:tcPr>
            <w:tcW w:w="2360" w:type="dxa"/>
            <w:tcBorders>
              <w:top w:val="nil"/>
              <w:bottom w:val="single" w:sz="4" w:space="0" w:color="auto"/>
            </w:tcBorders>
          </w:tcPr>
          <w:p w:rsidR="000E6ED5" w:rsidRDefault="000E6ED5" w:rsidP="000E6ED5">
            <w:pPr>
              <w:spacing w:before="40"/>
              <w:rPr>
                <w:noProof/>
              </w:rPr>
            </w:pPr>
            <w:r w:rsidRPr="00CB2899">
              <w:rPr>
                <w:noProof/>
              </w:rPr>
              <w:t>SAP - IL Ra'anan</w:t>
            </w:r>
          </w:p>
        </w:tc>
      </w:tr>
      <w:tr w:rsidR="000E6ED5" w:rsidTr="00B33A53">
        <w:trPr>
          <w:cantSplit/>
        </w:trPr>
        <w:tc>
          <w:tcPr>
            <w:tcW w:w="3904" w:type="dxa"/>
            <w:tcBorders>
              <w:top w:val="nil"/>
              <w:bottom w:val="single" w:sz="4" w:space="0" w:color="auto"/>
            </w:tcBorders>
          </w:tcPr>
          <w:p w:rsidR="000E6ED5" w:rsidRDefault="000E6ED5" w:rsidP="000E6ED5">
            <w:pPr>
              <w:pStyle w:val="TableText1"/>
              <w:rPr>
                <w:noProof/>
              </w:rPr>
            </w:pPr>
            <w:r>
              <w:rPr>
                <w:noProof/>
              </w:rPr>
              <w:t xml:space="preserve">Status </w:t>
            </w:r>
            <w:r w:rsidRPr="000E6ED5">
              <w:rPr>
                <w:noProof/>
              </w:rPr>
              <w:t>Meeting</w:t>
            </w:r>
          </w:p>
        </w:tc>
        <w:tc>
          <w:tcPr>
            <w:tcW w:w="1276" w:type="dxa"/>
            <w:tcBorders>
              <w:top w:val="nil"/>
              <w:bottom w:val="single" w:sz="4" w:space="0" w:color="auto"/>
            </w:tcBorders>
          </w:tcPr>
          <w:p w:rsidR="000E6ED5" w:rsidRDefault="000E6ED5" w:rsidP="000E6ED5">
            <w:pPr>
              <w:pStyle w:val="TableText1"/>
              <w:jc w:val="right"/>
              <w:rPr>
                <w:noProof/>
              </w:rPr>
            </w:pPr>
            <w:r>
              <w:rPr>
                <w:noProof/>
              </w:rPr>
              <w:t>14.04.2016</w:t>
            </w:r>
          </w:p>
        </w:tc>
        <w:tc>
          <w:tcPr>
            <w:tcW w:w="1559" w:type="dxa"/>
            <w:tcBorders>
              <w:top w:val="nil"/>
              <w:bottom w:val="single" w:sz="4" w:space="0" w:color="auto"/>
            </w:tcBorders>
          </w:tcPr>
          <w:p w:rsidR="000E6ED5" w:rsidRDefault="000E6ED5" w:rsidP="000E6ED5">
            <w:pPr>
              <w:pStyle w:val="TableText1"/>
              <w:rPr>
                <w:noProof/>
              </w:rPr>
            </w:pPr>
            <w:r>
              <w:rPr>
                <w:noProof/>
              </w:rPr>
              <w:t>14:00-17:00</w:t>
            </w:r>
          </w:p>
        </w:tc>
        <w:tc>
          <w:tcPr>
            <w:tcW w:w="2360" w:type="dxa"/>
            <w:tcBorders>
              <w:top w:val="nil"/>
              <w:bottom w:val="single" w:sz="4" w:space="0" w:color="auto"/>
            </w:tcBorders>
          </w:tcPr>
          <w:p w:rsidR="000E6ED5" w:rsidRDefault="000E6ED5" w:rsidP="000E6ED5">
            <w:pPr>
              <w:spacing w:before="40"/>
              <w:rPr>
                <w:noProof/>
              </w:rPr>
            </w:pPr>
            <w:r w:rsidRPr="00CB2899">
              <w:rPr>
                <w:noProof/>
              </w:rPr>
              <w:t>SAP - IL Ra'anan</w:t>
            </w:r>
          </w:p>
        </w:tc>
      </w:tr>
      <w:tr w:rsidR="000E6ED5" w:rsidTr="00B33A53">
        <w:trPr>
          <w:cantSplit/>
        </w:trPr>
        <w:tc>
          <w:tcPr>
            <w:tcW w:w="3904" w:type="dxa"/>
            <w:tcBorders>
              <w:top w:val="nil"/>
              <w:bottom w:val="single" w:sz="4" w:space="0" w:color="auto"/>
            </w:tcBorders>
          </w:tcPr>
          <w:p w:rsidR="000E6ED5" w:rsidRDefault="00B915FF" w:rsidP="000E6ED5">
            <w:pPr>
              <w:pStyle w:val="TableText1"/>
              <w:rPr>
                <w:noProof/>
              </w:rPr>
            </w:pPr>
            <w:r w:rsidRPr="00132092">
              <w:rPr>
                <w:noProof/>
              </w:rPr>
              <w:t>Il Police Main Business Processes Analysis: HCM - Payroll</w:t>
            </w:r>
          </w:p>
        </w:tc>
        <w:tc>
          <w:tcPr>
            <w:tcW w:w="1276" w:type="dxa"/>
            <w:tcBorders>
              <w:top w:val="nil"/>
              <w:bottom w:val="single" w:sz="4" w:space="0" w:color="auto"/>
            </w:tcBorders>
          </w:tcPr>
          <w:p w:rsidR="000E6ED5" w:rsidRDefault="00B915FF" w:rsidP="00B915FF">
            <w:pPr>
              <w:pStyle w:val="TableText1"/>
              <w:jc w:val="right"/>
              <w:rPr>
                <w:noProof/>
              </w:rPr>
            </w:pPr>
            <w:r>
              <w:rPr>
                <w:noProof/>
              </w:rPr>
              <w:t>17.04.2016</w:t>
            </w:r>
          </w:p>
        </w:tc>
        <w:tc>
          <w:tcPr>
            <w:tcW w:w="1559" w:type="dxa"/>
            <w:tcBorders>
              <w:top w:val="nil"/>
              <w:bottom w:val="single" w:sz="4" w:space="0" w:color="auto"/>
            </w:tcBorders>
          </w:tcPr>
          <w:p w:rsidR="000E6ED5" w:rsidRDefault="000E6ED5" w:rsidP="000E6ED5">
            <w:pPr>
              <w:pStyle w:val="TableText1"/>
              <w:rPr>
                <w:noProof/>
              </w:rPr>
            </w:pPr>
            <w:r>
              <w:rPr>
                <w:noProof/>
              </w:rPr>
              <w:t>09:00-10:30</w:t>
            </w:r>
          </w:p>
        </w:tc>
        <w:tc>
          <w:tcPr>
            <w:tcW w:w="2360" w:type="dxa"/>
            <w:tcBorders>
              <w:top w:val="nil"/>
              <w:bottom w:val="single" w:sz="4" w:space="0" w:color="auto"/>
            </w:tcBorders>
          </w:tcPr>
          <w:p w:rsidR="000E6ED5" w:rsidRDefault="000E6ED5" w:rsidP="000E6ED5">
            <w:pPr>
              <w:spacing w:before="40"/>
              <w:rPr>
                <w:noProof/>
              </w:rPr>
            </w:pPr>
            <w:r>
              <w:rPr>
                <w:noProof/>
              </w:rPr>
              <w:t>IL Police Jerusalem</w:t>
            </w:r>
          </w:p>
        </w:tc>
      </w:tr>
      <w:tr w:rsidR="000E6ED5" w:rsidTr="00B33A53">
        <w:trPr>
          <w:cantSplit/>
        </w:trPr>
        <w:tc>
          <w:tcPr>
            <w:tcW w:w="3904" w:type="dxa"/>
            <w:tcBorders>
              <w:top w:val="nil"/>
              <w:bottom w:val="single" w:sz="4" w:space="0" w:color="auto"/>
            </w:tcBorders>
          </w:tcPr>
          <w:p w:rsidR="000E6ED5" w:rsidRDefault="00B915FF" w:rsidP="000E6ED5">
            <w:pPr>
              <w:pStyle w:val="TableText1"/>
              <w:rPr>
                <w:noProof/>
              </w:rPr>
            </w:pPr>
            <w:r w:rsidRPr="00132092">
              <w:rPr>
                <w:noProof/>
              </w:rPr>
              <w:t xml:space="preserve">Il Police Main Business Processes Analysis: HCM </w:t>
            </w:r>
            <w:r>
              <w:rPr>
                <w:noProof/>
              </w:rPr>
              <w:t>–</w:t>
            </w:r>
            <w:r w:rsidRPr="00132092">
              <w:rPr>
                <w:noProof/>
              </w:rPr>
              <w:t xml:space="preserve"> Payroll</w:t>
            </w:r>
            <w:r>
              <w:rPr>
                <w:noProof/>
              </w:rPr>
              <w:t xml:space="preserve"> Interfaces</w:t>
            </w:r>
          </w:p>
        </w:tc>
        <w:tc>
          <w:tcPr>
            <w:tcW w:w="1276" w:type="dxa"/>
            <w:tcBorders>
              <w:top w:val="nil"/>
              <w:bottom w:val="single" w:sz="4" w:space="0" w:color="auto"/>
            </w:tcBorders>
          </w:tcPr>
          <w:p w:rsidR="000E6ED5" w:rsidRDefault="00B915FF" w:rsidP="000E6ED5">
            <w:pPr>
              <w:pStyle w:val="TableText1"/>
              <w:jc w:val="right"/>
              <w:rPr>
                <w:noProof/>
              </w:rPr>
            </w:pPr>
            <w:r>
              <w:rPr>
                <w:noProof/>
              </w:rPr>
              <w:t>17.04.2016</w:t>
            </w:r>
          </w:p>
        </w:tc>
        <w:tc>
          <w:tcPr>
            <w:tcW w:w="1559" w:type="dxa"/>
            <w:tcBorders>
              <w:top w:val="nil"/>
              <w:bottom w:val="single" w:sz="4" w:space="0" w:color="auto"/>
            </w:tcBorders>
          </w:tcPr>
          <w:p w:rsidR="000E6ED5" w:rsidRDefault="00B915FF" w:rsidP="000E6ED5">
            <w:pPr>
              <w:pStyle w:val="TableText1"/>
              <w:rPr>
                <w:noProof/>
              </w:rPr>
            </w:pPr>
            <w:r>
              <w:rPr>
                <w:noProof/>
              </w:rPr>
              <w:t>14:00-17:30</w:t>
            </w:r>
          </w:p>
        </w:tc>
        <w:tc>
          <w:tcPr>
            <w:tcW w:w="2360" w:type="dxa"/>
            <w:tcBorders>
              <w:top w:val="nil"/>
              <w:bottom w:val="single" w:sz="4" w:space="0" w:color="auto"/>
            </w:tcBorders>
          </w:tcPr>
          <w:p w:rsidR="000E6ED5" w:rsidRDefault="000E6ED5" w:rsidP="000E6ED5">
            <w:pPr>
              <w:spacing w:before="40"/>
              <w:rPr>
                <w:noProof/>
              </w:rPr>
            </w:pPr>
            <w:r>
              <w:rPr>
                <w:noProof/>
              </w:rPr>
              <w:t>IL Police Jerusalem</w:t>
            </w:r>
          </w:p>
        </w:tc>
      </w:tr>
      <w:tr w:rsidR="00B915FF" w:rsidTr="00B33A53">
        <w:trPr>
          <w:cantSplit/>
        </w:trPr>
        <w:tc>
          <w:tcPr>
            <w:tcW w:w="3904" w:type="dxa"/>
            <w:tcBorders>
              <w:top w:val="nil"/>
              <w:bottom w:val="single" w:sz="4" w:space="0" w:color="auto"/>
            </w:tcBorders>
          </w:tcPr>
          <w:p w:rsidR="00B915FF" w:rsidRDefault="00B915FF" w:rsidP="00B915FF">
            <w:pPr>
              <w:pStyle w:val="TableText1"/>
              <w:rPr>
                <w:noProof/>
              </w:rPr>
            </w:pPr>
            <w:r w:rsidRPr="00132092">
              <w:rPr>
                <w:noProof/>
              </w:rPr>
              <w:t xml:space="preserve">Il Police Main Business Processes Analysis: HCM </w:t>
            </w:r>
            <w:r>
              <w:rPr>
                <w:noProof/>
              </w:rPr>
              <w:t>–</w:t>
            </w:r>
            <w:r w:rsidRPr="00132092">
              <w:rPr>
                <w:noProof/>
              </w:rPr>
              <w:t xml:space="preserve"> Payroll</w:t>
            </w:r>
            <w:r>
              <w:rPr>
                <w:noProof/>
              </w:rPr>
              <w:t xml:space="preserve"> Interfaces</w:t>
            </w:r>
          </w:p>
        </w:tc>
        <w:tc>
          <w:tcPr>
            <w:tcW w:w="1276" w:type="dxa"/>
            <w:tcBorders>
              <w:top w:val="nil"/>
              <w:bottom w:val="single" w:sz="4" w:space="0" w:color="auto"/>
            </w:tcBorders>
          </w:tcPr>
          <w:p w:rsidR="00B915FF" w:rsidRDefault="00B915FF" w:rsidP="00B915FF">
            <w:pPr>
              <w:pStyle w:val="TableText1"/>
              <w:jc w:val="right"/>
              <w:rPr>
                <w:noProof/>
              </w:rPr>
            </w:pPr>
            <w:r>
              <w:rPr>
                <w:noProof/>
              </w:rPr>
              <w:t>18.04.2016</w:t>
            </w:r>
          </w:p>
        </w:tc>
        <w:tc>
          <w:tcPr>
            <w:tcW w:w="1559" w:type="dxa"/>
            <w:tcBorders>
              <w:top w:val="nil"/>
              <w:bottom w:val="single" w:sz="4" w:space="0" w:color="auto"/>
            </w:tcBorders>
          </w:tcPr>
          <w:p w:rsidR="00B915FF" w:rsidRDefault="00B915FF" w:rsidP="00B915FF">
            <w:pPr>
              <w:pStyle w:val="TableText1"/>
              <w:rPr>
                <w:noProof/>
              </w:rPr>
            </w:pPr>
            <w:r>
              <w:rPr>
                <w:noProof/>
              </w:rPr>
              <w:t>09:00-10:30</w:t>
            </w:r>
          </w:p>
        </w:tc>
        <w:tc>
          <w:tcPr>
            <w:tcW w:w="2360" w:type="dxa"/>
            <w:tcBorders>
              <w:top w:val="nil"/>
              <w:bottom w:val="single" w:sz="4" w:space="0" w:color="auto"/>
            </w:tcBorders>
          </w:tcPr>
          <w:p w:rsidR="00B915FF" w:rsidRDefault="00B915FF" w:rsidP="00B915FF">
            <w:pPr>
              <w:spacing w:before="40"/>
              <w:rPr>
                <w:noProof/>
              </w:rPr>
            </w:pPr>
            <w:r>
              <w:rPr>
                <w:noProof/>
              </w:rPr>
              <w:t>IL Police Jerusalem</w:t>
            </w:r>
          </w:p>
        </w:tc>
      </w:tr>
      <w:tr w:rsidR="00B915FF" w:rsidTr="00B33A53">
        <w:trPr>
          <w:cantSplit/>
        </w:trPr>
        <w:tc>
          <w:tcPr>
            <w:tcW w:w="3904" w:type="dxa"/>
            <w:tcBorders>
              <w:top w:val="nil"/>
              <w:bottom w:val="single" w:sz="4" w:space="0" w:color="auto"/>
            </w:tcBorders>
          </w:tcPr>
          <w:p w:rsidR="00B915FF" w:rsidRDefault="00B915FF" w:rsidP="00B915FF">
            <w:pPr>
              <w:pStyle w:val="TableText1"/>
              <w:rPr>
                <w:noProof/>
              </w:rPr>
            </w:pPr>
            <w:r w:rsidRPr="00132092">
              <w:rPr>
                <w:noProof/>
              </w:rPr>
              <w:t xml:space="preserve">Il Police Main Business Processes Analysis: HCM </w:t>
            </w:r>
            <w:r>
              <w:rPr>
                <w:noProof/>
              </w:rPr>
              <w:t>–</w:t>
            </w:r>
            <w:r w:rsidRPr="00132092">
              <w:rPr>
                <w:noProof/>
              </w:rPr>
              <w:t xml:space="preserve"> Payroll</w:t>
            </w:r>
            <w:r>
              <w:rPr>
                <w:noProof/>
              </w:rPr>
              <w:t xml:space="preserve"> Reports</w:t>
            </w:r>
          </w:p>
        </w:tc>
        <w:tc>
          <w:tcPr>
            <w:tcW w:w="1276" w:type="dxa"/>
            <w:tcBorders>
              <w:top w:val="nil"/>
              <w:bottom w:val="single" w:sz="4" w:space="0" w:color="auto"/>
            </w:tcBorders>
          </w:tcPr>
          <w:p w:rsidR="00B915FF" w:rsidRDefault="00B915FF" w:rsidP="00B915FF">
            <w:pPr>
              <w:pStyle w:val="TableText1"/>
              <w:jc w:val="right"/>
              <w:rPr>
                <w:noProof/>
              </w:rPr>
            </w:pPr>
            <w:r>
              <w:rPr>
                <w:noProof/>
              </w:rPr>
              <w:t>18.04.2016</w:t>
            </w:r>
          </w:p>
        </w:tc>
        <w:tc>
          <w:tcPr>
            <w:tcW w:w="1559" w:type="dxa"/>
            <w:tcBorders>
              <w:top w:val="nil"/>
              <w:bottom w:val="single" w:sz="4" w:space="0" w:color="auto"/>
            </w:tcBorders>
          </w:tcPr>
          <w:p w:rsidR="00B915FF" w:rsidRDefault="00B915FF" w:rsidP="00B915FF">
            <w:pPr>
              <w:pStyle w:val="TableText1"/>
              <w:rPr>
                <w:noProof/>
              </w:rPr>
            </w:pPr>
            <w:r>
              <w:rPr>
                <w:noProof/>
              </w:rPr>
              <w:t>14:00-17:30</w:t>
            </w:r>
          </w:p>
        </w:tc>
        <w:tc>
          <w:tcPr>
            <w:tcW w:w="2360" w:type="dxa"/>
            <w:tcBorders>
              <w:top w:val="nil"/>
              <w:bottom w:val="single" w:sz="4" w:space="0" w:color="auto"/>
            </w:tcBorders>
          </w:tcPr>
          <w:p w:rsidR="00B915FF" w:rsidRDefault="00B915FF" w:rsidP="00B915FF">
            <w:pPr>
              <w:spacing w:before="40"/>
              <w:rPr>
                <w:noProof/>
              </w:rPr>
            </w:pPr>
            <w:r>
              <w:rPr>
                <w:noProof/>
              </w:rPr>
              <w:t>IL Police Jerusalem</w:t>
            </w:r>
          </w:p>
        </w:tc>
      </w:tr>
      <w:tr w:rsidR="00B915FF" w:rsidTr="00B33A53">
        <w:trPr>
          <w:cantSplit/>
        </w:trPr>
        <w:tc>
          <w:tcPr>
            <w:tcW w:w="3904" w:type="dxa"/>
            <w:tcBorders>
              <w:top w:val="nil"/>
              <w:left w:val="single" w:sz="6" w:space="0" w:color="auto"/>
              <w:bottom w:val="single" w:sz="4" w:space="0" w:color="auto"/>
              <w:right w:val="single" w:sz="6" w:space="0" w:color="auto"/>
            </w:tcBorders>
          </w:tcPr>
          <w:p w:rsidR="00B915FF" w:rsidRDefault="00B915FF" w:rsidP="0061749B">
            <w:pPr>
              <w:pStyle w:val="TableText1"/>
              <w:rPr>
                <w:noProof/>
              </w:rPr>
            </w:pPr>
            <w:r w:rsidRPr="000E6ED5">
              <w:rPr>
                <w:noProof/>
              </w:rPr>
              <w:t>GAP Analyses Do</w:t>
            </w:r>
            <w:r>
              <w:rPr>
                <w:noProof/>
              </w:rPr>
              <w:t>c</w:t>
            </w:r>
          </w:p>
        </w:tc>
        <w:tc>
          <w:tcPr>
            <w:tcW w:w="1276" w:type="dxa"/>
            <w:tcBorders>
              <w:top w:val="nil"/>
              <w:left w:val="single" w:sz="6" w:space="0" w:color="auto"/>
              <w:bottom w:val="single" w:sz="4" w:space="0" w:color="auto"/>
              <w:right w:val="single" w:sz="6" w:space="0" w:color="auto"/>
            </w:tcBorders>
          </w:tcPr>
          <w:p w:rsidR="00B915FF" w:rsidRDefault="00B915FF" w:rsidP="00B915FF">
            <w:pPr>
              <w:pStyle w:val="TableText1"/>
              <w:jc w:val="right"/>
              <w:rPr>
                <w:noProof/>
              </w:rPr>
            </w:pPr>
            <w:r>
              <w:rPr>
                <w:noProof/>
              </w:rPr>
              <w:t>19.04.2016</w:t>
            </w:r>
          </w:p>
        </w:tc>
        <w:tc>
          <w:tcPr>
            <w:tcW w:w="1559" w:type="dxa"/>
            <w:tcBorders>
              <w:top w:val="nil"/>
              <w:left w:val="single" w:sz="6" w:space="0" w:color="auto"/>
              <w:bottom w:val="single" w:sz="4" w:space="0" w:color="auto"/>
              <w:right w:val="single" w:sz="6" w:space="0" w:color="auto"/>
            </w:tcBorders>
          </w:tcPr>
          <w:p w:rsidR="00B915FF" w:rsidRDefault="00B915FF" w:rsidP="00A9576E">
            <w:pPr>
              <w:pStyle w:val="TableText1"/>
              <w:rPr>
                <w:noProof/>
              </w:rPr>
            </w:pPr>
            <w:r>
              <w:rPr>
                <w:noProof/>
              </w:rPr>
              <w:t>09:00-17:30</w:t>
            </w:r>
          </w:p>
        </w:tc>
        <w:tc>
          <w:tcPr>
            <w:tcW w:w="2360" w:type="dxa"/>
            <w:tcBorders>
              <w:top w:val="nil"/>
              <w:left w:val="single" w:sz="6" w:space="0" w:color="auto"/>
              <w:bottom w:val="single" w:sz="4" w:space="0" w:color="auto"/>
              <w:right w:val="single" w:sz="6" w:space="0" w:color="auto"/>
            </w:tcBorders>
          </w:tcPr>
          <w:p w:rsidR="00B915FF" w:rsidRDefault="00B915FF" w:rsidP="0061749B">
            <w:pPr>
              <w:spacing w:before="40"/>
              <w:rPr>
                <w:noProof/>
              </w:rPr>
            </w:pPr>
            <w:r w:rsidRPr="00CB2899">
              <w:rPr>
                <w:noProof/>
              </w:rPr>
              <w:t>SAP - IL Ra'anan</w:t>
            </w:r>
          </w:p>
        </w:tc>
      </w:tr>
      <w:tr w:rsidR="00B915FF" w:rsidTr="00B33A53">
        <w:trPr>
          <w:cantSplit/>
        </w:trPr>
        <w:tc>
          <w:tcPr>
            <w:tcW w:w="3904" w:type="dxa"/>
            <w:tcBorders>
              <w:top w:val="nil"/>
              <w:left w:val="single" w:sz="6" w:space="0" w:color="auto"/>
              <w:bottom w:val="single" w:sz="4" w:space="0" w:color="auto"/>
              <w:right w:val="single" w:sz="6" w:space="0" w:color="auto"/>
            </w:tcBorders>
          </w:tcPr>
          <w:p w:rsidR="00B915FF" w:rsidRDefault="00B915FF" w:rsidP="00A9576E">
            <w:pPr>
              <w:pStyle w:val="TableText1"/>
              <w:rPr>
                <w:noProof/>
              </w:rPr>
            </w:pPr>
            <w:r w:rsidRPr="00132092">
              <w:rPr>
                <w:noProof/>
              </w:rPr>
              <w:lastRenderedPageBreak/>
              <w:t>Il Police Ma</w:t>
            </w:r>
            <w:r w:rsidR="00A9576E">
              <w:rPr>
                <w:noProof/>
              </w:rPr>
              <w:t>in Business Processes Analysis Review</w:t>
            </w:r>
          </w:p>
        </w:tc>
        <w:tc>
          <w:tcPr>
            <w:tcW w:w="1276" w:type="dxa"/>
            <w:tcBorders>
              <w:top w:val="nil"/>
              <w:left w:val="single" w:sz="6" w:space="0" w:color="auto"/>
              <w:bottom w:val="single" w:sz="4" w:space="0" w:color="auto"/>
              <w:right w:val="single" w:sz="6" w:space="0" w:color="auto"/>
            </w:tcBorders>
          </w:tcPr>
          <w:p w:rsidR="00B915FF" w:rsidRDefault="00B915FF" w:rsidP="00B915FF">
            <w:pPr>
              <w:pStyle w:val="TableText1"/>
              <w:jc w:val="right"/>
              <w:rPr>
                <w:noProof/>
              </w:rPr>
            </w:pPr>
            <w:r>
              <w:rPr>
                <w:noProof/>
              </w:rPr>
              <w:t>20.04.2016</w:t>
            </w:r>
          </w:p>
        </w:tc>
        <w:tc>
          <w:tcPr>
            <w:tcW w:w="1559" w:type="dxa"/>
            <w:tcBorders>
              <w:top w:val="nil"/>
              <w:left w:val="single" w:sz="6" w:space="0" w:color="auto"/>
              <w:bottom w:val="single" w:sz="4" w:space="0" w:color="auto"/>
              <w:right w:val="single" w:sz="6" w:space="0" w:color="auto"/>
            </w:tcBorders>
          </w:tcPr>
          <w:p w:rsidR="00B915FF" w:rsidRDefault="00A9576E" w:rsidP="0061749B">
            <w:pPr>
              <w:pStyle w:val="TableText1"/>
              <w:rPr>
                <w:noProof/>
              </w:rPr>
            </w:pPr>
            <w:r>
              <w:rPr>
                <w:noProof/>
              </w:rPr>
              <w:t>09:00-17:30</w:t>
            </w:r>
          </w:p>
        </w:tc>
        <w:tc>
          <w:tcPr>
            <w:tcW w:w="2360" w:type="dxa"/>
            <w:tcBorders>
              <w:top w:val="nil"/>
              <w:left w:val="single" w:sz="6" w:space="0" w:color="auto"/>
              <w:bottom w:val="single" w:sz="4" w:space="0" w:color="auto"/>
              <w:right w:val="single" w:sz="6" w:space="0" w:color="auto"/>
            </w:tcBorders>
          </w:tcPr>
          <w:p w:rsidR="00B915FF" w:rsidRDefault="00B915FF" w:rsidP="0061749B">
            <w:pPr>
              <w:spacing w:before="40"/>
              <w:rPr>
                <w:noProof/>
              </w:rPr>
            </w:pPr>
            <w:r>
              <w:rPr>
                <w:noProof/>
              </w:rPr>
              <w:t xml:space="preserve">IL Police </w:t>
            </w:r>
            <w:r w:rsidR="00A9576E" w:rsidRPr="00132092">
              <w:rPr>
                <w:noProof/>
              </w:rPr>
              <w:t>Tel Aviv</w:t>
            </w:r>
          </w:p>
        </w:tc>
      </w:tr>
      <w:tr w:rsidR="00A9576E" w:rsidTr="00B33A53">
        <w:trPr>
          <w:cantSplit/>
        </w:trPr>
        <w:tc>
          <w:tcPr>
            <w:tcW w:w="3904" w:type="dxa"/>
            <w:tcBorders>
              <w:top w:val="nil"/>
              <w:left w:val="single" w:sz="6" w:space="0" w:color="auto"/>
              <w:bottom w:val="single" w:sz="4" w:space="0" w:color="auto"/>
              <w:right w:val="single" w:sz="6" w:space="0" w:color="auto"/>
            </w:tcBorders>
          </w:tcPr>
          <w:p w:rsidR="00A9576E" w:rsidRDefault="00A9576E" w:rsidP="0061749B">
            <w:pPr>
              <w:pStyle w:val="TableText1"/>
              <w:rPr>
                <w:noProof/>
              </w:rPr>
            </w:pPr>
            <w:r w:rsidRPr="000E6ED5">
              <w:rPr>
                <w:noProof/>
              </w:rPr>
              <w:t>GAP Analyses Do</w:t>
            </w:r>
            <w:r>
              <w:rPr>
                <w:noProof/>
              </w:rPr>
              <w:t>c</w:t>
            </w:r>
          </w:p>
        </w:tc>
        <w:tc>
          <w:tcPr>
            <w:tcW w:w="1276" w:type="dxa"/>
            <w:tcBorders>
              <w:top w:val="nil"/>
              <w:left w:val="single" w:sz="6" w:space="0" w:color="auto"/>
              <w:bottom w:val="single" w:sz="4" w:space="0" w:color="auto"/>
              <w:right w:val="single" w:sz="6" w:space="0" w:color="auto"/>
            </w:tcBorders>
          </w:tcPr>
          <w:p w:rsidR="00A9576E" w:rsidRDefault="00A9576E" w:rsidP="00A9576E">
            <w:pPr>
              <w:pStyle w:val="TableText1"/>
              <w:jc w:val="right"/>
              <w:rPr>
                <w:noProof/>
              </w:rPr>
            </w:pPr>
            <w:r>
              <w:rPr>
                <w:noProof/>
              </w:rPr>
              <w:t>21.04.2016</w:t>
            </w:r>
          </w:p>
        </w:tc>
        <w:tc>
          <w:tcPr>
            <w:tcW w:w="1559" w:type="dxa"/>
            <w:tcBorders>
              <w:top w:val="nil"/>
              <w:left w:val="single" w:sz="6" w:space="0" w:color="auto"/>
              <w:bottom w:val="single" w:sz="4" w:space="0" w:color="auto"/>
              <w:right w:val="single" w:sz="6" w:space="0" w:color="auto"/>
            </w:tcBorders>
          </w:tcPr>
          <w:p w:rsidR="00A9576E" w:rsidRDefault="00A9576E" w:rsidP="00A9576E">
            <w:pPr>
              <w:pStyle w:val="TableText1"/>
              <w:rPr>
                <w:noProof/>
              </w:rPr>
            </w:pPr>
            <w:r>
              <w:rPr>
                <w:noProof/>
              </w:rPr>
              <w:t>09:00-13:00</w:t>
            </w:r>
          </w:p>
        </w:tc>
        <w:tc>
          <w:tcPr>
            <w:tcW w:w="2360" w:type="dxa"/>
            <w:tcBorders>
              <w:top w:val="nil"/>
              <w:left w:val="single" w:sz="6" w:space="0" w:color="auto"/>
              <w:bottom w:val="single" w:sz="4" w:space="0" w:color="auto"/>
              <w:right w:val="single" w:sz="6" w:space="0" w:color="auto"/>
            </w:tcBorders>
          </w:tcPr>
          <w:p w:rsidR="00A9576E" w:rsidRDefault="00A9576E" w:rsidP="0061749B">
            <w:pPr>
              <w:spacing w:before="40"/>
              <w:rPr>
                <w:noProof/>
              </w:rPr>
            </w:pPr>
            <w:r w:rsidRPr="00CB2899">
              <w:rPr>
                <w:noProof/>
              </w:rPr>
              <w:t>SAP - IL Ra'anan</w:t>
            </w:r>
          </w:p>
        </w:tc>
      </w:tr>
    </w:tbl>
    <w:p w:rsidR="00930D0D" w:rsidRDefault="00930D0D" w:rsidP="00930D0D">
      <w:pPr>
        <w:rPr>
          <w:lang w:eastAsia="zh-CN"/>
        </w:rPr>
      </w:pPr>
    </w:p>
    <w:p w:rsidR="00315A8C" w:rsidRPr="00315A8C" w:rsidRDefault="0081329B" w:rsidP="00315A8C">
      <w:pPr>
        <w:pStyle w:val="2"/>
        <w:rPr>
          <w:lang w:eastAsia="zh-CN"/>
        </w:rPr>
      </w:pPr>
      <w:r>
        <w:rPr>
          <w:lang w:eastAsia="zh-CN"/>
        </w:rPr>
        <w:fldChar w:fldCharType="begin"/>
      </w:r>
      <w:r w:rsidR="00315A8C">
        <w:rPr>
          <w:lang w:eastAsia="zh-CN"/>
        </w:rPr>
        <w:instrText xml:space="preserve"> AUTONUMLGL  \e  </w:instrText>
      </w:r>
      <w:bookmarkStart w:id="103" w:name="_Toc449626754"/>
      <w:r>
        <w:rPr>
          <w:lang w:eastAsia="zh-CN"/>
        </w:rPr>
        <w:fldChar w:fldCharType="end"/>
      </w:r>
      <w:r w:rsidR="00315A8C" w:rsidRPr="00315A8C">
        <w:rPr>
          <w:lang w:eastAsia="zh-CN"/>
        </w:rPr>
        <w:t xml:space="preserve"> </w:t>
      </w:r>
      <w:bookmarkStart w:id="104" w:name="Head_75"/>
      <w:r w:rsidR="000F0C5A">
        <w:rPr>
          <w:lang w:eastAsia="zh-CN"/>
        </w:rPr>
        <w:t xml:space="preserve">Client </w:t>
      </w:r>
      <w:r w:rsidR="00315A8C" w:rsidRPr="00315A8C">
        <w:rPr>
          <w:lang w:eastAsia="zh-CN"/>
        </w:rPr>
        <w:t>Contacts</w:t>
      </w:r>
      <w:bookmarkEnd w:id="103"/>
      <w:bookmarkEnd w:id="104"/>
    </w:p>
    <w:tbl>
      <w:tblPr>
        <w:tblW w:w="7655"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054"/>
        <w:gridCol w:w="1843"/>
        <w:gridCol w:w="2758"/>
      </w:tblGrid>
      <w:tr w:rsidR="00A84CE8" w:rsidTr="005E665A">
        <w:trPr>
          <w:cantSplit/>
          <w:tblHeader/>
        </w:trPr>
        <w:tc>
          <w:tcPr>
            <w:tcW w:w="3054" w:type="dxa"/>
            <w:tcBorders>
              <w:bottom w:val="single" w:sz="6" w:space="0" w:color="auto"/>
            </w:tcBorders>
            <w:shd w:val="clear" w:color="auto" w:fill="D9D9D9" w:themeFill="background1" w:themeFillShade="D9"/>
          </w:tcPr>
          <w:p w:rsidR="00A84CE8" w:rsidRPr="00315A8C" w:rsidRDefault="00A84CE8" w:rsidP="00315A8C">
            <w:pPr>
              <w:pStyle w:val="TableHeading"/>
              <w:keepNext/>
              <w:rPr>
                <w:noProof/>
              </w:rPr>
            </w:pPr>
            <w:r>
              <w:rPr>
                <w:noProof/>
              </w:rPr>
              <w:t>Name</w:t>
            </w:r>
          </w:p>
        </w:tc>
        <w:tc>
          <w:tcPr>
            <w:tcW w:w="1843" w:type="dxa"/>
            <w:tcBorders>
              <w:bottom w:val="single" w:sz="6" w:space="0" w:color="auto"/>
            </w:tcBorders>
            <w:shd w:val="clear" w:color="auto" w:fill="D9D9D9" w:themeFill="background1" w:themeFillShade="D9"/>
          </w:tcPr>
          <w:p w:rsidR="00A84CE8" w:rsidRPr="00315A8C" w:rsidRDefault="00A84CE8" w:rsidP="00315A8C">
            <w:pPr>
              <w:pStyle w:val="TableHeading"/>
              <w:keepNext/>
              <w:rPr>
                <w:noProof/>
              </w:rPr>
            </w:pPr>
            <w:r>
              <w:rPr>
                <w:noProof/>
              </w:rPr>
              <w:t>Company</w:t>
            </w:r>
          </w:p>
        </w:tc>
        <w:tc>
          <w:tcPr>
            <w:tcW w:w="2758" w:type="dxa"/>
            <w:tcBorders>
              <w:bottom w:val="single" w:sz="6" w:space="0" w:color="auto"/>
            </w:tcBorders>
            <w:shd w:val="clear" w:color="auto" w:fill="D9D9D9" w:themeFill="background1" w:themeFillShade="D9"/>
          </w:tcPr>
          <w:p w:rsidR="00A84CE8" w:rsidRPr="00315A8C" w:rsidRDefault="00A84CE8" w:rsidP="00315A8C">
            <w:pPr>
              <w:pStyle w:val="TableHeading"/>
              <w:keepNext/>
              <w:rPr>
                <w:noProof/>
              </w:rPr>
            </w:pPr>
            <w:r>
              <w:rPr>
                <w:noProof/>
              </w:rPr>
              <w:t>Role</w:t>
            </w:r>
          </w:p>
        </w:tc>
      </w:tr>
      <w:tr w:rsidR="00A84CE8" w:rsidRPr="008C6815" w:rsidTr="005E665A">
        <w:trPr>
          <w:cantSplit/>
          <w:trHeight w:val="290"/>
        </w:trPr>
        <w:tc>
          <w:tcPr>
            <w:tcW w:w="3054" w:type="dxa"/>
            <w:tcBorders>
              <w:top w:val="nil"/>
              <w:bottom w:val="single" w:sz="4" w:space="0" w:color="auto"/>
            </w:tcBorders>
          </w:tcPr>
          <w:p w:rsidR="00A84CE8" w:rsidRDefault="00442452" w:rsidP="00442452">
            <w:pPr>
              <w:pStyle w:val="TableText1"/>
              <w:ind w:left="709" w:hanging="709"/>
              <w:rPr>
                <w:noProof/>
              </w:rPr>
            </w:pPr>
            <w:r>
              <w:rPr>
                <w:noProof/>
              </w:rPr>
              <w:t>Ron Ayzenberg</w:t>
            </w:r>
          </w:p>
        </w:tc>
        <w:tc>
          <w:tcPr>
            <w:tcW w:w="1843" w:type="dxa"/>
            <w:tcBorders>
              <w:top w:val="nil"/>
              <w:bottom w:val="single" w:sz="4" w:space="0" w:color="auto"/>
            </w:tcBorders>
          </w:tcPr>
          <w:p w:rsidR="00A84CE8" w:rsidRDefault="00442452" w:rsidP="00260B56">
            <w:pPr>
              <w:pStyle w:val="TableText1"/>
              <w:rPr>
                <w:noProof/>
              </w:rPr>
            </w:pPr>
            <w:r>
              <w:rPr>
                <w:noProof/>
              </w:rPr>
              <w:t>Israeli Police</w:t>
            </w:r>
          </w:p>
        </w:tc>
        <w:tc>
          <w:tcPr>
            <w:tcW w:w="2758" w:type="dxa"/>
            <w:tcBorders>
              <w:top w:val="nil"/>
              <w:bottom w:val="single" w:sz="4" w:space="0" w:color="auto"/>
            </w:tcBorders>
          </w:tcPr>
          <w:p w:rsidR="00A84CE8" w:rsidRDefault="00442452">
            <w:pPr>
              <w:pStyle w:val="TableText1"/>
            </w:pPr>
            <w:r>
              <w:t>Project Manager</w:t>
            </w:r>
          </w:p>
        </w:tc>
      </w:tr>
      <w:tr w:rsidR="0007471D" w:rsidRPr="008C6815" w:rsidTr="005E665A">
        <w:trPr>
          <w:cantSplit/>
        </w:trPr>
        <w:tc>
          <w:tcPr>
            <w:tcW w:w="3054" w:type="dxa"/>
            <w:tcBorders>
              <w:top w:val="nil"/>
              <w:bottom w:val="single" w:sz="4" w:space="0" w:color="auto"/>
            </w:tcBorders>
          </w:tcPr>
          <w:p w:rsidR="0007471D" w:rsidRPr="00437585" w:rsidRDefault="00442452" w:rsidP="00027BEC">
            <w:pPr>
              <w:pStyle w:val="TableText1"/>
              <w:rPr>
                <w:noProof/>
              </w:rPr>
            </w:pPr>
            <w:r>
              <w:rPr>
                <w:noProof/>
              </w:rPr>
              <w:t>Dror Midgan</w:t>
            </w:r>
          </w:p>
        </w:tc>
        <w:tc>
          <w:tcPr>
            <w:tcW w:w="1843" w:type="dxa"/>
            <w:tcBorders>
              <w:top w:val="nil"/>
              <w:bottom w:val="single" w:sz="4" w:space="0" w:color="auto"/>
            </w:tcBorders>
          </w:tcPr>
          <w:p w:rsidR="0007471D" w:rsidRDefault="0007471D" w:rsidP="00260B56">
            <w:pPr>
              <w:pStyle w:val="TableText1"/>
              <w:rPr>
                <w:noProof/>
              </w:rPr>
            </w:pPr>
          </w:p>
        </w:tc>
        <w:tc>
          <w:tcPr>
            <w:tcW w:w="2758" w:type="dxa"/>
            <w:tcBorders>
              <w:top w:val="nil"/>
              <w:bottom w:val="single" w:sz="4" w:space="0" w:color="auto"/>
            </w:tcBorders>
          </w:tcPr>
          <w:p w:rsidR="0007471D" w:rsidRDefault="00442452">
            <w:pPr>
              <w:pStyle w:val="TableText1"/>
            </w:pPr>
            <w:r>
              <w:t>Consultant</w:t>
            </w:r>
          </w:p>
        </w:tc>
      </w:tr>
      <w:tr w:rsidR="00A84CE8" w:rsidRPr="008C6815" w:rsidTr="005E665A">
        <w:trPr>
          <w:cantSplit/>
        </w:trPr>
        <w:tc>
          <w:tcPr>
            <w:tcW w:w="3054" w:type="dxa"/>
            <w:tcBorders>
              <w:top w:val="nil"/>
              <w:bottom w:val="single" w:sz="4" w:space="0" w:color="auto"/>
            </w:tcBorders>
          </w:tcPr>
          <w:p w:rsidR="00A84CE8" w:rsidRPr="00437585" w:rsidRDefault="00442452" w:rsidP="00027BEC">
            <w:pPr>
              <w:pStyle w:val="TableText1"/>
              <w:rPr>
                <w:noProof/>
              </w:rPr>
            </w:pPr>
            <w:r>
              <w:rPr>
                <w:noProof/>
              </w:rPr>
              <w:t>Itzchak Leventer</w:t>
            </w:r>
          </w:p>
        </w:tc>
        <w:tc>
          <w:tcPr>
            <w:tcW w:w="1843" w:type="dxa"/>
            <w:tcBorders>
              <w:top w:val="nil"/>
              <w:bottom w:val="single" w:sz="4" w:space="0" w:color="auto"/>
            </w:tcBorders>
          </w:tcPr>
          <w:p w:rsidR="00A84CE8" w:rsidRDefault="00442452" w:rsidP="00260B56">
            <w:pPr>
              <w:pStyle w:val="TableText1"/>
              <w:rPr>
                <w:noProof/>
              </w:rPr>
            </w:pPr>
            <w:r>
              <w:rPr>
                <w:noProof/>
              </w:rPr>
              <w:t>Israeli Police</w:t>
            </w:r>
          </w:p>
        </w:tc>
        <w:tc>
          <w:tcPr>
            <w:tcW w:w="2758" w:type="dxa"/>
            <w:tcBorders>
              <w:top w:val="nil"/>
              <w:bottom w:val="single" w:sz="4" w:space="0" w:color="auto"/>
            </w:tcBorders>
          </w:tcPr>
          <w:p w:rsidR="00A84CE8" w:rsidRDefault="00442452" w:rsidP="00442452">
            <w:pPr>
              <w:pStyle w:val="TableText1"/>
            </w:pPr>
            <w:r>
              <w:t>Payroll Department Head</w:t>
            </w:r>
          </w:p>
        </w:tc>
      </w:tr>
      <w:tr w:rsidR="00B575B8" w:rsidRPr="008C6815" w:rsidTr="005E665A">
        <w:trPr>
          <w:cantSplit/>
        </w:trPr>
        <w:tc>
          <w:tcPr>
            <w:tcW w:w="3054" w:type="dxa"/>
            <w:tcBorders>
              <w:top w:val="nil"/>
              <w:bottom w:val="single" w:sz="4" w:space="0" w:color="auto"/>
            </w:tcBorders>
          </w:tcPr>
          <w:p w:rsidR="00B575B8" w:rsidRDefault="00442452" w:rsidP="000E3A0C">
            <w:pPr>
              <w:pStyle w:val="TableText1"/>
              <w:rPr>
                <w:noProof/>
                <w:lang w:val="de-DE"/>
              </w:rPr>
            </w:pPr>
            <w:r>
              <w:rPr>
                <w:noProof/>
                <w:lang w:val="de-DE"/>
              </w:rPr>
              <w:t>Gay Ivgi</w:t>
            </w:r>
          </w:p>
        </w:tc>
        <w:tc>
          <w:tcPr>
            <w:tcW w:w="1843" w:type="dxa"/>
            <w:tcBorders>
              <w:top w:val="nil"/>
              <w:bottom w:val="single" w:sz="4" w:space="0" w:color="auto"/>
            </w:tcBorders>
          </w:tcPr>
          <w:p w:rsidR="00B575B8" w:rsidRDefault="00442452" w:rsidP="000E3A0C">
            <w:pPr>
              <w:pStyle w:val="TableText1"/>
              <w:rPr>
                <w:noProof/>
                <w:lang w:val="de-DE"/>
              </w:rPr>
            </w:pPr>
            <w:r>
              <w:rPr>
                <w:noProof/>
              </w:rPr>
              <w:t>Israeli Police</w:t>
            </w:r>
          </w:p>
        </w:tc>
        <w:tc>
          <w:tcPr>
            <w:tcW w:w="2758" w:type="dxa"/>
            <w:tcBorders>
              <w:top w:val="nil"/>
              <w:bottom w:val="single" w:sz="4" w:space="0" w:color="auto"/>
            </w:tcBorders>
          </w:tcPr>
          <w:p w:rsidR="00B575B8" w:rsidRDefault="00442452" w:rsidP="000E3A0C">
            <w:pPr>
              <w:pStyle w:val="TableText1"/>
            </w:pPr>
            <w:r>
              <w:t>Payroll Department officer</w:t>
            </w:r>
          </w:p>
        </w:tc>
      </w:tr>
      <w:tr w:rsidR="00A84CE8" w:rsidRPr="008C6815" w:rsidTr="005E665A">
        <w:trPr>
          <w:cantSplit/>
        </w:trPr>
        <w:tc>
          <w:tcPr>
            <w:tcW w:w="3054" w:type="dxa"/>
            <w:tcBorders>
              <w:top w:val="nil"/>
              <w:bottom w:val="single" w:sz="4" w:space="0" w:color="auto"/>
            </w:tcBorders>
          </w:tcPr>
          <w:p w:rsidR="00A84CE8" w:rsidRDefault="00442452" w:rsidP="00260B56">
            <w:pPr>
              <w:pStyle w:val="TableText1"/>
              <w:rPr>
                <w:noProof/>
              </w:rPr>
            </w:pPr>
            <w:r>
              <w:rPr>
                <w:noProof/>
              </w:rPr>
              <w:t>Ada Harel</w:t>
            </w:r>
          </w:p>
        </w:tc>
        <w:tc>
          <w:tcPr>
            <w:tcW w:w="1843" w:type="dxa"/>
            <w:tcBorders>
              <w:top w:val="nil"/>
              <w:bottom w:val="single" w:sz="4" w:space="0" w:color="auto"/>
            </w:tcBorders>
          </w:tcPr>
          <w:p w:rsidR="00A84CE8" w:rsidRDefault="00442452" w:rsidP="00260B56">
            <w:pPr>
              <w:pStyle w:val="TableText1"/>
              <w:rPr>
                <w:noProof/>
              </w:rPr>
            </w:pPr>
            <w:r>
              <w:rPr>
                <w:noProof/>
              </w:rPr>
              <w:t>Israeli Police</w:t>
            </w:r>
          </w:p>
        </w:tc>
        <w:tc>
          <w:tcPr>
            <w:tcW w:w="2758" w:type="dxa"/>
            <w:tcBorders>
              <w:top w:val="nil"/>
              <w:bottom w:val="single" w:sz="4" w:space="0" w:color="auto"/>
            </w:tcBorders>
          </w:tcPr>
          <w:p w:rsidR="00A84CE8" w:rsidRDefault="00442452">
            <w:pPr>
              <w:pStyle w:val="TableText1"/>
            </w:pPr>
            <w:r>
              <w:t>Retirees Department Head</w:t>
            </w:r>
          </w:p>
        </w:tc>
      </w:tr>
      <w:tr w:rsidR="00A84CE8" w:rsidRPr="008C6815" w:rsidTr="005E665A">
        <w:trPr>
          <w:cantSplit/>
        </w:trPr>
        <w:tc>
          <w:tcPr>
            <w:tcW w:w="3054" w:type="dxa"/>
            <w:tcBorders>
              <w:top w:val="nil"/>
              <w:bottom w:val="single" w:sz="4" w:space="0" w:color="auto"/>
            </w:tcBorders>
          </w:tcPr>
          <w:p w:rsidR="00A84CE8" w:rsidRDefault="005E665A" w:rsidP="00260B56">
            <w:pPr>
              <w:pStyle w:val="TableText1"/>
              <w:rPr>
                <w:noProof/>
              </w:rPr>
            </w:pPr>
            <w:r>
              <w:rPr>
                <w:noProof/>
              </w:rPr>
              <w:t>Michal Mann</w:t>
            </w:r>
          </w:p>
        </w:tc>
        <w:tc>
          <w:tcPr>
            <w:tcW w:w="1843" w:type="dxa"/>
            <w:tcBorders>
              <w:top w:val="nil"/>
              <w:bottom w:val="single" w:sz="4" w:space="0" w:color="auto"/>
            </w:tcBorders>
          </w:tcPr>
          <w:p w:rsidR="00A84CE8" w:rsidRDefault="005E665A" w:rsidP="00260B56">
            <w:pPr>
              <w:pStyle w:val="TableText1"/>
              <w:rPr>
                <w:noProof/>
              </w:rPr>
            </w:pPr>
            <w:r>
              <w:rPr>
                <w:noProof/>
              </w:rPr>
              <w:t>Israeli Police</w:t>
            </w:r>
          </w:p>
        </w:tc>
        <w:tc>
          <w:tcPr>
            <w:tcW w:w="2758" w:type="dxa"/>
            <w:tcBorders>
              <w:top w:val="nil"/>
              <w:bottom w:val="single" w:sz="4" w:space="0" w:color="auto"/>
            </w:tcBorders>
          </w:tcPr>
          <w:p w:rsidR="00A84CE8" w:rsidRDefault="005E665A">
            <w:pPr>
              <w:pStyle w:val="TableText1"/>
            </w:pPr>
            <w:r>
              <w:t>Retirees Department officer</w:t>
            </w:r>
          </w:p>
        </w:tc>
      </w:tr>
      <w:tr w:rsidR="00A84CE8" w:rsidTr="005E665A">
        <w:trPr>
          <w:cantSplit/>
        </w:trPr>
        <w:tc>
          <w:tcPr>
            <w:tcW w:w="3054" w:type="dxa"/>
            <w:tcBorders>
              <w:top w:val="single" w:sz="4" w:space="0" w:color="auto"/>
              <w:bottom w:val="single" w:sz="4" w:space="0" w:color="auto"/>
            </w:tcBorders>
          </w:tcPr>
          <w:p w:rsidR="00A84CE8" w:rsidRPr="00D133CD" w:rsidRDefault="005E665A" w:rsidP="00260B56">
            <w:pPr>
              <w:pStyle w:val="TableText1"/>
              <w:rPr>
                <w:noProof/>
                <w:lang w:val="de-DE"/>
              </w:rPr>
            </w:pPr>
            <w:r>
              <w:rPr>
                <w:noProof/>
                <w:lang w:val="de-DE"/>
              </w:rPr>
              <w:t>Oren Guanias</w:t>
            </w:r>
          </w:p>
        </w:tc>
        <w:tc>
          <w:tcPr>
            <w:tcW w:w="1843" w:type="dxa"/>
            <w:tcBorders>
              <w:top w:val="single" w:sz="4" w:space="0" w:color="auto"/>
              <w:bottom w:val="single" w:sz="4" w:space="0" w:color="auto"/>
            </w:tcBorders>
          </w:tcPr>
          <w:p w:rsidR="00A84CE8" w:rsidRDefault="005E665A" w:rsidP="00260B56">
            <w:pPr>
              <w:pStyle w:val="TableText1"/>
              <w:rPr>
                <w:noProof/>
                <w:lang w:val="de-DE"/>
              </w:rPr>
            </w:pPr>
            <w:r>
              <w:rPr>
                <w:noProof/>
              </w:rPr>
              <w:t>Israeli Police</w:t>
            </w:r>
          </w:p>
        </w:tc>
        <w:tc>
          <w:tcPr>
            <w:tcW w:w="2758" w:type="dxa"/>
            <w:tcBorders>
              <w:top w:val="single" w:sz="4" w:space="0" w:color="auto"/>
              <w:bottom w:val="single" w:sz="4" w:space="0" w:color="auto"/>
            </w:tcBorders>
          </w:tcPr>
          <w:p w:rsidR="00A84CE8" w:rsidRDefault="005E665A">
            <w:pPr>
              <w:pStyle w:val="TableText1"/>
            </w:pPr>
            <w:r>
              <w:t>Head of ERP HR</w:t>
            </w:r>
          </w:p>
        </w:tc>
      </w:tr>
      <w:tr w:rsidR="00A84CE8" w:rsidTr="005E665A">
        <w:trPr>
          <w:cantSplit/>
        </w:trPr>
        <w:tc>
          <w:tcPr>
            <w:tcW w:w="3054" w:type="dxa"/>
            <w:tcBorders>
              <w:top w:val="single" w:sz="4" w:space="0" w:color="auto"/>
              <w:bottom w:val="single" w:sz="4" w:space="0" w:color="auto"/>
            </w:tcBorders>
          </w:tcPr>
          <w:p w:rsidR="00A84CE8" w:rsidRPr="00D133CD" w:rsidRDefault="0014597A" w:rsidP="00260B56">
            <w:pPr>
              <w:pStyle w:val="TableText1"/>
              <w:rPr>
                <w:noProof/>
                <w:lang w:val="de-DE"/>
              </w:rPr>
            </w:pPr>
            <w:r>
              <w:rPr>
                <w:noProof/>
                <w:lang w:val="de-DE"/>
              </w:rPr>
              <w:t>Marsela Goldman</w:t>
            </w:r>
          </w:p>
        </w:tc>
        <w:tc>
          <w:tcPr>
            <w:tcW w:w="1843" w:type="dxa"/>
            <w:tcBorders>
              <w:top w:val="single" w:sz="4" w:space="0" w:color="auto"/>
              <w:bottom w:val="single" w:sz="4" w:space="0" w:color="auto"/>
            </w:tcBorders>
          </w:tcPr>
          <w:p w:rsidR="00A84CE8" w:rsidRPr="00D133CD" w:rsidRDefault="0014597A" w:rsidP="00260B56">
            <w:pPr>
              <w:pStyle w:val="TableText1"/>
              <w:rPr>
                <w:noProof/>
                <w:lang w:val="de-DE"/>
              </w:rPr>
            </w:pPr>
            <w:r>
              <w:rPr>
                <w:noProof/>
              </w:rPr>
              <w:t>Israeli Police</w:t>
            </w:r>
          </w:p>
        </w:tc>
        <w:tc>
          <w:tcPr>
            <w:tcW w:w="2758" w:type="dxa"/>
            <w:tcBorders>
              <w:top w:val="single" w:sz="4" w:space="0" w:color="auto"/>
              <w:bottom w:val="single" w:sz="4" w:space="0" w:color="auto"/>
            </w:tcBorders>
          </w:tcPr>
          <w:p w:rsidR="00A84CE8" w:rsidRDefault="0014597A">
            <w:pPr>
              <w:pStyle w:val="TableText1"/>
            </w:pPr>
            <w:r>
              <w:t xml:space="preserve">Head of </w:t>
            </w:r>
            <w:r w:rsidR="00393D53">
              <w:t xml:space="preserve">Wage </w:t>
            </w:r>
            <w:r w:rsidR="001050A6">
              <w:t>entitlement team</w:t>
            </w:r>
          </w:p>
        </w:tc>
      </w:tr>
      <w:tr w:rsidR="0014597A" w:rsidTr="005E665A">
        <w:trPr>
          <w:cantSplit/>
        </w:trPr>
        <w:tc>
          <w:tcPr>
            <w:tcW w:w="3054" w:type="dxa"/>
            <w:tcBorders>
              <w:top w:val="single" w:sz="4" w:space="0" w:color="auto"/>
              <w:bottom w:val="single" w:sz="4" w:space="0" w:color="auto"/>
            </w:tcBorders>
          </w:tcPr>
          <w:p w:rsidR="0014597A" w:rsidRPr="00D133CD" w:rsidRDefault="0014597A" w:rsidP="0014597A">
            <w:pPr>
              <w:pStyle w:val="TableText1"/>
              <w:rPr>
                <w:noProof/>
                <w:lang w:val="de-DE"/>
              </w:rPr>
            </w:pPr>
            <w:r>
              <w:rPr>
                <w:noProof/>
                <w:lang w:val="de-DE"/>
              </w:rPr>
              <w:t>Yulia Yamini</w:t>
            </w:r>
          </w:p>
        </w:tc>
        <w:tc>
          <w:tcPr>
            <w:tcW w:w="1843" w:type="dxa"/>
            <w:tcBorders>
              <w:top w:val="single" w:sz="4" w:space="0" w:color="auto"/>
              <w:bottom w:val="single" w:sz="4" w:space="0" w:color="auto"/>
            </w:tcBorders>
          </w:tcPr>
          <w:p w:rsidR="0014597A" w:rsidRPr="00D133CD" w:rsidRDefault="0014597A" w:rsidP="0014597A">
            <w:pPr>
              <w:pStyle w:val="TableText1"/>
              <w:rPr>
                <w:noProof/>
                <w:lang w:val="de-DE"/>
              </w:rPr>
            </w:pPr>
            <w:r>
              <w:rPr>
                <w:noProof/>
              </w:rPr>
              <w:t>Israeli Police</w:t>
            </w:r>
          </w:p>
        </w:tc>
        <w:tc>
          <w:tcPr>
            <w:tcW w:w="2758" w:type="dxa"/>
            <w:tcBorders>
              <w:top w:val="single" w:sz="4" w:space="0" w:color="auto"/>
              <w:bottom w:val="single" w:sz="4" w:space="0" w:color="auto"/>
            </w:tcBorders>
          </w:tcPr>
          <w:p w:rsidR="0014597A" w:rsidRDefault="0014597A" w:rsidP="0014597A">
            <w:pPr>
              <w:pStyle w:val="TableText1"/>
            </w:pPr>
            <w:r>
              <w:t>Head of IT ERP department</w:t>
            </w:r>
          </w:p>
        </w:tc>
      </w:tr>
      <w:tr w:rsidR="00A84CE8" w:rsidTr="005E665A">
        <w:trPr>
          <w:cantSplit/>
        </w:trPr>
        <w:tc>
          <w:tcPr>
            <w:tcW w:w="3054" w:type="dxa"/>
            <w:tcBorders>
              <w:top w:val="single" w:sz="4" w:space="0" w:color="auto"/>
              <w:bottom w:val="single" w:sz="4" w:space="0" w:color="auto"/>
            </w:tcBorders>
          </w:tcPr>
          <w:p w:rsidR="00A84CE8" w:rsidRPr="00C80D8A" w:rsidRDefault="001050A6" w:rsidP="00260B56">
            <w:pPr>
              <w:pStyle w:val="TableText1"/>
              <w:rPr>
                <w:noProof/>
                <w:lang w:val="de-DE"/>
              </w:rPr>
            </w:pPr>
            <w:r>
              <w:rPr>
                <w:noProof/>
                <w:lang w:val="de-DE"/>
              </w:rPr>
              <w:t>Ela Bar-Ilan</w:t>
            </w:r>
          </w:p>
        </w:tc>
        <w:tc>
          <w:tcPr>
            <w:tcW w:w="1843" w:type="dxa"/>
            <w:tcBorders>
              <w:top w:val="single" w:sz="4" w:space="0" w:color="auto"/>
              <w:bottom w:val="single" w:sz="4" w:space="0" w:color="auto"/>
            </w:tcBorders>
          </w:tcPr>
          <w:p w:rsidR="00A84CE8" w:rsidRDefault="001050A6" w:rsidP="00260B56">
            <w:pPr>
              <w:pStyle w:val="TableText1"/>
              <w:rPr>
                <w:noProof/>
                <w:lang w:val="de-DE"/>
              </w:rPr>
            </w:pPr>
            <w:r>
              <w:rPr>
                <w:noProof/>
              </w:rPr>
              <w:t>HPe</w:t>
            </w:r>
          </w:p>
        </w:tc>
        <w:tc>
          <w:tcPr>
            <w:tcW w:w="2758" w:type="dxa"/>
            <w:tcBorders>
              <w:top w:val="single" w:sz="4" w:space="0" w:color="auto"/>
              <w:bottom w:val="single" w:sz="4" w:space="0" w:color="auto"/>
            </w:tcBorders>
          </w:tcPr>
          <w:p w:rsidR="00A84CE8" w:rsidRPr="00CA30A6" w:rsidRDefault="001050A6">
            <w:pPr>
              <w:pStyle w:val="TableText1"/>
            </w:pPr>
            <w:r>
              <w:t>IT HR team leader</w:t>
            </w:r>
          </w:p>
        </w:tc>
      </w:tr>
      <w:tr w:rsidR="00A84CE8" w:rsidTr="005E665A">
        <w:trPr>
          <w:cantSplit/>
        </w:trPr>
        <w:tc>
          <w:tcPr>
            <w:tcW w:w="3054" w:type="dxa"/>
            <w:tcBorders>
              <w:top w:val="single" w:sz="4" w:space="0" w:color="auto"/>
              <w:bottom w:val="single" w:sz="4" w:space="0" w:color="auto"/>
            </w:tcBorders>
          </w:tcPr>
          <w:p w:rsidR="00A84CE8" w:rsidRPr="00C80D8A" w:rsidRDefault="001050A6" w:rsidP="00260B56">
            <w:pPr>
              <w:pStyle w:val="TableText1"/>
              <w:rPr>
                <w:noProof/>
                <w:lang w:val="de-DE"/>
              </w:rPr>
            </w:pPr>
            <w:r>
              <w:rPr>
                <w:noProof/>
                <w:lang w:val="de-DE"/>
              </w:rPr>
              <w:t>Miri Fridman</w:t>
            </w:r>
          </w:p>
        </w:tc>
        <w:tc>
          <w:tcPr>
            <w:tcW w:w="1843" w:type="dxa"/>
            <w:tcBorders>
              <w:top w:val="single" w:sz="4" w:space="0" w:color="auto"/>
              <w:bottom w:val="single" w:sz="4" w:space="0" w:color="auto"/>
            </w:tcBorders>
          </w:tcPr>
          <w:p w:rsidR="00A84CE8" w:rsidRPr="00D133CD" w:rsidRDefault="001050A6" w:rsidP="008D2142">
            <w:pPr>
              <w:pStyle w:val="TableText1"/>
              <w:rPr>
                <w:noProof/>
                <w:lang w:val="de-DE"/>
              </w:rPr>
            </w:pPr>
            <w:r>
              <w:rPr>
                <w:noProof/>
              </w:rPr>
              <w:t>MALAM</w:t>
            </w:r>
          </w:p>
        </w:tc>
        <w:tc>
          <w:tcPr>
            <w:tcW w:w="2758" w:type="dxa"/>
            <w:tcBorders>
              <w:top w:val="single" w:sz="4" w:space="0" w:color="auto"/>
              <w:bottom w:val="single" w:sz="4" w:space="0" w:color="auto"/>
            </w:tcBorders>
          </w:tcPr>
          <w:p w:rsidR="00A84CE8" w:rsidRDefault="001050A6" w:rsidP="008D2142">
            <w:pPr>
              <w:pStyle w:val="TableText1"/>
            </w:pPr>
            <w:r>
              <w:t>HR TM Senior Consultant</w:t>
            </w:r>
          </w:p>
        </w:tc>
      </w:tr>
      <w:tr w:rsidR="00A84CE8" w:rsidTr="005E665A">
        <w:trPr>
          <w:cantSplit/>
        </w:trPr>
        <w:tc>
          <w:tcPr>
            <w:tcW w:w="3054" w:type="dxa"/>
            <w:tcBorders>
              <w:top w:val="single" w:sz="4" w:space="0" w:color="auto"/>
              <w:bottom w:val="single" w:sz="4" w:space="0" w:color="auto"/>
            </w:tcBorders>
          </w:tcPr>
          <w:p w:rsidR="00A84CE8" w:rsidRPr="00D9245F" w:rsidRDefault="001050A6" w:rsidP="00260B56">
            <w:pPr>
              <w:pStyle w:val="TableText1"/>
              <w:rPr>
                <w:noProof/>
                <w:lang w:val="de-DE"/>
              </w:rPr>
            </w:pPr>
            <w:r>
              <w:rPr>
                <w:noProof/>
                <w:lang w:val="de-DE"/>
              </w:rPr>
              <w:t>Amit Tal</w:t>
            </w:r>
          </w:p>
        </w:tc>
        <w:tc>
          <w:tcPr>
            <w:tcW w:w="1843" w:type="dxa"/>
            <w:tcBorders>
              <w:top w:val="single" w:sz="4" w:space="0" w:color="auto"/>
              <w:bottom w:val="single" w:sz="4" w:space="0" w:color="auto"/>
            </w:tcBorders>
          </w:tcPr>
          <w:p w:rsidR="00A84CE8" w:rsidRDefault="001050A6" w:rsidP="008D2142">
            <w:pPr>
              <w:pStyle w:val="TableText1"/>
              <w:rPr>
                <w:noProof/>
                <w:lang w:val="de-DE"/>
              </w:rPr>
            </w:pPr>
            <w:r>
              <w:rPr>
                <w:noProof/>
                <w:lang w:val="de-DE"/>
              </w:rPr>
              <w:t>JULIUS</w:t>
            </w:r>
          </w:p>
        </w:tc>
        <w:tc>
          <w:tcPr>
            <w:tcW w:w="2758" w:type="dxa"/>
            <w:tcBorders>
              <w:top w:val="single" w:sz="4" w:space="0" w:color="auto"/>
              <w:bottom w:val="single" w:sz="4" w:space="0" w:color="auto"/>
            </w:tcBorders>
          </w:tcPr>
          <w:p w:rsidR="00A84CE8" w:rsidRPr="00D9245F" w:rsidRDefault="001050A6" w:rsidP="001050A6">
            <w:pPr>
              <w:pStyle w:val="TableText1"/>
            </w:pPr>
            <w:r>
              <w:t>HR Senior Consultant</w:t>
            </w:r>
          </w:p>
        </w:tc>
      </w:tr>
    </w:tbl>
    <w:p w:rsidR="0027399D" w:rsidRDefault="0027399D" w:rsidP="00315A8C">
      <w:pPr>
        <w:rPr>
          <w:lang w:eastAsia="zh-CN"/>
        </w:rPr>
      </w:pPr>
      <w:bookmarkStart w:id="105" w:name="Section_8"/>
      <w:bookmarkEnd w:id="105"/>
    </w:p>
    <w:sectPr w:rsidR="0027399D" w:rsidSect="00622B64">
      <w:headerReference w:type="even" r:id="rId33"/>
      <w:headerReference w:type="default" r:id="rId34"/>
      <w:footerReference w:type="default" r:id="rId35"/>
      <w:headerReference w:type="first" r:id="rId36"/>
      <w:pgSz w:w="11907" w:h="16840" w:code="9"/>
      <w:pgMar w:top="1368" w:right="1253" w:bottom="1080" w:left="1555" w:header="677" w:footer="677"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1800" w:rsidRDefault="00A31800">
      <w:r>
        <w:separator/>
      </w:r>
    </w:p>
    <w:p w:rsidR="00A31800" w:rsidRDefault="00A31800"/>
    <w:p w:rsidR="00A31800" w:rsidRDefault="00A31800"/>
  </w:endnote>
  <w:endnote w:type="continuationSeparator" w:id="0">
    <w:p w:rsidR="00A31800" w:rsidRDefault="00A31800">
      <w:r>
        <w:continuationSeparator/>
      </w:r>
    </w:p>
    <w:p w:rsidR="00A31800" w:rsidRDefault="00A31800"/>
    <w:p w:rsidR="00A31800" w:rsidRDefault="00A318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 (W1)">
    <w:altName w:val="Arial"/>
    <w:charset w:val="00"/>
    <w:family w:val="swiss"/>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9F8" w:rsidRPr="009C3B56" w:rsidRDefault="001C39F8" w:rsidP="00421360">
    <w:pPr>
      <w:pStyle w:val="a6"/>
      <w:pBdr>
        <w:top w:val="single" w:sz="4" w:space="1" w:color="auto"/>
      </w:pBdr>
      <w:rPr>
        <w:szCs w:val="18"/>
      </w:rPr>
    </w:pPr>
    <w:r>
      <w:rPr>
        <w:noProof/>
        <w:szCs w:val="18"/>
      </w:rPr>
      <w:t>EarlyWatch Alert Repor</w:t>
    </w:r>
    <w:r>
      <w:rPr>
        <w:rFonts w:hint="eastAsia"/>
        <w:noProof/>
        <w:szCs w:val="18"/>
        <w:lang w:eastAsia="zh-CN"/>
      </w:rPr>
      <w:t>t</w:t>
    </w:r>
    <w:r>
      <w:rPr>
        <w:noProof/>
        <w:szCs w:val="18"/>
      </w:rPr>
      <w:t>t</w:t>
    </w:r>
    <w:r w:rsidRPr="009C3B56">
      <w:rPr>
        <w:noProof/>
        <w:szCs w:val="18"/>
      </w:rPr>
      <w:t>,</w:t>
    </w:r>
    <w:r>
      <w:rPr>
        <w:noProof/>
        <w:szCs w:val="18"/>
      </w:rPr>
      <w:t xml:space="preserve"> </w:t>
    </w:r>
    <w:r>
      <w:rPr>
        <w:rFonts w:hint="eastAsia"/>
        <w:noProof/>
        <w:szCs w:val="18"/>
        <w:lang w:eastAsia="zh-CN"/>
      </w:rPr>
      <w:t>&lt;c</w:t>
    </w:r>
    <w:r>
      <w:rPr>
        <w:noProof/>
        <w:szCs w:val="18"/>
      </w:rPr>
      <w:t xml:space="preserve">ustomer </w:t>
    </w:r>
    <w:r>
      <w:rPr>
        <w:rFonts w:hint="eastAsia"/>
        <w:noProof/>
        <w:szCs w:val="18"/>
        <w:lang w:eastAsia="zh-CN"/>
      </w:rPr>
      <w:t>n</w:t>
    </w:r>
    <w:r>
      <w:rPr>
        <w:noProof/>
        <w:szCs w:val="18"/>
      </w:rPr>
      <w:t>am</w:t>
    </w:r>
    <w:r>
      <w:rPr>
        <w:rFonts w:hint="eastAsia"/>
        <w:noProof/>
        <w:szCs w:val="18"/>
        <w:lang w:eastAsia="zh-CN"/>
      </w:rPr>
      <w:t>e&gt;</w:t>
    </w:r>
    <w:r>
      <w:rPr>
        <w:noProof/>
        <w:szCs w:val="18"/>
      </w:rPr>
      <w:t>,</w:t>
    </w:r>
    <w:r>
      <w:rPr>
        <w:rFonts w:hint="eastAsia"/>
        <w:noProof/>
        <w:szCs w:val="18"/>
        <w:lang w:eastAsia="zh-CN"/>
      </w:rPr>
      <w:t xml:space="preserve">  &lt;date of sesion&gt;</w:t>
    </w:r>
    <w:r>
      <w:rPr>
        <w:noProof/>
        <w:szCs w:val="18"/>
      </w:rPr>
      <w:tab/>
    </w:r>
    <w:r w:rsidRPr="009C3B56">
      <w:rPr>
        <w:szCs w:val="18"/>
      </w:rPr>
      <w:fldChar w:fldCharType="begin"/>
    </w:r>
    <w:r w:rsidRPr="009C3B56">
      <w:rPr>
        <w:szCs w:val="18"/>
      </w:rPr>
      <w:instrText xml:space="preserve"> PAGE  \* MERGEFORMAT </w:instrText>
    </w:r>
    <w:r w:rsidRPr="009C3B56">
      <w:rPr>
        <w:szCs w:val="18"/>
      </w:rPr>
      <w:fldChar w:fldCharType="separate"/>
    </w:r>
    <w:r>
      <w:rPr>
        <w:noProof/>
        <w:szCs w:val="18"/>
      </w:rPr>
      <w:t>56</w:t>
    </w:r>
    <w:r w:rsidRPr="009C3B56">
      <w:rPr>
        <w:szCs w:val="18"/>
      </w:rPr>
      <w:fldChar w:fldCharType="end"/>
    </w:r>
  </w:p>
  <w:p w:rsidR="001C39F8" w:rsidRDefault="001C39F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9F8" w:rsidRPr="00CE24F2" w:rsidRDefault="001C39F8" w:rsidP="00AD0058">
    <w:pPr>
      <w:pStyle w:val="a6"/>
      <w:pBdr>
        <w:top w:val="single" w:sz="4" w:space="1" w:color="auto"/>
      </w:pBdr>
      <w:rPr>
        <w:szCs w:val="18"/>
        <w:lang w:val="en-GB" w:eastAsia="zh-CN"/>
      </w:rPr>
    </w:pPr>
    <w:r w:rsidRPr="00CE24F2">
      <w:rPr>
        <w:lang w:val="en-GB"/>
      </w:rPr>
      <w:t>SAP</w:t>
    </w:r>
    <w:proofErr w:type="gramStart"/>
    <w:r w:rsidRPr="00CE24F2">
      <w:rPr>
        <w:rFonts w:cs="Arial (W1)"/>
        <w:caps/>
        <w:vertAlign w:val="superscript"/>
        <w:lang w:val="en-GB"/>
      </w:rPr>
      <w:t xml:space="preserve">® </w:t>
    </w:r>
    <w:r w:rsidRPr="00CE24F2">
      <w:rPr>
        <w:noProof/>
        <w:szCs w:val="18"/>
        <w:lang w:val="en-GB"/>
      </w:rPr>
      <w:t xml:space="preserve"> GAP</w:t>
    </w:r>
    <w:proofErr w:type="gramEnd"/>
    <w:r w:rsidRPr="00CE24F2">
      <w:rPr>
        <w:noProof/>
        <w:szCs w:val="18"/>
        <w:lang w:val="en-GB"/>
      </w:rPr>
      <w:t xml:space="preserve"> Analysis, </w:t>
    </w:r>
    <w:r>
      <w:rPr>
        <w:noProof/>
        <w:szCs w:val="18"/>
        <w:lang w:val="en-GB"/>
      </w:rPr>
      <w:t>Israel Police</w:t>
    </w:r>
    <w:r w:rsidRPr="00CE24F2">
      <w:rPr>
        <w:noProof/>
        <w:szCs w:val="18"/>
        <w:lang w:val="en-GB"/>
      </w:rPr>
      <w:t>, 1</w:t>
    </w:r>
    <w:r>
      <w:rPr>
        <w:noProof/>
        <w:szCs w:val="18"/>
        <w:lang w:val="en-GB"/>
      </w:rPr>
      <w:t>0 -21.04</w:t>
    </w:r>
    <w:r w:rsidRPr="00CE24F2">
      <w:rPr>
        <w:noProof/>
        <w:szCs w:val="18"/>
        <w:lang w:val="en-GB"/>
      </w:rPr>
      <w:t>.201</w:t>
    </w:r>
    <w:r>
      <w:rPr>
        <w:noProof/>
        <w:szCs w:val="18"/>
        <w:lang w:val="en-GB"/>
      </w:rPr>
      <w:t>6</w:t>
    </w:r>
    <w:r w:rsidRPr="00CE24F2">
      <w:rPr>
        <w:noProof/>
        <w:szCs w:val="18"/>
        <w:lang w:val="en-GB"/>
      </w:rPr>
      <w:t xml:space="preserve">   Confidential</w:t>
    </w:r>
    <w:r w:rsidRPr="00CE24F2">
      <w:rPr>
        <w:rFonts w:hint="eastAsia"/>
        <w:noProof/>
        <w:szCs w:val="18"/>
        <w:lang w:val="en-GB" w:eastAsia="zh-CN"/>
      </w:rPr>
      <w:tab/>
    </w:r>
    <w:r>
      <w:rPr>
        <w:rStyle w:val="a8"/>
      </w:rPr>
      <w:fldChar w:fldCharType="begin"/>
    </w:r>
    <w:r w:rsidRPr="00CE24F2">
      <w:rPr>
        <w:rStyle w:val="a8"/>
        <w:lang w:val="en-GB"/>
      </w:rPr>
      <w:instrText xml:space="preserve"> PAGE </w:instrText>
    </w:r>
    <w:r>
      <w:rPr>
        <w:rStyle w:val="a8"/>
      </w:rPr>
      <w:fldChar w:fldCharType="separate"/>
    </w:r>
    <w:r w:rsidR="00653F9F">
      <w:rPr>
        <w:rStyle w:val="a8"/>
        <w:noProof/>
        <w:lang w:val="en-GB"/>
      </w:rPr>
      <w:t>47</w:t>
    </w:r>
    <w:r>
      <w:rPr>
        <w:rStyle w:val="a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1800" w:rsidRDefault="00A31800">
      <w:r>
        <w:separator/>
      </w:r>
    </w:p>
    <w:p w:rsidR="00A31800" w:rsidRDefault="00A31800"/>
    <w:p w:rsidR="00A31800" w:rsidRDefault="00A31800"/>
  </w:footnote>
  <w:footnote w:type="continuationSeparator" w:id="0">
    <w:p w:rsidR="00A31800" w:rsidRDefault="00A31800">
      <w:r>
        <w:continuationSeparator/>
      </w:r>
    </w:p>
    <w:p w:rsidR="00A31800" w:rsidRDefault="00A31800"/>
    <w:p w:rsidR="00A31800" w:rsidRDefault="00A3180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9F8" w:rsidRDefault="001C39F8" w:rsidP="00421360">
    <w:pPr>
      <w:pStyle w:val="a5"/>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9F8" w:rsidRDefault="001C39F8">
    <w:pPr>
      <w:pStyle w:val="a5"/>
    </w:pPr>
    <w:r>
      <w:rPr>
        <w:noProof/>
        <w:lang w:bidi="he-IL"/>
      </w:rPr>
      <mc:AlternateContent>
        <mc:Choice Requires="wps">
          <w:drawing>
            <wp:anchor distT="0" distB="0" distL="114300" distR="114300" simplePos="0" relativeHeight="251658752" behindDoc="0" locked="0" layoutInCell="1" allowOverlap="0" wp14:anchorId="21A6777B" wp14:editId="0A427D88">
              <wp:simplePos x="0" y="0"/>
              <wp:positionH relativeFrom="column">
                <wp:posOffset>0</wp:posOffset>
              </wp:positionH>
              <wp:positionV relativeFrom="page">
                <wp:posOffset>685800</wp:posOffset>
              </wp:positionV>
              <wp:extent cx="4572000" cy="102870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28700"/>
                      </a:xfrm>
                      <a:prstGeom prst="rect">
                        <a:avLst/>
                      </a:prstGeom>
                      <a:solidFill>
                        <a:srgbClr val="446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C39F8" w:rsidRPr="00833EAE" w:rsidRDefault="001C39F8" w:rsidP="009647FB">
                          <w:pPr>
                            <w:pStyle w:val="FPHeadline1"/>
                          </w:pPr>
                          <w:bookmarkStart w:id="27" w:name="Pg01_ServiceReport"/>
                          <w:r>
                            <w:t>Service Report</w:t>
                          </w:r>
                          <w:bookmarkEnd w:id="27"/>
                        </w:p>
                        <w:p w:rsidR="001C39F8" w:rsidRPr="00833EAE" w:rsidRDefault="001C39F8" w:rsidP="009647FB">
                          <w:pPr>
                            <w:pStyle w:val="FPHeadline2"/>
                            <w:rPr>
                              <w:caps w:val="0"/>
                            </w:rPr>
                          </w:pPr>
                          <w:r>
                            <w:rPr>
                              <w:caps w:val="0"/>
                            </w:rPr>
                            <w:t>SAP</w:t>
                          </w:r>
                          <w:r w:rsidRPr="00833EAE">
                            <w:rPr>
                              <w:rFonts w:cs="Arial (W1)"/>
                              <w:caps w:val="0"/>
                              <w:vertAlign w:val="superscript"/>
                            </w:rPr>
                            <w:t>®</w:t>
                          </w:r>
                          <w:r>
                            <w:rPr>
                              <w:caps w:val="0"/>
                            </w:rPr>
                            <w:t xml:space="preserve"> GAP Analysis</w:t>
                          </w:r>
                        </w:p>
                        <w:p w:rsidR="001C39F8" w:rsidRPr="00956175" w:rsidRDefault="001C39F8" w:rsidP="0067175F">
                          <w:pPr>
                            <w:pStyle w:val="FPHeadline2"/>
                            <w:rPr>
                              <w:rFonts w:eastAsia="SimSun"/>
                              <w:caps w:val="0"/>
                              <w:lang w:eastAsia="zh-CN"/>
                            </w:rPr>
                          </w:pPr>
                          <w:bookmarkStart w:id="28" w:name="Pg01_Headline2"/>
                          <w:bookmarkEnd w:id="28"/>
                        </w:p>
                        <w:p w:rsidR="001C39F8" w:rsidRPr="00F21418" w:rsidRDefault="001C39F8" w:rsidP="009647FB"/>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1A6777B" id="_x0000_t202" coordsize="21600,21600" o:spt="202" path="m,l,21600r21600,l21600,xe">
              <v:stroke joinstyle="miter"/>
              <v:path gradientshapeok="t" o:connecttype="rect"/>
            </v:shapetype>
            <v:shape id="Text Box 3" o:spid="_x0000_s1026" type="#_x0000_t202" style="position:absolute;margin-left:0;margin-top:54pt;width:5in;height: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" o:allowoverlap="f" fillcolor="#44697d" stroked="f">
              <v:textbox inset="3mm,3mm,3mm,3mm">
                <w:txbxContent>
                  <w:p w:rsidR="001C39F8" w:rsidRPr="00833EAE" w:rsidRDefault="001C39F8" w:rsidP="009647FB">
                    <w:pPr>
                      <w:pStyle w:val="FPHeadline1"/>
                    </w:pPr>
                    <w:bookmarkStart w:id="28" w:name="Pg01_ServiceReport"/>
                    <w:r>
                      <w:t>Service Report</w:t>
                    </w:r>
                    <w:bookmarkEnd w:id="28"/>
                  </w:p>
                  <w:p w:rsidR="001C39F8" w:rsidRPr="00833EAE" w:rsidRDefault="001C39F8" w:rsidP="009647FB">
                    <w:pPr>
                      <w:pStyle w:val="FPHeadline2"/>
                      <w:rPr>
                        <w:caps w:val="0"/>
                      </w:rPr>
                    </w:pPr>
                    <w:r>
                      <w:rPr>
                        <w:caps w:val="0"/>
                      </w:rPr>
                      <w:t>SAP</w:t>
                    </w:r>
                    <w:r w:rsidRPr="00833EAE">
                      <w:rPr>
                        <w:rFonts w:cs="Arial (W1)"/>
                        <w:caps w:val="0"/>
                        <w:vertAlign w:val="superscript"/>
                      </w:rPr>
                      <w:t>®</w:t>
                    </w:r>
                    <w:r>
                      <w:rPr>
                        <w:caps w:val="0"/>
                      </w:rPr>
                      <w:t xml:space="preserve"> GAP Analysis</w:t>
                    </w:r>
                  </w:p>
                  <w:p w:rsidR="001C39F8" w:rsidRPr="00956175" w:rsidRDefault="001C39F8" w:rsidP="0067175F">
                    <w:pPr>
                      <w:pStyle w:val="FPHeadline2"/>
                      <w:rPr>
                        <w:rFonts w:eastAsia="SimSun"/>
                        <w:caps w:val="0"/>
                        <w:lang w:eastAsia="zh-CN"/>
                      </w:rPr>
                    </w:pPr>
                    <w:bookmarkStart w:id="29" w:name="Pg01_Headline2"/>
                    <w:bookmarkEnd w:id="29"/>
                  </w:p>
                  <w:p w:rsidR="001C39F8" w:rsidRPr="00F21418" w:rsidRDefault="001C39F8" w:rsidP="009647FB"/>
                </w:txbxContent>
              </v:textbox>
              <w10:wrap anchory="page"/>
            </v:shape>
          </w:pict>
        </mc:Fallback>
      </mc:AlternateContent>
    </w:r>
    <w:r>
      <w:rPr>
        <w:noProof/>
        <w:lang w:bidi="he-IL"/>
      </w:rPr>
      <w:drawing>
        <wp:anchor distT="0" distB="0" distL="114300" distR="114300" simplePos="0" relativeHeight="251657728" behindDoc="0" locked="0" layoutInCell="1" allowOverlap="1" wp14:anchorId="33D687B3" wp14:editId="4820A7D5">
          <wp:simplePos x="0" y="0"/>
          <wp:positionH relativeFrom="column">
            <wp:posOffset>4660900</wp:posOffset>
          </wp:positionH>
          <wp:positionV relativeFrom="paragraph">
            <wp:posOffset>502920</wp:posOffset>
          </wp:positionV>
          <wp:extent cx="1123950" cy="1135380"/>
          <wp:effectExtent l="19050" t="0" r="0" b="0"/>
          <wp:wrapNone/>
          <wp:docPr id="2" name="Picture 2" descr="03_Logomit kleiner Farbfla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_Logomit kleiner Farbflaeche"/>
                  <pic:cNvPicPr>
                    <a:picLocks noChangeAspect="1" noChangeArrowheads="1"/>
                  </pic:cNvPicPr>
                </pic:nvPicPr>
                <pic:blipFill>
                  <a:blip r:embed="rId1"/>
                  <a:srcRect l="48407"/>
                  <a:stretch>
                    <a:fillRect/>
                  </a:stretch>
                </pic:blipFill>
                <pic:spPr bwMode="auto">
                  <a:xfrm>
                    <a:off x="0" y="0"/>
                    <a:ext cx="1123950" cy="1135380"/>
                  </a:xfrm>
                  <a:prstGeom prst="rect">
                    <a:avLst/>
                  </a:prstGeom>
                  <a:solidFill>
                    <a:srgbClr val="F0AB00"/>
                  </a:solid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03" w:type="dxa"/>
      <w:tblLayout w:type="fixed"/>
      <w:tblCellMar>
        <w:left w:w="71" w:type="dxa"/>
        <w:right w:w="71" w:type="dxa"/>
      </w:tblCellMar>
      <w:tblLook w:val="0000" w:firstRow="0" w:lastRow="0" w:firstColumn="0" w:lastColumn="0" w:noHBand="0" w:noVBand="0"/>
    </w:tblPr>
    <w:tblGrid>
      <w:gridCol w:w="6237"/>
      <w:gridCol w:w="1346"/>
      <w:gridCol w:w="1620"/>
    </w:tblGrid>
    <w:tr w:rsidR="001C39F8">
      <w:tc>
        <w:tcPr>
          <w:tcW w:w="6237" w:type="dxa"/>
          <w:tcBorders>
            <w:bottom w:val="single" w:sz="6" w:space="0" w:color="auto"/>
          </w:tcBorders>
        </w:tcPr>
        <w:p w:rsidR="001C39F8" w:rsidRDefault="001C39F8">
          <w:pPr>
            <w:pStyle w:val="a5"/>
            <w:rPr>
              <w:noProof/>
              <w:lang w:eastAsia="zh-CN"/>
            </w:rPr>
          </w:pPr>
        </w:p>
      </w:tc>
      <w:tc>
        <w:tcPr>
          <w:tcW w:w="1346" w:type="dxa"/>
          <w:tcBorders>
            <w:bottom w:val="single" w:sz="6" w:space="0" w:color="auto"/>
          </w:tcBorders>
        </w:tcPr>
        <w:p w:rsidR="001C39F8" w:rsidRDefault="001C39F8">
          <w:pPr>
            <w:pStyle w:val="a5"/>
            <w:rPr>
              <w:lang w:eastAsia="zh-CN"/>
            </w:rPr>
          </w:pPr>
          <w:r>
            <w:t xml:space="preserve"> </w:t>
          </w:r>
        </w:p>
      </w:tc>
      <w:tc>
        <w:tcPr>
          <w:tcW w:w="1620" w:type="dxa"/>
          <w:tcBorders>
            <w:bottom w:val="single" w:sz="6" w:space="0" w:color="auto"/>
          </w:tcBorders>
        </w:tcPr>
        <w:p w:rsidR="001C39F8" w:rsidRDefault="001C39F8">
          <w:pPr>
            <w:pStyle w:val="a5"/>
          </w:pPr>
          <w:r>
            <w:rPr>
              <w:noProof/>
            </w:rPr>
            <w:t xml:space="preserve"> </w:t>
          </w:r>
        </w:p>
      </w:tc>
    </w:tr>
  </w:tbl>
  <w:p w:rsidR="001C39F8" w:rsidRDefault="001C39F8">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9F8" w:rsidRPr="00315A8C" w:rsidRDefault="001C39F8"/>
  <w:tbl>
    <w:tblPr>
      <w:tblW w:w="9071" w:type="dxa"/>
      <w:tblLayout w:type="fixed"/>
      <w:tblCellMar>
        <w:left w:w="71" w:type="dxa"/>
        <w:right w:w="71" w:type="dxa"/>
      </w:tblCellMar>
      <w:tblLook w:val="0000" w:firstRow="0" w:lastRow="0" w:firstColumn="0" w:lastColumn="0" w:noHBand="0" w:noVBand="0"/>
    </w:tblPr>
    <w:tblGrid>
      <w:gridCol w:w="6237"/>
      <w:gridCol w:w="1394"/>
      <w:gridCol w:w="1440"/>
    </w:tblGrid>
    <w:tr w:rsidR="001C39F8" w:rsidRPr="00315A8C">
      <w:tc>
        <w:tcPr>
          <w:tcW w:w="6237" w:type="dxa"/>
          <w:tcBorders>
            <w:bottom w:val="single" w:sz="6" w:space="0" w:color="auto"/>
          </w:tcBorders>
        </w:tcPr>
        <w:p w:rsidR="001C39F8" w:rsidRPr="00315A8C" w:rsidRDefault="001C39F8">
          <w:pPr>
            <w:pStyle w:val="a5"/>
            <w:rPr>
              <w:rFonts w:eastAsia="SimSun"/>
              <w:noProof/>
              <w:lang w:eastAsia="zh-CN"/>
            </w:rPr>
          </w:pPr>
        </w:p>
        <w:p w:rsidR="001C39F8" w:rsidRPr="00315A8C" w:rsidRDefault="00A31800" w:rsidP="00BC51B7">
          <w:pPr>
            <w:pStyle w:val="a5"/>
            <w:rPr>
              <w:rFonts w:eastAsia="SimSun"/>
              <w:noProof/>
              <w:lang w:eastAsia="zh-CN"/>
            </w:rPr>
          </w:pPr>
          <w:r>
            <w:fldChar w:fldCharType="begin"/>
          </w:r>
          <w:r>
            <w:instrText xml:space="preserve"> STYLEREF  1  \* MERGEFORMAT </w:instrText>
          </w:r>
          <w:r w:rsidR="00653F9F">
            <w:fldChar w:fldCharType="separate"/>
          </w:r>
          <w:r w:rsidR="00653F9F">
            <w:rPr>
              <w:noProof/>
            </w:rPr>
            <w:t>Appendix</w:t>
          </w:r>
          <w:r>
            <w:rPr>
              <w:noProof/>
            </w:rPr>
            <w:fldChar w:fldCharType="end"/>
          </w:r>
        </w:p>
      </w:tc>
      <w:tc>
        <w:tcPr>
          <w:tcW w:w="1394" w:type="dxa"/>
          <w:tcBorders>
            <w:bottom w:val="single" w:sz="6" w:space="0" w:color="auto"/>
          </w:tcBorders>
        </w:tcPr>
        <w:p w:rsidR="001C39F8" w:rsidRPr="00315A8C" w:rsidRDefault="001C39F8">
          <w:pPr>
            <w:pStyle w:val="a5"/>
            <w:rPr>
              <w:lang w:eastAsia="zh-CN"/>
            </w:rPr>
          </w:pPr>
        </w:p>
        <w:p w:rsidR="001C39F8" w:rsidRPr="00315A8C" w:rsidRDefault="001C39F8">
          <w:pPr>
            <w:pStyle w:val="a5"/>
          </w:pPr>
          <w:r w:rsidRPr="00315A8C">
            <w:t xml:space="preserve"> </w:t>
          </w:r>
        </w:p>
      </w:tc>
      <w:tc>
        <w:tcPr>
          <w:tcW w:w="1440" w:type="dxa"/>
          <w:tcBorders>
            <w:bottom w:val="single" w:sz="6" w:space="0" w:color="auto"/>
          </w:tcBorders>
        </w:tcPr>
        <w:p w:rsidR="001C39F8" w:rsidRPr="00315A8C" w:rsidRDefault="001C39F8">
          <w:pPr>
            <w:pStyle w:val="a5"/>
            <w:rPr>
              <w:lang w:eastAsia="zh-CN"/>
            </w:rPr>
          </w:pPr>
        </w:p>
        <w:p w:rsidR="001C39F8" w:rsidRPr="00315A8C" w:rsidRDefault="001C39F8">
          <w:pPr>
            <w:pStyle w:val="a5"/>
            <w:rPr>
              <w:lang w:eastAsia="zh-CN"/>
            </w:rPr>
          </w:pPr>
        </w:p>
      </w:tc>
    </w:tr>
  </w:tbl>
  <w:p w:rsidR="001C39F8" w:rsidRPr="00315A8C" w:rsidRDefault="001C39F8" w:rsidP="00C56EF0">
    <w:pPr>
      <w:pStyle w:val="a5"/>
      <w:rPr>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9F8" w:rsidRDefault="001C39F8">
    <w:pPr>
      <w:pStyle w:val="a5"/>
      <w:rPr>
        <w:rFonts w:cs="Arial"/>
        <w:b/>
        <w:color w:val="808080"/>
      </w:rPr>
    </w:pPr>
    <w:r>
      <w:rPr>
        <w:rFonts w:cs="Arial"/>
        <w:b/>
        <w:noProof/>
        <w:color w:val="808080"/>
        <w:lang w:bidi="he-IL"/>
      </w:rPr>
      <mc:AlternateContent>
        <mc:Choice Requires="wps">
          <w:drawing>
            <wp:anchor distT="0" distB="0" distL="114300" distR="114300" simplePos="0" relativeHeight="251656704" behindDoc="0" locked="0" layoutInCell="1" allowOverlap="1" wp14:anchorId="2DD3CA93" wp14:editId="310F3DB3">
              <wp:simplePos x="0" y="0"/>
              <wp:positionH relativeFrom="column">
                <wp:posOffset>4292600</wp:posOffset>
              </wp:positionH>
              <wp:positionV relativeFrom="paragraph">
                <wp:posOffset>-10795</wp:posOffset>
              </wp:positionV>
              <wp:extent cx="107950" cy="1080135"/>
              <wp:effectExtent l="0" t="0" r="6350" b="5715"/>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80135"/>
                      </a:xfrm>
                      <a:prstGeom prst="rect">
                        <a:avLst/>
                      </a:prstGeom>
                      <a:solidFill>
                        <a:srgbClr val="FFFFFF"/>
                      </a:solidFill>
                      <a:ln>
                        <a:noFill/>
                      </a:ln>
                      <a:extLst>
                        <a:ext uri="{91240B29-F687-4F45-9708-019B960494DF}">
                          <a14:hiddenLine xmlns:a14="http://schemas.microsoft.com/office/drawing/2010/main" w="9525">
                            <a:solidFill>
                              <a:srgbClr val="0033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1D5FBA" id="Rectangle 1" o:spid="_x0000_s1026" style="position:absolute;margin-left:338pt;margin-top:-.85pt;width:8.5pt;height:8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" stroked="f" strokecolor="#030"/>
          </w:pict>
        </mc:Fallback>
      </mc:AlternateContent>
    </w:r>
    <w:r>
      <w:rPr>
        <w:rStyle w:val="a8"/>
        <w:rFonts w:cs="Arial"/>
        <w:b w:val="0"/>
        <w:color w:val="808080"/>
      </w:rPr>
      <w:t xml:space="preserve">Early Watch Alert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D6459"/>
    <w:multiLevelType w:val="hybridMultilevel"/>
    <w:tmpl w:val="E1B47984"/>
    <w:lvl w:ilvl="0" w:tplc="318A08C0">
      <w:start w:val="1"/>
      <w:numFmt w:val="bullet"/>
      <w:lvlText w:val=""/>
      <w:lvlJc w:val="left"/>
      <w:pPr>
        <w:tabs>
          <w:tab w:val="num" w:pos="720"/>
        </w:tabs>
        <w:ind w:left="720" w:hanging="360"/>
      </w:pPr>
      <w:rPr>
        <w:rFonts w:ascii="Wingdings" w:hAnsi="Wingdings" w:hint="default"/>
      </w:rPr>
    </w:lvl>
    <w:lvl w:ilvl="1" w:tplc="EE18B0D2">
      <w:start w:val="1"/>
      <w:numFmt w:val="bullet"/>
      <w:lvlText w:val=""/>
      <w:lvlJc w:val="left"/>
      <w:pPr>
        <w:tabs>
          <w:tab w:val="num" w:pos="1440"/>
        </w:tabs>
        <w:ind w:left="1440" w:hanging="360"/>
      </w:pPr>
      <w:rPr>
        <w:rFonts w:ascii="Wingdings" w:hAnsi="Wingdings" w:hint="default"/>
      </w:rPr>
    </w:lvl>
    <w:lvl w:ilvl="2" w:tplc="F6DE65C4">
      <w:start w:val="1"/>
      <w:numFmt w:val="bullet"/>
      <w:lvlText w:val=""/>
      <w:lvlJc w:val="left"/>
      <w:pPr>
        <w:tabs>
          <w:tab w:val="num" w:pos="2160"/>
        </w:tabs>
        <w:ind w:left="2160" w:hanging="360"/>
      </w:pPr>
      <w:rPr>
        <w:rFonts w:ascii="Wingdings" w:hAnsi="Wingdings" w:hint="default"/>
      </w:rPr>
    </w:lvl>
    <w:lvl w:ilvl="3" w:tplc="965E01A2" w:tentative="1">
      <w:start w:val="1"/>
      <w:numFmt w:val="bullet"/>
      <w:lvlText w:val=""/>
      <w:lvlJc w:val="left"/>
      <w:pPr>
        <w:tabs>
          <w:tab w:val="num" w:pos="2880"/>
        </w:tabs>
        <w:ind w:left="2880" w:hanging="360"/>
      </w:pPr>
      <w:rPr>
        <w:rFonts w:ascii="Wingdings" w:hAnsi="Wingdings" w:hint="default"/>
      </w:rPr>
    </w:lvl>
    <w:lvl w:ilvl="4" w:tplc="F61AC816" w:tentative="1">
      <w:start w:val="1"/>
      <w:numFmt w:val="bullet"/>
      <w:lvlText w:val=""/>
      <w:lvlJc w:val="left"/>
      <w:pPr>
        <w:tabs>
          <w:tab w:val="num" w:pos="3600"/>
        </w:tabs>
        <w:ind w:left="3600" w:hanging="360"/>
      </w:pPr>
      <w:rPr>
        <w:rFonts w:ascii="Wingdings" w:hAnsi="Wingdings" w:hint="default"/>
      </w:rPr>
    </w:lvl>
    <w:lvl w:ilvl="5" w:tplc="6A247642" w:tentative="1">
      <w:start w:val="1"/>
      <w:numFmt w:val="bullet"/>
      <w:lvlText w:val=""/>
      <w:lvlJc w:val="left"/>
      <w:pPr>
        <w:tabs>
          <w:tab w:val="num" w:pos="4320"/>
        </w:tabs>
        <w:ind w:left="4320" w:hanging="360"/>
      </w:pPr>
      <w:rPr>
        <w:rFonts w:ascii="Wingdings" w:hAnsi="Wingdings" w:hint="default"/>
      </w:rPr>
    </w:lvl>
    <w:lvl w:ilvl="6" w:tplc="5040137E" w:tentative="1">
      <w:start w:val="1"/>
      <w:numFmt w:val="bullet"/>
      <w:lvlText w:val=""/>
      <w:lvlJc w:val="left"/>
      <w:pPr>
        <w:tabs>
          <w:tab w:val="num" w:pos="5040"/>
        </w:tabs>
        <w:ind w:left="5040" w:hanging="360"/>
      </w:pPr>
      <w:rPr>
        <w:rFonts w:ascii="Wingdings" w:hAnsi="Wingdings" w:hint="default"/>
      </w:rPr>
    </w:lvl>
    <w:lvl w:ilvl="7" w:tplc="3D2645CA" w:tentative="1">
      <w:start w:val="1"/>
      <w:numFmt w:val="bullet"/>
      <w:lvlText w:val=""/>
      <w:lvlJc w:val="left"/>
      <w:pPr>
        <w:tabs>
          <w:tab w:val="num" w:pos="5760"/>
        </w:tabs>
        <w:ind w:left="5760" w:hanging="360"/>
      </w:pPr>
      <w:rPr>
        <w:rFonts w:ascii="Wingdings" w:hAnsi="Wingdings" w:hint="default"/>
      </w:rPr>
    </w:lvl>
    <w:lvl w:ilvl="8" w:tplc="ED7C5A8E" w:tentative="1">
      <w:start w:val="1"/>
      <w:numFmt w:val="bullet"/>
      <w:lvlText w:val=""/>
      <w:lvlJc w:val="left"/>
      <w:pPr>
        <w:tabs>
          <w:tab w:val="num" w:pos="6480"/>
        </w:tabs>
        <w:ind w:left="6480" w:hanging="360"/>
      </w:pPr>
      <w:rPr>
        <w:rFonts w:ascii="Wingdings" w:hAnsi="Wingdings" w:hint="default"/>
      </w:rPr>
    </w:lvl>
  </w:abstractNum>
  <w:abstractNum w:abstractNumId="1">
    <w:nsid w:val="0FF15410"/>
    <w:multiLevelType w:val="hybridMultilevel"/>
    <w:tmpl w:val="698CB3C4"/>
    <w:lvl w:ilvl="0" w:tplc="08160001">
      <w:start w:val="1"/>
      <w:numFmt w:val="bullet"/>
      <w:lvlText w:val=""/>
      <w:lvlJc w:val="left"/>
      <w:pPr>
        <w:ind w:left="1429" w:hanging="360"/>
      </w:pPr>
      <w:rPr>
        <w:rFonts w:ascii="Symbol" w:hAnsi="Symbol" w:hint="default"/>
      </w:rPr>
    </w:lvl>
    <w:lvl w:ilvl="1" w:tplc="08160003" w:tentative="1">
      <w:start w:val="1"/>
      <w:numFmt w:val="bullet"/>
      <w:lvlText w:val="o"/>
      <w:lvlJc w:val="left"/>
      <w:pPr>
        <w:ind w:left="2149" w:hanging="360"/>
      </w:pPr>
      <w:rPr>
        <w:rFonts w:ascii="Courier New" w:hAnsi="Courier New" w:cs="Courier New" w:hint="default"/>
      </w:rPr>
    </w:lvl>
    <w:lvl w:ilvl="2" w:tplc="08160005" w:tentative="1">
      <w:start w:val="1"/>
      <w:numFmt w:val="bullet"/>
      <w:lvlText w:val=""/>
      <w:lvlJc w:val="left"/>
      <w:pPr>
        <w:ind w:left="2869" w:hanging="360"/>
      </w:pPr>
      <w:rPr>
        <w:rFonts w:ascii="Wingdings" w:hAnsi="Wingdings" w:hint="default"/>
      </w:rPr>
    </w:lvl>
    <w:lvl w:ilvl="3" w:tplc="08160001" w:tentative="1">
      <w:start w:val="1"/>
      <w:numFmt w:val="bullet"/>
      <w:lvlText w:val=""/>
      <w:lvlJc w:val="left"/>
      <w:pPr>
        <w:ind w:left="3589" w:hanging="360"/>
      </w:pPr>
      <w:rPr>
        <w:rFonts w:ascii="Symbol" w:hAnsi="Symbol" w:hint="default"/>
      </w:rPr>
    </w:lvl>
    <w:lvl w:ilvl="4" w:tplc="08160003" w:tentative="1">
      <w:start w:val="1"/>
      <w:numFmt w:val="bullet"/>
      <w:lvlText w:val="o"/>
      <w:lvlJc w:val="left"/>
      <w:pPr>
        <w:ind w:left="4309" w:hanging="360"/>
      </w:pPr>
      <w:rPr>
        <w:rFonts w:ascii="Courier New" w:hAnsi="Courier New" w:cs="Courier New" w:hint="default"/>
      </w:rPr>
    </w:lvl>
    <w:lvl w:ilvl="5" w:tplc="08160005" w:tentative="1">
      <w:start w:val="1"/>
      <w:numFmt w:val="bullet"/>
      <w:lvlText w:val=""/>
      <w:lvlJc w:val="left"/>
      <w:pPr>
        <w:ind w:left="5029" w:hanging="360"/>
      </w:pPr>
      <w:rPr>
        <w:rFonts w:ascii="Wingdings" w:hAnsi="Wingdings" w:hint="default"/>
      </w:rPr>
    </w:lvl>
    <w:lvl w:ilvl="6" w:tplc="08160001" w:tentative="1">
      <w:start w:val="1"/>
      <w:numFmt w:val="bullet"/>
      <w:lvlText w:val=""/>
      <w:lvlJc w:val="left"/>
      <w:pPr>
        <w:ind w:left="5749" w:hanging="360"/>
      </w:pPr>
      <w:rPr>
        <w:rFonts w:ascii="Symbol" w:hAnsi="Symbol" w:hint="default"/>
      </w:rPr>
    </w:lvl>
    <w:lvl w:ilvl="7" w:tplc="08160003" w:tentative="1">
      <w:start w:val="1"/>
      <w:numFmt w:val="bullet"/>
      <w:lvlText w:val="o"/>
      <w:lvlJc w:val="left"/>
      <w:pPr>
        <w:ind w:left="6469" w:hanging="360"/>
      </w:pPr>
      <w:rPr>
        <w:rFonts w:ascii="Courier New" w:hAnsi="Courier New" w:cs="Courier New" w:hint="default"/>
      </w:rPr>
    </w:lvl>
    <w:lvl w:ilvl="8" w:tplc="08160005" w:tentative="1">
      <w:start w:val="1"/>
      <w:numFmt w:val="bullet"/>
      <w:lvlText w:val=""/>
      <w:lvlJc w:val="left"/>
      <w:pPr>
        <w:ind w:left="7189" w:hanging="360"/>
      </w:pPr>
      <w:rPr>
        <w:rFonts w:ascii="Wingdings" w:hAnsi="Wingdings" w:hint="default"/>
      </w:rPr>
    </w:lvl>
  </w:abstractNum>
  <w:abstractNum w:abstractNumId="2">
    <w:nsid w:val="1A585780"/>
    <w:multiLevelType w:val="hybridMultilevel"/>
    <w:tmpl w:val="05061530"/>
    <w:lvl w:ilvl="0" w:tplc="0816000F">
      <w:start w:val="1"/>
      <w:numFmt w:val="decimal"/>
      <w:lvlText w:val="%1."/>
      <w:lvlJc w:val="left"/>
      <w:pPr>
        <w:ind w:left="720" w:hanging="360"/>
      </w:pPr>
      <w:rPr>
        <w:rFonts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nsid w:val="1D742754"/>
    <w:multiLevelType w:val="singleLevel"/>
    <w:tmpl w:val="3070861C"/>
    <w:lvl w:ilvl="0">
      <w:start w:val="1"/>
      <w:numFmt w:val="bullet"/>
      <w:pStyle w:val="a"/>
      <w:lvlText w:val=""/>
      <w:lvlJc w:val="left"/>
      <w:pPr>
        <w:tabs>
          <w:tab w:val="num" w:pos="360"/>
        </w:tabs>
        <w:ind w:left="360" w:hanging="360"/>
      </w:pPr>
      <w:rPr>
        <w:rFonts w:ascii="Symbol" w:hAnsi="Symbol" w:hint="default"/>
        <w:sz w:val="24"/>
      </w:rPr>
    </w:lvl>
  </w:abstractNum>
  <w:abstractNum w:abstractNumId="4">
    <w:nsid w:val="1EEF62F8"/>
    <w:multiLevelType w:val="multilevel"/>
    <w:tmpl w:val="2BDE2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C0704C"/>
    <w:multiLevelType w:val="multilevel"/>
    <w:tmpl w:val="CC90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A75E84"/>
    <w:multiLevelType w:val="multilevel"/>
    <w:tmpl w:val="62804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5F27AE"/>
    <w:multiLevelType w:val="multilevel"/>
    <w:tmpl w:val="FE30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B7C78EC"/>
    <w:multiLevelType w:val="multilevel"/>
    <w:tmpl w:val="B1A46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2850B9"/>
    <w:multiLevelType w:val="multilevel"/>
    <w:tmpl w:val="FF5A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935C33"/>
    <w:multiLevelType w:val="hybridMultilevel"/>
    <w:tmpl w:val="926CB522"/>
    <w:lvl w:ilvl="0" w:tplc="6714D7F2">
      <w:start w:val="1"/>
      <w:numFmt w:val="bullet"/>
      <w:lvlText w:val="•"/>
      <w:lvlJc w:val="left"/>
      <w:pPr>
        <w:tabs>
          <w:tab w:val="num" w:pos="720"/>
        </w:tabs>
        <w:ind w:left="720" w:hanging="360"/>
      </w:pPr>
      <w:rPr>
        <w:rFonts w:ascii="Arial" w:hAnsi="Arial" w:hint="default"/>
      </w:rPr>
    </w:lvl>
    <w:lvl w:ilvl="1" w:tplc="D6260904">
      <w:start w:val="1"/>
      <w:numFmt w:val="bullet"/>
      <w:lvlText w:val="•"/>
      <w:lvlJc w:val="left"/>
      <w:pPr>
        <w:tabs>
          <w:tab w:val="num" w:pos="1440"/>
        </w:tabs>
        <w:ind w:left="1440" w:hanging="360"/>
      </w:pPr>
      <w:rPr>
        <w:rFonts w:ascii="Arial" w:hAnsi="Arial" w:hint="default"/>
      </w:rPr>
    </w:lvl>
    <w:lvl w:ilvl="2" w:tplc="4EE88F96" w:tentative="1">
      <w:start w:val="1"/>
      <w:numFmt w:val="bullet"/>
      <w:lvlText w:val="•"/>
      <w:lvlJc w:val="left"/>
      <w:pPr>
        <w:tabs>
          <w:tab w:val="num" w:pos="2160"/>
        </w:tabs>
        <w:ind w:left="2160" w:hanging="360"/>
      </w:pPr>
      <w:rPr>
        <w:rFonts w:ascii="Arial" w:hAnsi="Arial" w:hint="default"/>
      </w:rPr>
    </w:lvl>
    <w:lvl w:ilvl="3" w:tplc="DBBEBE70" w:tentative="1">
      <w:start w:val="1"/>
      <w:numFmt w:val="bullet"/>
      <w:lvlText w:val="•"/>
      <w:lvlJc w:val="left"/>
      <w:pPr>
        <w:tabs>
          <w:tab w:val="num" w:pos="2880"/>
        </w:tabs>
        <w:ind w:left="2880" w:hanging="360"/>
      </w:pPr>
      <w:rPr>
        <w:rFonts w:ascii="Arial" w:hAnsi="Arial" w:hint="default"/>
      </w:rPr>
    </w:lvl>
    <w:lvl w:ilvl="4" w:tplc="3E2C9CF4" w:tentative="1">
      <w:start w:val="1"/>
      <w:numFmt w:val="bullet"/>
      <w:lvlText w:val="•"/>
      <w:lvlJc w:val="left"/>
      <w:pPr>
        <w:tabs>
          <w:tab w:val="num" w:pos="3600"/>
        </w:tabs>
        <w:ind w:left="3600" w:hanging="360"/>
      </w:pPr>
      <w:rPr>
        <w:rFonts w:ascii="Arial" w:hAnsi="Arial" w:hint="default"/>
      </w:rPr>
    </w:lvl>
    <w:lvl w:ilvl="5" w:tplc="C25E4018" w:tentative="1">
      <w:start w:val="1"/>
      <w:numFmt w:val="bullet"/>
      <w:lvlText w:val="•"/>
      <w:lvlJc w:val="left"/>
      <w:pPr>
        <w:tabs>
          <w:tab w:val="num" w:pos="4320"/>
        </w:tabs>
        <w:ind w:left="4320" w:hanging="360"/>
      </w:pPr>
      <w:rPr>
        <w:rFonts w:ascii="Arial" w:hAnsi="Arial" w:hint="default"/>
      </w:rPr>
    </w:lvl>
    <w:lvl w:ilvl="6" w:tplc="4A7A8888" w:tentative="1">
      <w:start w:val="1"/>
      <w:numFmt w:val="bullet"/>
      <w:lvlText w:val="•"/>
      <w:lvlJc w:val="left"/>
      <w:pPr>
        <w:tabs>
          <w:tab w:val="num" w:pos="5040"/>
        </w:tabs>
        <w:ind w:left="5040" w:hanging="360"/>
      </w:pPr>
      <w:rPr>
        <w:rFonts w:ascii="Arial" w:hAnsi="Arial" w:hint="default"/>
      </w:rPr>
    </w:lvl>
    <w:lvl w:ilvl="7" w:tplc="4D02DA86" w:tentative="1">
      <w:start w:val="1"/>
      <w:numFmt w:val="bullet"/>
      <w:lvlText w:val="•"/>
      <w:lvlJc w:val="left"/>
      <w:pPr>
        <w:tabs>
          <w:tab w:val="num" w:pos="5760"/>
        </w:tabs>
        <w:ind w:left="5760" w:hanging="360"/>
      </w:pPr>
      <w:rPr>
        <w:rFonts w:ascii="Arial" w:hAnsi="Arial" w:hint="default"/>
      </w:rPr>
    </w:lvl>
    <w:lvl w:ilvl="8" w:tplc="E5082832" w:tentative="1">
      <w:start w:val="1"/>
      <w:numFmt w:val="bullet"/>
      <w:lvlText w:val="•"/>
      <w:lvlJc w:val="left"/>
      <w:pPr>
        <w:tabs>
          <w:tab w:val="num" w:pos="6480"/>
        </w:tabs>
        <w:ind w:left="6480" w:hanging="360"/>
      </w:pPr>
      <w:rPr>
        <w:rFonts w:ascii="Arial" w:hAnsi="Arial" w:hint="default"/>
      </w:rPr>
    </w:lvl>
  </w:abstractNum>
  <w:abstractNum w:abstractNumId="11">
    <w:nsid w:val="389A1E1D"/>
    <w:multiLevelType w:val="hybridMultilevel"/>
    <w:tmpl w:val="0DD87E1E"/>
    <w:lvl w:ilvl="0" w:tplc="B414F8CA">
      <w:start w:val="1"/>
      <w:numFmt w:val="bullet"/>
      <w:lvlText w:val=""/>
      <w:lvlJc w:val="left"/>
      <w:pPr>
        <w:tabs>
          <w:tab w:val="num" w:pos="720"/>
        </w:tabs>
        <w:ind w:left="720" w:hanging="360"/>
      </w:pPr>
      <w:rPr>
        <w:rFonts w:ascii="Wingdings" w:hAnsi="Wingdings" w:hint="default"/>
      </w:rPr>
    </w:lvl>
    <w:lvl w:ilvl="1" w:tplc="F1085230" w:tentative="1">
      <w:start w:val="1"/>
      <w:numFmt w:val="bullet"/>
      <w:lvlText w:val=""/>
      <w:lvlJc w:val="left"/>
      <w:pPr>
        <w:tabs>
          <w:tab w:val="num" w:pos="1440"/>
        </w:tabs>
        <w:ind w:left="1440" w:hanging="360"/>
      </w:pPr>
      <w:rPr>
        <w:rFonts w:ascii="Wingdings" w:hAnsi="Wingdings" w:hint="default"/>
      </w:rPr>
    </w:lvl>
    <w:lvl w:ilvl="2" w:tplc="85AEF67C">
      <w:start w:val="1"/>
      <w:numFmt w:val="bullet"/>
      <w:lvlText w:val=""/>
      <w:lvlJc w:val="left"/>
      <w:pPr>
        <w:tabs>
          <w:tab w:val="num" w:pos="2160"/>
        </w:tabs>
        <w:ind w:left="2160" w:hanging="360"/>
      </w:pPr>
      <w:rPr>
        <w:rFonts w:ascii="Wingdings" w:hAnsi="Wingdings" w:hint="default"/>
      </w:rPr>
    </w:lvl>
    <w:lvl w:ilvl="3" w:tplc="A192F2F6" w:tentative="1">
      <w:start w:val="1"/>
      <w:numFmt w:val="bullet"/>
      <w:lvlText w:val=""/>
      <w:lvlJc w:val="left"/>
      <w:pPr>
        <w:tabs>
          <w:tab w:val="num" w:pos="2880"/>
        </w:tabs>
        <w:ind w:left="2880" w:hanging="360"/>
      </w:pPr>
      <w:rPr>
        <w:rFonts w:ascii="Wingdings" w:hAnsi="Wingdings" w:hint="default"/>
      </w:rPr>
    </w:lvl>
    <w:lvl w:ilvl="4" w:tplc="82D00B84" w:tentative="1">
      <w:start w:val="1"/>
      <w:numFmt w:val="bullet"/>
      <w:lvlText w:val=""/>
      <w:lvlJc w:val="left"/>
      <w:pPr>
        <w:tabs>
          <w:tab w:val="num" w:pos="3600"/>
        </w:tabs>
        <w:ind w:left="3600" w:hanging="360"/>
      </w:pPr>
      <w:rPr>
        <w:rFonts w:ascii="Wingdings" w:hAnsi="Wingdings" w:hint="default"/>
      </w:rPr>
    </w:lvl>
    <w:lvl w:ilvl="5" w:tplc="31804D12" w:tentative="1">
      <w:start w:val="1"/>
      <w:numFmt w:val="bullet"/>
      <w:lvlText w:val=""/>
      <w:lvlJc w:val="left"/>
      <w:pPr>
        <w:tabs>
          <w:tab w:val="num" w:pos="4320"/>
        </w:tabs>
        <w:ind w:left="4320" w:hanging="360"/>
      </w:pPr>
      <w:rPr>
        <w:rFonts w:ascii="Wingdings" w:hAnsi="Wingdings" w:hint="default"/>
      </w:rPr>
    </w:lvl>
    <w:lvl w:ilvl="6" w:tplc="2F60F9CE" w:tentative="1">
      <w:start w:val="1"/>
      <w:numFmt w:val="bullet"/>
      <w:lvlText w:val=""/>
      <w:lvlJc w:val="left"/>
      <w:pPr>
        <w:tabs>
          <w:tab w:val="num" w:pos="5040"/>
        </w:tabs>
        <w:ind w:left="5040" w:hanging="360"/>
      </w:pPr>
      <w:rPr>
        <w:rFonts w:ascii="Wingdings" w:hAnsi="Wingdings" w:hint="default"/>
      </w:rPr>
    </w:lvl>
    <w:lvl w:ilvl="7" w:tplc="036ECA2A" w:tentative="1">
      <w:start w:val="1"/>
      <w:numFmt w:val="bullet"/>
      <w:lvlText w:val=""/>
      <w:lvlJc w:val="left"/>
      <w:pPr>
        <w:tabs>
          <w:tab w:val="num" w:pos="5760"/>
        </w:tabs>
        <w:ind w:left="5760" w:hanging="360"/>
      </w:pPr>
      <w:rPr>
        <w:rFonts w:ascii="Wingdings" w:hAnsi="Wingdings" w:hint="default"/>
      </w:rPr>
    </w:lvl>
    <w:lvl w:ilvl="8" w:tplc="6A68AAAC" w:tentative="1">
      <w:start w:val="1"/>
      <w:numFmt w:val="bullet"/>
      <w:lvlText w:val=""/>
      <w:lvlJc w:val="left"/>
      <w:pPr>
        <w:tabs>
          <w:tab w:val="num" w:pos="6480"/>
        </w:tabs>
        <w:ind w:left="6480" w:hanging="360"/>
      </w:pPr>
      <w:rPr>
        <w:rFonts w:ascii="Wingdings" w:hAnsi="Wingdings" w:hint="default"/>
      </w:rPr>
    </w:lvl>
  </w:abstractNum>
  <w:abstractNum w:abstractNumId="12">
    <w:nsid w:val="39FC3341"/>
    <w:multiLevelType w:val="multilevel"/>
    <w:tmpl w:val="1400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2936F0"/>
    <w:multiLevelType w:val="hybridMultilevel"/>
    <w:tmpl w:val="A7E6B6F8"/>
    <w:lvl w:ilvl="0" w:tplc="00005122">
      <w:start w:val="1"/>
      <w:numFmt w:val="bullet"/>
      <w:lvlText w:val="•"/>
      <w:lvlJc w:val="left"/>
      <w:pPr>
        <w:tabs>
          <w:tab w:val="num" w:pos="720"/>
        </w:tabs>
        <w:ind w:left="720" w:hanging="360"/>
      </w:pPr>
      <w:rPr>
        <w:rFonts w:ascii="Arial" w:hAnsi="Arial" w:hint="default"/>
      </w:rPr>
    </w:lvl>
    <w:lvl w:ilvl="1" w:tplc="E8E8A3EC">
      <w:start w:val="1"/>
      <w:numFmt w:val="bullet"/>
      <w:lvlText w:val="•"/>
      <w:lvlJc w:val="left"/>
      <w:pPr>
        <w:tabs>
          <w:tab w:val="num" w:pos="1440"/>
        </w:tabs>
        <w:ind w:left="1440" w:hanging="360"/>
      </w:pPr>
      <w:rPr>
        <w:rFonts w:ascii="Arial" w:hAnsi="Arial" w:hint="default"/>
      </w:rPr>
    </w:lvl>
    <w:lvl w:ilvl="2" w:tplc="34D6562C">
      <w:start w:val="1"/>
      <w:numFmt w:val="bullet"/>
      <w:lvlText w:val="•"/>
      <w:lvlJc w:val="left"/>
      <w:pPr>
        <w:tabs>
          <w:tab w:val="num" w:pos="2160"/>
        </w:tabs>
        <w:ind w:left="2160" w:hanging="360"/>
      </w:pPr>
      <w:rPr>
        <w:rFonts w:ascii="Arial" w:hAnsi="Arial" w:hint="default"/>
      </w:rPr>
    </w:lvl>
    <w:lvl w:ilvl="3" w:tplc="4DC4CD08" w:tentative="1">
      <w:start w:val="1"/>
      <w:numFmt w:val="bullet"/>
      <w:lvlText w:val="•"/>
      <w:lvlJc w:val="left"/>
      <w:pPr>
        <w:tabs>
          <w:tab w:val="num" w:pos="2880"/>
        </w:tabs>
        <w:ind w:left="2880" w:hanging="360"/>
      </w:pPr>
      <w:rPr>
        <w:rFonts w:ascii="Arial" w:hAnsi="Arial" w:hint="default"/>
      </w:rPr>
    </w:lvl>
    <w:lvl w:ilvl="4" w:tplc="2F6CB054" w:tentative="1">
      <w:start w:val="1"/>
      <w:numFmt w:val="bullet"/>
      <w:lvlText w:val="•"/>
      <w:lvlJc w:val="left"/>
      <w:pPr>
        <w:tabs>
          <w:tab w:val="num" w:pos="3600"/>
        </w:tabs>
        <w:ind w:left="3600" w:hanging="360"/>
      </w:pPr>
      <w:rPr>
        <w:rFonts w:ascii="Arial" w:hAnsi="Arial" w:hint="default"/>
      </w:rPr>
    </w:lvl>
    <w:lvl w:ilvl="5" w:tplc="2D0ECE8C" w:tentative="1">
      <w:start w:val="1"/>
      <w:numFmt w:val="bullet"/>
      <w:lvlText w:val="•"/>
      <w:lvlJc w:val="left"/>
      <w:pPr>
        <w:tabs>
          <w:tab w:val="num" w:pos="4320"/>
        </w:tabs>
        <w:ind w:left="4320" w:hanging="360"/>
      </w:pPr>
      <w:rPr>
        <w:rFonts w:ascii="Arial" w:hAnsi="Arial" w:hint="default"/>
      </w:rPr>
    </w:lvl>
    <w:lvl w:ilvl="6" w:tplc="51C8CEFA" w:tentative="1">
      <w:start w:val="1"/>
      <w:numFmt w:val="bullet"/>
      <w:lvlText w:val="•"/>
      <w:lvlJc w:val="left"/>
      <w:pPr>
        <w:tabs>
          <w:tab w:val="num" w:pos="5040"/>
        </w:tabs>
        <w:ind w:left="5040" w:hanging="360"/>
      </w:pPr>
      <w:rPr>
        <w:rFonts w:ascii="Arial" w:hAnsi="Arial" w:hint="default"/>
      </w:rPr>
    </w:lvl>
    <w:lvl w:ilvl="7" w:tplc="D7928ED6" w:tentative="1">
      <w:start w:val="1"/>
      <w:numFmt w:val="bullet"/>
      <w:lvlText w:val="•"/>
      <w:lvlJc w:val="left"/>
      <w:pPr>
        <w:tabs>
          <w:tab w:val="num" w:pos="5760"/>
        </w:tabs>
        <w:ind w:left="5760" w:hanging="360"/>
      </w:pPr>
      <w:rPr>
        <w:rFonts w:ascii="Arial" w:hAnsi="Arial" w:hint="default"/>
      </w:rPr>
    </w:lvl>
    <w:lvl w:ilvl="8" w:tplc="0D48DE8E" w:tentative="1">
      <w:start w:val="1"/>
      <w:numFmt w:val="bullet"/>
      <w:lvlText w:val="•"/>
      <w:lvlJc w:val="left"/>
      <w:pPr>
        <w:tabs>
          <w:tab w:val="num" w:pos="6480"/>
        </w:tabs>
        <w:ind w:left="6480" w:hanging="360"/>
      </w:pPr>
      <w:rPr>
        <w:rFonts w:ascii="Arial" w:hAnsi="Arial" w:hint="default"/>
      </w:rPr>
    </w:lvl>
  </w:abstractNum>
  <w:abstractNum w:abstractNumId="14">
    <w:nsid w:val="46C94D3A"/>
    <w:multiLevelType w:val="multilevel"/>
    <w:tmpl w:val="6F326408"/>
    <w:lvl w:ilvl="0">
      <w:start w:val="1"/>
      <w:numFmt w:val="decimal"/>
      <w:pStyle w:val="Style14ptBoldItalicLeft0Hanging04Before12p"/>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4AB11BAA"/>
    <w:multiLevelType w:val="multilevel"/>
    <w:tmpl w:val="DCBE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15791F"/>
    <w:multiLevelType w:val="multilevel"/>
    <w:tmpl w:val="FF8AE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562961"/>
    <w:multiLevelType w:val="singleLevel"/>
    <w:tmpl w:val="7B968E98"/>
    <w:lvl w:ilvl="0">
      <w:start w:val="1"/>
      <w:numFmt w:val="bullet"/>
      <w:pStyle w:val="ParagraphCount"/>
      <w:lvlText w:val=""/>
      <w:lvlJc w:val="left"/>
      <w:pPr>
        <w:tabs>
          <w:tab w:val="num" w:pos="360"/>
        </w:tabs>
        <w:ind w:left="360" w:hanging="360"/>
      </w:pPr>
      <w:rPr>
        <w:rFonts w:ascii="Wingdings" w:hAnsi="Wingdings" w:hint="default"/>
        <w:sz w:val="22"/>
      </w:rPr>
    </w:lvl>
  </w:abstractNum>
  <w:abstractNum w:abstractNumId="18">
    <w:nsid w:val="51545506"/>
    <w:multiLevelType w:val="multilevel"/>
    <w:tmpl w:val="74880F74"/>
    <w:name w:val="mis_numeros"/>
    <w:lvl w:ilvl="0">
      <w:start w:val="1"/>
      <w:numFmt w:val="decimal"/>
      <w:lvlText w:val="%1.-"/>
      <w:lvlJc w:val="left"/>
      <w:pPr>
        <w:tabs>
          <w:tab w:val="num" w:pos="432"/>
        </w:tabs>
        <w:ind w:left="432" w:hanging="432"/>
      </w:pPr>
      <w:rPr>
        <w:rFonts w:hint="default"/>
      </w:rPr>
    </w:lvl>
    <w:lvl w:ilvl="1">
      <w:start w:val="1"/>
      <w:numFmt w:val="decimal"/>
      <w:pStyle w:val="FidelHeading2"/>
      <w:lvlText w:val="%1.%2.-"/>
      <w:lvlJc w:val="left"/>
      <w:pPr>
        <w:tabs>
          <w:tab w:val="num" w:pos="576"/>
        </w:tabs>
        <w:ind w:left="576" w:hanging="576"/>
      </w:pPr>
      <w:rPr>
        <w:rFonts w:hint="default"/>
      </w:rPr>
    </w:lvl>
    <w:lvl w:ilvl="2">
      <w:start w:val="1"/>
      <w:numFmt w:val="decimal"/>
      <w:pStyle w:val="Fidel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54592827"/>
    <w:multiLevelType w:val="hybridMultilevel"/>
    <w:tmpl w:val="18340CC6"/>
    <w:lvl w:ilvl="0" w:tplc="6C2AF6FC">
      <w:start w:val="1"/>
      <w:numFmt w:val="bullet"/>
      <w:lvlText w:val="-"/>
      <w:lvlJc w:val="left"/>
      <w:pPr>
        <w:tabs>
          <w:tab w:val="num" w:pos="720"/>
        </w:tabs>
        <w:ind w:left="720" w:hanging="360"/>
      </w:pPr>
      <w:rPr>
        <w:rFonts w:ascii="Times New Roman" w:hAnsi="Times New Roman" w:hint="default"/>
      </w:rPr>
    </w:lvl>
    <w:lvl w:ilvl="1" w:tplc="D93A1C90">
      <w:start w:val="1"/>
      <w:numFmt w:val="bullet"/>
      <w:lvlText w:val="-"/>
      <w:lvlJc w:val="left"/>
      <w:pPr>
        <w:tabs>
          <w:tab w:val="num" w:pos="1440"/>
        </w:tabs>
        <w:ind w:left="1440" w:hanging="360"/>
      </w:pPr>
      <w:rPr>
        <w:rFonts w:ascii="Times New Roman" w:hAnsi="Times New Roman" w:hint="default"/>
      </w:rPr>
    </w:lvl>
    <w:lvl w:ilvl="2" w:tplc="06A8D784">
      <w:start w:val="1"/>
      <w:numFmt w:val="bullet"/>
      <w:lvlText w:val="-"/>
      <w:lvlJc w:val="left"/>
      <w:pPr>
        <w:tabs>
          <w:tab w:val="num" w:pos="2160"/>
        </w:tabs>
        <w:ind w:left="2160" w:hanging="360"/>
      </w:pPr>
      <w:rPr>
        <w:rFonts w:ascii="Times New Roman" w:hAnsi="Times New Roman" w:hint="default"/>
      </w:rPr>
    </w:lvl>
    <w:lvl w:ilvl="3" w:tplc="73FAD006">
      <w:start w:val="1"/>
      <w:numFmt w:val="bullet"/>
      <w:lvlText w:val="-"/>
      <w:lvlJc w:val="left"/>
      <w:pPr>
        <w:tabs>
          <w:tab w:val="num" w:pos="2880"/>
        </w:tabs>
        <w:ind w:left="2880" w:hanging="360"/>
      </w:pPr>
      <w:rPr>
        <w:rFonts w:ascii="Times New Roman" w:hAnsi="Times New Roman" w:hint="default"/>
      </w:rPr>
    </w:lvl>
    <w:lvl w:ilvl="4" w:tplc="32541098">
      <w:start w:val="1"/>
      <w:numFmt w:val="bullet"/>
      <w:lvlText w:val="-"/>
      <w:lvlJc w:val="left"/>
      <w:pPr>
        <w:tabs>
          <w:tab w:val="num" w:pos="3600"/>
        </w:tabs>
        <w:ind w:left="3600" w:hanging="360"/>
      </w:pPr>
      <w:rPr>
        <w:rFonts w:ascii="Times New Roman" w:hAnsi="Times New Roman" w:hint="default"/>
      </w:rPr>
    </w:lvl>
    <w:lvl w:ilvl="5" w:tplc="F5A8B274" w:tentative="1">
      <w:start w:val="1"/>
      <w:numFmt w:val="bullet"/>
      <w:lvlText w:val="-"/>
      <w:lvlJc w:val="left"/>
      <w:pPr>
        <w:tabs>
          <w:tab w:val="num" w:pos="4320"/>
        </w:tabs>
        <w:ind w:left="4320" w:hanging="360"/>
      </w:pPr>
      <w:rPr>
        <w:rFonts w:ascii="Times New Roman" w:hAnsi="Times New Roman" w:hint="default"/>
      </w:rPr>
    </w:lvl>
    <w:lvl w:ilvl="6" w:tplc="AE929F76" w:tentative="1">
      <w:start w:val="1"/>
      <w:numFmt w:val="bullet"/>
      <w:lvlText w:val="-"/>
      <w:lvlJc w:val="left"/>
      <w:pPr>
        <w:tabs>
          <w:tab w:val="num" w:pos="5040"/>
        </w:tabs>
        <w:ind w:left="5040" w:hanging="360"/>
      </w:pPr>
      <w:rPr>
        <w:rFonts w:ascii="Times New Roman" w:hAnsi="Times New Roman" w:hint="default"/>
      </w:rPr>
    </w:lvl>
    <w:lvl w:ilvl="7" w:tplc="237A40B0" w:tentative="1">
      <w:start w:val="1"/>
      <w:numFmt w:val="bullet"/>
      <w:lvlText w:val="-"/>
      <w:lvlJc w:val="left"/>
      <w:pPr>
        <w:tabs>
          <w:tab w:val="num" w:pos="5760"/>
        </w:tabs>
        <w:ind w:left="5760" w:hanging="360"/>
      </w:pPr>
      <w:rPr>
        <w:rFonts w:ascii="Times New Roman" w:hAnsi="Times New Roman" w:hint="default"/>
      </w:rPr>
    </w:lvl>
    <w:lvl w:ilvl="8" w:tplc="F0D81140"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49A71FE"/>
    <w:multiLevelType w:val="multilevel"/>
    <w:tmpl w:val="D5BC3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F90E73"/>
    <w:multiLevelType w:val="hybridMultilevel"/>
    <w:tmpl w:val="F4CE10A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nsid w:val="55380F14"/>
    <w:multiLevelType w:val="hybridMultilevel"/>
    <w:tmpl w:val="6FB62B94"/>
    <w:lvl w:ilvl="0" w:tplc="25187974">
      <w:start w:val="1"/>
      <w:numFmt w:val="bullet"/>
      <w:lvlText w:val="•"/>
      <w:lvlJc w:val="left"/>
      <w:pPr>
        <w:tabs>
          <w:tab w:val="num" w:pos="720"/>
        </w:tabs>
        <w:ind w:left="720" w:hanging="360"/>
      </w:pPr>
      <w:rPr>
        <w:rFonts w:ascii="Arial" w:hAnsi="Arial" w:hint="default"/>
      </w:rPr>
    </w:lvl>
    <w:lvl w:ilvl="1" w:tplc="B2201E14">
      <w:start w:val="1"/>
      <w:numFmt w:val="bullet"/>
      <w:lvlText w:val="•"/>
      <w:lvlJc w:val="left"/>
      <w:pPr>
        <w:tabs>
          <w:tab w:val="num" w:pos="1440"/>
        </w:tabs>
        <w:ind w:left="1440" w:hanging="360"/>
      </w:pPr>
      <w:rPr>
        <w:rFonts w:ascii="Arial" w:hAnsi="Arial" w:hint="default"/>
      </w:rPr>
    </w:lvl>
    <w:lvl w:ilvl="2" w:tplc="71044950">
      <w:start w:val="1"/>
      <w:numFmt w:val="bullet"/>
      <w:lvlText w:val="•"/>
      <w:lvlJc w:val="left"/>
      <w:pPr>
        <w:tabs>
          <w:tab w:val="num" w:pos="2160"/>
        </w:tabs>
        <w:ind w:left="2160" w:hanging="360"/>
      </w:pPr>
      <w:rPr>
        <w:rFonts w:ascii="Arial" w:hAnsi="Arial" w:hint="default"/>
      </w:rPr>
    </w:lvl>
    <w:lvl w:ilvl="3" w:tplc="D1729F2E" w:tentative="1">
      <w:start w:val="1"/>
      <w:numFmt w:val="bullet"/>
      <w:lvlText w:val="•"/>
      <w:lvlJc w:val="left"/>
      <w:pPr>
        <w:tabs>
          <w:tab w:val="num" w:pos="2880"/>
        </w:tabs>
        <w:ind w:left="2880" w:hanging="360"/>
      </w:pPr>
      <w:rPr>
        <w:rFonts w:ascii="Arial" w:hAnsi="Arial" w:hint="default"/>
      </w:rPr>
    </w:lvl>
    <w:lvl w:ilvl="4" w:tplc="29305EC8" w:tentative="1">
      <w:start w:val="1"/>
      <w:numFmt w:val="bullet"/>
      <w:lvlText w:val="•"/>
      <w:lvlJc w:val="left"/>
      <w:pPr>
        <w:tabs>
          <w:tab w:val="num" w:pos="3600"/>
        </w:tabs>
        <w:ind w:left="3600" w:hanging="360"/>
      </w:pPr>
      <w:rPr>
        <w:rFonts w:ascii="Arial" w:hAnsi="Arial" w:hint="default"/>
      </w:rPr>
    </w:lvl>
    <w:lvl w:ilvl="5" w:tplc="7EEC9A4A" w:tentative="1">
      <w:start w:val="1"/>
      <w:numFmt w:val="bullet"/>
      <w:lvlText w:val="•"/>
      <w:lvlJc w:val="left"/>
      <w:pPr>
        <w:tabs>
          <w:tab w:val="num" w:pos="4320"/>
        </w:tabs>
        <w:ind w:left="4320" w:hanging="360"/>
      </w:pPr>
      <w:rPr>
        <w:rFonts w:ascii="Arial" w:hAnsi="Arial" w:hint="default"/>
      </w:rPr>
    </w:lvl>
    <w:lvl w:ilvl="6" w:tplc="AF76B136" w:tentative="1">
      <w:start w:val="1"/>
      <w:numFmt w:val="bullet"/>
      <w:lvlText w:val="•"/>
      <w:lvlJc w:val="left"/>
      <w:pPr>
        <w:tabs>
          <w:tab w:val="num" w:pos="5040"/>
        </w:tabs>
        <w:ind w:left="5040" w:hanging="360"/>
      </w:pPr>
      <w:rPr>
        <w:rFonts w:ascii="Arial" w:hAnsi="Arial" w:hint="default"/>
      </w:rPr>
    </w:lvl>
    <w:lvl w:ilvl="7" w:tplc="07B2A10E" w:tentative="1">
      <w:start w:val="1"/>
      <w:numFmt w:val="bullet"/>
      <w:lvlText w:val="•"/>
      <w:lvlJc w:val="left"/>
      <w:pPr>
        <w:tabs>
          <w:tab w:val="num" w:pos="5760"/>
        </w:tabs>
        <w:ind w:left="5760" w:hanging="360"/>
      </w:pPr>
      <w:rPr>
        <w:rFonts w:ascii="Arial" w:hAnsi="Arial" w:hint="default"/>
      </w:rPr>
    </w:lvl>
    <w:lvl w:ilvl="8" w:tplc="432077A4" w:tentative="1">
      <w:start w:val="1"/>
      <w:numFmt w:val="bullet"/>
      <w:lvlText w:val="•"/>
      <w:lvlJc w:val="left"/>
      <w:pPr>
        <w:tabs>
          <w:tab w:val="num" w:pos="6480"/>
        </w:tabs>
        <w:ind w:left="6480" w:hanging="360"/>
      </w:pPr>
      <w:rPr>
        <w:rFonts w:ascii="Arial" w:hAnsi="Arial" w:hint="default"/>
      </w:rPr>
    </w:lvl>
  </w:abstractNum>
  <w:abstractNum w:abstractNumId="23">
    <w:nsid w:val="5B5A4B38"/>
    <w:multiLevelType w:val="multilevel"/>
    <w:tmpl w:val="D65E5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F3546B"/>
    <w:multiLevelType w:val="hybridMultilevel"/>
    <w:tmpl w:val="A43E8C3A"/>
    <w:lvl w:ilvl="0" w:tplc="05E80C8A">
      <w:start w:val="1"/>
      <w:numFmt w:val="bullet"/>
      <w:lvlText w:val=""/>
      <w:lvlJc w:val="left"/>
      <w:pPr>
        <w:tabs>
          <w:tab w:val="num" w:pos="720"/>
        </w:tabs>
        <w:ind w:left="720" w:hanging="360"/>
      </w:pPr>
      <w:rPr>
        <w:rFonts w:ascii="Wingdings" w:hAnsi="Wingdings" w:hint="default"/>
      </w:rPr>
    </w:lvl>
    <w:lvl w:ilvl="1" w:tplc="58CAC0EC">
      <w:start w:val="1"/>
      <w:numFmt w:val="bullet"/>
      <w:lvlText w:val=""/>
      <w:lvlJc w:val="left"/>
      <w:pPr>
        <w:tabs>
          <w:tab w:val="num" w:pos="1440"/>
        </w:tabs>
        <w:ind w:left="1440" w:hanging="360"/>
      </w:pPr>
      <w:rPr>
        <w:rFonts w:ascii="Wingdings" w:hAnsi="Wingdings" w:hint="default"/>
      </w:rPr>
    </w:lvl>
    <w:lvl w:ilvl="2" w:tplc="C9626AB6">
      <w:start w:val="1"/>
      <w:numFmt w:val="bullet"/>
      <w:lvlText w:val=""/>
      <w:lvlJc w:val="left"/>
      <w:pPr>
        <w:tabs>
          <w:tab w:val="num" w:pos="2160"/>
        </w:tabs>
        <w:ind w:left="2160" w:hanging="360"/>
      </w:pPr>
      <w:rPr>
        <w:rFonts w:ascii="Wingdings" w:hAnsi="Wingdings" w:hint="default"/>
      </w:rPr>
    </w:lvl>
    <w:lvl w:ilvl="3" w:tplc="2BDE5568" w:tentative="1">
      <w:start w:val="1"/>
      <w:numFmt w:val="bullet"/>
      <w:lvlText w:val=""/>
      <w:lvlJc w:val="left"/>
      <w:pPr>
        <w:tabs>
          <w:tab w:val="num" w:pos="2880"/>
        </w:tabs>
        <w:ind w:left="2880" w:hanging="360"/>
      </w:pPr>
      <w:rPr>
        <w:rFonts w:ascii="Wingdings" w:hAnsi="Wingdings" w:hint="default"/>
      </w:rPr>
    </w:lvl>
    <w:lvl w:ilvl="4" w:tplc="FBE89D36" w:tentative="1">
      <w:start w:val="1"/>
      <w:numFmt w:val="bullet"/>
      <w:lvlText w:val=""/>
      <w:lvlJc w:val="left"/>
      <w:pPr>
        <w:tabs>
          <w:tab w:val="num" w:pos="3600"/>
        </w:tabs>
        <w:ind w:left="3600" w:hanging="360"/>
      </w:pPr>
      <w:rPr>
        <w:rFonts w:ascii="Wingdings" w:hAnsi="Wingdings" w:hint="default"/>
      </w:rPr>
    </w:lvl>
    <w:lvl w:ilvl="5" w:tplc="A8625108" w:tentative="1">
      <w:start w:val="1"/>
      <w:numFmt w:val="bullet"/>
      <w:lvlText w:val=""/>
      <w:lvlJc w:val="left"/>
      <w:pPr>
        <w:tabs>
          <w:tab w:val="num" w:pos="4320"/>
        </w:tabs>
        <w:ind w:left="4320" w:hanging="360"/>
      </w:pPr>
      <w:rPr>
        <w:rFonts w:ascii="Wingdings" w:hAnsi="Wingdings" w:hint="default"/>
      </w:rPr>
    </w:lvl>
    <w:lvl w:ilvl="6" w:tplc="00263380" w:tentative="1">
      <w:start w:val="1"/>
      <w:numFmt w:val="bullet"/>
      <w:lvlText w:val=""/>
      <w:lvlJc w:val="left"/>
      <w:pPr>
        <w:tabs>
          <w:tab w:val="num" w:pos="5040"/>
        </w:tabs>
        <w:ind w:left="5040" w:hanging="360"/>
      </w:pPr>
      <w:rPr>
        <w:rFonts w:ascii="Wingdings" w:hAnsi="Wingdings" w:hint="default"/>
      </w:rPr>
    </w:lvl>
    <w:lvl w:ilvl="7" w:tplc="1CFAE426" w:tentative="1">
      <w:start w:val="1"/>
      <w:numFmt w:val="bullet"/>
      <w:lvlText w:val=""/>
      <w:lvlJc w:val="left"/>
      <w:pPr>
        <w:tabs>
          <w:tab w:val="num" w:pos="5760"/>
        </w:tabs>
        <w:ind w:left="5760" w:hanging="360"/>
      </w:pPr>
      <w:rPr>
        <w:rFonts w:ascii="Wingdings" w:hAnsi="Wingdings" w:hint="default"/>
      </w:rPr>
    </w:lvl>
    <w:lvl w:ilvl="8" w:tplc="386E3BEE" w:tentative="1">
      <w:start w:val="1"/>
      <w:numFmt w:val="bullet"/>
      <w:lvlText w:val=""/>
      <w:lvlJc w:val="left"/>
      <w:pPr>
        <w:tabs>
          <w:tab w:val="num" w:pos="6480"/>
        </w:tabs>
        <w:ind w:left="6480" w:hanging="360"/>
      </w:pPr>
      <w:rPr>
        <w:rFonts w:ascii="Wingdings" w:hAnsi="Wingdings" w:hint="default"/>
      </w:rPr>
    </w:lvl>
  </w:abstractNum>
  <w:abstractNum w:abstractNumId="25">
    <w:nsid w:val="5C516246"/>
    <w:multiLevelType w:val="hybridMultilevel"/>
    <w:tmpl w:val="B81CB494"/>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nsid w:val="5D222CFA"/>
    <w:multiLevelType w:val="hybridMultilevel"/>
    <w:tmpl w:val="448C2D5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nsid w:val="5EA52926"/>
    <w:multiLevelType w:val="hybridMultilevel"/>
    <w:tmpl w:val="89AE400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nsid w:val="60AE3B31"/>
    <w:multiLevelType w:val="multilevel"/>
    <w:tmpl w:val="FC469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6E0A76"/>
    <w:multiLevelType w:val="hybridMultilevel"/>
    <w:tmpl w:val="46F241FC"/>
    <w:lvl w:ilvl="0" w:tplc="97DA0412">
      <w:start w:val="1"/>
      <w:numFmt w:val="bullet"/>
      <w:pStyle w:val="06BodyCopyBullet7p"/>
      <w:lvlText w:val=""/>
      <w:lvlJc w:val="left"/>
      <w:pPr>
        <w:tabs>
          <w:tab w:val="num" w:pos="170"/>
        </w:tabs>
        <w:ind w:left="170" w:hanging="170"/>
      </w:pPr>
      <w:rPr>
        <w:rFonts w:ascii="Wingdings" w:hAnsi="Wingdings" w:cs="Times New Roman" w:hint="default"/>
        <w:b w:val="0"/>
        <w:bCs w:val="0"/>
        <w:i w:val="0"/>
        <w:iCs w:val="0"/>
        <w:caps w:val="0"/>
        <w:smallCaps w:val="0"/>
        <w:strike w:val="0"/>
        <w:dstrike w:val="0"/>
        <w:noProof w:val="0"/>
        <w:snapToGrid w:val="0"/>
        <w:vanish w:val="0"/>
        <w:color w:val="999999"/>
        <w:spacing w:val="0"/>
        <w:w w:val="0"/>
        <w:kern w:val="0"/>
        <w:position w:val="0"/>
        <w:sz w:val="14"/>
        <w:szCs w:val="14"/>
        <w:u w:val="none"/>
        <w:vertAlign w:val="baseline"/>
        <w:em w:val="none"/>
      </w:rPr>
    </w:lvl>
    <w:lvl w:ilvl="1" w:tplc="6A466292">
      <w:start w:val="1"/>
      <w:numFmt w:val="bullet"/>
      <w:lvlText w:val="o"/>
      <w:lvlJc w:val="left"/>
      <w:pPr>
        <w:tabs>
          <w:tab w:val="num" w:pos="1440"/>
        </w:tabs>
        <w:ind w:left="1440" w:hanging="360"/>
      </w:pPr>
      <w:rPr>
        <w:rFonts w:ascii="Courier New" w:hAnsi="Courier New" w:hint="default"/>
      </w:rPr>
    </w:lvl>
    <w:lvl w:ilvl="2" w:tplc="19B0E3A4" w:tentative="1">
      <w:start w:val="1"/>
      <w:numFmt w:val="bullet"/>
      <w:lvlText w:val=""/>
      <w:lvlJc w:val="left"/>
      <w:pPr>
        <w:tabs>
          <w:tab w:val="num" w:pos="2160"/>
        </w:tabs>
        <w:ind w:left="2160" w:hanging="360"/>
      </w:pPr>
      <w:rPr>
        <w:rFonts w:ascii="Wingdings" w:hAnsi="Wingdings" w:hint="default"/>
      </w:rPr>
    </w:lvl>
    <w:lvl w:ilvl="3" w:tplc="92C66352" w:tentative="1">
      <w:start w:val="1"/>
      <w:numFmt w:val="bullet"/>
      <w:lvlText w:val=""/>
      <w:lvlJc w:val="left"/>
      <w:pPr>
        <w:tabs>
          <w:tab w:val="num" w:pos="2880"/>
        </w:tabs>
        <w:ind w:left="2880" w:hanging="360"/>
      </w:pPr>
      <w:rPr>
        <w:rFonts w:ascii="Symbol" w:hAnsi="Symbol" w:hint="default"/>
      </w:rPr>
    </w:lvl>
    <w:lvl w:ilvl="4" w:tplc="BD889126" w:tentative="1">
      <w:start w:val="1"/>
      <w:numFmt w:val="bullet"/>
      <w:lvlText w:val="o"/>
      <w:lvlJc w:val="left"/>
      <w:pPr>
        <w:tabs>
          <w:tab w:val="num" w:pos="3600"/>
        </w:tabs>
        <w:ind w:left="3600" w:hanging="360"/>
      </w:pPr>
      <w:rPr>
        <w:rFonts w:ascii="Courier New" w:hAnsi="Courier New" w:hint="default"/>
      </w:rPr>
    </w:lvl>
    <w:lvl w:ilvl="5" w:tplc="F2CE873E" w:tentative="1">
      <w:start w:val="1"/>
      <w:numFmt w:val="bullet"/>
      <w:lvlText w:val=""/>
      <w:lvlJc w:val="left"/>
      <w:pPr>
        <w:tabs>
          <w:tab w:val="num" w:pos="4320"/>
        </w:tabs>
        <w:ind w:left="4320" w:hanging="360"/>
      </w:pPr>
      <w:rPr>
        <w:rFonts w:ascii="Wingdings" w:hAnsi="Wingdings" w:hint="default"/>
      </w:rPr>
    </w:lvl>
    <w:lvl w:ilvl="6" w:tplc="F99EC79E" w:tentative="1">
      <w:start w:val="1"/>
      <w:numFmt w:val="bullet"/>
      <w:lvlText w:val=""/>
      <w:lvlJc w:val="left"/>
      <w:pPr>
        <w:tabs>
          <w:tab w:val="num" w:pos="5040"/>
        </w:tabs>
        <w:ind w:left="5040" w:hanging="360"/>
      </w:pPr>
      <w:rPr>
        <w:rFonts w:ascii="Symbol" w:hAnsi="Symbol" w:hint="default"/>
      </w:rPr>
    </w:lvl>
    <w:lvl w:ilvl="7" w:tplc="80FA6A60" w:tentative="1">
      <w:start w:val="1"/>
      <w:numFmt w:val="bullet"/>
      <w:lvlText w:val="o"/>
      <w:lvlJc w:val="left"/>
      <w:pPr>
        <w:tabs>
          <w:tab w:val="num" w:pos="5760"/>
        </w:tabs>
        <w:ind w:left="5760" w:hanging="360"/>
      </w:pPr>
      <w:rPr>
        <w:rFonts w:ascii="Courier New" w:hAnsi="Courier New" w:hint="default"/>
      </w:rPr>
    </w:lvl>
    <w:lvl w:ilvl="8" w:tplc="5FDAB1B8" w:tentative="1">
      <w:start w:val="1"/>
      <w:numFmt w:val="bullet"/>
      <w:lvlText w:val=""/>
      <w:lvlJc w:val="left"/>
      <w:pPr>
        <w:tabs>
          <w:tab w:val="num" w:pos="6480"/>
        </w:tabs>
        <w:ind w:left="6480" w:hanging="360"/>
      </w:pPr>
      <w:rPr>
        <w:rFonts w:ascii="Wingdings" w:hAnsi="Wingdings" w:hint="default"/>
      </w:rPr>
    </w:lvl>
  </w:abstractNum>
  <w:abstractNum w:abstractNumId="30">
    <w:nsid w:val="6940116A"/>
    <w:multiLevelType w:val="multilevel"/>
    <w:tmpl w:val="78C214A6"/>
    <w:lvl w:ilvl="0">
      <w:start w:val="1"/>
      <w:numFmt w:val="bullet"/>
      <w:lvlText w:val=""/>
      <w:lvlJc w:val="left"/>
      <w:pPr>
        <w:tabs>
          <w:tab w:val="num" w:pos="6032"/>
        </w:tabs>
        <w:ind w:left="6032" w:hanging="360"/>
      </w:pPr>
      <w:rPr>
        <w:rFonts w:ascii="Symbol" w:hAnsi="Symbol" w:hint="default"/>
        <w:sz w:val="20"/>
      </w:rPr>
    </w:lvl>
    <w:lvl w:ilvl="1" w:tentative="1">
      <w:start w:val="1"/>
      <w:numFmt w:val="bullet"/>
      <w:lvlText w:val="o"/>
      <w:lvlJc w:val="left"/>
      <w:pPr>
        <w:tabs>
          <w:tab w:val="num" w:pos="6752"/>
        </w:tabs>
        <w:ind w:left="6752" w:hanging="360"/>
      </w:pPr>
      <w:rPr>
        <w:rFonts w:ascii="Courier New" w:hAnsi="Courier New" w:hint="default"/>
        <w:sz w:val="20"/>
      </w:rPr>
    </w:lvl>
    <w:lvl w:ilvl="2" w:tentative="1">
      <w:start w:val="1"/>
      <w:numFmt w:val="bullet"/>
      <w:lvlText w:val=""/>
      <w:lvlJc w:val="left"/>
      <w:pPr>
        <w:tabs>
          <w:tab w:val="num" w:pos="7472"/>
        </w:tabs>
        <w:ind w:left="7472" w:hanging="360"/>
      </w:pPr>
      <w:rPr>
        <w:rFonts w:ascii="Wingdings" w:hAnsi="Wingdings" w:hint="default"/>
        <w:sz w:val="20"/>
      </w:rPr>
    </w:lvl>
    <w:lvl w:ilvl="3" w:tentative="1">
      <w:start w:val="1"/>
      <w:numFmt w:val="bullet"/>
      <w:lvlText w:val=""/>
      <w:lvlJc w:val="left"/>
      <w:pPr>
        <w:tabs>
          <w:tab w:val="num" w:pos="8192"/>
        </w:tabs>
        <w:ind w:left="8192" w:hanging="360"/>
      </w:pPr>
      <w:rPr>
        <w:rFonts w:ascii="Wingdings" w:hAnsi="Wingdings" w:hint="default"/>
        <w:sz w:val="20"/>
      </w:rPr>
    </w:lvl>
    <w:lvl w:ilvl="4" w:tentative="1">
      <w:start w:val="1"/>
      <w:numFmt w:val="bullet"/>
      <w:lvlText w:val=""/>
      <w:lvlJc w:val="left"/>
      <w:pPr>
        <w:tabs>
          <w:tab w:val="num" w:pos="8912"/>
        </w:tabs>
        <w:ind w:left="8912" w:hanging="360"/>
      </w:pPr>
      <w:rPr>
        <w:rFonts w:ascii="Wingdings" w:hAnsi="Wingdings" w:hint="default"/>
        <w:sz w:val="20"/>
      </w:rPr>
    </w:lvl>
    <w:lvl w:ilvl="5" w:tentative="1">
      <w:start w:val="1"/>
      <w:numFmt w:val="bullet"/>
      <w:lvlText w:val=""/>
      <w:lvlJc w:val="left"/>
      <w:pPr>
        <w:tabs>
          <w:tab w:val="num" w:pos="9632"/>
        </w:tabs>
        <w:ind w:left="9632" w:hanging="360"/>
      </w:pPr>
      <w:rPr>
        <w:rFonts w:ascii="Wingdings" w:hAnsi="Wingdings" w:hint="default"/>
        <w:sz w:val="20"/>
      </w:rPr>
    </w:lvl>
    <w:lvl w:ilvl="6" w:tentative="1">
      <w:start w:val="1"/>
      <w:numFmt w:val="bullet"/>
      <w:lvlText w:val=""/>
      <w:lvlJc w:val="left"/>
      <w:pPr>
        <w:tabs>
          <w:tab w:val="num" w:pos="10352"/>
        </w:tabs>
        <w:ind w:left="10352" w:hanging="360"/>
      </w:pPr>
      <w:rPr>
        <w:rFonts w:ascii="Wingdings" w:hAnsi="Wingdings" w:hint="default"/>
        <w:sz w:val="20"/>
      </w:rPr>
    </w:lvl>
    <w:lvl w:ilvl="7" w:tentative="1">
      <w:start w:val="1"/>
      <w:numFmt w:val="bullet"/>
      <w:lvlText w:val=""/>
      <w:lvlJc w:val="left"/>
      <w:pPr>
        <w:tabs>
          <w:tab w:val="num" w:pos="11072"/>
        </w:tabs>
        <w:ind w:left="11072" w:hanging="360"/>
      </w:pPr>
      <w:rPr>
        <w:rFonts w:ascii="Wingdings" w:hAnsi="Wingdings" w:hint="default"/>
        <w:sz w:val="20"/>
      </w:rPr>
    </w:lvl>
    <w:lvl w:ilvl="8" w:tentative="1">
      <w:start w:val="1"/>
      <w:numFmt w:val="bullet"/>
      <w:lvlText w:val=""/>
      <w:lvlJc w:val="left"/>
      <w:pPr>
        <w:tabs>
          <w:tab w:val="num" w:pos="11792"/>
        </w:tabs>
        <w:ind w:left="11792" w:hanging="360"/>
      </w:pPr>
      <w:rPr>
        <w:rFonts w:ascii="Wingdings" w:hAnsi="Wingdings" w:hint="default"/>
        <w:sz w:val="20"/>
      </w:rPr>
    </w:lvl>
  </w:abstractNum>
  <w:abstractNum w:abstractNumId="31">
    <w:nsid w:val="70261ED0"/>
    <w:multiLevelType w:val="hybridMultilevel"/>
    <w:tmpl w:val="F092C9FA"/>
    <w:lvl w:ilvl="0" w:tplc="8A5A20C0">
      <w:start w:val="20"/>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70BB118B"/>
    <w:multiLevelType w:val="hybridMultilevel"/>
    <w:tmpl w:val="8DA8C72A"/>
    <w:lvl w:ilvl="0" w:tplc="16E47454">
      <w:start w:val="1"/>
      <w:numFmt w:val="bullet"/>
      <w:lvlText w:val="•"/>
      <w:lvlJc w:val="left"/>
      <w:pPr>
        <w:tabs>
          <w:tab w:val="num" w:pos="720"/>
        </w:tabs>
        <w:ind w:left="720" w:hanging="360"/>
      </w:pPr>
      <w:rPr>
        <w:rFonts w:ascii="Arial" w:hAnsi="Arial" w:hint="default"/>
      </w:rPr>
    </w:lvl>
    <w:lvl w:ilvl="1" w:tplc="5AF4A65A">
      <w:start w:val="1"/>
      <w:numFmt w:val="bullet"/>
      <w:lvlText w:val="•"/>
      <w:lvlJc w:val="left"/>
      <w:pPr>
        <w:tabs>
          <w:tab w:val="num" w:pos="1440"/>
        </w:tabs>
        <w:ind w:left="1440" w:hanging="360"/>
      </w:pPr>
      <w:rPr>
        <w:rFonts w:ascii="Arial" w:hAnsi="Arial" w:hint="default"/>
      </w:rPr>
    </w:lvl>
    <w:lvl w:ilvl="2" w:tplc="5276FEC0" w:tentative="1">
      <w:start w:val="1"/>
      <w:numFmt w:val="bullet"/>
      <w:lvlText w:val="•"/>
      <w:lvlJc w:val="left"/>
      <w:pPr>
        <w:tabs>
          <w:tab w:val="num" w:pos="2160"/>
        </w:tabs>
        <w:ind w:left="2160" w:hanging="360"/>
      </w:pPr>
      <w:rPr>
        <w:rFonts w:ascii="Arial" w:hAnsi="Arial" w:hint="default"/>
      </w:rPr>
    </w:lvl>
    <w:lvl w:ilvl="3" w:tplc="C742BB32" w:tentative="1">
      <w:start w:val="1"/>
      <w:numFmt w:val="bullet"/>
      <w:lvlText w:val="•"/>
      <w:lvlJc w:val="left"/>
      <w:pPr>
        <w:tabs>
          <w:tab w:val="num" w:pos="2880"/>
        </w:tabs>
        <w:ind w:left="2880" w:hanging="360"/>
      </w:pPr>
      <w:rPr>
        <w:rFonts w:ascii="Arial" w:hAnsi="Arial" w:hint="default"/>
      </w:rPr>
    </w:lvl>
    <w:lvl w:ilvl="4" w:tplc="F61ACE28" w:tentative="1">
      <w:start w:val="1"/>
      <w:numFmt w:val="bullet"/>
      <w:lvlText w:val="•"/>
      <w:lvlJc w:val="left"/>
      <w:pPr>
        <w:tabs>
          <w:tab w:val="num" w:pos="3600"/>
        </w:tabs>
        <w:ind w:left="3600" w:hanging="360"/>
      </w:pPr>
      <w:rPr>
        <w:rFonts w:ascii="Arial" w:hAnsi="Arial" w:hint="default"/>
      </w:rPr>
    </w:lvl>
    <w:lvl w:ilvl="5" w:tplc="85D8370E" w:tentative="1">
      <w:start w:val="1"/>
      <w:numFmt w:val="bullet"/>
      <w:lvlText w:val="•"/>
      <w:lvlJc w:val="left"/>
      <w:pPr>
        <w:tabs>
          <w:tab w:val="num" w:pos="4320"/>
        </w:tabs>
        <w:ind w:left="4320" w:hanging="360"/>
      </w:pPr>
      <w:rPr>
        <w:rFonts w:ascii="Arial" w:hAnsi="Arial" w:hint="default"/>
      </w:rPr>
    </w:lvl>
    <w:lvl w:ilvl="6" w:tplc="65A019F4" w:tentative="1">
      <w:start w:val="1"/>
      <w:numFmt w:val="bullet"/>
      <w:lvlText w:val="•"/>
      <w:lvlJc w:val="left"/>
      <w:pPr>
        <w:tabs>
          <w:tab w:val="num" w:pos="5040"/>
        </w:tabs>
        <w:ind w:left="5040" w:hanging="360"/>
      </w:pPr>
      <w:rPr>
        <w:rFonts w:ascii="Arial" w:hAnsi="Arial" w:hint="default"/>
      </w:rPr>
    </w:lvl>
    <w:lvl w:ilvl="7" w:tplc="0CEE70AC" w:tentative="1">
      <w:start w:val="1"/>
      <w:numFmt w:val="bullet"/>
      <w:lvlText w:val="•"/>
      <w:lvlJc w:val="left"/>
      <w:pPr>
        <w:tabs>
          <w:tab w:val="num" w:pos="5760"/>
        </w:tabs>
        <w:ind w:left="5760" w:hanging="360"/>
      </w:pPr>
      <w:rPr>
        <w:rFonts w:ascii="Arial" w:hAnsi="Arial" w:hint="default"/>
      </w:rPr>
    </w:lvl>
    <w:lvl w:ilvl="8" w:tplc="122A2374" w:tentative="1">
      <w:start w:val="1"/>
      <w:numFmt w:val="bullet"/>
      <w:lvlText w:val="•"/>
      <w:lvlJc w:val="left"/>
      <w:pPr>
        <w:tabs>
          <w:tab w:val="num" w:pos="6480"/>
        </w:tabs>
        <w:ind w:left="6480" w:hanging="360"/>
      </w:pPr>
      <w:rPr>
        <w:rFonts w:ascii="Arial" w:hAnsi="Arial" w:hint="default"/>
      </w:rPr>
    </w:lvl>
  </w:abstractNum>
  <w:abstractNum w:abstractNumId="33">
    <w:nsid w:val="717F6B02"/>
    <w:multiLevelType w:val="hybridMultilevel"/>
    <w:tmpl w:val="116467DC"/>
    <w:lvl w:ilvl="0" w:tplc="08160001">
      <w:start w:val="1"/>
      <w:numFmt w:val="bullet"/>
      <w:lvlText w:val=""/>
      <w:lvlJc w:val="left"/>
      <w:pPr>
        <w:ind w:left="4974" w:hanging="360"/>
      </w:pPr>
      <w:rPr>
        <w:rFonts w:ascii="Symbol" w:hAnsi="Symbol" w:hint="default"/>
      </w:rPr>
    </w:lvl>
    <w:lvl w:ilvl="1" w:tplc="08160003" w:tentative="1">
      <w:start w:val="1"/>
      <w:numFmt w:val="bullet"/>
      <w:lvlText w:val="o"/>
      <w:lvlJc w:val="left"/>
      <w:pPr>
        <w:ind w:left="5694" w:hanging="360"/>
      </w:pPr>
      <w:rPr>
        <w:rFonts w:ascii="Courier New" w:hAnsi="Courier New" w:cs="Courier New" w:hint="default"/>
      </w:rPr>
    </w:lvl>
    <w:lvl w:ilvl="2" w:tplc="08160005" w:tentative="1">
      <w:start w:val="1"/>
      <w:numFmt w:val="bullet"/>
      <w:lvlText w:val=""/>
      <w:lvlJc w:val="left"/>
      <w:pPr>
        <w:ind w:left="6414" w:hanging="360"/>
      </w:pPr>
      <w:rPr>
        <w:rFonts w:ascii="Wingdings" w:hAnsi="Wingdings" w:hint="default"/>
      </w:rPr>
    </w:lvl>
    <w:lvl w:ilvl="3" w:tplc="08160001" w:tentative="1">
      <w:start w:val="1"/>
      <w:numFmt w:val="bullet"/>
      <w:lvlText w:val=""/>
      <w:lvlJc w:val="left"/>
      <w:pPr>
        <w:ind w:left="7134" w:hanging="360"/>
      </w:pPr>
      <w:rPr>
        <w:rFonts w:ascii="Symbol" w:hAnsi="Symbol" w:hint="default"/>
      </w:rPr>
    </w:lvl>
    <w:lvl w:ilvl="4" w:tplc="08160003" w:tentative="1">
      <w:start w:val="1"/>
      <w:numFmt w:val="bullet"/>
      <w:lvlText w:val="o"/>
      <w:lvlJc w:val="left"/>
      <w:pPr>
        <w:ind w:left="7854" w:hanging="360"/>
      </w:pPr>
      <w:rPr>
        <w:rFonts w:ascii="Courier New" w:hAnsi="Courier New" w:cs="Courier New" w:hint="default"/>
      </w:rPr>
    </w:lvl>
    <w:lvl w:ilvl="5" w:tplc="08160005" w:tentative="1">
      <w:start w:val="1"/>
      <w:numFmt w:val="bullet"/>
      <w:lvlText w:val=""/>
      <w:lvlJc w:val="left"/>
      <w:pPr>
        <w:ind w:left="8574" w:hanging="360"/>
      </w:pPr>
      <w:rPr>
        <w:rFonts w:ascii="Wingdings" w:hAnsi="Wingdings" w:hint="default"/>
      </w:rPr>
    </w:lvl>
    <w:lvl w:ilvl="6" w:tplc="08160001" w:tentative="1">
      <w:start w:val="1"/>
      <w:numFmt w:val="bullet"/>
      <w:lvlText w:val=""/>
      <w:lvlJc w:val="left"/>
      <w:pPr>
        <w:ind w:left="9294" w:hanging="360"/>
      </w:pPr>
      <w:rPr>
        <w:rFonts w:ascii="Symbol" w:hAnsi="Symbol" w:hint="default"/>
      </w:rPr>
    </w:lvl>
    <w:lvl w:ilvl="7" w:tplc="08160003" w:tentative="1">
      <w:start w:val="1"/>
      <w:numFmt w:val="bullet"/>
      <w:lvlText w:val="o"/>
      <w:lvlJc w:val="left"/>
      <w:pPr>
        <w:ind w:left="10014" w:hanging="360"/>
      </w:pPr>
      <w:rPr>
        <w:rFonts w:ascii="Courier New" w:hAnsi="Courier New" w:cs="Courier New" w:hint="default"/>
      </w:rPr>
    </w:lvl>
    <w:lvl w:ilvl="8" w:tplc="08160005" w:tentative="1">
      <w:start w:val="1"/>
      <w:numFmt w:val="bullet"/>
      <w:lvlText w:val=""/>
      <w:lvlJc w:val="left"/>
      <w:pPr>
        <w:ind w:left="10734" w:hanging="360"/>
      </w:pPr>
      <w:rPr>
        <w:rFonts w:ascii="Wingdings" w:hAnsi="Wingdings" w:hint="default"/>
      </w:rPr>
    </w:lvl>
  </w:abstractNum>
  <w:abstractNum w:abstractNumId="34">
    <w:nsid w:val="722B3E96"/>
    <w:multiLevelType w:val="multilevel"/>
    <w:tmpl w:val="75F6F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C00268"/>
    <w:multiLevelType w:val="multilevel"/>
    <w:tmpl w:val="DBD63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0635A1"/>
    <w:multiLevelType w:val="singleLevel"/>
    <w:tmpl w:val="FABE0D02"/>
    <w:lvl w:ilvl="0">
      <w:start w:val="1"/>
      <w:numFmt w:val="bullet"/>
      <w:pStyle w:val="RecommList"/>
      <w:lvlText w:val=""/>
      <w:lvlJc w:val="left"/>
      <w:pPr>
        <w:tabs>
          <w:tab w:val="num" w:pos="357"/>
        </w:tabs>
        <w:ind w:left="357" w:hanging="357"/>
      </w:pPr>
      <w:rPr>
        <w:rFonts w:ascii="Wingdings" w:hAnsi="Wingdings" w:hint="default"/>
        <w:sz w:val="22"/>
      </w:rPr>
    </w:lvl>
  </w:abstractNum>
  <w:abstractNum w:abstractNumId="37">
    <w:nsid w:val="7F3E349C"/>
    <w:multiLevelType w:val="hybridMultilevel"/>
    <w:tmpl w:val="168C7C54"/>
    <w:lvl w:ilvl="0" w:tplc="1234AA80">
      <w:start w:val="1"/>
      <w:numFmt w:val="bullet"/>
      <w:lvlText w:val="•"/>
      <w:lvlJc w:val="left"/>
      <w:pPr>
        <w:tabs>
          <w:tab w:val="num" w:pos="720"/>
        </w:tabs>
        <w:ind w:left="720" w:hanging="360"/>
      </w:pPr>
      <w:rPr>
        <w:rFonts w:ascii="Arial" w:hAnsi="Arial" w:hint="default"/>
      </w:rPr>
    </w:lvl>
    <w:lvl w:ilvl="1" w:tplc="8D986E76" w:tentative="1">
      <w:start w:val="1"/>
      <w:numFmt w:val="bullet"/>
      <w:lvlText w:val="•"/>
      <w:lvlJc w:val="left"/>
      <w:pPr>
        <w:tabs>
          <w:tab w:val="num" w:pos="1440"/>
        </w:tabs>
        <w:ind w:left="1440" w:hanging="360"/>
      </w:pPr>
      <w:rPr>
        <w:rFonts w:ascii="Arial" w:hAnsi="Arial" w:hint="default"/>
      </w:rPr>
    </w:lvl>
    <w:lvl w:ilvl="2" w:tplc="2BCCAD92">
      <w:start w:val="1"/>
      <w:numFmt w:val="bullet"/>
      <w:lvlText w:val="•"/>
      <w:lvlJc w:val="left"/>
      <w:pPr>
        <w:tabs>
          <w:tab w:val="num" w:pos="2160"/>
        </w:tabs>
        <w:ind w:left="2160" w:hanging="360"/>
      </w:pPr>
      <w:rPr>
        <w:rFonts w:ascii="Arial" w:hAnsi="Arial" w:hint="default"/>
      </w:rPr>
    </w:lvl>
    <w:lvl w:ilvl="3" w:tplc="4704F81E" w:tentative="1">
      <w:start w:val="1"/>
      <w:numFmt w:val="bullet"/>
      <w:lvlText w:val="•"/>
      <w:lvlJc w:val="left"/>
      <w:pPr>
        <w:tabs>
          <w:tab w:val="num" w:pos="2880"/>
        </w:tabs>
        <w:ind w:left="2880" w:hanging="360"/>
      </w:pPr>
      <w:rPr>
        <w:rFonts w:ascii="Arial" w:hAnsi="Arial" w:hint="default"/>
      </w:rPr>
    </w:lvl>
    <w:lvl w:ilvl="4" w:tplc="3B7C4BFC" w:tentative="1">
      <w:start w:val="1"/>
      <w:numFmt w:val="bullet"/>
      <w:lvlText w:val="•"/>
      <w:lvlJc w:val="left"/>
      <w:pPr>
        <w:tabs>
          <w:tab w:val="num" w:pos="3600"/>
        </w:tabs>
        <w:ind w:left="3600" w:hanging="360"/>
      </w:pPr>
      <w:rPr>
        <w:rFonts w:ascii="Arial" w:hAnsi="Arial" w:hint="default"/>
      </w:rPr>
    </w:lvl>
    <w:lvl w:ilvl="5" w:tplc="8076A258" w:tentative="1">
      <w:start w:val="1"/>
      <w:numFmt w:val="bullet"/>
      <w:lvlText w:val="•"/>
      <w:lvlJc w:val="left"/>
      <w:pPr>
        <w:tabs>
          <w:tab w:val="num" w:pos="4320"/>
        </w:tabs>
        <w:ind w:left="4320" w:hanging="360"/>
      </w:pPr>
      <w:rPr>
        <w:rFonts w:ascii="Arial" w:hAnsi="Arial" w:hint="default"/>
      </w:rPr>
    </w:lvl>
    <w:lvl w:ilvl="6" w:tplc="7A3CC9CC" w:tentative="1">
      <w:start w:val="1"/>
      <w:numFmt w:val="bullet"/>
      <w:lvlText w:val="•"/>
      <w:lvlJc w:val="left"/>
      <w:pPr>
        <w:tabs>
          <w:tab w:val="num" w:pos="5040"/>
        </w:tabs>
        <w:ind w:left="5040" w:hanging="360"/>
      </w:pPr>
      <w:rPr>
        <w:rFonts w:ascii="Arial" w:hAnsi="Arial" w:hint="default"/>
      </w:rPr>
    </w:lvl>
    <w:lvl w:ilvl="7" w:tplc="4DBA4F9C" w:tentative="1">
      <w:start w:val="1"/>
      <w:numFmt w:val="bullet"/>
      <w:lvlText w:val="•"/>
      <w:lvlJc w:val="left"/>
      <w:pPr>
        <w:tabs>
          <w:tab w:val="num" w:pos="5760"/>
        </w:tabs>
        <w:ind w:left="5760" w:hanging="360"/>
      </w:pPr>
      <w:rPr>
        <w:rFonts w:ascii="Arial" w:hAnsi="Arial" w:hint="default"/>
      </w:rPr>
    </w:lvl>
    <w:lvl w:ilvl="8" w:tplc="8F20478C" w:tentative="1">
      <w:start w:val="1"/>
      <w:numFmt w:val="bullet"/>
      <w:lvlText w:val="•"/>
      <w:lvlJc w:val="left"/>
      <w:pPr>
        <w:tabs>
          <w:tab w:val="num" w:pos="6480"/>
        </w:tabs>
        <w:ind w:left="6480" w:hanging="360"/>
      </w:pPr>
      <w:rPr>
        <w:rFonts w:ascii="Arial" w:hAnsi="Arial" w:hint="default"/>
      </w:rPr>
    </w:lvl>
  </w:abstractNum>
  <w:num w:numId="1">
    <w:abstractNumId w:val="29"/>
  </w:num>
  <w:num w:numId="2">
    <w:abstractNumId w:val="18"/>
  </w:num>
  <w:num w:numId="3">
    <w:abstractNumId w:val="14"/>
  </w:num>
  <w:num w:numId="4">
    <w:abstractNumId w:val="36"/>
  </w:num>
  <w:num w:numId="5">
    <w:abstractNumId w:val="17"/>
  </w:num>
  <w:num w:numId="6">
    <w:abstractNumId w:val="3"/>
  </w:num>
  <w:num w:numId="7">
    <w:abstractNumId w:val="31"/>
  </w:num>
  <w:num w:numId="8">
    <w:abstractNumId w:val="32"/>
  </w:num>
  <w:num w:numId="9">
    <w:abstractNumId w:val="10"/>
  </w:num>
  <w:num w:numId="10">
    <w:abstractNumId w:val="37"/>
  </w:num>
  <w:num w:numId="11">
    <w:abstractNumId w:val="0"/>
  </w:num>
  <w:num w:numId="12">
    <w:abstractNumId w:val="27"/>
  </w:num>
  <w:num w:numId="13">
    <w:abstractNumId w:val="33"/>
  </w:num>
  <w:num w:numId="14">
    <w:abstractNumId w:val="1"/>
  </w:num>
  <w:num w:numId="15">
    <w:abstractNumId w:val="19"/>
  </w:num>
  <w:num w:numId="16">
    <w:abstractNumId w:val="24"/>
  </w:num>
  <w:num w:numId="17">
    <w:abstractNumId w:val="26"/>
  </w:num>
  <w:num w:numId="18">
    <w:abstractNumId w:val="22"/>
  </w:num>
  <w:num w:numId="19">
    <w:abstractNumId w:val="13"/>
  </w:num>
  <w:num w:numId="20">
    <w:abstractNumId w:val="11"/>
  </w:num>
  <w:num w:numId="21">
    <w:abstractNumId w:val="7"/>
  </w:num>
  <w:num w:numId="22">
    <w:abstractNumId w:val="30"/>
  </w:num>
  <w:num w:numId="23">
    <w:abstractNumId w:val="34"/>
  </w:num>
  <w:num w:numId="24">
    <w:abstractNumId w:val="16"/>
  </w:num>
  <w:num w:numId="25">
    <w:abstractNumId w:val="6"/>
  </w:num>
  <w:num w:numId="26">
    <w:abstractNumId w:val="9"/>
  </w:num>
  <w:num w:numId="27">
    <w:abstractNumId w:val="20"/>
  </w:num>
  <w:num w:numId="28">
    <w:abstractNumId w:val="12"/>
  </w:num>
  <w:num w:numId="29">
    <w:abstractNumId w:val="28"/>
  </w:num>
  <w:num w:numId="30">
    <w:abstractNumId w:val="15"/>
  </w:num>
  <w:num w:numId="31">
    <w:abstractNumId w:val="8"/>
  </w:num>
  <w:num w:numId="32">
    <w:abstractNumId w:val="5"/>
  </w:num>
  <w:num w:numId="33">
    <w:abstractNumId w:val="23"/>
  </w:num>
  <w:num w:numId="34">
    <w:abstractNumId w:val="35"/>
  </w:num>
  <w:num w:numId="35">
    <w:abstractNumId w:val="4"/>
  </w:num>
  <w:num w:numId="36">
    <w:abstractNumId w:val="25"/>
  </w:num>
  <w:num w:numId="37">
    <w:abstractNumId w:val="21"/>
  </w:num>
  <w:num w:numId="38">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Grammatical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characterSpacingControl w:val="doNotCompress"/>
  <w:hdrShapeDefaults>
    <o:shapedefaults v:ext="edit" spidmax="2049">
      <o:colormru v:ext="edit" colors="#f90,#44697d,#ccc,#9e3039,#816e2c,#f0ab0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GeneratedRating" w:val="Y"/>
    <w:docVar w:name="I_FastFmt" w:val="X"/>
    <w:docVar w:name="R3_ColorType" w:val="3"/>
    <w:docVar w:name="R3_DateFormat" w:val="DD.MM.YYYY"/>
    <w:docVar w:name="R3_DocumentCookie" w:val="                                                                                                                                                                                                                                                                                                                                                                                                                                                                                                                              1"/>
    <w:docVar w:name="R3_DocumentName" w:val="Tech Solution Opt_TSO General and CBP_50046_E_00115_00001.doc"/>
    <w:docVar w:name="R3_DocumentNumber" w:val="0000000008"/>
    <w:docVar w:name="R3_Language" w:val="E"/>
    <w:docVar w:name="R3_NoteURL" w:val="http://service.sap.com/~IRON/FM/011000358700000431401997/"/>
    <w:docVar w:name="R3_Path_Tmp" w:val="C:\DOCUME~1\C5090763\LOCALS~1\Temp"/>
    <w:docVar w:name="R3_RepDefName" w:val="Safeguarding Service Report"/>
    <w:docVar w:name="R3_SessionDe" w:val="TI"/>
    <w:docVar w:name="R3_SessionID" w:val="1000000825633"/>
    <w:docVar w:name="R3_TimeFormat" w:val="HH:MM"/>
  </w:docVars>
  <w:rsids>
    <w:rsidRoot w:val="00B14DD3"/>
    <w:rsid w:val="00000751"/>
    <w:rsid w:val="00000EF0"/>
    <w:rsid w:val="00001594"/>
    <w:rsid w:val="0000196F"/>
    <w:rsid w:val="00001FE5"/>
    <w:rsid w:val="000023C5"/>
    <w:rsid w:val="00003793"/>
    <w:rsid w:val="00004DFB"/>
    <w:rsid w:val="00005450"/>
    <w:rsid w:val="0000686E"/>
    <w:rsid w:val="00006E9E"/>
    <w:rsid w:val="000070D5"/>
    <w:rsid w:val="00007243"/>
    <w:rsid w:val="00007C11"/>
    <w:rsid w:val="00007E90"/>
    <w:rsid w:val="00011728"/>
    <w:rsid w:val="00011A75"/>
    <w:rsid w:val="000120BC"/>
    <w:rsid w:val="000128A8"/>
    <w:rsid w:val="0001464C"/>
    <w:rsid w:val="000148C7"/>
    <w:rsid w:val="00015614"/>
    <w:rsid w:val="00016760"/>
    <w:rsid w:val="0001683B"/>
    <w:rsid w:val="00016E15"/>
    <w:rsid w:val="000175D3"/>
    <w:rsid w:val="00017CB5"/>
    <w:rsid w:val="00020937"/>
    <w:rsid w:val="0002210B"/>
    <w:rsid w:val="00022CA7"/>
    <w:rsid w:val="00022F80"/>
    <w:rsid w:val="00023C3B"/>
    <w:rsid w:val="000240AF"/>
    <w:rsid w:val="0002445B"/>
    <w:rsid w:val="00025700"/>
    <w:rsid w:val="00026D77"/>
    <w:rsid w:val="000277C7"/>
    <w:rsid w:val="00027BEC"/>
    <w:rsid w:val="00030422"/>
    <w:rsid w:val="00030DF4"/>
    <w:rsid w:val="0003150A"/>
    <w:rsid w:val="00031BE0"/>
    <w:rsid w:val="000336BC"/>
    <w:rsid w:val="00033B94"/>
    <w:rsid w:val="00033D29"/>
    <w:rsid w:val="00033D71"/>
    <w:rsid w:val="000353F4"/>
    <w:rsid w:val="00035940"/>
    <w:rsid w:val="000359B2"/>
    <w:rsid w:val="000363C8"/>
    <w:rsid w:val="00036D57"/>
    <w:rsid w:val="00036F2F"/>
    <w:rsid w:val="0004023F"/>
    <w:rsid w:val="000412C7"/>
    <w:rsid w:val="00041D87"/>
    <w:rsid w:val="00042AC0"/>
    <w:rsid w:val="000436B0"/>
    <w:rsid w:val="000440C9"/>
    <w:rsid w:val="00045F1B"/>
    <w:rsid w:val="00047923"/>
    <w:rsid w:val="000502D3"/>
    <w:rsid w:val="000505EA"/>
    <w:rsid w:val="00052621"/>
    <w:rsid w:val="00052A08"/>
    <w:rsid w:val="00052C8B"/>
    <w:rsid w:val="00053207"/>
    <w:rsid w:val="00053441"/>
    <w:rsid w:val="00053482"/>
    <w:rsid w:val="000539DE"/>
    <w:rsid w:val="00056206"/>
    <w:rsid w:val="00056772"/>
    <w:rsid w:val="000569AD"/>
    <w:rsid w:val="00057A9D"/>
    <w:rsid w:val="000619EA"/>
    <w:rsid w:val="00062008"/>
    <w:rsid w:val="000628FD"/>
    <w:rsid w:val="000645A1"/>
    <w:rsid w:val="0006493D"/>
    <w:rsid w:val="000661B6"/>
    <w:rsid w:val="000664F9"/>
    <w:rsid w:val="00066B6A"/>
    <w:rsid w:val="00066F76"/>
    <w:rsid w:val="000673DE"/>
    <w:rsid w:val="0007135E"/>
    <w:rsid w:val="00072158"/>
    <w:rsid w:val="00073D09"/>
    <w:rsid w:val="00073E32"/>
    <w:rsid w:val="00074314"/>
    <w:rsid w:val="000744A8"/>
    <w:rsid w:val="0007471D"/>
    <w:rsid w:val="00074FB2"/>
    <w:rsid w:val="00076372"/>
    <w:rsid w:val="00076689"/>
    <w:rsid w:val="00076754"/>
    <w:rsid w:val="00077B7B"/>
    <w:rsid w:val="00081969"/>
    <w:rsid w:val="00081BAB"/>
    <w:rsid w:val="00081BB6"/>
    <w:rsid w:val="00081D9A"/>
    <w:rsid w:val="00082A49"/>
    <w:rsid w:val="000837B2"/>
    <w:rsid w:val="00083E21"/>
    <w:rsid w:val="000842C0"/>
    <w:rsid w:val="00084455"/>
    <w:rsid w:val="00084580"/>
    <w:rsid w:val="0008599A"/>
    <w:rsid w:val="00086285"/>
    <w:rsid w:val="00086E5D"/>
    <w:rsid w:val="00090016"/>
    <w:rsid w:val="0009019A"/>
    <w:rsid w:val="00090686"/>
    <w:rsid w:val="000915F4"/>
    <w:rsid w:val="00092435"/>
    <w:rsid w:val="000937D3"/>
    <w:rsid w:val="000939CB"/>
    <w:rsid w:val="0009475F"/>
    <w:rsid w:val="000954E0"/>
    <w:rsid w:val="00095C06"/>
    <w:rsid w:val="00095D66"/>
    <w:rsid w:val="000972E2"/>
    <w:rsid w:val="00097C28"/>
    <w:rsid w:val="000A1F6A"/>
    <w:rsid w:val="000A2590"/>
    <w:rsid w:val="000A3BD9"/>
    <w:rsid w:val="000A4587"/>
    <w:rsid w:val="000A474C"/>
    <w:rsid w:val="000A5700"/>
    <w:rsid w:val="000B0461"/>
    <w:rsid w:val="000B19BB"/>
    <w:rsid w:val="000B1FC8"/>
    <w:rsid w:val="000B3726"/>
    <w:rsid w:val="000B3BAC"/>
    <w:rsid w:val="000B42C1"/>
    <w:rsid w:val="000B4470"/>
    <w:rsid w:val="000B5CD6"/>
    <w:rsid w:val="000B5D54"/>
    <w:rsid w:val="000B5E63"/>
    <w:rsid w:val="000B65AE"/>
    <w:rsid w:val="000B67BE"/>
    <w:rsid w:val="000B76A1"/>
    <w:rsid w:val="000C091E"/>
    <w:rsid w:val="000C0A8B"/>
    <w:rsid w:val="000C3087"/>
    <w:rsid w:val="000C44D0"/>
    <w:rsid w:val="000C4718"/>
    <w:rsid w:val="000C4B8D"/>
    <w:rsid w:val="000C5D82"/>
    <w:rsid w:val="000C5F6F"/>
    <w:rsid w:val="000C6AA0"/>
    <w:rsid w:val="000C6F1B"/>
    <w:rsid w:val="000C6F36"/>
    <w:rsid w:val="000C7387"/>
    <w:rsid w:val="000C75A3"/>
    <w:rsid w:val="000C7795"/>
    <w:rsid w:val="000D0289"/>
    <w:rsid w:val="000D0FF4"/>
    <w:rsid w:val="000D1127"/>
    <w:rsid w:val="000D18C9"/>
    <w:rsid w:val="000D22A9"/>
    <w:rsid w:val="000D28DD"/>
    <w:rsid w:val="000D527C"/>
    <w:rsid w:val="000D7B88"/>
    <w:rsid w:val="000E0D61"/>
    <w:rsid w:val="000E2AD7"/>
    <w:rsid w:val="000E3A0C"/>
    <w:rsid w:val="000E4882"/>
    <w:rsid w:val="000E4A5A"/>
    <w:rsid w:val="000E4FE5"/>
    <w:rsid w:val="000E5147"/>
    <w:rsid w:val="000E5CF9"/>
    <w:rsid w:val="000E6ED5"/>
    <w:rsid w:val="000E700D"/>
    <w:rsid w:val="000E7119"/>
    <w:rsid w:val="000E7B3C"/>
    <w:rsid w:val="000E7CC3"/>
    <w:rsid w:val="000F031D"/>
    <w:rsid w:val="000F072E"/>
    <w:rsid w:val="000F0C5A"/>
    <w:rsid w:val="000F1DA1"/>
    <w:rsid w:val="000F265E"/>
    <w:rsid w:val="000F2F98"/>
    <w:rsid w:val="000F3B03"/>
    <w:rsid w:val="000F4638"/>
    <w:rsid w:val="000F6A52"/>
    <w:rsid w:val="000F71F5"/>
    <w:rsid w:val="000F7B7E"/>
    <w:rsid w:val="00100619"/>
    <w:rsid w:val="00100FAE"/>
    <w:rsid w:val="00101A6B"/>
    <w:rsid w:val="00101DCE"/>
    <w:rsid w:val="00101DF5"/>
    <w:rsid w:val="00102232"/>
    <w:rsid w:val="00103076"/>
    <w:rsid w:val="00103776"/>
    <w:rsid w:val="001049B1"/>
    <w:rsid w:val="001050A6"/>
    <w:rsid w:val="00105D73"/>
    <w:rsid w:val="001079FF"/>
    <w:rsid w:val="00110558"/>
    <w:rsid w:val="001110DA"/>
    <w:rsid w:val="0011175B"/>
    <w:rsid w:val="00112C35"/>
    <w:rsid w:val="001138CE"/>
    <w:rsid w:val="00114C6B"/>
    <w:rsid w:val="00115187"/>
    <w:rsid w:val="00115305"/>
    <w:rsid w:val="00115340"/>
    <w:rsid w:val="00115700"/>
    <w:rsid w:val="00117177"/>
    <w:rsid w:val="0011717A"/>
    <w:rsid w:val="00120271"/>
    <w:rsid w:val="00120623"/>
    <w:rsid w:val="00121A60"/>
    <w:rsid w:val="001225B3"/>
    <w:rsid w:val="001227D8"/>
    <w:rsid w:val="00124554"/>
    <w:rsid w:val="0012469E"/>
    <w:rsid w:val="001255B7"/>
    <w:rsid w:val="001263A9"/>
    <w:rsid w:val="00126780"/>
    <w:rsid w:val="00126B8F"/>
    <w:rsid w:val="00126CED"/>
    <w:rsid w:val="00127259"/>
    <w:rsid w:val="00127595"/>
    <w:rsid w:val="0012788E"/>
    <w:rsid w:val="00127DD9"/>
    <w:rsid w:val="00127F91"/>
    <w:rsid w:val="00132092"/>
    <w:rsid w:val="001321A9"/>
    <w:rsid w:val="001321C4"/>
    <w:rsid w:val="00132998"/>
    <w:rsid w:val="00133242"/>
    <w:rsid w:val="00133DCC"/>
    <w:rsid w:val="00134D83"/>
    <w:rsid w:val="001350A3"/>
    <w:rsid w:val="00136D7F"/>
    <w:rsid w:val="0013745B"/>
    <w:rsid w:val="0013785D"/>
    <w:rsid w:val="00137DE2"/>
    <w:rsid w:val="0014075C"/>
    <w:rsid w:val="00142E4C"/>
    <w:rsid w:val="00144904"/>
    <w:rsid w:val="001454FB"/>
    <w:rsid w:val="00145620"/>
    <w:rsid w:val="0014597A"/>
    <w:rsid w:val="00145D19"/>
    <w:rsid w:val="00146141"/>
    <w:rsid w:val="00146C5B"/>
    <w:rsid w:val="00150B8E"/>
    <w:rsid w:val="001510E8"/>
    <w:rsid w:val="0015154A"/>
    <w:rsid w:val="001517E3"/>
    <w:rsid w:val="0015219E"/>
    <w:rsid w:val="001534F5"/>
    <w:rsid w:val="0015431E"/>
    <w:rsid w:val="001547EE"/>
    <w:rsid w:val="00154D9E"/>
    <w:rsid w:val="001550BE"/>
    <w:rsid w:val="001565AF"/>
    <w:rsid w:val="00157446"/>
    <w:rsid w:val="00157CB2"/>
    <w:rsid w:val="0016147F"/>
    <w:rsid w:val="0016219C"/>
    <w:rsid w:val="00162203"/>
    <w:rsid w:val="001634D7"/>
    <w:rsid w:val="0016385F"/>
    <w:rsid w:val="001638CE"/>
    <w:rsid w:val="001639BC"/>
    <w:rsid w:val="001657B5"/>
    <w:rsid w:val="00166023"/>
    <w:rsid w:val="0016639F"/>
    <w:rsid w:val="001675AA"/>
    <w:rsid w:val="001705FA"/>
    <w:rsid w:val="001707C8"/>
    <w:rsid w:val="00171701"/>
    <w:rsid w:val="0017219E"/>
    <w:rsid w:val="001725EB"/>
    <w:rsid w:val="001743E1"/>
    <w:rsid w:val="00175CDC"/>
    <w:rsid w:val="001760BB"/>
    <w:rsid w:val="00177350"/>
    <w:rsid w:val="001776E2"/>
    <w:rsid w:val="00177776"/>
    <w:rsid w:val="0018017B"/>
    <w:rsid w:val="00180BCA"/>
    <w:rsid w:val="00180E07"/>
    <w:rsid w:val="00181893"/>
    <w:rsid w:val="00181CB5"/>
    <w:rsid w:val="00181F4C"/>
    <w:rsid w:val="0018248A"/>
    <w:rsid w:val="00182901"/>
    <w:rsid w:val="00183CA8"/>
    <w:rsid w:val="001847F3"/>
    <w:rsid w:val="001853B7"/>
    <w:rsid w:val="00187A39"/>
    <w:rsid w:val="001901CD"/>
    <w:rsid w:val="00190A06"/>
    <w:rsid w:val="00190F03"/>
    <w:rsid w:val="0019129D"/>
    <w:rsid w:val="00191566"/>
    <w:rsid w:val="001927D1"/>
    <w:rsid w:val="00192E00"/>
    <w:rsid w:val="001934F6"/>
    <w:rsid w:val="00195638"/>
    <w:rsid w:val="00195C08"/>
    <w:rsid w:val="00195CEE"/>
    <w:rsid w:val="00195E75"/>
    <w:rsid w:val="0019658A"/>
    <w:rsid w:val="00197306"/>
    <w:rsid w:val="00197DCE"/>
    <w:rsid w:val="00197F58"/>
    <w:rsid w:val="001A0097"/>
    <w:rsid w:val="001A0866"/>
    <w:rsid w:val="001A0DAA"/>
    <w:rsid w:val="001A3DEB"/>
    <w:rsid w:val="001A4E3B"/>
    <w:rsid w:val="001A56AB"/>
    <w:rsid w:val="001A589E"/>
    <w:rsid w:val="001A5988"/>
    <w:rsid w:val="001A6057"/>
    <w:rsid w:val="001A6270"/>
    <w:rsid w:val="001A629F"/>
    <w:rsid w:val="001A6451"/>
    <w:rsid w:val="001A752F"/>
    <w:rsid w:val="001B0B01"/>
    <w:rsid w:val="001B0CCF"/>
    <w:rsid w:val="001B142A"/>
    <w:rsid w:val="001B1F8F"/>
    <w:rsid w:val="001B2607"/>
    <w:rsid w:val="001B28AA"/>
    <w:rsid w:val="001B3357"/>
    <w:rsid w:val="001B5A22"/>
    <w:rsid w:val="001B682F"/>
    <w:rsid w:val="001B7F5B"/>
    <w:rsid w:val="001C0759"/>
    <w:rsid w:val="001C17D6"/>
    <w:rsid w:val="001C2076"/>
    <w:rsid w:val="001C2493"/>
    <w:rsid w:val="001C2B98"/>
    <w:rsid w:val="001C39F8"/>
    <w:rsid w:val="001C3DC7"/>
    <w:rsid w:val="001C409B"/>
    <w:rsid w:val="001C4A6B"/>
    <w:rsid w:val="001C5CFE"/>
    <w:rsid w:val="001C76D0"/>
    <w:rsid w:val="001D031B"/>
    <w:rsid w:val="001D14C5"/>
    <w:rsid w:val="001D2C99"/>
    <w:rsid w:val="001D2D7C"/>
    <w:rsid w:val="001D4226"/>
    <w:rsid w:val="001D4792"/>
    <w:rsid w:val="001D58EF"/>
    <w:rsid w:val="001D5DD7"/>
    <w:rsid w:val="001D5E52"/>
    <w:rsid w:val="001D6900"/>
    <w:rsid w:val="001D6CE2"/>
    <w:rsid w:val="001D6DF4"/>
    <w:rsid w:val="001E11A5"/>
    <w:rsid w:val="001E1356"/>
    <w:rsid w:val="001E1D33"/>
    <w:rsid w:val="001E203C"/>
    <w:rsid w:val="001E2445"/>
    <w:rsid w:val="001E2867"/>
    <w:rsid w:val="001E405E"/>
    <w:rsid w:val="001E50C6"/>
    <w:rsid w:val="001E57B4"/>
    <w:rsid w:val="001E5FA1"/>
    <w:rsid w:val="001E6093"/>
    <w:rsid w:val="001E7802"/>
    <w:rsid w:val="001E7D2E"/>
    <w:rsid w:val="001F09B0"/>
    <w:rsid w:val="001F19C0"/>
    <w:rsid w:val="001F1B24"/>
    <w:rsid w:val="001F5767"/>
    <w:rsid w:val="001F60E0"/>
    <w:rsid w:val="001F6212"/>
    <w:rsid w:val="001F7174"/>
    <w:rsid w:val="001F74D7"/>
    <w:rsid w:val="001F7F63"/>
    <w:rsid w:val="00200B84"/>
    <w:rsid w:val="00200C85"/>
    <w:rsid w:val="00200D9A"/>
    <w:rsid w:val="002012C0"/>
    <w:rsid w:val="0020131B"/>
    <w:rsid w:val="00201C9C"/>
    <w:rsid w:val="00201D0D"/>
    <w:rsid w:val="00201D75"/>
    <w:rsid w:val="00202A70"/>
    <w:rsid w:val="0020334D"/>
    <w:rsid w:val="002034F8"/>
    <w:rsid w:val="0020378A"/>
    <w:rsid w:val="00205358"/>
    <w:rsid w:val="0020541C"/>
    <w:rsid w:val="002057AE"/>
    <w:rsid w:val="0020680A"/>
    <w:rsid w:val="00207CF2"/>
    <w:rsid w:val="00211567"/>
    <w:rsid w:val="00212279"/>
    <w:rsid w:val="00212480"/>
    <w:rsid w:val="00214068"/>
    <w:rsid w:val="0021466C"/>
    <w:rsid w:val="00214FFB"/>
    <w:rsid w:val="002153A4"/>
    <w:rsid w:val="0021608C"/>
    <w:rsid w:val="0021682F"/>
    <w:rsid w:val="00216AC0"/>
    <w:rsid w:val="00216AE1"/>
    <w:rsid w:val="00217761"/>
    <w:rsid w:val="002205E3"/>
    <w:rsid w:val="002212D8"/>
    <w:rsid w:val="00222233"/>
    <w:rsid w:val="00223094"/>
    <w:rsid w:val="002241E8"/>
    <w:rsid w:val="00225332"/>
    <w:rsid w:val="002266D6"/>
    <w:rsid w:val="00226A38"/>
    <w:rsid w:val="00226D64"/>
    <w:rsid w:val="00226F26"/>
    <w:rsid w:val="002277ED"/>
    <w:rsid w:val="0023030A"/>
    <w:rsid w:val="0023187C"/>
    <w:rsid w:val="00231AEC"/>
    <w:rsid w:val="00232CBC"/>
    <w:rsid w:val="00232FBD"/>
    <w:rsid w:val="0023335D"/>
    <w:rsid w:val="00233AD9"/>
    <w:rsid w:val="00233C1F"/>
    <w:rsid w:val="00233CB8"/>
    <w:rsid w:val="0023423B"/>
    <w:rsid w:val="0023476C"/>
    <w:rsid w:val="00234B57"/>
    <w:rsid w:val="00234D2C"/>
    <w:rsid w:val="00235C16"/>
    <w:rsid w:val="00235F32"/>
    <w:rsid w:val="00237FE7"/>
    <w:rsid w:val="002410B3"/>
    <w:rsid w:val="00242737"/>
    <w:rsid w:val="00242A06"/>
    <w:rsid w:val="00242B40"/>
    <w:rsid w:val="00242FC9"/>
    <w:rsid w:val="00243B3A"/>
    <w:rsid w:val="00244607"/>
    <w:rsid w:val="00244798"/>
    <w:rsid w:val="002457CB"/>
    <w:rsid w:val="00245E52"/>
    <w:rsid w:val="00245E84"/>
    <w:rsid w:val="0024613D"/>
    <w:rsid w:val="00246F8B"/>
    <w:rsid w:val="00251E7F"/>
    <w:rsid w:val="00253D42"/>
    <w:rsid w:val="00254523"/>
    <w:rsid w:val="0025460C"/>
    <w:rsid w:val="002548BC"/>
    <w:rsid w:val="00255914"/>
    <w:rsid w:val="002561DB"/>
    <w:rsid w:val="00256B0F"/>
    <w:rsid w:val="002576C1"/>
    <w:rsid w:val="00257ABB"/>
    <w:rsid w:val="00260B56"/>
    <w:rsid w:val="00260B6C"/>
    <w:rsid w:val="00260E4E"/>
    <w:rsid w:val="002611E0"/>
    <w:rsid w:val="00261AC9"/>
    <w:rsid w:val="00263E92"/>
    <w:rsid w:val="00264636"/>
    <w:rsid w:val="00265816"/>
    <w:rsid w:val="00265B8A"/>
    <w:rsid w:val="00265E13"/>
    <w:rsid w:val="0026654D"/>
    <w:rsid w:val="0026736D"/>
    <w:rsid w:val="0026752B"/>
    <w:rsid w:val="00271199"/>
    <w:rsid w:val="00271F8E"/>
    <w:rsid w:val="002721C1"/>
    <w:rsid w:val="0027239A"/>
    <w:rsid w:val="0027399D"/>
    <w:rsid w:val="002753C5"/>
    <w:rsid w:val="002753E2"/>
    <w:rsid w:val="00275B2F"/>
    <w:rsid w:val="00276524"/>
    <w:rsid w:val="00277803"/>
    <w:rsid w:val="00277F67"/>
    <w:rsid w:val="00280FB4"/>
    <w:rsid w:val="00283A89"/>
    <w:rsid w:val="002857C8"/>
    <w:rsid w:val="002863C8"/>
    <w:rsid w:val="002864F5"/>
    <w:rsid w:val="0028682F"/>
    <w:rsid w:val="00286F07"/>
    <w:rsid w:val="00287F48"/>
    <w:rsid w:val="00290C30"/>
    <w:rsid w:val="0029124C"/>
    <w:rsid w:val="00291B36"/>
    <w:rsid w:val="00291D9E"/>
    <w:rsid w:val="00292B62"/>
    <w:rsid w:val="00293A68"/>
    <w:rsid w:val="0029648F"/>
    <w:rsid w:val="00296F66"/>
    <w:rsid w:val="00297E2F"/>
    <w:rsid w:val="002A0CEF"/>
    <w:rsid w:val="002A1200"/>
    <w:rsid w:val="002A14D1"/>
    <w:rsid w:val="002A297D"/>
    <w:rsid w:val="002A46B7"/>
    <w:rsid w:val="002A498A"/>
    <w:rsid w:val="002A65F3"/>
    <w:rsid w:val="002A6E38"/>
    <w:rsid w:val="002B0901"/>
    <w:rsid w:val="002B17DE"/>
    <w:rsid w:val="002B1F50"/>
    <w:rsid w:val="002B224D"/>
    <w:rsid w:val="002B38A0"/>
    <w:rsid w:val="002B3C44"/>
    <w:rsid w:val="002B47F5"/>
    <w:rsid w:val="002B6BCC"/>
    <w:rsid w:val="002B716C"/>
    <w:rsid w:val="002C00C6"/>
    <w:rsid w:val="002C01A3"/>
    <w:rsid w:val="002C0326"/>
    <w:rsid w:val="002C0BD9"/>
    <w:rsid w:val="002C0D86"/>
    <w:rsid w:val="002C1239"/>
    <w:rsid w:val="002C13B4"/>
    <w:rsid w:val="002C23DE"/>
    <w:rsid w:val="002C2D44"/>
    <w:rsid w:val="002C3A19"/>
    <w:rsid w:val="002C4915"/>
    <w:rsid w:val="002C4D0D"/>
    <w:rsid w:val="002C55F6"/>
    <w:rsid w:val="002C5C26"/>
    <w:rsid w:val="002C6180"/>
    <w:rsid w:val="002C7341"/>
    <w:rsid w:val="002D1C08"/>
    <w:rsid w:val="002D1C94"/>
    <w:rsid w:val="002D245E"/>
    <w:rsid w:val="002D39B7"/>
    <w:rsid w:val="002D43C1"/>
    <w:rsid w:val="002D4476"/>
    <w:rsid w:val="002D45BB"/>
    <w:rsid w:val="002D48C3"/>
    <w:rsid w:val="002D5522"/>
    <w:rsid w:val="002D5A1B"/>
    <w:rsid w:val="002D62E0"/>
    <w:rsid w:val="002E079F"/>
    <w:rsid w:val="002E479D"/>
    <w:rsid w:val="002E58B5"/>
    <w:rsid w:val="002E61F9"/>
    <w:rsid w:val="002E7A29"/>
    <w:rsid w:val="002F03CF"/>
    <w:rsid w:val="002F0953"/>
    <w:rsid w:val="002F0B8A"/>
    <w:rsid w:val="002F0E89"/>
    <w:rsid w:val="002F1422"/>
    <w:rsid w:val="002F1B02"/>
    <w:rsid w:val="002F1ED1"/>
    <w:rsid w:val="002F34FC"/>
    <w:rsid w:val="002F4E57"/>
    <w:rsid w:val="002F5F5B"/>
    <w:rsid w:val="002F6B81"/>
    <w:rsid w:val="002F6C54"/>
    <w:rsid w:val="002F71E2"/>
    <w:rsid w:val="002F74A9"/>
    <w:rsid w:val="00302ED4"/>
    <w:rsid w:val="0030331A"/>
    <w:rsid w:val="00303E96"/>
    <w:rsid w:val="003044F6"/>
    <w:rsid w:val="00305293"/>
    <w:rsid w:val="00305E22"/>
    <w:rsid w:val="00306A9F"/>
    <w:rsid w:val="00307D2D"/>
    <w:rsid w:val="003104C0"/>
    <w:rsid w:val="00311AC8"/>
    <w:rsid w:val="00311DF5"/>
    <w:rsid w:val="00312834"/>
    <w:rsid w:val="003136D9"/>
    <w:rsid w:val="00314013"/>
    <w:rsid w:val="003142F9"/>
    <w:rsid w:val="00315A8C"/>
    <w:rsid w:val="00316926"/>
    <w:rsid w:val="003178DA"/>
    <w:rsid w:val="003179D1"/>
    <w:rsid w:val="0032030E"/>
    <w:rsid w:val="003213A8"/>
    <w:rsid w:val="00321466"/>
    <w:rsid w:val="00321528"/>
    <w:rsid w:val="00321F80"/>
    <w:rsid w:val="0032319C"/>
    <w:rsid w:val="0032358A"/>
    <w:rsid w:val="00323CFE"/>
    <w:rsid w:val="00324399"/>
    <w:rsid w:val="00325067"/>
    <w:rsid w:val="0032586D"/>
    <w:rsid w:val="003268FF"/>
    <w:rsid w:val="00326F0E"/>
    <w:rsid w:val="003274B2"/>
    <w:rsid w:val="003306AA"/>
    <w:rsid w:val="003319B4"/>
    <w:rsid w:val="0033205A"/>
    <w:rsid w:val="003326DE"/>
    <w:rsid w:val="00332DCA"/>
    <w:rsid w:val="00335C60"/>
    <w:rsid w:val="00335CAC"/>
    <w:rsid w:val="0033617F"/>
    <w:rsid w:val="0033741B"/>
    <w:rsid w:val="00337746"/>
    <w:rsid w:val="00340033"/>
    <w:rsid w:val="00341414"/>
    <w:rsid w:val="00342461"/>
    <w:rsid w:val="003434F9"/>
    <w:rsid w:val="00343720"/>
    <w:rsid w:val="003458CE"/>
    <w:rsid w:val="003460F4"/>
    <w:rsid w:val="003476A3"/>
    <w:rsid w:val="003514A3"/>
    <w:rsid w:val="00351609"/>
    <w:rsid w:val="00352916"/>
    <w:rsid w:val="00352BE2"/>
    <w:rsid w:val="0035344D"/>
    <w:rsid w:val="00353635"/>
    <w:rsid w:val="003558E4"/>
    <w:rsid w:val="0035591B"/>
    <w:rsid w:val="00355B04"/>
    <w:rsid w:val="003567A9"/>
    <w:rsid w:val="00357436"/>
    <w:rsid w:val="00360488"/>
    <w:rsid w:val="00360E14"/>
    <w:rsid w:val="0036112B"/>
    <w:rsid w:val="00361ED9"/>
    <w:rsid w:val="00363283"/>
    <w:rsid w:val="0036412A"/>
    <w:rsid w:val="003648FE"/>
    <w:rsid w:val="003652D6"/>
    <w:rsid w:val="00366241"/>
    <w:rsid w:val="00366624"/>
    <w:rsid w:val="0036710A"/>
    <w:rsid w:val="00367A58"/>
    <w:rsid w:val="00367DC1"/>
    <w:rsid w:val="003700DD"/>
    <w:rsid w:val="0037046F"/>
    <w:rsid w:val="00370A3F"/>
    <w:rsid w:val="003717D6"/>
    <w:rsid w:val="00371B05"/>
    <w:rsid w:val="003728F1"/>
    <w:rsid w:val="00372DC9"/>
    <w:rsid w:val="00372F5C"/>
    <w:rsid w:val="003738AB"/>
    <w:rsid w:val="003739C6"/>
    <w:rsid w:val="00373B8D"/>
    <w:rsid w:val="0037426F"/>
    <w:rsid w:val="0037568F"/>
    <w:rsid w:val="00375A56"/>
    <w:rsid w:val="00376F90"/>
    <w:rsid w:val="0037751F"/>
    <w:rsid w:val="0038021A"/>
    <w:rsid w:val="0038120B"/>
    <w:rsid w:val="003815F1"/>
    <w:rsid w:val="003816C3"/>
    <w:rsid w:val="0038203B"/>
    <w:rsid w:val="00382C19"/>
    <w:rsid w:val="00382F65"/>
    <w:rsid w:val="00383EF7"/>
    <w:rsid w:val="003843BE"/>
    <w:rsid w:val="00384751"/>
    <w:rsid w:val="00384E66"/>
    <w:rsid w:val="00384F0D"/>
    <w:rsid w:val="00385328"/>
    <w:rsid w:val="003855DC"/>
    <w:rsid w:val="00385E23"/>
    <w:rsid w:val="00385FAB"/>
    <w:rsid w:val="00386259"/>
    <w:rsid w:val="0038702B"/>
    <w:rsid w:val="00387728"/>
    <w:rsid w:val="0039091A"/>
    <w:rsid w:val="003912FA"/>
    <w:rsid w:val="00391EAB"/>
    <w:rsid w:val="00391F9B"/>
    <w:rsid w:val="00392F26"/>
    <w:rsid w:val="0039308A"/>
    <w:rsid w:val="00393287"/>
    <w:rsid w:val="0039346C"/>
    <w:rsid w:val="00393D53"/>
    <w:rsid w:val="00395E4B"/>
    <w:rsid w:val="00397016"/>
    <w:rsid w:val="003978BF"/>
    <w:rsid w:val="003978CB"/>
    <w:rsid w:val="00397977"/>
    <w:rsid w:val="003A1C80"/>
    <w:rsid w:val="003A263B"/>
    <w:rsid w:val="003A2B06"/>
    <w:rsid w:val="003A2DB6"/>
    <w:rsid w:val="003A33DF"/>
    <w:rsid w:val="003A4A6C"/>
    <w:rsid w:val="003A6620"/>
    <w:rsid w:val="003A6FAC"/>
    <w:rsid w:val="003A71C2"/>
    <w:rsid w:val="003B00AD"/>
    <w:rsid w:val="003B00B9"/>
    <w:rsid w:val="003B061E"/>
    <w:rsid w:val="003B08BB"/>
    <w:rsid w:val="003B11B1"/>
    <w:rsid w:val="003B165F"/>
    <w:rsid w:val="003B1F23"/>
    <w:rsid w:val="003B23F0"/>
    <w:rsid w:val="003B24ED"/>
    <w:rsid w:val="003B357D"/>
    <w:rsid w:val="003B3A79"/>
    <w:rsid w:val="003B43F4"/>
    <w:rsid w:val="003B47F2"/>
    <w:rsid w:val="003B5497"/>
    <w:rsid w:val="003B5CC4"/>
    <w:rsid w:val="003B6042"/>
    <w:rsid w:val="003B64C2"/>
    <w:rsid w:val="003B65B3"/>
    <w:rsid w:val="003B7682"/>
    <w:rsid w:val="003B7882"/>
    <w:rsid w:val="003C0216"/>
    <w:rsid w:val="003C1398"/>
    <w:rsid w:val="003C18E8"/>
    <w:rsid w:val="003C1933"/>
    <w:rsid w:val="003C1AB4"/>
    <w:rsid w:val="003C1EBF"/>
    <w:rsid w:val="003C2208"/>
    <w:rsid w:val="003C2AC7"/>
    <w:rsid w:val="003C2E39"/>
    <w:rsid w:val="003C3278"/>
    <w:rsid w:val="003C38D2"/>
    <w:rsid w:val="003C3E19"/>
    <w:rsid w:val="003C4C04"/>
    <w:rsid w:val="003C59BE"/>
    <w:rsid w:val="003C6099"/>
    <w:rsid w:val="003C6EC3"/>
    <w:rsid w:val="003C737C"/>
    <w:rsid w:val="003C78E4"/>
    <w:rsid w:val="003C7AC7"/>
    <w:rsid w:val="003D0F91"/>
    <w:rsid w:val="003D2AD0"/>
    <w:rsid w:val="003D3343"/>
    <w:rsid w:val="003D3E77"/>
    <w:rsid w:val="003D41A7"/>
    <w:rsid w:val="003D455F"/>
    <w:rsid w:val="003D5053"/>
    <w:rsid w:val="003D5728"/>
    <w:rsid w:val="003D5F07"/>
    <w:rsid w:val="003D6CE2"/>
    <w:rsid w:val="003D73FB"/>
    <w:rsid w:val="003D7E32"/>
    <w:rsid w:val="003D7FE6"/>
    <w:rsid w:val="003E17B4"/>
    <w:rsid w:val="003E1BD0"/>
    <w:rsid w:val="003E20F0"/>
    <w:rsid w:val="003E3353"/>
    <w:rsid w:val="003E37EA"/>
    <w:rsid w:val="003E3D5D"/>
    <w:rsid w:val="003E43C9"/>
    <w:rsid w:val="003E4DF9"/>
    <w:rsid w:val="003E6911"/>
    <w:rsid w:val="003E6C0A"/>
    <w:rsid w:val="003E6DD6"/>
    <w:rsid w:val="003E6E6B"/>
    <w:rsid w:val="003E7267"/>
    <w:rsid w:val="003E7390"/>
    <w:rsid w:val="003E78DA"/>
    <w:rsid w:val="003E7F7A"/>
    <w:rsid w:val="003F10ED"/>
    <w:rsid w:val="003F17F4"/>
    <w:rsid w:val="003F1E4E"/>
    <w:rsid w:val="003F2138"/>
    <w:rsid w:val="003F2545"/>
    <w:rsid w:val="003F3BCE"/>
    <w:rsid w:val="003F45B9"/>
    <w:rsid w:val="003F465C"/>
    <w:rsid w:val="003F56BC"/>
    <w:rsid w:val="003F57E0"/>
    <w:rsid w:val="003F704E"/>
    <w:rsid w:val="003F7D7B"/>
    <w:rsid w:val="00400519"/>
    <w:rsid w:val="00401645"/>
    <w:rsid w:val="00401FEB"/>
    <w:rsid w:val="00403304"/>
    <w:rsid w:val="00403755"/>
    <w:rsid w:val="0040395B"/>
    <w:rsid w:val="00403DA9"/>
    <w:rsid w:val="00403E5C"/>
    <w:rsid w:val="0040437A"/>
    <w:rsid w:val="00404520"/>
    <w:rsid w:val="00404AF1"/>
    <w:rsid w:val="0040536A"/>
    <w:rsid w:val="004060C7"/>
    <w:rsid w:val="004062B1"/>
    <w:rsid w:val="00406402"/>
    <w:rsid w:val="004070F4"/>
    <w:rsid w:val="00407AA0"/>
    <w:rsid w:val="00411FBB"/>
    <w:rsid w:val="00413EC1"/>
    <w:rsid w:val="00414B68"/>
    <w:rsid w:val="004150A2"/>
    <w:rsid w:val="00415381"/>
    <w:rsid w:val="00415E7B"/>
    <w:rsid w:val="00415FB5"/>
    <w:rsid w:val="0041633A"/>
    <w:rsid w:val="00417573"/>
    <w:rsid w:val="00420472"/>
    <w:rsid w:val="00420E97"/>
    <w:rsid w:val="00421360"/>
    <w:rsid w:val="004216B2"/>
    <w:rsid w:val="00421E8E"/>
    <w:rsid w:val="00422598"/>
    <w:rsid w:val="004230DF"/>
    <w:rsid w:val="00424184"/>
    <w:rsid w:val="00424C36"/>
    <w:rsid w:val="00426576"/>
    <w:rsid w:val="00427637"/>
    <w:rsid w:val="00427B28"/>
    <w:rsid w:val="00430B74"/>
    <w:rsid w:val="0043322A"/>
    <w:rsid w:val="004339B7"/>
    <w:rsid w:val="00433F73"/>
    <w:rsid w:val="0043494A"/>
    <w:rsid w:val="00434A2B"/>
    <w:rsid w:val="00437585"/>
    <w:rsid w:val="00440849"/>
    <w:rsid w:val="00440C96"/>
    <w:rsid w:val="00440F58"/>
    <w:rsid w:val="004412CE"/>
    <w:rsid w:val="00441416"/>
    <w:rsid w:val="004415E8"/>
    <w:rsid w:val="00441DA4"/>
    <w:rsid w:val="00442405"/>
    <w:rsid w:val="00442452"/>
    <w:rsid w:val="004437FF"/>
    <w:rsid w:val="0044444D"/>
    <w:rsid w:val="00444DE0"/>
    <w:rsid w:val="00445A76"/>
    <w:rsid w:val="00446733"/>
    <w:rsid w:val="00447654"/>
    <w:rsid w:val="00447C61"/>
    <w:rsid w:val="004505A3"/>
    <w:rsid w:val="004508DE"/>
    <w:rsid w:val="004514BC"/>
    <w:rsid w:val="0045177E"/>
    <w:rsid w:val="00451BB1"/>
    <w:rsid w:val="0045216A"/>
    <w:rsid w:val="004525A5"/>
    <w:rsid w:val="004528E5"/>
    <w:rsid w:val="00453C66"/>
    <w:rsid w:val="004543E0"/>
    <w:rsid w:val="00455936"/>
    <w:rsid w:val="00455E64"/>
    <w:rsid w:val="00456294"/>
    <w:rsid w:val="00456F3F"/>
    <w:rsid w:val="004576E8"/>
    <w:rsid w:val="0046052A"/>
    <w:rsid w:val="0046099C"/>
    <w:rsid w:val="00460FB0"/>
    <w:rsid w:val="004614B0"/>
    <w:rsid w:val="00461991"/>
    <w:rsid w:val="00462683"/>
    <w:rsid w:val="0046325C"/>
    <w:rsid w:val="00463B93"/>
    <w:rsid w:val="004657EE"/>
    <w:rsid w:val="004665D8"/>
    <w:rsid w:val="004679A5"/>
    <w:rsid w:val="00467B53"/>
    <w:rsid w:val="00467C5E"/>
    <w:rsid w:val="00470015"/>
    <w:rsid w:val="00470871"/>
    <w:rsid w:val="00470B7C"/>
    <w:rsid w:val="00471033"/>
    <w:rsid w:val="004719BB"/>
    <w:rsid w:val="00473C72"/>
    <w:rsid w:val="00477633"/>
    <w:rsid w:val="00480262"/>
    <w:rsid w:val="00480541"/>
    <w:rsid w:val="00480612"/>
    <w:rsid w:val="004806CA"/>
    <w:rsid w:val="00481521"/>
    <w:rsid w:val="00481A4E"/>
    <w:rsid w:val="00482ECB"/>
    <w:rsid w:val="00483F3F"/>
    <w:rsid w:val="00484987"/>
    <w:rsid w:val="00484D78"/>
    <w:rsid w:val="00485D0A"/>
    <w:rsid w:val="0048699E"/>
    <w:rsid w:val="00491720"/>
    <w:rsid w:val="00492A8C"/>
    <w:rsid w:val="004931EF"/>
    <w:rsid w:val="004935C6"/>
    <w:rsid w:val="00494F74"/>
    <w:rsid w:val="00495571"/>
    <w:rsid w:val="004965BA"/>
    <w:rsid w:val="00496B23"/>
    <w:rsid w:val="00496BB0"/>
    <w:rsid w:val="00497ED9"/>
    <w:rsid w:val="004A053C"/>
    <w:rsid w:val="004A130C"/>
    <w:rsid w:val="004A18F9"/>
    <w:rsid w:val="004A1A5F"/>
    <w:rsid w:val="004A23A5"/>
    <w:rsid w:val="004A2918"/>
    <w:rsid w:val="004A3340"/>
    <w:rsid w:val="004A3580"/>
    <w:rsid w:val="004A3760"/>
    <w:rsid w:val="004A3BC8"/>
    <w:rsid w:val="004A5192"/>
    <w:rsid w:val="004A59AE"/>
    <w:rsid w:val="004A61C2"/>
    <w:rsid w:val="004A743E"/>
    <w:rsid w:val="004A7572"/>
    <w:rsid w:val="004B0676"/>
    <w:rsid w:val="004B0792"/>
    <w:rsid w:val="004B088B"/>
    <w:rsid w:val="004B089F"/>
    <w:rsid w:val="004B141B"/>
    <w:rsid w:val="004B3251"/>
    <w:rsid w:val="004B4361"/>
    <w:rsid w:val="004B49A4"/>
    <w:rsid w:val="004B6363"/>
    <w:rsid w:val="004C0076"/>
    <w:rsid w:val="004C01A7"/>
    <w:rsid w:val="004C07D1"/>
    <w:rsid w:val="004C23E6"/>
    <w:rsid w:val="004C2528"/>
    <w:rsid w:val="004C31C3"/>
    <w:rsid w:val="004C31CA"/>
    <w:rsid w:val="004C48C0"/>
    <w:rsid w:val="004C6BC3"/>
    <w:rsid w:val="004C75AC"/>
    <w:rsid w:val="004C771F"/>
    <w:rsid w:val="004D0CF7"/>
    <w:rsid w:val="004D1125"/>
    <w:rsid w:val="004D1408"/>
    <w:rsid w:val="004D227F"/>
    <w:rsid w:val="004D3FD8"/>
    <w:rsid w:val="004D529A"/>
    <w:rsid w:val="004D5F83"/>
    <w:rsid w:val="004D6210"/>
    <w:rsid w:val="004D6B21"/>
    <w:rsid w:val="004D6DE5"/>
    <w:rsid w:val="004D7DFE"/>
    <w:rsid w:val="004D7E3E"/>
    <w:rsid w:val="004E138F"/>
    <w:rsid w:val="004E17D5"/>
    <w:rsid w:val="004E1FAB"/>
    <w:rsid w:val="004E20FE"/>
    <w:rsid w:val="004E276F"/>
    <w:rsid w:val="004E28CD"/>
    <w:rsid w:val="004E3FEC"/>
    <w:rsid w:val="004E4846"/>
    <w:rsid w:val="004E567D"/>
    <w:rsid w:val="004E5B28"/>
    <w:rsid w:val="004E711F"/>
    <w:rsid w:val="004E7714"/>
    <w:rsid w:val="004E7CAC"/>
    <w:rsid w:val="004F03BB"/>
    <w:rsid w:val="004F1849"/>
    <w:rsid w:val="004F2A38"/>
    <w:rsid w:val="004F2B1C"/>
    <w:rsid w:val="004F34C7"/>
    <w:rsid w:val="004F366B"/>
    <w:rsid w:val="004F6A7F"/>
    <w:rsid w:val="004F7F38"/>
    <w:rsid w:val="005008F3"/>
    <w:rsid w:val="00501ABD"/>
    <w:rsid w:val="005035B9"/>
    <w:rsid w:val="0050390F"/>
    <w:rsid w:val="005059C1"/>
    <w:rsid w:val="00505E79"/>
    <w:rsid w:val="00506779"/>
    <w:rsid w:val="0051001E"/>
    <w:rsid w:val="00510308"/>
    <w:rsid w:val="00510BB7"/>
    <w:rsid w:val="00511432"/>
    <w:rsid w:val="005115D2"/>
    <w:rsid w:val="00511921"/>
    <w:rsid w:val="005121A6"/>
    <w:rsid w:val="00512234"/>
    <w:rsid w:val="005126E0"/>
    <w:rsid w:val="00513573"/>
    <w:rsid w:val="00514AAF"/>
    <w:rsid w:val="00515FFD"/>
    <w:rsid w:val="00516A72"/>
    <w:rsid w:val="0051707D"/>
    <w:rsid w:val="0051759B"/>
    <w:rsid w:val="005205B4"/>
    <w:rsid w:val="00520CE9"/>
    <w:rsid w:val="00520FCF"/>
    <w:rsid w:val="00521259"/>
    <w:rsid w:val="005216C6"/>
    <w:rsid w:val="00521715"/>
    <w:rsid w:val="00521D9B"/>
    <w:rsid w:val="0052282A"/>
    <w:rsid w:val="0052323F"/>
    <w:rsid w:val="00526550"/>
    <w:rsid w:val="0052670D"/>
    <w:rsid w:val="005305A8"/>
    <w:rsid w:val="00530AF8"/>
    <w:rsid w:val="005319FA"/>
    <w:rsid w:val="00531A5C"/>
    <w:rsid w:val="00531A7E"/>
    <w:rsid w:val="00531D8D"/>
    <w:rsid w:val="00532708"/>
    <w:rsid w:val="00533122"/>
    <w:rsid w:val="00533783"/>
    <w:rsid w:val="00533B0C"/>
    <w:rsid w:val="00533F9E"/>
    <w:rsid w:val="00535AB5"/>
    <w:rsid w:val="005362D4"/>
    <w:rsid w:val="00536C47"/>
    <w:rsid w:val="00536D7B"/>
    <w:rsid w:val="0053722A"/>
    <w:rsid w:val="005372A1"/>
    <w:rsid w:val="005408B8"/>
    <w:rsid w:val="005418E0"/>
    <w:rsid w:val="00542857"/>
    <w:rsid w:val="00542DB0"/>
    <w:rsid w:val="00543CAC"/>
    <w:rsid w:val="00543DA0"/>
    <w:rsid w:val="005443F9"/>
    <w:rsid w:val="005444AA"/>
    <w:rsid w:val="00545E4E"/>
    <w:rsid w:val="00545EC9"/>
    <w:rsid w:val="005460D4"/>
    <w:rsid w:val="005467CC"/>
    <w:rsid w:val="0054691F"/>
    <w:rsid w:val="005479A9"/>
    <w:rsid w:val="00550289"/>
    <w:rsid w:val="00551103"/>
    <w:rsid w:val="005512BA"/>
    <w:rsid w:val="00551915"/>
    <w:rsid w:val="00551D7D"/>
    <w:rsid w:val="00552352"/>
    <w:rsid w:val="005526D2"/>
    <w:rsid w:val="005527D2"/>
    <w:rsid w:val="0055343A"/>
    <w:rsid w:val="0055383F"/>
    <w:rsid w:val="00554575"/>
    <w:rsid w:val="00554C3A"/>
    <w:rsid w:val="00554F54"/>
    <w:rsid w:val="00555047"/>
    <w:rsid w:val="00555317"/>
    <w:rsid w:val="00555845"/>
    <w:rsid w:val="00555A81"/>
    <w:rsid w:val="005560CA"/>
    <w:rsid w:val="00557103"/>
    <w:rsid w:val="005604A1"/>
    <w:rsid w:val="0056066C"/>
    <w:rsid w:val="00560F1F"/>
    <w:rsid w:val="00561510"/>
    <w:rsid w:val="00561C5E"/>
    <w:rsid w:val="00562389"/>
    <w:rsid w:val="005630D3"/>
    <w:rsid w:val="00563D49"/>
    <w:rsid w:val="00565FEE"/>
    <w:rsid w:val="00566CB2"/>
    <w:rsid w:val="00567463"/>
    <w:rsid w:val="00567490"/>
    <w:rsid w:val="00567A2C"/>
    <w:rsid w:val="00570FF5"/>
    <w:rsid w:val="00571ACF"/>
    <w:rsid w:val="0057263F"/>
    <w:rsid w:val="0057368C"/>
    <w:rsid w:val="005755F0"/>
    <w:rsid w:val="00576ACC"/>
    <w:rsid w:val="00577518"/>
    <w:rsid w:val="005802CD"/>
    <w:rsid w:val="005811B1"/>
    <w:rsid w:val="00581C83"/>
    <w:rsid w:val="0058205B"/>
    <w:rsid w:val="00582F63"/>
    <w:rsid w:val="00584C0E"/>
    <w:rsid w:val="005854AB"/>
    <w:rsid w:val="0058561E"/>
    <w:rsid w:val="00586810"/>
    <w:rsid w:val="005901A3"/>
    <w:rsid w:val="00590449"/>
    <w:rsid w:val="00591655"/>
    <w:rsid w:val="0059182F"/>
    <w:rsid w:val="00591B79"/>
    <w:rsid w:val="00591BBE"/>
    <w:rsid w:val="005929F1"/>
    <w:rsid w:val="005930F6"/>
    <w:rsid w:val="005932F7"/>
    <w:rsid w:val="00593FFF"/>
    <w:rsid w:val="0059416E"/>
    <w:rsid w:val="0059451B"/>
    <w:rsid w:val="00594783"/>
    <w:rsid w:val="00594D3C"/>
    <w:rsid w:val="005959B1"/>
    <w:rsid w:val="00595E7E"/>
    <w:rsid w:val="0059683B"/>
    <w:rsid w:val="00596C73"/>
    <w:rsid w:val="005973CA"/>
    <w:rsid w:val="005974A5"/>
    <w:rsid w:val="005A03D3"/>
    <w:rsid w:val="005A0A7B"/>
    <w:rsid w:val="005A26BF"/>
    <w:rsid w:val="005A2E9F"/>
    <w:rsid w:val="005A3B4A"/>
    <w:rsid w:val="005A3CC6"/>
    <w:rsid w:val="005A554C"/>
    <w:rsid w:val="005A66C7"/>
    <w:rsid w:val="005A6FAE"/>
    <w:rsid w:val="005A7973"/>
    <w:rsid w:val="005B033C"/>
    <w:rsid w:val="005B06AB"/>
    <w:rsid w:val="005B0A64"/>
    <w:rsid w:val="005B0F8F"/>
    <w:rsid w:val="005B2C93"/>
    <w:rsid w:val="005B35D7"/>
    <w:rsid w:val="005B4ABF"/>
    <w:rsid w:val="005B6349"/>
    <w:rsid w:val="005B6CDC"/>
    <w:rsid w:val="005B74D3"/>
    <w:rsid w:val="005B7622"/>
    <w:rsid w:val="005B7A19"/>
    <w:rsid w:val="005C0001"/>
    <w:rsid w:val="005C0331"/>
    <w:rsid w:val="005C0AC2"/>
    <w:rsid w:val="005C0BF2"/>
    <w:rsid w:val="005C1090"/>
    <w:rsid w:val="005C226D"/>
    <w:rsid w:val="005C3195"/>
    <w:rsid w:val="005C5018"/>
    <w:rsid w:val="005C5FA1"/>
    <w:rsid w:val="005C66C8"/>
    <w:rsid w:val="005C686B"/>
    <w:rsid w:val="005C6B59"/>
    <w:rsid w:val="005C6BFF"/>
    <w:rsid w:val="005C72CB"/>
    <w:rsid w:val="005D0518"/>
    <w:rsid w:val="005D15EE"/>
    <w:rsid w:val="005D1DC7"/>
    <w:rsid w:val="005D412E"/>
    <w:rsid w:val="005D4E03"/>
    <w:rsid w:val="005D5EF9"/>
    <w:rsid w:val="005D6038"/>
    <w:rsid w:val="005D7102"/>
    <w:rsid w:val="005D74F2"/>
    <w:rsid w:val="005D7682"/>
    <w:rsid w:val="005E0234"/>
    <w:rsid w:val="005E066A"/>
    <w:rsid w:val="005E1839"/>
    <w:rsid w:val="005E2BBA"/>
    <w:rsid w:val="005E2F34"/>
    <w:rsid w:val="005E3EDC"/>
    <w:rsid w:val="005E4711"/>
    <w:rsid w:val="005E4909"/>
    <w:rsid w:val="005E5E13"/>
    <w:rsid w:val="005E665A"/>
    <w:rsid w:val="005F0473"/>
    <w:rsid w:val="005F0F43"/>
    <w:rsid w:val="005F0F86"/>
    <w:rsid w:val="005F104B"/>
    <w:rsid w:val="005F1ED4"/>
    <w:rsid w:val="005F283B"/>
    <w:rsid w:val="005F2F1F"/>
    <w:rsid w:val="005F331A"/>
    <w:rsid w:val="005F3490"/>
    <w:rsid w:val="005F3551"/>
    <w:rsid w:val="005F43DF"/>
    <w:rsid w:val="005F4D69"/>
    <w:rsid w:val="005F6349"/>
    <w:rsid w:val="005F6B2C"/>
    <w:rsid w:val="005F7263"/>
    <w:rsid w:val="00600A98"/>
    <w:rsid w:val="006014BF"/>
    <w:rsid w:val="0060180A"/>
    <w:rsid w:val="00601C82"/>
    <w:rsid w:val="00601E68"/>
    <w:rsid w:val="00601FBC"/>
    <w:rsid w:val="00602B0B"/>
    <w:rsid w:val="00602BF6"/>
    <w:rsid w:val="00602E5C"/>
    <w:rsid w:val="006035C7"/>
    <w:rsid w:val="0060441E"/>
    <w:rsid w:val="006059DB"/>
    <w:rsid w:val="0060704B"/>
    <w:rsid w:val="0060764A"/>
    <w:rsid w:val="00607753"/>
    <w:rsid w:val="00610662"/>
    <w:rsid w:val="0061085F"/>
    <w:rsid w:val="00610960"/>
    <w:rsid w:val="0061118A"/>
    <w:rsid w:val="006111B1"/>
    <w:rsid w:val="006119B6"/>
    <w:rsid w:val="00613590"/>
    <w:rsid w:val="00613FD9"/>
    <w:rsid w:val="006147FF"/>
    <w:rsid w:val="00614E13"/>
    <w:rsid w:val="00614E7F"/>
    <w:rsid w:val="00615DAF"/>
    <w:rsid w:val="00616572"/>
    <w:rsid w:val="0061749B"/>
    <w:rsid w:val="006178DB"/>
    <w:rsid w:val="00617B7B"/>
    <w:rsid w:val="00617E41"/>
    <w:rsid w:val="00617E7B"/>
    <w:rsid w:val="00620B21"/>
    <w:rsid w:val="00620EC4"/>
    <w:rsid w:val="00620F35"/>
    <w:rsid w:val="006218AC"/>
    <w:rsid w:val="00621F8F"/>
    <w:rsid w:val="006229B7"/>
    <w:rsid w:val="00622B64"/>
    <w:rsid w:val="00622BB0"/>
    <w:rsid w:val="00623431"/>
    <w:rsid w:val="0062347E"/>
    <w:rsid w:val="00623D48"/>
    <w:rsid w:val="00624675"/>
    <w:rsid w:val="00624D89"/>
    <w:rsid w:val="00625A57"/>
    <w:rsid w:val="00626251"/>
    <w:rsid w:val="0062724A"/>
    <w:rsid w:val="006300A5"/>
    <w:rsid w:val="00630EF7"/>
    <w:rsid w:val="00633600"/>
    <w:rsid w:val="006338E7"/>
    <w:rsid w:val="00634595"/>
    <w:rsid w:val="00634688"/>
    <w:rsid w:val="006347E8"/>
    <w:rsid w:val="0063514E"/>
    <w:rsid w:val="00635235"/>
    <w:rsid w:val="00635ADF"/>
    <w:rsid w:val="00636334"/>
    <w:rsid w:val="00636A85"/>
    <w:rsid w:val="00637A26"/>
    <w:rsid w:val="00637B43"/>
    <w:rsid w:val="00637E2F"/>
    <w:rsid w:val="0064080B"/>
    <w:rsid w:val="00642575"/>
    <w:rsid w:val="00642E98"/>
    <w:rsid w:val="00643D3F"/>
    <w:rsid w:val="006454BD"/>
    <w:rsid w:val="00645DCB"/>
    <w:rsid w:val="00645DEA"/>
    <w:rsid w:val="006466F7"/>
    <w:rsid w:val="00646782"/>
    <w:rsid w:val="00647912"/>
    <w:rsid w:val="00650EE0"/>
    <w:rsid w:val="00651576"/>
    <w:rsid w:val="006516BB"/>
    <w:rsid w:val="00651F7F"/>
    <w:rsid w:val="00652875"/>
    <w:rsid w:val="00653015"/>
    <w:rsid w:val="00653A04"/>
    <w:rsid w:val="00653F9F"/>
    <w:rsid w:val="0065426C"/>
    <w:rsid w:val="0065730E"/>
    <w:rsid w:val="006602C7"/>
    <w:rsid w:val="006612EF"/>
    <w:rsid w:val="00661691"/>
    <w:rsid w:val="006616E4"/>
    <w:rsid w:val="006621F1"/>
    <w:rsid w:val="00662372"/>
    <w:rsid w:val="00662761"/>
    <w:rsid w:val="006639CB"/>
    <w:rsid w:val="006647D8"/>
    <w:rsid w:val="0066520F"/>
    <w:rsid w:val="0066559E"/>
    <w:rsid w:val="006672D3"/>
    <w:rsid w:val="00667493"/>
    <w:rsid w:val="0066757D"/>
    <w:rsid w:val="00670186"/>
    <w:rsid w:val="00670392"/>
    <w:rsid w:val="006709B0"/>
    <w:rsid w:val="00671006"/>
    <w:rsid w:val="0067175F"/>
    <w:rsid w:val="006731E5"/>
    <w:rsid w:val="00673547"/>
    <w:rsid w:val="006745E1"/>
    <w:rsid w:val="006754D2"/>
    <w:rsid w:val="00675609"/>
    <w:rsid w:val="00675E54"/>
    <w:rsid w:val="00676074"/>
    <w:rsid w:val="006768E7"/>
    <w:rsid w:val="00677DCE"/>
    <w:rsid w:val="00680C04"/>
    <w:rsid w:val="00681F81"/>
    <w:rsid w:val="00682DC2"/>
    <w:rsid w:val="00683C79"/>
    <w:rsid w:val="00685127"/>
    <w:rsid w:val="006857CD"/>
    <w:rsid w:val="00685EFD"/>
    <w:rsid w:val="00686030"/>
    <w:rsid w:val="00686CD8"/>
    <w:rsid w:val="00687343"/>
    <w:rsid w:val="00687C29"/>
    <w:rsid w:val="00690037"/>
    <w:rsid w:val="006900C3"/>
    <w:rsid w:val="00691960"/>
    <w:rsid w:val="00691B87"/>
    <w:rsid w:val="00693099"/>
    <w:rsid w:val="006931E0"/>
    <w:rsid w:val="00694C6C"/>
    <w:rsid w:val="00694C85"/>
    <w:rsid w:val="0069712E"/>
    <w:rsid w:val="00697998"/>
    <w:rsid w:val="006979A7"/>
    <w:rsid w:val="00697E4A"/>
    <w:rsid w:val="00697FB5"/>
    <w:rsid w:val="006A0AA6"/>
    <w:rsid w:val="006A0B50"/>
    <w:rsid w:val="006A1C38"/>
    <w:rsid w:val="006A1D01"/>
    <w:rsid w:val="006A21DB"/>
    <w:rsid w:val="006A3888"/>
    <w:rsid w:val="006A38BD"/>
    <w:rsid w:val="006A3AAD"/>
    <w:rsid w:val="006A3CD7"/>
    <w:rsid w:val="006A4682"/>
    <w:rsid w:val="006A47EC"/>
    <w:rsid w:val="006A50D6"/>
    <w:rsid w:val="006A5DDF"/>
    <w:rsid w:val="006A79AA"/>
    <w:rsid w:val="006A7E8E"/>
    <w:rsid w:val="006A7FC0"/>
    <w:rsid w:val="006B0CAF"/>
    <w:rsid w:val="006B15ED"/>
    <w:rsid w:val="006B18D7"/>
    <w:rsid w:val="006B1907"/>
    <w:rsid w:val="006B29DF"/>
    <w:rsid w:val="006B2E2A"/>
    <w:rsid w:val="006B4424"/>
    <w:rsid w:val="006B46D9"/>
    <w:rsid w:val="006B4C3B"/>
    <w:rsid w:val="006B4D7F"/>
    <w:rsid w:val="006B5015"/>
    <w:rsid w:val="006B51E5"/>
    <w:rsid w:val="006B5E93"/>
    <w:rsid w:val="006C0CF0"/>
    <w:rsid w:val="006C0E2C"/>
    <w:rsid w:val="006C101D"/>
    <w:rsid w:val="006C1193"/>
    <w:rsid w:val="006C1214"/>
    <w:rsid w:val="006C1A17"/>
    <w:rsid w:val="006C2BFF"/>
    <w:rsid w:val="006C53F3"/>
    <w:rsid w:val="006C5F62"/>
    <w:rsid w:val="006C6502"/>
    <w:rsid w:val="006C6AF9"/>
    <w:rsid w:val="006C6C9C"/>
    <w:rsid w:val="006C7138"/>
    <w:rsid w:val="006D02D6"/>
    <w:rsid w:val="006D0361"/>
    <w:rsid w:val="006D07F8"/>
    <w:rsid w:val="006D1A2E"/>
    <w:rsid w:val="006D1C3C"/>
    <w:rsid w:val="006D1C69"/>
    <w:rsid w:val="006D1F50"/>
    <w:rsid w:val="006D36E1"/>
    <w:rsid w:val="006D4235"/>
    <w:rsid w:val="006D4A6E"/>
    <w:rsid w:val="006D563B"/>
    <w:rsid w:val="006D58F7"/>
    <w:rsid w:val="006D613A"/>
    <w:rsid w:val="006D6739"/>
    <w:rsid w:val="006D6E32"/>
    <w:rsid w:val="006D6FA1"/>
    <w:rsid w:val="006D7BB7"/>
    <w:rsid w:val="006E080E"/>
    <w:rsid w:val="006E227F"/>
    <w:rsid w:val="006E276C"/>
    <w:rsid w:val="006E36F7"/>
    <w:rsid w:val="006E4186"/>
    <w:rsid w:val="006E6C0F"/>
    <w:rsid w:val="006E71E5"/>
    <w:rsid w:val="006E7207"/>
    <w:rsid w:val="006E744D"/>
    <w:rsid w:val="006E77BB"/>
    <w:rsid w:val="006E7FC5"/>
    <w:rsid w:val="006F02CD"/>
    <w:rsid w:val="006F09BA"/>
    <w:rsid w:val="006F1BA6"/>
    <w:rsid w:val="006F2408"/>
    <w:rsid w:val="006F2476"/>
    <w:rsid w:val="006F24C0"/>
    <w:rsid w:val="006F2591"/>
    <w:rsid w:val="006F2D99"/>
    <w:rsid w:val="006F2E9B"/>
    <w:rsid w:val="006F4525"/>
    <w:rsid w:val="006F63B7"/>
    <w:rsid w:val="006F724F"/>
    <w:rsid w:val="007008F2"/>
    <w:rsid w:val="00701568"/>
    <w:rsid w:val="00702904"/>
    <w:rsid w:val="00703237"/>
    <w:rsid w:val="00703F57"/>
    <w:rsid w:val="0070420E"/>
    <w:rsid w:val="00705BB9"/>
    <w:rsid w:val="007064AF"/>
    <w:rsid w:val="00706AC7"/>
    <w:rsid w:val="00707B67"/>
    <w:rsid w:val="00707FA8"/>
    <w:rsid w:val="007105DC"/>
    <w:rsid w:val="00711D6A"/>
    <w:rsid w:val="00712644"/>
    <w:rsid w:val="00712C58"/>
    <w:rsid w:val="007149B4"/>
    <w:rsid w:val="007151A7"/>
    <w:rsid w:val="007158A2"/>
    <w:rsid w:val="007161B1"/>
    <w:rsid w:val="0071689F"/>
    <w:rsid w:val="00716BB1"/>
    <w:rsid w:val="007173FF"/>
    <w:rsid w:val="00717782"/>
    <w:rsid w:val="00720546"/>
    <w:rsid w:val="007213F4"/>
    <w:rsid w:val="00721B38"/>
    <w:rsid w:val="00722FF2"/>
    <w:rsid w:val="00723063"/>
    <w:rsid w:val="007232DF"/>
    <w:rsid w:val="00723CB8"/>
    <w:rsid w:val="00724835"/>
    <w:rsid w:val="007258D9"/>
    <w:rsid w:val="00726081"/>
    <w:rsid w:val="00726923"/>
    <w:rsid w:val="00726C81"/>
    <w:rsid w:val="0072715E"/>
    <w:rsid w:val="00727F78"/>
    <w:rsid w:val="00730F11"/>
    <w:rsid w:val="00731FA0"/>
    <w:rsid w:val="007322A0"/>
    <w:rsid w:val="00733B65"/>
    <w:rsid w:val="00737310"/>
    <w:rsid w:val="0073765A"/>
    <w:rsid w:val="00737854"/>
    <w:rsid w:val="007378A4"/>
    <w:rsid w:val="00737A78"/>
    <w:rsid w:val="007405A8"/>
    <w:rsid w:val="00741063"/>
    <w:rsid w:val="0074150C"/>
    <w:rsid w:val="007422D6"/>
    <w:rsid w:val="0074281E"/>
    <w:rsid w:val="00742C29"/>
    <w:rsid w:val="00742E7F"/>
    <w:rsid w:val="00743AE7"/>
    <w:rsid w:val="00743E66"/>
    <w:rsid w:val="00743F93"/>
    <w:rsid w:val="00745C32"/>
    <w:rsid w:val="007461D4"/>
    <w:rsid w:val="0074704B"/>
    <w:rsid w:val="007504CE"/>
    <w:rsid w:val="00752159"/>
    <w:rsid w:val="00752973"/>
    <w:rsid w:val="00753597"/>
    <w:rsid w:val="007544FD"/>
    <w:rsid w:val="00754951"/>
    <w:rsid w:val="0075664F"/>
    <w:rsid w:val="007566AA"/>
    <w:rsid w:val="007573B8"/>
    <w:rsid w:val="0075779C"/>
    <w:rsid w:val="00757BAD"/>
    <w:rsid w:val="00760317"/>
    <w:rsid w:val="00760C5B"/>
    <w:rsid w:val="007619E2"/>
    <w:rsid w:val="007626F6"/>
    <w:rsid w:val="00763394"/>
    <w:rsid w:val="00763F88"/>
    <w:rsid w:val="0076411C"/>
    <w:rsid w:val="00764AC8"/>
    <w:rsid w:val="007655D9"/>
    <w:rsid w:val="007659AF"/>
    <w:rsid w:val="007663D0"/>
    <w:rsid w:val="0076741F"/>
    <w:rsid w:val="00767625"/>
    <w:rsid w:val="007676B3"/>
    <w:rsid w:val="00767914"/>
    <w:rsid w:val="00767C80"/>
    <w:rsid w:val="00770BD6"/>
    <w:rsid w:val="00771B88"/>
    <w:rsid w:val="007721C6"/>
    <w:rsid w:val="007726DE"/>
    <w:rsid w:val="0077288D"/>
    <w:rsid w:val="00772FD3"/>
    <w:rsid w:val="007740A2"/>
    <w:rsid w:val="00775C4E"/>
    <w:rsid w:val="007761F1"/>
    <w:rsid w:val="00777BF5"/>
    <w:rsid w:val="00780694"/>
    <w:rsid w:val="007809ED"/>
    <w:rsid w:val="00780CC5"/>
    <w:rsid w:val="00780FCC"/>
    <w:rsid w:val="0078251A"/>
    <w:rsid w:val="00782818"/>
    <w:rsid w:val="00782BB9"/>
    <w:rsid w:val="00783922"/>
    <w:rsid w:val="007843E2"/>
    <w:rsid w:val="00784492"/>
    <w:rsid w:val="00784642"/>
    <w:rsid w:val="0078499A"/>
    <w:rsid w:val="007850E4"/>
    <w:rsid w:val="007854C1"/>
    <w:rsid w:val="00785BC5"/>
    <w:rsid w:val="00786210"/>
    <w:rsid w:val="00790658"/>
    <w:rsid w:val="007908BE"/>
    <w:rsid w:val="007911F2"/>
    <w:rsid w:val="007919DF"/>
    <w:rsid w:val="0079216E"/>
    <w:rsid w:val="00792B2C"/>
    <w:rsid w:val="007932C1"/>
    <w:rsid w:val="007935AD"/>
    <w:rsid w:val="00794A33"/>
    <w:rsid w:val="00795E35"/>
    <w:rsid w:val="00795FA2"/>
    <w:rsid w:val="00796A54"/>
    <w:rsid w:val="0079772C"/>
    <w:rsid w:val="00797CC0"/>
    <w:rsid w:val="007A0A87"/>
    <w:rsid w:val="007A0EBE"/>
    <w:rsid w:val="007A2DC2"/>
    <w:rsid w:val="007A3734"/>
    <w:rsid w:val="007A3911"/>
    <w:rsid w:val="007A3F8F"/>
    <w:rsid w:val="007A4510"/>
    <w:rsid w:val="007A4B1E"/>
    <w:rsid w:val="007A5FBD"/>
    <w:rsid w:val="007A650A"/>
    <w:rsid w:val="007A6CD4"/>
    <w:rsid w:val="007A7912"/>
    <w:rsid w:val="007B0AF5"/>
    <w:rsid w:val="007B1A06"/>
    <w:rsid w:val="007B26B4"/>
    <w:rsid w:val="007B3545"/>
    <w:rsid w:val="007B3B36"/>
    <w:rsid w:val="007B3C31"/>
    <w:rsid w:val="007B3EA6"/>
    <w:rsid w:val="007B412D"/>
    <w:rsid w:val="007B4C8C"/>
    <w:rsid w:val="007B5489"/>
    <w:rsid w:val="007B5780"/>
    <w:rsid w:val="007B631F"/>
    <w:rsid w:val="007B6826"/>
    <w:rsid w:val="007B7317"/>
    <w:rsid w:val="007C31F2"/>
    <w:rsid w:val="007C320B"/>
    <w:rsid w:val="007C32D5"/>
    <w:rsid w:val="007C3A61"/>
    <w:rsid w:val="007C3FBD"/>
    <w:rsid w:val="007C5073"/>
    <w:rsid w:val="007C51B5"/>
    <w:rsid w:val="007C5BCE"/>
    <w:rsid w:val="007C6636"/>
    <w:rsid w:val="007C694D"/>
    <w:rsid w:val="007C6CC7"/>
    <w:rsid w:val="007C6DAD"/>
    <w:rsid w:val="007C722F"/>
    <w:rsid w:val="007C7920"/>
    <w:rsid w:val="007D104B"/>
    <w:rsid w:val="007D16D4"/>
    <w:rsid w:val="007D1AAD"/>
    <w:rsid w:val="007D2771"/>
    <w:rsid w:val="007D2AD5"/>
    <w:rsid w:val="007D468A"/>
    <w:rsid w:val="007D5F10"/>
    <w:rsid w:val="007D7315"/>
    <w:rsid w:val="007D734E"/>
    <w:rsid w:val="007D7665"/>
    <w:rsid w:val="007D7851"/>
    <w:rsid w:val="007D7A97"/>
    <w:rsid w:val="007E15C1"/>
    <w:rsid w:val="007E20AE"/>
    <w:rsid w:val="007E232D"/>
    <w:rsid w:val="007E26AE"/>
    <w:rsid w:val="007E3242"/>
    <w:rsid w:val="007E3540"/>
    <w:rsid w:val="007E3CAA"/>
    <w:rsid w:val="007E42F2"/>
    <w:rsid w:val="007E5794"/>
    <w:rsid w:val="007E5BEC"/>
    <w:rsid w:val="007E6066"/>
    <w:rsid w:val="007E615F"/>
    <w:rsid w:val="007E74C4"/>
    <w:rsid w:val="007E7E0F"/>
    <w:rsid w:val="007F0011"/>
    <w:rsid w:val="007F0471"/>
    <w:rsid w:val="007F049A"/>
    <w:rsid w:val="007F1923"/>
    <w:rsid w:val="007F1C80"/>
    <w:rsid w:val="007F49C0"/>
    <w:rsid w:val="007F54E1"/>
    <w:rsid w:val="007F5E02"/>
    <w:rsid w:val="007F72E2"/>
    <w:rsid w:val="007F769C"/>
    <w:rsid w:val="00801953"/>
    <w:rsid w:val="00802D7C"/>
    <w:rsid w:val="008033F7"/>
    <w:rsid w:val="008035BA"/>
    <w:rsid w:val="008036EB"/>
    <w:rsid w:val="00803CF7"/>
    <w:rsid w:val="008049CE"/>
    <w:rsid w:val="00805BEC"/>
    <w:rsid w:val="008060A8"/>
    <w:rsid w:val="00806261"/>
    <w:rsid w:val="00806296"/>
    <w:rsid w:val="0080672E"/>
    <w:rsid w:val="00807084"/>
    <w:rsid w:val="00807D8C"/>
    <w:rsid w:val="00807F09"/>
    <w:rsid w:val="008108E7"/>
    <w:rsid w:val="00811A13"/>
    <w:rsid w:val="008125C4"/>
    <w:rsid w:val="00812B01"/>
    <w:rsid w:val="0081329B"/>
    <w:rsid w:val="008138ED"/>
    <w:rsid w:val="00814008"/>
    <w:rsid w:val="00815965"/>
    <w:rsid w:val="0081645B"/>
    <w:rsid w:val="008205C9"/>
    <w:rsid w:val="00821C0A"/>
    <w:rsid w:val="00821C49"/>
    <w:rsid w:val="00821DFC"/>
    <w:rsid w:val="00822997"/>
    <w:rsid w:val="00823180"/>
    <w:rsid w:val="0082360F"/>
    <w:rsid w:val="0082716A"/>
    <w:rsid w:val="00827227"/>
    <w:rsid w:val="00830775"/>
    <w:rsid w:val="00830A36"/>
    <w:rsid w:val="00830E3F"/>
    <w:rsid w:val="00831475"/>
    <w:rsid w:val="00831719"/>
    <w:rsid w:val="00832140"/>
    <w:rsid w:val="00832755"/>
    <w:rsid w:val="008327FD"/>
    <w:rsid w:val="00832B16"/>
    <w:rsid w:val="0083328C"/>
    <w:rsid w:val="00834BCA"/>
    <w:rsid w:val="00835DCE"/>
    <w:rsid w:val="008369ED"/>
    <w:rsid w:val="00840569"/>
    <w:rsid w:val="00841455"/>
    <w:rsid w:val="008418CB"/>
    <w:rsid w:val="008418ED"/>
    <w:rsid w:val="00841CDA"/>
    <w:rsid w:val="00842857"/>
    <w:rsid w:val="0084301F"/>
    <w:rsid w:val="00843568"/>
    <w:rsid w:val="0084379E"/>
    <w:rsid w:val="008439A5"/>
    <w:rsid w:val="0084520E"/>
    <w:rsid w:val="00845620"/>
    <w:rsid w:val="00845D2E"/>
    <w:rsid w:val="008463B4"/>
    <w:rsid w:val="00846532"/>
    <w:rsid w:val="0084673B"/>
    <w:rsid w:val="008470E3"/>
    <w:rsid w:val="00847B4C"/>
    <w:rsid w:val="00847DB8"/>
    <w:rsid w:val="00850D42"/>
    <w:rsid w:val="0085129C"/>
    <w:rsid w:val="00851F22"/>
    <w:rsid w:val="008520A9"/>
    <w:rsid w:val="008544DE"/>
    <w:rsid w:val="008545C8"/>
    <w:rsid w:val="00854E9F"/>
    <w:rsid w:val="00855499"/>
    <w:rsid w:val="00855A95"/>
    <w:rsid w:val="00856A5F"/>
    <w:rsid w:val="00856E79"/>
    <w:rsid w:val="00857588"/>
    <w:rsid w:val="008602DB"/>
    <w:rsid w:val="00860D33"/>
    <w:rsid w:val="00861A9A"/>
    <w:rsid w:val="00862025"/>
    <w:rsid w:val="0086229B"/>
    <w:rsid w:val="008628A7"/>
    <w:rsid w:val="0086317C"/>
    <w:rsid w:val="00863388"/>
    <w:rsid w:val="00863981"/>
    <w:rsid w:val="00864B11"/>
    <w:rsid w:val="0086556A"/>
    <w:rsid w:val="00865945"/>
    <w:rsid w:val="00866446"/>
    <w:rsid w:val="00866CB7"/>
    <w:rsid w:val="00867B9D"/>
    <w:rsid w:val="008702FF"/>
    <w:rsid w:val="00870357"/>
    <w:rsid w:val="0087091E"/>
    <w:rsid w:val="008727C3"/>
    <w:rsid w:val="00872F9C"/>
    <w:rsid w:val="008735AF"/>
    <w:rsid w:val="00873906"/>
    <w:rsid w:val="00874957"/>
    <w:rsid w:val="00875F71"/>
    <w:rsid w:val="00876325"/>
    <w:rsid w:val="00876CF6"/>
    <w:rsid w:val="0087700E"/>
    <w:rsid w:val="008774A5"/>
    <w:rsid w:val="0088038B"/>
    <w:rsid w:val="00881E51"/>
    <w:rsid w:val="0088210A"/>
    <w:rsid w:val="008860D7"/>
    <w:rsid w:val="008867BE"/>
    <w:rsid w:val="008871A1"/>
    <w:rsid w:val="0088766F"/>
    <w:rsid w:val="008876DA"/>
    <w:rsid w:val="00891714"/>
    <w:rsid w:val="00891876"/>
    <w:rsid w:val="008920D4"/>
    <w:rsid w:val="0089392C"/>
    <w:rsid w:val="008939E1"/>
    <w:rsid w:val="00894233"/>
    <w:rsid w:val="0089469D"/>
    <w:rsid w:val="00894FA3"/>
    <w:rsid w:val="00895B33"/>
    <w:rsid w:val="00895DF2"/>
    <w:rsid w:val="00896126"/>
    <w:rsid w:val="00897348"/>
    <w:rsid w:val="008A02C4"/>
    <w:rsid w:val="008A25BA"/>
    <w:rsid w:val="008A3071"/>
    <w:rsid w:val="008A3675"/>
    <w:rsid w:val="008A3A30"/>
    <w:rsid w:val="008A4AB0"/>
    <w:rsid w:val="008A53BB"/>
    <w:rsid w:val="008A610D"/>
    <w:rsid w:val="008A6D95"/>
    <w:rsid w:val="008A78D2"/>
    <w:rsid w:val="008B00B5"/>
    <w:rsid w:val="008B09CB"/>
    <w:rsid w:val="008B0A46"/>
    <w:rsid w:val="008B0D33"/>
    <w:rsid w:val="008B18FF"/>
    <w:rsid w:val="008B2A44"/>
    <w:rsid w:val="008B3CA5"/>
    <w:rsid w:val="008B401E"/>
    <w:rsid w:val="008B4C5C"/>
    <w:rsid w:val="008B5008"/>
    <w:rsid w:val="008B532D"/>
    <w:rsid w:val="008B563B"/>
    <w:rsid w:val="008B6C99"/>
    <w:rsid w:val="008B71A3"/>
    <w:rsid w:val="008B726A"/>
    <w:rsid w:val="008B7DAF"/>
    <w:rsid w:val="008C0215"/>
    <w:rsid w:val="008C0279"/>
    <w:rsid w:val="008C0C22"/>
    <w:rsid w:val="008C13E7"/>
    <w:rsid w:val="008C18CD"/>
    <w:rsid w:val="008C28E0"/>
    <w:rsid w:val="008C2AA9"/>
    <w:rsid w:val="008C4351"/>
    <w:rsid w:val="008C44F9"/>
    <w:rsid w:val="008C4B85"/>
    <w:rsid w:val="008C4F60"/>
    <w:rsid w:val="008C56DE"/>
    <w:rsid w:val="008C5A24"/>
    <w:rsid w:val="008C63AD"/>
    <w:rsid w:val="008C646A"/>
    <w:rsid w:val="008C6815"/>
    <w:rsid w:val="008C6C4C"/>
    <w:rsid w:val="008C7D70"/>
    <w:rsid w:val="008D0B79"/>
    <w:rsid w:val="008D0EA6"/>
    <w:rsid w:val="008D1647"/>
    <w:rsid w:val="008D197C"/>
    <w:rsid w:val="008D2142"/>
    <w:rsid w:val="008D259A"/>
    <w:rsid w:val="008D2CCF"/>
    <w:rsid w:val="008D2FF1"/>
    <w:rsid w:val="008D3251"/>
    <w:rsid w:val="008D34A8"/>
    <w:rsid w:val="008D3ADB"/>
    <w:rsid w:val="008D4594"/>
    <w:rsid w:val="008D5C34"/>
    <w:rsid w:val="008D60B3"/>
    <w:rsid w:val="008D61EC"/>
    <w:rsid w:val="008D7794"/>
    <w:rsid w:val="008D77E2"/>
    <w:rsid w:val="008D795B"/>
    <w:rsid w:val="008E0ADC"/>
    <w:rsid w:val="008E1A76"/>
    <w:rsid w:val="008E2DC3"/>
    <w:rsid w:val="008E6098"/>
    <w:rsid w:val="008E73B0"/>
    <w:rsid w:val="008E7536"/>
    <w:rsid w:val="008F045D"/>
    <w:rsid w:val="008F07FD"/>
    <w:rsid w:val="008F1372"/>
    <w:rsid w:val="008F1676"/>
    <w:rsid w:val="008F1961"/>
    <w:rsid w:val="008F3289"/>
    <w:rsid w:val="008F33E1"/>
    <w:rsid w:val="008F37C8"/>
    <w:rsid w:val="008F384E"/>
    <w:rsid w:val="008F3881"/>
    <w:rsid w:val="008F3FE5"/>
    <w:rsid w:val="008F4864"/>
    <w:rsid w:val="008F4C83"/>
    <w:rsid w:val="008F4CCF"/>
    <w:rsid w:val="008F4D55"/>
    <w:rsid w:val="008F6043"/>
    <w:rsid w:val="008F6209"/>
    <w:rsid w:val="008F643F"/>
    <w:rsid w:val="00900090"/>
    <w:rsid w:val="00900829"/>
    <w:rsid w:val="00900973"/>
    <w:rsid w:val="00901460"/>
    <w:rsid w:val="0090160C"/>
    <w:rsid w:val="009023B2"/>
    <w:rsid w:val="00902C1D"/>
    <w:rsid w:val="009032B4"/>
    <w:rsid w:val="00903955"/>
    <w:rsid w:val="009045DF"/>
    <w:rsid w:val="00904B77"/>
    <w:rsid w:val="00904F79"/>
    <w:rsid w:val="0090671D"/>
    <w:rsid w:val="009069FF"/>
    <w:rsid w:val="00906F10"/>
    <w:rsid w:val="00906FDA"/>
    <w:rsid w:val="0090725F"/>
    <w:rsid w:val="009072AD"/>
    <w:rsid w:val="00907A3C"/>
    <w:rsid w:val="00910170"/>
    <w:rsid w:val="0091098E"/>
    <w:rsid w:val="00911F89"/>
    <w:rsid w:val="00913486"/>
    <w:rsid w:val="009140B0"/>
    <w:rsid w:val="0091447E"/>
    <w:rsid w:val="0091472C"/>
    <w:rsid w:val="00914957"/>
    <w:rsid w:val="00914D1F"/>
    <w:rsid w:val="0091540C"/>
    <w:rsid w:val="00915918"/>
    <w:rsid w:val="0091628C"/>
    <w:rsid w:val="00916AD0"/>
    <w:rsid w:val="00916E00"/>
    <w:rsid w:val="00920A37"/>
    <w:rsid w:val="009212FC"/>
    <w:rsid w:val="00921CF3"/>
    <w:rsid w:val="009225D5"/>
    <w:rsid w:val="00922618"/>
    <w:rsid w:val="0092362B"/>
    <w:rsid w:val="009239EE"/>
    <w:rsid w:val="00923B8F"/>
    <w:rsid w:val="00923C86"/>
    <w:rsid w:val="00924182"/>
    <w:rsid w:val="00924794"/>
    <w:rsid w:val="0092512E"/>
    <w:rsid w:val="00926072"/>
    <w:rsid w:val="009263D6"/>
    <w:rsid w:val="0092689A"/>
    <w:rsid w:val="0092766C"/>
    <w:rsid w:val="009304C7"/>
    <w:rsid w:val="00930D0D"/>
    <w:rsid w:val="00931C60"/>
    <w:rsid w:val="00932022"/>
    <w:rsid w:val="0093210C"/>
    <w:rsid w:val="009324EA"/>
    <w:rsid w:val="009325E3"/>
    <w:rsid w:val="0093456D"/>
    <w:rsid w:val="009347B4"/>
    <w:rsid w:val="009359F9"/>
    <w:rsid w:val="009369DE"/>
    <w:rsid w:val="00936D35"/>
    <w:rsid w:val="00937CDC"/>
    <w:rsid w:val="0094159B"/>
    <w:rsid w:val="009425D8"/>
    <w:rsid w:val="009427B3"/>
    <w:rsid w:val="00942DAA"/>
    <w:rsid w:val="009434A7"/>
    <w:rsid w:val="00943DB9"/>
    <w:rsid w:val="0094447D"/>
    <w:rsid w:val="00946869"/>
    <w:rsid w:val="00947451"/>
    <w:rsid w:val="0094790C"/>
    <w:rsid w:val="00947D37"/>
    <w:rsid w:val="00950DA5"/>
    <w:rsid w:val="00950F70"/>
    <w:rsid w:val="00951123"/>
    <w:rsid w:val="0095135F"/>
    <w:rsid w:val="00953B63"/>
    <w:rsid w:val="009544EF"/>
    <w:rsid w:val="00957416"/>
    <w:rsid w:val="009578FE"/>
    <w:rsid w:val="009608A4"/>
    <w:rsid w:val="00960B23"/>
    <w:rsid w:val="0096199B"/>
    <w:rsid w:val="00961AA0"/>
    <w:rsid w:val="00963633"/>
    <w:rsid w:val="009647FB"/>
    <w:rsid w:val="00965979"/>
    <w:rsid w:val="00965B05"/>
    <w:rsid w:val="00965D18"/>
    <w:rsid w:val="00966468"/>
    <w:rsid w:val="009666AE"/>
    <w:rsid w:val="00966EB0"/>
    <w:rsid w:val="009703CF"/>
    <w:rsid w:val="009708BA"/>
    <w:rsid w:val="00971466"/>
    <w:rsid w:val="00971765"/>
    <w:rsid w:val="00971FB5"/>
    <w:rsid w:val="0097249C"/>
    <w:rsid w:val="00973759"/>
    <w:rsid w:val="00973799"/>
    <w:rsid w:val="009737C2"/>
    <w:rsid w:val="00974BBA"/>
    <w:rsid w:val="009756CE"/>
    <w:rsid w:val="009760DC"/>
    <w:rsid w:val="00976AD4"/>
    <w:rsid w:val="009770A0"/>
    <w:rsid w:val="0097792F"/>
    <w:rsid w:val="00980375"/>
    <w:rsid w:val="00980453"/>
    <w:rsid w:val="009806EC"/>
    <w:rsid w:val="00980DD5"/>
    <w:rsid w:val="00980F80"/>
    <w:rsid w:val="00981020"/>
    <w:rsid w:val="00981334"/>
    <w:rsid w:val="00982D92"/>
    <w:rsid w:val="00982E90"/>
    <w:rsid w:val="00983265"/>
    <w:rsid w:val="00983FF0"/>
    <w:rsid w:val="00984A63"/>
    <w:rsid w:val="00984A73"/>
    <w:rsid w:val="00984C4F"/>
    <w:rsid w:val="00985262"/>
    <w:rsid w:val="009854DA"/>
    <w:rsid w:val="0098584C"/>
    <w:rsid w:val="00986638"/>
    <w:rsid w:val="009866C7"/>
    <w:rsid w:val="009868F4"/>
    <w:rsid w:val="00986E73"/>
    <w:rsid w:val="0098738E"/>
    <w:rsid w:val="00987430"/>
    <w:rsid w:val="009877B3"/>
    <w:rsid w:val="00987E37"/>
    <w:rsid w:val="00990444"/>
    <w:rsid w:val="0099073C"/>
    <w:rsid w:val="00990812"/>
    <w:rsid w:val="00990DBA"/>
    <w:rsid w:val="0099167A"/>
    <w:rsid w:val="00992014"/>
    <w:rsid w:val="009928E7"/>
    <w:rsid w:val="00992F52"/>
    <w:rsid w:val="0099340F"/>
    <w:rsid w:val="009938B1"/>
    <w:rsid w:val="00993E2D"/>
    <w:rsid w:val="00995D96"/>
    <w:rsid w:val="00996049"/>
    <w:rsid w:val="00996BCF"/>
    <w:rsid w:val="009976F1"/>
    <w:rsid w:val="009A00FF"/>
    <w:rsid w:val="009A034E"/>
    <w:rsid w:val="009A0C56"/>
    <w:rsid w:val="009A1708"/>
    <w:rsid w:val="009A1E9B"/>
    <w:rsid w:val="009A2380"/>
    <w:rsid w:val="009A342A"/>
    <w:rsid w:val="009A34CD"/>
    <w:rsid w:val="009A3F3D"/>
    <w:rsid w:val="009A40D3"/>
    <w:rsid w:val="009A76A7"/>
    <w:rsid w:val="009A774A"/>
    <w:rsid w:val="009B15DC"/>
    <w:rsid w:val="009B17EE"/>
    <w:rsid w:val="009B1DF0"/>
    <w:rsid w:val="009B22B8"/>
    <w:rsid w:val="009B2915"/>
    <w:rsid w:val="009B3D45"/>
    <w:rsid w:val="009B4B07"/>
    <w:rsid w:val="009B523F"/>
    <w:rsid w:val="009B5687"/>
    <w:rsid w:val="009B6153"/>
    <w:rsid w:val="009B6BA4"/>
    <w:rsid w:val="009B72E2"/>
    <w:rsid w:val="009B76B4"/>
    <w:rsid w:val="009B77E3"/>
    <w:rsid w:val="009C036B"/>
    <w:rsid w:val="009C0604"/>
    <w:rsid w:val="009C060C"/>
    <w:rsid w:val="009C07D2"/>
    <w:rsid w:val="009C0803"/>
    <w:rsid w:val="009C180C"/>
    <w:rsid w:val="009C334A"/>
    <w:rsid w:val="009C3F3D"/>
    <w:rsid w:val="009C4C65"/>
    <w:rsid w:val="009C4FC8"/>
    <w:rsid w:val="009C5AA8"/>
    <w:rsid w:val="009C5FD2"/>
    <w:rsid w:val="009C73C8"/>
    <w:rsid w:val="009D1227"/>
    <w:rsid w:val="009D12E8"/>
    <w:rsid w:val="009D144A"/>
    <w:rsid w:val="009D150E"/>
    <w:rsid w:val="009D169E"/>
    <w:rsid w:val="009D1A22"/>
    <w:rsid w:val="009D20FD"/>
    <w:rsid w:val="009D3ABC"/>
    <w:rsid w:val="009D3EE8"/>
    <w:rsid w:val="009D4624"/>
    <w:rsid w:val="009D48D5"/>
    <w:rsid w:val="009D4C56"/>
    <w:rsid w:val="009E09CB"/>
    <w:rsid w:val="009E24DE"/>
    <w:rsid w:val="009E2713"/>
    <w:rsid w:val="009E2EBF"/>
    <w:rsid w:val="009E3508"/>
    <w:rsid w:val="009E4B01"/>
    <w:rsid w:val="009E5987"/>
    <w:rsid w:val="009E6DF0"/>
    <w:rsid w:val="009E6E61"/>
    <w:rsid w:val="009E7F49"/>
    <w:rsid w:val="009F029E"/>
    <w:rsid w:val="009F2DA9"/>
    <w:rsid w:val="009F3B27"/>
    <w:rsid w:val="009F438F"/>
    <w:rsid w:val="009F486F"/>
    <w:rsid w:val="009F4D52"/>
    <w:rsid w:val="009F527F"/>
    <w:rsid w:val="009F5380"/>
    <w:rsid w:val="009F63D5"/>
    <w:rsid w:val="009F7737"/>
    <w:rsid w:val="00A00B44"/>
    <w:rsid w:val="00A0161C"/>
    <w:rsid w:val="00A02C6D"/>
    <w:rsid w:val="00A03476"/>
    <w:rsid w:val="00A0371A"/>
    <w:rsid w:val="00A064D5"/>
    <w:rsid w:val="00A0657E"/>
    <w:rsid w:val="00A07867"/>
    <w:rsid w:val="00A10327"/>
    <w:rsid w:val="00A116AA"/>
    <w:rsid w:val="00A11FA4"/>
    <w:rsid w:val="00A12D51"/>
    <w:rsid w:val="00A12F50"/>
    <w:rsid w:val="00A130D4"/>
    <w:rsid w:val="00A13D1F"/>
    <w:rsid w:val="00A143CB"/>
    <w:rsid w:val="00A1689E"/>
    <w:rsid w:val="00A171FD"/>
    <w:rsid w:val="00A17520"/>
    <w:rsid w:val="00A17D6E"/>
    <w:rsid w:val="00A204C8"/>
    <w:rsid w:val="00A20A95"/>
    <w:rsid w:val="00A2119B"/>
    <w:rsid w:val="00A214D2"/>
    <w:rsid w:val="00A22093"/>
    <w:rsid w:val="00A23623"/>
    <w:rsid w:val="00A238DE"/>
    <w:rsid w:val="00A24CCA"/>
    <w:rsid w:val="00A25B10"/>
    <w:rsid w:val="00A26471"/>
    <w:rsid w:val="00A26A3C"/>
    <w:rsid w:val="00A26D3A"/>
    <w:rsid w:val="00A27138"/>
    <w:rsid w:val="00A304FA"/>
    <w:rsid w:val="00A30662"/>
    <w:rsid w:val="00A30DEE"/>
    <w:rsid w:val="00A30F0C"/>
    <w:rsid w:val="00A31437"/>
    <w:rsid w:val="00A31800"/>
    <w:rsid w:val="00A32485"/>
    <w:rsid w:val="00A3267E"/>
    <w:rsid w:val="00A32E54"/>
    <w:rsid w:val="00A34087"/>
    <w:rsid w:val="00A34566"/>
    <w:rsid w:val="00A3464B"/>
    <w:rsid w:val="00A35743"/>
    <w:rsid w:val="00A361B0"/>
    <w:rsid w:val="00A367C2"/>
    <w:rsid w:val="00A405F5"/>
    <w:rsid w:val="00A40614"/>
    <w:rsid w:val="00A40D19"/>
    <w:rsid w:val="00A416A3"/>
    <w:rsid w:val="00A41851"/>
    <w:rsid w:val="00A42C96"/>
    <w:rsid w:val="00A42E48"/>
    <w:rsid w:val="00A42EC3"/>
    <w:rsid w:val="00A432F2"/>
    <w:rsid w:val="00A43954"/>
    <w:rsid w:val="00A43B0D"/>
    <w:rsid w:val="00A443AA"/>
    <w:rsid w:val="00A4478D"/>
    <w:rsid w:val="00A44CC8"/>
    <w:rsid w:val="00A44CE5"/>
    <w:rsid w:val="00A44EE1"/>
    <w:rsid w:val="00A45BD3"/>
    <w:rsid w:val="00A45F11"/>
    <w:rsid w:val="00A46528"/>
    <w:rsid w:val="00A47399"/>
    <w:rsid w:val="00A47438"/>
    <w:rsid w:val="00A52000"/>
    <w:rsid w:val="00A52CFA"/>
    <w:rsid w:val="00A53FD8"/>
    <w:rsid w:val="00A545BA"/>
    <w:rsid w:val="00A546B7"/>
    <w:rsid w:val="00A54C3B"/>
    <w:rsid w:val="00A550D1"/>
    <w:rsid w:val="00A55D5C"/>
    <w:rsid w:val="00A56525"/>
    <w:rsid w:val="00A56A28"/>
    <w:rsid w:val="00A60AFB"/>
    <w:rsid w:val="00A6150E"/>
    <w:rsid w:val="00A61649"/>
    <w:rsid w:val="00A61E5D"/>
    <w:rsid w:val="00A61EE0"/>
    <w:rsid w:val="00A62C11"/>
    <w:rsid w:val="00A63C59"/>
    <w:rsid w:val="00A63DE7"/>
    <w:rsid w:val="00A64061"/>
    <w:rsid w:val="00A654C0"/>
    <w:rsid w:val="00A65AD3"/>
    <w:rsid w:val="00A66FED"/>
    <w:rsid w:val="00A67745"/>
    <w:rsid w:val="00A67DE6"/>
    <w:rsid w:val="00A7004C"/>
    <w:rsid w:val="00A71D2C"/>
    <w:rsid w:val="00A7264F"/>
    <w:rsid w:val="00A72789"/>
    <w:rsid w:val="00A74F1B"/>
    <w:rsid w:val="00A75482"/>
    <w:rsid w:val="00A75E39"/>
    <w:rsid w:val="00A75EDF"/>
    <w:rsid w:val="00A765C2"/>
    <w:rsid w:val="00A76965"/>
    <w:rsid w:val="00A80658"/>
    <w:rsid w:val="00A80E9C"/>
    <w:rsid w:val="00A81981"/>
    <w:rsid w:val="00A81A7D"/>
    <w:rsid w:val="00A81B24"/>
    <w:rsid w:val="00A81F48"/>
    <w:rsid w:val="00A829DF"/>
    <w:rsid w:val="00A83402"/>
    <w:rsid w:val="00A8358D"/>
    <w:rsid w:val="00A844CE"/>
    <w:rsid w:val="00A8483E"/>
    <w:rsid w:val="00A84BA0"/>
    <w:rsid w:val="00A84CE8"/>
    <w:rsid w:val="00A84E2D"/>
    <w:rsid w:val="00A84E5F"/>
    <w:rsid w:val="00A86168"/>
    <w:rsid w:val="00A86835"/>
    <w:rsid w:val="00A8696C"/>
    <w:rsid w:val="00A86D92"/>
    <w:rsid w:val="00A87697"/>
    <w:rsid w:val="00A87812"/>
    <w:rsid w:val="00A90C31"/>
    <w:rsid w:val="00A91018"/>
    <w:rsid w:val="00A91249"/>
    <w:rsid w:val="00A9177F"/>
    <w:rsid w:val="00A92562"/>
    <w:rsid w:val="00A9270D"/>
    <w:rsid w:val="00A9357E"/>
    <w:rsid w:val="00A9387C"/>
    <w:rsid w:val="00A93DA6"/>
    <w:rsid w:val="00A95212"/>
    <w:rsid w:val="00A9576E"/>
    <w:rsid w:val="00A957A6"/>
    <w:rsid w:val="00A95CDB"/>
    <w:rsid w:val="00A95ECF"/>
    <w:rsid w:val="00A967E0"/>
    <w:rsid w:val="00A96801"/>
    <w:rsid w:val="00A96D80"/>
    <w:rsid w:val="00A9763D"/>
    <w:rsid w:val="00AA0B40"/>
    <w:rsid w:val="00AA18FE"/>
    <w:rsid w:val="00AA21B7"/>
    <w:rsid w:val="00AA30F1"/>
    <w:rsid w:val="00AA3175"/>
    <w:rsid w:val="00AA333C"/>
    <w:rsid w:val="00AA4DC7"/>
    <w:rsid w:val="00AA6534"/>
    <w:rsid w:val="00AA6FAD"/>
    <w:rsid w:val="00AA7B4B"/>
    <w:rsid w:val="00AA7B88"/>
    <w:rsid w:val="00AB1BC1"/>
    <w:rsid w:val="00AB208C"/>
    <w:rsid w:val="00AB2FCF"/>
    <w:rsid w:val="00AB358F"/>
    <w:rsid w:val="00AB3598"/>
    <w:rsid w:val="00AB3649"/>
    <w:rsid w:val="00AB3DDB"/>
    <w:rsid w:val="00AB4451"/>
    <w:rsid w:val="00AB5F70"/>
    <w:rsid w:val="00AB6D7A"/>
    <w:rsid w:val="00AB6E0F"/>
    <w:rsid w:val="00AB760D"/>
    <w:rsid w:val="00AB79A3"/>
    <w:rsid w:val="00AC051F"/>
    <w:rsid w:val="00AC0A57"/>
    <w:rsid w:val="00AC0F1A"/>
    <w:rsid w:val="00AC11A2"/>
    <w:rsid w:val="00AC1E28"/>
    <w:rsid w:val="00AC2553"/>
    <w:rsid w:val="00AC2642"/>
    <w:rsid w:val="00AC2A82"/>
    <w:rsid w:val="00AC3827"/>
    <w:rsid w:val="00AC39B6"/>
    <w:rsid w:val="00AC4338"/>
    <w:rsid w:val="00AC460C"/>
    <w:rsid w:val="00AC62A5"/>
    <w:rsid w:val="00AC62A6"/>
    <w:rsid w:val="00AC6549"/>
    <w:rsid w:val="00AC67E8"/>
    <w:rsid w:val="00AC6B72"/>
    <w:rsid w:val="00AC75EC"/>
    <w:rsid w:val="00AD0058"/>
    <w:rsid w:val="00AD1B51"/>
    <w:rsid w:val="00AD3101"/>
    <w:rsid w:val="00AD32D5"/>
    <w:rsid w:val="00AD39A1"/>
    <w:rsid w:val="00AD4017"/>
    <w:rsid w:val="00AD4C64"/>
    <w:rsid w:val="00AD6DC6"/>
    <w:rsid w:val="00AD7788"/>
    <w:rsid w:val="00AD7836"/>
    <w:rsid w:val="00AE023C"/>
    <w:rsid w:val="00AE0FA6"/>
    <w:rsid w:val="00AE1A15"/>
    <w:rsid w:val="00AE2501"/>
    <w:rsid w:val="00AE36EA"/>
    <w:rsid w:val="00AE3C6A"/>
    <w:rsid w:val="00AE3D6C"/>
    <w:rsid w:val="00AE4098"/>
    <w:rsid w:val="00AE45C2"/>
    <w:rsid w:val="00AE5C7C"/>
    <w:rsid w:val="00AE68C9"/>
    <w:rsid w:val="00AE6BCB"/>
    <w:rsid w:val="00AE77D3"/>
    <w:rsid w:val="00AE794D"/>
    <w:rsid w:val="00AF0608"/>
    <w:rsid w:val="00AF0AF0"/>
    <w:rsid w:val="00AF0C9D"/>
    <w:rsid w:val="00AF114E"/>
    <w:rsid w:val="00AF38DB"/>
    <w:rsid w:val="00AF476A"/>
    <w:rsid w:val="00AF4789"/>
    <w:rsid w:val="00AF4D8E"/>
    <w:rsid w:val="00AF5FF1"/>
    <w:rsid w:val="00AF7BA4"/>
    <w:rsid w:val="00B00CAB"/>
    <w:rsid w:val="00B042D9"/>
    <w:rsid w:val="00B044DE"/>
    <w:rsid w:val="00B0589D"/>
    <w:rsid w:val="00B065E8"/>
    <w:rsid w:val="00B06759"/>
    <w:rsid w:val="00B06DE6"/>
    <w:rsid w:val="00B0720F"/>
    <w:rsid w:val="00B072C9"/>
    <w:rsid w:val="00B079ED"/>
    <w:rsid w:val="00B07B32"/>
    <w:rsid w:val="00B07B4E"/>
    <w:rsid w:val="00B108AB"/>
    <w:rsid w:val="00B10EEE"/>
    <w:rsid w:val="00B11C03"/>
    <w:rsid w:val="00B1247B"/>
    <w:rsid w:val="00B12C22"/>
    <w:rsid w:val="00B12F6F"/>
    <w:rsid w:val="00B131BF"/>
    <w:rsid w:val="00B13E65"/>
    <w:rsid w:val="00B1437D"/>
    <w:rsid w:val="00B14DD3"/>
    <w:rsid w:val="00B15383"/>
    <w:rsid w:val="00B163A2"/>
    <w:rsid w:val="00B16599"/>
    <w:rsid w:val="00B16989"/>
    <w:rsid w:val="00B16E95"/>
    <w:rsid w:val="00B17568"/>
    <w:rsid w:val="00B1756C"/>
    <w:rsid w:val="00B1777A"/>
    <w:rsid w:val="00B22066"/>
    <w:rsid w:val="00B2417C"/>
    <w:rsid w:val="00B24CA4"/>
    <w:rsid w:val="00B25609"/>
    <w:rsid w:val="00B25BD0"/>
    <w:rsid w:val="00B25E79"/>
    <w:rsid w:val="00B26A06"/>
    <w:rsid w:val="00B26F4C"/>
    <w:rsid w:val="00B2727A"/>
    <w:rsid w:val="00B27548"/>
    <w:rsid w:val="00B30024"/>
    <w:rsid w:val="00B3031D"/>
    <w:rsid w:val="00B309D1"/>
    <w:rsid w:val="00B30C82"/>
    <w:rsid w:val="00B314CA"/>
    <w:rsid w:val="00B320B1"/>
    <w:rsid w:val="00B328F1"/>
    <w:rsid w:val="00B32FD6"/>
    <w:rsid w:val="00B3339D"/>
    <w:rsid w:val="00B33A53"/>
    <w:rsid w:val="00B33B1D"/>
    <w:rsid w:val="00B34319"/>
    <w:rsid w:val="00B34F10"/>
    <w:rsid w:val="00B350D4"/>
    <w:rsid w:val="00B35602"/>
    <w:rsid w:val="00B35DDB"/>
    <w:rsid w:val="00B363D0"/>
    <w:rsid w:val="00B3668B"/>
    <w:rsid w:val="00B36981"/>
    <w:rsid w:val="00B3699E"/>
    <w:rsid w:val="00B36C78"/>
    <w:rsid w:val="00B37468"/>
    <w:rsid w:val="00B40040"/>
    <w:rsid w:val="00B412F5"/>
    <w:rsid w:val="00B459B6"/>
    <w:rsid w:val="00B461D6"/>
    <w:rsid w:val="00B46605"/>
    <w:rsid w:val="00B4671F"/>
    <w:rsid w:val="00B468A1"/>
    <w:rsid w:val="00B46F49"/>
    <w:rsid w:val="00B47350"/>
    <w:rsid w:val="00B47EA2"/>
    <w:rsid w:val="00B5163B"/>
    <w:rsid w:val="00B51E70"/>
    <w:rsid w:val="00B52AAA"/>
    <w:rsid w:val="00B53764"/>
    <w:rsid w:val="00B53E10"/>
    <w:rsid w:val="00B5466E"/>
    <w:rsid w:val="00B55369"/>
    <w:rsid w:val="00B573C8"/>
    <w:rsid w:val="00B575B2"/>
    <w:rsid w:val="00B575B8"/>
    <w:rsid w:val="00B57729"/>
    <w:rsid w:val="00B57856"/>
    <w:rsid w:val="00B612CC"/>
    <w:rsid w:val="00B61594"/>
    <w:rsid w:val="00B622CF"/>
    <w:rsid w:val="00B63627"/>
    <w:rsid w:val="00B645A4"/>
    <w:rsid w:val="00B648AA"/>
    <w:rsid w:val="00B64BC3"/>
    <w:rsid w:val="00B64C31"/>
    <w:rsid w:val="00B64F8B"/>
    <w:rsid w:val="00B6742F"/>
    <w:rsid w:val="00B67D03"/>
    <w:rsid w:val="00B67D42"/>
    <w:rsid w:val="00B67E9F"/>
    <w:rsid w:val="00B715D3"/>
    <w:rsid w:val="00B7354C"/>
    <w:rsid w:val="00B73747"/>
    <w:rsid w:val="00B73AEC"/>
    <w:rsid w:val="00B73C22"/>
    <w:rsid w:val="00B73DC8"/>
    <w:rsid w:val="00B7404A"/>
    <w:rsid w:val="00B7548A"/>
    <w:rsid w:val="00B76195"/>
    <w:rsid w:val="00B7619D"/>
    <w:rsid w:val="00B76471"/>
    <w:rsid w:val="00B76B82"/>
    <w:rsid w:val="00B77002"/>
    <w:rsid w:val="00B80402"/>
    <w:rsid w:val="00B80466"/>
    <w:rsid w:val="00B811D8"/>
    <w:rsid w:val="00B82FCD"/>
    <w:rsid w:val="00B832FD"/>
    <w:rsid w:val="00B84708"/>
    <w:rsid w:val="00B848DE"/>
    <w:rsid w:val="00B84923"/>
    <w:rsid w:val="00B84E13"/>
    <w:rsid w:val="00B85425"/>
    <w:rsid w:val="00B85E6D"/>
    <w:rsid w:val="00B85E93"/>
    <w:rsid w:val="00B867C2"/>
    <w:rsid w:val="00B8741C"/>
    <w:rsid w:val="00B91048"/>
    <w:rsid w:val="00B9132C"/>
    <w:rsid w:val="00B915FF"/>
    <w:rsid w:val="00B9227E"/>
    <w:rsid w:val="00B92AFB"/>
    <w:rsid w:val="00B93DE5"/>
    <w:rsid w:val="00B94175"/>
    <w:rsid w:val="00B948DB"/>
    <w:rsid w:val="00B94CC7"/>
    <w:rsid w:val="00B95AD4"/>
    <w:rsid w:val="00B963C4"/>
    <w:rsid w:val="00B97790"/>
    <w:rsid w:val="00BA026F"/>
    <w:rsid w:val="00BA1858"/>
    <w:rsid w:val="00BB02FB"/>
    <w:rsid w:val="00BB061C"/>
    <w:rsid w:val="00BB0D9B"/>
    <w:rsid w:val="00BB12C4"/>
    <w:rsid w:val="00BB1712"/>
    <w:rsid w:val="00BB181B"/>
    <w:rsid w:val="00BB1CBF"/>
    <w:rsid w:val="00BB237D"/>
    <w:rsid w:val="00BB23A8"/>
    <w:rsid w:val="00BB28CC"/>
    <w:rsid w:val="00BB2D43"/>
    <w:rsid w:val="00BB39E9"/>
    <w:rsid w:val="00BB5357"/>
    <w:rsid w:val="00BB7423"/>
    <w:rsid w:val="00BB780D"/>
    <w:rsid w:val="00BB7D83"/>
    <w:rsid w:val="00BB7E47"/>
    <w:rsid w:val="00BC064C"/>
    <w:rsid w:val="00BC0681"/>
    <w:rsid w:val="00BC1869"/>
    <w:rsid w:val="00BC2110"/>
    <w:rsid w:val="00BC3C80"/>
    <w:rsid w:val="00BC51B7"/>
    <w:rsid w:val="00BC595D"/>
    <w:rsid w:val="00BC5979"/>
    <w:rsid w:val="00BC704B"/>
    <w:rsid w:val="00BC75ED"/>
    <w:rsid w:val="00BC7F7F"/>
    <w:rsid w:val="00BD0A5B"/>
    <w:rsid w:val="00BD2478"/>
    <w:rsid w:val="00BD2E4A"/>
    <w:rsid w:val="00BD2EC6"/>
    <w:rsid w:val="00BD3A86"/>
    <w:rsid w:val="00BD3CA2"/>
    <w:rsid w:val="00BD3D1E"/>
    <w:rsid w:val="00BD4F0D"/>
    <w:rsid w:val="00BD5020"/>
    <w:rsid w:val="00BD60DA"/>
    <w:rsid w:val="00BD6A96"/>
    <w:rsid w:val="00BD6AAB"/>
    <w:rsid w:val="00BD778C"/>
    <w:rsid w:val="00BE0247"/>
    <w:rsid w:val="00BE0FCF"/>
    <w:rsid w:val="00BE1EF2"/>
    <w:rsid w:val="00BE28D2"/>
    <w:rsid w:val="00BE2B51"/>
    <w:rsid w:val="00BE5813"/>
    <w:rsid w:val="00BE64AC"/>
    <w:rsid w:val="00BE6787"/>
    <w:rsid w:val="00BF0154"/>
    <w:rsid w:val="00BF05E5"/>
    <w:rsid w:val="00BF0A69"/>
    <w:rsid w:val="00BF197D"/>
    <w:rsid w:val="00BF3427"/>
    <w:rsid w:val="00BF48BB"/>
    <w:rsid w:val="00BF4A84"/>
    <w:rsid w:val="00BF5272"/>
    <w:rsid w:val="00BF54E1"/>
    <w:rsid w:val="00BF5DAF"/>
    <w:rsid w:val="00BF606E"/>
    <w:rsid w:val="00BF62F8"/>
    <w:rsid w:val="00BF6377"/>
    <w:rsid w:val="00BF7F18"/>
    <w:rsid w:val="00C01805"/>
    <w:rsid w:val="00C01BA0"/>
    <w:rsid w:val="00C0245A"/>
    <w:rsid w:val="00C03F4C"/>
    <w:rsid w:val="00C04272"/>
    <w:rsid w:val="00C0440B"/>
    <w:rsid w:val="00C065B9"/>
    <w:rsid w:val="00C077BA"/>
    <w:rsid w:val="00C07C7A"/>
    <w:rsid w:val="00C10587"/>
    <w:rsid w:val="00C10F22"/>
    <w:rsid w:val="00C10F77"/>
    <w:rsid w:val="00C133F2"/>
    <w:rsid w:val="00C14941"/>
    <w:rsid w:val="00C1606F"/>
    <w:rsid w:val="00C16947"/>
    <w:rsid w:val="00C16BA5"/>
    <w:rsid w:val="00C172C6"/>
    <w:rsid w:val="00C21151"/>
    <w:rsid w:val="00C212B3"/>
    <w:rsid w:val="00C218F2"/>
    <w:rsid w:val="00C21EA9"/>
    <w:rsid w:val="00C22043"/>
    <w:rsid w:val="00C225DB"/>
    <w:rsid w:val="00C2314C"/>
    <w:rsid w:val="00C2351F"/>
    <w:rsid w:val="00C23C4E"/>
    <w:rsid w:val="00C240C4"/>
    <w:rsid w:val="00C25BBA"/>
    <w:rsid w:val="00C26560"/>
    <w:rsid w:val="00C26A1C"/>
    <w:rsid w:val="00C26E32"/>
    <w:rsid w:val="00C27717"/>
    <w:rsid w:val="00C27FBE"/>
    <w:rsid w:val="00C30242"/>
    <w:rsid w:val="00C3074C"/>
    <w:rsid w:val="00C30F28"/>
    <w:rsid w:val="00C3147F"/>
    <w:rsid w:val="00C32DF1"/>
    <w:rsid w:val="00C336FE"/>
    <w:rsid w:val="00C33788"/>
    <w:rsid w:val="00C34CF7"/>
    <w:rsid w:val="00C35739"/>
    <w:rsid w:val="00C35805"/>
    <w:rsid w:val="00C35E50"/>
    <w:rsid w:val="00C3667C"/>
    <w:rsid w:val="00C367C3"/>
    <w:rsid w:val="00C37453"/>
    <w:rsid w:val="00C37E25"/>
    <w:rsid w:val="00C41BCC"/>
    <w:rsid w:val="00C425A5"/>
    <w:rsid w:val="00C428D0"/>
    <w:rsid w:val="00C42EEA"/>
    <w:rsid w:val="00C43A32"/>
    <w:rsid w:val="00C43BA6"/>
    <w:rsid w:val="00C43DF6"/>
    <w:rsid w:val="00C45376"/>
    <w:rsid w:val="00C46B8B"/>
    <w:rsid w:val="00C47A6E"/>
    <w:rsid w:val="00C47CDA"/>
    <w:rsid w:val="00C5111A"/>
    <w:rsid w:val="00C51E13"/>
    <w:rsid w:val="00C521F8"/>
    <w:rsid w:val="00C529D2"/>
    <w:rsid w:val="00C53E86"/>
    <w:rsid w:val="00C5433A"/>
    <w:rsid w:val="00C54377"/>
    <w:rsid w:val="00C545AE"/>
    <w:rsid w:val="00C54DAD"/>
    <w:rsid w:val="00C557B4"/>
    <w:rsid w:val="00C56233"/>
    <w:rsid w:val="00C56EF0"/>
    <w:rsid w:val="00C61712"/>
    <w:rsid w:val="00C64C30"/>
    <w:rsid w:val="00C66944"/>
    <w:rsid w:val="00C673DF"/>
    <w:rsid w:val="00C70292"/>
    <w:rsid w:val="00C705E1"/>
    <w:rsid w:val="00C706C9"/>
    <w:rsid w:val="00C7075B"/>
    <w:rsid w:val="00C70B64"/>
    <w:rsid w:val="00C71577"/>
    <w:rsid w:val="00C7157F"/>
    <w:rsid w:val="00C71D0F"/>
    <w:rsid w:val="00C71DA5"/>
    <w:rsid w:val="00C72640"/>
    <w:rsid w:val="00C73F57"/>
    <w:rsid w:val="00C74180"/>
    <w:rsid w:val="00C76352"/>
    <w:rsid w:val="00C76901"/>
    <w:rsid w:val="00C76ACD"/>
    <w:rsid w:val="00C77FC3"/>
    <w:rsid w:val="00C80697"/>
    <w:rsid w:val="00C80D8A"/>
    <w:rsid w:val="00C813CD"/>
    <w:rsid w:val="00C81541"/>
    <w:rsid w:val="00C823BA"/>
    <w:rsid w:val="00C82744"/>
    <w:rsid w:val="00C829D9"/>
    <w:rsid w:val="00C832D4"/>
    <w:rsid w:val="00C839C6"/>
    <w:rsid w:val="00C8625E"/>
    <w:rsid w:val="00C87058"/>
    <w:rsid w:val="00C87A85"/>
    <w:rsid w:val="00C91289"/>
    <w:rsid w:val="00C915FD"/>
    <w:rsid w:val="00C91F7D"/>
    <w:rsid w:val="00C91F8D"/>
    <w:rsid w:val="00C92B3C"/>
    <w:rsid w:val="00C92ED8"/>
    <w:rsid w:val="00C93F04"/>
    <w:rsid w:val="00C94150"/>
    <w:rsid w:val="00C94D35"/>
    <w:rsid w:val="00C94E7B"/>
    <w:rsid w:val="00C95346"/>
    <w:rsid w:val="00C953B2"/>
    <w:rsid w:val="00C95915"/>
    <w:rsid w:val="00C96203"/>
    <w:rsid w:val="00C97C44"/>
    <w:rsid w:val="00CA0120"/>
    <w:rsid w:val="00CA0725"/>
    <w:rsid w:val="00CA1CF6"/>
    <w:rsid w:val="00CA30A6"/>
    <w:rsid w:val="00CA3419"/>
    <w:rsid w:val="00CA3E13"/>
    <w:rsid w:val="00CA3FD0"/>
    <w:rsid w:val="00CA50A2"/>
    <w:rsid w:val="00CA7D27"/>
    <w:rsid w:val="00CA7E1F"/>
    <w:rsid w:val="00CB26E4"/>
    <w:rsid w:val="00CB2899"/>
    <w:rsid w:val="00CB30D9"/>
    <w:rsid w:val="00CB4AA6"/>
    <w:rsid w:val="00CB4C0C"/>
    <w:rsid w:val="00CB5B5E"/>
    <w:rsid w:val="00CB7061"/>
    <w:rsid w:val="00CC06C3"/>
    <w:rsid w:val="00CC0789"/>
    <w:rsid w:val="00CC254B"/>
    <w:rsid w:val="00CC43B1"/>
    <w:rsid w:val="00CC64D1"/>
    <w:rsid w:val="00CC6B30"/>
    <w:rsid w:val="00CC6D4E"/>
    <w:rsid w:val="00CC74CD"/>
    <w:rsid w:val="00CD1BC5"/>
    <w:rsid w:val="00CD2017"/>
    <w:rsid w:val="00CD20F4"/>
    <w:rsid w:val="00CD2ADF"/>
    <w:rsid w:val="00CD2FC9"/>
    <w:rsid w:val="00CD3317"/>
    <w:rsid w:val="00CD3945"/>
    <w:rsid w:val="00CD3B23"/>
    <w:rsid w:val="00CD4107"/>
    <w:rsid w:val="00CD4429"/>
    <w:rsid w:val="00CD508F"/>
    <w:rsid w:val="00CD53E6"/>
    <w:rsid w:val="00CD6DE2"/>
    <w:rsid w:val="00CD713C"/>
    <w:rsid w:val="00CE06A3"/>
    <w:rsid w:val="00CE097B"/>
    <w:rsid w:val="00CE10B2"/>
    <w:rsid w:val="00CE1B07"/>
    <w:rsid w:val="00CE24F2"/>
    <w:rsid w:val="00CE3D59"/>
    <w:rsid w:val="00CE4912"/>
    <w:rsid w:val="00CE4BC4"/>
    <w:rsid w:val="00CE50B2"/>
    <w:rsid w:val="00CE54D8"/>
    <w:rsid w:val="00CE5642"/>
    <w:rsid w:val="00CE5A87"/>
    <w:rsid w:val="00CE6645"/>
    <w:rsid w:val="00CE6C84"/>
    <w:rsid w:val="00CF30CE"/>
    <w:rsid w:val="00CF468D"/>
    <w:rsid w:val="00CF4FDC"/>
    <w:rsid w:val="00CF54CB"/>
    <w:rsid w:val="00CF5555"/>
    <w:rsid w:val="00CF5557"/>
    <w:rsid w:val="00CF582A"/>
    <w:rsid w:val="00CF6783"/>
    <w:rsid w:val="00CF785E"/>
    <w:rsid w:val="00CF7980"/>
    <w:rsid w:val="00CF7988"/>
    <w:rsid w:val="00CF7FC1"/>
    <w:rsid w:val="00D0033A"/>
    <w:rsid w:val="00D003AB"/>
    <w:rsid w:val="00D008B5"/>
    <w:rsid w:val="00D02E44"/>
    <w:rsid w:val="00D0331C"/>
    <w:rsid w:val="00D034EC"/>
    <w:rsid w:val="00D0363D"/>
    <w:rsid w:val="00D04EE6"/>
    <w:rsid w:val="00D0513A"/>
    <w:rsid w:val="00D052A3"/>
    <w:rsid w:val="00D05491"/>
    <w:rsid w:val="00D059F6"/>
    <w:rsid w:val="00D05CED"/>
    <w:rsid w:val="00D06BE8"/>
    <w:rsid w:val="00D07673"/>
    <w:rsid w:val="00D116F6"/>
    <w:rsid w:val="00D11BDF"/>
    <w:rsid w:val="00D11F2B"/>
    <w:rsid w:val="00D133CD"/>
    <w:rsid w:val="00D136EF"/>
    <w:rsid w:val="00D1401B"/>
    <w:rsid w:val="00D141B6"/>
    <w:rsid w:val="00D149EC"/>
    <w:rsid w:val="00D16841"/>
    <w:rsid w:val="00D17557"/>
    <w:rsid w:val="00D1755F"/>
    <w:rsid w:val="00D20B81"/>
    <w:rsid w:val="00D21085"/>
    <w:rsid w:val="00D2145B"/>
    <w:rsid w:val="00D21BA6"/>
    <w:rsid w:val="00D220BE"/>
    <w:rsid w:val="00D26075"/>
    <w:rsid w:val="00D268B8"/>
    <w:rsid w:val="00D26A72"/>
    <w:rsid w:val="00D26D2A"/>
    <w:rsid w:val="00D2795E"/>
    <w:rsid w:val="00D30322"/>
    <w:rsid w:val="00D3046B"/>
    <w:rsid w:val="00D3061C"/>
    <w:rsid w:val="00D3083E"/>
    <w:rsid w:val="00D32004"/>
    <w:rsid w:val="00D327F4"/>
    <w:rsid w:val="00D351AD"/>
    <w:rsid w:val="00D3590E"/>
    <w:rsid w:val="00D3653C"/>
    <w:rsid w:val="00D3762A"/>
    <w:rsid w:val="00D40CF7"/>
    <w:rsid w:val="00D410F1"/>
    <w:rsid w:val="00D41F73"/>
    <w:rsid w:val="00D4265A"/>
    <w:rsid w:val="00D434EC"/>
    <w:rsid w:val="00D436BA"/>
    <w:rsid w:val="00D43743"/>
    <w:rsid w:val="00D444F4"/>
    <w:rsid w:val="00D4495D"/>
    <w:rsid w:val="00D458F2"/>
    <w:rsid w:val="00D46B28"/>
    <w:rsid w:val="00D473EA"/>
    <w:rsid w:val="00D47E91"/>
    <w:rsid w:val="00D50709"/>
    <w:rsid w:val="00D50854"/>
    <w:rsid w:val="00D5096F"/>
    <w:rsid w:val="00D509C2"/>
    <w:rsid w:val="00D50A28"/>
    <w:rsid w:val="00D51202"/>
    <w:rsid w:val="00D52CD0"/>
    <w:rsid w:val="00D5445B"/>
    <w:rsid w:val="00D54AE1"/>
    <w:rsid w:val="00D5750B"/>
    <w:rsid w:val="00D57786"/>
    <w:rsid w:val="00D57A80"/>
    <w:rsid w:val="00D62623"/>
    <w:rsid w:val="00D62BFF"/>
    <w:rsid w:val="00D62FC0"/>
    <w:rsid w:val="00D630DE"/>
    <w:rsid w:val="00D63970"/>
    <w:rsid w:val="00D639C1"/>
    <w:rsid w:val="00D63AA6"/>
    <w:rsid w:val="00D63B5F"/>
    <w:rsid w:val="00D64073"/>
    <w:rsid w:val="00D646A8"/>
    <w:rsid w:val="00D64A98"/>
    <w:rsid w:val="00D65282"/>
    <w:rsid w:val="00D65305"/>
    <w:rsid w:val="00D66DEE"/>
    <w:rsid w:val="00D67417"/>
    <w:rsid w:val="00D676BE"/>
    <w:rsid w:val="00D67C5C"/>
    <w:rsid w:val="00D701F3"/>
    <w:rsid w:val="00D733F3"/>
    <w:rsid w:val="00D736D7"/>
    <w:rsid w:val="00D75829"/>
    <w:rsid w:val="00D75B9A"/>
    <w:rsid w:val="00D75DED"/>
    <w:rsid w:val="00D75F2E"/>
    <w:rsid w:val="00D7652D"/>
    <w:rsid w:val="00D76D3C"/>
    <w:rsid w:val="00D77DF0"/>
    <w:rsid w:val="00D77E93"/>
    <w:rsid w:val="00D802C8"/>
    <w:rsid w:val="00D80578"/>
    <w:rsid w:val="00D816DF"/>
    <w:rsid w:val="00D81BEB"/>
    <w:rsid w:val="00D82E03"/>
    <w:rsid w:val="00D8389E"/>
    <w:rsid w:val="00D83A4E"/>
    <w:rsid w:val="00D83FFE"/>
    <w:rsid w:val="00D84761"/>
    <w:rsid w:val="00D84811"/>
    <w:rsid w:val="00D84B8C"/>
    <w:rsid w:val="00D853D8"/>
    <w:rsid w:val="00D85851"/>
    <w:rsid w:val="00D86B9E"/>
    <w:rsid w:val="00D86DF9"/>
    <w:rsid w:val="00D8749A"/>
    <w:rsid w:val="00D8757D"/>
    <w:rsid w:val="00D922B7"/>
    <w:rsid w:val="00D9245F"/>
    <w:rsid w:val="00D926BA"/>
    <w:rsid w:val="00D92954"/>
    <w:rsid w:val="00D942AD"/>
    <w:rsid w:val="00D94D40"/>
    <w:rsid w:val="00D9532D"/>
    <w:rsid w:val="00D954BF"/>
    <w:rsid w:val="00D95A09"/>
    <w:rsid w:val="00D96493"/>
    <w:rsid w:val="00D97521"/>
    <w:rsid w:val="00D97B8E"/>
    <w:rsid w:val="00DA1329"/>
    <w:rsid w:val="00DA1481"/>
    <w:rsid w:val="00DA1E41"/>
    <w:rsid w:val="00DA2063"/>
    <w:rsid w:val="00DA3445"/>
    <w:rsid w:val="00DA3F8A"/>
    <w:rsid w:val="00DA41D1"/>
    <w:rsid w:val="00DA4D80"/>
    <w:rsid w:val="00DA521D"/>
    <w:rsid w:val="00DA6C24"/>
    <w:rsid w:val="00DA6C8E"/>
    <w:rsid w:val="00DA7861"/>
    <w:rsid w:val="00DA797F"/>
    <w:rsid w:val="00DB015C"/>
    <w:rsid w:val="00DB048D"/>
    <w:rsid w:val="00DB2AB4"/>
    <w:rsid w:val="00DB374D"/>
    <w:rsid w:val="00DB3ADA"/>
    <w:rsid w:val="00DB3ECD"/>
    <w:rsid w:val="00DB3EF0"/>
    <w:rsid w:val="00DB480B"/>
    <w:rsid w:val="00DB69F2"/>
    <w:rsid w:val="00DB6A43"/>
    <w:rsid w:val="00DC110E"/>
    <w:rsid w:val="00DC1A6E"/>
    <w:rsid w:val="00DC1BB1"/>
    <w:rsid w:val="00DC1C14"/>
    <w:rsid w:val="00DC281F"/>
    <w:rsid w:val="00DC28C8"/>
    <w:rsid w:val="00DC2EF4"/>
    <w:rsid w:val="00DC38D8"/>
    <w:rsid w:val="00DC3F39"/>
    <w:rsid w:val="00DC3F4A"/>
    <w:rsid w:val="00DC427A"/>
    <w:rsid w:val="00DC4563"/>
    <w:rsid w:val="00DC4715"/>
    <w:rsid w:val="00DC5C40"/>
    <w:rsid w:val="00DC65EE"/>
    <w:rsid w:val="00DC6A12"/>
    <w:rsid w:val="00DC7739"/>
    <w:rsid w:val="00DC7C91"/>
    <w:rsid w:val="00DC7CDF"/>
    <w:rsid w:val="00DD00E4"/>
    <w:rsid w:val="00DD0796"/>
    <w:rsid w:val="00DD0BD2"/>
    <w:rsid w:val="00DD0C53"/>
    <w:rsid w:val="00DD246B"/>
    <w:rsid w:val="00DD30CB"/>
    <w:rsid w:val="00DD3D9E"/>
    <w:rsid w:val="00DD3FC7"/>
    <w:rsid w:val="00DD5855"/>
    <w:rsid w:val="00DD646C"/>
    <w:rsid w:val="00DD65C7"/>
    <w:rsid w:val="00DD708B"/>
    <w:rsid w:val="00DD75F6"/>
    <w:rsid w:val="00DD792B"/>
    <w:rsid w:val="00DE11E4"/>
    <w:rsid w:val="00DE12F8"/>
    <w:rsid w:val="00DE3436"/>
    <w:rsid w:val="00DE49AC"/>
    <w:rsid w:val="00DE5C8B"/>
    <w:rsid w:val="00DE613F"/>
    <w:rsid w:val="00DE6613"/>
    <w:rsid w:val="00DE6827"/>
    <w:rsid w:val="00DE6B81"/>
    <w:rsid w:val="00DE6EB9"/>
    <w:rsid w:val="00DE7680"/>
    <w:rsid w:val="00DF13C6"/>
    <w:rsid w:val="00DF22D7"/>
    <w:rsid w:val="00DF233A"/>
    <w:rsid w:val="00DF2381"/>
    <w:rsid w:val="00DF27D5"/>
    <w:rsid w:val="00DF32A8"/>
    <w:rsid w:val="00DF471E"/>
    <w:rsid w:val="00DF6414"/>
    <w:rsid w:val="00DF6428"/>
    <w:rsid w:val="00DF7335"/>
    <w:rsid w:val="00DF735A"/>
    <w:rsid w:val="00E01D6F"/>
    <w:rsid w:val="00E028ED"/>
    <w:rsid w:val="00E03750"/>
    <w:rsid w:val="00E03863"/>
    <w:rsid w:val="00E0396F"/>
    <w:rsid w:val="00E03FDC"/>
    <w:rsid w:val="00E06E41"/>
    <w:rsid w:val="00E07270"/>
    <w:rsid w:val="00E10283"/>
    <w:rsid w:val="00E104F7"/>
    <w:rsid w:val="00E10710"/>
    <w:rsid w:val="00E1127C"/>
    <w:rsid w:val="00E115FC"/>
    <w:rsid w:val="00E11898"/>
    <w:rsid w:val="00E11B0F"/>
    <w:rsid w:val="00E1204C"/>
    <w:rsid w:val="00E12D5A"/>
    <w:rsid w:val="00E12E97"/>
    <w:rsid w:val="00E130DF"/>
    <w:rsid w:val="00E13C72"/>
    <w:rsid w:val="00E15992"/>
    <w:rsid w:val="00E16EF5"/>
    <w:rsid w:val="00E174FE"/>
    <w:rsid w:val="00E17DC2"/>
    <w:rsid w:val="00E201D3"/>
    <w:rsid w:val="00E2297D"/>
    <w:rsid w:val="00E22C7C"/>
    <w:rsid w:val="00E240E5"/>
    <w:rsid w:val="00E2418F"/>
    <w:rsid w:val="00E26136"/>
    <w:rsid w:val="00E268EB"/>
    <w:rsid w:val="00E27650"/>
    <w:rsid w:val="00E31466"/>
    <w:rsid w:val="00E31DC0"/>
    <w:rsid w:val="00E3230E"/>
    <w:rsid w:val="00E33246"/>
    <w:rsid w:val="00E333D9"/>
    <w:rsid w:val="00E33A03"/>
    <w:rsid w:val="00E34378"/>
    <w:rsid w:val="00E34810"/>
    <w:rsid w:val="00E3511A"/>
    <w:rsid w:val="00E35775"/>
    <w:rsid w:val="00E36124"/>
    <w:rsid w:val="00E36699"/>
    <w:rsid w:val="00E36E5F"/>
    <w:rsid w:val="00E36FBE"/>
    <w:rsid w:val="00E37715"/>
    <w:rsid w:val="00E42073"/>
    <w:rsid w:val="00E43AD1"/>
    <w:rsid w:val="00E44570"/>
    <w:rsid w:val="00E4472F"/>
    <w:rsid w:val="00E44D38"/>
    <w:rsid w:val="00E45708"/>
    <w:rsid w:val="00E467AF"/>
    <w:rsid w:val="00E53EDB"/>
    <w:rsid w:val="00E54AD4"/>
    <w:rsid w:val="00E54B9F"/>
    <w:rsid w:val="00E54C43"/>
    <w:rsid w:val="00E55AC7"/>
    <w:rsid w:val="00E56332"/>
    <w:rsid w:val="00E5651B"/>
    <w:rsid w:val="00E56CA2"/>
    <w:rsid w:val="00E56F99"/>
    <w:rsid w:val="00E57C57"/>
    <w:rsid w:val="00E60044"/>
    <w:rsid w:val="00E6023F"/>
    <w:rsid w:val="00E60311"/>
    <w:rsid w:val="00E605D4"/>
    <w:rsid w:val="00E60626"/>
    <w:rsid w:val="00E612AE"/>
    <w:rsid w:val="00E6322F"/>
    <w:rsid w:val="00E6352D"/>
    <w:rsid w:val="00E638D7"/>
    <w:rsid w:val="00E660A1"/>
    <w:rsid w:val="00E66F87"/>
    <w:rsid w:val="00E70171"/>
    <w:rsid w:val="00E7065C"/>
    <w:rsid w:val="00E72D00"/>
    <w:rsid w:val="00E73A76"/>
    <w:rsid w:val="00E741EE"/>
    <w:rsid w:val="00E74F3B"/>
    <w:rsid w:val="00E7590E"/>
    <w:rsid w:val="00E75D28"/>
    <w:rsid w:val="00E76D93"/>
    <w:rsid w:val="00E76F6A"/>
    <w:rsid w:val="00E77034"/>
    <w:rsid w:val="00E7708B"/>
    <w:rsid w:val="00E770D7"/>
    <w:rsid w:val="00E81ADE"/>
    <w:rsid w:val="00E82228"/>
    <w:rsid w:val="00E82373"/>
    <w:rsid w:val="00E83548"/>
    <w:rsid w:val="00E851D8"/>
    <w:rsid w:val="00E855E2"/>
    <w:rsid w:val="00E85760"/>
    <w:rsid w:val="00E85B1F"/>
    <w:rsid w:val="00E86682"/>
    <w:rsid w:val="00E874B8"/>
    <w:rsid w:val="00E87650"/>
    <w:rsid w:val="00E90223"/>
    <w:rsid w:val="00E91AA5"/>
    <w:rsid w:val="00E91B77"/>
    <w:rsid w:val="00E94257"/>
    <w:rsid w:val="00E952FB"/>
    <w:rsid w:val="00E95B43"/>
    <w:rsid w:val="00E960D3"/>
    <w:rsid w:val="00E9647C"/>
    <w:rsid w:val="00E96547"/>
    <w:rsid w:val="00E978F3"/>
    <w:rsid w:val="00EA0281"/>
    <w:rsid w:val="00EA0847"/>
    <w:rsid w:val="00EA1414"/>
    <w:rsid w:val="00EA1BA2"/>
    <w:rsid w:val="00EA24D5"/>
    <w:rsid w:val="00EA2504"/>
    <w:rsid w:val="00EA2EDB"/>
    <w:rsid w:val="00EA3BDE"/>
    <w:rsid w:val="00EA3D33"/>
    <w:rsid w:val="00EA3FAC"/>
    <w:rsid w:val="00EA4991"/>
    <w:rsid w:val="00EA49B6"/>
    <w:rsid w:val="00EA55AA"/>
    <w:rsid w:val="00EB06A3"/>
    <w:rsid w:val="00EB0E0D"/>
    <w:rsid w:val="00EB1164"/>
    <w:rsid w:val="00EB1202"/>
    <w:rsid w:val="00EB1A8C"/>
    <w:rsid w:val="00EB1E86"/>
    <w:rsid w:val="00EB2DAF"/>
    <w:rsid w:val="00EB30E8"/>
    <w:rsid w:val="00EB38E0"/>
    <w:rsid w:val="00EB4195"/>
    <w:rsid w:val="00EB47B3"/>
    <w:rsid w:val="00EB55D1"/>
    <w:rsid w:val="00EB59DD"/>
    <w:rsid w:val="00EB714B"/>
    <w:rsid w:val="00EB7530"/>
    <w:rsid w:val="00EC0421"/>
    <w:rsid w:val="00EC096D"/>
    <w:rsid w:val="00EC0FA8"/>
    <w:rsid w:val="00EC1705"/>
    <w:rsid w:val="00EC2752"/>
    <w:rsid w:val="00EC275C"/>
    <w:rsid w:val="00EC45E9"/>
    <w:rsid w:val="00EC4B52"/>
    <w:rsid w:val="00EC4E34"/>
    <w:rsid w:val="00EC4E63"/>
    <w:rsid w:val="00EC4EF0"/>
    <w:rsid w:val="00EC5408"/>
    <w:rsid w:val="00EC56EC"/>
    <w:rsid w:val="00EC5831"/>
    <w:rsid w:val="00EC609C"/>
    <w:rsid w:val="00EC6854"/>
    <w:rsid w:val="00EC6950"/>
    <w:rsid w:val="00EC7981"/>
    <w:rsid w:val="00EC7D6D"/>
    <w:rsid w:val="00ED0F01"/>
    <w:rsid w:val="00ED1500"/>
    <w:rsid w:val="00ED1986"/>
    <w:rsid w:val="00ED1FC9"/>
    <w:rsid w:val="00ED20BA"/>
    <w:rsid w:val="00ED2154"/>
    <w:rsid w:val="00ED28C0"/>
    <w:rsid w:val="00ED297C"/>
    <w:rsid w:val="00ED2B3F"/>
    <w:rsid w:val="00ED2C86"/>
    <w:rsid w:val="00ED2CF5"/>
    <w:rsid w:val="00ED4D10"/>
    <w:rsid w:val="00ED65D5"/>
    <w:rsid w:val="00ED6653"/>
    <w:rsid w:val="00ED7024"/>
    <w:rsid w:val="00ED70EB"/>
    <w:rsid w:val="00ED73B5"/>
    <w:rsid w:val="00ED756F"/>
    <w:rsid w:val="00ED7693"/>
    <w:rsid w:val="00ED78E6"/>
    <w:rsid w:val="00ED7D8A"/>
    <w:rsid w:val="00EE048E"/>
    <w:rsid w:val="00EE05F6"/>
    <w:rsid w:val="00EE1758"/>
    <w:rsid w:val="00EE27C6"/>
    <w:rsid w:val="00EE28BD"/>
    <w:rsid w:val="00EE4C42"/>
    <w:rsid w:val="00EE5FB0"/>
    <w:rsid w:val="00EE71AA"/>
    <w:rsid w:val="00EF04F2"/>
    <w:rsid w:val="00EF0D7B"/>
    <w:rsid w:val="00EF1D33"/>
    <w:rsid w:val="00EF2779"/>
    <w:rsid w:val="00EF3080"/>
    <w:rsid w:val="00EF3C8F"/>
    <w:rsid w:val="00EF3FD3"/>
    <w:rsid w:val="00EF4492"/>
    <w:rsid w:val="00EF5080"/>
    <w:rsid w:val="00EF63D1"/>
    <w:rsid w:val="00EF7132"/>
    <w:rsid w:val="00EF71F8"/>
    <w:rsid w:val="00EF784C"/>
    <w:rsid w:val="00F00379"/>
    <w:rsid w:val="00F00C97"/>
    <w:rsid w:val="00F0107F"/>
    <w:rsid w:val="00F02C06"/>
    <w:rsid w:val="00F031F8"/>
    <w:rsid w:val="00F03E53"/>
    <w:rsid w:val="00F040CF"/>
    <w:rsid w:val="00F04E65"/>
    <w:rsid w:val="00F07755"/>
    <w:rsid w:val="00F10279"/>
    <w:rsid w:val="00F10780"/>
    <w:rsid w:val="00F10DD6"/>
    <w:rsid w:val="00F112E1"/>
    <w:rsid w:val="00F11B70"/>
    <w:rsid w:val="00F11C94"/>
    <w:rsid w:val="00F12117"/>
    <w:rsid w:val="00F13769"/>
    <w:rsid w:val="00F140BF"/>
    <w:rsid w:val="00F1497F"/>
    <w:rsid w:val="00F15510"/>
    <w:rsid w:val="00F15A6E"/>
    <w:rsid w:val="00F1640F"/>
    <w:rsid w:val="00F16C1B"/>
    <w:rsid w:val="00F171D2"/>
    <w:rsid w:val="00F174A9"/>
    <w:rsid w:val="00F201B5"/>
    <w:rsid w:val="00F20C50"/>
    <w:rsid w:val="00F225C4"/>
    <w:rsid w:val="00F241CB"/>
    <w:rsid w:val="00F245BA"/>
    <w:rsid w:val="00F24AFC"/>
    <w:rsid w:val="00F24EE1"/>
    <w:rsid w:val="00F25117"/>
    <w:rsid w:val="00F25C15"/>
    <w:rsid w:val="00F25EEA"/>
    <w:rsid w:val="00F27160"/>
    <w:rsid w:val="00F305B5"/>
    <w:rsid w:val="00F3101A"/>
    <w:rsid w:val="00F31C4E"/>
    <w:rsid w:val="00F322AD"/>
    <w:rsid w:val="00F3375E"/>
    <w:rsid w:val="00F33EA1"/>
    <w:rsid w:val="00F3484C"/>
    <w:rsid w:val="00F3710C"/>
    <w:rsid w:val="00F37431"/>
    <w:rsid w:val="00F40144"/>
    <w:rsid w:val="00F402BC"/>
    <w:rsid w:val="00F40B37"/>
    <w:rsid w:val="00F429EB"/>
    <w:rsid w:val="00F435BF"/>
    <w:rsid w:val="00F43D84"/>
    <w:rsid w:val="00F446FB"/>
    <w:rsid w:val="00F4591A"/>
    <w:rsid w:val="00F459BD"/>
    <w:rsid w:val="00F45A91"/>
    <w:rsid w:val="00F46B05"/>
    <w:rsid w:val="00F500B9"/>
    <w:rsid w:val="00F511DB"/>
    <w:rsid w:val="00F51253"/>
    <w:rsid w:val="00F51A18"/>
    <w:rsid w:val="00F5273C"/>
    <w:rsid w:val="00F52877"/>
    <w:rsid w:val="00F531F7"/>
    <w:rsid w:val="00F535C8"/>
    <w:rsid w:val="00F537E9"/>
    <w:rsid w:val="00F53D86"/>
    <w:rsid w:val="00F556B5"/>
    <w:rsid w:val="00F556C4"/>
    <w:rsid w:val="00F5611A"/>
    <w:rsid w:val="00F56775"/>
    <w:rsid w:val="00F5683F"/>
    <w:rsid w:val="00F57D4F"/>
    <w:rsid w:val="00F60412"/>
    <w:rsid w:val="00F60F22"/>
    <w:rsid w:val="00F613BD"/>
    <w:rsid w:val="00F61523"/>
    <w:rsid w:val="00F619D4"/>
    <w:rsid w:val="00F61E5A"/>
    <w:rsid w:val="00F62595"/>
    <w:rsid w:val="00F62C77"/>
    <w:rsid w:val="00F63902"/>
    <w:rsid w:val="00F63D6D"/>
    <w:rsid w:val="00F63F08"/>
    <w:rsid w:val="00F645D4"/>
    <w:rsid w:val="00F65451"/>
    <w:rsid w:val="00F65B82"/>
    <w:rsid w:val="00F66930"/>
    <w:rsid w:val="00F66DAC"/>
    <w:rsid w:val="00F6721E"/>
    <w:rsid w:val="00F673CD"/>
    <w:rsid w:val="00F708E2"/>
    <w:rsid w:val="00F70B3D"/>
    <w:rsid w:val="00F71423"/>
    <w:rsid w:val="00F72537"/>
    <w:rsid w:val="00F7328F"/>
    <w:rsid w:val="00F73B59"/>
    <w:rsid w:val="00F73E00"/>
    <w:rsid w:val="00F75284"/>
    <w:rsid w:val="00F767AB"/>
    <w:rsid w:val="00F76A47"/>
    <w:rsid w:val="00F77E56"/>
    <w:rsid w:val="00F82937"/>
    <w:rsid w:val="00F83584"/>
    <w:rsid w:val="00F83CB7"/>
    <w:rsid w:val="00F83EA8"/>
    <w:rsid w:val="00F85328"/>
    <w:rsid w:val="00F85B41"/>
    <w:rsid w:val="00F8667E"/>
    <w:rsid w:val="00F8699C"/>
    <w:rsid w:val="00F86D8E"/>
    <w:rsid w:val="00F8790B"/>
    <w:rsid w:val="00F87EA9"/>
    <w:rsid w:val="00F9057C"/>
    <w:rsid w:val="00F91315"/>
    <w:rsid w:val="00F91324"/>
    <w:rsid w:val="00F9161B"/>
    <w:rsid w:val="00F91765"/>
    <w:rsid w:val="00F91994"/>
    <w:rsid w:val="00F91DEC"/>
    <w:rsid w:val="00F91E3E"/>
    <w:rsid w:val="00F9250E"/>
    <w:rsid w:val="00F92598"/>
    <w:rsid w:val="00F9285F"/>
    <w:rsid w:val="00F92F23"/>
    <w:rsid w:val="00F93CDC"/>
    <w:rsid w:val="00F95EF4"/>
    <w:rsid w:val="00F95F59"/>
    <w:rsid w:val="00F962AB"/>
    <w:rsid w:val="00F96786"/>
    <w:rsid w:val="00F9681E"/>
    <w:rsid w:val="00F96C38"/>
    <w:rsid w:val="00F97193"/>
    <w:rsid w:val="00FA1B62"/>
    <w:rsid w:val="00FA2500"/>
    <w:rsid w:val="00FA3D41"/>
    <w:rsid w:val="00FA403B"/>
    <w:rsid w:val="00FA41D2"/>
    <w:rsid w:val="00FA438D"/>
    <w:rsid w:val="00FA46CD"/>
    <w:rsid w:val="00FA58F1"/>
    <w:rsid w:val="00FA6241"/>
    <w:rsid w:val="00FA68F2"/>
    <w:rsid w:val="00FB111E"/>
    <w:rsid w:val="00FB1681"/>
    <w:rsid w:val="00FB1FBD"/>
    <w:rsid w:val="00FB2F4B"/>
    <w:rsid w:val="00FB3684"/>
    <w:rsid w:val="00FB36F1"/>
    <w:rsid w:val="00FB4951"/>
    <w:rsid w:val="00FB68A8"/>
    <w:rsid w:val="00FB71A4"/>
    <w:rsid w:val="00FB780E"/>
    <w:rsid w:val="00FC02F3"/>
    <w:rsid w:val="00FC0683"/>
    <w:rsid w:val="00FC07F6"/>
    <w:rsid w:val="00FC0B43"/>
    <w:rsid w:val="00FC1352"/>
    <w:rsid w:val="00FC2787"/>
    <w:rsid w:val="00FC2F75"/>
    <w:rsid w:val="00FC3FCF"/>
    <w:rsid w:val="00FC4C22"/>
    <w:rsid w:val="00FC547D"/>
    <w:rsid w:val="00FC5C88"/>
    <w:rsid w:val="00FC623F"/>
    <w:rsid w:val="00FC7A03"/>
    <w:rsid w:val="00FD0B56"/>
    <w:rsid w:val="00FD0BC2"/>
    <w:rsid w:val="00FD23FB"/>
    <w:rsid w:val="00FD2B16"/>
    <w:rsid w:val="00FD2C96"/>
    <w:rsid w:val="00FD2FA1"/>
    <w:rsid w:val="00FD2FB5"/>
    <w:rsid w:val="00FD30CF"/>
    <w:rsid w:val="00FD34E1"/>
    <w:rsid w:val="00FD3E77"/>
    <w:rsid w:val="00FD42CA"/>
    <w:rsid w:val="00FD4367"/>
    <w:rsid w:val="00FD471B"/>
    <w:rsid w:val="00FD56A9"/>
    <w:rsid w:val="00FD626C"/>
    <w:rsid w:val="00FD62F9"/>
    <w:rsid w:val="00FD64D1"/>
    <w:rsid w:val="00FD6C9C"/>
    <w:rsid w:val="00FD7352"/>
    <w:rsid w:val="00FE056C"/>
    <w:rsid w:val="00FE0689"/>
    <w:rsid w:val="00FE12F1"/>
    <w:rsid w:val="00FE16B9"/>
    <w:rsid w:val="00FE1AA3"/>
    <w:rsid w:val="00FE1C49"/>
    <w:rsid w:val="00FE2014"/>
    <w:rsid w:val="00FE25C9"/>
    <w:rsid w:val="00FE2B7F"/>
    <w:rsid w:val="00FE32F5"/>
    <w:rsid w:val="00FE36C6"/>
    <w:rsid w:val="00FE4379"/>
    <w:rsid w:val="00FE4691"/>
    <w:rsid w:val="00FE4736"/>
    <w:rsid w:val="00FE54D0"/>
    <w:rsid w:val="00FE5D1D"/>
    <w:rsid w:val="00FE65D8"/>
    <w:rsid w:val="00FE731F"/>
    <w:rsid w:val="00FE7900"/>
    <w:rsid w:val="00FF21EA"/>
    <w:rsid w:val="00FF2533"/>
    <w:rsid w:val="00FF3C49"/>
    <w:rsid w:val="00FF6FD7"/>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90,#44697d,#ccc,#9e3039,#816e2c,#f0ab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15A8C"/>
    <w:rPr>
      <w:rFonts w:ascii="Arial" w:eastAsia="MS Mincho" w:hAnsi="Arial"/>
      <w:kern w:val="2"/>
      <w:sz w:val="18"/>
      <w:lang w:val="en-US" w:eastAsia="en-US"/>
    </w:rPr>
  </w:style>
  <w:style w:type="paragraph" w:styleId="1">
    <w:name w:val="heading 1"/>
    <w:basedOn w:val="a0"/>
    <w:next w:val="a1"/>
    <w:link w:val="10"/>
    <w:qFormat/>
    <w:rsid w:val="00315A8C"/>
    <w:pPr>
      <w:keepNext/>
      <w:spacing w:before="480" w:after="120"/>
      <w:outlineLvl w:val="0"/>
    </w:pPr>
    <w:rPr>
      <w:rFonts w:ascii="Arial Black" w:eastAsia="Times New Roman" w:hAnsi="Arial Black"/>
      <w:color w:val="F0AB00"/>
      <w:sz w:val="32"/>
    </w:rPr>
  </w:style>
  <w:style w:type="paragraph" w:styleId="2">
    <w:name w:val="heading 2"/>
    <w:basedOn w:val="a0"/>
    <w:next w:val="a1"/>
    <w:link w:val="20"/>
    <w:qFormat/>
    <w:rsid w:val="00315A8C"/>
    <w:pPr>
      <w:keepNext/>
      <w:spacing w:before="240" w:after="60"/>
      <w:outlineLvl w:val="1"/>
    </w:pPr>
    <w:rPr>
      <w:rFonts w:eastAsia="Times New Roman"/>
      <w:b/>
      <w:color w:val="44697D"/>
      <w:kern w:val="28"/>
      <w:sz w:val="28"/>
    </w:rPr>
  </w:style>
  <w:style w:type="paragraph" w:styleId="3">
    <w:name w:val="heading 3"/>
    <w:basedOn w:val="a0"/>
    <w:next w:val="a1"/>
    <w:qFormat/>
    <w:rsid w:val="00315A8C"/>
    <w:pPr>
      <w:keepNext/>
      <w:spacing w:before="180" w:after="60"/>
      <w:outlineLvl w:val="2"/>
    </w:pPr>
    <w:rPr>
      <w:rFonts w:eastAsia="Times New Roman"/>
      <w:b/>
      <w:color w:val="44697D"/>
      <w:kern w:val="28"/>
      <w:sz w:val="26"/>
    </w:rPr>
  </w:style>
  <w:style w:type="paragraph" w:styleId="4">
    <w:name w:val="heading 4"/>
    <w:basedOn w:val="3"/>
    <w:link w:val="40"/>
    <w:qFormat/>
    <w:rsid w:val="00315A8C"/>
    <w:pPr>
      <w:outlineLvl w:val="3"/>
    </w:pPr>
    <w:rPr>
      <w:sz w:val="24"/>
    </w:rPr>
  </w:style>
  <w:style w:type="paragraph" w:styleId="5">
    <w:name w:val="heading 5"/>
    <w:basedOn w:val="4"/>
    <w:next w:val="a0"/>
    <w:qFormat/>
    <w:rsid w:val="00315A8C"/>
    <w:pPr>
      <w:outlineLvl w:val="4"/>
    </w:pPr>
    <w:rPr>
      <w:sz w:val="22"/>
    </w:rPr>
  </w:style>
  <w:style w:type="paragraph" w:styleId="6">
    <w:name w:val="heading 6"/>
    <w:basedOn w:val="5"/>
    <w:next w:val="a0"/>
    <w:qFormat/>
    <w:rsid w:val="00315A8C"/>
    <w:pPr>
      <w:outlineLvl w:val="5"/>
    </w:pPr>
    <w:rPr>
      <w:sz w:val="20"/>
    </w:rPr>
  </w:style>
  <w:style w:type="paragraph" w:styleId="7">
    <w:name w:val="heading 7"/>
    <w:basedOn w:val="6"/>
    <w:next w:val="a0"/>
    <w:qFormat/>
    <w:rsid w:val="00315A8C"/>
    <w:pPr>
      <w:outlineLvl w:val="6"/>
    </w:pPr>
  </w:style>
  <w:style w:type="paragraph" w:styleId="8">
    <w:name w:val="heading 8"/>
    <w:basedOn w:val="7"/>
    <w:next w:val="a0"/>
    <w:qFormat/>
    <w:rsid w:val="00315A8C"/>
    <w:pPr>
      <w:outlineLvl w:val="7"/>
    </w:pPr>
  </w:style>
  <w:style w:type="paragraph" w:styleId="9">
    <w:name w:val="heading 9"/>
    <w:basedOn w:val="8"/>
    <w:next w:val="a0"/>
    <w:qFormat/>
    <w:rsid w:val="00315A8C"/>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FPHeadline1">
    <w:name w:val="FP_Headline1"/>
    <w:basedOn w:val="a0"/>
    <w:rsid w:val="006A5DDF"/>
    <w:pPr>
      <w:spacing w:line="360" w:lineRule="exact"/>
    </w:pPr>
    <w:rPr>
      <w:rFonts w:ascii="Arial Black" w:hAnsi="Arial Black" w:cs="Arial"/>
      <w:caps/>
      <w:color w:val="F0AB00"/>
      <w:sz w:val="32"/>
      <w:szCs w:val="32"/>
    </w:rPr>
  </w:style>
  <w:style w:type="paragraph" w:customStyle="1" w:styleId="07Introduction">
    <w:name w:val="07_Introduction"/>
    <w:basedOn w:val="a0"/>
    <w:rsid w:val="006A5DDF"/>
    <w:pPr>
      <w:spacing w:line="300" w:lineRule="exact"/>
    </w:pPr>
    <w:rPr>
      <w:color w:val="666666"/>
      <w:lang w:val="en-GB"/>
    </w:rPr>
  </w:style>
  <w:style w:type="paragraph" w:customStyle="1" w:styleId="FPHeadline2">
    <w:name w:val="FP_Headline2"/>
    <w:basedOn w:val="a0"/>
    <w:rsid w:val="006A5DDF"/>
    <w:pPr>
      <w:spacing w:line="360" w:lineRule="exact"/>
    </w:pPr>
    <w:rPr>
      <w:rFonts w:ascii="Arial (W1)" w:hAnsi="Arial (W1)" w:cs="Arial"/>
      <w:caps/>
      <w:color w:val="FFFFFF"/>
      <w:sz w:val="30"/>
    </w:rPr>
  </w:style>
  <w:style w:type="paragraph" w:styleId="a5">
    <w:name w:val="header"/>
    <w:basedOn w:val="a0"/>
    <w:rsid w:val="00315A8C"/>
    <w:pPr>
      <w:tabs>
        <w:tab w:val="center" w:pos="4536"/>
        <w:tab w:val="right" w:pos="9072"/>
      </w:tabs>
    </w:pPr>
    <w:rPr>
      <w:rFonts w:eastAsia="Times New Roman"/>
      <w:color w:val="000000"/>
    </w:rPr>
  </w:style>
  <w:style w:type="paragraph" w:styleId="a6">
    <w:name w:val="footer"/>
    <w:basedOn w:val="a0"/>
    <w:link w:val="a7"/>
    <w:uiPriority w:val="99"/>
    <w:rsid w:val="00315A8C"/>
    <w:pPr>
      <w:keepLines/>
      <w:tabs>
        <w:tab w:val="right" w:pos="9072"/>
      </w:tabs>
    </w:pPr>
    <w:rPr>
      <w:rFonts w:eastAsia="Times New Roman"/>
      <w:color w:val="000000"/>
    </w:rPr>
  </w:style>
  <w:style w:type="paragraph" w:customStyle="1" w:styleId="12TableIntroduction">
    <w:name w:val="12_Table_Introduction"/>
    <w:basedOn w:val="09TableContent1"/>
    <w:rsid w:val="006A5DDF"/>
    <w:rPr>
      <w:b/>
      <w:color w:val="666666"/>
      <w:szCs w:val="20"/>
    </w:rPr>
  </w:style>
  <w:style w:type="paragraph" w:customStyle="1" w:styleId="14TableText">
    <w:name w:val="14_Table_Text"/>
    <w:basedOn w:val="12TableIntroduction"/>
    <w:rsid w:val="006A5DDF"/>
    <w:pPr>
      <w:tabs>
        <w:tab w:val="left" w:pos="363"/>
      </w:tabs>
    </w:pPr>
    <w:rPr>
      <w:b w:val="0"/>
      <w:color w:val="auto"/>
    </w:rPr>
  </w:style>
  <w:style w:type="paragraph" w:customStyle="1" w:styleId="05BodyCopy">
    <w:name w:val="05_Body_Copy"/>
    <w:basedOn w:val="a0"/>
    <w:rsid w:val="006A5DDF"/>
    <w:pPr>
      <w:spacing w:line="260" w:lineRule="exact"/>
    </w:pPr>
    <w:rPr>
      <w:sz w:val="20"/>
      <w:lang w:val="en-GB"/>
    </w:rPr>
  </w:style>
  <w:style w:type="paragraph" w:customStyle="1" w:styleId="02Headline">
    <w:name w:val="02_Headline"/>
    <w:basedOn w:val="a0"/>
    <w:link w:val="02HeadlineChar"/>
    <w:rsid w:val="00B3699E"/>
    <w:rPr>
      <w:rFonts w:ascii="Arial Black" w:eastAsia="Times New Roman" w:hAnsi="Arial Black" w:cs="Arial"/>
      <w:color w:val="F0AB00"/>
      <w:sz w:val="32"/>
      <w:szCs w:val="32"/>
    </w:rPr>
  </w:style>
  <w:style w:type="paragraph" w:customStyle="1" w:styleId="03BodycopySubhead">
    <w:name w:val="03_Body_copy_Subhead"/>
    <w:basedOn w:val="a0"/>
    <w:rsid w:val="006A5DDF"/>
    <w:pPr>
      <w:spacing w:before="260" w:line="260" w:lineRule="exact"/>
    </w:pPr>
    <w:rPr>
      <w:b/>
      <w:bCs/>
      <w:color w:val="44697D"/>
      <w:sz w:val="20"/>
    </w:rPr>
  </w:style>
  <w:style w:type="paragraph" w:customStyle="1" w:styleId="06BodyCopyBullet7p">
    <w:name w:val="06_Body_Copy_Bullet_7p"/>
    <w:link w:val="06BodyCopyBullet7pZchnZchn"/>
    <w:rsid w:val="006A5DDF"/>
    <w:pPr>
      <w:numPr>
        <w:numId w:val="1"/>
      </w:numPr>
      <w:spacing w:line="260" w:lineRule="exact"/>
    </w:pPr>
    <w:rPr>
      <w:rFonts w:ascii="Arial" w:hAnsi="Arial"/>
      <w:szCs w:val="22"/>
      <w:lang w:val="en-GB" w:eastAsia="en-US"/>
    </w:rPr>
  </w:style>
  <w:style w:type="character" w:customStyle="1" w:styleId="06BodyCopyBullet7pZchnZchn">
    <w:name w:val="06_Body_Copy_Bullet_7p Zchn Zchn"/>
    <w:basedOn w:val="a2"/>
    <w:link w:val="06BodyCopyBullet7p"/>
    <w:rsid w:val="006A5DDF"/>
    <w:rPr>
      <w:rFonts w:ascii="Arial" w:hAnsi="Arial"/>
      <w:szCs w:val="22"/>
      <w:lang w:val="en-GB" w:eastAsia="en-US"/>
    </w:rPr>
  </w:style>
  <w:style w:type="paragraph" w:customStyle="1" w:styleId="04BodycopySubhead">
    <w:name w:val="04_Body_copy_Subhead"/>
    <w:basedOn w:val="a0"/>
    <w:rsid w:val="006A5DDF"/>
    <w:pPr>
      <w:spacing w:line="260" w:lineRule="atLeast"/>
    </w:pPr>
    <w:rPr>
      <w:color w:val="44697D"/>
      <w:sz w:val="20"/>
      <w:lang w:val="en-GB"/>
    </w:rPr>
  </w:style>
  <w:style w:type="paragraph" w:customStyle="1" w:styleId="13TableTextMedium">
    <w:name w:val="13_Table_Text_Medium"/>
    <w:basedOn w:val="a0"/>
    <w:link w:val="13TableTextMediumZchnZchn"/>
    <w:rsid w:val="006A5DDF"/>
    <w:pPr>
      <w:tabs>
        <w:tab w:val="left" w:pos="170"/>
      </w:tabs>
      <w:spacing w:line="240" w:lineRule="exact"/>
    </w:pPr>
    <w:rPr>
      <w:b/>
      <w:sz w:val="20"/>
      <w:szCs w:val="22"/>
      <w:lang w:val="en-GB"/>
    </w:rPr>
  </w:style>
  <w:style w:type="paragraph" w:customStyle="1" w:styleId="11TableContentBullet7p">
    <w:name w:val="11_Table_Content_Bullet_7p"/>
    <w:basedOn w:val="06BodyCopyBullet7p"/>
    <w:rsid w:val="006A5DDF"/>
    <w:pPr>
      <w:spacing w:line="240" w:lineRule="exact"/>
    </w:pPr>
  </w:style>
  <w:style w:type="character" w:customStyle="1" w:styleId="FPItem">
    <w:name w:val="FP_Item"/>
    <w:basedOn w:val="a2"/>
    <w:rsid w:val="00807D8C"/>
    <w:rPr>
      <w:b/>
      <w:bCs/>
      <w:kern w:val="2"/>
      <w:sz w:val="24"/>
    </w:rPr>
  </w:style>
  <w:style w:type="character" w:customStyle="1" w:styleId="13TableTextMediumZchnZchn">
    <w:name w:val="13_Table_Text_Medium Zchn Zchn"/>
    <w:basedOn w:val="a2"/>
    <w:link w:val="13TableTextMedium"/>
    <w:rsid w:val="006A5DDF"/>
    <w:rPr>
      <w:rFonts w:ascii="Arial" w:hAnsi="Arial"/>
      <w:b/>
      <w:szCs w:val="22"/>
      <w:lang w:val="en-GB" w:eastAsia="en-US" w:bidi="ar-SA"/>
    </w:rPr>
  </w:style>
  <w:style w:type="paragraph" w:customStyle="1" w:styleId="10TableContent2">
    <w:name w:val="10_Table_Content_2"/>
    <w:basedOn w:val="05BodyCopy"/>
    <w:rsid w:val="006A5DDF"/>
    <w:pPr>
      <w:tabs>
        <w:tab w:val="left" w:pos="170"/>
      </w:tabs>
      <w:ind w:left="170"/>
    </w:pPr>
  </w:style>
  <w:style w:type="character" w:customStyle="1" w:styleId="09TableContent1Zchn">
    <w:name w:val="09_Table_Content_1 Zchn"/>
    <w:basedOn w:val="06BodyCopyBullet7pZchnZchn"/>
    <w:link w:val="09TableContent1"/>
    <w:rsid w:val="006A5DDF"/>
    <w:rPr>
      <w:rFonts w:ascii="Arial" w:hAnsi="Arial"/>
      <w:szCs w:val="22"/>
      <w:lang w:val="en-GB" w:eastAsia="en-US"/>
    </w:rPr>
  </w:style>
  <w:style w:type="paragraph" w:customStyle="1" w:styleId="09TableContent1">
    <w:name w:val="09_Table_Content_1"/>
    <w:basedOn w:val="06BodyCopyBullet7p"/>
    <w:link w:val="09TableContent1Zchn"/>
    <w:rsid w:val="006A5DDF"/>
    <w:pPr>
      <w:numPr>
        <w:numId w:val="0"/>
      </w:numPr>
    </w:pPr>
  </w:style>
  <w:style w:type="character" w:styleId="Hyperlink">
    <w:name w:val="Hyperlink"/>
    <w:basedOn w:val="a2"/>
    <w:uiPriority w:val="99"/>
    <w:rsid w:val="006A5DDF"/>
    <w:rPr>
      <w:color w:val="0000FF"/>
      <w:u w:val="single"/>
    </w:rPr>
  </w:style>
  <w:style w:type="character" w:styleId="a8">
    <w:name w:val="page number"/>
    <w:basedOn w:val="a2"/>
    <w:rsid w:val="00315A8C"/>
    <w:rPr>
      <w:b/>
      <w:sz w:val="18"/>
    </w:rPr>
  </w:style>
  <w:style w:type="paragraph" w:customStyle="1" w:styleId="RecommText">
    <w:name w:val="RecommText"/>
    <w:basedOn w:val="a0"/>
    <w:link w:val="RecommTextChar"/>
    <w:rsid w:val="00315A8C"/>
    <w:pPr>
      <w:pBdr>
        <w:left w:val="single" w:sz="4" w:space="0" w:color="000000"/>
      </w:pBdr>
      <w:ind w:left="567"/>
    </w:pPr>
    <w:rPr>
      <w:color w:val="000000"/>
    </w:rPr>
  </w:style>
  <w:style w:type="paragraph" w:styleId="a1">
    <w:name w:val="Body Text"/>
    <w:aliases w:val=" Char"/>
    <w:basedOn w:val="a0"/>
    <w:link w:val="a9"/>
    <w:rsid w:val="00315A8C"/>
    <w:rPr>
      <w:rFonts w:eastAsia="Times New Roman"/>
    </w:rPr>
  </w:style>
  <w:style w:type="character" w:customStyle="1" w:styleId="RecommTextChar">
    <w:name w:val="RecommText Char"/>
    <w:basedOn w:val="a2"/>
    <w:link w:val="RecommText"/>
    <w:locked/>
    <w:rsid w:val="00724835"/>
    <w:rPr>
      <w:rFonts w:ascii="Arial" w:eastAsia="MS Mincho" w:hAnsi="Arial"/>
      <w:color w:val="000000"/>
      <w:kern w:val="2"/>
      <w:sz w:val="18"/>
      <w:lang w:val="en-US" w:eastAsia="en-US"/>
    </w:rPr>
  </w:style>
  <w:style w:type="paragraph" w:customStyle="1" w:styleId="TableHeading">
    <w:name w:val="Table Heading"/>
    <w:basedOn w:val="a0"/>
    <w:link w:val="TableHeadingChar"/>
    <w:rsid w:val="00315A8C"/>
    <w:pPr>
      <w:spacing w:before="60" w:after="60"/>
    </w:pPr>
    <w:rPr>
      <w:b/>
      <w:color w:val="000000"/>
      <w:kern w:val="0"/>
      <w:lang w:val="de-DE"/>
    </w:rPr>
  </w:style>
  <w:style w:type="paragraph" w:customStyle="1" w:styleId="TableText1">
    <w:name w:val="TableText1"/>
    <w:basedOn w:val="TableText"/>
    <w:link w:val="TableText1Char"/>
    <w:uiPriority w:val="99"/>
    <w:rsid w:val="00315A8C"/>
    <w:pPr>
      <w:spacing w:before="40"/>
    </w:pPr>
    <w:rPr>
      <w:rFonts w:ascii="Arial" w:hAnsi="Arial"/>
      <w:color w:val="000000"/>
    </w:rPr>
  </w:style>
  <w:style w:type="paragraph" w:customStyle="1" w:styleId="Style14ptBoldItalicLeft0Hanging04Before12p">
    <w:name w:val="Style 14 pt Bold Italic Left:  0&quot; Hanging:  04&quot; Before:  12 p..."/>
    <w:basedOn w:val="a0"/>
    <w:rsid w:val="006A5DDF"/>
    <w:pPr>
      <w:numPr>
        <w:numId w:val="3"/>
      </w:numPr>
      <w:spacing w:before="240" w:after="60"/>
    </w:pPr>
    <w:rPr>
      <w:rFonts w:ascii="Arial Black" w:hAnsi="Arial Black"/>
      <w:b/>
      <w:bCs/>
      <w:i/>
      <w:iCs/>
      <w:color w:val="FF9900"/>
      <w:sz w:val="28"/>
      <w:szCs w:val="28"/>
    </w:rPr>
  </w:style>
  <w:style w:type="paragraph" w:customStyle="1" w:styleId="StyleHeading1Left0Hanging03">
    <w:name w:val="Style Heading 1 + Left:  0&quot; Hanging:  03&quot;"/>
    <w:basedOn w:val="1"/>
    <w:rsid w:val="006A5DDF"/>
    <w:rPr>
      <w:color w:val="FF9900"/>
    </w:rPr>
  </w:style>
  <w:style w:type="paragraph" w:customStyle="1" w:styleId="TableCaption">
    <w:name w:val="TableCaption"/>
    <w:basedOn w:val="a0"/>
    <w:next w:val="a0"/>
    <w:rsid w:val="00315A8C"/>
    <w:pPr>
      <w:spacing w:before="60" w:after="60"/>
    </w:pPr>
    <w:rPr>
      <w:b/>
      <w:smallCaps/>
      <w:color w:val="000000"/>
    </w:rPr>
  </w:style>
  <w:style w:type="paragraph" w:styleId="aa">
    <w:name w:val="Document Map"/>
    <w:basedOn w:val="a0"/>
    <w:semiHidden/>
    <w:rsid w:val="00315A8C"/>
    <w:pPr>
      <w:shd w:val="clear" w:color="auto" w:fill="000080"/>
    </w:pPr>
    <w:rPr>
      <w:rFonts w:ascii="Tahoma" w:eastAsia="Times New Roman" w:hAnsi="Tahoma"/>
      <w:sz w:val="22"/>
    </w:rPr>
  </w:style>
  <w:style w:type="table" w:styleId="ab">
    <w:name w:val="Table Grid"/>
    <w:basedOn w:val="a3"/>
    <w:rsid w:val="006A5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Typewriter"/>
    <w:basedOn w:val="a2"/>
    <w:rsid w:val="006A5DDF"/>
    <w:rPr>
      <w:rFonts w:ascii="Courier New" w:eastAsia="Times New Roman" w:hAnsi="Courier New" w:cs="Courier New"/>
      <w:sz w:val="20"/>
      <w:szCs w:val="20"/>
    </w:rPr>
  </w:style>
  <w:style w:type="paragraph" w:customStyle="1" w:styleId="RecommList">
    <w:name w:val="RecommList"/>
    <w:basedOn w:val="NText"/>
    <w:rsid w:val="00315A8C"/>
    <w:pPr>
      <w:numPr>
        <w:numId w:val="4"/>
      </w:numPr>
      <w:tabs>
        <w:tab w:val="right" w:pos="9101"/>
      </w:tabs>
      <w:ind w:right="283"/>
    </w:pPr>
  </w:style>
  <w:style w:type="character" w:customStyle="1" w:styleId="FPLowerItem">
    <w:name w:val="FP_LowerItem"/>
    <w:basedOn w:val="a2"/>
    <w:rsid w:val="00D2795E"/>
    <w:rPr>
      <w:color w:val="44697D"/>
      <w:kern w:val="2"/>
      <w:sz w:val="18"/>
    </w:rPr>
  </w:style>
  <w:style w:type="paragraph" w:customStyle="1" w:styleId="FPItemNotBold">
    <w:name w:val="FP_Item + Not Bold"/>
    <w:basedOn w:val="a0"/>
    <w:rsid w:val="00E7065C"/>
    <w:pPr>
      <w:framePr w:h="8927" w:hRule="exact" w:hSpace="181" w:wrap="around" w:vAnchor="text" w:hAnchor="page" w:x="1596" w:y="1987"/>
    </w:pPr>
    <w:rPr>
      <w:bCs/>
      <w:sz w:val="24"/>
    </w:rPr>
  </w:style>
  <w:style w:type="paragraph" w:customStyle="1" w:styleId="Paragraph">
    <w:name w:val="Paragraph"/>
    <w:basedOn w:val="a0"/>
    <w:rsid w:val="00315A8C"/>
    <w:pPr>
      <w:ind w:firstLine="357"/>
    </w:pPr>
  </w:style>
  <w:style w:type="paragraph" w:styleId="Index6">
    <w:name w:val="index 6"/>
    <w:basedOn w:val="a0"/>
    <w:next w:val="a0"/>
    <w:autoRedefine/>
    <w:semiHidden/>
    <w:rsid w:val="00315A8C"/>
    <w:pPr>
      <w:ind w:left="1440" w:hanging="240"/>
    </w:pPr>
    <w:rPr>
      <w:rFonts w:eastAsia="Times New Roman"/>
    </w:rPr>
  </w:style>
  <w:style w:type="paragraph" w:styleId="Index8">
    <w:name w:val="index 8"/>
    <w:basedOn w:val="a0"/>
    <w:next w:val="a0"/>
    <w:autoRedefine/>
    <w:semiHidden/>
    <w:rsid w:val="00315A8C"/>
    <w:pPr>
      <w:ind w:left="1920" w:hanging="240"/>
    </w:pPr>
    <w:rPr>
      <w:rFonts w:eastAsia="Times New Roman"/>
    </w:rPr>
  </w:style>
  <w:style w:type="paragraph" w:customStyle="1" w:styleId="FidelHeading3">
    <w:name w:val="Fidel Heading 3"/>
    <w:basedOn w:val="3"/>
    <w:next w:val="FidelNormal"/>
    <w:rsid w:val="006A5DDF"/>
    <w:pPr>
      <w:numPr>
        <w:ilvl w:val="2"/>
        <w:numId w:val="2"/>
      </w:numPr>
      <w:jc w:val="both"/>
    </w:pPr>
    <w:rPr>
      <w:bCs/>
      <w:iCs/>
    </w:rPr>
  </w:style>
  <w:style w:type="paragraph" w:customStyle="1" w:styleId="FidelNormal">
    <w:name w:val="Fidel Normal"/>
    <w:basedOn w:val="a0"/>
    <w:link w:val="FidelNormalChar"/>
    <w:rsid w:val="006A5DDF"/>
    <w:pPr>
      <w:jc w:val="both"/>
    </w:pPr>
  </w:style>
  <w:style w:type="paragraph" w:customStyle="1" w:styleId="FidelHeading2">
    <w:name w:val="Fidel Heading 2"/>
    <w:basedOn w:val="2"/>
    <w:next w:val="FidelNormal"/>
    <w:rsid w:val="006A5DDF"/>
    <w:pPr>
      <w:numPr>
        <w:ilvl w:val="1"/>
        <w:numId w:val="2"/>
      </w:numPr>
      <w:jc w:val="both"/>
    </w:pPr>
    <w:rPr>
      <w:b w:val="0"/>
    </w:rPr>
  </w:style>
  <w:style w:type="character" w:styleId="ac">
    <w:name w:val="line number"/>
    <w:basedOn w:val="a2"/>
    <w:rsid w:val="006A5DDF"/>
  </w:style>
  <w:style w:type="paragraph" w:customStyle="1" w:styleId="TOC1">
    <w:name w:val="TOC1"/>
    <w:basedOn w:val="a0"/>
    <w:next w:val="a0"/>
    <w:link w:val="TOC1Char"/>
    <w:autoRedefine/>
    <w:rsid w:val="00311DF5"/>
    <w:pPr>
      <w:tabs>
        <w:tab w:val="right" w:leader="dot" w:pos="9072"/>
      </w:tabs>
      <w:spacing w:before="120" w:after="60"/>
    </w:pPr>
    <w:rPr>
      <w:rFonts w:eastAsia="Times New Roman"/>
      <w:b/>
      <w:caps/>
      <w:noProof/>
    </w:rPr>
  </w:style>
  <w:style w:type="character" w:customStyle="1" w:styleId="TOC1Char">
    <w:name w:val="TOC1 Char"/>
    <w:basedOn w:val="a2"/>
    <w:link w:val="TOC1"/>
    <w:rsid w:val="00311DF5"/>
    <w:rPr>
      <w:rFonts w:ascii="Arial" w:hAnsi="Arial"/>
      <w:b/>
      <w:caps/>
      <w:noProof/>
      <w:kern w:val="2"/>
      <w:sz w:val="18"/>
      <w:lang w:val="en-US" w:eastAsia="en-US" w:bidi="ar-SA"/>
    </w:rPr>
  </w:style>
  <w:style w:type="paragraph" w:customStyle="1" w:styleId="StyleTOC1NotAllcaps">
    <w:name w:val="Style TOC 1 + Not All caps"/>
    <w:basedOn w:val="TOC10"/>
    <w:link w:val="StyleTOC1NotAllcapsChar"/>
    <w:rsid w:val="005B6349"/>
    <w:pPr>
      <w:tabs>
        <w:tab w:val="right" w:leader="dot" w:pos="9072"/>
      </w:tabs>
    </w:pPr>
    <w:rPr>
      <w:rFonts w:eastAsia="Times New Roman"/>
      <w:b w:val="0"/>
    </w:rPr>
  </w:style>
  <w:style w:type="character" w:customStyle="1" w:styleId="FidelNormalChar">
    <w:name w:val="Fidel Normal Char"/>
    <w:basedOn w:val="a2"/>
    <w:link w:val="FidelNormal"/>
    <w:rsid w:val="006A5DDF"/>
    <w:rPr>
      <w:rFonts w:ascii="Arial" w:hAnsi="Arial"/>
      <w:sz w:val="18"/>
      <w:lang w:val="en-GB" w:eastAsia="de-DE" w:bidi="ar-SA"/>
    </w:rPr>
  </w:style>
  <w:style w:type="character" w:styleId="ad">
    <w:name w:val="Strong"/>
    <w:basedOn w:val="a2"/>
    <w:uiPriority w:val="22"/>
    <w:qFormat/>
    <w:rsid w:val="006A5DDF"/>
    <w:rPr>
      <w:b/>
      <w:bCs/>
    </w:rPr>
  </w:style>
  <w:style w:type="paragraph" w:styleId="TOC4">
    <w:name w:val="toc 4"/>
    <w:basedOn w:val="a0"/>
    <w:next w:val="a0"/>
    <w:autoRedefine/>
    <w:rsid w:val="00315A8C"/>
    <w:pPr>
      <w:ind w:left="720"/>
    </w:pPr>
    <w:rPr>
      <w:rFonts w:ascii="Times New Roman" w:hAnsi="Times New Roman"/>
    </w:rPr>
  </w:style>
  <w:style w:type="paragraph" w:styleId="TOC5">
    <w:name w:val="toc 5"/>
    <w:basedOn w:val="a0"/>
    <w:next w:val="a0"/>
    <w:autoRedefine/>
    <w:rsid w:val="00315A8C"/>
    <w:pPr>
      <w:tabs>
        <w:tab w:val="right" w:pos="9072"/>
      </w:tabs>
      <w:ind w:left="960"/>
    </w:pPr>
    <w:rPr>
      <w:rFonts w:ascii="Times New Roman" w:hAnsi="Times New Roman"/>
    </w:rPr>
  </w:style>
  <w:style w:type="paragraph" w:styleId="TOC6">
    <w:name w:val="toc 6"/>
    <w:basedOn w:val="a0"/>
    <w:next w:val="a0"/>
    <w:autoRedefine/>
    <w:rsid w:val="00315A8C"/>
    <w:pPr>
      <w:tabs>
        <w:tab w:val="right" w:pos="9072"/>
      </w:tabs>
      <w:ind w:left="1200"/>
    </w:pPr>
    <w:rPr>
      <w:rFonts w:ascii="Times New Roman" w:hAnsi="Times New Roman"/>
    </w:rPr>
  </w:style>
  <w:style w:type="paragraph" w:styleId="TOC7">
    <w:name w:val="toc 7"/>
    <w:basedOn w:val="a0"/>
    <w:next w:val="a0"/>
    <w:autoRedefine/>
    <w:rsid w:val="00315A8C"/>
    <w:pPr>
      <w:tabs>
        <w:tab w:val="left" w:pos="9072"/>
      </w:tabs>
      <w:ind w:left="1440"/>
    </w:pPr>
    <w:rPr>
      <w:rFonts w:ascii="Times New Roman" w:hAnsi="Times New Roman"/>
    </w:rPr>
  </w:style>
  <w:style w:type="paragraph" w:styleId="TOC8">
    <w:name w:val="toc 8"/>
    <w:basedOn w:val="a0"/>
    <w:next w:val="a0"/>
    <w:autoRedefine/>
    <w:rsid w:val="00315A8C"/>
    <w:pPr>
      <w:ind w:left="1680"/>
    </w:pPr>
    <w:rPr>
      <w:rFonts w:ascii="Times New Roman" w:hAnsi="Times New Roman"/>
    </w:rPr>
  </w:style>
  <w:style w:type="paragraph" w:styleId="TOC9">
    <w:name w:val="toc 9"/>
    <w:basedOn w:val="a0"/>
    <w:next w:val="a0"/>
    <w:autoRedefine/>
    <w:rsid w:val="00315A8C"/>
    <w:pPr>
      <w:ind w:left="1920"/>
    </w:pPr>
    <w:rPr>
      <w:rFonts w:ascii="Times New Roman" w:hAnsi="Times New Roman"/>
    </w:rPr>
  </w:style>
  <w:style w:type="character" w:customStyle="1" w:styleId="l0s521">
    <w:name w:val="l0s521"/>
    <w:basedOn w:val="a2"/>
    <w:rsid w:val="006A5DDF"/>
    <w:rPr>
      <w:rFonts w:ascii="Courier New" w:hAnsi="Courier New" w:cs="Courier New" w:hint="default"/>
      <w:color w:val="0000FF"/>
      <w:sz w:val="20"/>
      <w:szCs w:val="20"/>
      <w:shd w:val="clear" w:color="auto" w:fill="FFFFFF"/>
    </w:rPr>
  </w:style>
  <w:style w:type="character" w:customStyle="1" w:styleId="l0s331">
    <w:name w:val="l0s331"/>
    <w:basedOn w:val="a2"/>
    <w:rsid w:val="006A5DDF"/>
    <w:rPr>
      <w:rFonts w:ascii="Courier New" w:hAnsi="Courier New" w:cs="Courier New" w:hint="default"/>
      <w:color w:val="4DA619"/>
      <w:sz w:val="20"/>
      <w:szCs w:val="20"/>
      <w:shd w:val="clear" w:color="auto" w:fill="FFFFFF"/>
    </w:rPr>
  </w:style>
  <w:style w:type="character" w:customStyle="1" w:styleId="l0s311">
    <w:name w:val="l0s311"/>
    <w:basedOn w:val="a2"/>
    <w:rsid w:val="006A5DDF"/>
    <w:rPr>
      <w:rFonts w:ascii="Courier New" w:hAnsi="Courier New" w:cs="Courier New" w:hint="default"/>
      <w:i/>
      <w:iCs/>
      <w:color w:val="808080"/>
      <w:sz w:val="20"/>
      <w:szCs w:val="20"/>
      <w:shd w:val="clear" w:color="auto" w:fill="CCE8CF"/>
    </w:rPr>
  </w:style>
  <w:style w:type="character" w:customStyle="1" w:styleId="l1s521">
    <w:name w:val="l1s521"/>
    <w:basedOn w:val="a2"/>
    <w:rsid w:val="006A5DDF"/>
    <w:rPr>
      <w:rFonts w:ascii="Courier New" w:hAnsi="Courier New" w:cs="Courier New" w:hint="default"/>
      <w:color w:val="0000FF"/>
      <w:sz w:val="20"/>
      <w:szCs w:val="20"/>
      <w:shd w:val="clear" w:color="auto" w:fill="CCE8CF"/>
    </w:rPr>
  </w:style>
  <w:style w:type="character" w:customStyle="1" w:styleId="l1s311">
    <w:name w:val="l1s311"/>
    <w:basedOn w:val="a2"/>
    <w:rsid w:val="006A5DDF"/>
    <w:rPr>
      <w:rFonts w:ascii="Courier New" w:hAnsi="Courier New" w:cs="Courier New" w:hint="default"/>
      <w:i/>
      <w:iCs/>
      <w:color w:val="808080"/>
      <w:sz w:val="20"/>
      <w:szCs w:val="20"/>
      <w:shd w:val="clear" w:color="auto" w:fill="CCE8CF"/>
    </w:rPr>
  </w:style>
  <w:style w:type="character" w:customStyle="1" w:styleId="l1s331">
    <w:name w:val="l1s331"/>
    <w:basedOn w:val="a2"/>
    <w:rsid w:val="006A5DDF"/>
    <w:rPr>
      <w:rFonts w:ascii="Courier New" w:hAnsi="Courier New" w:cs="Courier New" w:hint="default"/>
      <w:color w:val="4DA619"/>
      <w:sz w:val="20"/>
      <w:szCs w:val="20"/>
      <w:shd w:val="clear" w:color="auto" w:fill="CCE8CF"/>
    </w:rPr>
  </w:style>
  <w:style w:type="paragraph" w:styleId="ae">
    <w:name w:val="Plain Text"/>
    <w:basedOn w:val="a0"/>
    <w:link w:val="af"/>
    <w:uiPriority w:val="99"/>
    <w:rsid w:val="006A5DDF"/>
    <w:rPr>
      <w:rFonts w:ascii="Courier New" w:hAnsi="Courier New" w:cs="Courier New"/>
      <w:sz w:val="20"/>
      <w:lang w:eastAsia="zh-CN"/>
    </w:rPr>
  </w:style>
  <w:style w:type="character" w:styleId="FollowedHyperlink">
    <w:name w:val="FollowedHyperlink"/>
    <w:basedOn w:val="a2"/>
    <w:rsid w:val="006A5DDF"/>
    <w:rPr>
      <w:color w:val="606420"/>
      <w:u w:val="single"/>
    </w:rPr>
  </w:style>
  <w:style w:type="paragraph" w:customStyle="1" w:styleId="Rating">
    <w:name w:val="Rating"/>
    <w:basedOn w:val="a0"/>
    <w:rsid w:val="00315A8C"/>
    <w:rPr>
      <w:rFonts w:ascii="Times New Roman" w:hAnsi="Times New Roman"/>
      <w:noProof/>
      <w:kern w:val="0"/>
      <w:sz w:val="20"/>
      <w:lang w:bidi="he-IL"/>
    </w:rPr>
  </w:style>
  <w:style w:type="character" w:customStyle="1" w:styleId="Ratings">
    <w:name w:val="Ratings"/>
    <w:basedOn w:val="a2"/>
    <w:rsid w:val="00315A8C"/>
    <w:rPr>
      <w:noProof/>
    </w:rPr>
  </w:style>
  <w:style w:type="paragraph" w:styleId="af0">
    <w:name w:val="Balloon Text"/>
    <w:basedOn w:val="a0"/>
    <w:semiHidden/>
    <w:rsid w:val="006A5DDF"/>
    <w:rPr>
      <w:rFonts w:ascii="Tahoma" w:hAnsi="Tahoma" w:cs="Tahoma"/>
      <w:sz w:val="16"/>
      <w:szCs w:val="16"/>
    </w:rPr>
  </w:style>
  <w:style w:type="paragraph" w:customStyle="1" w:styleId="ParagraphCount">
    <w:name w:val="ParagraphCount"/>
    <w:basedOn w:val="a0"/>
    <w:next w:val="Paragraph"/>
    <w:rsid w:val="00315A8C"/>
    <w:pPr>
      <w:numPr>
        <w:numId w:val="5"/>
      </w:numPr>
    </w:pPr>
    <w:rPr>
      <w:color w:val="000000"/>
    </w:rPr>
  </w:style>
  <w:style w:type="character" w:customStyle="1" w:styleId="TOC11">
    <w:name w:val="TOC 1 תו"/>
    <w:basedOn w:val="a2"/>
    <w:link w:val="TOC10"/>
    <w:uiPriority w:val="39"/>
    <w:rsid w:val="000939CB"/>
    <w:rPr>
      <w:rFonts w:ascii="Arial" w:eastAsia="MS Mincho" w:hAnsi="Arial"/>
      <w:b/>
      <w:caps/>
      <w:noProof/>
      <w:kern w:val="2"/>
      <w:sz w:val="18"/>
      <w:lang w:val="en-US" w:eastAsia="en-US"/>
    </w:rPr>
  </w:style>
  <w:style w:type="paragraph" w:customStyle="1" w:styleId="ABAP4withlinenumbers">
    <w:name w:val="ABAP/4 with line numbers"/>
    <w:basedOn w:val="a0"/>
    <w:rsid w:val="00315A8C"/>
    <w:pPr>
      <w:ind w:left="426"/>
    </w:pPr>
    <w:rPr>
      <w:rFonts w:ascii="Courier New" w:eastAsia="Times New Roman" w:hAnsi="Courier New"/>
      <w:sz w:val="16"/>
    </w:rPr>
  </w:style>
  <w:style w:type="paragraph" w:customStyle="1" w:styleId="ABAP4wolinenumbers">
    <w:name w:val="ABAP/4 w/o line numbers"/>
    <w:basedOn w:val="a1"/>
    <w:link w:val="ABAP4wolinenumbersChar1"/>
    <w:rsid w:val="00315A8C"/>
    <w:pPr>
      <w:ind w:left="426"/>
    </w:pPr>
    <w:rPr>
      <w:rFonts w:ascii="Courier New" w:hAnsi="Courier New"/>
      <w:color w:val="000000"/>
    </w:rPr>
  </w:style>
  <w:style w:type="character" w:customStyle="1" w:styleId="ABAP4wolinenumbersChar1">
    <w:name w:val="ABAP/4 w/o line numbers Char1"/>
    <w:basedOn w:val="a2"/>
    <w:link w:val="ABAP4wolinenumbers"/>
    <w:rsid w:val="006A5DDF"/>
    <w:rPr>
      <w:rFonts w:ascii="Courier New" w:eastAsia="Times New Roman" w:hAnsi="Courier New"/>
      <w:color w:val="000000"/>
      <w:kern w:val="2"/>
      <w:sz w:val="18"/>
      <w:lang w:val="en-US" w:eastAsia="en-US"/>
    </w:rPr>
  </w:style>
  <w:style w:type="character" w:customStyle="1" w:styleId="02HeadlineChar">
    <w:name w:val="02_Headline Char"/>
    <w:basedOn w:val="a2"/>
    <w:link w:val="02Headline"/>
    <w:rsid w:val="00B3699E"/>
    <w:rPr>
      <w:rFonts w:ascii="Arial Black" w:hAnsi="Arial Black" w:cs="Arial"/>
      <w:color w:val="F0AB00"/>
      <w:sz w:val="32"/>
      <w:szCs w:val="32"/>
      <w:lang w:val="en-GB" w:eastAsia="de-DE" w:bidi="ar-SA"/>
    </w:rPr>
  </w:style>
  <w:style w:type="paragraph" w:styleId="TOC10">
    <w:name w:val="toc 1"/>
    <w:basedOn w:val="a0"/>
    <w:next w:val="a0"/>
    <w:link w:val="TOC11"/>
    <w:autoRedefine/>
    <w:uiPriority w:val="39"/>
    <w:rsid w:val="00315A8C"/>
    <w:pPr>
      <w:tabs>
        <w:tab w:val="right" w:leader="dot" w:pos="9099"/>
      </w:tabs>
      <w:spacing w:before="120" w:after="60"/>
    </w:pPr>
    <w:rPr>
      <w:b/>
      <w:caps/>
      <w:noProof/>
    </w:rPr>
  </w:style>
  <w:style w:type="paragraph" w:customStyle="1" w:styleId="StyleTOC2NotSmallcaps">
    <w:name w:val="Style TOC 2 + Not Small caps"/>
    <w:basedOn w:val="a0"/>
    <w:rsid w:val="00311DF5"/>
    <w:pPr>
      <w:spacing w:before="100" w:after="60"/>
      <w:ind w:left="238"/>
    </w:pPr>
    <w:rPr>
      <w:rFonts w:eastAsia="Times New Roman"/>
      <w:sz w:val="20"/>
    </w:rPr>
  </w:style>
  <w:style w:type="character" w:customStyle="1" w:styleId="StyleTOC1NotAllcapsChar">
    <w:name w:val="Style TOC 1 + Not All caps Char"/>
    <w:basedOn w:val="TOC11"/>
    <w:link w:val="StyleTOC1NotAllcaps"/>
    <w:rsid w:val="005B6349"/>
    <w:rPr>
      <w:rFonts w:ascii="Arial" w:eastAsia="MS Mincho" w:hAnsi="Arial"/>
      <w:b/>
      <w:caps/>
      <w:noProof/>
      <w:kern w:val="2"/>
      <w:sz w:val="18"/>
      <w:lang w:val="en-US" w:eastAsia="en-US"/>
    </w:rPr>
  </w:style>
  <w:style w:type="paragraph" w:styleId="TOC2">
    <w:name w:val="toc 2"/>
    <w:basedOn w:val="a0"/>
    <w:next w:val="a0"/>
    <w:autoRedefine/>
    <w:uiPriority w:val="39"/>
    <w:rsid w:val="00315A8C"/>
    <w:pPr>
      <w:tabs>
        <w:tab w:val="right" w:leader="dot" w:pos="9099"/>
      </w:tabs>
      <w:spacing w:before="100" w:after="60"/>
      <w:ind w:left="238"/>
    </w:pPr>
    <w:rPr>
      <w:smallCaps/>
      <w:sz w:val="20"/>
    </w:rPr>
  </w:style>
  <w:style w:type="paragraph" w:styleId="TOC3">
    <w:name w:val="toc 3"/>
    <w:basedOn w:val="a0"/>
    <w:next w:val="a0"/>
    <w:autoRedefine/>
    <w:uiPriority w:val="39"/>
    <w:rsid w:val="00315A8C"/>
    <w:pPr>
      <w:tabs>
        <w:tab w:val="right" w:leader="dot" w:pos="9099"/>
      </w:tabs>
      <w:spacing w:before="40" w:after="20"/>
      <w:ind w:left="482"/>
    </w:pPr>
    <w:rPr>
      <w:noProof/>
    </w:rPr>
  </w:style>
  <w:style w:type="paragraph" w:customStyle="1" w:styleId="StyleRatingArial12ptBold">
    <w:name w:val="Style Rating + Arial 12 pt Bold"/>
    <w:basedOn w:val="Rating"/>
    <w:rsid w:val="00B328F1"/>
    <w:pPr>
      <w:jc w:val="center"/>
    </w:pPr>
    <w:rPr>
      <w:b/>
      <w:sz w:val="24"/>
    </w:rPr>
  </w:style>
  <w:style w:type="character" w:customStyle="1" w:styleId="StyleLatinArialAsianTimesNewRoman9ptBold">
    <w:name w:val="Style (Latin) Arial (Asian) Times New Roman 9 pt Bold"/>
    <w:basedOn w:val="a2"/>
    <w:rsid w:val="00062008"/>
    <w:rPr>
      <w:rFonts w:ascii="Arial" w:eastAsia="Times New Roman" w:hAnsi="Arial"/>
      <w:b/>
      <w:bCs/>
      <w:kern w:val="2"/>
      <w:sz w:val="24"/>
    </w:rPr>
  </w:style>
  <w:style w:type="paragraph" w:customStyle="1" w:styleId="Bold">
    <w:name w:val="Bold"/>
    <w:basedOn w:val="a0"/>
    <w:link w:val="BoldChar"/>
    <w:rsid w:val="00062008"/>
    <w:rPr>
      <w:b/>
    </w:rPr>
  </w:style>
  <w:style w:type="character" w:customStyle="1" w:styleId="BoldChar">
    <w:name w:val="Bold Char"/>
    <w:basedOn w:val="a2"/>
    <w:link w:val="Bold"/>
    <w:rsid w:val="00062008"/>
    <w:rPr>
      <w:rFonts w:ascii="Arial" w:eastAsia="SimSun" w:hAnsi="Arial"/>
      <w:b/>
      <w:sz w:val="24"/>
      <w:szCs w:val="24"/>
      <w:lang w:val="en-US" w:eastAsia="en-US" w:bidi="ar-SA"/>
    </w:rPr>
  </w:style>
  <w:style w:type="paragraph" w:customStyle="1" w:styleId="StyleRating2ptWhite">
    <w:name w:val="Style Rating + 2 pt White"/>
    <w:basedOn w:val="Rating"/>
    <w:rsid w:val="0084379E"/>
    <w:rPr>
      <w:color w:val="FFFFFF"/>
      <w:sz w:val="24"/>
    </w:rPr>
  </w:style>
  <w:style w:type="character" w:customStyle="1" w:styleId="TrademarksChar">
    <w:name w:val="Trademarks Char"/>
    <w:basedOn w:val="a2"/>
    <w:link w:val="Trademarks"/>
    <w:rsid w:val="00F10780"/>
    <w:rPr>
      <w:rFonts w:ascii="Arial" w:hAnsi="Arial"/>
      <w:noProof/>
      <w:sz w:val="16"/>
      <w:shd w:val="pct5" w:color="000000" w:fill="FFFFFF"/>
      <w:lang w:val="en-US" w:eastAsia="en-US" w:bidi="ar-SA"/>
    </w:rPr>
  </w:style>
  <w:style w:type="character" w:customStyle="1" w:styleId="NTextChar">
    <w:name w:val="N_Text Char"/>
    <w:basedOn w:val="a2"/>
    <w:rsid w:val="0001683B"/>
    <w:rPr>
      <w:rFonts w:ascii="Arial" w:hAnsi="Arial"/>
      <w:kern w:val="2"/>
      <w:sz w:val="18"/>
      <w:lang w:val="en-US" w:eastAsia="en-US" w:bidi="ar-SA"/>
    </w:rPr>
  </w:style>
  <w:style w:type="paragraph" w:customStyle="1" w:styleId="NText">
    <w:name w:val="N_Text"/>
    <w:basedOn w:val="a0"/>
    <w:rsid w:val="00315A8C"/>
    <w:pPr>
      <w:spacing w:after="60" w:line="240" w:lineRule="atLeast"/>
    </w:pPr>
    <w:rPr>
      <w:rFonts w:eastAsia="Times New Roman"/>
      <w:color w:val="000000"/>
    </w:rPr>
  </w:style>
  <w:style w:type="paragraph" w:customStyle="1" w:styleId="Trademarks">
    <w:name w:val="Trademarks"/>
    <w:link w:val="TrademarksChar"/>
    <w:rsid w:val="00F10780"/>
    <w:pPr>
      <w:keepNext/>
      <w:keepLines/>
      <w:shd w:val="pct5" w:color="000000" w:fill="FFFFFF"/>
      <w:spacing w:line="200" w:lineRule="atLeast"/>
    </w:pPr>
    <w:rPr>
      <w:rFonts w:ascii="Arial" w:hAnsi="Arial"/>
      <w:noProof/>
      <w:sz w:val="16"/>
      <w:lang w:val="en-US" w:eastAsia="en-US"/>
    </w:rPr>
  </w:style>
  <w:style w:type="character" w:customStyle="1" w:styleId="10">
    <w:name w:val="כותרת 1 תו"/>
    <w:basedOn w:val="02HeadlineChar"/>
    <w:link w:val="1"/>
    <w:rsid w:val="00973799"/>
    <w:rPr>
      <w:rFonts w:ascii="Arial Black" w:eastAsia="Times New Roman" w:hAnsi="Arial Black" w:cs="Arial"/>
      <w:color w:val="F0AB00"/>
      <w:kern w:val="2"/>
      <w:sz w:val="32"/>
      <w:szCs w:val="32"/>
      <w:lang w:val="en-US" w:eastAsia="en-US" w:bidi="ar-SA"/>
    </w:rPr>
  </w:style>
  <w:style w:type="paragraph" w:customStyle="1" w:styleId="TableHeading0">
    <w:name w:val="Table_Heading"/>
    <w:basedOn w:val="TableHeading"/>
    <w:rsid w:val="00B3699E"/>
    <w:pPr>
      <w:keepNext/>
    </w:pPr>
    <w:rPr>
      <w:rFonts w:eastAsia="Times New Roman" w:cs="Arial"/>
      <w:szCs w:val="18"/>
    </w:rPr>
  </w:style>
  <w:style w:type="paragraph" w:styleId="Index1">
    <w:name w:val="index 1"/>
    <w:basedOn w:val="a0"/>
    <w:next w:val="a0"/>
    <w:autoRedefine/>
    <w:semiHidden/>
    <w:rsid w:val="00315A8C"/>
    <w:pPr>
      <w:ind w:left="240" w:hanging="240"/>
    </w:pPr>
    <w:rPr>
      <w:rFonts w:eastAsia="Times New Roman"/>
    </w:rPr>
  </w:style>
  <w:style w:type="paragraph" w:styleId="af1">
    <w:name w:val="Body Text Indent"/>
    <w:basedOn w:val="a0"/>
    <w:link w:val="af2"/>
    <w:rsid w:val="00315A8C"/>
    <w:pPr>
      <w:ind w:left="1701"/>
    </w:pPr>
    <w:rPr>
      <w:rFonts w:eastAsia="Times New Roman"/>
    </w:rPr>
  </w:style>
  <w:style w:type="character" w:customStyle="1" w:styleId="af2">
    <w:name w:val="כניסה בגוף טקסט תו"/>
    <w:basedOn w:val="a2"/>
    <w:link w:val="af1"/>
    <w:rsid w:val="00315A8C"/>
    <w:rPr>
      <w:rFonts w:ascii="Arial" w:eastAsia="Times New Roman" w:hAnsi="Arial"/>
      <w:kern w:val="2"/>
      <w:sz w:val="18"/>
      <w:lang w:val="en-US" w:eastAsia="en-US"/>
    </w:rPr>
  </w:style>
  <w:style w:type="paragraph" w:styleId="af3">
    <w:name w:val="caption"/>
    <w:basedOn w:val="a0"/>
    <w:next w:val="a0"/>
    <w:qFormat/>
    <w:rsid w:val="00315A8C"/>
    <w:pPr>
      <w:spacing w:before="240" w:after="120"/>
      <w:ind w:left="992"/>
    </w:pPr>
    <w:rPr>
      <w:rFonts w:eastAsia="Times New Roman"/>
      <w:b/>
    </w:rPr>
  </w:style>
  <w:style w:type="character" w:styleId="af4">
    <w:name w:val="footnote reference"/>
    <w:basedOn w:val="a2"/>
    <w:rsid w:val="00315A8C"/>
    <w:rPr>
      <w:vertAlign w:val="superscript"/>
    </w:rPr>
  </w:style>
  <w:style w:type="paragraph" w:styleId="af5">
    <w:name w:val="footnote text"/>
    <w:basedOn w:val="a0"/>
    <w:link w:val="af6"/>
    <w:rsid w:val="00315A8C"/>
    <w:rPr>
      <w:rFonts w:ascii="Times New Roman" w:eastAsia="Times New Roman" w:hAnsi="Times New Roman"/>
    </w:rPr>
  </w:style>
  <w:style w:type="character" w:customStyle="1" w:styleId="af6">
    <w:name w:val="טקסט הערת שוליים תו"/>
    <w:basedOn w:val="a2"/>
    <w:link w:val="af5"/>
    <w:rsid w:val="00315A8C"/>
    <w:rPr>
      <w:rFonts w:eastAsia="Times New Roman"/>
      <w:kern w:val="2"/>
      <w:sz w:val="18"/>
      <w:lang w:val="en-US" w:eastAsia="en-US"/>
    </w:rPr>
  </w:style>
  <w:style w:type="paragraph" w:styleId="Index2">
    <w:name w:val="index 2"/>
    <w:basedOn w:val="a0"/>
    <w:next w:val="a0"/>
    <w:autoRedefine/>
    <w:rsid w:val="00315A8C"/>
    <w:pPr>
      <w:ind w:left="480" w:hanging="240"/>
    </w:pPr>
    <w:rPr>
      <w:rFonts w:eastAsia="Times New Roman"/>
    </w:rPr>
  </w:style>
  <w:style w:type="paragraph" w:styleId="Index3">
    <w:name w:val="index 3"/>
    <w:basedOn w:val="a0"/>
    <w:next w:val="a0"/>
    <w:autoRedefine/>
    <w:rsid w:val="00315A8C"/>
    <w:pPr>
      <w:ind w:left="720" w:hanging="240"/>
    </w:pPr>
    <w:rPr>
      <w:rFonts w:eastAsia="Times New Roman"/>
    </w:rPr>
  </w:style>
  <w:style w:type="paragraph" w:styleId="Index4">
    <w:name w:val="index 4"/>
    <w:basedOn w:val="a0"/>
    <w:next w:val="a0"/>
    <w:autoRedefine/>
    <w:rsid w:val="00315A8C"/>
    <w:pPr>
      <w:ind w:left="960" w:hanging="240"/>
    </w:pPr>
    <w:rPr>
      <w:rFonts w:eastAsia="Times New Roman"/>
    </w:rPr>
  </w:style>
  <w:style w:type="paragraph" w:styleId="Index5">
    <w:name w:val="index 5"/>
    <w:basedOn w:val="a0"/>
    <w:next w:val="a0"/>
    <w:autoRedefine/>
    <w:rsid w:val="00315A8C"/>
    <w:pPr>
      <w:ind w:left="1200" w:hanging="240"/>
    </w:pPr>
    <w:rPr>
      <w:rFonts w:eastAsia="Times New Roman"/>
    </w:rPr>
  </w:style>
  <w:style w:type="paragraph" w:styleId="Index7">
    <w:name w:val="index 7"/>
    <w:basedOn w:val="a0"/>
    <w:next w:val="a0"/>
    <w:autoRedefine/>
    <w:rsid w:val="00315A8C"/>
    <w:pPr>
      <w:ind w:left="1680" w:hanging="240"/>
    </w:pPr>
    <w:rPr>
      <w:rFonts w:eastAsia="Times New Roman"/>
    </w:rPr>
  </w:style>
  <w:style w:type="paragraph" w:styleId="Index9">
    <w:name w:val="index 9"/>
    <w:basedOn w:val="a0"/>
    <w:next w:val="a0"/>
    <w:autoRedefine/>
    <w:rsid w:val="00315A8C"/>
    <w:pPr>
      <w:ind w:left="2160" w:hanging="240"/>
    </w:pPr>
    <w:rPr>
      <w:rFonts w:eastAsia="Times New Roman"/>
    </w:rPr>
  </w:style>
  <w:style w:type="paragraph" w:styleId="af7">
    <w:name w:val="index heading"/>
    <w:basedOn w:val="a0"/>
    <w:next w:val="Index1"/>
    <w:rsid w:val="00315A8C"/>
    <w:rPr>
      <w:rFonts w:eastAsia="Times New Roman"/>
    </w:rPr>
  </w:style>
  <w:style w:type="paragraph" w:styleId="af8">
    <w:name w:val="List"/>
    <w:basedOn w:val="a1"/>
    <w:rsid w:val="00315A8C"/>
    <w:pPr>
      <w:tabs>
        <w:tab w:val="left" w:pos="720"/>
      </w:tabs>
      <w:spacing w:after="80"/>
      <w:ind w:left="720" w:hanging="360"/>
    </w:pPr>
  </w:style>
  <w:style w:type="paragraph" w:styleId="a">
    <w:name w:val="List Bullet"/>
    <w:basedOn w:val="af8"/>
    <w:autoRedefine/>
    <w:rsid w:val="00315A8C"/>
    <w:pPr>
      <w:numPr>
        <w:numId w:val="6"/>
      </w:numPr>
      <w:spacing w:after="160"/>
    </w:pPr>
  </w:style>
  <w:style w:type="paragraph" w:customStyle="1" w:styleId="n">
    <w:name w:val="n"/>
    <w:basedOn w:val="a0"/>
    <w:next w:val="a0"/>
    <w:rsid w:val="00315A8C"/>
    <w:pPr>
      <w:tabs>
        <w:tab w:val="left" w:pos="1418"/>
      </w:tabs>
      <w:spacing w:before="120" w:after="60"/>
    </w:pPr>
    <w:rPr>
      <w:rFonts w:eastAsia="Times New Roman"/>
      <w:b/>
    </w:rPr>
  </w:style>
  <w:style w:type="paragraph" w:customStyle="1" w:styleId="NoteParagraph">
    <w:name w:val="Note Paragraph"/>
    <w:basedOn w:val="a0"/>
    <w:rsid w:val="00315A8C"/>
    <w:pPr>
      <w:pBdr>
        <w:top w:val="single" w:sz="6" w:space="14" w:color="FFFFFF"/>
        <w:left w:val="single" w:sz="6" w:space="14" w:color="FFFFFF"/>
        <w:bottom w:val="single" w:sz="6" w:space="14" w:color="FFFFFF"/>
        <w:right w:val="single" w:sz="6" w:space="14" w:color="FFFFFF"/>
      </w:pBdr>
      <w:shd w:val="pct5" w:color="auto" w:fill="auto"/>
      <w:tabs>
        <w:tab w:val="left" w:pos="567"/>
      </w:tabs>
      <w:spacing w:after="120"/>
      <w:ind w:left="1418"/>
    </w:pPr>
    <w:rPr>
      <w:rFonts w:ascii="Times New Roman" w:hAnsi="Times New Roman"/>
      <w:kern w:val="0"/>
    </w:rPr>
  </w:style>
  <w:style w:type="paragraph" w:customStyle="1" w:styleId="TableText">
    <w:name w:val="Table Text"/>
    <w:basedOn w:val="a0"/>
    <w:next w:val="a0"/>
    <w:rsid w:val="00315A8C"/>
    <w:rPr>
      <w:rFonts w:ascii="Times New Roman" w:hAnsi="Times New Roman"/>
      <w:kern w:val="0"/>
    </w:rPr>
  </w:style>
  <w:style w:type="paragraph" w:customStyle="1" w:styleId="text1">
    <w:name w:val="text_1"/>
    <w:basedOn w:val="a1"/>
    <w:rsid w:val="00315A8C"/>
    <w:pPr>
      <w:tabs>
        <w:tab w:val="right" w:pos="9072"/>
      </w:tabs>
      <w:spacing w:before="480" w:after="120"/>
    </w:pPr>
    <w:rPr>
      <w:b/>
      <w:sz w:val="32"/>
    </w:rPr>
  </w:style>
  <w:style w:type="paragraph" w:customStyle="1" w:styleId="text2">
    <w:name w:val="text_2"/>
    <w:basedOn w:val="a1"/>
    <w:rsid w:val="00315A8C"/>
    <w:pPr>
      <w:tabs>
        <w:tab w:val="right" w:pos="9072"/>
      </w:tabs>
      <w:spacing w:before="160" w:after="160"/>
    </w:pPr>
    <w:rPr>
      <w:b/>
      <w:sz w:val="28"/>
    </w:rPr>
  </w:style>
  <w:style w:type="paragraph" w:customStyle="1" w:styleId="text3">
    <w:name w:val="text_3"/>
    <w:basedOn w:val="a1"/>
    <w:rsid w:val="00315A8C"/>
    <w:pPr>
      <w:tabs>
        <w:tab w:val="right" w:pos="9072"/>
      </w:tabs>
      <w:spacing w:before="120" w:after="80"/>
    </w:pPr>
    <w:rPr>
      <w:b/>
      <w:sz w:val="24"/>
    </w:rPr>
  </w:style>
  <w:style w:type="paragraph" w:customStyle="1" w:styleId="text4">
    <w:name w:val="text_4"/>
    <w:basedOn w:val="a1"/>
    <w:rsid w:val="00315A8C"/>
    <w:pPr>
      <w:tabs>
        <w:tab w:val="right" w:pos="9072"/>
      </w:tabs>
      <w:spacing w:before="240" w:after="60"/>
    </w:pPr>
    <w:rPr>
      <w:rFonts w:ascii="Times New Roman" w:hAnsi="Times New Roman"/>
      <w:b/>
      <w:i/>
      <w:sz w:val="22"/>
    </w:rPr>
  </w:style>
  <w:style w:type="paragraph" w:customStyle="1" w:styleId="text5">
    <w:name w:val="text_5"/>
    <w:basedOn w:val="a1"/>
    <w:rsid w:val="00315A8C"/>
    <w:pPr>
      <w:tabs>
        <w:tab w:val="right" w:pos="9072"/>
      </w:tabs>
      <w:spacing w:before="240" w:after="60"/>
    </w:pPr>
    <w:rPr>
      <w:sz w:val="20"/>
    </w:rPr>
  </w:style>
  <w:style w:type="paragraph" w:styleId="af9">
    <w:name w:val="Title"/>
    <w:basedOn w:val="a0"/>
    <w:link w:val="afa"/>
    <w:qFormat/>
    <w:rsid w:val="00315A8C"/>
    <w:pPr>
      <w:spacing w:after="120"/>
      <w:jc w:val="center"/>
    </w:pPr>
    <w:rPr>
      <w:rFonts w:cs="Arial"/>
      <w:b/>
      <w:bCs/>
      <w:color w:val="0000FF"/>
      <w:sz w:val="28"/>
    </w:rPr>
  </w:style>
  <w:style w:type="character" w:customStyle="1" w:styleId="afa">
    <w:name w:val="כותרת טקסט תו"/>
    <w:basedOn w:val="a2"/>
    <w:link w:val="af9"/>
    <w:rsid w:val="00315A8C"/>
    <w:rPr>
      <w:rFonts w:ascii="Arial" w:eastAsia="MS Mincho" w:hAnsi="Arial" w:cs="Arial"/>
      <w:b/>
      <w:bCs/>
      <w:color w:val="0000FF"/>
      <w:kern w:val="2"/>
      <w:sz w:val="28"/>
      <w:lang w:val="en-US" w:eastAsia="en-US"/>
    </w:rPr>
  </w:style>
  <w:style w:type="paragraph" w:customStyle="1" w:styleId="Formatvorlageberschrift3">
    <w:name w:val="Formatvorlage Überschrift 3"/>
    <w:basedOn w:val="3"/>
    <w:rsid w:val="00315A8C"/>
    <w:pPr>
      <w:jc w:val="right"/>
    </w:pPr>
    <w:rPr>
      <w:noProof/>
    </w:rPr>
  </w:style>
  <w:style w:type="paragraph" w:customStyle="1" w:styleId="RatingMainTraffic">
    <w:name w:val="Rating Main Traffic"/>
    <w:basedOn w:val="Rating"/>
    <w:rsid w:val="00315A8C"/>
    <w:pPr>
      <w:spacing w:before="60"/>
    </w:pPr>
    <w:rPr>
      <w:rFonts w:ascii="Arial" w:hAnsi="Arial" w:cs="Arial"/>
      <w:b/>
      <w:bCs/>
      <w:color w:val="44697D"/>
      <w:sz w:val="24"/>
    </w:rPr>
  </w:style>
  <w:style w:type="paragraph" w:customStyle="1" w:styleId="RatingSmallTraffic">
    <w:name w:val="Rating Small Traffic"/>
    <w:basedOn w:val="Rating"/>
    <w:rsid w:val="00315A8C"/>
    <w:rPr>
      <w:rFonts w:ascii="Arial" w:hAnsi="Arial" w:cs="Arial"/>
      <w:b/>
      <w:color w:val="44697D"/>
      <w:sz w:val="22"/>
    </w:rPr>
  </w:style>
  <w:style w:type="character" w:customStyle="1" w:styleId="20">
    <w:name w:val="כותרת 2 תו"/>
    <w:basedOn w:val="a2"/>
    <w:link w:val="2"/>
    <w:rsid w:val="00A443AA"/>
    <w:rPr>
      <w:rFonts w:ascii="Arial" w:eastAsia="Times New Roman" w:hAnsi="Arial"/>
      <w:b/>
      <w:color w:val="44697D"/>
      <w:kern w:val="28"/>
      <w:sz w:val="28"/>
      <w:lang w:val="en-US" w:eastAsia="en-US"/>
    </w:rPr>
  </w:style>
  <w:style w:type="character" w:customStyle="1" w:styleId="a7">
    <w:name w:val="כותרת תחתונה תו"/>
    <w:basedOn w:val="a2"/>
    <w:link w:val="a6"/>
    <w:uiPriority w:val="99"/>
    <w:locked/>
    <w:rsid w:val="00A443AA"/>
    <w:rPr>
      <w:rFonts w:ascii="Arial" w:eastAsia="Times New Roman" w:hAnsi="Arial"/>
      <w:color w:val="000000"/>
      <w:kern w:val="2"/>
      <w:sz w:val="18"/>
      <w:lang w:val="en-US" w:eastAsia="en-US"/>
    </w:rPr>
  </w:style>
  <w:style w:type="character" w:customStyle="1" w:styleId="TableText1Char">
    <w:name w:val="TableText1 Char"/>
    <w:basedOn w:val="a2"/>
    <w:link w:val="TableText1"/>
    <w:uiPriority w:val="99"/>
    <w:locked/>
    <w:rsid w:val="00A443AA"/>
    <w:rPr>
      <w:rFonts w:ascii="Arial" w:eastAsia="MS Mincho" w:hAnsi="Arial"/>
      <w:color w:val="000000"/>
      <w:sz w:val="18"/>
      <w:lang w:val="en-US" w:eastAsia="en-US"/>
    </w:rPr>
  </w:style>
  <w:style w:type="paragraph" w:styleId="NormalWeb">
    <w:name w:val="Normal (Web)"/>
    <w:basedOn w:val="a0"/>
    <w:uiPriority w:val="99"/>
    <w:unhideWhenUsed/>
    <w:rsid w:val="001B7F5B"/>
    <w:pPr>
      <w:spacing w:before="100" w:beforeAutospacing="1" w:after="100" w:afterAutospacing="1"/>
    </w:pPr>
    <w:rPr>
      <w:rFonts w:ascii="Times New Roman" w:eastAsia="Times New Roman" w:hAnsi="Times New Roman"/>
      <w:kern w:val="0"/>
      <w:sz w:val="24"/>
      <w:szCs w:val="24"/>
      <w:lang w:val="de-DE" w:eastAsia="de-DE"/>
    </w:rPr>
  </w:style>
  <w:style w:type="paragraph" w:styleId="afb">
    <w:name w:val="List Paragraph"/>
    <w:basedOn w:val="a0"/>
    <w:uiPriority w:val="34"/>
    <w:qFormat/>
    <w:rsid w:val="009C4C65"/>
    <w:pPr>
      <w:ind w:left="720"/>
      <w:contextualSpacing/>
    </w:pPr>
  </w:style>
  <w:style w:type="character" w:styleId="afc">
    <w:name w:val="annotation reference"/>
    <w:basedOn w:val="a2"/>
    <w:rsid w:val="002B716C"/>
    <w:rPr>
      <w:sz w:val="16"/>
      <w:szCs w:val="16"/>
    </w:rPr>
  </w:style>
  <w:style w:type="paragraph" w:styleId="afd">
    <w:name w:val="annotation text"/>
    <w:basedOn w:val="a0"/>
    <w:link w:val="afe"/>
    <w:rsid w:val="002B716C"/>
    <w:rPr>
      <w:sz w:val="20"/>
    </w:rPr>
  </w:style>
  <w:style w:type="character" w:customStyle="1" w:styleId="afe">
    <w:name w:val="טקסט הערה תו"/>
    <w:basedOn w:val="a2"/>
    <w:link w:val="afd"/>
    <w:rsid w:val="002B716C"/>
    <w:rPr>
      <w:rFonts w:ascii="Arial" w:eastAsia="MS Mincho" w:hAnsi="Arial"/>
      <w:kern w:val="2"/>
      <w:lang w:val="en-US" w:eastAsia="en-US"/>
    </w:rPr>
  </w:style>
  <w:style w:type="paragraph" w:styleId="aff">
    <w:name w:val="annotation subject"/>
    <w:basedOn w:val="afd"/>
    <w:next w:val="afd"/>
    <w:link w:val="aff0"/>
    <w:rsid w:val="002B716C"/>
    <w:rPr>
      <w:b/>
      <w:bCs/>
    </w:rPr>
  </w:style>
  <w:style w:type="character" w:customStyle="1" w:styleId="aff0">
    <w:name w:val="נושא הערה תו"/>
    <w:basedOn w:val="afe"/>
    <w:link w:val="aff"/>
    <w:rsid w:val="002B716C"/>
    <w:rPr>
      <w:rFonts w:ascii="Arial" w:eastAsia="MS Mincho" w:hAnsi="Arial"/>
      <w:b/>
      <w:bCs/>
      <w:kern w:val="2"/>
      <w:lang w:val="en-US" w:eastAsia="en-US"/>
    </w:rPr>
  </w:style>
  <w:style w:type="paragraph" w:customStyle="1" w:styleId="Default">
    <w:name w:val="Default"/>
    <w:rsid w:val="008D4594"/>
    <w:pPr>
      <w:autoSpaceDE w:val="0"/>
      <w:autoSpaceDN w:val="0"/>
      <w:adjustRightInd w:val="0"/>
    </w:pPr>
    <w:rPr>
      <w:rFonts w:ascii="Arial" w:eastAsia="Times New Roman" w:hAnsi="Arial" w:cs="Arial"/>
      <w:color w:val="000000"/>
      <w:sz w:val="24"/>
      <w:szCs w:val="24"/>
      <w:lang w:val="en-US" w:eastAsia="en-US"/>
    </w:rPr>
  </w:style>
  <w:style w:type="character" w:customStyle="1" w:styleId="th-tx">
    <w:name w:val="th-tx"/>
    <w:basedOn w:val="a2"/>
    <w:rsid w:val="00536D7B"/>
    <w:rPr>
      <w:rFonts w:ascii="Times New Roman" w:hAnsi="Times New Roman" w:cs="Times New Roman" w:hint="default"/>
    </w:rPr>
  </w:style>
  <w:style w:type="character" w:customStyle="1" w:styleId="af">
    <w:name w:val="טקסט רגיל תו"/>
    <w:basedOn w:val="a2"/>
    <w:link w:val="ae"/>
    <w:uiPriority w:val="99"/>
    <w:rsid w:val="001634D7"/>
    <w:rPr>
      <w:rFonts w:ascii="Courier New" w:eastAsia="MS Mincho" w:hAnsi="Courier New" w:cs="Courier New"/>
      <w:kern w:val="2"/>
      <w:lang w:val="en-US" w:eastAsia="zh-CN"/>
    </w:rPr>
  </w:style>
  <w:style w:type="character" w:customStyle="1" w:styleId="TableText10">
    <w:name w:val="TableText1 (文字)"/>
    <w:basedOn w:val="a2"/>
    <w:rsid w:val="007258D9"/>
    <w:rPr>
      <w:rFonts w:ascii="Arial" w:eastAsia="MS Mincho" w:hAnsi="Arial"/>
      <w:color w:val="000000"/>
      <w:sz w:val="18"/>
    </w:rPr>
  </w:style>
  <w:style w:type="character" w:customStyle="1" w:styleId="a9">
    <w:name w:val="גוף טקסט תו"/>
    <w:aliases w:val=" Char תו"/>
    <w:basedOn w:val="a2"/>
    <w:link w:val="a1"/>
    <w:rsid w:val="00EB1A8C"/>
    <w:rPr>
      <w:rFonts w:ascii="Arial" w:eastAsia="Times New Roman" w:hAnsi="Arial"/>
      <w:kern w:val="2"/>
      <w:sz w:val="18"/>
      <w:lang w:val="en-US" w:eastAsia="en-US"/>
    </w:rPr>
  </w:style>
  <w:style w:type="paragraph" w:styleId="aff1">
    <w:name w:val="No Spacing"/>
    <w:qFormat/>
    <w:rsid w:val="007F72E2"/>
    <w:rPr>
      <w:rFonts w:ascii="Calibri" w:eastAsia="Calibri" w:hAnsi="Calibri"/>
      <w:sz w:val="22"/>
      <w:szCs w:val="22"/>
      <w:lang w:val="en-US" w:eastAsia="en-US"/>
    </w:rPr>
  </w:style>
  <w:style w:type="character" w:customStyle="1" w:styleId="f51">
    <w:name w:val="f51"/>
    <w:basedOn w:val="a2"/>
    <w:rsid w:val="008F643F"/>
    <w:rPr>
      <w:rFonts w:ascii="Arial" w:hAnsi="Arial" w:cs="Arial" w:hint="default"/>
      <w:sz w:val="18"/>
      <w:szCs w:val="18"/>
    </w:rPr>
  </w:style>
  <w:style w:type="character" w:customStyle="1" w:styleId="f71">
    <w:name w:val="f71"/>
    <w:basedOn w:val="a2"/>
    <w:rsid w:val="00384751"/>
    <w:rPr>
      <w:rFonts w:ascii="Arial" w:hAnsi="Arial" w:cs="Arial" w:hint="default"/>
      <w:sz w:val="18"/>
      <w:szCs w:val="18"/>
    </w:rPr>
  </w:style>
  <w:style w:type="character" w:customStyle="1" w:styleId="f101">
    <w:name w:val="f101"/>
    <w:basedOn w:val="a2"/>
    <w:rsid w:val="00980F80"/>
    <w:rPr>
      <w:rFonts w:ascii="Arial" w:hAnsi="Arial" w:cs="Arial" w:hint="default"/>
      <w:sz w:val="24"/>
      <w:szCs w:val="24"/>
    </w:rPr>
  </w:style>
  <w:style w:type="character" w:customStyle="1" w:styleId="TableHeadingChar">
    <w:name w:val="Table Heading Char"/>
    <w:link w:val="TableHeading"/>
    <w:locked/>
    <w:rsid w:val="00881E51"/>
    <w:rPr>
      <w:rFonts w:ascii="Arial" w:eastAsia="MS Mincho" w:hAnsi="Arial"/>
      <w:b/>
      <w:color w:val="000000"/>
      <w:sz w:val="18"/>
      <w:lang w:eastAsia="en-US"/>
    </w:rPr>
  </w:style>
  <w:style w:type="character" w:styleId="aff2">
    <w:name w:val="Emphasis"/>
    <w:basedOn w:val="a2"/>
    <w:uiPriority w:val="20"/>
    <w:qFormat/>
    <w:rsid w:val="00EA3BDE"/>
    <w:rPr>
      <w:i/>
      <w:iCs/>
    </w:rPr>
  </w:style>
  <w:style w:type="paragraph" w:customStyle="1" w:styleId="sapxdpparagraph">
    <w:name w:val="sapxdpparagraph"/>
    <w:basedOn w:val="a0"/>
    <w:rsid w:val="00EA3BDE"/>
    <w:rPr>
      <w:rFonts w:ascii="Times New Roman" w:eastAsia="Times New Roman" w:hAnsi="Times New Roman"/>
      <w:kern w:val="0"/>
      <w:sz w:val="24"/>
      <w:szCs w:val="24"/>
      <w:lang w:val="pt-PT" w:eastAsia="pt-PT"/>
    </w:rPr>
  </w:style>
  <w:style w:type="character" w:customStyle="1" w:styleId="sapxdpdoculink">
    <w:name w:val="sapxdpdoculink"/>
    <w:basedOn w:val="a2"/>
    <w:rsid w:val="00984C4F"/>
  </w:style>
  <w:style w:type="character" w:customStyle="1" w:styleId="40">
    <w:name w:val="כותרת 4 תו"/>
    <w:basedOn w:val="a2"/>
    <w:link w:val="4"/>
    <w:rsid w:val="009023B2"/>
    <w:rPr>
      <w:rFonts w:ascii="Arial" w:eastAsia="Times New Roman" w:hAnsi="Arial"/>
      <w:b/>
      <w:color w:val="44697D"/>
      <w:kern w:val="28"/>
      <w:sz w:val="24"/>
      <w:lang w:val="en-US" w:eastAsia="en-US"/>
    </w:rPr>
  </w:style>
  <w:style w:type="paragraph" w:styleId="HTML0">
    <w:name w:val="HTML Preformatted"/>
    <w:basedOn w:val="Default"/>
    <w:next w:val="Default"/>
    <w:link w:val="HTML1"/>
    <w:uiPriority w:val="99"/>
    <w:rsid w:val="007151A7"/>
    <w:rPr>
      <w:rFonts w:ascii="Times New Roman" w:eastAsia="SimSun" w:hAnsi="Times New Roman" w:cs="Times New Roman"/>
      <w:color w:val="auto"/>
      <w:lang w:val="pt-PT" w:eastAsia="de-DE"/>
    </w:rPr>
  </w:style>
  <w:style w:type="character" w:customStyle="1" w:styleId="HTML1">
    <w:name w:val="HTML מעוצב מראש תו"/>
    <w:basedOn w:val="a2"/>
    <w:link w:val="HTML0"/>
    <w:uiPriority w:val="99"/>
    <w:rsid w:val="007151A7"/>
    <w:rPr>
      <w:sz w:val="24"/>
      <w:szCs w:val="24"/>
      <w:lang w:val="pt-PT"/>
    </w:rPr>
  </w:style>
  <w:style w:type="paragraph" w:customStyle="1" w:styleId="aff3">
    <w:name w:val=".."/>
    <w:basedOn w:val="Default"/>
    <w:next w:val="Default"/>
    <w:uiPriority w:val="99"/>
    <w:rsid w:val="007151A7"/>
    <w:rPr>
      <w:rFonts w:ascii="Times New Roman" w:eastAsia="SimSun" w:hAnsi="Times New Roman" w:cs="Times New Roman"/>
      <w:color w:val="auto"/>
      <w:lang w:val="pt-PT" w:eastAsia="de-DE"/>
    </w:rPr>
  </w:style>
  <w:style w:type="character" w:customStyle="1" w:styleId="pasted-list-info">
    <w:name w:val="pasted-list-info"/>
    <w:basedOn w:val="a2"/>
    <w:rsid w:val="007566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15A8C"/>
    <w:rPr>
      <w:rFonts w:ascii="Arial" w:eastAsia="MS Mincho" w:hAnsi="Arial"/>
      <w:kern w:val="2"/>
      <w:sz w:val="18"/>
      <w:lang w:val="en-US" w:eastAsia="en-US"/>
    </w:rPr>
  </w:style>
  <w:style w:type="paragraph" w:styleId="1">
    <w:name w:val="heading 1"/>
    <w:basedOn w:val="a0"/>
    <w:next w:val="a1"/>
    <w:link w:val="10"/>
    <w:qFormat/>
    <w:rsid w:val="00315A8C"/>
    <w:pPr>
      <w:keepNext/>
      <w:spacing w:before="480" w:after="120"/>
      <w:outlineLvl w:val="0"/>
    </w:pPr>
    <w:rPr>
      <w:rFonts w:ascii="Arial Black" w:eastAsia="Times New Roman" w:hAnsi="Arial Black"/>
      <w:color w:val="F0AB00"/>
      <w:sz w:val="32"/>
    </w:rPr>
  </w:style>
  <w:style w:type="paragraph" w:styleId="2">
    <w:name w:val="heading 2"/>
    <w:basedOn w:val="a0"/>
    <w:next w:val="a1"/>
    <w:link w:val="20"/>
    <w:qFormat/>
    <w:rsid w:val="00315A8C"/>
    <w:pPr>
      <w:keepNext/>
      <w:spacing w:before="240" w:after="60"/>
      <w:outlineLvl w:val="1"/>
    </w:pPr>
    <w:rPr>
      <w:rFonts w:eastAsia="Times New Roman"/>
      <w:b/>
      <w:color w:val="44697D"/>
      <w:kern w:val="28"/>
      <w:sz w:val="28"/>
    </w:rPr>
  </w:style>
  <w:style w:type="paragraph" w:styleId="3">
    <w:name w:val="heading 3"/>
    <w:basedOn w:val="a0"/>
    <w:next w:val="a1"/>
    <w:qFormat/>
    <w:rsid w:val="00315A8C"/>
    <w:pPr>
      <w:keepNext/>
      <w:spacing w:before="180" w:after="60"/>
      <w:outlineLvl w:val="2"/>
    </w:pPr>
    <w:rPr>
      <w:rFonts w:eastAsia="Times New Roman"/>
      <w:b/>
      <w:color w:val="44697D"/>
      <w:kern w:val="28"/>
      <w:sz w:val="26"/>
    </w:rPr>
  </w:style>
  <w:style w:type="paragraph" w:styleId="4">
    <w:name w:val="heading 4"/>
    <w:basedOn w:val="3"/>
    <w:link w:val="40"/>
    <w:qFormat/>
    <w:rsid w:val="00315A8C"/>
    <w:pPr>
      <w:outlineLvl w:val="3"/>
    </w:pPr>
    <w:rPr>
      <w:sz w:val="24"/>
    </w:rPr>
  </w:style>
  <w:style w:type="paragraph" w:styleId="5">
    <w:name w:val="heading 5"/>
    <w:basedOn w:val="4"/>
    <w:next w:val="a0"/>
    <w:qFormat/>
    <w:rsid w:val="00315A8C"/>
    <w:pPr>
      <w:outlineLvl w:val="4"/>
    </w:pPr>
    <w:rPr>
      <w:sz w:val="22"/>
    </w:rPr>
  </w:style>
  <w:style w:type="paragraph" w:styleId="6">
    <w:name w:val="heading 6"/>
    <w:basedOn w:val="5"/>
    <w:next w:val="a0"/>
    <w:qFormat/>
    <w:rsid w:val="00315A8C"/>
    <w:pPr>
      <w:outlineLvl w:val="5"/>
    </w:pPr>
    <w:rPr>
      <w:sz w:val="20"/>
    </w:rPr>
  </w:style>
  <w:style w:type="paragraph" w:styleId="7">
    <w:name w:val="heading 7"/>
    <w:basedOn w:val="6"/>
    <w:next w:val="a0"/>
    <w:qFormat/>
    <w:rsid w:val="00315A8C"/>
    <w:pPr>
      <w:outlineLvl w:val="6"/>
    </w:pPr>
  </w:style>
  <w:style w:type="paragraph" w:styleId="8">
    <w:name w:val="heading 8"/>
    <w:basedOn w:val="7"/>
    <w:next w:val="a0"/>
    <w:qFormat/>
    <w:rsid w:val="00315A8C"/>
    <w:pPr>
      <w:outlineLvl w:val="7"/>
    </w:pPr>
  </w:style>
  <w:style w:type="paragraph" w:styleId="9">
    <w:name w:val="heading 9"/>
    <w:basedOn w:val="8"/>
    <w:next w:val="a0"/>
    <w:qFormat/>
    <w:rsid w:val="00315A8C"/>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FPHeadline1">
    <w:name w:val="FP_Headline1"/>
    <w:basedOn w:val="a0"/>
    <w:rsid w:val="006A5DDF"/>
    <w:pPr>
      <w:spacing w:line="360" w:lineRule="exact"/>
    </w:pPr>
    <w:rPr>
      <w:rFonts w:ascii="Arial Black" w:hAnsi="Arial Black" w:cs="Arial"/>
      <w:caps/>
      <w:color w:val="F0AB00"/>
      <w:sz w:val="32"/>
      <w:szCs w:val="32"/>
    </w:rPr>
  </w:style>
  <w:style w:type="paragraph" w:customStyle="1" w:styleId="07Introduction">
    <w:name w:val="07_Introduction"/>
    <w:basedOn w:val="a0"/>
    <w:rsid w:val="006A5DDF"/>
    <w:pPr>
      <w:spacing w:line="300" w:lineRule="exact"/>
    </w:pPr>
    <w:rPr>
      <w:color w:val="666666"/>
      <w:lang w:val="en-GB"/>
    </w:rPr>
  </w:style>
  <w:style w:type="paragraph" w:customStyle="1" w:styleId="FPHeadline2">
    <w:name w:val="FP_Headline2"/>
    <w:basedOn w:val="a0"/>
    <w:rsid w:val="006A5DDF"/>
    <w:pPr>
      <w:spacing w:line="360" w:lineRule="exact"/>
    </w:pPr>
    <w:rPr>
      <w:rFonts w:ascii="Arial (W1)" w:hAnsi="Arial (W1)" w:cs="Arial"/>
      <w:caps/>
      <w:color w:val="FFFFFF"/>
      <w:sz w:val="30"/>
    </w:rPr>
  </w:style>
  <w:style w:type="paragraph" w:styleId="a5">
    <w:name w:val="header"/>
    <w:basedOn w:val="a0"/>
    <w:rsid w:val="00315A8C"/>
    <w:pPr>
      <w:tabs>
        <w:tab w:val="center" w:pos="4536"/>
        <w:tab w:val="right" w:pos="9072"/>
      </w:tabs>
    </w:pPr>
    <w:rPr>
      <w:rFonts w:eastAsia="Times New Roman"/>
      <w:color w:val="000000"/>
    </w:rPr>
  </w:style>
  <w:style w:type="paragraph" w:styleId="a6">
    <w:name w:val="footer"/>
    <w:basedOn w:val="a0"/>
    <w:link w:val="a7"/>
    <w:uiPriority w:val="99"/>
    <w:rsid w:val="00315A8C"/>
    <w:pPr>
      <w:keepLines/>
      <w:tabs>
        <w:tab w:val="right" w:pos="9072"/>
      </w:tabs>
    </w:pPr>
    <w:rPr>
      <w:rFonts w:eastAsia="Times New Roman"/>
      <w:color w:val="000000"/>
    </w:rPr>
  </w:style>
  <w:style w:type="paragraph" w:customStyle="1" w:styleId="12TableIntroduction">
    <w:name w:val="12_Table_Introduction"/>
    <w:basedOn w:val="09TableContent1"/>
    <w:rsid w:val="006A5DDF"/>
    <w:rPr>
      <w:b/>
      <w:color w:val="666666"/>
      <w:szCs w:val="20"/>
    </w:rPr>
  </w:style>
  <w:style w:type="paragraph" w:customStyle="1" w:styleId="14TableText">
    <w:name w:val="14_Table_Text"/>
    <w:basedOn w:val="12TableIntroduction"/>
    <w:rsid w:val="006A5DDF"/>
    <w:pPr>
      <w:tabs>
        <w:tab w:val="left" w:pos="363"/>
      </w:tabs>
    </w:pPr>
    <w:rPr>
      <w:b w:val="0"/>
      <w:color w:val="auto"/>
    </w:rPr>
  </w:style>
  <w:style w:type="paragraph" w:customStyle="1" w:styleId="05BodyCopy">
    <w:name w:val="05_Body_Copy"/>
    <w:basedOn w:val="a0"/>
    <w:rsid w:val="006A5DDF"/>
    <w:pPr>
      <w:spacing w:line="260" w:lineRule="exact"/>
    </w:pPr>
    <w:rPr>
      <w:sz w:val="20"/>
      <w:lang w:val="en-GB"/>
    </w:rPr>
  </w:style>
  <w:style w:type="paragraph" w:customStyle="1" w:styleId="02Headline">
    <w:name w:val="02_Headline"/>
    <w:basedOn w:val="a0"/>
    <w:link w:val="02HeadlineChar"/>
    <w:rsid w:val="00B3699E"/>
    <w:rPr>
      <w:rFonts w:ascii="Arial Black" w:eastAsia="Times New Roman" w:hAnsi="Arial Black" w:cs="Arial"/>
      <w:color w:val="F0AB00"/>
      <w:sz w:val="32"/>
      <w:szCs w:val="32"/>
    </w:rPr>
  </w:style>
  <w:style w:type="paragraph" w:customStyle="1" w:styleId="03BodycopySubhead">
    <w:name w:val="03_Body_copy_Subhead"/>
    <w:basedOn w:val="a0"/>
    <w:rsid w:val="006A5DDF"/>
    <w:pPr>
      <w:spacing w:before="260" w:line="260" w:lineRule="exact"/>
    </w:pPr>
    <w:rPr>
      <w:b/>
      <w:bCs/>
      <w:color w:val="44697D"/>
      <w:sz w:val="20"/>
    </w:rPr>
  </w:style>
  <w:style w:type="paragraph" w:customStyle="1" w:styleId="06BodyCopyBullet7p">
    <w:name w:val="06_Body_Copy_Bullet_7p"/>
    <w:link w:val="06BodyCopyBullet7pZchnZchn"/>
    <w:rsid w:val="006A5DDF"/>
    <w:pPr>
      <w:numPr>
        <w:numId w:val="1"/>
      </w:numPr>
      <w:spacing w:line="260" w:lineRule="exact"/>
    </w:pPr>
    <w:rPr>
      <w:rFonts w:ascii="Arial" w:hAnsi="Arial"/>
      <w:szCs w:val="22"/>
      <w:lang w:val="en-GB" w:eastAsia="en-US"/>
    </w:rPr>
  </w:style>
  <w:style w:type="character" w:customStyle="1" w:styleId="06BodyCopyBullet7pZchnZchn">
    <w:name w:val="06_Body_Copy_Bullet_7p Zchn Zchn"/>
    <w:basedOn w:val="a2"/>
    <w:link w:val="06BodyCopyBullet7p"/>
    <w:rsid w:val="006A5DDF"/>
    <w:rPr>
      <w:rFonts w:ascii="Arial" w:hAnsi="Arial"/>
      <w:szCs w:val="22"/>
      <w:lang w:val="en-GB" w:eastAsia="en-US"/>
    </w:rPr>
  </w:style>
  <w:style w:type="paragraph" w:customStyle="1" w:styleId="04BodycopySubhead">
    <w:name w:val="04_Body_copy_Subhead"/>
    <w:basedOn w:val="a0"/>
    <w:rsid w:val="006A5DDF"/>
    <w:pPr>
      <w:spacing w:line="260" w:lineRule="atLeast"/>
    </w:pPr>
    <w:rPr>
      <w:color w:val="44697D"/>
      <w:sz w:val="20"/>
      <w:lang w:val="en-GB"/>
    </w:rPr>
  </w:style>
  <w:style w:type="paragraph" w:customStyle="1" w:styleId="13TableTextMedium">
    <w:name w:val="13_Table_Text_Medium"/>
    <w:basedOn w:val="a0"/>
    <w:link w:val="13TableTextMediumZchnZchn"/>
    <w:rsid w:val="006A5DDF"/>
    <w:pPr>
      <w:tabs>
        <w:tab w:val="left" w:pos="170"/>
      </w:tabs>
      <w:spacing w:line="240" w:lineRule="exact"/>
    </w:pPr>
    <w:rPr>
      <w:b/>
      <w:sz w:val="20"/>
      <w:szCs w:val="22"/>
      <w:lang w:val="en-GB"/>
    </w:rPr>
  </w:style>
  <w:style w:type="paragraph" w:customStyle="1" w:styleId="11TableContentBullet7p">
    <w:name w:val="11_Table_Content_Bullet_7p"/>
    <w:basedOn w:val="06BodyCopyBullet7p"/>
    <w:rsid w:val="006A5DDF"/>
    <w:pPr>
      <w:spacing w:line="240" w:lineRule="exact"/>
    </w:pPr>
  </w:style>
  <w:style w:type="character" w:customStyle="1" w:styleId="FPItem">
    <w:name w:val="FP_Item"/>
    <w:basedOn w:val="a2"/>
    <w:rsid w:val="00807D8C"/>
    <w:rPr>
      <w:b/>
      <w:bCs/>
      <w:kern w:val="2"/>
      <w:sz w:val="24"/>
    </w:rPr>
  </w:style>
  <w:style w:type="character" w:customStyle="1" w:styleId="13TableTextMediumZchnZchn">
    <w:name w:val="13_Table_Text_Medium Zchn Zchn"/>
    <w:basedOn w:val="a2"/>
    <w:link w:val="13TableTextMedium"/>
    <w:rsid w:val="006A5DDF"/>
    <w:rPr>
      <w:rFonts w:ascii="Arial" w:hAnsi="Arial"/>
      <w:b/>
      <w:szCs w:val="22"/>
      <w:lang w:val="en-GB" w:eastAsia="en-US" w:bidi="ar-SA"/>
    </w:rPr>
  </w:style>
  <w:style w:type="paragraph" w:customStyle="1" w:styleId="10TableContent2">
    <w:name w:val="10_Table_Content_2"/>
    <w:basedOn w:val="05BodyCopy"/>
    <w:rsid w:val="006A5DDF"/>
    <w:pPr>
      <w:tabs>
        <w:tab w:val="left" w:pos="170"/>
      </w:tabs>
      <w:ind w:left="170"/>
    </w:pPr>
  </w:style>
  <w:style w:type="character" w:customStyle="1" w:styleId="09TableContent1Zchn">
    <w:name w:val="09_Table_Content_1 Zchn"/>
    <w:basedOn w:val="06BodyCopyBullet7pZchnZchn"/>
    <w:link w:val="09TableContent1"/>
    <w:rsid w:val="006A5DDF"/>
    <w:rPr>
      <w:rFonts w:ascii="Arial" w:hAnsi="Arial"/>
      <w:szCs w:val="22"/>
      <w:lang w:val="en-GB" w:eastAsia="en-US"/>
    </w:rPr>
  </w:style>
  <w:style w:type="paragraph" w:customStyle="1" w:styleId="09TableContent1">
    <w:name w:val="09_Table_Content_1"/>
    <w:basedOn w:val="06BodyCopyBullet7p"/>
    <w:link w:val="09TableContent1Zchn"/>
    <w:rsid w:val="006A5DDF"/>
    <w:pPr>
      <w:numPr>
        <w:numId w:val="0"/>
      </w:numPr>
    </w:pPr>
  </w:style>
  <w:style w:type="character" w:styleId="Hyperlink">
    <w:name w:val="Hyperlink"/>
    <w:basedOn w:val="a2"/>
    <w:uiPriority w:val="99"/>
    <w:rsid w:val="006A5DDF"/>
    <w:rPr>
      <w:color w:val="0000FF"/>
      <w:u w:val="single"/>
    </w:rPr>
  </w:style>
  <w:style w:type="character" w:styleId="a8">
    <w:name w:val="page number"/>
    <w:basedOn w:val="a2"/>
    <w:rsid w:val="00315A8C"/>
    <w:rPr>
      <w:b/>
      <w:sz w:val="18"/>
    </w:rPr>
  </w:style>
  <w:style w:type="paragraph" w:customStyle="1" w:styleId="RecommText">
    <w:name w:val="RecommText"/>
    <w:basedOn w:val="a0"/>
    <w:link w:val="RecommTextChar"/>
    <w:rsid w:val="00315A8C"/>
    <w:pPr>
      <w:pBdr>
        <w:left w:val="single" w:sz="4" w:space="0" w:color="000000"/>
      </w:pBdr>
      <w:ind w:left="567"/>
    </w:pPr>
    <w:rPr>
      <w:color w:val="000000"/>
    </w:rPr>
  </w:style>
  <w:style w:type="paragraph" w:styleId="a1">
    <w:name w:val="Body Text"/>
    <w:aliases w:val=" Char"/>
    <w:basedOn w:val="a0"/>
    <w:link w:val="a9"/>
    <w:rsid w:val="00315A8C"/>
    <w:rPr>
      <w:rFonts w:eastAsia="Times New Roman"/>
    </w:rPr>
  </w:style>
  <w:style w:type="character" w:customStyle="1" w:styleId="RecommTextChar">
    <w:name w:val="RecommText Char"/>
    <w:basedOn w:val="a2"/>
    <w:link w:val="RecommText"/>
    <w:locked/>
    <w:rsid w:val="00724835"/>
    <w:rPr>
      <w:rFonts w:ascii="Arial" w:eastAsia="MS Mincho" w:hAnsi="Arial"/>
      <w:color w:val="000000"/>
      <w:kern w:val="2"/>
      <w:sz w:val="18"/>
      <w:lang w:val="en-US" w:eastAsia="en-US"/>
    </w:rPr>
  </w:style>
  <w:style w:type="paragraph" w:customStyle="1" w:styleId="TableHeading">
    <w:name w:val="Table Heading"/>
    <w:basedOn w:val="a0"/>
    <w:link w:val="TableHeadingChar"/>
    <w:rsid w:val="00315A8C"/>
    <w:pPr>
      <w:spacing w:before="60" w:after="60"/>
    </w:pPr>
    <w:rPr>
      <w:b/>
      <w:color w:val="000000"/>
      <w:kern w:val="0"/>
      <w:lang w:val="de-DE"/>
    </w:rPr>
  </w:style>
  <w:style w:type="paragraph" w:customStyle="1" w:styleId="TableText1">
    <w:name w:val="TableText1"/>
    <w:basedOn w:val="TableText"/>
    <w:link w:val="TableText1Char"/>
    <w:uiPriority w:val="99"/>
    <w:rsid w:val="00315A8C"/>
    <w:pPr>
      <w:spacing w:before="40"/>
    </w:pPr>
    <w:rPr>
      <w:rFonts w:ascii="Arial" w:hAnsi="Arial"/>
      <w:color w:val="000000"/>
    </w:rPr>
  </w:style>
  <w:style w:type="paragraph" w:customStyle="1" w:styleId="Style14ptBoldItalicLeft0Hanging04Before12p">
    <w:name w:val="Style 14 pt Bold Italic Left:  0&quot; Hanging:  04&quot; Before:  12 p..."/>
    <w:basedOn w:val="a0"/>
    <w:rsid w:val="006A5DDF"/>
    <w:pPr>
      <w:numPr>
        <w:numId w:val="3"/>
      </w:numPr>
      <w:spacing w:before="240" w:after="60"/>
    </w:pPr>
    <w:rPr>
      <w:rFonts w:ascii="Arial Black" w:hAnsi="Arial Black"/>
      <w:b/>
      <w:bCs/>
      <w:i/>
      <w:iCs/>
      <w:color w:val="FF9900"/>
      <w:sz w:val="28"/>
      <w:szCs w:val="28"/>
    </w:rPr>
  </w:style>
  <w:style w:type="paragraph" w:customStyle="1" w:styleId="StyleHeading1Left0Hanging03">
    <w:name w:val="Style Heading 1 + Left:  0&quot; Hanging:  03&quot;"/>
    <w:basedOn w:val="1"/>
    <w:rsid w:val="006A5DDF"/>
    <w:rPr>
      <w:color w:val="FF9900"/>
    </w:rPr>
  </w:style>
  <w:style w:type="paragraph" w:customStyle="1" w:styleId="TableCaption">
    <w:name w:val="TableCaption"/>
    <w:basedOn w:val="a0"/>
    <w:next w:val="a0"/>
    <w:rsid w:val="00315A8C"/>
    <w:pPr>
      <w:spacing w:before="60" w:after="60"/>
    </w:pPr>
    <w:rPr>
      <w:b/>
      <w:smallCaps/>
      <w:color w:val="000000"/>
    </w:rPr>
  </w:style>
  <w:style w:type="paragraph" w:styleId="aa">
    <w:name w:val="Document Map"/>
    <w:basedOn w:val="a0"/>
    <w:semiHidden/>
    <w:rsid w:val="00315A8C"/>
    <w:pPr>
      <w:shd w:val="clear" w:color="auto" w:fill="000080"/>
    </w:pPr>
    <w:rPr>
      <w:rFonts w:ascii="Tahoma" w:eastAsia="Times New Roman" w:hAnsi="Tahoma"/>
      <w:sz w:val="22"/>
    </w:rPr>
  </w:style>
  <w:style w:type="table" w:styleId="ab">
    <w:name w:val="Table Grid"/>
    <w:basedOn w:val="a3"/>
    <w:rsid w:val="006A5D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Typewriter"/>
    <w:basedOn w:val="a2"/>
    <w:rsid w:val="006A5DDF"/>
    <w:rPr>
      <w:rFonts w:ascii="Courier New" w:eastAsia="Times New Roman" w:hAnsi="Courier New" w:cs="Courier New"/>
      <w:sz w:val="20"/>
      <w:szCs w:val="20"/>
    </w:rPr>
  </w:style>
  <w:style w:type="paragraph" w:customStyle="1" w:styleId="RecommList">
    <w:name w:val="RecommList"/>
    <w:basedOn w:val="NText"/>
    <w:rsid w:val="00315A8C"/>
    <w:pPr>
      <w:numPr>
        <w:numId w:val="4"/>
      </w:numPr>
      <w:tabs>
        <w:tab w:val="right" w:pos="9101"/>
      </w:tabs>
      <w:ind w:right="283"/>
    </w:pPr>
  </w:style>
  <w:style w:type="character" w:customStyle="1" w:styleId="FPLowerItem">
    <w:name w:val="FP_LowerItem"/>
    <w:basedOn w:val="a2"/>
    <w:rsid w:val="00D2795E"/>
    <w:rPr>
      <w:color w:val="44697D"/>
      <w:kern w:val="2"/>
      <w:sz w:val="18"/>
    </w:rPr>
  </w:style>
  <w:style w:type="paragraph" w:customStyle="1" w:styleId="FPItemNotBold">
    <w:name w:val="FP_Item + Not Bold"/>
    <w:basedOn w:val="a0"/>
    <w:rsid w:val="00E7065C"/>
    <w:pPr>
      <w:framePr w:h="8927" w:hRule="exact" w:hSpace="181" w:wrap="around" w:vAnchor="text" w:hAnchor="page" w:x="1596" w:y="1987"/>
    </w:pPr>
    <w:rPr>
      <w:bCs/>
      <w:sz w:val="24"/>
    </w:rPr>
  </w:style>
  <w:style w:type="paragraph" w:customStyle="1" w:styleId="Paragraph">
    <w:name w:val="Paragraph"/>
    <w:basedOn w:val="a0"/>
    <w:rsid w:val="00315A8C"/>
    <w:pPr>
      <w:ind w:firstLine="357"/>
    </w:pPr>
  </w:style>
  <w:style w:type="paragraph" w:styleId="Index6">
    <w:name w:val="index 6"/>
    <w:basedOn w:val="a0"/>
    <w:next w:val="a0"/>
    <w:autoRedefine/>
    <w:semiHidden/>
    <w:rsid w:val="00315A8C"/>
    <w:pPr>
      <w:ind w:left="1440" w:hanging="240"/>
    </w:pPr>
    <w:rPr>
      <w:rFonts w:eastAsia="Times New Roman"/>
    </w:rPr>
  </w:style>
  <w:style w:type="paragraph" w:styleId="Index8">
    <w:name w:val="index 8"/>
    <w:basedOn w:val="a0"/>
    <w:next w:val="a0"/>
    <w:autoRedefine/>
    <w:semiHidden/>
    <w:rsid w:val="00315A8C"/>
    <w:pPr>
      <w:ind w:left="1920" w:hanging="240"/>
    </w:pPr>
    <w:rPr>
      <w:rFonts w:eastAsia="Times New Roman"/>
    </w:rPr>
  </w:style>
  <w:style w:type="paragraph" w:customStyle="1" w:styleId="FidelHeading3">
    <w:name w:val="Fidel Heading 3"/>
    <w:basedOn w:val="3"/>
    <w:next w:val="FidelNormal"/>
    <w:rsid w:val="006A5DDF"/>
    <w:pPr>
      <w:numPr>
        <w:ilvl w:val="2"/>
        <w:numId w:val="2"/>
      </w:numPr>
      <w:jc w:val="both"/>
    </w:pPr>
    <w:rPr>
      <w:bCs/>
      <w:iCs/>
    </w:rPr>
  </w:style>
  <w:style w:type="paragraph" w:customStyle="1" w:styleId="FidelNormal">
    <w:name w:val="Fidel Normal"/>
    <w:basedOn w:val="a0"/>
    <w:link w:val="FidelNormalChar"/>
    <w:rsid w:val="006A5DDF"/>
    <w:pPr>
      <w:jc w:val="both"/>
    </w:pPr>
  </w:style>
  <w:style w:type="paragraph" w:customStyle="1" w:styleId="FidelHeading2">
    <w:name w:val="Fidel Heading 2"/>
    <w:basedOn w:val="2"/>
    <w:next w:val="FidelNormal"/>
    <w:rsid w:val="006A5DDF"/>
    <w:pPr>
      <w:numPr>
        <w:ilvl w:val="1"/>
        <w:numId w:val="2"/>
      </w:numPr>
      <w:jc w:val="both"/>
    </w:pPr>
    <w:rPr>
      <w:b w:val="0"/>
    </w:rPr>
  </w:style>
  <w:style w:type="character" w:styleId="ac">
    <w:name w:val="line number"/>
    <w:basedOn w:val="a2"/>
    <w:rsid w:val="006A5DDF"/>
  </w:style>
  <w:style w:type="paragraph" w:customStyle="1" w:styleId="TOC1">
    <w:name w:val="TOC1"/>
    <w:basedOn w:val="a0"/>
    <w:next w:val="a0"/>
    <w:link w:val="TOC1Char"/>
    <w:autoRedefine/>
    <w:rsid w:val="00311DF5"/>
    <w:pPr>
      <w:tabs>
        <w:tab w:val="right" w:leader="dot" w:pos="9072"/>
      </w:tabs>
      <w:spacing w:before="120" w:after="60"/>
    </w:pPr>
    <w:rPr>
      <w:rFonts w:eastAsia="Times New Roman"/>
      <w:b/>
      <w:caps/>
      <w:noProof/>
    </w:rPr>
  </w:style>
  <w:style w:type="character" w:customStyle="1" w:styleId="TOC1Char">
    <w:name w:val="TOC1 Char"/>
    <w:basedOn w:val="a2"/>
    <w:link w:val="TOC1"/>
    <w:rsid w:val="00311DF5"/>
    <w:rPr>
      <w:rFonts w:ascii="Arial" w:hAnsi="Arial"/>
      <w:b/>
      <w:caps/>
      <w:noProof/>
      <w:kern w:val="2"/>
      <w:sz w:val="18"/>
      <w:lang w:val="en-US" w:eastAsia="en-US" w:bidi="ar-SA"/>
    </w:rPr>
  </w:style>
  <w:style w:type="paragraph" w:customStyle="1" w:styleId="StyleTOC1NotAllcaps">
    <w:name w:val="Style TOC 1 + Not All caps"/>
    <w:basedOn w:val="TOC10"/>
    <w:link w:val="StyleTOC1NotAllcapsChar"/>
    <w:rsid w:val="005B6349"/>
    <w:pPr>
      <w:tabs>
        <w:tab w:val="right" w:leader="dot" w:pos="9072"/>
      </w:tabs>
    </w:pPr>
    <w:rPr>
      <w:rFonts w:eastAsia="Times New Roman"/>
      <w:b w:val="0"/>
    </w:rPr>
  </w:style>
  <w:style w:type="character" w:customStyle="1" w:styleId="FidelNormalChar">
    <w:name w:val="Fidel Normal Char"/>
    <w:basedOn w:val="a2"/>
    <w:link w:val="FidelNormal"/>
    <w:rsid w:val="006A5DDF"/>
    <w:rPr>
      <w:rFonts w:ascii="Arial" w:hAnsi="Arial"/>
      <w:sz w:val="18"/>
      <w:lang w:val="en-GB" w:eastAsia="de-DE" w:bidi="ar-SA"/>
    </w:rPr>
  </w:style>
  <w:style w:type="character" w:styleId="ad">
    <w:name w:val="Strong"/>
    <w:basedOn w:val="a2"/>
    <w:uiPriority w:val="22"/>
    <w:qFormat/>
    <w:rsid w:val="006A5DDF"/>
    <w:rPr>
      <w:b/>
      <w:bCs/>
    </w:rPr>
  </w:style>
  <w:style w:type="paragraph" w:styleId="TOC4">
    <w:name w:val="toc 4"/>
    <w:basedOn w:val="a0"/>
    <w:next w:val="a0"/>
    <w:autoRedefine/>
    <w:rsid w:val="00315A8C"/>
    <w:pPr>
      <w:ind w:left="720"/>
    </w:pPr>
    <w:rPr>
      <w:rFonts w:ascii="Times New Roman" w:hAnsi="Times New Roman"/>
    </w:rPr>
  </w:style>
  <w:style w:type="paragraph" w:styleId="TOC5">
    <w:name w:val="toc 5"/>
    <w:basedOn w:val="a0"/>
    <w:next w:val="a0"/>
    <w:autoRedefine/>
    <w:rsid w:val="00315A8C"/>
    <w:pPr>
      <w:tabs>
        <w:tab w:val="right" w:pos="9072"/>
      </w:tabs>
      <w:ind w:left="960"/>
    </w:pPr>
    <w:rPr>
      <w:rFonts w:ascii="Times New Roman" w:hAnsi="Times New Roman"/>
    </w:rPr>
  </w:style>
  <w:style w:type="paragraph" w:styleId="TOC6">
    <w:name w:val="toc 6"/>
    <w:basedOn w:val="a0"/>
    <w:next w:val="a0"/>
    <w:autoRedefine/>
    <w:rsid w:val="00315A8C"/>
    <w:pPr>
      <w:tabs>
        <w:tab w:val="right" w:pos="9072"/>
      </w:tabs>
      <w:ind w:left="1200"/>
    </w:pPr>
    <w:rPr>
      <w:rFonts w:ascii="Times New Roman" w:hAnsi="Times New Roman"/>
    </w:rPr>
  </w:style>
  <w:style w:type="paragraph" w:styleId="TOC7">
    <w:name w:val="toc 7"/>
    <w:basedOn w:val="a0"/>
    <w:next w:val="a0"/>
    <w:autoRedefine/>
    <w:rsid w:val="00315A8C"/>
    <w:pPr>
      <w:tabs>
        <w:tab w:val="left" w:pos="9072"/>
      </w:tabs>
      <w:ind w:left="1440"/>
    </w:pPr>
    <w:rPr>
      <w:rFonts w:ascii="Times New Roman" w:hAnsi="Times New Roman"/>
    </w:rPr>
  </w:style>
  <w:style w:type="paragraph" w:styleId="TOC8">
    <w:name w:val="toc 8"/>
    <w:basedOn w:val="a0"/>
    <w:next w:val="a0"/>
    <w:autoRedefine/>
    <w:rsid w:val="00315A8C"/>
    <w:pPr>
      <w:ind w:left="1680"/>
    </w:pPr>
    <w:rPr>
      <w:rFonts w:ascii="Times New Roman" w:hAnsi="Times New Roman"/>
    </w:rPr>
  </w:style>
  <w:style w:type="paragraph" w:styleId="TOC9">
    <w:name w:val="toc 9"/>
    <w:basedOn w:val="a0"/>
    <w:next w:val="a0"/>
    <w:autoRedefine/>
    <w:rsid w:val="00315A8C"/>
    <w:pPr>
      <w:ind w:left="1920"/>
    </w:pPr>
    <w:rPr>
      <w:rFonts w:ascii="Times New Roman" w:hAnsi="Times New Roman"/>
    </w:rPr>
  </w:style>
  <w:style w:type="character" w:customStyle="1" w:styleId="l0s521">
    <w:name w:val="l0s521"/>
    <w:basedOn w:val="a2"/>
    <w:rsid w:val="006A5DDF"/>
    <w:rPr>
      <w:rFonts w:ascii="Courier New" w:hAnsi="Courier New" w:cs="Courier New" w:hint="default"/>
      <w:color w:val="0000FF"/>
      <w:sz w:val="20"/>
      <w:szCs w:val="20"/>
      <w:shd w:val="clear" w:color="auto" w:fill="FFFFFF"/>
    </w:rPr>
  </w:style>
  <w:style w:type="character" w:customStyle="1" w:styleId="l0s331">
    <w:name w:val="l0s331"/>
    <w:basedOn w:val="a2"/>
    <w:rsid w:val="006A5DDF"/>
    <w:rPr>
      <w:rFonts w:ascii="Courier New" w:hAnsi="Courier New" w:cs="Courier New" w:hint="default"/>
      <w:color w:val="4DA619"/>
      <w:sz w:val="20"/>
      <w:szCs w:val="20"/>
      <w:shd w:val="clear" w:color="auto" w:fill="FFFFFF"/>
    </w:rPr>
  </w:style>
  <w:style w:type="character" w:customStyle="1" w:styleId="l0s311">
    <w:name w:val="l0s311"/>
    <w:basedOn w:val="a2"/>
    <w:rsid w:val="006A5DDF"/>
    <w:rPr>
      <w:rFonts w:ascii="Courier New" w:hAnsi="Courier New" w:cs="Courier New" w:hint="default"/>
      <w:i/>
      <w:iCs/>
      <w:color w:val="808080"/>
      <w:sz w:val="20"/>
      <w:szCs w:val="20"/>
      <w:shd w:val="clear" w:color="auto" w:fill="CCE8CF"/>
    </w:rPr>
  </w:style>
  <w:style w:type="character" w:customStyle="1" w:styleId="l1s521">
    <w:name w:val="l1s521"/>
    <w:basedOn w:val="a2"/>
    <w:rsid w:val="006A5DDF"/>
    <w:rPr>
      <w:rFonts w:ascii="Courier New" w:hAnsi="Courier New" w:cs="Courier New" w:hint="default"/>
      <w:color w:val="0000FF"/>
      <w:sz w:val="20"/>
      <w:szCs w:val="20"/>
      <w:shd w:val="clear" w:color="auto" w:fill="CCE8CF"/>
    </w:rPr>
  </w:style>
  <w:style w:type="character" w:customStyle="1" w:styleId="l1s311">
    <w:name w:val="l1s311"/>
    <w:basedOn w:val="a2"/>
    <w:rsid w:val="006A5DDF"/>
    <w:rPr>
      <w:rFonts w:ascii="Courier New" w:hAnsi="Courier New" w:cs="Courier New" w:hint="default"/>
      <w:i/>
      <w:iCs/>
      <w:color w:val="808080"/>
      <w:sz w:val="20"/>
      <w:szCs w:val="20"/>
      <w:shd w:val="clear" w:color="auto" w:fill="CCE8CF"/>
    </w:rPr>
  </w:style>
  <w:style w:type="character" w:customStyle="1" w:styleId="l1s331">
    <w:name w:val="l1s331"/>
    <w:basedOn w:val="a2"/>
    <w:rsid w:val="006A5DDF"/>
    <w:rPr>
      <w:rFonts w:ascii="Courier New" w:hAnsi="Courier New" w:cs="Courier New" w:hint="default"/>
      <w:color w:val="4DA619"/>
      <w:sz w:val="20"/>
      <w:szCs w:val="20"/>
      <w:shd w:val="clear" w:color="auto" w:fill="CCE8CF"/>
    </w:rPr>
  </w:style>
  <w:style w:type="paragraph" w:styleId="ae">
    <w:name w:val="Plain Text"/>
    <w:basedOn w:val="a0"/>
    <w:link w:val="af"/>
    <w:uiPriority w:val="99"/>
    <w:rsid w:val="006A5DDF"/>
    <w:rPr>
      <w:rFonts w:ascii="Courier New" w:hAnsi="Courier New" w:cs="Courier New"/>
      <w:sz w:val="20"/>
      <w:lang w:eastAsia="zh-CN"/>
    </w:rPr>
  </w:style>
  <w:style w:type="character" w:styleId="FollowedHyperlink">
    <w:name w:val="FollowedHyperlink"/>
    <w:basedOn w:val="a2"/>
    <w:rsid w:val="006A5DDF"/>
    <w:rPr>
      <w:color w:val="606420"/>
      <w:u w:val="single"/>
    </w:rPr>
  </w:style>
  <w:style w:type="paragraph" w:customStyle="1" w:styleId="Rating">
    <w:name w:val="Rating"/>
    <w:basedOn w:val="a0"/>
    <w:rsid w:val="00315A8C"/>
    <w:rPr>
      <w:rFonts w:ascii="Times New Roman" w:hAnsi="Times New Roman"/>
      <w:noProof/>
      <w:kern w:val="0"/>
      <w:sz w:val="20"/>
      <w:lang w:bidi="he-IL"/>
    </w:rPr>
  </w:style>
  <w:style w:type="character" w:customStyle="1" w:styleId="Ratings">
    <w:name w:val="Ratings"/>
    <w:basedOn w:val="a2"/>
    <w:rsid w:val="00315A8C"/>
    <w:rPr>
      <w:noProof/>
    </w:rPr>
  </w:style>
  <w:style w:type="paragraph" w:styleId="af0">
    <w:name w:val="Balloon Text"/>
    <w:basedOn w:val="a0"/>
    <w:semiHidden/>
    <w:rsid w:val="006A5DDF"/>
    <w:rPr>
      <w:rFonts w:ascii="Tahoma" w:hAnsi="Tahoma" w:cs="Tahoma"/>
      <w:sz w:val="16"/>
      <w:szCs w:val="16"/>
    </w:rPr>
  </w:style>
  <w:style w:type="paragraph" w:customStyle="1" w:styleId="ParagraphCount">
    <w:name w:val="ParagraphCount"/>
    <w:basedOn w:val="a0"/>
    <w:next w:val="Paragraph"/>
    <w:rsid w:val="00315A8C"/>
    <w:pPr>
      <w:numPr>
        <w:numId w:val="5"/>
      </w:numPr>
    </w:pPr>
    <w:rPr>
      <w:color w:val="000000"/>
    </w:rPr>
  </w:style>
  <w:style w:type="character" w:customStyle="1" w:styleId="TOC11">
    <w:name w:val="TOC 1 תו"/>
    <w:basedOn w:val="a2"/>
    <w:link w:val="TOC10"/>
    <w:uiPriority w:val="39"/>
    <w:rsid w:val="000939CB"/>
    <w:rPr>
      <w:rFonts w:ascii="Arial" w:eastAsia="MS Mincho" w:hAnsi="Arial"/>
      <w:b/>
      <w:caps/>
      <w:noProof/>
      <w:kern w:val="2"/>
      <w:sz w:val="18"/>
      <w:lang w:val="en-US" w:eastAsia="en-US"/>
    </w:rPr>
  </w:style>
  <w:style w:type="paragraph" w:customStyle="1" w:styleId="ABAP4withlinenumbers">
    <w:name w:val="ABAP/4 with line numbers"/>
    <w:basedOn w:val="a0"/>
    <w:rsid w:val="00315A8C"/>
    <w:pPr>
      <w:ind w:left="426"/>
    </w:pPr>
    <w:rPr>
      <w:rFonts w:ascii="Courier New" w:eastAsia="Times New Roman" w:hAnsi="Courier New"/>
      <w:sz w:val="16"/>
    </w:rPr>
  </w:style>
  <w:style w:type="paragraph" w:customStyle="1" w:styleId="ABAP4wolinenumbers">
    <w:name w:val="ABAP/4 w/o line numbers"/>
    <w:basedOn w:val="a1"/>
    <w:link w:val="ABAP4wolinenumbersChar1"/>
    <w:rsid w:val="00315A8C"/>
    <w:pPr>
      <w:ind w:left="426"/>
    </w:pPr>
    <w:rPr>
      <w:rFonts w:ascii="Courier New" w:hAnsi="Courier New"/>
      <w:color w:val="000000"/>
    </w:rPr>
  </w:style>
  <w:style w:type="character" w:customStyle="1" w:styleId="ABAP4wolinenumbersChar1">
    <w:name w:val="ABAP/4 w/o line numbers Char1"/>
    <w:basedOn w:val="a2"/>
    <w:link w:val="ABAP4wolinenumbers"/>
    <w:rsid w:val="006A5DDF"/>
    <w:rPr>
      <w:rFonts w:ascii="Courier New" w:eastAsia="Times New Roman" w:hAnsi="Courier New"/>
      <w:color w:val="000000"/>
      <w:kern w:val="2"/>
      <w:sz w:val="18"/>
      <w:lang w:val="en-US" w:eastAsia="en-US"/>
    </w:rPr>
  </w:style>
  <w:style w:type="character" w:customStyle="1" w:styleId="02HeadlineChar">
    <w:name w:val="02_Headline Char"/>
    <w:basedOn w:val="a2"/>
    <w:link w:val="02Headline"/>
    <w:rsid w:val="00B3699E"/>
    <w:rPr>
      <w:rFonts w:ascii="Arial Black" w:hAnsi="Arial Black" w:cs="Arial"/>
      <w:color w:val="F0AB00"/>
      <w:sz w:val="32"/>
      <w:szCs w:val="32"/>
      <w:lang w:val="en-GB" w:eastAsia="de-DE" w:bidi="ar-SA"/>
    </w:rPr>
  </w:style>
  <w:style w:type="paragraph" w:styleId="TOC10">
    <w:name w:val="toc 1"/>
    <w:basedOn w:val="a0"/>
    <w:next w:val="a0"/>
    <w:link w:val="TOC11"/>
    <w:autoRedefine/>
    <w:uiPriority w:val="39"/>
    <w:rsid w:val="00315A8C"/>
    <w:pPr>
      <w:tabs>
        <w:tab w:val="right" w:leader="dot" w:pos="9099"/>
      </w:tabs>
      <w:spacing w:before="120" w:after="60"/>
    </w:pPr>
    <w:rPr>
      <w:b/>
      <w:caps/>
      <w:noProof/>
    </w:rPr>
  </w:style>
  <w:style w:type="paragraph" w:customStyle="1" w:styleId="StyleTOC2NotSmallcaps">
    <w:name w:val="Style TOC 2 + Not Small caps"/>
    <w:basedOn w:val="a0"/>
    <w:rsid w:val="00311DF5"/>
    <w:pPr>
      <w:spacing w:before="100" w:after="60"/>
      <w:ind w:left="238"/>
    </w:pPr>
    <w:rPr>
      <w:rFonts w:eastAsia="Times New Roman"/>
      <w:sz w:val="20"/>
    </w:rPr>
  </w:style>
  <w:style w:type="character" w:customStyle="1" w:styleId="StyleTOC1NotAllcapsChar">
    <w:name w:val="Style TOC 1 + Not All caps Char"/>
    <w:basedOn w:val="TOC11"/>
    <w:link w:val="StyleTOC1NotAllcaps"/>
    <w:rsid w:val="005B6349"/>
    <w:rPr>
      <w:rFonts w:ascii="Arial" w:eastAsia="MS Mincho" w:hAnsi="Arial"/>
      <w:b/>
      <w:caps/>
      <w:noProof/>
      <w:kern w:val="2"/>
      <w:sz w:val="18"/>
      <w:lang w:val="en-US" w:eastAsia="en-US"/>
    </w:rPr>
  </w:style>
  <w:style w:type="paragraph" w:styleId="TOC2">
    <w:name w:val="toc 2"/>
    <w:basedOn w:val="a0"/>
    <w:next w:val="a0"/>
    <w:autoRedefine/>
    <w:uiPriority w:val="39"/>
    <w:rsid w:val="00315A8C"/>
    <w:pPr>
      <w:tabs>
        <w:tab w:val="right" w:leader="dot" w:pos="9099"/>
      </w:tabs>
      <w:spacing w:before="100" w:after="60"/>
      <w:ind w:left="238"/>
    </w:pPr>
    <w:rPr>
      <w:smallCaps/>
      <w:sz w:val="20"/>
    </w:rPr>
  </w:style>
  <w:style w:type="paragraph" w:styleId="TOC3">
    <w:name w:val="toc 3"/>
    <w:basedOn w:val="a0"/>
    <w:next w:val="a0"/>
    <w:autoRedefine/>
    <w:uiPriority w:val="39"/>
    <w:rsid w:val="00315A8C"/>
    <w:pPr>
      <w:tabs>
        <w:tab w:val="right" w:leader="dot" w:pos="9099"/>
      </w:tabs>
      <w:spacing w:before="40" w:after="20"/>
      <w:ind w:left="482"/>
    </w:pPr>
    <w:rPr>
      <w:noProof/>
    </w:rPr>
  </w:style>
  <w:style w:type="paragraph" w:customStyle="1" w:styleId="StyleRatingArial12ptBold">
    <w:name w:val="Style Rating + Arial 12 pt Bold"/>
    <w:basedOn w:val="Rating"/>
    <w:rsid w:val="00B328F1"/>
    <w:pPr>
      <w:jc w:val="center"/>
    </w:pPr>
    <w:rPr>
      <w:b/>
      <w:sz w:val="24"/>
    </w:rPr>
  </w:style>
  <w:style w:type="character" w:customStyle="1" w:styleId="StyleLatinArialAsianTimesNewRoman9ptBold">
    <w:name w:val="Style (Latin) Arial (Asian) Times New Roman 9 pt Bold"/>
    <w:basedOn w:val="a2"/>
    <w:rsid w:val="00062008"/>
    <w:rPr>
      <w:rFonts w:ascii="Arial" w:eastAsia="Times New Roman" w:hAnsi="Arial"/>
      <w:b/>
      <w:bCs/>
      <w:kern w:val="2"/>
      <w:sz w:val="24"/>
    </w:rPr>
  </w:style>
  <w:style w:type="paragraph" w:customStyle="1" w:styleId="Bold">
    <w:name w:val="Bold"/>
    <w:basedOn w:val="a0"/>
    <w:link w:val="BoldChar"/>
    <w:rsid w:val="00062008"/>
    <w:rPr>
      <w:b/>
    </w:rPr>
  </w:style>
  <w:style w:type="character" w:customStyle="1" w:styleId="BoldChar">
    <w:name w:val="Bold Char"/>
    <w:basedOn w:val="a2"/>
    <w:link w:val="Bold"/>
    <w:rsid w:val="00062008"/>
    <w:rPr>
      <w:rFonts w:ascii="Arial" w:eastAsia="SimSun" w:hAnsi="Arial"/>
      <w:b/>
      <w:sz w:val="24"/>
      <w:szCs w:val="24"/>
      <w:lang w:val="en-US" w:eastAsia="en-US" w:bidi="ar-SA"/>
    </w:rPr>
  </w:style>
  <w:style w:type="paragraph" w:customStyle="1" w:styleId="StyleRating2ptWhite">
    <w:name w:val="Style Rating + 2 pt White"/>
    <w:basedOn w:val="Rating"/>
    <w:rsid w:val="0084379E"/>
    <w:rPr>
      <w:color w:val="FFFFFF"/>
      <w:sz w:val="24"/>
    </w:rPr>
  </w:style>
  <w:style w:type="character" w:customStyle="1" w:styleId="TrademarksChar">
    <w:name w:val="Trademarks Char"/>
    <w:basedOn w:val="a2"/>
    <w:link w:val="Trademarks"/>
    <w:rsid w:val="00F10780"/>
    <w:rPr>
      <w:rFonts w:ascii="Arial" w:hAnsi="Arial"/>
      <w:noProof/>
      <w:sz w:val="16"/>
      <w:shd w:val="pct5" w:color="000000" w:fill="FFFFFF"/>
      <w:lang w:val="en-US" w:eastAsia="en-US" w:bidi="ar-SA"/>
    </w:rPr>
  </w:style>
  <w:style w:type="character" w:customStyle="1" w:styleId="NTextChar">
    <w:name w:val="N_Text Char"/>
    <w:basedOn w:val="a2"/>
    <w:rsid w:val="0001683B"/>
    <w:rPr>
      <w:rFonts w:ascii="Arial" w:hAnsi="Arial"/>
      <w:kern w:val="2"/>
      <w:sz w:val="18"/>
      <w:lang w:val="en-US" w:eastAsia="en-US" w:bidi="ar-SA"/>
    </w:rPr>
  </w:style>
  <w:style w:type="paragraph" w:customStyle="1" w:styleId="NText">
    <w:name w:val="N_Text"/>
    <w:basedOn w:val="a0"/>
    <w:rsid w:val="00315A8C"/>
    <w:pPr>
      <w:spacing w:after="60" w:line="240" w:lineRule="atLeast"/>
    </w:pPr>
    <w:rPr>
      <w:rFonts w:eastAsia="Times New Roman"/>
      <w:color w:val="000000"/>
    </w:rPr>
  </w:style>
  <w:style w:type="paragraph" w:customStyle="1" w:styleId="Trademarks">
    <w:name w:val="Trademarks"/>
    <w:link w:val="TrademarksChar"/>
    <w:rsid w:val="00F10780"/>
    <w:pPr>
      <w:keepNext/>
      <w:keepLines/>
      <w:shd w:val="pct5" w:color="000000" w:fill="FFFFFF"/>
      <w:spacing w:line="200" w:lineRule="atLeast"/>
    </w:pPr>
    <w:rPr>
      <w:rFonts w:ascii="Arial" w:hAnsi="Arial"/>
      <w:noProof/>
      <w:sz w:val="16"/>
      <w:lang w:val="en-US" w:eastAsia="en-US"/>
    </w:rPr>
  </w:style>
  <w:style w:type="character" w:customStyle="1" w:styleId="10">
    <w:name w:val="כותרת 1 תו"/>
    <w:basedOn w:val="02HeadlineChar"/>
    <w:link w:val="1"/>
    <w:rsid w:val="00973799"/>
    <w:rPr>
      <w:rFonts w:ascii="Arial Black" w:eastAsia="Times New Roman" w:hAnsi="Arial Black" w:cs="Arial"/>
      <w:color w:val="F0AB00"/>
      <w:kern w:val="2"/>
      <w:sz w:val="32"/>
      <w:szCs w:val="32"/>
      <w:lang w:val="en-US" w:eastAsia="en-US" w:bidi="ar-SA"/>
    </w:rPr>
  </w:style>
  <w:style w:type="paragraph" w:customStyle="1" w:styleId="TableHeading0">
    <w:name w:val="Table_Heading"/>
    <w:basedOn w:val="TableHeading"/>
    <w:rsid w:val="00B3699E"/>
    <w:pPr>
      <w:keepNext/>
    </w:pPr>
    <w:rPr>
      <w:rFonts w:eastAsia="Times New Roman" w:cs="Arial"/>
      <w:szCs w:val="18"/>
    </w:rPr>
  </w:style>
  <w:style w:type="paragraph" w:styleId="Index1">
    <w:name w:val="index 1"/>
    <w:basedOn w:val="a0"/>
    <w:next w:val="a0"/>
    <w:autoRedefine/>
    <w:semiHidden/>
    <w:rsid w:val="00315A8C"/>
    <w:pPr>
      <w:ind w:left="240" w:hanging="240"/>
    </w:pPr>
    <w:rPr>
      <w:rFonts w:eastAsia="Times New Roman"/>
    </w:rPr>
  </w:style>
  <w:style w:type="paragraph" w:styleId="af1">
    <w:name w:val="Body Text Indent"/>
    <w:basedOn w:val="a0"/>
    <w:link w:val="af2"/>
    <w:rsid w:val="00315A8C"/>
    <w:pPr>
      <w:ind w:left="1701"/>
    </w:pPr>
    <w:rPr>
      <w:rFonts w:eastAsia="Times New Roman"/>
    </w:rPr>
  </w:style>
  <w:style w:type="character" w:customStyle="1" w:styleId="af2">
    <w:name w:val="כניסה בגוף טקסט תו"/>
    <w:basedOn w:val="a2"/>
    <w:link w:val="af1"/>
    <w:rsid w:val="00315A8C"/>
    <w:rPr>
      <w:rFonts w:ascii="Arial" w:eastAsia="Times New Roman" w:hAnsi="Arial"/>
      <w:kern w:val="2"/>
      <w:sz w:val="18"/>
      <w:lang w:val="en-US" w:eastAsia="en-US"/>
    </w:rPr>
  </w:style>
  <w:style w:type="paragraph" w:styleId="af3">
    <w:name w:val="caption"/>
    <w:basedOn w:val="a0"/>
    <w:next w:val="a0"/>
    <w:qFormat/>
    <w:rsid w:val="00315A8C"/>
    <w:pPr>
      <w:spacing w:before="240" w:after="120"/>
      <w:ind w:left="992"/>
    </w:pPr>
    <w:rPr>
      <w:rFonts w:eastAsia="Times New Roman"/>
      <w:b/>
    </w:rPr>
  </w:style>
  <w:style w:type="character" w:styleId="af4">
    <w:name w:val="footnote reference"/>
    <w:basedOn w:val="a2"/>
    <w:rsid w:val="00315A8C"/>
    <w:rPr>
      <w:vertAlign w:val="superscript"/>
    </w:rPr>
  </w:style>
  <w:style w:type="paragraph" w:styleId="af5">
    <w:name w:val="footnote text"/>
    <w:basedOn w:val="a0"/>
    <w:link w:val="af6"/>
    <w:rsid w:val="00315A8C"/>
    <w:rPr>
      <w:rFonts w:ascii="Times New Roman" w:eastAsia="Times New Roman" w:hAnsi="Times New Roman"/>
    </w:rPr>
  </w:style>
  <w:style w:type="character" w:customStyle="1" w:styleId="af6">
    <w:name w:val="טקסט הערת שוליים תו"/>
    <w:basedOn w:val="a2"/>
    <w:link w:val="af5"/>
    <w:rsid w:val="00315A8C"/>
    <w:rPr>
      <w:rFonts w:eastAsia="Times New Roman"/>
      <w:kern w:val="2"/>
      <w:sz w:val="18"/>
      <w:lang w:val="en-US" w:eastAsia="en-US"/>
    </w:rPr>
  </w:style>
  <w:style w:type="paragraph" w:styleId="Index2">
    <w:name w:val="index 2"/>
    <w:basedOn w:val="a0"/>
    <w:next w:val="a0"/>
    <w:autoRedefine/>
    <w:rsid w:val="00315A8C"/>
    <w:pPr>
      <w:ind w:left="480" w:hanging="240"/>
    </w:pPr>
    <w:rPr>
      <w:rFonts w:eastAsia="Times New Roman"/>
    </w:rPr>
  </w:style>
  <w:style w:type="paragraph" w:styleId="Index3">
    <w:name w:val="index 3"/>
    <w:basedOn w:val="a0"/>
    <w:next w:val="a0"/>
    <w:autoRedefine/>
    <w:rsid w:val="00315A8C"/>
    <w:pPr>
      <w:ind w:left="720" w:hanging="240"/>
    </w:pPr>
    <w:rPr>
      <w:rFonts w:eastAsia="Times New Roman"/>
    </w:rPr>
  </w:style>
  <w:style w:type="paragraph" w:styleId="Index4">
    <w:name w:val="index 4"/>
    <w:basedOn w:val="a0"/>
    <w:next w:val="a0"/>
    <w:autoRedefine/>
    <w:rsid w:val="00315A8C"/>
    <w:pPr>
      <w:ind w:left="960" w:hanging="240"/>
    </w:pPr>
    <w:rPr>
      <w:rFonts w:eastAsia="Times New Roman"/>
    </w:rPr>
  </w:style>
  <w:style w:type="paragraph" w:styleId="Index5">
    <w:name w:val="index 5"/>
    <w:basedOn w:val="a0"/>
    <w:next w:val="a0"/>
    <w:autoRedefine/>
    <w:rsid w:val="00315A8C"/>
    <w:pPr>
      <w:ind w:left="1200" w:hanging="240"/>
    </w:pPr>
    <w:rPr>
      <w:rFonts w:eastAsia="Times New Roman"/>
    </w:rPr>
  </w:style>
  <w:style w:type="paragraph" w:styleId="Index7">
    <w:name w:val="index 7"/>
    <w:basedOn w:val="a0"/>
    <w:next w:val="a0"/>
    <w:autoRedefine/>
    <w:rsid w:val="00315A8C"/>
    <w:pPr>
      <w:ind w:left="1680" w:hanging="240"/>
    </w:pPr>
    <w:rPr>
      <w:rFonts w:eastAsia="Times New Roman"/>
    </w:rPr>
  </w:style>
  <w:style w:type="paragraph" w:styleId="Index9">
    <w:name w:val="index 9"/>
    <w:basedOn w:val="a0"/>
    <w:next w:val="a0"/>
    <w:autoRedefine/>
    <w:rsid w:val="00315A8C"/>
    <w:pPr>
      <w:ind w:left="2160" w:hanging="240"/>
    </w:pPr>
    <w:rPr>
      <w:rFonts w:eastAsia="Times New Roman"/>
    </w:rPr>
  </w:style>
  <w:style w:type="paragraph" w:styleId="af7">
    <w:name w:val="index heading"/>
    <w:basedOn w:val="a0"/>
    <w:next w:val="Index1"/>
    <w:rsid w:val="00315A8C"/>
    <w:rPr>
      <w:rFonts w:eastAsia="Times New Roman"/>
    </w:rPr>
  </w:style>
  <w:style w:type="paragraph" w:styleId="af8">
    <w:name w:val="List"/>
    <w:basedOn w:val="a1"/>
    <w:rsid w:val="00315A8C"/>
    <w:pPr>
      <w:tabs>
        <w:tab w:val="left" w:pos="720"/>
      </w:tabs>
      <w:spacing w:after="80"/>
      <w:ind w:left="720" w:hanging="360"/>
    </w:pPr>
  </w:style>
  <w:style w:type="paragraph" w:styleId="a">
    <w:name w:val="List Bullet"/>
    <w:basedOn w:val="af8"/>
    <w:autoRedefine/>
    <w:rsid w:val="00315A8C"/>
    <w:pPr>
      <w:numPr>
        <w:numId w:val="6"/>
      </w:numPr>
      <w:spacing w:after="160"/>
    </w:pPr>
  </w:style>
  <w:style w:type="paragraph" w:customStyle="1" w:styleId="n">
    <w:name w:val="n"/>
    <w:basedOn w:val="a0"/>
    <w:next w:val="a0"/>
    <w:rsid w:val="00315A8C"/>
    <w:pPr>
      <w:tabs>
        <w:tab w:val="left" w:pos="1418"/>
      </w:tabs>
      <w:spacing w:before="120" w:after="60"/>
    </w:pPr>
    <w:rPr>
      <w:rFonts w:eastAsia="Times New Roman"/>
      <w:b/>
    </w:rPr>
  </w:style>
  <w:style w:type="paragraph" w:customStyle="1" w:styleId="NoteParagraph">
    <w:name w:val="Note Paragraph"/>
    <w:basedOn w:val="a0"/>
    <w:rsid w:val="00315A8C"/>
    <w:pPr>
      <w:pBdr>
        <w:top w:val="single" w:sz="6" w:space="14" w:color="FFFFFF"/>
        <w:left w:val="single" w:sz="6" w:space="14" w:color="FFFFFF"/>
        <w:bottom w:val="single" w:sz="6" w:space="14" w:color="FFFFFF"/>
        <w:right w:val="single" w:sz="6" w:space="14" w:color="FFFFFF"/>
      </w:pBdr>
      <w:shd w:val="pct5" w:color="auto" w:fill="auto"/>
      <w:tabs>
        <w:tab w:val="left" w:pos="567"/>
      </w:tabs>
      <w:spacing w:after="120"/>
      <w:ind w:left="1418"/>
    </w:pPr>
    <w:rPr>
      <w:rFonts w:ascii="Times New Roman" w:hAnsi="Times New Roman"/>
      <w:kern w:val="0"/>
    </w:rPr>
  </w:style>
  <w:style w:type="paragraph" w:customStyle="1" w:styleId="TableText">
    <w:name w:val="Table Text"/>
    <w:basedOn w:val="a0"/>
    <w:next w:val="a0"/>
    <w:rsid w:val="00315A8C"/>
    <w:rPr>
      <w:rFonts w:ascii="Times New Roman" w:hAnsi="Times New Roman"/>
      <w:kern w:val="0"/>
    </w:rPr>
  </w:style>
  <w:style w:type="paragraph" w:customStyle="1" w:styleId="text1">
    <w:name w:val="text_1"/>
    <w:basedOn w:val="a1"/>
    <w:rsid w:val="00315A8C"/>
    <w:pPr>
      <w:tabs>
        <w:tab w:val="right" w:pos="9072"/>
      </w:tabs>
      <w:spacing w:before="480" w:after="120"/>
    </w:pPr>
    <w:rPr>
      <w:b/>
      <w:sz w:val="32"/>
    </w:rPr>
  </w:style>
  <w:style w:type="paragraph" w:customStyle="1" w:styleId="text2">
    <w:name w:val="text_2"/>
    <w:basedOn w:val="a1"/>
    <w:rsid w:val="00315A8C"/>
    <w:pPr>
      <w:tabs>
        <w:tab w:val="right" w:pos="9072"/>
      </w:tabs>
      <w:spacing w:before="160" w:after="160"/>
    </w:pPr>
    <w:rPr>
      <w:b/>
      <w:sz w:val="28"/>
    </w:rPr>
  </w:style>
  <w:style w:type="paragraph" w:customStyle="1" w:styleId="text3">
    <w:name w:val="text_3"/>
    <w:basedOn w:val="a1"/>
    <w:rsid w:val="00315A8C"/>
    <w:pPr>
      <w:tabs>
        <w:tab w:val="right" w:pos="9072"/>
      </w:tabs>
      <w:spacing w:before="120" w:after="80"/>
    </w:pPr>
    <w:rPr>
      <w:b/>
      <w:sz w:val="24"/>
    </w:rPr>
  </w:style>
  <w:style w:type="paragraph" w:customStyle="1" w:styleId="text4">
    <w:name w:val="text_4"/>
    <w:basedOn w:val="a1"/>
    <w:rsid w:val="00315A8C"/>
    <w:pPr>
      <w:tabs>
        <w:tab w:val="right" w:pos="9072"/>
      </w:tabs>
      <w:spacing w:before="240" w:after="60"/>
    </w:pPr>
    <w:rPr>
      <w:rFonts w:ascii="Times New Roman" w:hAnsi="Times New Roman"/>
      <w:b/>
      <w:i/>
      <w:sz w:val="22"/>
    </w:rPr>
  </w:style>
  <w:style w:type="paragraph" w:customStyle="1" w:styleId="text5">
    <w:name w:val="text_5"/>
    <w:basedOn w:val="a1"/>
    <w:rsid w:val="00315A8C"/>
    <w:pPr>
      <w:tabs>
        <w:tab w:val="right" w:pos="9072"/>
      </w:tabs>
      <w:spacing w:before="240" w:after="60"/>
    </w:pPr>
    <w:rPr>
      <w:sz w:val="20"/>
    </w:rPr>
  </w:style>
  <w:style w:type="paragraph" w:styleId="af9">
    <w:name w:val="Title"/>
    <w:basedOn w:val="a0"/>
    <w:link w:val="afa"/>
    <w:qFormat/>
    <w:rsid w:val="00315A8C"/>
    <w:pPr>
      <w:spacing w:after="120"/>
      <w:jc w:val="center"/>
    </w:pPr>
    <w:rPr>
      <w:rFonts w:cs="Arial"/>
      <w:b/>
      <w:bCs/>
      <w:color w:val="0000FF"/>
      <w:sz w:val="28"/>
    </w:rPr>
  </w:style>
  <w:style w:type="character" w:customStyle="1" w:styleId="afa">
    <w:name w:val="כותרת טקסט תו"/>
    <w:basedOn w:val="a2"/>
    <w:link w:val="af9"/>
    <w:rsid w:val="00315A8C"/>
    <w:rPr>
      <w:rFonts w:ascii="Arial" w:eastAsia="MS Mincho" w:hAnsi="Arial" w:cs="Arial"/>
      <w:b/>
      <w:bCs/>
      <w:color w:val="0000FF"/>
      <w:kern w:val="2"/>
      <w:sz w:val="28"/>
      <w:lang w:val="en-US" w:eastAsia="en-US"/>
    </w:rPr>
  </w:style>
  <w:style w:type="paragraph" w:customStyle="1" w:styleId="Formatvorlageberschrift3">
    <w:name w:val="Formatvorlage Überschrift 3"/>
    <w:basedOn w:val="3"/>
    <w:rsid w:val="00315A8C"/>
    <w:pPr>
      <w:jc w:val="right"/>
    </w:pPr>
    <w:rPr>
      <w:noProof/>
    </w:rPr>
  </w:style>
  <w:style w:type="paragraph" w:customStyle="1" w:styleId="RatingMainTraffic">
    <w:name w:val="Rating Main Traffic"/>
    <w:basedOn w:val="Rating"/>
    <w:rsid w:val="00315A8C"/>
    <w:pPr>
      <w:spacing w:before="60"/>
    </w:pPr>
    <w:rPr>
      <w:rFonts w:ascii="Arial" w:hAnsi="Arial" w:cs="Arial"/>
      <w:b/>
      <w:bCs/>
      <w:color w:val="44697D"/>
      <w:sz w:val="24"/>
    </w:rPr>
  </w:style>
  <w:style w:type="paragraph" w:customStyle="1" w:styleId="RatingSmallTraffic">
    <w:name w:val="Rating Small Traffic"/>
    <w:basedOn w:val="Rating"/>
    <w:rsid w:val="00315A8C"/>
    <w:rPr>
      <w:rFonts w:ascii="Arial" w:hAnsi="Arial" w:cs="Arial"/>
      <w:b/>
      <w:color w:val="44697D"/>
      <w:sz w:val="22"/>
    </w:rPr>
  </w:style>
  <w:style w:type="character" w:customStyle="1" w:styleId="20">
    <w:name w:val="כותרת 2 תו"/>
    <w:basedOn w:val="a2"/>
    <w:link w:val="2"/>
    <w:rsid w:val="00A443AA"/>
    <w:rPr>
      <w:rFonts w:ascii="Arial" w:eastAsia="Times New Roman" w:hAnsi="Arial"/>
      <w:b/>
      <w:color w:val="44697D"/>
      <w:kern w:val="28"/>
      <w:sz w:val="28"/>
      <w:lang w:val="en-US" w:eastAsia="en-US"/>
    </w:rPr>
  </w:style>
  <w:style w:type="character" w:customStyle="1" w:styleId="a7">
    <w:name w:val="כותרת תחתונה תו"/>
    <w:basedOn w:val="a2"/>
    <w:link w:val="a6"/>
    <w:uiPriority w:val="99"/>
    <w:locked/>
    <w:rsid w:val="00A443AA"/>
    <w:rPr>
      <w:rFonts w:ascii="Arial" w:eastAsia="Times New Roman" w:hAnsi="Arial"/>
      <w:color w:val="000000"/>
      <w:kern w:val="2"/>
      <w:sz w:val="18"/>
      <w:lang w:val="en-US" w:eastAsia="en-US"/>
    </w:rPr>
  </w:style>
  <w:style w:type="character" w:customStyle="1" w:styleId="TableText1Char">
    <w:name w:val="TableText1 Char"/>
    <w:basedOn w:val="a2"/>
    <w:link w:val="TableText1"/>
    <w:uiPriority w:val="99"/>
    <w:locked/>
    <w:rsid w:val="00A443AA"/>
    <w:rPr>
      <w:rFonts w:ascii="Arial" w:eastAsia="MS Mincho" w:hAnsi="Arial"/>
      <w:color w:val="000000"/>
      <w:sz w:val="18"/>
      <w:lang w:val="en-US" w:eastAsia="en-US"/>
    </w:rPr>
  </w:style>
  <w:style w:type="paragraph" w:styleId="NormalWeb">
    <w:name w:val="Normal (Web)"/>
    <w:basedOn w:val="a0"/>
    <w:uiPriority w:val="99"/>
    <w:unhideWhenUsed/>
    <w:rsid w:val="001B7F5B"/>
    <w:pPr>
      <w:spacing w:before="100" w:beforeAutospacing="1" w:after="100" w:afterAutospacing="1"/>
    </w:pPr>
    <w:rPr>
      <w:rFonts w:ascii="Times New Roman" w:eastAsia="Times New Roman" w:hAnsi="Times New Roman"/>
      <w:kern w:val="0"/>
      <w:sz w:val="24"/>
      <w:szCs w:val="24"/>
      <w:lang w:val="de-DE" w:eastAsia="de-DE"/>
    </w:rPr>
  </w:style>
  <w:style w:type="paragraph" w:styleId="afb">
    <w:name w:val="List Paragraph"/>
    <w:basedOn w:val="a0"/>
    <w:uiPriority w:val="34"/>
    <w:qFormat/>
    <w:rsid w:val="009C4C65"/>
    <w:pPr>
      <w:ind w:left="720"/>
      <w:contextualSpacing/>
    </w:pPr>
  </w:style>
  <w:style w:type="character" w:styleId="afc">
    <w:name w:val="annotation reference"/>
    <w:basedOn w:val="a2"/>
    <w:rsid w:val="002B716C"/>
    <w:rPr>
      <w:sz w:val="16"/>
      <w:szCs w:val="16"/>
    </w:rPr>
  </w:style>
  <w:style w:type="paragraph" w:styleId="afd">
    <w:name w:val="annotation text"/>
    <w:basedOn w:val="a0"/>
    <w:link w:val="afe"/>
    <w:rsid w:val="002B716C"/>
    <w:rPr>
      <w:sz w:val="20"/>
    </w:rPr>
  </w:style>
  <w:style w:type="character" w:customStyle="1" w:styleId="afe">
    <w:name w:val="טקסט הערה תו"/>
    <w:basedOn w:val="a2"/>
    <w:link w:val="afd"/>
    <w:rsid w:val="002B716C"/>
    <w:rPr>
      <w:rFonts w:ascii="Arial" w:eastAsia="MS Mincho" w:hAnsi="Arial"/>
      <w:kern w:val="2"/>
      <w:lang w:val="en-US" w:eastAsia="en-US"/>
    </w:rPr>
  </w:style>
  <w:style w:type="paragraph" w:styleId="aff">
    <w:name w:val="annotation subject"/>
    <w:basedOn w:val="afd"/>
    <w:next w:val="afd"/>
    <w:link w:val="aff0"/>
    <w:rsid w:val="002B716C"/>
    <w:rPr>
      <w:b/>
      <w:bCs/>
    </w:rPr>
  </w:style>
  <w:style w:type="character" w:customStyle="1" w:styleId="aff0">
    <w:name w:val="נושא הערה תו"/>
    <w:basedOn w:val="afe"/>
    <w:link w:val="aff"/>
    <w:rsid w:val="002B716C"/>
    <w:rPr>
      <w:rFonts w:ascii="Arial" w:eastAsia="MS Mincho" w:hAnsi="Arial"/>
      <w:b/>
      <w:bCs/>
      <w:kern w:val="2"/>
      <w:lang w:val="en-US" w:eastAsia="en-US"/>
    </w:rPr>
  </w:style>
  <w:style w:type="paragraph" w:customStyle="1" w:styleId="Default">
    <w:name w:val="Default"/>
    <w:rsid w:val="008D4594"/>
    <w:pPr>
      <w:autoSpaceDE w:val="0"/>
      <w:autoSpaceDN w:val="0"/>
      <w:adjustRightInd w:val="0"/>
    </w:pPr>
    <w:rPr>
      <w:rFonts w:ascii="Arial" w:eastAsia="Times New Roman" w:hAnsi="Arial" w:cs="Arial"/>
      <w:color w:val="000000"/>
      <w:sz w:val="24"/>
      <w:szCs w:val="24"/>
      <w:lang w:val="en-US" w:eastAsia="en-US"/>
    </w:rPr>
  </w:style>
  <w:style w:type="character" w:customStyle="1" w:styleId="th-tx">
    <w:name w:val="th-tx"/>
    <w:basedOn w:val="a2"/>
    <w:rsid w:val="00536D7B"/>
    <w:rPr>
      <w:rFonts w:ascii="Times New Roman" w:hAnsi="Times New Roman" w:cs="Times New Roman" w:hint="default"/>
    </w:rPr>
  </w:style>
  <w:style w:type="character" w:customStyle="1" w:styleId="af">
    <w:name w:val="טקסט רגיל תו"/>
    <w:basedOn w:val="a2"/>
    <w:link w:val="ae"/>
    <w:uiPriority w:val="99"/>
    <w:rsid w:val="001634D7"/>
    <w:rPr>
      <w:rFonts w:ascii="Courier New" w:eastAsia="MS Mincho" w:hAnsi="Courier New" w:cs="Courier New"/>
      <w:kern w:val="2"/>
      <w:lang w:val="en-US" w:eastAsia="zh-CN"/>
    </w:rPr>
  </w:style>
  <w:style w:type="character" w:customStyle="1" w:styleId="TableText10">
    <w:name w:val="TableText1 (文字)"/>
    <w:basedOn w:val="a2"/>
    <w:rsid w:val="007258D9"/>
    <w:rPr>
      <w:rFonts w:ascii="Arial" w:eastAsia="MS Mincho" w:hAnsi="Arial"/>
      <w:color w:val="000000"/>
      <w:sz w:val="18"/>
    </w:rPr>
  </w:style>
  <w:style w:type="character" w:customStyle="1" w:styleId="a9">
    <w:name w:val="גוף טקסט תו"/>
    <w:aliases w:val=" Char תו"/>
    <w:basedOn w:val="a2"/>
    <w:link w:val="a1"/>
    <w:rsid w:val="00EB1A8C"/>
    <w:rPr>
      <w:rFonts w:ascii="Arial" w:eastAsia="Times New Roman" w:hAnsi="Arial"/>
      <w:kern w:val="2"/>
      <w:sz w:val="18"/>
      <w:lang w:val="en-US" w:eastAsia="en-US"/>
    </w:rPr>
  </w:style>
  <w:style w:type="paragraph" w:styleId="aff1">
    <w:name w:val="No Spacing"/>
    <w:qFormat/>
    <w:rsid w:val="007F72E2"/>
    <w:rPr>
      <w:rFonts w:ascii="Calibri" w:eastAsia="Calibri" w:hAnsi="Calibri"/>
      <w:sz w:val="22"/>
      <w:szCs w:val="22"/>
      <w:lang w:val="en-US" w:eastAsia="en-US"/>
    </w:rPr>
  </w:style>
  <w:style w:type="character" w:customStyle="1" w:styleId="f51">
    <w:name w:val="f51"/>
    <w:basedOn w:val="a2"/>
    <w:rsid w:val="008F643F"/>
    <w:rPr>
      <w:rFonts w:ascii="Arial" w:hAnsi="Arial" w:cs="Arial" w:hint="default"/>
      <w:sz w:val="18"/>
      <w:szCs w:val="18"/>
    </w:rPr>
  </w:style>
  <w:style w:type="character" w:customStyle="1" w:styleId="f71">
    <w:name w:val="f71"/>
    <w:basedOn w:val="a2"/>
    <w:rsid w:val="00384751"/>
    <w:rPr>
      <w:rFonts w:ascii="Arial" w:hAnsi="Arial" w:cs="Arial" w:hint="default"/>
      <w:sz w:val="18"/>
      <w:szCs w:val="18"/>
    </w:rPr>
  </w:style>
  <w:style w:type="character" w:customStyle="1" w:styleId="f101">
    <w:name w:val="f101"/>
    <w:basedOn w:val="a2"/>
    <w:rsid w:val="00980F80"/>
    <w:rPr>
      <w:rFonts w:ascii="Arial" w:hAnsi="Arial" w:cs="Arial" w:hint="default"/>
      <w:sz w:val="24"/>
      <w:szCs w:val="24"/>
    </w:rPr>
  </w:style>
  <w:style w:type="character" w:customStyle="1" w:styleId="TableHeadingChar">
    <w:name w:val="Table Heading Char"/>
    <w:link w:val="TableHeading"/>
    <w:locked/>
    <w:rsid w:val="00881E51"/>
    <w:rPr>
      <w:rFonts w:ascii="Arial" w:eastAsia="MS Mincho" w:hAnsi="Arial"/>
      <w:b/>
      <w:color w:val="000000"/>
      <w:sz w:val="18"/>
      <w:lang w:eastAsia="en-US"/>
    </w:rPr>
  </w:style>
  <w:style w:type="character" w:styleId="aff2">
    <w:name w:val="Emphasis"/>
    <w:basedOn w:val="a2"/>
    <w:uiPriority w:val="20"/>
    <w:qFormat/>
    <w:rsid w:val="00EA3BDE"/>
    <w:rPr>
      <w:i/>
      <w:iCs/>
    </w:rPr>
  </w:style>
  <w:style w:type="paragraph" w:customStyle="1" w:styleId="sapxdpparagraph">
    <w:name w:val="sapxdpparagraph"/>
    <w:basedOn w:val="a0"/>
    <w:rsid w:val="00EA3BDE"/>
    <w:rPr>
      <w:rFonts w:ascii="Times New Roman" w:eastAsia="Times New Roman" w:hAnsi="Times New Roman"/>
      <w:kern w:val="0"/>
      <w:sz w:val="24"/>
      <w:szCs w:val="24"/>
      <w:lang w:val="pt-PT" w:eastAsia="pt-PT"/>
    </w:rPr>
  </w:style>
  <w:style w:type="character" w:customStyle="1" w:styleId="sapxdpdoculink">
    <w:name w:val="sapxdpdoculink"/>
    <w:basedOn w:val="a2"/>
    <w:rsid w:val="00984C4F"/>
  </w:style>
  <w:style w:type="character" w:customStyle="1" w:styleId="40">
    <w:name w:val="כותרת 4 תו"/>
    <w:basedOn w:val="a2"/>
    <w:link w:val="4"/>
    <w:rsid w:val="009023B2"/>
    <w:rPr>
      <w:rFonts w:ascii="Arial" w:eastAsia="Times New Roman" w:hAnsi="Arial"/>
      <w:b/>
      <w:color w:val="44697D"/>
      <w:kern w:val="28"/>
      <w:sz w:val="24"/>
      <w:lang w:val="en-US" w:eastAsia="en-US"/>
    </w:rPr>
  </w:style>
  <w:style w:type="paragraph" w:styleId="HTML0">
    <w:name w:val="HTML Preformatted"/>
    <w:basedOn w:val="Default"/>
    <w:next w:val="Default"/>
    <w:link w:val="HTML1"/>
    <w:uiPriority w:val="99"/>
    <w:rsid w:val="007151A7"/>
    <w:rPr>
      <w:rFonts w:ascii="Times New Roman" w:eastAsia="SimSun" w:hAnsi="Times New Roman" w:cs="Times New Roman"/>
      <w:color w:val="auto"/>
      <w:lang w:val="pt-PT" w:eastAsia="de-DE"/>
    </w:rPr>
  </w:style>
  <w:style w:type="character" w:customStyle="1" w:styleId="HTML1">
    <w:name w:val="HTML מעוצב מראש תו"/>
    <w:basedOn w:val="a2"/>
    <w:link w:val="HTML0"/>
    <w:uiPriority w:val="99"/>
    <w:rsid w:val="007151A7"/>
    <w:rPr>
      <w:sz w:val="24"/>
      <w:szCs w:val="24"/>
      <w:lang w:val="pt-PT"/>
    </w:rPr>
  </w:style>
  <w:style w:type="paragraph" w:customStyle="1" w:styleId="aff3">
    <w:name w:val=".."/>
    <w:basedOn w:val="Default"/>
    <w:next w:val="Default"/>
    <w:uiPriority w:val="99"/>
    <w:rsid w:val="007151A7"/>
    <w:rPr>
      <w:rFonts w:ascii="Times New Roman" w:eastAsia="SimSun" w:hAnsi="Times New Roman" w:cs="Times New Roman"/>
      <w:color w:val="auto"/>
      <w:lang w:val="pt-PT" w:eastAsia="de-DE"/>
    </w:rPr>
  </w:style>
  <w:style w:type="character" w:customStyle="1" w:styleId="pasted-list-info">
    <w:name w:val="pasted-list-info"/>
    <w:basedOn w:val="a2"/>
    <w:rsid w:val="007566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6696">
      <w:bodyDiv w:val="1"/>
      <w:marLeft w:val="0"/>
      <w:marRight w:val="0"/>
      <w:marTop w:val="0"/>
      <w:marBottom w:val="0"/>
      <w:divBdr>
        <w:top w:val="none" w:sz="0" w:space="0" w:color="auto"/>
        <w:left w:val="none" w:sz="0" w:space="0" w:color="auto"/>
        <w:bottom w:val="none" w:sz="0" w:space="0" w:color="auto"/>
        <w:right w:val="none" w:sz="0" w:space="0" w:color="auto"/>
      </w:divBdr>
      <w:divsChild>
        <w:div w:id="1240210377">
          <w:marLeft w:val="446"/>
          <w:marRight w:val="0"/>
          <w:marTop w:val="0"/>
          <w:marBottom w:val="120"/>
          <w:divBdr>
            <w:top w:val="none" w:sz="0" w:space="0" w:color="auto"/>
            <w:left w:val="none" w:sz="0" w:space="0" w:color="auto"/>
            <w:bottom w:val="none" w:sz="0" w:space="0" w:color="auto"/>
            <w:right w:val="none" w:sz="0" w:space="0" w:color="auto"/>
          </w:divBdr>
        </w:div>
      </w:divsChild>
    </w:div>
    <w:div w:id="17119586">
      <w:bodyDiv w:val="1"/>
      <w:marLeft w:val="0"/>
      <w:marRight w:val="0"/>
      <w:marTop w:val="0"/>
      <w:marBottom w:val="0"/>
      <w:divBdr>
        <w:top w:val="none" w:sz="0" w:space="0" w:color="auto"/>
        <w:left w:val="none" w:sz="0" w:space="0" w:color="auto"/>
        <w:bottom w:val="none" w:sz="0" w:space="0" w:color="auto"/>
        <w:right w:val="none" w:sz="0" w:space="0" w:color="auto"/>
      </w:divBdr>
      <w:divsChild>
        <w:div w:id="1397777160">
          <w:marLeft w:val="734"/>
          <w:marRight w:val="0"/>
          <w:marTop w:val="80"/>
          <w:marBottom w:val="0"/>
          <w:divBdr>
            <w:top w:val="none" w:sz="0" w:space="0" w:color="auto"/>
            <w:left w:val="none" w:sz="0" w:space="0" w:color="auto"/>
            <w:bottom w:val="none" w:sz="0" w:space="0" w:color="auto"/>
            <w:right w:val="none" w:sz="0" w:space="0" w:color="auto"/>
          </w:divBdr>
        </w:div>
        <w:div w:id="1808157517">
          <w:marLeft w:val="734"/>
          <w:marRight w:val="0"/>
          <w:marTop w:val="80"/>
          <w:marBottom w:val="0"/>
          <w:divBdr>
            <w:top w:val="none" w:sz="0" w:space="0" w:color="auto"/>
            <w:left w:val="none" w:sz="0" w:space="0" w:color="auto"/>
            <w:bottom w:val="none" w:sz="0" w:space="0" w:color="auto"/>
            <w:right w:val="none" w:sz="0" w:space="0" w:color="auto"/>
          </w:divBdr>
        </w:div>
        <w:div w:id="400760045">
          <w:marLeft w:val="734"/>
          <w:marRight w:val="0"/>
          <w:marTop w:val="80"/>
          <w:marBottom w:val="0"/>
          <w:divBdr>
            <w:top w:val="none" w:sz="0" w:space="0" w:color="auto"/>
            <w:left w:val="none" w:sz="0" w:space="0" w:color="auto"/>
            <w:bottom w:val="none" w:sz="0" w:space="0" w:color="auto"/>
            <w:right w:val="none" w:sz="0" w:space="0" w:color="auto"/>
          </w:divBdr>
        </w:div>
        <w:div w:id="2060859606">
          <w:marLeft w:val="734"/>
          <w:marRight w:val="0"/>
          <w:marTop w:val="80"/>
          <w:marBottom w:val="0"/>
          <w:divBdr>
            <w:top w:val="none" w:sz="0" w:space="0" w:color="auto"/>
            <w:left w:val="none" w:sz="0" w:space="0" w:color="auto"/>
            <w:bottom w:val="none" w:sz="0" w:space="0" w:color="auto"/>
            <w:right w:val="none" w:sz="0" w:space="0" w:color="auto"/>
          </w:divBdr>
        </w:div>
        <w:div w:id="1772239761">
          <w:marLeft w:val="734"/>
          <w:marRight w:val="0"/>
          <w:marTop w:val="80"/>
          <w:marBottom w:val="0"/>
          <w:divBdr>
            <w:top w:val="none" w:sz="0" w:space="0" w:color="auto"/>
            <w:left w:val="none" w:sz="0" w:space="0" w:color="auto"/>
            <w:bottom w:val="none" w:sz="0" w:space="0" w:color="auto"/>
            <w:right w:val="none" w:sz="0" w:space="0" w:color="auto"/>
          </w:divBdr>
        </w:div>
        <w:div w:id="284119766">
          <w:marLeft w:val="734"/>
          <w:marRight w:val="0"/>
          <w:marTop w:val="80"/>
          <w:marBottom w:val="0"/>
          <w:divBdr>
            <w:top w:val="none" w:sz="0" w:space="0" w:color="auto"/>
            <w:left w:val="none" w:sz="0" w:space="0" w:color="auto"/>
            <w:bottom w:val="none" w:sz="0" w:space="0" w:color="auto"/>
            <w:right w:val="none" w:sz="0" w:space="0" w:color="auto"/>
          </w:divBdr>
        </w:div>
        <w:div w:id="1763456076">
          <w:marLeft w:val="734"/>
          <w:marRight w:val="0"/>
          <w:marTop w:val="80"/>
          <w:marBottom w:val="0"/>
          <w:divBdr>
            <w:top w:val="none" w:sz="0" w:space="0" w:color="auto"/>
            <w:left w:val="none" w:sz="0" w:space="0" w:color="auto"/>
            <w:bottom w:val="none" w:sz="0" w:space="0" w:color="auto"/>
            <w:right w:val="none" w:sz="0" w:space="0" w:color="auto"/>
          </w:divBdr>
        </w:div>
        <w:div w:id="1087921107">
          <w:marLeft w:val="734"/>
          <w:marRight w:val="0"/>
          <w:marTop w:val="80"/>
          <w:marBottom w:val="0"/>
          <w:divBdr>
            <w:top w:val="none" w:sz="0" w:space="0" w:color="auto"/>
            <w:left w:val="none" w:sz="0" w:space="0" w:color="auto"/>
            <w:bottom w:val="none" w:sz="0" w:space="0" w:color="auto"/>
            <w:right w:val="none" w:sz="0" w:space="0" w:color="auto"/>
          </w:divBdr>
        </w:div>
        <w:div w:id="447356825">
          <w:marLeft w:val="734"/>
          <w:marRight w:val="0"/>
          <w:marTop w:val="80"/>
          <w:marBottom w:val="0"/>
          <w:divBdr>
            <w:top w:val="none" w:sz="0" w:space="0" w:color="auto"/>
            <w:left w:val="none" w:sz="0" w:space="0" w:color="auto"/>
            <w:bottom w:val="none" w:sz="0" w:space="0" w:color="auto"/>
            <w:right w:val="none" w:sz="0" w:space="0" w:color="auto"/>
          </w:divBdr>
        </w:div>
        <w:div w:id="1689403910">
          <w:marLeft w:val="734"/>
          <w:marRight w:val="0"/>
          <w:marTop w:val="80"/>
          <w:marBottom w:val="0"/>
          <w:divBdr>
            <w:top w:val="none" w:sz="0" w:space="0" w:color="auto"/>
            <w:left w:val="none" w:sz="0" w:space="0" w:color="auto"/>
            <w:bottom w:val="none" w:sz="0" w:space="0" w:color="auto"/>
            <w:right w:val="none" w:sz="0" w:space="0" w:color="auto"/>
          </w:divBdr>
        </w:div>
        <w:div w:id="509953235">
          <w:marLeft w:val="734"/>
          <w:marRight w:val="0"/>
          <w:marTop w:val="80"/>
          <w:marBottom w:val="0"/>
          <w:divBdr>
            <w:top w:val="none" w:sz="0" w:space="0" w:color="auto"/>
            <w:left w:val="none" w:sz="0" w:space="0" w:color="auto"/>
            <w:bottom w:val="none" w:sz="0" w:space="0" w:color="auto"/>
            <w:right w:val="none" w:sz="0" w:space="0" w:color="auto"/>
          </w:divBdr>
        </w:div>
      </w:divsChild>
    </w:div>
    <w:div w:id="25758538">
      <w:bodyDiv w:val="1"/>
      <w:marLeft w:val="0"/>
      <w:marRight w:val="0"/>
      <w:marTop w:val="0"/>
      <w:marBottom w:val="0"/>
      <w:divBdr>
        <w:top w:val="none" w:sz="0" w:space="0" w:color="auto"/>
        <w:left w:val="none" w:sz="0" w:space="0" w:color="auto"/>
        <w:bottom w:val="none" w:sz="0" w:space="0" w:color="auto"/>
        <w:right w:val="none" w:sz="0" w:space="0" w:color="auto"/>
      </w:divBdr>
      <w:divsChild>
        <w:div w:id="1974480939">
          <w:marLeft w:val="432"/>
          <w:marRight w:val="0"/>
          <w:marTop w:val="84"/>
          <w:marBottom w:val="0"/>
          <w:divBdr>
            <w:top w:val="none" w:sz="0" w:space="0" w:color="auto"/>
            <w:left w:val="none" w:sz="0" w:space="0" w:color="auto"/>
            <w:bottom w:val="none" w:sz="0" w:space="0" w:color="auto"/>
            <w:right w:val="none" w:sz="0" w:space="0" w:color="auto"/>
          </w:divBdr>
        </w:div>
      </w:divsChild>
    </w:div>
    <w:div w:id="27992371">
      <w:bodyDiv w:val="1"/>
      <w:marLeft w:val="0"/>
      <w:marRight w:val="0"/>
      <w:marTop w:val="0"/>
      <w:marBottom w:val="0"/>
      <w:divBdr>
        <w:top w:val="none" w:sz="0" w:space="0" w:color="auto"/>
        <w:left w:val="none" w:sz="0" w:space="0" w:color="auto"/>
        <w:bottom w:val="none" w:sz="0" w:space="0" w:color="auto"/>
        <w:right w:val="none" w:sz="0" w:space="0" w:color="auto"/>
      </w:divBdr>
      <w:divsChild>
        <w:div w:id="1134298608">
          <w:marLeft w:val="850"/>
          <w:marRight w:val="0"/>
          <w:marTop w:val="96"/>
          <w:marBottom w:val="0"/>
          <w:divBdr>
            <w:top w:val="none" w:sz="0" w:space="0" w:color="auto"/>
            <w:left w:val="none" w:sz="0" w:space="0" w:color="auto"/>
            <w:bottom w:val="none" w:sz="0" w:space="0" w:color="auto"/>
            <w:right w:val="none" w:sz="0" w:space="0" w:color="auto"/>
          </w:divBdr>
        </w:div>
        <w:div w:id="1364675559">
          <w:marLeft w:val="850"/>
          <w:marRight w:val="0"/>
          <w:marTop w:val="96"/>
          <w:marBottom w:val="0"/>
          <w:divBdr>
            <w:top w:val="none" w:sz="0" w:space="0" w:color="auto"/>
            <w:left w:val="none" w:sz="0" w:space="0" w:color="auto"/>
            <w:bottom w:val="none" w:sz="0" w:space="0" w:color="auto"/>
            <w:right w:val="none" w:sz="0" w:space="0" w:color="auto"/>
          </w:divBdr>
        </w:div>
      </w:divsChild>
    </w:div>
    <w:div w:id="35283013">
      <w:bodyDiv w:val="1"/>
      <w:marLeft w:val="0"/>
      <w:marRight w:val="0"/>
      <w:marTop w:val="0"/>
      <w:marBottom w:val="0"/>
      <w:divBdr>
        <w:top w:val="none" w:sz="0" w:space="0" w:color="auto"/>
        <w:left w:val="none" w:sz="0" w:space="0" w:color="auto"/>
        <w:bottom w:val="none" w:sz="0" w:space="0" w:color="auto"/>
        <w:right w:val="none" w:sz="0" w:space="0" w:color="auto"/>
      </w:divBdr>
    </w:div>
    <w:div w:id="39790355">
      <w:bodyDiv w:val="1"/>
      <w:marLeft w:val="0"/>
      <w:marRight w:val="0"/>
      <w:marTop w:val="0"/>
      <w:marBottom w:val="0"/>
      <w:divBdr>
        <w:top w:val="none" w:sz="0" w:space="0" w:color="auto"/>
        <w:left w:val="none" w:sz="0" w:space="0" w:color="auto"/>
        <w:bottom w:val="none" w:sz="0" w:space="0" w:color="auto"/>
        <w:right w:val="none" w:sz="0" w:space="0" w:color="auto"/>
      </w:divBdr>
      <w:divsChild>
        <w:div w:id="1391270016">
          <w:marLeft w:val="850"/>
          <w:marRight w:val="0"/>
          <w:marTop w:val="96"/>
          <w:marBottom w:val="0"/>
          <w:divBdr>
            <w:top w:val="none" w:sz="0" w:space="0" w:color="auto"/>
            <w:left w:val="none" w:sz="0" w:space="0" w:color="auto"/>
            <w:bottom w:val="none" w:sz="0" w:space="0" w:color="auto"/>
            <w:right w:val="none" w:sz="0" w:space="0" w:color="auto"/>
          </w:divBdr>
        </w:div>
        <w:div w:id="1541940155">
          <w:marLeft w:val="850"/>
          <w:marRight w:val="0"/>
          <w:marTop w:val="96"/>
          <w:marBottom w:val="0"/>
          <w:divBdr>
            <w:top w:val="none" w:sz="0" w:space="0" w:color="auto"/>
            <w:left w:val="none" w:sz="0" w:space="0" w:color="auto"/>
            <w:bottom w:val="none" w:sz="0" w:space="0" w:color="auto"/>
            <w:right w:val="none" w:sz="0" w:space="0" w:color="auto"/>
          </w:divBdr>
        </w:div>
        <w:div w:id="1595094279">
          <w:marLeft w:val="850"/>
          <w:marRight w:val="0"/>
          <w:marTop w:val="96"/>
          <w:marBottom w:val="0"/>
          <w:divBdr>
            <w:top w:val="none" w:sz="0" w:space="0" w:color="auto"/>
            <w:left w:val="none" w:sz="0" w:space="0" w:color="auto"/>
            <w:bottom w:val="none" w:sz="0" w:space="0" w:color="auto"/>
            <w:right w:val="none" w:sz="0" w:space="0" w:color="auto"/>
          </w:divBdr>
        </w:div>
      </w:divsChild>
    </w:div>
    <w:div w:id="46223862">
      <w:bodyDiv w:val="1"/>
      <w:marLeft w:val="0"/>
      <w:marRight w:val="0"/>
      <w:marTop w:val="0"/>
      <w:marBottom w:val="0"/>
      <w:divBdr>
        <w:top w:val="none" w:sz="0" w:space="0" w:color="auto"/>
        <w:left w:val="none" w:sz="0" w:space="0" w:color="auto"/>
        <w:bottom w:val="none" w:sz="0" w:space="0" w:color="auto"/>
        <w:right w:val="none" w:sz="0" w:space="0" w:color="auto"/>
      </w:divBdr>
      <w:divsChild>
        <w:div w:id="736126751">
          <w:marLeft w:val="850"/>
          <w:marRight w:val="0"/>
          <w:marTop w:val="96"/>
          <w:marBottom w:val="0"/>
          <w:divBdr>
            <w:top w:val="none" w:sz="0" w:space="0" w:color="auto"/>
            <w:left w:val="none" w:sz="0" w:space="0" w:color="auto"/>
            <w:bottom w:val="none" w:sz="0" w:space="0" w:color="auto"/>
            <w:right w:val="none" w:sz="0" w:space="0" w:color="auto"/>
          </w:divBdr>
        </w:div>
        <w:div w:id="767383515">
          <w:marLeft w:val="850"/>
          <w:marRight w:val="0"/>
          <w:marTop w:val="96"/>
          <w:marBottom w:val="0"/>
          <w:divBdr>
            <w:top w:val="none" w:sz="0" w:space="0" w:color="auto"/>
            <w:left w:val="none" w:sz="0" w:space="0" w:color="auto"/>
            <w:bottom w:val="none" w:sz="0" w:space="0" w:color="auto"/>
            <w:right w:val="none" w:sz="0" w:space="0" w:color="auto"/>
          </w:divBdr>
        </w:div>
        <w:div w:id="1183862794">
          <w:marLeft w:val="850"/>
          <w:marRight w:val="0"/>
          <w:marTop w:val="96"/>
          <w:marBottom w:val="0"/>
          <w:divBdr>
            <w:top w:val="none" w:sz="0" w:space="0" w:color="auto"/>
            <w:left w:val="none" w:sz="0" w:space="0" w:color="auto"/>
            <w:bottom w:val="none" w:sz="0" w:space="0" w:color="auto"/>
            <w:right w:val="none" w:sz="0" w:space="0" w:color="auto"/>
          </w:divBdr>
        </w:div>
      </w:divsChild>
    </w:div>
    <w:div w:id="57097577">
      <w:bodyDiv w:val="1"/>
      <w:marLeft w:val="0"/>
      <w:marRight w:val="0"/>
      <w:marTop w:val="0"/>
      <w:marBottom w:val="0"/>
      <w:divBdr>
        <w:top w:val="none" w:sz="0" w:space="0" w:color="auto"/>
        <w:left w:val="none" w:sz="0" w:space="0" w:color="auto"/>
        <w:bottom w:val="none" w:sz="0" w:space="0" w:color="auto"/>
        <w:right w:val="none" w:sz="0" w:space="0" w:color="auto"/>
      </w:divBdr>
      <w:divsChild>
        <w:div w:id="1631669337">
          <w:marLeft w:val="288"/>
          <w:marRight w:val="0"/>
          <w:marTop w:val="34"/>
          <w:marBottom w:val="0"/>
          <w:divBdr>
            <w:top w:val="none" w:sz="0" w:space="0" w:color="auto"/>
            <w:left w:val="none" w:sz="0" w:space="0" w:color="auto"/>
            <w:bottom w:val="none" w:sz="0" w:space="0" w:color="auto"/>
            <w:right w:val="none" w:sz="0" w:space="0" w:color="auto"/>
          </w:divBdr>
        </w:div>
      </w:divsChild>
    </w:div>
    <w:div w:id="59333603">
      <w:bodyDiv w:val="1"/>
      <w:marLeft w:val="0"/>
      <w:marRight w:val="0"/>
      <w:marTop w:val="0"/>
      <w:marBottom w:val="0"/>
      <w:divBdr>
        <w:top w:val="none" w:sz="0" w:space="0" w:color="auto"/>
        <w:left w:val="none" w:sz="0" w:space="0" w:color="auto"/>
        <w:bottom w:val="none" w:sz="0" w:space="0" w:color="auto"/>
        <w:right w:val="none" w:sz="0" w:space="0" w:color="auto"/>
      </w:divBdr>
    </w:div>
    <w:div w:id="72045134">
      <w:bodyDiv w:val="1"/>
      <w:marLeft w:val="0"/>
      <w:marRight w:val="0"/>
      <w:marTop w:val="0"/>
      <w:marBottom w:val="0"/>
      <w:divBdr>
        <w:top w:val="none" w:sz="0" w:space="0" w:color="auto"/>
        <w:left w:val="none" w:sz="0" w:space="0" w:color="auto"/>
        <w:bottom w:val="none" w:sz="0" w:space="0" w:color="auto"/>
        <w:right w:val="none" w:sz="0" w:space="0" w:color="auto"/>
      </w:divBdr>
    </w:div>
    <w:div w:id="72359006">
      <w:bodyDiv w:val="1"/>
      <w:marLeft w:val="0"/>
      <w:marRight w:val="0"/>
      <w:marTop w:val="0"/>
      <w:marBottom w:val="0"/>
      <w:divBdr>
        <w:top w:val="none" w:sz="0" w:space="0" w:color="auto"/>
        <w:left w:val="none" w:sz="0" w:space="0" w:color="auto"/>
        <w:bottom w:val="none" w:sz="0" w:space="0" w:color="auto"/>
        <w:right w:val="none" w:sz="0" w:space="0" w:color="auto"/>
      </w:divBdr>
    </w:div>
    <w:div w:id="80371700">
      <w:bodyDiv w:val="1"/>
      <w:marLeft w:val="0"/>
      <w:marRight w:val="0"/>
      <w:marTop w:val="0"/>
      <w:marBottom w:val="0"/>
      <w:divBdr>
        <w:top w:val="none" w:sz="0" w:space="0" w:color="auto"/>
        <w:left w:val="none" w:sz="0" w:space="0" w:color="auto"/>
        <w:bottom w:val="none" w:sz="0" w:space="0" w:color="auto"/>
        <w:right w:val="none" w:sz="0" w:space="0" w:color="auto"/>
      </w:divBdr>
      <w:divsChild>
        <w:div w:id="409810794">
          <w:marLeft w:val="850"/>
          <w:marRight w:val="0"/>
          <w:marTop w:val="96"/>
          <w:marBottom w:val="0"/>
          <w:divBdr>
            <w:top w:val="none" w:sz="0" w:space="0" w:color="auto"/>
            <w:left w:val="none" w:sz="0" w:space="0" w:color="auto"/>
            <w:bottom w:val="none" w:sz="0" w:space="0" w:color="auto"/>
            <w:right w:val="none" w:sz="0" w:space="0" w:color="auto"/>
          </w:divBdr>
        </w:div>
      </w:divsChild>
    </w:div>
    <w:div w:id="81075482">
      <w:bodyDiv w:val="1"/>
      <w:marLeft w:val="30"/>
      <w:marRight w:val="30"/>
      <w:marTop w:val="30"/>
      <w:marBottom w:val="30"/>
      <w:divBdr>
        <w:top w:val="none" w:sz="0" w:space="0" w:color="auto"/>
        <w:left w:val="none" w:sz="0" w:space="0" w:color="auto"/>
        <w:bottom w:val="none" w:sz="0" w:space="0" w:color="auto"/>
        <w:right w:val="none" w:sz="0" w:space="0" w:color="auto"/>
      </w:divBdr>
      <w:divsChild>
        <w:div w:id="710688088">
          <w:marLeft w:val="0"/>
          <w:marRight w:val="0"/>
          <w:marTop w:val="0"/>
          <w:marBottom w:val="0"/>
          <w:divBdr>
            <w:top w:val="none" w:sz="0" w:space="0" w:color="auto"/>
            <w:left w:val="none" w:sz="0" w:space="0" w:color="auto"/>
            <w:bottom w:val="none" w:sz="0" w:space="0" w:color="auto"/>
            <w:right w:val="none" w:sz="0" w:space="0" w:color="auto"/>
          </w:divBdr>
          <w:divsChild>
            <w:div w:id="221911743">
              <w:marLeft w:val="0"/>
              <w:marRight w:val="0"/>
              <w:marTop w:val="0"/>
              <w:marBottom w:val="0"/>
              <w:divBdr>
                <w:top w:val="none" w:sz="0" w:space="0" w:color="auto"/>
                <w:left w:val="none" w:sz="0" w:space="0" w:color="auto"/>
                <w:bottom w:val="none" w:sz="0" w:space="0" w:color="auto"/>
                <w:right w:val="none" w:sz="0" w:space="0" w:color="auto"/>
              </w:divBdr>
              <w:divsChild>
                <w:div w:id="1447238948">
                  <w:marLeft w:val="0"/>
                  <w:marRight w:val="0"/>
                  <w:marTop w:val="0"/>
                  <w:marBottom w:val="0"/>
                  <w:divBdr>
                    <w:top w:val="none" w:sz="0" w:space="0" w:color="auto"/>
                    <w:left w:val="none" w:sz="0" w:space="0" w:color="auto"/>
                    <w:bottom w:val="none" w:sz="0" w:space="0" w:color="auto"/>
                    <w:right w:val="none" w:sz="0" w:space="0" w:color="auto"/>
                  </w:divBdr>
                  <w:divsChild>
                    <w:div w:id="472211652">
                      <w:marLeft w:val="0"/>
                      <w:marRight w:val="0"/>
                      <w:marTop w:val="0"/>
                      <w:marBottom w:val="0"/>
                      <w:divBdr>
                        <w:top w:val="none" w:sz="0" w:space="0" w:color="auto"/>
                        <w:left w:val="none" w:sz="0" w:space="0" w:color="auto"/>
                        <w:bottom w:val="none" w:sz="0" w:space="0" w:color="auto"/>
                        <w:right w:val="none" w:sz="0" w:space="0" w:color="auto"/>
                      </w:divBdr>
                      <w:divsChild>
                        <w:div w:id="1545170305">
                          <w:marLeft w:val="0"/>
                          <w:marRight w:val="0"/>
                          <w:marTop w:val="0"/>
                          <w:marBottom w:val="0"/>
                          <w:divBdr>
                            <w:top w:val="none" w:sz="0" w:space="0" w:color="auto"/>
                            <w:left w:val="none" w:sz="0" w:space="0" w:color="auto"/>
                            <w:bottom w:val="none" w:sz="0" w:space="0" w:color="auto"/>
                            <w:right w:val="none" w:sz="0" w:space="0" w:color="auto"/>
                          </w:divBdr>
                          <w:divsChild>
                            <w:div w:id="2563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41629">
      <w:bodyDiv w:val="1"/>
      <w:marLeft w:val="0"/>
      <w:marRight w:val="0"/>
      <w:marTop w:val="0"/>
      <w:marBottom w:val="0"/>
      <w:divBdr>
        <w:top w:val="none" w:sz="0" w:space="0" w:color="auto"/>
        <w:left w:val="none" w:sz="0" w:space="0" w:color="auto"/>
        <w:bottom w:val="none" w:sz="0" w:space="0" w:color="auto"/>
        <w:right w:val="none" w:sz="0" w:space="0" w:color="auto"/>
      </w:divBdr>
      <w:divsChild>
        <w:div w:id="1117607195">
          <w:marLeft w:val="446"/>
          <w:marRight w:val="0"/>
          <w:marTop w:val="60"/>
          <w:marBottom w:val="0"/>
          <w:divBdr>
            <w:top w:val="none" w:sz="0" w:space="0" w:color="auto"/>
            <w:left w:val="none" w:sz="0" w:space="0" w:color="auto"/>
            <w:bottom w:val="none" w:sz="0" w:space="0" w:color="auto"/>
            <w:right w:val="none" w:sz="0" w:space="0" w:color="auto"/>
          </w:divBdr>
        </w:div>
      </w:divsChild>
    </w:div>
    <w:div w:id="89934230">
      <w:bodyDiv w:val="1"/>
      <w:marLeft w:val="0"/>
      <w:marRight w:val="0"/>
      <w:marTop w:val="0"/>
      <w:marBottom w:val="0"/>
      <w:divBdr>
        <w:top w:val="none" w:sz="0" w:space="0" w:color="auto"/>
        <w:left w:val="none" w:sz="0" w:space="0" w:color="auto"/>
        <w:bottom w:val="none" w:sz="0" w:space="0" w:color="auto"/>
        <w:right w:val="none" w:sz="0" w:space="0" w:color="auto"/>
      </w:divBdr>
      <w:divsChild>
        <w:div w:id="2108844892">
          <w:marLeft w:val="1397"/>
          <w:marRight w:val="0"/>
          <w:marTop w:val="50"/>
          <w:marBottom w:val="0"/>
          <w:divBdr>
            <w:top w:val="none" w:sz="0" w:space="0" w:color="auto"/>
            <w:left w:val="none" w:sz="0" w:space="0" w:color="auto"/>
            <w:bottom w:val="none" w:sz="0" w:space="0" w:color="auto"/>
            <w:right w:val="none" w:sz="0" w:space="0" w:color="auto"/>
          </w:divBdr>
        </w:div>
        <w:div w:id="651909282">
          <w:marLeft w:val="1397"/>
          <w:marRight w:val="0"/>
          <w:marTop w:val="50"/>
          <w:marBottom w:val="0"/>
          <w:divBdr>
            <w:top w:val="none" w:sz="0" w:space="0" w:color="auto"/>
            <w:left w:val="none" w:sz="0" w:space="0" w:color="auto"/>
            <w:bottom w:val="none" w:sz="0" w:space="0" w:color="auto"/>
            <w:right w:val="none" w:sz="0" w:space="0" w:color="auto"/>
          </w:divBdr>
        </w:div>
        <w:div w:id="937445384">
          <w:marLeft w:val="1397"/>
          <w:marRight w:val="0"/>
          <w:marTop w:val="50"/>
          <w:marBottom w:val="0"/>
          <w:divBdr>
            <w:top w:val="none" w:sz="0" w:space="0" w:color="auto"/>
            <w:left w:val="none" w:sz="0" w:space="0" w:color="auto"/>
            <w:bottom w:val="none" w:sz="0" w:space="0" w:color="auto"/>
            <w:right w:val="none" w:sz="0" w:space="0" w:color="auto"/>
          </w:divBdr>
        </w:div>
        <w:div w:id="1873836811">
          <w:marLeft w:val="1397"/>
          <w:marRight w:val="0"/>
          <w:marTop w:val="50"/>
          <w:marBottom w:val="0"/>
          <w:divBdr>
            <w:top w:val="none" w:sz="0" w:space="0" w:color="auto"/>
            <w:left w:val="none" w:sz="0" w:space="0" w:color="auto"/>
            <w:bottom w:val="none" w:sz="0" w:space="0" w:color="auto"/>
            <w:right w:val="none" w:sz="0" w:space="0" w:color="auto"/>
          </w:divBdr>
        </w:div>
      </w:divsChild>
    </w:div>
    <w:div w:id="106775903">
      <w:bodyDiv w:val="1"/>
      <w:marLeft w:val="0"/>
      <w:marRight w:val="0"/>
      <w:marTop w:val="0"/>
      <w:marBottom w:val="0"/>
      <w:divBdr>
        <w:top w:val="none" w:sz="0" w:space="0" w:color="auto"/>
        <w:left w:val="none" w:sz="0" w:space="0" w:color="auto"/>
        <w:bottom w:val="none" w:sz="0" w:space="0" w:color="auto"/>
        <w:right w:val="none" w:sz="0" w:space="0" w:color="auto"/>
      </w:divBdr>
      <w:divsChild>
        <w:div w:id="331569478">
          <w:marLeft w:val="850"/>
          <w:marRight w:val="0"/>
          <w:marTop w:val="96"/>
          <w:marBottom w:val="0"/>
          <w:divBdr>
            <w:top w:val="none" w:sz="0" w:space="0" w:color="auto"/>
            <w:left w:val="none" w:sz="0" w:space="0" w:color="auto"/>
            <w:bottom w:val="none" w:sz="0" w:space="0" w:color="auto"/>
            <w:right w:val="none" w:sz="0" w:space="0" w:color="auto"/>
          </w:divBdr>
        </w:div>
      </w:divsChild>
    </w:div>
    <w:div w:id="111172044">
      <w:bodyDiv w:val="1"/>
      <w:marLeft w:val="0"/>
      <w:marRight w:val="0"/>
      <w:marTop w:val="0"/>
      <w:marBottom w:val="0"/>
      <w:divBdr>
        <w:top w:val="none" w:sz="0" w:space="0" w:color="auto"/>
        <w:left w:val="none" w:sz="0" w:space="0" w:color="auto"/>
        <w:bottom w:val="none" w:sz="0" w:space="0" w:color="auto"/>
        <w:right w:val="none" w:sz="0" w:space="0" w:color="auto"/>
      </w:divBdr>
      <w:divsChild>
        <w:div w:id="1842814444">
          <w:marLeft w:val="288"/>
          <w:marRight w:val="0"/>
          <w:marTop w:val="60"/>
          <w:marBottom w:val="0"/>
          <w:divBdr>
            <w:top w:val="none" w:sz="0" w:space="0" w:color="auto"/>
            <w:left w:val="none" w:sz="0" w:space="0" w:color="auto"/>
            <w:bottom w:val="none" w:sz="0" w:space="0" w:color="auto"/>
            <w:right w:val="none" w:sz="0" w:space="0" w:color="auto"/>
          </w:divBdr>
        </w:div>
      </w:divsChild>
    </w:div>
    <w:div w:id="123936382">
      <w:bodyDiv w:val="1"/>
      <w:marLeft w:val="0"/>
      <w:marRight w:val="0"/>
      <w:marTop w:val="0"/>
      <w:marBottom w:val="0"/>
      <w:divBdr>
        <w:top w:val="none" w:sz="0" w:space="0" w:color="auto"/>
        <w:left w:val="none" w:sz="0" w:space="0" w:color="auto"/>
        <w:bottom w:val="none" w:sz="0" w:space="0" w:color="auto"/>
        <w:right w:val="none" w:sz="0" w:space="0" w:color="auto"/>
      </w:divBdr>
    </w:div>
    <w:div w:id="133252968">
      <w:bodyDiv w:val="1"/>
      <w:marLeft w:val="0"/>
      <w:marRight w:val="0"/>
      <w:marTop w:val="0"/>
      <w:marBottom w:val="0"/>
      <w:divBdr>
        <w:top w:val="none" w:sz="0" w:space="0" w:color="auto"/>
        <w:left w:val="none" w:sz="0" w:space="0" w:color="auto"/>
        <w:bottom w:val="none" w:sz="0" w:space="0" w:color="auto"/>
        <w:right w:val="none" w:sz="0" w:space="0" w:color="auto"/>
      </w:divBdr>
    </w:div>
    <w:div w:id="135027807">
      <w:bodyDiv w:val="1"/>
      <w:marLeft w:val="0"/>
      <w:marRight w:val="0"/>
      <w:marTop w:val="0"/>
      <w:marBottom w:val="0"/>
      <w:divBdr>
        <w:top w:val="none" w:sz="0" w:space="0" w:color="auto"/>
        <w:left w:val="none" w:sz="0" w:space="0" w:color="auto"/>
        <w:bottom w:val="none" w:sz="0" w:space="0" w:color="auto"/>
        <w:right w:val="none" w:sz="0" w:space="0" w:color="auto"/>
      </w:divBdr>
    </w:div>
    <w:div w:id="137263744">
      <w:bodyDiv w:val="1"/>
      <w:marLeft w:val="0"/>
      <w:marRight w:val="0"/>
      <w:marTop w:val="0"/>
      <w:marBottom w:val="0"/>
      <w:divBdr>
        <w:top w:val="none" w:sz="0" w:space="0" w:color="auto"/>
        <w:left w:val="none" w:sz="0" w:space="0" w:color="auto"/>
        <w:bottom w:val="none" w:sz="0" w:space="0" w:color="auto"/>
        <w:right w:val="none" w:sz="0" w:space="0" w:color="auto"/>
      </w:divBdr>
      <w:divsChild>
        <w:div w:id="653069433">
          <w:marLeft w:val="0"/>
          <w:marRight w:val="0"/>
          <w:marTop w:val="0"/>
          <w:marBottom w:val="0"/>
          <w:divBdr>
            <w:top w:val="none" w:sz="0" w:space="0" w:color="auto"/>
            <w:left w:val="none" w:sz="0" w:space="0" w:color="auto"/>
            <w:bottom w:val="none" w:sz="0" w:space="0" w:color="auto"/>
            <w:right w:val="none" w:sz="0" w:space="0" w:color="auto"/>
          </w:divBdr>
          <w:divsChild>
            <w:div w:id="1991136460">
              <w:marLeft w:val="0"/>
              <w:marRight w:val="0"/>
              <w:marTop w:val="0"/>
              <w:marBottom w:val="0"/>
              <w:divBdr>
                <w:top w:val="none" w:sz="0" w:space="0" w:color="auto"/>
                <w:left w:val="none" w:sz="0" w:space="0" w:color="auto"/>
                <w:bottom w:val="none" w:sz="0" w:space="0" w:color="auto"/>
                <w:right w:val="none" w:sz="0" w:space="0" w:color="auto"/>
              </w:divBdr>
              <w:divsChild>
                <w:div w:id="1648322770">
                  <w:marLeft w:val="0"/>
                  <w:marRight w:val="0"/>
                  <w:marTop w:val="0"/>
                  <w:marBottom w:val="0"/>
                  <w:divBdr>
                    <w:top w:val="none" w:sz="0" w:space="0" w:color="auto"/>
                    <w:left w:val="none" w:sz="0" w:space="0" w:color="auto"/>
                    <w:bottom w:val="none" w:sz="0" w:space="0" w:color="auto"/>
                    <w:right w:val="none" w:sz="0" w:space="0" w:color="auto"/>
                  </w:divBdr>
                  <w:divsChild>
                    <w:div w:id="531191520">
                      <w:marLeft w:val="0"/>
                      <w:marRight w:val="0"/>
                      <w:marTop w:val="0"/>
                      <w:marBottom w:val="0"/>
                      <w:divBdr>
                        <w:top w:val="none" w:sz="0" w:space="0" w:color="auto"/>
                        <w:left w:val="none" w:sz="0" w:space="0" w:color="auto"/>
                        <w:bottom w:val="none" w:sz="0" w:space="0" w:color="auto"/>
                        <w:right w:val="none" w:sz="0" w:space="0" w:color="auto"/>
                      </w:divBdr>
                      <w:divsChild>
                        <w:div w:id="335885326">
                          <w:marLeft w:val="0"/>
                          <w:marRight w:val="0"/>
                          <w:marTop w:val="0"/>
                          <w:marBottom w:val="600"/>
                          <w:divBdr>
                            <w:top w:val="none" w:sz="0" w:space="0" w:color="auto"/>
                            <w:left w:val="none" w:sz="0" w:space="0" w:color="auto"/>
                            <w:bottom w:val="none" w:sz="0" w:space="0" w:color="auto"/>
                            <w:right w:val="none" w:sz="0" w:space="0" w:color="auto"/>
                          </w:divBdr>
                          <w:divsChild>
                            <w:div w:id="357580922">
                              <w:marLeft w:val="0"/>
                              <w:marRight w:val="0"/>
                              <w:marTop w:val="0"/>
                              <w:marBottom w:val="0"/>
                              <w:divBdr>
                                <w:top w:val="none" w:sz="0" w:space="0" w:color="auto"/>
                                <w:left w:val="none" w:sz="0" w:space="0" w:color="auto"/>
                                <w:bottom w:val="none" w:sz="0" w:space="0" w:color="auto"/>
                                <w:right w:val="none" w:sz="0" w:space="0" w:color="auto"/>
                              </w:divBdr>
                              <w:divsChild>
                                <w:div w:id="1788818263">
                                  <w:marLeft w:val="0"/>
                                  <w:marRight w:val="0"/>
                                  <w:marTop w:val="0"/>
                                  <w:marBottom w:val="0"/>
                                  <w:divBdr>
                                    <w:top w:val="none" w:sz="0" w:space="0" w:color="auto"/>
                                    <w:left w:val="none" w:sz="0" w:space="0" w:color="auto"/>
                                    <w:bottom w:val="none" w:sz="0" w:space="0" w:color="auto"/>
                                    <w:right w:val="none" w:sz="0" w:space="0" w:color="auto"/>
                                  </w:divBdr>
                                  <w:divsChild>
                                    <w:div w:id="19345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299461">
      <w:bodyDiv w:val="1"/>
      <w:marLeft w:val="0"/>
      <w:marRight w:val="0"/>
      <w:marTop w:val="0"/>
      <w:marBottom w:val="0"/>
      <w:divBdr>
        <w:top w:val="none" w:sz="0" w:space="0" w:color="auto"/>
        <w:left w:val="none" w:sz="0" w:space="0" w:color="auto"/>
        <w:bottom w:val="none" w:sz="0" w:space="0" w:color="auto"/>
        <w:right w:val="none" w:sz="0" w:space="0" w:color="auto"/>
      </w:divBdr>
      <w:divsChild>
        <w:div w:id="1384326237">
          <w:marLeft w:val="432"/>
          <w:marRight w:val="0"/>
          <w:marTop w:val="84"/>
          <w:marBottom w:val="0"/>
          <w:divBdr>
            <w:top w:val="none" w:sz="0" w:space="0" w:color="auto"/>
            <w:left w:val="none" w:sz="0" w:space="0" w:color="auto"/>
            <w:bottom w:val="none" w:sz="0" w:space="0" w:color="auto"/>
            <w:right w:val="none" w:sz="0" w:space="0" w:color="auto"/>
          </w:divBdr>
        </w:div>
      </w:divsChild>
    </w:div>
    <w:div w:id="151603290">
      <w:bodyDiv w:val="1"/>
      <w:marLeft w:val="0"/>
      <w:marRight w:val="0"/>
      <w:marTop w:val="0"/>
      <w:marBottom w:val="0"/>
      <w:divBdr>
        <w:top w:val="none" w:sz="0" w:space="0" w:color="auto"/>
        <w:left w:val="none" w:sz="0" w:space="0" w:color="auto"/>
        <w:bottom w:val="none" w:sz="0" w:space="0" w:color="auto"/>
        <w:right w:val="none" w:sz="0" w:space="0" w:color="auto"/>
      </w:divBdr>
    </w:div>
    <w:div w:id="154806256">
      <w:bodyDiv w:val="1"/>
      <w:marLeft w:val="0"/>
      <w:marRight w:val="0"/>
      <w:marTop w:val="0"/>
      <w:marBottom w:val="0"/>
      <w:divBdr>
        <w:top w:val="none" w:sz="0" w:space="0" w:color="auto"/>
        <w:left w:val="none" w:sz="0" w:space="0" w:color="auto"/>
        <w:bottom w:val="none" w:sz="0" w:space="0" w:color="auto"/>
        <w:right w:val="none" w:sz="0" w:space="0" w:color="auto"/>
      </w:divBdr>
    </w:div>
    <w:div w:id="155193402">
      <w:bodyDiv w:val="1"/>
      <w:marLeft w:val="0"/>
      <w:marRight w:val="0"/>
      <w:marTop w:val="0"/>
      <w:marBottom w:val="0"/>
      <w:divBdr>
        <w:top w:val="none" w:sz="0" w:space="0" w:color="auto"/>
        <w:left w:val="none" w:sz="0" w:space="0" w:color="auto"/>
        <w:bottom w:val="none" w:sz="0" w:space="0" w:color="auto"/>
        <w:right w:val="none" w:sz="0" w:space="0" w:color="auto"/>
      </w:divBdr>
    </w:div>
    <w:div w:id="163984183">
      <w:bodyDiv w:val="1"/>
      <w:marLeft w:val="0"/>
      <w:marRight w:val="0"/>
      <w:marTop w:val="0"/>
      <w:marBottom w:val="0"/>
      <w:divBdr>
        <w:top w:val="none" w:sz="0" w:space="0" w:color="auto"/>
        <w:left w:val="none" w:sz="0" w:space="0" w:color="auto"/>
        <w:bottom w:val="none" w:sz="0" w:space="0" w:color="auto"/>
        <w:right w:val="none" w:sz="0" w:space="0" w:color="auto"/>
      </w:divBdr>
    </w:div>
    <w:div w:id="174155485">
      <w:bodyDiv w:val="1"/>
      <w:marLeft w:val="0"/>
      <w:marRight w:val="0"/>
      <w:marTop w:val="0"/>
      <w:marBottom w:val="0"/>
      <w:divBdr>
        <w:top w:val="none" w:sz="0" w:space="0" w:color="auto"/>
        <w:left w:val="none" w:sz="0" w:space="0" w:color="auto"/>
        <w:bottom w:val="none" w:sz="0" w:space="0" w:color="auto"/>
        <w:right w:val="none" w:sz="0" w:space="0" w:color="auto"/>
      </w:divBdr>
      <w:divsChild>
        <w:div w:id="1554269546">
          <w:marLeft w:val="850"/>
          <w:marRight w:val="0"/>
          <w:marTop w:val="96"/>
          <w:marBottom w:val="0"/>
          <w:divBdr>
            <w:top w:val="none" w:sz="0" w:space="0" w:color="auto"/>
            <w:left w:val="none" w:sz="0" w:space="0" w:color="auto"/>
            <w:bottom w:val="none" w:sz="0" w:space="0" w:color="auto"/>
            <w:right w:val="none" w:sz="0" w:space="0" w:color="auto"/>
          </w:divBdr>
        </w:div>
      </w:divsChild>
    </w:div>
    <w:div w:id="177426218">
      <w:bodyDiv w:val="1"/>
      <w:marLeft w:val="0"/>
      <w:marRight w:val="0"/>
      <w:marTop w:val="0"/>
      <w:marBottom w:val="0"/>
      <w:divBdr>
        <w:top w:val="none" w:sz="0" w:space="0" w:color="auto"/>
        <w:left w:val="none" w:sz="0" w:space="0" w:color="auto"/>
        <w:bottom w:val="none" w:sz="0" w:space="0" w:color="auto"/>
        <w:right w:val="none" w:sz="0" w:space="0" w:color="auto"/>
      </w:divBdr>
    </w:div>
    <w:div w:id="178087429">
      <w:bodyDiv w:val="1"/>
      <w:marLeft w:val="0"/>
      <w:marRight w:val="0"/>
      <w:marTop w:val="0"/>
      <w:marBottom w:val="0"/>
      <w:divBdr>
        <w:top w:val="none" w:sz="0" w:space="0" w:color="auto"/>
        <w:left w:val="none" w:sz="0" w:space="0" w:color="auto"/>
        <w:bottom w:val="none" w:sz="0" w:space="0" w:color="auto"/>
        <w:right w:val="none" w:sz="0" w:space="0" w:color="auto"/>
      </w:divBdr>
      <w:divsChild>
        <w:div w:id="461964485">
          <w:marLeft w:val="432"/>
          <w:marRight w:val="0"/>
          <w:marTop w:val="84"/>
          <w:marBottom w:val="0"/>
          <w:divBdr>
            <w:top w:val="none" w:sz="0" w:space="0" w:color="auto"/>
            <w:left w:val="none" w:sz="0" w:space="0" w:color="auto"/>
            <w:bottom w:val="none" w:sz="0" w:space="0" w:color="auto"/>
            <w:right w:val="none" w:sz="0" w:space="0" w:color="auto"/>
          </w:divBdr>
        </w:div>
      </w:divsChild>
    </w:div>
    <w:div w:id="182785492">
      <w:bodyDiv w:val="1"/>
      <w:marLeft w:val="0"/>
      <w:marRight w:val="0"/>
      <w:marTop w:val="0"/>
      <w:marBottom w:val="0"/>
      <w:divBdr>
        <w:top w:val="none" w:sz="0" w:space="0" w:color="auto"/>
        <w:left w:val="none" w:sz="0" w:space="0" w:color="auto"/>
        <w:bottom w:val="none" w:sz="0" w:space="0" w:color="auto"/>
        <w:right w:val="none" w:sz="0" w:space="0" w:color="auto"/>
      </w:divBdr>
      <w:divsChild>
        <w:div w:id="1074358218">
          <w:marLeft w:val="432"/>
          <w:marRight w:val="0"/>
          <w:marTop w:val="84"/>
          <w:marBottom w:val="0"/>
          <w:divBdr>
            <w:top w:val="none" w:sz="0" w:space="0" w:color="auto"/>
            <w:left w:val="none" w:sz="0" w:space="0" w:color="auto"/>
            <w:bottom w:val="none" w:sz="0" w:space="0" w:color="auto"/>
            <w:right w:val="none" w:sz="0" w:space="0" w:color="auto"/>
          </w:divBdr>
        </w:div>
        <w:div w:id="1989750082">
          <w:marLeft w:val="432"/>
          <w:marRight w:val="0"/>
          <w:marTop w:val="84"/>
          <w:marBottom w:val="0"/>
          <w:divBdr>
            <w:top w:val="none" w:sz="0" w:space="0" w:color="auto"/>
            <w:left w:val="none" w:sz="0" w:space="0" w:color="auto"/>
            <w:bottom w:val="none" w:sz="0" w:space="0" w:color="auto"/>
            <w:right w:val="none" w:sz="0" w:space="0" w:color="auto"/>
          </w:divBdr>
        </w:div>
        <w:div w:id="281377228">
          <w:marLeft w:val="432"/>
          <w:marRight w:val="0"/>
          <w:marTop w:val="84"/>
          <w:marBottom w:val="0"/>
          <w:divBdr>
            <w:top w:val="none" w:sz="0" w:space="0" w:color="auto"/>
            <w:left w:val="none" w:sz="0" w:space="0" w:color="auto"/>
            <w:bottom w:val="none" w:sz="0" w:space="0" w:color="auto"/>
            <w:right w:val="none" w:sz="0" w:space="0" w:color="auto"/>
          </w:divBdr>
        </w:div>
        <w:div w:id="1008943250">
          <w:marLeft w:val="432"/>
          <w:marRight w:val="0"/>
          <w:marTop w:val="84"/>
          <w:marBottom w:val="0"/>
          <w:divBdr>
            <w:top w:val="none" w:sz="0" w:space="0" w:color="auto"/>
            <w:left w:val="none" w:sz="0" w:space="0" w:color="auto"/>
            <w:bottom w:val="none" w:sz="0" w:space="0" w:color="auto"/>
            <w:right w:val="none" w:sz="0" w:space="0" w:color="auto"/>
          </w:divBdr>
        </w:div>
        <w:div w:id="1027214854">
          <w:marLeft w:val="432"/>
          <w:marRight w:val="0"/>
          <w:marTop w:val="84"/>
          <w:marBottom w:val="0"/>
          <w:divBdr>
            <w:top w:val="none" w:sz="0" w:space="0" w:color="auto"/>
            <w:left w:val="none" w:sz="0" w:space="0" w:color="auto"/>
            <w:bottom w:val="none" w:sz="0" w:space="0" w:color="auto"/>
            <w:right w:val="none" w:sz="0" w:space="0" w:color="auto"/>
          </w:divBdr>
        </w:div>
      </w:divsChild>
    </w:div>
    <w:div w:id="182792631">
      <w:bodyDiv w:val="1"/>
      <w:marLeft w:val="0"/>
      <w:marRight w:val="0"/>
      <w:marTop w:val="0"/>
      <w:marBottom w:val="0"/>
      <w:divBdr>
        <w:top w:val="none" w:sz="0" w:space="0" w:color="auto"/>
        <w:left w:val="none" w:sz="0" w:space="0" w:color="auto"/>
        <w:bottom w:val="none" w:sz="0" w:space="0" w:color="auto"/>
        <w:right w:val="none" w:sz="0" w:space="0" w:color="auto"/>
      </w:divBdr>
    </w:div>
    <w:div w:id="183792206">
      <w:bodyDiv w:val="1"/>
      <w:marLeft w:val="0"/>
      <w:marRight w:val="0"/>
      <w:marTop w:val="0"/>
      <w:marBottom w:val="0"/>
      <w:divBdr>
        <w:top w:val="none" w:sz="0" w:space="0" w:color="auto"/>
        <w:left w:val="none" w:sz="0" w:space="0" w:color="auto"/>
        <w:bottom w:val="none" w:sz="0" w:space="0" w:color="auto"/>
        <w:right w:val="none" w:sz="0" w:space="0" w:color="auto"/>
      </w:divBdr>
      <w:divsChild>
        <w:div w:id="750464464">
          <w:marLeft w:val="288"/>
          <w:marRight w:val="0"/>
          <w:marTop w:val="60"/>
          <w:marBottom w:val="0"/>
          <w:divBdr>
            <w:top w:val="none" w:sz="0" w:space="0" w:color="auto"/>
            <w:left w:val="none" w:sz="0" w:space="0" w:color="auto"/>
            <w:bottom w:val="none" w:sz="0" w:space="0" w:color="auto"/>
            <w:right w:val="none" w:sz="0" w:space="0" w:color="auto"/>
          </w:divBdr>
        </w:div>
      </w:divsChild>
    </w:div>
    <w:div w:id="185796798">
      <w:bodyDiv w:val="1"/>
      <w:marLeft w:val="0"/>
      <w:marRight w:val="0"/>
      <w:marTop w:val="0"/>
      <w:marBottom w:val="0"/>
      <w:divBdr>
        <w:top w:val="none" w:sz="0" w:space="0" w:color="auto"/>
        <w:left w:val="none" w:sz="0" w:space="0" w:color="auto"/>
        <w:bottom w:val="none" w:sz="0" w:space="0" w:color="auto"/>
        <w:right w:val="none" w:sz="0" w:space="0" w:color="auto"/>
      </w:divBdr>
    </w:div>
    <w:div w:id="186139082">
      <w:bodyDiv w:val="1"/>
      <w:marLeft w:val="0"/>
      <w:marRight w:val="0"/>
      <w:marTop w:val="0"/>
      <w:marBottom w:val="0"/>
      <w:divBdr>
        <w:top w:val="none" w:sz="0" w:space="0" w:color="auto"/>
        <w:left w:val="none" w:sz="0" w:space="0" w:color="auto"/>
        <w:bottom w:val="none" w:sz="0" w:space="0" w:color="auto"/>
        <w:right w:val="none" w:sz="0" w:space="0" w:color="auto"/>
      </w:divBdr>
    </w:div>
    <w:div w:id="186330099">
      <w:bodyDiv w:val="1"/>
      <w:marLeft w:val="0"/>
      <w:marRight w:val="0"/>
      <w:marTop w:val="0"/>
      <w:marBottom w:val="0"/>
      <w:divBdr>
        <w:top w:val="none" w:sz="0" w:space="0" w:color="auto"/>
        <w:left w:val="none" w:sz="0" w:space="0" w:color="auto"/>
        <w:bottom w:val="none" w:sz="0" w:space="0" w:color="auto"/>
        <w:right w:val="none" w:sz="0" w:space="0" w:color="auto"/>
      </w:divBdr>
    </w:div>
    <w:div w:id="213667072">
      <w:bodyDiv w:val="1"/>
      <w:marLeft w:val="0"/>
      <w:marRight w:val="0"/>
      <w:marTop w:val="0"/>
      <w:marBottom w:val="0"/>
      <w:divBdr>
        <w:top w:val="none" w:sz="0" w:space="0" w:color="auto"/>
        <w:left w:val="none" w:sz="0" w:space="0" w:color="auto"/>
        <w:bottom w:val="none" w:sz="0" w:space="0" w:color="auto"/>
        <w:right w:val="none" w:sz="0" w:space="0" w:color="auto"/>
      </w:divBdr>
    </w:div>
    <w:div w:id="215968925">
      <w:bodyDiv w:val="1"/>
      <w:marLeft w:val="0"/>
      <w:marRight w:val="0"/>
      <w:marTop w:val="0"/>
      <w:marBottom w:val="0"/>
      <w:divBdr>
        <w:top w:val="none" w:sz="0" w:space="0" w:color="auto"/>
        <w:left w:val="none" w:sz="0" w:space="0" w:color="auto"/>
        <w:bottom w:val="none" w:sz="0" w:space="0" w:color="auto"/>
        <w:right w:val="none" w:sz="0" w:space="0" w:color="auto"/>
      </w:divBdr>
      <w:divsChild>
        <w:div w:id="1630018045">
          <w:marLeft w:val="446"/>
          <w:marRight w:val="0"/>
          <w:marTop w:val="60"/>
          <w:marBottom w:val="0"/>
          <w:divBdr>
            <w:top w:val="none" w:sz="0" w:space="0" w:color="auto"/>
            <w:left w:val="none" w:sz="0" w:space="0" w:color="auto"/>
            <w:bottom w:val="none" w:sz="0" w:space="0" w:color="auto"/>
            <w:right w:val="none" w:sz="0" w:space="0" w:color="auto"/>
          </w:divBdr>
        </w:div>
        <w:div w:id="1119910148">
          <w:marLeft w:val="446"/>
          <w:marRight w:val="0"/>
          <w:marTop w:val="60"/>
          <w:marBottom w:val="0"/>
          <w:divBdr>
            <w:top w:val="none" w:sz="0" w:space="0" w:color="auto"/>
            <w:left w:val="none" w:sz="0" w:space="0" w:color="auto"/>
            <w:bottom w:val="none" w:sz="0" w:space="0" w:color="auto"/>
            <w:right w:val="none" w:sz="0" w:space="0" w:color="auto"/>
          </w:divBdr>
        </w:div>
        <w:div w:id="1815875659">
          <w:marLeft w:val="446"/>
          <w:marRight w:val="0"/>
          <w:marTop w:val="60"/>
          <w:marBottom w:val="0"/>
          <w:divBdr>
            <w:top w:val="none" w:sz="0" w:space="0" w:color="auto"/>
            <w:left w:val="none" w:sz="0" w:space="0" w:color="auto"/>
            <w:bottom w:val="none" w:sz="0" w:space="0" w:color="auto"/>
            <w:right w:val="none" w:sz="0" w:space="0" w:color="auto"/>
          </w:divBdr>
        </w:div>
      </w:divsChild>
    </w:div>
    <w:div w:id="217203828">
      <w:bodyDiv w:val="1"/>
      <w:marLeft w:val="0"/>
      <w:marRight w:val="0"/>
      <w:marTop w:val="0"/>
      <w:marBottom w:val="0"/>
      <w:divBdr>
        <w:top w:val="none" w:sz="0" w:space="0" w:color="auto"/>
        <w:left w:val="none" w:sz="0" w:space="0" w:color="auto"/>
        <w:bottom w:val="none" w:sz="0" w:space="0" w:color="auto"/>
        <w:right w:val="none" w:sz="0" w:space="0" w:color="auto"/>
      </w:divBdr>
      <w:divsChild>
        <w:div w:id="1881748641">
          <w:marLeft w:val="432"/>
          <w:marRight w:val="0"/>
          <w:marTop w:val="84"/>
          <w:marBottom w:val="0"/>
          <w:divBdr>
            <w:top w:val="none" w:sz="0" w:space="0" w:color="auto"/>
            <w:left w:val="none" w:sz="0" w:space="0" w:color="auto"/>
            <w:bottom w:val="none" w:sz="0" w:space="0" w:color="auto"/>
            <w:right w:val="none" w:sz="0" w:space="0" w:color="auto"/>
          </w:divBdr>
        </w:div>
        <w:div w:id="444350702">
          <w:marLeft w:val="432"/>
          <w:marRight w:val="0"/>
          <w:marTop w:val="84"/>
          <w:marBottom w:val="0"/>
          <w:divBdr>
            <w:top w:val="none" w:sz="0" w:space="0" w:color="auto"/>
            <w:left w:val="none" w:sz="0" w:space="0" w:color="auto"/>
            <w:bottom w:val="none" w:sz="0" w:space="0" w:color="auto"/>
            <w:right w:val="none" w:sz="0" w:space="0" w:color="auto"/>
          </w:divBdr>
        </w:div>
      </w:divsChild>
    </w:div>
    <w:div w:id="220360937">
      <w:bodyDiv w:val="1"/>
      <w:marLeft w:val="0"/>
      <w:marRight w:val="0"/>
      <w:marTop w:val="0"/>
      <w:marBottom w:val="0"/>
      <w:divBdr>
        <w:top w:val="none" w:sz="0" w:space="0" w:color="auto"/>
        <w:left w:val="none" w:sz="0" w:space="0" w:color="auto"/>
        <w:bottom w:val="none" w:sz="0" w:space="0" w:color="auto"/>
        <w:right w:val="none" w:sz="0" w:space="0" w:color="auto"/>
      </w:divBdr>
      <w:divsChild>
        <w:div w:id="1622027450">
          <w:marLeft w:val="432"/>
          <w:marRight w:val="0"/>
          <w:marTop w:val="84"/>
          <w:marBottom w:val="0"/>
          <w:divBdr>
            <w:top w:val="none" w:sz="0" w:space="0" w:color="auto"/>
            <w:left w:val="none" w:sz="0" w:space="0" w:color="auto"/>
            <w:bottom w:val="none" w:sz="0" w:space="0" w:color="auto"/>
            <w:right w:val="none" w:sz="0" w:space="0" w:color="auto"/>
          </w:divBdr>
        </w:div>
        <w:div w:id="660892147">
          <w:marLeft w:val="432"/>
          <w:marRight w:val="0"/>
          <w:marTop w:val="84"/>
          <w:marBottom w:val="0"/>
          <w:divBdr>
            <w:top w:val="none" w:sz="0" w:space="0" w:color="auto"/>
            <w:left w:val="none" w:sz="0" w:space="0" w:color="auto"/>
            <w:bottom w:val="none" w:sz="0" w:space="0" w:color="auto"/>
            <w:right w:val="none" w:sz="0" w:space="0" w:color="auto"/>
          </w:divBdr>
        </w:div>
        <w:div w:id="1109423357">
          <w:marLeft w:val="706"/>
          <w:marRight w:val="0"/>
          <w:marTop w:val="84"/>
          <w:marBottom w:val="0"/>
          <w:divBdr>
            <w:top w:val="none" w:sz="0" w:space="0" w:color="auto"/>
            <w:left w:val="none" w:sz="0" w:space="0" w:color="auto"/>
            <w:bottom w:val="none" w:sz="0" w:space="0" w:color="auto"/>
            <w:right w:val="none" w:sz="0" w:space="0" w:color="auto"/>
          </w:divBdr>
        </w:div>
        <w:div w:id="1565291506">
          <w:marLeft w:val="706"/>
          <w:marRight w:val="0"/>
          <w:marTop w:val="84"/>
          <w:marBottom w:val="0"/>
          <w:divBdr>
            <w:top w:val="none" w:sz="0" w:space="0" w:color="auto"/>
            <w:left w:val="none" w:sz="0" w:space="0" w:color="auto"/>
            <w:bottom w:val="none" w:sz="0" w:space="0" w:color="auto"/>
            <w:right w:val="none" w:sz="0" w:space="0" w:color="auto"/>
          </w:divBdr>
        </w:div>
        <w:div w:id="1524856290">
          <w:marLeft w:val="432"/>
          <w:marRight w:val="0"/>
          <w:marTop w:val="84"/>
          <w:marBottom w:val="0"/>
          <w:divBdr>
            <w:top w:val="none" w:sz="0" w:space="0" w:color="auto"/>
            <w:left w:val="none" w:sz="0" w:space="0" w:color="auto"/>
            <w:bottom w:val="none" w:sz="0" w:space="0" w:color="auto"/>
            <w:right w:val="none" w:sz="0" w:space="0" w:color="auto"/>
          </w:divBdr>
        </w:div>
      </w:divsChild>
    </w:div>
    <w:div w:id="223492928">
      <w:bodyDiv w:val="1"/>
      <w:marLeft w:val="0"/>
      <w:marRight w:val="0"/>
      <w:marTop w:val="0"/>
      <w:marBottom w:val="0"/>
      <w:divBdr>
        <w:top w:val="none" w:sz="0" w:space="0" w:color="auto"/>
        <w:left w:val="none" w:sz="0" w:space="0" w:color="auto"/>
        <w:bottom w:val="none" w:sz="0" w:space="0" w:color="auto"/>
        <w:right w:val="none" w:sz="0" w:space="0" w:color="auto"/>
      </w:divBdr>
    </w:div>
    <w:div w:id="224411747">
      <w:bodyDiv w:val="1"/>
      <w:marLeft w:val="0"/>
      <w:marRight w:val="0"/>
      <w:marTop w:val="0"/>
      <w:marBottom w:val="0"/>
      <w:divBdr>
        <w:top w:val="none" w:sz="0" w:space="0" w:color="auto"/>
        <w:left w:val="none" w:sz="0" w:space="0" w:color="auto"/>
        <w:bottom w:val="none" w:sz="0" w:space="0" w:color="auto"/>
        <w:right w:val="none" w:sz="0" w:space="0" w:color="auto"/>
      </w:divBdr>
    </w:div>
    <w:div w:id="229580152">
      <w:bodyDiv w:val="1"/>
      <w:marLeft w:val="0"/>
      <w:marRight w:val="0"/>
      <w:marTop w:val="0"/>
      <w:marBottom w:val="0"/>
      <w:divBdr>
        <w:top w:val="none" w:sz="0" w:space="0" w:color="auto"/>
        <w:left w:val="none" w:sz="0" w:space="0" w:color="auto"/>
        <w:bottom w:val="none" w:sz="0" w:space="0" w:color="auto"/>
        <w:right w:val="none" w:sz="0" w:space="0" w:color="auto"/>
      </w:divBdr>
      <w:divsChild>
        <w:div w:id="305668255">
          <w:marLeft w:val="432"/>
          <w:marRight w:val="0"/>
          <w:marTop w:val="84"/>
          <w:marBottom w:val="0"/>
          <w:divBdr>
            <w:top w:val="none" w:sz="0" w:space="0" w:color="auto"/>
            <w:left w:val="none" w:sz="0" w:space="0" w:color="auto"/>
            <w:bottom w:val="none" w:sz="0" w:space="0" w:color="auto"/>
            <w:right w:val="none" w:sz="0" w:space="0" w:color="auto"/>
          </w:divBdr>
        </w:div>
        <w:div w:id="1116406031">
          <w:marLeft w:val="1123"/>
          <w:marRight w:val="0"/>
          <w:marTop w:val="84"/>
          <w:marBottom w:val="0"/>
          <w:divBdr>
            <w:top w:val="none" w:sz="0" w:space="0" w:color="auto"/>
            <w:left w:val="none" w:sz="0" w:space="0" w:color="auto"/>
            <w:bottom w:val="none" w:sz="0" w:space="0" w:color="auto"/>
            <w:right w:val="none" w:sz="0" w:space="0" w:color="auto"/>
          </w:divBdr>
        </w:div>
        <w:div w:id="1240477476">
          <w:marLeft w:val="432"/>
          <w:marRight w:val="0"/>
          <w:marTop w:val="84"/>
          <w:marBottom w:val="0"/>
          <w:divBdr>
            <w:top w:val="none" w:sz="0" w:space="0" w:color="auto"/>
            <w:left w:val="none" w:sz="0" w:space="0" w:color="auto"/>
            <w:bottom w:val="none" w:sz="0" w:space="0" w:color="auto"/>
            <w:right w:val="none" w:sz="0" w:space="0" w:color="auto"/>
          </w:divBdr>
        </w:div>
        <w:div w:id="920136270">
          <w:marLeft w:val="432"/>
          <w:marRight w:val="0"/>
          <w:marTop w:val="84"/>
          <w:marBottom w:val="0"/>
          <w:divBdr>
            <w:top w:val="none" w:sz="0" w:space="0" w:color="auto"/>
            <w:left w:val="none" w:sz="0" w:space="0" w:color="auto"/>
            <w:bottom w:val="none" w:sz="0" w:space="0" w:color="auto"/>
            <w:right w:val="none" w:sz="0" w:space="0" w:color="auto"/>
          </w:divBdr>
        </w:div>
      </w:divsChild>
    </w:div>
    <w:div w:id="242573720">
      <w:bodyDiv w:val="1"/>
      <w:marLeft w:val="0"/>
      <w:marRight w:val="0"/>
      <w:marTop w:val="0"/>
      <w:marBottom w:val="0"/>
      <w:divBdr>
        <w:top w:val="none" w:sz="0" w:space="0" w:color="auto"/>
        <w:left w:val="none" w:sz="0" w:space="0" w:color="auto"/>
        <w:bottom w:val="none" w:sz="0" w:space="0" w:color="auto"/>
        <w:right w:val="none" w:sz="0" w:space="0" w:color="auto"/>
      </w:divBdr>
    </w:div>
    <w:div w:id="244874819">
      <w:bodyDiv w:val="1"/>
      <w:marLeft w:val="0"/>
      <w:marRight w:val="0"/>
      <w:marTop w:val="0"/>
      <w:marBottom w:val="0"/>
      <w:divBdr>
        <w:top w:val="none" w:sz="0" w:space="0" w:color="auto"/>
        <w:left w:val="none" w:sz="0" w:space="0" w:color="auto"/>
        <w:bottom w:val="none" w:sz="0" w:space="0" w:color="auto"/>
        <w:right w:val="none" w:sz="0" w:space="0" w:color="auto"/>
      </w:divBdr>
      <w:divsChild>
        <w:div w:id="2107538099">
          <w:marLeft w:val="432"/>
          <w:marRight w:val="0"/>
          <w:marTop w:val="84"/>
          <w:marBottom w:val="0"/>
          <w:divBdr>
            <w:top w:val="none" w:sz="0" w:space="0" w:color="auto"/>
            <w:left w:val="none" w:sz="0" w:space="0" w:color="auto"/>
            <w:bottom w:val="none" w:sz="0" w:space="0" w:color="auto"/>
            <w:right w:val="none" w:sz="0" w:space="0" w:color="auto"/>
          </w:divBdr>
        </w:div>
        <w:div w:id="1083721618">
          <w:marLeft w:val="432"/>
          <w:marRight w:val="0"/>
          <w:marTop w:val="84"/>
          <w:marBottom w:val="0"/>
          <w:divBdr>
            <w:top w:val="none" w:sz="0" w:space="0" w:color="auto"/>
            <w:left w:val="none" w:sz="0" w:space="0" w:color="auto"/>
            <w:bottom w:val="none" w:sz="0" w:space="0" w:color="auto"/>
            <w:right w:val="none" w:sz="0" w:space="0" w:color="auto"/>
          </w:divBdr>
        </w:div>
        <w:div w:id="1240169097">
          <w:marLeft w:val="432"/>
          <w:marRight w:val="0"/>
          <w:marTop w:val="84"/>
          <w:marBottom w:val="0"/>
          <w:divBdr>
            <w:top w:val="none" w:sz="0" w:space="0" w:color="auto"/>
            <w:left w:val="none" w:sz="0" w:space="0" w:color="auto"/>
            <w:bottom w:val="none" w:sz="0" w:space="0" w:color="auto"/>
            <w:right w:val="none" w:sz="0" w:space="0" w:color="auto"/>
          </w:divBdr>
        </w:div>
        <w:div w:id="86049992">
          <w:marLeft w:val="432"/>
          <w:marRight w:val="0"/>
          <w:marTop w:val="84"/>
          <w:marBottom w:val="0"/>
          <w:divBdr>
            <w:top w:val="none" w:sz="0" w:space="0" w:color="auto"/>
            <w:left w:val="none" w:sz="0" w:space="0" w:color="auto"/>
            <w:bottom w:val="none" w:sz="0" w:space="0" w:color="auto"/>
            <w:right w:val="none" w:sz="0" w:space="0" w:color="auto"/>
          </w:divBdr>
        </w:div>
        <w:div w:id="836849003">
          <w:marLeft w:val="432"/>
          <w:marRight w:val="0"/>
          <w:marTop w:val="84"/>
          <w:marBottom w:val="0"/>
          <w:divBdr>
            <w:top w:val="none" w:sz="0" w:space="0" w:color="auto"/>
            <w:left w:val="none" w:sz="0" w:space="0" w:color="auto"/>
            <w:bottom w:val="none" w:sz="0" w:space="0" w:color="auto"/>
            <w:right w:val="none" w:sz="0" w:space="0" w:color="auto"/>
          </w:divBdr>
        </w:div>
      </w:divsChild>
    </w:div>
    <w:div w:id="245656310">
      <w:bodyDiv w:val="1"/>
      <w:marLeft w:val="0"/>
      <w:marRight w:val="0"/>
      <w:marTop w:val="0"/>
      <w:marBottom w:val="0"/>
      <w:divBdr>
        <w:top w:val="none" w:sz="0" w:space="0" w:color="auto"/>
        <w:left w:val="none" w:sz="0" w:space="0" w:color="auto"/>
        <w:bottom w:val="none" w:sz="0" w:space="0" w:color="auto"/>
        <w:right w:val="none" w:sz="0" w:space="0" w:color="auto"/>
      </w:divBdr>
    </w:div>
    <w:div w:id="246962125">
      <w:bodyDiv w:val="1"/>
      <w:marLeft w:val="0"/>
      <w:marRight w:val="0"/>
      <w:marTop w:val="0"/>
      <w:marBottom w:val="0"/>
      <w:divBdr>
        <w:top w:val="none" w:sz="0" w:space="0" w:color="auto"/>
        <w:left w:val="none" w:sz="0" w:space="0" w:color="auto"/>
        <w:bottom w:val="none" w:sz="0" w:space="0" w:color="auto"/>
        <w:right w:val="none" w:sz="0" w:space="0" w:color="auto"/>
      </w:divBdr>
      <w:divsChild>
        <w:div w:id="224879628">
          <w:marLeft w:val="850"/>
          <w:marRight w:val="0"/>
          <w:marTop w:val="96"/>
          <w:marBottom w:val="0"/>
          <w:divBdr>
            <w:top w:val="none" w:sz="0" w:space="0" w:color="auto"/>
            <w:left w:val="none" w:sz="0" w:space="0" w:color="auto"/>
            <w:bottom w:val="none" w:sz="0" w:space="0" w:color="auto"/>
            <w:right w:val="none" w:sz="0" w:space="0" w:color="auto"/>
          </w:divBdr>
        </w:div>
        <w:div w:id="752622991">
          <w:marLeft w:val="850"/>
          <w:marRight w:val="0"/>
          <w:marTop w:val="96"/>
          <w:marBottom w:val="0"/>
          <w:divBdr>
            <w:top w:val="none" w:sz="0" w:space="0" w:color="auto"/>
            <w:left w:val="none" w:sz="0" w:space="0" w:color="auto"/>
            <w:bottom w:val="none" w:sz="0" w:space="0" w:color="auto"/>
            <w:right w:val="none" w:sz="0" w:space="0" w:color="auto"/>
          </w:divBdr>
        </w:div>
        <w:div w:id="1108770024">
          <w:marLeft w:val="850"/>
          <w:marRight w:val="0"/>
          <w:marTop w:val="96"/>
          <w:marBottom w:val="0"/>
          <w:divBdr>
            <w:top w:val="none" w:sz="0" w:space="0" w:color="auto"/>
            <w:left w:val="none" w:sz="0" w:space="0" w:color="auto"/>
            <w:bottom w:val="none" w:sz="0" w:space="0" w:color="auto"/>
            <w:right w:val="none" w:sz="0" w:space="0" w:color="auto"/>
          </w:divBdr>
        </w:div>
        <w:div w:id="2127769131">
          <w:marLeft w:val="850"/>
          <w:marRight w:val="0"/>
          <w:marTop w:val="96"/>
          <w:marBottom w:val="0"/>
          <w:divBdr>
            <w:top w:val="none" w:sz="0" w:space="0" w:color="auto"/>
            <w:left w:val="none" w:sz="0" w:space="0" w:color="auto"/>
            <w:bottom w:val="none" w:sz="0" w:space="0" w:color="auto"/>
            <w:right w:val="none" w:sz="0" w:space="0" w:color="auto"/>
          </w:divBdr>
        </w:div>
      </w:divsChild>
    </w:div>
    <w:div w:id="249775247">
      <w:bodyDiv w:val="1"/>
      <w:marLeft w:val="0"/>
      <w:marRight w:val="0"/>
      <w:marTop w:val="0"/>
      <w:marBottom w:val="0"/>
      <w:divBdr>
        <w:top w:val="none" w:sz="0" w:space="0" w:color="auto"/>
        <w:left w:val="none" w:sz="0" w:space="0" w:color="auto"/>
        <w:bottom w:val="none" w:sz="0" w:space="0" w:color="auto"/>
        <w:right w:val="none" w:sz="0" w:space="0" w:color="auto"/>
      </w:divBdr>
    </w:div>
    <w:div w:id="250091184">
      <w:bodyDiv w:val="1"/>
      <w:marLeft w:val="0"/>
      <w:marRight w:val="0"/>
      <w:marTop w:val="0"/>
      <w:marBottom w:val="0"/>
      <w:divBdr>
        <w:top w:val="none" w:sz="0" w:space="0" w:color="auto"/>
        <w:left w:val="none" w:sz="0" w:space="0" w:color="auto"/>
        <w:bottom w:val="none" w:sz="0" w:space="0" w:color="auto"/>
        <w:right w:val="none" w:sz="0" w:space="0" w:color="auto"/>
      </w:divBdr>
      <w:divsChild>
        <w:div w:id="992682244">
          <w:marLeft w:val="432"/>
          <w:marRight w:val="0"/>
          <w:marTop w:val="84"/>
          <w:marBottom w:val="0"/>
          <w:divBdr>
            <w:top w:val="none" w:sz="0" w:space="0" w:color="auto"/>
            <w:left w:val="none" w:sz="0" w:space="0" w:color="auto"/>
            <w:bottom w:val="none" w:sz="0" w:space="0" w:color="auto"/>
            <w:right w:val="none" w:sz="0" w:space="0" w:color="auto"/>
          </w:divBdr>
        </w:div>
        <w:div w:id="684555569">
          <w:marLeft w:val="432"/>
          <w:marRight w:val="0"/>
          <w:marTop w:val="84"/>
          <w:marBottom w:val="0"/>
          <w:divBdr>
            <w:top w:val="none" w:sz="0" w:space="0" w:color="auto"/>
            <w:left w:val="none" w:sz="0" w:space="0" w:color="auto"/>
            <w:bottom w:val="none" w:sz="0" w:space="0" w:color="auto"/>
            <w:right w:val="none" w:sz="0" w:space="0" w:color="auto"/>
          </w:divBdr>
        </w:div>
        <w:div w:id="1349454350">
          <w:marLeft w:val="432"/>
          <w:marRight w:val="0"/>
          <w:marTop w:val="84"/>
          <w:marBottom w:val="0"/>
          <w:divBdr>
            <w:top w:val="none" w:sz="0" w:space="0" w:color="auto"/>
            <w:left w:val="none" w:sz="0" w:space="0" w:color="auto"/>
            <w:bottom w:val="none" w:sz="0" w:space="0" w:color="auto"/>
            <w:right w:val="none" w:sz="0" w:space="0" w:color="auto"/>
          </w:divBdr>
        </w:div>
        <w:div w:id="1009258421">
          <w:marLeft w:val="432"/>
          <w:marRight w:val="0"/>
          <w:marTop w:val="84"/>
          <w:marBottom w:val="0"/>
          <w:divBdr>
            <w:top w:val="none" w:sz="0" w:space="0" w:color="auto"/>
            <w:left w:val="none" w:sz="0" w:space="0" w:color="auto"/>
            <w:bottom w:val="none" w:sz="0" w:space="0" w:color="auto"/>
            <w:right w:val="none" w:sz="0" w:space="0" w:color="auto"/>
          </w:divBdr>
        </w:div>
      </w:divsChild>
    </w:div>
    <w:div w:id="259147822">
      <w:bodyDiv w:val="1"/>
      <w:marLeft w:val="0"/>
      <w:marRight w:val="0"/>
      <w:marTop w:val="0"/>
      <w:marBottom w:val="0"/>
      <w:divBdr>
        <w:top w:val="none" w:sz="0" w:space="0" w:color="auto"/>
        <w:left w:val="none" w:sz="0" w:space="0" w:color="auto"/>
        <w:bottom w:val="none" w:sz="0" w:space="0" w:color="auto"/>
        <w:right w:val="none" w:sz="0" w:space="0" w:color="auto"/>
      </w:divBdr>
      <w:divsChild>
        <w:div w:id="1697072150">
          <w:marLeft w:val="821"/>
          <w:marRight w:val="0"/>
          <w:marTop w:val="80"/>
          <w:marBottom w:val="0"/>
          <w:divBdr>
            <w:top w:val="none" w:sz="0" w:space="0" w:color="auto"/>
            <w:left w:val="none" w:sz="0" w:space="0" w:color="auto"/>
            <w:bottom w:val="none" w:sz="0" w:space="0" w:color="auto"/>
            <w:right w:val="none" w:sz="0" w:space="0" w:color="auto"/>
          </w:divBdr>
        </w:div>
        <w:div w:id="1203787702">
          <w:marLeft w:val="821"/>
          <w:marRight w:val="0"/>
          <w:marTop w:val="80"/>
          <w:marBottom w:val="0"/>
          <w:divBdr>
            <w:top w:val="none" w:sz="0" w:space="0" w:color="auto"/>
            <w:left w:val="none" w:sz="0" w:space="0" w:color="auto"/>
            <w:bottom w:val="none" w:sz="0" w:space="0" w:color="auto"/>
            <w:right w:val="none" w:sz="0" w:space="0" w:color="auto"/>
          </w:divBdr>
        </w:div>
      </w:divsChild>
    </w:div>
    <w:div w:id="261186027">
      <w:bodyDiv w:val="1"/>
      <w:marLeft w:val="0"/>
      <w:marRight w:val="0"/>
      <w:marTop w:val="0"/>
      <w:marBottom w:val="0"/>
      <w:divBdr>
        <w:top w:val="none" w:sz="0" w:space="0" w:color="auto"/>
        <w:left w:val="none" w:sz="0" w:space="0" w:color="auto"/>
        <w:bottom w:val="none" w:sz="0" w:space="0" w:color="auto"/>
        <w:right w:val="none" w:sz="0" w:space="0" w:color="auto"/>
      </w:divBdr>
    </w:div>
    <w:div w:id="267274533">
      <w:bodyDiv w:val="1"/>
      <w:marLeft w:val="0"/>
      <w:marRight w:val="0"/>
      <w:marTop w:val="0"/>
      <w:marBottom w:val="0"/>
      <w:divBdr>
        <w:top w:val="none" w:sz="0" w:space="0" w:color="auto"/>
        <w:left w:val="none" w:sz="0" w:space="0" w:color="auto"/>
        <w:bottom w:val="none" w:sz="0" w:space="0" w:color="auto"/>
        <w:right w:val="none" w:sz="0" w:space="0" w:color="auto"/>
      </w:divBdr>
      <w:divsChild>
        <w:div w:id="2110932139">
          <w:marLeft w:val="432"/>
          <w:marRight w:val="0"/>
          <w:marTop w:val="84"/>
          <w:marBottom w:val="0"/>
          <w:divBdr>
            <w:top w:val="none" w:sz="0" w:space="0" w:color="auto"/>
            <w:left w:val="none" w:sz="0" w:space="0" w:color="auto"/>
            <w:bottom w:val="none" w:sz="0" w:space="0" w:color="auto"/>
            <w:right w:val="none" w:sz="0" w:space="0" w:color="auto"/>
          </w:divBdr>
        </w:div>
        <w:div w:id="7997010">
          <w:marLeft w:val="432"/>
          <w:marRight w:val="0"/>
          <w:marTop w:val="84"/>
          <w:marBottom w:val="0"/>
          <w:divBdr>
            <w:top w:val="none" w:sz="0" w:space="0" w:color="auto"/>
            <w:left w:val="none" w:sz="0" w:space="0" w:color="auto"/>
            <w:bottom w:val="none" w:sz="0" w:space="0" w:color="auto"/>
            <w:right w:val="none" w:sz="0" w:space="0" w:color="auto"/>
          </w:divBdr>
        </w:div>
        <w:div w:id="787823590">
          <w:marLeft w:val="432"/>
          <w:marRight w:val="0"/>
          <w:marTop w:val="84"/>
          <w:marBottom w:val="0"/>
          <w:divBdr>
            <w:top w:val="none" w:sz="0" w:space="0" w:color="auto"/>
            <w:left w:val="none" w:sz="0" w:space="0" w:color="auto"/>
            <w:bottom w:val="none" w:sz="0" w:space="0" w:color="auto"/>
            <w:right w:val="none" w:sz="0" w:space="0" w:color="auto"/>
          </w:divBdr>
        </w:div>
      </w:divsChild>
    </w:div>
    <w:div w:id="269774988">
      <w:bodyDiv w:val="1"/>
      <w:marLeft w:val="0"/>
      <w:marRight w:val="0"/>
      <w:marTop w:val="0"/>
      <w:marBottom w:val="0"/>
      <w:divBdr>
        <w:top w:val="none" w:sz="0" w:space="0" w:color="auto"/>
        <w:left w:val="none" w:sz="0" w:space="0" w:color="auto"/>
        <w:bottom w:val="none" w:sz="0" w:space="0" w:color="auto"/>
        <w:right w:val="none" w:sz="0" w:space="0" w:color="auto"/>
      </w:divBdr>
      <w:divsChild>
        <w:div w:id="323512002">
          <w:marLeft w:val="850"/>
          <w:marRight w:val="0"/>
          <w:marTop w:val="96"/>
          <w:marBottom w:val="0"/>
          <w:divBdr>
            <w:top w:val="none" w:sz="0" w:space="0" w:color="auto"/>
            <w:left w:val="none" w:sz="0" w:space="0" w:color="auto"/>
            <w:bottom w:val="none" w:sz="0" w:space="0" w:color="auto"/>
            <w:right w:val="none" w:sz="0" w:space="0" w:color="auto"/>
          </w:divBdr>
        </w:div>
        <w:div w:id="1251084321">
          <w:marLeft w:val="1109"/>
          <w:marRight w:val="0"/>
          <w:marTop w:val="96"/>
          <w:marBottom w:val="0"/>
          <w:divBdr>
            <w:top w:val="none" w:sz="0" w:space="0" w:color="auto"/>
            <w:left w:val="none" w:sz="0" w:space="0" w:color="auto"/>
            <w:bottom w:val="none" w:sz="0" w:space="0" w:color="auto"/>
            <w:right w:val="none" w:sz="0" w:space="0" w:color="auto"/>
          </w:divBdr>
        </w:div>
        <w:div w:id="1505705131">
          <w:marLeft w:val="1109"/>
          <w:marRight w:val="0"/>
          <w:marTop w:val="96"/>
          <w:marBottom w:val="0"/>
          <w:divBdr>
            <w:top w:val="none" w:sz="0" w:space="0" w:color="auto"/>
            <w:left w:val="none" w:sz="0" w:space="0" w:color="auto"/>
            <w:bottom w:val="none" w:sz="0" w:space="0" w:color="auto"/>
            <w:right w:val="none" w:sz="0" w:space="0" w:color="auto"/>
          </w:divBdr>
        </w:div>
      </w:divsChild>
    </w:div>
    <w:div w:id="282276620">
      <w:bodyDiv w:val="1"/>
      <w:marLeft w:val="0"/>
      <w:marRight w:val="0"/>
      <w:marTop w:val="0"/>
      <w:marBottom w:val="0"/>
      <w:divBdr>
        <w:top w:val="none" w:sz="0" w:space="0" w:color="auto"/>
        <w:left w:val="none" w:sz="0" w:space="0" w:color="auto"/>
        <w:bottom w:val="none" w:sz="0" w:space="0" w:color="auto"/>
        <w:right w:val="none" w:sz="0" w:space="0" w:color="auto"/>
      </w:divBdr>
      <w:divsChild>
        <w:div w:id="1105269612">
          <w:marLeft w:val="850"/>
          <w:marRight w:val="0"/>
          <w:marTop w:val="96"/>
          <w:marBottom w:val="0"/>
          <w:divBdr>
            <w:top w:val="none" w:sz="0" w:space="0" w:color="auto"/>
            <w:left w:val="none" w:sz="0" w:space="0" w:color="auto"/>
            <w:bottom w:val="none" w:sz="0" w:space="0" w:color="auto"/>
            <w:right w:val="none" w:sz="0" w:space="0" w:color="auto"/>
          </w:divBdr>
        </w:div>
        <w:div w:id="380248677">
          <w:marLeft w:val="850"/>
          <w:marRight w:val="0"/>
          <w:marTop w:val="96"/>
          <w:marBottom w:val="0"/>
          <w:divBdr>
            <w:top w:val="none" w:sz="0" w:space="0" w:color="auto"/>
            <w:left w:val="none" w:sz="0" w:space="0" w:color="auto"/>
            <w:bottom w:val="none" w:sz="0" w:space="0" w:color="auto"/>
            <w:right w:val="none" w:sz="0" w:space="0" w:color="auto"/>
          </w:divBdr>
        </w:div>
      </w:divsChild>
    </w:div>
    <w:div w:id="284385917">
      <w:bodyDiv w:val="1"/>
      <w:marLeft w:val="0"/>
      <w:marRight w:val="0"/>
      <w:marTop w:val="0"/>
      <w:marBottom w:val="0"/>
      <w:divBdr>
        <w:top w:val="none" w:sz="0" w:space="0" w:color="auto"/>
        <w:left w:val="none" w:sz="0" w:space="0" w:color="auto"/>
        <w:bottom w:val="none" w:sz="0" w:space="0" w:color="auto"/>
        <w:right w:val="none" w:sz="0" w:space="0" w:color="auto"/>
      </w:divBdr>
      <w:divsChild>
        <w:div w:id="127556338">
          <w:marLeft w:val="0"/>
          <w:marRight w:val="0"/>
          <w:marTop w:val="0"/>
          <w:marBottom w:val="0"/>
          <w:divBdr>
            <w:top w:val="none" w:sz="0" w:space="0" w:color="auto"/>
            <w:left w:val="none" w:sz="0" w:space="0" w:color="auto"/>
            <w:bottom w:val="none" w:sz="0" w:space="0" w:color="auto"/>
            <w:right w:val="none" w:sz="0" w:space="0" w:color="auto"/>
          </w:divBdr>
          <w:divsChild>
            <w:div w:id="1191147191">
              <w:marLeft w:val="0"/>
              <w:marRight w:val="0"/>
              <w:marTop w:val="150"/>
              <w:marBottom w:val="0"/>
              <w:divBdr>
                <w:top w:val="none" w:sz="0" w:space="0" w:color="auto"/>
                <w:left w:val="none" w:sz="0" w:space="0" w:color="auto"/>
                <w:bottom w:val="none" w:sz="0" w:space="0" w:color="auto"/>
                <w:right w:val="none" w:sz="0" w:space="0" w:color="auto"/>
              </w:divBdr>
              <w:divsChild>
                <w:div w:id="506871017">
                  <w:marLeft w:val="0"/>
                  <w:marRight w:val="0"/>
                  <w:marTop w:val="0"/>
                  <w:marBottom w:val="0"/>
                  <w:divBdr>
                    <w:top w:val="none" w:sz="0" w:space="0" w:color="auto"/>
                    <w:left w:val="none" w:sz="0" w:space="0" w:color="auto"/>
                    <w:bottom w:val="none" w:sz="0" w:space="0" w:color="auto"/>
                    <w:right w:val="none" w:sz="0" w:space="0" w:color="auto"/>
                  </w:divBdr>
                  <w:divsChild>
                    <w:div w:id="525601807">
                      <w:marLeft w:val="0"/>
                      <w:marRight w:val="0"/>
                      <w:marTop w:val="0"/>
                      <w:marBottom w:val="0"/>
                      <w:divBdr>
                        <w:top w:val="none" w:sz="0" w:space="0" w:color="auto"/>
                        <w:left w:val="none" w:sz="0" w:space="0" w:color="auto"/>
                        <w:bottom w:val="none" w:sz="0" w:space="0" w:color="auto"/>
                        <w:right w:val="none" w:sz="0" w:space="0" w:color="auto"/>
                      </w:divBdr>
                      <w:divsChild>
                        <w:div w:id="611714489">
                          <w:marLeft w:val="75"/>
                          <w:marRight w:val="75"/>
                          <w:marTop w:val="0"/>
                          <w:marBottom w:val="0"/>
                          <w:divBdr>
                            <w:top w:val="none" w:sz="0" w:space="0" w:color="auto"/>
                            <w:left w:val="none" w:sz="0" w:space="0" w:color="auto"/>
                            <w:bottom w:val="none" w:sz="0" w:space="0" w:color="auto"/>
                            <w:right w:val="none" w:sz="0" w:space="0" w:color="auto"/>
                          </w:divBdr>
                          <w:divsChild>
                            <w:div w:id="515968342">
                              <w:marLeft w:val="0"/>
                              <w:marRight w:val="0"/>
                              <w:marTop w:val="0"/>
                              <w:marBottom w:val="0"/>
                              <w:divBdr>
                                <w:top w:val="none" w:sz="0" w:space="0" w:color="auto"/>
                                <w:left w:val="none" w:sz="0" w:space="0" w:color="auto"/>
                                <w:bottom w:val="none" w:sz="0" w:space="0" w:color="auto"/>
                                <w:right w:val="none" w:sz="0" w:space="0" w:color="auto"/>
                              </w:divBdr>
                              <w:divsChild>
                                <w:div w:id="1647975256">
                                  <w:marLeft w:val="0"/>
                                  <w:marRight w:val="0"/>
                                  <w:marTop w:val="0"/>
                                  <w:marBottom w:val="0"/>
                                  <w:divBdr>
                                    <w:top w:val="none" w:sz="0" w:space="0" w:color="auto"/>
                                    <w:left w:val="none" w:sz="0" w:space="0" w:color="auto"/>
                                    <w:bottom w:val="none" w:sz="0" w:space="0" w:color="auto"/>
                                    <w:right w:val="none" w:sz="0" w:space="0" w:color="auto"/>
                                  </w:divBdr>
                                  <w:divsChild>
                                    <w:div w:id="842552472">
                                      <w:marLeft w:val="0"/>
                                      <w:marRight w:val="0"/>
                                      <w:marTop w:val="0"/>
                                      <w:marBottom w:val="0"/>
                                      <w:divBdr>
                                        <w:top w:val="none" w:sz="0" w:space="0" w:color="auto"/>
                                        <w:left w:val="none" w:sz="0" w:space="0" w:color="auto"/>
                                        <w:bottom w:val="none" w:sz="0" w:space="0" w:color="auto"/>
                                        <w:right w:val="none" w:sz="0" w:space="0" w:color="auto"/>
                                      </w:divBdr>
                                      <w:divsChild>
                                        <w:div w:id="1133404872">
                                          <w:marLeft w:val="0"/>
                                          <w:marRight w:val="0"/>
                                          <w:marTop w:val="0"/>
                                          <w:marBottom w:val="0"/>
                                          <w:divBdr>
                                            <w:top w:val="none" w:sz="0" w:space="0" w:color="auto"/>
                                            <w:left w:val="none" w:sz="0" w:space="0" w:color="auto"/>
                                            <w:bottom w:val="none" w:sz="0" w:space="0" w:color="auto"/>
                                            <w:right w:val="none" w:sz="0" w:space="0" w:color="auto"/>
                                          </w:divBdr>
                                          <w:divsChild>
                                            <w:div w:id="2137137693">
                                              <w:marLeft w:val="0"/>
                                              <w:marRight w:val="0"/>
                                              <w:marTop w:val="0"/>
                                              <w:marBottom w:val="0"/>
                                              <w:divBdr>
                                                <w:top w:val="none" w:sz="0" w:space="0" w:color="auto"/>
                                                <w:left w:val="none" w:sz="0" w:space="0" w:color="auto"/>
                                                <w:bottom w:val="none" w:sz="0" w:space="0" w:color="auto"/>
                                                <w:right w:val="none" w:sz="0" w:space="0" w:color="auto"/>
                                              </w:divBdr>
                                              <w:divsChild>
                                                <w:div w:id="1313942808">
                                                  <w:marLeft w:val="0"/>
                                                  <w:marRight w:val="0"/>
                                                  <w:marTop w:val="0"/>
                                                  <w:marBottom w:val="0"/>
                                                  <w:divBdr>
                                                    <w:top w:val="none" w:sz="0" w:space="0" w:color="auto"/>
                                                    <w:left w:val="none" w:sz="0" w:space="0" w:color="auto"/>
                                                    <w:bottom w:val="none" w:sz="0" w:space="0" w:color="auto"/>
                                                    <w:right w:val="none" w:sz="0" w:space="0" w:color="auto"/>
                                                  </w:divBdr>
                                                  <w:divsChild>
                                                    <w:div w:id="959654219">
                                                      <w:marLeft w:val="0"/>
                                                      <w:marRight w:val="0"/>
                                                      <w:marTop w:val="0"/>
                                                      <w:marBottom w:val="0"/>
                                                      <w:divBdr>
                                                        <w:top w:val="none" w:sz="0" w:space="0" w:color="auto"/>
                                                        <w:left w:val="none" w:sz="0" w:space="0" w:color="auto"/>
                                                        <w:bottom w:val="none" w:sz="0" w:space="0" w:color="auto"/>
                                                        <w:right w:val="none" w:sz="0" w:space="0" w:color="auto"/>
                                                      </w:divBdr>
                                                    </w:div>
                                                    <w:div w:id="1259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6084984">
      <w:bodyDiv w:val="1"/>
      <w:marLeft w:val="0"/>
      <w:marRight w:val="0"/>
      <w:marTop w:val="0"/>
      <w:marBottom w:val="0"/>
      <w:divBdr>
        <w:top w:val="none" w:sz="0" w:space="0" w:color="auto"/>
        <w:left w:val="none" w:sz="0" w:space="0" w:color="auto"/>
        <w:bottom w:val="none" w:sz="0" w:space="0" w:color="auto"/>
        <w:right w:val="none" w:sz="0" w:space="0" w:color="auto"/>
      </w:divBdr>
      <w:divsChild>
        <w:div w:id="801116662">
          <w:marLeft w:val="432"/>
          <w:marRight w:val="0"/>
          <w:marTop w:val="84"/>
          <w:marBottom w:val="0"/>
          <w:divBdr>
            <w:top w:val="none" w:sz="0" w:space="0" w:color="auto"/>
            <w:left w:val="none" w:sz="0" w:space="0" w:color="auto"/>
            <w:bottom w:val="none" w:sz="0" w:space="0" w:color="auto"/>
            <w:right w:val="none" w:sz="0" w:space="0" w:color="auto"/>
          </w:divBdr>
        </w:div>
        <w:div w:id="287778694">
          <w:marLeft w:val="432"/>
          <w:marRight w:val="0"/>
          <w:marTop w:val="84"/>
          <w:marBottom w:val="0"/>
          <w:divBdr>
            <w:top w:val="none" w:sz="0" w:space="0" w:color="auto"/>
            <w:left w:val="none" w:sz="0" w:space="0" w:color="auto"/>
            <w:bottom w:val="none" w:sz="0" w:space="0" w:color="auto"/>
            <w:right w:val="none" w:sz="0" w:space="0" w:color="auto"/>
          </w:divBdr>
        </w:div>
        <w:div w:id="229268984">
          <w:marLeft w:val="432"/>
          <w:marRight w:val="0"/>
          <w:marTop w:val="84"/>
          <w:marBottom w:val="0"/>
          <w:divBdr>
            <w:top w:val="none" w:sz="0" w:space="0" w:color="auto"/>
            <w:left w:val="none" w:sz="0" w:space="0" w:color="auto"/>
            <w:bottom w:val="none" w:sz="0" w:space="0" w:color="auto"/>
            <w:right w:val="none" w:sz="0" w:space="0" w:color="auto"/>
          </w:divBdr>
        </w:div>
      </w:divsChild>
    </w:div>
    <w:div w:id="290016070">
      <w:bodyDiv w:val="1"/>
      <w:marLeft w:val="0"/>
      <w:marRight w:val="0"/>
      <w:marTop w:val="0"/>
      <w:marBottom w:val="0"/>
      <w:divBdr>
        <w:top w:val="none" w:sz="0" w:space="0" w:color="auto"/>
        <w:left w:val="none" w:sz="0" w:space="0" w:color="auto"/>
        <w:bottom w:val="none" w:sz="0" w:space="0" w:color="auto"/>
        <w:right w:val="none" w:sz="0" w:space="0" w:color="auto"/>
      </w:divBdr>
    </w:div>
    <w:div w:id="290788003">
      <w:bodyDiv w:val="1"/>
      <w:marLeft w:val="0"/>
      <w:marRight w:val="0"/>
      <w:marTop w:val="0"/>
      <w:marBottom w:val="0"/>
      <w:divBdr>
        <w:top w:val="none" w:sz="0" w:space="0" w:color="auto"/>
        <w:left w:val="none" w:sz="0" w:space="0" w:color="auto"/>
        <w:bottom w:val="none" w:sz="0" w:space="0" w:color="auto"/>
        <w:right w:val="none" w:sz="0" w:space="0" w:color="auto"/>
      </w:divBdr>
      <w:divsChild>
        <w:div w:id="1123159965">
          <w:marLeft w:val="288"/>
          <w:marRight w:val="0"/>
          <w:marTop w:val="60"/>
          <w:marBottom w:val="0"/>
          <w:divBdr>
            <w:top w:val="none" w:sz="0" w:space="0" w:color="auto"/>
            <w:left w:val="none" w:sz="0" w:space="0" w:color="auto"/>
            <w:bottom w:val="none" w:sz="0" w:space="0" w:color="auto"/>
            <w:right w:val="none" w:sz="0" w:space="0" w:color="auto"/>
          </w:divBdr>
        </w:div>
      </w:divsChild>
    </w:div>
    <w:div w:id="295570911">
      <w:bodyDiv w:val="1"/>
      <w:marLeft w:val="0"/>
      <w:marRight w:val="0"/>
      <w:marTop w:val="0"/>
      <w:marBottom w:val="0"/>
      <w:divBdr>
        <w:top w:val="none" w:sz="0" w:space="0" w:color="auto"/>
        <w:left w:val="none" w:sz="0" w:space="0" w:color="auto"/>
        <w:bottom w:val="none" w:sz="0" w:space="0" w:color="auto"/>
        <w:right w:val="none" w:sz="0" w:space="0" w:color="auto"/>
      </w:divBdr>
      <w:divsChild>
        <w:div w:id="1354039343">
          <w:marLeft w:val="432"/>
          <w:marRight w:val="0"/>
          <w:marTop w:val="84"/>
          <w:marBottom w:val="0"/>
          <w:divBdr>
            <w:top w:val="none" w:sz="0" w:space="0" w:color="auto"/>
            <w:left w:val="none" w:sz="0" w:space="0" w:color="auto"/>
            <w:bottom w:val="none" w:sz="0" w:space="0" w:color="auto"/>
            <w:right w:val="none" w:sz="0" w:space="0" w:color="auto"/>
          </w:divBdr>
        </w:div>
        <w:div w:id="367919851">
          <w:marLeft w:val="432"/>
          <w:marRight w:val="0"/>
          <w:marTop w:val="84"/>
          <w:marBottom w:val="0"/>
          <w:divBdr>
            <w:top w:val="none" w:sz="0" w:space="0" w:color="auto"/>
            <w:left w:val="none" w:sz="0" w:space="0" w:color="auto"/>
            <w:bottom w:val="none" w:sz="0" w:space="0" w:color="auto"/>
            <w:right w:val="none" w:sz="0" w:space="0" w:color="auto"/>
          </w:divBdr>
        </w:div>
        <w:div w:id="2073581756">
          <w:marLeft w:val="432"/>
          <w:marRight w:val="0"/>
          <w:marTop w:val="84"/>
          <w:marBottom w:val="0"/>
          <w:divBdr>
            <w:top w:val="none" w:sz="0" w:space="0" w:color="auto"/>
            <w:left w:val="none" w:sz="0" w:space="0" w:color="auto"/>
            <w:bottom w:val="none" w:sz="0" w:space="0" w:color="auto"/>
            <w:right w:val="none" w:sz="0" w:space="0" w:color="auto"/>
          </w:divBdr>
        </w:div>
        <w:div w:id="1234389890">
          <w:marLeft w:val="432"/>
          <w:marRight w:val="0"/>
          <w:marTop w:val="84"/>
          <w:marBottom w:val="0"/>
          <w:divBdr>
            <w:top w:val="none" w:sz="0" w:space="0" w:color="auto"/>
            <w:left w:val="none" w:sz="0" w:space="0" w:color="auto"/>
            <w:bottom w:val="none" w:sz="0" w:space="0" w:color="auto"/>
            <w:right w:val="none" w:sz="0" w:space="0" w:color="auto"/>
          </w:divBdr>
        </w:div>
        <w:div w:id="1324506783">
          <w:marLeft w:val="432"/>
          <w:marRight w:val="0"/>
          <w:marTop w:val="84"/>
          <w:marBottom w:val="0"/>
          <w:divBdr>
            <w:top w:val="none" w:sz="0" w:space="0" w:color="auto"/>
            <w:left w:val="none" w:sz="0" w:space="0" w:color="auto"/>
            <w:bottom w:val="none" w:sz="0" w:space="0" w:color="auto"/>
            <w:right w:val="none" w:sz="0" w:space="0" w:color="auto"/>
          </w:divBdr>
        </w:div>
        <w:div w:id="237908834">
          <w:marLeft w:val="432"/>
          <w:marRight w:val="0"/>
          <w:marTop w:val="84"/>
          <w:marBottom w:val="0"/>
          <w:divBdr>
            <w:top w:val="none" w:sz="0" w:space="0" w:color="auto"/>
            <w:left w:val="none" w:sz="0" w:space="0" w:color="auto"/>
            <w:bottom w:val="none" w:sz="0" w:space="0" w:color="auto"/>
            <w:right w:val="none" w:sz="0" w:space="0" w:color="auto"/>
          </w:divBdr>
        </w:div>
        <w:div w:id="1382899779">
          <w:marLeft w:val="432"/>
          <w:marRight w:val="0"/>
          <w:marTop w:val="84"/>
          <w:marBottom w:val="0"/>
          <w:divBdr>
            <w:top w:val="none" w:sz="0" w:space="0" w:color="auto"/>
            <w:left w:val="none" w:sz="0" w:space="0" w:color="auto"/>
            <w:bottom w:val="none" w:sz="0" w:space="0" w:color="auto"/>
            <w:right w:val="none" w:sz="0" w:space="0" w:color="auto"/>
          </w:divBdr>
        </w:div>
        <w:div w:id="41251111">
          <w:marLeft w:val="432"/>
          <w:marRight w:val="0"/>
          <w:marTop w:val="84"/>
          <w:marBottom w:val="0"/>
          <w:divBdr>
            <w:top w:val="none" w:sz="0" w:space="0" w:color="auto"/>
            <w:left w:val="none" w:sz="0" w:space="0" w:color="auto"/>
            <w:bottom w:val="none" w:sz="0" w:space="0" w:color="auto"/>
            <w:right w:val="none" w:sz="0" w:space="0" w:color="auto"/>
          </w:divBdr>
        </w:div>
      </w:divsChild>
    </w:div>
    <w:div w:id="305865633">
      <w:bodyDiv w:val="1"/>
      <w:marLeft w:val="0"/>
      <w:marRight w:val="0"/>
      <w:marTop w:val="0"/>
      <w:marBottom w:val="0"/>
      <w:divBdr>
        <w:top w:val="none" w:sz="0" w:space="0" w:color="auto"/>
        <w:left w:val="none" w:sz="0" w:space="0" w:color="auto"/>
        <w:bottom w:val="none" w:sz="0" w:space="0" w:color="auto"/>
        <w:right w:val="none" w:sz="0" w:space="0" w:color="auto"/>
      </w:divBdr>
      <w:divsChild>
        <w:div w:id="873736949">
          <w:marLeft w:val="850"/>
          <w:marRight w:val="0"/>
          <w:marTop w:val="96"/>
          <w:marBottom w:val="0"/>
          <w:divBdr>
            <w:top w:val="none" w:sz="0" w:space="0" w:color="auto"/>
            <w:left w:val="none" w:sz="0" w:space="0" w:color="auto"/>
            <w:bottom w:val="none" w:sz="0" w:space="0" w:color="auto"/>
            <w:right w:val="none" w:sz="0" w:space="0" w:color="auto"/>
          </w:divBdr>
        </w:div>
      </w:divsChild>
    </w:div>
    <w:div w:id="308753250">
      <w:bodyDiv w:val="1"/>
      <w:marLeft w:val="0"/>
      <w:marRight w:val="0"/>
      <w:marTop w:val="0"/>
      <w:marBottom w:val="0"/>
      <w:divBdr>
        <w:top w:val="none" w:sz="0" w:space="0" w:color="auto"/>
        <w:left w:val="none" w:sz="0" w:space="0" w:color="auto"/>
        <w:bottom w:val="none" w:sz="0" w:space="0" w:color="auto"/>
        <w:right w:val="none" w:sz="0" w:space="0" w:color="auto"/>
      </w:divBdr>
      <w:divsChild>
        <w:div w:id="658193790">
          <w:marLeft w:val="288"/>
          <w:marRight w:val="0"/>
          <w:marTop w:val="60"/>
          <w:marBottom w:val="0"/>
          <w:divBdr>
            <w:top w:val="none" w:sz="0" w:space="0" w:color="auto"/>
            <w:left w:val="none" w:sz="0" w:space="0" w:color="auto"/>
            <w:bottom w:val="none" w:sz="0" w:space="0" w:color="auto"/>
            <w:right w:val="none" w:sz="0" w:space="0" w:color="auto"/>
          </w:divBdr>
        </w:div>
        <w:div w:id="788739340">
          <w:marLeft w:val="288"/>
          <w:marRight w:val="0"/>
          <w:marTop w:val="60"/>
          <w:marBottom w:val="0"/>
          <w:divBdr>
            <w:top w:val="none" w:sz="0" w:space="0" w:color="auto"/>
            <w:left w:val="none" w:sz="0" w:space="0" w:color="auto"/>
            <w:bottom w:val="none" w:sz="0" w:space="0" w:color="auto"/>
            <w:right w:val="none" w:sz="0" w:space="0" w:color="auto"/>
          </w:divBdr>
        </w:div>
      </w:divsChild>
    </w:div>
    <w:div w:id="316307360">
      <w:bodyDiv w:val="1"/>
      <w:marLeft w:val="0"/>
      <w:marRight w:val="0"/>
      <w:marTop w:val="0"/>
      <w:marBottom w:val="0"/>
      <w:divBdr>
        <w:top w:val="none" w:sz="0" w:space="0" w:color="auto"/>
        <w:left w:val="none" w:sz="0" w:space="0" w:color="auto"/>
        <w:bottom w:val="none" w:sz="0" w:space="0" w:color="auto"/>
        <w:right w:val="none" w:sz="0" w:space="0" w:color="auto"/>
      </w:divBdr>
    </w:div>
    <w:div w:id="323702263">
      <w:bodyDiv w:val="1"/>
      <w:marLeft w:val="0"/>
      <w:marRight w:val="0"/>
      <w:marTop w:val="0"/>
      <w:marBottom w:val="0"/>
      <w:divBdr>
        <w:top w:val="none" w:sz="0" w:space="0" w:color="auto"/>
        <w:left w:val="none" w:sz="0" w:space="0" w:color="auto"/>
        <w:bottom w:val="none" w:sz="0" w:space="0" w:color="auto"/>
        <w:right w:val="none" w:sz="0" w:space="0" w:color="auto"/>
      </w:divBdr>
    </w:div>
    <w:div w:id="325476657">
      <w:bodyDiv w:val="1"/>
      <w:marLeft w:val="0"/>
      <w:marRight w:val="0"/>
      <w:marTop w:val="0"/>
      <w:marBottom w:val="0"/>
      <w:divBdr>
        <w:top w:val="none" w:sz="0" w:space="0" w:color="auto"/>
        <w:left w:val="none" w:sz="0" w:space="0" w:color="auto"/>
        <w:bottom w:val="none" w:sz="0" w:space="0" w:color="auto"/>
        <w:right w:val="none" w:sz="0" w:space="0" w:color="auto"/>
      </w:divBdr>
    </w:div>
    <w:div w:id="334116353">
      <w:bodyDiv w:val="1"/>
      <w:marLeft w:val="0"/>
      <w:marRight w:val="0"/>
      <w:marTop w:val="0"/>
      <w:marBottom w:val="0"/>
      <w:divBdr>
        <w:top w:val="none" w:sz="0" w:space="0" w:color="auto"/>
        <w:left w:val="none" w:sz="0" w:space="0" w:color="auto"/>
        <w:bottom w:val="none" w:sz="0" w:space="0" w:color="auto"/>
        <w:right w:val="none" w:sz="0" w:space="0" w:color="auto"/>
      </w:divBdr>
      <w:divsChild>
        <w:div w:id="1928271263">
          <w:marLeft w:val="850"/>
          <w:marRight w:val="0"/>
          <w:marTop w:val="96"/>
          <w:marBottom w:val="0"/>
          <w:divBdr>
            <w:top w:val="none" w:sz="0" w:space="0" w:color="auto"/>
            <w:left w:val="none" w:sz="0" w:space="0" w:color="auto"/>
            <w:bottom w:val="none" w:sz="0" w:space="0" w:color="auto"/>
            <w:right w:val="none" w:sz="0" w:space="0" w:color="auto"/>
          </w:divBdr>
        </w:div>
      </w:divsChild>
    </w:div>
    <w:div w:id="341783662">
      <w:bodyDiv w:val="1"/>
      <w:marLeft w:val="0"/>
      <w:marRight w:val="0"/>
      <w:marTop w:val="0"/>
      <w:marBottom w:val="0"/>
      <w:divBdr>
        <w:top w:val="none" w:sz="0" w:space="0" w:color="auto"/>
        <w:left w:val="none" w:sz="0" w:space="0" w:color="auto"/>
        <w:bottom w:val="none" w:sz="0" w:space="0" w:color="auto"/>
        <w:right w:val="none" w:sz="0" w:space="0" w:color="auto"/>
      </w:divBdr>
    </w:div>
    <w:div w:id="365375534">
      <w:bodyDiv w:val="1"/>
      <w:marLeft w:val="0"/>
      <w:marRight w:val="0"/>
      <w:marTop w:val="0"/>
      <w:marBottom w:val="0"/>
      <w:divBdr>
        <w:top w:val="none" w:sz="0" w:space="0" w:color="auto"/>
        <w:left w:val="none" w:sz="0" w:space="0" w:color="auto"/>
        <w:bottom w:val="none" w:sz="0" w:space="0" w:color="auto"/>
        <w:right w:val="none" w:sz="0" w:space="0" w:color="auto"/>
      </w:divBdr>
      <w:divsChild>
        <w:div w:id="1517112826">
          <w:marLeft w:val="432"/>
          <w:marRight w:val="0"/>
          <w:marTop w:val="84"/>
          <w:marBottom w:val="0"/>
          <w:divBdr>
            <w:top w:val="none" w:sz="0" w:space="0" w:color="auto"/>
            <w:left w:val="none" w:sz="0" w:space="0" w:color="auto"/>
            <w:bottom w:val="none" w:sz="0" w:space="0" w:color="auto"/>
            <w:right w:val="none" w:sz="0" w:space="0" w:color="auto"/>
          </w:divBdr>
        </w:div>
      </w:divsChild>
    </w:div>
    <w:div w:id="366756609">
      <w:bodyDiv w:val="1"/>
      <w:marLeft w:val="0"/>
      <w:marRight w:val="0"/>
      <w:marTop w:val="0"/>
      <w:marBottom w:val="0"/>
      <w:divBdr>
        <w:top w:val="none" w:sz="0" w:space="0" w:color="auto"/>
        <w:left w:val="none" w:sz="0" w:space="0" w:color="auto"/>
        <w:bottom w:val="none" w:sz="0" w:space="0" w:color="auto"/>
        <w:right w:val="none" w:sz="0" w:space="0" w:color="auto"/>
      </w:divBdr>
      <w:divsChild>
        <w:div w:id="1148597122">
          <w:marLeft w:val="288"/>
          <w:marRight w:val="0"/>
          <w:marTop w:val="60"/>
          <w:marBottom w:val="0"/>
          <w:divBdr>
            <w:top w:val="none" w:sz="0" w:space="0" w:color="auto"/>
            <w:left w:val="none" w:sz="0" w:space="0" w:color="auto"/>
            <w:bottom w:val="none" w:sz="0" w:space="0" w:color="auto"/>
            <w:right w:val="none" w:sz="0" w:space="0" w:color="auto"/>
          </w:divBdr>
        </w:div>
      </w:divsChild>
    </w:div>
    <w:div w:id="370885717">
      <w:bodyDiv w:val="1"/>
      <w:marLeft w:val="0"/>
      <w:marRight w:val="0"/>
      <w:marTop w:val="0"/>
      <w:marBottom w:val="0"/>
      <w:divBdr>
        <w:top w:val="none" w:sz="0" w:space="0" w:color="auto"/>
        <w:left w:val="none" w:sz="0" w:space="0" w:color="auto"/>
        <w:bottom w:val="none" w:sz="0" w:space="0" w:color="auto"/>
        <w:right w:val="none" w:sz="0" w:space="0" w:color="auto"/>
      </w:divBdr>
      <w:divsChild>
        <w:div w:id="1709642510">
          <w:marLeft w:val="0"/>
          <w:marRight w:val="0"/>
          <w:marTop w:val="0"/>
          <w:marBottom w:val="0"/>
          <w:divBdr>
            <w:top w:val="none" w:sz="0" w:space="0" w:color="auto"/>
            <w:left w:val="none" w:sz="0" w:space="0" w:color="auto"/>
            <w:bottom w:val="none" w:sz="0" w:space="0" w:color="auto"/>
            <w:right w:val="none" w:sz="0" w:space="0" w:color="auto"/>
          </w:divBdr>
          <w:divsChild>
            <w:div w:id="564729286">
              <w:marLeft w:val="0"/>
              <w:marRight w:val="0"/>
              <w:marTop w:val="150"/>
              <w:marBottom w:val="0"/>
              <w:divBdr>
                <w:top w:val="none" w:sz="0" w:space="0" w:color="auto"/>
                <w:left w:val="none" w:sz="0" w:space="0" w:color="auto"/>
                <w:bottom w:val="none" w:sz="0" w:space="0" w:color="auto"/>
                <w:right w:val="none" w:sz="0" w:space="0" w:color="auto"/>
              </w:divBdr>
              <w:divsChild>
                <w:div w:id="430128693">
                  <w:marLeft w:val="0"/>
                  <w:marRight w:val="0"/>
                  <w:marTop w:val="0"/>
                  <w:marBottom w:val="0"/>
                  <w:divBdr>
                    <w:top w:val="none" w:sz="0" w:space="0" w:color="auto"/>
                    <w:left w:val="none" w:sz="0" w:space="0" w:color="auto"/>
                    <w:bottom w:val="none" w:sz="0" w:space="0" w:color="auto"/>
                    <w:right w:val="none" w:sz="0" w:space="0" w:color="auto"/>
                  </w:divBdr>
                  <w:divsChild>
                    <w:div w:id="208566054">
                      <w:marLeft w:val="0"/>
                      <w:marRight w:val="0"/>
                      <w:marTop w:val="0"/>
                      <w:marBottom w:val="0"/>
                      <w:divBdr>
                        <w:top w:val="none" w:sz="0" w:space="0" w:color="auto"/>
                        <w:left w:val="none" w:sz="0" w:space="0" w:color="auto"/>
                        <w:bottom w:val="none" w:sz="0" w:space="0" w:color="auto"/>
                        <w:right w:val="none" w:sz="0" w:space="0" w:color="auto"/>
                      </w:divBdr>
                      <w:divsChild>
                        <w:div w:id="337657744">
                          <w:marLeft w:val="75"/>
                          <w:marRight w:val="75"/>
                          <w:marTop w:val="0"/>
                          <w:marBottom w:val="0"/>
                          <w:divBdr>
                            <w:top w:val="none" w:sz="0" w:space="0" w:color="auto"/>
                            <w:left w:val="none" w:sz="0" w:space="0" w:color="auto"/>
                            <w:bottom w:val="none" w:sz="0" w:space="0" w:color="auto"/>
                            <w:right w:val="none" w:sz="0" w:space="0" w:color="auto"/>
                          </w:divBdr>
                          <w:divsChild>
                            <w:div w:id="2006280480">
                              <w:marLeft w:val="0"/>
                              <w:marRight w:val="0"/>
                              <w:marTop w:val="0"/>
                              <w:marBottom w:val="0"/>
                              <w:divBdr>
                                <w:top w:val="none" w:sz="0" w:space="0" w:color="auto"/>
                                <w:left w:val="none" w:sz="0" w:space="0" w:color="auto"/>
                                <w:bottom w:val="none" w:sz="0" w:space="0" w:color="auto"/>
                                <w:right w:val="none" w:sz="0" w:space="0" w:color="auto"/>
                              </w:divBdr>
                              <w:divsChild>
                                <w:div w:id="1394504902">
                                  <w:marLeft w:val="0"/>
                                  <w:marRight w:val="0"/>
                                  <w:marTop w:val="0"/>
                                  <w:marBottom w:val="0"/>
                                  <w:divBdr>
                                    <w:top w:val="none" w:sz="0" w:space="0" w:color="auto"/>
                                    <w:left w:val="none" w:sz="0" w:space="0" w:color="auto"/>
                                    <w:bottom w:val="none" w:sz="0" w:space="0" w:color="auto"/>
                                    <w:right w:val="none" w:sz="0" w:space="0" w:color="auto"/>
                                  </w:divBdr>
                                  <w:divsChild>
                                    <w:div w:id="1510875377">
                                      <w:marLeft w:val="0"/>
                                      <w:marRight w:val="0"/>
                                      <w:marTop w:val="0"/>
                                      <w:marBottom w:val="0"/>
                                      <w:divBdr>
                                        <w:top w:val="none" w:sz="0" w:space="0" w:color="auto"/>
                                        <w:left w:val="none" w:sz="0" w:space="0" w:color="auto"/>
                                        <w:bottom w:val="none" w:sz="0" w:space="0" w:color="auto"/>
                                        <w:right w:val="none" w:sz="0" w:space="0" w:color="auto"/>
                                      </w:divBdr>
                                      <w:divsChild>
                                        <w:div w:id="2102986988">
                                          <w:marLeft w:val="0"/>
                                          <w:marRight w:val="0"/>
                                          <w:marTop w:val="0"/>
                                          <w:marBottom w:val="0"/>
                                          <w:divBdr>
                                            <w:top w:val="none" w:sz="0" w:space="0" w:color="auto"/>
                                            <w:left w:val="none" w:sz="0" w:space="0" w:color="auto"/>
                                            <w:bottom w:val="none" w:sz="0" w:space="0" w:color="auto"/>
                                            <w:right w:val="none" w:sz="0" w:space="0" w:color="auto"/>
                                          </w:divBdr>
                                          <w:divsChild>
                                            <w:div w:id="1887258589">
                                              <w:marLeft w:val="0"/>
                                              <w:marRight w:val="0"/>
                                              <w:marTop w:val="0"/>
                                              <w:marBottom w:val="0"/>
                                              <w:divBdr>
                                                <w:top w:val="none" w:sz="0" w:space="0" w:color="auto"/>
                                                <w:left w:val="none" w:sz="0" w:space="0" w:color="auto"/>
                                                <w:bottom w:val="none" w:sz="0" w:space="0" w:color="auto"/>
                                                <w:right w:val="none" w:sz="0" w:space="0" w:color="auto"/>
                                              </w:divBdr>
                                              <w:divsChild>
                                                <w:div w:id="605380824">
                                                  <w:marLeft w:val="0"/>
                                                  <w:marRight w:val="0"/>
                                                  <w:marTop w:val="0"/>
                                                  <w:marBottom w:val="0"/>
                                                  <w:divBdr>
                                                    <w:top w:val="none" w:sz="0" w:space="0" w:color="auto"/>
                                                    <w:left w:val="none" w:sz="0" w:space="0" w:color="auto"/>
                                                    <w:bottom w:val="none" w:sz="0" w:space="0" w:color="auto"/>
                                                    <w:right w:val="none" w:sz="0" w:space="0" w:color="auto"/>
                                                  </w:divBdr>
                                                  <w:divsChild>
                                                    <w:div w:id="427507831">
                                                      <w:marLeft w:val="0"/>
                                                      <w:marRight w:val="0"/>
                                                      <w:marTop w:val="0"/>
                                                      <w:marBottom w:val="0"/>
                                                      <w:divBdr>
                                                        <w:top w:val="none" w:sz="0" w:space="0" w:color="auto"/>
                                                        <w:left w:val="none" w:sz="0" w:space="0" w:color="auto"/>
                                                        <w:bottom w:val="none" w:sz="0" w:space="0" w:color="auto"/>
                                                        <w:right w:val="none" w:sz="0" w:space="0" w:color="auto"/>
                                                      </w:divBdr>
                                                      <w:divsChild>
                                                        <w:div w:id="2101633165">
                                                          <w:marLeft w:val="0"/>
                                                          <w:marRight w:val="0"/>
                                                          <w:marTop w:val="0"/>
                                                          <w:marBottom w:val="0"/>
                                                          <w:divBdr>
                                                            <w:top w:val="none" w:sz="0" w:space="0" w:color="auto"/>
                                                            <w:left w:val="none" w:sz="0" w:space="0" w:color="auto"/>
                                                            <w:bottom w:val="none" w:sz="0" w:space="0" w:color="auto"/>
                                                            <w:right w:val="none" w:sz="0" w:space="0" w:color="auto"/>
                                                          </w:divBdr>
                                                          <w:divsChild>
                                                            <w:div w:id="54240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3896510">
      <w:bodyDiv w:val="1"/>
      <w:marLeft w:val="0"/>
      <w:marRight w:val="0"/>
      <w:marTop w:val="0"/>
      <w:marBottom w:val="0"/>
      <w:divBdr>
        <w:top w:val="none" w:sz="0" w:space="0" w:color="auto"/>
        <w:left w:val="none" w:sz="0" w:space="0" w:color="auto"/>
        <w:bottom w:val="none" w:sz="0" w:space="0" w:color="auto"/>
        <w:right w:val="none" w:sz="0" w:space="0" w:color="auto"/>
      </w:divBdr>
      <w:divsChild>
        <w:div w:id="1183858661">
          <w:marLeft w:val="432"/>
          <w:marRight w:val="0"/>
          <w:marTop w:val="84"/>
          <w:marBottom w:val="0"/>
          <w:divBdr>
            <w:top w:val="none" w:sz="0" w:space="0" w:color="auto"/>
            <w:left w:val="none" w:sz="0" w:space="0" w:color="auto"/>
            <w:bottom w:val="none" w:sz="0" w:space="0" w:color="auto"/>
            <w:right w:val="none" w:sz="0" w:space="0" w:color="auto"/>
          </w:divBdr>
        </w:div>
        <w:div w:id="190190243">
          <w:marLeft w:val="432"/>
          <w:marRight w:val="0"/>
          <w:marTop w:val="84"/>
          <w:marBottom w:val="0"/>
          <w:divBdr>
            <w:top w:val="none" w:sz="0" w:space="0" w:color="auto"/>
            <w:left w:val="none" w:sz="0" w:space="0" w:color="auto"/>
            <w:bottom w:val="none" w:sz="0" w:space="0" w:color="auto"/>
            <w:right w:val="none" w:sz="0" w:space="0" w:color="auto"/>
          </w:divBdr>
        </w:div>
      </w:divsChild>
    </w:div>
    <w:div w:id="380520434">
      <w:bodyDiv w:val="1"/>
      <w:marLeft w:val="0"/>
      <w:marRight w:val="0"/>
      <w:marTop w:val="0"/>
      <w:marBottom w:val="0"/>
      <w:divBdr>
        <w:top w:val="none" w:sz="0" w:space="0" w:color="auto"/>
        <w:left w:val="none" w:sz="0" w:space="0" w:color="auto"/>
        <w:bottom w:val="none" w:sz="0" w:space="0" w:color="auto"/>
        <w:right w:val="none" w:sz="0" w:space="0" w:color="auto"/>
      </w:divBdr>
    </w:div>
    <w:div w:id="383799778">
      <w:bodyDiv w:val="1"/>
      <w:marLeft w:val="0"/>
      <w:marRight w:val="0"/>
      <w:marTop w:val="0"/>
      <w:marBottom w:val="0"/>
      <w:divBdr>
        <w:top w:val="none" w:sz="0" w:space="0" w:color="auto"/>
        <w:left w:val="none" w:sz="0" w:space="0" w:color="auto"/>
        <w:bottom w:val="none" w:sz="0" w:space="0" w:color="auto"/>
        <w:right w:val="none" w:sz="0" w:space="0" w:color="auto"/>
      </w:divBdr>
      <w:divsChild>
        <w:div w:id="1210728443">
          <w:marLeft w:val="432"/>
          <w:marRight w:val="0"/>
          <w:marTop w:val="84"/>
          <w:marBottom w:val="0"/>
          <w:divBdr>
            <w:top w:val="none" w:sz="0" w:space="0" w:color="auto"/>
            <w:left w:val="none" w:sz="0" w:space="0" w:color="auto"/>
            <w:bottom w:val="none" w:sz="0" w:space="0" w:color="auto"/>
            <w:right w:val="none" w:sz="0" w:space="0" w:color="auto"/>
          </w:divBdr>
        </w:div>
        <w:div w:id="1976912058">
          <w:marLeft w:val="432"/>
          <w:marRight w:val="0"/>
          <w:marTop w:val="84"/>
          <w:marBottom w:val="0"/>
          <w:divBdr>
            <w:top w:val="none" w:sz="0" w:space="0" w:color="auto"/>
            <w:left w:val="none" w:sz="0" w:space="0" w:color="auto"/>
            <w:bottom w:val="none" w:sz="0" w:space="0" w:color="auto"/>
            <w:right w:val="none" w:sz="0" w:space="0" w:color="auto"/>
          </w:divBdr>
        </w:div>
      </w:divsChild>
    </w:div>
    <w:div w:id="395475624">
      <w:bodyDiv w:val="1"/>
      <w:marLeft w:val="0"/>
      <w:marRight w:val="0"/>
      <w:marTop w:val="0"/>
      <w:marBottom w:val="0"/>
      <w:divBdr>
        <w:top w:val="none" w:sz="0" w:space="0" w:color="auto"/>
        <w:left w:val="none" w:sz="0" w:space="0" w:color="auto"/>
        <w:bottom w:val="none" w:sz="0" w:space="0" w:color="auto"/>
        <w:right w:val="none" w:sz="0" w:space="0" w:color="auto"/>
      </w:divBdr>
      <w:divsChild>
        <w:div w:id="1078094059">
          <w:marLeft w:val="850"/>
          <w:marRight w:val="0"/>
          <w:marTop w:val="96"/>
          <w:marBottom w:val="0"/>
          <w:divBdr>
            <w:top w:val="none" w:sz="0" w:space="0" w:color="auto"/>
            <w:left w:val="none" w:sz="0" w:space="0" w:color="auto"/>
            <w:bottom w:val="none" w:sz="0" w:space="0" w:color="auto"/>
            <w:right w:val="none" w:sz="0" w:space="0" w:color="auto"/>
          </w:divBdr>
        </w:div>
        <w:div w:id="879631448">
          <w:marLeft w:val="850"/>
          <w:marRight w:val="0"/>
          <w:marTop w:val="96"/>
          <w:marBottom w:val="0"/>
          <w:divBdr>
            <w:top w:val="none" w:sz="0" w:space="0" w:color="auto"/>
            <w:left w:val="none" w:sz="0" w:space="0" w:color="auto"/>
            <w:bottom w:val="none" w:sz="0" w:space="0" w:color="auto"/>
            <w:right w:val="none" w:sz="0" w:space="0" w:color="auto"/>
          </w:divBdr>
        </w:div>
        <w:div w:id="2036301804">
          <w:marLeft w:val="850"/>
          <w:marRight w:val="0"/>
          <w:marTop w:val="96"/>
          <w:marBottom w:val="0"/>
          <w:divBdr>
            <w:top w:val="none" w:sz="0" w:space="0" w:color="auto"/>
            <w:left w:val="none" w:sz="0" w:space="0" w:color="auto"/>
            <w:bottom w:val="none" w:sz="0" w:space="0" w:color="auto"/>
            <w:right w:val="none" w:sz="0" w:space="0" w:color="auto"/>
          </w:divBdr>
        </w:div>
        <w:div w:id="870262203">
          <w:marLeft w:val="850"/>
          <w:marRight w:val="0"/>
          <w:marTop w:val="96"/>
          <w:marBottom w:val="0"/>
          <w:divBdr>
            <w:top w:val="none" w:sz="0" w:space="0" w:color="auto"/>
            <w:left w:val="none" w:sz="0" w:space="0" w:color="auto"/>
            <w:bottom w:val="none" w:sz="0" w:space="0" w:color="auto"/>
            <w:right w:val="none" w:sz="0" w:space="0" w:color="auto"/>
          </w:divBdr>
        </w:div>
        <w:div w:id="312176548">
          <w:marLeft w:val="850"/>
          <w:marRight w:val="0"/>
          <w:marTop w:val="96"/>
          <w:marBottom w:val="0"/>
          <w:divBdr>
            <w:top w:val="none" w:sz="0" w:space="0" w:color="auto"/>
            <w:left w:val="none" w:sz="0" w:space="0" w:color="auto"/>
            <w:bottom w:val="none" w:sz="0" w:space="0" w:color="auto"/>
            <w:right w:val="none" w:sz="0" w:space="0" w:color="auto"/>
          </w:divBdr>
        </w:div>
      </w:divsChild>
    </w:div>
    <w:div w:id="399909879">
      <w:bodyDiv w:val="1"/>
      <w:marLeft w:val="0"/>
      <w:marRight w:val="0"/>
      <w:marTop w:val="0"/>
      <w:marBottom w:val="0"/>
      <w:divBdr>
        <w:top w:val="none" w:sz="0" w:space="0" w:color="auto"/>
        <w:left w:val="none" w:sz="0" w:space="0" w:color="auto"/>
        <w:bottom w:val="none" w:sz="0" w:space="0" w:color="auto"/>
        <w:right w:val="none" w:sz="0" w:space="0" w:color="auto"/>
      </w:divBdr>
      <w:divsChild>
        <w:div w:id="1010522565">
          <w:marLeft w:val="850"/>
          <w:marRight w:val="0"/>
          <w:marTop w:val="96"/>
          <w:marBottom w:val="0"/>
          <w:divBdr>
            <w:top w:val="none" w:sz="0" w:space="0" w:color="auto"/>
            <w:left w:val="none" w:sz="0" w:space="0" w:color="auto"/>
            <w:bottom w:val="none" w:sz="0" w:space="0" w:color="auto"/>
            <w:right w:val="none" w:sz="0" w:space="0" w:color="auto"/>
          </w:divBdr>
        </w:div>
        <w:div w:id="1849516052">
          <w:marLeft w:val="1109"/>
          <w:marRight w:val="0"/>
          <w:marTop w:val="96"/>
          <w:marBottom w:val="0"/>
          <w:divBdr>
            <w:top w:val="none" w:sz="0" w:space="0" w:color="auto"/>
            <w:left w:val="none" w:sz="0" w:space="0" w:color="auto"/>
            <w:bottom w:val="none" w:sz="0" w:space="0" w:color="auto"/>
            <w:right w:val="none" w:sz="0" w:space="0" w:color="auto"/>
          </w:divBdr>
        </w:div>
        <w:div w:id="2029139052">
          <w:marLeft w:val="1426"/>
          <w:marRight w:val="0"/>
          <w:marTop w:val="50"/>
          <w:marBottom w:val="0"/>
          <w:divBdr>
            <w:top w:val="none" w:sz="0" w:space="0" w:color="auto"/>
            <w:left w:val="none" w:sz="0" w:space="0" w:color="auto"/>
            <w:bottom w:val="none" w:sz="0" w:space="0" w:color="auto"/>
            <w:right w:val="none" w:sz="0" w:space="0" w:color="auto"/>
          </w:divBdr>
        </w:div>
        <w:div w:id="887306130">
          <w:marLeft w:val="850"/>
          <w:marRight w:val="0"/>
          <w:marTop w:val="96"/>
          <w:marBottom w:val="0"/>
          <w:divBdr>
            <w:top w:val="none" w:sz="0" w:space="0" w:color="auto"/>
            <w:left w:val="none" w:sz="0" w:space="0" w:color="auto"/>
            <w:bottom w:val="none" w:sz="0" w:space="0" w:color="auto"/>
            <w:right w:val="none" w:sz="0" w:space="0" w:color="auto"/>
          </w:divBdr>
        </w:div>
        <w:div w:id="68574352">
          <w:marLeft w:val="850"/>
          <w:marRight w:val="0"/>
          <w:marTop w:val="96"/>
          <w:marBottom w:val="0"/>
          <w:divBdr>
            <w:top w:val="none" w:sz="0" w:space="0" w:color="auto"/>
            <w:left w:val="none" w:sz="0" w:space="0" w:color="auto"/>
            <w:bottom w:val="none" w:sz="0" w:space="0" w:color="auto"/>
            <w:right w:val="none" w:sz="0" w:space="0" w:color="auto"/>
          </w:divBdr>
        </w:div>
      </w:divsChild>
    </w:div>
    <w:div w:id="401759185">
      <w:bodyDiv w:val="1"/>
      <w:marLeft w:val="0"/>
      <w:marRight w:val="0"/>
      <w:marTop w:val="0"/>
      <w:marBottom w:val="0"/>
      <w:divBdr>
        <w:top w:val="none" w:sz="0" w:space="0" w:color="auto"/>
        <w:left w:val="none" w:sz="0" w:space="0" w:color="auto"/>
        <w:bottom w:val="none" w:sz="0" w:space="0" w:color="auto"/>
        <w:right w:val="none" w:sz="0" w:space="0" w:color="auto"/>
      </w:divBdr>
    </w:div>
    <w:div w:id="401947471">
      <w:bodyDiv w:val="1"/>
      <w:marLeft w:val="0"/>
      <w:marRight w:val="0"/>
      <w:marTop w:val="0"/>
      <w:marBottom w:val="0"/>
      <w:divBdr>
        <w:top w:val="none" w:sz="0" w:space="0" w:color="auto"/>
        <w:left w:val="none" w:sz="0" w:space="0" w:color="auto"/>
        <w:bottom w:val="none" w:sz="0" w:space="0" w:color="auto"/>
        <w:right w:val="none" w:sz="0" w:space="0" w:color="auto"/>
      </w:divBdr>
      <w:divsChild>
        <w:div w:id="268590661">
          <w:marLeft w:val="734"/>
          <w:marRight w:val="0"/>
          <w:marTop w:val="80"/>
          <w:marBottom w:val="0"/>
          <w:divBdr>
            <w:top w:val="none" w:sz="0" w:space="0" w:color="auto"/>
            <w:left w:val="none" w:sz="0" w:space="0" w:color="auto"/>
            <w:bottom w:val="none" w:sz="0" w:space="0" w:color="auto"/>
            <w:right w:val="none" w:sz="0" w:space="0" w:color="auto"/>
          </w:divBdr>
        </w:div>
        <w:div w:id="273679513">
          <w:marLeft w:val="734"/>
          <w:marRight w:val="0"/>
          <w:marTop w:val="80"/>
          <w:marBottom w:val="0"/>
          <w:divBdr>
            <w:top w:val="none" w:sz="0" w:space="0" w:color="auto"/>
            <w:left w:val="none" w:sz="0" w:space="0" w:color="auto"/>
            <w:bottom w:val="none" w:sz="0" w:space="0" w:color="auto"/>
            <w:right w:val="none" w:sz="0" w:space="0" w:color="auto"/>
          </w:divBdr>
        </w:div>
        <w:div w:id="1396856436">
          <w:marLeft w:val="734"/>
          <w:marRight w:val="0"/>
          <w:marTop w:val="80"/>
          <w:marBottom w:val="0"/>
          <w:divBdr>
            <w:top w:val="none" w:sz="0" w:space="0" w:color="auto"/>
            <w:left w:val="none" w:sz="0" w:space="0" w:color="auto"/>
            <w:bottom w:val="none" w:sz="0" w:space="0" w:color="auto"/>
            <w:right w:val="none" w:sz="0" w:space="0" w:color="auto"/>
          </w:divBdr>
        </w:div>
        <w:div w:id="1116867383">
          <w:marLeft w:val="734"/>
          <w:marRight w:val="0"/>
          <w:marTop w:val="80"/>
          <w:marBottom w:val="0"/>
          <w:divBdr>
            <w:top w:val="none" w:sz="0" w:space="0" w:color="auto"/>
            <w:left w:val="none" w:sz="0" w:space="0" w:color="auto"/>
            <w:bottom w:val="none" w:sz="0" w:space="0" w:color="auto"/>
            <w:right w:val="none" w:sz="0" w:space="0" w:color="auto"/>
          </w:divBdr>
        </w:div>
        <w:div w:id="848133212">
          <w:marLeft w:val="734"/>
          <w:marRight w:val="0"/>
          <w:marTop w:val="80"/>
          <w:marBottom w:val="0"/>
          <w:divBdr>
            <w:top w:val="none" w:sz="0" w:space="0" w:color="auto"/>
            <w:left w:val="none" w:sz="0" w:space="0" w:color="auto"/>
            <w:bottom w:val="none" w:sz="0" w:space="0" w:color="auto"/>
            <w:right w:val="none" w:sz="0" w:space="0" w:color="auto"/>
          </w:divBdr>
        </w:div>
        <w:div w:id="2011640589">
          <w:marLeft w:val="734"/>
          <w:marRight w:val="0"/>
          <w:marTop w:val="80"/>
          <w:marBottom w:val="0"/>
          <w:divBdr>
            <w:top w:val="none" w:sz="0" w:space="0" w:color="auto"/>
            <w:left w:val="none" w:sz="0" w:space="0" w:color="auto"/>
            <w:bottom w:val="none" w:sz="0" w:space="0" w:color="auto"/>
            <w:right w:val="none" w:sz="0" w:space="0" w:color="auto"/>
          </w:divBdr>
        </w:div>
      </w:divsChild>
    </w:div>
    <w:div w:id="402486270">
      <w:bodyDiv w:val="1"/>
      <w:marLeft w:val="0"/>
      <w:marRight w:val="0"/>
      <w:marTop w:val="0"/>
      <w:marBottom w:val="0"/>
      <w:divBdr>
        <w:top w:val="none" w:sz="0" w:space="0" w:color="auto"/>
        <w:left w:val="none" w:sz="0" w:space="0" w:color="auto"/>
        <w:bottom w:val="none" w:sz="0" w:space="0" w:color="auto"/>
        <w:right w:val="none" w:sz="0" w:space="0" w:color="auto"/>
      </w:divBdr>
      <w:divsChild>
        <w:div w:id="923342845">
          <w:marLeft w:val="288"/>
          <w:marRight w:val="0"/>
          <w:marTop w:val="60"/>
          <w:marBottom w:val="0"/>
          <w:divBdr>
            <w:top w:val="none" w:sz="0" w:space="0" w:color="auto"/>
            <w:left w:val="none" w:sz="0" w:space="0" w:color="auto"/>
            <w:bottom w:val="none" w:sz="0" w:space="0" w:color="auto"/>
            <w:right w:val="none" w:sz="0" w:space="0" w:color="auto"/>
          </w:divBdr>
        </w:div>
        <w:div w:id="1902210362">
          <w:marLeft w:val="288"/>
          <w:marRight w:val="0"/>
          <w:marTop w:val="60"/>
          <w:marBottom w:val="0"/>
          <w:divBdr>
            <w:top w:val="none" w:sz="0" w:space="0" w:color="auto"/>
            <w:left w:val="none" w:sz="0" w:space="0" w:color="auto"/>
            <w:bottom w:val="none" w:sz="0" w:space="0" w:color="auto"/>
            <w:right w:val="none" w:sz="0" w:space="0" w:color="auto"/>
          </w:divBdr>
        </w:div>
        <w:div w:id="756361986">
          <w:marLeft w:val="288"/>
          <w:marRight w:val="0"/>
          <w:marTop w:val="60"/>
          <w:marBottom w:val="0"/>
          <w:divBdr>
            <w:top w:val="none" w:sz="0" w:space="0" w:color="auto"/>
            <w:left w:val="none" w:sz="0" w:space="0" w:color="auto"/>
            <w:bottom w:val="none" w:sz="0" w:space="0" w:color="auto"/>
            <w:right w:val="none" w:sz="0" w:space="0" w:color="auto"/>
          </w:divBdr>
        </w:div>
        <w:div w:id="1953395126">
          <w:marLeft w:val="288"/>
          <w:marRight w:val="0"/>
          <w:marTop w:val="60"/>
          <w:marBottom w:val="0"/>
          <w:divBdr>
            <w:top w:val="none" w:sz="0" w:space="0" w:color="auto"/>
            <w:left w:val="none" w:sz="0" w:space="0" w:color="auto"/>
            <w:bottom w:val="none" w:sz="0" w:space="0" w:color="auto"/>
            <w:right w:val="none" w:sz="0" w:space="0" w:color="auto"/>
          </w:divBdr>
        </w:div>
        <w:div w:id="774208354">
          <w:marLeft w:val="288"/>
          <w:marRight w:val="0"/>
          <w:marTop w:val="60"/>
          <w:marBottom w:val="0"/>
          <w:divBdr>
            <w:top w:val="none" w:sz="0" w:space="0" w:color="auto"/>
            <w:left w:val="none" w:sz="0" w:space="0" w:color="auto"/>
            <w:bottom w:val="none" w:sz="0" w:space="0" w:color="auto"/>
            <w:right w:val="none" w:sz="0" w:space="0" w:color="auto"/>
          </w:divBdr>
        </w:div>
        <w:div w:id="1272590357">
          <w:marLeft w:val="288"/>
          <w:marRight w:val="0"/>
          <w:marTop w:val="60"/>
          <w:marBottom w:val="0"/>
          <w:divBdr>
            <w:top w:val="none" w:sz="0" w:space="0" w:color="auto"/>
            <w:left w:val="none" w:sz="0" w:space="0" w:color="auto"/>
            <w:bottom w:val="none" w:sz="0" w:space="0" w:color="auto"/>
            <w:right w:val="none" w:sz="0" w:space="0" w:color="auto"/>
          </w:divBdr>
        </w:div>
        <w:div w:id="1757364207">
          <w:marLeft w:val="288"/>
          <w:marRight w:val="0"/>
          <w:marTop w:val="60"/>
          <w:marBottom w:val="0"/>
          <w:divBdr>
            <w:top w:val="none" w:sz="0" w:space="0" w:color="auto"/>
            <w:left w:val="none" w:sz="0" w:space="0" w:color="auto"/>
            <w:bottom w:val="none" w:sz="0" w:space="0" w:color="auto"/>
            <w:right w:val="none" w:sz="0" w:space="0" w:color="auto"/>
          </w:divBdr>
        </w:div>
        <w:div w:id="1024594511">
          <w:marLeft w:val="288"/>
          <w:marRight w:val="0"/>
          <w:marTop w:val="60"/>
          <w:marBottom w:val="0"/>
          <w:divBdr>
            <w:top w:val="none" w:sz="0" w:space="0" w:color="auto"/>
            <w:left w:val="none" w:sz="0" w:space="0" w:color="auto"/>
            <w:bottom w:val="none" w:sz="0" w:space="0" w:color="auto"/>
            <w:right w:val="none" w:sz="0" w:space="0" w:color="auto"/>
          </w:divBdr>
        </w:div>
        <w:div w:id="1278292027">
          <w:marLeft w:val="288"/>
          <w:marRight w:val="0"/>
          <w:marTop w:val="60"/>
          <w:marBottom w:val="0"/>
          <w:divBdr>
            <w:top w:val="none" w:sz="0" w:space="0" w:color="auto"/>
            <w:left w:val="none" w:sz="0" w:space="0" w:color="auto"/>
            <w:bottom w:val="none" w:sz="0" w:space="0" w:color="auto"/>
            <w:right w:val="none" w:sz="0" w:space="0" w:color="auto"/>
          </w:divBdr>
        </w:div>
        <w:div w:id="592472284">
          <w:marLeft w:val="288"/>
          <w:marRight w:val="0"/>
          <w:marTop w:val="60"/>
          <w:marBottom w:val="0"/>
          <w:divBdr>
            <w:top w:val="none" w:sz="0" w:space="0" w:color="auto"/>
            <w:left w:val="none" w:sz="0" w:space="0" w:color="auto"/>
            <w:bottom w:val="none" w:sz="0" w:space="0" w:color="auto"/>
            <w:right w:val="none" w:sz="0" w:space="0" w:color="auto"/>
          </w:divBdr>
        </w:div>
        <w:div w:id="2011325977">
          <w:marLeft w:val="288"/>
          <w:marRight w:val="0"/>
          <w:marTop w:val="60"/>
          <w:marBottom w:val="0"/>
          <w:divBdr>
            <w:top w:val="none" w:sz="0" w:space="0" w:color="auto"/>
            <w:left w:val="none" w:sz="0" w:space="0" w:color="auto"/>
            <w:bottom w:val="none" w:sz="0" w:space="0" w:color="auto"/>
            <w:right w:val="none" w:sz="0" w:space="0" w:color="auto"/>
          </w:divBdr>
        </w:div>
        <w:div w:id="1595868711">
          <w:marLeft w:val="288"/>
          <w:marRight w:val="0"/>
          <w:marTop w:val="60"/>
          <w:marBottom w:val="0"/>
          <w:divBdr>
            <w:top w:val="none" w:sz="0" w:space="0" w:color="auto"/>
            <w:left w:val="none" w:sz="0" w:space="0" w:color="auto"/>
            <w:bottom w:val="none" w:sz="0" w:space="0" w:color="auto"/>
            <w:right w:val="none" w:sz="0" w:space="0" w:color="auto"/>
          </w:divBdr>
        </w:div>
      </w:divsChild>
    </w:div>
    <w:div w:id="404107038">
      <w:bodyDiv w:val="1"/>
      <w:marLeft w:val="0"/>
      <w:marRight w:val="0"/>
      <w:marTop w:val="0"/>
      <w:marBottom w:val="0"/>
      <w:divBdr>
        <w:top w:val="none" w:sz="0" w:space="0" w:color="auto"/>
        <w:left w:val="none" w:sz="0" w:space="0" w:color="auto"/>
        <w:bottom w:val="none" w:sz="0" w:space="0" w:color="auto"/>
        <w:right w:val="none" w:sz="0" w:space="0" w:color="auto"/>
      </w:divBdr>
    </w:div>
    <w:div w:id="404303825">
      <w:bodyDiv w:val="1"/>
      <w:marLeft w:val="0"/>
      <w:marRight w:val="0"/>
      <w:marTop w:val="0"/>
      <w:marBottom w:val="0"/>
      <w:divBdr>
        <w:top w:val="none" w:sz="0" w:space="0" w:color="auto"/>
        <w:left w:val="none" w:sz="0" w:space="0" w:color="auto"/>
        <w:bottom w:val="none" w:sz="0" w:space="0" w:color="auto"/>
        <w:right w:val="none" w:sz="0" w:space="0" w:color="auto"/>
      </w:divBdr>
      <w:divsChild>
        <w:div w:id="407000443">
          <w:marLeft w:val="850"/>
          <w:marRight w:val="0"/>
          <w:marTop w:val="96"/>
          <w:marBottom w:val="0"/>
          <w:divBdr>
            <w:top w:val="none" w:sz="0" w:space="0" w:color="auto"/>
            <w:left w:val="none" w:sz="0" w:space="0" w:color="auto"/>
            <w:bottom w:val="none" w:sz="0" w:space="0" w:color="auto"/>
            <w:right w:val="none" w:sz="0" w:space="0" w:color="auto"/>
          </w:divBdr>
        </w:div>
        <w:div w:id="1677879572">
          <w:marLeft w:val="850"/>
          <w:marRight w:val="0"/>
          <w:marTop w:val="96"/>
          <w:marBottom w:val="0"/>
          <w:divBdr>
            <w:top w:val="none" w:sz="0" w:space="0" w:color="auto"/>
            <w:left w:val="none" w:sz="0" w:space="0" w:color="auto"/>
            <w:bottom w:val="none" w:sz="0" w:space="0" w:color="auto"/>
            <w:right w:val="none" w:sz="0" w:space="0" w:color="auto"/>
          </w:divBdr>
        </w:div>
        <w:div w:id="1054934147">
          <w:marLeft w:val="850"/>
          <w:marRight w:val="0"/>
          <w:marTop w:val="96"/>
          <w:marBottom w:val="0"/>
          <w:divBdr>
            <w:top w:val="none" w:sz="0" w:space="0" w:color="auto"/>
            <w:left w:val="none" w:sz="0" w:space="0" w:color="auto"/>
            <w:bottom w:val="none" w:sz="0" w:space="0" w:color="auto"/>
            <w:right w:val="none" w:sz="0" w:space="0" w:color="auto"/>
          </w:divBdr>
        </w:div>
        <w:div w:id="788477822">
          <w:marLeft w:val="850"/>
          <w:marRight w:val="0"/>
          <w:marTop w:val="96"/>
          <w:marBottom w:val="0"/>
          <w:divBdr>
            <w:top w:val="none" w:sz="0" w:space="0" w:color="auto"/>
            <w:left w:val="none" w:sz="0" w:space="0" w:color="auto"/>
            <w:bottom w:val="none" w:sz="0" w:space="0" w:color="auto"/>
            <w:right w:val="none" w:sz="0" w:space="0" w:color="auto"/>
          </w:divBdr>
        </w:div>
        <w:div w:id="1917667527">
          <w:marLeft w:val="850"/>
          <w:marRight w:val="0"/>
          <w:marTop w:val="96"/>
          <w:marBottom w:val="0"/>
          <w:divBdr>
            <w:top w:val="none" w:sz="0" w:space="0" w:color="auto"/>
            <w:left w:val="none" w:sz="0" w:space="0" w:color="auto"/>
            <w:bottom w:val="none" w:sz="0" w:space="0" w:color="auto"/>
            <w:right w:val="none" w:sz="0" w:space="0" w:color="auto"/>
          </w:divBdr>
        </w:div>
      </w:divsChild>
    </w:div>
    <w:div w:id="420491267">
      <w:bodyDiv w:val="1"/>
      <w:marLeft w:val="0"/>
      <w:marRight w:val="0"/>
      <w:marTop w:val="0"/>
      <w:marBottom w:val="0"/>
      <w:divBdr>
        <w:top w:val="none" w:sz="0" w:space="0" w:color="auto"/>
        <w:left w:val="none" w:sz="0" w:space="0" w:color="auto"/>
        <w:bottom w:val="none" w:sz="0" w:space="0" w:color="auto"/>
        <w:right w:val="none" w:sz="0" w:space="0" w:color="auto"/>
      </w:divBdr>
    </w:div>
    <w:div w:id="430511664">
      <w:bodyDiv w:val="1"/>
      <w:marLeft w:val="0"/>
      <w:marRight w:val="0"/>
      <w:marTop w:val="0"/>
      <w:marBottom w:val="0"/>
      <w:divBdr>
        <w:top w:val="none" w:sz="0" w:space="0" w:color="auto"/>
        <w:left w:val="none" w:sz="0" w:space="0" w:color="auto"/>
        <w:bottom w:val="none" w:sz="0" w:space="0" w:color="auto"/>
        <w:right w:val="none" w:sz="0" w:space="0" w:color="auto"/>
      </w:divBdr>
      <w:divsChild>
        <w:div w:id="1266234042">
          <w:marLeft w:val="432"/>
          <w:marRight w:val="0"/>
          <w:marTop w:val="84"/>
          <w:marBottom w:val="0"/>
          <w:divBdr>
            <w:top w:val="none" w:sz="0" w:space="0" w:color="auto"/>
            <w:left w:val="none" w:sz="0" w:space="0" w:color="auto"/>
            <w:bottom w:val="none" w:sz="0" w:space="0" w:color="auto"/>
            <w:right w:val="none" w:sz="0" w:space="0" w:color="auto"/>
          </w:divBdr>
        </w:div>
      </w:divsChild>
    </w:div>
    <w:div w:id="431820199">
      <w:bodyDiv w:val="1"/>
      <w:marLeft w:val="0"/>
      <w:marRight w:val="0"/>
      <w:marTop w:val="0"/>
      <w:marBottom w:val="0"/>
      <w:divBdr>
        <w:top w:val="none" w:sz="0" w:space="0" w:color="auto"/>
        <w:left w:val="none" w:sz="0" w:space="0" w:color="auto"/>
        <w:bottom w:val="none" w:sz="0" w:space="0" w:color="auto"/>
        <w:right w:val="none" w:sz="0" w:space="0" w:color="auto"/>
      </w:divBdr>
      <w:divsChild>
        <w:div w:id="1522891191">
          <w:marLeft w:val="432"/>
          <w:marRight w:val="0"/>
          <w:marTop w:val="84"/>
          <w:marBottom w:val="0"/>
          <w:divBdr>
            <w:top w:val="none" w:sz="0" w:space="0" w:color="auto"/>
            <w:left w:val="none" w:sz="0" w:space="0" w:color="auto"/>
            <w:bottom w:val="none" w:sz="0" w:space="0" w:color="auto"/>
            <w:right w:val="none" w:sz="0" w:space="0" w:color="auto"/>
          </w:divBdr>
        </w:div>
        <w:div w:id="1119642219">
          <w:marLeft w:val="432"/>
          <w:marRight w:val="0"/>
          <w:marTop w:val="84"/>
          <w:marBottom w:val="0"/>
          <w:divBdr>
            <w:top w:val="none" w:sz="0" w:space="0" w:color="auto"/>
            <w:left w:val="none" w:sz="0" w:space="0" w:color="auto"/>
            <w:bottom w:val="none" w:sz="0" w:space="0" w:color="auto"/>
            <w:right w:val="none" w:sz="0" w:space="0" w:color="auto"/>
          </w:divBdr>
        </w:div>
        <w:div w:id="2071613135">
          <w:marLeft w:val="432"/>
          <w:marRight w:val="0"/>
          <w:marTop w:val="84"/>
          <w:marBottom w:val="0"/>
          <w:divBdr>
            <w:top w:val="none" w:sz="0" w:space="0" w:color="auto"/>
            <w:left w:val="none" w:sz="0" w:space="0" w:color="auto"/>
            <w:bottom w:val="none" w:sz="0" w:space="0" w:color="auto"/>
            <w:right w:val="none" w:sz="0" w:space="0" w:color="auto"/>
          </w:divBdr>
        </w:div>
        <w:div w:id="1199246294">
          <w:marLeft w:val="432"/>
          <w:marRight w:val="0"/>
          <w:marTop w:val="84"/>
          <w:marBottom w:val="0"/>
          <w:divBdr>
            <w:top w:val="none" w:sz="0" w:space="0" w:color="auto"/>
            <w:left w:val="none" w:sz="0" w:space="0" w:color="auto"/>
            <w:bottom w:val="none" w:sz="0" w:space="0" w:color="auto"/>
            <w:right w:val="none" w:sz="0" w:space="0" w:color="auto"/>
          </w:divBdr>
        </w:div>
      </w:divsChild>
    </w:div>
    <w:div w:id="437874396">
      <w:bodyDiv w:val="1"/>
      <w:marLeft w:val="0"/>
      <w:marRight w:val="0"/>
      <w:marTop w:val="0"/>
      <w:marBottom w:val="0"/>
      <w:divBdr>
        <w:top w:val="none" w:sz="0" w:space="0" w:color="auto"/>
        <w:left w:val="none" w:sz="0" w:space="0" w:color="auto"/>
        <w:bottom w:val="none" w:sz="0" w:space="0" w:color="auto"/>
        <w:right w:val="none" w:sz="0" w:space="0" w:color="auto"/>
      </w:divBdr>
      <w:divsChild>
        <w:div w:id="708915160">
          <w:marLeft w:val="850"/>
          <w:marRight w:val="0"/>
          <w:marTop w:val="96"/>
          <w:marBottom w:val="0"/>
          <w:divBdr>
            <w:top w:val="none" w:sz="0" w:space="0" w:color="auto"/>
            <w:left w:val="none" w:sz="0" w:space="0" w:color="auto"/>
            <w:bottom w:val="none" w:sz="0" w:space="0" w:color="auto"/>
            <w:right w:val="none" w:sz="0" w:space="0" w:color="auto"/>
          </w:divBdr>
        </w:div>
      </w:divsChild>
    </w:div>
    <w:div w:id="440538852">
      <w:bodyDiv w:val="1"/>
      <w:marLeft w:val="0"/>
      <w:marRight w:val="0"/>
      <w:marTop w:val="0"/>
      <w:marBottom w:val="0"/>
      <w:divBdr>
        <w:top w:val="none" w:sz="0" w:space="0" w:color="auto"/>
        <w:left w:val="none" w:sz="0" w:space="0" w:color="auto"/>
        <w:bottom w:val="none" w:sz="0" w:space="0" w:color="auto"/>
        <w:right w:val="none" w:sz="0" w:space="0" w:color="auto"/>
      </w:divBdr>
    </w:div>
    <w:div w:id="445277083">
      <w:bodyDiv w:val="1"/>
      <w:marLeft w:val="0"/>
      <w:marRight w:val="0"/>
      <w:marTop w:val="0"/>
      <w:marBottom w:val="0"/>
      <w:divBdr>
        <w:top w:val="none" w:sz="0" w:space="0" w:color="auto"/>
        <w:left w:val="none" w:sz="0" w:space="0" w:color="auto"/>
        <w:bottom w:val="none" w:sz="0" w:space="0" w:color="auto"/>
        <w:right w:val="none" w:sz="0" w:space="0" w:color="auto"/>
      </w:divBdr>
    </w:div>
    <w:div w:id="453522215">
      <w:bodyDiv w:val="1"/>
      <w:marLeft w:val="0"/>
      <w:marRight w:val="0"/>
      <w:marTop w:val="0"/>
      <w:marBottom w:val="0"/>
      <w:divBdr>
        <w:top w:val="none" w:sz="0" w:space="0" w:color="auto"/>
        <w:left w:val="none" w:sz="0" w:space="0" w:color="auto"/>
        <w:bottom w:val="none" w:sz="0" w:space="0" w:color="auto"/>
        <w:right w:val="none" w:sz="0" w:space="0" w:color="auto"/>
      </w:divBdr>
    </w:div>
    <w:div w:id="454372209">
      <w:bodyDiv w:val="1"/>
      <w:marLeft w:val="0"/>
      <w:marRight w:val="0"/>
      <w:marTop w:val="0"/>
      <w:marBottom w:val="0"/>
      <w:divBdr>
        <w:top w:val="none" w:sz="0" w:space="0" w:color="auto"/>
        <w:left w:val="none" w:sz="0" w:space="0" w:color="auto"/>
        <w:bottom w:val="none" w:sz="0" w:space="0" w:color="auto"/>
        <w:right w:val="none" w:sz="0" w:space="0" w:color="auto"/>
      </w:divBdr>
      <w:divsChild>
        <w:div w:id="1882017234">
          <w:marLeft w:val="432"/>
          <w:marRight w:val="0"/>
          <w:marTop w:val="84"/>
          <w:marBottom w:val="0"/>
          <w:divBdr>
            <w:top w:val="none" w:sz="0" w:space="0" w:color="auto"/>
            <w:left w:val="none" w:sz="0" w:space="0" w:color="auto"/>
            <w:bottom w:val="none" w:sz="0" w:space="0" w:color="auto"/>
            <w:right w:val="none" w:sz="0" w:space="0" w:color="auto"/>
          </w:divBdr>
        </w:div>
        <w:div w:id="351539925">
          <w:marLeft w:val="432"/>
          <w:marRight w:val="0"/>
          <w:marTop w:val="84"/>
          <w:marBottom w:val="0"/>
          <w:divBdr>
            <w:top w:val="none" w:sz="0" w:space="0" w:color="auto"/>
            <w:left w:val="none" w:sz="0" w:space="0" w:color="auto"/>
            <w:bottom w:val="none" w:sz="0" w:space="0" w:color="auto"/>
            <w:right w:val="none" w:sz="0" w:space="0" w:color="auto"/>
          </w:divBdr>
        </w:div>
        <w:div w:id="271669578">
          <w:marLeft w:val="432"/>
          <w:marRight w:val="0"/>
          <w:marTop w:val="84"/>
          <w:marBottom w:val="0"/>
          <w:divBdr>
            <w:top w:val="none" w:sz="0" w:space="0" w:color="auto"/>
            <w:left w:val="none" w:sz="0" w:space="0" w:color="auto"/>
            <w:bottom w:val="none" w:sz="0" w:space="0" w:color="auto"/>
            <w:right w:val="none" w:sz="0" w:space="0" w:color="auto"/>
          </w:divBdr>
        </w:div>
        <w:div w:id="592934541">
          <w:marLeft w:val="432"/>
          <w:marRight w:val="0"/>
          <w:marTop w:val="84"/>
          <w:marBottom w:val="0"/>
          <w:divBdr>
            <w:top w:val="none" w:sz="0" w:space="0" w:color="auto"/>
            <w:left w:val="none" w:sz="0" w:space="0" w:color="auto"/>
            <w:bottom w:val="none" w:sz="0" w:space="0" w:color="auto"/>
            <w:right w:val="none" w:sz="0" w:space="0" w:color="auto"/>
          </w:divBdr>
        </w:div>
      </w:divsChild>
    </w:div>
    <w:div w:id="456608969">
      <w:bodyDiv w:val="1"/>
      <w:marLeft w:val="0"/>
      <w:marRight w:val="0"/>
      <w:marTop w:val="0"/>
      <w:marBottom w:val="0"/>
      <w:divBdr>
        <w:top w:val="none" w:sz="0" w:space="0" w:color="auto"/>
        <w:left w:val="none" w:sz="0" w:space="0" w:color="auto"/>
        <w:bottom w:val="none" w:sz="0" w:space="0" w:color="auto"/>
        <w:right w:val="none" w:sz="0" w:space="0" w:color="auto"/>
      </w:divBdr>
      <w:divsChild>
        <w:div w:id="2045326013">
          <w:marLeft w:val="734"/>
          <w:marRight w:val="0"/>
          <w:marTop w:val="80"/>
          <w:marBottom w:val="0"/>
          <w:divBdr>
            <w:top w:val="none" w:sz="0" w:space="0" w:color="auto"/>
            <w:left w:val="none" w:sz="0" w:space="0" w:color="auto"/>
            <w:bottom w:val="none" w:sz="0" w:space="0" w:color="auto"/>
            <w:right w:val="none" w:sz="0" w:space="0" w:color="auto"/>
          </w:divBdr>
        </w:div>
        <w:div w:id="595754013">
          <w:marLeft w:val="734"/>
          <w:marRight w:val="0"/>
          <w:marTop w:val="80"/>
          <w:marBottom w:val="0"/>
          <w:divBdr>
            <w:top w:val="none" w:sz="0" w:space="0" w:color="auto"/>
            <w:left w:val="none" w:sz="0" w:space="0" w:color="auto"/>
            <w:bottom w:val="none" w:sz="0" w:space="0" w:color="auto"/>
            <w:right w:val="none" w:sz="0" w:space="0" w:color="auto"/>
          </w:divBdr>
        </w:div>
        <w:div w:id="1660184112">
          <w:marLeft w:val="734"/>
          <w:marRight w:val="0"/>
          <w:marTop w:val="80"/>
          <w:marBottom w:val="0"/>
          <w:divBdr>
            <w:top w:val="none" w:sz="0" w:space="0" w:color="auto"/>
            <w:left w:val="none" w:sz="0" w:space="0" w:color="auto"/>
            <w:bottom w:val="none" w:sz="0" w:space="0" w:color="auto"/>
            <w:right w:val="none" w:sz="0" w:space="0" w:color="auto"/>
          </w:divBdr>
        </w:div>
        <w:div w:id="1325814068">
          <w:marLeft w:val="734"/>
          <w:marRight w:val="0"/>
          <w:marTop w:val="80"/>
          <w:marBottom w:val="0"/>
          <w:divBdr>
            <w:top w:val="none" w:sz="0" w:space="0" w:color="auto"/>
            <w:left w:val="none" w:sz="0" w:space="0" w:color="auto"/>
            <w:bottom w:val="none" w:sz="0" w:space="0" w:color="auto"/>
            <w:right w:val="none" w:sz="0" w:space="0" w:color="auto"/>
          </w:divBdr>
        </w:div>
        <w:div w:id="1484810904">
          <w:marLeft w:val="734"/>
          <w:marRight w:val="0"/>
          <w:marTop w:val="80"/>
          <w:marBottom w:val="0"/>
          <w:divBdr>
            <w:top w:val="none" w:sz="0" w:space="0" w:color="auto"/>
            <w:left w:val="none" w:sz="0" w:space="0" w:color="auto"/>
            <w:bottom w:val="none" w:sz="0" w:space="0" w:color="auto"/>
            <w:right w:val="none" w:sz="0" w:space="0" w:color="auto"/>
          </w:divBdr>
        </w:div>
        <w:div w:id="448014535">
          <w:marLeft w:val="734"/>
          <w:marRight w:val="0"/>
          <w:marTop w:val="80"/>
          <w:marBottom w:val="0"/>
          <w:divBdr>
            <w:top w:val="none" w:sz="0" w:space="0" w:color="auto"/>
            <w:left w:val="none" w:sz="0" w:space="0" w:color="auto"/>
            <w:bottom w:val="none" w:sz="0" w:space="0" w:color="auto"/>
            <w:right w:val="none" w:sz="0" w:space="0" w:color="auto"/>
          </w:divBdr>
        </w:div>
        <w:div w:id="1848715109">
          <w:marLeft w:val="734"/>
          <w:marRight w:val="0"/>
          <w:marTop w:val="80"/>
          <w:marBottom w:val="0"/>
          <w:divBdr>
            <w:top w:val="none" w:sz="0" w:space="0" w:color="auto"/>
            <w:left w:val="none" w:sz="0" w:space="0" w:color="auto"/>
            <w:bottom w:val="none" w:sz="0" w:space="0" w:color="auto"/>
            <w:right w:val="none" w:sz="0" w:space="0" w:color="auto"/>
          </w:divBdr>
        </w:div>
        <w:div w:id="1106970732">
          <w:marLeft w:val="734"/>
          <w:marRight w:val="0"/>
          <w:marTop w:val="80"/>
          <w:marBottom w:val="0"/>
          <w:divBdr>
            <w:top w:val="none" w:sz="0" w:space="0" w:color="auto"/>
            <w:left w:val="none" w:sz="0" w:space="0" w:color="auto"/>
            <w:bottom w:val="none" w:sz="0" w:space="0" w:color="auto"/>
            <w:right w:val="none" w:sz="0" w:space="0" w:color="auto"/>
          </w:divBdr>
        </w:div>
      </w:divsChild>
    </w:div>
    <w:div w:id="457919550">
      <w:bodyDiv w:val="1"/>
      <w:marLeft w:val="0"/>
      <w:marRight w:val="0"/>
      <w:marTop w:val="0"/>
      <w:marBottom w:val="0"/>
      <w:divBdr>
        <w:top w:val="none" w:sz="0" w:space="0" w:color="auto"/>
        <w:left w:val="none" w:sz="0" w:space="0" w:color="auto"/>
        <w:bottom w:val="none" w:sz="0" w:space="0" w:color="auto"/>
        <w:right w:val="none" w:sz="0" w:space="0" w:color="auto"/>
      </w:divBdr>
      <w:divsChild>
        <w:div w:id="1874532313">
          <w:marLeft w:val="1397"/>
          <w:marRight w:val="0"/>
          <w:marTop w:val="50"/>
          <w:marBottom w:val="0"/>
          <w:divBdr>
            <w:top w:val="none" w:sz="0" w:space="0" w:color="auto"/>
            <w:left w:val="none" w:sz="0" w:space="0" w:color="auto"/>
            <w:bottom w:val="none" w:sz="0" w:space="0" w:color="auto"/>
            <w:right w:val="none" w:sz="0" w:space="0" w:color="auto"/>
          </w:divBdr>
        </w:div>
        <w:div w:id="632752443">
          <w:marLeft w:val="1397"/>
          <w:marRight w:val="0"/>
          <w:marTop w:val="50"/>
          <w:marBottom w:val="0"/>
          <w:divBdr>
            <w:top w:val="none" w:sz="0" w:space="0" w:color="auto"/>
            <w:left w:val="none" w:sz="0" w:space="0" w:color="auto"/>
            <w:bottom w:val="none" w:sz="0" w:space="0" w:color="auto"/>
            <w:right w:val="none" w:sz="0" w:space="0" w:color="auto"/>
          </w:divBdr>
        </w:div>
        <w:div w:id="1010982193">
          <w:marLeft w:val="1397"/>
          <w:marRight w:val="0"/>
          <w:marTop w:val="50"/>
          <w:marBottom w:val="0"/>
          <w:divBdr>
            <w:top w:val="none" w:sz="0" w:space="0" w:color="auto"/>
            <w:left w:val="none" w:sz="0" w:space="0" w:color="auto"/>
            <w:bottom w:val="none" w:sz="0" w:space="0" w:color="auto"/>
            <w:right w:val="none" w:sz="0" w:space="0" w:color="auto"/>
          </w:divBdr>
        </w:div>
        <w:div w:id="411195686">
          <w:marLeft w:val="1397"/>
          <w:marRight w:val="0"/>
          <w:marTop w:val="50"/>
          <w:marBottom w:val="0"/>
          <w:divBdr>
            <w:top w:val="none" w:sz="0" w:space="0" w:color="auto"/>
            <w:left w:val="none" w:sz="0" w:space="0" w:color="auto"/>
            <w:bottom w:val="none" w:sz="0" w:space="0" w:color="auto"/>
            <w:right w:val="none" w:sz="0" w:space="0" w:color="auto"/>
          </w:divBdr>
        </w:div>
      </w:divsChild>
    </w:div>
    <w:div w:id="465590190">
      <w:bodyDiv w:val="1"/>
      <w:marLeft w:val="0"/>
      <w:marRight w:val="0"/>
      <w:marTop w:val="0"/>
      <w:marBottom w:val="0"/>
      <w:divBdr>
        <w:top w:val="none" w:sz="0" w:space="0" w:color="auto"/>
        <w:left w:val="none" w:sz="0" w:space="0" w:color="auto"/>
        <w:bottom w:val="none" w:sz="0" w:space="0" w:color="auto"/>
        <w:right w:val="none" w:sz="0" w:space="0" w:color="auto"/>
      </w:divBdr>
      <w:divsChild>
        <w:div w:id="402260145">
          <w:marLeft w:val="432"/>
          <w:marRight w:val="0"/>
          <w:marTop w:val="84"/>
          <w:marBottom w:val="0"/>
          <w:divBdr>
            <w:top w:val="none" w:sz="0" w:space="0" w:color="auto"/>
            <w:left w:val="none" w:sz="0" w:space="0" w:color="auto"/>
            <w:bottom w:val="none" w:sz="0" w:space="0" w:color="auto"/>
            <w:right w:val="none" w:sz="0" w:space="0" w:color="auto"/>
          </w:divBdr>
        </w:div>
      </w:divsChild>
    </w:div>
    <w:div w:id="468128032">
      <w:bodyDiv w:val="1"/>
      <w:marLeft w:val="0"/>
      <w:marRight w:val="0"/>
      <w:marTop w:val="0"/>
      <w:marBottom w:val="0"/>
      <w:divBdr>
        <w:top w:val="none" w:sz="0" w:space="0" w:color="auto"/>
        <w:left w:val="none" w:sz="0" w:space="0" w:color="auto"/>
        <w:bottom w:val="none" w:sz="0" w:space="0" w:color="auto"/>
        <w:right w:val="none" w:sz="0" w:space="0" w:color="auto"/>
      </w:divBdr>
      <w:divsChild>
        <w:div w:id="288753626">
          <w:marLeft w:val="288"/>
          <w:marRight w:val="0"/>
          <w:marTop w:val="60"/>
          <w:marBottom w:val="0"/>
          <w:divBdr>
            <w:top w:val="none" w:sz="0" w:space="0" w:color="auto"/>
            <w:left w:val="none" w:sz="0" w:space="0" w:color="auto"/>
            <w:bottom w:val="none" w:sz="0" w:space="0" w:color="auto"/>
            <w:right w:val="none" w:sz="0" w:space="0" w:color="auto"/>
          </w:divBdr>
        </w:div>
        <w:div w:id="1076510047">
          <w:marLeft w:val="288"/>
          <w:marRight w:val="0"/>
          <w:marTop w:val="60"/>
          <w:marBottom w:val="0"/>
          <w:divBdr>
            <w:top w:val="none" w:sz="0" w:space="0" w:color="auto"/>
            <w:left w:val="none" w:sz="0" w:space="0" w:color="auto"/>
            <w:bottom w:val="none" w:sz="0" w:space="0" w:color="auto"/>
            <w:right w:val="none" w:sz="0" w:space="0" w:color="auto"/>
          </w:divBdr>
        </w:div>
        <w:div w:id="1986623952">
          <w:marLeft w:val="288"/>
          <w:marRight w:val="0"/>
          <w:marTop w:val="60"/>
          <w:marBottom w:val="0"/>
          <w:divBdr>
            <w:top w:val="none" w:sz="0" w:space="0" w:color="auto"/>
            <w:left w:val="none" w:sz="0" w:space="0" w:color="auto"/>
            <w:bottom w:val="none" w:sz="0" w:space="0" w:color="auto"/>
            <w:right w:val="none" w:sz="0" w:space="0" w:color="auto"/>
          </w:divBdr>
        </w:div>
        <w:div w:id="614337831">
          <w:marLeft w:val="288"/>
          <w:marRight w:val="0"/>
          <w:marTop w:val="60"/>
          <w:marBottom w:val="0"/>
          <w:divBdr>
            <w:top w:val="none" w:sz="0" w:space="0" w:color="auto"/>
            <w:left w:val="none" w:sz="0" w:space="0" w:color="auto"/>
            <w:bottom w:val="none" w:sz="0" w:space="0" w:color="auto"/>
            <w:right w:val="none" w:sz="0" w:space="0" w:color="auto"/>
          </w:divBdr>
        </w:div>
        <w:div w:id="827868232">
          <w:marLeft w:val="288"/>
          <w:marRight w:val="0"/>
          <w:marTop w:val="60"/>
          <w:marBottom w:val="0"/>
          <w:divBdr>
            <w:top w:val="none" w:sz="0" w:space="0" w:color="auto"/>
            <w:left w:val="none" w:sz="0" w:space="0" w:color="auto"/>
            <w:bottom w:val="none" w:sz="0" w:space="0" w:color="auto"/>
            <w:right w:val="none" w:sz="0" w:space="0" w:color="auto"/>
          </w:divBdr>
        </w:div>
      </w:divsChild>
    </w:div>
    <w:div w:id="480930810">
      <w:bodyDiv w:val="1"/>
      <w:marLeft w:val="0"/>
      <w:marRight w:val="0"/>
      <w:marTop w:val="0"/>
      <w:marBottom w:val="0"/>
      <w:divBdr>
        <w:top w:val="none" w:sz="0" w:space="0" w:color="auto"/>
        <w:left w:val="none" w:sz="0" w:space="0" w:color="auto"/>
        <w:bottom w:val="none" w:sz="0" w:space="0" w:color="auto"/>
        <w:right w:val="none" w:sz="0" w:space="0" w:color="auto"/>
      </w:divBdr>
    </w:div>
    <w:div w:id="480997444">
      <w:bodyDiv w:val="1"/>
      <w:marLeft w:val="0"/>
      <w:marRight w:val="0"/>
      <w:marTop w:val="0"/>
      <w:marBottom w:val="0"/>
      <w:divBdr>
        <w:top w:val="none" w:sz="0" w:space="0" w:color="auto"/>
        <w:left w:val="none" w:sz="0" w:space="0" w:color="auto"/>
        <w:bottom w:val="none" w:sz="0" w:space="0" w:color="auto"/>
        <w:right w:val="none" w:sz="0" w:space="0" w:color="auto"/>
      </w:divBdr>
    </w:div>
    <w:div w:id="482818737">
      <w:bodyDiv w:val="1"/>
      <w:marLeft w:val="0"/>
      <w:marRight w:val="0"/>
      <w:marTop w:val="0"/>
      <w:marBottom w:val="0"/>
      <w:divBdr>
        <w:top w:val="none" w:sz="0" w:space="0" w:color="auto"/>
        <w:left w:val="none" w:sz="0" w:space="0" w:color="auto"/>
        <w:bottom w:val="none" w:sz="0" w:space="0" w:color="auto"/>
        <w:right w:val="none" w:sz="0" w:space="0" w:color="auto"/>
      </w:divBdr>
    </w:div>
    <w:div w:id="490295148">
      <w:bodyDiv w:val="1"/>
      <w:marLeft w:val="0"/>
      <w:marRight w:val="0"/>
      <w:marTop w:val="0"/>
      <w:marBottom w:val="0"/>
      <w:divBdr>
        <w:top w:val="none" w:sz="0" w:space="0" w:color="auto"/>
        <w:left w:val="none" w:sz="0" w:space="0" w:color="auto"/>
        <w:bottom w:val="none" w:sz="0" w:space="0" w:color="auto"/>
        <w:right w:val="none" w:sz="0" w:space="0" w:color="auto"/>
      </w:divBdr>
    </w:div>
    <w:div w:id="494418311">
      <w:bodyDiv w:val="1"/>
      <w:marLeft w:val="0"/>
      <w:marRight w:val="0"/>
      <w:marTop w:val="0"/>
      <w:marBottom w:val="0"/>
      <w:divBdr>
        <w:top w:val="none" w:sz="0" w:space="0" w:color="auto"/>
        <w:left w:val="none" w:sz="0" w:space="0" w:color="auto"/>
        <w:bottom w:val="none" w:sz="0" w:space="0" w:color="auto"/>
        <w:right w:val="none" w:sz="0" w:space="0" w:color="auto"/>
      </w:divBdr>
    </w:div>
    <w:div w:id="496922728">
      <w:bodyDiv w:val="1"/>
      <w:marLeft w:val="0"/>
      <w:marRight w:val="0"/>
      <w:marTop w:val="0"/>
      <w:marBottom w:val="0"/>
      <w:divBdr>
        <w:top w:val="none" w:sz="0" w:space="0" w:color="auto"/>
        <w:left w:val="none" w:sz="0" w:space="0" w:color="auto"/>
        <w:bottom w:val="none" w:sz="0" w:space="0" w:color="auto"/>
        <w:right w:val="none" w:sz="0" w:space="0" w:color="auto"/>
      </w:divBdr>
      <w:divsChild>
        <w:div w:id="227962765">
          <w:marLeft w:val="288"/>
          <w:marRight w:val="0"/>
          <w:marTop w:val="60"/>
          <w:marBottom w:val="0"/>
          <w:divBdr>
            <w:top w:val="none" w:sz="0" w:space="0" w:color="auto"/>
            <w:left w:val="none" w:sz="0" w:space="0" w:color="auto"/>
            <w:bottom w:val="none" w:sz="0" w:space="0" w:color="auto"/>
            <w:right w:val="none" w:sz="0" w:space="0" w:color="auto"/>
          </w:divBdr>
        </w:div>
      </w:divsChild>
    </w:div>
    <w:div w:id="512573260">
      <w:bodyDiv w:val="1"/>
      <w:marLeft w:val="0"/>
      <w:marRight w:val="0"/>
      <w:marTop w:val="0"/>
      <w:marBottom w:val="0"/>
      <w:divBdr>
        <w:top w:val="none" w:sz="0" w:space="0" w:color="auto"/>
        <w:left w:val="none" w:sz="0" w:space="0" w:color="auto"/>
        <w:bottom w:val="none" w:sz="0" w:space="0" w:color="auto"/>
        <w:right w:val="none" w:sz="0" w:space="0" w:color="auto"/>
      </w:divBdr>
      <w:divsChild>
        <w:div w:id="2007899907">
          <w:marLeft w:val="850"/>
          <w:marRight w:val="0"/>
          <w:marTop w:val="96"/>
          <w:marBottom w:val="0"/>
          <w:divBdr>
            <w:top w:val="none" w:sz="0" w:space="0" w:color="auto"/>
            <w:left w:val="none" w:sz="0" w:space="0" w:color="auto"/>
            <w:bottom w:val="none" w:sz="0" w:space="0" w:color="auto"/>
            <w:right w:val="none" w:sz="0" w:space="0" w:color="auto"/>
          </w:divBdr>
        </w:div>
        <w:div w:id="1113133088">
          <w:marLeft w:val="850"/>
          <w:marRight w:val="0"/>
          <w:marTop w:val="96"/>
          <w:marBottom w:val="0"/>
          <w:divBdr>
            <w:top w:val="none" w:sz="0" w:space="0" w:color="auto"/>
            <w:left w:val="none" w:sz="0" w:space="0" w:color="auto"/>
            <w:bottom w:val="none" w:sz="0" w:space="0" w:color="auto"/>
            <w:right w:val="none" w:sz="0" w:space="0" w:color="auto"/>
          </w:divBdr>
        </w:div>
        <w:div w:id="791175401">
          <w:marLeft w:val="850"/>
          <w:marRight w:val="0"/>
          <w:marTop w:val="96"/>
          <w:marBottom w:val="0"/>
          <w:divBdr>
            <w:top w:val="none" w:sz="0" w:space="0" w:color="auto"/>
            <w:left w:val="none" w:sz="0" w:space="0" w:color="auto"/>
            <w:bottom w:val="none" w:sz="0" w:space="0" w:color="auto"/>
            <w:right w:val="none" w:sz="0" w:space="0" w:color="auto"/>
          </w:divBdr>
        </w:div>
        <w:div w:id="1738044018">
          <w:marLeft w:val="850"/>
          <w:marRight w:val="0"/>
          <w:marTop w:val="96"/>
          <w:marBottom w:val="0"/>
          <w:divBdr>
            <w:top w:val="none" w:sz="0" w:space="0" w:color="auto"/>
            <w:left w:val="none" w:sz="0" w:space="0" w:color="auto"/>
            <w:bottom w:val="none" w:sz="0" w:space="0" w:color="auto"/>
            <w:right w:val="none" w:sz="0" w:space="0" w:color="auto"/>
          </w:divBdr>
        </w:div>
      </w:divsChild>
    </w:div>
    <w:div w:id="520558000">
      <w:bodyDiv w:val="1"/>
      <w:marLeft w:val="0"/>
      <w:marRight w:val="0"/>
      <w:marTop w:val="0"/>
      <w:marBottom w:val="0"/>
      <w:divBdr>
        <w:top w:val="none" w:sz="0" w:space="0" w:color="auto"/>
        <w:left w:val="none" w:sz="0" w:space="0" w:color="auto"/>
        <w:bottom w:val="none" w:sz="0" w:space="0" w:color="auto"/>
        <w:right w:val="none" w:sz="0" w:space="0" w:color="auto"/>
      </w:divBdr>
    </w:div>
    <w:div w:id="521358346">
      <w:bodyDiv w:val="1"/>
      <w:marLeft w:val="0"/>
      <w:marRight w:val="0"/>
      <w:marTop w:val="0"/>
      <w:marBottom w:val="0"/>
      <w:divBdr>
        <w:top w:val="none" w:sz="0" w:space="0" w:color="auto"/>
        <w:left w:val="none" w:sz="0" w:space="0" w:color="auto"/>
        <w:bottom w:val="none" w:sz="0" w:space="0" w:color="auto"/>
        <w:right w:val="none" w:sz="0" w:space="0" w:color="auto"/>
      </w:divBdr>
    </w:div>
    <w:div w:id="524561361">
      <w:bodyDiv w:val="1"/>
      <w:marLeft w:val="0"/>
      <w:marRight w:val="0"/>
      <w:marTop w:val="0"/>
      <w:marBottom w:val="0"/>
      <w:divBdr>
        <w:top w:val="none" w:sz="0" w:space="0" w:color="auto"/>
        <w:left w:val="none" w:sz="0" w:space="0" w:color="auto"/>
        <w:bottom w:val="none" w:sz="0" w:space="0" w:color="auto"/>
        <w:right w:val="none" w:sz="0" w:space="0" w:color="auto"/>
      </w:divBdr>
      <w:divsChild>
        <w:div w:id="785854325">
          <w:marLeft w:val="432"/>
          <w:marRight w:val="0"/>
          <w:marTop w:val="84"/>
          <w:marBottom w:val="0"/>
          <w:divBdr>
            <w:top w:val="none" w:sz="0" w:space="0" w:color="auto"/>
            <w:left w:val="none" w:sz="0" w:space="0" w:color="auto"/>
            <w:bottom w:val="none" w:sz="0" w:space="0" w:color="auto"/>
            <w:right w:val="none" w:sz="0" w:space="0" w:color="auto"/>
          </w:divBdr>
        </w:div>
        <w:div w:id="2010055461">
          <w:marLeft w:val="432"/>
          <w:marRight w:val="0"/>
          <w:marTop w:val="84"/>
          <w:marBottom w:val="0"/>
          <w:divBdr>
            <w:top w:val="none" w:sz="0" w:space="0" w:color="auto"/>
            <w:left w:val="none" w:sz="0" w:space="0" w:color="auto"/>
            <w:bottom w:val="none" w:sz="0" w:space="0" w:color="auto"/>
            <w:right w:val="none" w:sz="0" w:space="0" w:color="auto"/>
          </w:divBdr>
        </w:div>
      </w:divsChild>
    </w:div>
    <w:div w:id="524564152">
      <w:bodyDiv w:val="1"/>
      <w:marLeft w:val="0"/>
      <w:marRight w:val="0"/>
      <w:marTop w:val="0"/>
      <w:marBottom w:val="0"/>
      <w:divBdr>
        <w:top w:val="none" w:sz="0" w:space="0" w:color="auto"/>
        <w:left w:val="none" w:sz="0" w:space="0" w:color="auto"/>
        <w:bottom w:val="none" w:sz="0" w:space="0" w:color="auto"/>
        <w:right w:val="none" w:sz="0" w:space="0" w:color="auto"/>
      </w:divBdr>
    </w:div>
    <w:div w:id="52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6181004">
          <w:marLeft w:val="850"/>
          <w:marRight w:val="0"/>
          <w:marTop w:val="96"/>
          <w:marBottom w:val="0"/>
          <w:divBdr>
            <w:top w:val="none" w:sz="0" w:space="0" w:color="auto"/>
            <w:left w:val="none" w:sz="0" w:space="0" w:color="auto"/>
            <w:bottom w:val="none" w:sz="0" w:space="0" w:color="auto"/>
            <w:right w:val="none" w:sz="0" w:space="0" w:color="auto"/>
          </w:divBdr>
        </w:div>
        <w:div w:id="1235165078">
          <w:marLeft w:val="850"/>
          <w:marRight w:val="0"/>
          <w:marTop w:val="96"/>
          <w:marBottom w:val="0"/>
          <w:divBdr>
            <w:top w:val="none" w:sz="0" w:space="0" w:color="auto"/>
            <w:left w:val="none" w:sz="0" w:space="0" w:color="auto"/>
            <w:bottom w:val="none" w:sz="0" w:space="0" w:color="auto"/>
            <w:right w:val="none" w:sz="0" w:space="0" w:color="auto"/>
          </w:divBdr>
        </w:div>
        <w:div w:id="1518890139">
          <w:marLeft w:val="850"/>
          <w:marRight w:val="0"/>
          <w:marTop w:val="96"/>
          <w:marBottom w:val="0"/>
          <w:divBdr>
            <w:top w:val="none" w:sz="0" w:space="0" w:color="auto"/>
            <w:left w:val="none" w:sz="0" w:space="0" w:color="auto"/>
            <w:bottom w:val="none" w:sz="0" w:space="0" w:color="auto"/>
            <w:right w:val="none" w:sz="0" w:space="0" w:color="auto"/>
          </w:divBdr>
        </w:div>
        <w:div w:id="1988972595">
          <w:marLeft w:val="850"/>
          <w:marRight w:val="0"/>
          <w:marTop w:val="96"/>
          <w:marBottom w:val="0"/>
          <w:divBdr>
            <w:top w:val="none" w:sz="0" w:space="0" w:color="auto"/>
            <w:left w:val="none" w:sz="0" w:space="0" w:color="auto"/>
            <w:bottom w:val="none" w:sz="0" w:space="0" w:color="auto"/>
            <w:right w:val="none" w:sz="0" w:space="0" w:color="auto"/>
          </w:divBdr>
        </w:div>
      </w:divsChild>
    </w:div>
    <w:div w:id="534731002">
      <w:bodyDiv w:val="1"/>
      <w:marLeft w:val="0"/>
      <w:marRight w:val="0"/>
      <w:marTop w:val="0"/>
      <w:marBottom w:val="0"/>
      <w:divBdr>
        <w:top w:val="none" w:sz="0" w:space="0" w:color="auto"/>
        <w:left w:val="none" w:sz="0" w:space="0" w:color="auto"/>
        <w:bottom w:val="none" w:sz="0" w:space="0" w:color="auto"/>
        <w:right w:val="none" w:sz="0" w:space="0" w:color="auto"/>
      </w:divBdr>
      <w:divsChild>
        <w:div w:id="1566597891">
          <w:marLeft w:val="432"/>
          <w:marRight w:val="0"/>
          <w:marTop w:val="84"/>
          <w:marBottom w:val="0"/>
          <w:divBdr>
            <w:top w:val="none" w:sz="0" w:space="0" w:color="auto"/>
            <w:left w:val="none" w:sz="0" w:space="0" w:color="auto"/>
            <w:bottom w:val="none" w:sz="0" w:space="0" w:color="auto"/>
            <w:right w:val="none" w:sz="0" w:space="0" w:color="auto"/>
          </w:divBdr>
        </w:div>
        <w:div w:id="63917415">
          <w:marLeft w:val="432"/>
          <w:marRight w:val="0"/>
          <w:marTop w:val="84"/>
          <w:marBottom w:val="0"/>
          <w:divBdr>
            <w:top w:val="none" w:sz="0" w:space="0" w:color="auto"/>
            <w:left w:val="none" w:sz="0" w:space="0" w:color="auto"/>
            <w:bottom w:val="none" w:sz="0" w:space="0" w:color="auto"/>
            <w:right w:val="none" w:sz="0" w:space="0" w:color="auto"/>
          </w:divBdr>
        </w:div>
        <w:div w:id="404187558">
          <w:marLeft w:val="432"/>
          <w:marRight w:val="0"/>
          <w:marTop w:val="84"/>
          <w:marBottom w:val="0"/>
          <w:divBdr>
            <w:top w:val="none" w:sz="0" w:space="0" w:color="auto"/>
            <w:left w:val="none" w:sz="0" w:space="0" w:color="auto"/>
            <w:bottom w:val="none" w:sz="0" w:space="0" w:color="auto"/>
            <w:right w:val="none" w:sz="0" w:space="0" w:color="auto"/>
          </w:divBdr>
        </w:div>
        <w:div w:id="293173501">
          <w:marLeft w:val="432"/>
          <w:marRight w:val="0"/>
          <w:marTop w:val="84"/>
          <w:marBottom w:val="0"/>
          <w:divBdr>
            <w:top w:val="none" w:sz="0" w:space="0" w:color="auto"/>
            <w:left w:val="none" w:sz="0" w:space="0" w:color="auto"/>
            <w:bottom w:val="none" w:sz="0" w:space="0" w:color="auto"/>
            <w:right w:val="none" w:sz="0" w:space="0" w:color="auto"/>
          </w:divBdr>
        </w:div>
      </w:divsChild>
    </w:div>
    <w:div w:id="539824922">
      <w:bodyDiv w:val="1"/>
      <w:marLeft w:val="0"/>
      <w:marRight w:val="0"/>
      <w:marTop w:val="0"/>
      <w:marBottom w:val="0"/>
      <w:divBdr>
        <w:top w:val="none" w:sz="0" w:space="0" w:color="auto"/>
        <w:left w:val="none" w:sz="0" w:space="0" w:color="auto"/>
        <w:bottom w:val="none" w:sz="0" w:space="0" w:color="auto"/>
        <w:right w:val="none" w:sz="0" w:space="0" w:color="auto"/>
      </w:divBdr>
      <w:divsChild>
        <w:div w:id="881790392">
          <w:marLeft w:val="432"/>
          <w:marRight w:val="0"/>
          <w:marTop w:val="84"/>
          <w:marBottom w:val="0"/>
          <w:divBdr>
            <w:top w:val="none" w:sz="0" w:space="0" w:color="auto"/>
            <w:left w:val="none" w:sz="0" w:space="0" w:color="auto"/>
            <w:bottom w:val="none" w:sz="0" w:space="0" w:color="auto"/>
            <w:right w:val="none" w:sz="0" w:space="0" w:color="auto"/>
          </w:divBdr>
        </w:div>
        <w:div w:id="1368263044">
          <w:marLeft w:val="432"/>
          <w:marRight w:val="0"/>
          <w:marTop w:val="84"/>
          <w:marBottom w:val="0"/>
          <w:divBdr>
            <w:top w:val="none" w:sz="0" w:space="0" w:color="auto"/>
            <w:left w:val="none" w:sz="0" w:space="0" w:color="auto"/>
            <w:bottom w:val="none" w:sz="0" w:space="0" w:color="auto"/>
            <w:right w:val="none" w:sz="0" w:space="0" w:color="auto"/>
          </w:divBdr>
        </w:div>
        <w:div w:id="683900214">
          <w:marLeft w:val="432"/>
          <w:marRight w:val="0"/>
          <w:marTop w:val="84"/>
          <w:marBottom w:val="0"/>
          <w:divBdr>
            <w:top w:val="none" w:sz="0" w:space="0" w:color="auto"/>
            <w:left w:val="none" w:sz="0" w:space="0" w:color="auto"/>
            <w:bottom w:val="none" w:sz="0" w:space="0" w:color="auto"/>
            <w:right w:val="none" w:sz="0" w:space="0" w:color="auto"/>
          </w:divBdr>
        </w:div>
      </w:divsChild>
    </w:div>
    <w:div w:id="546450503">
      <w:bodyDiv w:val="1"/>
      <w:marLeft w:val="0"/>
      <w:marRight w:val="0"/>
      <w:marTop w:val="0"/>
      <w:marBottom w:val="0"/>
      <w:divBdr>
        <w:top w:val="none" w:sz="0" w:space="0" w:color="auto"/>
        <w:left w:val="none" w:sz="0" w:space="0" w:color="auto"/>
        <w:bottom w:val="none" w:sz="0" w:space="0" w:color="auto"/>
        <w:right w:val="none" w:sz="0" w:space="0" w:color="auto"/>
      </w:divBdr>
    </w:div>
    <w:div w:id="547912061">
      <w:bodyDiv w:val="1"/>
      <w:marLeft w:val="0"/>
      <w:marRight w:val="0"/>
      <w:marTop w:val="0"/>
      <w:marBottom w:val="0"/>
      <w:divBdr>
        <w:top w:val="none" w:sz="0" w:space="0" w:color="auto"/>
        <w:left w:val="none" w:sz="0" w:space="0" w:color="auto"/>
        <w:bottom w:val="none" w:sz="0" w:space="0" w:color="auto"/>
        <w:right w:val="none" w:sz="0" w:space="0" w:color="auto"/>
      </w:divBdr>
      <w:divsChild>
        <w:div w:id="1860006667">
          <w:marLeft w:val="432"/>
          <w:marRight w:val="0"/>
          <w:marTop w:val="84"/>
          <w:marBottom w:val="0"/>
          <w:divBdr>
            <w:top w:val="none" w:sz="0" w:space="0" w:color="auto"/>
            <w:left w:val="none" w:sz="0" w:space="0" w:color="auto"/>
            <w:bottom w:val="none" w:sz="0" w:space="0" w:color="auto"/>
            <w:right w:val="none" w:sz="0" w:space="0" w:color="auto"/>
          </w:divBdr>
        </w:div>
      </w:divsChild>
    </w:div>
    <w:div w:id="555898271">
      <w:bodyDiv w:val="1"/>
      <w:marLeft w:val="0"/>
      <w:marRight w:val="0"/>
      <w:marTop w:val="0"/>
      <w:marBottom w:val="0"/>
      <w:divBdr>
        <w:top w:val="none" w:sz="0" w:space="0" w:color="auto"/>
        <w:left w:val="none" w:sz="0" w:space="0" w:color="auto"/>
        <w:bottom w:val="none" w:sz="0" w:space="0" w:color="auto"/>
        <w:right w:val="none" w:sz="0" w:space="0" w:color="auto"/>
      </w:divBdr>
      <w:divsChild>
        <w:div w:id="192118603">
          <w:marLeft w:val="432"/>
          <w:marRight w:val="0"/>
          <w:marTop w:val="84"/>
          <w:marBottom w:val="0"/>
          <w:divBdr>
            <w:top w:val="none" w:sz="0" w:space="0" w:color="auto"/>
            <w:left w:val="none" w:sz="0" w:space="0" w:color="auto"/>
            <w:bottom w:val="none" w:sz="0" w:space="0" w:color="auto"/>
            <w:right w:val="none" w:sz="0" w:space="0" w:color="auto"/>
          </w:divBdr>
        </w:div>
      </w:divsChild>
    </w:div>
    <w:div w:id="557785824">
      <w:bodyDiv w:val="1"/>
      <w:marLeft w:val="0"/>
      <w:marRight w:val="0"/>
      <w:marTop w:val="0"/>
      <w:marBottom w:val="0"/>
      <w:divBdr>
        <w:top w:val="none" w:sz="0" w:space="0" w:color="auto"/>
        <w:left w:val="none" w:sz="0" w:space="0" w:color="auto"/>
        <w:bottom w:val="none" w:sz="0" w:space="0" w:color="auto"/>
        <w:right w:val="none" w:sz="0" w:space="0" w:color="auto"/>
      </w:divBdr>
      <w:divsChild>
        <w:div w:id="39213016">
          <w:marLeft w:val="850"/>
          <w:marRight w:val="0"/>
          <w:marTop w:val="96"/>
          <w:marBottom w:val="0"/>
          <w:divBdr>
            <w:top w:val="none" w:sz="0" w:space="0" w:color="auto"/>
            <w:left w:val="none" w:sz="0" w:space="0" w:color="auto"/>
            <w:bottom w:val="none" w:sz="0" w:space="0" w:color="auto"/>
            <w:right w:val="none" w:sz="0" w:space="0" w:color="auto"/>
          </w:divBdr>
        </w:div>
        <w:div w:id="514227580">
          <w:marLeft w:val="850"/>
          <w:marRight w:val="0"/>
          <w:marTop w:val="96"/>
          <w:marBottom w:val="0"/>
          <w:divBdr>
            <w:top w:val="none" w:sz="0" w:space="0" w:color="auto"/>
            <w:left w:val="none" w:sz="0" w:space="0" w:color="auto"/>
            <w:bottom w:val="none" w:sz="0" w:space="0" w:color="auto"/>
            <w:right w:val="none" w:sz="0" w:space="0" w:color="auto"/>
          </w:divBdr>
        </w:div>
        <w:div w:id="655845133">
          <w:marLeft w:val="850"/>
          <w:marRight w:val="0"/>
          <w:marTop w:val="96"/>
          <w:marBottom w:val="0"/>
          <w:divBdr>
            <w:top w:val="none" w:sz="0" w:space="0" w:color="auto"/>
            <w:left w:val="none" w:sz="0" w:space="0" w:color="auto"/>
            <w:bottom w:val="none" w:sz="0" w:space="0" w:color="auto"/>
            <w:right w:val="none" w:sz="0" w:space="0" w:color="auto"/>
          </w:divBdr>
        </w:div>
      </w:divsChild>
    </w:div>
    <w:div w:id="558320349">
      <w:bodyDiv w:val="1"/>
      <w:marLeft w:val="0"/>
      <w:marRight w:val="0"/>
      <w:marTop w:val="0"/>
      <w:marBottom w:val="0"/>
      <w:divBdr>
        <w:top w:val="none" w:sz="0" w:space="0" w:color="auto"/>
        <w:left w:val="none" w:sz="0" w:space="0" w:color="auto"/>
        <w:bottom w:val="none" w:sz="0" w:space="0" w:color="auto"/>
        <w:right w:val="none" w:sz="0" w:space="0" w:color="auto"/>
      </w:divBdr>
      <w:divsChild>
        <w:div w:id="1256936278">
          <w:marLeft w:val="850"/>
          <w:marRight w:val="0"/>
          <w:marTop w:val="96"/>
          <w:marBottom w:val="0"/>
          <w:divBdr>
            <w:top w:val="none" w:sz="0" w:space="0" w:color="auto"/>
            <w:left w:val="none" w:sz="0" w:space="0" w:color="auto"/>
            <w:bottom w:val="none" w:sz="0" w:space="0" w:color="auto"/>
            <w:right w:val="none" w:sz="0" w:space="0" w:color="auto"/>
          </w:divBdr>
        </w:div>
      </w:divsChild>
    </w:div>
    <w:div w:id="560408118">
      <w:bodyDiv w:val="1"/>
      <w:marLeft w:val="0"/>
      <w:marRight w:val="0"/>
      <w:marTop w:val="0"/>
      <w:marBottom w:val="0"/>
      <w:divBdr>
        <w:top w:val="none" w:sz="0" w:space="0" w:color="auto"/>
        <w:left w:val="none" w:sz="0" w:space="0" w:color="auto"/>
        <w:bottom w:val="none" w:sz="0" w:space="0" w:color="auto"/>
        <w:right w:val="none" w:sz="0" w:space="0" w:color="auto"/>
      </w:divBdr>
      <w:divsChild>
        <w:div w:id="419496250">
          <w:marLeft w:val="288"/>
          <w:marRight w:val="0"/>
          <w:marTop w:val="60"/>
          <w:marBottom w:val="0"/>
          <w:divBdr>
            <w:top w:val="none" w:sz="0" w:space="0" w:color="auto"/>
            <w:left w:val="none" w:sz="0" w:space="0" w:color="auto"/>
            <w:bottom w:val="none" w:sz="0" w:space="0" w:color="auto"/>
            <w:right w:val="none" w:sz="0" w:space="0" w:color="auto"/>
          </w:divBdr>
        </w:div>
      </w:divsChild>
    </w:div>
    <w:div w:id="562984327">
      <w:bodyDiv w:val="1"/>
      <w:marLeft w:val="0"/>
      <w:marRight w:val="0"/>
      <w:marTop w:val="0"/>
      <w:marBottom w:val="0"/>
      <w:divBdr>
        <w:top w:val="none" w:sz="0" w:space="0" w:color="auto"/>
        <w:left w:val="none" w:sz="0" w:space="0" w:color="auto"/>
        <w:bottom w:val="none" w:sz="0" w:space="0" w:color="auto"/>
        <w:right w:val="none" w:sz="0" w:space="0" w:color="auto"/>
      </w:divBdr>
    </w:div>
    <w:div w:id="563757208">
      <w:bodyDiv w:val="1"/>
      <w:marLeft w:val="0"/>
      <w:marRight w:val="0"/>
      <w:marTop w:val="0"/>
      <w:marBottom w:val="0"/>
      <w:divBdr>
        <w:top w:val="none" w:sz="0" w:space="0" w:color="auto"/>
        <w:left w:val="none" w:sz="0" w:space="0" w:color="auto"/>
        <w:bottom w:val="none" w:sz="0" w:space="0" w:color="auto"/>
        <w:right w:val="none" w:sz="0" w:space="0" w:color="auto"/>
      </w:divBdr>
      <w:divsChild>
        <w:div w:id="600185709">
          <w:marLeft w:val="677"/>
          <w:marRight w:val="0"/>
          <w:marTop w:val="84"/>
          <w:marBottom w:val="0"/>
          <w:divBdr>
            <w:top w:val="none" w:sz="0" w:space="0" w:color="auto"/>
            <w:left w:val="none" w:sz="0" w:space="0" w:color="auto"/>
            <w:bottom w:val="none" w:sz="0" w:space="0" w:color="auto"/>
            <w:right w:val="none" w:sz="0" w:space="0" w:color="auto"/>
          </w:divBdr>
        </w:div>
      </w:divsChild>
    </w:div>
    <w:div w:id="564949116">
      <w:bodyDiv w:val="1"/>
      <w:marLeft w:val="0"/>
      <w:marRight w:val="0"/>
      <w:marTop w:val="0"/>
      <w:marBottom w:val="0"/>
      <w:divBdr>
        <w:top w:val="none" w:sz="0" w:space="0" w:color="auto"/>
        <w:left w:val="none" w:sz="0" w:space="0" w:color="auto"/>
        <w:bottom w:val="none" w:sz="0" w:space="0" w:color="auto"/>
        <w:right w:val="none" w:sz="0" w:space="0" w:color="auto"/>
      </w:divBdr>
      <w:divsChild>
        <w:div w:id="989485784">
          <w:marLeft w:val="432"/>
          <w:marRight w:val="0"/>
          <w:marTop w:val="84"/>
          <w:marBottom w:val="0"/>
          <w:divBdr>
            <w:top w:val="none" w:sz="0" w:space="0" w:color="auto"/>
            <w:left w:val="none" w:sz="0" w:space="0" w:color="auto"/>
            <w:bottom w:val="none" w:sz="0" w:space="0" w:color="auto"/>
            <w:right w:val="none" w:sz="0" w:space="0" w:color="auto"/>
          </w:divBdr>
        </w:div>
        <w:div w:id="2093158432">
          <w:marLeft w:val="432"/>
          <w:marRight w:val="0"/>
          <w:marTop w:val="84"/>
          <w:marBottom w:val="0"/>
          <w:divBdr>
            <w:top w:val="none" w:sz="0" w:space="0" w:color="auto"/>
            <w:left w:val="none" w:sz="0" w:space="0" w:color="auto"/>
            <w:bottom w:val="none" w:sz="0" w:space="0" w:color="auto"/>
            <w:right w:val="none" w:sz="0" w:space="0" w:color="auto"/>
          </w:divBdr>
        </w:div>
      </w:divsChild>
    </w:div>
    <w:div w:id="568076961">
      <w:bodyDiv w:val="1"/>
      <w:marLeft w:val="0"/>
      <w:marRight w:val="0"/>
      <w:marTop w:val="0"/>
      <w:marBottom w:val="0"/>
      <w:divBdr>
        <w:top w:val="none" w:sz="0" w:space="0" w:color="auto"/>
        <w:left w:val="none" w:sz="0" w:space="0" w:color="auto"/>
        <w:bottom w:val="none" w:sz="0" w:space="0" w:color="auto"/>
        <w:right w:val="none" w:sz="0" w:space="0" w:color="auto"/>
      </w:divBdr>
      <w:divsChild>
        <w:div w:id="616066777">
          <w:marLeft w:val="446"/>
          <w:marRight w:val="0"/>
          <w:marTop w:val="60"/>
          <w:marBottom w:val="0"/>
          <w:divBdr>
            <w:top w:val="none" w:sz="0" w:space="0" w:color="auto"/>
            <w:left w:val="none" w:sz="0" w:space="0" w:color="auto"/>
            <w:bottom w:val="none" w:sz="0" w:space="0" w:color="auto"/>
            <w:right w:val="none" w:sz="0" w:space="0" w:color="auto"/>
          </w:divBdr>
        </w:div>
      </w:divsChild>
    </w:div>
    <w:div w:id="573200832">
      <w:bodyDiv w:val="1"/>
      <w:marLeft w:val="0"/>
      <w:marRight w:val="0"/>
      <w:marTop w:val="0"/>
      <w:marBottom w:val="0"/>
      <w:divBdr>
        <w:top w:val="none" w:sz="0" w:space="0" w:color="auto"/>
        <w:left w:val="none" w:sz="0" w:space="0" w:color="auto"/>
        <w:bottom w:val="none" w:sz="0" w:space="0" w:color="auto"/>
        <w:right w:val="none" w:sz="0" w:space="0" w:color="auto"/>
      </w:divBdr>
    </w:div>
    <w:div w:id="578253085">
      <w:bodyDiv w:val="1"/>
      <w:marLeft w:val="0"/>
      <w:marRight w:val="0"/>
      <w:marTop w:val="0"/>
      <w:marBottom w:val="0"/>
      <w:divBdr>
        <w:top w:val="none" w:sz="0" w:space="0" w:color="auto"/>
        <w:left w:val="none" w:sz="0" w:space="0" w:color="auto"/>
        <w:bottom w:val="none" w:sz="0" w:space="0" w:color="auto"/>
        <w:right w:val="none" w:sz="0" w:space="0" w:color="auto"/>
      </w:divBdr>
    </w:div>
    <w:div w:id="578369940">
      <w:bodyDiv w:val="1"/>
      <w:marLeft w:val="0"/>
      <w:marRight w:val="0"/>
      <w:marTop w:val="0"/>
      <w:marBottom w:val="0"/>
      <w:divBdr>
        <w:top w:val="none" w:sz="0" w:space="0" w:color="auto"/>
        <w:left w:val="none" w:sz="0" w:space="0" w:color="auto"/>
        <w:bottom w:val="none" w:sz="0" w:space="0" w:color="auto"/>
        <w:right w:val="none" w:sz="0" w:space="0" w:color="auto"/>
      </w:divBdr>
    </w:div>
    <w:div w:id="585265291">
      <w:bodyDiv w:val="1"/>
      <w:marLeft w:val="0"/>
      <w:marRight w:val="0"/>
      <w:marTop w:val="0"/>
      <w:marBottom w:val="0"/>
      <w:divBdr>
        <w:top w:val="none" w:sz="0" w:space="0" w:color="auto"/>
        <w:left w:val="none" w:sz="0" w:space="0" w:color="auto"/>
        <w:bottom w:val="none" w:sz="0" w:space="0" w:color="auto"/>
        <w:right w:val="none" w:sz="0" w:space="0" w:color="auto"/>
      </w:divBdr>
    </w:div>
    <w:div w:id="591164193">
      <w:bodyDiv w:val="1"/>
      <w:marLeft w:val="0"/>
      <w:marRight w:val="0"/>
      <w:marTop w:val="0"/>
      <w:marBottom w:val="0"/>
      <w:divBdr>
        <w:top w:val="none" w:sz="0" w:space="0" w:color="auto"/>
        <w:left w:val="none" w:sz="0" w:space="0" w:color="auto"/>
        <w:bottom w:val="none" w:sz="0" w:space="0" w:color="auto"/>
        <w:right w:val="none" w:sz="0" w:space="0" w:color="auto"/>
      </w:divBdr>
    </w:div>
    <w:div w:id="592250649">
      <w:bodyDiv w:val="1"/>
      <w:marLeft w:val="0"/>
      <w:marRight w:val="0"/>
      <w:marTop w:val="0"/>
      <w:marBottom w:val="0"/>
      <w:divBdr>
        <w:top w:val="none" w:sz="0" w:space="0" w:color="auto"/>
        <w:left w:val="none" w:sz="0" w:space="0" w:color="auto"/>
        <w:bottom w:val="none" w:sz="0" w:space="0" w:color="auto"/>
        <w:right w:val="none" w:sz="0" w:space="0" w:color="auto"/>
      </w:divBdr>
    </w:div>
    <w:div w:id="595097903">
      <w:bodyDiv w:val="1"/>
      <w:marLeft w:val="0"/>
      <w:marRight w:val="0"/>
      <w:marTop w:val="0"/>
      <w:marBottom w:val="0"/>
      <w:divBdr>
        <w:top w:val="none" w:sz="0" w:space="0" w:color="auto"/>
        <w:left w:val="none" w:sz="0" w:space="0" w:color="auto"/>
        <w:bottom w:val="none" w:sz="0" w:space="0" w:color="auto"/>
        <w:right w:val="none" w:sz="0" w:space="0" w:color="auto"/>
      </w:divBdr>
      <w:divsChild>
        <w:div w:id="210768329">
          <w:marLeft w:val="446"/>
          <w:marRight w:val="0"/>
          <w:marTop w:val="60"/>
          <w:marBottom w:val="0"/>
          <w:divBdr>
            <w:top w:val="none" w:sz="0" w:space="0" w:color="auto"/>
            <w:left w:val="none" w:sz="0" w:space="0" w:color="auto"/>
            <w:bottom w:val="none" w:sz="0" w:space="0" w:color="auto"/>
            <w:right w:val="none" w:sz="0" w:space="0" w:color="auto"/>
          </w:divBdr>
        </w:div>
        <w:div w:id="1034967138">
          <w:marLeft w:val="446"/>
          <w:marRight w:val="0"/>
          <w:marTop w:val="60"/>
          <w:marBottom w:val="0"/>
          <w:divBdr>
            <w:top w:val="none" w:sz="0" w:space="0" w:color="auto"/>
            <w:left w:val="none" w:sz="0" w:space="0" w:color="auto"/>
            <w:bottom w:val="none" w:sz="0" w:space="0" w:color="auto"/>
            <w:right w:val="none" w:sz="0" w:space="0" w:color="auto"/>
          </w:divBdr>
        </w:div>
        <w:div w:id="1253660758">
          <w:marLeft w:val="878"/>
          <w:marRight w:val="0"/>
          <w:marTop w:val="60"/>
          <w:marBottom w:val="0"/>
          <w:divBdr>
            <w:top w:val="none" w:sz="0" w:space="0" w:color="auto"/>
            <w:left w:val="none" w:sz="0" w:space="0" w:color="auto"/>
            <w:bottom w:val="none" w:sz="0" w:space="0" w:color="auto"/>
            <w:right w:val="none" w:sz="0" w:space="0" w:color="auto"/>
          </w:divBdr>
        </w:div>
        <w:div w:id="1108039647">
          <w:marLeft w:val="878"/>
          <w:marRight w:val="0"/>
          <w:marTop w:val="60"/>
          <w:marBottom w:val="0"/>
          <w:divBdr>
            <w:top w:val="none" w:sz="0" w:space="0" w:color="auto"/>
            <w:left w:val="none" w:sz="0" w:space="0" w:color="auto"/>
            <w:bottom w:val="none" w:sz="0" w:space="0" w:color="auto"/>
            <w:right w:val="none" w:sz="0" w:space="0" w:color="auto"/>
          </w:divBdr>
        </w:div>
      </w:divsChild>
    </w:div>
    <w:div w:id="603996044">
      <w:bodyDiv w:val="1"/>
      <w:marLeft w:val="0"/>
      <w:marRight w:val="0"/>
      <w:marTop w:val="0"/>
      <w:marBottom w:val="0"/>
      <w:divBdr>
        <w:top w:val="none" w:sz="0" w:space="0" w:color="auto"/>
        <w:left w:val="none" w:sz="0" w:space="0" w:color="auto"/>
        <w:bottom w:val="none" w:sz="0" w:space="0" w:color="auto"/>
        <w:right w:val="none" w:sz="0" w:space="0" w:color="auto"/>
      </w:divBdr>
      <w:divsChild>
        <w:div w:id="337390173">
          <w:marLeft w:val="432"/>
          <w:marRight w:val="0"/>
          <w:marTop w:val="84"/>
          <w:marBottom w:val="0"/>
          <w:divBdr>
            <w:top w:val="none" w:sz="0" w:space="0" w:color="auto"/>
            <w:left w:val="none" w:sz="0" w:space="0" w:color="auto"/>
            <w:bottom w:val="none" w:sz="0" w:space="0" w:color="auto"/>
            <w:right w:val="none" w:sz="0" w:space="0" w:color="auto"/>
          </w:divBdr>
        </w:div>
        <w:div w:id="2092703242">
          <w:marLeft w:val="432"/>
          <w:marRight w:val="0"/>
          <w:marTop w:val="84"/>
          <w:marBottom w:val="0"/>
          <w:divBdr>
            <w:top w:val="none" w:sz="0" w:space="0" w:color="auto"/>
            <w:left w:val="none" w:sz="0" w:space="0" w:color="auto"/>
            <w:bottom w:val="none" w:sz="0" w:space="0" w:color="auto"/>
            <w:right w:val="none" w:sz="0" w:space="0" w:color="auto"/>
          </w:divBdr>
        </w:div>
        <w:div w:id="1691755269">
          <w:marLeft w:val="432"/>
          <w:marRight w:val="0"/>
          <w:marTop w:val="84"/>
          <w:marBottom w:val="0"/>
          <w:divBdr>
            <w:top w:val="none" w:sz="0" w:space="0" w:color="auto"/>
            <w:left w:val="none" w:sz="0" w:space="0" w:color="auto"/>
            <w:bottom w:val="none" w:sz="0" w:space="0" w:color="auto"/>
            <w:right w:val="none" w:sz="0" w:space="0" w:color="auto"/>
          </w:divBdr>
        </w:div>
        <w:div w:id="292713792">
          <w:marLeft w:val="432"/>
          <w:marRight w:val="0"/>
          <w:marTop w:val="84"/>
          <w:marBottom w:val="0"/>
          <w:divBdr>
            <w:top w:val="none" w:sz="0" w:space="0" w:color="auto"/>
            <w:left w:val="none" w:sz="0" w:space="0" w:color="auto"/>
            <w:bottom w:val="none" w:sz="0" w:space="0" w:color="auto"/>
            <w:right w:val="none" w:sz="0" w:space="0" w:color="auto"/>
          </w:divBdr>
        </w:div>
        <w:div w:id="1504710309">
          <w:marLeft w:val="432"/>
          <w:marRight w:val="0"/>
          <w:marTop w:val="84"/>
          <w:marBottom w:val="0"/>
          <w:divBdr>
            <w:top w:val="none" w:sz="0" w:space="0" w:color="auto"/>
            <w:left w:val="none" w:sz="0" w:space="0" w:color="auto"/>
            <w:bottom w:val="none" w:sz="0" w:space="0" w:color="auto"/>
            <w:right w:val="none" w:sz="0" w:space="0" w:color="auto"/>
          </w:divBdr>
        </w:div>
        <w:div w:id="1167134820">
          <w:marLeft w:val="432"/>
          <w:marRight w:val="0"/>
          <w:marTop w:val="84"/>
          <w:marBottom w:val="0"/>
          <w:divBdr>
            <w:top w:val="none" w:sz="0" w:space="0" w:color="auto"/>
            <w:left w:val="none" w:sz="0" w:space="0" w:color="auto"/>
            <w:bottom w:val="none" w:sz="0" w:space="0" w:color="auto"/>
            <w:right w:val="none" w:sz="0" w:space="0" w:color="auto"/>
          </w:divBdr>
        </w:div>
        <w:div w:id="1419402801">
          <w:marLeft w:val="432"/>
          <w:marRight w:val="0"/>
          <w:marTop w:val="84"/>
          <w:marBottom w:val="0"/>
          <w:divBdr>
            <w:top w:val="none" w:sz="0" w:space="0" w:color="auto"/>
            <w:left w:val="none" w:sz="0" w:space="0" w:color="auto"/>
            <w:bottom w:val="none" w:sz="0" w:space="0" w:color="auto"/>
            <w:right w:val="none" w:sz="0" w:space="0" w:color="auto"/>
          </w:divBdr>
        </w:div>
      </w:divsChild>
    </w:div>
    <w:div w:id="608925952">
      <w:bodyDiv w:val="1"/>
      <w:marLeft w:val="0"/>
      <w:marRight w:val="0"/>
      <w:marTop w:val="0"/>
      <w:marBottom w:val="0"/>
      <w:divBdr>
        <w:top w:val="none" w:sz="0" w:space="0" w:color="auto"/>
        <w:left w:val="none" w:sz="0" w:space="0" w:color="auto"/>
        <w:bottom w:val="none" w:sz="0" w:space="0" w:color="auto"/>
        <w:right w:val="none" w:sz="0" w:space="0" w:color="auto"/>
      </w:divBdr>
    </w:div>
    <w:div w:id="612520504">
      <w:bodyDiv w:val="1"/>
      <w:marLeft w:val="0"/>
      <w:marRight w:val="0"/>
      <w:marTop w:val="0"/>
      <w:marBottom w:val="0"/>
      <w:divBdr>
        <w:top w:val="none" w:sz="0" w:space="0" w:color="auto"/>
        <w:left w:val="none" w:sz="0" w:space="0" w:color="auto"/>
        <w:bottom w:val="none" w:sz="0" w:space="0" w:color="auto"/>
        <w:right w:val="none" w:sz="0" w:space="0" w:color="auto"/>
      </w:divBdr>
      <w:divsChild>
        <w:div w:id="1483276764">
          <w:marLeft w:val="734"/>
          <w:marRight w:val="0"/>
          <w:marTop w:val="80"/>
          <w:marBottom w:val="0"/>
          <w:divBdr>
            <w:top w:val="none" w:sz="0" w:space="0" w:color="auto"/>
            <w:left w:val="none" w:sz="0" w:space="0" w:color="auto"/>
            <w:bottom w:val="none" w:sz="0" w:space="0" w:color="auto"/>
            <w:right w:val="none" w:sz="0" w:space="0" w:color="auto"/>
          </w:divBdr>
        </w:div>
        <w:div w:id="2126071245">
          <w:marLeft w:val="734"/>
          <w:marRight w:val="0"/>
          <w:marTop w:val="80"/>
          <w:marBottom w:val="0"/>
          <w:divBdr>
            <w:top w:val="none" w:sz="0" w:space="0" w:color="auto"/>
            <w:left w:val="none" w:sz="0" w:space="0" w:color="auto"/>
            <w:bottom w:val="none" w:sz="0" w:space="0" w:color="auto"/>
            <w:right w:val="none" w:sz="0" w:space="0" w:color="auto"/>
          </w:divBdr>
        </w:div>
        <w:div w:id="62340822">
          <w:marLeft w:val="734"/>
          <w:marRight w:val="0"/>
          <w:marTop w:val="80"/>
          <w:marBottom w:val="0"/>
          <w:divBdr>
            <w:top w:val="none" w:sz="0" w:space="0" w:color="auto"/>
            <w:left w:val="none" w:sz="0" w:space="0" w:color="auto"/>
            <w:bottom w:val="none" w:sz="0" w:space="0" w:color="auto"/>
            <w:right w:val="none" w:sz="0" w:space="0" w:color="auto"/>
          </w:divBdr>
        </w:div>
        <w:div w:id="1351027694">
          <w:marLeft w:val="734"/>
          <w:marRight w:val="0"/>
          <w:marTop w:val="80"/>
          <w:marBottom w:val="0"/>
          <w:divBdr>
            <w:top w:val="none" w:sz="0" w:space="0" w:color="auto"/>
            <w:left w:val="none" w:sz="0" w:space="0" w:color="auto"/>
            <w:bottom w:val="none" w:sz="0" w:space="0" w:color="auto"/>
            <w:right w:val="none" w:sz="0" w:space="0" w:color="auto"/>
          </w:divBdr>
        </w:div>
        <w:div w:id="1211334079">
          <w:marLeft w:val="734"/>
          <w:marRight w:val="0"/>
          <w:marTop w:val="80"/>
          <w:marBottom w:val="0"/>
          <w:divBdr>
            <w:top w:val="none" w:sz="0" w:space="0" w:color="auto"/>
            <w:left w:val="none" w:sz="0" w:space="0" w:color="auto"/>
            <w:bottom w:val="none" w:sz="0" w:space="0" w:color="auto"/>
            <w:right w:val="none" w:sz="0" w:space="0" w:color="auto"/>
          </w:divBdr>
        </w:div>
      </w:divsChild>
    </w:div>
    <w:div w:id="612707621">
      <w:bodyDiv w:val="1"/>
      <w:marLeft w:val="0"/>
      <w:marRight w:val="0"/>
      <w:marTop w:val="0"/>
      <w:marBottom w:val="0"/>
      <w:divBdr>
        <w:top w:val="none" w:sz="0" w:space="0" w:color="auto"/>
        <w:left w:val="none" w:sz="0" w:space="0" w:color="auto"/>
        <w:bottom w:val="none" w:sz="0" w:space="0" w:color="auto"/>
        <w:right w:val="none" w:sz="0" w:space="0" w:color="auto"/>
      </w:divBdr>
      <w:divsChild>
        <w:div w:id="806820465">
          <w:marLeft w:val="432"/>
          <w:marRight w:val="0"/>
          <w:marTop w:val="84"/>
          <w:marBottom w:val="0"/>
          <w:divBdr>
            <w:top w:val="none" w:sz="0" w:space="0" w:color="auto"/>
            <w:left w:val="none" w:sz="0" w:space="0" w:color="auto"/>
            <w:bottom w:val="none" w:sz="0" w:space="0" w:color="auto"/>
            <w:right w:val="none" w:sz="0" w:space="0" w:color="auto"/>
          </w:divBdr>
        </w:div>
        <w:div w:id="136536434">
          <w:marLeft w:val="432"/>
          <w:marRight w:val="0"/>
          <w:marTop w:val="60"/>
          <w:marBottom w:val="0"/>
          <w:divBdr>
            <w:top w:val="none" w:sz="0" w:space="0" w:color="auto"/>
            <w:left w:val="none" w:sz="0" w:space="0" w:color="auto"/>
            <w:bottom w:val="none" w:sz="0" w:space="0" w:color="auto"/>
            <w:right w:val="none" w:sz="0" w:space="0" w:color="auto"/>
          </w:divBdr>
        </w:div>
        <w:div w:id="1128744450">
          <w:marLeft w:val="850"/>
          <w:marRight w:val="0"/>
          <w:marTop w:val="60"/>
          <w:marBottom w:val="0"/>
          <w:divBdr>
            <w:top w:val="none" w:sz="0" w:space="0" w:color="auto"/>
            <w:left w:val="none" w:sz="0" w:space="0" w:color="auto"/>
            <w:bottom w:val="none" w:sz="0" w:space="0" w:color="auto"/>
            <w:right w:val="none" w:sz="0" w:space="0" w:color="auto"/>
          </w:divBdr>
        </w:div>
        <w:div w:id="483203660">
          <w:marLeft w:val="850"/>
          <w:marRight w:val="0"/>
          <w:marTop w:val="60"/>
          <w:marBottom w:val="0"/>
          <w:divBdr>
            <w:top w:val="none" w:sz="0" w:space="0" w:color="auto"/>
            <w:left w:val="none" w:sz="0" w:space="0" w:color="auto"/>
            <w:bottom w:val="none" w:sz="0" w:space="0" w:color="auto"/>
            <w:right w:val="none" w:sz="0" w:space="0" w:color="auto"/>
          </w:divBdr>
        </w:div>
        <w:div w:id="909655027">
          <w:marLeft w:val="850"/>
          <w:marRight w:val="0"/>
          <w:marTop w:val="60"/>
          <w:marBottom w:val="0"/>
          <w:divBdr>
            <w:top w:val="none" w:sz="0" w:space="0" w:color="auto"/>
            <w:left w:val="none" w:sz="0" w:space="0" w:color="auto"/>
            <w:bottom w:val="none" w:sz="0" w:space="0" w:color="auto"/>
            <w:right w:val="none" w:sz="0" w:space="0" w:color="auto"/>
          </w:divBdr>
        </w:div>
        <w:div w:id="1656177826">
          <w:marLeft w:val="432"/>
          <w:marRight w:val="0"/>
          <w:marTop w:val="84"/>
          <w:marBottom w:val="0"/>
          <w:divBdr>
            <w:top w:val="none" w:sz="0" w:space="0" w:color="auto"/>
            <w:left w:val="none" w:sz="0" w:space="0" w:color="auto"/>
            <w:bottom w:val="none" w:sz="0" w:space="0" w:color="auto"/>
            <w:right w:val="none" w:sz="0" w:space="0" w:color="auto"/>
          </w:divBdr>
        </w:div>
      </w:divsChild>
    </w:div>
    <w:div w:id="615792919">
      <w:bodyDiv w:val="1"/>
      <w:marLeft w:val="0"/>
      <w:marRight w:val="0"/>
      <w:marTop w:val="0"/>
      <w:marBottom w:val="0"/>
      <w:divBdr>
        <w:top w:val="none" w:sz="0" w:space="0" w:color="auto"/>
        <w:left w:val="none" w:sz="0" w:space="0" w:color="auto"/>
        <w:bottom w:val="none" w:sz="0" w:space="0" w:color="auto"/>
        <w:right w:val="none" w:sz="0" w:space="0" w:color="auto"/>
      </w:divBdr>
    </w:div>
    <w:div w:id="618145485">
      <w:bodyDiv w:val="1"/>
      <w:marLeft w:val="0"/>
      <w:marRight w:val="0"/>
      <w:marTop w:val="0"/>
      <w:marBottom w:val="0"/>
      <w:divBdr>
        <w:top w:val="none" w:sz="0" w:space="0" w:color="auto"/>
        <w:left w:val="none" w:sz="0" w:space="0" w:color="auto"/>
        <w:bottom w:val="none" w:sz="0" w:space="0" w:color="auto"/>
        <w:right w:val="none" w:sz="0" w:space="0" w:color="auto"/>
      </w:divBdr>
      <w:divsChild>
        <w:div w:id="335621881">
          <w:marLeft w:val="706"/>
          <w:marRight w:val="0"/>
          <w:marTop w:val="84"/>
          <w:marBottom w:val="0"/>
          <w:divBdr>
            <w:top w:val="none" w:sz="0" w:space="0" w:color="auto"/>
            <w:left w:val="none" w:sz="0" w:space="0" w:color="auto"/>
            <w:bottom w:val="none" w:sz="0" w:space="0" w:color="auto"/>
            <w:right w:val="none" w:sz="0" w:space="0" w:color="auto"/>
          </w:divBdr>
        </w:div>
        <w:div w:id="789586500">
          <w:marLeft w:val="706"/>
          <w:marRight w:val="0"/>
          <w:marTop w:val="84"/>
          <w:marBottom w:val="0"/>
          <w:divBdr>
            <w:top w:val="none" w:sz="0" w:space="0" w:color="auto"/>
            <w:left w:val="none" w:sz="0" w:space="0" w:color="auto"/>
            <w:bottom w:val="none" w:sz="0" w:space="0" w:color="auto"/>
            <w:right w:val="none" w:sz="0" w:space="0" w:color="auto"/>
          </w:divBdr>
        </w:div>
      </w:divsChild>
    </w:div>
    <w:div w:id="631640592">
      <w:bodyDiv w:val="1"/>
      <w:marLeft w:val="0"/>
      <w:marRight w:val="0"/>
      <w:marTop w:val="0"/>
      <w:marBottom w:val="0"/>
      <w:divBdr>
        <w:top w:val="none" w:sz="0" w:space="0" w:color="auto"/>
        <w:left w:val="none" w:sz="0" w:space="0" w:color="auto"/>
        <w:bottom w:val="none" w:sz="0" w:space="0" w:color="auto"/>
        <w:right w:val="none" w:sz="0" w:space="0" w:color="auto"/>
      </w:divBdr>
      <w:divsChild>
        <w:div w:id="931937640">
          <w:marLeft w:val="432"/>
          <w:marRight w:val="0"/>
          <w:marTop w:val="60"/>
          <w:marBottom w:val="0"/>
          <w:divBdr>
            <w:top w:val="none" w:sz="0" w:space="0" w:color="auto"/>
            <w:left w:val="none" w:sz="0" w:space="0" w:color="auto"/>
            <w:bottom w:val="none" w:sz="0" w:space="0" w:color="auto"/>
            <w:right w:val="none" w:sz="0" w:space="0" w:color="auto"/>
          </w:divBdr>
        </w:div>
        <w:div w:id="85883326">
          <w:marLeft w:val="432"/>
          <w:marRight w:val="0"/>
          <w:marTop w:val="60"/>
          <w:marBottom w:val="0"/>
          <w:divBdr>
            <w:top w:val="none" w:sz="0" w:space="0" w:color="auto"/>
            <w:left w:val="none" w:sz="0" w:space="0" w:color="auto"/>
            <w:bottom w:val="none" w:sz="0" w:space="0" w:color="auto"/>
            <w:right w:val="none" w:sz="0" w:space="0" w:color="auto"/>
          </w:divBdr>
        </w:div>
      </w:divsChild>
    </w:div>
    <w:div w:id="632833816">
      <w:bodyDiv w:val="1"/>
      <w:marLeft w:val="0"/>
      <w:marRight w:val="0"/>
      <w:marTop w:val="0"/>
      <w:marBottom w:val="0"/>
      <w:divBdr>
        <w:top w:val="none" w:sz="0" w:space="0" w:color="auto"/>
        <w:left w:val="none" w:sz="0" w:space="0" w:color="auto"/>
        <w:bottom w:val="none" w:sz="0" w:space="0" w:color="auto"/>
        <w:right w:val="none" w:sz="0" w:space="0" w:color="auto"/>
      </w:divBdr>
      <w:divsChild>
        <w:div w:id="504172177">
          <w:marLeft w:val="432"/>
          <w:marRight w:val="0"/>
          <w:marTop w:val="84"/>
          <w:marBottom w:val="0"/>
          <w:divBdr>
            <w:top w:val="none" w:sz="0" w:space="0" w:color="auto"/>
            <w:left w:val="none" w:sz="0" w:space="0" w:color="auto"/>
            <w:bottom w:val="none" w:sz="0" w:space="0" w:color="auto"/>
            <w:right w:val="none" w:sz="0" w:space="0" w:color="auto"/>
          </w:divBdr>
        </w:div>
        <w:div w:id="1588268885">
          <w:marLeft w:val="706"/>
          <w:marRight w:val="0"/>
          <w:marTop w:val="84"/>
          <w:marBottom w:val="0"/>
          <w:divBdr>
            <w:top w:val="none" w:sz="0" w:space="0" w:color="auto"/>
            <w:left w:val="none" w:sz="0" w:space="0" w:color="auto"/>
            <w:bottom w:val="none" w:sz="0" w:space="0" w:color="auto"/>
            <w:right w:val="none" w:sz="0" w:space="0" w:color="auto"/>
          </w:divBdr>
        </w:div>
        <w:div w:id="808787828">
          <w:marLeft w:val="432"/>
          <w:marRight w:val="0"/>
          <w:marTop w:val="84"/>
          <w:marBottom w:val="0"/>
          <w:divBdr>
            <w:top w:val="none" w:sz="0" w:space="0" w:color="auto"/>
            <w:left w:val="none" w:sz="0" w:space="0" w:color="auto"/>
            <w:bottom w:val="none" w:sz="0" w:space="0" w:color="auto"/>
            <w:right w:val="none" w:sz="0" w:space="0" w:color="auto"/>
          </w:divBdr>
        </w:div>
      </w:divsChild>
    </w:div>
    <w:div w:id="634412684">
      <w:bodyDiv w:val="1"/>
      <w:marLeft w:val="0"/>
      <w:marRight w:val="0"/>
      <w:marTop w:val="0"/>
      <w:marBottom w:val="0"/>
      <w:divBdr>
        <w:top w:val="none" w:sz="0" w:space="0" w:color="auto"/>
        <w:left w:val="none" w:sz="0" w:space="0" w:color="auto"/>
        <w:bottom w:val="none" w:sz="0" w:space="0" w:color="auto"/>
        <w:right w:val="none" w:sz="0" w:space="0" w:color="auto"/>
      </w:divBdr>
      <w:divsChild>
        <w:div w:id="649292883">
          <w:marLeft w:val="432"/>
          <w:marRight w:val="0"/>
          <w:marTop w:val="84"/>
          <w:marBottom w:val="0"/>
          <w:divBdr>
            <w:top w:val="none" w:sz="0" w:space="0" w:color="auto"/>
            <w:left w:val="none" w:sz="0" w:space="0" w:color="auto"/>
            <w:bottom w:val="none" w:sz="0" w:space="0" w:color="auto"/>
            <w:right w:val="none" w:sz="0" w:space="0" w:color="auto"/>
          </w:divBdr>
        </w:div>
        <w:div w:id="324171190">
          <w:marLeft w:val="432"/>
          <w:marRight w:val="0"/>
          <w:marTop w:val="84"/>
          <w:marBottom w:val="0"/>
          <w:divBdr>
            <w:top w:val="none" w:sz="0" w:space="0" w:color="auto"/>
            <w:left w:val="none" w:sz="0" w:space="0" w:color="auto"/>
            <w:bottom w:val="none" w:sz="0" w:space="0" w:color="auto"/>
            <w:right w:val="none" w:sz="0" w:space="0" w:color="auto"/>
          </w:divBdr>
        </w:div>
        <w:div w:id="2131824549">
          <w:marLeft w:val="432"/>
          <w:marRight w:val="0"/>
          <w:marTop w:val="84"/>
          <w:marBottom w:val="0"/>
          <w:divBdr>
            <w:top w:val="none" w:sz="0" w:space="0" w:color="auto"/>
            <w:left w:val="none" w:sz="0" w:space="0" w:color="auto"/>
            <w:bottom w:val="none" w:sz="0" w:space="0" w:color="auto"/>
            <w:right w:val="none" w:sz="0" w:space="0" w:color="auto"/>
          </w:divBdr>
        </w:div>
        <w:div w:id="147864036">
          <w:marLeft w:val="432"/>
          <w:marRight w:val="0"/>
          <w:marTop w:val="84"/>
          <w:marBottom w:val="0"/>
          <w:divBdr>
            <w:top w:val="none" w:sz="0" w:space="0" w:color="auto"/>
            <w:left w:val="none" w:sz="0" w:space="0" w:color="auto"/>
            <w:bottom w:val="none" w:sz="0" w:space="0" w:color="auto"/>
            <w:right w:val="none" w:sz="0" w:space="0" w:color="auto"/>
          </w:divBdr>
        </w:div>
        <w:div w:id="1629555270">
          <w:marLeft w:val="432"/>
          <w:marRight w:val="0"/>
          <w:marTop w:val="84"/>
          <w:marBottom w:val="0"/>
          <w:divBdr>
            <w:top w:val="none" w:sz="0" w:space="0" w:color="auto"/>
            <w:left w:val="none" w:sz="0" w:space="0" w:color="auto"/>
            <w:bottom w:val="none" w:sz="0" w:space="0" w:color="auto"/>
            <w:right w:val="none" w:sz="0" w:space="0" w:color="auto"/>
          </w:divBdr>
        </w:div>
        <w:div w:id="1269118550">
          <w:marLeft w:val="432"/>
          <w:marRight w:val="0"/>
          <w:marTop w:val="84"/>
          <w:marBottom w:val="0"/>
          <w:divBdr>
            <w:top w:val="none" w:sz="0" w:space="0" w:color="auto"/>
            <w:left w:val="none" w:sz="0" w:space="0" w:color="auto"/>
            <w:bottom w:val="none" w:sz="0" w:space="0" w:color="auto"/>
            <w:right w:val="none" w:sz="0" w:space="0" w:color="auto"/>
          </w:divBdr>
        </w:div>
      </w:divsChild>
    </w:div>
    <w:div w:id="645356279">
      <w:bodyDiv w:val="1"/>
      <w:marLeft w:val="0"/>
      <w:marRight w:val="0"/>
      <w:marTop w:val="0"/>
      <w:marBottom w:val="0"/>
      <w:divBdr>
        <w:top w:val="none" w:sz="0" w:space="0" w:color="auto"/>
        <w:left w:val="none" w:sz="0" w:space="0" w:color="auto"/>
        <w:bottom w:val="none" w:sz="0" w:space="0" w:color="auto"/>
        <w:right w:val="none" w:sz="0" w:space="0" w:color="auto"/>
      </w:divBdr>
      <w:divsChild>
        <w:div w:id="680666387">
          <w:marLeft w:val="446"/>
          <w:marRight w:val="0"/>
          <w:marTop w:val="120"/>
          <w:marBottom w:val="0"/>
          <w:divBdr>
            <w:top w:val="none" w:sz="0" w:space="0" w:color="auto"/>
            <w:left w:val="none" w:sz="0" w:space="0" w:color="auto"/>
            <w:bottom w:val="none" w:sz="0" w:space="0" w:color="auto"/>
            <w:right w:val="none" w:sz="0" w:space="0" w:color="auto"/>
          </w:divBdr>
        </w:div>
        <w:div w:id="661080080">
          <w:marLeft w:val="446"/>
          <w:marRight w:val="0"/>
          <w:marTop w:val="120"/>
          <w:marBottom w:val="0"/>
          <w:divBdr>
            <w:top w:val="none" w:sz="0" w:space="0" w:color="auto"/>
            <w:left w:val="none" w:sz="0" w:space="0" w:color="auto"/>
            <w:bottom w:val="none" w:sz="0" w:space="0" w:color="auto"/>
            <w:right w:val="none" w:sz="0" w:space="0" w:color="auto"/>
          </w:divBdr>
        </w:div>
        <w:div w:id="2124179714">
          <w:marLeft w:val="446"/>
          <w:marRight w:val="0"/>
          <w:marTop w:val="120"/>
          <w:marBottom w:val="0"/>
          <w:divBdr>
            <w:top w:val="none" w:sz="0" w:space="0" w:color="auto"/>
            <w:left w:val="none" w:sz="0" w:space="0" w:color="auto"/>
            <w:bottom w:val="none" w:sz="0" w:space="0" w:color="auto"/>
            <w:right w:val="none" w:sz="0" w:space="0" w:color="auto"/>
          </w:divBdr>
        </w:div>
      </w:divsChild>
    </w:div>
    <w:div w:id="651326808">
      <w:bodyDiv w:val="1"/>
      <w:marLeft w:val="0"/>
      <w:marRight w:val="0"/>
      <w:marTop w:val="0"/>
      <w:marBottom w:val="0"/>
      <w:divBdr>
        <w:top w:val="none" w:sz="0" w:space="0" w:color="auto"/>
        <w:left w:val="none" w:sz="0" w:space="0" w:color="auto"/>
        <w:bottom w:val="none" w:sz="0" w:space="0" w:color="auto"/>
        <w:right w:val="none" w:sz="0" w:space="0" w:color="auto"/>
      </w:divBdr>
      <w:divsChild>
        <w:div w:id="421029898">
          <w:marLeft w:val="821"/>
          <w:marRight w:val="0"/>
          <w:marTop w:val="80"/>
          <w:marBottom w:val="0"/>
          <w:divBdr>
            <w:top w:val="none" w:sz="0" w:space="0" w:color="auto"/>
            <w:left w:val="none" w:sz="0" w:space="0" w:color="auto"/>
            <w:bottom w:val="none" w:sz="0" w:space="0" w:color="auto"/>
            <w:right w:val="none" w:sz="0" w:space="0" w:color="auto"/>
          </w:divBdr>
        </w:div>
        <w:div w:id="713506223">
          <w:marLeft w:val="821"/>
          <w:marRight w:val="0"/>
          <w:marTop w:val="80"/>
          <w:marBottom w:val="0"/>
          <w:divBdr>
            <w:top w:val="none" w:sz="0" w:space="0" w:color="auto"/>
            <w:left w:val="none" w:sz="0" w:space="0" w:color="auto"/>
            <w:bottom w:val="none" w:sz="0" w:space="0" w:color="auto"/>
            <w:right w:val="none" w:sz="0" w:space="0" w:color="auto"/>
          </w:divBdr>
        </w:div>
        <w:div w:id="566577915">
          <w:marLeft w:val="821"/>
          <w:marRight w:val="0"/>
          <w:marTop w:val="80"/>
          <w:marBottom w:val="0"/>
          <w:divBdr>
            <w:top w:val="none" w:sz="0" w:space="0" w:color="auto"/>
            <w:left w:val="none" w:sz="0" w:space="0" w:color="auto"/>
            <w:bottom w:val="none" w:sz="0" w:space="0" w:color="auto"/>
            <w:right w:val="none" w:sz="0" w:space="0" w:color="auto"/>
          </w:divBdr>
        </w:div>
        <w:div w:id="1514103756">
          <w:marLeft w:val="821"/>
          <w:marRight w:val="0"/>
          <w:marTop w:val="80"/>
          <w:marBottom w:val="0"/>
          <w:divBdr>
            <w:top w:val="none" w:sz="0" w:space="0" w:color="auto"/>
            <w:left w:val="none" w:sz="0" w:space="0" w:color="auto"/>
            <w:bottom w:val="none" w:sz="0" w:space="0" w:color="auto"/>
            <w:right w:val="none" w:sz="0" w:space="0" w:color="auto"/>
          </w:divBdr>
        </w:div>
      </w:divsChild>
    </w:div>
    <w:div w:id="674890658">
      <w:bodyDiv w:val="1"/>
      <w:marLeft w:val="0"/>
      <w:marRight w:val="0"/>
      <w:marTop w:val="0"/>
      <w:marBottom w:val="0"/>
      <w:divBdr>
        <w:top w:val="none" w:sz="0" w:space="0" w:color="auto"/>
        <w:left w:val="none" w:sz="0" w:space="0" w:color="auto"/>
        <w:bottom w:val="none" w:sz="0" w:space="0" w:color="auto"/>
        <w:right w:val="none" w:sz="0" w:space="0" w:color="auto"/>
      </w:divBdr>
      <w:divsChild>
        <w:div w:id="902103935">
          <w:marLeft w:val="0"/>
          <w:marRight w:val="0"/>
          <w:marTop w:val="0"/>
          <w:marBottom w:val="0"/>
          <w:divBdr>
            <w:top w:val="none" w:sz="0" w:space="0" w:color="auto"/>
            <w:left w:val="none" w:sz="0" w:space="0" w:color="auto"/>
            <w:bottom w:val="none" w:sz="0" w:space="0" w:color="auto"/>
            <w:right w:val="none" w:sz="0" w:space="0" w:color="auto"/>
          </w:divBdr>
          <w:divsChild>
            <w:div w:id="943540704">
              <w:marLeft w:val="0"/>
              <w:marRight w:val="0"/>
              <w:marTop w:val="150"/>
              <w:marBottom w:val="0"/>
              <w:divBdr>
                <w:top w:val="none" w:sz="0" w:space="0" w:color="auto"/>
                <w:left w:val="none" w:sz="0" w:space="0" w:color="auto"/>
                <w:bottom w:val="none" w:sz="0" w:space="0" w:color="auto"/>
                <w:right w:val="none" w:sz="0" w:space="0" w:color="auto"/>
              </w:divBdr>
              <w:divsChild>
                <w:div w:id="2008550956">
                  <w:marLeft w:val="0"/>
                  <w:marRight w:val="0"/>
                  <w:marTop w:val="0"/>
                  <w:marBottom w:val="0"/>
                  <w:divBdr>
                    <w:top w:val="none" w:sz="0" w:space="0" w:color="auto"/>
                    <w:left w:val="none" w:sz="0" w:space="0" w:color="auto"/>
                    <w:bottom w:val="none" w:sz="0" w:space="0" w:color="auto"/>
                    <w:right w:val="none" w:sz="0" w:space="0" w:color="auto"/>
                  </w:divBdr>
                  <w:divsChild>
                    <w:div w:id="196627554">
                      <w:marLeft w:val="0"/>
                      <w:marRight w:val="0"/>
                      <w:marTop w:val="0"/>
                      <w:marBottom w:val="0"/>
                      <w:divBdr>
                        <w:top w:val="none" w:sz="0" w:space="0" w:color="auto"/>
                        <w:left w:val="none" w:sz="0" w:space="0" w:color="auto"/>
                        <w:bottom w:val="none" w:sz="0" w:space="0" w:color="auto"/>
                        <w:right w:val="none" w:sz="0" w:space="0" w:color="auto"/>
                      </w:divBdr>
                      <w:divsChild>
                        <w:div w:id="1384794668">
                          <w:marLeft w:val="75"/>
                          <w:marRight w:val="75"/>
                          <w:marTop w:val="0"/>
                          <w:marBottom w:val="0"/>
                          <w:divBdr>
                            <w:top w:val="none" w:sz="0" w:space="0" w:color="auto"/>
                            <w:left w:val="none" w:sz="0" w:space="0" w:color="auto"/>
                            <w:bottom w:val="none" w:sz="0" w:space="0" w:color="auto"/>
                            <w:right w:val="none" w:sz="0" w:space="0" w:color="auto"/>
                          </w:divBdr>
                          <w:divsChild>
                            <w:div w:id="2126382946">
                              <w:marLeft w:val="0"/>
                              <w:marRight w:val="0"/>
                              <w:marTop w:val="0"/>
                              <w:marBottom w:val="0"/>
                              <w:divBdr>
                                <w:top w:val="none" w:sz="0" w:space="0" w:color="auto"/>
                                <w:left w:val="none" w:sz="0" w:space="0" w:color="auto"/>
                                <w:bottom w:val="none" w:sz="0" w:space="0" w:color="auto"/>
                                <w:right w:val="none" w:sz="0" w:space="0" w:color="auto"/>
                              </w:divBdr>
                              <w:divsChild>
                                <w:div w:id="1472403681">
                                  <w:marLeft w:val="0"/>
                                  <w:marRight w:val="0"/>
                                  <w:marTop w:val="0"/>
                                  <w:marBottom w:val="0"/>
                                  <w:divBdr>
                                    <w:top w:val="none" w:sz="0" w:space="0" w:color="auto"/>
                                    <w:left w:val="none" w:sz="0" w:space="0" w:color="auto"/>
                                    <w:bottom w:val="none" w:sz="0" w:space="0" w:color="auto"/>
                                    <w:right w:val="none" w:sz="0" w:space="0" w:color="auto"/>
                                  </w:divBdr>
                                  <w:divsChild>
                                    <w:div w:id="1862843">
                                      <w:marLeft w:val="0"/>
                                      <w:marRight w:val="0"/>
                                      <w:marTop w:val="0"/>
                                      <w:marBottom w:val="0"/>
                                      <w:divBdr>
                                        <w:top w:val="none" w:sz="0" w:space="0" w:color="auto"/>
                                        <w:left w:val="none" w:sz="0" w:space="0" w:color="auto"/>
                                        <w:bottom w:val="none" w:sz="0" w:space="0" w:color="auto"/>
                                        <w:right w:val="none" w:sz="0" w:space="0" w:color="auto"/>
                                      </w:divBdr>
                                      <w:divsChild>
                                        <w:div w:id="1695766891">
                                          <w:marLeft w:val="0"/>
                                          <w:marRight w:val="0"/>
                                          <w:marTop w:val="0"/>
                                          <w:marBottom w:val="0"/>
                                          <w:divBdr>
                                            <w:top w:val="none" w:sz="0" w:space="0" w:color="auto"/>
                                            <w:left w:val="none" w:sz="0" w:space="0" w:color="auto"/>
                                            <w:bottom w:val="none" w:sz="0" w:space="0" w:color="auto"/>
                                            <w:right w:val="none" w:sz="0" w:space="0" w:color="auto"/>
                                          </w:divBdr>
                                          <w:divsChild>
                                            <w:div w:id="535509365">
                                              <w:marLeft w:val="0"/>
                                              <w:marRight w:val="0"/>
                                              <w:marTop w:val="0"/>
                                              <w:marBottom w:val="0"/>
                                              <w:divBdr>
                                                <w:top w:val="none" w:sz="0" w:space="0" w:color="auto"/>
                                                <w:left w:val="none" w:sz="0" w:space="0" w:color="auto"/>
                                                <w:bottom w:val="none" w:sz="0" w:space="0" w:color="auto"/>
                                                <w:right w:val="none" w:sz="0" w:space="0" w:color="auto"/>
                                              </w:divBdr>
                                              <w:divsChild>
                                                <w:div w:id="2083328839">
                                                  <w:marLeft w:val="0"/>
                                                  <w:marRight w:val="0"/>
                                                  <w:marTop w:val="0"/>
                                                  <w:marBottom w:val="0"/>
                                                  <w:divBdr>
                                                    <w:top w:val="none" w:sz="0" w:space="0" w:color="auto"/>
                                                    <w:left w:val="none" w:sz="0" w:space="0" w:color="auto"/>
                                                    <w:bottom w:val="none" w:sz="0" w:space="0" w:color="auto"/>
                                                    <w:right w:val="none" w:sz="0" w:space="0" w:color="auto"/>
                                                  </w:divBdr>
                                                  <w:divsChild>
                                                    <w:div w:id="15009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6275189">
      <w:bodyDiv w:val="1"/>
      <w:marLeft w:val="0"/>
      <w:marRight w:val="0"/>
      <w:marTop w:val="0"/>
      <w:marBottom w:val="0"/>
      <w:divBdr>
        <w:top w:val="none" w:sz="0" w:space="0" w:color="auto"/>
        <w:left w:val="none" w:sz="0" w:space="0" w:color="auto"/>
        <w:bottom w:val="none" w:sz="0" w:space="0" w:color="auto"/>
        <w:right w:val="none" w:sz="0" w:space="0" w:color="auto"/>
      </w:divBdr>
      <w:divsChild>
        <w:div w:id="2059207004">
          <w:marLeft w:val="432"/>
          <w:marRight w:val="0"/>
          <w:marTop w:val="84"/>
          <w:marBottom w:val="0"/>
          <w:divBdr>
            <w:top w:val="none" w:sz="0" w:space="0" w:color="auto"/>
            <w:left w:val="none" w:sz="0" w:space="0" w:color="auto"/>
            <w:bottom w:val="none" w:sz="0" w:space="0" w:color="auto"/>
            <w:right w:val="none" w:sz="0" w:space="0" w:color="auto"/>
          </w:divBdr>
        </w:div>
        <w:div w:id="1463570462">
          <w:marLeft w:val="432"/>
          <w:marRight w:val="0"/>
          <w:marTop w:val="84"/>
          <w:marBottom w:val="0"/>
          <w:divBdr>
            <w:top w:val="none" w:sz="0" w:space="0" w:color="auto"/>
            <w:left w:val="none" w:sz="0" w:space="0" w:color="auto"/>
            <w:bottom w:val="none" w:sz="0" w:space="0" w:color="auto"/>
            <w:right w:val="none" w:sz="0" w:space="0" w:color="auto"/>
          </w:divBdr>
        </w:div>
        <w:div w:id="894699351">
          <w:marLeft w:val="432"/>
          <w:marRight w:val="0"/>
          <w:marTop w:val="84"/>
          <w:marBottom w:val="0"/>
          <w:divBdr>
            <w:top w:val="none" w:sz="0" w:space="0" w:color="auto"/>
            <w:left w:val="none" w:sz="0" w:space="0" w:color="auto"/>
            <w:bottom w:val="none" w:sz="0" w:space="0" w:color="auto"/>
            <w:right w:val="none" w:sz="0" w:space="0" w:color="auto"/>
          </w:divBdr>
        </w:div>
      </w:divsChild>
    </w:div>
    <w:div w:id="688415624">
      <w:bodyDiv w:val="1"/>
      <w:marLeft w:val="0"/>
      <w:marRight w:val="0"/>
      <w:marTop w:val="0"/>
      <w:marBottom w:val="0"/>
      <w:divBdr>
        <w:top w:val="none" w:sz="0" w:space="0" w:color="auto"/>
        <w:left w:val="none" w:sz="0" w:space="0" w:color="auto"/>
        <w:bottom w:val="none" w:sz="0" w:space="0" w:color="auto"/>
        <w:right w:val="none" w:sz="0" w:space="0" w:color="auto"/>
      </w:divBdr>
    </w:div>
    <w:div w:id="694694972">
      <w:bodyDiv w:val="1"/>
      <w:marLeft w:val="0"/>
      <w:marRight w:val="0"/>
      <w:marTop w:val="0"/>
      <w:marBottom w:val="0"/>
      <w:divBdr>
        <w:top w:val="none" w:sz="0" w:space="0" w:color="auto"/>
        <w:left w:val="none" w:sz="0" w:space="0" w:color="auto"/>
        <w:bottom w:val="none" w:sz="0" w:space="0" w:color="auto"/>
        <w:right w:val="none" w:sz="0" w:space="0" w:color="auto"/>
      </w:divBdr>
    </w:div>
    <w:div w:id="695931711">
      <w:bodyDiv w:val="1"/>
      <w:marLeft w:val="0"/>
      <w:marRight w:val="0"/>
      <w:marTop w:val="0"/>
      <w:marBottom w:val="0"/>
      <w:divBdr>
        <w:top w:val="none" w:sz="0" w:space="0" w:color="auto"/>
        <w:left w:val="none" w:sz="0" w:space="0" w:color="auto"/>
        <w:bottom w:val="none" w:sz="0" w:space="0" w:color="auto"/>
        <w:right w:val="none" w:sz="0" w:space="0" w:color="auto"/>
      </w:divBdr>
      <w:divsChild>
        <w:div w:id="1907760340">
          <w:marLeft w:val="432"/>
          <w:marRight w:val="0"/>
          <w:marTop w:val="60"/>
          <w:marBottom w:val="0"/>
          <w:divBdr>
            <w:top w:val="none" w:sz="0" w:space="0" w:color="auto"/>
            <w:left w:val="none" w:sz="0" w:space="0" w:color="auto"/>
            <w:bottom w:val="none" w:sz="0" w:space="0" w:color="auto"/>
            <w:right w:val="none" w:sz="0" w:space="0" w:color="auto"/>
          </w:divBdr>
        </w:div>
        <w:div w:id="1937247614">
          <w:marLeft w:val="432"/>
          <w:marRight w:val="0"/>
          <w:marTop w:val="60"/>
          <w:marBottom w:val="0"/>
          <w:divBdr>
            <w:top w:val="none" w:sz="0" w:space="0" w:color="auto"/>
            <w:left w:val="none" w:sz="0" w:space="0" w:color="auto"/>
            <w:bottom w:val="none" w:sz="0" w:space="0" w:color="auto"/>
            <w:right w:val="none" w:sz="0" w:space="0" w:color="auto"/>
          </w:divBdr>
        </w:div>
      </w:divsChild>
    </w:div>
    <w:div w:id="705175035">
      <w:bodyDiv w:val="1"/>
      <w:marLeft w:val="0"/>
      <w:marRight w:val="0"/>
      <w:marTop w:val="0"/>
      <w:marBottom w:val="0"/>
      <w:divBdr>
        <w:top w:val="none" w:sz="0" w:space="0" w:color="auto"/>
        <w:left w:val="none" w:sz="0" w:space="0" w:color="auto"/>
        <w:bottom w:val="none" w:sz="0" w:space="0" w:color="auto"/>
        <w:right w:val="none" w:sz="0" w:space="0" w:color="auto"/>
      </w:divBdr>
      <w:divsChild>
        <w:div w:id="449471710">
          <w:marLeft w:val="432"/>
          <w:marRight w:val="0"/>
          <w:marTop w:val="84"/>
          <w:marBottom w:val="0"/>
          <w:divBdr>
            <w:top w:val="none" w:sz="0" w:space="0" w:color="auto"/>
            <w:left w:val="none" w:sz="0" w:space="0" w:color="auto"/>
            <w:bottom w:val="none" w:sz="0" w:space="0" w:color="auto"/>
            <w:right w:val="none" w:sz="0" w:space="0" w:color="auto"/>
          </w:divBdr>
        </w:div>
        <w:div w:id="1982346712">
          <w:marLeft w:val="432"/>
          <w:marRight w:val="0"/>
          <w:marTop w:val="84"/>
          <w:marBottom w:val="0"/>
          <w:divBdr>
            <w:top w:val="none" w:sz="0" w:space="0" w:color="auto"/>
            <w:left w:val="none" w:sz="0" w:space="0" w:color="auto"/>
            <w:bottom w:val="none" w:sz="0" w:space="0" w:color="auto"/>
            <w:right w:val="none" w:sz="0" w:space="0" w:color="auto"/>
          </w:divBdr>
        </w:div>
        <w:div w:id="1919440749">
          <w:marLeft w:val="432"/>
          <w:marRight w:val="0"/>
          <w:marTop w:val="84"/>
          <w:marBottom w:val="0"/>
          <w:divBdr>
            <w:top w:val="none" w:sz="0" w:space="0" w:color="auto"/>
            <w:left w:val="none" w:sz="0" w:space="0" w:color="auto"/>
            <w:bottom w:val="none" w:sz="0" w:space="0" w:color="auto"/>
            <w:right w:val="none" w:sz="0" w:space="0" w:color="auto"/>
          </w:divBdr>
        </w:div>
        <w:div w:id="426850789">
          <w:marLeft w:val="432"/>
          <w:marRight w:val="0"/>
          <w:marTop w:val="84"/>
          <w:marBottom w:val="0"/>
          <w:divBdr>
            <w:top w:val="none" w:sz="0" w:space="0" w:color="auto"/>
            <w:left w:val="none" w:sz="0" w:space="0" w:color="auto"/>
            <w:bottom w:val="none" w:sz="0" w:space="0" w:color="auto"/>
            <w:right w:val="none" w:sz="0" w:space="0" w:color="auto"/>
          </w:divBdr>
        </w:div>
      </w:divsChild>
    </w:div>
    <w:div w:id="706875150">
      <w:bodyDiv w:val="1"/>
      <w:marLeft w:val="0"/>
      <w:marRight w:val="0"/>
      <w:marTop w:val="0"/>
      <w:marBottom w:val="0"/>
      <w:divBdr>
        <w:top w:val="none" w:sz="0" w:space="0" w:color="auto"/>
        <w:left w:val="none" w:sz="0" w:space="0" w:color="auto"/>
        <w:bottom w:val="none" w:sz="0" w:space="0" w:color="auto"/>
        <w:right w:val="none" w:sz="0" w:space="0" w:color="auto"/>
      </w:divBdr>
      <w:divsChild>
        <w:div w:id="460729335">
          <w:marLeft w:val="850"/>
          <w:marRight w:val="0"/>
          <w:marTop w:val="96"/>
          <w:marBottom w:val="0"/>
          <w:divBdr>
            <w:top w:val="none" w:sz="0" w:space="0" w:color="auto"/>
            <w:left w:val="none" w:sz="0" w:space="0" w:color="auto"/>
            <w:bottom w:val="none" w:sz="0" w:space="0" w:color="auto"/>
            <w:right w:val="none" w:sz="0" w:space="0" w:color="auto"/>
          </w:divBdr>
        </w:div>
        <w:div w:id="1121726938">
          <w:marLeft w:val="850"/>
          <w:marRight w:val="0"/>
          <w:marTop w:val="96"/>
          <w:marBottom w:val="0"/>
          <w:divBdr>
            <w:top w:val="none" w:sz="0" w:space="0" w:color="auto"/>
            <w:left w:val="none" w:sz="0" w:space="0" w:color="auto"/>
            <w:bottom w:val="none" w:sz="0" w:space="0" w:color="auto"/>
            <w:right w:val="none" w:sz="0" w:space="0" w:color="auto"/>
          </w:divBdr>
        </w:div>
        <w:div w:id="1189685012">
          <w:marLeft w:val="850"/>
          <w:marRight w:val="0"/>
          <w:marTop w:val="96"/>
          <w:marBottom w:val="0"/>
          <w:divBdr>
            <w:top w:val="none" w:sz="0" w:space="0" w:color="auto"/>
            <w:left w:val="none" w:sz="0" w:space="0" w:color="auto"/>
            <w:bottom w:val="none" w:sz="0" w:space="0" w:color="auto"/>
            <w:right w:val="none" w:sz="0" w:space="0" w:color="auto"/>
          </w:divBdr>
        </w:div>
        <w:div w:id="1354768942">
          <w:marLeft w:val="850"/>
          <w:marRight w:val="0"/>
          <w:marTop w:val="96"/>
          <w:marBottom w:val="0"/>
          <w:divBdr>
            <w:top w:val="none" w:sz="0" w:space="0" w:color="auto"/>
            <w:left w:val="none" w:sz="0" w:space="0" w:color="auto"/>
            <w:bottom w:val="none" w:sz="0" w:space="0" w:color="auto"/>
            <w:right w:val="none" w:sz="0" w:space="0" w:color="auto"/>
          </w:divBdr>
        </w:div>
      </w:divsChild>
    </w:div>
    <w:div w:id="712466296">
      <w:bodyDiv w:val="1"/>
      <w:marLeft w:val="0"/>
      <w:marRight w:val="0"/>
      <w:marTop w:val="0"/>
      <w:marBottom w:val="0"/>
      <w:divBdr>
        <w:top w:val="none" w:sz="0" w:space="0" w:color="auto"/>
        <w:left w:val="none" w:sz="0" w:space="0" w:color="auto"/>
        <w:bottom w:val="none" w:sz="0" w:space="0" w:color="auto"/>
        <w:right w:val="none" w:sz="0" w:space="0" w:color="auto"/>
      </w:divBdr>
      <w:divsChild>
        <w:div w:id="458913299">
          <w:marLeft w:val="288"/>
          <w:marRight w:val="0"/>
          <w:marTop w:val="60"/>
          <w:marBottom w:val="0"/>
          <w:divBdr>
            <w:top w:val="none" w:sz="0" w:space="0" w:color="auto"/>
            <w:left w:val="none" w:sz="0" w:space="0" w:color="auto"/>
            <w:bottom w:val="none" w:sz="0" w:space="0" w:color="auto"/>
            <w:right w:val="none" w:sz="0" w:space="0" w:color="auto"/>
          </w:divBdr>
        </w:div>
        <w:div w:id="1801338308">
          <w:marLeft w:val="288"/>
          <w:marRight w:val="0"/>
          <w:marTop w:val="60"/>
          <w:marBottom w:val="0"/>
          <w:divBdr>
            <w:top w:val="none" w:sz="0" w:space="0" w:color="auto"/>
            <w:left w:val="none" w:sz="0" w:space="0" w:color="auto"/>
            <w:bottom w:val="none" w:sz="0" w:space="0" w:color="auto"/>
            <w:right w:val="none" w:sz="0" w:space="0" w:color="auto"/>
          </w:divBdr>
        </w:div>
      </w:divsChild>
    </w:div>
    <w:div w:id="713507697">
      <w:bodyDiv w:val="1"/>
      <w:marLeft w:val="0"/>
      <w:marRight w:val="0"/>
      <w:marTop w:val="0"/>
      <w:marBottom w:val="0"/>
      <w:divBdr>
        <w:top w:val="none" w:sz="0" w:space="0" w:color="auto"/>
        <w:left w:val="none" w:sz="0" w:space="0" w:color="auto"/>
        <w:bottom w:val="none" w:sz="0" w:space="0" w:color="auto"/>
        <w:right w:val="none" w:sz="0" w:space="0" w:color="auto"/>
      </w:divBdr>
      <w:divsChild>
        <w:div w:id="2043047346">
          <w:marLeft w:val="994"/>
          <w:marRight w:val="0"/>
          <w:marTop w:val="84"/>
          <w:marBottom w:val="0"/>
          <w:divBdr>
            <w:top w:val="none" w:sz="0" w:space="0" w:color="auto"/>
            <w:left w:val="none" w:sz="0" w:space="0" w:color="auto"/>
            <w:bottom w:val="none" w:sz="0" w:space="0" w:color="auto"/>
            <w:right w:val="none" w:sz="0" w:space="0" w:color="auto"/>
          </w:divBdr>
        </w:div>
        <w:div w:id="1554124373">
          <w:marLeft w:val="994"/>
          <w:marRight w:val="0"/>
          <w:marTop w:val="84"/>
          <w:marBottom w:val="0"/>
          <w:divBdr>
            <w:top w:val="none" w:sz="0" w:space="0" w:color="auto"/>
            <w:left w:val="none" w:sz="0" w:space="0" w:color="auto"/>
            <w:bottom w:val="none" w:sz="0" w:space="0" w:color="auto"/>
            <w:right w:val="none" w:sz="0" w:space="0" w:color="auto"/>
          </w:divBdr>
        </w:div>
        <w:div w:id="1766727807">
          <w:marLeft w:val="994"/>
          <w:marRight w:val="0"/>
          <w:marTop w:val="84"/>
          <w:marBottom w:val="0"/>
          <w:divBdr>
            <w:top w:val="none" w:sz="0" w:space="0" w:color="auto"/>
            <w:left w:val="none" w:sz="0" w:space="0" w:color="auto"/>
            <w:bottom w:val="none" w:sz="0" w:space="0" w:color="auto"/>
            <w:right w:val="none" w:sz="0" w:space="0" w:color="auto"/>
          </w:divBdr>
        </w:div>
        <w:div w:id="903175847">
          <w:marLeft w:val="994"/>
          <w:marRight w:val="0"/>
          <w:marTop w:val="84"/>
          <w:marBottom w:val="0"/>
          <w:divBdr>
            <w:top w:val="none" w:sz="0" w:space="0" w:color="auto"/>
            <w:left w:val="none" w:sz="0" w:space="0" w:color="auto"/>
            <w:bottom w:val="none" w:sz="0" w:space="0" w:color="auto"/>
            <w:right w:val="none" w:sz="0" w:space="0" w:color="auto"/>
          </w:divBdr>
        </w:div>
        <w:div w:id="1281106313">
          <w:marLeft w:val="994"/>
          <w:marRight w:val="0"/>
          <w:marTop w:val="84"/>
          <w:marBottom w:val="0"/>
          <w:divBdr>
            <w:top w:val="none" w:sz="0" w:space="0" w:color="auto"/>
            <w:left w:val="none" w:sz="0" w:space="0" w:color="auto"/>
            <w:bottom w:val="none" w:sz="0" w:space="0" w:color="auto"/>
            <w:right w:val="none" w:sz="0" w:space="0" w:color="auto"/>
          </w:divBdr>
        </w:div>
        <w:div w:id="384524611">
          <w:marLeft w:val="994"/>
          <w:marRight w:val="0"/>
          <w:marTop w:val="84"/>
          <w:marBottom w:val="0"/>
          <w:divBdr>
            <w:top w:val="none" w:sz="0" w:space="0" w:color="auto"/>
            <w:left w:val="none" w:sz="0" w:space="0" w:color="auto"/>
            <w:bottom w:val="none" w:sz="0" w:space="0" w:color="auto"/>
            <w:right w:val="none" w:sz="0" w:space="0" w:color="auto"/>
          </w:divBdr>
        </w:div>
        <w:div w:id="1826702218">
          <w:marLeft w:val="994"/>
          <w:marRight w:val="0"/>
          <w:marTop w:val="84"/>
          <w:marBottom w:val="0"/>
          <w:divBdr>
            <w:top w:val="none" w:sz="0" w:space="0" w:color="auto"/>
            <w:left w:val="none" w:sz="0" w:space="0" w:color="auto"/>
            <w:bottom w:val="none" w:sz="0" w:space="0" w:color="auto"/>
            <w:right w:val="none" w:sz="0" w:space="0" w:color="auto"/>
          </w:divBdr>
        </w:div>
        <w:div w:id="261450883">
          <w:marLeft w:val="994"/>
          <w:marRight w:val="0"/>
          <w:marTop w:val="84"/>
          <w:marBottom w:val="0"/>
          <w:divBdr>
            <w:top w:val="none" w:sz="0" w:space="0" w:color="auto"/>
            <w:left w:val="none" w:sz="0" w:space="0" w:color="auto"/>
            <w:bottom w:val="none" w:sz="0" w:space="0" w:color="auto"/>
            <w:right w:val="none" w:sz="0" w:space="0" w:color="auto"/>
          </w:divBdr>
        </w:div>
        <w:div w:id="1945532078">
          <w:marLeft w:val="994"/>
          <w:marRight w:val="0"/>
          <w:marTop w:val="84"/>
          <w:marBottom w:val="0"/>
          <w:divBdr>
            <w:top w:val="none" w:sz="0" w:space="0" w:color="auto"/>
            <w:left w:val="none" w:sz="0" w:space="0" w:color="auto"/>
            <w:bottom w:val="none" w:sz="0" w:space="0" w:color="auto"/>
            <w:right w:val="none" w:sz="0" w:space="0" w:color="auto"/>
          </w:divBdr>
        </w:div>
        <w:div w:id="765078713">
          <w:marLeft w:val="994"/>
          <w:marRight w:val="0"/>
          <w:marTop w:val="84"/>
          <w:marBottom w:val="0"/>
          <w:divBdr>
            <w:top w:val="none" w:sz="0" w:space="0" w:color="auto"/>
            <w:left w:val="none" w:sz="0" w:space="0" w:color="auto"/>
            <w:bottom w:val="none" w:sz="0" w:space="0" w:color="auto"/>
            <w:right w:val="none" w:sz="0" w:space="0" w:color="auto"/>
          </w:divBdr>
        </w:div>
        <w:div w:id="1083142089">
          <w:marLeft w:val="994"/>
          <w:marRight w:val="0"/>
          <w:marTop w:val="84"/>
          <w:marBottom w:val="0"/>
          <w:divBdr>
            <w:top w:val="none" w:sz="0" w:space="0" w:color="auto"/>
            <w:left w:val="none" w:sz="0" w:space="0" w:color="auto"/>
            <w:bottom w:val="none" w:sz="0" w:space="0" w:color="auto"/>
            <w:right w:val="none" w:sz="0" w:space="0" w:color="auto"/>
          </w:divBdr>
        </w:div>
      </w:divsChild>
    </w:div>
    <w:div w:id="715395884">
      <w:bodyDiv w:val="1"/>
      <w:marLeft w:val="0"/>
      <w:marRight w:val="0"/>
      <w:marTop w:val="0"/>
      <w:marBottom w:val="0"/>
      <w:divBdr>
        <w:top w:val="none" w:sz="0" w:space="0" w:color="auto"/>
        <w:left w:val="none" w:sz="0" w:space="0" w:color="auto"/>
        <w:bottom w:val="none" w:sz="0" w:space="0" w:color="auto"/>
        <w:right w:val="none" w:sz="0" w:space="0" w:color="auto"/>
      </w:divBdr>
      <w:divsChild>
        <w:div w:id="813640254">
          <w:marLeft w:val="850"/>
          <w:marRight w:val="0"/>
          <w:marTop w:val="96"/>
          <w:marBottom w:val="0"/>
          <w:divBdr>
            <w:top w:val="none" w:sz="0" w:space="0" w:color="auto"/>
            <w:left w:val="none" w:sz="0" w:space="0" w:color="auto"/>
            <w:bottom w:val="none" w:sz="0" w:space="0" w:color="auto"/>
            <w:right w:val="none" w:sz="0" w:space="0" w:color="auto"/>
          </w:divBdr>
        </w:div>
      </w:divsChild>
    </w:div>
    <w:div w:id="718289079">
      <w:bodyDiv w:val="1"/>
      <w:marLeft w:val="0"/>
      <w:marRight w:val="0"/>
      <w:marTop w:val="0"/>
      <w:marBottom w:val="0"/>
      <w:divBdr>
        <w:top w:val="none" w:sz="0" w:space="0" w:color="auto"/>
        <w:left w:val="none" w:sz="0" w:space="0" w:color="auto"/>
        <w:bottom w:val="none" w:sz="0" w:space="0" w:color="auto"/>
        <w:right w:val="none" w:sz="0" w:space="0" w:color="auto"/>
      </w:divBdr>
      <w:divsChild>
        <w:div w:id="2019842489">
          <w:marLeft w:val="432"/>
          <w:marRight w:val="0"/>
          <w:marTop w:val="84"/>
          <w:marBottom w:val="0"/>
          <w:divBdr>
            <w:top w:val="none" w:sz="0" w:space="0" w:color="auto"/>
            <w:left w:val="none" w:sz="0" w:space="0" w:color="auto"/>
            <w:bottom w:val="none" w:sz="0" w:space="0" w:color="auto"/>
            <w:right w:val="none" w:sz="0" w:space="0" w:color="auto"/>
          </w:divBdr>
        </w:div>
      </w:divsChild>
    </w:div>
    <w:div w:id="723019534">
      <w:bodyDiv w:val="1"/>
      <w:marLeft w:val="0"/>
      <w:marRight w:val="0"/>
      <w:marTop w:val="0"/>
      <w:marBottom w:val="0"/>
      <w:divBdr>
        <w:top w:val="none" w:sz="0" w:space="0" w:color="auto"/>
        <w:left w:val="none" w:sz="0" w:space="0" w:color="auto"/>
        <w:bottom w:val="none" w:sz="0" w:space="0" w:color="auto"/>
        <w:right w:val="none" w:sz="0" w:space="0" w:color="auto"/>
      </w:divBdr>
      <w:divsChild>
        <w:div w:id="1392650803">
          <w:marLeft w:val="288"/>
          <w:marRight w:val="0"/>
          <w:marTop w:val="60"/>
          <w:marBottom w:val="0"/>
          <w:divBdr>
            <w:top w:val="none" w:sz="0" w:space="0" w:color="auto"/>
            <w:left w:val="none" w:sz="0" w:space="0" w:color="auto"/>
            <w:bottom w:val="none" w:sz="0" w:space="0" w:color="auto"/>
            <w:right w:val="none" w:sz="0" w:space="0" w:color="auto"/>
          </w:divBdr>
        </w:div>
        <w:div w:id="628560589">
          <w:marLeft w:val="878"/>
          <w:marRight w:val="0"/>
          <w:marTop w:val="60"/>
          <w:marBottom w:val="0"/>
          <w:divBdr>
            <w:top w:val="none" w:sz="0" w:space="0" w:color="auto"/>
            <w:left w:val="none" w:sz="0" w:space="0" w:color="auto"/>
            <w:bottom w:val="none" w:sz="0" w:space="0" w:color="auto"/>
            <w:right w:val="none" w:sz="0" w:space="0" w:color="auto"/>
          </w:divBdr>
        </w:div>
        <w:div w:id="2072145367">
          <w:marLeft w:val="878"/>
          <w:marRight w:val="0"/>
          <w:marTop w:val="60"/>
          <w:marBottom w:val="0"/>
          <w:divBdr>
            <w:top w:val="none" w:sz="0" w:space="0" w:color="auto"/>
            <w:left w:val="none" w:sz="0" w:space="0" w:color="auto"/>
            <w:bottom w:val="none" w:sz="0" w:space="0" w:color="auto"/>
            <w:right w:val="none" w:sz="0" w:space="0" w:color="auto"/>
          </w:divBdr>
        </w:div>
        <w:div w:id="443425176">
          <w:marLeft w:val="878"/>
          <w:marRight w:val="0"/>
          <w:marTop w:val="60"/>
          <w:marBottom w:val="0"/>
          <w:divBdr>
            <w:top w:val="none" w:sz="0" w:space="0" w:color="auto"/>
            <w:left w:val="none" w:sz="0" w:space="0" w:color="auto"/>
            <w:bottom w:val="none" w:sz="0" w:space="0" w:color="auto"/>
            <w:right w:val="none" w:sz="0" w:space="0" w:color="auto"/>
          </w:divBdr>
        </w:div>
        <w:div w:id="2084796159">
          <w:marLeft w:val="878"/>
          <w:marRight w:val="0"/>
          <w:marTop w:val="60"/>
          <w:marBottom w:val="0"/>
          <w:divBdr>
            <w:top w:val="none" w:sz="0" w:space="0" w:color="auto"/>
            <w:left w:val="none" w:sz="0" w:space="0" w:color="auto"/>
            <w:bottom w:val="none" w:sz="0" w:space="0" w:color="auto"/>
            <w:right w:val="none" w:sz="0" w:space="0" w:color="auto"/>
          </w:divBdr>
        </w:div>
        <w:div w:id="48186211">
          <w:marLeft w:val="878"/>
          <w:marRight w:val="0"/>
          <w:marTop w:val="60"/>
          <w:marBottom w:val="0"/>
          <w:divBdr>
            <w:top w:val="none" w:sz="0" w:space="0" w:color="auto"/>
            <w:left w:val="none" w:sz="0" w:space="0" w:color="auto"/>
            <w:bottom w:val="none" w:sz="0" w:space="0" w:color="auto"/>
            <w:right w:val="none" w:sz="0" w:space="0" w:color="auto"/>
          </w:divBdr>
        </w:div>
        <w:div w:id="657342273">
          <w:marLeft w:val="878"/>
          <w:marRight w:val="0"/>
          <w:marTop w:val="60"/>
          <w:marBottom w:val="0"/>
          <w:divBdr>
            <w:top w:val="none" w:sz="0" w:space="0" w:color="auto"/>
            <w:left w:val="none" w:sz="0" w:space="0" w:color="auto"/>
            <w:bottom w:val="none" w:sz="0" w:space="0" w:color="auto"/>
            <w:right w:val="none" w:sz="0" w:space="0" w:color="auto"/>
          </w:divBdr>
        </w:div>
        <w:div w:id="1591086903">
          <w:marLeft w:val="878"/>
          <w:marRight w:val="0"/>
          <w:marTop w:val="60"/>
          <w:marBottom w:val="0"/>
          <w:divBdr>
            <w:top w:val="none" w:sz="0" w:space="0" w:color="auto"/>
            <w:left w:val="none" w:sz="0" w:space="0" w:color="auto"/>
            <w:bottom w:val="none" w:sz="0" w:space="0" w:color="auto"/>
            <w:right w:val="none" w:sz="0" w:space="0" w:color="auto"/>
          </w:divBdr>
        </w:div>
        <w:div w:id="1680502723">
          <w:marLeft w:val="274"/>
          <w:marRight w:val="0"/>
          <w:marTop w:val="60"/>
          <w:marBottom w:val="0"/>
          <w:divBdr>
            <w:top w:val="none" w:sz="0" w:space="0" w:color="auto"/>
            <w:left w:val="none" w:sz="0" w:space="0" w:color="auto"/>
            <w:bottom w:val="none" w:sz="0" w:space="0" w:color="auto"/>
            <w:right w:val="none" w:sz="0" w:space="0" w:color="auto"/>
          </w:divBdr>
        </w:div>
      </w:divsChild>
    </w:div>
    <w:div w:id="728695858">
      <w:bodyDiv w:val="1"/>
      <w:marLeft w:val="0"/>
      <w:marRight w:val="0"/>
      <w:marTop w:val="0"/>
      <w:marBottom w:val="0"/>
      <w:divBdr>
        <w:top w:val="none" w:sz="0" w:space="0" w:color="auto"/>
        <w:left w:val="none" w:sz="0" w:space="0" w:color="auto"/>
        <w:bottom w:val="none" w:sz="0" w:space="0" w:color="auto"/>
        <w:right w:val="none" w:sz="0" w:space="0" w:color="auto"/>
      </w:divBdr>
    </w:div>
    <w:div w:id="731083480">
      <w:bodyDiv w:val="1"/>
      <w:marLeft w:val="0"/>
      <w:marRight w:val="0"/>
      <w:marTop w:val="0"/>
      <w:marBottom w:val="0"/>
      <w:divBdr>
        <w:top w:val="none" w:sz="0" w:space="0" w:color="auto"/>
        <w:left w:val="none" w:sz="0" w:space="0" w:color="auto"/>
        <w:bottom w:val="none" w:sz="0" w:space="0" w:color="auto"/>
        <w:right w:val="none" w:sz="0" w:space="0" w:color="auto"/>
      </w:divBdr>
      <w:divsChild>
        <w:div w:id="471555788">
          <w:marLeft w:val="547"/>
          <w:marRight w:val="0"/>
          <w:marTop w:val="120"/>
          <w:marBottom w:val="0"/>
          <w:divBdr>
            <w:top w:val="none" w:sz="0" w:space="0" w:color="auto"/>
            <w:left w:val="none" w:sz="0" w:space="0" w:color="auto"/>
            <w:bottom w:val="none" w:sz="0" w:space="0" w:color="auto"/>
            <w:right w:val="none" w:sz="0" w:space="0" w:color="auto"/>
          </w:divBdr>
        </w:div>
        <w:div w:id="793405452">
          <w:marLeft w:val="547"/>
          <w:marRight w:val="0"/>
          <w:marTop w:val="120"/>
          <w:marBottom w:val="0"/>
          <w:divBdr>
            <w:top w:val="none" w:sz="0" w:space="0" w:color="auto"/>
            <w:left w:val="none" w:sz="0" w:space="0" w:color="auto"/>
            <w:bottom w:val="none" w:sz="0" w:space="0" w:color="auto"/>
            <w:right w:val="none" w:sz="0" w:space="0" w:color="auto"/>
          </w:divBdr>
        </w:div>
        <w:div w:id="1846238844">
          <w:marLeft w:val="547"/>
          <w:marRight w:val="0"/>
          <w:marTop w:val="120"/>
          <w:marBottom w:val="0"/>
          <w:divBdr>
            <w:top w:val="none" w:sz="0" w:space="0" w:color="auto"/>
            <w:left w:val="none" w:sz="0" w:space="0" w:color="auto"/>
            <w:bottom w:val="none" w:sz="0" w:space="0" w:color="auto"/>
            <w:right w:val="none" w:sz="0" w:space="0" w:color="auto"/>
          </w:divBdr>
        </w:div>
        <w:div w:id="545214722">
          <w:marLeft w:val="547"/>
          <w:marRight w:val="0"/>
          <w:marTop w:val="120"/>
          <w:marBottom w:val="0"/>
          <w:divBdr>
            <w:top w:val="none" w:sz="0" w:space="0" w:color="auto"/>
            <w:left w:val="none" w:sz="0" w:space="0" w:color="auto"/>
            <w:bottom w:val="none" w:sz="0" w:space="0" w:color="auto"/>
            <w:right w:val="none" w:sz="0" w:space="0" w:color="auto"/>
          </w:divBdr>
        </w:div>
        <w:div w:id="638846204">
          <w:marLeft w:val="547"/>
          <w:marRight w:val="0"/>
          <w:marTop w:val="120"/>
          <w:marBottom w:val="0"/>
          <w:divBdr>
            <w:top w:val="none" w:sz="0" w:space="0" w:color="auto"/>
            <w:left w:val="none" w:sz="0" w:space="0" w:color="auto"/>
            <w:bottom w:val="none" w:sz="0" w:space="0" w:color="auto"/>
            <w:right w:val="none" w:sz="0" w:space="0" w:color="auto"/>
          </w:divBdr>
        </w:div>
        <w:div w:id="1049650251">
          <w:marLeft w:val="547"/>
          <w:marRight w:val="0"/>
          <w:marTop w:val="120"/>
          <w:marBottom w:val="0"/>
          <w:divBdr>
            <w:top w:val="none" w:sz="0" w:space="0" w:color="auto"/>
            <w:left w:val="none" w:sz="0" w:space="0" w:color="auto"/>
            <w:bottom w:val="none" w:sz="0" w:space="0" w:color="auto"/>
            <w:right w:val="none" w:sz="0" w:space="0" w:color="auto"/>
          </w:divBdr>
        </w:div>
      </w:divsChild>
    </w:div>
    <w:div w:id="733505531">
      <w:bodyDiv w:val="1"/>
      <w:marLeft w:val="0"/>
      <w:marRight w:val="0"/>
      <w:marTop w:val="0"/>
      <w:marBottom w:val="0"/>
      <w:divBdr>
        <w:top w:val="none" w:sz="0" w:space="0" w:color="auto"/>
        <w:left w:val="none" w:sz="0" w:space="0" w:color="auto"/>
        <w:bottom w:val="none" w:sz="0" w:space="0" w:color="auto"/>
        <w:right w:val="none" w:sz="0" w:space="0" w:color="auto"/>
      </w:divBdr>
    </w:div>
    <w:div w:id="743601580">
      <w:bodyDiv w:val="1"/>
      <w:marLeft w:val="0"/>
      <w:marRight w:val="0"/>
      <w:marTop w:val="0"/>
      <w:marBottom w:val="0"/>
      <w:divBdr>
        <w:top w:val="none" w:sz="0" w:space="0" w:color="auto"/>
        <w:left w:val="none" w:sz="0" w:space="0" w:color="auto"/>
        <w:bottom w:val="none" w:sz="0" w:space="0" w:color="auto"/>
        <w:right w:val="none" w:sz="0" w:space="0" w:color="auto"/>
      </w:divBdr>
      <w:divsChild>
        <w:div w:id="36587011">
          <w:marLeft w:val="432"/>
          <w:marRight w:val="0"/>
          <w:marTop w:val="84"/>
          <w:marBottom w:val="0"/>
          <w:divBdr>
            <w:top w:val="none" w:sz="0" w:space="0" w:color="auto"/>
            <w:left w:val="none" w:sz="0" w:space="0" w:color="auto"/>
            <w:bottom w:val="none" w:sz="0" w:space="0" w:color="auto"/>
            <w:right w:val="none" w:sz="0" w:space="0" w:color="auto"/>
          </w:divBdr>
        </w:div>
        <w:div w:id="2025941060">
          <w:marLeft w:val="1123"/>
          <w:marRight w:val="0"/>
          <w:marTop w:val="84"/>
          <w:marBottom w:val="0"/>
          <w:divBdr>
            <w:top w:val="none" w:sz="0" w:space="0" w:color="auto"/>
            <w:left w:val="none" w:sz="0" w:space="0" w:color="auto"/>
            <w:bottom w:val="none" w:sz="0" w:space="0" w:color="auto"/>
            <w:right w:val="none" w:sz="0" w:space="0" w:color="auto"/>
          </w:divBdr>
        </w:div>
        <w:div w:id="513880042">
          <w:marLeft w:val="432"/>
          <w:marRight w:val="0"/>
          <w:marTop w:val="84"/>
          <w:marBottom w:val="0"/>
          <w:divBdr>
            <w:top w:val="none" w:sz="0" w:space="0" w:color="auto"/>
            <w:left w:val="none" w:sz="0" w:space="0" w:color="auto"/>
            <w:bottom w:val="none" w:sz="0" w:space="0" w:color="auto"/>
            <w:right w:val="none" w:sz="0" w:space="0" w:color="auto"/>
          </w:divBdr>
        </w:div>
      </w:divsChild>
    </w:div>
    <w:div w:id="751008556">
      <w:bodyDiv w:val="1"/>
      <w:marLeft w:val="0"/>
      <w:marRight w:val="0"/>
      <w:marTop w:val="0"/>
      <w:marBottom w:val="0"/>
      <w:divBdr>
        <w:top w:val="none" w:sz="0" w:space="0" w:color="auto"/>
        <w:left w:val="none" w:sz="0" w:space="0" w:color="auto"/>
        <w:bottom w:val="none" w:sz="0" w:space="0" w:color="auto"/>
        <w:right w:val="none" w:sz="0" w:space="0" w:color="auto"/>
      </w:divBdr>
      <w:divsChild>
        <w:div w:id="835413194">
          <w:marLeft w:val="432"/>
          <w:marRight w:val="0"/>
          <w:marTop w:val="60"/>
          <w:marBottom w:val="0"/>
          <w:divBdr>
            <w:top w:val="none" w:sz="0" w:space="0" w:color="auto"/>
            <w:left w:val="none" w:sz="0" w:space="0" w:color="auto"/>
            <w:bottom w:val="none" w:sz="0" w:space="0" w:color="auto"/>
            <w:right w:val="none" w:sz="0" w:space="0" w:color="auto"/>
          </w:divBdr>
        </w:div>
      </w:divsChild>
    </w:div>
    <w:div w:id="755713896">
      <w:bodyDiv w:val="1"/>
      <w:marLeft w:val="0"/>
      <w:marRight w:val="0"/>
      <w:marTop w:val="0"/>
      <w:marBottom w:val="0"/>
      <w:divBdr>
        <w:top w:val="none" w:sz="0" w:space="0" w:color="auto"/>
        <w:left w:val="none" w:sz="0" w:space="0" w:color="auto"/>
        <w:bottom w:val="none" w:sz="0" w:space="0" w:color="auto"/>
        <w:right w:val="none" w:sz="0" w:space="0" w:color="auto"/>
      </w:divBdr>
    </w:div>
    <w:div w:id="767655093">
      <w:bodyDiv w:val="1"/>
      <w:marLeft w:val="0"/>
      <w:marRight w:val="0"/>
      <w:marTop w:val="0"/>
      <w:marBottom w:val="0"/>
      <w:divBdr>
        <w:top w:val="none" w:sz="0" w:space="0" w:color="auto"/>
        <w:left w:val="none" w:sz="0" w:space="0" w:color="auto"/>
        <w:bottom w:val="none" w:sz="0" w:space="0" w:color="auto"/>
        <w:right w:val="none" w:sz="0" w:space="0" w:color="auto"/>
      </w:divBdr>
      <w:divsChild>
        <w:div w:id="1736080993">
          <w:marLeft w:val="432"/>
          <w:marRight w:val="0"/>
          <w:marTop w:val="84"/>
          <w:marBottom w:val="0"/>
          <w:divBdr>
            <w:top w:val="none" w:sz="0" w:space="0" w:color="auto"/>
            <w:left w:val="none" w:sz="0" w:space="0" w:color="auto"/>
            <w:bottom w:val="none" w:sz="0" w:space="0" w:color="auto"/>
            <w:right w:val="none" w:sz="0" w:space="0" w:color="auto"/>
          </w:divBdr>
        </w:div>
        <w:div w:id="966668308">
          <w:marLeft w:val="432"/>
          <w:marRight w:val="0"/>
          <w:marTop w:val="84"/>
          <w:marBottom w:val="0"/>
          <w:divBdr>
            <w:top w:val="none" w:sz="0" w:space="0" w:color="auto"/>
            <w:left w:val="none" w:sz="0" w:space="0" w:color="auto"/>
            <w:bottom w:val="none" w:sz="0" w:space="0" w:color="auto"/>
            <w:right w:val="none" w:sz="0" w:space="0" w:color="auto"/>
          </w:divBdr>
        </w:div>
        <w:div w:id="1138036575">
          <w:marLeft w:val="432"/>
          <w:marRight w:val="0"/>
          <w:marTop w:val="84"/>
          <w:marBottom w:val="0"/>
          <w:divBdr>
            <w:top w:val="none" w:sz="0" w:space="0" w:color="auto"/>
            <w:left w:val="none" w:sz="0" w:space="0" w:color="auto"/>
            <w:bottom w:val="none" w:sz="0" w:space="0" w:color="auto"/>
            <w:right w:val="none" w:sz="0" w:space="0" w:color="auto"/>
          </w:divBdr>
        </w:div>
        <w:div w:id="1016427309">
          <w:marLeft w:val="432"/>
          <w:marRight w:val="0"/>
          <w:marTop w:val="84"/>
          <w:marBottom w:val="0"/>
          <w:divBdr>
            <w:top w:val="none" w:sz="0" w:space="0" w:color="auto"/>
            <w:left w:val="none" w:sz="0" w:space="0" w:color="auto"/>
            <w:bottom w:val="none" w:sz="0" w:space="0" w:color="auto"/>
            <w:right w:val="none" w:sz="0" w:space="0" w:color="auto"/>
          </w:divBdr>
        </w:div>
      </w:divsChild>
    </w:div>
    <w:div w:id="768162158">
      <w:bodyDiv w:val="1"/>
      <w:marLeft w:val="0"/>
      <w:marRight w:val="0"/>
      <w:marTop w:val="0"/>
      <w:marBottom w:val="0"/>
      <w:divBdr>
        <w:top w:val="none" w:sz="0" w:space="0" w:color="auto"/>
        <w:left w:val="none" w:sz="0" w:space="0" w:color="auto"/>
        <w:bottom w:val="none" w:sz="0" w:space="0" w:color="auto"/>
        <w:right w:val="none" w:sz="0" w:space="0" w:color="auto"/>
      </w:divBdr>
    </w:div>
    <w:div w:id="785008539">
      <w:bodyDiv w:val="1"/>
      <w:marLeft w:val="0"/>
      <w:marRight w:val="0"/>
      <w:marTop w:val="0"/>
      <w:marBottom w:val="0"/>
      <w:divBdr>
        <w:top w:val="none" w:sz="0" w:space="0" w:color="auto"/>
        <w:left w:val="none" w:sz="0" w:space="0" w:color="auto"/>
        <w:bottom w:val="none" w:sz="0" w:space="0" w:color="auto"/>
        <w:right w:val="none" w:sz="0" w:space="0" w:color="auto"/>
      </w:divBdr>
    </w:div>
    <w:div w:id="785463395">
      <w:bodyDiv w:val="1"/>
      <w:marLeft w:val="0"/>
      <w:marRight w:val="0"/>
      <w:marTop w:val="0"/>
      <w:marBottom w:val="0"/>
      <w:divBdr>
        <w:top w:val="none" w:sz="0" w:space="0" w:color="auto"/>
        <w:left w:val="none" w:sz="0" w:space="0" w:color="auto"/>
        <w:bottom w:val="none" w:sz="0" w:space="0" w:color="auto"/>
        <w:right w:val="none" w:sz="0" w:space="0" w:color="auto"/>
      </w:divBdr>
    </w:div>
    <w:div w:id="788624397">
      <w:bodyDiv w:val="1"/>
      <w:marLeft w:val="0"/>
      <w:marRight w:val="0"/>
      <w:marTop w:val="0"/>
      <w:marBottom w:val="0"/>
      <w:divBdr>
        <w:top w:val="none" w:sz="0" w:space="0" w:color="auto"/>
        <w:left w:val="none" w:sz="0" w:space="0" w:color="auto"/>
        <w:bottom w:val="none" w:sz="0" w:space="0" w:color="auto"/>
        <w:right w:val="none" w:sz="0" w:space="0" w:color="auto"/>
      </w:divBdr>
    </w:div>
    <w:div w:id="799804587">
      <w:bodyDiv w:val="1"/>
      <w:marLeft w:val="0"/>
      <w:marRight w:val="0"/>
      <w:marTop w:val="0"/>
      <w:marBottom w:val="0"/>
      <w:divBdr>
        <w:top w:val="none" w:sz="0" w:space="0" w:color="auto"/>
        <w:left w:val="none" w:sz="0" w:space="0" w:color="auto"/>
        <w:bottom w:val="none" w:sz="0" w:space="0" w:color="auto"/>
        <w:right w:val="none" w:sz="0" w:space="0" w:color="auto"/>
      </w:divBdr>
      <w:divsChild>
        <w:div w:id="30688168">
          <w:marLeft w:val="850"/>
          <w:marRight w:val="0"/>
          <w:marTop w:val="96"/>
          <w:marBottom w:val="0"/>
          <w:divBdr>
            <w:top w:val="none" w:sz="0" w:space="0" w:color="auto"/>
            <w:left w:val="none" w:sz="0" w:space="0" w:color="auto"/>
            <w:bottom w:val="none" w:sz="0" w:space="0" w:color="auto"/>
            <w:right w:val="none" w:sz="0" w:space="0" w:color="auto"/>
          </w:divBdr>
        </w:div>
        <w:div w:id="41027157">
          <w:marLeft w:val="850"/>
          <w:marRight w:val="0"/>
          <w:marTop w:val="96"/>
          <w:marBottom w:val="0"/>
          <w:divBdr>
            <w:top w:val="none" w:sz="0" w:space="0" w:color="auto"/>
            <w:left w:val="none" w:sz="0" w:space="0" w:color="auto"/>
            <w:bottom w:val="none" w:sz="0" w:space="0" w:color="auto"/>
            <w:right w:val="none" w:sz="0" w:space="0" w:color="auto"/>
          </w:divBdr>
        </w:div>
        <w:div w:id="112597422">
          <w:marLeft w:val="850"/>
          <w:marRight w:val="0"/>
          <w:marTop w:val="96"/>
          <w:marBottom w:val="0"/>
          <w:divBdr>
            <w:top w:val="none" w:sz="0" w:space="0" w:color="auto"/>
            <w:left w:val="none" w:sz="0" w:space="0" w:color="auto"/>
            <w:bottom w:val="none" w:sz="0" w:space="0" w:color="auto"/>
            <w:right w:val="none" w:sz="0" w:space="0" w:color="auto"/>
          </w:divBdr>
        </w:div>
        <w:div w:id="811868934">
          <w:marLeft w:val="850"/>
          <w:marRight w:val="0"/>
          <w:marTop w:val="96"/>
          <w:marBottom w:val="0"/>
          <w:divBdr>
            <w:top w:val="none" w:sz="0" w:space="0" w:color="auto"/>
            <w:left w:val="none" w:sz="0" w:space="0" w:color="auto"/>
            <w:bottom w:val="none" w:sz="0" w:space="0" w:color="auto"/>
            <w:right w:val="none" w:sz="0" w:space="0" w:color="auto"/>
          </w:divBdr>
        </w:div>
        <w:div w:id="999164041">
          <w:marLeft w:val="850"/>
          <w:marRight w:val="0"/>
          <w:marTop w:val="96"/>
          <w:marBottom w:val="0"/>
          <w:divBdr>
            <w:top w:val="none" w:sz="0" w:space="0" w:color="auto"/>
            <w:left w:val="none" w:sz="0" w:space="0" w:color="auto"/>
            <w:bottom w:val="none" w:sz="0" w:space="0" w:color="auto"/>
            <w:right w:val="none" w:sz="0" w:space="0" w:color="auto"/>
          </w:divBdr>
        </w:div>
      </w:divsChild>
    </w:div>
    <w:div w:id="807820065">
      <w:bodyDiv w:val="1"/>
      <w:marLeft w:val="0"/>
      <w:marRight w:val="0"/>
      <w:marTop w:val="0"/>
      <w:marBottom w:val="0"/>
      <w:divBdr>
        <w:top w:val="none" w:sz="0" w:space="0" w:color="auto"/>
        <w:left w:val="none" w:sz="0" w:space="0" w:color="auto"/>
        <w:bottom w:val="none" w:sz="0" w:space="0" w:color="auto"/>
        <w:right w:val="none" w:sz="0" w:space="0" w:color="auto"/>
      </w:divBdr>
      <w:divsChild>
        <w:div w:id="373193127">
          <w:marLeft w:val="432"/>
          <w:marRight w:val="0"/>
          <w:marTop w:val="60"/>
          <w:marBottom w:val="0"/>
          <w:divBdr>
            <w:top w:val="none" w:sz="0" w:space="0" w:color="auto"/>
            <w:left w:val="none" w:sz="0" w:space="0" w:color="auto"/>
            <w:bottom w:val="none" w:sz="0" w:space="0" w:color="auto"/>
            <w:right w:val="none" w:sz="0" w:space="0" w:color="auto"/>
          </w:divBdr>
        </w:div>
        <w:div w:id="99188339">
          <w:marLeft w:val="432"/>
          <w:marRight w:val="0"/>
          <w:marTop w:val="60"/>
          <w:marBottom w:val="0"/>
          <w:divBdr>
            <w:top w:val="none" w:sz="0" w:space="0" w:color="auto"/>
            <w:left w:val="none" w:sz="0" w:space="0" w:color="auto"/>
            <w:bottom w:val="none" w:sz="0" w:space="0" w:color="auto"/>
            <w:right w:val="none" w:sz="0" w:space="0" w:color="auto"/>
          </w:divBdr>
        </w:div>
      </w:divsChild>
    </w:div>
    <w:div w:id="810907785">
      <w:bodyDiv w:val="1"/>
      <w:marLeft w:val="0"/>
      <w:marRight w:val="0"/>
      <w:marTop w:val="0"/>
      <w:marBottom w:val="0"/>
      <w:divBdr>
        <w:top w:val="none" w:sz="0" w:space="0" w:color="auto"/>
        <w:left w:val="none" w:sz="0" w:space="0" w:color="auto"/>
        <w:bottom w:val="none" w:sz="0" w:space="0" w:color="auto"/>
        <w:right w:val="none" w:sz="0" w:space="0" w:color="auto"/>
      </w:divBdr>
      <w:divsChild>
        <w:div w:id="1885174767">
          <w:marLeft w:val="432"/>
          <w:marRight w:val="0"/>
          <w:marTop w:val="84"/>
          <w:marBottom w:val="0"/>
          <w:divBdr>
            <w:top w:val="none" w:sz="0" w:space="0" w:color="auto"/>
            <w:left w:val="none" w:sz="0" w:space="0" w:color="auto"/>
            <w:bottom w:val="none" w:sz="0" w:space="0" w:color="auto"/>
            <w:right w:val="none" w:sz="0" w:space="0" w:color="auto"/>
          </w:divBdr>
        </w:div>
        <w:div w:id="712732253">
          <w:marLeft w:val="432"/>
          <w:marRight w:val="0"/>
          <w:marTop w:val="84"/>
          <w:marBottom w:val="0"/>
          <w:divBdr>
            <w:top w:val="none" w:sz="0" w:space="0" w:color="auto"/>
            <w:left w:val="none" w:sz="0" w:space="0" w:color="auto"/>
            <w:bottom w:val="none" w:sz="0" w:space="0" w:color="auto"/>
            <w:right w:val="none" w:sz="0" w:space="0" w:color="auto"/>
          </w:divBdr>
        </w:div>
        <w:div w:id="1147473904">
          <w:marLeft w:val="432"/>
          <w:marRight w:val="0"/>
          <w:marTop w:val="84"/>
          <w:marBottom w:val="0"/>
          <w:divBdr>
            <w:top w:val="none" w:sz="0" w:space="0" w:color="auto"/>
            <w:left w:val="none" w:sz="0" w:space="0" w:color="auto"/>
            <w:bottom w:val="none" w:sz="0" w:space="0" w:color="auto"/>
            <w:right w:val="none" w:sz="0" w:space="0" w:color="auto"/>
          </w:divBdr>
        </w:div>
        <w:div w:id="1894809457">
          <w:marLeft w:val="432"/>
          <w:marRight w:val="0"/>
          <w:marTop w:val="84"/>
          <w:marBottom w:val="0"/>
          <w:divBdr>
            <w:top w:val="none" w:sz="0" w:space="0" w:color="auto"/>
            <w:left w:val="none" w:sz="0" w:space="0" w:color="auto"/>
            <w:bottom w:val="none" w:sz="0" w:space="0" w:color="auto"/>
            <w:right w:val="none" w:sz="0" w:space="0" w:color="auto"/>
          </w:divBdr>
        </w:div>
        <w:div w:id="643318685">
          <w:marLeft w:val="432"/>
          <w:marRight w:val="0"/>
          <w:marTop w:val="84"/>
          <w:marBottom w:val="0"/>
          <w:divBdr>
            <w:top w:val="none" w:sz="0" w:space="0" w:color="auto"/>
            <w:left w:val="none" w:sz="0" w:space="0" w:color="auto"/>
            <w:bottom w:val="none" w:sz="0" w:space="0" w:color="auto"/>
            <w:right w:val="none" w:sz="0" w:space="0" w:color="auto"/>
          </w:divBdr>
        </w:div>
        <w:div w:id="1878272171">
          <w:marLeft w:val="432"/>
          <w:marRight w:val="0"/>
          <w:marTop w:val="84"/>
          <w:marBottom w:val="0"/>
          <w:divBdr>
            <w:top w:val="none" w:sz="0" w:space="0" w:color="auto"/>
            <w:left w:val="none" w:sz="0" w:space="0" w:color="auto"/>
            <w:bottom w:val="none" w:sz="0" w:space="0" w:color="auto"/>
            <w:right w:val="none" w:sz="0" w:space="0" w:color="auto"/>
          </w:divBdr>
        </w:div>
        <w:div w:id="1459256834">
          <w:marLeft w:val="432"/>
          <w:marRight w:val="0"/>
          <w:marTop w:val="84"/>
          <w:marBottom w:val="0"/>
          <w:divBdr>
            <w:top w:val="none" w:sz="0" w:space="0" w:color="auto"/>
            <w:left w:val="none" w:sz="0" w:space="0" w:color="auto"/>
            <w:bottom w:val="none" w:sz="0" w:space="0" w:color="auto"/>
            <w:right w:val="none" w:sz="0" w:space="0" w:color="auto"/>
          </w:divBdr>
        </w:div>
      </w:divsChild>
    </w:div>
    <w:div w:id="822545796">
      <w:bodyDiv w:val="1"/>
      <w:marLeft w:val="0"/>
      <w:marRight w:val="0"/>
      <w:marTop w:val="0"/>
      <w:marBottom w:val="0"/>
      <w:divBdr>
        <w:top w:val="none" w:sz="0" w:space="0" w:color="auto"/>
        <w:left w:val="none" w:sz="0" w:space="0" w:color="auto"/>
        <w:bottom w:val="none" w:sz="0" w:space="0" w:color="auto"/>
        <w:right w:val="none" w:sz="0" w:space="0" w:color="auto"/>
      </w:divBdr>
    </w:div>
    <w:div w:id="822700671">
      <w:bodyDiv w:val="1"/>
      <w:marLeft w:val="0"/>
      <w:marRight w:val="0"/>
      <w:marTop w:val="0"/>
      <w:marBottom w:val="0"/>
      <w:divBdr>
        <w:top w:val="none" w:sz="0" w:space="0" w:color="auto"/>
        <w:left w:val="none" w:sz="0" w:space="0" w:color="auto"/>
        <w:bottom w:val="none" w:sz="0" w:space="0" w:color="auto"/>
        <w:right w:val="none" w:sz="0" w:space="0" w:color="auto"/>
      </w:divBdr>
      <w:divsChild>
        <w:div w:id="1401949030">
          <w:marLeft w:val="432"/>
          <w:marRight w:val="0"/>
          <w:marTop w:val="84"/>
          <w:marBottom w:val="0"/>
          <w:divBdr>
            <w:top w:val="none" w:sz="0" w:space="0" w:color="auto"/>
            <w:left w:val="none" w:sz="0" w:space="0" w:color="auto"/>
            <w:bottom w:val="none" w:sz="0" w:space="0" w:color="auto"/>
            <w:right w:val="none" w:sz="0" w:space="0" w:color="auto"/>
          </w:divBdr>
        </w:div>
        <w:div w:id="681517263">
          <w:marLeft w:val="432"/>
          <w:marRight w:val="0"/>
          <w:marTop w:val="84"/>
          <w:marBottom w:val="0"/>
          <w:divBdr>
            <w:top w:val="none" w:sz="0" w:space="0" w:color="auto"/>
            <w:left w:val="none" w:sz="0" w:space="0" w:color="auto"/>
            <w:bottom w:val="none" w:sz="0" w:space="0" w:color="auto"/>
            <w:right w:val="none" w:sz="0" w:space="0" w:color="auto"/>
          </w:divBdr>
        </w:div>
        <w:div w:id="1478377113">
          <w:marLeft w:val="432"/>
          <w:marRight w:val="0"/>
          <w:marTop w:val="84"/>
          <w:marBottom w:val="0"/>
          <w:divBdr>
            <w:top w:val="none" w:sz="0" w:space="0" w:color="auto"/>
            <w:left w:val="none" w:sz="0" w:space="0" w:color="auto"/>
            <w:bottom w:val="none" w:sz="0" w:space="0" w:color="auto"/>
            <w:right w:val="none" w:sz="0" w:space="0" w:color="auto"/>
          </w:divBdr>
        </w:div>
        <w:div w:id="1455099803">
          <w:marLeft w:val="432"/>
          <w:marRight w:val="0"/>
          <w:marTop w:val="84"/>
          <w:marBottom w:val="0"/>
          <w:divBdr>
            <w:top w:val="none" w:sz="0" w:space="0" w:color="auto"/>
            <w:left w:val="none" w:sz="0" w:space="0" w:color="auto"/>
            <w:bottom w:val="none" w:sz="0" w:space="0" w:color="auto"/>
            <w:right w:val="none" w:sz="0" w:space="0" w:color="auto"/>
          </w:divBdr>
        </w:div>
      </w:divsChild>
    </w:div>
    <w:div w:id="829246634">
      <w:bodyDiv w:val="1"/>
      <w:marLeft w:val="0"/>
      <w:marRight w:val="0"/>
      <w:marTop w:val="0"/>
      <w:marBottom w:val="0"/>
      <w:divBdr>
        <w:top w:val="none" w:sz="0" w:space="0" w:color="auto"/>
        <w:left w:val="none" w:sz="0" w:space="0" w:color="auto"/>
        <w:bottom w:val="none" w:sz="0" w:space="0" w:color="auto"/>
        <w:right w:val="none" w:sz="0" w:space="0" w:color="auto"/>
      </w:divBdr>
    </w:div>
    <w:div w:id="831064804">
      <w:bodyDiv w:val="1"/>
      <w:marLeft w:val="0"/>
      <w:marRight w:val="0"/>
      <w:marTop w:val="0"/>
      <w:marBottom w:val="0"/>
      <w:divBdr>
        <w:top w:val="none" w:sz="0" w:space="0" w:color="auto"/>
        <w:left w:val="none" w:sz="0" w:space="0" w:color="auto"/>
        <w:bottom w:val="none" w:sz="0" w:space="0" w:color="auto"/>
        <w:right w:val="none" w:sz="0" w:space="0" w:color="auto"/>
      </w:divBdr>
      <w:divsChild>
        <w:div w:id="427118173">
          <w:marLeft w:val="288"/>
          <w:marRight w:val="0"/>
          <w:marTop w:val="60"/>
          <w:marBottom w:val="0"/>
          <w:divBdr>
            <w:top w:val="none" w:sz="0" w:space="0" w:color="auto"/>
            <w:left w:val="none" w:sz="0" w:space="0" w:color="auto"/>
            <w:bottom w:val="none" w:sz="0" w:space="0" w:color="auto"/>
            <w:right w:val="none" w:sz="0" w:space="0" w:color="auto"/>
          </w:divBdr>
        </w:div>
        <w:div w:id="323238978">
          <w:marLeft w:val="288"/>
          <w:marRight w:val="0"/>
          <w:marTop w:val="60"/>
          <w:marBottom w:val="0"/>
          <w:divBdr>
            <w:top w:val="none" w:sz="0" w:space="0" w:color="auto"/>
            <w:left w:val="none" w:sz="0" w:space="0" w:color="auto"/>
            <w:bottom w:val="none" w:sz="0" w:space="0" w:color="auto"/>
            <w:right w:val="none" w:sz="0" w:space="0" w:color="auto"/>
          </w:divBdr>
        </w:div>
        <w:div w:id="1844931342">
          <w:marLeft w:val="288"/>
          <w:marRight w:val="0"/>
          <w:marTop w:val="60"/>
          <w:marBottom w:val="0"/>
          <w:divBdr>
            <w:top w:val="none" w:sz="0" w:space="0" w:color="auto"/>
            <w:left w:val="none" w:sz="0" w:space="0" w:color="auto"/>
            <w:bottom w:val="none" w:sz="0" w:space="0" w:color="auto"/>
            <w:right w:val="none" w:sz="0" w:space="0" w:color="auto"/>
          </w:divBdr>
        </w:div>
      </w:divsChild>
    </w:div>
    <w:div w:id="852064711">
      <w:bodyDiv w:val="1"/>
      <w:marLeft w:val="0"/>
      <w:marRight w:val="0"/>
      <w:marTop w:val="0"/>
      <w:marBottom w:val="0"/>
      <w:divBdr>
        <w:top w:val="none" w:sz="0" w:space="0" w:color="auto"/>
        <w:left w:val="none" w:sz="0" w:space="0" w:color="auto"/>
        <w:bottom w:val="none" w:sz="0" w:space="0" w:color="auto"/>
        <w:right w:val="none" w:sz="0" w:space="0" w:color="auto"/>
      </w:divBdr>
    </w:div>
    <w:div w:id="860170686">
      <w:bodyDiv w:val="1"/>
      <w:marLeft w:val="0"/>
      <w:marRight w:val="0"/>
      <w:marTop w:val="0"/>
      <w:marBottom w:val="0"/>
      <w:divBdr>
        <w:top w:val="none" w:sz="0" w:space="0" w:color="auto"/>
        <w:left w:val="none" w:sz="0" w:space="0" w:color="auto"/>
        <w:bottom w:val="none" w:sz="0" w:space="0" w:color="auto"/>
        <w:right w:val="none" w:sz="0" w:space="0" w:color="auto"/>
      </w:divBdr>
      <w:divsChild>
        <w:div w:id="1126658931">
          <w:marLeft w:val="432"/>
          <w:marRight w:val="0"/>
          <w:marTop w:val="84"/>
          <w:marBottom w:val="0"/>
          <w:divBdr>
            <w:top w:val="none" w:sz="0" w:space="0" w:color="auto"/>
            <w:left w:val="none" w:sz="0" w:space="0" w:color="auto"/>
            <w:bottom w:val="none" w:sz="0" w:space="0" w:color="auto"/>
            <w:right w:val="none" w:sz="0" w:space="0" w:color="auto"/>
          </w:divBdr>
        </w:div>
      </w:divsChild>
    </w:div>
    <w:div w:id="862521521">
      <w:bodyDiv w:val="1"/>
      <w:marLeft w:val="0"/>
      <w:marRight w:val="0"/>
      <w:marTop w:val="0"/>
      <w:marBottom w:val="0"/>
      <w:divBdr>
        <w:top w:val="none" w:sz="0" w:space="0" w:color="auto"/>
        <w:left w:val="none" w:sz="0" w:space="0" w:color="auto"/>
        <w:bottom w:val="none" w:sz="0" w:space="0" w:color="auto"/>
        <w:right w:val="none" w:sz="0" w:space="0" w:color="auto"/>
      </w:divBdr>
    </w:div>
    <w:div w:id="872814746">
      <w:bodyDiv w:val="1"/>
      <w:marLeft w:val="0"/>
      <w:marRight w:val="0"/>
      <w:marTop w:val="0"/>
      <w:marBottom w:val="0"/>
      <w:divBdr>
        <w:top w:val="none" w:sz="0" w:space="0" w:color="auto"/>
        <w:left w:val="none" w:sz="0" w:space="0" w:color="auto"/>
        <w:bottom w:val="none" w:sz="0" w:space="0" w:color="auto"/>
        <w:right w:val="none" w:sz="0" w:space="0" w:color="auto"/>
      </w:divBdr>
    </w:div>
    <w:div w:id="879050334">
      <w:bodyDiv w:val="1"/>
      <w:marLeft w:val="0"/>
      <w:marRight w:val="0"/>
      <w:marTop w:val="0"/>
      <w:marBottom w:val="0"/>
      <w:divBdr>
        <w:top w:val="none" w:sz="0" w:space="0" w:color="auto"/>
        <w:left w:val="none" w:sz="0" w:space="0" w:color="auto"/>
        <w:bottom w:val="none" w:sz="0" w:space="0" w:color="auto"/>
        <w:right w:val="none" w:sz="0" w:space="0" w:color="auto"/>
      </w:divBdr>
      <w:divsChild>
        <w:div w:id="49115274">
          <w:marLeft w:val="734"/>
          <w:marRight w:val="0"/>
          <w:marTop w:val="80"/>
          <w:marBottom w:val="0"/>
          <w:divBdr>
            <w:top w:val="none" w:sz="0" w:space="0" w:color="auto"/>
            <w:left w:val="none" w:sz="0" w:space="0" w:color="auto"/>
            <w:bottom w:val="none" w:sz="0" w:space="0" w:color="auto"/>
            <w:right w:val="none" w:sz="0" w:space="0" w:color="auto"/>
          </w:divBdr>
        </w:div>
        <w:div w:id="280112094">
          <w:marLeft w:val="734"/>
          <w:marRight w:val="0"/>
          <w:marTop w:val="80"/>
          <w:marBottom w:val="0"/>
          <w:divBdr>
            <w:top w:val="none" w:sz="0" w:space="0" w:color="auto"/>
            <w:left w:val="none" w:sz="0" w:space="0" w:color="auto"/>
            <w:bottom w:val="none" w:sz="0" w:space="0" w:color="auto"/>
            <w:right w:val="none" w:sz="0" w:space="0" w:color="auto"/>
          </w:divBdr>
        </w:div>
        <w:div w:id="461659058">
          <w:marLeft w:val="734"/>
          <w:marRight w:val="0"/>
          <w:marTop w:val="80"/>
          <w:marBottom w:val="0"/>
          <w:divBdr>
            <w:top w:val="none" w:sz="0" w:space="0" w:color="auto"/>
            <w:left w:val="none" w:sz="0" w:space="0" w:color="auto"/>
            <w:bottom w:val="none" w:sz="0" w:space="0" w:color="auto"/>
            <w:right w:val="none" w:sz="0" w:space="0" w:color="auto"/>
          </w:divBdr>
        </w:div>
        <w:div w:id="1888254180">
          <w:marLeft w:val="734"/>
          <w:marRight w:val="0"/>
          <w:marTop w:val="80"/>
          <w:marBottom w:val="0"/>
          <w:divBdr>
            <w:top w:val="none" w:sz="0" w:space="0" w:color="auto"/>
            <w:left w:val="none" w:sz="0" w:space="0" w:color="auto"/>
            <w:bottom w:val="none" w:sz="0" w:space="0" w:color="auto"/>
            <w:right w:val="none" w:sz="0" w:space="0" w:color="auto"/>
          </w:divBdr>
        </w:div>
        <w:div w:id="1454665337">
          <w:marLeft w:val="734"/>
          <w:marRight w:val="0"/>
          <w:marTop w:val="80"/>
          <w:marBottom w:val="0"/>
          <w:divBdr>
            <w:top w:val="none" w:sz="0" w:space="0" w:color="auto"/>
            <w:left w:val="none" w:sz="0" w:space="0" w:color="auto"/>
            <w:bottom w:val="none" w:sz="0" w:space="0" w:color="auto"/>
            <w:right w:val="none" w:sz="0" w:space="0" w:color="auto"/>
          </w:divBdr>
        </w:div>
        <w:div w:id="1835098857">
          <w:marLeft w:val="734"/>
          <w:marRight w:val="0"/>
          <w:marTop w:val="80"/>
          <w:marBottom w:val="0"/>
          <w:divBdr>
            <w:top w:val="none" w:sz="0" w:space="0" w:color="auto"/>
            <w:left w:val="none" w:sz="0" w:space="0" w:color="auto"/>
            <w:bottom w:val="none" w:sz="0" w:space="0" w:color="auto"/>
            <w:right w:val="none" w:sz="0" w:space="0" w:color="auto"/>
          </w:divBdr>
        </w:div>
      </w:divsChild>
    </w:div>
    <w:div w:id="882599244">
      <w:bodyDiv w:val="1"/>
      <w:marLeft w:val="0"/>
      <w:marRight w:val="0"/>
      <w:marTop w:val="0"/>
      <w:marBottom w:val="0"/>
      <w:divBdr>
        <w:top w:val="none" w:sz="0" w:space="0" w:color="auto"/>
        <w:left w:val="none" w:sz="0" w:space="0" w:color="auto"/>
        <w:bottom w:val="none" w:sz="0" w:space="0" w:color="auto"/>
        <w:right w:val="none" w:sz="0" w:space="0" w:color="auto"/>
      </w:divBdr>
      <w:divsChild>
        <w:div w:id="1303997839">
          <w:marLeft w:val="0"/>
          <w:marRight w:val="0"/>
          <w:marTop w:val="0"/>
          <w:marBottom w:val="0"/>
          <w:divBdr>
            <w:top w:val="none" w:sz="0" w:space="0" w:color="auto"/>
            <w:left w:val="none" w:sz="0" w:space="0" w:color="auto"/>
            <w:bottom w:val="none" w:sz="0" w:space="0" w:color="auto"/>
            <w:right w:val="none" w:sz="0" w:space="0" w:color="auto"/>
          </w:divBdr>
          <w:divsChild>
            <w:div w:id="1890846389">
              <w:marLeft w:val="0"/>
              <w:marRight w:val="0"/>
              <w:marTop w:val="150"/>
              <w:marBottom w:val="0"/>
              <w:divBdr>
                <w:top w:val="none" w:sz="0" w:space="0" w:color="auto"/>
                <w:left w:val="none" w:sz="0" w:space="0" w:color="auto"/>
                <w:bottom w:val="none" w:sz="0" w:space="0" w:color="auto"/>
                <w:right w:val="none" w:sz="0" w:space="0" w:color="auto"/>
              </w:divBdr>
              <w:divsChild>
                <w:div w:id="522977573">
                  <w:marLeft w:val="0"/>
                  <w:marRight w:val="0"/>
                  <w:marTop w:val="0"/>
                  <w:marBottom w:val="0"/>
                  <w:divBdr>
                    <w:top w:val="none" w:sz="0" w:space="0" w:color="auto"/>
                    <w:left w:val="none" w:sz="0" w:space="0" w:color="auto"/>
                    <w:bottom w:val="none" w:sz="0" w:space="0" w:color="auto"/>
                    <w:right w:val="none" w:sz="0" w:space="0" w:color="auto"/>
                  </w:divBdr>
                  <w:divsChild>
                    <w:div w:id="409893987">
                      <w:marLeft w:val="0"/>
                      <w:marRight w:val="0"/>
                      <w:marTop w:val="0"/>
                      <w:marBottom w:val="0"/>
                      <w:divBdr>
                        <w:top w:val="none" w:sz="0" w:space="0" w:color="auto"/>
                        <w:left w:val="none" w:sz="0" w:space="0" w:color="auto"/>
                        <w:bottom w:val="none" w:sz="0" w:space="0" w:color="auto"/>
                        <w:right w:val="none" w:sz="0" w:space="0" w:color="auto"/>
                      </w:divBdr>
                      <w:divsChild>
                        <w:div w:id="1499927757">
                          <w:marLeft w:val="75"/>
                          <w:marRight w:val="75"/>
                          <w:marTop w:val="0"/>
                          <w:marBottom w:val="0"/>
                          <w:divBdr>
                            <w:top w:val="none" w:sz="0" w:space="0" w:color="auto"/>
                            <w:left w:val="none" w:sz="0" w:space="0" w:color="auto"/>
                            <w:bottom w:val="none" w:sz="0" w:space="0" w:color="auto"/>
                            <w:right w:val="none" w:sz="0" w:space="0" w:color="auto"/>
                          </w:divBdr>
                          <w:divsChild>
                            <w:div w:id="1876119767">
                              <w:marLeft w:val="0"/>
                              <w:marRight w:val="0"/>
                              <w:marTop w:val="0"/>
                              <w:marBottom w:val="0"/>
                              <w:divBdr>
                                <w:top w:val="none" w:sz="0" w:space="0" w:color="auto"/>
                                <w:left w:val="none" w:sz="0" w:space="0" w:color="auto"/>
                                <w:bottom w:val="none" w:sz="0" w:space="0" w:color="auto"/>
                                <w:right w:val="none" w:sz="0" w:space="0" w:color="auto"/>
                              </w:divBdr>
                              <w:divsChild>
                                <w:div w:id="180555566">
                                  <w:marLeft w:val="0"/>
                                  <w:marRight w:val="0"/>
                                  <w:marTop w:val="0"/>
                                  <w:marBottom w:val="0"/>
                                  <w:divBdr>
                                    <w:top w:val="none" w:sz="0" w:space="0" w:color="auto"/>
                                    <w:left w:val="none" w:sz="0" w:space="0" w:color="auto"/>
                                    <w:bottom w:val="none" w:sz="0" w:space="0" w:color="auto"/>
                                    <w:right w:val="none" w:sz="0" w:space="0" w:color="auto"/>
                                  </w:divBdr>
                                  <w:divsChild>
                                    <w:div w:id="958223560">
                                      <w:marLeft w:val="0"/>
                                      <w:marRight w:val="0"/>
                                      <w:marTop w:val="0"/>
                                      <w:marBottom w:val="0"/>
                                      <w:divBdr>
                                        <w:top w:val="none" w:sz="0" w:space="0" w:color="auto"/>
                                        <w:left w:val="none" w:sz="0" w:space="0" w:color="auto"/>
                                        <w:bottom w:val="none" w:sz="0" w:space="0" w:color="auto"/>
                                        <w:right w:val="none" w:sz="0" w:space="0" w:color="auto"/>
                                      </w:divBdr>
                                      <w:divsChild>
                                        <w:div w:id="539243365">
                                          <w:marLeft w:val="0"/>
                                          <w:marRight w:val="0"/>
                                          <w:marTop w:val="0"/>
                                          <w:marBottom w:val="0"/>
                                          <w:divBdr>
                                            <w:top w:val="none" w:sz="0" w:space="0" w:color="auto"/>
                                            <w:left w:val="none" w:sz="0" w:space="0" w:color="auto"/>
                                            <w:bottom w:val="none" w:sz="0" w:space="0" w:color="auto"/>
                                            <w:right w:val="none" w:sz="0" w:space="0" w:color="auto"/>
                                          </w:divBdr>
                                          <w:divsChild>
                                            <w:div w:id="984042866">
                                              <w:marLeft w:val="0"/>
                                              <w:marRight w:val="0"/>
                                              <w:marTop w:val="0"/>
                                              <w:marBottom w:val="0"/>
                                              <w:divBdr>
                                                <w:top w:val="none" w:sz="0" w:space="0" w:color="auto"/>
                                                <w:left w:val="none" w:sz="0" w:space="0" w:color="auto"/>
                                                <w:bottom w:val="none" w:sz="0" w:space="0" w:color="auto"/>
                                                <w:right w:val="none" w:sz="0" w:space="0" w:color="auto"/>
                                              </w:divBdr>
                                              <w:divsChild>
                                                <w:div w:id="1711301320">
                                                  <w:marLeft w:val="0"/>
                                                  <w:marRight w:val="0"/>
                                                  <w:marTop w:val="0"/>
                                                  <w:marBottom w:val="0"/>
                                                  <w:divBdr>
                                                    <w:top w:val="none" w:sz="0" w:space="0" w:color="auto"/>
                                                    <w:left w:val="none" w:sz="0" w:space="0" w:color="auto"/>
                                                    <w:bottom w:val="none" w:sz="0" w:space="0" w:color="auto"/>
                                                    <w:right w:val="none" w:sz="0" w:space="0" w:color="auto"/>
                                                  </w:divBdr>
                                                  <w:divsChild>
                                                    <w:div w:id="160591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6264342">
      <w:bodyDiv w:val="1"/>
      <w:marLeft w:val="0"/>
      <w:marRight w:val="0"/>
      <w:marTop w:val="0"/>
      <w:marBottom w:val="0"/>
      <w:divBdr>
        <w:top w:val="none" w:sz="0" w:space="0" w:color="auto"/>
        <w:left w:val="none" w:sz="0" w:space="0" w:color="auto"/>
        <w:bottom w:val="none" w:sz="0" w:space="0" w:color="auto"/>
        <w:right w:val="none" w:sz="0" w:space="0" w:color="auto"/>
      </w:divBdr>
      <w:divsChild>
        <w:div w:id="1017001642">
          <w:marLeft w:val="288"/>
          <w:marRight w:val="0"/>
          <w:marTop w:val="60"/>
          <w:marBottom w:val="0"/>
          <w:divBdr>
            <w:top w:val="none" w:sz="0" w:space="0" w:color="auto"/>
            <w:left w:val="none" w:sz="0" w:space="0" w:color="auto"/>
            <w:bottom w:val="none" w:sz="0" w:space="0" w:color="auto"/>
            <w:right w:val="none" w:sz="0" w:space="0" w:color="auto"/>
          </w:divBdr>
        </w:div>
        <w:div w:id="527254677">
          <w:marLeft w:val="288"/>
          <w:marRight w:val="0"/>
          <w:marTop w:val="60"/>
          <w:marBottom w:val="0"/>
          <w:divBdr>
            <w:top w:val="none" w:sz="0" w:space="0" w:color="auto"/>
            <w:left w:val="none" w:sz="0" w:space="0" w:color="auto"/>
            <w:bottom w:val="none" w:sz="0" w:space="0" w:color="auto"/>
            <w:right w:val="none" w:sz="0" w:space="0" w:color="auto"/>
          </w:divBdr>
        </w:div>
        <w:div w:id="1550412243">
          <w:marLeft w:val="288"/>
          <w:marRight w:val="0"/>
          <w:marTop w:val="60"/>
          <w:marBottom w:val="0"/>
          <w:divBdr>
            <w:top w:val="none" w:sz="0" w:space="0" w:color="auto"/>
            <w:left w:val="none" w:sz="0" w:space="0" w:color="auto"/>
            <w:bottom w:val="none" w:sz="0" w:space="0" w:color="auto"/>
            <w:right w:val="none" w:sz="0" w:space="0" w:color="auto"/>
          </w:divBdr>
        </w:div>
        <w:div w:id="2120837375">
          <w:marLeft w:val="288"/>
          <w:marRight w:val="0"/>
          <w:marTop w:val="60"/>
          <w:marBottom w:val="0"/>
          <w:divBdr>
            <w:top w:val="none" w:sz="0" w:space="0" w:color="auto"/>
            <w:left w:val="none" w:sz="0" w:space="0" w:color="auto"/>
            <w:bottom w:val="none" w:sz="0" w:space="0" w:color="auto"/>
            <w:right w:val="none" w:sz="0" w:space="0" w:color="auto"/>
          </w:divBdr>
        </w:div>
        <w:div w:id="1756317766">
          <w:marLeft w:val="288"/>
          <w:marRight w:val="0"/>
          <w:marTop w:val="60"/>
          <w:marBottom w:val="0"/>
          <w:divBdr>
            <w:top w:val="none" w:sz="0" w:space="0" w:color="auto"/>
            <w:left w:val="none" w:sz="0" w:space="0" w:color="auto"/>
            <w:bottom w:val="none" w:sz="0" w:space="0" w:color="auto"/>
            <w:right w:val="none" w:sz="0" w:space="0" w:color="auto"/>
          </w:divBdr>
        </w:div>
      </w:divsChild>
    </w:div>
    <w:div w:id="891040685">
      <w:bodyDiv w:val="1"/>
      <w:marLeft w:val="0"/>
      <w:marRight w:val="0"/>
      <w:marTop w:val="0"/>
      <w:marBottom w:val="0"/>
      <w:divBdr>
        <w:top w:val="none" w:sz="0" w:space="0" w:color="auto"/>
        <w:left w:val="none" w:sz="0" w:space="0" w:color="auto"/>
        <w:bottom w:val="none" w:sz="0" w:space="0" w:color="auto"/>
        <w:right w:val="none" w:sz="0" w:space="0" w:color="auto"/>
      </w:divBdr>
      <w:divsChild>
        <w:div w:id="403181484">
          <w:marLeft w:val="0"/>
          <w:marRight w:val="0"/>
          <w:marTop w:val="0"/>
          <w:marBottom w:val="0"/>
          <w:divBdr>
            <w:top w:val="none" w:sz="0" w:space="0" w:color="auto"/>
            <w:left w:val="none" w:sz="0" w:space="0" w:color="auto"/>
            <w:bottom w:val="none" w:sz="0" w:space="0" w:color="auto"/>
            <w:right w:val="none" w:sz="0" w:space="0" w:color="auto"/>
          </w:divBdr>
          <w:divsChild>
            <w:div w:id="925960894">
              <w:marLeft w:val="0"/>
              <w:marRight w:val="0"/>
              <w:marTop w:val="0"/>
              <w:marBottom w:val="0"/>
              <w:divBdr>
                <w:top w:val="none" w:sz="0" w:space="0" w:color="auto"/>
                <w:left w:val="none" w:sz="0" w:space="0" w:color="auto"/>
                <w:bottom w:val="none" w:sz="0" w:space="0" w:color="auto"/>
                <w:right w:val="none" w:sz="0" w:space="0" w:color="auto"/>
              </w:divBdr>
              <w:divsChild>
                <w:div w:id="306281549">
                  <w:marLeft w:val="0"/>
                  <w:marRight w:val="0"/>
                  <w:marTop w:val="0"/>
                  <w:marBottom w:val="0"/>
                  <w:divBdr>
                    <w:top w:val="none" w:sz="0" w:space="0" w:color="auto"/>
                    <w:left w:val="none" w:sz="0" w:space="0" w:color="auto"/>
                    <w:bottom w:val="none" w:sz="0" w:space="0" w:color="auto"/>
                    <w:right w:val="none" w:sz="0" w:space="0" w:color="auto"/>
                  </w:divBdr>
                  <w:divsChild>
                    <w:div w:id="1336954102">
                      <w:marLeft w:val="0"/>
                      <w:marRight w:val="0"/>
                      <w:marTop w:val="0"/>
                      <w:marBottom w:val="0"/>
                      <w:divBdr>
                        <w:top w:val="none" w:sz="0" w:space="0" w:color="auto"/>
                        <w:left w:val="none" w:sz="0" w:space="0" w:color="auto"/>
                        <w:bottom w:val="none" w:sz="0" w:space="0" w:color="auto"/>
                        <w:right w:val="none" w:sz="0" w:space="0" w:color="auto"/>
                      </w:divBdr>
                      <w:divsChild>
                        <w:div w:id="1685395159">
                          <w:marLeft w:val="0"/>
                          <w:marRight w:val="0"/>
                          <w:marTop w:val="0"/>
                          <w:marBottom w:val="600"/>
                          <w:divBdr>
                            <w:top w:val="none" w:sz="0" w:space="0" w:color="auto"/>
                            <w:left w:val="none" w:sz="0" w:space="0" w:color="auto"/>
                            <w:bottom w:val="none" w:sz="0" w:space="0" w:color="auto"/>
                            <w:right w:val="none" w:sz="0" w:space="0" w:color="auto"/>
                          </w:divBdr>
                          <w:divsChild>
                            <w:div w:id="1824196754">
                              <w:marLeft w:val="0"/>
                              <w:marRight w:val="0"/>
                              <w:marTop w:val="0"/>
                              <w:marBottom w:val="0"/>
                              <w:divBdr>
                                <w:top w:val="none" w:sz="0" w:space="0" w:color="auto"/>
                                <w:left w:val="none" w:sz="0" w:space="0" w:color="auto"/>
                                <w:bottom w:val="none" w:sz="0" w:space="0" w:color="auto"/>
                                <w:right w:val="none" w:sz="0" w:space="0" w:color="auto"/>
                              </w:divBdr>
                              <w:divsChild>
                                <w:div w:id="92812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278705">
      <w:bodyDiv w:val="1"/>
      <w:marLeft w:val="0"/>
      <w:marRight w:val="0"/>
      <w:marTop w:val="0"/>
      <w:marBottom w:val="0"/>
      <w:divBdr>
        <w:top w:val="none" w:sz="0" w:space="0" w:color="auto"/>
        <w:left w:val="none" w:sz="0" w:space="0" w:color="auto"/>
        <w:bottom w:val="none" w:sz="0" w:space="0" w:color="auto"/>
        <w:right w:val="none" w:sz="0" w:space="0" w:color="auto"/>
      </w:divBdr>
      <w:divsChild>
        <w:div w:id="1574437452">
          <w:marLeft w:val="850"/>
          <w:marRight w:val="0"/>
          <w:marTop w:val="96"/>
          <w:marBottom w:val="0"/>
          <w:divBdr>
            <w:top w:val="none" w:sz="0" w:space="0" w:color="auto"/>
            <w:left w:val="none" w:sz="0" w:space="0" w:color="auto"/>
            <w:bottom w:val="none" w:sz="0" w:space="0" w:color="auto"/>
            <w:right w:val="none" w:sz="0" w:space="0" w:color="auto"/>
          </w:divBdr>
        </w:div>
      </w:divsChild>
    </w:div>
    <w:div w:id="907618507">
      <w:bodyDiv w:val="1"/>
      <w:marLeft w:val="0"/>
      <w:marRight w:val="0"/>
      <w:marTop w:val="0"/>
      <w:marBottom w:val="0"/>
      <w:divBdr>
        <w:top w:val="none" w:sz="0" w:space="0" w:color="auto"/>
        <w:left w:val="none" w:sz="0" w:space="0" w:color="auto"/>
        <w:bottom w:val="none" w:sz="0" w:space="0" w:color="auto"/>
        <w:right w:val="none" w:sz="0" w:space="0" w:color="auto"/>
      </w:divBdr>
      <w:divsChild>
        <w:div w:id="444692593">
          <w:marLeft w:val="734"/>
          <w:marRight w:val="0"/>
          <w:marTop w:val="80"/>
          <w:marBottom w:val="0"/>
          <w:divBdr>
            <w:top w:val="none" w:sz="0" w:space="0" w:color="auto"/>
            <w:left w:val="none" w:sz="0" w:space="0" w:color="auto"/>
            <w:bottom w:val="none" w:sz="0" w:space="0" w:color="auto"/>
            <w:right w:val="none" w:sz="0" w:space="0" w:color="auto"/>
          </w:divBdr>
        </w:div>
        <w:div w:id="1839927810">
          <w:marLeft w:val="734"/>
          <w:marRight w:val="0"/>
          <w:marTop w:val="80"/>
          <w:marBottom w:val="0"/>
          <w:divBdr>
            <w:top w:val="none" w:sz="0" w:space="0" w:color="auto"/>
            <w:left w:val="none" w:sz="0" w:space="0" w:color="auto"/>
            <w:bottom w:val="none" w:sz="0" w:space="0" w:color="auto"/>
            <w:right w:val="none" w:sz="0" w:space="0" w:color="auto"/>
          </w:divBdr>
        </w:div>
        <w:div w:id="739985225">
          <w:marLeft w:val="734"/>
          <w:marRight w:val="0"/>
          <w:marTop w:val="80"/>
          <w:marBottom w:val="0"/>
          <w:divBdr>
            <w:top w:val="none" w:sz="0" w:space="0" w:color="auto"/>
            <w:left w:val="none" w:sz="0" w:space="0" w:color="auto"/>
            <w:bottom w:val="none" w:sz="0" w:space="0" w:color="auto"/>
            <w:right w:val="none" w:sz="0" w:space="0" w:color="auto"/>
          </w:divBdr>
        </w:div>
        <w:div w:id="1134371634">
          <w:marLeft w:val="734"/>
          <w:marRight w:val="0"/>
          <w:marTop w:val="80"/>
          <w:marBottom w:val="0"/>
          <w:divBdr>
            <w:top w:val="none" w:sz="0" w:space="0" w:color="auto"/>
            <w:left w:val="none" w:sz="0" w:space="0" w:color="auto"/>
            <w:bottom w:val="none" w:sz="0" w:space="0" w:color="auto"/>
            <w:right w:val="none" w:sz="0" w:space="0" w:color="auto"/>
          </w:divBdr>
        </w:div>
        <w:div w:id="626929322">
          <w:marLeft w:val="734"/>
          <w:marRight w:val="0"/>
          <w:marTop w:val="80"/>
          <w:marBottom w:val="0"/>
          <w:divBdr>
            <w:top w:val="none" w:sz="0" w:space="0" w:color="auto"/>
            <w:left w:val="none" w:sz="0" w:space="0" w:color="auto"/>
            <w:bottom w:val="none" w:sz="0" w:space="0" w:color="auto"/>
            <w:right w:val="none" w:sz="0" w:space="0" w:color="auto"/>
          </w:divBdr>
        </w:div>
      </w:divsChild>
    </w:div>
    <w:div w:id="909080158">
      <w:bodyDiv w:val="1"/>
      <w:marLeft w:val="0"/>
      <w:marRight w:val="0"/>
      <w:marTop w:val="0"/>
      <w:marBottom w:val="0"/>
      <w:divBdr>
        <w:top w:val="none" w:sz="0" w:space="0" w:color="auto"/>
        <w:left w:val="none" w:sz="0" w:space="0" w:color="auto"/>
        <w:bottom w:val="none" w:sz="0" w:space="0" w:color="auto"/>
        <w:right w:val="none" w:sz="0" w:space="0" w:color="auto"/>
      </w:divBdr>
    </w:div>
    <w:div w:id="911431177">
      <w:bodyDiv w:val="1"/>
      <w:marLeft w:val="0"/>
      <w:marRight w:val="0"/>
      <w:marTop w:val="0"/>
      <w:marBottom w:val="0"/>
      <w:divBdr>
        <w:top w:val="none" w:sz="0" w:space="0" w:color="auto"/>
        <w:left w:val="none" w:sz="0" w:space="0" w:color="auto"/>
        <w:bottom w:val="none" w:sz="0" w:space="0" w:color="auto"/>
        <w:right w:val="none" w:sz="0" w:space="0" w:color="auto"/>
      </w:divBdr>
    </w:div>
    <w:div w:id="914625419">
      <w:bodyDiv w:val="1"/>
      <w:marLeft w:val="0"/>
      <w:marRight w:val="0"/>
      <w:marTop w:val="0"/>
      <w:marBottom w:val="0"/>
      <w:divBdr>
        <w:top w:val="none" w:sz="0" w:space="0" w:color="auto"/>
        <w:left w:val="none" w:sz="0" w:space="0" w:color="auto"/>
        <w:bottom w:val="none" w:sz="0" w:space="0" w:color="auto"/>
        <w:right w:val="none" w:sz="0" w:space="0" w:color="auto"/>
      </w:divBdr>
    </w:div>
    <w:div w:id="917666240">
      <w:bodyDiv w:val="1"/>
      <w:marLeft w:val="0"/>
      <w:marRight w:val="0"/>
      <w:marTop w:val="0"/>
      <w:marBottom w:val="0"/>
      <w:divBdr>
        <w:top w:val="none" w:sz="0" w:space="0" w:color="auto"/>
        <w:left w:val="none" w:sz="0" w:space="0" w:color="auto"/>
        <w:bottom w:val="none" w:sz="0" w:space="0" w:color="auto"/>
        <w:right w:val="none" w:sz="0" w:space="0" w:color="auto"/>
      </w:divBdr>
      <w:divsChild>
        <w:div w:id="1343360182">
          <w:marLeft w:val="288"/>
          <w:marRight w:val="0"/>
          <w:marTop w:val="60"/>
          <w:marBottom w:val="0"/>
          <w:divBdr>
            <w:top w:val="none" w:sz="0" w:space="0" w:color="auto"/>
            <w:left w:val="none" w:sz="0" w:space="0" w:color="auto"/>
            <w:bottom w:val="none" w:sz="0" w:space="0" w:color="auto"/>
            <w:right w:val="none" w:sz="0" w:space="0" w:color="auto"/>
          </w:divBdr>
        </w:div>
        <w:div w:id="1630551009">
          <w:marLeft w:val="288"/>
          <w:marRight w:val="0"/>
          <w:marTop w:val="60"/>
          <w:marBottom w:val="0"/>
          <w:divBdr>
            <w:top w:val="none" w:sz="0" w:space="0" w:color="auto"/>
            <w:left w:val="none" w:sz="0" w:space="0" w:color="auto"/>
            <w:bottom w:val="none" w:sz="0" w:space="0" w:color="auto"/>
            <w:right w:val="none" w:sz="0" w:space="0" w:color="auto"/>
          </w:divBdr>
        </w:div>
      </w:divsChild>
    </w:div>
    <w:div w:id="918514801">
      <w:bodyDiv w:val="1"/>
      <w:marLeft w:val="0"/>
      <w:marRight w:val="0"/>
      <w:marTop w:val="0"/>
      <w:marBottom w:val="0"/>
      <w:divBdr>
        <w:top w:val="none" w:sz="0" w:space="0" w:color="auto"/>
        <w:left w:val="none" w:sz="0" w:space="0" w:color="auto"/>
        <w:bottom w:val="none" w:sz="0" w:space="0" w:color="auto"/>
        <w:right w:val="none" w:sz="0" w:space="0" w:color="auto"/>
      </w:divBdr>
    </w:div>
    <w:div w:id="919218775">
      <w:bodyDiv w:val="1"/>
      <w:marLeft w:val="0"/>
      <w:marRight w:val="0"/>
      <w:marTop w:val="0"/>
      <w:marBottom w:val="0"/>
      <w:divBdr>
        <w:top w:val="none" w:sz="0" w:space="0" w:color="auto"/>
        <w:left w:val="none" w:sz="0" w:space="0" w:color="auto"/>
        <w:bottom w:val="none" w:sz="0" w:space="0" w:color="auto"/>
        <w:right w:val="none" w:sz="0" w:space="0" w:color="auto"/>
      </w:divBdr>
      <w:divsChild>
        <w:div w:id="124977487">
          <w:marLeft w:val="850"/>
          <w:marRight w:val="0"/>
          <w:marTop w:val="96"/>
          <w:marBottom w:val="0"/>
          <w:divBdr>
            <w:top w:val="none" w:sz="0" w:space="0" w:color="auto"/>
            <w:left w:val="none" w:sz="0" w:space="0" w:color="auto"/>
            <w:bottom w:val="none" w:sz="0" w:space="0" w:color="auto"/>
            <w:right w:val="none" w:sz="0" w:space="0" w:color="auto"/>
          </w:divBdr>
        </w:div>
      </w:divsChild>
    </w:div>
    <w:div w:id="921569251">
      <w:bodyDiv w:val="1"/>
      <w:marLeft w:val="0"/>
      <w:marRight w:val="0"/>
      <w:marTop w:val="0"/>
      <w:marBottom w:val="0"/>
      <w:divBdr>
        <w:top w:val="none" w:sz="0" w:space="0" w:color="auto"/>
        <w:left w:val="none" w:sz="0" w:space="0" w:color="auto"/>
        <w:bottom w:val="none" w:sz="0" w:space="0" w:color="auto"/>
        <w:right w:val="none" w:sz="0" w:space="0" w:color="auto"/>
      </w:divBdr>
    </w:div>
    <w:div w:id="927083327">
      <w:bodyDiv w:val="1"/>
      <w:marLeft w:val="0"/>
      <w:marRight w:val="0"/>
      <w:marTop w:val="0"/>
      <w:marBottom w:val="0"/>
      <w:divBdr>
        <w:top w:val="none" w:sz="0" w:space="0" w:color="auto"/>
        <w:left w:val="none" w:sz="0" w:space="0" w:color="auto"/>
        <w:bottom w:val="none" w:sz="0" w:space="0" w:color="auto"/>
        <w:right w:val="none" w:sz="0" w:space="0" w:color="auto"/>
      </w:divBdr>
    </w:div>
    <w:div w:id="930161564">
      <w:bodyDiv w:val="1"/>
      <w:marLeft w:val="0"/>
      <w:marRight w:val="0"/>
      <w:marTop w:val="0"/>
      <w:marBottom w:val="0"/>
      <w:divBdr>
        <w:top w:val="none" w:sz="0" w:space="0" w:color="auto"/>
        <w:left w:val="none" w:sz="0" w:space="0" w:color="auto"/>
        <w:bottom w:val="none" w:sz="0" w:space="0" w:color="auto"/>
        <w:right w:val="none" w:sz="0" w:space="0" w:color="auto"/>
      </w:divBdr>
      <w:divsChild>
        <w:div w:id="2018002026">
          <w:marLeft w:val="432"/>
          <w:marRight w:val="0"/>
          <w:marTop w:val="84"/>
          <w:marBottom w:val="0"/>
          <w:divBdr>
            <w:top w:val="none" w:sz="0" w:space="0" w:color="auto"/>
            <w:left w:val="none" w:sz="0" w:space="0" w:color="auto"/>
            <w:bottom w:val="none" w:sz="0" w:space="0" w:color="auto"/>
            <w:right w:val="none" w:sz="0" w:space="0" w:color="auto"/>
          </w:divBdr>
        </w:div>
        <w:div w:id="1521746535">
          <w:marLeft w:val="432"/>
          <w:marRight w:val="0"/>
          <w:marTop w:val="84"/>
          <w:marBottom w:val="0"/>
          <w:divBdr>
            <w:top w:val="none" w:sz="0" w:space="0" w:color="auto"/>
            <w:left w:val="none" w:sz="0" w:space="0" w:color="auto"/>
            <w:bottom w:val="none" w:sz="0" w:space="0" w:color="auto"/>
            <w:right w:val="none" w:sz="0" w:space="0" w:color="auto"/>
          </w:divBdr>
        </w:div>
        <w:div w:id="316036261">
          <w:marLeft w:val="432"/>
          <w:marRight w:val="0"/>
          <w:marTop w:val="84"/>
          <w:marBottom w:val="0"/>
          <w:divBdr>
            <w:top w:val="none" w:sz="0" w:space="0" w:color="auto"/>
            <w:left w:val="none" w:sz="0" w:space="0" w:color="auto"/>
            <w:bottom w:val="none" w:sz="0" w:space="0" w:color="auto"/>
            <w:right w:val="none" w:sz="0" w:space="0" w:color="auto"/>
          </w:divBdr>
        </w:div>
        <w:div w:id="184249817">
          <w:marLeft w:val="432"/>
          <w:marRight w:val="0"/>
          <w:marTop w:val="84"/>
          <w:marBottom w:val="0"/>
          <w:divBdr>
            <w:top w:val="none" w:sz="0" w:space="0" w:color="auto"/>
            <w:left w:val="none" w:sz="0" w:space="0" w:color="auto"/>
            <w:bottom w:val="none" w:sz="0" w:space="0" w:color="auto"/>
            <w:right w:val="none" w:sz="0" w:space="0" w:color="auto"/>
          </w:divBdr>
        </w:div>
        <w:div w:id="238566286">
          <w:marLeft w:val="432"/>
          <w:marRight w:val="0"/>
          <w:marTop w:val="84"/>
          <w:marBottom w:val="0"/>
          <w:divBdr>
            <w:top w:val="none" w:sz="0" w:space="0" w:color="auto"/>
            <w:left w:val="none" w:sz="0" w:space="0" w:color="auto"/>
            <w:bottom w:val="none" w:sz="0" w:space="0" w:color="auto"/>
            <w:right w:val="none" w:sz="0" w:space="0" w:color="auto"/>
          </w:divBdr>
        </w:div>
        <w:div w:id="104815680">
          <w:marLeft w:val="432"/>
          <w:marRight w:val="0"/>
          <w:marTop w:val="84"/>
          <w:marBottom w:val="0"/>
          <w:divBdr>
            <w:top w:val="none" w:sz="0" w:space="0" w:color="auto"/>
            <w:left w:val="none" w:sz="0" w:space="0" w:color="auto"/>
            <w:bottom w:val="none" w:sz="0" w:space="0" w:color="auto"/>
            <w:right w:val="none" w:sz="0" w:space="0" w:color="auto"/>
          </w:divBdr>
        </w:div>
        <w:div w:id="1725257932">
          <w:marLeft w:val="432"/>
          <w:marRight w:val="0"/>
          <w:marTop w:val="84"/>
          <w:marBottom w:val="0"/>
          <w:divBdr>
            <w:top w:val="none" w:sz="0" w:space="0" w:color="auto"/>
            <w:left w:val="none" w:sz="0" w:space="0" w:color="auto"/>
            <w:bottom w:val="none" w:sz="0" w:space="0" w:color="auto"/>
            <w:right w:val="none" w:sz="0" w:space="0" w:color="auto"/>
          </w:divBdr>
        </w:div>
      </w:divsChild>
    </w:div>
    <w:div w:id="931663897">
      <w:bodyDiv w:val="1"/>
      <w:marLeft w:val="0"/>
      <w:marRight w:val="0"/>
      <w:marTop w:val="0"/>
      <w:marBottom w:val="0"/>
      <w:divBdr>
        <w:top w:val="none" w:sz="0" w:space="0" w:color="auto"/>
        <w:left w:val="none" w:sz="0" w:space="0" w:color="auto"/>
        <w:bottom w:val="none" w:sz="0" w:space="0" w:color="auto"/>
        <w:right w:val="none" w:sz="0" w:space="0" w:color="auto"/>
      </w:divBdr>
      <w:divsChild>
        <w:div w:id="290480687">
          <w:marLeft w:val="0"/>
          <w:marRight w:val="0"/>
          <w:marTop w:val="0"/>
          <w:marBottom w:val="0"/>
          <w:divBdr>
            <w:top w:val="none" w:sz="0" w:space="0" w:color="auto"/>
            <w:left w:val="none" w:sz="0" w:space="0" w:color="auto"/>
            <w:bottom w:val="none" w:sz="0" w:space="0" w:color="auto"/>
            <w:right w:val="none" w:sz="0" w:space="0" w:color="auto"/>
          </w:divBdr>
          <w:divsChild>
            <w:div w:id="730813860">
              <w:marLeft w:val="0"/>
              <w:marRight w:val="0"/>
              <w:marTop w:val="150"/>
              <w:marBottom w:val="0"/>
              <w:divBdr>
                <w:top w:val="none" w:sz="0" w:space="0" w:color="auto"/>
                <w:left w:val="none" w:sz="0" w:space="0" w:color="auto"/>
                <w:bottom w:val="none" w:sz="0" w:space="0" w:color="auto"/>
                <w:right w:val="none" w:sz="0" w:space="0" w:color="auto"/>
              </w:divBdr>
              <w:divsChild>
                <w:div w:id="248974501">
                  <w:marLeft w:val="0"/>
                  <w:marRight w:val="0"/>
                  <w:marTop w:val="0"/>
                  <w:marBottom w:val="0"/>
                  <w:divBdr>
                    <w:top w:val="none" w:sz="0" w:space="0" w:color="auto"/>
                    <w:left w:val="none" w:sz="0" w:space="0" w:color="auto"/>
                    <w:bottom w:val="none" w:sz="0" w:space="0" w:color="auto"/>
                    <w:right w:val="none" w:sz="0" w:space="0" w:color="auto"/>
                  </w:divBdr>
                  <w:divsChild>
                    <w:div w:id="714234650">
                      <w:marLeft w:val="0"/>
                      <w:marRight w:val="0"/>
                      <w:marTop w:val="0"/>
                      <w:marBottom w:val="0"/>
                      <w:divBdr>
                        <w:top w:val="none" w:sz="0" w:space="0" w:color="auto"/>
                        <w:left w:val="none" w:sz="0" w:space="0" w:color="auto"/>
                        <w:bottom w:val="none" w:sz="0" w:space="0" w:color="auto"/>
                        <w:right w:val="none" w:sz="0" w:space="0" w:color="auto"/>
                      </w:divBdr>
                      <w:divsChild>
                        <w:div w:id="1562253665">
                          <w:marLeft w:val="75"/>
                          <w:marRight w:val="75"/>
                          <w:marTop w:val="0"/>
                          <w:marBottom w:val="0"/>
                          <w:divBdr>
                            <w:top w:val="none" w:sz="0" w:space="0" w:color="auto"/>
                            <w:left w:val="none" w:sz="0" w:space="0" w:color="auto"/>
                            <w:bottom w:val="none" w:sz="0" w:space="0" w:color="auto"/>
                            <w:right w:val="none" w:sz="0" w:space="0" w:color="auto"/>
                          </w:divBdr>
                          <w:divsChild>
                            <w:div w:id="1132098270">
                              <w:marLeft w:val="0"/>
                              <w:marRight w:val="0"/>
                              <w:marTop w:val="0"/>
                              <w:marBottom w:val="0"/>
                              <w:divBdr>
                                <w:top w:val="none" w:sz="0" w:space="0" w:color="auto"/>
                                <w:left w:val="none" w:sz="0" w:space="0" w:color="auto"/>
                                <w:bottom w:val="none" w:sz="0" w:space="0" w:color="auto"/>
                                <w:right w:val="none" w:sz="0" w:space="0" w:color="auto"/>
                              </w:divBdr>
                              <w:divsChild>
                                <w:div w:id="620041489">
                                  <w:marLeft w:val="0"/>
                                  <w:marRight w:val="0"/>
                                  <w:marTop w:val="0"/>
                                  <w:marBottom w:val="0"/>
                                  <w:divBdr>
                                    <w:top w:val="none" w:sz="0" w:space="0" w:color="auto"/>
                                    <w:left w:val="none" w:sz="0" w:space="0" w:color="auto"/>
                                    <w:bottom w:val="none" w:sz="0" w:space="0" w:color="auto"/>
                                    <w:right w:val="none" w:sz="0" w:space="0" w:color="auto"/>
                                  </w:divBdr>
                                  <w:divsChild>
                                    <w:div w:id="425614814">
                                      <w:marLeft w:val="0"/>
                                      <w:marRight w:val="0"/>
                                      <w:marTop w:val="0"/>
                                      <w:marBottom w:val="0"/>
                                      <w:divBdr>
                                        <w:top w:val="none" w:sz="0" w:space="0" w:color="auto"/>
                                        <w:left w:val="none" w:sz="0" w:space="0" w:color="auto"/>
                                        <w:bottom w:val="none" w:sz="0" w:space="0" w:color="auto"/>
                                        <w:right w:val="none" w:sz="0" w:space="0" w:color="auto"/>
                                      </w:divBdr>
                                      <w:divsChild>
                                        <w:div w:id="932007648">
                                          <w:marLeft w:val="0"/>
                                          <w:marRight w:val="0"/>
                                          <w:marTop w:val="0"/>
                                          <w:marBottom w:val="0"/>
                                          <w:divBdr>
                                            <w:top w:val="none" w:sz="0" w:space="0" w:color="auto"/>
                                            <w:left w:val="none" w:sz="0" w:space="0" w:color="auto"/>
                                            <w:bottom w:val="none" w:sz="0" w:space="0" w:color="auto"/>
                                            <w:right w:val="none" w:sz="0" w:space="0" w:color="auto"/>
                                          </w:divBdr>
                                          <w:divsChild>
                                            <w:div w:id="1089933414">
                                              <w:marLeft w:val="0"/>
                                              <w:marRight w:val="0"/>
                                              <w:marTop w:val="0"/>
                                              <w:marBottom w:val="0"/>
                                              <w:divBdr>
                                                <w:top w:val="none" w:sz="0" w:space="0" w:color="auto"/>
                                                <w:left w:val="none" w:sz="0" w:space="0" w:color="auto"/>
                                                <w:bottom w:val="none" w:sz="0" w:space="0" w:color="auto"/>
                                                <w:right w:val="none" w:sz="0" w:space="0" w:color="auto"/>
                                              </w:divBdr>
                                              <w:divsChild>
                                                <w:div w:id="45911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4751216">
      <w:bodyDiv w:val="1"/>
      <w:marLeft w:val="0"/>
      <w:marRight w:val="0"/>
      <w:marTop w:val="0"/>
      <w:marBottom w:val="0"/>
      <w:divBdr>
        <w:top w:val="none" w:sz="0" w:space="0" w:color="auto"/>
        <w:left w:val="none" w:sz="0" w:space="0" w:color="auto"/>
        <w:bottom w:val="none" w:sz="0" w:space="0" w:color="auto"/>
        <w:right w:val="none" w:sz="0" w:space="0" w:color="auto"/>
      </w:divBdr>
    </w:div>
    <w:div w:id="938368723">
      <w:bodyDiv w:val="1"/>
      <w:marLeft w:val="0"/>
      <w:marRight w:val="0"/>
      <w:marTop w:val="0"/>
      <w:marBottom w:val="0"/>
      <w:divBdr>
        <w:top w:val="none" w:sz="0" w:space="0" w:color="auto"/>
        <w:left w:val="none" w:sz="0" w:space="0" w:color="auto"/>
        <w:bottom w:val="none" w:sz="0" w:space="0" w:color="auto"/>
        <w:right w:val="none" w:sz="0" w:space="0" w:color="auto"/>
      </w:divBdr>
      <w:divsChild>
        <w:div w:id="1535189949">
          <w:marLeft w:val="432"/>
          <w:marRight w:val="0"/>
          <w:marTop w:val="84"/>
          <w:marBottom w:val="0"/>
          <w:divBdr>
            <w:top w:val="none" w:sz="0" w:space="0" w:color="auto"/>
            <w:left w:val="none" w:sz="0" w:space="0" w:color="auto"/>
            <w:bottom w:val="none" w:sz="0" w:space="0" w:color="auto"/>
            <w:right w:val="none" w:sz="0" w:space="0" w:color="auto"/>
          </w:divBdr>
        </w:div>
        <w:div w:id="1113816985">
          <w:marLeft w:val="432"/>
          <w:marRight w:val="0"/>
          <w:marTop w:val="84"/>
          <w:marBottom w:val="0"/>
          <w:divBdr>
            <w:top w:val="none" w:sz="0" w:space="0" w:color="auto"/>
            <w:left w:val="none" w:sz="0" w:space="0" w:color="auto"/>
            <w:bottom w:val="none" w:sz="0" w:space="0" w:color="auto"/>
            <w:right w:val="none" w:sz="0" w:space="0" w:color="auto"/>
          </w:divBdr>
        </w:div>
      </w:divsChild>
    </w:div>
    <w:div w:id="941843201">
      <w:bodyDiv w:val="1"/>
      <w:marLeft w:val="0"/>
      <w:marRight w:val="0"/>
      <w:marTop w:val="0"/>
      <w:marBottom w:val="0"/>
      <w:divBdr>
        <w:top w:val="none" w:sz="0" w:space="0" w:color="auto"/>
        <w:left w:val="none" w:sz="0" w:space="0" w:color="auto"/>
        <w:bottom w:val="none" w:sz="0" w:space="0" w:color="auto"/>
        <w:right w:val="none" w:sz="0" w:space="0" w:color="auto"/>
      </w:divBdr>
      <w:divsChild>
        <w:div w:id="858929035">
          <w:marLeft w:val="432"/>
          <w:marRight w:val="0"/>
          <w:marTop w:val="84"/>
          <w:marBottom w:val="0"/>
          <w:divBdr>
            <w:top w:val="none" w:sz="0" w:space="0" w:color="auto"/>
            <w:left w:val="none" w:sz="0" w:space="0" w:color="auto"/>
            <w:bottom w:val="none" w:sz="0" w:space="0" w:color="auto"/>
            <w:right w:val="none" w:sz="0" w:space="0" w:color="auto"/>
          </w:divBdr>
        </w:div>
        <w:div w:id="1385981840">
          <w:marLeft w:val="432"/>
          <w:marRight w:val="0"/>
          <w:marTop w:val="84"/>
          <w:marBottom w:val="0"/>
          <w:divBdr>
            <w:top w:val="none" w:sz="0" w:space="0" w:color="auto"/>
            <w:left w:val="none" w:sz="0" w:space="0" w:color="auto"/>
            <w:bottom w:val="none" w:sz="0" w:space="0" w:color="auto"/>
            <w:right w:val="none" w:sz="0" w:space="0" w:color="auto"/>
          </w:divBdr>
        </w:div>
        <w:div w:id="124852404">
          <w:marLeft w:val="432"/>
          <w:marRight w:val="0"/>
          <w:marTop w:val="84"/>
          <w:marBottom w:val="0"/>
          <w:divBdr>
            <w:top w:val="none" w:sz="0" w:space="0" w:color="auto"/>
            <w:left w:val="none" w:sz="0" w:space="0" w:color="auto"/>
            <w:bottom w:val="none" w:sz="0" w:space="0" w:color="auto"/>
            <w:right w:val="none" w:sz="0" w:space="0" w:color="auto"/>
          </w:divBdr>
        </w:div>
      </w:divsChild>
    </w:div>
    <w:div w:id="945619515">
      <w:bodyDiv w:val="1"/>
      <w:marLeft w:val="0"/>
      <w:marRight w:val="0"/>
      <w:marTop w:val="0"/>
      <w:marBottom w:val="0"/>
      <w:divBdr>
        <w:top w:val="none" w:sz="0" w:space="0" w:color="auto"/>
        <w:left w:val="none" w:sz="0" w:space="0" w:color="auto"/>
        <w:bottom w:val="none" w:sz="0" w:space="0" w:color="auto"/>
        <w:right w:val="none" w:sz="0" w:space="0" w:color="auto"/>
      </w:divBdr>
      <w:divsChild>
        <w:div w:id="931206480">
          <w:marLeft w:val="0"/>
          <w:marRight w:val="0"/>
          <w:marTop w:val="0"/>
          <w:marBottom w:val="0"/>
          <w:divBdr>
            <w:top w:val="none" w:sz="0" w:space="0" w:color="auto"/>
            <w:left w:val="none" w:sz="0" w:space="0" w:color="auto"/>
            <w:bottom w:val="none" w:sz="0" w:space="0" w:color="auto"/>
            <w:right w:val="none" w:sz="0" w:space="0" w:color="auto"/>
          </w:divBdr>
          <w:divsChild>
            <w:div w:id="1043283917">
              <w:marLeft w:val="0"/>
              <w:marRight w:val="0"/>
              <w:marTop w:val="0"/>
              <w:marBottom w:val="0"/>
              <w:divBdr>
                <w:top w:val="none" w:sz="0" w:space="0" w:color="auto"/>
                <w:left w:val="none" w:sz="0" w:space="0" w:color="auto"/>
                <w:bottom w:val="none" w:sz="0" w:space="0" w:color="auto"/>
                <w:right w:val="none" w:sz="0" w:space="0" w:color="auto"/>
              </w:divBdr>
              <w:divsChild>
                <w:div w:id="697387201">
                  <w:marLeft w:val="0"/>
                  <w:marRight w:val="0"/>
                  <w:marTop w:val="0"/>
                  <w:marBottom w:val="0"/>
                  <w:divBdr>
                    <w:top w:val="none" w:sz="0" w:space="0" w:color="auto"/>
                    <w:left w:val="none" w:sz="0" w:space="0" w:color="auto"/>
                    <w:bottom w:val="none" w:sz="0" w:space="0" w:color="auto"/>
                    <w:right w:val="none" w:sz="0" w:space="0" w:color="auto"/>
                  </w:divBdr>
                  <w:divsChild>
                    <w:div w:id="1041516310">
                      <w:marLeft w:val="0"/>
                      <w:marRight w:val="0"/>
                      <w:marTop w:val="0"/>
                      <w:marBottom w:val="0"/>
                      <w:divBdr>
                        <w:top w:val="none" w:sz="0" w:space="0" w:color="auto"/>
                        <w:left w:val="none" w:sz="0" w:space="0" w:color="auto"/>
                        <w:bottom w:val="none" w:sz="0" w:space="0" w:color="auto"/>
                        <w:right w:val="none" w:sz="0" w:space="0" w:color="auto"/>
                      </w:divBdr>
                      <w:divsChild>
                        <w:div w:id="27994927">
                          <w:marLeft w:val="0"/>
                          <w:marRight w:val="0"/>
                          <w:marTop w:val="0"/>
                          <w:marBottom w:val="600"/>
                          <w:divBdr>
                            <w:top w:val="none" w:sz="0" w:space="0" w:color="auto"/>
                            <w:left w:val="none" w:sz="0" w:space="0" w:color="auto"/>
                            <w:bottom w:val="none" w:sz="0" w:space="0" w:color="auto"/>
                            <w:right w:val="none" w:sz="0" w:space="0" w:color="auto"/>
                          </w:divBdr>
                          <w:divsChild>
                            <w:div w:id="1688485045">
                              <w:marLeft w:val="0"/>
                              <w:marRight w:val="0"/>
                              <w:marTop w:val="0"/>
                              <w:marBottom w:val="0"/>
                              <w:divBdr>
                                <w:top w:val="none" w:sz="0" w:space="0" w:color="auto"/>
                                <w:left w:val="none" w:sz="0" w:space="0" w:color="auto"/>
                                <w:bottom w:val="none" w:sz="0" w:space="0" w:color="auto"/>
                                <w:right w:val="none" w:sz="0" w:space="0" w:color="auto"/>
                              </w:divBdr>
                              <w:divsChild>
                                <w:div w:id="700979431">
                                  <w:marLeft w:val="0"/>
                                  <w:marRight w:val="0"/>
                                  <w:marTop w:val="0"/>
                                  <w:marBottom w:val="0"/>
                                  <w:divBdr>
                                    <w:top w:val="none" w:sz="0" w:space="0" w:color="auto"/>
                                    <w:left w:val="none" w:sz="0" w:space="0" w:color="auto"/>
                                    <w:bottom w:val="none" w:sz="0" w:space="0" w:color="auto"/>
                                    <w:right w:val="none" w:sz="0" w:space="0" w:color="auto"/>
                                  </w:divBdr>
                                  <w:divsChild>
                                    <w:div w:id="55859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0432130">
      <w:bodyDiv w:val="1"/>
      <w:marLeft w:val="0"/>
      <w:marRight w:val="0"/>
      <w:marTop w:val="0"/>
      <w:marBottom w:val="0"/>
      <w:divBdr>
        <w:top w:val="none" w:sz="0" w:space="0" w:color="auto"/>
        <w:left w:val="none" w:sz="0" w:space="0" w:color="auto"/>
        <w:bottom w:val="none" w:sz="0" w:space="0" w:color="auto"/>
        <w:right w:val="none" w:sz="0" w:space="0" w:color="auto"/>
      </w:divBdr>
    </w:div>
    <w:div w:id="951744683">
      <w:bodyDiv w:val="1"/>
      <w:marLeft w:val="0"/>
      <w:marRight w:val="0"/>
      <w:marTop w:val="0"/>
      <w:marBottom w:val="0"/>
      <w:divBdr>
        <w:top w:val="none" w:sz="0" w:space="0" w:color="auto"/>
        <w:left w:val="none" w:sz="0" w:space="0" w:color="auto"/>
        <w:bottom w:val="none" w:sz="0" w:space="0" w:color="auto"/>
        <w:right w:val="none" w:sz="0" w:space="0" w:color="auto"/>
      </w:divBdr>
    </w:div>
    <w:div w:id="962418761">
      <w:bodyDiv w:val="1"/>
      <w:marLeft w:val="0"/>
      <w:marRight w:val="0"/>
      <w:marTop w:val="0"/>
      <w:marBottom w:val="0"/>
      <w:divBdr>
        <w:top w:val="none" w:sz="0" w:space="0" w:color="auto"/>
        <w:left w:val="none" w:sz="0" w:space="0" w:color="auto"/>
        <w:bottom w:val="none" w:sz="0" w:space="0" w:color="auto"/>
        <w:right w:val="none" w:sz="0" w:space="0" w:color="auto"/>
      </w:divBdr>
    </w:div>
    <w:div w:id="963192679">
      <w:bodyDiv w:val="1"/>
      <w:marLeft w:val="0"/>
      <w:marRight w:val="0"/>
      <w:marTop w:val="0"/>
      <w:marBottom w:val="0"/>
      <w:divBdr>
        <w:top w:val="none" w:sz="0" w:space="0" w:color="auto"/>
        <w:left w:val="none" w:sz="0" w:space="0" w:color="auto"/>
        <w:bottom w:val="none" w:sz="0" w:space="0" w:color="auto"/>
        <w:right w:val="none" w:sz="0" w:space="0" w:color="auto"/>
      </w:divBdr>
    </w:div>
    <w:div w:id="970398666">
      <w:bodyDiv w:val="1"/>
      <w:marLeft w:val="0"/>
      <w:marRight w:val="0"/>
      <w:marTop w:val="0"/>
      <w:marBottom w:val="0"/>
      <w:divBdr>
        <w:top w:val="none" w:sz="0" w:space="0" w:color="auto"/>
        <w:left w:val="none" w:sz="0" w:space="0" w:color="auto"/>
        <w:bottom w:val="none" w:sz="0" w:space="0" w:color="auto"/>
        <w:right w:val="none" w:sz="0" w:space="0" w:color="auto"/>
      </w:divBdr>
    </w:div>
    <w:div w:id="975571621">
      <w:bodyDiv w:val="1"/>
      <w:marLeft w:val="0"/>
      <w:marRight w:val="0"/>
      <w:marTop w:val="0"/>
      <w:marBottom w:val="0"/>
      <w:divBdr>
        <w:top w:val="none" w:sz="0" w:space="0" w:color="auto"/>
        <w:left w:val="none" w:sz="0" w:space="0" w:color="auto"/>
        <w:bottom w:val="none" w:sz="0" w:space="0" w:color="auto"/>
        <w:right w:val="none" w:sz="0" w:space="0" w:color="auto"/>
      </w:divBdr>
      <w:divsChild>
        <w:div w:id="1873104236">
          <w:marLeft w:val="288"/>
          <w:marRight w:val="0"/>
          <w:marTop w:val="60"/>
          <w:marBottom w:val="0"/>
          <w:divBdr>
            <w:top w:val="none" w:sz="0" w:space="0" w:color="auto"/>
            <w:left w:val="none" w:sz="0" w:space="0" w:color="auto"/>
            <w:bottom w:val="none" w:sz="0" w:space="0" w:color="auto"/>
            <w:right w:val="none" w:sz="0" w:space="0" w:color="auto"/>
          </w:divBdr>
        </w:div>
        <w:div w:id="1268809561">
          <w:marLeft w:val="288"/>
          <w:marRight w:val="0"/>
          <w:marTop w:val="60"/>
          <w:marBottom w:val="0"/>
          <w:divBdr>
            <w:top w:val="none" w:sz="0" w:space="0" w:color="auto"/>
            <w:left w:val="none" w:sz="0" w:space="0" w:color="auto"/>
            <w:bottom w:val="none" w:sz="0" w:space="0" w:color="auto"/>
            <w:right w:val="none" w:sz="0" w:space="0" w:color="auto"/>
          </w:divBdr>
        </w:div>
        <w:div w:id="451675982">
          <w:marLeft w:val="288"/>
          <w:marRight w:val="0"/>
          <w:marTop w:val="60"/>
          <w:marBottom w:val="0"/>
          <w:divBdr>
            <w:top w:val="none" w:sz="0" w:space="0" w:color="auto"/>
            <w:left w:val="none" w:sz="0" w:space="0" w:color="auto"/>
            <w:bottom w:val="none" w:sz="0" w:space="0" w:color="auto"/>
            <w:right w:val="none" w:sz="0" w:space="0" w:color="auto"/>
          </w:divBdr>
        </w:div>
      </w:divsChild>
    </w:div>
    <w:div w:id="977800207">
      <w:bodyDiv w:val="1"/>
      <w:marLeft w:val="0"/>
      <w:marRight w:val="0"/>
      <w:marTop w:val="0"/>
      <w:marBottom w:val="0"/>
      <w:divBdr>
        <w:top w:val="none" w:sz="0" w:space="0" w:color="auto"/>
        <w:left w:val="none" w:sz="0" w:space="0" w:color="auto"/>
        <w:bottom w:val="none" w:sz="0" w:space="0" w:color="auto"/>
        <w:right w:val="none" w:sz="0" w:space="0" w:color="auto"/>
      </w:divBdr>
      <w:divsChild>
        <w:div w:id="1420172843">
          <w:marLeft w:val="547"/>
          <w:marRight w:val="0"/>
          <w:marTop w:val="0"/>
          <w:marBottom w:val="0"/>
          <w:divBdr>
            <w:top w:val="none" w:sz="0" w:space="0" w:color="auto"/>
            <w:left w:val="none" w:sz="0" w:space="0" w:color="auto"/>
            <w:bottom w:val="none" w:sz="0" w:space="0" w:color="auto"/>
            <w:right w:val="none" w:sz="0" w:space="0" w:color="auto"/>
          </w:divBdr>
        </w:div>
        <w:div w:id="1032195681">
          <w:marLeft w:val="547"/>
          <w:marRight w:val="0"/>
          <w:marTop w:val="0"/>
          <w:marBottom w:val="0"/>
          <w:divBdr>
            <w:top w:val="none" w:sz="0" w:space="0" w:color="auto"/>
            <w:left w:val="none" w:sz="0" w:space="0" w:color="auto"/>
            <w:bottom w:val="none" w:sz="0" w:space="0" w:color="auto"/>
            <w:right w:val="none" w:sz="0" w:space="0" w:color="auto"/>
          </w:divBdr>
        </w:div>
      </w:divsChild>
    </w:div>
    <w:div w:id="983388141">
      <w:bodyDiv w:val="1"/>
      <w:marLeft w:val="0"/>
      <w:marRight w:val="0"/>
      <w:marTop w:val="0"/>
      <w:marBottom w:val="0"/>
      <w:divBdr>
        <w:top w:val="none" w:sz="0" w:space="0" w:color="auto"/>
        <w:left w:val="none" w:sz="0" w:space="0" w:color="auto"/>
        <w:bottom w:val="none" w:sz="0" w:space="0" w:color="auto"/>
        <w:right w:val="none" w:sz="0" w:space="0" w:color="auto"/>
      </w:divBdr>
      <w:divsChild>
        <w:div w:id="1710493092">
          <w:marLeft w:val="850"/>
          <w:marRight w:val="0"/>
          <w:marTop w:val="96"/>
          <w:marBottom w:val="0"/>
          <w:divBdr>
            <w:top w:val="none" w:sz="0" w:space="0" w:color="auto"/>
            <w:left w:val="none" w:sz="0" w:space="0" w:color="auto"/>
            <w:bottom w:val="none" w:sz="0" w:space="0" w:color="auto"/>
            <w:right w:val="none" w:sz="0" w:space="0" w:color="auto"/>
          </w:divBdr>
        </w:div>
        <w:div w:id="1584408970">
          <w:marLeft w:val="850"/>
          <w:marRight w:val="0"/>
          <w:marTop w:val="96"/>
          <w:marBottom w:val="0"/>
          <w:divBdr>
            <w:top w:val="none" w:sz="0" w:space="0" w:color="auto"/>
            <w:left w:val="none" w:sz="0" w:space="0" w:color="auto"/>
            <w:bottom w:val="none" w:sz="0" w:space="0" w:color="auto"/>
            <w:right w:val="none" w:sz="0" w:space="0" w:color="auto"/>
          </w:divBdr>
        </w:div>
      </w:divsChild>
    </w:div>
    <w:div w:id="994143496">
      <w:bodyDiv w:val="1"/>
      <w:marLeft w:val="0"/>
      <w:marRight w:val="0"/>
      <w:marTop w:val="0"/>
      <w:marBottom w:val="0"/>
      <w:divBdr>
        <w:top w:val="none" w:sz="0" w:space="0" w:color="auto"/>
        <w:left w:val="none" w:sz="0" w:space="0" w:color="auto"/>
        <w:bottom w:val="none" w:sz="0" w:space="0" w:color="auto"/>
        <w:right w:val="none" w:sz="0" w:space="0" w:color="auto"/>
      </w:divBdr>
      <w:divsChild>
        <w:div w:id="1000546658">
          <w:marLeft w:val="446"/>
          <w:marRight w:val="0"/>
          <w:marTop w:val="60"/>
          <w:marBottom w:val="0"/>
          <w:divBdr>
            <w:top w:val="none" w:sz="0" w:space="0" w:color="auto"/>
            <w:left w:val="none" w:sz="0" w:space="0" w:color="auto"/>
            <w:bottom w:val="none" w:sz="0" w:space="0" w:color="auto"/>
            <w:right w:val="none" w:sz="0" w:space="0" w:color="auto"/>
          </w:divBdr>
        </w:div>
        <w:div w:id="2027056964">
          <w:marLeft w:val="446"/>
          <w:marRight w:val="0"/>
          <w:marTop w:val="60"/>
          <w:marBottom w:val="0"/>
          <w:divBdr>
            <w:top w:val="none" w:sz="0" w:space="0" w:color="auto"/>
            <w:left w:val="none" w:sz="0" w:space="0" w:color="auto"/>
            <w:bottom w:val="none" w:sz="0" w:space="0" w:color="auto"/>
            <w:right w:val="none" w:sz="0" w:space="0" w:color="auto"/>
          </w:divBdr>
        </w:div>
        <w:div w:id="219899615">
          <w:marLeft w:val="878"/>
          <w:marRight w:val="0"/>
          <w:marTop w:val="60"/>
          <w:marBottom w:val="0"/>
          <w:divBdr>
            <w:top w:val="none" w:sz="0" w:space="0" w:color="auto"/>
            <w:left w:val="none" w:sz="0" w:space="0" w:color="auto"/>
            <w:bottom w:val="none" w:sz="0" w:space="0" w:color="auto"/>
            <w:right w:val="none" w:sz="0" w:space="0" w:color="auto"/>
          </w:divBdr>
        </w:div>
        <w:div w:id="1167207599">
          <w:marLeft w:val="878"/>
          <w:marRight w:val="0"/>
          <w:marTop w:val="60"/>
          <w:marBottom w:val="0"/>
          <w:divBdr>
            <w:top w:val="none" w:sz="0" w:space="0" w:color="auto"/>
            <w:left w:val="none" w:sz="0" w:space="0" w:color="auto"/>
            <w:bottom w:val="none" w:sz="0" w:space="0" w:color="auto"/>
            <w:right w:val="none" w:sz="0" w:space="0" w:color="auto"/>
          </w:divBdr>
        </w:div>
      </w:divsChild>
    </w:div>
    <w:div w:id="1001813460">
      <w:bodyDiv w:val="1"/>
      <w:marLeft w:val="0"/>
      <w:marRight w:val="0"/>
      <w:marTop w:val="0"/>
      <w:marBottom w:val="0"/>
      <w:divBdr>
        <w:top w:val="none" w:sz="0" w:space="0" w:color="auto"/>
        <w:left w:val="none" w:sz="0" w:space="0" w:color="auto"/>
        <w:bottom w:val="none" w:sz="0" w:space="0" w:color="auto"/>
        <w:right w:val="none" w:sz="0" w:space="0" w:color="auto"/>
      </w:divBdr>
    </w:div>
    <w:div w:id="1004018859">
      <w:bodyDiv w:val="1"/>
      <w:marLeft w:val="0"/>
      <w:marRight w:val="0"/>
      <w:marTop w:val="0"/>
      <w:marBottom w:val="0"/>
      <w:divBdr>
        <w:top w:val="none" w:sz="0" w:space="0" w:color="auto"/>
        <w:left w:val="none" w:sz="0" w:space="0" w:color="auto"/>
        <w:bottom w:val="none" w:sz="0" w:space="0" w:color="auto"/>
        <w:right w:val="none" w:sz="0" w:space="0" w:color="auto"/>
      </w:divBdr>
      <w:divsChild>
        <w:div w:id="879590627">
          <w:marLeft w:val="850"/>
          <w:marRight w:val="0"/>
          <w:marTop w:val="96"/>
          <w:marBottom w:val="0"/>
          <w:divBdr>
            <w:top w:val="none" w:sz="0" w:space="0" w:color="auto"/>
            <w:left w:val="none" w:sz="0" w:space="0" w:color="auto"/>
            <w:bottom w:val="none" w:sz="0" w:space="0" w:color="auto"/>
            <w:right w:val="none" w:sz="0" w:space="0" w:color="auto"/>
          </w:divBdr>
        </w:div>
        <w:div w:id="873690297">
          <w:marLeft w:val="850"/>
          <w:marRight w:val="0"/>
          <w:marTop w:val="96"/>
          <w:marBottom w:val="0"/>
          <w:divBdr>
            <w:top w:val="none" w:sz="0" w:space="0" w:color="auto"/>
            <w:left w:val="none" w:sz="0" w:space="0" w:color="auto"/>
            <w:bottom w:val="none" w:sz="0" w:space="0" w:color="auto"/>
            <w:right w:val="none" w:sz="0" w:space="0" w:color="auto"/>
          </w:divBdr>
        </w:div>
        <w:div w:id="55668425">
          <w:marLeft w:val="850"/>
          <w:marRight w:val="0"/>
          <w:marTop w:val="96"/>
          <w:marBottom w:val="0"/>
          <w:divBdr>
            <w:top w:val="none" w:sz="0" w:space="0" w:color="auto"/>
            <w:left w:val="none" w:sz="0" w:space="0" w:color="auto"/>
            <w:bottom w:val="none" w:sz="0" w:space="0" w:color="auto"/>
            <w:right w:val="none" w:sz="0" w:space="0" w:color="auto"/>
          </w:divBdr>
        </w:div>
      </w:divsChild>
    </w:div>
    <w:div w:id="1006251059">
      <w:bodyDiv w:val="1"/>
      <w:marLeft w:val="0"/>
      <w:marRight w:val="0"/>
      <w:marTop w:val="0"/>
      <w:marBottom w:val="0"/>
      <w:divBdr>
        <w:top w:val="none" w:sz="0" w:space="0" w:color="auto"/>
        <w:left w:val="none" w:sz="0" w:space="0" w:color="auto"/>
        <w:bottom w:val="none" w:sz="0" w:space="0" w:color="auto"/>
        <w:right w:val="none" w:sz="0" w:space="0" w:color="auto"/>
      </w:divBdr>
      <w:divsChild>
        <w:div w:id="1217086564">
          <w:marLeft w:val="0"/>
          <w:marRight w:val="0"/>
          <w:marTop w:val="0"/>
          <w:marBottom w:val="0"/>
          <w:divBdr>
            <w:top w:val="none" w:sz="0" w:space="0" w:color="auto"/>
            <w:left w:val="none" w:sz="0" w:space="0" w:color="auto"/>
            <w:bottom w:val="none" w:sz="0" w:space="0" w:color="auto"/>
            <w:right w:val="none" w:sz="0" w:space="0" w:color="auto"/>
          </w:divBdr>
          <w:divsChild>
            <w:div w:id="1611475823">
              <w:marLeft w:val="0"/>
              <w:marRight w:val="0"/>
              <w:marTop w:val="0"/>
              <w:marBottom w:val="0"/>
              <w:divBdr>
                <w:top w:val="none" w:sz="0" w:space="0" w:color="auto"/>
                <w:left w:val="none" w:sz="0" w:space="0" w:color="auto"/>
                <w:bottom w:val="none" w:sz="0" w:space="0" w:color="auto"/>
                <w:right w:val="none" w:sz="0" w:space="0" w:color="auto"/>
              </w:divBdr>
              <w:divsChild>
                <w:div w:id="920261696">
                  <w:marLeft w:val="0"/>
                  <w:marRight w:val="0"/>
                  <w:marTop w:val="0"/>
                  <w:marBottom w:val="0"/>
                  <w:divBdr>
                    <w:top w:val="none" w:sz="0" w:space="0" w:color="auto"/>
                    <w:left w:val="none" w:sz="0" w:space="0" w:color="auto"/>
                    <w:bottom w:val="none" w:sz="0" w:space="0" w:color="auto"/>
                    <w:right w:val="none" w:sz="0" w:space="0" w:color="auto"/>
                  </w:divBdr>
                  <w:divsChild>
                    <w:div w:id="1051346517">
                      <w:marLeft w:val="0"/>
                      <w:marRight w:val="0"/>
                      <w:marTop w:val="0"/>
                      <w:marBottom w:val="0"/>
                      <w:divBdr>
                        <w:top w:val="none" w:sz="0" w:space="0" w:color="auto"/>
                        <w:left w:val="none" w:sz="0" w:space="0" w:color="auto"/>
                        <w:bottom w:val="none" w:sz="0" w:space="0" w:color="auto"/>
                        <w:right w:val="none" w:sz="0" w:space="0" w:color="auto"/>
                      </w:divBdr>
                      <w:divsChild>
                        <w:div w:id="1837069822">
                          <w:marLeft w:val="0"/>
                          <w:marRight w:val="0"/>
                          <w:marTop w:val="0"/>
                          <w:marBottom w:val="600"/>
                          <w:divBdr>
                            <w:top w:val="none" w:sz="0" w:space="0" w:color="auto"/>
                            <w:left w:val="none" w:sz="0" w:space="0" w:color="auto"/>
                            <w:bottom w:val="none" w:sz="0" w:space="0" w:color="auto"/>
                            <w:right w:val="none" w:sz="0" w:space="0" w:color="auto"/>
                          </w:divBdr>
                          <w:divsChild>
                            <w:div w:id="902061192">
                              <w:marLeft w:val="0"/>
                              <w:marRight w:val="0"/>
                              <w:marTop w:val="0"/>
                              <w:marBottom w:val="0"/>
                              <w:divBdr>
                                <w:top w:val="none" w:sz="0" w:space="0" w:color="auto"/>
                                <w:left w:val="none" w:sz="0" w:space="0" w:color="auto"/>
                                <w:bottom w:val="none" w:sz="0" w:space="0" w:color="auto"/>
                                <w:right w:val="none" w:sz="0" w:space="0" w:color="auto"/>
                              </w:divBdr>
                              <w:divsChild>
                                <w:div w:id="1018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8099005">
      <w:bodyDiv w:val="1"/>
      <w:marLeft w:val="0"/>
      <w:marRight w:val="0"/>
      <w:marTop w:val="0"/>
      <w:marBottom w:val="0"/>
      <w:divBdr>
        <w:top w:val="none" w:sz="0" w:space="0" w:color="auto"/>
        <w:left w:val="none" w:sz="0" w:space="0" w:color="auto"/>
        <w:bottom w:val="none" w:sz="0" w:space="0" w:color="auto"/>
        <w:right w:val="none" w:sz="0" w:space="0" w:color="auto"/>
      </w:divBdr>
      <w:divsChild>
        <w:div w:id="1594363146">
          <w:marLeft w:val="850"/>
          <w:marRight w:val="0"/>
          <w:marTop w:val="60"/>
          <w:marBottom w:val="0"/>
          <w:divBdr>
            <w:top w:val="none" w:sz="0" w:space="0" w:color="auto"/>
            <w:left w:val="none" w:sz="0" w:space="0" w:color="auto"/>
            <w:bottom w:val="none" w:sz="0" w:space="0" w:color="auto"/>
            <w:right w:val="none" w:sz="0" w:space="0" w:color="auto"/>
          </w:divBdr>
        </w:div>
        <w:div w:id="1166701127">
          <w:marLeft w:val="850"/>
          <w:marRight w:val="0"/>
          <w:marTop w:val="60"/>
          <w:marBottom w:val="0"/>
          <w:divBdr>
            <w:top w:val="none" w:sz="0" w:space="0" w:color="auto"/>
            <w:left w:val="none" w:sz="0" w:space="0" w:color="auto"/>
            <w:bottom w:val="none" w:sz="0" w:space="0" w:color="auto"/>
            <w:right w:val="none" w:sz="0" w:space="0" w:color="auto"/>
          </w:divBdr>
        </w:div>
        <w:div w:id="275720226">
          <w:marLeft w:val="850"/>
          <w:marRight w:val="0"/>
          <w:marTop w:val="60"/>
          <w:marBottom w:val="0"/>
          <w:divBdr>
            <w:top w:val="none" w:sz="0" w:space="0" w:color="auto"/>
            <w:left w:val="none" w:sz="0" w:space="0" w:color="auto"/>
            <w:bottom w:val="none" w:sz="0" w:space="0" w:color="auto"/>
            <w:right w:val="none" w:sz="0" w:space="0" w:color="auto"/>
          </w:divBdr>
        </w:div>
      </w:divsChild>
    </w:div>
    <w:div w:id="1011641311">
      <w:bodyDiv w:val="1"/>
      <w:marLeft w:val="0"/>
      <w:marRight w:val="0"/>
      <w:marTop w:val="0"/>
      <w:marBottom w:val="0"/>
      <w:divBdr>
        <w:top w:val="none" w:sz="0" w:space="0" w:color="auto"/>
        <w:left w:val="none" w:sz="0" w:space="0" w:color="auto"/>
        <w:bottom w:val="none" w:sz="0" w:space="0" w:color="auto"/>
        <w:right w:val="none" w:sz="0" w:space="0" w:color="auto"/>
      </w:divBdr>
    </w:div>
    <w:div w:id="1016686888">
      <w:bodyDiv w:val="1"/>
      <w:marLeft w:val="0"/>
      <w:marRight w:val="0"/>
      <w:marTop w:val="0"/>
      <w:marBottom w:val="0"/>
      <w:divBdr>
        <w:top w:val="none" w:sz="0" w:space="0" w:color="auto"/>
        <w:left w:val="none" w:sz="0" w:space="0" w:color="auto"/>
        <w:bottom w:val="none" w:sz="0" w:space="0" w:color="auto"/>
        <w:right w:val="none" w:sz="0" w:space="0" w:color="auto"/>
      </w:divBdr>
      <w:divsChild>
        <w:div w:id="1718355953">
          <w:marLeft w:val="432"/>
          <w:marRight w:val="0"/>
          <w:marTop w:val="84"/>
          <w:marBottom w:val="0"/>
          <w:divBdr>
            <w:top w:val="none" w:sz="0" w:space="0" w:color="auto"/>
            <w:left w:val="none" w:sz="0" w:space="0" w:color="auto"/>
            <w:bottom w:val="none" w:sz="0" w:space="0" w:color="auto"/>
            <w:right w:val="none" w:sz="0" w:space="0" w:color="auto"/>
          </w:divBdr>
        </w:div>
      </w:divsChild>
    </w:div>
    <w:div w:id="1018390489">
      <w:bodyDiv w:val="1"/>
      <w:marLeft w:val="0"/>
      <w:marRight w:val="0"/>
      <w:marTop w:val="0"/>
      <w:marBottom w:val="0"/>
      <w:divBdr>
        <w:top w:val="none" w:sz="0" w:space="0" w:color="auto"/>
        <w:left w:val="none" w:sz="0" w:space="0" w:color="auto"/>
        <w:bottom w:val="none" w:sz="0" w:space="0" w:color="auto"/>
        <w:right w:val="none" w:sz="0" w:space="0" w:color="auto"/>
      </w:divBdr>
      <w:divsChild>
        <w:div w:id="1409768753">
          <w:marLeft w:val="288"/>
          <w:marRight w:val="0"/>
          <w:marTop w:val="60"/>
          <w:marBottom w:val="0"/>
          <w:divBdr>
            <w:top w:val="none" w:sz="0" w:space="0" w:color="auto"/>
            <w:left w:val="none" w:sz="0" w:space="0" w:color="auto"/>
            <w:bottom w:val="none" w:sz="0" w:space="0" w:color="auto"/>
            <w:right w:val="none" w:sz="0" w:space="0" w:color="auto"/>
          </w:divBdr>
        </w:div>
        <w:div w:id="1072503004">
          <w:marLeft w:val="288"/>
          <w:marRight w:val="0"/>
          <w:marTop w:val="60"/>
          <w:marBottom w:val="0"/>
          <w:divBdr>
            <w:top w:val="none" w:sz="0" w:space="0" w:color="auto"/>
            <w:left w:val="none" w:sz="0" w:space="0" w:color="auto"/>
            <w:bottom w:val="none" w:sz="0" w:space="0" w:color="auto"/>
            <w:right w:val="none" w:sz="0" w:space="0" w:color="auto"/>
          </w:divBdr>
        </w:div>
      </w:divsChild>
    </w:div>
    <w:div w:id="1024786936">
      <w:bodyDiv w:val="1"/>
      <w:marLeft w:val="0"/>
      <w:marRight w:val="0"/>
      <w:marTop w:val="0"/>
      <w:marBottom w:val="0"/>
      <w:divBdr>
        <w:top w:val="none" w:sz="0" w:space="0" w:color="auto"/>
        <w:left w:val="none" w:sz="0" w:space="0" w:color="auto"/>
        <w:bottom w:val="none" w:sz="0" w:space="0" w:color="auto"/>
        <w:right w:val="none" w:sz="0" w:space="0" w:color="auto"/>
      </w:divBdr>
      <w:divsChild>
        <w:div w:id="1926305175">
          <w:marLeft w:val="432"/>
          <w:marRight w:val="0"/>
          <w:marTop w:val="84"/>
          <w:marBottom w:val="0"/>
          <w:divBdr>
            <w:top w:val="none" w:sz="0" w:space="0" w:color="auto"/>
            <w:left w:val="none" w:sz="0" w:space="0" w:color="auto"/>
            <w:bottom w:val="none" w:sz="0" w:space="0" w:color="auto"/>
            <w:right w:val="none" w:sz="0" w:space="0" w:color="auto"/>
          </w:divBdr>
        </w:div>
        <w:div w:id="2003468088">
          <w:marLeft w:val="432"/>
          <w:marRight w:val="0"/>
          <w:marTop w:val="84"/>
          <w:marBottom w:val="0"/>
          <w:divBdr>
            <w:top w:val="none" w:sz="0" w:space="0" w:color="auto"/>
            <w:left w:val="none" w:sz="0" w:space="0" w:color="auto"/>
            <w:bottom w:val="none" w:sz="0" w:space="0" w:color="auto"/>
            <w:right w:val="none" w:sz="0" w:space="0" w:color="auto"/>
          </w:divBdr>
        </w:div>
      </w:divsChild>
    </w:div>
    <w:div w:id="1028292469">
      <w:bodyDiv w:val="1"/>
      <w:marLeft w:val="0"/>
      <w:marRight w:val="0"/>
      <w:marTop w:val="0"/>
      <w:marBottom w:val="0"/>
      <w:divBdr>
        <w:top w:val="none" w:sz="0" w:space="0" w:color="auto"/>
        <w:left w:val="none" w:sz="0" w:space="0" w:color="auto"/>
        <w:bottom w:val="none" w:sz="0" w:space="0" w:color="auto"/>
        <w:right w:val="none" w:sz="0" w:space="0" w:color="auto"/>
      </w:divBdr>
      <w:divsChild>
        <w:div w:id="1779566924">
          <w:marLeft w:val="432"/>
          <w:marRight w:val="0"/>
          <w:marTop w:val="84"/>
          <w:marBottom w:val="0"/>
          <w:divBdr>
            <w:top w:val="none" w:sz="0" w:space="0" w:color="auto"/>
            <w:left w:val="none" w:sz="0" w:space="0" w:color="auto"/>
            <w:bottom w:val="none" w:sz="0" w:space="0" w:color="auto"/>
            <w:right w:val="none" w:sz="0" w:space="0" w:color="auto"/>
          </w:divBdr>
        </w:div>
        <w:div w:id="1638026512">
          <w:marLeft w:val="432"/>
          <w:marRight w:val="0"/>
          <w:marTop w:val="84"/>
          <w:marBottom w:val="0"/>
          <w:divBdr>
            <w:top w:val="none" w:sz="0" w:space="0" w:color="auto"/>
            <w:left w:val="none" w:sz="0" w:space="0" w:color="auto"/>
            <w:bottom w:val="none" w:sz="0" w:space="0" w:color="auto"/>
            <w:right w:val="none" w:sz="0" w:space="0" w:color="auto"/>
          </w:divBdr>
        </w:div>
        <w:div w:id="735319350">
          <w:marLeft w:val="432"/>
          <w:marRight w:val="0"/>
          <w:marTop w:val="84"/>
          <w:marBottom w:val="0"/>
          <w:divBdr>
            <w:top w:val="none" w:sz="0" w:space="0" w:color="auto"/>
            <w:left w:val="none" w:sz="0" w:space="0" w:color="auto"/>
            <w:bottom w:val="none" w:sz="0" w:space="0" w:color="auto"/>
            <w:right w:val="none" w:sz="0" w:space="0" w:color="auto"/>
          </w:divBdr>
        </w:div>
      </w:divsChild>
    </w:div>
    <w:div w:id="1028867735">
      <w:bodyDiv w:val="1"/>
      <w:marLeft w:val="0"/>
      <w:marRight w:val="0"/>
      <w:marTop w:val="0"/>
      <w:marBottom w:val="0"/>
      <w:divBdr>
        <w:top w:val="none" w:sz="0" w:space="0" w:color="auto"/>
        <w:left w:val="none" w:sz="0" w:space="0" w:color="auto"/>
        <w:bottom w:val="none" w:sz="0" w:space="0" w:color="auto"/>
        <w:right w:val="none" w:sz="0" w:space="0" w:color="auto"/>
      </w:divBdr>
      <w:divsChild>
        <w:div w:id="1040789125">
          <w:marLeft w:val="432"/>
          <w:marRight w:val="0"/>
          <w:marTop w:val="60"/>
          <w:marBottom w:val="0"/>
          <w:divBdr>
            <w:top w:val="none" w:sz="0" w:space="0" w:color="auto"/>
            <w:left w:val="none" w:sz="0" w:space="0" w:color="auto"/>
            <w:bottom w:val="none" w:sz="0" w:space="0" w:color="auto"/>
            <w:right w:val="none" w:sz="0" w:space="0" w:color="auto"/>
          </w:divBdr>
        </w:div>
      </w:divsChild>
    </w:div>
    <w:div w:id="1031807977">
      <w:bodyDiv w:val="1"/>
      <w:marLeft w:val="0"/>
      <w:marRight w:val="0"/>
      <w:marTop w:val="0"/>
      <w:marBottom w:val="0"/>
      <w:divBdr>
        <w:top w:val="none" w:sz="0" w:space="0" w:color="auto"/>
        <w:left w:val="none" w:sz="0" w:space="0" w:color="auto"/>
        <w:bottom w:val="none" w:sz="0" w:space="0" w:color="auto"/>
        <w:right w:val="none" w:sz="0" w:space="0" w:color="auto"/>
      </w:divBdr>
      <w:divsChild>
        <w:div w:id="820578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4112858">
      <w:bodyDiv w:val="1"/>
      <w:marLeft w:val="0"/>
      <w:marRight w:val="0"/>
      <w:marTop w:val="0"/>
      <w:marBottom w:val="0"/>
      <w:divBdr>
        <w:top w:val="none" w:sz="0" w:space="0" w:color="auto"/>
        <w:left w:val="none" w:sz="0" w:space="0" w:color="auto"/>
        <w:bottom w:val="none" w:sz="0" w:space="0" w:color="auto"/>
        <w:right w:val="none" w:sz="0" w:space="0" w:color="auto"/>
      </w:divBdr>
      <w:divsChild>
        <w:div w:id="1170176684">
          <w:marLeft w:val="0"/>
          <w:marRight w:val="0"/>
          <w:marTop w:val="80"/>
          <w:marBottom w:val="0"/>
          <w:divBdr>
            <w:top w:val="none" w:sz="0" w:space="0" w:color="auto"/>
            <w:left w:val="none" w:sz="0" w:space="0" w:color="auto"/>
            <w:bottom w:val="none" w:sz="0" w:space="0" w:color="auto"/>
            <w:right w:val="none" w:sz="0" w:space="0" w:color="auto"/>
          </w:divBdr>
        </w:div>
        <w:div w:id="397483849">
          <w:marLeft w:val="0"/>
          <w:marRight w:val="0"/>
          <w:marTop w:val="80"/>
          <w:marBottom w:val="0"/>
          <w:divBdr>
            <w:top w:val="none" w:sz="0" w:space="0" w:color="auto"/>
            <w:left w:val="none" w:sz="0" w:space="0" w:color="auto"/>
            <w:bottom w:val="none" w:sz="0" w:space="0" w:color="auto"/>
            <w:right w:val="none" w:sz="0" w:space="0" w:color="auto"/>
          </w:divBdr>
        </w:div>
        <w:div w:id="490566352">
          <w:marLeft w:val="0"/>
          <w:marRight w:val="0"/>
          <w:marTop w:val="80"/>
          <w:marBottom w:val="0"/>
          <w:divBdr>
            <w:top w:val="none" w:sz="0" w:space="0" w:color="auto"/>
            <w:left w:val="none" w:sz="0" w:space="0" w:color="auto"/>
            <w:bottom w:val="none" w:sz="0" w:space="0" w:color="auto"/>
            <w:right w:val="none" w:sz="0" w:space="0" w:color="auto"/>
          </w:divBdr>
        </w:div>
        <w:div w:id="1371497318">
          <w:marLeft w:val="0"/>
          <w:marRight w:val="0"/>
          <w:marTop w:val="80"/>
          <w:marBottom w:val="0"/>
          <w:divBdr>
            <w:top w:val="none" w:sz="0" w:space="0" w:color="auto"/>
            <w:left w:val="none" w:sz="0" w:space="0" w:color="auto"/>
            <w:bottom w:val="none" w:sz="0" w:space="0" w:color="auto"/>
            <w:right w:val="none" w:sz="0" w:space="0" w:color="auto"/>
          </w:divBdr>
        </w:div>
        <w:div w:id="1368793992">
          <w:marLeft w:val="0"/>
          <w:marRight w:val="0"/>
          <w:marTop w:val="80"/>
          <w:marBottom w:val="0"/>
          <w:divBdr>
            <w:top w:val="none" w:sz="0" w:space="0" w:color="auto"/>
            <w:left w:val="none" w:sz="0" w:space="0" w:color="auto"/>
            <w:bottom w:val="none" w:sz="0" w:space="0" w:color="auto"/>
            <w:right w:val="none" w:sz="0" w:space="0" w:color="auto"/>
          </w:divBdr>
        </w:div>
        <w:div w:id="1704475569">
          <w:marLeft w:val="0"/>
          <w:marRight w:val="0"/>
          <w:marTop w:val="80"/>
          <w:marBottom w:val="0"/>
          <w:divBdr>
            <w:top w:val="none" w:sz="0" w:space="0" w:color="auto"/>
            <w:left w:val="none" w:sz="0" w:space="0" w:color="auto"/>
            <w:bottom w:val="none" w:sz="0" w:space="0" w:color="auto"/>
            <w:right w:val="none" w:sz="0" w:space="0" w:color="auto"/>
          </w:divBdr>
        </w:div>
        <w:div w:id="507526071">
          <w:marLeft w:val="0"/>
          <w:marRight w:val="0"/>
          <w:marTop w:val="80"/>
          <w:marBottom w:val="0"/>
          <w:divBdr>
            <w:top w:val="none" w:sz="0" w:space="0" w:color="auto"/>
            <w:left w:val="none" w:sz="0" w:space="0" w:color="auto"/>
            <w:bottom w:val="none" w:sz="0" w:space="0" w:color="auto"/>
            <w:right w:val="none" w:sz="0" w:space="0" w:color="auto"/>
          </w:divBdr>
        </w:div>
        <w:div w:id="1345593484">
          <w:marLeft w:val="0"/>
          <w:marRight w:val="0"/>
          <w:marTop w:val="80"/>
          <w:marBottom w:val="0"/>
          <w:divBdr>
            <w:top w:val="none" w:sz="0" w:space="0" w:color="auto"/>
            <w:left w:val="none" w:sz="0" w:space="0" w:color="auto"/>
            <w:bottom w:val="none" w:sz="0" w:space="0" w:color="auto"/>
            <w:right w:val="none" w:sz="0" w:space="0" w:color="auto"/>
          </w:divBdr>
        </w:div>
        <w:div w:id="284506948">
          <w:marLeft w:val="0"/>
          <w:marRight w:val="0"/>
          <w:marTop w:val="80"/>
          <w:marBottom w:val="0"/>
          <w:divBdr>
            <w:top w:val="none" w:sz="0" w:space="0" w:color="auto"/>
            <w:left w:val="none" w:sz="0" w:space="0" w:color="auto"/>
            <w:bottom w:val="none" w:sz="0" w:space="0" w:color="auto"/>
            <w:right w:val="none" w:sz="0" w:space="0" w:color="auto"/>
          </w:divBdr>
        </w:div>
      </w:divsChild>
    </w:div>
    <w:div w:id="1040015431">
      <w:bodyDiv w:val="1"/>
      <w:marLeft w:val="0"/>
      <w:marRight w:val="0"/>
      <w:marTop w:val="0"/>
      <w:marBottom w:val="0"/>
      <w:divBdr>
        <w:top w:val="none" w:sz="0" w:space="0" w:color="auto"/>
        <w:left w:val="none" w:sz="0" w:space="0" w:color="auto"/>
        <w:bottom w:val="none" w:sz="0" w:space="0" w:color="auto"/>
        <w:right w:val="none" w:sz="0" w:space="0" w:color="auto"/>
      </w:divBdr>
      <w:divsChild>
        <w:div w:id="525682189">
          <w:marLeft w:val="418"/>
          <w:marRight w:val="0"/>
          <w:marTop w:val="60"/>
          <w:marBottom w:val="0"/>
          <w:divBdr>
            <w:top w:val="none" w:sz="0" w:space="0" w:color="auto"/>
            <w:left w:val="none" w:sz="0" w:space="0" w:color="auto"/>
            <w:bottom w:val="none" w:sz="0" w:space="0" w:color="auto"/>
            <w:right w:val="none" w:sz="0" w:space="0" w:color="auto"/>
          </w:divBdr>
        </w:div>
        <w:div w:id="11494318">
          <w:marLeft w:val="418"/>
          <w:marRight w:val="0"/>
          <w:marTop w:val="60"/>
          <w:marBottom w:val="0"/>
          <w:divBdr>
            <w:top w:val="none" w:sz="0" w:space="0" w:color="auto"/>
            <w:left w:val="none" w:sz="0" w:space="0" w:color="auto"/>
            <w:bottom w:val="none" w:sz="0" w:space="0" w:color="auto"/>
            <w:right w:val="none" w:sz="0" w:space="0" w:color="auto"/>
          </w:divBdr>
        </w:div>
        <w:div w:id="1538858972">
          <w:marLeft w:val="706"/>
          <w:marRight w:val="0"/>
          <w:marTop w:val="60"/>
          <w:marBottom w:val="0"/>
          <w:divBdr>
            <w:top w:val="none" w:sz="0" w:space="0" w:color="auto"/>
            <w:left w:val="none" w:sz="0" w:space="0" w:color="auto"/>
            <w:bottom w:val="none" w:sz="0" w:space="0" w:color="auto"/>
            <w:right w:val="none" w:sz="0" w:space="0" w:color="auto"/>
          </w:divBdr>
        </w:div>
        <w:div w:id="264316035">
          <w:marLeft w:val="706"/>
          <w:marRight w:val="0"/>
          <w:marTop w:val="60"/>
          <w:marBottom w:val="0"/>
          <w:divBdr>
            <w:top w:val="none" w:sz="0" w:space="0" w:color="auto"/>
            <w:left w:val="none" w:sz="0" w:space="0" w:color="auto"/>
            <w:bottom w:val="none" w:sz="0" w:space="0" w:color="auto"/>
            <w:right w:val="none" w:sz="0" w:space="0" w:color="auto"/>
          </w:divBdr>
        </w:div>
      </w:divsChild>
    </w:div>
    <w:div w:id="1044987221">
      <w:bodyDiv w:val="1"/>
      <w:marLeft w:val="0"/>
      <w:marRight w:val="0"/>
      <w:marTop w:val="0"/>
      <w:marBottom w:val="0"/>
      <w:divBdr>
        <w:top w:val="none" w:sz="0" w:space="0" w:color="auto"/>
        <w:left w:val="none" w:sz="0" w:space="0" w:color="auto"/>
        <w:bottom w:val="none" w:sz="0" w:space="0" w:color="auto"/>
        <w:right w:val="none" w:sz="0" w:space="0" w:color="auto"/>
      </w:divBdr>
    </w:div>
    <w:div w:id="1045523950">
      <w:bodyDiv w:val="1"/>
      <w:marLeft w:val="0"/>
      <w:marRight w:val="0"/>
      <w:marTop w:val="0"/>
      <w:marBottom w:val="0"/>
      <w:divBdr>
        <w:top w:val="none" w:sz="0" w:space="0" w:color="auto"/>
        <w:left w:val="none" w:sz="0" w:space="0" w:color="auto"/>
        <w:bottom w:val="none" w:sz="0" w:space="0" w:color="auto"/>
        <w:right w:val="none" w:sz="0" w:space="0" w:color="auto"/>
      </w:divBdr>
      <w:divsChild>
        <w:div w:id="396587191">
          <w:marLeft w:val="432"/>
          <w:marRight w:val="0"/>
          <w:marTop w:val="84"/>
          <w:marBottom w:val="0"/>
          <w:divBdr>
            <w:top w:val="none" w:sz="0" w:space="0" w:color="auto"/>
            <w:left w:val="none" w:sz="0" w:space="0" w:color="auto"/>
            <w:bottom w:val="none" w:sz="0" w:space="0" w:color="auto"/>
            <w:right w:val="none" w:sz="0" w:space="0" w:color="auto"/>
          </w:divBdr>
        </w:div>
      </w:divsChild>
    </w:div>
    <w:div w:id="1059397005">
      <w:bodyDiv w:val="1"/>
      <w:marLeft w:val="0"/>
      <w:marRight w:val="0"/>
      <w:marTop w:val="0"/>
      <w:marBottom w:val="0"/>
      <w:divBdr>
        <w:top w:val="none" w:sz="0" w:space="0" w:color="auto"/>
        <w:left w:val="none" w:sz="0" w:space="0" w:color="auto"/>
        <w:bottom w:val="none" w:sz="0" w:space="0" w:color="auto"/>
        <w:right w:val="none" w:sz="0" w:space="0" w:color="auto"/>
      </w:divBdr>
      <w:divsChild>
        <w:div w:id="1150563073">
          <w:marLeft w:val="288"/>
          <w:marRight w:val="0"/>
          <w:marTop w:val="60"/>
          <w:marBottom w:val="0"/>
          <w:divBdr>
            <w:top w:val="none" w:sz="0" w:space="0" w:color="auto"/>
            <w:left w:val="none" w:sz="0" w:space="0" w:color="auto"/>
            <w:bottom w:val="none" w:sz="0" w:space="0" w:color="auto"/>
            <w:right w:val="none" w:sz="0" w:space="0" w:color="auto"/>
          </w:divBdr>
        </w:div>
      </w:divsChild>
    </w:div>
    <w:div w:id="1060785535">
      <w:bodyDiv w:val="1"/>
      <w:marLeft w:val="0"/>
      <w:marRight w:val="0"/>
      <w:marTop w:val="0"/>
      <w:marBottom w:val="0"/>
      <w:divBdr>
        <w:top w:val="none" w:sz="0" w:space="0" w:color="auto"/>
        <w:left w:val="none" w:sz="0" w:space="0" w:color="auto"/>
        <w:bottom w:val="none" w:sz="0" w:space="0" w:color="auto"/>
        <w:right w:val="none" w:sz="0" w:space="0" w:color="auto"/>
      </w:divBdr>
      <w:divsChild>
        <w:div w:id="2144425298">
          <w:marLeft w:val="432"/>
          <w:marRight w:val="0"/>
          <w:marTop w:val="84"/>
          <w:marBottom w:val="0"/>
          <w:divBdr>
            <w:top w:val="none" w:sz="0" w:space="0" w:color="auto"/>
            <w:left w:val="none" w:sz="0" w:space="0" w:color="auto"/>
            <w:bottom w:val="none" w:sz="0" w:space="0" w:color="auto"/>
            <w:right w:val="none" w:sz="0" w:space="0" w:color="auto"/>
          </w:divBdr>
        </w:div>
      </w:divsChild>
    </w:div>
    <w:div w:id="1062868150">
      <w:bodyDiv w:val="1"/>
      <w:marLeft w:val="0"/>
      <w:marRight w:val="0"/>
      <w:marTop w:val="0"/>
      <w:marBottom w:val="0"/>
      <w:divBdr>
        <w:top w:val="none" w:sz="0" w:space="0" w:color="auto"/>
        <w:left w:val="none" w:sz="0" w:space="0" w:color="auto"/>
        <w:bottom w:val="none" w:sz="0" w:space="0" w:color="auto"/>
        <w:right w:val="none" w:sz="0" w:space="0" w:color="auto"/>
      </w:divBdr>
      <w:divsChild>
        <w:div w:id="1043560651">
          <w:marLeft w:val="1397"/>
          <w:marRight w:val="0"/>
          <w:marTop w:val="50"/>
          <w:marBottom w:val="0"/>
          <w:divBdr>
            <w:top w:val="none" w:sz="0" w:space="0" w:color="auto"/>
            <w:left w:val="none" w:sz="0" w:space="0" w:color="auto"/>
            <w:bottom w:val="none" w:sz="0" w:space="0" w:color="auto"/>
            <w:right w:val="none" w:sz="0" w:space="0" w:color="auto"/>
          </w:divBdr>
        </w:div>
      </w:divsChild>
    </w:div>
    <w:div w:id="1065375072">
      <w:bodyDiv w:val="1"/>
      <w:marLeft w:val="0"/>
      <w:marRight w:val="0"/>
      <w:marTop w:val="0"/>
      <w:marBottom w:val="0"/>
      <w:divBdr>
        <w:top w:val="none" w:sz="0" w:space="0" w:color="auto"/>
        <w:left w:val="none" w:sz="0" w:space="0" w:color="auto"/>
        <w:bottom w:val="none" w:sz="0" w:space="0" w:color="auto"/>
        <w:right w:val="none" w:sz="0" w:space="0" w:color="auto"/>
      </w:divBdr>
    </w:div>
    <w:div w:id="1068068228">
      <w:bodyDiv w:val="1"/>
      <w:marLeft w:val="0"/>
      <w:marRight w:val="0"/>
      <w:marTop w:val="0"/>
      <w:marBottom w:val="0"/>
      <w:divBdr>
        <w:top w:val="none" w:sz="0" w:space="0" w:color="auto"/>
        <w:left w:val="none" w:sz="0" w:space="0" w:color="auto"/>
        <w:bottom w:val="none" w:sz="0" w:space="0" w:color="auto"/>
        <w:right w:val="none" w:sz="0" w:space="0" w:color="auto"/>
      </w:divBdr>
      <w:divsChild>
        <w:div w:id="980884720">
          <w:marLeft w:val="432"/>
          <w:marRight w:val="0"/>
          <w:marTop w:val="84"/>
          <w:marBottom w:val="0"/>
          <w:divBdr>
            <w:top w:val="none" w:sz="0" w:space="0" w:color="auto"/>
            <w:left w:val="none" w:sz="0" w:space="0" w:color="auto"/>
            <w:bottom w:val="none" w:sz="0" w:space="0" w:color="auto"/>
            <w:right w:val="none" w:sz="0" w:space="0" w:color="auto"/>
          </w:divBdr>
        </w:div>
      </w:divsChild>
    </w:div>
    <w:div w:id="1068840798">
      <w:bodyDiv w:val="1"/>
      <w:marLeft w:val="0"/>
      <w:marRight w:val="0"/>
      <w:marTop w:val="0"/>
      <w:marBottom w:val="0"/>
      <w:divBdr>
        <w:top w:val="none" w:sz="0" w:space="0" w:color="auto"/>
        <w:left w:val="none" w:sz="0" w:space="0" w:color="auto"/>
        <w:bottom w:val="none" w:sz="0" w:space="0" w:color="auto"/>
        <w:right w:val="none" w:sz="0" w:space="0" w:color="auto"/>
      </w:divBdr>
      <w:divsChild>
        <w:div w:id="198321757">
          <w:marLeft w:val="547"/>
          <w:marRight w:val="0"/>
          <w:marTop w:val="0"/>
          <w:marBottom w:val="0"/>
          <w:divBdr>
            <w:top w:val="none" w:sz="0" w:space="0" w:color="auto"/>
            <w:left w:val="none" w:sz="0" w:space="0" w:color="auto"/>
            <w:bottom w:val="none" w:sz="0" w:space="0" w:color="auto"/>
            <w:right w:val="none" w:sz="0" w:space="0" w:color="auto"/>
          </w:divBdr>
        </w:div>
      </w:divsChild>
    </w:div>
    <w:div w:id="1070033442">
      <w:bodyDiv w:val="1"/>
      <w:marLeft w:val="0"/>
      <w:marRight w:val="0"/>
      <w:marTop w:val="0"/>
      <w:marBottom w:val="0"/>
      <w:divBdr>
        <w:top w:val="none" w:sz="0" w:space="0" w:color="auto"/>
        <w:left w:val="none" w:sz="0" w:space="0" w:color="auto"/>
        <w:bottom w:val="none" w:sz="0" w:space="0" w:color="auto"/>
        <w:right w:val="none" w:sz="0" w:space="0" w:color="auto"/>
      </w:divBdr>
    </w:div>
    <w:div w:id="1070540768">
      <w:bodyDiv w:val="1"/>
      <w:marLeft w:val="0"/>
      <w:marRight w:val="0"/>
      <w:marTop w:val="0"/>
      <w:marBottom w:val="0"/>
      <w:divBdr>
        <w:top w:val="none" w:sz="0" w:space="0" w:color="auto"/>
        <w:left w:val="none" w:sz="0" w:space="0" w:color="auto"/>
        <w:bottom w:val="none" w:sz="0" w:space="0" w:color="auto"/>
        <w:right w:val="none" w:sz="0" w:space="0" w:color="auto"/>
      </w:divBdr>
      <w:divsChild>
        <w:div w:id="243147003">
          <w:marLeft w:val="850"/>
          <w:marRight w:val="0"/>
          <w:marTop w:val="96"/>
          <w:marBottom w:val="0"/>
          <w:divBdr>
            <w:top w:val="none" w:sz="0" w:space="0" w:color="auto"/>
            <w:left w:val="none" w:sz="0" w:space="0" w:color="auto"/>
            <w:bottom w:val="none" w:sz="0" w:space="0" w:color="auto"/>
            <w:right w:val="none" w:sz="0" w:space="0" w:color="auto"/>
          </w:divBdr>
        </w:div>
        <w:div w:id="429160818">
          <w:marLeft w:val="850"/>
          <w:marRight w:val="0"/>
          <w:marTop w:val="96"/>
          <w:marBottom w:val="0"/>
          <w:divBdr>
            <w:top w:val="none" w:sz="0" w:space="0" w:color="auto"/>
            <w:left w:val="none" w:sz="0" w:space="0" w:color="auto"/>
            <w:bottom w:val="none" w:sz="0" w:space="0" w:color="auto"/>
            <w:right w:val="none" w:sz="0" w:space="0" w:color="auto"/>
          </w:divBdr>
        </w:div>
        <w:div w:id="622614568">
          <w:marLeft w:val="850"/>
          <w:marRight w:val="0"/>
          <w:marTop w:val="96"/>
          <w:marBottom w:val="0"/>
          <w:divBdr>
            <w:top w:val="none" w:sz="0" w:space="0" w:color="auto"/>
            <w:left w:val="none" w:sz="0" w:space="0" w:color="auto"/>
            <w:bottom w:val="none" w:sz="0" w:space="0" w:color="auto"/>
            <w:right w:val="none" w:sz="0" w:space="0" w:color="auto"/>
          </w:divBdr>
        </w:div>
        <w:div w:id="1158114429">
          <w:marLeft w:val="850"/>
          <w:marRight w:val="0"/>
          <w:marTop w:val="96"/>
          <w:marBottom w:val="0"/>
          <w:divBdr>
            <w:top w:val="none" w:sz="0" w:space="0" w:color="auto"/>
            <w:left w:val="none" w:sz="0" w:space="0" w:color="auto"/>
            <w:bottom w:val="none" w:sz="0" w:space="0" w:color="auto"/>
            <w:right w:val="none" w:sz="0" w:space="0" w:color="auto"/>
          </w:divBdr>
        </w:div>
        <w:div w:id="1593971130">
          <w:marLeft w:val="850"/>
          <w:marRight w:val="0"/>
          <w:marTop w:val="96"/>
          <w:marBottom w:val="0"/>
          <w:divBdr>
            <w:top w:val="none" w:sz="0" w:space="0" w:color="auto"/>
            <w:left w:val="none" w:sz="0" w:space="0" w:color="auto"/>
            <w:bottom w:val="none" w:sz="0" w:space="0" w:color="auto"/>
            <w:right w:val="none" w:sz="0" w:space="0" w:color="auto"/>
          </w:divBdr>
        </w:div>
      </w:divsChild>
    </w:div>
    <w:div w:id="1082411302">
      <w:bodyDiv w:val="1"/>
      <w:marLeft w:val="0"/>
      <w:marRight w:val="0"/>
      <w:marTop w:val="0"/>
      <w:marBottom w:val="0"/>
      <w:divBdr>
        <w:top w:val="none" w:sz="0" w:space="0" w:color="auto"/>
        <w:left w:val="none" w:sz="0" w:space="0" w:color="auto"/>
        <w:bottom w:val="none" w:sz="0" w:space="0" w:color="auto"/>
        <w:right w:val="none" w:sz="0" w:space="0" w:color="auto"/>
      </w:divBdr>
    </w:div>
    <w:div w:id="1086154210">
      <w:bodyDiv w:val="1"/>
      <w:marLeft w:val="0"/>
      <w:marRight w:val="0"/>
      <w:marTop w:val="0"/>
      <w:marBottom w:val="0"/>
      <w:divBdr>
        <w:top w:val="none" w:sz="0" w:space="0" w:color="auto"/>
        <w:left w:val="none" w:sz="0" w:space="0" w:color="auto"/>
        <w:bottom w:val="none" w:sz="0" w:space="0" w:color="auto"/>
        <w:right w:val="none" w:sz="0" w:space="0" w:color="auto"/>
      </w:divBdr>
      <w:divsChild>
        <w:div w:id="571158433">
          <w:marLeft w:val="0"/>
          <w:marRight w:val="0"/>
          <w:marTop w:val="0"/>
          <w:marBottom w:val="0"/>
          <w:divBdr>
            <w:top w:val="none" w:sz="0" w:space="0" w:color="auto"/>
            <w:left w:val="none" w:sz="0" w:space="0" w:color="auto"/>
            <w:bottom w:val="none" w:sz="0" w:space="0" w:color="auto"/>
            <w:right w:val="none" w:sz="0" w:space="0" w:color="auto"/>
          </w:divBdr>
          <w:divsChild>
            <w:div w:id="1689258439">
              <w:marLeft w:val="0"/>
              <w:marRight w:val="0"/>
              <w:marTop w:val="150"/>
              <w:marBottom w:val="0"/>
              <w:divBdr>
                <w:top w:val="none" w:sz="0" w:space="0" w:color="auto"/>
                <w:left w:val="none" w:sz="0" w:space="0" w:color="auto"/>
                <w:bottom w:val="none" w:sz="0" w:space="0" w:color="auto"/>
                <w:right w:val="none" w:sz="0" w:space="0" w:color="auto"/>
              </w:divBdr>
              <w:divsChild>
                <w:div w:id="1492713751">
                  <w:marLeft w:val="0"/>
                  <w:marRight w:val="0"/>
                  <w:marTop w:val="0"/>
                  <w:marBottom w:val="0"/>
                  <w:divBdr>
                    <w:top w:val="none" w:sz="0" w:space="0" w:color="auto"/>
                    <w:left w:val="none" w:sz="0" w:space="0" w:color="auto"/>
                    <w:bottom w:val="none" w:sz="0" w:space="0" w:color="auto"/>
                    <w:right w:val="none" w:sz="0" w:space="0" w:color="auto"/>
                  </w:divBdr>
                  <w:divsChild>
                    <w:div w:id="2137673139">
                      <w:marLeft w:val="0"/>
                      <w:marRight w:val="0"/>
                      <w:marTop w:val="0"/>
                      <w:marBottom w:val="0"/>
                      <w:divBdr>
                        <w:top w:val="none" w:sz="0" w:space="0" w:color="auto"/>
                        <w:left w:val="none" w:sz="0" w:space="0" w:color="auto"/>
                        <w:bottom w:val="none" w:sz="0" w:space="0" w:color="auto"/>
                        <w:right w:val="none" w:sz="0" w:space="0" w:color="auto"/>
                      </w:divBdr>
                      <w:divsChild>
                        <w:div w:id="416634059">
                          <w:marLeft w:val="75"/>
                          <w:marRight w:val="75"/>
                          <w:marTop w:val="0"/>
                          <w:marBottom w:val="0"/>
                          <w:divBdr>
                            <w:top w:val="none" w:sz="0" w:space="0" w:color="auto"/>
                            <w:left w:val="none" w:sz="0" w:space="0" w:color="auto"/>
                            <w:bottom w:val="none" w:sz="0" w:space="0" w:color="auto"/>
                            <w:right w:val="none" w:sz="0" w:space="0" w:color="auto"/>
                          </w:divBdr>
                          <w:divsChild>
                            <w:div w:id="352151450">
                              <w:marLeft w:val="0"/>
                              <w:marRight w:val="0"/>
                              <w:marTop w:val="0"/>
                              <w:marBottom w:val="0"/>
                              <w:divBdr>
                                <w:top w:val="none" w:sz="0" w:space="0" w:color="auto"/>
                                <w:left w:val="none" w:sz="0" w:space="0" w:color="auto"/>
                                <w:bottom w:val="none" w:sz="0" w:space="0" w:color="auto"/>
                                <w:right w:val="none" w:sz="0" w:space="0" w:color="auto"/>
                              </w:divBdr>
                              <w:divsChild>
                                <w:div w:id="1849172051">
                                  <w:marLeft w:val="0"/>
                                  <w:marRight w:val="0"/>
                                  <w:marTop w:val="0"/>
                                  <w:marBottom w:val="0"/>
                                  <w:divBdr>
                                    <w:top w:val="none" w:sz="0" w:space="0" w:color="auto"/>
                                    <w:left w:val="none" w:sz="0" w:space="0" w:color="auto"/>
                                    <w:bottom w:val="none" w:sz="0" w:space="0" w:color="auto"/>
                                    <w:right w:val="none" w:sz="0" w:space="0" w:color="auto"/>
                                  </w:divBdr>
                                  <w:divsChild>
                                    <w:div w:id="773212882">
                                      <w:marLeft w:val="0"/>
                                      <w:marRight w:val="0"/>
                                      <w:marTop w:val="0"/>
                                      <w:marBottom w:val="0"/>
                                      <w:divBdr>
                                        <w:top w:val="none" w:sz="0" w:space="0" w:color="auto"/>
                                        <w:left w:val="none" w:sz="0" w:space="0" w:color="auto"/>
                                        <w:bottom w:val="none" w:sz="0" w:space="0" w:color="auto"/>
                                        <w:right w:val="none" w:sz="0" w:space="0" w:color="auto"/>
                                      </w:divBdr>
                                      <w:divsChild>
                                        <w:div w:id="1645891754">
                                          <w:marLeft w:val="0"/>
                                          <w:marRight w:val="0"/>
                                          <w:marTop w:val="0"/>
                                          <w:marBottom w:val="0"/>
                                          <w:divBdr>
                                            <w:top w:val="none" w:sz="0" w:space="0" w:color="auto"/>
                                            <w:left w:val="none" w:sz="0" w:space="0" w:color="auto"/>
                                            <w:bottom w:val="none" w:sz="0" w:space="0" w:color="auto"/>
                                            <w:right w:val="none" w:sz="0" w:space="0" w:color="auto"/>
                                          </w:divBdr>
                                          <w:divsChild>
                                            <w:div w:id="4677234">
                                              <w:marLeft w:val="0"/>
                                              <w:marRight w:val="0"/>
                                              <w:marTop w:val="0"/>
                                              <w:marBottom w:val="0"/>
                                              <w:divBdr>
                                                <w:top w:val="none" w:sz="0" w:space="0" w:color="auto"/>
                                                <w:left w:val="none" w:sz="0" w:space="0" w:color="auto"/>
                                                <w:bottom w:val="none" w:sz="0" w:space="0" w:color="auto"/>
                                                <w:right w:val="none" w:sz="0" w:space="0" w:color="auto"/>
                                              </w:divBdr>
                                              <w:divsChild>
                                                <w:div w:id="3465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1270673">
      <w:bodyDiv w:val="1"/>
      <w:marLeft w:val="0"/>
      <w:marRight w:val="0"/>
      <w:marTop w:val="0"/>
      <w:marBottom w:val="0"/>
      <w:divBdr>
        <w:top w:val="none" w:sz="0" w:space="0" w:color="auto"/>
        <w:left w:val="none" w:sz="0" w:space="0" w:color="auto"/>
        <w:bottom w:val="none" w:sz="0" w:space="0" w:color="auto"/>
        <w:right w:val="none" w:sz="0" w:space="0" w:color="auto"/>
      </w:divBdr>
    </w:div>
    <w:div w:id="1093090738">
      <w:bodyDiv w:val="1"/>
      <w:marLeft w:val="0"/>
      <w:marRight w:val="0"/>
      <w:marTop w:val="0"/>
      <w:marBottom w:val="0"/>
      <w:divBdr>
        <w:top w:val="none" w:sz="0" w:space="0" w:color="auto"/>
        <w:left w:val="none" w:sz="0" w:space="0" w:color="auto"/>
        <w:bottom w:val="none" w:sz="0" w:space="0" w:color="auto"/>
        <w:right w:val="none" w:sz="0" w:space="0" w:color="auto"/>
      </w:divBdr>
      <w:divsChild>
        <w:div w:id="1632200511">
          <w:marLeft w:val="432"/>
          <w:marRight w:val="0"/>
          <w:marTop w:val="84"/>
          <w:marBottom w:val="0"/>
          <w:divBdr>
            <w:top w:val="none" w:sz="0" w:space="0" w:color="auto"/>
            <w:left w:val="none" w:sz="0" w:space="0" w:color="auto"/>
            <w:bottom w:val="none" w:sz="0" w:space="0" w:color="auto"/>
            <w:right w:val="none" w:sz="0" w:space="0" w:color="auto"/>
          </w:divBdr>
        </w:div>
        <w:div w:id="388959907">
          <w:marLeft w:val="432"/>
          <w:marRight w:val="0"/>
          <w:marTop w:val="84"/>
          <w:marBottom w:val="0"/>
          <w:divBdr>
            <w:top w:val="none" w:sz="0" w:space="0" w:color="auto"/>
            <w:left w:val="none" w:sz="0" w:space="0" w:color="auto"/>
            <w:bottom w:val="none" w:sz="0" w:space="0" w:color="auto"/>
            <w:right w:val="none" w:sz="0" w:space="0" w:color="auto"/>
          </w:divBdr>
        </w:div>
        <w:div w:id="1460757469">
          <w:marLeft w:val="432"/>
          <w:marRight w:val="0"/>
          <w:marTop w:val="84"/>
          <w:marBottom w:val="0"/>
          <w:divBdr>
            <w:top w:val="none" w:sz="0" w:space="0" w:color="auto"/>
            <w:left w:val="none" w:sz="0" w:space="0" w:color="auto"/>
            <w:bottom w:val="none" w:sz="0" w:space="0" w:color="auto"/>
            <w:right w:val="none" w:sz="0" w:space="0" w:color="auto"/>
          </w:divBdr>
        </w:div>
      </w:divsChild>
    </w:div>
    <w:div w:id="1097676751">
      <w:bodyDiv w:val="1"/>
      <w:marLeft w:val="0"/>
      <w:marRight w:val="0"/>
      <w:marTop w:val="0"/>
      <w:marBottom w:val="0"/>
      <w:divBdr>
        <w:top w:val="none" w:sz="0" w:space="0" w:color="auto"/>
        <w:left w:val="none" w:sz="0" w:space="0" w:color="auto"/>
        <w:bottom w:val="none" w:sz="0" w:space="0" w:color="auto"/>
        <w:right w:val="none" w:sz="0" w:space="0" w:color="auto"/>
      </w:divBdr>
      <w:divsChild>
        <w:div w:id="1535072320">
          <w:marLeft w:val="547"/>
          <w:marRight w:val="0"/>
          <w:marTop w:val="0"/>
          <w:marBottom w:val="0"/>
          <w:divBdr>
            <w:top w:val="none" w:sz="0" w:space="0" w:color="auto"/>
            <w:left w:val="none" w:sz="0" w:space="0" w:color="auto"/>
            <w:bottom w:val="none" w:sz="0" w:space="0" w:color="auto"/>
            <w:right w:val="none" w:sz="0" w:space="0" w:color="auto"/>
          </w:divBdr>
        </w:div>
      </w:divsChild>
    </w:div>
    <w:div w:id="1104106367">
      <w:bodyDiv w:val="1"/>
      <w:marLeft w:val="0"/>
      <w:marRight w:val="0"/>
      <w:marTop w:val="0"/>
      <w:marBottom w:val="0"/>
      <w:divBdr>
        <w:top w:val="none" w:sz="0" w:space="0" w:color="auto"/>
        <w:left w:val="none" w:sz="0" w:space="0" w:color="auto"/>
        <w:bottom w:val="none" w:sz="0" w:space="0" w:color="auto"/>
        <w:right w:val="none" w:sz="0" w:space="0" w:color="auto"/>
      </w:divBdr>
      <w:divsChild>
        <w:div w:id="152376392">
          <w:marLeft w:val="432"/>
          <w:marRight w:val="0"/>
          <w:marTop w:val="84"/>
          <w:marBottom w:val="0"/>
          <w:divBdr>
            <w:top w:val="none" w:sz="0" w:space="0" w:color="auto"/>
            <w:left w:val="none" w:sz="0" w:space="0" w:color="auto"/>
            <w:bottom w:val="none" w:sz="0" w:space="0" w:color="auto"/>
            <w:right w:val="none" w:sz="0" w:space="0" w:color="auto"/>
          </w:divBdr>
        </w:div>
        <w:div w:id="1325159828">
          <w:marLeft w:val="432"/>
          <w:marRight w:val="0"/>
          <w:marTop w:val="84"/>
          <w:marBottom w:val="0"/>
          <w:divBdr>
            <w:top w:val="none" w:sz="0" w:space="0" w:color="auto"/>
            <w:left w:val="none" w:sz="0" w:space="0" w:color="auto"/>
            <w:bottom w:val="none" w:sz="0" w:space="0" w:color="auto"/>
            <w:right w:val="none" w:sz="0" w:space="0" w:color="auto"/>
          </w:divBdr>
        </w:div>
      </w:divsChild>
    </w:div>
    <w:div w:id="1113667796">
      <w:bodyDiv w:val="1"/>
      <w:marLeft w:val="0"/>
      <w:marRight w:val="0"/>
      <w:marTop w:val="0"/>
      <w:marBottom w:val="0"/>
      <w:divBdr>
        <w:top w:val="none" w:sz="0" w:space="0" w:color="auto"/>
        <w:left w:val="none" w:sz="0" w:space="0" w:color="auto"/>
        <w:bottom w:val="none" w:sz="0" w:space="0" w:color="auto"/>
        <w:right w:val="none" w:sz="0" w:space="0" w:color="auto"/>
      </w:divBdr>
      <w:divsChild>
        <w:div w:id="1534879079">
          <w:marLeft w:val="850"/>
          <w:marRight w:val="0"/>
          <w:marTop w:val="96"/>
          <w:marBottom w:val="0"/>
          <w:divBdr>
            <w:top w:val="none" w:sz="0" w:space="0" w:color="auto"/>
            <w:left w:val="none" w:sz="0" w:space="0" w:color="auto"/>
            <w:bottom w:val="none" w:sz="0" w:space="0" w:color="auto"/>
            <w:right w:val="none" w:sz="0" w:space="0" w:color="auto"/>
          </w:divBdr>
        </w:div>
      </w:divsChild>
    </w:div>
    <w:div w:id="1114901352">
      <w:bodyDiv w:val="1"/>
      <w:marLeft w:val="0"/>
      <w:marRight w:val="0"/>
      <w:marTop w:val="0"/>
      <w:marBottom w:val="0"/>
      <w:divBdr>
        <w:top w:val="none" w:sz="0" w:space="0" w:color="auto"/>
        <w:left w:val="none" w:sz="0" w:space="0" w:color="auto"/>
        <w:bottom w:val="none" w:sz="0" w:space="0" w:color="auto"/>
        <w:right w:val="none" w:sz="0" w:space="0" w:color="auto"/>
      </w:divBdr>
      <w:divsChild>
        <w:div w:id="1064723958">
          <w:marLeft w:val="547"/>
          <w:marRight w:val="0"/>
          <w:marTop w:val="0"/>
          <w:marBottom w:val="0"/>
          <w:divBdr>
            <w:top w:val="none" w:sz="0" w:space="0" w:color="auto"/>
            <w:left w:val="none" w:sz="0" w:space="0" w:color="auto"/>
            <w:bottom w:val="none" w:sz="0" w:space="0" w:color="auto"/>
            <w:right w:val="none" w:sz="0" w:space="0" w:color="auto"/>
          </w:divBdr>
        </w:div>
      </w:divsChild>
    </w:div>
    <w:div w:id="1115296223">
      <w:bodyDiv w:val="1"/>
      <w:marLeft w:val="0"/>
      <w:marRight w:val="0"/>
      <w:marTop w:val="0"/>
      <w:marBottom w:val="0"/>
      <w:divBdr>
        <w:top w:val="none" w:sz="0" w:space="0" w:color="auto"/>
        <w:left w:val="none" w:sz="0" w:space="0" w:color="auto"/>
        <w:bottom w:val="none" w:sz="0" w:space="0" w:color="auto"/>
        <w:right w:val="none" w:sz="0" w:space="0" w:color="auto"/>
      </w:divBdr>
      <w:divsChild>
        <w:div w:id="2147118039">
          <w:marLeft w:val="432"/>
          <w:marRight w:val="0"/>
          <w:marTop w:val="84"/>
          <w:marBottom w:val="0"/>
          <w:divBdr>
            <w:top w:val="none" w:sz="0" w:space="0" w:color="auto"/>
            <w:left w:val="none" w:sz="0" w:space="0" w:color="auto"/>
            <w:bottom w:val="none" w:sz="0" w:space="0" w:color="auto"/>
            <w:right w:val="none" w:sz="0" w:space="0" w:color="auto"/>
          </w:divBdr>
        </w:div>
        <w:div w:id="215315149">
          <w:marLeft w:val="432"/>
          <w:marRight w:val="0"/>
          <w:marTop w:val="84"/>
          <w:marBottom w:val="0"/>
          <w:divBdr>
            <w:top w:val="none" w:sz="0" w:space="0" w:color="auto"/>
            <w:left w:val="none" w:sz="0" w:space="0" w:color="auto"/>
            <w:bottom w:val="none" w:sz="0" w:space="0" w:color="auto"/>
            <w:right w:val="none" w:sz="0" w:space="0" w:color="auto"/>
          </w:divBdr>
        </w:div>
      </w:divsChild>
    </w:div>
    <w:div w:id="1115490027">
      <w:bodyDiv w:val="1"/>
      <w:marLeft w:val="0"/>
      <w:marRight w:val="0"/>
      <w:marTop w:val="0"/>
      <w:marBottom w:val="0"/>
      <w:divBdr>
        <w:top w:val="none" w:sz="0" w:space="0" w:color="auto"/>
        <w:left w:val="none" w:sz="0" w:space="0" w:color="auto"/>
        <w:bottom w:val="none" w:sz="0" w:space="0" w:color="auto"/>
        <w:right w:val="none" w:sz="0" w:space="0" w:color="auto"/>
      </w:divBdr>
      <w:divsChild>
        <w:div w:id="1042751658">
          <w:marLeft w:val="432"/>
          <w:marRight w:val="0"/>
          <w:marTop w:val="84"/>
          <w:marBottom w:val="0"/>
          <w:divBdr>
            <w:top w:val="none" w:sz="0" w:space="0" w:color="auto"/>
            <w:left w:val="none" w:sz="0" w:space="0" w:color="auto"/>
            <w:bottom w:val="none" w:sz="0" w:space="0" w:color="auto"/>
            <w:right w:val="none" w:sz="0" w:space="0" w:color="auto"/>
          </w:divBdr>
        </w:div>
        <w:div w:id="855729775">
          <w:marLeft w:val="432"/>
          <w:marRight w:val="0"/>
          <w:marTop w:val="84"/>
          <w:marBottom w:val="0"/>
          <w:divBdr>
            <w:top w:val="none" w:sz="0" w:space="0" w:color="auto"/>
            <w:left w:val="none" w:sz="0" w:space="0" w:color="auto"/>
            <w:bottom w:val="none" w:sz="0" w:space="0" w:color="auto"/>
            <w:right w:val="none" w:sz="0" w:space="0" w:color="auto"/>
          </w:divBdr>
        </w:div>
        <w:div w:id="891966500">
          <w:marLeft w:val="432"/>
          <w:marRight w:val="0"/>
          <w:marTop w:val="84"/>
          <w:marBottom w:val="0"/>
          <w:divBdr>
            <w:top w:val="none" w:sz="0" w:space="0" w:color="auto"/>
            <w:left w:val="none" w:sz="0" w:space="0" w:color="auto"/>
            <w:bottom w:val="none" w:sz="0" w:space="0" w:color="auto"/>
            <w:right w:val="none" w:sz="0" w:space="0" w:color="auto"/>
          </w:divBdr>
        </w:div>
        <w:div w:id="61683877">
          <w:marLeft w:val="432"/>
          <w:marRight w:val="0"/>
          <w:marTop w:val="84"/>
          <w:marBottom w:val="0"/>
          <w:divBdr>
            <w:top w:val="none" w:sz="0" w:space="0" w:color="auto"/>
            <w:left w:val="none" w:sz="0" w:space="0" w:color="auto"/>
            <w:bottom w:val="none" w:sz="0" w:space="0" w:color="auto"/>
            <w:right w:val="none" w:sz="0" w:space="0" w:color="auto"/>
          </w:divBdr>
        </w:div>
        <w:div w:id="1878350299">
          <w:marLeft w:val="432"/>
          <w:marRight w:val="0"/>
          <w:marTop w:val="84"/>
          <w:marBottom w:val="0"/>
          <w:divBdr>
            <w:top w:val="none" w:sz="0" w:space="0" w:color="auto"/>
            <w:left w:val="none" w:sz="0" w:space="0" w:color="auto"/>
            <w:bottom w:val="none" w:sz="0" w:space="0" w:color="auto"/>
            <w:right w:val="none" w:sz="0" w:space="0" w:color="auto"/>
          </w:divBdr>
        </w:div>
      </w:divsChild>
    </w:div>
    <w:div w:id="1119452746">
      <w:bodyDiv w:val="1"/>
      <w:marLeft w:val="0"/>
      <w:marRight w:val="0"/>
      <w:marTop w:val="0"/>
      <w:marBottom w:val="0"/>
      <w:divBdr>
        <w:top w:val="none" w:sz="0" w:space="0" w:color="auto"/>
        <w:left w:val="none" w:sz="0" w:space="0" w:color="auto"/>
        <w:bottom w:val="none" w:sz="0" w:space="0" w:color="auto"/>
        <w:right w:val="none" w:sz="0" w:space="0" w:color="auto"/>
      </w:divBdr>
      <w:divsChild>
        <w:div w:id="1998000209">
          <w:marLeft w:val="432"/>
          <w:marRight w:val="0"/>
          <w:marTop w:val="84"/>
          <w:marBottom w:val="0"/>
          <w:divBdr>
            <w:top w:val="none" w:sz="0" w:space="0" w:color="auto"/>
            <w:left w:val="none" w:sz="0" w:space="0" w:color="auto"/>
            <w:bottom w:val="none" w:sz="0" w:space="0" w:color="auto"/>
            <w:right w:val="none" w:sz="0" w:space="0" w:color="auto"/>
          </w:divBdr>
        </w:div>
        <w:div w:id="1389887510">
          <w:marLeft w:val="432"/>
          <w:marRight w:val="0"/>
          <w:marTop w:val="84"/>
          <w:marBottom w:val="0"/>
          <w:divBdr>
            <w:top w:val="none" w:sz="0" w:space="0" w:color="auto"/>
            <w:left w:val="none" w:sz="0" w:space="0" w:color="auto"/>
            <w:bottom w:val="none" w:sz="0" w:space="0" w:color="auto"/>
            <w:right w:val="none" w:sz="0" w:space="0" w:color="auto"/>
          </w:divBdr>
        </w:div>
      </w:divsChild>
    </w:div>
    <w:div w:id="1121726759">
      <w:bodyDiv w:val="1"/>
      <w:marLeft w:val="0"/>
      <w:marRight w:val="0"/>
      <w:marTop w:val="0"/>
      <w:marBottom w:val="0"/>
      <w:divBdr>
        <w:top w:val="none" w:sz="0" w:space="0" w:color="auto"/>
        <w:left w:val="none" w:sz="0" w:space="0" w:color="auto"/>
        <w:bottom w:val="none" w:sz="0" w:space="0" w:color="auto"/>
        <w:right w:val="none" w:sz="0" w:space="0" w:color="auto"/>
      </w:divBdr>
    </w:div>
    <w:div w:id="1123302286">
      <w:bodyDiv w:val="1"/>
      <w:marLeft w:val="0"/>
      <w:marRight w:val="0"/>
      <w:marTop w:val="0"/>
      <w:marBottom w:val="0"/>
      <w:divBdr>
        <w:top w:val="none" w:sz="0" w:space="0" w:color="auto"/>
        <w:left w:val="none" w:sz="0" w:space="0" w:color="auto"/>
        <w:bottom w:val="none" w:sz="0" w:space="0" w:color="auto"/>
        <w:right w:val="none" w:sz="0" w:space="0" w:color="auto"/>
      </w:divBdr>
    </w:div>
    <w:div w:id="1147088003">
      <w:bodyDiv w:val="1"/>
      <w:marLeft w:val="0"/>
      <w:marRight w:val="0"/>
      <w:marTop w:val="0"/>
      <w:marBottom w:val="0"/>
      <w:divBdr>
        <w:top w:val="none" w:sz="0" w:space="0" w:color="auto"/>
        <w:left w:val="none" w:sz="0" w:space="0" w:color="auto"/>
        <w:bottom w:val="none" w:sz="0" w:space="0" w:color="auto"/>
        <w:right w:val="none" w:sz="0" w:space="0" w:color="auto"/>
      </w:divBdr>
      <w:divsChild>
        <w:div w:id="1853060304">
          <w:marLeft w:val="432"/>
          <w:marRight w:val="0"/>
          <w:marTop w:val="84"/>
          <w:marBottom w:val="0"/>
          <w:divBdr>
            <w:top w:val="none" w:sz="0" w:space="0" w:color="auto"/>
            <w:left w:val="none" w:sz="0" w:space="0" w:color="auto"/>
            <w:bottom w:val="none" w:sz="0" w:space="0" w:color="auto"/>
            <w:right w:val="none" w:sz="0" w:space="0" w:color="auto"/>
          </w:divBdr>
        </w:div>
        <w:div w:id="1336494439">
          <w:marLeft w:val="432"/>
          <w:marRight w:val="0"/>
          <w:marTop w:val="84"/>
          <w:marBottom w:val="0"/>
          <w:divBdr>
            <w:top w:val="none" w:sz="0" w:space="0" w:color="auto"/>
            <w:left w:val="none" w:sz="0" w:space="0" w:color="auto"/>
            <w:bottom w:val="none" w:sz="0" w:space="0" w:color="auto"/>
            <w:right w:val="none" w:sz="0" w:space="0" w:color="auto"/>
          </w:divBdr>
        </w:div>
        <w:div w:id="1700008395">
          <w:marLeft w:val="432"/>
          <w:marRight w:val="0"/>
          <w:marTop w:val="84"/>
          <w:marBottom w:val="0"/>
          <w:divBdr>
            <w:top w:val="none" w:sz="0" w:space="0" w:color="auto"/>
            <w:left w:val="none" w:sz="0" w:space="0" w:color="auto"/>
            <w:bottom w:val="none" w:sz="0" w:space="0" w:color="auto"/>
            <w:right w:val="none" w:sz="0" w:space="0" w:color="auto"/>
          </w:divBdr>
        </w:div>
        <w:div w:id="656298769">
          <w:marLeft w:val="432"/>
          <w:marRight w:val="0"/>
          <w:marTop w:val="84"/>
          <w:marBottom w:val="0"/>
          <w:divBdr>
            <w:top w:val="none" w:sz="0" w:space="0" w:color="auto"/>
            <w:left w:val="none" w:sz="0" w:space="0" w:color="auto"/>
            <w:bottom w:val="none" w:sz="0" w:space="0" w:color="auto"/>
            <w:right w:val="none" w:sz="0" w:space="0" w:color="auto"/>
          </w:divBdr>
        </w:div>
        <w:div w:id="1548759993">
          <w:marLeft w:val="432"/>
          <w:marRight w:val="0"/>
          <w:marTop w:val="84"/>
          <w:marBottom w:val="0"/>
          <w:divBdr>
            <w:top w:val="none" w:sz="0" w:space="0" w:color="auto"/>
            <w:left w:val="none" w:sz="0" w:space="0" w:color="auto"/>
            <w:bottom w:val="none" w:sz="0" w:space="0" w:color="auto"/>
            <w:right w:val="none" w:sz="0" w:space="0" w:color="auto"/>
          </w:divBdr>
        </w:div>
        <w:div w:id="1607301370">
          <w:marLeft w:val="432"/>
          <w:marRight w:val="0"/>
          <w:marTop w:val="84"/>
          <w:marBottom w:val="0"/>
          <w:divBdr>
            <w:top w:val="none" w:sz="0" w:space="0" w:color="auto"/>
            <w:left w:val="none" w:sz="0" w:space="0" w:color="auto"/>
            <w:bottom w:val="none" w:sz="0" w:space="0" w:color="auto"/>
            <w:right w:val="none" w:sz="0" w:space="0" w:color="auto"/>
          </w:divBdr>
        </w:div>
        <w:div w:id="1812399105">
          <w:marLeft w:val="432"/>
          <w:marRight w:val="0"/>
          <w:marTop w:val="84"/>
          <w:marBottom w:val="0"/>
          <w:divBdr>
            <w:top w:val="none" w:sz="0" w:space="0" w:color="auto"/>
            <w:left w:val="none" w:sz="0" w:space="0" w:color="auto"/>
            <w:bottom w:val="none" w:sz="0" w:space="0" w:color="auto"/>
            <w:right w:val="none" w:sz="0" w:space="0" w:color="auto"/>
          </w:divBdr>
        </w:div>
        <w:div w:id="1518039069">
          <w:marLeft w:val="432"/>
          <w:marRight w:val="0"/>
          <w:marTop w:val="84"/>
          <w:marBottom w:val="0"/>
          <w:divBdr>
            <w:top w:val="none" w:sz="0" w:space="0" w:color="auto"/>
            <w:left w:val="none" w:sz="0" w:space="0" w:color="auto"/>
            <w:bottom w:val="none" w:sz="0" w:space="0" w:color="auto"/>
            <w:right w:val="none" w:sz="0" w:space="0" w:color="auto"/>
          </w:divBdr>
        </w:div>
        <w:div w:id="2019386090">
          <w:marLeft w:val="432"/>
          <w:marRight w:val="0"/>
          <w:marTop w:val="84"/>
          <w:marBottom w:val="0"/>
          <w:divBdr>
            <w:top w:val="none" w:sz="0" w:space="0" w:color="auto"/>
            <w:left w:val="none" w:sz="0" w:space="0" w:color="auto"/>
            <w:bottom w:val="none" w:sz="0" w:space="0" w:color="auto"/>
            <w:right w:val="none" w:sz="0" w:space="0" w:color="auto"/>
          </w:divBdr>
        </w:div>
        <w:div w:id="1115323680">
          <w:marLeft w:val="432"/>
          <w:marRight w:val="0"/>
          <w:marTop w:val="84"/>
          <w:marBottom w:val="0"/>
          <w:divBdr>
            <w:top w:val="none" w:sz="0" w:space="0" w:color="auto"/>
            <w:left w:val="none" w:sz="0" w:space="0" w:color="auto"/>
            <w:bottom w:val="none" w:sz="0" w:space="0" w:color="auto"/>
            <w:right w:val="none" w:sz="0" w:space="0" w:color="auto"/>
          </w:divBdr>
        </w:div>
        <w:div w:id="1391224261">
          <w:marLeft w:val="432"/>
          <w:marRight w:val="0"/>
          <w:marTop w:val="84"/>
          <w:marBottom w:val="0"/>
          <w:divBdr>
            <w:top w:val="none" w:sz="0" w:space="0" w:color="auto"/>
            <w:left w:val="none" w:sz="0" w:space="0" w:color="auto"/>
            <w:bottom w:val="none" w:sz="0" w:space="0" w:color="auto"/>
            <w:right w:val="none" w:sz="0" w:space="0" w:color="auto"/>
          </w:divBdr>
        </w:div>
        <w:div w:id="1043094116">
          <w:marLeft w:val="432"/>
          <w:marRight w:val="0"/>
          <w:marTop w:val="84"/>
          <w:marBottom w:val="0"/>
          <w:divBdr>
            <w:top w:val="none" w:sz="0" w:space="0" w:color="auto"/>
            <w:left w:val="none" w:sz="0" w:space="0" w:color="auto"/>
            <w:bottom w:val="none" w:sz="0" w:space="0" w:color="auto"/>
            <w:right w:val="none" w:sz="0" w:space="0" w:color="auto"/>
          </w:divBdr>
        </w:div>
      </w:divsChild>
    </w:div>
    <w:div w:id="1153909456">
      <w:bodyDiv w:val="1"/>
      <w:marLeft w:val="0"/>
      <w:marRight w:val="0"/>
      <w:marTop w:val="0"/>
      <w:marBottom w:val="0"/>
      <w:divBdr>
        <w:top w:val="none" w:sz="0" w:space="0" w:color="auto"/>
        <w:left w:val="none" w:sz="0" w:space="0" w:color="auto"/>
        <w:bottom w:val="none" w:sz="0" w:space="0" w:color="auto"/>
        <w:right w:val="none" w:sz="0" w:space="0" w:color="auto"/>
      </w:divBdr>
      <w:divsChild>
        <w:div w:id="606960974">
          <w:marLeft w:val="0"/>
          <w:marRight w:val="0"/>
          <w:marTop w:val="0"/>
          <w:marBottom w:val="0"/>
          <w:divBdr>
            <w:top w:val="none" w:sz="0" w:space="0" w:color="auto"/>
            <w:left w:val="none" w:sz="0" w:space="0" w:color="auto"/>
            <w:bottom w:val="none" w:sz="0" w:space="0" w:color="auto"/>
            <w:right w:val="none" w:sz="0" w:space="0" w:color="auto"/>
          </w:divBdr>
          <w:divsChild>
            <w:div w:id="1549487978">
              <w:marLeft w:val="0"/>
              <w:marRight w:val="0"/>
              <w:marTop w:val="150"/>
              <w:marBottom w:val="0"/>
              <w:divBdr>
                <w:top w:val="none" w:sz="0" w:space="0" w:color="auto"/>
                <w:left w:val="none" w:sz="0" w:space="0" w:color="auto"/>
                <w:bottom w:val="none" w:sz="0" w:space="0" w:color="auto"/>
                <w:right w:val="none" w:sz="0" w:space="0" w:color="auto"/>
              </w:divBdr>
              <w:divsChild>
                <w:div w:id="1174102269">
                  <w:marLeft w:val="0"/>
                  <w:marRight w:val="0"/>
                  <w:marTop w:val="0"/>
                  <w:marBottom w:val="0"/>
                  <w:divBdr>
                    <w:top w:val="none" w:sz="0" w:space="0" w:color="auto"/>
                    <w:left w:val="none" w:sz="0" w:space="0" w:color="auto"/>
                    <w:bottom w:val="none" w:sz="0" w:space="0" w:color="auto"/>
                    <w:right w:val="none" w:sz="0" w:space="0" w:color="auto"/>
                  </w:divBdr>
                  <w:divsChild>
                    <w:div w:id="794173868">
                      <w:marLeft w:val="0"/>
                      <w:marRight w:val="0"/>
                      <w:marTop w:val="0"/>
                      <w:marBottom w:val="0"/>
                      <w:divBdr>
                        <w:top w:val="none" w:sz="0" w:space="0" w:color="auto"/>
                        <w:left w:val="none" w:sz="0" w:space="0" w:color="auto"/>
                        <w:bottom w:val="none" w:sz="0" w:space="0" w:color="auto"/>
                        <w:right w:val="none" w:sz="0" w:space="0" w:color="auto"/>
                      </w:divBdr>
                      <w:divsChild>
                        <w:div w:id="299844871">
                          <w:marLeft w:val="75"/>
                          <w:marRight w:val="75"/>
                          <w:marTop w:val="0"/>
                          <w:marBottom w:val="0"/>
                          <w:divBdr>
                            <w:top w:val="none" w:sz="0" w:space="0" w:color="auto"/>
                            <w:left w:val="none" w:sz="0" w:space="0" w:color="auto"/>
                            <w:bottom w:val="none" w:sz="0" w:space="0" w:color="auto"/>
                            <w:right w:val="none" w:sz="0" w:space="0" w:color="auto"/>
                          </w:divBdr>
                          <w:divsChild>
                            <w:div w:id="897790730">
                              <w:marLeft w:val="0"/>
                              <w:marRight w:val="0"/>
                              <w:marTop w:val="0"/>
                              <w:marBottom w:val="0"/>
                              <w:divBdr>
                                <w:top w:val="none" w:sz="0" w:space="0" w:color="auto"/>
                                <w:left w:val="none" w:sz="0" w:space="0" w:color="auto"/>
                                <w:bottom w:val="none" w:sz="0" w:space="0" w:color="auto"/>
                                <w:right w:val="none" w:sz="0" w:space="0" w:color="auto"/>
                              </w:divBdr>
                              <w:divsChild>
                                <w:div w:id="1489710698">
                                  <w:marLeft w:val="0"/>
                                  <w:marRight w:val="0"/>
                                  <w:marTop w:val="0"/>
                                  <w:marBottom w:val="0"/>
                                  <w:divBdr>
                                    <w:top w:val="none" w:sz="0" w:space="0" w:color="auto"/>
                                    <w:left w:val="none" w:sz="0" w:space="0" w:color="auto"/>
                                    <w:bottom w:val="none" w:sz="0" w:space="0" w:color="auto"/>
                                    <w:right w:val="none" w:sz="0" w:space="0" w:color="auto"/>
                                  </w:divBdr>
                                  <w:divsChild>
                                    <w:div w:id="748040398">
                                      <w:marLeft w:val="0"/>
                                      <w:marRight w:val="0"/>
                                      <w:marTop w:val="0"/>
                                      <w:marBottom w:val="0"/>
                                      <w:divBdr>
                                        <w:top w:val="none" w:sz="0" w:space="0" w:color="auto"/>
                                        <w:left w:val="none" w:sz="0" w:space="0" w:color="auto"/>
                                        <w:bottom w:val="none" w:sz="0" w:space="0" w:color="auto"/>
                                        <w:right w:val="none" w:sz="0" w:space="0" w:color="auto"/>
                                      </w:divBdr>
                                      <w:divsChild>
                                        <w:div w:id="1735008690">
                                          <w:marLeft w:val="0"/>
                                          <w:marRight w:val="0"/>
                                          <w:marTop w:val="0"/>
                                          <w:marBottom w:val="0"/>
                                          <w:divBdr>
                                            <w:top w:val="none" w:sz="0" w:space="0" w:color="auto"/>
                                            <w:left w:val="none" w:sz="0" w:space="0" w:color="auto"/>
                                            <w:bottom w:val="none" w:sz="0" w:space="0" w:color="auto"/>
                                            <w:right w:val="none" w:sz="0" w:space="0" w:color="auto"/>
                                          </w:divBdr>
                                          <w:divsChild>
                                            <w:div w:id="1171528045">
                                              <w:marLeft w:val="0"/>
                                              <w:marRight w:val="0"/>
                                              <w:marTop w:val="0"/>
                                              <w:marBottom w:val="0"/>
                                              <w:divBdr>
                                                <w:top w:val="none" w:sz="0" w:space="0" w:color="auto"/>
                                                <w:left w:val="none" w:sz="0" w:space="0" w:color="auto"/>
                                                <w:bottom w:val="none" w:sz="0" w:space="0" w:color="auto"/>
                                                <w:right w:val="none" w:sz="0" w:space="0" w:color="auto"/>
                                              </w:divBdr>
                                              <w:divsChild>
                                                <w:div w:id="1429303115">
                                                  <w:marLeft w:val="0"/>
                                                  <w:marRight w:val="0"/>
                                                  <w:marTop w:val="0"/>
                                                  <w:marBottom w:val="0"/>
                                                  <w:divBdr>
                                                    <w:top w:val="none" w:sz="0" w:space="0" w:color="auto"/>
                                                    <w:left w:val="none" w:sz="0" w:space="0" w:color="auto"/>
                                                    <w:bottom w:val="none" w:sz="0" w:space="0" w:color="auto"/>
                                                    <w:right w:val="none" w:sz="0" w:space="0" w:color="auto"/>
                                                  </w:divBdr>
                                                  <w:divsChild>
                                                    <w:div w:id="11289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198">
      <w:bodyDiv w:val="1"/>
      <w:marLeft w:val="0"/>
      <w:marRight w:val="0"/>
      <w:marTop w:val="0"/>
      <w:marBottom w:val="0"/>
      <w:divBdr>
        <w:top w:val="none" w:sz="0" w:space="0" w:color="auto"/>
        <w:left w:val="none" w:sz="0" w:space="0" w:color="auto"/>
        <w:bottom w:val="none" w:sz="0" w:space="0" w:color="auto"/>
        <w:right w:val="none" w:sz="0" w:space="0" w:color="auto"/>
      </w:divBdr>
      <w:divsChild>
        <w:div w:id="366372624">
          <w:marLeft w:val="446"/>
          <w:marRight w:val="0"/>
          <w:marTop w:val="0"/>
          <w:marBottom w:val="120"/>
          <w:divBdr>
            <w:top w:val="none" w:sz="0" w:space="0" w:color="auto"/>
            <w:left w:val="none" w:sz="0" w:space="0" w:color="auto"/>
            <w:bottom w:val="none" w:sz="0" w:space="0" w:color="auto"/>
            <w:right w:val="none" w:sz="0" w:space="0" w:color="auto"/>
          </w:divBdr>
        </w:div>
        <w:div w:id="1061364821">
          <w:marLeft w:val="446"/>
          <w:marRight w:val="0"/>
          <w:marTop w:val="0"/>
          <w:marBottom w:val="120"/>
          <w:divBdr>
            <w:top w:val="none" w:sz="0" w:space="0" w:color="auto"/>
            <w:left w:val="none" w:sz="0" w:space="0" w:color="auto"/>
            <w:bottom w:val="none" w:sz="0" w:space="0" w:color="auto"/>
            <w:right w:val="none" w:sz="0" w:space="0" w:color="auto"/>
          </w:divBdr>
        </w:div>
        <w:div w:id="634530015">
          <w:marLeft w:val="446"/>
          <w:marRight w:val="0"/>
          <w:marTop w:val="0"/>
          <w:marBottom w:val="120"/>
          <w:divBdr>
            <w:top w:val="none" w:sz="0" w:space="0" w:color="auto"/>
            <w:left w:val="none" w:sz="0" w:space="0" w:color="auto"/>
            <w:bottom w:val="none" w:sz="0" w:space="0" w:color="auto"/>
            <w:right w:val="none" w:sz="0" w:space="0" w:color="auto"/>
          </w:divBdr>
        </w:div>
        <w:div w:id="1649017141">
          <w:marLeft w:val="446"/>
          <w:marRight w:val="0"/>
          <w:marTop w:val="0"/>
          <w:marBottom w:val="120"/>
          <w:divBdr>
            <w:top w:val="none" w:sz="0" w:space="0" w:color="auto"/>
            <w:left w:val="none" w:sz="0" w:space="0" w:color="auto"/>
            <w:bottom w:val="none" w:sz="0" w:space="0" w:color="auto"/>
            <w:right w:val="none" w:sz="0" w:space="0" w:color="auto"/>
          </w:divBdr>
        </w:div>
        <w:div w:id="776339744">
          <w:marLeft w:val="446"/>
          <w:marRight w:val="0"/>
          <w:marTop w:val="0"/>
          <w:marBottom w:val="120"/>
          <w:divBdr>
            <w:top w:val="none" w:sz="0" w:space="0" w:color="auto"/>
            <w:left w:val="none" w:sz="0" w:space="0" w:color="auto"/>
            <w:bottom w:val="none" w:sz="0" w:space="0" w:color="auto"/>
            <w:right w:val="none" w:sz="0" w:space="0" w:color="auto"/>
          </w:divBdr>
        </w:div>
        <w:div w:id="250821346">
          <w:marLeft w:val="446"/>
          <w:marRight w:val="0"/>
          <w:marTop w:val="0"/>
          <w:marBottom w:val="120"/>
          <w:divBdr>
            <w:top w:val="none" w:sz="0" w:space="0" w:color="auto"/>
            <w:left w:val="none" w:sz="0" w:space="0" w:color="auto"/>
            <w:bottom w:val="none" w:sz="0" w:space="0" w:color="auto"/>
            <w:right w:val="none" w:sz="0" w:space="0" w:color="auto"/>
          </w:divBdr>
        </w:div>
        <w:div w:id="1843203622">
          <w:marLeft w:val="446"/>
          <w:marRight w:val="0"/>
          <w:marTop w:val="0"/>
          <w:marBottom w:val="120"/>
          <w:divBdr>
            <w:top w:val="none" w:sz="0" w:space="0" w:color="auto"/>
            <w:left w:val="none" w:sz="0" w:space="0" w:color="auto"/>
            <w:bottom w:val="none" w:sz="0" w:space="0" w:color="auto"/>
            <w:right w:val="none" w:sz="0" w:space="0" w:color="auto"/>
          </w:divBdr>
        </w:div>
        <w:div w:id="303045955">
          <w:marLeft w:val="446"/>
          <w:marRight w:val="0"/>
          <w:marTop w:val="0"/>
          <w:marBottom w:val="120"/>
          <w:divBdr>
            <w:top w:val="none" w:sz="0" w:space="0" w:color="auto"/>
            <w:left w:val="none" w:sz="0" w:space="0" w:color="auto"/>
            <w:bottom w:val="none" w:sz="0" w:space="0" w:color="auto"/>
            <w:right w:val="none" w:sz="0" w:space="0" w:color="auto"/>
          </w:divBdr>
        </w:div>
        <w:div w:id="1277713844">
          <w:marLeft w:val="446"/>
          <w:marRight w:val="0"/>
          <w:marTop w:val="0"/>
          <w:marBottom w:val="120"/>
          <w:divBdr>
            <w:top w:val="none" w:sz="0" w:space="0" w:color="auto"/>
            <w:left w:val="none" w:sz="0" w:space="0" w:color="auto"/>
            <w:bottom w:val="none" w:sz="0" w:space="0" w:color="auto"/>
            <w:right w:val="none" w:sz="0" w:space="0" w:color="auto"/>
          </w:divBdr>
        </w:div>
        <w:div w:id="2105494265">
          <w:marLeft w:val="446"/>
          <w:marRight w:val="0"/>
          <w:marTop w:val="0"/>
          <w:marBottom w:val="120"/>
          <w:divBdr>
            <w:top w:val="none" w:sz="0" w:space="0" w:color="auto"/>
            <w:left w:val="none" w:sz="0" w:space="0" w:color="auto"/>
            <w:bottom w:val="none" w:sz="0" w:space="0" w:color="auto"/>
            <w:right w:val="none" w:sz="0" w:space="0" w:color="auto"/>
          </w:divBdr>
        </w:div>
      </w:divsChild>
    </w:div>
    <w:div w:id="1159345677">
      <w:bodyDiv w:val="1"/>
      <w:marLeft w:val="0"/>
      <w:marRight w:val="0"/>
      <w:marTop w:val="0"/>
      <w:marBottom w:val="0"/>
      <w:divBdr>
        <w:top w:val="none" w:sz="0" w:space="0" w:color="auto"/>
        <w:left w:val="none" w:sz="0" w:space="0" w:color="auto"/>
        <w:bottom w:val="none" w:sz="0" w:space="0" w:color="auto"/>
        <w:right w:val="none" w:sz="0" w:space="0" w:color="auto"/>
      </w:divBdr>
    </w:div>
    <w:div w:id="1159494716">
      <w:bodyDiv w:val="1"/>
      <w:marLeft w:val="0"/>
      <w:marRight w:val="0"/>
      <w:marTop w:val="0"/>
      <w:marBottom w:val="0"/>
      <w:divBdr>
        <w:top w:val="none" w:sz="0" w:space="0" w:color="auto"/>
        <w:left w:val="none" w:sz="0" w:space="0" w:color="auto"/>
        <w:bottom w:val="none" w:sz="0" w:space="0" w:color="auto"/>
        <w:right w:val="none" w:sz="0" w:space="0" w:color="auto"/>
      </w:divBdr>
    </w:div>
    <w:div w:id="1160654772">
      <w:bodyDiv w:val="1"/>
      <w:marLeft w:val="0"/>
      <w:marRight w:val="0"/>
      <w:marTop w:val="0"/>
      <w:marBottom w:val="0"/>
      <w:divBdr>
        <w:top w:val="none" w:sz="0" w:space="0" w:color="auto"/>
        <w:left w:val="none" w:sz="0" w:space="0" w:color="auto"/>
        <w:bottom w:val="none" w:sz="0" w:space="0" w:color="auto"/>
        <w:right w:val="none" w:sz="0" w:space="0" w:color="auto"/>
      </w:divBdr>
      <w:divsChild>
        <w:div w:id="1262833348">
          <w:marLeft w:val="288"/>
          <w:marRight w:val="0"/>
          <w:marTop w:val="60"/>
          <w:marBottom w:val="0"/>
          <w:divBdr>
            <w:top w:val="none" w:sz="0" w:space="0" w:color="auto"/>
            <w:left w:val="none" w:sz="0" w:space="0" w:color="auto"/>
            <w:bottom w:val="none" w:sz="0" w:space="0" w:color="auto"/>
            <w:right w:val="none" w:sz="0" w:space="0" w:color="auto"/>
          </w:divBdr>
        </w:div>
      </w:divsChild>
    </w:div>
    <w:div w:id="1166826290">
      <w:bodyDiv w:val="1"/>
      <w:marLeft w:val="0"/>
      <w:marRight w:val="0"/>
      <w:marTop w:val="0"/>
      <w:marBottom w:val="0"/>
      <w:divBdr>
        <w:top w:val="none" w:sz="0" w:space="0" w:color="auto"/>
        <w:left w:val="none" w:sz="0" w:space="0" w:color="auto"/>
        <w:bottom w:val="none" w:sz="0" w:space="0" w:color="auto"/>
        <w:right w:val="none" w:sz="0" w:space="0" w:color="auto"/>
      </w:divBdr>
      <w:divsChild>
        <w:div w:id="41099174">
          <w:marLeft w:val="1123"/>
          <w:marRight w:val="0"/>
          <w:marTop w:val="84"/>
          <w:marBottom w:val="0"/>
          <w:divBdr>
            <w:top w:val="none" w:sz="0" w:space="0" w:color="auto"/>
            <w:left w:val="none" w:sz="0" w:space="0" w:color="auto"/>
            <w:bottom w:val="none" w:sz="0" w:space="0" w:color="auto"/>
            <w:right w:val="none" w:sz="0" w:space="0" w:color="auto"/>
          </w:divBdr>
        </w:div>
      </w:divsChild>
    </w:div>
    <w:div w:id="1167330418">
      <w:bodyDiv w:val="1"/>
      <w:marLeft w:val="0"/>
      <w:marRight w:val="0"/>
      <w:marTop w:val="0"/>
      <w:marBottom w:val="0"/>
      <w:divBdr>
        <w:top w:val="none" w:sz="0" w:space="0" w:color="auto"/>
        <w:left w:val="none" w:sz="0" w:space="0" w:color="auto"/>
        <w:bottom w:val="none" w:sz="0" w:space="0" w:color="auto"/>
        <w:right w:val="none" w:sz="0" w:space="0" w:color="auto"/>
      </w:divBdr>
    </w:div>
    <w:div w:id="1174491644">
      <w:bodyDiv w:val="1"/>
      <w:marLeft w:val="0"/>
      <w:marRight w:val="0"/>
      <w:marTop w:val="0"/>
      <w:marBottom w:val="0"/>
      <w:divBdr>
        <w:top w:val="none" w:sz="0" w:space="0" w:color="auto"/>
        <w:left w:val="none" w:sz="0" w:space="0" w:color="auto"/>
        <w:bottom w:val="none" w:sz="0" w:space="0" w:color="auto"/>
        <w:right w:val="none" w:sz="0" w:space="0" w:color="auto"/>
      </w:divBdr>
      <w:divsChild>
        <w:div w:id="1583489565">
          <w:marLeft w:val="0"/>
          <w:marRight w:val="0"/>
          <w:marTop w:val="0"/>
          <w:marBottom w:val="0"/>
          <w:divBdr>
            <w:top w:val="none" w:sz="0" w:space="0" w:color="auto"/>
            <w:left w:val="none" w:sz="0" w:space="0" w:color="auto"/>
            <w:bottom w:val="none" w:sz="0" w:space="0" w:color="auto"/>
            <w:right w:val="none" w:sz="0" w:space="0" w:color="auto"/>
          </w:divBdr>
          <w:divsChild>
            <w:div w:id="1475101289">
              <w:marLeft w:val="0"/>
              <w:marRight w:val="0"/>
              <w:marTop w:val="150"/>
              <w:marBottom w:val="0"/>
              <w:divBdr>
                <w:top w:val="none" w:sz="0" w:space="0" w:color="auto"/>
                <w:left w:val="none" w:sz="0" w:space="0" w:color="auto"/>
                <w:bottom w:val="none" w:sz="0" w:space="0" w:color="auto"/>
                <w:right w:val="none" w:sz="0" w:space="0" w:color="auto"/>
              </w:divBdr>
              <w:divsChild>
                <w:div w:id="1505589375">
                  <w:marLeft w:val="0"/>
                  <w:marRight w:val="0"/>
                  <w:marTop w:val="0"/>
                  <w:marBottom w:val="0"/>
                  <w:divBdr>
                    <w:top w:val="none" w:sz="0" w:space="0" w:color="auto"/>
                    <w:left w:val="none" w:sz="0" w:space="0" w:color="auto"/>
                    <w:bottom w:val="none" w:sz="0" w:space="0" w:color="auto"/>
                    <w:right w:val="none" w:sz="0" w:space="0" w:color="auto"/>
                  </w:divBdr>
                  <w:divsChild>
                    <w:div w:id="1797330494">
                      <w:marLeft w:val="0"/>
                      <w:marRight w:val="0"/>
                      <w:marTop w:val="0"/>
                      <w:marBottom w:val="0"/>
                      <w:divBdr>
                        <w:top w:val="none" w:sz="0" w:space="0" w:color="auto"/>
                        <w:left w:val="none" w:sz="0" w:space="0" w:color="auto"/>
                        <w:bottom w:val="none" w:sz="0" w:space="0" w:color="auto"/>
                        <w:right w:val="none" w:sz="0" w:space="0" w:color="auto"/>
                      </w:divBdr>
                      <w:divsChild>
                        <w:div w:id="1112287965">
                          <w:marLeft w:val="75"/>
                          <w:marRight w:val="75"/>
                          <w:marTop w:val="0"/>
                          <w:marBottom w:val="0"/>
                          <w:divBdr>
                            <w:top w:val="none" w:sz="0" w:space="0" w:color="auto"/>
                            <w:left w:val="none" w:sz="0" w:space="0" w:color="auto"/>
                            <w:bottom w:val="none" w:sz="0" w:space="0" w:color="auto"/>
                            <w:right w:val="none" w:sz="0" w:space="0" w:color="auto"/>
                          </w:divBdr>
                          <w:divsChild>
                            <w:div w:id="1746754591">
                              <w:marLeft w:val="0"/>
                              <w:marRight w:val="0"/>
                              <w:marTop w:val="0"/>
                              <w:marBottom w:val="0"/>
                              <w:divBdr>
                                <w:top w:val="none" w:sz="0" w:space="0" w:color="auto"/>
                                <w:left w:val="none" w:sz="0" w:space="0" w:color="auto"/>
                                <w:bottom w:val="none" w:sz="0" w:space="0" w:color="auto"/>
                                <w:right w:val="none" w:sz="0" w:space="0" w:color="auto"/>
                              </w:divBdr>
                              <w:divsChild>
                                <w:div w:id="1471508927">
                                  <w:marLeft w:val="0"/>
                                  <w:marRight w:val="0"/>
                                  <w:marTop w:val="0"/>
                                  <w:marBottom w:val="0"/>
                                  <w:divBdr>
                                    <w:top w:val="none" w:sz="0" w:space="0" w:color="auto"/>
                                    <w:left w:val="none" w:sz="0" w:space="0" w:color="auto"/>
                                    <w:bottom w:val="none" w:sz="0" w:space="0" w:color="auto"/>
                                    <w:right w:val="none" w:sz="0" w:space="0" w:color="auto"/>
                                  </w:divBdr>
                                  <w:divsChild>
                                    <w:div w:id="834958950">
                                      <w:marLeft w:val="0"/>
                                      <w:marRight w:val="0"/>
                                      <w:marTop w:val="0"/>
                                      <w:marBottom w:val="0"/>
                                      <w:divBdr>
                                        <w:top w:val="none" w:sz="0" w:space="0" w:color="auto"/>
                                        <w:left w:val="none" w:sz="0" w:space="0" w:color="auto"/>
                                        <w:bottom w:val="none" w:sz="0" w:space="0" w:color="auto"/>
                                        <w:right w:val="none" w:sz="0" w:space="0" w:color="auto"/>
                                      </w:divBdr>
                                      <w:divsChild>
                                        <w:div w:id="1769035760">
                                          <w:marLeft w:val="0"/>
                                          <w:marRight w:val="0"/>
                                          <w:marTop w:val="0"/>
                                          <w:marBottom w:val="0"/>
                                          <w:divBdr>
                                            <w:top w:val="none" w:sz="0" w:space="0" w:color="auto"/>
                                            <w:left w:val="none" w:sz="0" w:space="0" w:color="auto"/>
                                            <w:bottom w:val="none" w:sz="0" w:space="0" w:color="auto"/>
                                            <w:right w:val="none" w:sz="0" w:space="0" w:color="auto"/>
                                          </w:divBdr>
                                          <w:divsChild>
                                            <w:div w:id="1612930381">
                                              <w:marLeft w:val="0"/>
                                              <w:marRight w:val="0"/>
                                              <w:marTop w:val="0"/>
                                              <w:marBottom w:val="0"/>
                                              <w:divBdr>
                                                <w:top w:val="none" w:sz="0" w:space="0" w:color="auto"/>
                                                <w:left w:val="none" w:sz="0" w:space="0" w:color="auto"/>
                                                <w:bottom w:val="none" w:sz="0" w:space="0" w:color="auto"/>
                                                <w:right w:val="none" w:sz="0" w:space="0" w:color="auto"/>
                                              </w:divBdr>
                                              <w:divsChild>
                                                <w:div w:id="141979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6917718">
      <w:bodyDiv w:val="1"/>
      <w:marLeft w:val="0"/>
      <w:marRight w:val="0"/>
      <w:marTop w:val="0"/>
      <w:marBottom w:val="0"/>
      <w:divBdr>
        <w:top w:val="none" w:sz="0" w:space="0" w:color="auto"/>
        <w:left w:val="none" w:sz="0" w:space="0" w:color="auto"/>
        <w:bottom w:val="none" w:sz="0" w:space="0" w:color="auto"/>
        <w:right w:val="none" w:sz="0" w:space="0" w:color="auto"/>
      </w:divBdr>
      <w:divsChild>
        <w:div w:id="831871943">
          <w:marLeft w:val="432"/>
          <w:marRight w:val="0"/>
          <w:marTop w:val="84"/>
          <w:marBottom w:val="0"/>
          <w:divBdr>
            <w:top w:val="none" w:sz="0" w:space="0" w:color="auto"/>
            <w:left w:val="none" w:sz="0" w:space="0" w:color="auto"/>
            <w:bottom w:val="none" w:sz="0" w:space="0" w:color="auto"/>
            <w:right w:val="none" w:sz="0" w:space="0" w:color="auto"/>
          </w:divBdr>
        </w:div>
        <w:div w:id="532379561">
          <w:marLeft w:val="432"/>
          <w:marRight w:val="0"/>
          <w:marTop w:val="84"/>
          <w:marBottom w:val="0"/>
          <w:divBdr>
            <w:top w:val="none" w:sz="0" w:space="0" w:color="auto"/>
            <w:left w:val="none" w:sz="0" w:space="0" w:color="auto"/>
            <w:bottom w:val="none" w:sz="0" w:space="0" w:color="auto"/>
            <w:right w:val="none" w:sz="0" w:space="0" w:color="auto"/>
          </w:divBdr>
        </w:div>
        <w:div w:id="1231959859">
          <w:marLeft w:val="432"/>
          <w:marRight w:val="0"/>
          <w:marTop w:val="84"/>
          <w:marBottom w:val="0"/>
          <w:divBdr>
            <w:top w:val="none" w:sz="0" w:space="0" w:color="auto"/>
            <w:left w:val="none" w:sz="0" w:space="0" w:color="auto"/>
            <w:bottom w:val="none" w:sz="0" w:space="0" w:color="auto"/>
            <w:right w:val="none" w:sz="0" w:space="0" w:color="auto"/>
          </w:divBdr>
        </w:div>
        <w:div w:id="1667129187">
          <w:marLeft w:val="432"/>
          <w:marRight w:val="0"/>
          <w:marTop w:val="84"/>
          <w:marBottom w:val="0"/>
          <w:divBdr>
            <w:top w:val="none" w:sz="0" w:space="0" w:color="auto"/>
            <w:left w:val="none" w:sz="0" w:space="0" w:color="auto"/>
            <w:bottom w:val="none" w:sz="0" w:space="0" w:color="auto"/>
            <w:right w:val="none" w:sz="0" w:space="0" w:color="auto"/>
          </w:divBdr>
        </w:div>
        <w:div w:id="2113891530">
          <w:marLeft w:val="432"/>
          <w:marRight w:val="0"/>
          <w:marTop w:val="84"/>
          <w:marBottom w:val="0"/>
          <w:divBdr>
            <w:top w:val="none" w:sz="0" w:space="0" w:color="auto"/>
            <w:left w:val="none" w:sz="0" w:space="0" w:color="auto"/>
            <w:bottom w:val="none" w:sz="0" w:space="0" w:color="auto"/>
            <w:right w:val="none" w:sz="0" w:space="0" w:color="auto"/>
          </w:divBdr>
        </w:div>
        <w:div w:id="89550507">
          <w:marLeft w:val="432"/>
          <w:marRight w:val="0"/>
          <w:marTop w:val="84"/>
          <w:marBottom w:val="0"/>
          <w:divBdr>
            <w:top w:val="none" w:sz="0" w:space="0" w:color="auto"/>
            <w:left w:val="none" w:sz="0" w:space="0" w:color="auto"/>
            <w:bottom w:val="none" w:sz="0" w:space="0" w:color="auto"/>
            <w:right w:val="none" w:sz="0" w:space="0" w:color="auto"/>
          </w:divBdr>
        </w:div>
        <w:div w:id="1110010057">
          <w:marLeft w:val="432"/>
          <w:marRight w:val="0"/>
          <w:marTop w:val="84"/>
          <w:marBottom w:val="0"/>
          <w:divBdr>
            <w:top w:val="none" w:sz="0" w:space="0" w:color="auto"/>
            <w:left w:val="none" w:sz="0" w:space="0" w:color="auto"/>
            <w:bottom w:val="none" w:sz="0" w:space="0" w:color="auto"/>
            <w:right w:val="none" w:sz="0" w:space="0" w:color="auto"/>
          </w:divBdr>
        </w:div>
        <w:div w:id="1845045211">
          <w:marLeft w:val="432"/>
          <w:marRight w:val="0"/>
          <w:marTop w:val="84"/>
          <w:marBottom w:val="0"/>
          <w:divBdr>
            <w:top w:val="none" w:sz="0" w:space="0" w:color="auto"/>
            <w:left w:val="none" w:sz="0" w:space="0" w:color="auto"/>
            <w:bottom w:val="none" w:sz="0" w:space="0" w:color="auto"/>
            <w:right w:val="none" w:sz="0" w:space="0" w:color="auto"/>
          </w:divBdr>
        </w:div>
        <w:div w:id="60293379">
          <w:marLeft w:val="432"/>
          <w:marRight w:val="0"/>
          <w:marTop w:val="84"/>
          <w:marBottom w:val="0"/>
          <w:divBdr>
            <w:top w:val="none" w:sz="0" w:space="0" w:color="auto"/>
            <w:left w:val="none" w:sz="0" w:space="0" w:color="auto"/>
            <w:bottom w:val="none" w:sz="0" w:space="0" w:color="auto"/>
            <w:right w:val="none" w:sz="0" w:space="0" w:color="auto"/>
          </w:divBdr>
        </w:div>
      </w:divsChild>
    </w:div>
    <w:div w:id="1180049522">
      <w:bodyDiv w:val="1"/>
      <w:marLeft w:val="0"/>
      <w:marRight w:val="0"/>
      <w:marTop w:val="0"/>
      <w:marBottom w:val="0"/>
      <w:divBdr>
        <w:top w:val="none" w:sz="0" w:space="0" w:color="auto"/>
        <w:left w:val="none" w:sz="0" w:space="0" w:color="auto"/>
        <w:bottom w:val="none" w:sz="0" w:space="0" w:color="auto"/>
        <w:right w:val="none" w:sz="0" w:space="0" w:color="auto"/>
      </w:divBdr>
      <w:divsChild>
        <w:div w:id="1337418187">
          <w:marLeft w:val="288"/>
          <w:marRight w:val="0"/>
          <w:marTop w:val="60"/>
          <w:marBottom w:val="0"/>
          <w:divBdr>
            <w:top w:val="none" w:sz="0" w:space="0" w:color="auto"/>
            <w:left w:val="none" w:sz="0" w:space="0" w:color="auto"/>
            <w:bottom w:val="none" w:sz="0" w:space="0" w:color="auto"/>
            <w:right w:val="none" w:sz="0" w:space="0" w:color="auto"/>
          </w:divBdr>
        </w:div>
      </w:divsChild>
    </w:div>
    <w:div w:id="1190222428">
      <w:bodyDiv w:val="1"/>
      <w:marLeft w:val="0"/>
      <w:marRight w:val="0"/>
      <w:marTop w:val="0"/>
      <w:marBottom w:val="0"/>
      <w:divBdr>
        <w:top w:val="none" w:sz="0" w:space="0" w:color="auto"/>
        <w:left w:val="none" w:sz="0" w:space="0" w:color="auto"/>
        <w:bottom w:val="none" w:sz="0" w:space="0" w:color="auto"/>
        <w:right w:val="none" w:sz="0" w:space="0" w:color="auto"/>
      </w:divBdr>
      <w:divsChild>
        <w:div w:id="419646041">
          <w:marLeft w:val="850"/>
          <w:marRight w:val="0"/>
          <w:marTop w:val="96"/>
          <w:marBottom w:val="0"/>
          <w:divBdr>
            <w:top w:val="none" w:sz="0" w:space="0" w:color="auto"/>
            <w:left w:val="none" w:sz="0" w:space="0" w:color="auto"/>
            <w:bottom w:val="none" w:sz="0" w:space="0" w:color="auto"/>
            <w:right w:val="none" w:sz="0" w:space="0" w:color="auto"/>
          </w:divBdr>
        </w:div>
        <w:div w:id="1216433348">
          <w:marLeft w:val="850"/>
          <w:marRight w:val="0"/>
          <w:marTop w:val="96"/>
          <w:marBottom w:val="0"/>
          <w:divBdr>
            <w:top w:val="none" w:sz="0" w:space="0" w:color="auto"/>
            <w:left w:val="none" w:sz="0" w:space="0" w:color="auto"/>
            <w:bottom w:val="none" w:sz="0" w:space="0" w:color="auto"/>
            <w:right w:val="none" w:sz="0" w:space="0" w:color="auto"/>
          </w:divBdr>
        </w:div>
        <w:div w:id="1509059994">
          <w:marLeft w:val="850"/>
          <w:marRight w:val="0"/>
          <w:marTop w:val="96"/>
          <w:marBottom w:val="0"/>
          <w:divBdr>
            <w:top w:val="none" w:sz="0" w:space="0" w:color="auto"/>
            <w:left w:val="none" w:sz="0" w:space="0" w:color="auto"/>
            <w:bottom w:val="none" w:sz="0" w:space="0" w:color="auto"/>
            <w:right w:val="none" w:sz="0" w:space="0" w:color="auto"/>
          </w:divBdr>
        </w:div>
      </w:divsChild>
    </w:div>
    <w:div w:id="1192256346">
      <w:bodyDiv w:val="1"/>
      <w:marLeft w:val="0"/>
      <w:marRight w:val="0"/>
      <w:marTop w:val="0"/>
      <w:marBottom w:val="0"/>
      <w:divBdr>
        <w:top w:val="none" w:sz="0" w:space="0" w:color="auto"/>
        <w:left w:val="none" w:sz="0" w:space="0" w:color="auto"/>
        <w:bottom w:val="none" w:sz="0" w:space="0" w:color="auto"/>
        <w:right w:val="none" w:sz="0" w:space="0" w:color="auto"/>
      </w:divBdr>
    </w:div>
    <w:div w:id="1198620054">
      <w:bodyDiv w:val="1"/>
      <w:marLeft w:val="0"/>
      <w:marRight w:val="0"/>
      <w:marTop w:val="0"/>
      <w:marBottom w:val="0"/>
      <w:divBdr>
        <w:top w:val="none" w:sz="0" w:space="0" w:color="auto"/>
        <w:left w:val="none" w:sz="0" w:space="0" w:color="auto"/>
        <w:bottom w:val="none" w:sz="0" w:space="0" w:color="auto"/>
        <w:right w:val="none" w:sz="0" w:space="0" w:color="auto"/>
      </w:divBdr>
      <w:divsChild>
        <w:div w:id="1009790809">
          <w:marLeft w:val="432"/>
          <w:marRight w:val="0"/>
          <w:marTop w:val="84"/>
          <w:marBottom w:val="0"/>
          <w:divBdr>
            <w:top w:val="none" w:sz="0" w:space="0" w:color="auto"/>
            <w:left w:val="none" w:sz="0" w:space="0" w:color="auto"/>
            <w:bottom w:val="none" w:sz="0" w:space="0" w:color="auto"/>
            <w:right w:val="none" w:sz="0" w:space="0" w:color="auto"/>
          </w:divBdr>
        </w:div>
        <w:div w:id="1953392832">
          <w:marLeft w:val="432"/>
          <w:marRight w:val="0"/>
          <w:marTop w:val="84"/>
          <w:marBottom w:val="0"/>
          <w:divBdr>
            <w:top w:val="none" w:sz="0" w:space="0" w:color="auto"/>
            <w:left w:val="none" w:sz="0" w:space="0" w:color="auto"/>
            <w:bottom w:val="none" w:sz="0" w:space="0" w:color="auto"/>
            <w:right w:val="none" w:sz="0" w:space="0" w:color="auto"/>
          </w:divBdr>
        </w:div>
      </w:divsChild>
    </w:div>
    <w:div w:id="1200582388">
      <w:bodyDiv w:val="1"/>
      <w:marLeft w:val="0"/>
      <w:marRight w:val="0"/>
      <w:marTop w:val="0"/>
      <w:marBottom w:val="0"/>
      <w:divBdr>
        <w:top w:val="none" w:sz="0" w:space="0" w:color="auto"/>
        <w:left w:val="none" w:sz="0" w:space="0" w:color="auto"/>
        <w:bottom w:val="none" w:sz="0" w:space="0" w:color="auto"/>
        <w:right w:val="none" w:sz="0" w:space="0" w:color="auto"/>
      </w:divBdr>
    </w:div>
    <w:div w:id="1201750476">
      <w:bodyDiv w:val="1"/>
      <w:marLeft w:val="0"/>
      <w:marRight w:val="0"/>
      <w:marTop w:val="0"/>
      <w:marBottom w:val="0"/>
      <w:divBdr>
        <w:top w:val="none" w:sz="0" w:space="0" w:color="auto"/>
        <w:left w:val="none" w:sz="0" w:space="0" w:color="auto"/>
        <w:bottom w:val="none" w:sz="0" w:space="0" w:color="auto"/>
        <w:right w:val="none" w:sz="0" w:space="0" w:color="auto"/>
      </w:divBdr>
    </w:div>
    <w:div w:id="1202863392">
      <w:bodyDiv w:val="1"/>
      <w:marLeft w:val="0"/>
      <w:marRight w:val="0"/>
      <w:marTop w:val="0"/>
      <w:marBottom w:val="0"/>
      <w:divBdr>
        <w:top w:val="none" w:sz="0" w:space="0" w:color="auto"/>
        <w:left w:val="none" w:sz="0" w:space="0" w:color="auto"/>
        <w:bottom w:val="none" w:sz="0" w:space="0" w:color="auto"/>
        <w:right w:val="none" w:sz="0" w:space="0" w:color="auto"/>
      </w:divBdr>
      <w:divsChild>
        <w:div w:id="469439674">
          <w:marLeft w:val="288"/>
          <w:marRight w:val="0"/>
          <w:marTop w:val="60"/>
          <w:marBottom w:val="0"/>
          <w:divBdr>
            <w:top w:val="none" w:sz="0" w:space="0" w:color="auto"/>
            <w:left w:val="none" w:sz="0" w:space="0" w:color="auto"/>
            <w:bottom w:val="none" w:sz="0" w:space="0" w:color="auto"/>
            <w:right w:val="none" w:sz="0" w:space="0" w:color="auto"/>
          </w:divBdr>
        </w:div>
        <w:div w:id="1986857037">
          <w:marLeft w:val="288"/>
          <w:marRight w:val="0"/>
          <w:marTop w:val="60"/>
          <w:marBottom w:val="0"/>
          <w:divBdr>
            <w:top w:val="none" w:sz="0" w:space="0" w:color="auto"/>
            <w:left w:val="none" w:sz="0" w:space="0" w:color="auto"/>
            <w:bottom w:val="none" w:sz="0" w:space="0" w:color="auto"/>
            <w:right w:val="none" w:sz="0" w:space="0" w:color="auto"/>
          </w:divBdr>
        </w:div>
        <w:div w:id="915475427">
          <w:marLeft w:val="446"/>
          <w:marRight w:val="0"/>
          <w:marTop w:val="60"/>
          <w:marBottom w:val="0"/>
          <w:divBdr>
            <w:top w:val="none" w:sz="0" w:space="0" w:color="auto"/>
            <w:left w:val="none" w:sz="0" w:space="0" w:color="auto"/>
            <w:bottom w:val="none" w:sz="0" w:space="0" w:color="auto"/>
            <w:right w:val="none" w:sz="0" w:space="0" w:color="auto"/>
          </w:divBdr>
        </w:div>
        <w:div w:id="1318537410">
          <w:marLeft w:val="446"/>
          <w:marRight w:val="0"/>
          <w:marTop w:val="60"/>
          <w:marBottom w:val="0"/>
          <w:divBdr>
            <w:top w:val="none" w:sz="0" w:space="0" w:color="auto"/>
            <w:left w:val="none" w:sz="0" w:space="0" w:color="auto"/>
            <w:bottom w:val="none" w:sz="0" w:space="0" w:color="auto"/>
            <w:right w:val="none" w:sz="0" w:space="0" w:color="auto"/>
          </w:divBdr>
        </w:div>
        <w:div w:id="383529248">
          <w:marLeft w:val="288"/>
          <w:marRight w:val="0"/>
          <w:marTop w:val="60"/>
          <w:marBottom w:val="0"/>
          <w:divBdr>
            <w:top w:val="none" w:sz="0" w:space="0" w:color="auto"/>
            <w:left w:val="none" w:sz="0" w:space="0" w:color="auto"/>
            <w:bottom w:val="none" w:sz="0" w:space="0" w:color="auto"/>
            <w:right w:val="none" w:sz="0" w:space="0" w:color="auto"/>
          </w:divBdr>
        </w:div>
        <w:div w:id="2033800755">
          <w:marLeft w:val="446"/>
          <w:marRight w:val="0"/>
          <w:marTop w:val="60"/>
          <w:marBottom w:val="0"/>
          <w:divBdr>
            <w:top w:val="none" w:sz="0" w:space="0" w:color="auto"/>
            <w:left w:val="none" w:sz="0" w:space="0" w:color="auto"/>
            <w:bottom w:val="none" w:sz="0" w:space="0" w:color="auto"/>
            <w:right w:val="none" w:sz="0" w:space="0" w:color="auto"/>
          </w:divBdr>
        </w:div>
        <w:div w:id="1065184452">
          <w:marLeft w:val="446"/>
          <w:marRight w:val="0"/>
          <w:marTop w:val="60"/>
          <w:marBottom w:val="0"/>
          <w:divBdr>
            <w:top w:val="none" w:sz="0" w:space="0" w:color="auto"/>
            <w:left w:val="none" w:sz="0" w:space="0" w:color="auto"/>
            <w:bottom w:val="none" w:sz="0" w:space="0" w:color="auto"/>
            <w:right w:val="none" w:sz="0" w:space="0" w:color="auto"/>
          </w:divBdr>
        </w:div>
      </w:divsChild>
    </w:div>
    <w:div w:id="1207907840">
      <w:bodyDiv w:val="1"/>
      <w:marLeft w:val="0"/>
      <w:marRight w:val="0"/>
      <w:marTop w:val="0"/>
      <w:marBottom w:val="0"/>
      <w:divBdr>
        <w:top w:val="none" w:sz="0" w:space="0" w:color="auto"/>
        <w:left w:val="none" w:sz="0" w:space="0" w:color="auto"/>
        <w:bottom w:val="none" w:sz="0" w:space="0" w:color="auto"/>
        <w:right w:val="none" w:sz="0" w:space="0" w:color="auto"/>
      </w:divBdr>
      <w:divsChild>
        <w:div w:id="1057053457">
          <w:marLeft w:val="432"/>
          <w:marRight w:val="0"/>
          <w:marTop w:val="60"/>
          <w:marBottom w:val="0"/>
          <w:divBdr>
            <w:top w:val="none" w:sz="0" w:space="0" w:color="auto"/>
            <w:left w:val="none" w:sz="0" w:space="0" w:color="auto"/>
            <w:bottom w:val="none" w:sz="0" w:space="0" w:color="auto"/>
            <w:right w:val="none" w:sz="0" w:space="0" w:color="auto"/>
          </w:divBdr>
        </w:div>
        <w:div w:id="1734739490">
          <w:marLeft w:val="432"/>
          <w:marRight w:val="0"/>
          <w:marTop w:val="60"/>
          <w:marBottom w:val="0"/>
          <w:divBdr>
            <w:top w:val="none" w:sz="0" w:space="0" w:color="auto"/>
            <w:left w:val="none" w:sz="0" w:space="0" w:color="auto"/>
            <w:bottom w:val="none" w:sz="0" w:space="0" w:color="auto"/>
            <w:right w:val="none" w:sz="0" w:space="0" w:color="auto"/>
          </w:divBdr>
        </w:div>
      </w:divsChild>
    </w:div>
    <w:div w:id="1213150856">
      <w:bodyDiv w:val="1"/>
      <w:marLeft w:val="0"/>
      <w:marRight w:val="0"/>
      <w:marTop w:val="0"/>
      <w:marBottom w:val="0"/>
      <w:divBdr>
        <w:top w:val="none" w:sz="0" w:space="0" w:color="auto"/>
        <w:left w:val="none" w:sz="0" w:space="0" w:color="auto"/>
        <w:bottom w:val="none" w:sz="0" w:space="0" w:color="auto"/>
        <w:right w:val="none" w:sz="0" w:space="0" w:color="auto"/>
      </w:divBdr>
    </w:div>
    <w:div w:id="1217205405">
      <w:bodyDiv w:val="1"/>
      <w:marLeft w:val="0"/>
      <w:marRight w:val="0"/>
      <w:marTop w:val="0"/>
      <w:marBottom w:val="0"/>
      <w:divBdr>
        <w:top w:val="none" w:sz="0" w:space="0" w:color="auto"/>
        <w:left w:val="none" w:sz="0" w:space="0" w:color="auto"/>
        <w:bottom w:val="none" w:sz="0" w:space="0" w:color="auto"/>
        <w:right w:val="none" w:sz="0" w:space="0" w:color="auto"/>
      </w:divBdr>
    </w:div>
    <w:div w:id="1218855913">
      <w:bodyDiv w:val="1"/>
      <w:marLeft w:val="0"/>
      <w:marRight w:val="0"/>
      <w:marTop w:val="0"/>
      <w:marBottom w:val="0"/>
      <w:divBdr>
        <w:top w:val="none" w:sz="0" w:space="0" w:color="auto"/>
        <w:left w:val="none" w:sz="0" w:space="0" w:color="auto"/>
        <w:bottom w:val="none" w:sz="0" w:space="0" w:color="auto"/>
        <w:right w:val="none" w:sz="0" w:space="0" w:color="auto"/>
      </w:divBdr>
      <w:divsChild>
        <w:div w:id="1904170729">
          <w:marLeft w:val="432"/>
          <w:marRight w:val="0"/>
          <w:marTop w:val="84"/>
          <w:marBottom w:val="0"/>
          <w:divBdr>
            <w:top w:val="none" w:sz="0" w:space="0" w:color="auto"/>
            <w:left w:val="none" w:sz="0" w:space="0" w:color="auto"/>
            <w:bottom w:val="none" w:sz="0" w:space="0" w:color="auto"/>
            <w:right w:val="none" w:sz="0" w:space="0" w:color="auto"/>
          </w:divBdr>
        </w:div>
      </w:divsChild>
    </w:div>
    <w:div w:id="1222136894">
      <w:bodyDiv w:val="1"/>
      <w:marLeft w:val="0"/>
      <w:marRight w:val="0"/>
      <w:marTop w:val="0"/>
      <w:marBottom w:val="0"/>
      <w:divBdr>
        <w:top w:val="none" w:sz="0" w:space="0" w:color="auto"/>
        <w:left w:val="none" w:sz="0" w:space="0" w:color="auto"/>
        <w:bottom w:val="none" w:sz="0" w:space="0" w:color="auto"/>
        <w:right w:val="none" w:sz="0" w:space="0" w:color="auto"/>
      </w:divBdr>
      <w:divsChild>
        <w:div w:id="2028557908">
          <w:marLeft w:val="850"/>
          <w:marRight w:val="0"/>
          <w:marTop w:val="96"/>
          <w:marBottom w:val="0"/>
          <w:divBdr>
            <w:top w:val="none" w:sz="0" w:space="0" w:color="auto"/>
            <w:left w:val="none" w:sz="0" w:space="0" w:color="auto"/>
            <w:bottom w:val="none" w:sz="0" w:space="0" w:color="auto"/>
            <w:right w:val="none" w:sz="0" w:space="0" w:color="auto"/>
          </w:divBdr>
        </w:div>
        <w:div w:id="1814564997">
          <w:marLeft w:val="850"/>
          <w:marRight w:val="0"/>
          <w:marTop w:val="96"/>
          <w:marBottom w:val="0"/>
          <w:divBdr>
            <w:top w:val="none" w:sz="0" w:space="0" w:color="auto"/>
            <w:left w:val="none" w:sz="0" w:space="0" w:color="auto"/>
            <w:bottom w:val="none" w:sz="0" w:space="0" w:color="auto"/>
            <w:right w:val="none" w:sz="0" w:space="0" w:color="auto"/>
          </w:divBdr>
        </w:div>
        <w:div w:id="1180852212">
          <w:marLeft w:val="850"/>
          <w:marRight w:val="0"/>
          <w:marTop w:val="96"/>
          <w:marBottom w:val="0"/>
          <w:divBdr>
            <w:top w:val="none" w:sz="0" w:space="0" w:color="auto"/>
            <w:left w:val="none" w:sz="0" w:space="0" w:color="auto"/>
            <w:bottom w:val="none" w:sz="0" w:space="0" w:color="auto"/>
            <w:right w:val="none" w:sz="0" w:space="0" w:color="auto"/>
          </w:divBdr>
        </w:div>
      </w:divsChild>
    </w:div>
    <w:div w:id="1227447251">
      <w:bodyDiv w:val="1"/>
      <w:marLeft w:val="0"/>
      <w:marRight w:val="0"/>
      <w:marTop w:val="0"/>
      <w:marBottom w:val="0"/>
      <w:divBdr>
        <w:top w:val="none" w:sz="0" w:space="0" w:color="auto"/>
        <w:left w:val="none" w:sz="0" w:space="0" w:color="auto"/>
        <w:bottom w:val="none" w:sz="0" w:space="0" w:color="auto"/>
        <w:right w:val="none" w:sz="0" w:space="0" w:color="auto"/>
      </w:divBdr>
      <w:divsChild>
        <w:div w:id="892883582">
          <w:marLeft w:val="288"/>
          <w:marRight w:val="0"/>
          <w:marTop w:val="60"/>
          <w:marBottom w:val="0"/>
          <w:divBdr>
            <w:top w:val="none" w:sz="0" w:space="0" w:color="auto"/>
            <w:left w:val="none" w:sz="0" w:space="0" w:color="auto"/>
            <w:bottom w:val="none" w:sz="0" w:space="0" w:color="auto"/>
            <w:right w:val="none" w:sz="0" w:space="0" w:color="auto"/>
          </w:divBdr>
        </w:div>
      </w:divsChild>
    </w:div>
    <w:div w:id="1233076410">
      <w:bodyDiv w:val="1"/>
      <w:marLeft w:val="0"/>
      <w:marRight w:val="0"/>
      <w:marTop w:val="0"/>
      <w:marBottom w:val="0"/>
      <w:divBdr>
        <w:top w:val="none" w:sz="0" w:space="0" w:color="auto"/>
        <w:left w:val="none" w:sz="0" w:space="0" w:color="auto"/>
        <w:bottom w:val="none" w:sz="0" w:space="0" w:color="auto"/>
        <w:right w:val="none" w:sz="0" w:space="0" w:color="auto"/>
      </w:divBdr>
    </w:div>
    <w:div w:id="1236235011">
      <w:bodyDiv w:val="1"/>
      <w:marLeft w:val="0"/>
      <w:marRight w:val="0"/>
      <w:marTop w:val="0"/>
      <w:marBottom w:val="0"/>
      <w:divBdr>
        <w:top w:val="none" w:sz="0" w:space="0" w:color="auto"/>
        <w:left w:val="none" w:sz="0" w:space="0" w:color="auto"/>
        <w:bottom w:val="none" w:sz="0" w:space="0" w:color="auto"/>
        <w:right w:val="none" w:sz="0" w:space="0" w:color="auto"/>
      </w:divBdr>
      <w:divsChild>
        <w:div w:id="893659483">
          <w:marLeft w:val="432"/>
          <w:marRight w:val="0"/>
          <w:marTop w:val="84"/>
          <w:marBottom w:val="0"/>
          <w:divBdr>
            <w:top w:val="none" w:sz="0" w:space="0" w:color="auto"/>
            <w:left w:val="none" w:sz="0" w:space="0" w:color="auto"/>
            <w:bottom w:val="none" w:sz="0" w:space="0" w:color="auto"/>
            <w:right w:val="none" w:sz="0" w:space="0" w:color="auto"/>
          </w:divBdr>
        </w:div>
        <w:div w:id="2012947829">
          <w:marLeft w:val="432"/>
          <w:marRight w:val="0"/>
          <w:marTop w:val="84"/>
          <w:marBottom w:val="0"/>
          <w:divBdr>
            <w:top w:val="none" w:sz="0" w:space="0" w:color="auto"/>
            <w:left w:val="none" w:sz="0" w:space="0" w:color="auto"/>
            <w:bottom w:val="none" w:sz="0" w:space="0" w:color="auto"/>
            <w:right w:val="none" w:sz="0" w:space="0" w:color="auto"/>
          </w:divBdr>
        </w:div>
        <w:div w:id="1629974793">
          <w:marLeft w:val="432"/>
          <w:marRight w:val="0"/>
          <w:marTop w:val="84"/>
          <w:marBottom w:val="0"/>
          <w:divBdr>
            <w:top w:val="none" w:sz="0" w:space="0" w:color="auto"/>
            <w:left w:val="none" w:sz="0" w:space="0" w:color="auto"/>
            <w:bottom w:val="none" w:sz="0" w:space="0" w:color="auto"/>
            <w:right w:val="none" w:sz="0" w:space="0" w:color="auto"/>
          </w:divBdr>
        </w:div>
        <w:div w:id="1518152542">
          <w:marLeft w:val="432"/>
          <w:marRight w:val="0"/>
          <w:marTop w:val="84"/>
          <w:marBottom w:val="0"/>
          <w:divBdr>
            <w:top w:val="none" w:sz="0" w:space="0" w:color="auto"/>
            <w:left w:val="none" w:sz="0" w:space="0" w:color="auto"/>
            <w:bottom w:val="none" w:sz="0" w:space="0" w:color="auto"/>
            <w:right w:val="none" w:sz="0" w:space="0" w:color="auto"/>
          </w:divBdr>
        </w:div>
      </w:divsChild>
    </w:div>
    <w:div w:id="1239510892">
      <w:bodyDiv w:val="1"/>
      <w:marLeft w:val="0"/>
      <w:marRight w:val="0"/>
      <w:marTop w:val="0"/>
      <w:marBottom w:val="0"/>
      <w:divBdr>
        <w:top w:val="none" w:sz="0" w:space="0" w:color="auto"/>
        <w:left w:val="none" w:sz="0" w:space="0" w:color="auto"/>
        <w:bottom w:val="none" w:sz="0" w:space="0" w:color="auto"/>
        <w:right w:val="none" w:sz="0" w:space="0" w:color="auto"/>
      </w:divBdr>
      <w:divsChild>
        <w:div w:id="1603220385">
          <w:marLeft w:val="288"/>
          <w:marRight w:val="0"/>
          <w:marTop w:val="60"/>
          <w:marBottom w:val="0"/>
          <w:divBdr>
            <w:top w:val="none" w:sz="0" w:space="0" w:color="auto"/>
            <w:left w:val="none" w:sz="0" w:space="0" w:color="auto"/>
            <w:bottom w:val="none" w:sz="0" w:space="0" w:color="auto"/>
            <w:right w:val="none" w:sz="0" w:space="0" w:color="auto"/>
          </w:divBdr>
        </w:div>
        <w:div w:id="802844572">
          <w:marLeft w:val="288"/>
          <w:marRight w:val="0"/>
          <w:marTop w:val="60"/>
          <w:marBottom w:val="0"/>
          <w:divBdr>
            <w:top w:val="none" w:sz="0" w:space="0" w:color="auto"/>
            <w:left w:val="none" w:sz="0" w:space="0" w:color="auto"/>
            <w:bottom w:val="none" w:sz="0" w:space="0" w:color="auto"/>
            <w:right w:val="none" w:sz="0" w:space="0" w:color="auto"/>
          </w:divBdr>
        </w:div>
        <w:div w:id="526064874">
          <w:marLeft w:val="288"/>
          <w:marRight w:val="0"/>
          <w:marTop w:val="60"/>
          <w:marBottom w:val="0"/>
          <w:divBdr>
            <w:top w:val="none" w:sz="0" w:space="0" w:color="auto"/>
            <w:left w:val="none" w:sz="0" w:space="0" w:color="auto"/>
            <w:bottom w:val="none" w:sz="0" w:space="0" w:color="auto"/>
            <w:right w:val="none" w:sz="0" w:space="0" w:color="auto"/>
          </w:divBdr>
        </w:div>
      </w:divsChild>
    </w:div>
    <w:div w:id="1240947961">
      <w:bodyDiv w:val="1"/>
      <w:marLeft w:val="0"/>
      <w:marRight w:val="0"/>
      <w:marTop w:val="0"/>
      <w:marBottom w:val="0"/>
      <w:divBdr>
        <w:top w:val="none" w:sz="0" w:space="0" w:color="auto"/>
        <w:left w:val="none" w:sz="0" w:space="0" w:color="auto"/>
        <w:bottom w:val="none" w:sz="0" w:space="0" w:color="auto"/>
        <w:right w:val="none" w:sz="0" w:space="0" w:color="auto"/>
      </w:divBdr>
      <w:divsChild>
        <w:div w:id="1828932525">
          <w:marLeft w:val="432"/>
          <w:marRight w:val="0"/>
          <w:marTop w:val="84"/>
          <w:marBottom w:val="0"/>
          <w:divBdr>
            <w:top w:val="none" w:sz="0" w:space="0" w:color="auto"/>
            <w:left w:val="none" w:sz="0" w:space="0" w:color="auto"/>
            <w:bottom w:val="none" w:sz="0" w:space="0" w:color="auto"/>
            <w:right w:val="none" w:sz="0" w:space="0" w:color="auto"/>
          </w:divBdr>
        </w:div>
      </w:divsChild>
    </w:div>
    <w:div w:id="1248343975">
      <w:bodyDiv w:val="1"/>
      <w:marLeft w:val="0"/>
      <w:marRight w:val="0"/>
      <w:marTop w:val="0"/>
      <w:marBottom w:val="0"/>
      <w:divBdr>
        <w:top w:val="none" w:sz="0" w:space="0" w:color="auto"/>
        <w:left w:val="none" w:sz="0" w:space="0" w:color="auto"/>
        <w:bottom w:val="none" w:sz="0" w:space="0" w:color="auto"/>
        <w:right w:val="none" w:sz="0" w:space="0" w:color="auto"/>
      </w:divBdr>
    </w:div>
    <w:div w:id="1253124124">
      <w:bodyDiv w:val="1"/>
      <w:marLeft w:val="0"/>
      <w:marRight w:val="0"/>
      <w:marTop w:val="0"/>
      <w:marBottom w:val="0"/>
      <w:divBdr>
        <w:top w:val="none" w:sz="0" w:space="0" w:color="auto"/>
        <w:left w:val="none" w:sz="0" w:space="0" w:color="auto"/>
        <w:bottom w:val="none" w:sz="0" w:space="0" w:color="auto"/>
        <w:right w:val="none" w:sz="0" w:space="0" w:color="auto"/>
      </w:divBdr>
      <w:divsChild>
        <w:div w:id="946158698">
          <w:marLeft w:val="432"/>
          <w:marRight w:val="0"/>
          <w:marTop w:val="84"/>
          <w:marBottom w:val="0"/>
          <w:divBdr>
            <w:top w:val="none" w:sz="0" w:space="0" w:color="auto"/>
            <w:left w:val="none" w:sz="0" w:space="0" w:color="auto"/>
            <w:bottom w:val="none" w:sz="0" w:space="0" w:color="auto"/>
            <w:right w:val="none" w:sz="0" w:space="0" w:color="auto"/>
          </w:divBdr>
        </w:div>
      </w:divsChild>
    </w:div>
    <w:div w:id="1261180413">
      <w:bodyDiv w:val="1"/>
      <w:marLeft w:val="0"/>
      <w:marRight w:val="0"/>
      <w:marTop w:val="0"/>
      <w:marBottom w:val="0"/>
      <w:divBdr>
        <w:top w:val="none" w:sz="0" w:space="0" w:color="auto"/>
        <w:left w:val="none" w:sz="0" w:space="0" w:color="auto"/>
        <w:bottom w:val="none" w:sz="0" w:space="0" w:color="auto"/>
        <w:right w:val="none" w:sz="0" w:space="0" w:color="auto"/>
      </w:divBdr>
      <w:divsChild>
        <w:div w:id="1001742758">
          <w:marLeft w:val="0"/>
          <w:marRight w:val="0"/>
          <w:marTop w:val="0"/>
          <w:marBottom w:val="0"/>
          <w:divBdr>
            <w:top w:val="none" w:sz="0" w:space="0" w:color="auto"/>
            <w:left w:val="none" w:sz="0" w:space="0" w:color="auto"/>
            <w:bottom w:val="none" w:sz="0" w:space="0" w:color="auto"/>
            <w:right w:val="none" w:sz="0" w:space="0" w:color="auto"/>
          </w:divBdr>
          <w:divsChild>
            <w:div w:id="2124643385">
              <w:marLeft w:val="0"/>
              <w:marRight w:val="0"/>
              <w:marTop w:val="150"/>
              <w:marBottom w:val="0"/>
              <w:divBdr>
                <w:top w:val="none" w:sz="0" w:space="0" w:color="auto"/>
                <w:left w:val="none" w:sz="0" w:space="0" w:color="auto"/>
                <w:bottom w:val="none" w:sz="0" w:space="0" w:color="auto"/>
                <w:right w:val="none" w:sz="0" w:space="0" w:color="auto"/>
              </w:divBdr>
              <w:divsChild>
                <w:div w:id="492454456">
                  <w:marLeft w:val="0"/>
                  <w:marRight w:val="0"/>
                  <w:marTop w:val="0"/>
                  <w:marBottom w:val="0"/>
                  <w:divBdr>
                    <w:top w:val="none" w:sz="0" w:space="0" w:color="auto"/>
                    <w:left w:val="none" w:sz="0" w:space="0" w:color="auto"/>
                    <w:bottom w:val="none" w:sz="0" w:space="0" w:color="auto"/>
                    <w:right w:val="none" w:sz="0" w:space="0" w:color="auto"/>
                  </w:divBdr>
                  <w:divsChild>
                    <w:div w:id="1256207608">
                      <w:marLeft w:val="0"/>
                      <w:marRight w:val="0"/>
                      <w:marTop w:val="0"/>
                      <w:marBottom w:val="0"/>
                      <w:divBdr>
                        <w:top w:val="none" w:sz="0" w:space="0" w:color="auto"/>
                        <w:left w:val="none" w:sz="0" w:space="0" w:color="auto"/>
                        <w:bottom w:val="none" w:sz="0" w:space="0" w:color="auto"/>
                        <w:right w:val="none" w:sz="0" w:space="0" w:color="auto"/>
                      </w:divBdr>
                      <w:divsChild>
                        <w:div w:id="1974092243">
                          <w:marLeft w:val="75"/>
                          <w:marRight w:val="75"/>
                          <w:marTop w:val="0"/>
                          <w:marBottom w:val="0"/>
                          <w:divBdr>
                            <w:top w:val="none" w:sz="0" w:space="0" w:color="auto"/>
                            <w:left w:val="none" w:sz="0" w:space="0" w:color="auto"/>
                            <w:bottom w:val="none" w:sz="0" w:space="0" w:color="auto"/>
                            <w:right w:val="none" w:sz="0" w:space="0" w:color="auto"/>
                          </w:divBdr>
                          <w:divsChild>
                            <w:div w:id="1680425761">
                              <w:marLeft w:val="0"/>
                              <w:marRight w:val="0"/>
                              <w:marTop w:val="0"/>
                              <w:marBottom w:val="0"/>
                              <w:divBdr>
                                <w:top w:val="none" w:sz="0" w:space="0" w:color="auto"/>
                                <w:left w:val="none" w:sz="0" w:space="0" w:color="auto"/>
                                <w:bottom w:val="none" w:sz="0" w:space="0" w:color="auto"/>
                                <w:right w:val="none" w:sz="0" w:space="0" w:color="auto"/>
                              </w:divBdr>
                              <w:divsChild>
                                <w:div w:id="1891377947">
                                  <w:marLeft w:val="0"/>
                                  <w:marRight w:val="0"/>
                                  <w:marTop w:val="0"/>
                                  <w:marBottom w:val="0"/>
                                  <w:divBdr>
                                    <w:top w:val="none" w:sz="0" w:space="0" w:color="auto"/>
                                    <w:left w:val="none" w:sz="0" w:space="0" w:color="auto"/>
                                    <w:bottom w:val="none" w:sz="0" w:space="0" w:color="auto"/>
                                    <w:right w:val="none" w:sz="0" w:space="0" w:color="auto"/>
                                  </w:divBdr>
                                  <w:divsChild>
                                    <w:div w:id="554463279">
                                      <w:marLeft w:val="0"/>
                                      <w:marRight w:val="0"/>
                                      <w:marTop w:val="0"/>
                                      <w:marBottom w:val="0"/>
                                      <w:divBdr>
                                        <w:top w:val="none" w:sz="0" w:space="0" w:color="auto"/>
                                        <w:left w:val="none" w:sz="0" w:space="0" w:color="auto"/>
                                        <w:bottom w:val="none" w:sz="0" w:space="0" w:color="auto"/>
                                        <w:right w:val="none" w:sz="0" w:space="0" w:color="auto"/>
                                      </w:divBdr>
                                      <w:divsChild>
                                        <w:div w:id="476649955">
                                          <w:marLeft w:val="0"/>
                                          <w:marRight w:val="0"/>
                                          <w:marTop w:val="0"/>
                                          <w:marBottom w:val="0"/>
                                          <w:divBdr>
                                            <w:top w:val="none" w:sz="0" w:space="0" w:color="auto"/>
                                            <w:left w:val="none" w:sz="0" w:space="0" w:color="auto"/>
                                            <w:bottom w:val="none" w:sz="0" w:space="0" w:color="auto"/>
                                            <w:right w:val="none" w:sz="0" w:space="0" w:color="auto"/>
                                          </w:divBdr>
                                          <w:divsChild>
                                            <w:div w:id="1130779458">
                                              <w:marLeft w:val="0"/>
                                              <w:marRight w:val="0"/>
                                              <w:marTop w:val="0"/>
                                              <w:marBottom w:val="0"/>
                                              <w:divBdr>
                                                <w:top w:val="none" w:sz="0" w:space="0" w:color="auto"/>
                                                <w:left w:val="none" w:sz="0" w:space="0" w:color="auto"/>
                                                <w:bottom w:val="none" w:sz="0" w:space="0" w:color="auto"/>
                                                <w:right w:val="none" w:sz="0" w:space="0" w:color="auto"/>
                                              </w:divBdr>
                                              <w:divsChild>
                                                <w:div w:id="552351960">
                                                  <w:marLeft w:val="0"/>
                                                  <w:marRight w:val="0"/>
                                                  <w:marTop w:val="0"/>
                                                  <w:marBottom w:val="0"/>
                                                  <w:divBdr>
                                                    <w:top w:val="none" w:sz="0" w:space="0" w:color="auto"/>
                                                    <w:left w:val="none" w:sz="0" w:space="0" w:color="auto"/>
                                                    <w:bottom w:val="none" w:sz="0" w:space="0" w:color="auto"/>
                                                    <w:right w:val="none" w:sz="0" w:space="0" w:color="auto"/>
                                                  </w:divBdr>
                                                  <w:divsChild>
                                                    <w:div w:id="204644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1521314">
      <w:bodyDiv w:val="1"/>
      <w:marLeft w:val="0"/>
      <w:marRight w:val="0"/>
      <w:marTop w:val="0"/>
      <w:marBottom w:val="0"/>
      <w:divBdr>
        <w:top w:val="none" w:sz="0" w:space="0" w:color="auto"/>
        <w:left w:val="none" w:sz="0" w:space="0" w:color="auto"/>
        <w:bottom w:val="none" w:sz="0" w:space="0" w:color="auto"/>
        <w:right w:val="none" w:sz="0" w:space="0" w:color="auto"/>
      </w:divBdr>
      <w:divsChild>
        <w:div w:id="640691469">
          <w:marLeft w:val="850"/>
          <w:marRight w:val="0"/>
          <w:marTop w:val="96"/>
          <w:marBottom w:val="0"/>
          <w:divBdr>
            <w:top w:val="none" w:sz="0" w:space="0" w:color="auto"/>
            <w:left w:val="none" w:sz="0" w:space="0" w:color="auto"/>
            <w:bottom w:val="none" w:sz="0" w:space="0" w:color="auto"/>
            <w:right w:val="none" w:sz="0" w:space="0" w:color="auto"/>
          </w:divBdr>
        </w:div>
        <w:div w:id="1682508916">
          <w:marLeft w:val="850"/>
          <w:marRight w:val="0"/>
          <w:marTop w:val="96"/>
          <w:marBottom w:val="0"/>
          <w:divBdr>
            <w:top w:val="none" w:sz="0" w:space="0" w:color="auto"/>
            <w:left w:val="none" w:sz="0" w:space="0" w:color="auto"/>
            <w:bottom w:val="none" w:sz="0" w:space="0" w:color="auto"/>
            <w:right w:val="none" w:sz="0" w:space="0" w:color="auto"/>
          </w:divBdr>
        </w:div>
        <w:div w:id="1208446770">
          <w:marLeft w:val="850"/>
          <w:marRight w:val="0"/>
          <w:marTop w:val="96"/>
          <w:marBottom w:val="0"/>
          <w:divBdr>
            <w:top w:val="none" w:sz="0" w:space="0" w:color="auto"/>
            <w:left w:val="none" w:sz="0" w:space="0" w:color="auto"/>
            <w:bottom w:val="none" w:sz="0" w:space="0" w:color="auto"/>
            <w:right w:val="none" w:sz="0" w:space="0" w:color="auto"/>
          </w:divBdr>
        </w:div>
        <w:div w:id="2114396850">
          <w:marLeft w:val="850"/>
          <w:marRight w:val="0"/>
          <w:marTop w:val="96"/>
          <w:marBottom w:val="0"/>
          <w:divBdr>
            <w:top w:val="none" w:sz="0" w:space="0" w:color="auto"/>
            <w:left w:val="none" w:sz="0" w:space="0" w:color="auto"/>
            <w:bottom w:val="none" w:sz="0" w:space="0" w:color="auto"/>
            <w:right w:val="none" w:sz="0" w:space="0" w:color="auto"/>
          </w:divBdr>
        </w:div>
        <w:div w:id="363212443">
          <w:marLeft w:val="850"/>
          <w:marRight w:val="0"/>
          <w:marTop w:val="96"/>
          <w:marBottom w:val="0"/>
          <w:divBdr>
            <w:top w:val="none" w:sz="0" w:space="0" w:color="auto"/>
            <w:left w:val="none" w:sz="0" w:space="0" w:color="auto"/>
            <w:bottom w:val="none" w:sz="0" w:space="0" w:color="auto"/>
            <w:right w:val="none" w:sz="0" w:space="0" w:color="auto"/>
          </w:divBdr>
        </w:div>
        <w:div w:id="1946305267">
          <w:marLeft w:val="850"/>
          <w:marRight w:val="0"/>
          <w:marTop w:val="96"/>
          <w:marBottom w:val="0"/>
          <w:divBdr>
            <w:top w:val="none" w:sz="0" w:space="0" w:color="auto"/>
            <w:left w:val="none" w:sz="0" w:space="0" w:color="auto"/>
            <w:bottom w:val="none" w:sz="0" w:space="0" w:color="auto"/>
            <w:right w:val="none" w:sz="0" w:space="0" w:color="auto"/>
          </w:divBdr>
        </w:div>
        <w:div w:id="2059353051">
          <w:marLeft w:val="850"/>
          <w:marRight w:val="0"/>
          <w:marTop w:val="96"/>
          <w:marBottom w:val="0"/>
          <w:divBdr>
            <w:top w:val="none" w:sz="0" w:space="0" w:color="auto"/>
            <w:left w:val="none" w:sz="0" w:space="0" w:color="auto"/>
            <w:bottom w:val="none" w:sz="0" w:space="0" w:color="auto"/>
            <w:right w:val="none" w:sz="0" w:space="0" w:color="auto"/>
          </w:divBdr>
        </w:div>
      </w:divsChild>
    </w:div>
    <w:div w:id="1266425380">
      <w:bodyDiv w:val="1"/>
      <w:marLeft w:val="0"/>
      <w:marRight w:val="0"/>
      <w:marTop w:val="0"/>
      <w:marBottom w:val="0"/>
      <w:divBdr>
        <w:top w:val="none" w:sz="0" w:space="0" w:color="auto"/>
        <w:left w:val="none" w:sz="0" w:space="0" w:color="auto"/>
        <w:bottom w:val="none" w:sz="0" w:space="0" w:color="auto"/>
        <w:right w:val="none" w:sz="0" w:space="0" w:color="auto"/>
      </w:divBdr>
    </w:div>
    <w:div w:id="1299186495">
      <w:bodyDiv w:val="1"/>
      <w:marLeft w:val="0"/>
      <w:marRight w:val="0"/>
      <w:marTop w:val="0"/>
      <w:marBottom w:val="0"/>
      <w:divBdr>
        <w:top w:val="none" w:sz="0" w:space="0" w:color="auto"/>
        <w:left w:val="none" w:sz="0" w:space="0" w:color="auto"/>
        <w:bottom w:val="none" w:sz="0" w:space="0" w:color="auto"/>
        <w:right w:val="none" w:sz="0" w:space="0" w:color="auto"/>
      </w:divBdr>
      <w:divsChild>
        <w:div w:id="927539649">
          <w:marLeft w:val="432"/>
          <w:marRight w:val="0"/>
          <w:marTop w:val="84"/>
          <w:marBottom w:val="0"/>
          <w:divBdr>
            <w:top w:val="none" w:sz="0" w:space="0" w:color="auto"/>
            <w:left w:val="none" w:sz="0" w:space="0" w:color="auto"/>
            <w:bottom w:val="none" w:sz="0" w:space="0" w:color="auto"/>
            <w:right w:val="none" w:sz="0" w:space="0" w:color="auto"/>
          </w:divBdr>
        </w:div>
        <w:div w:id="588579425">
          <w:marLeft w:val="706"/>
          <w:marRight w:val="0"/>
          <w:marTop w:val="84"/>
          <w:marBottom w:val="0"/>
          <w:divBdr>
            <w:top w:val="none" w:sz="0" w:space="0" w:color="auto"/>
            <w:left w:val="none" w:sz="0" w:space="0" w:color="auto"/>
            <w:bottom w:val="none" w:sz="0" w:space="0" w:color="auto"/>
            <w:right w:val="none" w:sz="0" w:space="0" w:color="auto"/>
          </w:divBdr>
        </w:div>
        <w:div w:id="1313831060">
          <w:marLeft w:val="706"/>
          <w:marRight w:val="0"/>
          <w:marTop w:val="84"/>
          <w:marBottom w:val="0"/>
          <w:divBdr>
            <w:top w:val="none" w:sz="0" w:space="0" w:color="auto"/>
            <w:left w:val="none" w:sz="0" w:space="0" w:color="auto"/>
            <w:bottom w:val="none" w:sz="0" w:space="0" w:color="auto"/>
            <w:right w:val="none" w:sz="0" w:space="0" w:color="auto"/>
          </w:divBdr>
        </w:div>
        <w:div w:id="446894400">
          <w:marLeft w:val="706"/>
          <w:marRight w:val="0"/>
          <w:marTop w:val="84"/>
          <w:marBottom w:val="0"/>
          <w:divBdr>
            <w:top w:val="none" w:sz="0" w:space="0" w:color="auto"/>
            <w:left w:val="none" w:sz="0" w:space="0" w:color="auto"/>
            <w:bottom w:val="none" w:sz="0" w:space="0" w:color="auto"/>
            <w:right w:val="none" w:sz="0" w:space="0" w:color="auto"/>
          </w:divBdr>
        </w:div>
        <w:div w:id="1332178103">
          <w:marLeft w:val="706"/>
          <w:marRight w:val="0"/>
          <w:marTop w:val="84"/>
          <w:marBottom w:val="0"/>
          <w:divBdr>
            <w:top w:val="none" w:sz="0" w:space="0" w:color="auto"/>
            <w:left w:val="none" w:sz="0" w:space="0" w:color="auto"/>
            <w:bottom w:val="none" w:sz="0" w:space="0" w:color="auto"/>
            <w:right w:val="none" w:sz="0" w:space="0" w:color="auto"/>
          </w:divBdr>
        </w:div>
        <w:div w:id="1225919734">
          <w:marLeft w:val="432"/>
          <w:marRight w:val="0"/>
          <w:marTop w:val="84"/>
          <w:marBottom w:val="0"/>
          <w:divBdr>
            <w:top w:val="none" w:sz="0" w:space="0" w:color="auto"/>
            <w:left w:val="none" w:sz="0" w:space="0" w:color="auto"/>
            <w:bottom w:val="none" w:sz="0" w:space="0" w:color="auto"/>
            <w:right w:val="none" w:sz="0" w:space="0" w:color="auto"/>
          </w:divBdr>
        </w:div>
      </w:divsChild>
    </w:div>
    <w:div w:id="1304773518">
      <w:bodyDiv w:val="1"/>
      <w:marLeft w:val="0"/>
      <w:marRight w:val="0"/>
      <w:marTop w:val="0"/>
      <w:marBottom w:val="0"/>
      <w:divBdr>
        <w:top w:val="none" w:sz="0" w:space="0" w:color="auto"/>
        <w:left w:val="none" w:sz="0" w:space="0" w:color="auto"/>
        <w:bottom w:val="none" w:sz="0" w:space="0" w:color="auto"/>
        <w:right w:val="none" w:sz="0" w:space="0" w:color="auto"/>
      </w:divBdr>
      <w:divsChild>
        <w:div w:id="326134208">
          <w:marLeft w:val="432"/>
          <w:marRight w:val="0"/>
          <w:marTop w:val="84"/>
          <w:marBottom w:val="0"/>
          <w:divBdr>
            <w:top w:val="none" w:sz="0" w:space="0" w:color="auto"/>
            <w:left w:val="none" w:sz="0" w:space="0" w:color="auto"/>
            <w:bottom w:val="none" w:sz="0" w:space="0" w:color="auto"/>
            <w:right w:val="none" w:sz="0" w:space="0" w:color="auto"/>
          </w:divBdr>
        </w:div>
        <w:div w:id="1475412472">
          <w:marLeft w:val="432"/>
          <w:marRight w:val="0"/>
          <w:marTop w:val="84"/>
          <w:marBottom w:val="0"/>
          <w:divBdr>
            <w:top w:val="none" w:sz="0" w:space="0" w:color="auto"/>
            <w:left w:val="none" w:sz="0" w:space="0" w:color="auto"/>
            <w:bottom w:val="none" w:sz="0" w:space="0" w:color="auto"/>
            <w:right w:val="none" w:sz="0" w:space="0" w:color="auto"/>
          </w:divBdr>
        </w:div>
        <w:div w:id="1019351045">
          <w:marLeft w:val="432"/>
          <w:marRight w:val="0"/>
          <w:marTop w:val="84"/>
          <w:marBottom w:val="0"/>
          <w:divBdr>
            <w:top w:val="none" w:sz="0" w:space="0" w:color="auto"/>
            <w:left w:val="none" w:sz="0" w:space="0" w:color="auto"/>
            <w:bottom w:val="none" w:sz="0" w:space="0" w:color="auto"/>
            <w:right w:val="none" w:sz="0" w:space="0" w:color="auto"/>
          </w:divBdr>
        </w:div>
        <w:div w:id="1907183153">
          <w:marLeft w:val="432"/>
          <w:marRight w:val="0"/>
          <w:marTop w:val="84"/>
          <w:marBottom w:val="0"/>
          <w:divBdr>
            <w:top w:val="none" w:sz="0" w:space="0" w:color="auto"/>
            <w:left w:val="none" w:sz="0" w:space="0" w:color="auto"/>
            <w:bottom w:val="none" w:sz="0" w:space="0" w:color="auto"/>
            <w:right w:val="none" w:sz="0" w:space="0" w:color="auto"/>
          </w:divBdr>
        </w:div>
      </w:divsChild>
    </w:div>
    <w:div w:id="1306661336">
      <w:bodyDiv w:val="1"/>
      <w:marLeft w:val="0"/>
      <w:marRight w:val="0"/>
      <w:marTop w:val="0"/>
      <w:marBottom w:val="0"/>
      <w:divBdr>
        <w:top w:val="none" w:sz="0" w:space="0" w:color="auto"/>
        <w:left w:val="none" w:sz="0" w:space="0" w:color="auto"/>
        <w:bottom w:val="none" w:sz="0" w:space="0" w:color="auto"/>
        <w:right w:val="none" w:sz="0" w:space="0" w:color="auto"/>
      </w:divBdr>
      <w:divsChild>
        <w:div w:id="1867131272">
          <w:marLeft w:val="446"/>
          <w:marRight w:val="0"/>
          <w:marTop w:val="0"/>
          <w:marBottom w:val="120"/>
          <w:divBdr>
            <w:top w:val="none" w:sz="0" w:space="0" w:color="auto"/>
            <w:left w:val="none" w:sz="0" w:space="0" w:color="auto"/>
            <w:bottom w:val="none" w:sz="0" w:space="0" w:color="auto"/>
            <w:right w:val="none" w:sz="0" w:space="0" w:color="auto"/>
          </w:divBdr>
        </w:div>
        <w:div w:id="1100301309">
          <w:marLeft w:val="446"/>
          <w:marRight w:val="0"/>
          <w:marTop w:val="0"/>
          <w:marBottom w:val="120"/>
          <w:divBdr>
            <w:top w:val="none" w:sz="0" w:space="0" w:color="auto"/>
            <w:left w:val="none" w:sz="0" w:space="0" w:color="auto"/>
            <w:bottom w:val="none" w:sz="0" w:space="0" w:color="auto"/>
            <w:right w:val="none" w:sz="0" w:space="0" w:color="auto"/>
          </w:divBdr>
        </w:div>
      </w:divsChild>
    </w:div>
    <w:div w:id="1309356380">
      <w:bodyDiv w:val="1"/>
      <w:marLeft w:val="0"/>
      <w:marRight w:val="0"/>
      <w:marTop w:val="0"/>
      <w:marBottom w:val="0"/>
      <w:divBdr>
        <w:top w:val="none" w:sz="0" w:space="0" w:color="auto"/>
        <w:left w:val="none" w:sz="0" w:space="0" w:color="auto"/>
        <w:bottom w:val="none" w:sz="0" w:space="0" w:color="auto"/>
        <w:right w:val="none" w:sz="0" w:space="0" w:color="auto"/>
      </w:divBdr>
      <w:divsChild>
        <w:div w:id="685061406">
          <w:marLeft w:val="850"/>
          <w:marRight w:val="0"/>
          <w:marTop w:val="96"/>
          <w:marBottom w:val="0"/>
          <w:divBdr>
            <w:top w:val="none" w:sz="0" w:space="0" w:color="auto"/>
            <w:left w:val="none" w:sz="0" w:space="0" w:color="auto"/>
            <w:bottom w:val="none" w:sz="0" w:space="0" w:color="auto"/>
            <w:right w:val="none" w:sz="0" w:space="0" w:color="auto"/>
          </w:divBdr>
        </w:div>
      </w:divsChild>
    </w:div>
    <w:div w:id="1310742707">
      <w:bodyDiv w:val="1"/>
      <w:marLeft w:val="0"/>
      <w:marRight w:val="0"/>
      <w:marTop w:val="0"/>
      <w:marBottom w:val="0"/>
      <w:divBdr>
        <w:top w:val="none" w:sz="0" w:space="0" w:color="auto"/>
        <w:left w:val="none" w:sz="0" w:space="0" w:color="auto"/>
        <w:bottom w:val="none" w:sz="0" w:space="0" w:color="auto"/>
        <w:right w:val="none" w:sz="0" w:space="0" w:color="auto"/>
      </w:divBdr>
      <w:divsChild>
        <w:div w:id="451830973">
          <w:marLeft w:val="432"/>
          <w:marRight w:val="0"/>
          <w:marTop w:val="84"/>
          <w:marBottom w:val="0"/>
          <w:divBdr>
            <w:top w:val="none" w:sz="0" w:space="0" w:color="auto"/>
            <w:left w:val="none" w:sz="0" w:space="0" w:color="auto"/>
            <w:bottom w:val="none" w:sz="0" w:space="0" w:color="auto"/>
            <w:right w:val="none" w:sz="0" w:space="0" w:color="auto"/>
          </w:divBdr>
        </w:div>
      </w:divsChild>
    </w:div>
    <w:div w:id="1317492044">
      <w:bodyDiv w:val="1"/>
      <w:marLeft w:val="0"/>
      <w:marRight w:val="0"/>
      <w:marTop w:val="0"/>
      <w:marBottom w:val="0"/>
      <w:divBdr>
        <w:top w:val="none" w:sz="0" w:space="0" w:color="auto"/>
        <w:left w:val="none" w:sz="0" w:space="0" w:color="auto"/>
        <w:bottom w:val="none" w:sz="0" w:space="0" w:color="auto"/>
        <w:right w:val="none" w:sz="0" w:space="0" w:color="auto"/>
      </w:divBdr>
      <w:divsChild>
        <w:div w:id="25721626">
          <w:marLeft w:val="288"/>
          <w:marRight w:val="0"/>
          <w:marTop w:val="60"/>
          <w:marBottom w:val="0"/>
          <w:divBdr>
            <w:top w:val="none" w:sz="0" w:space="0" w:color="auto"/>
            <w:left w:val="none" w:sz="0" w:space="0" w:color="auto"/>
            <w:bottom w:val="none" w:sz="0" w:space="0" w:color="auto"/>
            <w:right w:val="none" w:sz="0" w:space="0" w:color="auto"/>
          </w:divBdr>
        </w:div>
        <w:div w:id="1102796124">
          <w:marLeft w:val="288"/>
          <w:marRight w:val="0"/>
          <w:marTop w:val="60"/>
          <w:marBottom w:val="0"/>
          <w:divBdr>
            <w:top w:val="none" w:sz="0" w:space="0" w:color="auto"/>
            <w:left w:val="none" w:sz="0" w:space="0" w:color="auto"/>
            <w:bottom w:val="none" w:sz="0" w:space="0" w:color="auto"/>
            <w:right w:val="none" w:sz="0" w:space="0" w:color="auto"/>
          </w:divBdr>
        </w:div>
        <w:div w:id="1697848808">
          <w:marLeft w:val="288"/>
          <w:marRight w:val="0"/>
          <w:marTop w:val="60"/>
          <w:marBottom w:val="0"/>
          <w:divBdr>
            <w:top w:val="none" w:sz="0" w:space="0" w:color="auto"/>
            <w:left w:val="none" w:sz="0" w:space="0" w:color="auto"/>
            <w:bottom w:val="none" w:sz="0" w:space="0" w:color="auto"/>
            <w:right w:val="none" w:sz="0" w:space="0" w:color="auto"/>
          </w:divBdr>
        </w:div>
      </w:divsChild>
    </w:div>
    <w:div w:id="1319846143">
      <w:bodyDiv w:val="1"/>
      <w:marLeft w:val="0"/>
      <w:marRight w:val="0"/>
      <w:marTop w:val="0"/>
      <w:marBottom w:val="0"/>
      <w:divBdr>
        <w:top w:val="none" w:sz="0" w:space="0" w:color="auto"/>
        <w:left w:val="none" w:sz="0" w:space="0" w:color="auto"/>
        <w:bottom w:val="none" w:sz="0" w:space="0" w:color="auto"/>
        <w:right w:val="none" w:sz="0" w:space="0" w:color="auto"/>
      </w:divBdr>
    </w:div>
    <w:div w:id="1325743414">
      <w:bodyDiv w:val="1"/>
      <w:marLeft w:val="0"/>
      <w:marRight w:val="0"/>
      <w:marTop w:val="0"/>
      <w:marBottom w:val="0"/>
      <w:divBdr>
        <w:top w:val="none" w:sz="0" w:space="0" w:color="auto"/>
        <w:left w:val="none" w:sz="0" w:space="0" w:color="auto"/>
        <w:bottom w:val="none" w:sz="0" w:space="0" w:color="auto"/>
        <w:right w:val="none" w:sz="0" w:space="0" w:color="auto"/>
      </w:divBdr>
    </w:div>
    <w:div w:id="1327588243">
      <w:bodyDiv w:val="1"/>
      <w:marLeft w:val="0"/>
      <w:marRight w:val="0"/>
      <w:marTop w:val="0"/>
      <w:marBottom w:val="0"/>
      <w:divBdr>
        <w:top w:val="none" w:sz="0" w:space="0" w:color="auto"/>
        <w:left w:val="none" w:sz="0" w:space="0" w:color="auto"/>
        <w:bottom w:val="none" w:sz="0" w:space="0" w:color="auto"/>
        <w:right w:val="none" w:sz="0" w:space="0" w:color="auto"/>
      </w:divBdr>
    </w:div>
    <w:div w:id="1329866579">
      <w:bodyDiv w:val="1"/>
      <w:marLeft w:val="0"/>
      <w:marRight w:val="0"/>
      <w:marTop w:val="0"/>
      <w:marBottom w:val="0"/>
      <w:divBdr>
        <w:top w:val="none" w:sz="0" w:space="0" w:color="auto"/>
        <w:left w:val="none" w:sz="0" w:space="0" w:color="auto"/>
        <w:bottom w:val="none" w:sz="0" w:space="0" w:color="auto"/>
        <w:right w:val="none" w:sz="0" w:space="0" w:color="auto"/>
      </w:divBdr>
      <w:divsChild>
        <w:div w:id="2145270203">
          <w:marLeft w:val="446"/>
          <w:marRight w:val="0"/>
          <w:marTop w:val="0"/>
          <w:marBottom w:val="120"/>
          <w:divBdr>
            <w:top w:val="none" w:sz="0" w:space="0" w:color="auto"/>
            <w:left w:val="none" w:sz="0" w:space="0" w:color="auto"/>
            <w:bottom w:val="none" w:sz="0" w:space="0" w:color="auto"/>
            <w:right w:val="none" w:sz="0" w:space="0" w:color="auto"/>
          </w:divBdr>
        </w:div>
      </w:divsChild>
    </w:div>
    <w:div w:id="1331983881">
      <w:bodyDiv w:val="1"/>
      <w:marLeft w:val="0"/>
      <w:marRight w:val="0"/>
      <w:marTop w:val="0"/>
      <w:marBottom w:val="0"/>
      <w:divBdr>
        <w:top w:val="none" w:sz="0" w:space="0" w:color="auto"/>
        <w:left w:val="none" w:sz="0" w:space="0" w:color="auto"/>
        <w:bottom w:val="none" w:sz="0" w:space="0" w:color="auto"/>
        <w:right w:val="none" w:sz="0" w:space="0" w:color="auto"/>
      </w:divBdr>
    </w:div>
    <w:div w:id="1335693445">
      <w:bodyDiv w:val="1"/>
      <w:marLeft w:val="0"/>
      <w:marRight w:val="0"/>
      <w:marTop w:val="0"/>
      <w:marBottom w:val="0"/>
      <w:divBdr>
        <w:top w:val="none" w:sz="0" w:space="0" w:color="auto"/>
        <w:left w:val="none" w:sz="0" w:space="0" w:color="auto"/>
        <w:bottom w:val="none" w:sz="0" w:space="0" w:color="auto"/>
        <w:right w:val="none" w:sz="0" w:space="0" w:color="auto"/>
      </w:divBdr>
      <w:divsChild>
        <w:div w:id="875968555">
          <w:marLeft w:val="547"/>
          <w:marRight w:val="0"/>
          <w:marTop w:val="0"/>
          <w:marBottom w:val="0"/>
          <w:divBdr>
            <w:top w:val="none" w:sz="0" w:space="0" w:color="auto"/>
            <w:left w:val="none" w:sz="0" w:space="0" w:color="auto"/>
            <w:bottom w:val="none" w:sz="0" w:space="0" w:color="auto"/>
            <w:right w:val="none" w:sz="0" w:space="0" w:color="auto"/>
          </w:divBdr>
        </w:div>
      </w:divsChild>
    </w:div>
    <w:div w:id="1351101716">
      <w:bodyDiv w:val="1"/>
      <w:marLeft w:val="0"/>
      <w:marRight w:val="0"/>
      <w:marTop w:val="0"/>
      <w:marBottom w:val="0"/>
      <w:divBdr>
        <w:top w:val="none" w:sz="0" w:space="0" w:color="auto"/>
        <w:left w:val="none" w:sz="0" w:space="0" w:color="auto"/>
        <w:bottom w:val="none" w:sz="0" w:space="0" w:color="auto"/>
        <w:right w:val="none" w:sz="0" w:space="0" w:color="auto"/>
      </w:divBdr>
    </w:div>
    <w:div w:id="1355618191">
      <w:bodyDiv w:val="1"/>
      <w:marLeft w:val="0"/>
      <w:marRight w:val="0"/>
      <w:marTop w:val="0"/>
      <w:marBottom w:val="0"/>
      <w:divBdr>
        <w:top w:val="none" w:sz="0" w:space="0" w:color="auto"/>
        <w:left w:val="none" w:sz="0" w:space="0" w:color="auto"/>
        <w:bottom w:val="none" w:sz="0" w:space="0" w:color="auto"/>
        <w:right w:val="none" w:sz="0" w:space="0" w:color="auto"/>
      </w:divBdr>
    </w:div>
    <w:div w:id="1362320132">
      <w:bodyDiv w:val="1"/>
      <w:marLeft w:val="0"/>
      <w:marRight w:val="0"/>
      <w:marTop w:val="0"/>
      <w:marBottom w:val="0"/>
      <w:divBdr>
        <w:top w:val="none" w:sz="0" w:space="0" w:color="auto"/>
        <w:left w:val="none" w:sz="0" w:space="0" w:color="auto"/>
        <w:bottom w:val="none" w:sz="0" w:space="0" w:color="auto"/>
        <w:right w:val="none" w:sz="0" w:space="0" w:color="auto"/>
      </w:divBdr>
    </w:div>
    <w:div w:id="1362365442">
      <w:bodyDiv w:val="1"/>
      <w:marLeft w:val="0"/>
      <w:marRight w:val="0"/>
      <w:marTop w:val="0"/>
      <w:marBottom w:val="0"/>
      <w:divBdr>
        <w:top w:val="none" w:sz="0" w:space="0" w:color="auto"/>
        <w:left w:val="none" w:sz="0" w:space="0" w:color="auto"/>
        <w:bottom w:val="none" w:sz="0" w:space="0" w:color="auto"/>
        <w:right w:val="none" w:sz="0" w:space="0" w:color="auto"/>
      </w:divBdr>
      <w:divsChild>
        <w:div w:id="1622106321">
          <w:marLeft w:val="994"/>
          <w:marRight w:val="0"/>
          <w:marTop w:val="84"/>
          <w:marBottom w:val="0"/>
          <w:divBdr>
            <w:top w:val="none" w:sz="0" w:space="0" w:color="auto"/>
            <w:left w:val="none" w:sz="0" w:space="0" w:color="auto"/>
            <w:bottom w:val="none" w:sz="0" w:space="0" w:color="auto"/>
            <w:right w:val="none" w:sz="0" w:space="0" w:color="auto"/>
          </w:divBdr>
        </w:div>
      </w:divsChild>
    </w:div>
    <w:div w:id="1390499535">
      <w:bodyDiv w:val="1"/>
      <w:marLeft w:val="0"/>
      <w:marRight w:val="0"/>
      <w:marTop w:val="0"/>
      <w:marBottom w:val="0"/>
      <w:divBdr>
        <w:top w:val="none" w:sz="0" w:space="0" w:color="auto"/>
        <w:left w:val="none" w:sz="0" w:space="0" w:color="auto"/>
        <w:bottom w:val="none" w:sz="0" w:space="0" w:color="auto"/>
        <w:right w:val="none" w:sz="0" w:space="0" w:color="auto"/>
      </w:divBdr>
      <w:divsChild>
        <w:div w:id="575866351">
          <w:marLeft w:val="850"/>
          <w:marRight w:val="0"/>
          <w:marTop w:val="84"/>
          <w:marBottom w:val="0"/>
          <w:divBdr>
            <w:top w:val="none" w:sz="0" w:space="0" w:color="auto"/>
            <w:left w:val="none" w:sz="0" w:space="0" w:color="auto"/>
            <w:bottom w:val="none" w:sz="0" w:space="0" w:color="auto"/>
            <w:right w:val="none" w:sz="0" w:space="0" w:color="auto"/>
          </w:divBdr>
        </w:div>
        <w:div w:id="612589016">
          <w:marLeft w:val="850"/>
          <w:marRight w:val="0"/>
          <w:marTop w:val="84"/>
          <w:marBottom w:val="0"/>
          <w:divBdr>
            <w:top w:val="none" w:sz="0" w:space="0" w:color="auto"/>
            <w:left w:val="none" w:sz="0" w:space="0" w:color="auto"/>
            <w:bottom w:val="none" w:sz="0" w:space="0" w:color="auto"/>
            <w:right w:val="none" w:sz="0" w:space="0" w:color="auto"/>
          </w:divBdr>
        </w:div>
      </w:divsChild>
    </w:div>
    <w:div w:id="1391271484">
      <w:bodyDiv w:val="1"/>
      <w:marLeft w:val="0"/>
      <w:marRight w:val="0"/>
      <w:marTop w:val="0"/>
      <w:marBottom w:val="0"/>
      <w:divBdr>
        <w:top w:val="none" w:sz="0" w:space="0" w:color="auto"/>
        <w:left w:val="none" w:sz="0" w:space="0" w:color="auto"/>
        <w:bottom w:val="none" w:sz="0" w:space="0" w:color="auto"/>
        <w:right w:val="none" w:sz="0" w:space="0" w:color="auto"/>
      </w:divBdr>
    </w:div>
    <w:div w:id="1393887536">
      <w:bodyDiv w:val="1"/>
      <w:marLeft w:val="0"/>
      <w:marRight w:val="0"/>
      <w:marTop w:val="0"/>
      <w:marBottom w:val="0"/>
      <w:divBdr>
        <w:top w:val="none" w:sz="0" w:space="0" w:color="auto"/>
        <w:left w:val="none" w:sz="0" w:space="0" w:color="auto"/>
        <w:bottom w:val="none" w:sz="0" w:space="0" w:color="auto"/>
        <w:right w:val="none" w:sz="0" w:space="0" w:color="auto"/>
      </w:divBdr>
    </w:div>
    <w:div w:id="1400248107">
      <w:bodyDiv w:val="1"/>
      <w:marLeft w:val="0"/>
      <w:marRight w:val="0"/>
      <w:marTop w:val="0"/>
      <w:marBottom w:val="0"/>
      <w:divBdr>
        <w:top w:val="none" w:sz="0" w:space="0" w:color="auto"/>
        <w:left w:val="none" w:sz="0" w:space="0" w:color="auto"/>
        <w:bottom w:val="none" w:sz="0" w:space="0" w:color="auto"/>
        <w:right w:val="none" w:sz="0" w:space="0" w:color="auto"/>
      </w:divBdr>
      <w:divsChild>
        <w:div w:id="1892034467">
          <w:marLeft w:val="850"/>
          <w:marRight w:val="0"/>
          <w:marTop w:val="96"/>
          <w:marBottom w:val="0"/>
          <w:divBdr>
            <w:top w:val="none" w:sz="0" w:space="0" w:color="auto"/>
            <w:left w:val="none" w:sz="0" w:space="0" w:color="auto"/>
            <w:bottom w:val="none" w:sz="0" w:space="0" w:color="auto"/>
            <w:right w:val="none" w:sz="0" w:space="0" w:color="auto"/>
          </w:divBdr>
        </w:div>
        <w:div w:id="430510724">
          <w:marLeft w:val="850"/>
          <w:marRight w:val="0"/>
          <w:marTop w:val="96"/>
          <w:marBottom w:val="0"/>
          <w:divBdr>
            <w:top w:val="none" w:sz="0" w:space="0" w:color="auto"/>
            <w:left w:val="none" w:sz="0" w:space="0" w:color="auto"/>
            <w:bottom w:val="none" w:sz="0" w:space="0" w:color="auto"/>
            <w:right w:val="none" w:sz="0" w:space="0" w:color="auto"/>
          </w:divBdr>
        </w:div>
      </w:divsChild>
    </w:div>
    <w:div w:id="1405031546">
      <w:bodyDiv w:val="1"/>
      <w:marLeft w:val="0"/>
      <w:marRight w:val="0"/>
      <w:marTop w:val="0"/>
      <w:marBottom w:val="0"/>
      <w:divBdr>
        <w:top w:val="none" w:sz="0" w:space="0" w:color="auto"/>
        <w:left w:val="none" w:sz="0" w:space="0" w:color="auto"/>
        <w:bottom w:val="none" w:sz="0" w:space="0" w:color="auto"/>
        <w:right w:val="none" w:sz="0" w:space="0" w:color="auto"/>
      </w:divBdr>
    </w:div>
    <w:div w:id="1412236221">
      <w:bodyDiv w:val="1"/>
      <w:marLeft w:val="0"/>
      <w:marRight w:val="0"/>
      <w:marTop w:val="0"/>
      <w:marBottom w:val="0"/>
      <w:divBdr>
        <w:top w:val="none" w:sz="0" w:space="0" w:color="auto"/>
        <w:left w:val="none" w:sz="0" w:space="0" w:color="auto"/>
        <w:bottom w:val="none" w:sz="0" w:space="0" w:color="auto"/>
        <w:right w:val="none" w:sz="0" w:space="0" w:color="auto"/>
      </w:divBdr>
    </w:div>
    <w:div w:id="1415978424">
      <w:bodyDiv w:val="1"/>
      <w:marLeft w:val="0"/>
      <w:marRight w:val="0"/>
      <w:marTop w:val="0"/>
      <w:marBottom w:val="0"/>
      <w:divBdr>
        <w:top w:val="none" w:sz="0" w:space="0" w:color="auto"/>
        <w:left w:val="none" w:sz="0" w:space="0" w:color="auto"/>
        <w:bottom w:val="none" w:sz="0" w:space="0" w:color="auto"/>
        <w:right w:val="none" w:sz="0" w:space="0" w:color="auto"/>
      </w:divBdr>
      <w:divsChild>
        <w:div w:id="1276059427">
          <w:marLeft w:val="432"/>
          <w:marRight w:val="0"/>
          <w:marTop w:val="84"/>
          <w:marBottom w:val="0"/>
          <w:divBdr>
            <w:top w:val="none" w:sz="0" w:space="0" w:color="auto"/>
            <w:left w:val="none" w:sz="0" w:space="0" w:color="auto"/>
            <w:bottom w:val="none" w:sz="0" w:space="0" w:color="auto"/>
            <w:right w:val="none" w:sz="0" w:space="0" w:color="auto"/>
          </w:divBdr>
        </w:div>
        <w:div w:id="2038463269">
          <w:marLeft w:val="432"/>
          <w:marRight w:val="0"/>
          <w:marTop w:val="84"/>
          <w:marBottom w:val="0"/>
          <w:divBdr>
            <w:top w:val="none" w:sz="0" w:space="0" w:color="auto"/>
            <w:left w:val="none" w:sz="0" w:space="0" w:color="auto"/>
            <w:bottom w:val="none" w:sz="0" w:space="0" w:color="auto"/>
            <w:right w:val="none" w:sz="0" w:space="0" w:color="auto"/>
          </w:divBdr>
        </w:div>
      </w:divsChild>
    </w:div>
    <w:div w:id="1418214809">
      <w:bodyDiv w:val="1"/>
      <w:marLeft w:val="0"/>
      <w:marRight w:val="0"/>
      <w:marTop w:val="0"/>
      <w:marBottom w:val="0"/>
      <w:divBdr>
        <w:top w:val="none" w:sz="0" w:space="0" w:color="auto"/>
        <w:left w:val="none" w:sz="0" w:space="0" w:color="auto"/>
        <w:bottom w:val="none" w:sz="0" w:space="0" w:color="auto"/>
        <w:right w:val="none" w:sz="0" w:space="0" w:color="auto"/>
      </w:divBdr>
    </w:div>
    <w:div w:id="1425498597">
      <w:bodyDiv w:val="1"/>
      <w:marLeft w:val="0"/>
      <w:marRight w:val="0"/>
      <w:marTop w:val="0"/>
      <w:marBottom w:val="0"/>
      <w:divBdr>
        <w:top w:val="none" w:sz="0" w:space="0" w:color="auto"/>
        <w:left w:val="none" w:sz="0" w:space="0" w:color="auto"/>
        <w:bottom w:val="none" w:sz="0" w:space="0" w:color="auto"/>
        <w:right w:val="none" w:sz="0" w:space="0" w:color="auto"/>
      </w:divBdr>
      <w:divsChild>
        <w:div w:id="616060008">
          <w:marLeft w:val="432"/>
          <w:marRight w:val="0"/>
          <w:marTop w:val="84"/>
          <w:marBottom w:val="0"/>
          <w:divBdr>
            <w:top w:val="none" w:sz="0" w:space="0" w:color="auto"/>
            <w:left w:val="none" w:sz="0" w:space="0" w:color="auto"/>
            <w:bottom w:val="none" w:sz="0" w:space="0" w:color="auto"/>
            <w:right w:val="none" w:sz="0" w:space="0" w:color="auto"/>
          </w:divBdr>
        </w:div>
        <w:div w:id="232158090">
          <w:marLeft w:val="432"/>
          <w:marRight w:val="0"/>
          <w:marTop w:val="84"/>
          <w:marBottom w:val="0"/>
          <w:divBdr>
            <w:top w:val="none" w:sz="0" w:space="0" w:color="auto"/>
            <w:left w:val="none" w:sz="0" w:space="0" w:color="auto"/>
            <w:bottom w:val="none" w:sz="0" w:space="0" w:color="auto"/>
            <w:right w:val="none" w:sz="0" w:space="0" w:color="auto"/>
          </w:divBdr>
        </w:div>
        <w:div w:id="1593010029">
          <w:marLeft w:val="432"/>
          <w:marRight w:val="0"/>
          <w:marTop w:val="84"/>
          <w:marBottom w:val="0"/>
          <w:divBdr>
            <w:top w:val="none" w:sz="0" w:space="0" w:color="auto"/>
            <w:left w:val="none" w:sz="0" w:space="0" w:color="auto"/>
            <w:bottom w:val="none" w:sz="0" w:space="0" w:color="auto"/>
            <w:right w:val="none" w:sz="0" w:space="0" w:color="auto"/>
          </w:divBdr>
        </w:div>
      </w:divsChild>
    </w:div>
    <w:div w:id="1426264590">
      <w:bodyDiv w:val="1"/>
      <w:marLeft w:val="0"/>
      <w:marRight w:val="0"/>
      <w:marTop w:val="0"/>
      <w:marBottom w:val="0"/>
      <w:divBdr>
        <w:top w:val="none" w:sz="0" w:space="0" w:color="auto"/>
        <w:left w:val="none" w:sz="0" w:space="0" w:color="auto"/>
        <w:bottom w:val="none" w:sz="0" w:space="0" w:color="auto"/>
        <w:right w:val="none" w:sz="0" w:space="0" w:color="auto"/>
      </w:divBdr>
    </w:div>
    <w:div w:id="1430275215">
      <w:bodyDiv w:val="1"/>
      <w:marLeft w:val="0"/>
      <w:marRight w:val="0"/>
      <w:marTop w:val="0"/>
      <w:marBottom w:val="0"/>
      <w:divBdr>
        <w:top w:val="none" w:sz="0" w:space="0" w:color="auto"/>
        <w:left w:val="none" w:sz="0" w:space="0" w:color="auto"/>
        <w:bottom w:val="none" w:sz="0" w:space="0" w:color="auto"/>
        <w:right w:val="none" w:sz="0" w:space="0" w:color="auto"/>
      </w:divBdr>
      <w:divsChild>
        <w:div w:id="1168330529">
          <w:marLeft w:val="850"/>
          <w:marRight w:val="0"/>
          <w:marTop w:val="96"/>
          <w:marBottom w:val="0"/>
          <w:divBdr>
            <w:top w:val="none" w:sz="0" w:space="0" w:color="auto"/>
            <w:left w:val="none" w:sz="0" w:space="0" w:color="auto"/>
            <w:bottom w:val="none" w:sz="0" w:space="0" w:color="auto"/>
            <w:right w:val="none" w:sz="0" w:space="0" w:color="auto"/>
          </w:divBdr>
        </w:div>
      </w:divsChild>
    </w:div>
    <w:div w:id="1432050796">
      <w:bodyDiv w:val="1"/>
      <w:marLeft w:val="0"/>
      <w:marRight w:val="0"/>
      <w:marTop w:val="0"/>
      <w:marBottom w:val="0"/>
      <w:divBdr>
        <w:top w:val="none" w:sz="0" w:space="0" w:color="auto"/>
        <w:left w:val="none" w:sz="0" w:space="0" w:color="auto"/>
        <w:bottom w:val="none" w:sz="0" w:space="0" w:color="auto"/>
        <w:right w:val="none" w:sz="0" w:space="0" w:color="auto"/>
      </w:divBdr>
    </w:div>
    <w:div w:id="1440221132">
      <w:bodyDiv w:val="1"/>
      <w:marLeft w:val="0"/>
      <w:marRight w:val="0"/>
      <w:marTop w:val="0"/>
      <w:marBottom w:val="0"/>
      <w:divBdr>
        <w:top w:val="none" w:sz="0" w:space="0" w:color="auto"/>
        <w:left w:val="none" w:sz="0" w:space="0" w:color="auto"/>
        <w:bottom w:val="none" w:sz="0" w:space="0" w:color="auto"/>
        <w:right w:val="none" w:sz="0" w:space="0" w:color="auto"/>
      </w:divBdr>
    </w:div>
    <w:div w:id="1444032925">
      <w:bodyDiv w:val="1"/>
      <w:marLeft w:val="0"/>
      <w:marRight w:val="0"/>
      <w:marTop w:val="0"/>
      <w:marBottom w:val="0"/>
      <w:divBdr>
        <w:top w:val="none" w:sz="0" w:space="0" w:color="auto"/>
        <w:left w:val="none" w:sz="0" w:space="0" w:color="auto"/>
        <w:bottom w:val="none" w:sz="0" w:space="0" w:color="auto"/>
        <w:right w:val="none" w:sz="0" w:space="0" w:color="auto"/>
      </w:divBdr>
    </w:div>
    <w:div w:id="1448812385">
      <w:bodyDiv w:val="1"/>
      <w:marLeft w:val="0"/>
      <w:marRight w:val="0"/>
      <w:marTop w:val="0"/>
      <w:marBottom w:val="0"/>
      <w:divBdr>
        <w:top w:val="none" w:sz="0" w:space="0" w:color="auto"/>
        <w:left w:val="none" w:sz="0" w:space="0" w:color="auto"/>
        <w:bottom w:val="none" w:sz="0" w:space="0" w:color="auto"/>
        <w:right w:val="none" w:sz="0" w:space="0" w:color="auto"/>
      </w:divBdr>
      <w:divsChild>
        <w:div w:id="1660233329">
          <w:marLeft w:val="288"/>
          <w:marRight w:val="0"/>
          <w:marTop w:val="60"/>
          <w:marBottom w:val="0"/>
          <w:divBdr>
            <w:top w:val="none" w:sz="0" w:space="0" w:color="auto"/>
            <w:left w:val="none" w:sz="0" w:space="0" w:color="auto"/>
            <w:bottom w:val="none" w:sz="0" w:space="0" w:color="auto"/>
            <w:right w:val="none" w:sz="0" w:space="0" w:color="auto"/>
          </w:divBdr>
        </w:div>
        <w:div w:id="12651002">
          <w:marLeft w:val="288"/>
          <w:marRight w:val="0"/>
          <w:marTop w:val="60"/>
          <w:marBottom w:val="0"/>
          <w:divBdr>
            <w:top w:val="none" w:sz="0" w:space="0" w:color="auto"/>
            <w:left w:val="none" w:sz="0" w:space="0" w:color="auto"/>
            <w:bottom w:val="none" w:sz="0" w:space="0" w:color="auto"/>
            <w:right w:val="none" w:sz="0" w:space="0" w:color="auto"/>
          </w:divBdr>
        </w:div>
      </w:divsChild>
    </w:div>
    <w:div w:id="1450736634">
      <w:bodyDiv w:val="1"/>
      <w:marLeft w:val="0"/>
      <w:marRight w:val="0"/>
      <w:marTop w:val="0"/>
      <w:marBottom w:val="0"/>
      <w:divBdr>
        <w:top w:val="none" w:sz="0" w:space="0" w:color="auto"/>
        <w:left w:val="none" w:sz="0" w:space="0" w:color="auto"/>
        <w:bottom w:val="none" w:sz="0" w:space="0" w:color="auto"/>
        <w:right w:val="none" w:sz="0" w:space="0" w:color="auto"/>
      </w:divBdr>
      <w:divsChild>
        <w:div w:id="1689287799">
          <w:marLeft w:val="432"/>
          <w:marRight w:val="0"/>
          <w:marTop w:val="84"/>
          <w:marBottom w:val="0"/>
          <w:divBdr>
            <w:top w:val="none" w:sz="0" w:space="0" w:color="auto"/>
            <w:left w:val="none" w:sz="0" w:space="0" w:color="auto"/>
            <w:bottom w:val="none" w:sz="0" w:space="0" w:color="auto"/>
            <w:right w:val="none" w:sz="0" w:space="0" w:color="auto"/>
          </w:divBdr>
        </w:div>
        <w:div w:id="258225188">
          <w:marLeft w:val="706"/>
          <w:marRight w:val="0"/>
          <w:marTop w:val="84"/>
          <w:marBottom w:val="0"/>
          <w:divBdr>
            <w:top w:val="none" w:sz="0" w:space="0" w:color="auto"/>
            <w:left w:val="none" w:sz="0" w:space="0" w:color="auto"/>
            <w:bottom w:val="none" w:sz="0" w:space="0" w:color="auto"/>
            <w:right w:val="none" w:sz="0" w:space="0" w:color="auto"/>
          </w:divBdr>
        </w:div>
        <w:div w:id="523442665">
          <w:marLeft w:val="706"/>
          <w:marRight w:val="0"/>
          <w:marTop w:val="84"/>
          <w:marBottom w:val="0"/>
          <w:divBdr>
            <w:top w:val="none" w:sz="0" w:space="0" w:color="auto"/>
            <w:left w:val="none" w:sz="0" w:space="0" w:color="auto"/>
            <w:bottom w:val="none" w:sz="0" w:space="0" w:color="auto"/>
            <w:right w:val="none" w:sz="0" w:space="0" w:color="auto"/>
          </w:divBdr>
        </w:div>
        <w:div w:id="524516494">
          <w:marLeft w:val="432"/>
          <w:marRight w:val="0"/>
          <w:marTop w:val="120"/>
          <w:marBottom w:val="0"/>
          <w:divBdr>
            <w:top w:val="none" w:sz="0" w:space="0" w:color="auto"/>
            <w:left w:val="none" w:sz="0" w:space="0" w:color="auto"/>
            <w:bottom w:val="none" w:sz="0" w:space="0" w:color="auto"/>
            <w:right w:val="none" w:sz="0" w:space="0" w:color="auto"/>
          </w:divBdr>
        </w:div>
        <w:div w:id="702555250">
          <w:marLeft w:val="706"/>
          <w:marRight w:val="0"/>
          <w:marTop w:val="60"/>
          <w:marBottom w:val="0"/>
          <w:divBdr>
            <w:top w:val="none" w:sz="0" w:space="0" w:color="auto"/>
            <w:left w:val="none" w:sz="0" w:space="0" w:color="auto"/>
            <w:bottom w:val="none" w:sz="0" w:space="0" w:color="auto"/>
            <w:right w:val="none" w:sz="0" w:space="0" w:color="auto"/>
          </w:divBdr>
        </w:div>
        <w:div w:id="438842524">
          <w:marLeft w:val="706"/>
          <w:marRight w:val="0"/>
          <w:marTop w:val="60"/>
          <w:marBottom w:val="0"/>
          <w:divBdr>
            <w:top w:val="none" w:sz="0" w:space="0" w:color="auto"/>
            <w:left w:val="none" w:sz="0" w:space="0" w:color="auto"/>
            <w:bottom w:val="none" w:sz="0" w:space="0" w:color="auto"/>
            <w:right w:val="none" w:sz="0" w:space="0" w:color="auto"/>
          </w:divBdr>
        </w:div>
      </w:divsChild>
    </w:div>
    <w:div w:id="1450974089">
      <w:bodyDiv w:val="1"/>
      <w:marLeft w:val="0"/>
      <w:marRight w:val="0"/>
      <w:marTop w:val="0"/>
      <w:marBottom w:val="0"/>
      <w:divBdr>
        <w:top w:val="none" w:sz="0" w:space="0" w:color="auto"/>
        <w:left w:val="none" w:sz="0" w:space="0" w:color="auto"/>
        <w:bottom w:val="none" w:sz="0" w:space="0" w:color="auto"/>
        <w:right w:val="none" w:sz="0" w:space="0" w:color="auto"/>
      </w:divBdr>
      <w:divsChild>
        <w:div w:id="1693915652">
          <w:marLeft w:val="850"/>
          <w:marRight w:val="0"/>
          <w:marTop w:val="96"/>
          <w:marBottom w:val="0"/>
          <w:divBdr>
            <w:top w:val="none" w:sz="0" w:space="0" w:color="auto"/>
            <w:left w:val="none" w:sz="0" w:space="0" w:color="auto"/>
            <w:bottom w:val="none" w:sz="0" w:space="0" w:color="auto"/>
            <w:right w:val="none" w:sz="0" w:space="0" w:color="auto"/>
          </w:divBdr>
        </w:div>
        <w:div w:id="745346525">
          <w:marLeft w:val="850"/>
          <w:marRight w:val="0"/>
          <w:marTop w:val="96"/>
          <w:marBottom w:val="0"/>
          <w:divBdr>
            <w:top w:val="none" w:sz="0" w:space="0" w:color="auto"/>
            <w:left w:val="none" w:sz="0" w:space="0" w:color="auto"/>
            <w:bottom w:val="none" w:sz="0" w:space="0" w:color="auto"/>
            <w:right w:val="none" w:sz="0" w:space="0" w:color="auto"/>
          </w:divBdr>
        </w:div>
      </w:divsChild>
    </w:div>
    <w:div w:id="1454060545">
      <w:bodyDiv w:val="1"/>
      <w:marLeft w:val="0"/>
      <w:marRight w:val="0"/>
      <w:marTop w:val="0"/>
      <w:marBottom w:val="0"/>
      <w:divBdr>
        <w:top w:val="none" w:sz="0" w:space="0" w:color="auto"/>
        <w:left w:val="none" w:sz="0" w:space="0" w:color="auto"/>
        <w:bottom w:val="none" w:sz="0" w:space="0" w:color="auto"/>
        <w:right w:val="none" w:sz="0" w:space="0" w:color="auto"/>
      </w:divBdr>
    </w:div>
    <w:div w:id="1457522597">
      <w:bodyDiv w:val="1"/>
      <w:marLeft w:val="0"/>
      <w:marRight w:val="0"/>
      <w:marTop w:val="0"/>
      <w:marBottom w:val="0"/>
      <w:divBdr>
        <w:top w:val="none" w:sz="0" w:space="0" w:color="auto"/>
        <w:left w:val="none" w:sz="0" w:space="0" w:color="auto"/>
        <w:bottom w:val="none" w:sz="0" w:space="0" w:color="auto"/>
        <w:right w:val="none" w:sz="0" w:space="0" w:color="auto"/>
      </w:divBdr>
    </w:div>
    <w:div w:id="1459032775">
      <w:bodyDiv w:val="1"/>
      <w:marLeft w:val="0"/>
      <w:marRight w:val="0"/>
      <w:marTop w:val="0"/>
      <w:marBottom w:val="0"/>
      <w:divBdr>
        <w:top w:val="none" w:sz="0" w:space="0" w:color="auto"/>
        <w:left w:val="none" w:sz="0" w:space="0" w:color="auto"/>
        <w:bottom w:val="none" w:sz="0" w:space="0" w:color="auto"/>
        <w:right w:val="none" w:sz="0" w:space="0" w:color="auto"/>
      </w:divBdr>
      <w:divsChild>
        <w:div w:id="863326810">
          <w:marLeft w:val="547"/>
          <w:marRight w:val="0"/>
          <w:marTop w:val="0"/>
          <w:marBottom w:val="0"/>
          <w:divBdr>
            <w:top w:val="none" w:sz="0" w:space="0" w:color="auto"/>
            <w:left w:val="none" w:sz="0" w:space="0" w:color="auto"/>
            <w:bottom w:val="none" w:sz="0" w:space="0" w:color="auto"/>
            <w:right w:val="none" w:sz="0" w:space="0" w:color="auto"/>
          </w:divBdr>
        </w:div>
      </w:divsChild>
    </w:div>
    <w:div w:id="1461804376">
      <w:bodyDiv w:val="1"/>
      <w:marLeft w:val="0"/>
      <w:marRight w:val="0"/>
      <w:marTop w:val="0"/>
      <w:marBottom w:val="0"/>
      <w:divBdr>
        <w:top w:val="none" w:sz="0" w:space="0" w:color="auto"/>
        <w:left w:val="none" w:sz="0" w:space="0" w:color="auto"/>
        <w:bottom w:val="none" w:sz="0" w:space="0" w:color="auto"/>
        <w:right w:val="none" w:sz="0" w:space="0" w:color="auto"/>
      </w:divBdr>
      <w:divsChild>
        <w:div w:id="1304390175">
          <w:marLeft w:val="432"/>
          <w:marRight w:val="0"/>
          <w:marTop w:val="84"/>
          <w:marBottom w:val="0"/>
          <w:divBdr>
            <w:top w:val="none" w:sz="0" w:space="0" w:color="auto"/>
            <w:left w:val="none" w:sz="0" w:space="0" w:color="auto"/>
            <w:bottom w:val="none" w:sz="0" w:space="0" w:color="auto"/>
            <w:right w:val="none" w:sz="0" w:space="0" w:color="auto"/>
          </w:divBdr>
        </w:div>
        <w:div w:id="40639198">
          <w:marLeft w:val="432"/>
          <w:marRight w:val="0"/>
          <w:marTop w:val="84"/>
          <w:marBottom w:val="0"/>
          <w:divBdr>
            <w:top w:val="none" w:sz="0" w:space="0" w:color="auto"/>
            <w:left w:val="none" w:sz="0" w:space="0" w:color="auto"/>
            <w:bottom w:val="none" w:sz="0" w:space="0" w:color="auto"/>
            <w:right w:val="none" w:sz="0" w:space="0" w:color="auto"/>
          </w:divBdr>
        </w:div>
      </w:divsChild>
    </w:div>
    <w:div w:id="1467432679">
      <w:bodyDiv w:val="1"/>
      <w:marLeft w:val="0"/>
      <w:marRight w:val="0"/>
      <w:marTop w:val="0"/>
      <w:marBottom w:val="0"/>
      <w:divBdr>
        <w:top w:val="none" w:sz="0" w:space="0" w:color="auto"/>
        <w:left w:val="none" w:sz="0" w:space="0" w:color="auto"/>
        <w:bottom w:val="none" w:sz="0" w:space="0" w:color="auto"/>
        <w:right w:val="none" w:sz="0" w:space="0" w:color="auto"/>
      </w:divBdr>
      <w:divsChild>
        <w:div w:id="2043048141">
          <w:marLeft w:val="850"/>
          <w:marRight w:val="0"/>
          <w:marTop w:val="96"/>
          <w:marBottom w:val="0"/>
          <w:divBdr>
            <w:top w:val="none" w:sz="0" w:space="0" w:color="auto"/>
            <w:left w:val="none" w:sz="0" w:space="0" w:color="auto"/>
            <w:bottom w:val="none" w:sz="0" w:space="0" w:color="auto"/>
            <w:right w:val="none" w:sz="0" w:space="0" w:color="auto"/>
          </w:divBdr>
        </w:div>
        <w:div w:id="440882316">
          <w:marLeft w:val="850"/>
          <w:marRight w:val="0"/>
          <w:marTop w:val="96"/>
          <w:marBottom w:val="0"/>
          <w:divBdr>
            <w:top w:val="none" w:sz="0" w:space="0" w:color="auto"/>
            <w:left w:val="none" w:sz="0" w:space="0" w:color="auto"/>
            <w:bottom w:val="none" w:sz="0" w:space="0" w:color="auto"/>
            <w:right w:val="none" w:sz="0" w:space="0" w:color="auto"/>
          </w:divBdr>
        </w:div>
        <w:div w:id="327946774">
          <w:marLeft w:val="850"/>
          <w:marRight w:val="0"/>
          <w:marTop w:val="96"/>
          <w:marBottom w:val="0"/>
          <w:divBdr>
            <w:top w:val="none" w:sz="0" w:space="0" w:color="auto"/>
            <w:left w:val="none" w:sz="0" w:space="0" w:color="auto"/>
            <w:bottom w:val="none" w:sz="0" w:space="0" w:color="auto"/>
            <w:right w:val="none" w:sz="0" w:space="0" w:color="auto"/>
          </w:divBdr>
        </w:div>
        <w:div w:id="1369798625">
          <w:marLeft w:val="850"/>
          <w:marRight w:val="0"/>
          <w:marTop w:val="96"/>
          <w:marBottom w:val="0"/>
          <w:divBdr>
            <w:top w:val="none" w:sz="0" w:space="0" w:color="auto"/>
            <w:left w:val="none" w:sz="0" w:space="0" w:color="auto"/>
            <w:bottom w:val="none" w:sz="0" w:space="0" w:color="auto"/>
            <w:right w:val="none" w:sz="0" w:space="0" w:color="auto"/>
          </w:divBdr>
        </w:div>
        <w:div w:id="465468218">
          <w:marLeft w:val="850"/>
          <w:marRight w:val="0"/>
          <w:marTop w:val="96"/>
          <w:marBottom w:val="0"/>
          <w:divBdr>
            <w:top w:val="none" w:sz="0" w:space="0" w:color="auto"/>
            <w:left w:val="none" w:sz="0" w:space="0" w:color="auto"/>
            <w:bottom w:val="none" w:sz="0" w:space="0" w:color="auto"/>
            <w:right w:val="none" w:sz="0" w:space="0" w:color="auto"/>
          </w:divBdr>
        </w:div>
        <w:div w:id="333840408">
          <w:marLeft w:val="850"/>
          <w:marRight w:val="0"/>
          <w:marTop w:val="96"/>
          <w:marBottom w:val="0"/>
          <w:divBdr>
            <w:top w:val="none" w:sz="0" w:space="0" w:color="auto"/>
            <w:left w:val="none" w:sz="0" w:space="0" w:color="auto"/>
            <w:bottom w:val="none" w:sz="0" w:space="0" w:color="auto"/>
            <w:right w:val="none" w:sz="0" w:space="0" w:color="auto"/>
          </w:divBdr>
        </w:div>
        <w:div w:id="519898278">
          <w:marLeft w:val="850"/>
          <w:marRight w:val="0"/>
          <w:marTop w:val="96"/>
          <w:marBottom w:val="0"/>
          <w:divBdr>
            <w:top w:val="none" w:sz="0" w:space="0" w:color="auto"/>
            <w:left w:val="none" w:sz="0" w:space="0" w:color="auto"/>
            <w:bottom w:val="none" w:sz="0" w:space="0" w:color="auto"/>
            <w:right w:val="none" w:sz="0" w:space="0" w:color="auto"/>
          </w:divBdr>
        </w:div>
      </w:divsChild>
    </w:div>
    <w:div w:id="1467627295">
      <w:bodyDiv w:val="1"/>
      <w:marLeft w:val="0"/>
      <w:marRight w:val="0"/>
      <w:marTop w:val="0"/>
      <w:marBottom w:val="0"/>
      <w:divBdr>
        <w:top w:val="none" w:sz="0" w:space="0" w:color="auto"/>
        <w:left w:val="none" w:sz="0" w:space="0" w:color="auto"/>
        <w:bottom w:val="none" w:sz="0" w:space="0" w:color="auto"/>
        <w:right w:val="none" w:sz="0" w:space="0" w:color="auto"/>
      </w:divBdr>
      <w:divsChild>
        <w:div w:id="1221213863">
          <w:marLeft w:val="734"/>
          <w:marRight w:val="0"/>
          <w:marTop w:val="80"/>
          <w:marBottom w:val="0"/>
          <w:divBdr>
            <w:top w:val="none" w:sz="0" w:space="0" w:color="auto"/>
            <w:left w:val="none" w:sz="0" w:space="0" w:color="auto"/>
            <w:bottom w:val="none" w:sz="0" w:space="0" w:color="auto"/>
            <w:right w:val="none" w:sz="0" w:space="0" w:color="auto"/>
          </w:divBdr>
        </w:div>
        <w:div w:id="89663244">
          <w:marLeft w:val="734"/>
          <w:marRight w:val="0"/>
          <w:marTop w:val="80"/>
          <w:marBottom w:val="0"/>
          <w:divBdr>
            <w:top w:val="none" w:sz="0" w:space="0" w:color="auto"/>
            <w:left w:val="none" w:sz="0" w:space="0" w:color="auto"/>
            <w:bottom w:val="none" w:sz="0" w:space="0" w:color="auto"/>
            <w:right w:val="none" w:sz="0" w:space="0" w:color="auto"/>
          </w:divBdr>
        </w:div>
        <w:div w:id="286355718">
          <w:marLeft w:val="734"/>
          <w:marRight w:val="0"/>
          <w:marTop w:val="80"/>
          <w:marBottom w:val="0"/>
          <w:divBdr>
            <w:top w:val="none" w:sz="0" w:space="0" w:color="auto"/>
            <w:left w:val="none" w:sz="0" w:space="0" w:color="auto"/>
            <w:bottom w:val="none" w:sz="0" w:space="0" w:color="auto"/>
            <w:right w:val="none" w:sz="0" w:space="0" w:color="auto"/>
          </w:divBdr>
        </w:div>
        <w:div w:id="1440684547">
          <w:marLeft w:val="734"/>
          <w:marRight w:val="0"/>
          <w:marTop w:val="80"/>
          <w:marBottom w:val="0"/>
          <w:divBdr>
            <w:top w:val="none" w:sz="0" w:space="0" w:color="auto"/>
            <w:left w:val="none" w:sz="0" w:space="0" w:color="auto"/>
            <w:bottom w:val="none" w:sz="0" w:space="0" w:color="auto"/>
            <w:right w:val="none" w:sz="0" w:space="0" w:color="auto"/>
          </w:divBdr>
        </w:div>
        <w:div w:id="671494009">
          <w:marLeft w:val="734"/>
          <w:marRight w:val="0"/>
          <w:marTop w:val="80"/>
          <w:marBottom w:val="0"/>
          <w:divBdr>
            <w:top w:val="none" w:sz="0" w:space="0" w:color="auto"/>
            <w:left w:val="none" w:sz="0" w:space="0" w:color="auto"/>
            <w:bottom w:val="none" w:sz="0" w:space="0" w:color="auto"/>
            <w:right w:val="none" w:sz="0" w:space="0" w:color="auto"/>
          </w:divBdr>
        </w:div>
        <w:div w:id="667632353">
          <w:marLeft w:val="734"/>
          <w:marRight w:val="0"/>
          <w:marTop w:val="80"/>
          <w:marBottom w:val="0"/>
          <w:divBdr>
            <w:top w:val="none" w:sz="0" w:space="0" w:color="auto"/>
            <w:left w:val="none" w:sz="0" w:space="0" w:color="auto"/>
            <w:bottom w:val="none" w:sz="0" w:space="0" w:color="auto"/>
            <w:right w:val="none" w:sz="0" w:space="0" w:color="auto"/>
          </w:divBdr>
        </w:div>
      </w:divsChild>
    </w:div>
    <w:div w:id="1477452832">
      <w:bodyDiv w:val="1"/>
      <w:marLeft w:val="0"/>
      <w:marRight w:val="0"/>
      <w:marTop w:val="0"/>
      <w:marBottom w:val="0"/>
      <w:divBdr>
        <w:top w:val="none" w:sz="0" w:space="0" w:color="auto"/>
        <w:left w:val="none" w:sz="0" w:space="0" w:color="auto"/>
        <w:bottom w:val="none" w:sz="0" w:space="0" w:color="auto"/>
        <w:right w:val="none" w:sz="0" w:space="0" w:color="auto"/>
      </w:divBdr>
    </w:div>
    <w:div w:id="1480347322">
      <w:bodyDiv w:val="1"/>
      <w:marLeft w:val="0"/>
      <w:marRight w:val="0"/>
      <w:marTop w:val="0"/>
      <w:marBottom w:val="0"/>
      <w:divBdr>
        <w:top w:val="none" w:sz="0" w:space="0" w:color="auto"/>
        <w:left w:val="none" w:sz="0" w:space="0" w:color="auto"/>
        <w:bottom w:val="none" w:sz="0" w:space="0" w:color="auto"/>
        <w:right w:val="none" w:sz="0" w:space="0" w:color="auto"/>
      </w:divBdr>
    </w:div>
    <w:div w:id="1481118256">
      <w:bodyDiv w:val="1"/>
      <w:marLeft w:val="0"/>
      <w:marRight w:val="0"/>
      <w:marTop w:val="0"/>
      <w:marBottom w:val="0"/>
      <w:divBdr>
        <w:top w:val="none" w:sz="0" w:space="0" w:color="auto"/>
        <w:left w:val="none" w:sz="0" w:space="0" w:color="auto"/>
        <w:bottom w:val="none" w:sz="0" w:space="0" w:color="auto"/>
        <w:right w:val="none" w:sz="0" w:space="0" w:color="auto"/>
      </w:divBdr>
      <w:divsChild>
        <w:div w:id="1697149708">
          <w:marLeft w:val="432"/>
          <w:marRight w:val="0"/>
          <w:marTop w:val="84"/>
          <w:marBottom w:val="0"/>
          <w:divBdr>
            <w:top w:val="none" w:sz="0" w:space="0" w:color="auto"/>
            <w:left w:val="none" w:sz="0" w:space="0" w:color="auto"/>
            <w:bottom w:val="none" w:sz="0" w:space="0" w:color="auto"/>
            <w:right w:val="none" w:sz="0" w:space="0" w:color="auto"/>
          </w:divBdr>
        </w:div>
        <w:div w:id="1782072914">
          <w:marLeft w:val="432"/>
          <w:marRight w:val="0"/>
          <w:marTop w:val="84"/>
          <w:marBottom w:val="0"/>
          <w:divBdr>
            <w:top w:val="none" w:sz="0" w:space="0" w:color="auto"/>
            <w:left w:val="none" w:sz="0" w:space="0" w:color="auto"/>
            <w:bottom w:val="none" w:sz="0" w:space="0" w:color="auto"/>
            <w:right w:val="none" w:sz="0" w:space="0" w:color="auto"/>
          </w:divBdr>
        </w:div>
        <w:div w:id="1240628118">
          <w:marLeft w:val="432"/>
          <w:marRight w:val="0"/>
          <w:marTop w:val="84"/>
          <w:marBottom w:val="0"/>
          <w:divBdr>
            <w:top w:val="none" w:sz="0" w:space="0" w:color="auto"/>
            <w:left w:val="none" w:sz="0" w:space="0" w:color="auto"/>
            <w:bottom w:val="none" w:sz="0" w:space="0" w:color="auto"/>
            <w:right w:val="none" w:sz="0" w:space="0" w:color="auto"/>
          </w:divBdr>
        </w:div>
      </w:divsChild>
    </w:div>
    <w:div w:id="1481921965">
      <w:bodyDiv w:val="1"/>
      <w:marLeft w:val="0"/>
      <w:marRight w:val="0"/>
      <w:marTop w:val="0"/>
      <w:marBottom w:val="0"/>
      <w:divBdr>
        <w:top w:val="none" w:sz="0" w:space="0" w:color="auto"/>
        <w:left w:val="none" w:sz="0" w:space="0" w:color="auto"/>
        <w:bottom w:val="none" w:sz="0" w:space="0" w:color="auto"/>
        <w:right w:val="none" w:sz="0" w:space="0" w:color="auto"/>
      </w:divBdr>
      <w:divsChild>
        <w:div w:id="1819883517">
          <w:marLeft w:val="432"/>
          <w:marRight w:val="0"/>
          <w:marTop w:val="60"/>
          <w:marBottom w:val="0"/>
          <w:divBdr>
            <w:top w:val="none" w:sz="0" w:space="0" w:color="auto"/>
            <w:left w:val="none" w:sz="0" w:space="0" w:color="auto"/>
            <w:bottom w:val="none" w:sz="0" w:space="0" w:color="auto"/>
            <w:right w:val="none" w:sz="0" w:space="0" w:color="auto"/>
          </w:divBdr>
        </w:div>
        <w:div w:id="1559122028">
          <w:marLeft w:val="432"/>
          <w:marRight w:val="0"/>
          <w:marTop w:val="60"/>
          <w:marBottom w:val="0"/>
          <w:divBdr>
            <w:top w:val="none" w:sz="0" w:space="0" w:color="auto"/>
            <w:left w:val="none" w:sz="0" w:space="0" w:color="auto"/>
            <w:bottom w:val="none" w:sz="0" w:space="0" w:color="auto"/>
            <w:right w:val="none" w:sz="0" w:space="0" w:color="auto"/>
          </w:divBdr>
        </w:div>
      </w:divsChild>
    </w:div>
    <w:div w:id="1485901064">
      <w:bodyDiv w:val="1"/>
      <w:marLeft w:val="0"/>
      <w:marRight w:val="0"/>
      <w:marTop w:val="0"/>
      <w:marBottom w:val="0"/>
      <w:divBdr>
        <w:top w:val="none" w:sz="0" w:space="0" w:color="auto"/>
        <w:left w:val="none" w:sz="0" w:space="0" w:color="auto"/>
        <w:bottom w:val="none" w:sz="0" w:space="0" w:color="auto"/>
        <w:right w:val="none" w:sz="0" w:space="0" w:color="auto"/>
      </w:divBdr>
    </w:div>
    <w:div w:id="1493984225">
      <w:bodyDiv w:val="1"/>
      <w:marLeft w:val="0"/>
      <w:marRight w:val="0"/>
      <w:marTop w:val="0"/>
      <w:marBottom w:val="0"/>
      <w:divBdr>
        <w:top w:val="none" w:sz="0" w:space="0" w:color="auto"/>
        <w:left w:val="none" w:sz="0" w:space="0" w:color="auto"/>
        <w:bottom w:val="none" w:sz="0" w:space="0" w:color="auto"/>
        <w:right w:val="none" w:sz="0" w:space="0" w:color="auto"/>
      </w:divBdr>
    </w:div>
    <w:div w:id="1502964405">
      <w:bodyDiv w:val="1"/>
      <w:marLeft w:val="0"/>
      <w:marRight w:val="0"/>
      <w:marTop w:val="0"/>
      <w:marBottom w:val="0"/>
      <w:divBdr>
        <w:top w:val="none" w:sz="0" w:space="0" w:color="auto"/>
        <w:left w:val="none" w:sz="0" w:space="0" w:color="auto"/>
        <w:bottom w:val="none" w:sz="0" w:space="0" w:color="auto"/>
        <w:right w:val="none" w:sz="0" w:space="0" w:color="auto"/>
      </w:divBdr>
    </w:div>
    <w:div w:id="1504471130">
      <w:bodyDiv w:val="1"/>
      <w:marLeft w:val="0"/>
      <w:marRight w:val="0"/>
      <w:marTop w:val="0"/>
      <w:marBottom w:val="0"/>
      <w:divBdr>
        <w:top w:val="none" w:sz="0" w:space="0" w:color="auto"/>
        <w:left w:val="none" w:sz="0" w:space="0" w:color="auto"/>
        <w:bottom w:val="none" w:sz="0" w:space="0" w:color="auto"/>
        <w:right w:val="none" w:sz="0" w:space="0" w:color="auto"/>
      </w:divBdr>
      <w:divsChild>
        <w:div w:id="398208052">
          <w:marLeft w:val="547"/>
          <w:marRight w:val="0"/>
          <w:marTop w:val="0"/>
          <w:marBottom w:val="0"/>
          <w:divBdr>
            <w:top w:val="none" w:sz="0" w:space="0" w:color="auto"/>
            <w:left w:val="none" w:sz="0" w:space="0" w:color="auto"/>
            <w:bottom w:val="none" w:sz="0" w:space="0" w:color="auto"/>
            <w:right w:val="none" w:sz="0" w:space="0" w:color="auto"/>
          </w:divBdr>
        </w:div>
      </w:divsChild>
    </w:div>
    <w:div w:id="1517572379">
      <w:bodyDiv w:val="1"/>
      <w:marLeft w:val="0"/>
      <w:marRight w:val="0"/>
      <w:marTop w:val="0"/>
      <w:marBottom w:val="0"/>
      <w:divBdr>
        <w:top w:val="none" w:sz="0" w:space="0" w:color="auto"/>
        <w:left w:val="none" w:sz="0" w:space="0" w:color="auto"/>
        <w:bottom w:val="none" w:sz="0" w:space="0" w:color="auto"/>
        <w:right w:val="none" w:sz="0" w:space="0" w:color="auto"/>
      </w:divBdr>
      <w:divsChild>
        <w:div w:id="1140344616">
          <w:marLeft w:val="0"/>
          <w:marRight w:val="0"/>
          <w:marTop w:val="0"/>
          <w:marBottom w:val="0"/>
          <w:divBdr>
            <w:top w:val="none" w:sz="0" w:space="0" w:color="auto"/>
            <w:left w:val="none" w:sz="0" w:space="0" w:color="auto"/>
            <w:bottom w:val="none" w:sz="0" w:space="0" w:color="auto"/>
            <w:right w:val="none" w:sz="0" w:space="0" w:color="auto"/>
          </w:divBdr>
          <w:divsChild>
            <w:div w:id="768819630">
              <w:marLeft w:val="0"/>
              <w:marRight w:val="0"/>
              <w:marTop w:val="150"/>
              <w:marBottom w:val="0"/>
              <w:divBdr>
                <w:top w:val="none" w:sz="0" w:space="0" w:color="auto"/>
                <w:left w:val="none" w:sz="0" w:space="0" w:color="auto"/>
                <w:bottom w:val="none" w:sz="0" w:space="0" w:color="auto"/>
                <w:right w:val="none" w:sz="0" w:space="0" w:color="auto"/>
              </w:divBdr>
              <w:divsChild>
                <w:div w:id="1684942195">
                  <w:marLeft w:val="0"/>
                  <w:marRight w:val="0"/>
                  <w:marTop w:val="0"/>
                  <w:marBottom w:val="0"/>
                  <w:divBdr>
                    <w:top w:val="none" w:sz="0" w:space="0" w:color="auto"/>
                    <w:left w:val="none" w:sz="0" w:space="0" w:color="auto"/>
                    <w:bottom w:val="none" w:sz="0" w:space="0" w:color="auto"/>
                    <w:right w:val="none" w:sz="0" w:space="0" w:color="auto"/>
                  </w:divBdr>
                  <w:divsChild>
                    <w:div w:id="1791120155">
                      <w:marLeft w:val="0"/>
                      <w:marRight w:val="0"/>
                      <w:marTop w:val="0"/>
                      <w:marBottom w:val="0"/>
                      <w:divBdr>
                        <w:top w:val="none" w:sz="0" w:space="0" w:color="auto"/>
                        <w:left w:val="none" w:sz="0" w:space="0" w:color="auto"/>
                        <w:bottom w:val="none" w:sz="0" w:space="0" w:color="auto"/>
                        <w:right w:val="none" w:sz="0" w:space="0" w:color="auto"/>
                      </w:divBdr>
                      <w:divsChild>
                        <w:div w:id="1229074661">
                          <w:marLeft w:val="75"/>
                          <w:marRight w:val="75"/>
                          <w:marTop w:val="0"/>
                          <w:marBottom w:val="0"/>
                          <w:divBdr>
                            <w:top w:val="none" w:sz="0" w:space="0" w:color="auto"/>
                            <w:left w:val="none" w:sz="0" w:space="0" w:color="auto"/>
                            <w:bottom w:val="none" w:sz="0" w:space="0" w:color="auto"/>
                            <w:right w:val="none" w:sz="0" w:space="0" w:color="auto"/>
                          </w:divBdr>
                          <w:divsChild>
                            <w:div w:id="2129885548">
                              <w:marLeft w:val="0"/>
                              <w:marRight w:val="0"/>
                              <w:marTop w:val="0"/>
                              <w:marBottom w:val="0"/>
                              <w:divBdr>
                                <w:top w:val="none" w:sz="0" w:space="0" w:color="auto"/>
                                <w:left w:val="none" w:sz="0" w:space="0" w:color="auto"/>
                                <w:bottom w:val="none" w:sz="0" w:space="0" w:color="auto"/>
                                <w:right w:val="none" w:sz="0" w:space="0" w:color="auto"/>
                              </w:divBdr>
                              <w:divsChild>
                                <w:div w:id="306668384">
                                  <w:marLeft w:val="0"/>
                                  <w:marRight w:val="0"/>
                                  <w:marTop w:val="0"/>
                                  <w:marBottom w:val="0"/>
                                  <w:divBdr>
                                    <w:top w:val="none" w:sz="0" w:space="0" w:color="auto"/>
                                    <w:left w:val="none" w:sz="0" w:space="0" w:color="auto"/>
                                    <w:bottom w:val="none" w:sz="0" w:space="0" w:color="auto"/>
                                    <w:right w:val="none" w:sz="0" w:space="0" w:color="auto"/>
                                  </w:divBdr>
                                  <w:divsChild>
                                    <w:div w:id="977689306">
                                      <w:marLeft w:val="0"/>
                                      <w:marRight w:val="0"/>
                                      <w:marTop w:val="0"/>
                                      <w:marBottom w:val="0"/>
                                      <w:divBdr>
                                        <w:top w:val="none" w:sz="0" w:space="0" w:color="auto"/>
                                        <w:left w:val="none" w:sz="0" w:space="0" w:color="auto"/>
                                        <w:bottom w:val="none" w:sz="0" w:space="0" w:color="auto"/>
                                        <w:right w:val="none" w:sz="0" w:space="0" w:color="auto"/>
                                      </w:divBdr>
                                      <w:divsChild>
                                        <w:div w:id="817302951">
                                          <w:marLeft w:val="0"/>
                                          <w:marRight w:val="0"/>
                                          <w:marTop w:val="0"/>
                                          <w:marBottom w:val="0"/>
                                          <w:divBdr>
                                            <w:top w:val="none" w:sz="0" w:space="0" w:color="auto"/>
                                            <w:left w:val="none" w:sz="0" w:space="0" w:color="auto"/>
                                            <w:bottom w:val="none" w:sz="0" w:space="0" w:color="auto"/>
                                            <w:right w:val="none" w:sz="0" w:space="0" w:color="auto"/>
                                          </w:divBdr>
                                          <w:divsChild>
                                            <w:div w:id="627473121">
                                              <w:marLeft w:val="0"/>
                                              <w:marRight w:val="0"/>
                                              <w:marTop w:val="0"/>
                                              <w:marBottom w:val="0"/>
                                              <w:divBdr>
                                                <w:top w:val="none" w:sz="0" w:space="0" w:color="auto"/>
                                                <w:left w:val="none" w:sz="0" w:space="0" w:color="auto"/>
                                                <w:bottom w:val="none" w:sz="0" w:space="0" w:color="auto"/>
                                                <w:right w:val="none" w:sz="0" w:space="0" w:color="auto"/>
                                              </w:divBdr>
                                              <w:divsChild>
                                                <w:div w:id="1051534149">
                                                  <w:marLeft w:val="0"/>
                                                  <w:marRight w:val="0"/>
                                                  <w:marTop w:val="0"/>
                                                  <w:marBottom w:val="0"/>
                                                  <w:divBdr>
                                                    <w:top w:val="none" w:sz="0" w:space="0" w:color="auto"/>
                                                    <w:left w:val="none" w:sz="0" w:space="0" w:color="auto"/>
                                                    <w:bottom w:val="none" w:sz="0" w:space="0" w:color="auto"/>
                                                    <w:right w:val="none" w:sz="0" w:space="0" w:color="auto"/>
                                                  </w:divBdr>
                                                  <w:divsChild>
                                                    <w:div w:id="388841261">
                                                      <w:marLeft w:val="0"/>
                                                      <w:marRight w:val="0"/>
                                                      <w:marTop w:val="0"/>
                                                      <w:marBottom w:val="0"/>
                                                      <w:divBdr>
                                                        <w:top w:val="none" w:sz="0" w:space="0" w:color="auto"/>
                                                        <w:left w:val="none" w:sz="0" w:space="0" w:color="auto"/>
                                                        <w:bottom w:val="none" w:sz="0" w:space="0" w:color="auto"/>
                                                        <w:right w:val="none" w:sz="0" w:space="0" w:color="auto"/>
                                                      </w:divBdr>
                                                    </w:div>
                                                    <w:div w:id="25783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2664851">
      <w:bodyDiv w:val="1"/>
      <w:marLeft w:val="0"/>
      <w:marRight w:val="0"/>
      <w:marTop w:val="0"/>
      <w:marBottom w:val="0"/>
      <w:divBdr>
        <w:top w:val="none" w:sz="0" w:space="0" w:color="auto"/>
        <w:left w:val="none" w:sz="0" w:space="0" w:color="auto"/>
        <w:bottom w:val="none" w:sz="0" w:space="0" w:color="auto"/>
        <w:right w:val="none" w:sz="0" w:space="0" w:color="auto"/>
      </w:divBdr>
    </w:div>
    <w:div w:id="1528837273">
      <w:bodyDiv w:val="1"/>
      <w:marLeft w:val="0"/>
      <w:marRight w:val="0"/>
      <w:marTop w:val="0"/>
      <w:marBottom w:val="0"/>
      <w:divBdr>
        <w:top w:val="none" w:sz="0" w:space="0" w:color="auto"/>
        <w:left w:val="none" w:sz="0" w:space="0" w:color="auto"/>
        <w:bottom w:val="none" w:sz="0" w:space="0" w:color="auto"/>
        <w:right w:val="none" w:sz="0" w:space="0" w:color="auto"/>
      </w:divBdr>
    </w:div>
    <w:div w:id="1533497177">
      <w:bodyDiv w:val="1"/>
      <w:marLeft w:val="0"/>
      <w:marRight w:val="0"/>
      <w:marTop w:val="0"/>
      <w:marBottom w:val="0"/>
      <w:divBdr>
        <w:top w:val="none" w:sz="0" w:space="0" w:color="auto"/>
        <w:left w:val="none" w:sz="0" w:space="0" w:color="auto"/>
        <w:bottom w:val="none" w:sz="0" w:space="0" w:color="auto"/>
        <w:right w:val="none" w:sz="0" w:space="0" w:color="auto"/>
      </w:divBdr>
      <w:divsChild>
        <w:div w:id="1880628687">
          <w:marLeft w:val="734"/>
          <w:marRight w:val="0"/>
          <w:marTop w:val="80"/>
          <w:marBottom w:val="0"/>
          <w:divBdr>
            <w:top w:val="none" w:sz="0" w:space="0" w:color="auto"/>
            <w:left w:val="none" w:sz="0" w:space="0" w:color="auto"/>
            <w:bottom w:val="none" w:sz="0" w:space="0" w:color="auto"/>
            <w:right w:val="none" w:sz="0" w:space="0" w:color="auto"/>
          </w:divBdr>
        </w:div>
        <w:div w:id="881330228">
          <w:marLeft w:val="734"/>
          <w:marRight w:val="0"/>
          <w:marTop w:val="80"/>
          <w:marBottom w:val="0"/>
          <w:divBdr>
            <w:top w:val="none" w:sz="0" w:space="0" w:color="auto"/>
            <w:left w:val="none" w:sz="0" w:space="0" w:color="auto"/>
            <w:bottom w:val="none" w:sz="0" w:space="0" w:color="auto"/>
            <w:right w:val="none" w:sz="0" w:space="0" w:color="auto"/>
          </w:divBdr>
        </w:div>
        <w:div w:id="505873302">
          <w:marLeft w:val="734"/>
          <w:marRight w:val="0"/>
          <w:marTop w:val="80"/>
          <w:marBottom w:val="0"/>
          <w:divBdr>
            <w:top w:val="none" w:sz="0" w:space="0" w:color="auto"/>
            <w:left w:val="none" w:sz="0" w:space="0" w:color="auto"/>
            <w:bottom w:val="none" w:sz="0" w:space="0" w:color="auto"/>
            <w:right w:val="none" w:sz="0" w:space="0" w:color="auto"/>
          </w:divBdr>
        </w:div>
        <w:div w:id="1782451200">
          <w:marLeft w:val="734"/>
          <w:marRight w:val="0"/>
          <w:marTop w:val="80"/>
          <w:marBottom w:val="0"/>
          <w:divBdr>
            <w:top w:val="none" w:sz="0" w:space="0" w:color="auto"/>
            <w:left w:val="none" w:sz="0" w:space="0" w:color="auto"/>
            <w:bottom w:val="none" w:sz="0" w:space="0" w:color="auto"/>
            <w:right w:val="none" w:sz="0" w:space="0" w:color="auto"/>
          </w:divBdr>
        </w:div>
        <w:div w:id="2001620751">
          <w:marLeft w:val="734"/>
          <w:marRight w:val="0"/>
          <w:marTop w:val="80"/>
          <w:marBottom w:val="0"/>
          <w:divBdr>
            <w:top w:val="none" w:sz="0" w:space="0" w:color="auto"/>
            <w:left w:val="none" w:sz="0" w:space="0" w:color="auto"/>
            <w:bottom w:val="none" w:sz="0" w:space="0" w:color="auto"/>
            <w:right w:val="none" w:sz="0" w:space="0" w:color="auto"/>
          </w:divBdr>
        </w:div>
        <w:div w:id="650334517">
          <w:marLeft w:val="734"/>
          <w:marRight w:val="0"/>
          <w:marTop w:val="80"/>
          <w:marBottom w:val="0"/>
          <w:divBdr>
            <w:top w:val="none" w:sz="0" w:space="0" w:color="auto"/>
            <w:left w:val="none" w:sz="0" w:space="0" w:color="auto"/>
            <w:bottom w:val="none" w:sz="0" w:space="0" w:color="auto"/>
            <w:right w:val="none" w:sz="0" w:space="0" w:color="auto"/>
          </w:divBdr>
        </w:div>
        <w:div w:id="1394814269">
          <w:marLeft w:val="734"/>
          <w:marRight w:val="0"/>
          <w:marTop w:val="80"/>
          <w:marBottom w:val="0"/>
          <w:divBdr>
            <w:top w:val="none" w:sz="0" w:space="0" w:color="auto"/>
            <w:left w:val="none" w:sz="0" w:space="0" w:color="auto"/>
            <w:bottom w:val="none" w:sz="0" w:space="0" w:color="auto"/>
            <w:right w:val="none" w:sz="0" w:space="0" w:color="auto"/>
          </w:divBdr>
        </w:div>
        <w:div w:id="1165047754">
          <w:marLeft w:val="734"/>
          <w:marRight w:val="0"/>
          <w:marTop w:val="80"/>
          <w:marBottom w:val="0"/>
          <w:divBdr>
            <w:top w:val="none" w:sz="0" w:space="0" w:color="auto"/>
            <w:left w:val="none" w:sz="0" w:space="0" w:color="auto"/>
            <w:bottom w:val="none" w:sz="0" w:space="0" w:color="auto"/>
            <w:right w:val="none" w:sz="0" w:space="0" w:color="auto"/>
          </w:divBdr>
        </w:div>
      </w:divsChild>
    </w:div>
    <w:div w:id="1538739676">
      <w:bodyDiv w:val="1"/>
      <w:marLeft w:val="0"/>
      <w:marRight w:val="0"/>
      <w:marTop w:val="0"/>
      <w:marBottom w:val="0"/>
      <w:divBdr>
        <w:top w:val="none" w:sz="0" w:space="0" w:color="auto"/>
        <w:left w:val="none" w:sz="0" w:space="0" w:color="auto"/>
        <w:bottom w:val="none" w:sz="0" w:space="0" w:color="auto"/>
        <w:right w:val="none" w:sz="0" w:space="0" w:color="auto"/>
      </w:divBdr>
      <w:divsChild>
        <w:div w:id="1961110306">
          <w:marLeft w:val="432"/>
          <w:marRight w:val="0"/>
          <w:marTop w:val="84"/>
          <w:marBottom w:val="0"/>
          <w:divBdr>
            <w:top w:val="none" w:sz="0" w:space="0" w:color="auto"/>
            <w:left w:val="none" w:sz="0" w:space="0" w:color="auto"/>
            <w:bottom w:val="none" w:sz="0" w:space="0" w:color="auto"/>
            <w:right w:val="none" w:sz="0" w:space="0" w:color="auto"/>
          </w:divBdr>
        </w:div>
      </w:divsChild>
    </w:div>
    <w:div w:id="1541160571">
      <w:bodyDiv w:val="1"/>
      <w:marLeft w:val="0"/>
      <w:marRight w:val="0"/>
      <w:marTop w:val="0"/>
      <w:marBottom w:val="0"/>
      <w:divBdr>
        <w:top w:val="none" w:sz="0" w:space="0" w:color="auto"/>
        <w:left w:val="none" w:sz="0" w:space="0" w:color="auto"/>
        <w:bottom w:val="none" w:sz="0" w:space="0" w:color="auto"/>
        <w:right w:val="none" w:sz="0" w:space="0" w:color="auto"/>
      </w:divBdr>
      <w:divsChild>
        <w:div w:id="1705784217">
          <w:marLeft w:val="432"/>
          <w:marRight w:val="0"/>
          <w:marTop w:val="60"/>
          <w:marBottom w:val="0"/>
          <w:divBdr>
            <w:top w:val="none" w:sz="0" w:space="0" w:color="auto"/>
            <w:left w:val="none" w:sz="0" w:space="0" w:color="auto"/>
            <w:bottom w:val="none" w:sz="0" w:space="0" w:color="auto"/>
            <w:right w:val="none" w:sz="0" w:space="0" w:color="auto"/>
          </w:divBdr>
        </w:div>
        <w:div w:id="483739812">
          <w:marLeft w:val="432"/>
          <w:marRight w:val="0"/>
          <w:marTop w:val="60"/>
          <w:marBottom w:val="0"/>
          <w:divBdr>
            <w:top w:val="none" w:sz="0" w:space="0" w:color="auto"/>
            <w:left w:val="none" w:sz="0" w:space="0" w:color="auto"/>
            <w:bottom w:val="none" w:sz="0" w:space="0" w:color="auto"/>
            <w:right w:val="none" w:sz="0" w:space="0" w:color="auto"/>
          </w:divBdr>
        </w:div>
      </w:divsChild>
    </w:div>
    <w:div w:id="1541671556">
      <w:bodyDiv w:val="1"/>
      <w:marLeft w:val="0"/>
      <w:marRight w:val="0"/>
      <w:marTop w:val="0"/>
      <w:marBottom w:val="0"/>
      <w:divBdr>
        <w:top w:val="none" w:sz="0" w:space="0" w:color="auto"/>
        <w:left w:val="none" w:sz="0" w:space="0" w:color="auto"/>
        <w:bottom w:val="none" w:sz="0" w:space="0" w:color="auto"/>
        <w:right w:val="none" w:sz="0" w:space="0" w:color="auto"/>
      </w:divBdr>
    </w:div>
    <w:div w:id="1555847292">
      <w:bodyDiv w:val="1"/>
      <w:marLeft w:val="0"/>
      <w:marRight w:val="0"/>
      <w:marTop w:val="0"/>
      <w:marBottom w:val="0"/>
      <w:divBdr>
        <w:top w:val="none" w:sz="0" w:space="0" w:color="auto"/>
        <w:left w:val="none" w:sz="0" w:space="0" w:color="auto"/>
        <w:bottom w:val="none" w:sz="0" w:space="0" w:color="auto"/>
        <w:right w:val="none" w:sz="0" w:space="0" w:color="auto"/>
      </w:divBdr>
      <w:divsChild>
        <w:div w:id="1313826102">
          <w:marLeft w:val="432"/>
          <w:marRight w:val="0"/>
          <w:marTop w:val="84"/>
          <w:marBottom w:val="0"/>
          <w:divBdr>
            <w:top w:val="none" w:sz="0" w:space="0" w:color="auto"/>
            <w:left w:val="none" w:sz="0" w:space="0" w:color="auto"/>
            <w:bottom w:val="none" w:sz="0" w:space="0" w:color="auto"/>
            <w:right w:val="none" w:sz="0" w:space="0" w:color="auto"/>
          </w:divBdr>
        </w:div>
      </w:divsChild>
    </w:div>
    <w:div w:id="1561672918">
      <w:bodyDiv w:val="1"/>
      <w:marLeft w:val="0"/>
      <w:marRight w:val="0"/>
      <w:marTop w:val="0"/>
      <w:marBottom w:val="0"/>
      <w:divBdr>
        <w:top w:val="none" w:sz="0" w:space="0" w:color="auto"/>
        <w:left w:val="none" w:sz="0" w:space="0" w:color="auto"/>
        <w:bottom w:val="none" w:sz="0" w:space="0" w:color="auto"/>
        <w:right w:val="none" w:sz="0" w:space="0" w:color="auto"/>
      </w:divBdr>
    </w:div>
    <w:div w:id="1572765491">
      <w:bodyDiv w:val="1"/>
      <w:marLeft w:val="0"/>
      <w:marRight w:val="0"/>
      <w:marTop w:val="0"/>
      <w:marBottom w:val="0"/>
      <w:divBdr>
        <w:top w:val="none" w:sz="0" w:space="0" w:color="auto"/>
        <w:left w:val="none" w:sz="0" w:space="0" w:color="auto"/>
        <w:bottom w:val="none" w:sz="0" w:space="0" w:color="auto"/>
        <w:right w:val="none" w:sz="0" w:space="0" w:color="auto"/>
      </w:divBdr>
    </w:div>
    <w:div w:id="1576158292">
      <w:bodyDiv w:val="1"/>
      <w:marLeft w:val="0"/>
      <w:marRight w:val="0"/>
      <w:marTop w:val="0"/>
      <w:marBottom w:val="0"/>
      <w:divBdr>
        <w:top w:val="none" w:sz="0" w:space="0" w:color="auto"/>
        <w:left w:val="none" w:sz="0" w:space="0" w:color="auto"/>
        <w:bottom w:val="none" w:sz="0" w:space="0" w:color="auto"/>
        <w:right w:val="none" w:sz="0" w:space="0" w:color="auto"/>
      </w:divBdr>
    </w:div>
    <w:div w:id="1577546940">
      <w:bodyDiv w:val="1"/>
      <w:marLeft w:val="0"/>
      <w:marRight w:val="0"/>
      <w:marTop w:val="0"/>
      <w:marBottom w:val="0"/>
      <w:divBdr>
        <w:top w:val="none" w:sz="0" w:space="0" w:color="auto"/>
        <w:left w:val="none" w:sz="0" w:space="0" w:color="auto"/>
        <w:bottom w:val="none" w:sz="0" w:space="0" w:color="auto"/>
        <w:right w:val="none" w:sz="0" w:space="0" w:color="auto"/>
      </w:divBdr>
    </w:div>
    <w:div w:id="1580557640">
      <w:bodyDiv w:val="1"/>
      <w:marLeft w:val="0"/>
      <w:marRight w:val="0"/>
      <w:marTop w:val="0"/>
      <w:marBottom w:val="0"/>
      <w:divBdr>
        <w:top w:val="none" w:sz="0" w:space="0" w:color="auto"/>
        <w:left w:val="none" w:sz="0" w:space="0" w:color="auto"/>
        <w:bottom w:val="none" w:sz="0" w:space="0" w:color="auto"/>
        <w:right w:val="none" w:sz="0" w:space="0" w:color="auto"/>
      </w:divBdr>
      <w:divsChild>
        <w:div w:id="927075648">
          <w:marLeft w:val="0"/>
          <w:marRight w:val="0"/>
          <w:marTop w:val="0"/>
          <w:marBottom w:val="0"/>
          <w:divBdr>
            <w:top w:val="none" w:sz="0" w:space="0" w:color="auto"/>
            <w:left w:val="none" w:sz="0" w:space="0" w:color="auto"/>
            <w:bottom w:val="none" w:sz="0" w:space="0" w:color="auto"/>
            <w:right w:val="none" w:sz="0" w:space="0" w:color="auto"/>
          </w:divBdr>
          <w:divsChild>
            <w:div w:id="1438022239">
              <w:marLeft w:val="0"/>
              <w:marRight w:val="0"/>
              <w:marTop w:val="0"/>
              <w:marBottom w:val="0"/>
              <w:divBdr>
                <w:top w:val="none" w:sz="0" w:space="0" w:color="auto"/>
                <w:left w:val="none" w:sz="0" w:space="0" w:color="auto"/>
                <w:bottom w:val="none" w:sz="0" w:space="0" w:color="auto"/>
                <w:right w:val="none" w:sz="0" w:space="0" w:color="auto"/>
              </w:divBdr>
              <w:divsChild>
                <w:div w:id="2127383206">
                  <w:marLeft w:val="0"/>
                  <w:marRight w:val="0"/>
                  <w:marTop w:val="0"/>
                  <w:marBottom w:val="0"/>
                  <w:divBdr>
                    <w:top w:val="none" w:sz="0" w:space="0" w:color="auto"/>
                    <w:left w:val="none" w:sz="0" w:space="0" w:color="auto"/>
                    <w:bottom w:val="none" w:sz="0" w:space="0" w:color="auto"/>
                    <w:right w:val="none" w:sz="0" w:space="0" w:color="auto"/>
                  </w:divBdr>
                  <w:divsChild>
                    <w:div w:id="2052727140">
                      <w:marLeft w:val="0"/>
                      <w:marRight w:val="0"/>
                      <w:marTop w:val="0"/>
                      <w:marBottom w:val="0"/>
                      <w:divBdr>
                        <w:top w:val="none" w:sz="0" w:space="0" w:color="auto"/>
                        <w:left w:val="none" w:sz="0" w:space="0" w:color="auto"/>
                        <w:bottom w:val="none" w:sz="0" w:space="0" w:color="auto"/>
                        <w:right w:val="none" w:sz="0" w:space="0" w:color="auto"/>
                      </w:divBdr>
                      <w:divsChild>
                        <w:div w:id="1970697341">
                          <w:marLeft w:val="0"/>
                          <w:marRight w:val="0"/>
                          <w:marTop w:val="0"/>
                          <w:marBottom w:val="600"/>
                          <w:divBdr>
                            <w:top w:val="none" w:sz="0" w:space="0" w:color="auto"/>
                            <w:left w:val="none" w:sz="0" w:space="0" w:color="auto"/>
                            <w:bottom w:val="none" w:sz="0" w:space="0" w:color="auto"/>
                            <w:right w:val="none" w:sz="0" w:space="0" w:color="auto"/>
                          </w:divBdr>
                          <w:divsChild>
                            <w:div w:id="569464971">
                              <w:marLeft w:val="0"/>
                              <w:marRight w:val="0"/>
                              <w:marTop w:val="0"/>
                              <w:marBottom w:val="0"/>
                              <w:divBdr>
                                <w:top w:val="none" w:sz="0" w:space="0" w:color="auto"/>
                                <w:left w:val="none" w:sz="0" w:space="0" w:color="auto"/>
                                <w:bottom w:val="none" w:sz="0" w:space="0" w:color="auto"/>
                                <w:right w:val="none" w:sz="0" w:space="0" w:color="auto"/>
                              </w:divBdr>
                              <w:divsChild>
                                <w:div w:id="145216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982569">
      <w:bodyDiv w:val="1"/>
      <w:marLeft w:val="0"/>
      <w:marRight w:val="0"/>
      <w:marTop w:val="0"/>
      <w:marBottom w:val="0"/>
      <w:divBdr>
        <w:top w:val="none" w:sz="0" w:space="0" w:color="auto"/>
        <w:left w:val="none" w:sz="0" w:space="0" w:color="auto"/>
        <w:bottom w:val="none" w:sz="0" w:space="0" w:color="auto"/>
        <w:right w:val="none" w:sz="0" w:space="0" w:color="auto"/>
      </w:divBdr>
    </w:div>
    <w:div w:id="1587887093">
      <w:bodyDiv w:val="1"/>
      <w:marLeft w:val="0"/>
      <w:marRight w:val="0"/>
      <w:marTop w:val="0"/>
      <w:marBottom w:val="0"/>
      <w:divBdr>
        <w:top w:val="none" w:sz="0" w:space="0" w:color="auto"/>
        <w:left w:val="none" w:sz="0" w:space="0" w:color="auto"/>
        <w:bottom w:val="none" w:sz="0" w:space="0" w:color="auto"/>
        <w:right w:val="none" w:sz="0" w:space="0" w:color="auto"/>
      </w:divBdr>
    </w:div>
    <w:div w:id="1589190890">
      <w:bodyDiv w:val="1"/>
      <w:marLeft w:val="0"/>
      <w:marRight w:val="0"/>
      <w:marTop w:val="0"/>
      <w:marBottom w:val="0"/>
      <w:divBdr>
        <w:top w:val="none" w:sz="0" w:space="0" w:color="auto"/>
        <w:left w:val="none" w:sz="0" w:space="0" w:color="auto"/>
        <w:bottom w:val="none" w:sz="0" w:space="0" w:color="auto"/>
        <w:right w:val="none" w:sz="0" w:space="0" w:color="auto"/>
      </w:divBdr>
      <w:divsChild>
        <w:div w:id="1588077516">
          <w:marLeft w:val="850"/>
          <w:marRight w:val="0"/>
          <w:marTop w:val="96"/>
          <w:marBottom w:val="0"/>
          <w:divBdr>
            <w:top w:val="none" w:sz="0" w:space="0" w:color="auto"/>
            <w:left w:val="none" w:sz="0" w:space="0" w:color="auto"/>
            <w:bottom w:val="none" w:sz="0" w:space="0" w:color="auto"/>
            <w:right w:val="none" w:sz="0" w:space="0" w:color="auto"/>
          </w:divBdr>
        </w:div>
        <w:div w:id="1610315089">
          <w:marLeft w:val="850"/>
          <w:marRight w:val="0"/>
          <w:marTop w:val="96"/>
          <w:marBottom w:val="0"/>
          <w:divBdr>
            <w:top w:val="none" w:sz="0" w:space="0" w:color="auto"/>
            <w:left w:val="none" w:sz="0" w:space="0" w:color="auto"/>
            <w:bottom w:val="none" w:sz="0" w:space="0" w:color="auto"/>
            <w:right w:val="none" w:sz="0" w:space="0" w:color="auto"/>
          </w:divBdr>
        </w:div>
      </w:divsChild>
    </w:div>
    <w:div w:id="1589387168">
      <w:bodyDiv w:val="1"/>
      <w:marLeft w:val="0"/>
      <w:marRight w:val="0"/>
      <w:marTop w:val="0"/>
      <w:marBottom w:val="0"/>
      <w:divBdr>
        <w:top w:val="none" w:sz="0" w:space="0" w:color="auto"/>
        <w:left w:val="none" w:sz="0" w:space="0" w:color="auto"/>
        <w:bottom w:val="none" w:sz="0" w:space="0" w:color="auto"/>
        <w:right w:val="none" w:sz="0" w:space="0" w:color="auto"/>
      </w:divBdr>
    </w:div>
    <w:div w:id="1591542054">
      <w:bodyDiv w:val="1"/>
      <w:marLeft w:val="0"/>
      <w:marRight w:val="0"/>
      <w:marTop w:val="0"/>
      <w:marBottom w:val="0"/>
      <w:divBdr>
        <w:top w:val="none" w:sz="0" w:space="0" w:color="auto"/>
        <w:left w:val="none" w:sz="0" w:space="0" w:color="auto"/>
        <w:bottom w:val="none" w:sz="0" w:space="0" w:color="auto"/>
        <w:right w:val="none" w:sz="0" w:space="0" w:color="auto"/>
      </w:divBdr>
    </w:div>
    <w:div w:id="1599872175">
      <w:bodyDiv w:val="1"/>
      <w:marLeft w:val="0"/>
      <w:marRight w:val="0"/>
      <w:marTop w:val="0"/>
      <w:marBottom w:val="0"/>
      <w:divBdr>
        <w:top w:val="none" w:sz="0" w:space="0" w:color="auto"/>
        <w:left w:val="none" w:sz="0" w:space="0" w:color="auto"/>
        <w:bottom w:val="none" w:sz="0" w:space="0" w:color="auto"/>
        <w:right w:val="none" w:sz="0" w:space="0" w:color="auto"/>
      </w:divBdr>
    </w:div>
    <w:div w:id="1604532779">
      <w:bodyDiv w:val="1"/>
      <w:marLeft w:val="0"/>
      <w:marRight w:val="0"/>
      <w:marTop w:val="0"/>
      <w:marBottom w:val="0"/>
      <w:divBdr>
        <w:top w:val="none" w:sz="0" w:space="0" w:color="auto"/>
        <w:left w:val="none" w:sz="0" w:space="0" w:color="auto"/>
        <w:bottom w:val="none" w:sz="0" w:space="0" w:color="auto"/>
        <w:right w:val="none" w:sz="0" w:space="0" w:color="auto"/>
      </w:divBdr>
      <w:divsChild>
        <w:div w:id="397168174">
          <w:marLeft w:val="432"/>
          <w:marRight w:val="0"/>
          <w:marTop w:val="84"/>
          <w:marBottom w:val="0"/>
          <w:divBdr>
            <w:top w:val="none" w:sz="0" w:space="0" w:color="auto"/>
            <w:left w:val="none" w:sz="0" w:space="0" w:color="auto"/>
            <w:bottom w:val="none" w:sz="0" w:space="0" w:color="auto"/>
            <w:right w:val="none" w:sz="0" w:space="0" w:color="auto"/>
          </w:divBdr>
        </w:div>
      </w:divsChild>
    </w:div>
    <w:div w:id="1611740200">
      <w:bodyDiv w:val="1"/>
      <w:marLeft w:val="0"/>
      <w:marRight w:val="0"/>
      <w:marTop w:val="0"/>
      <w:marBottom w:val="0"/>
      <w:divBdr>
        <w:top w:val="none" w:sz="0" w:space="0" w:color="auto"/>
        <w:left w:val="none" w:sz="0" w:space="0" w:color="auto"/>
        <w:bottom w:val="none" w:sz="0" w:space="0" w:color="auto"/>
        <w:right w:val="none" w:sz="0" w:space="0" w:color="auto"/>
      </w:divBdr>
    </w:div>
    <w:div w:id="1613241720">
      <w:bodyDiv w:val="1"/>
      <w:marLeft w:val="0"/>
      <w:marRight w:val="0"/>
      <w:marTop w:val="0"/>
      <w:marBottom w:val="0"/>
      <w:divBdr>
        <w:top w:val="none" w:sz="0" w:space="0" w:color="auto"/>
        <w:left w:val="none" w:sz="0" w:space="0" w:color="auto"/>
        <w:bottom w:val="none" w:sz="0" w:space="0" w:color="auto"/>
        <w:right w:val="none" w:sz="0" w:space="0" w:color="auto"/>
      </w:divBdr>
      <w:divsChild>
        <w:div w:id="814494879">
          <w:marLeft w:val="432"/>
          <w:marRight w:val="0"/>
          <w:marTop w:val="84"/>
          <w:marBottom w:val="0"/>
          <w:divBdr>
            <w:top w:val="none" w:sz="0" w:space="0" w:color="auto"/>
            <w:left w:val="none" w:sz="0" w:space="0" w:color="auto"/>
            <w:bottom w:val="none" w:sz="0" w:space="0" w:color="auto"/>
            <w:right w:val="none" w:sz="0" w:space="0" w:color="auto"/>
          </w:divBdr>
        </w:div>
      </w:divsChild>
    </w:div>
    <w:div w:id="1621953528">
      <w:bodyDiv w:val="1"/>
      <w:marLeft w:val="0"/>
      <w:marRight w:val="0"/>
      <w:marTop w:val="0"/>
      <w:marBottom w:val="0"/>
      <w:divBdr>
        <w:top w:val="none" w:sz="0" w:space="0" w:color="auto"/>
        <w:left w:val="none" w:sz="0" w:space="0" w:color="auto"/>
        <w:bottom w:val="none" w:sz="0" w:space="0" w:color="auto"/>
        <w:right w:val="none" w:sz="0" w:space="0" w:color="auto"/>
      </w:divBdr>
    </w:div>
    <w:div w:id="1629505313">
      <w:bodyDiv w:val="1"/>
      <w:marLeft w:val="0"/>
      <w:marRight w:val="0"/>
      <w:marTop w:val="0"/>
      <w:marBottom w:val="0"/>
      <w:divBdr>
        <w:top w:val="none" w:sz="0" w:space="0" w:color="auto"/>
        <w:left w:val="none" w:sz="0" w:space="0" w:color="auto"/>
        <w:bottom w:val="none" w:sz="0" w:space="0" w:color="auto"/>
        <w:right w:val="none" w:sz="0" w:space="0" w:color="auto"/>
      </w:divBdr>
      <w:divsChild>
        <w:div w:id="271939927">
          <w:marLeft w:val="850"/>
          <w:marRight w:val="0"/>
          <w:marTop w:val="84"/>
          <w:marBottom w:val="0"/>
          <w:divBdr>
            <w:top w:val="none" w:sz="0" w:space="0" w:color="auto"/>
            <w:left w:val="none" w:sz="0" w:space="0" w:color="auto"/>
            <w:bottom w:val="none" w:sz="0" w:space="0" w:color="auto"/>
            <w:right w:val="none" w:sz="0" w:space="0" w:color="auto"/>
          </w:divBdr>
        </w:div>
        <w:div w:id="939292746">
          <w:marLeft w:val="850"/>
          <w:marRight w:val="0"/>
          <w:marTop w:val="84"/>
          <w:marBottom w:val="0"/>
          <w:divBdr>
            <w:top w:val="none" w:sz="0" w:space="0" w:color="auto"/>
            <w:left w:val="none" w:sz="0" w:space="0" w:color="auto"/>
            <w:bottom w:val="none" w:sz="0" w:space="0" w:color="auto"/>
            <w:right w:val="none" w:sz="0" w:space="0" w:color="auto"/>
          </w:divBdr>
        </w:div>
      </w:divsChild>
    </w:div>
    <w:div w:id="1634016147">
      <w:bodyDiv w:val="1"/>
      <w:marLeft w:val="0"/>
      <w:marRight w:val="0"/>
      <w:marTop w:val="0"/>
      <w:marBottom w:val="0"/>
      <w:divBdr>
        <w:top w:val="none" w:sz="0" w:space="0" w:color="auto"/>
        <w:left w:val="none" w:sz="0" w:space="0" w:color="auto"/>
        <w:bottom w:val="none" w:sz="0" w:space="0" w:color="auto"/>
        <w:right w:val="none" w:sz="0" w:space="0" w:color="auto"/>
      </w:divBdr>
    </w:div>
    <w:div w:id="1636057391">
      <w:bodyDiv w:val="1"/>
      <w:marLeft w:val="0"/>
      <w:marRight w:val="0"/>
      <w:marTop w:val="0"/>
      <w:marBottom w:val="0"/>
      <w:divBdr>
        <w:top w:val="none" w:sz="0" w:space="0" w:color="auto"/>
        <w:left w:val="none" w:sz="0" w:space="0" w:color="auto"/>
        <w:bottom w:val="none" w:sz="0" w:space="0" w:color="auto"/>
        <w:right w:val="none" w:sz="0" w:space="0" w:color="auto"/>
      </w:divBdr>
      <w:divsChild>
        <w:div w:id="1904556200">
          <w:marLeft w:val="734"/>
          <w:marRight w:val="0"/>
          <w:marTop w:val="80"/>
          <w:marBottom w:val="0"/>
          <w:divBdr>
            <w:top w:val="none" w:sz="0" w:space="0" w:color="auto"/>
            <w:left w:val="none" w:sz="0" w:space="0" w:color="auto"/>
            <w:bottom w:val="none" w:sz="0" w:space="0" w:color="auto"/>
            <w:right w:val="none" w:sz="0" w:space="0" w:color="auto"/>
          </w:divBdr>
        </w:div>
        <w:div w:id="1957367105">
          <w:marLeft w:val="734"/>
          <w:marRight w:val="0"/>
          <w:marTop w:val="80"/>
          <w:marBottom w:val="0"/>
          <w:divBdr>
            <w:top w:val="none" w:sz="0" w:space="0" w:color="auto"/>
            <w:left w:val="none" w:sz="0" w:space="0" w:color="auto"/>
            <w:bottom w:val="none" w:sz="0" w:space="0" w:color="auto"/>
            <w:right w:val="none" w:sz="0" w:space="0" w:color="auto"/>
          </w:divBdr>
        </w:div>
        <w:div w:id="1088233883">
          <w:marLeft w:val="734"/>
          <w:marRight w:val="0"/>
          <w:marTop w:val="80"/>
          <w:marBottom w:val="0"/>
          <w:divBdr>
            <w:top w:val="none" w:sz="0" w:space="0" w:color="auto"/>
            <w:left w:val="none" w:sz="0" w:space="0" w:color="auto"/>
            <w:bottom w:val="none" w:sz="0" w:space="0" w:color="auto"/>
            <w:right w:val="none" w:sz="0" w:space="0" w:color="auto"/>
          </w:divBdr>
        </w:div>
        <w:div w:id="636296572">
          <w:marLeft w:val="734"/>
          <w:marRight w:val="0"/>
          <w:marTop w:val="80"/>
          <w:marBottom w:val="0"/>
          <w:divBdr>
            <w:top w:val="none" w:sz="0" w:space="0" w:color="auto"/>
            <w:left w:val="none" w:sz="0" w:space="0" w:color="auto"/>
            <w:bottom w:val="none" w:sz="0" w:space="0" w:color="auto"/>
            <w:right w:val="none" w:sz="0" w:space="0" w:color="auto"/>
          </w:divBdr>
        </w:div>
        <w:div w:id="1796021661">
          <w:marLeft w:val="734"/>
          <w:marRight w:val="0"/>
          <w:marTop w:val="80"/>
          <w:marBottom w:val="0"/>
          <w:divBdr>
            <w:top w:val="none" w:sz="0" w:space="0" w:color="auto"/>
            <w:left w:val="none" w:sz="0" w:space="0" w:color="auto"/>
            <w:bottom w:val="none" w:sz="0" w:space="0" w:color="auto"/>
            <w:right w:val="none" w:sz="0" w:space="0" w:color="auto"/>
          </w:divBdr>
        </w:div>
        <w:div w:id="1471286244">
          <w:marLeft w:val="734"/>
          <w:marRight w:val="0"/>
          <w:marTop w:val="80"/>
          <w:marBottom w:val="0"/>
          <w:divBdr>
            <w:top w:val="none" w:sz="0" w:space="0" w:color="auto"/>
            <w:left w:val="none" w:sz="0" w:space="0" w:color="auto"/>
            <w:bottom w:val="none" w:sz="0" w:space="0" w:color="auto"/>
            <w:right w:val="none" w:sz="0" w:space="0" w:color="auto"/>
          </w:divBdr>
        </w:div>
        <w:div w:id="300578246">
          <w:marLeft w:val="734"/>
          <w:marRight w:val="0"/>
          <w:marTop w:val="80"/>
          <w:marBottom w:val="0"/>
          <w:divBdr>
            <w:top w:val="none" w:sz="0" w:space="0" w:color="auto"/>
            <w:left w:val="none" w:sz="0" w:space="0" w:color="auto"/>
            <w:bottom w:val="none" w:sz="0" w:space="0" w:color="auto"/>
            <w:right w:val="none" w:sz="0" w:space="0" w:color="auto"/>
          </w:divBdr>
        </w:div>
        <w:div w:id="1470591167">
          <w:marLeft w:val="734"/>
          <w:marRight w:val="0"/>
          <w:marTop w:val="80"/>
          <w:marBottom w:val="0"/>
          <w:divBdr>
            <w:top w:val="none" w:sz="0" w:space="0" w:color="auto"/>
            <w:left w:val="none" w:sz="0" w:space="0" w:color="auto"/>
            <w:bottom w:val="none" w:sz="0" w:space="0" w:color="auto"/>
            <w:right w:val="none" w:sz="0" w:space="0" w:color="auto"/>
          </w:divBdr>
        </w:div>
        <w:div w:id="990645752">
          <w:marLeft w:val="734"/>
          <w:marRight w:val="0"/>
          <w:marTop w:val="80"/>
          <w:marBottom w:val="0"/>
          <w:divBdr>
            <w:top w:val="none" w:sz="0" w:space="0" w:color="auto"/>
            <w:left w:val="none" w:sz="0" w:space="0" w:color="auto"/>
            <w:bottom w:val="none" w:sz="0" w:space="0" w:color="auto"/>
            <w:right w:val="none" w:sz="0" w:space="0" w:color="auto"/>
          </w:divBdr>
        </w:div>
        <w:div w:id="1596403178">
          <w:marLeft w:val="734"/>
          <w:marRight w:val="0"/>
          <w:marTop w:val="80"/>
          <w:marBottom w:val="0"/>
          <w:divBdr>
            <w:top w:val="none" w:sz="0" w:space="0" w:color="auto"/>
            <w:left w:val="none" w:sz="0" w:space="0" w:color="auto"/>
            <w:bottom w:val="none" w:sz="0" w:space="0" w:color="auto"/>
            <w:right w:val="none" w:sz="0" w:space="0" w:color="auto"/>
          </w:divBdr>
        </w:div>
        <w:div w:id="1498039150">
          <w:marLeft w:val="734"/>
          <w:marRight w:val="0"/>
          <w:marTop w:val="80"/>
          <w:marBottom w:val="0"/>
          <w:divBdr>
            <w:top w:val="none" w:sz="0" w:space="0" w:color="auto"/>
            <w:left w:val="none" w:sz="0" w:space="0" w:color="auto"/>
            <w:bottom w:val="none" w:sz="0" w:space="0" w:color="auto"/>
            <w:right w:val="none" w:sz="0" w:space="0" w:color="auto"/>
          </w:divBdr>
        </w:div>
        <w:div w:id="504587115">
          <w:marLeft w:val="734"/>
          <w:marRight w:val="0"/>
          <w:marTop w:val="80"/>
          <w:marBottom w:val="0"/>
          <w:divBdr>
            <w:top w:val="none" w:sz="0" w:space="0" w:color="auto"/>
            <w:left w:val="none" w:sz="0" w:space="0" w:color="auto"/>
            <w:bottom w:val="none" w:sz="0" w:space="0" w:color="auto"/>
            <w:right w:val="none" w:sz="0" w:space="0" w:color="auto"/>
          </w:divBdr>
        </w:div>
        <w:div w:id="17004686">
          <w:marLeft w:val="734"/>
          <w:marRight w:val="0"/>
          <w:marTop w:val="80"/>
          <w:marBottom w:val="0"/>
          <w:divBdr>
            <w:top w:val="none" w:sz="0" w:space="0" w:color="auto"/>
            <w:left w:val="none" w:sz="0" w:space="0" w:color="auto"/>
            <w:bottom w:val="none" w:sz="0" w:space="0" w:color="auto"/>
            <w:right w:val="none" w:sz="0" w:space="0" w:color="auto"/>
          </w:divBdr>
        </w:div>
        <w:div w:id="475029794">
          <w:marLeft w:val="734"/>
          <w:marRight w:val="0"/>
          <w:marTop w:val="80"/>
          <w:marBottom w:val="0"/>
          <w:divBdr>
            <w:top w:val="none" w:sz="0" w:space="0" w:color="auto"/>
            <w:left w:val="none" w:sz="0" w:space="0" w:color="auto"/>
            <w:bottom w:val="none" w:sz="0" w:space="0" w:color="auto"/>
            <w:right w:val="none" w:sz="0" w:space="0" w:color="auto"/>
          </w:divBdr>
        </w:div>
        <w:div w:id="2042196135">
          <w:marLeft w:val="734"/>
          <w:marRight w:val="0"/>
          <w:marTop w:val="80"/>
          <w:marBottom w:val="0"/>
          <w:divBdr>
            <w:top w:val="none" w:sz="0" w:space="0" w:color="auto"/>
            <w:left w:val="none" w:sz="0" w:space="0" w:color="auto"/>
            <w:bottom w:val="none" w:sz="0" w:space="0" w:color="auto"/>
            <w:right w:val="none" w:sz="0" w:space="0" w:color="auto"/>
          </w:divBdr>
        </w:div>
      </w:divsChild>
    </w:div>
    <w:div w:id="1638412481">
      <w:bodyDiv w:val="1"/>
      <w:marLeft w:val="0"/>
      <w:marRight w:val="0"/>
      <w:marTop w:val="0"/>
      <w:marBottom w:val="0"/>
      <w:divBdr>
        <w:top w:val="none" w:sz="0" w:space="0" w:color="auto"/>
        <w:left w:val="none" w:sz="0" w:space="0" w:color="auto"/>
        <w:bottom w:val="none" w:sz="0" w:space="0" w:color="auto"/>
        <w:right w:val="none" w:sz="0" w:space="0" w:color="auto"/>
      </w:divBdr>
      <w:divsChild>
        <w:div w:id="908342591">
          <w:marLeft w:val="734"/>
          <w:marRight w:val="0"/>
          <w:marTop w:val="80"/>
          <w:marBottom w:val="0"/>
          <w:divBdr>
            <w:top w:val="none" w:sz="0" w:space="0" w:color="auto"/>
            <w:left w:val="none" w:sz="0" w:space="0" w:color="auto"/>
            <w:bottom w:val="none" w:sz="0" w:space="0" w:color="auto"/>
            <w:right w:val="none" w:sz="0" w:space="0" w:color="auto"/>
          </w:divBdr>
        </w:div>
        <w:div w:id="748117742">
          <w:marLeft w:val="734"/>
          <w:marRight w:val="0"/>
          <w:marTop w:val="80"/>
          <w:marBottom w:val="0"/>
          <w:divBdr>
            <w:top w:val="none" w:sz="0" w:space="0" w:color="auto"/>
            <w:left w:val="none" w:sz="0" w:space="0" w:color="auto"/>
            <w:bottom w:val="none" w:sz="0" w:space="0" w:color="auto"/>
            <w:right w:val="none" w:sz="0" w:space="0" w:color="auto"/>
          </w:divBdr>
        </w:div>
        <w:div w:id="1615598079">
          <w:marLeft w:val="734"/>
          <w:marRight w:val="0"/>
          <w:marTop w:val="80"/>
          <w:marBottom w:val="0"/>
          <w:divBdr>
            <w:top w:val="none" w:sz="0" w:space="0" w:color="auto"/>
            <w:left w:val="none" w:sz="0" w:space="0" w:color="auto"/>
            <w:bottom w:val="none" w:sz="0" w:space="0" w:color="auto"/>
            <w:right w:val="none" w:sz="0" w:space="0" w:color="auto"/>
          </w:divBdr>
        </w:div>
      </w:divsChild>
    </w:div>
    <w:div w:id="1640381715">
      <w:bodyDiv w:val="1"/>
      <w:marLeft w:val="0"/>
      <w:marRight w:val="0"/>
      <w:marTop w:val="0"/>
      <w:marBottom w:val="0"/>
      <w:divBdr>
        <w:top w:val="none" w:sz="0" w:space="0" w:color="auto"/>
        <w:left w:val="none" w:sz="0" w:space="0" w:color="auto"/>
        <w:bottom w:val="none" w:sz="0" w:space="0" w:color="auto"/>
        <w:right w:val="none" w:sz="0" w:space="0" w:color="auto"/>
      </w:divBdr>
    </w:div>
    <w:div w:id="1650327731">
      <w:bodyDiv w:val="1"/>
      <w:marLeft w:val="0"/>
      <w:marRight w:val="0"/>
      <w:marTop w:val="0"/>
      <w:marBottom w:val="0"/>
      <w:divBdr>
        <w:top w:val="none" w:sz="0" w:space="0" w:color="auto"/>
        <w:left w:val="none" w:sz="0" w:space="0" w:color="auto"/>
        <w:bottom w:val="none" w:sz="0" w:space="0" w:color="auto"/>
        <w:right w:val="none" w:sz="0" w:space="0" w:color="auto"/>
      </w:divBdr>
    </w:div>
    <w:div w:id="1654482257">
      <w:bodyDiv w:val="1"/>
      <w:marLeft w:val="0"/>
      <w:marRight w:val="0"/>
      <w:marTop w:val="0"/>
      <w:marBottom w:val="0"/>
      <w:divBdr>
        <w:top w:val="none" w:sz="0" w:space="0" w:color="auto"/>
        <w:left w:val="none" w:sz="0" w:space="0" w:color="auto"/>
        <w:bottom w:val="none" w:sz="0" w:space="0" w:color="auto"/>
        <w:right w:val="none" w:sz="0" w:space="0" w:color="auto"/>
      </w:divBdr>
    </w:div>
    <w:div w:id="1662807633">
      <w:bodyDiv w:val="1"/>
      <w:marLeft w:val="0"/>
      <w:marRight w:val="0"/>
      <w:marTop w:val="0"/>
      <w:marBottom w:val="0"/>
      <w:divBdr>
        <w:top w:val="none" w:sz="0" w:space="0" w:color="auto"/>
        <w:left w:val="none" w:sz="0" w:space="0" w:color="auto"/>
        <w:bottom w:val="none" w:sz="0" w:space="0" w:color="auto"/>
        <w:right w:val="none" w:sz="0" w:space="0" w:color="auto"/>
      </w:divBdr>
      <w:divsChild>
        <w:div w:id="533494569">
          <w:marLeft w:val="850"/>
          <w:marRight w:val="0"/>
          <w:marTop w:val="96"/>
          <w:marBottom w:val="0"/>
          <w:divBdr>
            <w:top w:val="none" w:sz="0" w:space="0" w:color="auto"/>
            <w:left w:val="none" w:sz="0" w:space="0" w:color="auto"/>
            <w:bottom w:val="none" w:sz="0" w:space="0" w:color="auto"/>
            <w:right w:val="none" w:sz="0" w:space="0" w:color="auto"/>
          </w:divBdr>
        </w:div>
        <w:div w:id="293172431">
          <w:marLeft w:val="850"/>
          <w:marRight w:val="0"/>
          <w:marTop w:val="96"/>
          <w:marBottom w:val="0"/>
          <w:divBdr>
            <w:top w:val="none" w:sz="0" w:space="0" w:color="auto"/>
            <w:left w:val="none" w:sz="0" w:space="0" w:color="auto"/>
            <w:bottom w:val="none" w:sz="0" w:space="0" w:color="auto"/>
            <w:right w:val="none" w:sz="0" w:space="0" w:color="auto"/>
          </w:divBdr>
        </w:div>
      </w:divsChild>
    </w:div>
    <w:div w:id="1668242169">
      <w:bodyDiv w:val="1"/>
      <w:marLeft w:val="0"/>
      <w:marRight w:val="0"/>
      <w:marTop w:val="0"/>
      <w:marBottom w:val="0"/>
      <w:divBdr>
        <w:top w:val="none" w:sz="0" w:space="0" w:color="auto"/>
        <w:left w:val="none" w:sz="0" w:space="0" w:color="auto"/>
        <w:bottom w:val="none" w:sz="0" w:space="0" w:color="auto"/>
        <w:right w:val="none" w:sz="0" w:space="0" w:color="auto"/>
      </w:divBdr>
    </w:div>
    <w:div w:id="1672026309">
      <w:bodyDiv w:val="1"/>
      <w:marLeft w:val="0"/>
      <w:marRight w:val="0"/>
      <w:marTop w:val="0"/>
      <w:marBottom w:val="0"/>
      <w:divBdr>
        <w:top w:val="none" w:sz="0" w:space="0" w:color="auto"/>
        <w:left w:val="none" w:sz="0" w:space="0" w:color="auto"/>
        <w:bottom w:val="none" w:sz="0" w:space="0" w:color="auto"/>
        <w:right w:val="none" w:sz="0" w:space="0" w:color="auto"/>
      </w:divBdr>
      <w:divsChild>
        <w:div w:id="1835610669">
          <w:marLeft w:val="850"/>
          <w:marRight w:val="0"/>
          <w:marTop w:val="96"/>
          <w:marBottom w:val="0"/>
          <w:divBdr>
            <w:top w:val="none" w:sz="0" w:space="0" w:color="auto"/>
            <w:left w:val="none" w:sz="0" w:space="0" w:color="auto"/>
            <w:bottom w:val="none" w:sz="0" w:space="0" w:color="auto"/>
            <w:right w:val="none" w:sz="0" w:space="0" w:color="auto"/>
          </w:divBdr>
        </w:div>
        <w:div w:id="1979338376">
          <w:marLeft w:val="850"/>
          <w:marRight w:val="0"/>
          <w:marTop w:val="96"/>
          <w:marBottom w:val="0"/>
          <w:divBdr>
            <w:top w:val="none" w:sz="0" w:space="0" w:color="auto"/>
            <w:left w:val="none" w:sz="0" w:space="0" w:color="auto"/>
            <w:bottom w:val="none" w:sz="0" w:space="0" w:color="auto"/>
            <w:right w:val="none" w:sz="0" w:space="0" w:color="auto"/>
          </w:divBdr>
        </w:div>
      </w:divsChild>
    </w:div>
    <w:div w:id="1683387768">
      <w:bodyDiv w:val="1"/>
      <w:marLeft w:val="0"/>
      <w:marRight w:val="0"/>
      <w:marTop w:val="0"/>
      <w:marBottom w:val="0"/>
      <w:divBdr>
        <w:top w:val="none" w:sz="0" w:space="0" w:color="auto"/>
        <w:left w:val="none" w:sz="0" w:space="0" w:color="auto"/>
        <w:bottom w:val="none" w:sz="0" w:space="0" w:color="auto"/>
        <w:right w:val="none" w:sz="0" w:space="0" w:color="auto"/>
      </w:divBdr>
    </w:div>
    <w:div w:id="1683555958">
      <w:bodyDiv w:val="1"/>
      <w:marLeft w:val="0"/>
      <w:marRight w:val="0"/>
      <w:marTop w:val="0"/>
      <w:marBottom w:val="0"/>
      <w:divBdr>
        <w:top w:val="none" w:sz="0" w:space="0" w:color="auto"/>
        <w:left w:val="none" w:sz="0" w:space="0" w:color="auto"/>
        <w:bottom w:val="none" w:sz="0" w:space="0" w:color="auto"/>
        <w:right w:val="none" w:sz="0" w:space="0" w:color="auto"/>
      </w:divBdr>
    </w:div>
    <w:div w:id="1693145451">
      <w:bodyDiv w:val="1"/>
      <w:marLeft w:val="0"/>
      <w:marRight w:val="0"/>
      <w:marTop w:val="0"/>
      <w:marBottom w:val="0"/>
      <w:divBdr>
        <w:top w:val="none" w:sz="0" w:space="0" w:color="auto"/>
        <w:left w:val="none" w:sz="0" w:space="0" w:color="auto"/>
        <w:bottom w:val="none" w:sz="0" w:space="0" w:color="auto"/>
        <w:right w:val="none" w:sz="0" w:space="0" w:color="auto"/>
      </w:divBdr>
    </w:div>
    <w:div w:id="1697580339">
      <w:bodyDiv w:val="1"/>
      <w:marLeft w:val="0"/>
      <w:marRight w:val="0"/>
      <w:marTop w:val="0"/>
      <w:marBottom w:val="0"/>
      <w:divBdr>
        <w:top w:val="none" w:sz="0" w:space="0" w:color="auto"/>
        <w:left w:val="none" w:sz="0" w:space="0" w:color="auto"/>
        <w:bottom w:val="none" w:sz="0" w:space="0" w:color="auto"/>
        <w:right w:val="none" w:sz="0" w:space="0" w:color="auto"/>
      </w:divBdr>
      <w:divsChild>
        <w:div w:id="1505510614">
          <w:marLeft w:val="288"/>
          <w:marRight w:val="0"/>
          <w:marTop w:val="60"/>
          <w:marBottom w:val="0"/>
          <w:divBdr>
            <w:top w:val="none" w:sz="0" w:space="0" w:color="auto"/>
            <w:left w:val="none" w:sz="0" w:space="0" w:color="auto"/>
            <w:bottom w:val="none" w:sz="0" w:space="0" w:color="auto"/>
            <w:right w:val="none" w:sz="0" w:space="0" w:color="auto"/>
          </w:divBdr>
        </w:div>
        <w:div w:id="1329791492">
          <w:marLeft w:val="288"/>
          <w:marRight w:val="0"/>
          <w:marTop w:val="60"/>
          <w:marBottom w:val="0"/>
          <w:divBdr>
            <w:top w:val="none" w:sz="0" w:space="0" w:color="auto"/>
            <w:left w:val="none" w:sz="0" w:space="0" w:color="auto"/>
            <w:bottom w:val="none" w:sz="0" w:space="0" w:color="auto"/>
            <w:right w:val="none" w:sz="0" w:space="0" w:color="auto"/>
          </w:divBdr>
        </w:div>
      </w:divsChild>
    </w:div>
    <w:div w:id="1699165211">
      <w:bodyDiv w:val="1"/>
      <w:marLeft w:val="0"/>
      <w:marRight w:val="0"/>
      <w:marTop w:val="0"/>
      <w:marBottom w:val="0"/>
      <w:divBdr>
        <w:top w:val="none" w:sz="0" w:space="0" w:color="auto"/>
        <w:left w:val="none" w:sz="0" w:space="0" w:color="auto"/>
        <w:bottom w:val="none" w:sz="0" w:space="0" w:color="auto"/>
        <w:right w:val="none" w:sz="0" w:space="0" w:color="auto"/>
      </w:divBdr>
      <w:divsChild>
        <w:div w:id="695152675">
          <w:marLeft w:val="432"/>
          <w:marRight w:val="0"/>
          <w:marTop w:val="84"/>
          <w:marBottom w:val="0"/>
          <w:divBdr>
            <w:top w:val="none" w:sz="0" w:space="0" w:color="auto"/>
            <w:left w:val="none" w:sz="0" w:space="0" w:color="auto"/>
            <w:bottom w:val="none" w:sz="0" w:space="0" w:color="auto"/>
            <w:right w:val="none" w:sz="0" w:space="0" w:color="auto"/>
          </w:divBdr>
        </w:div>
        <w:div w:id="1627393993">
          <w:marLeft w:val="432"/>
          <w:marRight w:val="0"/>
          <w:marTop w:val="84"/>
          <w:marBottom w:val="0"/>
          <w:divBdr>
            <w:top w:val="none" w:sz="0" w:space="0" w:color="auto"/>
            <w:left w:val="none" w:sz="0" w:space="0" w:color="auto"/>
            <w:bottom w:val="none" w:sz="0" w:space="0" w:color="auto"/>
            <w:right w:val="none" w:sz="0" w:space="0" w:color="auto"/>
          </w:divBdr>
        </w:div>
        <w:div w:id="339551060">
          <w:marLeft w:val="432"/>
          <w:marRight w:val="0"/>
          <w:marTop w:val="84"/>
          <w:marBottom w:val="0"/>
          <w:divBdr>
            <w:top w:val="none" w:sz="0" w:space="0" w:color="auto"/>
            <w:left w:val="none" w:sz="0" w:space="0" w:color="auto"/>
            <w:bottom w:val="none" w:sz="0" w:space="0" w:color="auto"/>
            <w:right w:val="none" w:sz="0" w:space="0" w:color="auto"/>
          </w:divBdr>
        </w:div>
        <w:div w:id="2053185067">
          <w:marLeft w:val="432"/>
          <w:marRight w:val="0"/>
          <w:marTop w:val="84"/>
          <w:marBottom w:val="0"/>
          <w:divBdr>
            <w:top w:val="none" w:sz="0" w:space="0" w:color="auto"/>
            <w:left w:val="none" w:sz="0" w:space="0" w:color="auto"/>
            <w:bottom w:val="none" w:sz="0" w:space="0" w:color="auto"/>
            <w:right w:val="none" w:sz="0" w:space="0" w:color="auto"/>
          </w:divBdr>
        </w:div>
      </w:divsChild>
    </w:div>
    <w:div w:id="1702168130">
      <w:bodyDiv w:val="1"/>
      <w:marLeft w:val="0"/>
      <w:marRight w:val="0"/>
      <w:marTop w:val="0"/>
      <w:marBottom w:val="0"/>
      <w:divBdr>
        <w:top w:val="none" w:sz="0" w:space="0" w:color="auto"/>
        <w:left w:val="none" w:sz="0" w:space="0" w:color="auto"/>
        <w:bottom w:val="none" w:sz="0" w:space="0" w:color="auto"/>
        <w:right w:val="none" w:sz="0" w:space="0" w:color="auto"/>
      </w:divBdr>
      <w:divsChild>
        <w:div w:id="25641541">
          <w:marLeft w:val="432"/>
          <w:marRight w:val="0"/>
          <w:marTop w:val="60"/>
          <w:marBottom w:val="0"/>
          <w:divBdr>
            <w:top w:val="none" w:sz="0" w:space="0" w:color="auto"/>
            <w:left w:val="none" w:sz="0" w:space="0" w:color="auto"/>
            <w:bottom w:val="none" w:sz="0" w:space="0" w:color="auto"/>
            <w:right w:val="none" w:sz="0" w:space="0" w:color="auto"/>
          </w:divBdr>
        </w:div>
      </w:divsChild>
    </w:div>
    <w:div w:id="1711878894">
      <w:bodyDiv w:val="1"/>
      <w:marLeft w:val="0"/>
      <w:marRight w:val="0"/>
      <w:marTop w:val="0"/>
      <w:marBottom w:val="0"/>
      <w:divBdr>
        <w:top w:val="none" w:sz="0" w:space="0" w:color="auto"/>
        <w:left w:val="none" w:sz="0" w:space="0" w:color="auto"/>
        <w:bottom w:val="none" w:sz="0" w:space="0" w:color="auto"/>
        <w:right w:val="none" w:sz="0" w:space="0" w:color="auto"/>
      </w:divBdr>
      <w:divsChild>
        <w:div w:id="875652917">
          <w:marLeft w:val="432"/>
          <w:marRight w:val="0"/>
          <w:marTop w:val="84"/>
          <w:marBottom w:val="0"/>
          <w:divBdr>
            <w:top w:val="none" w:sz="0" w:space="0" w:color="auto"/>
            <w:left w:val="none" w:sz="0" w:space="0" w:color="auto"/>
            <w:bottom w:val="none" w:sz="0" w:space="0" w:color="auto"/>
            <w:right w:val="none" w:sz="0" w:space="0" w:color="auto"/>
          </w:divBdr>
        </w:div>
        <w:div w:id="1436555350">
          <w:marLeft w:val="706"/>
          <w:marRight w:val="0"/>
          <w:marTop w:val="84"/>
          <w:marBottom w:val="0"/>
          <w:divBdr>
            <w:top w:val="none" w:sz="0" w:space="0" w:color="auto"/>
            <w:left w:val="none" w:sz="0" w:space="0" w:color="auto"/>
            <w:bottom w:val="none" w:sz="0" w:space="0" w:color="auto"/>
            <w:right w:val="none" w:sz="0" w:space="0" w:color="auto"/>
          </w:divBdr>
        </w:div>
        <w:div w:id="803230984">
          <w:marLeft w:val="706"/>
          <w:marRight w:val="0"/>
          <w:marTop w:val="84"/>
          <w:marBottom w:val="0"/>
          <w:divBdr>
            <w:top w:val="none" w:sz="0" w:space="0" w:color="auto"/>
            <w:left w:val="none" w:sz="0" w:space="0" w:color="auto"/>
            <w:bottom w:val="none" w:sz="0" w:space="0" w:color="auto"/>
            <w:right w:val="none" w:sz="0" w:space="0" w:color="auto"/>
          </w:divBdr>
        </w:div>
        <w:div w:id="548149771">
          <w:marLeft w:val="706"/>
          <w:marRight w:val="0"/>
          <w:marTop w:val="84"/>
          <w:marBottom w:val="0"/>
          <w:divBdr>
            <w:top w:val="none" w:sz="0" w:space="0" w:color="auto"/>
            <w:left w:val="none" w:sz="0" w:space="0" w:color="auto"/>
            <w:bottom w:val="none" w:sz="0" w:space="0" w:color="auto"/>
            <w:right w:val="none" w:sz="0" w:space="0" w:color="auto"/>
          </w:divBdr>
        </w:div>
        <w:div w:id="495728730">
          <w:marLeft w:val="706"/>
          <w:marRight w:val="0"/>
          <w:marTop w:val="84"/>
          <w:marBottom w:val="0"/>
          <w:divBdr>
            <w:top w:val="none" w:sz="0" w:space="0" w:color="auto"/>
            <w:left w:val="none" w:sz="0" w:space="0" w:color="auto"/>
            <w:bottom w:val="none" w:sz="0" w:space="0" w:color="auto"/>
            <w:right w:val="none" w:sz="0" w:space="0" w:color="auto"/>
          </w:divBdr>
        </w:div>
      </w:divsChild>
    </w:div>
    <w:div w:id="1713771379">
      <w:bodyDiv w:val="1"/>
      <w:marLeft w:val="0"/>
      <w:marRight w:val="0"/>
      <w:marTop w:val="0"/>
      <w:marBottom w:val="0"/>
      <w:divBdr>
        <w:top w:val="none" w:sz="0" w:space="0" w:color="auto"/>
        <w:left w:val="none" w:sz="0" w:space="0" w:color="auto"/>
        <w:bottom w:val="none" w:sz="0" w:space="0" w:color="auto"/>
        <w:right w:val="none" w:sz="0" w:space="0" w:color="auto"/>
      </w:divBdr>
      <w:divsChild>
        <w:div w:id="468009943">
          <w:marLeft w:val="547"/>
          <w:marRight w:val="0"/>
          <w:marTop w:val="120"/>
          <w:marBottom w:val="0"/>
          <w:divBdr>
            <w:top w:val="none" w:sz="0" w:space="0" w:color="auto"/>
            <w:left w:val="none" w:sz="0" w:space="0" w:color="auto"/>
            <w:bottom w:val="none" w:sz="0" w:space="0" w:color="auto"/>
            <w:right w:val="none" w:sz="0" w:space="0" w:color="auto"/>
          </w:divBdr>
        </w:div>
        <w:div w:id="1137644494">
          <w:marLeft w:val="547"/>
          <w:marRight w:val="0"/>
          <w:marTop w:val="120"/>
          <w:marBottom w:val="0"/>
          <w:divBdr>
            <w:top w:val="none" w:sz="0" w:space="0" w:color="auto"/>
            <w:left w:val="none" w:sz="0" w:space="0" w:color="auto"/>
            <w:bottom w:val="none" w:sz="0" w:space="0" w:color="auto"/>
            <w:right w:val="none" w:sz="0" w:space="0" w:color="auto"/>
          </w:divBdr>
        </w:div>
      </w:divsChild>
    </w:div>
    <w:div w:id="1718233993">
      <w:bodyDiv w:val="1"/>
      <w:marLeft w:val="0"/>
      <w:marRight w:val="0"/>
      <w:marTop w:val="0"/>
      <w:marBottom w:val="0"/>
      <w:divBdr>
        <w:top w:val="none" w:sz="0" w:space="0" w:color="auto"/>
        <w:left w:val="none" w:sz="0" w:space="0" w:color="auto"/>
        <w:bottom w:val="none" w:sz="0" w:space="0" w:color="auto"/>
        <w:right w:val="none" w:sz="0" w:space="0" w:color="auto"/>
      </w:divBdr>
    </w:div>
    <w:div w:id="1728918978">
      <w:bodyDiv w:val="1"/>
      <w:marLeft w:val="0"/>
      <w:marRight w:val="0"/>
      <w:marTop w:val="0"/>
      <w:marBottom w:val="0"/>
      <w:divBdr>
        <w:top w:val="none" w:sz="0" w:space="0" w:color="auto"/>
        <w:left w:val="none" w:sz="0" w:space="0" w:color="auto"/>
        <w:bottom w:val="none" w:sz="0" w:space="0" w:color="auto"/>
        <w:right w:val="none" w:sz="0" w:space="0" w:color="auto"/>
      </w:divBdr>
      <w:divsChild>
        <w:div w:id="1907304046">
          <w:marLeft w:val="0"/>
          <w:marRight w:val="0"/>
          <w:marTop w:val="0"/>
          <w:marBottom w:val="0"/>
          <w:divBdr>
            <w:top w:val="none" w:sz="0" w:space="0" w:color="auto"/>
            <w:left w:val="none" w:sz="0" w:space="0" w:color="auto"/>
            <w:bottom w:val="none" w:sz="0" w:space="0" w:color="auto"/>
            <w:right w:val="none" w:sz="0" w:space="0" w:color="auto"/>
          </w:divBdr>
          <w:divsChild>
            <w:div w:id="693653286">
              <w:marLeft w:val="0"/>
              <w:marRight w:val="0"/>
              <w:marTop w:val="0"/>
              <w:marBottom w:val="0"/>
              <w:divBdr>
                <w:top w:val="none" w:sz="0" w:space="0" w:color="auto"/>
                <w:left w:val="none" w:sz="0" w:space="0" w:color="auto"/>
                <w:bottom w:val="none" w:sz="0" w:space="0" w:color="auto"/>
                <w:right w:val="none" w:sz="0" w:space="0" w:color="auto"/>
              </w:divBdr>
              <w:divsChild>
                <w:div w:id="648942721">
                  <w:marLeft w:val="0"/>
                  <w:marRight w:val="0"/>
                  <w:marTop w:val="0"/>
                  <w:marBottom w:val="0"/>
                  <w:divBdr>
                    <w:top w:val="none" w:sz="0" w:space="0" w:color="auto"/>
                    <w:left w:val="none" w:sz="0" w:space="0" w:color="auto"/>
                    <w:bottom w:val="none" w:sz="0" w:space="0" w:color="auto"/>
                    <w:right w:val="none" w:sz="0" w:space="0" w:color="auto"/>
                  </w:divBdr>
                  <w:divsChild>
                    <w:div w:id="1135027230">
                      <w:marLeft w:val="0"/>
                      <w:marRight w:val="0"/>
                      <w:marTop w:val="0"/>
                      <w:marBottom w:val="0"/>
                      <w:divBdr>
                        <w:top w:val="none" w:sz="0" w:space="0" w:color="auto"/>
                        <w:left w:val="none" w:sz="0" w:space="0" w:color="auto"/>
                        <w:bottom w:val="none" w:sz="0" w:space="0" w:color="auto"/>
                        <w:right w:val="none" w:sz="0" w:space="0" w:color="auto"/>
                      </w:divBdr>
                      <w:divsChild>
                        <w:div w:id="1035546155">
                          <w:marLeft w:val="0"/>
                          <w:marRight w:val="0"/>
                          <w:marTop w:val="0"/>
                          <w:marBottom w:val="600"/>
                          <w:divBdr>
                            <w:top w:val="none" w:sz="0" w:space="0" w:color="auto"/>
                            <w:left w:val="none" w:sz="0" w:space="0" w:color="auto"/>
                            <w:bottom w:val="none" w:sz="0" w:space="0" w:color="auto"/>
                            <w:right w:val="none" w:sz="0" w:space="0" w:color="auto"/>
                          </w:divBdr>
                          <w:divsChild>
                            <w:div w:id="842822305">
                              <w:marLeft w:val="0"/>
                              <w:marRight w:val="0"/>
                              <w:marTop w:val="0"/>
                              <w:marBottom w:val="0"/>
                              <w:divBdr>
                                <w:top w:val="none" w:sz="0" w:space="0" w:color="auto"/>
                                <w:left w:val="none" w:sz="0" w:space="0" w:color="auto"/>
                                <w:bottom w:val="none" w:sz="0" w:space="0" w:color="auto"/>
                                <w:right w:val="none" w:sz="0" w:space="0" w:color="auto"/>
                              </w:divBdr>
                              <w:divsChild>
                                <w:div w:id="3305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810157">
      <w:bodyDiv w:val="1"/>
      <w:marLeft w:val="0"/>
      <w:marRight w:val="0"/>
      <w:marTop w:val="0"/>
      <w:marBottom w:val="0"/>
      <w:divBdr>
        <w:top w:val="none" w:sz="0" w:space="0" w:color="auto"/>
        <w:left w:val="none" w:sz="0" w:space="0" w:color="auto"/>
        <w:bottom w:val="none" w:sz="0" w:space="0" w:color="auto"/>
        <w:right w:val="none" w:sz="0" w:space="0" w:color="auto"/>
      </w:divBdr>
      <w:divsChild>
        <w:div w:id="361244314">
          <w:marLeft w:val="821"/>
          <w:marRight w:val="0"/>
          <w:marTop w:val="80"/>
          <w:marBottom w:val="0"/>
          <w:divBdr>
            <w:top w:val="none" w:sz="0" w:space="0" w:color="auto"/>
            <w:left w:val="none" w:sz="0" w:space="0" w:color="auto"/>
            <w:bottom w:val="none" w:sz="0" w:space="0" w:color="auto"/>
            <w:right w:val="none" w:sz="0" w:space="0" w:color="auto"/>
          </w:divBdr>
        </w:div>
      </w:divsChild>
    </w:div>
    <w:div w:id="1735197016">
      <w:bodyDiv w:val="1"/>
      <w:marLeft w:val="0"/>
      <w:marRight w:val="0"/>
      <w:marTop w:val="0"/>
      <w:marBottom w:val="0"/>
      <w:divBdr>
        <w:top w:val="none" w:sz="0" w:space="0" w:color="auto"/>
        <w:left w:val="none" w:sz="0" w:space="0" w:color="auto"/>
        <w:bottom w:val="none" w:sz="0" w:space="0" w:color="auto"/>
        <w:right w:val="none" w:sz="0" w:space="0" w:color="auto"/>
      </w:divBdr>
    </w:div>
    <w:div w:id="1735395176">
      <w:bodyDiv w:val="1"/>
      <w:marLeft w:val="0"/>
      <w:marRight w:val="0"/>
      <w:marTop w:val="0"/>
      <w:marBottom w:val="0"/>
      <w:divBdr>
        <w:top w:val="none" w:sz="0" w:space="0" w:color="auto"/>
        <w:left w:val="none" w:sz="0" w:space="0" w:color="auto"/>
        <w:bottom w:val="none" w:sz="0" w:space="0" w:color="auto"/>
        <w:right w:val="none" w:sz="0" w:space="0" w:color="auto"/>
      </w:divBdr>
    </w:div>
    <w:div w:id="1736246235">
      <w:bodyDiv w:val="1"/>
      <w:marLeft w:val="0"/>
      <w:marRight w:val="0"/>
      <w:marTop w:val="0"/>
      <w:marBottom w:val="0"/>
      <w:divBdr>
        <w:top w:val="none" w:sz="0" w:space="0" w:color="auto"/>
        <w:left w:val="none" w:sz="0" w:space="0" w:color="auto"/>
        <w:bottom w:val="none" w:sz="0" w:space="0" w:color="auto"/>
        <w:right w:val="none" w:sz="0" w:space="0" w:color="auto"/>
      </w:divBdr>
      <w:divsChild>
        <w:div w:id="1473674499">
          <w:marLeft w:val="734"/>
          <w:marRight w:val="0"/>
          <w:marTop w:val="80"/>
          <w:marBottom w:val="0"/>
          <w:divBdr>
            <w:top w:val="none" w:sz="0" w:space="0" w:color="auto"/>
            <w:left w:val="none" w:sz="0" w:space="0" w:color="auto"/>
            <w:bottom w:val="none" w:sz="0" w:space="0" w:color="auto"/>
            <w:right w:val="none" w:sz="0" w:space="0" w:color="auto"/>
          </w:divBdr>
        </w:div>
        <w:div w:id="1166016861">
          <w:marLeft w:val="734"/>
          <w:marRight w:val="0"/>
          <w:marTop w:val="80"/>
          <w:marBottom w:val="0"/>
          <w:divBdr>
            <w:top w:val="none" w:sz="0" w:space="0" w:color="auto"/>
            <w:left w:val="none" w:sz="0" w:space="0" w:color="auto"/>
            <w:bottom w:val="none" w:sz="0" w:space="0" w:color="auto"/>
            <w:right w:val="none" w:sz="0" w:space="0" w:color="auto"/>
          </w:divBdr>
        </w:div>
        <w:div w:id="1060831582">
          <w:marLeft w:val="734"/>
          <w:marRight w:val="0"/>
          <w:marTop w:val="80"/>
          <w:marBottom w:val="0"/>
          <w:divBdr>
            <w:top w:val="none" w:sz="0" w:space="0" w:color="auto"/>
            <w:left w:val="none" w:sz="0" w:space="0" w:color="auto"/>
            <w:bottom w:val="none" w:sz="0" w:space="0" w:color="auto"/>
            <w:right w:val="none" w:sz="0" w:space="0" w:color="auto"/>
          </w:divBdr>
        </w:div>
        <w:div w:id="1407726291">
          <w:marLeft w:val="734"/>
          <w:marRight w:val="0"/>
          <w:marTop w:val="80"/>
          <w:marBottom w:val="0"/>
          <w:divBdr>
            <w:top w:val="none" w:sz="0" w:space="0" w:color="auto"/>
            <w:left w:val="none" w:sz="0" w:space="0" w:color="auto"/>
            <w:bottom w:val="none" w:sz="0" w:space="0" w:color="auto"/>
            <w:right w:val="none" w:sz="0" w:space="0" w:color="auto"/>
          </w:divBdr>
        </w:div>
      </w:divsChild>
    </w:div>
    <w:div w:id="1738626041">
      <w:bodyDiv w:val="1"/>
      <w:marLeft w:val="0"/>
      <w:marRight w:val="0"/>
      <w:marTop w:val="0"/>
      <w:marBottom w:val="0"/>
      <w:divBdr>
        <w:top w:val="none" w:sz="0" w:space="0" w:color="auto"/>
        <w:left w:val="none" w:sz="0" w:space="0" w:color="auto"/>
        <w:bottom w:val="none" w:sz="0" w:space="0" w:color="auto"/>
        <w:right w:val="none" w:sz="0" w:space="0" w:color="auto"/>
      </w:divBdr>
    </w:div>
    <w:div w:id="1740637476">
      <w:bodyDiv w:val="1"/>
      <w:marLeft w:val="0"/>
      <w:marRight w:val="0"/>
      <w:marTop w:val="0"/>
      <w:marBottom w:val="0"/>
      <w:divBdr>
        <w:top w:val="none" w:sz="0" w:space="0" w:color="auto"/>
        <w:left w:val="none" w:sz="0" w:space="0" w:color="auto"/>
        <w:bottom w:val="none" w:sz="0" w:space="0" w:color="auto"/>
        <w:right w:val="none" w:sz="0" w:space="0" w:color="auto"/>
      </w:divBdr>
      <w:divsChild>
        <w:div w:id="1271161735">
          <w:marLeft w:val="288"/>
          <w:marRight w:val="0"/>
          <w:marTop w:val="60"/>
          <w:marBottom w:val="0"/>
          <w:divBdr>
            <w:top w:val="none" w:sz="0" w:space="0" w:color="auto"/>
            <w:left w:val="none" w:sz="0" w:space="0" w:color="auto"/>
            <w:bottom w:val="none" w:sz="0" w:space="0" w:color="auto"/>
            <w:right w:val="none" w:sz="0" w:space="0" w:color="auto"/>
          </w:divBdr>
        </w:div>
        <w:div w:id="1441607902">
          <w:marLeft w:val="288"/>
          <w:marRight w:val="0"/>
          <w:marTop w:val="60"/>
          <w:marBottom w:val="0"/>
          <w:divBdr>
            <w:top w:val="none" w:sz="0" w:space="0" w:color="auto"/>
            <w:left w:val="none" w:sz="0" w:space="0" w:color="auto"/>
            <w:bottom w:val="none" w:sz="0" w:space="0" w:color="auto"/>
            <w:right w:val="none" w:sz="0" w:space="0" w:color="auto"/>
          </w:divBdr>
        </w:div>
        <w:div w:id="230385961">
          <w:marLeft w:val="288"/>
          <w:marRight w:val="0"/>
          <w:marTop w:val="60"/>
          <w:marBottom w:val="0"/>
          <w:divBdr>
            <w:top w:val="none" w:sz="0" w:space="0" w:color="auto"/>
            <w:left w:val="none" w:sz="0" w:space="0" w:color="auto"/>
            <w:bottom w:val="none" w:sz="0" w:space="0" w:color="auto"/>
            <w:right w:val="none" w:sz="0" w:space="0" w:color="auto"/>
          </w:divBdr>
        </w:div>
      </w:divsChild>
    </w:div>
    <w:div w:id="1741054819">
      <w:bodyDiv w:val="1"/>
      <w:marLeft w:val="0"/>
      <w:marRight w:val="0"/>
      <w:marTop w:val="0"/>
      <w:marBottom w:val="0"/>
      <w:divBdr>
        <w:top w:val="none" w:sz="0" w:space="0" w:color="auto"/>
        <w:left w:val="none" w:sz="0" w:space="0" w:color="auto"/>
        <w:bottom w:val="none" w:sz="0" w:space="0" w:color="auto"/>
        <w:right w:val="none" w:sz="0" w:space="0" w:color="auto"/>
      </w:divBdr>
    </w:div>
    <w:div w:id="1745565337">
      <w:bodyDiv w:val="1"/>
      <w:marLeft w:val="0"/>
      <w:marRight w:val="0"/>
      <w:marTop w:val="0"/>
      <w:marBottom w:val="0"/>
      <w:divBdr>
        <w:top w:val="none" w:sz="0" w:space="0" w:color="auto"/>
        <w:left w:val="none" w:sz="0" w:space="0" w:color="auto"/>
        <w:bottom w:val="none" w:sz="0" w:space="0" w:color="auto"/>
        <w:right w:val="none" w:sz="0" w:space="0" w:color="auto"/>
      </w:divBdr>
    </w:div>
    <w:div w:id="1746952630">
      <w:bodyDiv w:val="1"/>
      <w:marLeft w:val="0"/>
      <w:marRight w:val="0"/>
      <w:marTop w:val="0"/>
      <w:marBottom w:val="0"/>
      <w:divBdr>
        <w:top w:val="none" w:sz="0" w:space="0" w:color="auto"/>
        <w:left w:val="none" w:sz="0" w:space="0" w:color="auto"/>
        <w:bottom w:val="none" w:sz="0" w:space="0" w:color="auto"/>
        <w:right w:val="none" w:sz="0" w:space="0" w:color="auto"/>
      </w:divBdr>
    </w:div>
    <w:div w:id="1750929135">
      <w:bodyDiv w:val="1"/>
      <w:marLeft w:val="0"/>
      <w:marRight w:val="0"/>
      <w:marTop w:val="0"/>
      <w:marBottom w:val="0"/>
      <w:divBdr>
        <w:top w:val="none" w:sz="0" w:space="0" w:color="auto"/>
        <w:left w:val="none" w:sz="0" w:space="0" w:color="auto"/>
        <w:bottom w:val="none" w:sz="0" w:space="0" w:color="auto"/>
        <w:right w:val="none" w:sz="0" w:space="0" w:color="auto"/>
      </w:divBdr>
    </w:div>
    <w:div w:id="1752963958">
      <w:bodyDiv w:val="1"/>
      <w:marLeft w:val="0"/>
      <w:marRight w:val="0"/>
      <w:marTop w:val="0"/>
      <w:marBottom w:val="0"/>
      <w:divBdr>
        <w:top w:val="none" w:sz="0" w:space="0" w:color="auto"/>
        <w:left w:val="none" w:sz="0" w:space="0" w:color="auto"/>
        <w:bottom w:val="none" w:sz="0" w:space="0" w:color="auto"/>
        <w:right w:val="none" w:sz="0" w:space="0" w:color="auto"/>
      </w:divBdr>
      <w:divsChild>
        <w:div w:id="1866286604">
          <w:marLeft w:val="547"/>
          <w:marRight w:val="0"/>
          <w:marTop w:val="0"/>
          <w:marBottom w:val="0"/>
          <w:divBdr>
            <w:top w:val="none" w:sz="0" w:space="0" w:color="auto"/>
            <w:left w:val="none" w:sz="0" w:space="0" w:color="auto"/>
            <w:bottom w:val="none" w:sz="0" w:space="0" w:color="auto"/>
            <w:right w:val="none" w:sz="0" w:space="0" w:color="auto"/>
          </w:divBdr>
        </w:div>
      </w:divsChild>
    </w:div>
    <w:div w:id="1770733762">
      <w:bodyDiv w:val="1"/>
      <w:marLeft w:val="0"/>
      <w:marRight w:val="0"/>
      <w:marTop w:val="0"/>
      <w:marBottom w:val="0"/>
      <w:divBdr>
        <w:top w:val="none" w:sz="0" w:space="0" w:color="auto"/>
        <w:left w:val="none" w:sz="0" w:space="0" w:color="auto"/>
        <w:bottom w:val="none" w:sz="0" w:space="0" w:color="auto"/>
        <w:right w:val="none" w:sz="0" w:space="0" w:color="auto"/>
      </w:divBdr>
      <w:divsChild>
        <w:div w:id="163788904">
          <w:marLeft w:val="432"/>
          <w:marRight w:val="0"/>
          <w:marTop w:val="84"/>
          <w:marBottom w:val="0"/>
          <w:divBdr>
            <w:top w:val="none" w:sz="0" w:space="0" w:color="auto"/>
            <w:left w:val="none" w:sz="0" w:space="0" w:color="auto"/>
            <w:bottom w:val="none" w:sz="0" w:space="0" w:color="auto"/>
            <w:right w:val="none" w:sz="0" w:space="0" w:color="auto"/>
          </w:divBdr>
        </w:div>
        <w:div w:id="723917391">
          <w:marLeft w:val="432"/>
          <w:marRight w:val="0"/>
          <w:marTop w:val="84"/>
          <w:marBottom w:val="0"/>
          <w:divBdr>
            <w:top w:val="none" w:sz="0" w:space="0" w:color="auto"/>
            <w:left w:val="none" w:sz="0" w:space="0" w:color="auto"/>
            <w:bottom w:val="none" w:sz="0" w:space="0" w:color="auto"/>
            <w:right w:val="none" w:sz="0" w:space="0" w:color="auto"/>
          </w:divBdr>
        </w:div>
        <w:div w:id="94982229">
          <w:marLeft w:val="432"/>
          <w:marRight w:val="0"/>
          <w:marTop w:val="84"/>
          <w:marBottom w:val="0"/>
          <w:divBdr>
            <w:top w:val="none" w:sz="0" w:space="0" w:color="auto"/>
            <w:left w:val="none" w:sz="0" w:space="0" w:color="auto"/>
            <w:bottom w:val="none" w:sz="0" w:space="0" w:color="auto"/>
            <w:right w:val="none" w:sz="0" w:space="0" w:color="auto"/>
          </w:divBdr>
        </w:div>
        <w:div w:id="356153021">
          <w:marLeft w:val="432"/>
          <w:marRight w:val="0"/>
          <w:marTop w:val="84"/>
          <w:marBottom w:val="0"/>
          <w:divBdr>
            <w:top w:val="none" w:sz="0" w:space="0" w:color="auto"/>
            <w:left w:val="none" w:sz="0" w:space="0" w:color="auto"/>
            <w:bottom w:val="none" w:sz="0" w:space="0" w:color="auto"/>
            <w:right w:val="none" w:sz="0" w:space="0" w:color="auto"/>
          </w:divBdr>
        </w:div>
        <w:div w:id="951936657">
          <w:marLeft w:val="432"/>
          <w:marRight w:val="0"/>
          <w:marTop w:val="84"/>
          <w:marBottom w:val="0"/>
          <w:divBdr>
            <w:top w:val="none" w:sz="0" w:space="0" w:color="auto"/>
            <w:left w:val="none" w:sz="0" w:space="0" w:color="auto"/>
            <w:bottom w:val="none" w:sz="0" w:space="0" w:color="auto"/>
            <w:right w:val="none" w:sz="0" w:space="0" w:color="auto"/>
          </w:divBdr>
        </w:div>
        <w:div w:id="1441340030">
          <w:marLeft w:val="432"/>
          <w:marRight w:val="0"/>
          <w:marTop w:val="84"/>
          <w:marBottom w:val="0"/>
          <w:divBdr>
            <w:top w:val="none" w:sz="0" w:space="0" w:color="auto"/>
            <w:left w:val="none" w:sz="0" w:space="0" w:color="auto"/>
            <w:bottom w:val="none" w:sz="0" w:space="0" w:color="auto"/>
            <w:right w:val="none" w:sz="0" w:space="0" w:color="auto"/>
          </w:divBdr>
        </w:div>
      </w:divsChild>
    </w:div>
    <w:div w:id="1772319440">
      <w:bodyDiv w:val="1"/>
      <w:marLeft w:val="0"/>
      <w:marRight w:val="0"/>
      <w:marTop w:val="0"/>
      <w:marBottom w:val="0"/>
      <w:divBdr>
        <w:top w:val="none" w:sz="0" w:space="0" w:color="auto"/>
        <w:left w:val="none" w:sz="0" w:space="0" w:color="auto"/>
        <w:bottom w:val="none" w:sz="0" w:space="0" w:color="auto"/>
        <w:right w:val="none" w:sz="0" w:space="0" w:color="auto"/>
      </w:divBdr>
    </w:div>
    <w:div w:id="1774550129">
      <w:bodyDiv w:val="1"/>
      <w:marLeft w:val="0"/>
      <w:marRight w:val="0"/>
      <w:marTop w:val="0"/>
      <w:marBottom w:val="0"/>
      <w:divBdr>
        <w:top w:val="none" w:sz="0" w:space="0" w:color="auto"/>
        <w:left w:val="none" w:sz="0" w:space="0" w:color="auto"/>
        <w:bottom w:val="none" w:sz="0" w:space="0" w:color="auto"/>
        <w:right w:val="none" w:sz="0" w:space="0" w:color="auto"/>
      </w:divBdr>
    </w:div>
    <w:div w:id="1782258266">
      <w:bodyDiv w:val="1"/>
      <w:marLeft w:val="0"/>
      <w:marRight w:val="0"/>
      <w:marTop w:val="0"/>
      <w:marBottom w:val="0"/>
      <w:divBdr>
        <w:top w:val="none" w:sz="0" w:space="0" w:color="auto"/>
        <w:left w:val="none" w:sz="0" w:space="0" w:color="auto"/>
        <w:bottom w:val="none" w:sz="0" w:space="0" w:color="auto"/>
        <w:right w:val="none" w:sz="0" w:space="0" w:color="auto"/>
      </w:divBdr>
    </w:div>
    <w:div w:id="1782413386">
      <w:bodyDiv w:val="1"/>
      <w:marLeft w:val="0"/>
      <w:marRight w:val="0"/>
      <w:marTop w:val="0"/>
      <w:marBottom w:val="0"/>
      <w:divBdr>
        <w:top w:val="none" w:sz="0" w:space="0" w:color="auto"/>
        <w:left w:val="none" w:sz="0" w:space="0" w:color="auto"/>
        <w:bottom w:val="none" w:sz="0" w:space="0" w:color="auto"/>
        <w:right w:val="none" w:sz="0" w:space="0" w:color="auto"/>
      </w:divBdr>
      <w:divsChild>
        <w:div w:id="1264873592">
          <w:marLeft w:val="432"/>
          <w:marRight w:val="0"/>
          <w:marTop w:val="84"/>
          <w:marBottom w:val="0"/>
          <w:divBdr>
            <w:top w:val="none" w:sz="0" w:space="0" w:color="auto"/>
            <w:left w:val="none" w:sz="0" w:space="0" w:color="auto"/>
            <w:bottom w:val="none" w:sz="0" w:space="0" w:color="auto"/>
            <w:right w:val="none" w:sz="0" w:space="0" w:color="auto"/>
          </w:divBdr>
        </w:div>
        <w:div w:id="64843249">
          <w:marLeft w:val="432"/>
          <w:marRight w:val="0"/>
          <w:marTop w:val="84"/>
          <w:marBottom w:val="0"/>
          <w:divBdr>
            <w:top w:val="none" w:sz="0" w:space="0" w:color="auto"/>
            <w:left w:val="none" w:sz="0" w:space="0" w:color="auto"/>
            <w:bottom w:val="none" w:sz="0" w:space="0" w:color="auto"/>
            <w:right w:val="none" w:sz="0" w:space="0" w:color="auto"/>
          </w:divBdr>
        </w:div>
      </w:divsChild>
    </w:div>
    <w:div w:id="1783761051">
      <w:bodyDiv w:val="1"/>
      <w:marLeft w:val="0"/>
      <w:marRight w:val="0"/>
      <w:marTop w:val="0"/>
      <w:marBottom w:val="0"/>
      <w:divBdr>
        <w:top w:val="none" w:sz="0" w:space="0" w:color="auto"/>
        <w:left w:val="none" w:sz="0" w:space="0" w:color="auto"/>
        <w:bottom w:val="none" w:sz="0" w:space="0" w:color="auto"/>
        <w:right w:val="none" w:sz="0" w:space="0" w:color="auto"/>
      </w:divBdr>
      <w:divsChild>
        <w:div w:id="1398432401">
          <w:marLeft w:val="432"/>
          <w:marRight w:val="0"/>
          <w:marTop w:val="84"/>
          <w:marBottom w:val="0"/>
          <w:divBdr>
            <w:top w:val="none" w:sz="0" w:space="0" w:color="auto"/>
            <w:left w:val="none" w:sz="0" w:space="0" w:color="auto"/>
            <w:bottom w:val="none" w:sz="0" w:space="0" w:color="auto"/>
            <w:right w:val="none" w:sz="0" w:space="0" w:color="auto"/>
          </w:divBdr>
        </w:div>
        <w:div w:id="2008047846">
          <w:marLeft w:val="1123"/>
          <w:marRight w:val="0"/>
          <w:marTop w:val="84"/>
          <w:marBottom w:val="0"/>
          <w:divBdr>
            <w:top w:val="none" w:sz="0" w:space="0" w:color="auto"/>
            <w:left w:val="none" w:sz="0" w:space="0" w:color="auto"/>
            <w:bottom w:val="none" w:sz="0" w:space="0" w:color="auto"/>
            <w:right w:val="none" w:sz="0" w:space="0" w:color="auto"/>
          </w:divBdr>
        </w:div>
        <w:div w:id="1863087629">
          <w:marLeft w:val="1123"/>
          <w:marRight w:val="0"/>
          <w:marTop w:val="84"/>
          <w:marBottom w:val="0"/>
          <w:divBdr>
            <w:top w:val="none" w:sz="0" w:space="0" w:color="auto"/>
            <w:left w:val="none" w:sz="0" w:space="0" w:color="auto"/>
            <w:bottom w:val="none" w:sz="0" w:space="0" w:color="auto"/>
            <w:right w:val="none" w:sz="0" w:space="0" w:color="auto"/>
          </w:divBdr>
        </w:div>
        <w:div w:id="1882672300">
          <w:marLeft w:val="1123"/>
          <w:marRight w:val="0"/>
          <w:marTop w:val="84"/>
          <w:marBottom w:val="0"/>
          <w:divBdr>
            <w:top w:val="none" w:sz="0" w:space="0" w:color="auto"/>
            <w:left w:val="none" w:sz="0" w:space="0" w:color="auto"/>
            <w:bottom w:val="none" w:sz="0" w:space="0" w:color="auto"/>
            <w:right w:val="none" w:sz="0" w:space="0" w:color="auto"/>
          </w:divBdr>
        </w:div>
        <w:div w:id="1246450329">
          <w:marLeft w:val="1123"/>
          <w:marRight w:val="0"/>
          <w:marTop w:val="84"/>
          <w:marBottom w:val="0"/>
          <w:divBdr>
            <w:top w:val="none" w:sz="0" w:space="0" w:color="auto"/>
            <w:left w:val="none" w:sz="0" w:space="0" w:color="auto"/>
            <w:bottom w:val="none" w:sz="0" w:space="0" w:color="auto"/>
            <w:right w:val="none" w:sz="0" w:space="0" w:color="auto"/>
          </w:divBdr>
        </w:div>
      </w:divsChild>
    </w:div>
    <w:div w:id="1784112304">
      <w:bodyDiv w:val="1"/>
      <w:marLeft w:val="0"/>
      <w:marRight w:val="0"/>
      <w:marTop w:val="0"/>
      <w:marBottom w:val="0"/>
      <w:divBdr>
        <w:top w:val="none" w:sz="0" w:space="0" w:color="auto"/>
        <w:left w:val="none" w:sz="0" w:space="0" w:color="auto"/>
        <w:bottom w:val="none" w:sz="0" w:space="0" w:color="auto"/>
        <w:right w:val="none" w:sz="0" w:space="0" w:color="auto"/>
      </w:divBdr>
      <w:divsChild>
        <w:div w:id="951352778">
          <w:marLeft w:val="850"/>
          <w:marRight w:val="0"/>
          <w:marTop w:val="96"/>
          <w:marBottom w:val="0"/>
          <w:divBdr>
            <w:top w:val="none" w:sz="0" w:space="0" w:color="auto"/>
            <w:left w:val="none" w:sz="0" w:space="0" w:color="auto"/>
            <w:bottom w:val="none" w:sz="0" w:space="0" w:color="auto"/>
            <w:right w:val="none" w:sz="0" w:space="0" w:color="auto"/>
          </w:divBdr>
        </w:div>
        <w:div w:id="1776827936">
          <w:marLeft w:val="850"/>
          <w:marRight w:val="0"/>
          <w:marTop w:val="96"/>
          <w:marBottom w:val="0"/>
          <w:divBdr>
            <w:top w:val="none" w:sz="0" w:space="0" w:color="auto"/>
            <w:left w:val="none" w:sz="0" w:space="0" w:color="auto"/>
            <w:bottom w:val="none" w:sz="0" w:space="0" w:color="auto"/>
            <w:right w:val="none" w:sz="0" w:space="0" w:color="auto"/>
          </w:divBdr>
        </w:div>
      </w:divsChild>
    </w:div>
    <w:div w:id="1792476984">
      <w:bodyDiv w:val="1"/>
      <w:marLeft w:val="0"/>
      <w:marRight w:val="0"/>
      <w:marTop w:val="0"/>
      <w:marBottom w:val="0"/>
      <w:divBdr>
        <w:top w:val="none" w:sz="0" w:space="0" w:color="auto"/>
        <w:left w:val="none" w:sz="0" w:space="0" w:color="auto"/>
        <w:bottom w:val="none" w:sz="0" w:space="0" w:color="auto"/>
        <w:right w:val="none" w:sz="0" w:space="0" w:color="auto"/>
      </w:divBdr>
    </w:div>
    <w:div w:id="1794329343">
      <w:bodyDiv w:val="1"/>
      <w:marLeft w:val="0"/>
      <w:marRight w:val="0"/>
      <w:marTop w:val="0"/>
      <w:marBottom w:val="0"/>
      <w:divBdr>
        <w:top w:val="none" w:sz="0" w:space="0" w:color="auto"/>
        <w:left w:val="none" w:sz="0" w:space="0" w:color="auto"/>
        <w:bottom w:val="none" w:sz="0" w:space="0" w:color="auto"/>
        <w:right w:val="none" w:sz="0" w:space="0" w:color="auto"/>
      </w:divBdr>
      <w:divsChild>
        <w:div w:id="158736151">
          <w:marLeft w:val="288"/>
          <w:marRight w:val="0"/>
          <w:marTop w:val="60"/>
          <w:marBottom w:val="0"/>
          <w:divBdr>
            <w:top w:val="none" w:sz="0" w:space="0" w:color="auto"/>
            <w:left w:val="none" w:sz="0" w:space="0" w:color="auto"/>
            <w:bottom w:val="none" w:sz="0" w:space="0" w:color="auto"/>
            <w:right w:val="none" w:sz="0" w:space="0" w:color="auto"/>
          </w:divBdr>
        </w:div>
        <w:div w:id="914048707">
          <w:marLeft w:val="288"/>
          <w:marRight w:val="0"/>
          <w:marTop w:val="60"/>
          <w:marBottom w:val="0"/>
          <w:divBdr>
            <w:top w:val="none" w:sz="0" w:space="0" w:color="auto"/>
            <w:left w:val="none" w:sz="0" w:space="0" w:color="auto"/>
            <w:bottom w:val="none" w:sz="0" w:space="0" w:color="auto"/>
            <w:right w:val="none" w:sz="0" w:space="0" w:color="auto"/>
          </w:divBdr>
        </w:div>
        <w:div w:id="1184631056">
          <w:marLeft w:val="288"/>
          <w:marRight w:val="0"/>
          <w:marTop w:val="60"/>
          <w:marBottom w:val="0"/>
          <w:divBdr>
            <w:top w:val="none" w:sz="0" w:space="0" w:color="auto"/>
            <w:left w:val="none" w:sz="0" w:space="0" w:color="auto"/>
            <w:bottom w:val="none" w:sz="0" w:space="0" w:color="auto"/>
            <w:right w:val="none" w:sz="0" w:space="0" w:color="auto"/>
          </w:divBdr>
        </w:div>
        <w:div w:id="418068026">
          <w:marLeft w:val="288"/>
          <w:marRight w:val="0"/>
          <w:marTop w:val="60"/>
          <w:marBottom w:val="0"/>
          <w:divBdr>
            <w:top w:val="none" w:sz="0" w:space="0" w:color="auto"/>
            <w:left w:val="none" w:sz="0" w:space="0" w:color="auto"/>
            <w:bottom w:val="none" w:sz="0" w:space="0" w:color="auto"/>
            <w:right w:val="none" w:sz="0" w:space="0" w:color="auto"/>
          </w:divBdr>
        </w:div>
      </w:divsChild>
    </w:div>
    <w:div w:id="1799371928">
      <w:bodyDiv w:val="1"/>
      <w:marLeft w:val="0"/>
      <w:marRight w:val="0"/>
      <w:marTop w:val="0"/>
      <w:marBottom w:val="0"/>
      <w:divBdr>
        <w:top w:val="none" w:sz="0" w:space="0" w:color="auto"/>
        <w:left w:val="none" w:sz="0" w:space="0" w:color="auto"/>
        <w:bottom w:val="none" w:sz="0" w:space="0" w:color="auto"/>
        <w:right w:val="none" w:sz="0" w:space="0" w:color="auto"/>
      </w:divBdr>
      <w:divsChild>
        <w:div w:id="1684168288">
          <w:marLeft w:val="734"/>
          <w:marRight w:val="0"/>
          <w:marTop w:val="80"/>
          <w:marBottom w:val="0"/>
          <w:divBdr>
            <w:top w:val="none" w:sz="0" w:space="0" w:color="auto"/>
            <w:left w:val="none" w:sz="0" w:space="0" w:color="auto"/>
            <w:bottom w:val="none" w:sz="0" w:space="0" w:color="auto"/>
            <w:right w:val="none" w:sz="0" w:space="0" w:color="auto"/>
          </w:divBdr>
        </w:div>
        <w:div w:id="1944918242">
          <w:marLeft w:val="734"/>
          <w:marRight w:val="0"/>
          <w:marTop w:val="80"/>
          <w:marBottom w:val="0"/>
          <w:divBdr>
            <w:top w:val="none" w:sz="0" w:space="0" w:color="auto"/>
            <w:left w:val="none" w:sz="0" w:space="0" w:color="auto"/>
            <w:bottom w:val="none" w:sz="0" w:space="0" w:color="auto"/>
            <w:right w:val="none" w:sz="0" w:space="0" w:color="auto"/>
          </w:divBdr>
        </w:div>
        <w:div w:id="1646858807">
          <w:marLeft w:val="734"/>
          <w:marRight w:val="0"/>
          <w:marTop w:val="80"/>
          <w:marBottom w:val="0"/>
          <w:divBdr>
            <w:top w:val="none" w:sz="0" w:space="0" w:color="auto"/>
            <w:left w:val="none" w:sz="0" w:space="0" w:color="auto"/>
            <w:bottom w:val="none" w:sz="0" w:space="0" w:color="auto"/>
            <w:right w:val="none" w:sz="0" w:space="0" w:color="auto"/>
          </w:divBdr>
        </w:div>
        <w:div w:id="194854485">
          <w:marLeft w:val="734"/>
          <w:marRight w:val="0"/>
          <w:marTop w:val="80"/>
          <w:marBottom w:val="0"/>
          <w:divBdr>
            <w:top w:val="none" w:sz="0" w:space="0" w:color="auto"/>
            <w:left w:val="none" w:sz="0" w:space="0" w:color="auto"/>
            <w:bottom w:val="none" w:sz="0" w:space="0" w:color="auto"/>
            <w:right w:val="none" w:sz="0" w:space="0" w:color="auto"/>
          </w:divBdr>
        </w:div>
        <w:div w:id="998994691">
          <w:marLeft w:val="734"/>
          <w:marRight w:val="0"/>
          <w:marTop w:val="80"/>
          <w:marBottom w:val="0"/>
          <w:divBdr>
            <w:top w:val="none" w:sz="0" w:space="0" w:color="auto"/>
            <w:left w:val="none" w:sz="0" w:space="0" w:color="auto"/>
            <w:bottom w:val="none" w:sz="0" w:space="0" w:color="auto"/>
            <w:right w:val="none" w:sz="0" w:space="0" w:color="auto"/>
          </w:divBdr>
        </w:div>
      </w:divsChild>
    </w:div>
    <w:div w:id="1808550185">
      <w:bodyDiv w:val="1"/>
      <w:marLeft w:val="0"/>
      <w:marRight w:val="0"/>
      <w:marTop w:val="0"/>
      <w:marBottom w:val="0"/>
      <w:divBdr>
        <w:top w:val="none" w:sz="0" w:space="0" w:color="auto"/>
        <w:left w:val="none" w:sz="0" w:space="0" w:color="auto"/>
        <w:bottom w:val="none" w:sz="0" w:space="0" w:color="auto"/>
        <w:right w:val="none" w:sz="0" w:space="0" w:color="auto"/>
      </w:divBdr>
    </w:div>
    <w:div w:id="1809664093">
      <w:bodyDiv w:val="1"/>
      <w:marLeft w:val="0"/>
      <w:marRight w:val="0"/>
      <w:marTop w:val="0"/>
      <w:marBottom w:val="0"/>
      <w:divBdr>
        <w:top w:val="none" w:sz="0" w:space="0" w:color="auto"/>
        <w:left w:val="none" w:sz="0" w:space="0" w:color="auto"/>
        <w:bottom w:val="none" w:sz="0" w:space="0" w:color="auto"/>
        <w:right w:val="none" w:sz="0" w:space="0" w:color="auto"/>
      </w:divBdr>
      <w:divsChild>
        <w:div w:id="325282912">
          <w:marLeft w:val="850"/>
          <w:marRight w:val="0"/>
          <w:marTop w:val="96"/>
          <w:marBottom w:val="0"/>
          <w:divBdr>
            <w:top w:val="none" w:sz="0" w:space="0" w:color="auto"/>
            <w:left w:val="none" w:sz="0" w:space="0" w:color="auto"/>
            <w:bottom w:val="none" w:sz="0" w:space="0" w:color="auto"/>
            <w:right w:val="none" w:sz="0" w:space="0" w:color="auto"/>
          </w:divBdr>
        </w:div>
        <w:div w:id="1475029962">
          <w:marLeft w:val="850"/>
          <w:marRight w:val="0"/>
          <w:marTop w:val="96"/>
          <w:marBottom w:val="0"/>
          <w:divBdr>
            <w:top w:val="none" w:sz="0" w:space="0" w:color="auto"/>
            <w:left w:val="none" w:sz="0" w:space="0" w:color="auto"/>
            <w:bottom w:val="none" w:sz="0" w:space="0" w:color="auto"/>
            <w:right w:val="none" w:sz="0" w:space="0" w:color="auto"/>
          </w:divBdr>
        </w:div>
      </w:divsChild>
    </w:div>
    <w:div w:id="1814562024">
      <w:bodyDiv w:val="1"/>
      <w:marLeft w:val="0"/>
      <w:marRight w:val="0"/>
      <w:marTop w:val="0"/>
      <w:marBottom w:val="0"/>
      <w:divBdr>
        <w:top w:val="none" w:sz="0" w:space="0" w:color="auto"/>
        <w:left w:val="none" w:sz="0" w:space="0" w:color="auto"/>
        <w:bottom w:val="none" w:sz="0" w:space="0" w:color="auto"/>
        <w:right w:val="none" w:sz="0" w:space="0" w:color="auto"/>
      </w:divBdr>
      <w:divsChild>
        <w:div w:id="739717473">
          <w:marLeft w:val="0"/>
          <w:marRight w:val="0"/>
          <w:marTop w:val="0"/>
          <w:marBottom w:val="0"/>
          <w:divBdr>
            <w:top w:val="none" w:sz="0" w:space="0" w:color="auto"/>
            <w:left w:val="none" w:sz="0" w:space="0" w:color="auto"/>
            <w:bottom w:val="none" w:sz="0" w:space="0" w:color="auto"/>
            <w:right w:val="none" w:sz="0" w:space="0" w:color="auto"/>
          </w:divBdr>
          <w:divsChild>
            <w:div w:id="1157301082">
              <w:marLeft w:val="0"/>
              <w:marRight w:val="0"/>
              <w:marTop w:val="150"/>
              <w:marBottom w:val="0"/>
              <w:divBdr>
                <w:top w:val="none" w:sz="0" w:space="0" w:color="auto"/>
                <w:left w:val="none" w:sz="0" w:space="0" w:color="auto"/>
                <w:bottom w:val="none" w:sz="0" w:space="0" w:color="auto"/>
                <w:right w:val="none" w:sz="0" w:space="0" w:color="auto"/>
              </w:divBdr>
              <w:divsChild>
                <w:div w:id="1280840740">
                  <w:marLeft w:val="0"/>
                  <w:marRight w:val="0"/>
                  <w:marTop w:val="0"/>
                  <w:marBottom w:val="0"/>
                  <w:divBdr>
                    <w:top w:val="none" w:sz="0" w:space="0" w:color="auto"/>
                    <w:left w:val="none" w:sz="0" w:space="0" w:color="auto"/>
                    <w:bottom w:val="none" w:sz="0" w:space="0" w:color="auto"/>
                    <w:right w:val="none" w:sz="0" w:space="0" w:color="auto"/>
                  </w:divBdr>
                  <w:divsChild>
                    <w:div w:id="1209950473">
                      <w:marLeft w:val="0"/>
                      <w:marRight w:val="0"/>
                      <w:marTop w:val="0"/>
                      <w:marBottom w:val="0"/>
                      <w:divBdr>
                        <w:top w:val="none" w:sz="0" w:space="0" w:color="auto"/>
                        <w:left w:val="none" w:sz="0" w:space="0" w:color="auto"/>
                        <w:bottom w:val="none" w:sz="0" w:space="0" w:color="auto"/>
                        <w:right w:val="none" w:sz="0" w:space="0" w:color="auto"/>
                      </w:divBdr>
                      <w:divsChild>
                        <w:div w:id="1172378567">
                          <w:marLeft w:val="75"/>
                          <w:marRight w:val="75"/>
                          <w:marTop w:val="0"/>
                          <w:marBottom w:val="0"/>
                          <w:divBdr>
                            <w:top w:val="none" w:sz="0" w:space="0" w:color="auto"/>
                            <w:left w:val="none" w:sz="0" w:space="0" w:color="auto"/>
                            <w:bottom w:val="none" w:sz="0" w:space="0" w:color="auto"/>
                            <w:right w:val="none" w:sz="0" w:space="0" w:color="auto"/>
                          </w:divBdr>
                          <w:divsChild>
                            <w:div w:id="1433670716">
                              <w:marLeft w:val="0"/>
                              <w:marRight w:val="0"/>
                              <w:marTop w:val="0"/>
                              <w:marBottom w:val="0"/>
                              <w:divBdr>
                                <w:top w:val="none" w:sz="0" w:space="0" w:color="auto"/>
                                <w:left w:val="none" w:sz="0" w:space="0" w:color="auto"/>
                                <w:bottom w:val="none" w:sz="0" w:space="0" w:color="auto"/>
                                <w:right w:val="none" w:sz="0" w:space="0" w:color="auto"/>
                              </w:divBdr>
                              <w:divsChild>
                                <w:div w:id="1330136454">
                                  <w:marLeft w:val="0"/>
                                  <w:marRight w:val="0"/>
                                  <w:marTop w:val="0"/>
                                  <w:marBottom w:val="0"/>
                                  <w:divBdr>
                                    <w:top w:val="none" w:sz="0" w:space="0" w:color="auto"/>
                                    <w:left w:val="none" w:sz="0" w:space="0" w:color="auto"/>
                                    <w:bottom w:val="none" w:sz="0" w:space="0" w:color="auto"/>
                                    <w:right w:val="none" w:sz="0" w:space="0" w:color="auto"/>
                                  </w:divBdr>
                                  <w:divsChild>
                                    <w:div w:id="1539735099">
                                      <w:marLeft w:val="0"/>
                                      <w:marRight w:val="0"/>
                                      <w:marTop w:val="0"/>
                                      <w:marBottom w:val="0"/>
                                      <w:divBdr>
                                        <w:top w:val="none" w:sz="0" w:space="0" w:color="auto"/>
                                        <w:left w:val="none" w:sz="0" w:space="0" w:color="auto"/>
                                        <w:bottom w:val="none" w:sz="0" w:space="0" w:color="auto"/>
                                        <w:right w:val="none" w:sz="0" w:space="0" w:color="auto"/>
                                      </w:divBdr>
                                      <w:divsChild>
                                        <w:div w:id="1464544418">
                                          <w:marLeft w:val="0"/>
                                          <w:marRight w:val="0"/>
                                          <w:marTop w:val="0"/>
                                          <w:marBottom w:val="0"/>
                                          <w:divBdr>
                                            <w:top w:val="none" w:sz="0" w:space="0" w:color="auto"/>
                                            <w:left w:val="none" w:sz="0" w:space="0" w:color="auto"/>
                                            <w:bottom w:val="none" w:sz="0" w:space="0" w:color="auto"/>
                                            <w:right w:val="none" w:sz="0" w:space="0" w:color="auto"/>
                                          </w:divBdr>
                                          <w:divsChild>
                                            <w:div w:id="229660427">
                                              <w:marLeft w:val="0"/>
                                              <w:marRight w:val="0"/>
                                              <w:marTop w:val="0"/>
                                              <w:marBottom w:val="0"/>
                                              <w:divBdr>
                                                <w:top w:val="none" w:sz="0" w:space="0" w:color="auto"/>
                                                <w:left w:val="none" w:sz="0" w:space="0" w:color="auto"/>
                                                <w:bottom w:val="none" w:sz="0" w:space="0" w:color="auto"/>
                                                <w:right w:val="none" w:sz="0" w:space="0" w:color="auto"/>
                                              </w:divBdr>
                                              <w:divsChild>
                                                <w:div w:id="1541284199">
                                                  <w:marLeft w:val="0"/>
                                                  <w:marRight w:val="0"/>
                                                  <w:marTop w:val="0"/>
                                                  <w:marBottom w:val="0"/>
                                                  <w:divBdr>
                                                    <w:top w:val="none" w:sz="0" w:space="0" w:color="auto"/>
                                                    <w:left w:val="none" w:sz="0" w:space="0" w:color="auto"/>
                                                    <w:bottom w:val="none" w:sz="0" w:space="0" w:color="auto"/>
                                                    <w:right w:val="none" w:sz="0" w:space="0" w:color="auto"/>
                                                  </w:divBdr>
                                                  <w:divsChild>
                                                    <w:div w:id="16184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8840559">
      <w:bodyDiv w:val="1"/>
      <w:marLeft w:val="0"/>
      <w:marRight w:val="0"/>
      <w:marTop w:val="0"/>
      <w:marBottom w:val="0"/>
      <w:divBdr>
        <w:top w:val="none" w:sz="0" w:space="0" w:color="auto"/>
        <w:left w:val="none" w:sz="0" w:space="0" w:color="auto"/>
        <w:bottom w:val="none" w:sz="0" w:space="0" w:color="auto"/>
        <w:right w:val="none" w:sz="0" w:space="0" w:color="auto"/>
      </w:divBdr>
      <w:divsChild>
        <w:div w:id="620068860">
          <w:marLeft w:val="432"/>
          <w:marRight w:val="0"/>
          <w:marTop w:val="84"/>
          <w:marBottom w:val="0"/>
          <w:divBdr>
            <w:top w:val="none" w:sz="0" w:space="0" w:color="auto"/>
            <w:left w:val="none" w:sz="0" w:space="0" w:color="auto"/>
            <w:bottom w:val="none" w:sz="0" w:space="0" w:color="auto"/>
            <w:right w:val="none" w:sz="0" w:space="0" w:color="auto"/>
          </w:divBdr>
        </w:div>
        <w:div w:id="2005082121">
          <w:marLeft w:val="432"/>
          <w:marRight w:val="0"/>
          <w:marTop w:val="84"/>
          <w:marBottom w:val="0"/>
          <w:divBdr>
            <w:top w:val="none" w:sz="0" w:space="0" w:color="auto"/>
            <w:left w:val="none" w:sz="0" w:space="0" w:color="auto"/>
            <w:bottom w:val="none" w:sz="0" w:space="0" w:color="auto"/>
            <w:right w:val="none" w:sz="0" w:space="0" w:color="auto"/>
          </w:divBdr>
        </w:div>
        <w:div w:id="1667633556">
          <w:marLeft w:val="432"/>
          <w:marRight w:val="0"/>
          <w:marTop w:val="84"/>
          <w:marBottom w:val="0"/>
          <w:divBdr>
            <w:top w:val="none" w:sz="0" w:space="0" w:color="auto"/>
            <w:left w:val="none" w:sz="0" w:space="0" w:color="auto"/>
            <w:bottom w:val="none" w:sz="0" w:space="0" w:color="auto"/>
            <w:right w:val="none" w:sz="0" w:space="0" w:color="auto"/>
          </w:divBdr>
        </w:div>
      </w:divsChild>
    </w:div>
    <w:div w:id="1822503579">
      <w:bodyDiv w:val="1"/>
      <w:marLeft w:val="0"/>
      <w:marRight w:val="0"/>
      <w:marTop w:val="0"/>
      <w:marBottom w:val="0"/>
      <w:divBdr>
        <w:top w:val="none" w:sz="0" w:space="0" w:color="auto"/>
        <w:left w:val="none" w:sz="0" w:space="0" w:color="auto"/>
        <w:bottom w:val="none" w:sz="0" w:space="0" w:color="auto"/>
        <w:right w:val="none" w:sz="0" w:space="0" w:color="auto"/>
      </w:divBdr>
    </w:div>
    <w:div w:id="1835796264">
      <w:bodyDiv w:val="1"/>
      <w:marLeft w:val="0"/>
      <w:marRight w:val="0"/>
      <w:marTop w:val="0"/>
      <w:marBottom w:val="0"/>
      <w:divBdr>
        <w:top w:val="none" w:sz="0" w:space="0" w:color="auto"/>
        <w:left w:val="none" w:sz="0" w:space="0" w:color="auto"/>
        <w:bottom w:val="none" w:sz="0" w:space="0" w:color="auto"/>
        <w:right w:val="none" w:sz="0" w:space="0" w:color="auto"/>
      </w:divBdr>
      <w:divsChild>
        <w:div w:id="717894648">
          <w:marLeft w:val="432"/>
          <w:marRight w:val="0"/>
          <w:marTop w:val="84"/>
          <w:marBottom w:val="0"/>
          <w:divBdr>
            <w:top w:val="none" w:sz="0" w:space="0" w:color="auto"/>
            <w:left w:val="none" w:sz="0" w:space="0" w:color="auto"/>
            <w:bottom w:val="none" w:sz="0" w:space="0" w:color="auto"/>
            <w:right w:val="none" w:sz="0" w:space="0" w:color="auto"/>
          </w:divBdr>
        </w:div>
        <w:div w:id="1554348138">
          <w:marLeft w:val="432"/>
          <w:marRight w:val="0"/>
          <w:marTop w:val="84"/>
          <w:marBottom w:val="0"/>
          <w:divBdr>
            <w:top w:val="none" w:sz="0" w:space="0" w:color="auto"/>
            <w:left w:val="none" w:sz="0" w:space="0" w:color="auto"/>
            <w:bottom w:val="none" w:sz="0" w:space="0" w:color="auto"/>
            <w:right w:val="none" w:sz="0" w:space="0" w:color="auto"/>
          </w:divBdr>
        </w:div>
        <w:div w:id="588196399">
          <w:marLeft w:val="432"/>
          <w:marRight w:val="0"/>
          <w:marTop w:val="84"/>
          <w:marBottom w:val="0"/>
          <w:divBdr>
            <w:top w:val="none" w:sz="0" w:space="0" w:color="auto"/>
            <w:left w:val="none" w:sz="0" w:space="0" w:color="auto"/>
            <w:bottom w:val="none" w:sz="0" w:space="0" w:color="auto"/>
            <w:right w:val="none" w:sz="0" w:space="0" w:color="auto"/>
          </w:divBdr>
        </w:div>
      </w:divsChild>
    </w:div>
    <w:div w:id="1838963443">
      <w:bodyDiv w:val="1"/>
      <w:marLeft w:val="0"/>
      <w:marRight w:val="0"/>
      <w:marTop w:val="0"/>
      <w:marBottom w:val="0"/>
      <w:divBdr>
        <w:top w:val="none" w:sz="0" w:space="0" w:color="auto"/>
        <w:left w:val="none" w:sz="0" w:space="0" w:color="auto"/>
        <w:bottom w:val="none" w:sz="0" w:space="0" w:color="auto"/>
        <w:right w:val="none" w:sz="0" w:space="0" w:color="auto"/>
      </w:divBdr>
      <w:divsChild>
        <w:div w:id="1228803399">
          <w:marLeft w:val="850"/>
          <w:marRight w:val="0"/>
          <w:marTop w:val="96"/>
          <w:marBottom w:val="0"/>
          <w:divBdr>
            <w:top w:val="none" w:sz="0" w:space="0" w:color="auto"/>
            <w:left w:val="none" w:sz="0" w:space="0" w:color="auto"/>
            <w:bottom w:val="none" w:sz="0" w:space="0" w:color="auto"/>
            <w:right w:val="none" w:sz="0" w:space="0" w:color="auto"/>
          </w:divBdr>
        </w:div>
      </w:divsChild>
    </w:div>
    <w:div w:id="1850169151">
      <w:bodyDiv w:val="1"/>
      <w:marLeft w:val="0"/>
      <w:marRight w:val="0"/>
      <w:marTop w:val="0"/>
      <w:marBottom w:val="0"/>
      <w:divBdr>
        <w:top w:val="none" w:sz="0" w:space="0" w:color="auto"/>
        <w:left w:val="none" w:sz="0" w:space="0" w:color="auto"/>
        <w:bottom w:val="none" w:sz="0" w:space="0" w:color="auto"/>
        <w:right w:val="none" w:sz="0" w:space="0" w:color="auto"/>
      </w:divBdr>
    </w:div>
    <w:div w:id="1852523710">
      <w:bodyDiv w:val="1"/>
      <w:marLeft w:val="0"/>
      <w:marRight w:val="0"/>
      <w:marTop w:val="0"/>
      <w:marBottom w:val="0"/>
      <w:divBdr>
        <w:top w:val="none" w:sz="0" w:space="0" w:color="auto"/>
        <w:left w:val="none" w:sz="0" w:space="0" w:color="auto"/>
        <w:bottom w:val="none" w:sz="0" w:space="0" w:color="auto"/>
        <w:right w:val="none" w:sz="0" w:space="0" w:color="auto"/>
      </w:divBdr>
      <w:divsChild>
        <w:div w:id="1367095920">
          <w:marLeft w:val="432"/>
          <w:marRight w:val="0"/>
          <w:marTop w:val="84"/>
          <w:marBottom w:val="0"/>
          <w:divBdr>
            <w:top w:val="none" w:sz="0" w:space="0" w:color="auto"/>
            <w:left w:val="none" w:sz="0" w:space="0" w:color="auto"/>
            <w:bottom w:val="none" w:sz="0" w:space="0" w:color="auto"/>
            <w:right w:val="none" w:sz="0" w:space="0" w:color="auto"/>
          </w:divBdr>
        </w:div>
      </w:divsChild>
    </w:div>
    <w:div w:id="1852797382">
      <w:bodyDiv w:val="1"/>
      <w:marLeft w:val="0"/>
      <w:marRight w:val="0"/>
      <w:marTop w:val="0"/>
      <w:marBottom w:val="0"/>
      <w:divBdr>
        <w:top w:val="none" w:sz="0" w:space="0" w:color="auto"/>
        <w:left w:val="none" w:sz="0" w:space="0" w:color="auto"/>
        <w:bottom w:val="none" w:sz="0" w:space="0" w:color="auto"/>
        <w:right w:val="none" w:sz="0" w:space="0" w:color="auto"/>
      </w:divBdr>
      <w:divsChild>
        <w:div w:id="1437560170">
          <w:marLeft w:val="850"/>
          <w:marRight w:val="0"/>
          <w:marTop w:val="96"/>
          <w:marBottom w:val="0"/>
          <w:divBdr>
            <w:top w:val="none" w:sz="0" w:space="0" w:color="auto"/>
            <w:left w:val="none" w:sz="0" w:space="0" w:color="auto"/>
            <w:bottom w:val="none" w:sz="0" w:space="0" w:color="auto"/>
            <w:right w:val="none" w:sz="0" w:space="0" w:color="auto"/>
          </w:divBdr>
        </w:div>
        <w:div w:id="420756517">
          <w:marLeft w:val="850"/>
          <w:marRight w:val="0"/>
          <w:marTop w:val="96"/>
          <w:marBottom w:val="0"/>
          <w:divBdr>
            <w:top w:val="none" w:sz="0" w:space="0" w:color="auto"/>
            <w:left w:val="none" w:sz="0" w:space="0" w:color="auto"/>
            <w:bottom w:val="none" w:sz="0" w:space="0" w:color="auto"/>
            <w:right w:val="none" w:sz="0" w:space="0" w:color="auto"/>
          </w:divBdr>
        </w:div>
      </w:divsChild>
    </w:div>
    <w:div w:id="1856193686">
      <w:bodyDiv w:val="1"/>
      <w:marLeft w:val="0"/>
      <w:marRight w:val="0"/>
      <w:marTop w:val="0"/>
      <w:marBottom w:val="0"/>
      <w:divBdr>
        <w:top w:val="none" w:sz="0" w:space="0" w:color="auto"/>
        <w:left w:val="none" w:sz="0" w:space="0" w:color="auto"/>
        <w:bottom w:val="none" w:sz="0" w:space="0" w:color="auto"/>
        <w:right w:val="none" w:sz="0" w:space="0" w:color="auto"/>
      </w:divBdr>
      <w:divsChild>
        <w:div w:id="1624727802">
          <w:marLeft w:val="288"/>
          <w:marRight w:val="0"/>
          <w:marTop w:val="60"/>
          <w:marBottom w:val="0"/>
          <w:divBdr>
            <w:top w:val="none" w:sz="0" w:space="0" w:color="auto"/>
            <w:left w:val="none" w:sz="0" w:space="0" w:color="auto"/>
            <w:bottom w:val="none" w:sz="0" w:space="0" w:color="auto"/>
            <w:right w:val="none" w:sz="0" w:space="0" w:color="auto"/>
          </w:divBdr>
        </w:div>
      </w:divsChild>
    </w:div>
    <w:div w:id="1859732825">
      <w:bodyDiv w:val="1"/>
      <w:marLeft w:val="0"/>
      <w:marRight w:val="0"/>
      <w:marTop w:val="0"/>
      <w:marBottom w:val="0"/>
      <w:divBdr>
        <w:top w:val="none" w:sz="0" w:space="0" w:color="auto"/>
        <w:left w:val="none" w:sz="0" w:space="0" w:color="auto"/>
        <w:bottom w:val="none" w:sz="0" w:space="0" w:color="auto"/>
        <w:right w:val="none" w:sz="0" w:space="0" w:color="auto"/>
      </w:divBdr>
    </w:div>
    <w:div w:id="1865485554">
      <w:bodyDiv w:val="1"/>
      <w:marLeft w:val="0"/>
      <w:marRight w:val="0"/>
      <w:marTop w:val="0"/>
      <w:marBottom w:val="0"/>
      <w:divBdr>
        <w:top w:val="none" w:sz="0" w:space="0" w:color="auto"/>
        <w:left w:val="none" w:sz="0" w:space="0" w:color="auto"/>
        <w:bottom w:val="none" w:sz="0" w:space="0" w:color="auto"/>
        <w:right w:val="none" w:sz="0" w:space="0" w:color="auto"/>
      </w:divBdr>
      <w:divsChild>
        <w:div w:id="468983468">
          <w:marLeft w:val="432"/>
          <w:marRight w:val="0"/>
          <w:marTop w:val="84"/>
          <w:marBottom w:val="120"/>
          <w:divBdr>
            <w:top w:val="none" w:sz="0" w:space="0" w:color="auto"/>
            <w:left w:val="none" w:sz="0" w:space="0" w:color="auto"/>
            <w:bottom w:val="none" w:sz="0" w:space="0" w:color="auto"/>
            <w:right w:val="none" w:sz="0" w:space="0" w:color="auto"/>
          </w:divBdr>
        </w:div>
        <w:div w:id="855967445">
          <w:marLeft w:val="432"/>
          <w:marRight w:val="0"/>
          <w:marTop w:val="84"/>
          <w:marBottom w:val="120"/>
          <w:divBdr>
            <w:top w:val="none" w:sz="0" w:space="0" w:color="auto"/>
            <w:left w:val="none" w:sz="0" w:space="0" w:color="auto"/>
            <w:bottom w:val="none" w:sz="0" w:space="0" w:color="auto"/>
            <w:right w:val="none" w:sz="0" w:space="0" w:color="auto"/>
          </w:divBdr>
        </w:div>
        <w:div w:id="1233127637">
          <w:marLeft w:val="432"/>
          <w:marRight w:val="0"/>
          <w:marTop w:val="84"/>
          <w:marBottom w:val="120"/>
          <w:divBdr>
            <w:top w:val="none" w:sz="0" w:space="0" w:color="auto"/>
            <w:left w:val="none" w:sz="0" w:space="0" w:color="auto"/>
            <w:bottom w:val="none" w:sz="0" w:space="0" w:color="auto"/>
            <w:right w:val="none" w:sz="0" w:space="0" w:color="auto"/>
          </w:divBdr>
        </w:div>
      </w:divsChild>
    </w:div>
    <w:div w:id="1877769173">
      <w:bodyDiv w:val="1"/>
      <w:marLeft w:val="0"/>
      <w:marRight w:val="0"/>
      <w:marTop w:val="0"/>
      <w:marBottom w:val="0"/>
      <w:divBdr>
        <w:top w:val="none" w:sz="0" w:space="0" w:color="auto"/>
        <w:left w:val="none" w:sz="0" w:space="0" w:color="auto"/>
        <w:bottom w:val="none" w:sz="0" w:space="0" w:color="auto"/>
        <w:right w:val="none" w:sz="0" w:space="0" w:color="auto"/>
      </w:divBdr>
      <w:divsChild>
        <w:div w:id="718171296">
          <w:marLeft w:val="432"/>
          <w:marRight w:val="0"/>
          <w:marTop w:val="60"/>
          <w:marBottom w:val="0"/>
          <w:divBdr>
            <w:top w:val="none" w:sz="0" w:space="0" w:color="auto"/>
            <w:left w:val="none" w:sz="0" w:space="0" w:color="auto"/>
            <w:bottom w:val="none" w:sz="0" w:space="0" w:color="auto"/>
            <w:right w:val="none" w:sz="0" w:space="0" w:color="auto"/>
          </w:divBdr>
        </w:div>
        <w:div w:id="2003123465">
          <w:marLeft w:val="432"/>
          <w:marRight w:val="0"/>
          <w:marTop w:val="60"/>
          <w:marBottom w:val="0"/>
          <w:divBdr>
            <w:top w:val="none" w:sz="0" w:space="0" w:color="auto"/>
            <w:left w:val="none" w:sz="0" w:space="0" w:color="auto"/>
            <w:bottom w:val="none" w:sz="0" w:space="0" w:color="auto"/>
            <w:right w:val="none" w:sz="0" w:space="0" w:color="auto"/>
          </w:divBdr>
        </w:div>
        <w:div w:id="877619694">
          <w:marLeft w:val="432"/>
          <w:marRight w:val="0"/>
          <w:marTop w:val="60"/>
          <w:marBottom w:val="0"/>
          <w:divBdr>
            <w:top w:val="none" w:sz="0" w:space="0" w:color="auto"/>
            <w:left w:val="none" w:sz="0" w:space="0" w:color="auto"/>
            <w:bottom w:val="none" w:sz="0" w:space="0" w:color="auto"/>
            <w:right w:val="none" w:sz="0" w:space="0" w:color="auto"/>
          </w:divBdr>
        </w:div>
      </w:divsChild>
    </w:div>
    <w:div w:id="1879468115">
      <w:bodyDiv w:val="1"/>
      <w:marLeft w:val="0"/>
      <w:marRight w:val="0"/>
      <w:marTop w:val="0"/>
      <w:marBottom w:val="0"/>
      <w:divBdr>
        <w:top w:val="none" w:sz="0" w:space="0" w:color="auto"/>
        <w:left w:val="none" w:sz="0" w:space="0" w:color="auto"/>
        <w:bottom w:val="none" w:sz="0" w:space="0" w:color="auto"/>
        <w:right w:val="none" w:sz="0" w:space="0" w:color="auto"/>
      </w:divBdr>
      <w:divsChild>
        <w:div w:id="558132942">
          <w:marLeft w:val="432"/>
          <w:marRight w:val="0"/>
          <w:marTop w:val="60"/>
          <w:marBottom w:val="0"/>
          <w:divBdr>
            <w:top w:val="none" w:sz="0" w:space="0" w:color="auto"/>
            <w:left w:val="none" w:sz="0" w:space="0" w:color="auto"/>
            <w:bottom w:val="none" w:sz="0" w:space="0" w:color="auto"/>
            <w:right w:val="none" w:sz="0" w:space="0" w:color="auto"/>
          </w:divBdr>
        </w:div>
      </w:divsChild>
    </w:div>
    <w:div w:id="1880580458">
      <w:bodyDiv w:val="1"/>
      <w:marLeft w:val="0"/>
      <w:marRight w:val="0"/>
      <w:marTop w:val="0"/>
      <w:marBottom w:val="0"/>
      <w:divBdr>
        <w:top w:val="none" w:sz="0" w:space="0" w:color="auto"/>
        <w:left w:val="none" w:sz="0" w:space="0" w:color="auto"/>
        <w:bottom w:val="none" w:sz="0" w:space="0" w:color="auto"/>
        <w:right w:val="none" w:sz="0" w:space="0" w:color="auto"/>
      </w:divBdr>
      <w:divsChild>
        <w:div w:id="839270868">
          <w:marLeft w:val="0"/>
          <w:marRight w:val="0"/>
          <w:marTop w:val="0"/>
          <w:marBottom w:val="0"/>
          <w:divBdr>
            <w:top w:val="none" w:sz="0" w:space="0" w:color="auto"/>
            <w:left w:val="none" w:sz="0" w:space="0" w:color="auto"/>
            <w:bottom w:val="none" w:sz="0" w:space="0" w:color="auto"/>
            <w:right w:val="none" w:sz="0" w:space="0" w:color="auto"/>
          </w:divBdr>
          <w:divsChild>
            <w:div w:id="1748454467">
              <w:marLeft w:val="0"/>
              <w:marRight w:val="0"/>
              <w:marTop w:val="150"/>
              <w:marBottom w:val="0"/>
              <w:divBdr>
                <w:top w:val="none" w:sz="0" w:space="0" w:color="auto"/>
                <w:left w:val="none" w:sz="0" w:space="0" w:color="auto"/>
                <w:bottom w:val="none" w:sz="0" w:space="0" w:color="auto"/>
                <w:right w:val="none" w:sz="0" w:space="0" w:color="auto"/>
              </w:divBdr>
              <w:divsChild>
                <w:div w:id="971179918">
                  <w:marLeft w:val="0"/>
                  <w:marRight w:val="0"/>
                  <w:marTop w:val="0"/>
                  <w:marBottom w:val="0"/>
                  <w:divBdr>
                    <w:top w:val="none" w:sz="0" w:space="0" w:color="auto"/>
                    <w:left w:val="none" w:sz="0" w:space="0" w:color="auto"/>
                    <w:bottom w:val="none" w:sz="0" w:space="0" w:color="auto"/>
                    <w:right w:val="none" w:sz="0" w:space="0" w:color="auto"/>
                  </w:divBdr>
                  <w:divsChild>
                    <w:div w:id="1486505373">
                      <w:marLeft w:val="0"/>
                      <w:marRight w:val="0"/>
                      <w:marTop w:val="0"/>
                      <w:marBottom w:val="0"/>
                      <w:divBdr>
                        <w:top w:val="none" w:sz="0" w:space="0" w:color="auto"/>
                        <w:left w:val="none" w:sz="0" w:space="0" w:color="auto"/>
                        <w:bottom w:val="none" w:sz="0" w:space="0" w:color="auto"/>
                        <w:right w:val="none" w:sz="0" w:space="0" w:color="auto"/>
                      </w:divBdr>
                      <w:divsChild>
                        <w:div w:id="1066076757">
                          <w:marLeft w:val="75"/>
                          <w:marRight w:val="75"/>
                          <w:marTop w:val="0"/>
                          <w:marBottom w:val="0"/>
                          <w:divBdr>
                            <w:top w:val="none" w:sz="0" w:space="0" w:color="auto"/>
                            <w:left w:val="none" w:sz="0" w:space="0" w:color="auto"/>
                            <w:bottom w:val="none" w:sz="0" w:space="0" w:color="auto"/>
                            <w:right w:val="none" w:sz="0" w:space="0" w:color="auto"/>
                          </w:divBdr>
                          <w:divsChild>
                            <w:div w:id="1926374681">
                              <w:marLeft w:val="0"/>
                              <w:marRight w:val="0"/>
                              <w:marTop w:val="0"/>
                              <w:marBottom w:val="0"/>
                              <w:divBdr>
                                <w:top w:val="none" w:sz="0" w:space="0" w:color="auto"/>
                                <w:left w:val="none" w:sz="0" w:space="0" w:color="auto"/>
                                <w:bottom w:val="none" w:sz="0" w:space="0" w:color="auto"/>
                                <w:right w:val="none" w:sz="0" w:space="0" w:color="auto"/>
                              </w:divBdr>
                              <w:divsChild>
                                <w:div w:id="78260950">
                                  <w:marLeft w:val="0"/>
                                  <w:marRight w:val="0"/>
                                  <w:marTop w:val="0"/>
                                  <w:marBottom w:val="0"/>
                                  <w:divBdr>
                                    <w:top w:val="none" w:sz="0" w:space="0" w:color="auto"/>
                                    <w:left w:val="none" w:sz="0" w:space="0" w:color="auto"/>
                                    <w:bottom w:val="none" w:sz="0" w:space="0" w:color="auto"/>
                                    <w:right w:val="none" w:sz="0" w:space="0" w:color="auto"/>
                                  </w:divBdr>
                                  <w:divsChild>
                                    <w:div w:id="138041951">
                                      <w:marLeft w:val="0"/>
                                      <w:marRight w:val="0"/>
                                      <w:marTop w:val="0"/>
                                      <w:marBottom w:val="0"/>
                                      <w:divBdr>
                                        <w:top w:val="none" w:sz="0" w:space="0" w:color="auto"/>
                                        <w:left w:val="none" w:sz="0" w:space="0" w:color="auto"/>
                                        <w:bottom w:val="none" w:sz="0" w:space="0" w:color="auto"/>
                                        <w:right w:val="none" w:sz="0" w:space="0" w:color="auto"/>
                                      </w:divBdr>
                                      <w:divsChild>
                                        <w:div w:id="874317124">
                                          <w:marLeft w:val="0"/>
                                          <w:marRight w:val="0"/>
                                          <w:marTop w:val="0"/>
                                          <w:marBottom w:val="0"/>
                                          <w:divBdr>
                                            <w:top w:val="none" w:sz="0" w:space="0" w:color="auto"/>
                                            <w:left w:val="none" w:sz="0" w:space="0" w:color="auto"/>
                                            <w:bottom w:val="none" w:sz="0" w:space="0" w:color="auto"/>
                                            <w:right w:val="none" w:sz="0" w:space="0" w:color="auto"/>
                                          </w:divBdr>
                                          <w:divsChild>
                                            <w:div w:id="119807997">
                                              <w:marLeft w:val="0"/>
                                              <w:marRight w:val="0"/>
                                              <w:marTop w:val="0"/>
                                              <w:marBottom w:val="0"/>
                                              <w:divBdr>
                                                <w:top w:val="none" w:sz="0" w:space="0" w:color="auto"/>
                                                <w:left w:val="none" w:sz="0" w:space="0" w:color="auto"/>
                                                <w:bottom w:val="none" w:sz="0" w:space="0" w:color="auto"/>
                                                <w:right w:val="none" w:sz="0" w:space="0" w:color="auto"/>
                                              </w:divBdr>
                                              <w:divsChild>
                                                <w:div w:id="695086527">
                                                  <w:marLeft w:val="0"/>
                                                  <w:marRight w:val="0"/>
                                                  <w:marTop w:val="0"/>
                                                  <w:marBottom w:val="0"/>
                                                  <w:divBdr>
                                                    <w:top w:val="none" w:sz="0" w:space="0" w:color="auto"/>
                                                    <w:left w:val="none" w:sz="0" w:space="0" w:color="auto"/>
                                                    <w:bottom w:val="none" w:sz="0" w:space="0" w:color="auto"/>
                                                    <w:right w:val="none" w:sz="0" w:space="0" w:color="auto"/>
                                                  </w:divBdr>
                                                  <w:divsChild>
                                                    <w:div w:id="4351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6210462">
      <w:bodyDiv w:val="1"/>
      <w:marLeft w:val="0"/>
      <w:marRight w:val="0"/>
      <w:marTop w:val="0"/>
      <w:marBottom w:val="0"/>
      <w:divBdr>
        <w:top w:val="none" w:sz="0" w:space="0" w:color="auto"/>
        <w:left w:val="none" w:sz="0" w:space="0" w:color="auto"/>
        <w:bottom w:val="none" w:sz="0" w:space="0" w:color="auto"/>
        <w:right w:val="none" w:sz="0" w:space="0" w:color="auto"/>
      </w:divBdr>
      <w:divsChild>
        <w:div w:id="996566887">
          <w:marLeft w:val="288"/>
          <w:marRight w:val="0"/>
          <w:marTop w:val="60"/>
          <w:marBottom w:val="0"/>
          <w:divBdr>
            <w:top w:val="none" w:sz="0" w:space="0" w:color="auto"/>
            <w:left w:val="none" w:sz="0" w:space="0" w:color="auto"/>
            <w:bottom w:val="none" w:sz="0" w:space="0" w:color="auto"/>
            <w:right w:val="none" w:sz="0" w:space="0" w:color="auto"/>
          </w:divBdr>
        </w:div>
      </w:divsChild>
    </w:div>
    <w:div w:id="1889296431">
      <w:bodyDiv w:val="1"/>
      <w:marLeft w:val="0"/>
      <w:marRight w:val="0"/>
      <w:marTop w:val="0"/>
      <w:marBottom w:val="0"/>
      <w:divBdr>
        <w:top w:val="none" w:sz="0" w:space="0" w:color="auto"/>
        <w:left w:val="none" w:sz="0" w:space="0" w:color="auto"/>
        <w:bottom w:val="none" w:sz="0" w:space="0" w:color="auto"/>
        <w:right w:val="none" w:sz="0" w:space="0" w:color="auto"/>
      </w:divBdr>
      <w:divsChild>
        <w:div w:id="729426401">
          <w:marLeft w:val="446"/>
          <w:marRight w:val="0"/>
          <w:marTop w:val="60"/>
          <w:marBottom w:val="0"/>
          <w:divBdr>
            <w:top w:val="none" w:sz="0" w:space="0" w:color="auto"/>
            <w:left w:val="none" w:sz="0" w:space="0" w:color="auto"/>
            <w:bottom w:val="none" w:sz="0" w:space="0" w:color="auto"/>
            <w:right w:val="none" w:sz="0" w:space="0" w:color="auto"/>
          </w:divBdr>
        </w:div>
        <w:div w:id="1677734117">
          <w:marLeft w:val="446"/>
          <w:marRight w:val="0"/>
          <w:marTop w:val="60"/>
          <w:marBottom w:val="0"/>
          <w:divBdr>
            <w:top w:val="none" w:sz="0" w:space="0" w:color="auto"/>
            <w:left w:val="none" w:sz="0" w:space="0" w:color="auto"/>
            <w:bottom w:val="none" w:sz="0" w:space="0" w:color="auto"/>
            <w:right w:val="none" w:sz="0" w:space="0" w:color="auto"/>
          </w:divBdr>
        </w:div>
        <w:div w:id="845443523">
          <w:marLeft w:val="446"/>
          <w:marRight w:val="0"/>
          <w:marTop w:val="60"/>
          <w:marBottom w:val="0"/>
          <w:divBdr>
            <w:top w:val="none" w:sz="0" w:space="0" w:color="auto"/>
            <w:left w:val="none" w:sz="0" w:space="0" w:color="auto"/>
            <w:bottom w:val="none" w:sz="0" w:space="0" w:color="auto"/>
            <w:right w:val="none" w:sz="0" w:space="0" w:color="auto"/>
          </w:divBdr>
        </w:div>
        <w:div w:id="1560626093">
          <w:marLeft w:val="446"/>
          <w:marRight w:val="0"/>
          <w:marTop w:val="60"/>
          <w:marBottom w:val="0"/>
          <w:divBdr>
            <w:top w:val="none" w:sz="0" w:space="0" w:color="auto"/>
            <w:left w:val="none" w:sz="0" w:space="0" w:color="auto"/>
            <w:bottom w:val="none" w:sz="0" w:space="0" w:color="auto"/>
            <w:right w:val="none" w:sz="0" w:space="0" w:color="auto"/>
          </w:divBdr>
        </w:div>
        <w:div w:id="1315913674">
          <w:marLeft w:val="878"/>
          <w:marRight w:val="0"/>
          <w:marTop w:val="60"/>
          <w:marBottom w:val="0"/>
          <w:divBdr>
            <w:top w:val="none" w:sz="0" w:space="0" w:color="auto"/>
            <w:left w:val="none" w:sz="0" w:space="0" w:color="auto"/>
            <w:bottom w:val="none" w:sz="0" w:space="0" w:color="auto"/>
            <w:right w:val="none" w:sz="0" w:space="0" w:color="auto"/>
          </w:divBdr>
        </w:div>
        <w:div w:id="171921234">
          <w:marLeft w:val="878"/>
          <w:marRight w:val="0"/>
          <w:marTop w:val="60"/>
          <w:marBottom w:val="0"/>
          <w:divBdr>
            <w:top w:val="none" w:sz="0" w:space="0" w:color="auto"/>
            <w:left w:val="none" w:sz="0" w:space="0" w:color="auto"/>
            <w:bottom w:val="none" w:sz="0" w:space="0" w:color="auto"/>
            <w:right w:val="none" w:sz="0" w:space="0" w:color="auto"/>
          </w:divBdr>
        </w:div>
        <w:div w:id="492599860">
          <w:marLeft w:val="878"/>
          <w:marRight w:val="0"/>
          <w:marTop w:val="60"/>
          <w:marBottom w:val="0"/>
          <w:divBdr>
            <w:top w:val="none" w:sz="0" w:space="0" w:color="auto"/>
            <w:left w:val="none" w:sz="0" w:space="0" w:color="auto"/>
            <w:bottom w:val="none" w:sz="0" w:space="0" w:color="auto"/>
            <w:right w:val="none" w:sz="0" w:space="0" w:color="auto"/>
          </w:divBdr>
        </w:div>
        <w:div w:id="171069731">
          <w:marLeft w:val="878"/>
          <w:marRight w:val="0"/>
          <w:marTop w:val="60"/>
          <w:marBottom w:val="0"/>
          <w:divBdr>
            <w:top w:val="none" w:sz="0" w:space="0" w:color="auto"/>
            <w:left w:val="none" w:sz="0" w:space="0" w:color="auto"/>
            <w:bottom w:val="none" w:sz="0" w:space="0" w:color="auto"/>
            <w:right w:val="none" w:sz="0" w:space="0" w:color="auto"/>
          </w:divBdr>
        </w:div>
        <w:div w:id="1708869990">
          <w:marLeft w:val="446"/>
          <w:marRight w:val="0"/>
          <w:marTop w:val="60"/>
          <w:marBottom w:val="0"/>
          <w:divBdr>
            <w:top w:val="none" w:sz="0" w:space="0" w:color="auto"/>
            <w:left w:val="none" w:sz="0" w:space="0" w:color="auto"/>
            <w:bottom w:val="none" w:sz="0" w:space="0" w:color="auto"/>
            <w:right w:val="none" w:sz="0" w:space="0" w:color="auto"/>
          </w:divBdr>
        </w:div>
      </w:divsChild>
    </w:div>
    <w:div w:id="1898320737">
      <w:bodyDiv w:val="1"/>
      <w:marLeft w:val="0"/>
      <w:marRight w:val="0"/>
      <w:marTop w:val="0"/>
      <w:marBottom w:val="0"/>
      <w:divBdr>
        <w:top w:val="none" w:sz="0" w:space="0" w:color="auto"/>
        <w:left w:val="none" w:sz="0" w:space="0" w:color="auto"/>
        <w:bottom w:val="none" w:sz="0" w:space="0" w:color="auto"/>
        <w:right w:val="none" w:sz="0" w:space="0" w:color="auto"/>
      </w:divBdr>
      <w:divsChild>
        <w:div w:id="1817182941">
          <w:marLeft w:val="850"/>
          <w:marRight w:val="0"/>
          <w:marTop w:val="96"/>
          <w:marBottom w:val="0"/>
          <w:divBdr>
            <w:top w:val="none" w:sz="0" w:space="0" w:color="auto"/>
            <w:left w:val="none" w:sz="0" w:space="0" w:color="auto"/>
            <w:bottom w:val="none" w:sz="0" w:space="0" w:color="auto"/>
            <w:right w:val="none" w:sz="0" w:space="0" w:color="auto"/>
          </w:divBdr>
        </w:div>
      </w:divsChild>
    </w:div>
    <w:div w:id="1905289977">
      <w:bodyDiv w:val="1"/>
      <w:marLeft w:val="0"/>
      <w:marRight w:val="0"/>
      <w:marTop w:val="0"/>
      <w:marBottom w:val="0"/>
      <w:divBdr>
        <w:top w:val="none" w:sz="0" w:space="0" w:color="auto"/>
        <w:left w:val="none" w:sz="0" w:space="0" w:color="auto"/>
        <w:bottom w:val="none" w:sz="0" w:space="0" w:color="auto"/>
        <w:right w:val="none" w:sz="0" w:space="0" w:color="auto"/>
      </w:divBdr>
    </w:div>
    <w:div w:id="1914002169">
      <w:bodyDiv w:val="1"/>
      <w:marLeft w:val="0"/>
      <w:marRight w:val="0"/>
      <w:marTop w:val="0"/>
      <w:marBottom w:val="0"/>
      <w:divBdr>
        <w:top w:val="none" w:sz="0" w:space="0" w:color="auto"/>
        <w:left w:val="none" w:sz="0" w:space="0" w:color="auto"/>
        <w:bottom w:val="none" w:sz="0" w:space="0" w:color="auto"/>
        <w:right w:val="none" w:sz="0" w:space="0" w:color="auto"/>
      </w:divBdr>
      <w:divsChild>
        <w:div w:id="543323275">
          <w:marLeft w:val="850"/>
          <w:marRight w:val="0"/>
          <w:marTop w:val="96"/>
          <w:marBottom w:val="0"/>
          <w:divBdr>
            <w:top w:val="none" w:sz="0" w:space="0" w:color="auto"/>
            <w:left w:val="none" w:sz="0" w:space="0" w:color="auto"/>
            <w:bottom w:val="none" w:sz="0" w:space="0" w:color="auto"/>
            <w:right w:val="none" w:sz="0" w:space="0" w:color="auto"/>
          </w:divBdr>
        </w:div>
        <w:div w:id="643707113">
          <w:marLeft w:val="850"/>
          <w:marRight w:val="0"/>
          <w:marTop w:val="96"/>
          <w:marBottom w:val="0"/>
          <w:divBdr>
            <w:top w:val="none" w:sz="0" w:space="0" w:color="auto"/>
            <w:left w:val="none" w:sz="0" w:space="0" w:color="auto"/>
            <w:bottom w:val="none" w:sz="0" w:space="0" w:color="auto"/>
            <w:right w:val="none" w:sz="0" w:space="0" w:color="auto"/>
          </w:divBdr>
        </w:div>
      </w:divsChild>
    </w:div>
    <w:div w:id="1920213940">
      <w:bodyDiv w:val="1"/>
      <w:marLeft w:val="0"/>
      <w:marRight w:val="0"/>
      <w:marTop w:val="0"/>
      <w:marBottom w:val="0"/>
      <w:divBdr>
        <w:top w:val="none" w:sz="0" w:space="0" w:color="auto"/>
        <w:left w:val="none" w:sz="0" w:space="0" w:color="auto"/>
        <w:bottom w:val="none" w:sz="0" w:space="0" w:color="auto"/>
        <w:right w:val="none" w:sz="0" w:space="0" w:color="auto"/>
      </w:divBdr>
      <w:divsChild>
        <w:div w:id="127867997">
          <w:marLeft w:val="432"/>
          <w:marRight w:val="0"/>
          <w:marTop w:val="84"/>
          <w:marBottom w:val="120"/>
          <w:divBdr>
            <w:top w:val="none" w:sz="0" w:space="0" w:color="auto"/>
            <w:left w:val="none" w:sz="0" w:space="0" w:color="auto"/>
            <w:bottom w:val="none" w:sz="0" w:space="0" w:color="auto"/>
            <w:right w:val="none" w:sz="0" w:space="0" w:color="auto"/>
          </w:divBdr>
        </w:div>
        <w:div w:id="1365715210">
          <w:marLeft w:val="432"/>
          <w:marRight w:val="0"/>
          <w:marTop w:val="84"/>
          <w:marBottom w:val="120"/>
          <w:divBdr>
            <w:top w:val="none" w:sz="0" w:space="0" w:color="auto"/>
            <w:left w:val="none" w:sz="0" w:space="0" w:color="auto"/>
            <w:bottom w:val="none" w:sz="0" w:space="0" w:color="auto"/>
            <w:right w:val="none" w:sz="0" w:space="0" w:color="auto"/>
          </w:divBdr>
        </w:div>
      </w:divsChild>
    </w:div>
    <w:div w:id="1921911527">
      <w:bodyDiv w:val="1"/>
      <w:marLeft w:val="0"/>
      <w:marRight w:val="0"/>
      <w:marTop w:val="0"/>
      <w:marBottom w:val="0"/>
      <w:divBdr>
        <w:top w:val="none" w:sz="0" w:space="0" w:color="auto"/>
        <w:left w:val="none" w:sz="0" w:space="0" w:color="auto"/>
        <w:bottom w:val="none" w:sz="0" w:space="0" w:color="auto"/>
        <w:right w:val="none" w:sz="0" w:space="0" w:color="auto"/>
      </w:divBdr>
      <w:divsChild>
        <w:div w:id="685251560">
          <w:marLeft w:val="432"/>
          <w:marRight w:val="0"/>
          <w:marTop w:val="84"/>
          <w:marBottom w:val="0"/>
          <w:divBdr>
            <w:top w:val="none" w:sz="0" w:space="0" w:color="auto"/>
            <w:left w:val="none" w:sz="0" w:space="0" w:color="auto"/>
            <w:bottom w:val="none" w:sz="0" w:space="0" w:color="auto"/>
            <w:right w:val="none" w:sz="0" w:space="0" w:color="auto"/>
          </w:divBdr>
        </w:div>
        <w:div w:id="915240846">
          <w:marLeft w:val="706"/>
          <w:marRight w:val="0"/>
          <w:marTop w:val="84"/>
          <w:marBottom w:val="0"/>
          <w:divBdr>
            <w:top w:val="none" w:sz="0" w:space="0" w:color="auto"/>
            <w:left w:val="none" w:sz="0" w:space="0" w:color="auto"/>
            <w:bottom w:val="none" w:sz="0" w:space="0" w:color="auto"/>
            <w:right w:val="none" w:sz="0" w:space="0" w:color="auto"/>
          </w:divBdr>
        </w:div>
        <w:div w:id="1578712085">
          <w:marLeft w:val="706"/>
          <w:marRight w:val="0"/>
          <w:marTop w:val="84"/>
          <w:marBottom w:val="0"/>
          <w:divBdr>
            <w:top w:val="none" w:sz="0" w:space="0" w:color="auto"/>
            <w:left w:val="none" w:sz="0" w:space="0" w:color="auto"/>
            <w:bottom w:val="none" w:sz="0" w:space="0" w:color="auto"/>
            <w:right w:val="none" w:sz="0" w:space="0" w:color="auto"/>
          </w:divBdr>
        </w:div>
        <w:div w:id="1309673713">
          <w:marLeft w:val="706"/>
          <w:marRight w:val="0"/>
          <w:marTop w:val="84"/>
          <w:marBottom w:val="0"/>
          <w:divBdr>
            <w:top w:val="none" w:sz="0" w:space="0" w:color="auto"/>
            <w:left w:val="none" w:sz="0" w:space="0" w:color="auto"/>
            <w:bottom w:val="none" w:sz="0" w:space="0" w:color="auto"/>
            <w:right w:val="none" w:sz="0" w:space="0" w:color="auto"/>
          </w:divBdr>
        </w:div>
        <w:div w:id="1200123430">
          <w:marLeft w:val="706"/>
          <w:marRight w:val="0"/>
          <w:marTop w:val="84"/>
          <w:marBottom w:val="0"/>
          <w:divBdr>
            <w:top w:val="none" w:sz="0" w:space="0" w:color="auto"/>
            <w:left w:val="none" w:sz="0" w:space="0" w:color="auto"/>
            <w:bottom w:val="none" w:sz="0" w:space="0" w:color="auto"/>
            <w:right w:val="none" w:sz="0" w:space="0" w:color="auto"/>
          </w:divBdr>
        </w:div>
        <w:div w:id="148640215">
          <w:marLeft w:val="432"/>
          <w:marRight w:val="0"/>
          <w:marTop w:val="84"/>
          <w:marBottom w:val="0"/>
          <w:divBdr>
            <w:top w:val="none" w:sz="0" w:space="0" w:color="auto"/>
            <w:left w:val="none" w:sz="0" w:space="0" w:color="auto"/>
            <w:bottom w:val="none" w:sz="0" w:space="0" w:color="auto"/>
            <w:right w:val="none" w:sz="0" w:space="0" w:color="auto"/>
          </w:divBdr>
        </w:div>
      </w:divsChild>
    </w:div>
    <w:div w:id="1924989956">
      <w:bodyDiv w:val="1"/>
      <w:marLeft w:val="0"/>
      <w:marRight w:val="0"/>
      <w:marTop w:val="0"/>
      <w:marBottom w:val="0"/>
      <w:divBdr>
        <w:top w:val="none" w:sz="0" w:space="0" w:color="auto"/>
        <w:left w:val="none" w:sz="0" w:space="0" w:color="auto"/>
        <w:bottom w:val="none" w:sz="0" w:space="0" w:color="auto"/>
        <w:right w:val="none" w:sz="0" w:space="0" w:color="auto"/>
      </w:divBdr>
    </w:div>
    <w:div w:id="1929851851">
      <w:bodyDiv w:val="1"/>
      <w:marLeft w:val="0"/>
      <w:marRight w:val="0"/>
      <w:marTop w:val="0"/>
      <w:marBottom w:val="0"/>
      <w:divBdr>
        <w:top w:val="none" w:sz="0" w:space="0" w:color="auto"/>
        <w:left w:val="none" w:sz="0" w:space="0" w:color="auto"/>
        <w:bottom w:val="none" w:sz="0" w:space="0" w:color="auto"/>
        <w:right w:val="none" w:sz="0" w:space="0" w:color="auto"/>
      </w:divBdr>
      <w:divsChild>
        <w:div w:id="489255767">
          <w:marLeft w:val="288"/>
          <w:marRight w:val="0"/>
          <w:marTop w:val="60"/>
          <w:marBottom w:val="0"/>
          <w:divBdr>
            <w:top w:val="none" w:sz="0" w:space="0" w:color="auto"/>
            <w:left w:val="none" w:sz="0" w:space="0" w:color="auto"/>
            <w:bottom w:val="none" w:sz="0" w:space="0" w:color="auto"/>
            <w:right w:val="none" w:sz="0" w:space="0" w:color="auto"/>
          </w:divBdr>
        </w:div>
      </w:divsChild>
    </w:div>
    <w:div w:id="1933468856">
      <w:bodyDiv w:val="1"/>
      <w:marLeft w:val="0"/>
      <w:marRight w:val="0"/>
      <w:marTop w:val="0"/>
      <w:marBottom w:val="0"/>
      <w:divBdr>
        <w:top w:val="none" w:sz="0" w:space="0" w:color="auto"/>
        <w:left w:val="none" w:sz="0" w:space="0" w:color="auto"/>
        <w:bottom w:val="none" w:sz="0" w:space="0" w:color="auto"/>
        <w:right w:val="none" w:sz="0" w:space="0" w:color="auto"/>
      </w:divBdr>
      <w:divsChild>
        <w:div w:id="1248005364">
          <w:marLeft w:val="446"/>
          <w:marRight w:val="0"/>
          <w:marTop w:val="60"/>
          <w:marBottom w:val="0"/>
          <w:divBdr>
            <w:top w:val="none" w:sz="0" w:space="0" w:color="auto"/>
            <w:left w:val="none" w:sz="0" w:space="0" w:color="auto"/>
            <w:bottom w:val="none" w:sz="0" w:space="0" w:color="auto"/>
            <w:right w:val="none" w:sz="0" w:space="0" w:color="auto"/>
          </w:divBdr>
        </w:div>
        <w:div w:id="2059011909">
          <w:marLeft w:val="446"/>
          <w:marRight w:val="0"/>
          <w:marTop w:val="60"/>
          <w:marBottom w:val="0"/>
          <w:divBdr>
            <w:top w:val="none" w:sz="0" w:space="0" w:color="auto"/>
            <w:left w:val="none" w:sz="0" w:space="0" w:color="auto"/>
            <w:bottom w:val="none" w:sz="0" w:space="0" w:color="auto"/>
            <w:right w:val="none" w:sz="0" w:space="0" w:color="auto"/>
          </w:divBdr>
        </w:div>
      </w:divsChild>
    </w:div>
    <w:div w:id="1936353880">
      <w:bodyDiv w:val="1"/>
      <w:marLeft w:val="0"/>
      <w:marRight w:val="0"/>
      <w:marTop w:val="0"/>
      <w:marBottom w:val="0"/>
      <w:divBdr>
        <w:top w:val="none" w:sz="0" w:space="0" w:color="auto"/>
        <w:left w:val="none" w:sz="0" w:space="0" w:color="auto"/>
        <w:bottom w:val="none" w:sz="0" w:space="0" w:color="auto"/>
        <w:right w:val="none" w:sz="0" w:space="0" w:color="auto"/>
      </w:divBdr>
      <w:divsChild>
        <w:div w:id="1671984446">
          <w:marLeft w:val="288"/>
          <w:marRight w:val="0"/>
          <w:marTop w:val="60"/>
          <w:marBottom w:val="0"/>
          <w:divBdr>
            <w:top w:val="none" w:sz="0" w:space="0" w:color="auto"/>
            <w:left w:val="none" w:sz="0" w:space="0" w:color="auto"/>
            <w:bottom w:val="none" w:sz="0" w:space="0" w:color="auto"/>
            <w:right w:val="none" w:sz="0" w:space="0" w:color="auto"/>
          </w:divBdr>
        </w:div>
      </w:divsChild>
    </w:div>
    <w:div w:id="1936401577">
      <w:bodyDiv w:val="1"/>
      <w:marLeft w:val="0"/>
      <w:marRight w:val="0"/>
      <w:marTop w:val="0"/>
      <w:marBottom w:val="0"/>
      <w:divBdr>
        <w:top w:val="none" w:sz="0" w:space="0" w:color="auto"/>
        <w:left w:val="none" w:sz="0" w:space="0" w:color="auto"/>
        <w:bottom w:val="none" w:sz="0" w:space="0" w:color="auto"/>
        <w:right w:val="none" w:sz="0" w:space="0" w:color="auto"/>
      </w:divBdr>
      <w:divsChild>
        <w:div w:id="1756898820">
          <w:marLeft w:val="288"/>
          <w:marRight w:val="0"/>
          <w:marTop w:val="60"/>
          <w:marBottom w:val="0"/>
          <w:divBdr>
            <w:top w:val="none" w:sz="0" w:space="0" w:color="auto"/>
            <w:left w:val="none" w:sz="0" w:space="0" w:color="auto"/>
            <w:bottom w:val="none" w:sz="0" w:space="0" w:color="auto"/>
            <w:right w:val="none" w:sz="0" w:space="0" w:color="auto"/>
          </w:divBdr>
        </w:div>
      </w:divsChild>
    </w:div>
    <w:div w:id="1939291665">
      <w:bodyDiv w:val="1"/>
      <w:marLeft w:val="0"/>
      <w:marRight w:val="0"/>
      <w:marTop w:val="0"/>
      <w:marBottom w:val="0"/>
      <w:divBdr>
        <w:top w:val="none" w:sz="0" w:space="0" w:color="auto"/>
        <w:left w:val="none" w:sz="0" w:space="0" w:color="auto"/>
        <w:bottom w:val="none" w:sz="0" w:space="0" w:color="auto"/>
        <w:right w:val="none" w:sz="0" w:space="0" w:color="auto"/>
      </w:divBdr>
    </w:div>
    <w:div w:id="1943566544">
      <w:bodyDiv w:val="1"/>
      <w:marLeft w:val="0"/>
      <w:marRight w:val="0"/>
      <w:marTop w:val="0"/>
      <w:marBottom w:val="0"/>
      <w:divBdr>
        <w:top w:val="none" w:sz="0" w:space="0" w:color="auto"/>
        <w:left w:val="none" w:sz="0" w:space="0" w:color="auto"/>
        <w:bottom w:val="none" w:sz="0" w:space="0" w:color="auto"/>
        <w:right w:val="none" w:sz="0" w:space="0" w:color="auto"/>
      </w:divBdr>
    </w:div>
    <w:div w:id="1944847897">
      <w:bodyDiv w:val="1"/>
      <w:marLeft w:val="0"/>
      <w:marRight w:val="0"/>
      <w:marTop w:val="0"/>
      <w:marBottom w:val="0"/>
      <w:divBdr>
        <w:top w:val="none" w:sz="0" w:space="0" w:color="auto"/>
        <w:left w:val="none" w:sz="0" w:space="0" w:color="auto"/>
        <w:bottom w:val="none" w:sz="0" w:space="0" w:color="auto"/>
        <w:right w:val="none" w:sz="0" w:space="0" w:color="auto"/>
      </w:divBdr>
      <w:divsChild>
        <w:div w:id="1370450678">
          <w:marLeft w:val="288"/>
          <w:marRight w:val="0"/>
          <w:marTop w:val="60"/>
          <w:marBottom w:val="0"/>
          <w:divBdr>
            <w:top w:val="none" w:sz="0" w:space="0" w:color="auto"/>
            <w:left w:val="none" w:sz="0" w:space="0" w:color="auto"/>
            <w:bottom w:val="none" w:sz="0" w:space="0" w:color="auto"/>
            <w:right w:val="none" w:sz="0" w:space="0" w:color="auto"/>
          </w:divBdr>
        </w:div>
        <w:div w:id="346717499">
          <w:marLeft w:val="288"/>
          <w:marRight w:val="0"/>
          <w:marTop w:val="60"/>
          <w:marBottom w:val="0"/>
          <w:divBdr>
            <w:top w:val="none" w:sz="0" w:space="0" w:color="auto"/>
            <w:left w:val="none" w:sz="0" w:space="0" w:color="auto"/>
            <w:bottom w:val="none" w:sz="0" w:space="0" w:color="auto"/>
            <w:right w:val="none" w:sz="0" w:space="0" w:color="auto"/>
          </w:divBdr>
        </w:div>
      </w:divsChild>
    </w:div>
    <w:div w:id="1949240211">
      <w:bodyDiv w:val="1"/>
      <w:marLeft w:val="0"/>
      <w:marRight w:val="0"/>
      <w:marTop w:val="0"/>
      <w:marBottom w:val="0"/>
      <w:divBdr>
        <w:top w:val="none" w:sz="0" w:space="0" w:color="auto"/>
        <w:left w:val="none" w:sz="0" w:space="0" w:color="auto"/>
        <w:bottom w:val="none" w:sz="0" w:space="0" w:color="auto"/>
        <w:right w:val="none" w:sz="0" w:space="0" w:color="auto"/>
      </w:divBdr>
    </w:div>
    <w:div w:id="1952086437">
      <w:bodyDiv w:val="1"/>
      <w:marLeft w:val="0"/>
      <w:marRight w:val="0"/>
      <w:marTop w:val="0"/>
      <w:marBottom w:val="0"/>
      <w:divBdr>
        <w:top w:val="none" w:sz="0" w:space="0" w:color="auto"/>
        <w:left w:val="none" w:sz="0" w:space="0" w:color="auto"/>
        <w:bottom w:val="none" w:sz="0" w:space="0" w:color="auto"/>
        <w:right w:val="none" w:sz="0" w:space="0" w:color="auto"/>
      </w:divBdr>
      <w:divsChild>
        <w:div w:id="1565867412">
          <w:marLeft w:val="432"/>
          <w:marRight w:val="0"/>
          <w:marTop w:val="84"/>
          <w:marBottom w:val="0"/>
          <w:divBdr>
            <w:top w:val="none" w:sz="0" w:space="0" w:color="auto"/>
            <w:left w:val="none" w:sz="0" w:space="0" w:color="auto"/>
            <w:bottom w:val="none" w:sz="0" w:space="0" w:color="auto"/>
            <w:right w:val="none" w:sz="0" w:space="0" w:color="auto"/>
          </w:divBdr>
        </w:div>
        <w:div w:id="1107459966">
          <w:marLeft w:val="432"/>
          <w:marRight w:val="0"/>
          <w:marTop w:val="84"/>
          <w:marBottom w:val="0"/>
          <w:divBdr>
            <w:top w:val="none" w:sz="0" w:space="0" w:color="auto"/>
            <w:left w:val="none" w:sz="0" w:space="0" w:color="auto"/>
            <w:bottom w:val="none" w:sz="0" w:space="0" w:color="auto"/>
            <w:right w:val="none" w:sz="0" w:space="0" w:color="auto"/>
          </w:divBdr>
        </w:div>
        <w:div w:id="529489927">
          <w:marLeft w:val="432"/>
          <w:marRight w:val="0"/>
          <w:marTop w:val="84"/>
          <w:marBottom w:val="0"/>
          <w:divBdr>
            <w:top w:val="none" w:sz="0" w:space="0" w:color="auto"/>
            <w:left w:val="none" w:sz="0" w:space="0" w:color="auto"/>
            <w:bottom w:val="none" w:sz="0" w:space="0" w:color="auto"/>
            <w:right w:val="none" w:sz="0" w:space="0" w:color="auto"/>
          </w:divBdr>
        </w:div>
        <w:div w:id="946277219">
          <w:marLeft w:val="432"/>
          <w:marRight w:val="0"/>
          <w:marTop w:val="84"/>
          <w:marBottom w:val="0"/>
          <w:divBdr>
            <w:top w:val="none" w:sz="0" w:space="0" w:color="auto"/>
            <w:left w:val="none" w:sz="0" w:space="0" w:color="auto"/>
            <w:bottom w:val="none" w:sz="0" w:space="0" w:color="auto"/>
            <w:right w:val="none" w:sz="0" w:space="0" w:color="auto"/>
          </w:divBdr>
        </w:div>
        <w:div w:id="1475367252">
          <w:marLeft w:val="432"/>
          <w:marRight w:val="0"/>
          <w:marTop w:val="84"/>
          <w:marBottom w:val="0"/>
          <w:divBdr>
            <w:top w:val="none" w:sz="0" w:space="0" w:color="auto"/>
            <w:left w:val="none" w:sz="0" w:space="0" w:color="auto"/>
            <w:bottom w:val="none" w:sz="0" w:space="0" w:color="auto"/>
            <w:right w:val="none" w:sz="0" w:space="0" w:color="auto"/>
          </w:divBdr>
        </w:div>
        <w:div w:id="1909146826">
          <w:marLeft w:val="432"/>
          <w:marRight w:val="0"/>
          <w:marTop w:val="84"/>
          <w:marBottom w:val="0"/>
          <w:divBdr>
            <w:top w:val="none" w:sz="0" w:space="0" w:color="auto"/>
            <w:left w:val="none" w:sz="0" w:space="0" w:color="auto"/>
            <w:bottom w:val="none" w:sz="0" w:space="0" w:color="auto"/>
            <w:right w:val="none" w:sz="0" w:space="0" w:color="auto"/>
          </w:divBdr>
        </w:div>
        <w:div w:id="1629435904">
          <w:marLeft w:val="432"/>
          <w:marRight w:val="0"/>
          <w:marTop w:val="84"/>
          <w:marBottom w:val="0"/>
          <w:divBdr>
            <w:top w:val="none" w:sz="0" w:space="0" w:color="auto"/>
            <w:left w:val="none" w:sz="0" w:space="0" w:color="auto"/>
            <w:bottom w:val="none" w:sz="0" w:space="0" w:color="auto"/>
            <w:right w:val="none" w:sz="0" w:space="0" w:color="auto"/>
          </w:divBdr>
        </w:div>
        <w:div w:id="318192429">
          <w:marLeft w:val="432"/>
          <w:marRight w:val="0"/>
          <w:marTop w:val="84"/>
          <w:marBottom w:val="0"/>
          <w:divBdr>
            <w:top w:val="none" w:sz="0" w:space="0" w:color="auto"/>
            <w:left w:val="none" w:sz="0" w:space="0" w:color="auto"/>
            <w:bottom w:val="none" w:sz="0" w:space="0" w:color="auto"/>
            <w:right w:val="none" w:sz="0" w:space="0" w:color="auto"/>
          </w:divBdr>
        </w:div>
        <w:div w:id="69542180">
          <w:marLeft w:val="432"/>
          <w:marRight w:val="0"/>
          <w:marTop w:val="84"/>
          <w:marBottom w:val="0"/>
          <w:divBdr>
            <w:top w:val="none" w:sz="0" w:space="0" w:color="auto"/>
            <w:left w:val="none" w:sz="0" w:space="0" w:color="auto"/>
            <w:bottom w:val="none" w:sz="0" w:space="0" w:color="auto"/>
            <w:right w:val="none" w:sz="0" w:space="0" w:color="auto"/>
          </w:divBdr>
        </w:div>
      </w:divsChild>
    </w:div>
    <w:div w:id="1958826423">
      <w:bodyDiv w:val="1"/>
      <w:marLeft w:val="0"/>
      <w:marRight w:val="0"/>
      <w:marTop w:val="0"/>
      <w:marBottom w:val="0"/>
      <w:divBdr>
        <w:top w:val="none" w:sz="0" w:space="0" w:color="auto"/>
        <w:left w:val="none" w:sz="0" w:space="0" w:color="auto"/>
        <w:bottom w:val="none" w:sz="0" w:space="0" w:color="auto"/>
        <w:right w:val="none" w:sz="0" w:space="0" w:color="auto"/>
      </w:divBdr>
      <w:divsChild>
        <w:div w:id="1012419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2758951">
      <w:bodyDiv w:val="1"/>
      <w:marLeft w:val="0"/>
      <w:marRight w:val="0"/>
      <w:marTop w:val="0"/>
      <w:marBottom w:val="0"/>
      <w:divBdr>
        <w:top w:val="none" w:sz="0" w:space="0" w:color="auto"/>
        <w:left w:val="none" w:sz="0" w:space="0" w:color="auto"/>
        <w:bottom w:val="none" w:sz="0" w:space="0" w:color="auto"/>
        <w:right w:val="none" w:sz="0" w:space="0" w:color="auto"/>
      </w:divBdr>
      <w:divsChild>
        <w:div w:id="835729041">
          <w:marLeft w:val="547"/>
          <w:marRight w:val="0"/>
          <w:marTop w:val="0"/>
          <w:marBottom w:val="0"/>
          <w:divBdr>
            <w:top w:val="none" w:sz="0" w:space="0" w:color="auto"/>
            <w:left w:val="none" w:sz="0" w:space="0" w:color="auto"/>
            <w:bottom w:val="none" w:sz="0" w:space="0" w:color="auto"/>
            <w:right w:val="none" w:sz="0" w:space="0" w:color="auto"/>
          </w:divBdr>
        </w:div>
      </w:divsChild>
    </w:div>
    <w:div w:id="1967538243">
      <w:bodyDiv w:val="1"/>
      <w:marLeft w:val="0"/>
      <w:marRight w:val="0"/>
      <w:marTop w:val="0"/>
      <w:marBottom w:val="0"/>
      <w:divBdr>
        <w:top w:val="none" w:sz="0" w:space="0" w:color="auto"/>
        <w:left w:val="none" w:sz="0" w:space="0" w:color="auto"/>
        <w:bottom w:val="none" w:sz="0" w:space="0" w:color="auto"/>
        <w:right w:val="none" w:sz="0" w:space="0" w:color="auto"/>
      </w:divBdr>
      <w:divsChild>
        <w:div w:id="1518422617">
          <w:marLeft w:val="850"/>
          <w:marRight w:val="0"/>
          <w:marTop w:val="96"/>
          <w:marBottom w:val="0"/>
          <w:divBdr>
            <w:top w:val="none" w:sz="0" w:space="0" w:color="auto"/>
            <w:left w:val="none" w:sz="0" w:space="0" w:color="auto"/>
            <w:bottom w:val="none" w:sz="0" w:space="0" w:color="auto"/>
            <w:right w:val="none" w:sz="0" w:space="0" w:color="auto"/>
          </w:divBdr>
        </w:div>
        <w:div w:id="1746495064">
          <w:marLeft w:val="850"/>
          <w:marRight w:val="0"/>
          <w:marTop w:val="96"/>
          <w:marBottom w:val="0"/>
          <w:divBdr>
            <w:top w:val="none" w:sz="0" w:space="0" w:color="auto"/>
            <w:left w:val="none" w:sz="0" w:space="0" w:color="auto"/>
            <w:bottom w:val="none" w:sz="0" w:space="0" w:color="auto"/>
            <w:right w:val="none" w:sz="0" w:space="0" w:color="auto"/>
          </w:divBdr>
        </w:div>
        <w:div w:id="1873683285">
          <w:marLeft w:val="850"/>
          <w:marRight w:val="0"/>
          <w:marTop w:val="96"/>
          <w:marBottom w:val="0"/>
          <w:divBdr>
            <w:top w:val="none" w:sz="0" w:space="0" w:color="auto"/>
            <w:left w:val="none" w:sz="0" w:space="0" w:color="auto"/>
            <w:bottom w:val="none" w:sz="0" w:space="0" w:color="auto"/>
            <w:right w:val="none" w:sz="0" w:space="0" w:color="auto"/>
          </w:divBdr>
        </w:div>
      </w:divsChild>
    </w:div>
    <w:div w:id="1969898894">
      <w:bodyDiv w:val="1"/>
      <w:marLeft w:val="0"/>
      <w:marRight w:val="0"/>
      <w:marTop w:val="0"/>
      <w:marBottom w:val="0"/>
      <w:divBdr>
        <w:top w:val="none" w:sz="0" w:space="0" w:color="auto"/>
        <w:left w:val="none" w:sz="0" w:space="0" w:color="auto"/>
        <w:bottom w:val="none" w:sz="0" w:space="0" w:color="auto"/>
        <w:right w:val="none" w:sz="0" w:space="0" w:color="auto"/>
      </w:divBdr>
      <w:divsChild>
        <w:div w:id="1411271756">
          <w:marLeft w:val="547"/>
          <w:marRight w:val="0"/>
          <w:marTop w:val="115"/>
          <w:marBottom w:val="0"/>
          <w:divBdr>
            <w:top w:val="none" w:sz="0" w:space="0" w:color="auto"/>
            <w:left w:val="none" w:sz="0" w:space="0" w:color="auto"/>
            <w:bottom w:val="none" w:sz="0" w:space="0" w:color="auto"/>
            <w:right w:val="none" w:sz="0" w:space="0" w:color="auto"/>
          </w:divBdr>
        </w:div>
        <w:div w:id="1977907876">
          <w:marLeft w:val="1166"/>
          <w:marRight w:val="0"/>
          <w:marTop w:val="0"/>
          <w:marBottom w:val="0"/>
          <w:divBdr>
            <w:top w:val="none" w:sz="0" w:space="0" w:color="auto"/>
            <w:left w:val="none" w:sz="0" w:space="0" w:color="auto"/>
            <w:bottom w:val="none" w:sz="0" w:space="0" w:color="auto"/>
            <w:right w:val="none" w:sz="0" w:space="0" w:color="auto"/>
          </w:divBdr>
        </w:div>
        <w:div w:id="461078119">
          <w:marLeft w:val="1166"/>
          <w:marRight w:val="0"/>
          <w:marTop w:val="0"/>
          <w:marBottom w:val="0"/>
          <w:divBdr>
            <w:top w:val="none" w:sz="0" w:space="0" w:color="auto"/>
            <w:left w:val="none" w:sz="0" w:space="0" w:color="auto"/>
            <w:bottom w:val="none" w:sz="0" w:space="0" w:color="auto"/>
            <w:right w:val="none" w:sz="0" w:space="0" w:color="auto"/>
          </w:divBdr>
        </w:div>
        <w:div w:id="2142377590">
          <w:marLeft w:val="1166"/>
          <w:marRight w:val="0"/>
          <w:marTop w:val="0"/>
          <w:marBottom w:val="0"/>
          <w:divBdr>
            <w:top w:val="none" w:sz="0" w:space="0" w:color="auto"/>
            <w:left w:val="none" w:sz="0" w:space="0" w:color="auto"/>
            <w:bottom w:val="none" w:sz="0" w:space="0" w:color="auto"/>
            <w:right w:val="none" w:sz="0" w:space="0" w:color="auto"/>
          </w:divBdr>
        </w:div>
        <w:div w:id="1878546406">
          <w:marLeft w:val="1166"/>
          <w:marRight w:val="0"/>
          <w:marTop w:val="0"/>
          <w:marBottom w:val="0"/>
          <w:divBdr>
            <w:top w:val="none" w:sz="0" w:space="0" w:color="auto"/>
            <w:left w:val="none" w:sz="0" w:space="0" w:color="auto"/>
            <w:bottom w:val="none" w:sz="0" w:space="0" w:color="auto"/>
            <w:right w:val="none" w:sz="0" w:space="0" w:color="auto"/>
          </w:divBdr>
        </w:div>
        <w:div w:id="950865326">
          <w:marLeft w:val="1166"/>
          <w:marRight w:val="0"/>
          <w:marTop w:val="0"/>
          <w:marBottom w:val="0"/>
          <w:divBdr>
            <w:top w:val="none" w:sz="0" w:space="0" w:color="auto"/>
            <w:left w:val="none" w:sz="0" w:space="0" w:color="auto"/>
            <w:bottom w:val="none" w:sz="0" w:space="0" w:color="auto"/>
            <w:right w:val="none" w:sz="0" w:space="0" w:color="auto"/>
          </w:divBdr>
        </w:div>
        <w:div w:id="756289724">
          <w:marLeft w:val="1166"/>
          <w:marRight w:val="0"/>
          <w:marTop w:val="0"/>
          <w:marBottom w:val="0"/>
          <w:divBdr>
            <w:top w:val="none" w:sz="0" w:space="0" w:color="auto"/>
            <w:left w:val="none" w:sz="0" w:space="0" w:color="auto"/>
            <w:bottom w:val="none" w:sz="0" w:space="0" w:color="auto"/>
            <w:right w:val="none" w:sz="0" w:space="0" w:color="auto"/>
          </w:divBdr>
        </w:div>
        <w:div w:id="1417946731">
          <w:marLeft w:val="1166"/>
          <w:marRight w:val="0"/>
          <w:marTop w:val="0"/>
          <w:marBottom w:val="0"/>
          <w:divBdr>
            <w:top w:val="none" w:sz="0" w:space="0" w:color="auto"/>
            <w:left w:val="none" w:sz="0" w:space="0" w:color="auto"/>
            <w:bottom w:val="none" w:sz="0" w:space="0" w:color="auto"/>
            <w:right w:val="none" w:sz="0" w:space="0" w:color="auto"/>
          </w:divBdr>
        </w:div>
        <w:div w:id="168256198">
          <w:marLeft w:val="1166"/>
          <w:marRight w:val="0"/>
          <w:marTop w:val="0"/>
          <w:marBottom w:val="0"/>
          <w:divBdr>
            <w:top w:val="none" w:sz="0" w:space="0" w:color="auto"/>
            <w:left w:val="none" w:sz="0" w:space="0" w:color="auto"/>
            <w:bottom w:val="none" w:sz="0" w:space="0" w:color="auto"/>
            <w:right w:val="none" w:sz="0" w:space="0" w:color="auto"/>
          </w:divBdr>
        </w:div>
        <w:div w:id="840393152">
          <w:marLeft w:val="547"/>
          <w:marRight w:val="0"/>
          <w:marTop w:val="115"/>
          <w:marBottom w:val="0"/>
          <w:divBdr>
            <w:top w:val="none" w:sz="0" w:space="0" w:color="auto"/>
            <w:left w:val="none" w:sz="0" w:space="0" w:color="auto"/>
            <w:bottom w:val="none" w:sz="0" w:space="0" w:color="auto"/>
            <w:right w:val="none" w:sz="0" w:space="0" w:color="auto"/>
          </w:divBdr>
        </w:div>
        <w:div w:id="1126461649">
          <w:marLeft w:val="1166"/>
          <w:marRight w:val="0"/>
          <w:marTop w:val="0"/>
          <w:marBottom w:val="0"/>
          <w:divBdr>
            <w:top w:val="none" w:sz="0" w:space="0" w:color="auto"/>
            <w:left w:val="none" w:sz="0" w:space="0" w:color="auto"/>
            <w:bottom w:val="none" w:sz="0" w:space="0" w:color="auto"/>
            <w:right w:val="none" w:sz="0" w:space="0" w:color="auto"/>
          </w:divBdr>
        </w:div>
        <w:div w:id="2015300337">
          <w:marLeft w:val="1166"/>
          <w:marRight w:val="0"/>
          <w:marTop w:val="0"/>
          <w:marBottom w:val="0"/>
          <w:divBdr>
            <w:top w:val="none" w:sz="0" w:space="0" w:color="auto"/>
            <w:left w:val="none" w:sz="0" w:space="0" w:color="auto"/>
            <w:bottom w:val="none" w:sz="0" w:space="0" w:color="auto"/>
            <w:right w:val="none" w:sz="0" w:space="0" w:color="auto"/>
          </w:divBdr>
        </w:div>
        <w:div w:id="1465851002">
          <w:marLeft w:val="1166"/>
          <w:marRight w:val="0"/>
          <w:marTop w:val="0"/>
          <w:marBottom w:val="0"/>
          <w:divBdr>
            <w:top w:val="none" w:sz="0" w:space="0" w:color="auto"/>
            <w:left w:val="none" w:sz="0" w:space="0" w:color="auto"/>
            <w:bottom w:val="none" w:sz="0" w:space="0" w:color="auto"/>
            <w:right w:val="none" w:sz="0" w:space="0" w:color="auto"/>
          </w:divBdr>
        </w:div>
      </w:divsChild>
    </w:div>
    <w:div w:id="1971131340">
      <w:bodyDiv w:val="1"/>
      <w:marLeft w:val="0"/>
      <w:marRight w:val="0"/>
      <w:marTop w:val="0"/>
      <w:marBottom w:val="0"/>
      <w:divBdr>
        <w:top w:val="none" w:sz="0" w:space="0" w:color="auto"/>
        <w:left w:val="none" w:sz="0" w:space="0" w:color="auto"/>
        <w:bottom w:val="none" w:sz="0" w:space="0" w:color="auto"/>
        <w:right w:val="none" w:sz="0" w:space="0" w:color="auto"/>
      </w:divBdr>
      <w:divsChild>
        <w:div w:id="518204148">
          <w:marLeft w:val="850"/>
          <w:marRight w:val="0"/>
          <w:marTop w:val="96"/>
          <w:marBottom w:val="0"/>
          <w:divBdr>
            <w:top w:val="none" w:sz="0" w:space="0" w:color="auto"/>
            <w:left w:val="none" w:sz="0" w:space="0" w:color="auto"/>
            <w:bottom w:val="none" w:sz="0" w:space="0" w:color="auto"/>
            <w:right w:val="none" w:sz="0" w:space="0" w:color="auto"/>
          </w:divBdr>
        </w:div>
      </w:divsChild>
    </w:div>
    <w:div w:id="1973319359">
      <w:bodyDiv w:val="1"/>
      <w:marLeft w:val="0"/>
      <w:marRight w:val="0"/>
      <w:marTop w:val="0"/>
      <w:marBottom w:val="0"/>
      <w:divBdr>
        <w:top w:val="none" w:sz="0" w:space="0" w:color="auto"/>
        <w:left w:val="none" w:sz="0" w:space="0" w:color="auto"/>
        <w:bottom w:val="none" w:sz="0" w:space="0" w:color="auto"/>
        <w:right w:val="none" w:sz="0" w:space="0" w:color="auto"/>
      </w:divBdr>
    </w:div>
    <w:div w:id="1975286639">
      <w:bodyDiv w:val="1"/>
      <w:marLeft w:val="0"/>
      <w:marRight w:val="0"/>
      <w:marTop w:val="0"/>
      <w:marBottom w:val="0"/>
      <w:divBdr>
        <w:top w:val="none" w:sz="0" w:space="0" w:color="auto"/>
        <w:left w:val="none" w:sz="0" w:space="0" w:color="auto"/>
        <w:bottom w:val="none" w:sz="0" w:space="0" w:color="auto"/>
        <w:right w:val="none" w:sz="0" w:space="0" w:color="auto"/>
      </w:divBdr>
      <w:divsChild>
        <w:div w:id="438648211">
          <w:marLeft w:val="850"/>
          <w:marRight w:val="0"/>
          <w:marTop w:val="96"/>
          <w:marBottom w:val="0"/>
          <w:divBdr>
            <w:top w:val="none" w:sz="0" w:space="0" w:color="auto"/>
            <w:left w:val="none" w:sz="0" w:space="0" w:color="auto"/>
            <w:bottom w:val="none" w:sz="0" w:space="0" w:color="auto"/>
            <w:right w:val="none" w:sz="0" w:space="0" w:color="auto"/>
          </w:divBdr>
        </w:div>
        <w:div w:id="1262181532">
          <w:marLeft w:val="850"/>
          <w:marRight w:val="0"/>
          <w:marTop w:val="96"/>
          <w:marBottom w:val="0"/>
          <w:divBdr>
            <w:top w:val="none" w:sz="0" w:space="0" w:color="auto"/>
            <w:left w:val="none" w:sz="0" w:space="0" w:color="auto"/>
            <w:bottom w:val="none" w:sz="0" w:space="0" w:color="auto"/>
            <w:right w:val="none" w:sz="0" w:space="0" w:color="auto"/>
          </w:divBdr>
        </w:div>
        <w:div w:id="2096826628">
          <w:marLeft w:val="850"/>
          <w:marRight w:val="0"/>
          <w:marTop w:val="96"/>
          <w:marBottom w:val="0"/>
          <w:divBdr>
            <w:top w:val="none" w:sz="0" w:space="0" w:color="auto"/>
            <w:left w:val="none" w:sz="0" w:space="0" w:color="auto"/>
            <w:bottom w:val="none" w:sz="0" w:space="0" w:color="auto"/>
            <w:right w:val="none" w:sz="0" w:space="0" w:color="auto"/>
          </w:divBdr>
        </w:div>
      </w:divsChild>
    </w:div>
    <w:div w:id="1976597691">
      <w:bodyDiv w:val="1"/>
      <w:marLeft w:val="0"/>
      <w:marRight w:val="0"/>
      <w:marTop w:val="0"/>
      <w:marBottom w:val="0"/>
      <w:divBdr>
        <w:top w:val="none" w:sz="0" w:space="0" w:color="auto"/>
        <w:left w:val="none" w:sz="0" w:space="0" w:color="auto"/>
        <w:bottom w:val="none" w:sz="0" w:space="0" w:color="auto"/>
        <w:right w:val="none" w:sz="0" w:space="0" w:color="auto"/>
      </w:divBdr>
    </w:div>
    <w:div w:id="1987278123">
      <w:bodyDiv w:val="1"/>
      <w:marLeft w:val="0"/>
      <w:marRight w:val="0"/>
      <w:marTop w:val="0"/>
      <w:marBottom w:val="0"/>
      <w:divBdr>
        <w:top w:val="none" w:sz="0" w:space="0" w:color="auto"/>
        <w:left w:val="none" w:sz="0" w:space="0" w:color="auto"/>
        <w:bottom w:val="none" w:sz="0" w:space="0" w:color="auto"/>
        <w:right w:val="none" w:sz="0" w:space="0" w:color="auto"/>
      </w:divBdr>
      <w:divsChild>
        <w:div w:id="571895742">
          <w:marLeft w:val="432"/>
          <w:marRight w:val="0"/>
          <w:marTop w:val="84"/>
          <w:marBottom w:val="0"/>
          <w:divBdr>
            <w:top w:val="none" w:sz="0" w:space="0" w:color="auto"/>
            <w:left w:val="none" w:sz="0" w:space="0" w:color="auto"/>
            <w:bottom w:val="none" w:sz="0" w:space="0" w:color="auto"/>
            <w:right w:val="none" w:sz="0" w:space="0" w:color="auto"/>
          </w:divBdr>
        </w:div>
        <w:div w:id="1111899850">
          <w:marLeft w:val="432"/>
          <w:marRight w:val="0"/>
          <w:marTop w:val="84"/>
          <w:marBottom w:val="0"/>
          <w:divBdr>
            <w:top w:val="none" w:sz="0" w:space="0" w:color="auto"/>
            <w:left w:val="none" w:sz="0" w:space="0" w:color="auto"/>
            <w:bottom w:val="none" w:sz="0" w:space="0" w:color="auto"/>
            <w:right w:val="none" w:sz="0" w:space="0" w:color="auto"/>
          </w:divBdr>
        </w:div>
      </w:divsChild>
    </w:div>
    <w:div w:id="1997106122">
      <w:bodyDiv w:val="1"/>
      <w:marLeft w:val="0"/>
      <w:marRight w:val="0"/>
      <w:marTop w:val="0"/>
      <w:marBottom w:val="0"/>
      <w:divBdr>
        <w:top w:val="none" w:sz="0" w:space="0" w:color="auto"/>
        <w:left w:val="none" w:sz="0" w:space="0" w:color="auto"/>
        <w:bottom w:val="none" w:sz="0" w:space="0" w:color="auto"/>
        <w:right w:val="none" w:sz="0" w:space="0" w:color="auto"/>
      </w:divBdr>
    </w:div>
    <w:div w:id="1997148912">
      <w:bodyDiv w:val="1"/>
      <w:marLeft w:val="0"/>
      <w:marRight w:val="0"/>
      <w:marTop w:val="0"/>
      <w:marBottom w:val="0"/>
      <w:divBdr>
        <w:top w:val="none" w:sz="0" w:space="0" w:color="auto"/>
        <w:left w:val="none" w:sz="0" w:space="0" w:color="auto"/>
        <w:bottom w:val="none" w:sz="0" w:space="0" w:color="auto"/>
        <w:right w:val="none" w:sz="0" w:space="0" w:color="auto"/>
      </w:divBdr>
    </w:div>
    <w:div w:id="2006082929">
      <w:bodyDiv w:val="1"/>
      <w:marLeft w:val="0"/>
      <w:marRight w:val="0"/>
      <w:marTop w:val="0"/>
      <w:marBottom w:val="0"/>
      <w:divBdr>
        <w:top w:val="none" w:sz="0" w:space="0" w:color="auto"/>
        <w:left w:val="none" w:sz="0" w:space="0" w:color="auto"/>
        <w:bottom w:val="none" w:sz="0" w:space="0" w:color="auto"/>
        <w:right w:val="none" w:sz="0" w:space="0" w:color="auto"/>
      </w:divBdr>
      <w:divsChild>
        <w:div w:id="274800375">
          <w:marLeft w:val="850"/>
          <w:marRight w:val="0"/>
          <w:marTop w:val="96"/>
          <w:marBottom w:val="0"/>
          <w:divBdr>
            <w:top w:val="none" w:sz="0" w:space="0" w:color="auto"/>
            <w:left w:val="none" w:sz="0" w:space="0" w:color="auto"/>
            <w:bottom w:val="none" w:sz="0" w:space="0" w:color="auto"/>
            <w:right w:val="none" w:sz="0" w:space="0" w:color="auto"/>
          </w:divBdr>
        </w:div>
      </w:divsChild>
    </w:div>
    <w:div w:id="2010016395">
      <w:bodyDiv w:val="1"/>
      <w:marLeft w:val="0"/>
      <w:marRight w:val="0"/>
      <w:marTop w:val="0"/>
      <w:marBottom w:val="0"/>
      <w:divBdr>
        <w:top w:val="none" w:sz="0" w:space="0" w:color="auto"/>
        <w:left w:val="none" w:sz="0" w:space="0" w:color="auto"/>
        <w:bottom w:val="none" w:sz="0" w:space="0" w:color="auto"/>
        <w:right w:val="none" w:sz="0" w:space="0" w:color="auto"/>
      </w:divBdr>
    </w:div>
    <w:div w:id="2010785395">
      <w:bodyDiv w:val="1"/>
      <w:marLeft w:val="0"/>
      <w:marRight w:val="0"/>
      <w:marTop w:val="0"/>
      <w:marBottom w:val="0"/>
      <w:divBdr>
        <w:top w:val="none" w:sz="0" w:space="0" w:color="auto"/>
        <w:left w:val="none" w:sz="0" w:space="0" w:color="auto"/>
        <w:bottom w:val="none" w:sz="0" w:space="0" w:color="auto"/>
        <w:right w:val="none" w:sz="0" w:space="0" w:color="auto"/>
      </w:divBdr>
    </w:div>
    <w:div w:id="2011830399">
      <w:bodyDiv w:val="1"/>
      <w:marLeft w:val="0"/>
      <w:marRight w:val="0"/>
      <w:marTop w:val="0"/>
      <w:marBottom w:val="0"/>
      <w:divBdr>
        <w:top w:val="none" w:sz="0" w:space="0" w:color="auto"/>
        <w:left w:val="none" w:sz="0" w:space="0" w:color="auto"/>
        <w:bottom w:val="none" w:sz="0" w:space="0" w:color="auto"/>
        <w:right w:val="none" w:sz="0" w:space="0" w:color="auto"/>
      </w:divBdr>
    </w:div>
    <w:div w:id="2014069242">
      <w:bodyDiv w:val="1"/>
      <w:marLeft w:val="0"/>
      <w:marRight w:val="0"/>
      <w:marTop w:val="0"/>
      <w:marBottom w:val="0"/>
      <w:divBdr>
        <w:top w:val="none" w:sz="0" w:space="0" w:color="auto"/>
        <w:left w:val="none" w:sz="0" w:space="0" w:color="auto"/>
        <w:bottom w:val="none" w:sz="0" w:space="0" w:color="auto"/>
        <w:right w:val="none" w:sz="0" w:space="0" w:color="auto"/>
      </w:divBdr>
    </w:div>
    <w:div w:id="2018381682">
      <w:bodyDiv w:val="1"/>
      <w:marLeft w:val="0"/>
      <w:marRight w:val="0"/>
      <w:marTop w:val="0"/>
      <w:marBottom w:val="0"/>
      <w:divBdr>
        <w:top w:val="none" w:sz="0" w:space="0" w:color="auto"/>
        <w:left w:val="none" w:sz="0" w:space="0" w:color="auto"/>
        <w:bottom w:val="none" w:sz="0" w:space="0" w:color="auto"/>
        <w:right w:val="none" w:sz="0" w:space="0" w:color="auto"/>
      </w:divBdr>
    </w:div>
    <w:div w:id="2031250761">
      <w:bodyDiv w:val="1"/>
      <w:marLeft w:val="0"/>
      <w:marRight w:val="0"/>
      <w:marTop w:val="0"/>
      <w:marBottom w:val="0"/>
      <w:divBdr>
        <w:top w:val="none" w:sz="0" w:space="0" w:color="auto"/>
        <w:left w:val="none" w:sz="0" w:space="0" w:color="auto"/>
        <w:bottom w:val="none" w:sz="0" w:space="0" w:color="auto"/>
        <w:right w:val="none" w:sz="0" w:space="0" w:color="auto"/>
      </w:divBdr>
      <w:divsChild>
        <w:div w:id="1029602739">
          <w:marLeft w:val="850"/>
          <w:marRight w:val="0"/>
          <w:marTop w:val="96"/>
          <w:marBottom w:val="0"/>
          <w:divBdr>
            <w:top w:val="none" w:sz="0" w:space="0" w:color="auto"/>
            <w:left w:val="none" w:sz="0" w:space="0" w:color="auto"/>
            <w:bottom w:val="none" w:sz="0" w:space="0" w:color="auto"/>
            <w:right w:val="none" w:sz="0" w:space="0" w:color="auto"/>
          </w:divBdr>
        </w:div>
        <w:div w:id="1707170926">
          <w:marLeft w:val="850"/>
          <w:marRight w:val="0"/>
          <w:marTop w:val="96"/>
          <w:marBottom w:val="0"/>
          <w:divBdr>
            <w:top w:val="none" w:sz="0" w:space="0" w:color="auto"/>
            <w:left w:val="none" w:sz="0" w:space="0" w:color="auto"/>
            <w:bottom w:val="none" w:sz="0" w:space="0" w:color="auto"/>
            <w:right w:val="none" w:sz="0" w:space="0" w:color="auto"/>
          </w:divBdr>
        </w:div>
        <w:div w:id="2022579917">
          <w:marLeft w:val="850"/>
          <w:marRight w:val="0"/>
          <w:marTop w:val="96"/>
          <w:marBottom w:val="0"/>
          <w:divBdr>
            <w:top w:val="none" w:sz="0" w:space="0" w:color="auto"/>
            <w:left w:val="none" w:sz="0" w:space="0" w:color="auto"/>
            <w:bottom w:val="none" w:sz="0" w:space="0" w:color="auto"/>
            <w:right w:val="none" w:sz="0" w:space="0" w:color="auto"/>
          </w:divBdr>
        </w:div>
      </w:divsChild>
    </w:div>
    <w:div w:id="2032294805">
      <w:bodyDiv w:val="1"/>
      <w:marLeft w:val="0"/>
      <w:marRight w:val="0"/>
      <w:marTop w:val="0"/>
      <w:marBottom w:val="0"/>
      <w:divBdr>
        <w:top w:val="none" w:sz="0" w:space="0" w:color="auto"/>
        <w:left w:val="none" w:sz="0" w:space="0" w:color="auto"/>
        <w:bottom w:val="none" w:sz="0" w:space="0" w:color="auto"/>
        <w:right w:val="none" w:sz="0" w:space="0" w:color="auto"/>
      </w:divBdr>
    </w:div>
    <w:div w:id="2049332461">
      <w:bodyDiv w:val="1"/>
      <w:marLeft w:val="0"/>
      <w:marRight w:val="0"/>
      <w:marTop w:val="0"/>
      <w:marBottom w:val="0"/>
      <w:divBdr>
        <w:top w:val="none" w:sz="0" w:space="0" w:color="auto"/>
        <w:left w:val="none" w:sz="0" w:space="0" w:color="auto"/>
        <w:bottom w:val="none" w:sz="0" w:space="0" w:color="auto"/>
        <w:right w:val="none" w:sz="0" w:space="0" w:color="auto"/>
      </w:divBdr>
      <w:divsChild>
        <w:div w:id="141581904">
          <w:marLeft w:val="288"/>
          <w:marRight w:val="0"/>
          <w:marTop w:val="60"/>
          <w:marBottom w:val="0"/>
          <w:divBdr>
            <w:top w:val="none" w:sz="0" w:space="0" w:color="auto"/>
            <w:left w:val="none" w:sz="0" w:space="0" w:color="auto"/>
            <w:bottom w:val="none" w:sz="0" w:space="0" w:color="auto"/>
            <w:right w:val="none" w:sz="0" w:space="0" w:color="auto"/>
          </w:divBdr>
        </w:div>
        <w:div w:id="1982928110">
          <w:marLeft w:val="288"/>
          <w:marRight w:val="0"/>
          <w:marTop w:val="60"/>
          <w:marBottom w:val="0"/>
          <w:divBdr>
            <w:top w:val="none" w:sz="0" w:space="0" w:color="auto"/>
            <w:left w:val="none" w:sz="0" w:space="0" w:color="auto"/>
            <w:bottom w:val="none" w:sz="0" w:space="0" w:color="auto"/>
            <w:right w:val="none" w:sz="0" w:space="0" w:color="auto"/>
          </w:divBdr>
        </w:div>
        <w:div w:id="1668096155">
          <w:marLeft w:val="288"/>
          <w:marRight w:val="0"/>
          <w:marTop w:val="60"/>
          <w:marBottom w:val="0"/>
          <w:divBdr>
            <w:top w:val="none" w:sz="0" w:space="0" w:color="auto"/>
            <w:left w:val="none" w:sz="0" w:space="0" w:color="auto"/>
            <w:bottom w:val="none" w:sz="0" w:space="0" w:color="auto"/>
            <w:right w:val="none" w:sz="0" w:space="0" w:color="auto"/>
          </w:divBdr>
        </w:div>
      </w:divsChild>
    </w:div>
    <w:div w:id="2054386216">
      <w:bodyDiv w:val="1"/>
      <w:marLeft w:val="0"/>
      <w:marRight w:val="0"/>
      <w:marTop w:val="0"/>
      <w:marBottom w:val="0"/>
      <w:divBdr>
        <w:top w:val="none" w:sz="0" w:space="0" w:color="auto"/>
        <w:left w:val="none" w:sz="0" w:space="0" w:color="auto"/>
        <w:bottom w:val="none" w:sz="0" w:space="0" w:color="auto"/>
        <w:right w:val="none" w:sz="0" w:space="0" w:color="auto"/>
      </w:divBdr>
    </w:div>
    <w:div w:id="2057192571">
      <w:bodyDiv w:val="1"/>
      <w:marLeft w:val="0"/>
      <w:marRight w:val="0"/>
      <w:marTop w:val="0"/>
      <w:marBottom w:val="0"/>
      <w:divBdr>
        <w:top w:val="none" w:sz="0" w:space="0" w:color="auto"/>
        <w:left w:val="none" w:sz="0" w:space="0" w:color="auto"/>
        <w:bottom w:val="none" w:sz="0" w:space="0" w:color="auto"/>
        <w:right w:val="none" w:sz="0" w:space="0" w:color="auto"/>
      </w:divBdr>
      <w:divsChild>
        <w:div w:id="1421638631">
          <w:marLeft w:val="432"/>
          <w:marRight w:val="0"/>
          <w:marTop w:val="84"/>
          <w:marBottom w:val="0"/>
          <w:divBdr>
            <w:top w:val="none" w:sz="0" w:space="0" w:color="auto"/>
            <w:left w:val="none" w:sz="0" w:space="0" w:color="auto"/>
            <w:bottom w:val="none" w:sz="0" w:space="0" w:color="auto"/>
            <w:right w:val="none" w:sz="0" w:space="0" w:color="auto"/>
          </w:divBdr>
        </w:div>
        <w:div w:id="1782340024">
          <w:marLeft w:val="432"/>
          <w:marRight w:val="0"/>
          <w:marTop w:val="84"/>
          <w:marBottom w:val="0"/>
          <w:divBdr>
            <w:top w:val="none" w:sz="0" w:space="0" w:color="auto"/>
            <w:left w:val="none" w:sz="0" w:space="0" w:color="auto"/>
            <w:bottom w:val="none" w:sz="0" w:space="0" w:color="auto"/>
            <w:right w:val="none" w:sz="0" w:space="0" w:color="auto"/>
          </w:divBdr>
        </w:div>
        <w:div w:id="423037292">
          <w:marLeft w:val="432"/>
          <w:marRight w:val="0"/>
          <w:marTop w:val="84"/>
          <w:marBottom w:val="0"/>
          <w:divBdr>
            <w:top w:val="none" w:sz="0" w:space="0" w:color="auto"/>
            <w:left w:val="none" w:sz="0" w:space="0" w:color="auto"/>
            <w:bottom w:val="none" w:sz="0" w:space="0" w:color="auto"/>
            <w:right w:val="none" w:sz="0" w:space="0" w:color="auto"/>
          </w:divBdr>
        </w:div>
        <w:div w:id="43021104">
          <w:marLeft w:val="432"/>
          <w:marRight w:val="0"/>
          <w:marTop w:val="84"/>
          <w:marBottom w:val="0"/>
          <w:divBdr>
            <w:top w:val="none" w:sz="0" w:space="0" w:color="auto"/>
            <w:left w:val="none" w:sz="0" w:space="0" w:color="auto"/>
            <w:bottom w:val="none" w:sz="0" w:space="0" w:color="auto"/>
            <w:right w:val="none" w:sz="0" w:space="0" w:color="auto"/>
          </w:divBdr>
        </w:div>
        <w:div w:id="399408331">
          <w:marLeft w:val="432"/>
          <w:marRight w:val="0"/>
          <w:marTop w:val="84"/>
          <w:marBottom w:val="0"/>
          <w:divBdr>
            <w:top w:val="none" w:sz="0" w:space="0" w:color="auto"/>
            <w:left w:val="none" w:sz="0" w:space="0" w:color="auto"/>
            <w:bottom w:val="none" w:sz="0" w:space="0" w:color="auto"/>
            <w:right w:val="none" w:sz="0" w:space="0" w:color="auto"/>
          </w:divBdr>
        </w:div>
        <w:div w:id="835151976">
          <w:marLeft w:val="432"/>
          <w:marRight w:val="0"/>
          <w:marTop w:val="84"/>
          <w:marBottom w:val="0"/>
          <w:divBdr>
            <w:top w:val="none" w:sz="0" w:space="0" w:color="auto"/>
            <w:left w:val="none" w:sz="0" w:space="0" w:color="auto"/>
            <w:bottom w:val="none" w:sz="0" w:space="0" w:color="auto"/>
            <w:right w:val="none" w:sz="0" w:space="0" w:color="auto"/>
          </w:divBdr>
        </w:div>
      </w:divsChild>
    </w:div>
    <w:div w:id="2058701389">
      <w:bodyDiv w:val="1"/>
      <w:marLeft w:val="0"/>
      <w:marRight w:val="0"/>
      <w:marTop w:val="0"/>
      <w:marBottom w:val="0"/>
      <w:divBdr>
        <w:top w:val="none" w:sz="0" w:space="0" w:color="auto"/>
        <w:left w:val="none" w:sz="0" w:space="0" w:color="auto"/>
        <w:bottom w:val="none" w:sz="0" w:space="0" w:color="auto"/>
        <w:right w:val="none" w:sz="0" w:space="0" w:color="auto"/>
      </w:divBdr>
    </w:div>
    <w:div w:id="2061325127">
      <w:bodyDiv w:val="1"/>
      <w:marLeft w:val="0"/>
      <w:marRight w:val="0"/>
      <w:marTop w:val="0"/>
      <w:marBottom w:val="0"/>
      <w:divBdr>
        <w:top w:val="none" w:sz="0" w:space="0" w:color="auto"/>
        <w:left w:val="none" w:sz="0" w:space="0" w:color="auto"/>
        <w:bottom w:val="none" w:sz="0" w:space="0" w:color="auto"/>
        <w:right w:val="none" w:sz="0" w:space="0" w:color="auto"/>
      </w:divBdr>
      <w:divsChild>
        <w:div w:id="2026208522">
          <w:marLeft w:val="432"/>
          <w:marRight w:val="0"/>
          <w:marTop w:val="60"/>
          <w:marBottom w:val="0"/>
          <w:divBdr>
            <w:top w:val="none" w:sz="0" w:space="0" w:color="auto"/>
            <w:left w:val="none" w:sz="0" w:space="0" w:color="auto"/>
            <w:bottom w:val="none" w:sz="0" w:space="0" w:color="auto"/>
            <w:right w:val="none" w:sz="0" w:space="0" w:color="auto"/>
          </w:divBdr>
        </w:div>
        <w:div w:id="1717898644">
          <w:marLeft w:val="432"/>
          <w:marRight w:val="0"/>
          <w:marTop w:val="84"/>
          <w:marBottom w:val="0"/>
          <w:divBdr>
            <w:top w:val="none" w:sz="0" w:space="0" w:color="auto"/>
            <w:left w:val="none" w:sz="0" w:space="0" w:color="auto"/>
            <w:bottom w:val="none" w:sz="0" w:space="0" w:color="auto"/>
            <w:right w:val="none" w:sz="0" w:space="0" w:color="auto"/>
          </w:divBdr>
        </w:div>
      </w:divsChild>
    </w:div>
    <w:div w:id="2066222168">
      <w:bodyDiv w:val="1"/>
      <w:marLeft w:val="0"/>
      <w:marRight w:val="0"/>
      <w:marTop w:val="0"/>
      <w:marBottom w:val="0"/>
      <w:divBdr>
        <w:top w:val="none" w:sz="0" w:space="0" w:color="auto"/>
        <w:left w:val="none" w:sz="0" w:space="0" w:color="auto"/>
        <w:bottom w:val="none" w:sz="0" w:space="0" w:color="auto"/>
        <w:right w:val="none" w:sz="0" w:space="0" w:color="auto"/>
      </w:divBdr>
    </w:div>
    <w:div w:id="2066441932">
      <w:bodyDiv w:val="1"/>
      <w:marLeft w:val="0"/>
      <w:marRight w:val="0"/>
      <w:marTop w:val="0"/>
      <w:marBottom w:val="0"/>
      <w:divBdr>
        <w:top w:val="none" w:sz="0" w:space="0" w:color="auto"/>
        <w:left w:val="none" w:sz="0" w:space="0" w:color="auto"/>
        <w:bottom w:val="none" w:sz="0" w:space="0" w:color="auto"/>
        <w:right w:val="none" w:sz="0" w:space="0" w:color="auto"/>
      </w:divBdr>
      <w:divsChild>
        <w:div w:id="535627993">
          <w:marLeft w:val="1397"/>
          <w:marRight w:val="0"/>
          <w:marTop w:val="50"/>
          <w:marBottom w:val="0"/>
          <w:divBdr>
            <w:top w:val="none" w:sz="0" w:space="0" w:color="auto"/>
            <w:left w:val="none" w:sz="0" w:space="0" w:color="auto"/>
            <w:bottom w:val="none" w:sz="0" w:space="0" w:color="auto"/>
            <w:right w:val="none" w:sz="0" w:space="0" w:color="auto"/>
          </w:divBdr>
        </w:div>
      </w:divsChild>
    </w:div>
    <w:div w:id="2072539172">
      <w:bodyDiv w:val="1"/>
      <w:marLeft w:val="0"/>
      <w:marRight w:val="0"/>
      <w:marTop w:val="0"/>
      <w:marBottom w:val="0"/>
      <w:divBdr>
        <w:top w:val="none" w:sz="0" w:space="0" w:color="auto"/>
        <w:left w:val="none" w:sz="0" w:space="0" w:color="auto"/>
        <w:bottom w:val="none" w:sz="0" w:space="0" w:color="auto"/>
        <w:right w:val="none" w:sz="0" w:space="0" w:color="auto"/>
      </w:divBdr>
    </w:div>
    <w:div w:id="2076773973">
      <w:bodyDiv w:val="1"/>
      <w:marLeft w:val="0"/>
      <w:marRight w:val="0"/>
      <w:marTop w:val="0"/>
      <w:marBottom w:val="0"/>
      <w:divBdr>
        <w:top w:val="none" w:sz="0" w:space="0" w:color="auto"/>
        <w:left w:val="none" w:sz="0" w:space="0" w:color="auto"/>
        <w:bottom w:val="none" w:sz="0" w:space="0" w:color="auto"/>
        <w:right w:val="none" w:sz="0" w:space="0" w:color="auto"/>
      </w:divBdr>
    </w:div>
    <w:div w:id="2076855600">
      <w:bodyDiv w:val="1"/>
      <w:marLeft w:val="0"/>
      <w:marRight w:val="0"/>
      <w:marTop w:val="0"/>
      <w:marBottom w:val="0"/>
      <w:divBdr>
        <w:top w:val="none" w:sz="0" w:space="0" w:color="auto"/>
        <w:left w:val="none" w:sz="0" w:space="0" w:color="auto"/>
        <w:bottom w:val="none" w:sz="0" w:space="0" w:color="auto"/>
        <w:right w:val="none" w:sz="0" w:space="0" w:color="auto"/>
      </w:divBdr>
      <w:divsChild>
        <w:div w:id="42213991">
          <w:marLeft w:val="288"/>
          <w:marRight w:val="0"/>
          <w:marTop w:val="60"/>
          <w:marBottom w:val="0"/>
          <w:divBdr>
            <w:top w:val="none" w:sz="0" w:space="0" w:color="auto"/>
            <w:left w:val="none" w:sz="0" w:space="0" w:color="auto"/>
            <w:bottom w:val="none" w:sz="0" w:space="0" w:color="auto"/>
            <w:right w:val="none" w:sz="0" w:space="0" w:color="auto"/>
          </w:divBdr>
        </w:div>
        <w:div w:id="521936452">
          <w:marLeft w:val="288"/>
          <w:marRight w:val="0"/>
          <w:marTop w:val="60"/>
          <w:marBottom w:val="0"/>
          <w:divBdr>
            <w:top w:val="none" w:sz="0" w:space="0" w:color="auto"/>
            <w:left w:val="none" w:sz="0" w:space="0" w:color="auto"/>
            <w:bottom w:val="none" w:sz="0" w:space="0" w:color="auto"/>
            <w:right w:val="none" w:sz="0" w:space="0" w:color="auto"/>
          </w:divBdr>
        </w:div>
        <w:div w:id="1456558894">
          <w:marLeft w:val="288"/>
          <w:marRight w:val="0"/>
          <w:marTop w:val="60"/>
          <w:marBottom w:val="0"/>
          <w:divBdr>
            <w:top w:val="none" w:sz="0" w:space="0" w:color="auto"/>
            <w:left w:val="none" w:sz="0" w:space="0" w:color="auto"/>
            <w:bottom w:val="none" w:sz="0" w:space="0" w:color="auto"/>
            <w:right w:val="none" w:sz="0" w:space="0" w:color="auto"/>
          </w:divBdr>
        </w:div>
        <w:div w:id="1792898326">
          <w:marLeft w:val="288"/>
          <w:marRight w:val="0"/>
          <w:marTop w:val="60"/>
          <w:marBottom w:val="0"/>
          <w:divBdr>
            <w:top w:val="none" w:sz="0" w:space="0" w:color="auto"/>
            <w:left w:val="none" w:sz="0" w:space="0" w:color="auto"/>
            <w:bottom w:val="none" w:sz="0" w:space="0" w:color="auto"/>
            <w:right w:val="none" w:sz="0" w:space="0" w:color="auto"/>
          </w:divBdr>
        </w:div>
      </w:divsChild>
    </w:div>
    <w:div w:id="2080470995">
      <w:bodyDiv w:val="1"/>
      <w:marLeft w:val="0"/>
      <w:marRight w:val="0"/>
      <w:marTop w:val="0"/>
      <w:marBottom w:val="0"/>
      <w:divBdr>
        <w:top w:val="none" w:sz="0" w:space="0" w:color="auto"/>
        <w:left w:val="none" w:sz="0" w:space="0" w:color="auto"/>
        <w:bottom w:val="none" w:sz="0" w:space="0" w:color="auto"/>
        <w:right w:val="none" w:sz="0" w:space="0" w:color="auto"/>
      </w:divBdr>
      <w:divsChild>
        <w:div w:id="855772818">
          <w:marLeft w:val="432"/>
          <w:marRight w:val="0"/>
          <w:marTop w:val="84"/>
          <w:marBottom w:val="0"/>
          <w:divBdr>
            <w:top w:val="none" w:sz="0" w:space="0" w:color="auto"/>
            <w:left w:val="none" w:sz="0" w:space="0" w:color="auto"/>
            <w:bottom w:val="none" w:sz="0" w:space="0" w:color="auto"/>
            <w:right w:val="none" w:sz="0" w:space="0" w:color="auto"/>
          </w:divBdr>
        </w:div>
      </w:divsChild>
    </w:div>
    <w:div w:id="2083284834">
      <w:bodyDiv w:val="1"/>
      <w:marLeft w:val="0"/>
      <w:marRight w:val="0"/>
      <w:marTop w:val="0"/>
      <w:marBottom w:val="0"/>
      <w:divBdr>
        <w:top w:val="none" w:sz="0" w:space="0" w:color="auto"/>
        <w:left w:val="none" w:sz="0" w:space="0" w:color="auto"/>
        <w:bottom w:val="none" w:sz="0" w:space="0" w:color="auto"/>
        <w:right w:val="none" w:sz="0" w:space="0" w:color="auto"/>
      </w:divBdr>
      <w:divsChild>
        <w:div w:id="151337084">
          <w:marLeft w:val="446"/>
          <w:marRight w:val="0"/>
          <w:marTop w:val="60"/>
          <w:marBottom w:val="0"/>
          <w:divBdr>
            <w:top w:val="none" w:sz="0" w:space="0" w:color="auto"/>
            <w:left w:val="none" w:sz="0" w:space="0" w:color="auto"/>
            <w:bottom w:val="none" w:sz="0" w:space="0" w:color="auto"/>
            <w:right w:val="none" w:sz="0" w:space="0" w:color="auto"/>
          </w:divBdr>
        </w:div>
      </w:divsChild>
    </w:div>
    <w:div w:id="2083478166">
      <w:bodyDiv w:val="1"/>
      <w:marLeft w:val="0"/>
      <w:marRight w:val="0"/>
      <w:marTop w:val="0"/>
      <w:marBottom w:val="0"/>
      <w:divBdr>
        <w:top w:val="none" w:sz="0" w:space="0" w:color="auto"/>
        <w:left w:val="none" w:sz="0" w:space="0" w:color="auto"/>
        <w:bottom w:val="none" w:sz="0" w:space="0" w:color="auto"/>
        <w:right w:val="none" w:sz="0" w:space="0" w:color="auto"/>
      </w:divBdr>
      <w:divsChild>
        <w:div w:id="1557203355">
          <w:marLeft w:val="418"/>
          <w:marRight w:val="0"/>
          <w:marTop w:val="60"/>
          <w:marBottom w:val="0"/>
          <w:divBdr>
            <w:top w:val="none" w:sz="0" w:space="0" w:color="auto"/>
            <w:left w:val="none" w:sz="0" w:space="0" w:color="auto"/>
            <w:bottom w:val="none" w:sz="0" w:space="0" w:color="auto"/>
            <w:right w:val="none" w:sz="0" w:space="0" w:color="auto"/>
          </w:divBdr>
        </w:div>
      </w:divsChild>
    </w:div>
    <w:div w:id="2083598665">
      <w:bodyDiv w:val="1"/>
      <w:marLeft w:val="0"/>
      <w:marRight w:val="0"/>
      <w:marTop w:val="0"/>
      <w:marBottom w:val="0"/>
      <w:divBdr>
        <w:top w:val="none" w:sz="0" w:space="0" w:color="auto"/>
        <w:left w:val="none" w:sz="0" w:space="0" w:color="auto"/>
        <w:bottom w:val="none" w:sz="0" w:space="0" w:color="auto"/>
        <w:right w:val="none" w:sz="0" w:space="0" w:color="auto"/>
      </w:divBdr>
    </w:div>
    <w:div w:id="2088456737">
      <w:bodyDiv w:val="1"/>
      <w:marLeft w:val="0"/>
      <w:marRight w:val="0"/>
      <w:marTop w:val="0"/>
      <w:marBottom w:val="0"/>
      <w:divBdr>
        <w:top w:val="none" w:sz="0" w:space="0" w:color="auto"/>
        <w:left w:val="none" w:sz="0" w:space="0" w:color="auto"/>
        <w:bottom w:val="none" w:sz="0" w:space="0" w:color="auto"/>
        <w:right w:val="none" w:sz="0" w:space="0" w:color="auto"/>
      </w:divBdr>
      <w:divsChild>
        <w:div w:id="1854954786">
          <w:marLeft w:val="288"/>
          <w:marRight w:val="0"/>
          <w:marTop w:val="60"/>
          <w:marBottom w:val="0"/>
          <w:divBdr>
            <w:top w:val="none" w:sz="0" w:space="0" w:color="auto"/>
            <w:left w:val="none" w:sz="0" w:space="0" w:color="auto"/>
            <w:bottom w:val="none" w:sz="0" w:space="0" w:color="auto"/>
            <w:right w:val="none" w:sz="0" w:space="0" w:color="auto"/>
          </w:divBdr>
        </w:div>
      </w:divsChild>
    </w:div>
    <w:div w:id="2089762024">
      <w:bodyDiv w:val="1"/>
      <w:marLeft w:val="0"/>
      <w:marRight w:val="0"/>
      <w:marTop w:val="0"/>
      <w:marBottom w:val="0"/>
      <w:divBdr>
        <w:top w:val="none" w:sz="0" w:space="0" w:color="auto"/>
        <w:left w:val="none" w:sz="0" w:space="0" w:color="auto"/>
        <w:bottom w:val="none" w:sz="0" w:space="0" w:color="auto"/>
        <w:right w:val="none" w:sz="0" w:space="0" w:color="auto"/>
      </w:divBdr>
    </w:div>
    <w:div w:id="2090226186">
      <w:bodyDiv w:val="1"/>
      <w:marLeft w:val="0"/>
      <w:marRight w:val="0"/>
      <w:marTop w:val="0"/>
      <w:marBottom w:val="0"/>
      <w:divBdr>
        <w:top w:val="none" w:sz="0" w:space="0" w:color="auto"/>
        <w:left w:val="none" w:sz="0" w:space="0" w:color="auto"/>
        <w:bottom w:val="none" w:sz="0" w:space="0" w:color="auto"/>
        <w:right w:val="none" w:sz="0" w:space="0" w:color="auto"/>
      </w:divBdr>
      <w:divsChild>
        <w:div w:id="586614467">
          <w:marLeft w:val="0"/>
          <w:marRight w:val="0"/>
          <w:marTop w:val="0"/>
          <w:marBottom w:val="0"/>
          <w:divBdr>
            <w:top w:val="none" w:sz="0" w:space="0" w:color="auto"/>
            <w:left w:val="none" w:sz="0" w:space="0" w:color="auto"/>
            <w:bottom w:val="none" w:sz="0" w:space="0" w:color="auto"/>
            <w:right w:val="none" w:sz="0" w:space="0" w:color="auto"/>
          </w:divBdr>
          <w:divsChild>
            <w:div w:id="1205293873">
              <w:marLeft w:val="0"/>
              <w:marRight w:val="0"/>
              <w:marTop w:val="150"/>
              <w:marBottom w:val="0"/>
              <w:divBdr>
                <w:top w:val="none" w:sz="0" w:space="0" w:color="auto"/>
                <w:left w:val="none" w:sz="0" w:space="0" w:color="auto"/>
                <w:bottom w:val="none" w:sz="0" w:space="0" w:color="auto"/>
                <w:right w:val="none" w:sz="0" w:space="0" w:color="auto"/>
              </w:divBdr>
              <w:divsChild>
                <w:div w:id="362511707">
                  <w:marLeft w:val="0"/>
                  <w:marRight w:val="0"/>
                  <w:marTop w:val="0"/>
                  <w:marBottom w:val="0"/>
                  <w:divBdr>
                    <w:top w:val="none" w:sz="0" w:space="0" w:color="auto"/>
                    <w:left w:val="none" w:sz="0" w:space="0" w:color="auto"/>
                    <w:bottom w:val="none" w:sz="0" w:space="0" w:color="auto"/>
                    <w:right w:val="none" w:sz="0" w:space="0" w:color="auto"/>
                  </w:divBdr>
                  <w:divsChild>
                    <w:div w:id="1453555414">
                      <w:marLeft w:val="0"/>
                      <w:marRight w:val="0"/>
                      <w:marTop w:val="0"/>
                      <w:marBottom w:val="0"/>
                      <w:divBdr>
                        <w:top w:val="none" w:sz="0" w:space="0" w:color="auto"/>
                        <w:left w:val="none" w:sz="0" w:space="0" w:color="auto"/>
                        <w:bottom w:val="none" w:sz="0" w:space="0" w:color="auto"/>
                        <w:right w:val="none" w:sz="0" w:space="0" w:color="auto"/>
                      </w:divBdr>
                      <w:divsChild>
                        <w:div w:id="1336836040">
                          <w:marLeft w:val="75"/>
                          <w:marRight w:val="75"/>
                          <w:marTop w:val="0"/>
                          <w:marBottom w:val="0"/>
                          <w:divBdr>
                            <w:top w:val="none" w:sz="0" w:space="0" w:color="auto"/>
                            <w:left w:val="none" w:sz="0" w:space="0" w:color="auto"/>
                            <w:bottom w:val="none" w:sz="0" w:space="0" w:color="auto"/>
                            <w:right w:val="none" w:sz="0" w:space="0" w:color="auto"/>
                          </w:divBdr>
                          <w:divsChild>
                            <w:div w:id="1180315230">
                              <w:marLeft w:val="0"/>
                              <w:marRight w:val="0"/>
                              <w:marTop w:val="0"/>
                              <w:marBottom w:val="0"/>
                              <w:divBdr>
                                <w:top w:val="none" w:sz="0" w:space="0" w:color="auto"/>
                                <w:left w:val="none" w:sz="0" w:space="0" w:color="auto"/>
                                <w:bottom w:val="none" w:sz="0" w:space="0" w:color="auto"/>
                                <w:right w:val="none" w:sz="0" w:space="0" w:color="auto"/>
                              </w:divBdr>
                              <w:divsChild>
                                <w:div w:id="1269846210">
                                  <w:marLeft w:val="0"/>
                                  <w:marRight w:val="0"/>
                                  <w:marTop w:val="0"/>
                                  <w:marBottom w:val="0"/>
                                  <w:divBdr>
                                    <w:top w:val="none" w:sz="0" w:space="0" w:color="auto"/>
                                    <w:left w:val="none" w:sz="0" w:space="0" w:color="auto"/>
                                    <w:bottom w:val="none" w:sz="0" w:space="0" w:color="auto"/>
                                    <w:right w:val="none" w:sz="0" w:space="0" w:color="auto"/>
                                  </w:divBdr>
                                  <w:divsChild>
                                    <w:div w:id="1837498643">
                                      <w:marLeft w:val="0"/>
                                      <w:marRight w:val="0"/>
                                      <w:marTop w:val="0"/>
                                      <w:marBottom w:val="0"/>
                                      <w:divBdr>
                                        <w:top w:val="none" w:sz="0" w:space="0" w:color="auto"/>
                                        <w:left w:val="none" w:sz="0" w:space="0" w:color="auto"/>
                                        <w:bottom w:val="none" w:sz="0" w:space="0" w:color="auto"/>
                                        <w:right w:val="none" w:sz="0" w:space="0" w:color="auto"/>
                                      </w:divBdr>
                                      <w:divsChild>
                                        <w:div w:id="1153596948">
                                          <w:marLeft w:val="0"/>
                                          <w:marRight w:val="0"/>
                                          <w:marTop w:val="0"/>
                                          <w:marBottom w:val="0"/>
                                          <w:divBdr>
                                            <w:top w:val="none" w:sz="0" w:space="0" w:color="auto"/>
                                            <w:left w:val="none" w:sz="0" w:space="0" w:color="auto"/>
                                            <w:bottom w:val="none" w:sz="0" w:space="0" w:color="auto"/>
                                            <w:right w:val="none" w:sz="0" w:space="0" w:color="auto"/>
                                          </w:divBdr>
                                          <w:divsChild>
                                            <w:div w:id="313611535">
                                              <w:marLeft w:val="0"/>
                                              <w:marRight w:val="0"/>
                                              <w:marTop w:val="0"/>
                                              <w:marBottom w:val="0"/>
                                              <w:divBdr>
                                                <w:top w:val="none" w:sz="0" w:space="0" w:color="auto"/>
                                                <w:left w:val="none" w:sz="0" w:space="0" w:color="auto"/>
                                                <w:bottom w:val="none" w:sz="0" w:space="0" w:color="auto"/>
                                                <w:right w:val="none" w:sz="0" w:space="0" w:color="auto"/>
                                              </w:divBdr>
                                              <w:divsChild>
                                                <w:div w:id="696077801">
                                                  <w:marLeft w:val="0"/>
                                                  <w:marRight w:val="0"/>
                                                  <w:marTop w:val="0"/>
                                                  <w:marBottom w:val="0"/>
                                                  <w:divBdr>
                                                    <w:top w:val="none" w:sz="0" w:space="0" w:color="auto"/>
                                                    <w:left w:val="none" w:sz="0" w:space="0" w:color="auto"/>
                                                    <w:bottom w:val="none" w:sz="0" w:space="0" w:color="auto"/>
                                                    <w:right w:val="none" w:sz="0" w:space="0" w:color="auto"/>
                                                  </w:divBdr>
                                                  <w:divsChild>
                                                    <w:div w:id="126807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3312157">
      <w:bodyDiv w:val="1"/>
      <w:marLeft w:val="0"/>
      <w:marRight w:val="0"/>
      <w:marTop w:val="0"/>
      <w:marBottom w:val="0"/>
      <w:divBdr>
        <w:top w:val="none" w:sz="0" w:space="0" w:color="auto"/>
        <w:left w:val="none" w:sz="0" w:space="0" w:color="auto"/>
        <w:bottom w:val="none" w:sz="0" w:space="0" w:color="auto"/>
        <w:right w:val="none" w:sz="0" w:space="0" w:color="auto"/>
      </w:divBdr>
      <w:divsChild>
        <w:div w:id="94597081">
          <w:marLeft w:val="0"/>
          <w:marRight w:val="0"/>
          <w:marTop w:val="0"/>
          <w:marBottom w:val="0"/>
          <w:divBdr>
            <w:top w:val="none" w:sz="0" w:space="0" w:color="auto"/>
            <w:left w:val="none" w:sz="0" w:space="0" w:color="auto"/>
            <w:bottom w:val="none" w:sz="0" w:space="0" w:color="auto"/>
            <w:right w:val="none" w:sz="0" w:space="0" w:color="auto"/>
          </w:divBdr>
          <w:divsChild>
            <w:div w:id="37828028">
              <w:marLeft w:val="0"/>
              <w:marRight w:val="0"/>
              <w:marTop w:val="150"/>
              <w:marBottom w:val="0"/>
              <w:divBdr>
                <w:top w:val="none" w:sz="0" w:space="0" w:color="auto"/>
                <w:left w:val="none" w:sz="0" w:space="0" w:color="auto"/>
                <w:bottom w:val="none" w:sz="0" w:space="0" w:color="auto"/>
                <w:right w:val="none" w:sz="0" w:space="0" w:color="auto"/>
              </w:divBdr>
              <w:divsChild>
                <w:div w:id="1771241966">
                  <w:marLeft w:val="0"/>
                  <w:marRight w:val="0"/>
                  <w:marTop w:val="0"/>
                  <w:marBottom w:val="0"/>
                  <w:divBdr>
                    <w:top w:val="none" w:sz="0" w:space="0" w:color="auto"/>
                    <w:left w:val="none" w:sz="0" w:space="0" w:color="auto"/>
                    <w:bottom w:val="none" w:sz="0" w:space="0" w:color="auto"/>
                    <w:right w:val="none" w:sz="0" w:space="0" w:color="auto"/>
                  </w:divBdr>
                  <w:divsChild>
                    <w:div w:id="1486780797">
                      <w:marLeft w:val="0"/>
                      <w:marRight w:val="0"/>
                      <w:marTop w:val="0"/>
                      <w:marBottom w:val="0"/>
                      <w:divBdr>
                        <w:top w:val="none" w:sz="0" w:space="0" w:color="auto"/>
                        <w:left w:val="none" w:sz="0" w:space="0" w:color="auto"/>
                        <w:bottom w:val="none" w:sz="0" w:space="0" w:color="auto"/>
                        <w:right w:val="none" w:sz="0" w:space="0" w:color="auto"/>
                      </w:divBdr>
                      <w:divsChild>
                        <w:div w:id="236939751">
                          <w:marLeft w:val="75"/>
                          <w:marRight w:val="75"/>
                          <w:marTop w:val="0"/>
                          <w:marBottom w:val="0"/>
                          <w:divBdr>
                            <w:top w:val="none" w:sz="0" w:space="0" w:color="auto"/>
                            <w:left w:val="none" w:sz="0" w:space="0" w:color="auto"/>
                            <w:bottom w:val="none" w:sz="0" w:space="0" w:color="auto"/>
                            <w:right w:val="none" w:sz="0" w:space="0" w:color="auto"/>
                          </w:divBdr>
                          <w:divsChild>
                            <w:div w:id="280457104">
                              <w:marLeft w:val="0"/>
                              <w:marRight w:val="0"/>
                              <w:marTop w:val="0"/>
                              <w:marBottom w:val="0"/>
                              <w:divBdr>
                                <w:top w:val="none" w:sz="0" w:space="0" w:color="auto"/>
                                <w:left w:val="none" w:sz="0" w:space="0" w:color="auto"/>
                                <w:bottom w:val="none" w:sz="0" w:space="0" w:color="auto"/>
                                <w:right w:val="none" w:sz="0" w:space="0" w:color="auto"/>
                              </w:divBdr>
                              <w:divsChild>
                                <w:div w:id="1353798392">
                                  <w:marLeft w:val="0"/>
                                  <w:marRight w:val="0"/>
                                  <w:marTop w:val="0"/>
                                  <w:marBottom w:val="0"/>
                                  <w:divBdr>
                                    <w:top w:val="none" w:sz="0" w:space="0" w:color="auto"/>
                                    <w:left w:val="none" w:sz="0" w:space="0" w:color="auto"/>
                                    <w:bottom w:val="none" w:sz="0" w:space="0" w:color="auto"/>
                                    <w:right w:val="none" w:sz="0" w:space="0" w:color="auto"/>
                                  </w:divBdr>
                                  <w:divsChild>
                                    <w:div w:id="1526363450">
                                      <w:marLeft w:val="0"/>
                                      <w:marRight w:val="0"/>
                                      <w:marTop w:val="0"/>
                                      <w:marBottom w:val="0"/>
                                      <w:divBdr>
                                        <w:top w:val="none" w:sz="0" w:space="0" w:color="auto"/>
                                        <w:left w:val="none" w:sz="0" w:space="0" w:color="auto"/>
                                        <w:bottom w:val="none" w:sz="0" w:space="0" w:color="auto"/>
                                        <w:right w:val="none" w:sz="0" w:space="0" w:color="auto"/>
                                      </w:divBdr>
                                      <w:divsChild>
                                        <w:div w:id="348458070">
                                          <w:marLeft w:val="0"/>
                                          <w:marRight w:val="0"/>
                                          <w:marTop w:val="0"/>
                                          <w:marBottom w:val="0"/>
                                          <w:divBdr>
                                            <w:top w:val="none" w:sz="0" w:space="0" w:color="auto"/>
                                            <w:left w:val="none" w:sz="0" w:space="0" w:color="auto"/>
                                            <w:bottom w:val="none" w:sz="0" w:space="0" w:color="auto"/>
                                            <w:right w:val="none" w:sz="0" w:space="0" w:color="auto"/>
                                          </w:divBdr>
                                          <w:divsChild>
                                            <w:div w:id="2027557366">
                                              <w:marLeft w:val="0"/>
                                              <w:marRight w:val="0"/>
                                              <w:marTop w:val="0"/>
                                              <w:marBottom w:val="0"/>
                                              <w:divBdr>
                                                <w:top w:val="none" w:sz="0" w:space="0" w:color="auto"/>
                                                <w:left w:val="none" w:sz="0" w:space="0" w:color="auto"/>
                                                <w:bottom w:val="none" w:sz="0" w:space="0" w:color="auto"/>
                                                <w:right w:val="none" w:sz="0" w:space="0" w:color="auto"/>
                                              </w:divBdr>
                                              <w:divsChild>
                                                <w:div w:id="1760709640">
                                                  <w:marLeft w:val="0"/>
                                                  <w:marRight w:val="0"/>
                                                  <w:marTop w:val="0"/>
                                                  <w:marBottom w:val="0"/>
                                                  <w:divBdr>
                                                    <w:top w:val="none" w:sz="0" w:space="0" w:color="auto"/>
                                                    <w:left w:val="none" w:sz="0" w:space="0" w:color="auto"/>
                                                    <w:bottom w:val="none" w:sz="0" w:space="0" w:color="auto"/>
                                                    <w:right w:val="none" w:sz="0" w:space="0" w:color="auto"/>
                                                  </w:divBdr>
                                                  <w:divsChild>
                                                    <w:div w:id="208163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9054971">
      <w:bodyDiv w:val="1"/>
      <w:marLeft w:val="0"/>
      <w:marRight w:val="0"/>
      <w:marTop w:val="0"/>
      <w:marBottom w:val="0"/>
      <w:divBdr>
        <w:top w:val="none" w:sz="0" w:space="0" w:color="auto"/>
        <w:left w:val="none" w:sz="0" w:space="0" w:color="auto"/>
        <w:bottom w:val="none" w:sz="0" w:space="0" w:color="auto"/>
        <w:right w:val="none" w:sz="0" w:space="0" w:color="auto"/>
      </w:divBdr>
      <w:divsChild>
        <w:div w:id="800537410">
          <w:marLeft w:val="850"/>
          <w:marRight w:val="0"/>
          <w:marTop w:val="96"/>
          <w:marBottom w:val="0"/>
          <w:divBdr>
            <w:top w:val="none" w:sz="0" w:space="0" w:color="auto"/>
            <w:left w:val="none" w:sz="0" w:space="0" w:color="auto"/>
            <w:bottom w:val="none" w:sz="0" w:space="0" w:color="auto"/>
            <w:right w:val="none" w:sz="0" w:space="0" w:color="auto"/>
          </w:divBdr>
        </w:div>
      </w:divsChild>
    </w:div>
    <w:div w:id="2099134065">
      <w:bodyDiv w:val="1"/>
      <w:marLeft w:val="0"/>
      <w:marRight w:val="0"/>
      <w:marTop w:val="0"/>
      <w:marBottom w:val="0"/>
      <w:divBdr>
        <w:top w:val="none" w:sz="0" w:space="0" w:color="auto"/>
        <w:left w:val="none" w:sz="0" w:space="0" w:color="auto"/>
        <w:bottom w:val="none" w:sz="0" w:space="0" w:color="auto"/>
        <w:right w:val="none" w:sz="0" w:space="0" w:color="auto"/>
      </w:divBdr>
      <w:divsChild>
        <w:div w:id="515655891">
          <w:marLeft w:val="288"/>
          <w:marRight w:val="0"/>
          <w:marTop w:val="60"/>
          <w:marBottom w:val="0"/>
          <w:divBdr>
            <w:top w:val="none" w:sz="0" w:space="0" w:color="auto"/>
            <w:left w:val="none" w:sz="0" w:space="0" w:color="auto"/>
            <w:bottom w:val="none" w:sz="0" w:space="0" w:color="auto"/>
            <w:right w:val="none" w:sz="0" w:space="0" w:color="auto"/>
          </w:divBdr>
        </w:div>
        <w:div w:id="557012164">
          <w:marLeft w:val="288"/>
          <w:marRight w:val="0"/>
          <w:marTop w:val="60"/>
          <w:marBottom w:val="0"/>
          <w:divBdr>
            <w:top w:val="none" w:sz="0" w:space="0" w:color="auto"/>
            <w:left w:val="none" w:sz="0" w:space="0" w:color="auto"/>
            <w:bottom w:val="none" w:sz="0" w:space="0" w:color="auto"/>
            <w:right w:val="none" w:sz="0" w:space="0" w:color="auto"/>
          </w:divBdr>
        </w:div>
      </w:divsChild>
    </w:div>
    <w:div w:id="2099867463">
      <w:bodyDiv w:val="1"/>
      <w:marLeft w:val="0"/>
      <w:marRight w:val="0"/>
      <w:marTop w:val="0"/>
      <w:marBottom w:val="0"/>
      <w:divBdr>
        <w:top w:val="none" w:sz="0" w:space="0" w:color="auto"/>
        <w:left w:val="none" w:sz="0" w:space="0" w:color="auto"/>
        <w:bottom w:val="none" w:sz="0" w:space="0" w:color="auto"/>
        <w:right w:val="none" w:sz="0" w:space="0" w:color="auto"/>
      </w:divBdr>
      <w:divsChild>
        <w:div w:id="1300767333">
          <w:marLeft w:val="432"/>
          <w:marRight w:val="0"/>
          <w:marTop w:val="84"/>
          <w:marBottom w:val="0"/>
          <w:divBdr>
            <w:top w:val="none" w:sz="0" w:space="0" w:color="auto"/>
            <w:left w:val="none" w:sz="0" w:space="0" w:color="auto"/>
            <w:bottom w:val="none" w:sz="0" w:space="0" w:color="auto"/>
            <w:right w:val="none" w:sz="0" w:space="0" w:color="auto"/>
          </w:divBdr>
        </w:div>
      </w:divsChild>
    </w:div>
    <w:div w:id="2101874661">
      <w:bodyDiv w:val="1"/>
      <w:marLeft w:val="0"/>
      <w:marRight w:val="0"/>
      <w:marTop w:val="0"/>
      <w:marBottom w:val="0"/>
      <w:divBdr>
        <w:top w:val="none" w:sz="0" w:space="0" w:color="auto"/>
        <w:left w:val="none" w:sz="0" w:space="0" w:color="auto"/>
        <w:bottom w:val="none" w:sz="0" w:space="0" w:color="auto"/>
        <w:right w:val="none" w:sz="0" w:space="0" w:color="auto"/>
      </w:divBdr>
      <w:divsChild>
        <w:div w:id="2032297821">
          <w:marLeft w:val="432"/>
          <w:marRight w:val="0"/>
          <w:marTop w:val="84"/>
          <w:marBottom w:val="0"/>
          <w:divBdr>
            <w:top w:val="none" w:sz="0" w:space="0" w:color="auto"/>
            <w:left w:val="none" w:sz="0" w:space="0" w:color="auto"/>
            <w:bottom w:val="none" w:sz="0" w:space="0" w:color="auto"/>
            <w:right w:val="none" w:sz="0" w:space="0" w:color="auto"/>
          </w:divBdr>
        </w:div>
        <w:div w:id="274794023">
          <w:marLeft w:val="432"/>
          <w:marRight w:val="0"/>
          <w:marTop w:val="84"/>
          <w:marBottom w:val="0"/>
          <w:divBdr>
            <w:top w:val="none" w:sz="0" w:space="0" w:color="auto"/>
            <w:left w:val="none" w:sz="0" w:space="0" w:color="auto"/>
            <w:bottom w:val="none" w:sz="0" w:space="0" w:color="auto"/>
            <w:right w:val="none" w:sz="0" w:space="0" w:color="auto"/>
          </w:divBdr>
        </w:div>
        <w:div w:id="408969586">
          <w:marLeft w:val="432"/>
          <w:marRight w:val="0"/>
          <w:marTop w:val="84"/>
          <w:marBottom w:val="0"/>
          <w:divBdr>
            <w:top w:val="none" w:sz="0" w:space="0" w:color="auto"/>
            <w:left w:val="none" w:sz="0" w:space="0" w:color="auto"/>
            <w:bottom w:val="none" w:sz="0" w:space="0" w:color="auto"/>
            <w:right w:val="none" w:sz="0" w:space="0" w:color="auto"/>
          </w:divBdr>
        </w:div>
      </w:divsChild>
    </w:div>
    <w:div w:id="2104565722">
      <w:bodyDiv w:val="1"/>
      <w:marLeft w:val="0"/>
      <w:marRight w:val="0"/>
      <w:marTop w:val="0"/>
      <w:marBottom w:val="0"/>
      <w:divBdr>
        <w:top w:val="none" w:sz="0" w:space="0" w:color="auto"/>
        <w:left w:val="none" w:sz="0" w:space="0" w:color="auto"/>
        <w:bottom w:val="none" w:sz="0" w:space="0" w:color="auto"/>
        <w:right w:val="none" w:sz="0" w:space="0" w:color="auto"/>
      </w:divBdr>
      <w:divsChild>
        <w:div w:id="923223191">
          <w:marLeft w:val="432"/>
          <w:marRight w:val="0"/>
          <w:marTop w:val="84"/>
          <w:marBottom w:val="0"/>
          <w:divBdr>
            <w:top w:val="none" w:sz="0" w:space="0" w:color="auto"/>
            <w:left w:val="none" w:sz="0" w:space="0" w:color="auto"/>
            <w:bottom w:val="none" w:sz="0" w:space="0" w:color="auto"/>
            <w:right w:val="none" w:sz="0" w:space="0" w:color="auto"/>
          </w:divBdr>
        </w:div>
      </w:divsChild>
    </w:div>
    <w:div w:id="2106880388">
      <w:bodyDiv w:val="1"/>
      <w:marLeft w:val="0"/>
      <w:marRight w:val="0"/>
      <w:marTop w:val="0"/>
      <w:marBottom w:val="0"/>
      <w:divBdr>
        <w:top w:val="none" w:sz="0" w:space="0" w:color="auto"/>
        <w:left w:val="none" w:sz="0" w:space="0" w:color="auto"/>
        <w:bottom w:val="none" w:sz="0" w:space="0" w:color="auto"/>
        <w:right w:val="none" w:sz="0" w:space="0" w:color="auto"/>
      </w:divBdr>
      <w:divsChild>
        <w:div w:id="5596213">
          <w:marLeft w:val="850"/>
          <w:marRight w:val="0"/>
          <w:marTop w:val="84"/>
          <w:marBottom w:val="0"/>
          <w:divBdr>
            <w:top w:val="none" w:sz="0" w:space="0" w:color="auto"/>
            <w:left w:val="none" w:sz="0" w:space="0" w:color="auto"/>
            <w:bottom w:val="none" w:sz="0" w:space="0" w:color="auto"/>
            <w:right w:val="none" w:sz="0" w:space="0" w:color="auto"/>
          </w:divBdr>
        </w:div>
        <w:div w:id="146939729">
          <w:marLeft w:val="850"/>
          <w:marRight w:val="0"/>
          <w:marTop w:val="84"/>
          <w:marBottom w:val="0"/>
          <w:divBdr>
            <w:top w:val="none" w:sz="0" w:space="0" w:color="auto"/>
            <w:left w:val="none" w:sz="0" w:space="0" w:color="auto"/>
            <w:bottom w:val="none" w:sz="0" w:space="0" w:color="auto"/>
            <w:right w:val="none" w:sz="0" w:space="0" w:color="auto"/>
          </w:divBdr>
        </w:div>
        <w:div w:id="1650204671">
          <w:marLeft w:val="850"/>
          <w:marRight w:val="0"/>
          <w:marTop w:val="84"/>
          <w:marBottom w:val="0"/>
          <w:divBdr>
            <w:top w:val="none" w:sz="0" w:space="0" w:color="auto"/>
            <w:left w:val="none" w:sz="0" w:space="0" w:color="auto"/>
            <w:bottom w:val="none" w:sz="0" w:space="0" w:color="auto"/>
            <w:right w:val="none" w:sz="0" w:space="0" w:color="auto"/>
          </w:divBdr>
        </w:div>
        <w:div w:id="1874423508">
          <w:marLeft w:val="850"/>
          <w:marRight w:val="0"/>
          <w:marTop w:val="84"/>
          <w:marBottom w:val="0"/>
          <w:divBdr>
            <w:top w:val="none" w:sz="0" w:space="0" w:color="auto"/>
            <w:left w:val="none" w:sz="0" w:space="0" w:color="auto"/>
            <w:bottom w:val="none" w:sz="0" w:space="0" w:color="auto"/>
            <w:right w:val="none" w:sz="0" w:space="0" w:color="auto"/>
          </w:divBdr>
        </w:div>
      </w:divsChild>
    </w:div>
    <w:div w:id="2112890011">
      <w:bodyDiv w:val="1"/>
      <w:marLeft w:val="0"/>
      <w:marRight w:val="0"/>
      <w:marTop w:val="0"/>
      <w:marBottom w:val="0"/>
      <w:divBdr>
        <w:top w:val="none" w:sz="0" w:space="0" w:color="auto"/>
        <w:left w:val="none" w:sz="0" w:space="0" w:color="auto"/>
        <w:bottom w:val="none" w:sz="0" w:space="0" w:color="auto"/>
        <w:right w:val="none" w:sz="0" w:space="0" w:color="auto"/>
      </w:divBdr>
    </w:div>
    <w:div w:id="2113932854">
      <w:bodyDiv w:val="1"/>
      <w:marLeft w:val="0"/>
      <w:marRight w:val="0"/>
      <w:marTop w:val="0"/>
      <w:marBottom w:val="0"/>
      <w:divBdr>
        <w:top w:val="none" w:sz="0" w:space="0" w:color="auto"/>
        <w:left w:val="none" w:sz="0" w:space="0" w:color="auto"/>
        <w:bottom w:val="none" w:sz="0" w:space="0" w:color="auto"/>
        <w:right w:val="none" w:sz="0" w:space="0" w:color="auto"/>
      </w:divBdr>
    </w:div>
    <w:div w:id="2115049503">
      <w:bodyDiv w:val="1"/>
      <w:marLeft w:val="0"/>
      <w:marRight w:val="0"/>
      <w:marTop w:val="0"/>
      <w:marBottom w:val="0"/>
      <w:divBdr>
        <w:top w:val="none" w:sz="0" w:space="0" w:color="auto"/>
        <w:left w:val="none" w:sz="0" w:space="0" w:color="auto"/>
        <w:bottom w:val="none" w:sz="0" w:space="0" w:color="auto"/>
        <w:right w:val="none" w:sz="0" w:space="0" w:color="auto"/>
      </w:divBdr>
      <w:divsChild>
        <w:div w:id="1508910586">
          <w:marLeft w:val="0"/>
          <w:marRight w:val="0"/>
          <w:marTop w:val="0"/>
          <w:marBottom w:val="0"/>
          <w:divBdr>
            <w:top w:val="none" w:sz="0" w:space="0" w:color="auto"/>
            <w:left w:val="none" w:sz="0" w:space="0" w:color="auto"/>
            <w:bottom w:val="none" w:sz="0" w:space="0" w:color="auto"/>
            <w:right w:val="none" w:sz="0" w:space="0" w:color="auto"/>
          </w:divBdr>
          <w:divsChild>
            <w:div w:id="264194022">
              <w:marLeft w:val="0"/>
              <w:marRight w:val="0"/>
              <w:marTop w:val="0"/>
              <w:marBottom w:val="0"/>
              <w:divBdr>
                <w:top w:val="none" w:sz="0" w:space="0" w:color="auto"/>
                <w:left w:val="none" w:sz="0" w:space="0" w:color="auto"/>
                <w:bottom w:val="none" w:sz="0" w:space="0" w:color="auto"/>
                <w:right w:val="none" w:sz="0" w:space="0" w:color="auto"/>
              </w:divBdr>
              <w:divsChild>
                <w:div w:id="308554098">
                  <w:marLeft w:val="0"/>
                  <w:marRight w:val="0"/>
                  <w:marTop w:val="0"/>
                  <w:marBottom w:val="0"/>
                  <w:divBdr>
                    <w:top w:val="none" w:sz="0" w:space="0" w:color="auto"/>
                    <w:left w:val="none" w:sz="0" w:space="0" w:color="auto"/>
                    <w:bottom w:val="none" w:sz="0" w:space="0" w:color="auto"/>
                    <w:right w:val="none" w:sz="0" w:space="0" w:color="auto"/>
                  </w:divBdr>
                  <w:divsChild>
                    <w:div w:id="161119521">
                      <w:marLeft w:val="0"/>
                      <w:marRight w:val="0"/>
                      <w:marTop w:val="0"/>
                      <w:marBottom w:val="0"/>
                      <w:divBdr>
                        <w:top w:val="none" w:sz="0" w:space="0" w:color="auto"/>
                        <w:left w:val="none" w:sz="0" w:space="0" w:color="auto"/>
                        <w:bottom w:val="none" w:sz="0" w:space="0" w:color="auto"/>
                        <w:right w:val="none" w:sz="0" w:space="0" w:color="auto"/>
                      </w:divBdr>
                      <w:divsChild>
                        <w:div w:id="876892363">
                          <w:marLeft w:val="0"/>
                          <w:marRight w:val="0"/>
                          <w:marTop w:val="0"/>
                          <w:marBottom w:val="600"/>
                          <w:divBdr>
                            <w:top w:val="none" w:sz="0" w:space="0" w:color="auto"/>
                            <w:left w:val="none" w:sz="0" w:space="0" w:color="auto"/>
                            <w:bottom w:val="none" w:sz="0" w:space="0" w:color="auto"/>
                            <w:right w:val="none" w:sz="0" w:space="0" w:color="auto"/>
                          </w:divBdr>
                          <w:divsChild>
                            <w:div w:id="422411828">
                              <w:marLeft w:val="0"/>
                              <w:marRight w:val="0"/>
                              <w:marTop w:val="0"/>
                              <w:marBottom w:val="0"/>
                              <w:divBdr>
                                <w:top w:val="none" w:sz="0" w:space="0" w:color="auto"/>
                                <w:left w:val="none" w:sz="0" w:space="0" w:color="auto"/>
                                <w:bottom w:val="none" w:sz="0" w:space="0" w:color="auto"/>
                                <w:right w:val="none" w:sz="0" w:space="0" w:color="auto"/>
                              </w:divBdr>
                              <w:divsChild>
                                <w:div w:id="136559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052341">
      <w:bodyDiv w:val="1"/>
      <w:marLeft w:val="0"/>
      <w:marRight w:val="0"/>
      <w:marTop w:val="0"/>
      <w:marBottom w:val="0"/>
      <w:divBdr>
        <w:top w:val="none" w:sz="0" w:space="0" w:color="auto"/>
        <w:left w:val="none" w:sz="0" w:space="0" w:color="auto"/>
        <w:bottom w:val="none" w:sz="0" w:space="0" w:color="auto"/>
        <w:right w:val="none" w:sz="0" w:space="0" w:color="auto"/>
      </w:divBdr>
    </w:div>
    <w:div w:id="2117167587">
      <w:bodyDiv w:val="1"/>
      <w:marLeft w:val="0"/>
      <w:marRight w:val="0"/>
      <w:marTop w:val="0"/>
      <w:marBottom w:val="0"/>
      <w:divBdr>
        <w:top w:val="none" w:sz="0" w:space="0" w:color="auto"/>
        <w:left w:val="none" w:sz="0" w:space="0" w:color="auto"/>
        <w:bottom w:val="none" w:sz="0" w:space="0" w:color="auto"/>
        <w:right w:val="none" w:sz="0" w:space="0" w:color="auto"/>
      </w:divBdr>
      <w:divsChild>
        <w:div w:id="819268332">
          <w:marLeft w:val="490"/>
          <w:marRight w:val="0"/>
          <w:marTop w:val="134"/>
          <w:marBottom w:val="0"/>
          <w:divBdr>
            <w:top w:val="none" w:sz="0" w:space="0" w:color="auto"/>
            <w:left w:val="none" w:sz="0" w:space="0" w:color="auto"/>
            <w:bottom w:val="none" w:sz="0" w:space="0" w:color="auto"/>
            <w:right w:val="none" w:sz="0" w:space="0" w:color="auto"/>
          </w:divBdr>
        </w:div>
        <w:div w:id="358430408">
          <w:marLeft w:val="490"/>
          <w:marRight w:val="0"/>
          <w:marTop w:val="134"/>
          <w:marBottom w:val="0"/>
          <w:divBdr>
            <w:top w:val="none" w:sz="0" w:space="0" w:color="auto"/>
            <w:left w:val="none" w:sz="0" w:space="0" w:color="auto"/>
            <w:bottom w:val="none" w:sz="0" w:space="0" w:color="auto"/>
            <w:right w:val="none" w:sz="0" w:space="0" w:color="auto"/>
          </w:divBdr>
        </w:div>
        <w:div w:id="1108625801">
          <w:marLeft w:val="490"/>
          <w:marRight w:val="0"/>
          <w:marTop w:val="100"/>
          <w:marBottom w:val="0"/>
          <w:divBdr>
            <w:top w:val="none" w:sz="0" w:space="0" w:color="auto"/>
            <w:left w:val="none" w:sz="0" w:space="0" w:color="auto"/>
            <w:bottom w:val="none" w:sz="0" w:space="0" w:color="auto"/>
            <w:right w:val="none" w:sz="0" w:space="0" w:color="auto"/>
          </w:divBdr>
        </w:div>
        <w:div w:id="633995560">
          <w:marLeft w:val="490"/>
          <w:marRight w:val="0"/>
          <w:marTop w:val="100"/>
          <w:marBottom w:val="0"/>
          <w:divBdr>
            <w:top w:val="none" w:sz="0" w:space="0" w:color="auto"/>
            <w:left w:val="none" w:sz="0" w:space="0" w:color="auto"/>
            <w:bottom w:val="none" w:sz="0" w:space="0" w:color="auto"/>
            <w:right w:val="none" w:sz="0" w:space="0" w:color="auto"/>
          </w:divBdr>
        </w:div>
        <w:div w:id="1415662454">
          <w:marLeft w:val="490"/>
          <w:marRight w:val="0"/>
          <w:marTop w:val="100"/>
          <w:marBottom w:val="0"/>
          <w:divBdr>
            <w:top w:val="none" w:sz="0" w:space="0" w:color="auto"/>
            <w:left w:val="none" w:sz="0" w:space="0" w:color="auto"/>
            <w:bottom w:val="none" w:sz="0" w:space="0" w:color="auto"/>
            <w:right w:val="none" w:sz="0" w:space="0" w:color="auto"/>
          </w:divBdr>
        </w:div>
      </w:divsChild>
    </w:div>
    <w:div w:id="2122842782">
      <w:bodyDiv w:val="1"/>
      <w:marLeft w:val="0"/>
      <w:marRight w:val="0"/>
      <w:marTop w:val="0"/>
      <w:marBottom w:val="0"/>
      <w:divBdr>
        <w:top w:val="none" w:sz="0" w:space="0" w:color="auto"/>
        <w:left w:val="none" w:sz="0" w:space="0" w:color="auto"/>
        <w:bottom w:val="none" w:sz="0" w:space="0" w:color="auto"/>
        <w:right w:val="none" w:sz="0" w:space="0" w:color="auto"/>
      </w:divBdr>
      <w:divsChild>
        <w:div w:id="287516653">
          <w:marLeft w:val="432"/>
          <w:marRight w:val="0"/>
          <w:marTop w:val="84"/>
          <w:marBottom w:val="0"/>
          <w:divBdr>
            <w:top w:val="none" w:sz="0" w:space="0" w:color="auto"/>
            <w:left w:val="none" w:sz="0" w:space="0" w:color="auto"/>
            <w:bottom w:val="none" w:sz="0" w:space="0" w:color="auto"/>
            <w:right w:val="none" w:sz="0" w:space="0" w:color="auto"/>
          </w:divBdr>
        </w:div>
        <w:div w:id="2121217965">
          <w:marLeft w:val="432"/>
          <w:marRight w:val="0"/>
          <w:marTop w:val="84"/>
          <w:marBottom w:val="0"/>
          <w:divBdr>
            <w:top w:val="none" w:sz="0" w:space="0" w:color="auto"/>
            <w:left w:val="none" w:sz="0" w:space="0" w:color="auto"/>
            <w:bottom w:val="none" w:sz="0" w:space="0" w:color="auto"/>
            <w:right w:val="none" w:sz="0" w:space="0" w:color="auto"/>
          </w:divBdr>
        </w:div>
      </w:divsChild>
    </w:div>
    <w:div w:id="2133203518">
      <w:bodyDiv w:val="1"/>
      <w:marLeft w:val="0"/>
      <w:marRight w:val="0"/>
      <w:marTop w:val="0"/>
      <w:marBottom w:val="0"/>
      <w:divBdr>
        <w:top w:val="none" w:sz="0" w:space="0" w:color="auto"/>
        <w:left w:val="none" w:sz="0" w:space="0" w:color="auto"/>
        <w:bottom w:val="none" w:sz="0" w:space="0" w:color="auto"/>
        <w:right w:val="none" w:sz="0" w:space="0" w:color="auto"/>
      </w:divBdr>
    </w:div>
    <w:div w:id="2141654745">
      <w:bodyDiv w:val="1"/>
      <w:marLeft w:val="0"/>
      <w:marRight w:val="0"/>
      <w:marTop w:val="0"/>
      <w:marBottom w:val="0"/>
      <w:divBdr>
        <w:top w:val="none" w:sz="0" w:space="0" w:color="auto"/>
        <w:left w:val="none" w:sz="0" w:space="0" w:color="auto"/>
        <w:bottom w:val="none" w:sz="0" w:space="0" w:color="auto"/>
        <w:right w:val="none" w:sz="0" w:space="0" w:color="auto"/>
      </w:divBdr>
    </w:div>
    <w:div w:id="2142528588">
      <w:bodyDiv w:val="1"/>
      <w:marLeft w:val="0"/>
      <w:marRight w:val="0"/>
      <w:marTop w:val="0"/>
      <w:marBottom w:val="0"/>
      <w:divBdr>
        <w:top w:val="none" w:sz="0" w:space="0" w:color="auto"/>
        <w:left w:val="none" w:sz="0" w:space="0" w:color="auto"/>
        <w:bottom w:val="none" w:sz="0" w:space="0" w:color="auto"/>
        <w:right w:val="none" w:sz="0" w:space="0" w:color="auto"/>
      </w:divBdr>
      <w:divsChild>
        <w:div w:id="1711226294">
          <w:marLeft w:val="288"/>
          <w:marRight w:val="0"/>
          <w:marTop w:val="60"/>
          <w:marBottom w:val="0"/>
          <w:divBdr>
            <w:top w:val="none" w:sz="0" w:space="0" w:color="auto"/>
            <w:left w:val="none" w:sz="0" w:space="0" w:color="auto"/>
            <w:bottom w:val="none" w:sz="0" w:space="0" w:color="auto"/>
            <w:right w:val="none" w:sz="0" w:space="0" w:color="auto"/>
          </w:divBdr>
        </w:div>
      </w:divsChild>
    </w:div>
    <w:div w:id="2145003903">
      <w:bodyDiv w:val="1"/>
      <w:marLeft w:val="0"/>
      <w:marRight w:val="0"/>
      <w:marTop w:val="0"/>
      <w:marBottom w:val="0"/>
      <w:divBdr>
        <w:top w:val="none" w:sz="0" w:space="0" w:color="auto"/>
        <w:left w:val="none" w:sz="0" w:space="0" w:color="auto"/>
        <w:bottom w:val="none" w:sz="0" w:space="0" w:color="auto"/>
        <w:right w:val="none" w:sz="0" w:space="0" w:color="auto"/>
      </w:divBdr>
      <w:divsChild>
        <w:div w:id="1579172949">
          <w:marLeft w:val="288"/>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hyperlink" Target="http://help.sap.com/hr_renewal"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cn.sap.com/community/erp/hcm/blog/2013/12/19/how-do-sap-hcm-customers-benefit-from-declustering-payroll-and-time-management-on-sap-hana" TargetMode="External"/><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711CE-E2AB-4178-B47D-A11CFD3ED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12441</Words>
  <Characters>62205</Characters>
  <Application>Microsoft Office Word</Application>
  <DocSecurity>0</DocSecurity>
  <Lines>518</Lines>
  <Paragraphs>148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Service Report</vt:lpstr>
      <vt:lpstr>Service Report</vt:lpstr>
    </vt:vector>
  </TitlesOfParts>
  <Company>SAP AG</Company>
  <LinksUpToDate>false</LinksUpToDate>
  <CharactersWithSpaces>74498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Report</dc:title>
  <dc:creator>SAP</dc:creator>
  <cp:lastModifiedBy>דרור מיג'אן</cp:lastModifiedBy>
  <cp:revision>2</cp:revision>
  <cp:lastPrinted>2014-01-13T15:30:00Z</cp:lastPrinted>
  <dcterms:created xsi:type="dcterms:W3CDTF">2016-05-06T04:59:00Z</dcterms:created>
  <dcterms:modified xsi:type="dcterms:W3CDTF">2016-05-06T04:59:00Z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7" name="GVers">
    <vt:lpwstr>1.39</vt:lpwstr>
  </property>
  <property fmtid="{D5CDD505-2E9C-101B-9397-08002B2CF9AE}" pid="8" name="GDate">
    <vt:lpwstr>16.02.2005</vt:lpwstr>
  </property>
</Properties>
</file>