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C6F" w:rsidRDefault="00EF2C6F" w:rsidP="00EB5F0A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מוזאון ידידי ישראל בירושלים - </w:t>
      </w:r>
      <w:r w:rsidR="00F73953" w:rsidRPr="00B10850">
        <w:rPr>
          <w:rFonts w:ascii="David" w:hAnsi="David" w:cs="David"/>
          <w:b/>
          <w:bCs/>
          <w:sz w:val="24"/>
          <w:szCs w:val="24"/>
          <w:u w:val="single"/>
          <w:rtl/>
        </w:rPr>
        <w:t>ביקור</w:t>
      </w:r>
      <w:r w:rsidR="00B10850" w:rsidRPr="00B1085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עם לקחים</w:t>
      </w:r>
    </w:p>
    <w:p w:rsidR="008817FF" w:rsidRPr="00B10850" w:rsidRDefault="00EF2C6F" w:rsidP="00EB5F0A">
      <w:pPr>
        <w:jc w:val="both"/>
        <w:rPr>
          <w:rFonts w:ascii="David" w:hAnsi="David" w:cs="David"/>
          <w:b/>
          <w:bCs/>
          <w:sz w:val="24"/>
          <w:szCs w:val="24"/>
          <w:u w:val="single"/>
          <w:rtl/>
        </w:rPr>
      </w:pPr>
      <w:r>
        <w:rPr>
          <w:rFonts w:ascii="David" w:hAnsi="David" w:cs="David" w:hint="cs"/>
          <w:sz w:val="24"/>
          <w:szCs w:val="24"/>
          <w:rtl/>
        </w:rPr>
        <w:t>לילי הלפרין</w:t>
      </w:r>
      <w:r w:rsidR="00B10850" w:rsidRPr="00B10850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 </w:t>
      </w:r>
    </w:p>
    <w:p w:rsidR="00881114" w:rsidRPr="00B10850" w:rsidRDefault="0026323C" w:rsidP="003C1F41">
      <w:pPr>
        <w:ind w:firstLine="720"/>
        <w:jc w:val="both"/>
        <w:rPr>
          <w:rFonts w:ascii="David" w:hAnsi="David" w:cs="David"/>
          <w:color w:val="333333"/>
          <w:sz w:val="24"/>
          <w:szCs w:val="24"/>
          <w:shd w:val="clear" w:color="auto" w:fill="FFFFFF"/>
          <w:rtl/>
        </w:rPr>
      </w:pPr>
      <w:r w:rsidRPr="00B10850">
        <w:rPr>
          <w:rFonts w:ascii="David" w:hAnsi="David" w:cs="David"/>
          <w:sz w:val="24"/>
          <w:szCs w:val="24"/>
          <w:rtl/>
        </w:rPr>
        <w:t xml:space="preserve">העובדים עם </w:t>
      </w:r>
      <w:r w:rsidR="00427B4B">
        <w:rPr>
          <w:rFonts w:ascii="David" w:hAnsi="David" w:cs="David" w:hint="cs"/>
          <w:sz w:val="24"/>
          <w:szCs w:val="24"/>
          <w:rtl/>
        </w:rPr>
        <w:t xml:space="preserve">בני </w:t>
      </w:r>
      <w:r w:rsidR="00F73953" w:rsidRPr="00B10850">
        <w:rPr>
          <w:rFonts w:ascii="David" w:hAnsi="David" w:cs="David"/>
          <w:sz w:val="24"/>
          <w:szCs w:val="24"/>
          <w:rtl/>
        </w:rPr>
        <w:t xml:space="preserve">נוער </w:t>
      </w:r>
      <w:r w:rsidR="00427B4B">
        <w:rPr>
          <w:rFonts w:ascii="David" w:hAnsi="David" w:cs="David" w:hint="cs"/>
          <w:sz w:val="24"/>
          <w:szCs w:val="24"/>
          <w:rtl/>
        </w:rPr>
        <w:t>וצעירים</w:t>
      </w:r>
      <w:r w:rsidR="00836FC0">
        <w:rPr>
          <w:rFonts w:ascii="David" w:hAnsi="David" w:cs="David" w:hint="cs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 xml:space="preserve">אינם יכולים </w:t>
      </w:r>
      <w:r w:rsidR="007450B7" w:rsidRPr="00B10850">
        <w:rPr>
          <w:rFonts w:ascii="David" w:hAnsi="David" w:cs="David"/>
          <w:sz w:val="24"/>
          <w:szCs w:val="24"/>
          <w:rtl/>
        </w:rPr>
        <w:t>שלא להבחין ב</w:t>
      </w:r>
      <w:r w:rsidR="00B46BEC" w:rsidRPr="00B10850">
        <w:rPr>
          <w:rFonts w:ascii="David" w:hAnsi="David" w:cs="David"/>
          <w:sz w:val="24"/>
          <w:szCs w:val="24"/>
          <w:rtl/>
        </w:rPr>
        <w:t>חוסר הידע</w:t>
      </w:r>
      <w:r w:rsidR="007450B7" w:rsidRPr="00B10850">
        <w:rPr>
          <w:rFonts w:ascii="David" w:hAnsi="David" w:cs="David"/>
          <w:sz w:val="24"/>
          <w:szCs w:val="24"/>
          <w:rtl/>
        </w:rPr>
        <w:t xml:space="preserve"> אותו מפגינים </w:t>
      </w:r>
      <w:r w:rsidR="00881114" w:rsidRPr="00B10850">
        <w:rPr>
          <w:rFonts w:ascii="David" w:hAnsi="David" w:cs="David"/>
          <w:sz w:val="24"/>
          <w:szCs w:val="24"/>
          <w:rtl/>
        </w:rPr>
        <w:t>בוגרי מערכת החינוך</w:t>
      </w:r>
      <w:r w:rsidR="00427B4B">
        <w:rPr>
          <w:rFonts w:ascii="David" w:hAnsi="David" w:cs="David" w:hint="cs"/>
          <w:sz w:val="24"/>
          <w:szCs w:val="24"/>
          <w:rtl/>
        </w:rPr>
        <w:t xml:space="preserve"> בארץ</w:t>
      </w:r>
      <w:r w:rsidR="00F73953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427B4B">
        <w:rPr>
          <w:rFonts w:ascii="David" w:hAnsi="David" w:cs="David" w:hint="cs"/>
          <w:sz w:val="24"/>
          <w:szCs w:val="24"/>
          <w:rtl/>
        </w:rPr>
        <w:t>ב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היסטוריה </w:t>
      </w:r>
      <w:r w:rsidR="00607DD9" w:rsidRPr="00B10850">
        <w:rPr>
          <w:rFonts w:ascii="David" w:hAnsi="David" w:cs="David"/>
          <w:sz w:val="24"/>
          <w:szCs w:val="24"/>
          <w:rtl/>
        </w:rPr>
        <w:t>כללית</w:t>
      </w:r>
      <w:r w:rsidR="001C4C60">
        <w:rPr>
          <w:rFonts w:ascii="David" w:hAnsi="David" w:cs="David" w:hint="cs"/>
          <w:sz w:val="24"/>
          <w:szCs w:val="24"/>
          <w:rtl/>
        </w:rPr>
        <w:t>.</w:t>
      </w:r>
      <w:r w:rsidR="00607DD9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נרטיבים של עמים </w:t>
      </w:r>
      <w:r w:rsidR="00965ABD" w:rsidRPr="00B10850">
        <w:rPr>
          <w:rFonts w:ascii="David" w:hAnsi="David" w:cs="David"/>
          <w:sz w:val="24"/>
          <w:szCs w:val="24"/>
          <w:rtl/>
        </w:rPr>
        <w:t>שונים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 ומאבק</w:t>
      </w:r>
      <w:r w:rsidR="00F73953" w:rsidRPr="00B10850">
        <w:rPr>
          <w:rFonts w:ascii="David" w:hAnsi="David" w:cs="David"/>
          <w:sz w:val="24"/>
          <w:szCs w:val="24"/>
          <w:rtl/>
        </w:rPr>
        <w:t xml:space="preserve">ם של לא יהודים למען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צדק, </w:t>
      </w:r>
      <w:r w:rsidR="00FE3BCF" w:rsidRPr="00B10850">
        <w:rPr>
          <w:rFonts w:ascii="David" w:hAnsi="David" w:cs="David"/>
          <w:sz w:val="24"/>
          <w:szCs w:val="24"/>
          <w:rtl/>
        </w:rPr>
        <w:t xml:space="preserve">סולידריות,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חירות, </w:t>
      </w:r>
      <w:r w:rsidR="00FE3BCF" w:rsidRPr="00B10850">
        <w:rPr>
          <w:rFonts w:ascii="David" w:hAnsi="David" w:cs="David"/>
          <w:sz w:val="24"/>
          <w:szCs w:val="24"/>
          <w:rtl/>
        </w:rPr>
        <w:t>ו</w:t>
      </w:r>
      <w:r w:rsidR="00881114" w:rsidRPr="00B10850">
        <w:rPr>
          <w:rFonts w:ascii="David" w:hAnsi="David" w:cs="David"/>
          <w:sz w:val="24"/>
          <w:szCs w:val="24"/>
          <w:rtl/>
        </w:rPr>
        <w:t>חמלה</w:t>
      </w:r>
      <w:r w:rsidR="00F73953" w:rsidRPr="00B10850">
        <w:rPr>
          <w:rFonts w:ascii="David" w:hAnsi="David" w:cs="David"/>
          <w:sz w:val="24"/>
          <w:szCs w:val="24"/>
          <w:rtl/>
        </w:rPr>
        <w:t xml:space="preserve"> אינם מגיעים לקשב ולתודעה </w:t>
      </w:r>
      <w:r w:rsidR="009B3F1F">
        <w:rPr>
          <w:rFonts w:ascii="David" w:hAnsi="David" w:cs="David" w:hint="cs"/>
          <w:sz w:val="24"/>
          <w:szCs w:val="24"/>
          <w:rtl/>
        </w:rPr>
        <w:t>של חלק גדול</w:t>
      </w:r>
      <w:r w:rsidR="00C86E25">
        <w:rPr>
          <w:rFonts w:ascii="David" w:hAnsi="David" w:cs="David" w:hint="cs"/>
          <w:sz w:val="24"/>
          <w:szCs w:val="24"/>
          <w:rtl/>
        </w:rPr>
        <w:t xml:space="preserve"> מהם</w:t>
      </w:r>
      <w:r w:rsidR="00F73953" w:rsidRPr="00B10850">
        <w:rPr>
          <w:rFonts w:ascii="David" w:hAnsi="David" w:cs="David"/>
          <w:sz w:val="24"/>
          <w:szCs w:val="24"/>
          <w:rtl/>
        </w:rPr>
        <w:t xml:space="preserve">.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גיבורים </w:t>
      </w:r>
      <w:r w:rsidR="003C1F41">
        <w:rPr>
          <w:rFonts w:ascii="David" w:hAnsi="David" w:cs="David" w:hint="cs"/>
          <w:sz w:val="24"/>
          <w:szCs w:val="24"/>
          <w:rtl/>
        </w:rPr>
        <w:t>אלה</w:t>
      </w:r>
      <w:r w:rsidR="000C61A0">
        <w:rPr>
          <w:rFonts w:ascii="David" w:hAnsi="David" w:cs="David" w:hint="cs"/>
          <w:sz w:val="24"/>
          <w:szCs w:val="24"/>
          <w:rtl/>
        </w:rPr>
        <w:t>,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שלקחו חלק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באירועים היסטוריים מכוננים, גם </w:t>
      </w:r>
      <w:r w:rsidR="007450B7" w:rsidRPr="00B10850">
        <w:rPr>
          <w:rFonts w:ascii="David" w:hAnsi="David" w:cs="David"/>
          <w:sz w:val="24"/>
          <w:szCs w:val="24"/>
          <w:rtl/>
        </w:rPr>
        <w:t>כ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אלה </w:t>
      </w:r>
      <w:r w:rsidR="006D4DE2" w:rsidRPr="00B10850">
        <w:rPr>
          <w:rFonts w:ascii="David" w:hAnsi="David" w:cs="David"/>
          <w:sz w:val="24"/>
          <w:szCs w:val="24"/>
          <w:rtl/>
        </w:rPr>
        <w:t xml:space="preserve">אשר </w:t>
      </w:r>
      <w:r w:rsidR="00881114" w:rsidRPr="00B10850">
        <w:rPr>
          <w:rFonts w:ascii="David" w:hAnsi="David" w:cs="David"/>
          <w:sz w:val="24"/>
          <w:szCs w:val="24"/>
          <w:rtl/>
        </w:rPr>
        <w:t>סייעו לבני העם היהודי</w:t>
      </w:r>
      <w:r w:rsidR="00F73953" w:rsidRPr="00B10850">
        <w:rPr>
          <w:rFonts w:ascii="David" w:hAnsi="David" w:cs="David"/>
          <w:sz w:val="24"/>
          <w:szCs w:val="24"/>
          <w:rtl/>
        </w:rPr>
        <w:t>,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FE3BCF" w:rsidRPr="00B10850">
        <w:rPr>
          <w:rFonts w:ascii="David" w:hAnsi="David" w:cs="David"/>
          <w:sz w:val="24"/>
          <w:szCs w:val="24"/>
          <w:rtl/>
        </w:rPr>
        <w:t>כמעט ו</w:t>
      </w:r>
      <w:r w:rsidR="00881114" w:rsidRPr="00B10850">
        <w:rPr>
          <w:rFonts w:ascii="David" w:hAnsi="David" w:cs="David"/>
          <w:sz w:val="24"/>
          <w:szCs w:val="24"/>
          <w:rtl/>
        </w:rPr>
        <w:t>אינם מוכרים</w:t>
      </w:r>
      <w:r w:rsidR="00965ABD" w:rsidRPr="00B10850">
        <w:rPr>
          <w:rFonts w:ascii="David" w:hAnsi="David" w:cs="David"/>
          <w:sz w:val="24"/>
          <w:szCs w:val="24"/>
          <w:rtl/>
        </w:rPr>
        <w:t>.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1514B7" w:rsidRPr="00B10850">
        <w:rPr>
          <w:rFonts w:ascii="David" w:hAnsi="David" w:cs="David"/>
          <w:sz w:val="24"/>
          <w:szCs w:val="24"/>
          <w:rtl/>
        </w:rPr>
        <w:t xml:space="preserve">נדמה כי קיים חשש או היסוס לציין </w:t>
      </w:r>
      <w:r w:rsidR="00F73953" w:rsidRPr="00B10850">
        <w:rPr>
          <w:rFonts w:ascii="David" w:hAnsi="David" w:cs="David"/>
          <w:sz w:val="24"/>
          <w:szCs w:val="24"/>
          <w:rtl/>
        </w:rPr>
        <w:t>אישים ואירועים אלה</w:t>
      </w:r>
      <w:r w:rsidR="001514B7" w:rsidRPr="00B10850">
        <w:rPr>
          <w:rFonts w:ascii="David" w:hAnsi="David" w:cs="David"/>
          <w:sz w:val="24"/>
          <w:szCs w:val="24"/>
          <w:rtl/>
        </w:rPr>
        <w:t xml:space="preserve"> הן בכתיבה והן בדיבור.</w:t>
      </w:r>
    </w:p>
    <w:p w:rsidR="00B97D68" w:rsidRPr="00B10850" w:rsidRDefault="007450B7" w:rsidP="00836FC0">
      <w:pPr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B10850">
        <w:rPr>
          <w:rFonts w:ascii="David" w:hAnsi="David" w:cs="David"/>
          <w:sz w:val="24"/>
          <w:szCs w:val="24"/>
          <w:rtl/>
        </w:rPr>
        <w:t>קבוצות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 ב</w:t>
      </w:r>
      <w:r w:rsidR="00B97D68" w:rsidRPr="00B10850">
        <w:rPr>
          <w:rFonts w:ascii="David" w:hAnsi="David" w:cs="David"/>
          <w:sz w:val="24"/>
          <w:szCs w:val="24"/>
          <w:rtl/>
        </w:rPr>
        <w:t>חברה הישראלית</w:t>
      </w:r>
      <w:r w:rsidR="00836FC0">
        <w:rPr>
          <w:rFonts w:ascii="David" w:hAnsi="David" w:cs="David" w:hint="cs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>נוהגות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 להפגין</w:t>
      </w:r>
      <w:r w:rsidR="00B46BEC" w:rsidRPr="00B10850">
        <w:rPr>
          <w:rFonts w:ascii="David" w:hAnsi="David" w:cs="David"/>
          <w:sz w:val="24"/>
          <w:szCs w:val="24"/>
          <w:rtl/>
        </w:rPr>
        <w:t>,</w:t>
      </w:r>
      <w:r w:rsidR="00B97D68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בגלוי או </w:t>
      </w:r>
      <w:r w:rsidR="00F73953" w:rsidRPr="00B10850">
        <w:rPr>
          <w:rFonts w:ascii="David" w:hAnsi="David" w:cs="David"/>
          <w:sz w:val="24"/>
          <w:szCs w:val="24"/>
          <w:rtl/>
        </w:rPr>
        <w:t>ב</w:t>
      </w:r>
      <w:r w:rsidR="000878E5" w:rsidRPr="00B10850">
        <w:rPr>
          <w:rFonts w:ascii="David" w:hAnsi="David" w:cs="David"/>
          <w:sz w:val="24"/>
          <w:szCs w:val="24"/>
          <w:rtl/>
        </w:rPr>
        <w:t>סמוי</w:t>
      </w:r>
      <w:r w:rsidR="00965ABD" w:rsidRPr="00B10850">
        <w:rPr>
          <w:rFonts w:ascii="David" w:hAnsi="David" w:cs="David"/>
          <w:sz w:val="24"/>
          <w:szCs w:val="24"/>
          <w:rtl/>
        </w:rPr>
        <w:t>,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427B4B">
        <w:rPr>
          <w:rFonts w:ascii="David" w:hAnsi="David" w:cs="David"/>
          <w:sz w:val="24"/>
          <w:szCs w:val="24"/>
          <w:rtl/>
        </w:rPr>
        <w:t>חשדנות</w:t>
      </w:r>
      <w:r w:rsidR="00427B4B">
        <w:rPr>
          <w:rFonts w:ascii="David" w:hAnsi="David" w:cs="David" w:hint="cs"/>
          <w:sz w:val="24"/>
          <w:szCs w:val="24"/>
          <w:rtl/>
        </w:rPr>
        <w:t xml:space="preserve">, </w:t>
      </w:r>
      <w:r w:rsidR="00B97D68" w:rsidRPr="00B10850">
        <w:rPr>
          <w:rFonts w:ascii="David" w:hAnsi="David" w:cs="David"/>
          <w:sz w:val="24"/>
          <w:szCs w:val="24"/>
          <w:rtl/>
        </w:rPr>
        <w:t xml:space="preserve">חוסר כבוד </w:t>
      </w:r>
      <w:r w:rsidR="00427B4B">
        <w:rPr>
          <w:rFonts w:ascii="David" w:hAnsi="David" w:cs="David" w:hint="cs"/>
          <w:sz w:val="24"/>
          <w:szCs w:val="24"/>
          <w:rtl/>
        </w:rPr>
        <w:t>ו</w:t>
      </w:r>
      <w:r w:rsidR="00B97D68" w:rsidRPr="00B10850">
        <w:rPr>
          <w:rFonts w:ascii="David" w:hAnsi="David" w:cs="David"/>
          <w:sz w:val="24"/>
          <w:szCs w:val="24"/>
          <w:rtl/>
        </w:rPr>
        <w:t xml:space="preserve">זלזול </w:t>
      </w:r>
      <w:r w:rsidR="00836FC0">
        <w:rPr>
          <w:rFonts w:ascii="David" w:hAnsi="David" w:cs="David" w:hint="cs"/>
          <w:sz w:val="24"/>
          <w:szCs w:val="24"/>
          <w:rtl/>
        </w:rPr>
        <w:t>כלפי מי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 שאינו "משלנו" </w:t>
      </w:r>
      <w:r w:rsidR="00427B4B">
        <w:rPr>
          <w:rFonts w:ascii="David" w:hAnsi="David" w:cs="David" w:hint="cs"/>
          <w:sz w:val="24"/>
          <w:szCs w:val="24"/>
          <w:rtl/>
        </w:rPr>
        <w:t xml:space="preserve">יהודי או ישראלי. יחס זה מאפשר לעתים את הצדקתן של התנהגויות שליליות כלפי אלה </w:t>
      </w:r>
      <w:r w:rsidR="001C4C60">
        <w:rPr>
          <w:rFonts w:ascii="David" w:hAnsi="David" w:cs="David" w:hint="cs"/>
          <w:sz w:val="24"/>
          <w:szCs w:val="24"/>
          <w:rtl/>
        </w:rPr>
        <w:t>השייכים ל</w:t>
      </w:r>
      <w:r w:rsidR="000A1469">
        <w:rPr>
          <w:rFonts w:ascii="David" w:hAnsi="David" w:cs="David" w:hint="cs"/>
          <w:sz w:val="24"/>
          <w:szCs w:val="24"/>
          <w:rtl/>
        </w:rPr>
        <w:t>קטגוריה זו</w:t>
      </w:r>
      <w:r w:rsidR="00C86E25">
        <w:rPr>
          <w:rFonts w:ascii="David" w:hAnsi="David" w:cs="David" w:hint="cs"/>
          <w:sz w:val="24"/>
          <w:szCs w:val="24"/>
          <w:rtl/>
        </w:rPr>
        <w:t>,</w:t>
      </w:r>
      <w:r w:rsidR="000A1469">
        <w:rPr>
          <w:rFonts w:ascii="David" w:hAnsi="David" w:cs="David" w:hint="cs"/>
          <w:sz w:val="24"/>
          <w:szCs w:val="24"/>
          <w:rtl/>
        </w:rPr>
        <w:t xml:space="preserve"> </w:t>
      </w:r>
      <w:r w:rsidR="001C4C60">
        <w:rPr>
          <w:rFonts w:ascii="David" w:hAnsi="David" w:cs="David" w:hint="cs"/>
          <w:sz w:val="24"/>
          <w:szCs w:val="24"/>
          <w:rtl/>
        </w:rPr>
        <w:t>אולי</w:t>
      </w:r>
      <w:r w:rsidR="00427B4B">
        <w:rPr>
          <w:rFonts w:ascii="David" w:hAnsi="David" w:cs="David" w:hint="cs"/>
          <w:sz w:val="24"/>
          <w:szCs w:val="24"/>
          <w:rtl/>
        </w:rPr>
        <w:t xml:space="preserve"> </w:t>
      </w:r>
      <w:r w:rsidR="005537C4" w:rsidRPr="00B10850">
        <w:rPr>
          <w:rFonts w:ascii="David" w:hAnsi="David" w:cs="David"/>
          <w:sz w:val="24"/>
          <w:szCs w:val="24"/>
          <w:rtl/>
        </w:rPr>
        <w:t xml:space="preserve">שריד מתסמונת היהודים בגולה, </w:t>
      </w:r>
      <w:r w:rsidR="00B97D68" w:rsidRPr="00B10850">
        <w:rPr>
          <w:rFonts w:ascii="David" w:hAnsi="David" w:cs="David"/>
          <w:sz w:val="24"/>
          <w:szCs w:val="24"/>
          <w:rtl/>
        </w:rPr>
        <w:t>"לסדר את הפריץ"</w:t>
      </w:r>
      <w:r w:rsidR="005537C4" w:rsidRPr="00B10850">
        <w:rPr>
          <w:rFonts w:ascii="David" w:hAnsi="David" w:cs="David"/>
          <w:sz w:val="24"/>
          <w:szCs w:val="24"/>
          <w:rtl/>
        </w:rPr>
        <w:t>. באותו מעגל יש לכ</w:t>
      </w:r>
      <w:r w:rsidR="000C61A0">
        <w:rPr>
          <w:rFonts w:ascii="David" w:hAnsi="David" w:cs="David" w:hint="cs"/>
          <w:sz w:val="24"/>
          <w:szCs w:val="24"/>
          <w:rtl/>
        </w:rPr>
        <w:t>ל</w:t>
      </w:r>
      <w:r w:rsidR="005537C4" w:rsidRPr="00B10850">
        <w:rPr>
          <w:rFonts w:ascii="David" w:hAnsi="David" w:cs="David"/>
          <w:sz w:val="24"/>
          <w:szCs w:val="24"/>
          <w:rtl/>
        </w:rPr>
        <w:t xml:space="preserve">ול גם את </w:t>
      </w:r>
      <w:r w:rsidR="00B97D68" w:rsidRPr="00B10850">
        <w:rPr>
          <w:rFonts w:ascii="David" w:hAnsi="David" w:cs="David"/>
          <w:sz w:val="24"/>
          <w:szCs w:val="24"/>
          <w:rtl/>
        </w:rPr>
        <w:t>התנהגותם של תיירים ישראלים</w:t>
      </w:r>
      <w:r w:rsidR="00C86E25">
        <w:rPr>
          <w:rFonts w:ascii="David" w:hAnsi="David" w:cs="David"/>
          <w:sz w:val="24"/>
          <w:szCs w:val="24"/>
          <w:rtl/>
        </w:rPr>
        <w:t xml:space="preserve"> בחו"ל</w:t>
      </w:r>
      <w:r w:rsidR="00C86E25">
        <w:rPr>
          <w:rFonts w:ascii="David" w:hAnsi="David" w:cs="David" w:hint="cs"/>
          <w:sz w:val="24"/>
          <w:szCs w:val="24"/>
          <w:rtl/>
        </w:rPr>
        <w:t xml:space="preserve"> </w:t>
      </w:r>
      <w:r w:rsidR="001C4C60">
        <w:rPr>
          <w:rFonts w:ascii="David" w:hAnsi="David" w:cs="David" w:hint="cs"/>
          <w:sz w:val="24"/>
          <w:szCs w:val="24"/>
          <w:rtl/>
        </w:rPr>
        <w:t xml:space="preserve"> </w:t>
      </w:r>
      <w:r w:rsidR="00C86E25">
        <w:rPr>
          <w:rFonts w:ascii="David" w:hAnsi="David" w:cs="David" w:hint="cs"/>
          <w:sz w:val="24"/>
          <w:szCs w:val="24"/>
          <w:rtl/>
        </w:rPr>
        <w:t>ו</w:t>
      </w:r>
      <w:r w:rsidR="00427B4B">
        <w:rPr>
          <w:rFonts w:ascii="David" w:hAnsi="David" w:cs="David" w:hint="cs"/>
          <w:sz w:val="24"/>
          <w:szCs w:val="24"/>
          <w:rtl/>
        </w:rPr>
        <w:t xml:space="preserve">את </w:t>
      </w:r>
      <w:r w:rsidR="004E3733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97D68" w:rsidRPr="00B10850">
        <w:rPr>
          <w:rFonts w:ascii="David" w:hAnsi="David" w:cs="David"/>
          <w:sz w:val="24"/>
          <w:szCs w:val="24"/>
          <w:rtl/>
        </w:rPr>
        <w:t>מקרה האונס ב</w:t>
      </w:r>
      <w:r w:rsidR="005537C4" w:rsidRPr="00B10850">
        <w:rPr>
          <w:rFonts w:ascii="David" w:hAnsi="David" w:cs="David"/>
          <w:sz w:val="24"/>
          <w:szCs w:val="24"/>
          <w:rtl/>
        </w:rPr>
        <w:t xml:space="preserve">קפריסין, </w:t>
      </w:r>
      <w:r w:rsidR="00B97D68" w:rsidRPr="00B10850">
        <w:rPr>
          <w:rFonts w:ascii="David" w:hAnsi="David" w:cs="David"/>
          <w:sz w:val="24"/>
          <w:szCs w:val="24"/>
          <w:rtl/>
        </w:rPr>
        <w:t>שיש שניסו להמעיט</w:t>
      </w:r>
      <w:r w:rsidR="000C61A0">
        <w:rPr>
          <w:rFonts w:ascii="David" w:hAnsi="David" w:cs="David" w:hint="cs"/>
          <w:sz w:val="24"/>
          <w:szCs w:val="24"/>
          <w:rtl/>
        </w:rPr>
        <w:t xml:space="preserve"> בחומרת</w:t>
      </w:r>
      <w:r w:rsidR="004E3733" w:rsidRPr="00B10850">
        <w:rPr>
          <w:rFonts w:ascii="David" w:hAnsi="David" w:cs="David"/>
          <w:sz w:val="24"/>
          <w:szCs w:val="24"/>
          <w:rtl/>
        </w:rPr>
        <w:t>ו</w:t>
      </w:r>
      <w:r w:rsidR="00B97D68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005CD9">
        <w:rPr>
          <w:rFonts w:ascii="David" w:hAnsi="David" w:cs="David" w:hint="cs"/>
          <w:sz w:val="24"/>
          <w:szCs w:val="24"/>
          <w:rtl/>
        </w:rPr>
        <w:t xml:space="preserve">בטענה כי </w:t>
      </w:r>
      <w:r w:rsidR="00B97D68" w:rsidRPr="00B10850">
        <w:rPr>
          <w:rFonts w:ascii="David" w:hAnsi="David" w:cs="David"/>
          <w:sz w:val="24"/>
          <w:szCs w:val="24"/>
          <w:rtl/>
        </w:rPr>
        <w:t xml:space="preserve">הקורבן אינה יהודייה. </w:t>
      </w:r>
    </w:p>
    <w:p w:rsidR="00B35224" w:rsidRPr="00B10850" w:rsidRDefault="005537C4" w:rsidP="00D373B7">
      <w:pPr>
        <w:jc w:val="both"/>
        <w:rPr>
          <w:rFonts w:ascii="David" w:hAnsi="David" w:cs="David"/>
          <w:sz w:val="24"/>
          <w:szCs w:val="24"/>
          <w:rtl/>
        </w:rPr>
      </w:pPr>
      <w:r w:rsidRPr="00B10850">
        <w:rPr>
          <w:rFonts w:ascii="David" w:hAnsi="David" w:cs="David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ab/>
      </w:r>
      <w:r w:rsidR="00EB2F83" w:rsidRPr="00B10850">
        <w:rPr>
          <w:rFonts w:ascii="David" w:hAnsi="David" w:cs="David"/>
          <w:sz w:val="24"/>
          <w:szCs w:val="24"/>
          <w:rtl/>
        </w:rPr>
        <w:t>ערכתי לאחרונה</w:t>
      </w:r>
      <w:r w:rsidR="008817FF" w:rsidRPr="00B10850">
        <w:rPr>
          <w:rFonts w:ascii="David" w:hAnsi="David" w:cs="David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 xml:space="preserve">ביקור </w:t>
      </w:r>
      <w:r w:rsidR="008817FF" w:rsidRPr="00B10850">
        <w:rPr>
          <w:rFonts w:ascii="David" w:hAnsi="David" w:cs="David"/>
          <w:sz w:val="24"/>
          <w:szCs w:val="24"/>
          <w:rtl/>
        </w:rPr>
        <w:t>במוזיאון ידידי ישראל,</w:t>
      </w:r>
      <w:r w:rsidR="004328B6" w:rsidRPr="00B10850">
        <w:rPr>
          <w:rFonts w:ascii="David" w:hAnsi="David" w:cs="David"/>
          <w:sz w:val="24"/>
          <w:szCs w:val="24"/>
          <w:rtl/>
        </w:rPr>
        <w:t xml:space="preserve"> השוכן בשכונת</w:t>
      </w:r>
      <w:r w:rsidR="00EB2F83" w:rsidRPr="00B10850">
        <w:rPr>
          <w:rFonts w:ascii="David" w:hAnsi="David" w:cs="David"/>
          <w:sz w:val="24"/>
          <w:szCs w:val="24"/>
          <w:rtl/>
        </w:rPr>
        <w:t xml:space="preserve"> נחלת שבעה במרכז ירושלים</w:t>
      </w:r>
      <w:r w:rsidRPr="00B10850">
        <w:rPr>
          <w:rFonts w:ascii="David" w:hAnsi="David" w:cs="David"/>
          <w:sz w:val="24"/>
          <w:szCs w:val="24"/>
          <w:rtl/>
        </w:rPr>
        <w:t>. הגעתי ל</w:t>
      </w:r>
      <w:r w:rsidR="00EB2F83" w:rsidRPr="00B10850">
        <w:rPr>
          <w:rFonts w:ascii="David" w:hAnsi="David" w:cs="David"/>
          <w:sz w:val="24"/>
          <w:szCs w:val="24"/>
          <w:rtl/>
        </w:rPr>
        <w:t>מסקנה</w:t>
      </w:r>
      <w:r w:rsidR="00607DD9" w:rsidRPr="00B10850">
        <w:rPr>
          <w:rFonts w:ascii="David" w:hAnsi="David" w:cs="David"/>
          <w:sz w:val="24"/>
          <w:szCs w:val="24"/>
          <w:rtl/>
        </w:rPr>
        <w:t xml:space="preserve"> כי ביקור תלמידים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במוזיאון </w:t>
      </w:r>
      <w:r w:rsidR="00607DD9" w:rsidRPr="00B10850">
        <w:rPr>
          <w:rFonts w:ascii="David" w:hAnsi="David" w:cs="David"/>
          <w:sz w:val="24"/>
          <w:szCs w:val="24"/>
          <w:rtl/>
        </w:rPr>
        <w:t xml:space="preserve">זה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יכול </w:t>
      </w:r>
      <w:r w:rsidR="00BA734C" w:rsidRPr="00B10850">
        <w:rPr>
          <w:rFonts w:ascii="David" w:hAnsi="David" w:cs="David"/>
          <w:sz w:val="24"/>
          <w:szCs w:val="24"/>
          <w:rtl/>
        </w:rPr>
        <w:t>למנף</w:t>
      </w:r>
      <w:r w:rsidR="00F5569C" w:rsidRPr="00B10850">
        <w:rPr>
          <w:rFonts w:ascii="David" w:hAnsi="David" w:cs="David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>בצורה מקורית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42377E">
        <w:rPr>
          <w:rFonts w:ascii="David" w:hAnsi="David" w:cs="David" w:hint="cs"/>
          <w:sz w:val="24"/>
          <w:szCs w:val="24"/>
          <w:rtl/>
        </w:rPr>
        <w:t>את ה</w:t>
      </w:r>
      <w:r w:rsidR="00F5569C" w:rsidRPr="00B10850">
        <w:rPr>
          <w:rFonts w:ascii="David" w:hAnsi="David" w:cs="David"/>
          <w:sz w:val="24"/>
          <w:szCs w:val="24"/>
          <w:rtl/>
        </w:rPr>
        <w:t>ה</w:t>
      </w:r>
      <w:r w:rsidRPr="00B10850">
        <w:rPr>
          <w:rFonts w:ascii="David" w:hAnsi="David" w:cs="David"/>
          <w:sz w:val="24"/>
          <w:szCs w:val="24"/>
          <w:rtl/>
        </w:rPr>
        <w:t>י</w:t>
      </w:r>
      <w:r w:rsidR="00F5569C" w:rsidRPr="00B10850">
        <w:rPr>
          <w:rFonts w:ascii="David" w:hAnsi="David" w:cs="David"/>
          <w:sz w:val="24"/>
          <w:szCs w:val="24"/>
          <w:rtl/>
        </w:rPr>
        <w:t>כרות</w:t>
      </w:r>
      <w:r w:rsidRPr="00B10850">
        <w:rPr>
          <w:rFonts w:ascii="David" w:hAnsi="David" w:cs="David"/>
          <w:sz w:val="24"/>
          <w:szCs w:val="24"/>
          <w:rtl/>
        </w:rPr>
        <w:t xml:space="preserve"> ו</w:t>
      </w:r>
      <w:r w:rsidR="0042377E">
        <w:rPr>
          <w:rFonts w:ascii="David" w:hAnsi="David" w:cs="David" w:hint="cs"/>
          <w:sz w:val="24"/>
          <w:szCs w:val="24"/>
          <w:rtl/>
        </w:rPr>
        <w:t>ה</w:t>
      </w:r>
      <w:r w:rsidR="00BA734C" w:rsidRPr="00B10850">
        <w:rPr>
          <w:rFonts w:ascii="David" w:hAnsi="David" w:cs="David"/>
          <w:sz w:val="24"/>
          <w:szCs w:val="24"/>
          <w:rtl/>
        </w:rPr>
        <w:t>סקרנות</w:t>
      </w:r>
      <w:r w:rsidR="00F5569C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בתולדות העמים, </w:t>
      </w:r>
      <w:r w:rsidR="0042377E">
        <w:rPr>
          <w:rFonts w:ascii="David" w:hAnsi="David" w:cs="David"/>
          <w:sz w:val="24"/>
          <w:szCs w:val="24"/>
          <w:rtl/>
        </w:rPr>
        <w:t>להטמיע במפגש חוויתי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 ערכים </w:t>
      </w:r>
      <w:r w:rsidR="000878E5" w:rsidRPr="00B10850">
        <w:rPr>
          <w:rFonts w:ascii="David" w:hAnsi="David" w:cs="David"/>
          <w:sz w:val="24"/>
          <w:szCs w:val="24"/>
          <w:rtl/>
        </w:rPr>
        <w:t>אוניברסל</w:t>
      </w:r>
      <w:r w:rsidR="00881114" w:rsidRPr="00B10850">
        <w:rPr>
          <w:rFonts w:ascii="David" w:hAnsi="David" w:cs="David"/>
          <w:sz w:val="24"/>
          <w:szCs w:val="24"/>
          <w:rtl/>
        </w:rPr>
        <w:t>י</w:t>
      </w:r>
      <w:r w:rsidR="00BA734C" w:rsidRPr="00B10850">
        <w:rPr>
          <w:rFonts w:ascii="David" w:hAnsi="David" w:cs="David"/>
          <w:sz w:val="24"/>
          <w:szCs w:val="24"/>
          <w:rtl/>
        </w:rPr>
        <w:t>י</w:t>
      </w:r>
      <w:r w:rsidR="00881114" w:rsidRPr="00B10850">
        <w:rPr>
          <w:rFonts w:ascii="David" w:hAnsi="David" w:cs="David"/>
          <w:sz w:val="24"/>
          <w:szCs w:val="24"/>
          <w:rtl/>
        </w:rPr>
        <w:t>ם</w:t>
      </w:r>
      <w:r w:rsidRPr="00B10850">
        <w:rPr>
          <w:rFonts w:ascii="David" w:hAnsi="David" w:cs="David"/>
          <w:sz w:val="24"/>
          <w:szCs w:val="24"/>
          <w:rtl/>
        </w:rPr>
        <w:t>,</w:t>
      </w:r>
      <w:r w:rsidR="00881114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ואף </w:t>
      </w:r>
      <w:r w:rsidR="00F5569C" w:rsidRPr="00B10850">
        <w:rPr>
          <w:rFonts w:ascii="David" w:hAnsi="David" w:cs="David"/>
          <w:sz w:val="24"/>
          <w:szCs w:val="24"/>
          <w:rtl/>
        </w:rPr>
        <w:t>לסייע ב</w:t>
      </w:r>
      <w:r w:rsidR="00080793" w:rsidRPr="00B10850">
        <w:rPr>
          <w:rFonts w:ascii="David" w:hAnsi="David" w:cs="David"/>
          <w:sz w:val="24"/>
          <w:szCs w:val="24"/>
          <w:rtl/>
        </w:rPr>
        <w:t>מאבק</w:t>
      </w:r>
      <w:r w:rsidR="00EB2F83" w:rsidRPr="00B10850">
        <w:rPr>
          <w:rFonts w:ascii="David" w:hAnsi="David" w:cs="David"/>
          <w:sz w:val="24"/>
          <w:szCs w:val="24"/>
          <w:rtl/>
        </w:rPr>
        <w:t xml:space="preserve"> בגזענות.</w:t>
      </w:r>
      <w:r w:rsidR="00D373B7">
        <w:rPr>
          <w:rFonts w:ascii="David" w:hAnsi="David" w:cs="David" w:hint="cs"/>
          <w:sz w:val="24"/>
          <w:szCs w:val="24"/>
          <w:rtl/>
        </w:rPr>
        <w:t xml:space="preserve"> </w:t>
      </w:r>
      <w:r w:rsidR="004328B6" w:rsidRPr="00B10850">
        <w:rPr>
          <w:rFonts w:ascii="David" w:hAnsi="David" w:cs="David"/>
          <w:color w:val="000000"/>
          <w:sz w:val="24"/>
          <w:szCs w:val="24"/>
          <w:rtl/>
        </w:rPr>
        <w:t>המוזיאון</w:t>
      </w:r>
      <w:r w:rsidR="004328B6" w:rsidRPr="00B10850">
        <w:rPr>
          <w:rFonts w:ascii="David" w:hAnsi="David" w:cs="David"/>
          <w:sz w:val="24"/>
          <w:szCs w:val="24"/>
          <w:rtl/>
        </w:rPr>
        <w:t xml:space="preserve"> נחנך ב</w:t>
      </w:r>
      <w:r w:rsidRPr="00B10850">
        <w:rPr>
          <w:rFonts w:ascii="David" w:hAnsi="David" w:cs="David"/>
          <w:sz w:val="24"/>
          <w:szCs w:val="24"/>
          <w:rtl/>
        </w:rPr>
        <w:t>-</w:t>
      </w:r>
      <w:r w:rsidR="004328B6" w:rsidRPr="00B10850">
        <w:rPr>
          <w:rFonts w:ascii="David" w:hAnsi="David" w:cs="David"/>
          <w:sz w:val="24"/>
          <w:szCs w:val="24"/>
          <w:rtl/>
        </w:rPr>
        <w:t xml:space="preserve"> 2015 </w:t>
      </w:r>
      <w:r w:rsidRPr="00B10850">
        <w:rPr>
          <w:rFonts w:ascii="David" w:hAnsi="David" w:cs="David"/>
          <w:sz w:val="24"/>
          <w:szCs w:val="24"/>
          <w:rtl/>
        </w:rPr>
        <w:t xml:space="preserve">מתוך </w:t>
      </w:r>
      <w:r w:rsidR="004328B6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הוקר</w:t>
      </w:r>
      <w:r w:rsidR="000C61A0">
        <w:rPr>
          <w:rStyle w:val="a3"/>
          <w:rFonts w:ascii="David" w:hAnsi="David" w:cs="David" w:hint="cs"/>
          <w:b w:val="0"/>
          <w:bCs w:val="0"/>
          <w:color w:val="2D2D2D"/>
          <w:sz w:val="24"/>
          <w:szCs w:val="24"/>
          <w:shd w:val="clear" w:color="auto" w:fill="FFFFFF"/>
          <w:rtl/>
        </w:rPr>
        <w:t>ה</w:t>
      </w:r>
      <w:r w:rsidR="000878E5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</w:t>
      </w:r>
      <w:r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של </w:t>
      </w:r>
      <w:r w:rsidR="00607DD9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נוצרים</w:t>
      </w:r>
      <w:r w:rsidR="004328B6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ידידי ישראל </w:t>
      </w:r>
      <w:r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להיסטוריה היהודית</w:t>
      </w:r>
      <w:r w:rsidR="001C4C60">
        <w:rPr>
          <w:rStyle w:val="a3"/>
          <w:rFonts w:ascii="David" w:hAnsi="David" w:cs="David" w:hint="cs"/>
          <w:b w:val="0"/>
          <w:bCs w:val="0"/>
          <w:color w:val="2D2D2D"/>
          <w:sz w:val="24"/>
          <w:szCs w:val="24"/>
          <w:shd w:val="clear" w:color="auto" w:fill="FFFFFF"/>
          <w:rtl/>
        </w:rPr>
        <w:t>.</w:t>
      </w:r>
      <w:r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</w:t>
      </w:r>
      <w:r w:rsidR="001C4C60">
        <w:rPr>
          <w:rStyle w:val="a3"/>
          <w:rFonts w:ascii="David" w:hAnsi="David" w:cs="David" w:hint="cs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בתצוגה </w:t>
      </w:r>
      <w:r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מובעת </w:t>
      </w:r>
      <w:r w:rsidR="0042377E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הערכה לאלה שאינם יהודים</w:t>
      </w:r>
      <w:r w:rsidR="0042377E">
        <w:rPr>
          <w:rStyle w:val="a3"/>
          <w:rFonts w:ascii="David" w:hAnsi="David" w:cs="David" w:hint="cs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אשר </w:t>
      </w:r>
      <w:r w:rsidR="004328B6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עמדו לצד</w:t>
      </w:r>
      <w:r w:rsidR="00A031D2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ו של</w:t>
      </w:r>
      <w:r w:rsidR="004328B6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העם היהודי, תמכו ב</w:t>
      </w:r>
      <w:r w:rsidR="00607DD9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רעיון הציוני ובהקמת מדינת ישראל</w:t>
      </w:r>
      <w:r w:rsidR="000C61A0">
        <w:rPr>
          <w:rStyle w:val="a3"/>
          <w:rFonts w:ascii="David" w:hAnsi="David" w:cs="David" w:hint="cs"/>
          <w:b w:val="0"/>
          <w:bCs w:val="0"/>
          <w:color w:val="2D2D2D"/>
          <w:sz w:val="24"/>
          <w:szCs w:val="24"/>
          <w:shd w:val="clear" w:color="auto" w:fill="FFFFFF"/>
          <w:rtl/>
        </w:rPr>
        <w:t>,</w:t>
      </w:r>
      <w:r w:rsidR="00607DD9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ו</w:t>
      </w:r>
      <w:r w:rsidR="00F5569C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כיום </w:t>
      </w:r>
      <w:r w:rsidR="00607DD9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נאבקים בגילויי אנטישמיות.</w:t>
      </w:r>
      <w:r w:rsidR="001020B6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607DD9" w:rsidRPr="00B10850">
        <w:rPr>
          <w:rFonts w:ascii="David" w:hAnsi="David" w:cs="David"/>
          <w:sz w:val="24"/>
          <w:szCs w:val="24"/>
          <w:rtl/>
        </w:rPr>
        <w:t>בין הדמויות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 המוצגות</w:t>
      </w:r>
      <w:r w:rsidR="00607DD9" w:rsidRPr="00B10850">
        <w:rPr>
          <w:rFonts w:ascii="David" w:hAnsi="David" w:cs="David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>בולטים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 המלכה ויקטוריה, הארי טרומן, </w:t>
      </w:r>
      <w:r w:rsidRPr="00B10850">
        <w:rPr>
          <w:rFonts w:ascii="David" w:hAnsi="David" w:cs="David"/>
          <w:sz w:val="24"/>
          <w:szCs w:val="24"/>
          <w:rtl/>
        </w:rPr>
        <w:t xml:space="preserve">אורד </w:t>
      </w:r>
      <w:r w:rsidR="000878E5" w:rsidRPr="00B10850">
        <w:rPr>
          <w:rFonts w:ascii="David" w:hAnsi="David" w:cs="David"/>
          <w:sz w:val="24"/>
          <w:szCs w:val="24"/>
          <w:rtl/>
        </w:rPr>
        <w:t>וינגייט</w:t>
      </w:r>
      <w:r w:rsidR="00607DD9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 xml:space="preserve"> </w:t>
      </w:r>
      <w:r w:rsidR="0042377E">
        <w:rPr>
          <w:rFonts w:ascii="David" w:hAnsi="David" w:cs="David" w:hint="cs"/>
          <w:color w:val="2D2D2D"/>
          <w:sz w:val="24"/>
          <w:szCs w:val="24"/>
          <w:shd w:val="clear" w:color="auto" w:fill="FFFFFF"/>
          <w:rtl/>
        </w:rPr>
        <w:t>ו</w:t>
      </w:r>
      <w:r w:rsidR="00607DD9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>אוסקר שינדלר</w:t>
      </w:r>
      <w:r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>. גם חלקם של</w:t>
      </w:r>
      <w:r w:rsidR="001020B6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0878E5" w:rsidRPr="00B10850">
        <w:rPr>
          <w:rFonts w:ascii="David" w:hAnsi="David" w:cs="David"/>
          <w:sz w:val="24"/>
          <w:szCs w:val="24"/>
          <w:rtl/>
        </w:rPr>
        <w:t xml:space="preserve">אנשים פשוטים </w:t>
      </w:r>
      <w:r w:rsidRPr="00B10850">
        <w:rPr>
          <w:rFonts w:ascii="David" w:hAnsi="David" w:cs="David"/>
          <w:sz w:val="24"/>
          <w:szCs w:val="24"/>
          <w:rtl/>
        </w:rPr>
        <w:t>ו</w:t>
      </w:r>
      <w:r w:rsidR="001020B6" w:rsidRPr="00B10850">
        <w:rPr>
          <w:rFonts w:ascii="David" w:hAnsi="David" w:cs="David"/>
          <w:sz w:val="24"/>
          <w:szCs w:val="24"/>
          <w:rtl/>
        </w:rPr>
        <w:t xml:space="preserve">לא מוכרים </w:t>
      </w:r>
      <w:r w:rsidRPr="00B10850">
        <w:rPr>
          <w:rFonts w:ascii="David" w:hAnsi="David" w:cs="David"/>
          <w:sz w:val="24"/>
          <w:szCs w:val="24"/>
          <w:rtl/>
        </w:rPr>
        <w:t>לא נפקד</w:t>
      </w:r>
      <w:r w:rsidR="000C61A0">
        <w:rPr>
          <w:rFonts w:ascii="David" w:hAnsi="David" w:cs="David" w:hint="cs"/>
          <w:sz w:val="24"/>
          <w:szCs w:val="24"/>
          <w:rtl/>
        </w:rPr>
        <w:t>.</w:t>
      </w:r>
      <w:r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10850" w:rsidRPr="00B10850">
        <w:rPr>
          <w:rFonts w:ascii="David" w:hAnsi="David" w:cs="David"/>
          <w:sz w:val="24"/>
          <w:szCs w:val="24"/>
          <w:rtl/>
        </w:rPr>
        <w:t xml:space="preserve">מוצגים אירועים ואנשים אשר הפגינו חמלה, </w:t>
      </w:r>
      <w:r w:rsidR="0042377E">
        <w:rPr>
          <w:rFonts w:ascii="David" w:hAnsi="David" w:cs="David" w:hint="cs"/>
          <w:sz w:val="24"/>
          <w:szCs w:val="24"/>
          <w:rtl/>
        </w:rPr>
        <w:t>ו</w:t>
      </w:r>
      <w:r w:rsidR="00B10850" w:rsidRPr="00B10850">
        <w:rPr>
          <w:rFonts w:ascii="David" w:hAnsi="David" w:cs="David"/>
          <w:sz w:val="24"/>
          <w:szCs w:val="24"/>
          <w:rtl/>
        </w:rPr>
        <w:t xml:space="preserve">נקטו בעמדה לא פופולרית שיש עמה </w:t>
      </w:r>
      <w:r w:rsidR="001C4C60">
        <w:rPr>
          <w:rFonts w:ascii="David" w:hAnsi="David" w:cs="David" w:hint="cs"/>
          <w:sz w:val="24"/>
          <w:szCs w:val="24"/>
          <w:rtl/>
        </w:rPr>
        <w:t xml:space="preserve">לעתים גם </w:t>
      </w:r>
      <w:r w:rsidR="00B10850" w:rsidRPr="00B10850">
        <w:rPr>
          <w:rFonts w:ascii="David" w:hAnsi="David" w:cs="David"/>
          <w:sz w:val="24"/>
          <w:szCs w:val="24"/>
          <w:rtl/>
        </w:rPr>
        <w:t>סכנה.</w:t>
      </w:r>
    </w:p>
    <w:p w:rsidR="001020B6" w:rsidRPr="00B10850" w:rsidRDefault="00F5569C" w:rsidP="000A1469">
      <w:pPr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B10850">
        <w:rPr>
          <w:rFonts w:ascii="David" w:hAnsi="David" w:cs="David"/>
          <w:sz w:val="24"/>
          <w:szCs w:val="24"/>
          <w:rtl/>
        </w:rPr>
        <w:t>המוזיאון ומקימו מזוהים עם הימין הנוצרי בארה"ב</w:t>
      </w:r>
      <w:r w:rsidR="004E3733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35224" w:rsidRPr="00B10850">
        <w:rPr>
          <w:rFonts w:ascii="David" w:hAnsi="David" w:cs="David"/>
          <w:sz w:val="24"/>
          <w:szCs w:val="24"/>
          <w:rtl/>
        </w:rPr>
        <w:t>ה</w:t>
      </w:r>
      <w:r w:rsidRPr="00B10850">
        <w:rPr>
          <w:rFonts w:ascii="David" w:hAnsi="David" w:cs="David"/>
          <w:sz w:val="24"/>
          <w:szCs w:val="24"/>
          <w:rtl/>
        </w:rPr>
        <w:t xml:space="preserve">מאמין </w:t>
      </w:r>
      <w:r w:rsidRPr="00B10850">
        <w:rPr>
          <w:rFonts w:ascii="David" w:hAnsi="David" w:cs="David"/>
          <w:color w:val="333333"/>
          <w:sz w:val="24"/>
          <w:szCs w:val="24"/>
          <w:shd w:val="clear" w:color="auto" w:fill="FFFFFF"/>
          <w:rtl/>
        </w:rPr>
        <w:t xml:space="preserve">כי הקמת מדינת ישראל </w:t>
      </w:r>
      <w:r w:rsidR="004E3733" w:rsidRPr="00B10850">
        <w:rPr>
          <w:rFonts w:ascii="David" w:hAnsi="David" w:cs="David"/>
          <w:color w:val="333333"/>
          <w:sz w:val="24"/>
          <w:szCs w:val="24"/>
          <w:shd w:val="clear" w:color="auto" w:fill="FFFFFF"/>
          <w:rtl/>
        </w:rPr>
        <w:t>הי</w:t>
      </w:r>
      <w:r w:rsidRPr="00B10850">
        <w:rPr>
          <w:rFonts w:ascii="David" w:hAnsi="David" w:cs="David"/>
          <w:color w:val="333333"/>
          <w:sz w:val="24"/>
          <w:szCs w:val="24"/>
          <w:shd w:val="clear" w:color="auto" w:fill="FFFFFF"/>
          <w:rtl/>
        </w:rPr>
        <w:t>א חלק מתהליך הגאולה הנוצרי</w:t>
      </w:r>
      <w:r w:rsidR="00B35224" w:rsidRPr="00B10850">
        <w:rPr>
          <w:rFonts w:ascii="David" w:hAnsi="David" w:cs="David"/>
          <w:color w:val="333333"/>
          <w:sz w:val="24"/>
          <w:szCs w:val="24"/>
          <w:shd w:val="clear" w:color="auto" w:fill="FFFFFF"/>
          <w:rtl/>
        </w:rPr>
        <w:t xml:space="preserve">. עם זאת </w:t>
      </w:r>
      <w:r w:rsidR="000C61A0">
        <w:rPr>
          <w:rFonts w:ascii="David" w:hAnsi="David" w:cs="David" w:hint="cs"/>
          <w:color w:val="333333"/>
          <w:sz w:val="24"/>
          <w:szCs w:val="24"/>
          <w:shd w:val="clear" w:color="auto" w:fill="FFFFFF"/>
          <w:rtl/>
        </w:rPr>
        <w:t>יודגש</w:t>
      </w:r>
      <w:r w:rsidR="00B35224" w:rsidRPr="00B10850">
        <w:rPr>
          <w:rFonts w:ascii="David" w:hAnsi="David" w:cs="David"/>
          <w:color w:val="333333"/>
          <w:sz w:val="24"/>
          <w:szCs w:val="24"/>
          <w:shd w:val="clear" w:color="auto" w:fill="FFFFFF"/>
          <w:rtl/>
        </w:rPr>
        <w:t xml:space="preserve"> כי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4E3733" w:rsidRPr="00B10850">
        <w:rPr>
          <w:rFonts w:ascii="David" w:hAnsi="David" w:cs="David"/>
          <w:sz w:val="24"/>
          <w:szCs w:val="24"/>
          <w:rtl/>
        </w:rPr>
        <w:t>במוזיאון עצמו</w:t>
      </w:r>
      <w:r w:rsidR="00B04CFD" w:rsidRPr="00B10850">
        <w:rPr>
          <w:rFonts w:ascii="David" w:hAnsi="David" w:cs="David"/>
          <w:sz w:val="24"/>
          <w:szCs w:val="24"/>
          <w:rtl/>
        </w:rPr>
        <w:t xml:space="preserve"> אין </w:t>
      </w:r>
      <w:r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הטפה מ</w:t>
      </w:r>
      <w:r w:rsidR="00B35224"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י</w:t>
      </w:r>
      <w:r w:rsidRPr="00B10850">
        <w:rPr>
          <w:rStyle w:val="a3"/>
          <w:rFonts w:ascii="David" w:hAnsi="David" w:cs="David"/>
          <w:b w:val="0"/>
          <w:bCs w:val="0"/>
          <w:color w:val="2D2D2D"/>
          <w:sz w:val="24"/>
          <w:szCs w:val="24"/>
          <w:shd w:val="clear" w:color="auto" w:fill="FFFFFF"/>
          <w:rtl/>
        </w:rPr>
        <w:t>סיונרית או מסרים אוונגליסטים.</w:t>
      </w:r>
      <w:r w:rsidR="000C61A0">
        <w:rPr>
          <w:rStyle w:val="a3"/>
          <w:rFonts w:ascii="David" w:hAnsi="David" w:cs="David" w:hint="cs"/>
          <w:b w:val="0"/>
          <w:bCs w:val="0"/>
          <w:color w:val="2D2D2D"/>
          <w:sz w:val="24"/>
          <w:szCs w:val="24"/>
          <w:shd w:val="clear" w:color="auto" w:fill="FFFFFF"/>
          <w:rtl/>
        </w:rPr>
        <w:t xml:space="preserve"> </w:t>
      </w:r>
      <w:r w:rsidR="00BA734C" w:rsidRPr="00B10850">
        <w:rPr>
          <w:rFonts w:ascii="David" w:hAnsi="David" w:cs="David"/>
          <w:color w:val="484848"/>
          <w:sz w:val="24"/>
          <w:szCs w:val="24"/>
          <w:rtl/>
        </w:rPr>
        <w:t xml:space="preserve">סיור </w:t>
      </w:r>
      <w:r w:rsidR="00B35224" w:rsidRPr="00B10850">
        <w:rPr>
          <w:rFonts w:ascii="David" w:hAnsi="David" w:cs="David"/>
          <w:color w:val="484848"/>
          <w:sz w:val="24"/>
          <w:szCs w:val="24"/>
          <w:rtl/>
        </w:rPr>
        <w:t xml:space="preserve">במוזאון </w:t>
      </w:r>
      <w:r w:rsidR="00BA734C" w:rsidRPr="00B10850">
        <w:rPr>
          <w:rFonts w:ascii="David" w:hAnsi="David" w:cs="David"/>
          <w:color w:val="484848"/>
          <w:sz w:val="24"/>
          <w:szCs w:val="24"/>
          <w:rtl/>
        </w:rPr>
        <w:t xml:space="preserve">מעורר התרגשות </w:t>
      </w:r>
      <w:r w:rsidR="004E3733" w:rsidRPr="00B10850">
        <w:rPr>
          <w:rFonts w:ascii="David" w:hAnsi="David" w:cs="David"/>
          <w:color w:val="484848"/>
          <w:sz w:val="24"/>
          <w:szCs w:val="24"/>
          <w:rtl/>
        </w:rPr>
        <w:t xml:space="preserve">הן </w:t>
      </w:r>
      <w:r w:rsidR="00BA734C" w:rsidRPr="00B10850">
        <w:rPr>
          <w:rFonts w:ascii="David" w:hAnsi="David" w:cs="David"/>
          <w:color w:val="484848"/>
          <w:sz w:val="24"/>
          <w:szCs w:val="24"/>
          <w:rtl/>
        </w:rPr>
        <w:t xml:space="preserve">בגלל הסיפורים </w:t>
      </w:r>
      <w:r w:rsidR="00965ABD" w:rsidRPr="00B10850">
        <w:rPr>
          <w:rFonts w:ascii="David" w:hAnsi="David" w:cs="David"/>
          <w:color w:val="484848"/>
          <w:sz w:val="24"/>
          <w:szCs w:val="24"/>
          <w:rtl/>
        </w:rPr>
        <w:t xml:space="preserve">עצמם </w:t>
      </w:r>
      <w:r w:rsidR="004E3733" w:rsidRPr="00B10850">
        <w:rPr>
          <w:rFonts w:ascii="David" w:hAnsi="David" w:cs="David"/>
          <w:color w:val="484848"/>
          <w:sz w:val="24"/>
          <w:szCs w:val="24"/>
          <w:rtl/>
        </w:rPr>
        <w:t xml:space="preserve">והן </w:t>
      </w:r>
      <w:r w:rsidR="00965ABD" w:rsidRPr="00B10850">
        <w:rPr>
          <w:rFonts w:ascii="David" w:hAnsi="David" w:cs="David"/>
          <w:color w:val="484848"/>
          <w:sz w:val="24"/>
          <w:szCs w:val="24"/>
          <w:rtl/>
        </w:rPr>
        <w:t xml:space="preserve"> ב</w:t>
      </w:r>
      <w:r w:rsidR="00B35224" w:rsidRPr="00B10850">
        <w:rPr>
          <w:rFonts w:ascii="David" w:hAnsi="David" w:cs="David"/>
          <w:color w:val="484848"/>
          <w:sz w:val="24"/>
          <w:szCs w:val="24"/>
          <w:rtl/>
        </w:rPr>
        <w:t>זכות</w:t>
      </w:r>
      <w:r w:rsidR="00965ABD" w:rsidRPr="00B10850">
        <w:rPr>
          <w:rFonts w:ascii="David" w:hAnsi="David" w:cs="David"/>
          <w:color w:val="484848"/>
          <w:sz w:val="24"/>
          <w:szCs w:val="24"/>
          <w:rtl/>
        </w:rPr>
        <w:t xml:space="preserve"> </w:t>
      </w:r>
      <w:r w:rsidR="001C4C60">
        <w:rPr>
          <w:rFonts w:ascii="David" w:hAnsi="David" w:cs="David" w:hint="cs"/>
          <w:color w:val="484848"/>
          <w:sz w:val="24"/>
          <w:szCs w:val="24"/>
          <w:rtl/>
        </w:rPr>
        <w:t>הדרך היצירתית והמושכת בה הם מוצגים</w:t>
      </w:r>
      <w:r w:rsidR="00965ABD" w:rsidRPr="00B10850">
        <w:rPr>
          <w:rFonts w:ascii="David" w:hAnsi="David" w:cs="David"/>
          <w:color w:val="484848"/>
          <w:sz w:val="24"/>
          <w:szCs w:val="24"/>
          <w:rtl/>
        </w:rPr>
        <w:t>.</w:t>
      </w:r>
      <w:r w:rsidR="00607DD9" w:rsidRPr="00B10850">
        <w:rPr>
          <w:rFonts w:ascii="David" w:hAnsi="David" w:cs="David"/>
          <w:color w:val="484848"/>
          <w:sz w:val="24"/>
          <w:szCs w:val="24"/>
          <w:rtl/>
        </w:rPr>
        <w:t xml:space="preserve"> </w:t>
      </w:r>
      <w:r w:rsidR="004E3733" w:rsidRPr="00B10850">
        <w:rPr>
          <w:rFonts w:ascii="David" w:hAnsi="David" w:cs="David"/>
          <w:color w:val="484848"/>
          <w:sz w:val="24"/>
          <w:szCs w:val="24"/>
          <w:rtl/>
        </w:rPr>
        <w:t xml:space="preserve">הביקור הוא </w:t>
      </w:r>
      <w:r w:rsidR="00607DD9" w:rsidRPr="00B10850">
        <w:rPr>
          <w:rFonts w:ascii="David" w:hAnsi="David" w:cs="David"/>
          <w:color w:val="484848"/>
          <w:sz w:val="24"/>
          <w:szCs w:val="24"/>
          <w:rtl/>
        </w:rPr>
        <w:t>חוויה אינטראקטיבית רב חושית</w:t>
      </w:r>
      <w:r w:rsidR="00B35224" w:rsidRPr="00B10850">
        <w:rPr>
          <w:rFonts w:ascii="David" w:hAnsi="David" w:cs="David"/>
          <w:color w:val="484848"/>
          <w:sz w:val="24"/>
          <w:szCs w:val="24"/>
          <w:rtl/>
        </w:rPr>
        <w:t xml:space="preserve">, רוויית </w:t>
      </w:r>
      <w:r w:rsidR="00607DD9" w:rsidRPr="00B10850">
        <w:rPr>
          <w:rFonts w:ascii="David" w:hAnsi="David" w:cs="David"/>
          <w:color w:val="484848"/>
          <w:sz w:val="24"/>
          <w:szCs w:val="24"/>
          <w:rtl/>
        </w:rPr>
        <w:t>טכנולוגיות מתקדמות</w:t>
      </w:r>
      <w:r w:rsidR="004E3733" w:rsidRPr="00B10850">
        <w:rPr>
          <w:rFonts w:ascii="David" w:hAnsi="David" w:cs="David"/>
          <w:color w:val="484848"/>
          <w:sz w:val="24"/>
          <w:szCs w:val="24"/>
          <w:rtl/>
        </w:rPr>
        <w:t>,</w:t>
      </w:r>
      <w:r w:rsidR="00965ABD" w:rsidRPr="00B10850">
        <w:rPr>
          <w:rFonts w:ascii="David" w:hAnsi="David" w:cs="David"/>
          <w:color w:val="484848"/>
          <w:sz w:val="24"/>
          <w:szCs w:val="24"/>
          <w:rtl/>
        </w:rPr>
        <w:t xml:space="preserve"> שיל</w:t>
      </w:r>
      <w:r w:rsidR="004E3733" w:rsidRPr="00B10850">
        <w:rPr>
          <w:rFonts w:ascii="David" w:hAnsi="David" w:cs="David"/>
          <w:color w:val="484848"/>
          <w:sz w:val="24"/>
          <w:szCs w:val="24"/>
          <w:rtl/>
        </w:rPr>
        <w:t>וב</w:t>
      </w:r>
      <w:r w:rsidR="00B35224" w:rsidRPr="00B10850">
        <w:rPr>
          <w:rFonts w:ascii="David" w:hAnsi="David" w:cs="David"/>
          <w:color w:val="484848"/>
          <w:sz w:val="24"/>
          <w:szCs w:val="24"/>
          <w:rtl/>
        </w:rPr>
        <w:t xml:space="preserve"> מתאים, אשר</w:t>
      </w:r>
      <w:r w:rsidR="00BA734C" w:rsidRPr="00B10850">
        <w:rPr>
          <w:rFonts w:ascii="David" w:hAnsi="David" w:cs="David"/>
          <w:color w:val="484848"/>
          <w:sz w:val="24"/>
          <w:szCs w:val="24"/>
          <w:rtl/>
        </w:rPr>
        <w:t xml:space="preserve"> </w:t>
      </w:r>
      <w:r w:rsidR="00D64B36" w:rsidRPr="00B10850">
        <w:rPr>
          <w:rFonts w:ascii="David" w:hAnsi="David" w:cs="David"/>
          <w:color w:val="484848"/>
          <w:sz w:val="24"/>
          <w:szCs w:val="24"/>
          <w:rtl/>
        </w:rPr>
        <w:t xml:space="preserve">יצליח לקרב </w:t>
      </w:r>
      <w:r w:rsidR="003C1F41">
        <w:rPr>
          <w:rFonts w:ascii="David" w:hAnsi="David" w:cs="David" w:hint="cs"/>
          <w:color w:val="484848"/>
          <w:sz w:val="24"/>
          <w:szCs w:val="24"/>
          <w:rtl/>
        </w:rPr>
        <w:t>בני נוער ו</w:t>
      </w:r>
      <w:r w:rsidR="00B46BEC" w:rsidRPr="00B10850">
        <w:rPr>
          <w:rFonts w:ascii="David" w:hAnsi="David" w:cs="David"/>
          <w:color w:val="484848"/>
          <w:sz w:val="24"/>
          <w:szCs w:val="24"/>
          <w:rtl/>
        </w:rPr>
        <w:t>צעירים לנושא.</w:t>
      </w:r>
    </w:p>
    <w:p w:rsidR="00EF6DAC" w:rsidRPr="00B10850" w:rsidRDefault="00EF2C6F" w:rsidP="00D373B7">
      <w:pPr>
        <w:ind w:firstLine="720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מקום חשוב בהפקת התובנות מביקור במוזאון ידידי ישראל יש להשוואה בינו לבין ביקור חוויתי-לימודי ב'יד ושם'. בשני המוזאונים מודגשת תרומתם המעשית והערכית חסידי אומות העולם למאבקם של יהודים. ב'יד ושם' מוצגים עשרות אלפים</w:t>
      </w:r>
      <w:r w:rsidR="00D373B7">
        <w:rPr>
          <w:rFonts w:ascii="David" w:hAnsi="David" w:cs="David" w:hint="cs"/>
          <w:sz w:val="24"/>
          <w:szCs w:val="24"/>
          <w:rtl/>
        </w:rPr>
        <w:t xml:space="preserve"> שעזרו ליהודים להינצל בשואה,</w:t>
      </w:r>
      <w:r>
        <w:rPr>
          <w:rFonts w:ascii="David" w:hAnsi="David" w:cs="David" w:hint="cs"/>
          <w:sz w:val="24"/>
          <w:szCs w:val="24"/>
          <w:rtl/>
        </w:rPr>
        <w:t xml:space="preserve"> בעוד שאצל ידידי ישראל נתוודע לעשרות בודדות ד</w:t>
      </w:r>
      <w:r w:rsidR="00EF6DAC" w:rsidRPr="00B10850">
        <w:rPr>
          <w:rFonts w:ascii="David" w:hAnsi="David" w:cs="David"/>
          <w:sz w:val="24"/>
          <w:szCs w:val="24"/>
          <w:rtl/>
        </w:rPr>
        <w:t>מויות מופת</w:t>
      </w:r>
      <w:r>
        <w:rPr>
          <w:rFonts w:ascii="David" w:hAnsi="David" w:cs="David" w:hint="cs"/>
          <w:sz w:val="24"/>
          <w:szCs w:val="24"/>
          <w:rtl/>
        </w:rPr>
        <w:t>, אשר סיכנו עצמם ונדרשו לאומץ רב בפועלם למען יהודים. בהר הזיכרון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 מדובר על תקופ</w:t>
      </w:r>
      <w:r w:rsidR="00B35224" w:rsidRPr="00B10850">
        <w:rPr>
          <w:rFonts w:ascii="David" w:hAnsi="David" w:cs="David"/>
          <w:sz w:val="24"/>
          <w:szCs w:val="24"/>
          <w:rtl/>
        </w:rPr>
        <w:t>ת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 מלחמת העולם </w:t>
      </w:r>
      <w:r w:rsidR="00B35224" w:rsidRPr="00B10850">
        <w:rPr>
          <w:rFonts w:ascii="David" w:hAnsi="David" w:cs="David"/>
          <w:sz w:val="24"/>
          <w:szCs w:val="24"/>
          <w:rtl/>
        </w:rPr>
        <w:t xml:space="preserve">; 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כאן </w:t>
      </w:r>
      <w:r>
        <w:rPr>
          <w:rFonts w:ascii="David" w:hAnsi="David" w:cs="David" w:hint="cs"/>
          <w:sz w:val="24"/>
          <w:szCs w:val="24"/>
          <w:rtl/>
        </w:rPr>
        <w:t xml:space="preserve">- 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בעיקר במאתיים השנים האחרונות. אך עיקר ההבדל הוא </w:t>
      </w:r>
      <w:r w:rsidR="00B35224" w:rsidRPr="00B10850">
        <w:rPr>
          <w:rFonts w:ascii="David" w:hAnsi="David" w:cs="David"/>
          <w:sz w:val="24"/>
          <w:szCs w:val="24"/>
          <w:rtl/>
        </w:rPr>
        <w:t>ב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עומס הרגשי </w:t>
      </w:r>
      <w:r w:rsidR="00B35224" w:rsidRPr="00B10850">
        <w:rPr>
          <w:rFonts w:ascii="David" w:hAnsi="David" w:cs="David"/>
          <w:sz w:val="24"/>
          <w:szCs w:val="24"/>
          <w:rtl/>
        </w:rPr>
        <w:t xml:space="preserve">המוטל על המבקר </w:t>
      </w:r>
      <w:r w:rsidR="009E18C2">
        <w:rPr>
          <w:rFonts w:ascii="David" w:hAnsi="David" w:cs="David" w:hint="cs"/>
          <w:sz w:val="24"/>
          <w:szCs w:val="24"/>
          <w:rtl/>
        </w:rPr>
        <w:t xml:space="preserve">הצעיר </w:t>
      </w:r>
      <w:r w:rsidR="00EF6DAC" w:rsidRPr="00B10850">
        <w:rPr>
          <w:rFonts w:ascii="David" w:hAnsi="David" w:cs="David"/>
          <w:sz w:val="24"/>
          <w:szCs w:val="24"/>
          <w:rtl/>
        </w:rPr>
        <w:t>ב</w:t>
      </w:r>
      <w:r w:rsidR="00B35224" w:rsidRPr="00B10850">
        <w:rPr>
          <w:rFonts w:ascii="David" w:hAnsi="David" w:cs="David"/>
          <w:sz w:val="24"/>
          <w:szCs w:val="24"/>
          <w:rtl/>
        </w:rPr>
        <w:t>"</w:t>
      </w:r>
      <w:r w:rsidR="00EF6DAC" w:rsidRPr="00B10850">
        <w:rPr>
          <w:rFonts w:ascii="David" w:hAnsi="David" w:cs="David"/>
          <w:sz w:val="24"/>
          <w:szCs w:val="24"/>
          <w:rtl/>
        </w:rPr>
        <w:t>יד ושם</w:t>
      </w:r>
      <w:r w:rsidR="00B35224" w:rsidRPr="00B10850">
        <w:rPr>
          <w:rFonts w:ascii="David" w:hAnsi="David" w:cs="David"/>
          <w:sz w:val="24"/>
          <w:szCs w:val="24"/>
          <w:rtl/>
        </w:rPr>
        <w:t>"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0A1469">
        <w:rPr>
          <w:rFonts w:ascii="David" w:hAnsi="David" w:cs="David" w:hint="cs"/>
          <w:sz w:val="24"/>
          <w:szCs w:val="24"/>
          <w:rtl/>
        </w:rPr>
        <w:t>כשז</w:t>
      </w:r>
      <w:r w:rsidR="00B35224" w:rsidRPr="00B10850">
        <w:rPr>
          <w:rFonts w:ascii="David" w:hAnsi="David" w:cs="David"/>
          <w:sz w:val="24"/>
          <w:szCs w:val="24"/>
          <w:rtl/>
        </w:rPr>
        <w:t xml:space="preserve">יכרון השואה </w:t>
      </w:r>
      <w:r w:rsidR="009E18C2">
        <w:rPr>
          <w:rFonts w:ascii="David" w:hAnsi="David" w:cs="David" w:hint="cs"/>
          <w:sz w:val="24"/>
          <w:szCs w:val="24"/>
          <w:rtl/>
        </w:rPr>
        <w:t>מלוות ב</w:t>
      </w:r>
      <w:r w:rsidR="00EF6DAC" w:rsidRPr="00B10850">
        <w:rPr>
          <w:rFonts w:ascii="David" w:hAnsi="David" w:cs="David"/>
          <w:sz w:val="24"/>
          <w:szCs w:val="24"/>
          <w:rtl/>
        </w:rPr>
        <w:t>תחושות כאב עמוקות ו</w:t>
      </w:r>
      <w:r w:rsidR="009E18C2">
        <w:rPr>
          <w:rFonts w:ascii="David" w:hAnsi="David" w:cs="David" w:hint="cs"/>
          <w:sz w:val="24"/>
          <w:szCs w:val="24"/>
          <w:rtl/>
        </w:rPr>
        <w:t xml:space="preserve">לעתים גם </w:t>
      </w:r>
      <w:r w:rsidR="00EF6DAC" w:rsidRPr="00B10850">
        <w:rPr>
          <w:rFonts w:ascii="David" w:hAnsi="David" w:cs="David"/>
          <w:sz w:val="24"/>
          <w:szCs w:val="24"/>
          <w:rtl/>
        </w:rPr>
        <w:t>ייאוש</w:t>
      </w:r>
      <w:r w:rsidR="00B35224" w:rsidRPr="00B10850">
        <w:rPr>
          <w:rFonts w:ascii="David" w:hAnsi="David" w:cs="David"/>
          <w:sz w:val="24"/>
          <w:szCs w:val="24"/>
          <w:rtl/>
        </w:rPr>
        <w:t>.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35224" w:rsidRPr="00B10850">
        <w:rPr>
          <w:rFonts w:ascii="David" w:hAnsi="David" w:cs="David"/>
          <w:sz w:val="24"/>
          <w:szCs w:val="24"/>
          <w:rtl/>
        </w:rPr>
        <w:t>ב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מוזיאון </w:t>
      </w:r>
      <w:r w:rsidR="00B35224" w:rsidRPr="00B10850">
        <w:rPr>
          <w:rFonts w:ascii="David" w:hAnsi="David" w:cs="David"/>
          <w:sz w:val="24"/>
          <w:szCs w:val="24"/>
          <w:rtl/>
        </w:rPr>
        <w:t>ה</w:t>
      </w:r>
      <w:r w:rsidR="00EF6DAC" w:rsidRPr="00B10850">
        <w:rPr>
          <w:rFonts w:ascii="David" w:hAnsi="David" w:cs="David"/>
          <w:sz w:val="24"/>
          <w:szCs w:val="24"/>
          <w:rtl/>
        </w:rPr>
        <w:t xml:space="preserve">קטן </w:t>
      </w:r>
      <w:r w:rsidR="00B35224" w:rsidRPr="00B10850">
        <w:rPr>
          <w:rFonts w:ascii="David" w:hAnsi="David" w:cs="David"/>
          <w:sz w:val="24"/>
          <w:szCs w:val="24"/>
          <w:rtl/>
        </w:rPr>
        <w:t xml:space="preserve">החדש </w:t>
      </w:r>
      <w:r w:rsidR="00EF6DAC" w:rsidRPr="00B10850">
        <w:rPr>
          <w:rFonts w:ascii="David" w:hAnsi="David" w:cs="David"/>
          <w:sz w:val="24"/>
          <w:szCs w:val="24"/>
          <w:rtl/>
        </w:rPr>
        <w:t>יש תחושה של תקווה.</w:t>
      </w:r>
      <w:r w:rsidR="00D373B7" w:rsidRPr="00D373B7">
        <w:rPr>
          <w:rFonts w:ascii="David" w:hAnsi="David" w:cs="David"/>
          <w:sz w:val="24"/>
          <w:szCs w:val="24"/>
          <w:rtl/>
        </w:rPr>
        <w:t xml:space="preserve"> חשוב שהציבור הישראלי </w:t>
      </w:r>
      <w:r w:rsidR="00D373B7">
        <w:rPr>
          <w:rFonts w:ascii="David" w:hAnsi="David" w:cs="David" w:hint="cs"/>
          <w:sz w:val="24"/>
          <w:szCs w:val="24"/>
          <w:rtl/>
        </w:rPr>
        <w:t xml:space="preserve">המבקר בשני האתרים </w:t>
      </w:r>
      <w:r w:rsidR="00D373B7" w:rsidRPr="00D373B7">
        <w:rPr>
          <w:rFonts w:ascii="David" w:hAnsi="David" w:cs="David"/>
          <w:sz w:val="24"/>
          <w:szCs w:val="24"/>
          <w:rtl/>
        </w:rPr>
        <w:t xml:space="preserve">יראה </w:t>
      </w:r>
      <w:r w:rsidR="00D373B7">
        <w:rPr>
          <w:rFonts w:ascii="David" w:hAnsi="David" w:cs="David" w:hint="cs"/>
          <w:sz w:val="24"/>
          <w:szCs w:val="24"/>
          <w:rtl/>
        </w:rPr>
        <w:t xml:space="preserve">כמה </w:t>
      </w:r>
      <w:r w:rsidR="00D373B7" w:rsidRPr="00D373B7">
        <w:rPr>
          <w:rFonts w:ascii="David" w:hAnsi="David" w:cs="David"/>
          <w:sz w:val="24"/>
          <w:szCs w:val="24"/>
          <w:rtl/>
        </w:rPr>
        <w:t>אנשים חיוביים תומכים</w:t>
      </w:r>
      <w:r w:rsidR="00D373B7">
        <w:rPr>
          <w:rFonts w:ascii="David" w:hAnsi="David" w:cs="David" w:hint="cs"/>
          <w:sz w:val="24"/>
          <w:szCs w:val="24"/>
          <w:rtl/>
        </w:rPr>
        <w:t xml:space="preserve"> ברעיון הציוני. אסור ל</w:t>
      </w:r>
      <w:r w:rsidR="00D373B7" w:rsidRPr="00D373B7">
        <w:rPr>
          <w:rFonts w:ascii="David" w:hAnsi="David" w:cs="David"/>
          <w:sz w:val="24"/>
          <w:szCs w:val="24"/>
          <w:rtl/>
        </w:rPr>
        <w:t xml:space="preserve">בטל את </w:t>
      </w:r>
      <w:r w:rsidR="00D373B7">
        <w:rPr>
          <w:rFonts w:ascii="David" w:hAnsi="David" w:cs="David" w:hint="cs"/>
          <w:sz w:val="24"/>
          <w:szCs w:val="24"/>
          <w:rtl/>
        </w:rPr>
        <w:t>תועלתם בש</w:t>
      </w:r>
      <w:r w:rsidR="00D373B7" w:rsidRPr="00D373B7">
        <w:rPr>
          <w:rFonts w:ascii="David" w:hAnsi="David" w:cs="David"/>
          <w:sz w:val="24"/>
          <w:szCs w:val="24"/>
          <w:rtl/>
        </w:rPr>
        <w:t xml:space="preserve">ל </w:t>
      </w:r>
      <w:r w:rsidR="00D373B7">
        <w:rPr>
          <w:rFonts w:ascii="David" w:hAnsi="David" w:cs="David" w:hint="cs"/>
          <w:sz w:val="24"/>
          <w:szCs w:val="24"/>
          <w:rtl/>
        </w:rPr>
        <w:t>היותם</w:t>
      </w:r>
      <w:r w:rsidR="00D373B7" w:rsidRPr="00D373B7">
        <w:rPr>
          <w:rFonts w:ascii="David" w:hAnsi="David" w:cs="David"/>
          <w:sz w:val="24"/>
          <w:szCs w:val="24"/>
          <w:rtl/>
        </w:rPr>
        <w:t xml:space="preserve"> מיעוט, כי דווקא מיעוט </w:t>
      </w:r>
      <w:r w:rsidR="00D373B7">
        <w:rPr>
          <w:rFonts w:ascii="David" w:hAnsi="David" w:cs="David" w:hint="cs"/>
          <w:sz w:val="24"/>
          <w:szCs w:val="24"/>
          <w:rtl/>
        </w:rPr>
        <w:t>ה</w:t>
      </w:r>
      <w:r w:rsidR="00D373B7" w:rsidRPr="00D373B7">
        <w:rPr>
          <w:rFonts w:ascii="David" w:hAnsi="David" w:cs="David"/>
          <w:sz w:val="24"/>
          <w:szCs w:val="24"/>
          <w:rtl/>
        </w:rPr>
        <w:t xml:space="preserve">הולך נגד הזרם </w:t>
      </w:r>
      <w:r w:rsidR="00D373B7">
        <w:rPr>
          <w:rFonts w:ascii="David" w:hAnsi="David" w:cs="David" w:hint="cs"/>
          <w:sz w:val="24"/>
          <w:szCs w:val="24"/>
          <w:rtl/>
        </w:rPr>
        <w:t>נדרש ל</w:t>
      </w:r>
      <w:r w:rsidR="00D373B7" w:rsidRPr="00D373B7">
        <w:rPr>
          <w:rFonts w:ascii="David" w:hAnsi="David" w:cs="David"/>
          <w:sz w:val="24"/>
          <w:szCs w:val="24"/>
          <w:rtl/>
        </w:rPr>
        <w:t>יותר אומץ</w:t>
      </w:r>
      <w:r w:rsidR="00D373B7">
        <w:rPr>
          <w:rFonts w:ascii="David" w:hAnsi="David" w:cs="David" w:hint="cs"/>
          <w:sz w:val="24"/>
          <w:szCs w:val="24"/>
          <w:rtl/>
        </w:rPr>
        <w:t>.</w:t>
      </w:r>
      <w:r w:rsidR="00D373B7" w:rsidRPr="00D373B7">
        <w:rPr>
          <w:rFonts w:ascii="David" w:hAnsi="David" w:cs="David"/>
          <w:sz w:val="24"/>
          <w:szCs w:val="24"/>
          <w:rtl/>
        </w:rPr>
        <w:t xml:space="preserve"> תמיכתו הרבה חשובה </w:t>
      </w:r>
      <w:r w:rsidR="00D373B7">
        <w:rPr>
          <w:rFonts w:ascii="David" w:hAnsi="David" w:cs="David" w:hint="cs"/>
          <w:sz w:val="24"/>
          <w:szCs w:val="24"/>
          <w:rtl/>
        </w:rPr>
        <w:t xml:space="preserve"> יותר ועלינו</w:t>
      </w:r>
      <w:r w:rsidR="00D373B7" w:rsidRPr="00D373B7">
        <w:rPr>
          <w:rFonts w:ascii="David" w:hAnsi="David" w:cs="David"/>
          <w:sz w:val="24"/>
          <w:szCs w:val="24"/>
          <w:rtl/>
        </w:rPr>
        <w:t xml:space="preserve"> להכיר בה</w:t>
      </w:r>
      <w:r w:rsidR="00D373B7">
        <w:rPr>
          <w:rFonts w:ascii="David" w:hAnsi="David" w:cs="David" w:hint="cs"/>
          <w:sz w:val="24"/>
          <w:szCs w:val="24"/>
          <w:rtl/>
        </w:rPr>
        <w:t>.</w:t>
      </w:r>
    </w:p>
    <w:p w:rsidR="00925E55" w:rsidRPr="00EF2C6F" w:rsidRDefault="00881114" w:rsidP="00D373B7">
      <w:pPr>
        <w:ind w:firstLine="720"/>
        <w:jc w:val="both"/>
        <w:rPr>
          <w:rFonts w:ascii="David" w:hAnsi="David" w:cs="David"/>
          <w:sz w:val="24"/>
          <w:szCs w:val="24"/>
          <w:rtl/>
        </w:rPr>
      </w:pPr>
      <w:r w:rsidRPr="00B10850">
        <w:rPr>
          <w:rFonts w:ascii="David" w:hAnsi="David" w:cs="David"/>
          <w:sz w:val="24"/>
          <w:szCs w:val="24"/>
          <w:rtl/>
        </w:rPr>
        <w:t xml:space="preserve">התוכניות החינוכיות </w:t>
      </w:r>
      <w:r w:rsidR="003C1F41">
        <w:rPr>
          <w:rFonts w:ascii="David" w:hAnsi="David" w:cs="David" w:hint="cs"/>
          <w:sz w:val="24"/>
          <w:szCs w:val="24"/>
          <w:rtl/>
        </w:rPr>
        <w:t>הקיימות</w:t>
      </w:r>
      <w:r w:rsidR="00B10850" w:rsidRPr="00B10850">
        <w:rPr>
          <w:rFonts w:ascii="David" w:hAnsi="David" w:cs="David"/>
          <w:sz w:val="24"/>
          <w:szCs w:val="24"/>
          <w:rtl/>
        </w:rPr>
        <w:t xml:space="preserve"> </w:t>
      </w:r>
      <w:r w:rsidRPr="00B10850">
        <w:rPr>
          <w:rFonts w:ascii="David" w:hAnsi="David" w:cs="David"/>
          <w:sz w:val="24"/>
          <w:szCs w:val="24"/>
          <w:rtl/>
        </w:rPr>
        <w:t>כיום לקידום סובלנות</w:t>
      </w:r>
      <w:r w:rsidR="009E18C2">
        <w:rPr>
          <w:rFonts w:ascii="David" w:hAnsi="David" w:cs="David"/>
          <w:sz w:val="24"/>
          <w:szCs w:val="24"/>
          <w:rtl/>
        </w:rPr>
        <w:t xml:space="preserve"> </w:t>
      </w:r>
      <w:r w:rsidR="00836FC0">
        <w:rPr>
          <w:rFonts w:ascii="David" w:hAnsi="David" w:cs="David" w:hint="cs"/>
          <w:sz w:val="24"/>
          <w:szCs w:val="24"/>
          <w:rtl/>
        </w:rPr>
        <w:t>ו</w:t>
      </w:r>
      <w:r w:rsidRPr="00B10850">
        <w:rPr>
          <w:rFonts w:ascii="David" w:hAnsi="David" w:cs="David"/>
          <w:sz w:val="24"/>
          <w:szCs w:val="24"/>
          <w:rtl/>
        </w:rPr>
        <w:t xml:space="preserve">מאבק בגזענות, </w:t>
      </w:r>
      <w:r w:rsidR="00965ABD" w:rsidRPr="00B10850">
        <w:rPr>
          <w:rFonts w:ascii="David" w:hAnsi="David" w:cs="David"/>
          <w:sz w:val="24"/>
          <w:szCs w:val="24"/>
          <w:rtl/>
        </w:rPr>
        <w:t xml:space="preserve">בדעות קדומות 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ובשנאה מתמקדות </w:t>
      </w:r>
      <w:r w:rsidR="00FE3BCF" w:rsidRPr="00B10850">
        <w:rPr>
          <w:rFonts w:ascii="David" w:hAnsi="David" w:cs="David"/>
          <w:sz w:val="24"/>
          <w:szCs w:val="24"/>
          <w:rtl/>
        </w:rPr>
        <w:t xml:space="preserve">בשינוי </w:t>
      </w:r>
      <w:r w:rsidRPr="00B10850">
        <w:rPr>
          <w:rFonts w:ascii="David" w:hAnsi="David" w:cs="David"/>
          <w:sz w:val="24"/>
          <w:szCs w:val="24"/>
          <w:rtl/>
        </w:rPr>
        <w:t>ביחס לאחר ולשונה</w:t>
      </w:r>
      <w:r w:rsidR="00B10850" w:rsidRPr="00B10850">
        <w:rPr>
          <w:rFonts w:ascii="David" w:hAnsi="David" w:cs="David"/>
          <w:sz w:val="24"/>
          <w:szCs w:val="24"/>
          <w:rtl/>
        </w:rPr>
        <w:t>. הן</w:t>
      </w:r>
      <w:r w:rsidR="00FE3BCF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מכוונות ברובן </w:t>
      </w:r>
      <w:r w:rsidR="00B10850" w:rsidRPr="00B10850">
        <w:rPr>
          <w:rFonts w:ascii="David" w:hAnsi="David" w:cs="David"/>
          <w:sz w:val="24"/>
          <w:szCs w:val="24"/>
          <w:rtl/>
        </w:rPr>
        <w:t>ל</w:t>
      </w:r>
      <w:r w:rsidR="00965ABD" w:rsidRPr="00B10850">
        <w:rPr>
          <w:rFonts w:ascii="David" w:hAnsi="David" w:cs="David"/>
          <w:sz w:val="24"/>
          <w:szCs w:val="24"/>
          <w:rtl/>
        </w:rPr>
        <w:t>קבוצות</w:t>
      </w:r>
      <w:r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 החברתיות והאתניות </w:t>
      </w:r>
      <w:r w:rsidR="000A1469">
        <w:rPr>
          <w:rStyle w:val="a3"/>
          <w:rFonts w:ascii="David" w:hAnsi="David" w:cs="David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>שב</w:t>
      </w:r>
      <w:r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חברה היהודית או הישראלית</w:t>
      </w:r>
      <w:r w:rsidR="00BA734C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. </w:t>
      </w:r>
      <w:r w:rsidR="00B10850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"</w:t>
      </w:r>
      <w:r w:rsidR="00B46BEC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האחר</w:t>
      </w:r>
      <w:r w:rsidR="00B10850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"</w:t>
      </w:r>
      <w:r w:rsidR="00B46BEC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 ב</w:t>
      </w:r>
      <w:r w:rsidR="000878E5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תוכניות </w:t>
      </w:r>
      <w:r w:rsidR="00BA734C" w:rsidRPr="00B10850">
        <w:rPr>
          <w:rFonts w:ascii="David" w:hAnsi="David" w:cs="David"/>
          <w:sz w:val="24"/>
          <w:szCs w:val="24"/>
          <w:rtl/>
        </w:rPr>
        <w:t>בחינוך הפורמלי והבלתי פורמלי</w:t>
      </w:r>
      <w:r w:rsidR="00BA734C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 </w:t>
      </w:r>
      <w:r w:rsidR="00B46BEC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מוגדר </w:t>
      </w:r>
      <w:r w:rsidR="000878E5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על רקע דתי</w:t>
      </w:r>
      <w:r w:rsidR="00BA734C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,</w:t>
      </w:r>
      <w:r w:rsidR="000878E5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 לאומי </w:t>
      </w:r>
      <w:r w:rsidR="00BA734C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או </w:t>
      </w:r>
      <w:r w:rsidR="000878E5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מגדרי</w:t>
      </w:r>
      <w:r w:rsidR="004E3733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. באף אחת מהן לא מוזכרים </w:t>
      </w:r>
      <w:r w:rsidR="0042377E">
        <w:rPr>
          <w:rStyle w:val="a3"/>
          <w:rFonts w:ascii="David" w:hAnsi="David" w:cs="David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במפורש </w:t>
      </w:r>
      <w:r w:rsidR="004E3733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בני דתות אחרות</w:t>
      </w:r>
      <w:r w:rsidR="00B10850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>,</w:t>
      </w:r>
      <w:r w:rsidR="004E3733" w:rsidRPr="00B10850">
        <w:rPr>
          <w:rStyle w:val="a3"/>
          <w:rFonts w:ascii="David" w:hAnsi="David" w:cs="David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 נוצרים או מוסלמים</w:t>
      </w:r>
      <w:r w:rsidR="0042377E">
        <w:rPr>
          <w:rStyle w:val="a3"/>
          <w:rFonts w:ascii="David" w:hAnsi="David" w:cs="David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, </w:t>
      </w:r>
      <w:r w:rsidR="00836FC0">
        <w:rPr>
          <w:rStyle w:val="a3"/>
          <w:rFonts w:ascii="David" w:hAnsi="David" w:cs="David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>ולא</w:t>
      </w:r>
      <w:r w:rsidR="009E18C2">
        <w:rPr>
          <w:rStyle w:val="a3"/>
          <w:rFonts w:ascii="David" w:hAnsi="David" w:cs="David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 </w:t>
      </w:r>
      <w:r w:rsidR="000A1469">
        <w:rPr>
          <w:rStyle w:val="a3"/>
          <w:rFonts w:ascii="David" w:hAnsi="David" w:cs="David" w:hint="cs"/>
          <w:b w:val="0"/>
          <w:bCs w:val="0"/>
          <w:color w:val="333333"/>
          <w:sz w:val="24"/>
          <w:szCs w:val="24"/>
          <w:shd w:val="clear" w:color="auto" w:fill="FFFFFF"/>
          <w:rtl/>
        </w:rPr>
        <w:t xml:space="preserve">מושם דגש על 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שיווין </w:t>
      </w:r>
      <w:r w:rsidR="0026323C" w:rsidRPr="00B10850">
        <w:rPr>
          <w:rFonts w:ascii="David" w:hAnsi="David" w:cs="David"/>
          <w:sz w:val="24"/>
          <w:szCs w:val="24"/>
          <w:rtl/>
        </w:rPr>
        <w:t>ו</w:t>
      </w:r>
      <w:r w:rsidR="00B46BEC" w:rsidRPr="00B10850">
        <w:rPr>
          <w:rFonts w:ascii="David" w:hAnsi="David" w:cs="David"/>
          <w:sz w:val="24"/>
          <w:szCs w:val="24"/>
          <w:rtl/>
        </w:rPr>
        <w:t>כבוד האדם</w:t>
      </w:r>
      <w:r w:rsidR="009978E9">
        <w:rPr>
          <w:rFonts w:ascii="David" w:hAnsi="David" w:cs="David" w:hint="cs"/>
          <w:sz w:val="24"/>
          <w:szCs w:val="24"/>
          <w:rtl/>
        </w:rPr>
        <w:t xml:space="preserve"> </w:t>
      </w:r>
      <w:r w:rsidR="000A1469">
        <w:rPr>
          <w:rFonts w:ascii="David" w:hAnsi="David" w:cs="David" w:hint="cs"/>
          <w:sz w:val="24"/>
          <w:szCs w:val="24"/>
          <w:rtl/>
        </w:rPr>
        <w:t>של ה</w:t>
      </w:r>
      <w:r w:rsidR="0042377E">
        <w:rPr>
          <w:rFonts w:ascii="David" w:hAnsi="David" w:cs="David" w:hint="cs"/>
          <w:sz w:val="24"/>
          <w:szCs w:val="24"/>
          <w:rtl/>
        </w:rPr>
        <w:t>"אחרים"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. </w:t>
      </w:r>
      <w:r w:rsidR="007E0BB1" w:rsidRPr="00B10850">
        <w:rPr>
          <w:rFonts w:ascii="David" w:hAnsi="David" w:cs="David"/>
          <w:sz w:val="24"/>
          <w:szCs w:val="24"/>
          <w:rtl/>
        </w:rPr>
        <w:t>הגיע</w:t>
      </w:r>
      <w:r w:rsidR="00965ABD" w:rsidRPr="00B10850">
        <w:rPr>
          <w:rFonts w:ascii="David" w:hAnsi="David" w:cs="David"/>
          <w:sz w:val="24"/>
          <w:szCs w:val="24"/>
          <w:rtl/>
        </w:rPr>
        <w:t>ה</w:t>
      </w:r>
      <w:r w:rsidR="007E0BB1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965ABD" w:rsidRPr="00B10850">
        <w:rPr>
          <w:rFonts w:ascii="David" w:hAnsi="David" w:cs="David"/>
          <w:sz w:val="24"/>
          <w:szCs w:val="24"/>
          <w:rtl/>
        </w:rPr>
        <w:t>העת לגעת</w:t>
      </w:r>
      <w:r w:rsidR="007E0BB1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D64B36" w:rsidRPr="00B10850">
        <w:rPr>
          <w:rFonts w:ascii="David" w:hAnsi="David" w:cs="David"/>
          <w:sz w:val="24"/>
          <w:szCs w:val="24"/>
          <w:rtl/>
        </w:rPr>
        <w:t>גם</w:t>
      </w:r>
      <w:r w:rsidR="007E0BB1" w:rsidRPr="00B10850">
        <w:rPr>
          <w:rFonts w:ascii="David" w:hAnsi="David" w:cs="David"/>
          <w:sz w:val="24"/>
          <w:szCs w:val="24"/>
          <w:rtl/>
        </w:rPr>
        <w:t xml:space="preserve"> בנקודה זו</w:t>
      </w:r>
      <w:r w:rsidR="0042377E">
        <w:rPr>
          <w:rFonts w:ascii="David" w:hAnsi="David" w:cs="David"/>
          <w:sz w:val="24"/>
          <w:szCs w:val="24"/>
          <w:rtl/>
        </w:rPr>
        <w:t>.</w:t>
      </w:r>
      <w:r w:rsidR="008D74A7" w:rsidRPr="00B10850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32CA1" w:rsidRPr="00B10850">
        <w:rPr>
          <w:rFonts w:ascii="David" w:hAnsi="David" w:cs="David"/>
          <w:sz w:val="24"/>
          <w:szCs w:val="24"/>
          <w:rtl/>
        </w:rPr>
        <w:t xml:space="preserve">אין בידינו </w:t>
      </w:r>
      <w:r w:rsidR="00B10850" w:rsidRPr="00B10850">
        <w:rPr>
          <w:rFonts w:ascii="David" w:hAnsi="David" w:cs="David"/>
          <w:sz w:val="24"/>
          <w:szCs w:val="24"/>
          <w:rtl/>
        </w:rPr>
        <w:t>'</w:t>
      </w:r>
      <w:r w:rsidR="00C32CA1" w:rsidRPr="00B10850">
        <w:rPr>
          <w:rFonts w:ascii="David" w:hAnsi="David" w:cs="David"/>
          <w:sz w:val="24"/>
          <w:szCs w:val="24"/>
          <w:rtl/>
        </w:rPr>
        <w:t>כדור בדולח</w:t>
      </w:r>
      <w:r w:rsidR="00836FC0">
        <w:rPr>
          <w:rFonts w:ascii="David" w:hAnsi="David" w:cs="David" w:hint="cs"/>
          <w:sz w:val="24"/>
          <w:szCs w:val="24"/>
          <w:rtl/>
        </w:rPr>
        <w:t xml:space="preserve"> שיורה לנו</w:t>
      </w:r>
      <w:r w:rsidR="00C32CA1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46BEC" w:rsidRPr="00B10850">
        <w:rPr>
          <w:rFonts w:ascii="David" w:hAnsi="David" w:cs="David"/>
          <w:sz w:val="24"/>
          <w:szCs w:val="24"/>
          <w:rtl/>
        </w:rPr>
        <w:t>כיצד</w:t>
      </w:r>
      <w:r w:rsidR="00F11AA8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10850" w:rsidRPr="00B10850">
        <w:rPr>
          <w:rFonts w:ascii="David" w:hAnsi="David" w:cs="David"/>
          <w:sz w:val="24"/>
          <w:szCs w:val="24"/>
          <w:rtl/>
        </w:rPr>
        <w:t xml:space="preserve">לבלום במכה אחת תופעות של </w:t>
      </w:r>
      <w:r w:rsidR="00C32CA1" w:rsidRPr="00B10850">
        <w:rPr>
          <w:rFonts w:ascii="David" w:hAnsi="David" w:cs="David"/>
          <w:sz w:val="24"/>
          <w:szCs w:val="24"/>
          <w:rtl/>
        </w:rPr>
        <w:t>גזענות ו</w:t>
      </w:r>
      <w:r w:rsidR="00B10850" w:rsidRPr="00B10850">
        <w:rPr>
          <w:rFonts w:ascii="David" w:hAnsi="David" w:cs="David"/>
          <w:sz w:val="24"/>
          <w:szCs w:val="24"/>
          <w:rtl/>
        </w:rPr>
        <w:t>ל</w:t>
      </w:r>
      <w:r w:rsidR="00C32CA1" w:rsidRPr="00B10850">
        <w:rPr>
          <w:rFonts w:ascii="David" w:hAnsi="David" w:cs="David"/>
          <w:sz w:val="24"/>
          <w:szCs w:val="24"/>
          <w:rtl/>
        </w:rPr>
        <w:t>קדם סובלנות</w:t>
      </w:r>
      <w:r w:rsidR="00B46BEC" w:rsidRPr="00B10850">
        <w:rPr>
          <w:rFonts w:ascii="David" w:hAnsi="David" w:cs="David"/>
          <w:sz w:val="24"/>
          <w:szCs w:val="24"/>
          <w:rtl/>
        </w:rPr>
        <w:t>. זו משימה ארוכה ומתסכלת.</w:t>
      </w:r>
      <w:r w:rsidR="00C32CA1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B10850" w:rsidRPr="00B10850">
        <w:rPr>
          <w:rFonts w:ascii="David" w:hAnsi="David" w:cs="David"/>
          <w:sz w:val="24"/>
          <w:szCs w:val="24"/>
          <w:rtl/>
        </w:rPr>
        <w:t>בחיפושינו</w:t>
      </w:r>
      <w:r w:rsidR="00AF3405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FE3BCF" w:rsidRPr="00B10850">
        <w:rPr>
          <w:rFonts w:ascii="David" w:hAnsi="David" w:cs="David"/>
          <w:sz w:val="24"/>
          <w:szCs w:val="24"/>
          <w:rtl/>
        </w:rPr>
        <w:t xml:space="preserve">אחר </w:t>
      </w:r>
      <w:r w:rsidR="00AF3405" w:rsidRPr="00B10850">
        <w:rPr>
          <w:rFonts w:ascii="David" w:hAnsi="David" w:cs="David"/>
          <w:sz w:val="24"/>
          <w:szCs w:val="24"/>
          <w:rtl/>
        </w:rPr>
        <w:t xml:space="preserve">כל </w:t>
      </w:r>
      <w:r w:rsidR="00FE3BCF" w:rsidRPr="00B10850">
        <w:rPr>
          <w:rFonts w:ascii="David" w:hAnsi="David" w:cs="David"/>
          <w:sz w:val="24"/>
          <w:szCs w:val="24"/>
          <w:rtl/>
        </w:rPr>
        <w:t>דרך</w:t>
      </w:r>
      <w:r w:rsidR="00F11AA8" w:rsidRPr="00B10850">
        <w:rPr>
          <w:rFonts w:ascii="David" w:hAnsi="David" w:cs="David"/>
          <w:sz w:val="24"/>
          <w:szCs w:val="24"/>
          <w:rtl/>
        </w:rPr>
        <w:t>,</w:t>
      </w:r>
      <w:r w:rsidR="00AF3405" w:rsidRPr="00B10850">
        <w:rPr>
          <w:rFonts w:ascii="David" w:hAnsi="David" w:cs="David"/>
          <w:sz w:val="24"/>
          <w:szCs w:val="24"/>
          <w:rtl/>
        </w:rPr>
        <w:t xml:space="preserve"> </w:t>
      </w:r>
      <w:r w:rsidR="00C32CA1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>סדק</w:t>
      </w:r>
      <w:r w:rsidR="00F11AA8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 xml:space="preserve"> או</w:t>
      </w:r>
      <w:r w:rsidR="00C32CA1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 xml:space="preserve"> חריץ </w:t>
      </w:r>
      <w:r w:rsidR="00B10850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>לקדם רעיונות אלה מצאתי את הביקור במוזאון ידידי ישראל כמקום מתאים. כאן נ</w:t>
      </w:r>
      <w:r w:rsidR="009978E9">
        <w:rPr>
          <w:rFonts w:ascii="David" w:hAnsi="David" w:cs="David" w:hint="cs"/>
          <w:color w:val="2D2D2D"/>
          <w:sz w:val="24"/>
          <w:szCs w:val="24"/>
          <w:shd w:val="clear" w:color="auto" w:fill="FFFFFF"/>
          <w:rtl/>
        </w:rPr>
        <w:t>יתן</w:t>
      </w:r>
      <w:r w:rsidR="00C32CA1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 xml:space="preserve"> לקדם </w:t>
      </w:r>
      <w:r w:rsidR="00B46BEC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 xml:space="preserve">ולו במעט </w:t>
      </w:r>
      <w:r w:rsidR="00C32CA1" w:rsidRPr="00B10850">
        <w:rPr>
          <w:rFonts w:ascii="David" w:hAnsi="David" w:cs="David"/>
          <w:color w:val="2D2D2D"/>
          <w:sz w:val="24"/>
          <w:szCs w:val="24"/>
          <w:shd w:val="clear" w:color="auto" w:fill="FFFFFF"/>
          <w:rtl/>
        </w:rPr>
        <w:t xml:space="preserve">סובלנות, </w:t>
      </w:r>
      <w:r w:rsidR="00D64B36" w:rsidRPr="00B10850">
        <w:rPr>
          <w:rFonts w:ascii="David" w:hAnsi="David" w:cs="David"/>
          <w:sz w:val="24"/>
          <w:szCs w:val="24"/>
          <w:rtl/>
        </w:rPr>
        <w:t>אמפ</w:t>
      </w:r>
      <w:r w:rsidR="00B10850" w:rsidRPr="00B10850">
        <w:rPr>
          <w:rFonts w:ascii="David" w:hAnsi="David" w:cs="David"/>
          <w:sz w:val="24"/>
          <w:szCs w:val="24"/>
          <w:rtl/>
        </w:rPr>
        <w:t>ת</w:t>
      </w:r>
      <w:r w:rsidR="00D64B36" w:rsidRPr="00B10850">
        <w:rPr>
          <w:rFonts w:ascii="David" w:hAnsi="David" w:cs="David"/>
          <w:sz w:val="24"/>
          <w:szCs w:val="24"/>
          <w:rtl/>
        </w:rPr>
        <w:t xml:space="preserve">יה </w:t>
      </w:r>
      <w:r w:rsidR="00B46BEC" w:rsidRPr="00B10850">
        <w:rPr>
          <w:rFonts w:ascii="David" w:hAnsi="David" w:cs="David"/>
          <w:sz w:val="24"/>
          <w:szCs w:val="24"/>
          <w:rtl/>
        </w:rPr>
        <w:t>וקבל</w:t>
      </w:r>
      <w:r w:rsidR="001514B7" w:rsidRPr="00B10850">
        <w:rPr>
          <w:rFonts w:ascii="David" w:hAnsi="David" w:cs="David"/>
          <w:sz w:val="24"/>
          <w:szCs w:val="24"/>
          <w:rtl/>
        </w:rPr>
        <w:t>ת</w:t>
      </w:r>
      <w:r w:rsidR="00B46BEC" w:rsidRPr="00B10850">
        <w:rPr>
          <w:rFonts w:ascii="David" w:hAnsi="David" w:cs="David"/>
          <w:sz w:val="24"/>
          <w:szCs w:val="24"/>
          <w:rtl/>
        </w:rPr>
        <w:t xml:space="preserve"> האחר באשר הוא. </w:t>
      </w:r>
      <w:bookmarkStart w:id="0" w:name="_GoBack"/>
      <w:bookmarkEnd w:id="0"/>
    </w:p>
    <w:sectPr w:rsidR="00925E55" w:rsidRPr="00EF2C6F" w:rsidSect="00200C2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BB1" w:rsidRDefault="00731BB1" w:rsidP="003F2C01">
      <w:pPr>
        <w:spacing w:after="0" w:line="240" w:lineRule="auto"/>
      </w:pPr>
      <w:r>
        <w:separator/>
      </w:r>
    </w:p>
  </w:endnote>
  <w:endnote w:type="continuationSeparator" w:id="0">
    <w:p w:rsidR="00731BB1" w:rsidRDefault="00731BB1" w:rsidP="003F2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BB1" w:rsidRDefault="00731BB1" w:rsidP="003F2C01">
      <w:pPr>
        <w:spacing w:after="0" w:line="240" w:lineRule="auto"/>
      </w:pPr>
      <w:r>
        <w:separator/>
      </w:r>
    </w:p>
  </w:footnote>
  <w:footnote w:type="continuationSeparator" w:id="0">
    <w:p w:rsidR="00731BB1" w:rsidRDefault="00731BB1" w:rsidP="003F2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780"/>
    <w:multiLevelType w:val="hybridMultilevel"/>
    <w:tmpl w:val="43FEE3B2"/>
    <w:lvl w:ilvl="0" w:tplc="125A4E82">
      <w:start w:val="52"/>
      <w:numFmt w:val="bullet"/>
      <w:lvlText w:val=""/>
      <w:lvlJc w:val="left"/>
      <w:pPr>
        <w:ind w:left="108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1F9"/>
    <w:rsid w:val="00005CD9"/>
    <w:rsid w:val="000110FF"/>
    <w:rsid w:val="000366F0"/>
    <w:rsid w:val="000375D2"/>
    <w:rsid w:val="00080793"/>
    <w:rsid w:val="000878E5"/>
    <w:rsid w:val="000A1469"/>
    <w:rsid w:val="000C61A0"/>
    <w:rsid w:val="000F785F"/>
    <w:rsid w:val="001020B6"/>
    <w:rsid w:val="001431F9"/>
    <w:rsid w:val="0014594F"/>
    <w:rsid w:val="001514B7"/>
    <w:rsid w:val="001C4C60"/>
    <w:rsid w:val="001C7DA9"/>
    <w:rsid w:val="001F2344"/>
    <w:rsid w:val="00200C22"/>
    <w:rsid w:val="00207B09"/>
    <w:rsid w:val="00207E0E"/>
    <w:rsid w:val="0023590A"/>
    <w:rsid w:val="0026323C"/>
    <w:rsid w:val="00356B51"/>
    <w:rsid w:val="0036668E"/>
    <w:rsid w:val="00376D72"/>
    <w:rsid w:val="00393309"/>
    <w:rsid w:val="003B703C"/>
    <w:rsid w:val="003C1F41"/>
    <w:rsid w:val="003C2426"/>
    <w:rsid w:val="003E40B5"/>
    <w:rsid w:val="003F2C01"/>
    <w:rsid w:val="004136A0"/>
    <w:rsid w:val="0042377E"/>
    <w:rsid w:val="00427B4B"/>
    <w:rsid w:val="004328B6"/>
    <w:rsid w:val="004B168E"/>
    <w:rsid w:val="004D0DF3"/>
    <w:rsid w:val="004E3733"/>
    <w:rsid w:val="004F5AF6"/>
    <w:rsid w:val="00506677"/>
    <w:rsid w:val="00514F97"/>
    <w:rsid w:val="005203EA"/>
    <w:rsid w:val="005537C4"/>
    <w:rsid w:val="00577CFE"/>
    <w:rsid w:val="00585588"/>
    <w:rsid w:val="005B4EA6"/>
    <w:rsid w:val="0060205C"/>
    <w:rsid w:val="00607DD9"/>
    <w:rsid w:val="00661841"/>
    <w:rsid w:val="00666737"/>
    <w:rsid w:val="006D4DE2"/>
    <w:rsid w:val="00731BB1"/>
    <w:rsid w:val="007450B7"/>
    <w:rsid w:val="007E0BB1"/>
    <w:rsid w:val="007F007B"/>
    <w:rsid w:val="00834EC3"/>
    <w:rsid w:val="00836FC0"/>
    <w:rsid w:val="00841C82"/>
    <w:rsid w:val="0086016A"/>
    <w:rsid w:val="00870846"/>
    <w:rsid w:val="00881114"/>
    <w:rsid w:val="008817FF"/>
    <w:rsid w:val="008A4745"/>
    <w:rsid w:val="008D74A7"/>
    <w:rsid w:val="0090745A"/>
    <w:rsid w:val="00923EBE"/>
    <w:rsid w:val="00925E55"/>
    <w:rsid w:val="00926166"/>
    <w:rsid w:val="009510A3"/>
    <w:rsid w:val="00965ABD"/>
    <w:rsid w:val="00971F63"/>
    <w:rsid w:val="00985EB0"/>
    <w:rsid w:val="009978E9"/>
    <w:rsid w:val="009B3F1F"/>
    <w:rsid w:val="009E18C2"/>
    <w:rsid w:val="00A031D2"/>
    <w:rsid w:val="00A31C03"/>
    <w:rsid w:val="00A729E6"/>
    <w:rsid w:val="00A93A7B"/>
    <w:rsid w:val="00AF3405"/>
    <w:rsid w:val="00B04CFD"/>
    <w:rsid w:val="00B069C3"/>
    <w:rsid w:val="00B10850"/>
    <w:rsid w:val="00B2284D"/>
    <w:rsid w:val="00B276A2"/>
    <w:rsid w:val="00B34E04"/>
    <w:rsid w:val="00B35224"/>
    <w:rsid w:val="00B46BEC"/>
    <w:rsid w:val="00B536EE"/>
    <w:rsid w:val="00B82AA6"/>
    <w:rsid w:val="00B97D68"/>
    <w:rsid w:val="00BA734C"/>
    <w:rsid w:val="00C2419F"/>
    <w:rsid w:val="00C32CA1"/>
    <w:rsid w:val="00C50A7D"/>
    <w:rsid w:val="00C70B92"/>
    <w:rsid w:val="00C86E25"/>
    <w:rsid w:val="00C978B3"/>
    <w:rsid w:val="00D21545"/>
    <w:rsid w:val="00D373B7"/>
    <w:rsid w:val="00D640EF"/>
    <w:rsid w:val="00D6497C"/>
    <w:rsid w:val="00D64B36"/>
    <w:rsid w:val="00D7461F"/>
    <w:rsid w:val="00DF02C9"/>
    <w:rsid w:val="00DF4A5F"/>
    <w:rsid w:val="00E42885"/>
    <w:rsid w:val="00E94004"/>
    <w:rsid w:val="00EB2F83"/>
    <w:rsid w:val="00EB5F0A"/>
    <w:rsid w:val="00EC36B3"/>
    <w:rsid w:val="00EF2C6F"/>
    <w:rsid w:val="00EF6DAC"/>
    <w:rsid w:val="00F11AA8"/>
    <w:rsid w:val="00F3667A"/>
    <w:rsid w:val="00F51AE9"/>
    <w:rsid w:val="00F5569C"/>
    <w:rsid w:val="00F73953"/>
    <w:rsid w:val="00FC5DC4"/>
    <w:rsid w:val="00FE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7658C"/>
  <w15:docId w15:val="{02C70202-6D9A-49F8-B8C7-FE67C02B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FF"/>
    <w:pPr>
      <w:bidi/>
    </w:pPr>
  </w:style>
  <w:style w:type="paragraph" w:styleId="1">
    <w:name w:val="heading 1"/>
    <w:basedOn w:val="a"/>
    <w:link w:val="10"/>
    <w:uiPriority w:val="9"/>
    <w:qFormat/>
    <w:rsid w:val="008817F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8817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817F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כותרת 2 תו"/>
    <w:basedOn w:val="a0"/>
    <w:link w:val="2"/>
    <w:uiPriority w:val="9"/>
    <w:rsid w:val="008817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0"/>
    <w:uiPriority w:val="99"/>
    <w:unhideWhenUsed/>
    <w:rsid w:val="008817FF"/>
    <w:rPr>
      <w:color w:val="0000FF" w:themeColor="hyperlink"/>
      <w:u w:val="single"/>
    </w:rPr>
  </w:style>
  <w:style w:type="paragraph" w:styleId="NormalWeb">
    <w:name w:val="Normal (Web)"/>
    <w:basedOn w:val="a"/>
    <w:uiPriority w:val="99"/>
    <w:unhideWhenUsed/>
    <w:rsid w:val="008817F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8817FF"/>
    <w:rPr>
      <w:b/>
      <w:bCs/>
    </w:rPr>
  </w:style>
  <w:style w:type="paragraph" w:styleId="a4">
    <w:name w:val="header"/>
    <w:basedOn w:val="a"/>
    <w:link w:val="a5"/>
    <w:uiPriority w:val="99"/>
    <w:unhideWhenUsed/>
    <w:rsid w:val="003F2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3F2C01"/>
  </w:style>
  <w:style w:type="paragraph" w:styleId="a6">
    <w:name w:val="footer"/>
    <w:basedOn w:val="a"/>
    <w:link w:val="a7"/>
    <w:uiPriority w:val="99"/>
    <w:unhideWhenUsed/>
    <w:rsid w:val="003F2C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3F2C01"/>
  </w:style>
  <w:style w:type="paragraph" w:styleId="a8">
    <w:name w:val="Balloon Text"/>
    <w:basedOn w:val="a"/>
    <w:link w:val="a9"/>
    <w:uiPriority w:val="99"/>
    <w:semiHidden/>
    <w:unhideWhenUsed/>
    <w:rsid w:val="00907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90745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6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2818</Characters>
  <Application>Microsoft Office Word</Application>
  <DocSecurity>0</DocSecurity>
  <Lines>46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לילי</dc:creator>
  <cp:lastModifiedBy>Erez Lapid</cp:lastModifiedBy>
  <cp:revision>2</cp:revision>
  <cp:lastPrinted>2020-10-08T13:09:00Z</cp:lastPrinted>
  <dcterms:created xsi:type="dcterms:W3CDTF">2020-10-09T21:05:00Z</dcterms:created>
  <dcterms:modified xsi:type="dcterms:W3CDTF">2020-10-09T21:05:00Z</dcterms:modified>
</cp:coreProperties>
</file>