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85" w:rsidRDefault="00826230" w:rsidP="00826230">
      <w:pPr>
        <w:rPr>
          <w:rFonts w:hint="cs"/>
          <w:sz w:val="28"/>
          <w:szCs w:val="28"/>
          <w:rtl/>
        </w:rPr>
      </w:pPr>
      <w:r>
        <w:rPr>
          <w:rFonts w:hint="cs"/>
          <w:sz w:val="28"/>
          <w:szCs w:val="28"/>
          <w:rtl/>
        </w:rPr>
        <w:t xml:space="preserve">"המאמץ החסר" </w:t>
      </w:r>
      <w:r>
        <w:rPr>
          <w:sz w:val="28"/>
          <w:szCs w:val="28"/>
          <w:rtl/>
        </w:rPr>
        <w:t>–</w:t>
      </w:r>
      <w:r>
        <w:rPr>
          <w:rFonts w:hint="cs"/>
          <w:sz w:val="28"/>
          <w:szCs w:val="28"/>
          <w:rtl/>
        </w:rPr>
        <w:t xml:space="preserve"> שילוב הממד "הרך" במעשה הצבאי בישראל</w:t>
      </w:r>
    </w:p>
    <w:p w:rsidR="00826230" w:rsidRDefault="00826230">
      <w:pPr>
        <w:rPr>
          <w:rFonts w:hint="cs"/>
          <w:sz w:val="28"/>
          <w:szCs w:val="28"/>
          <w:rtl/>
        </w:rPr>
      </w:pPr>
      <w:r>
        <w:rPr>
          <w:rFonts w:hint="cs"/>
          <w:sz w:val="28"/>
          <w:szCs w:val="28"/>
          <w:rtl/>
        </w:rPr>
        <w:t>דודי בימן טוב ודוד שטרנברג</w:t>
      </w:r>
    </w:p>
    <w:p w:rsidR="00826230" w:rsidRDefault="00826230">
      <w:pPr>
        <w:rPr>
          <w:rFonts w:hint="cs"/>
          <w:sz w:val="28"/>
          <w:szCs w:val="28"/>
          <w:rtl/>
        </w:rPr>
      </w:pPr>
      <w:r>
        <w:rPr>
          <w:rFonts w:hint="cs"/>
          <w:sz w:val="28"/>
          <w:szCs w:val="28"/>
          <w:rtl/>
        </w:rPr>
        <w:t>על צה"ל לאמץ לעצמו קווי מאמץ רכים</w:t>
      </w:r>
    </w:p>
    <w:p w:rsidR="00826230" w:rsidRDefault="00826230">
      <w:pPr>
        <w:rPr>
          <w:rFonts w:hint="cs"/>
          <w:sz w:val="28"/>
          <w:szCs w:val="28"/>
          <w:rtl/>
        </w:rPr>
      </w:pPr>
      <w:r>
        <w:rPr>
          <w:rFonts w:hint="cs"/>
          <w:sz w:val="28"/>
          <w:szCs w:val="28"/>
          <w:rtl/>
        </w:rPr>
        <w:t>בין היתר תוך השענות על רכישת ידע אזרחי דרך מערך המילואים</w:t>
      </w:r>
    </w:p>
    <w:p w:rsidR="00826230" w:rsidRDefault="00826230" w:rsidP="00826230">
      <w:pPr>
        <w:rPr>
          <w:rFonts w:hint="cs"/>
          <w:sz w:val="28"/>
          <w:szCs w:val="28"/>
          <w:rtl/>
        </w:rPr>
      </w:pPr>
      <w:r>
        <w:rPr>
          <w:rFonts w:hint="cs"/>
          <w:sz w:val="28"/>
          <w:szCs w:val="28"/>
          <w:rtl/>
        </w:rPr>
        <w:t>שינוי ממלחמה בין אנשים למלחמה בתוך אנשים (</w:t>
      </w:r>
      <w:proofErr w:type="spellStart"/>
      <w:r>
        <w:rPr>
          <w:rFonts w:hint="cs"/>
          <w:sz w:val="28"/>
          <w:szCs w:val="28"/>
          <w:rtl/>
        </w:rPr>
        <w:t>רופרט</w:t>
      </w:r>
      <w:proofErr w:type="spellEnd"/>
      <w:r>
        <w:rPr>
          <w:rFonts w:hint="cs"/>
          <w:sz w:val="28"/>
          <w:szCs w:val="28"/>
          <w:rtl/>
        </w:rPr>
        <w:t xml:space="preserve"> סמית)</w:t>
      </w:r>
    </w:p>
    <w:p w:rsidR="00826230" w:rsidRDefault="00826230" w:rsidP="00826230">
      <w:pPr>
        <w:rPr>
          <w:rFonts w:hint="cs"/>
          <w:sz w:val="28"/>
          <w:szCs w:val="28"/>
          <w:rtl/>
        </w:rPr>
      </w:pPr>
      <w:r>
        <w:rPr>
          <w:rFonts w:hint="cs"/>
          <w:sz w:val="28"/>
          <w:szCs w:val="28"/>
          <w:rtl/>
        </w:rPr>
        <w:t>שתי מגמות על מאפיינות את הסביבה הגלובלית המודרנית:</w:t>
      </w:r>
    </w:p>
    <w:p w:rsidR="00826230" w:rsidRDefault="00826230" w:rsidP="00826230">
      <w:pPr>
        <w:rPr>
          <w:rFonts w:hint="cs"/>
          <w:sz w:val="28"/>
          <w:szCs w:val="28"/>
          <w:rtl/>
        </w:rPr>
      </w:pPr>
      <w:r>
        <w:rPr>
          <w:rFonts w:hint="cs"/>
          <w:sz w:val="28"/>
          <w:szCs w:val="28"/>
          <w:rtl/>
        </w:rPr>
        <w:t>מהפכת המידע</w:t>
      </w:r>
    </w:p>
    <w:p w:rsidR="00826230" w:rsidRDefault="00826230" w:rsidP="00826230">
      <w:pPr>
        <w:rPr>
          <w:rFonts w:hint="cs"/>
          <w:sz w:val="28"/>
          <w:szCs w:val="28"/>
          <w:rtl/>
        </w:rPr>
      </w:pPr>
      <w:r>
        <w:rPr>
          <w:rFonts w:hint="cs"/>
          <w:sz w:val="28"/>
          <w:szCs w:val="28"/>
          <w:rtl/>
        </w:rPr>
        <w:t>תמורות בשדה המדיני-דיפלומטי:  בשני העשורים האחרונים גידול במשקלם של ארגונים לא ממשלתיים, עלייה במשקלה של דעת הקהל, היווצרות ערכאות בינלאומית, הסתעפות דיני המלחמה, שיח ער על זכויות אדם</w:t>
      </w:r>
    </w:p>
    <w:p w:rsidR="00826230" w:rsidRDefault="00826230" w:rsidP="00826230">
      <w:pPr>
        <w:rPr>
          <w:rFonts w:hint="cs"/>
          <w:sz w:val="28"/>
          <w:szCs w:val="28"/>
          <w:rtl/>
        </w:rPr>
      </w:pPr>
    </w:p>
    <w:p w:rsidR="00826230" w:rsidRDefault="00826230" w:rsidP="00826230">
      <w:pPr>
        <w:rPr>
          <w:rFonts w:hint="cs"/>
          <w:sz w:val="28"/>
          <w:szCs w:val="28"/>
          <w:rtl/>
        </w:rPr>
      </w:pPr>
      <w:r>
        <w:rPr>
          <w:rFonts w:hint="cs"/>
          <w:sz w:val="28"/>
          <w:szCs w:val="28"/>
          <w:rtl/>
        </w:rPr>
        <w:t>התמורות האלה  בין היתר גורמות ל"החלשת האפקטיביות של אסטרטגיות עוצמה קטלניות במטרה להשיג יעדים אסטרטגיים" (46)</w:t>
      </w:r>
    </w:p>
    <w:p w:rsidR="00826230" w:rsidRDefault="00826230" w:rsidP="00826230">
      <w:pPr>
        <w:rPr>
          <w:rFonts w:hint="cs"/>
          <w:sz w:val="28"/>
          <w:szCs w:val="28"/>
          <w:rtl/>
        </w:rPr>
      </w:pPr>
    </w:p>
    <w:p w:rsidR="00826230" w:rsidRDefault="00826230" w:rsidP="00826230">
      <w:pPr>
        <w:rPr>
          <w:rFonts w:hint="cs"/>
          <w:sz w:val="28"/>
          <w:szCs w:val="28"/>
          <w:rtl/>
        </w:rPr>
      </w:pPr>
      <w:r>
        <w:rPr>
          <w:rFonts w:hint="cs"/>
          <w:sz w:val="28"/>
          <w:szCs w:val="28"/>
          <w:rtl/>
        </w:rPr>
        <w:t>על רקע זה עלה במערב גישה של עוצמה רכה (</w:t>
      </w:r>
      <w:r>
        <w:rPr>
          <w:rFonts w:hint="cs"/>
          <w:sz w:val="28"/>
          <w:szCs w:val="28"/>
        </w:rPr>
        <w:t>NYE</w:t>
      </w:r>
      <w:r>
        <w:rPr>
          <w:rFonts w:hint="cs"/>
          <w:sz w:val="28"/>
          <w:szCs w:val="28"/>
          <w:rtl/>
        </w:rPr>
        <w:t xml:space="preserve">) </w:t>
      </w:r>
      <w:proofErr w:type="spellStart"/>
      <w:r>
        <w:rPr>
          <w:rFonts w:hint="cs"/>
          <w:sz w:val="28"/>
          <w:szCs w:val="28"/>
          <w:rtl/>
        </w:rPr>
        <w:t>המתיחס</w:t>
      </w:r>
      <w:proofErr w:type="spellEnd"/>
      <w:r>
        <w:rPr>
          <w:rFonts w:hint="cs"/>
          <w:sz w:val="28"/>
          <w:szCs w:val="28"/>
          <w:rtl/>
        </w:rPr>
        <w:t xml:space="preserve"> ליכולת להשפיע על אחרים לפעול כרצונך בלי להפעיל כוח </w:t>
      </w:r>
      <w:proofErr w:type="spellStart"/>
      <w:r>
        <w:rPr>
          <w:rFonts w:hint="cs"/>
          <w:sz w:val="28"/>
          <w:szCs w:val="28"/>
          <w:rtl/>
        </w:rPr>
        <w:t>פיזובהתבסס</w:t>
      </w:r>
      <w:proofErr w:type="spellEnd"/>
      <w:r>
        <w:rPr>
          <w:rFonts w:hint="cs"/>
          <w:sz w:val="28"/>
          <w:szCs w:val="28"/>
          <w:rtl/>
        </w:rPr>
        <w:t xml:space="preserve"> על משאבים כגון כלכליים, משפטיים, דיפלומטים... (46)</w:t>
      </w:r>
    </w:p>
    <w:p w:rsidR="00826230" w:rsidRDefault="00826230" w:rsidP="00BC6448">
      <w:pPr>
        <w:rPr>
          <w:rFonts w:hint="cs"/>
          <w:sz w:val="28"/>
          <w:szCs w:val="28"/>
          <w:rtl/>
        </w:rPr>
      </w:pPr>
      <w:r>
        <w:rPr>
          <w:rFonts w:hint="cs"/>
          <w:sz w:val="28"/>
          <w:szCs w:val="28"/>
          <w:rtl/>
        </w:rPr>
        <w:t xml:space="preserve"> </w:t>
      </w:r>
      <w:r w:rsidR="0040638D">
        <w:rPr>
          <w:rFonts w:hint="cs"/>
          <w:sz w:val="28"/>
          <w:szCs w:val="28"/>
          <w:rtl/>
        </w:rPr>
        <w:t>העוצמה הרכה צריכה להתמודד גם עם השתנות האויב וגם עם השתנות ס</w:t>
      </w:r>
      <w:r w:rsidR="00BC6448">
        <w:rPr>
          <w:rFonts w:hint="cs"/>
          <w:sz w:val="28"/>
          <w:szCs w:val="28"/>
          <w:rtl/>
        </w:rPr>
        <w:t>ב</w:t>
      </w:r>
      <w:r w:rsidR="0040638D">
        <w:rPr>
          <w:rFonts w:hint="cs"/>
          <w:sz w:val="28"/>
          <w:szCs w:val="28"/>
          <w:rtl/>
        </w:rPr>
        <w:t>יבת הלחימה (46)</w:t>
      </w:r>
    </w:p>
    <w:p w:rsidR="00BC6448" w:rsidRDefault="00BC6448" w:rsidP="00BC6448">
      <w:pPr>
        <w:rPr>
          <w:rFonts w:hint="cs"/>
          <w:sz w:val="28"/>
          <w:szCs w:val="28"/>
          <w:rtl/>
        </w:rPr>
      </w:pPr>
      <w:r>
        <w:rPr>
          <w:rFonts w:hint="cs"/>
          <w:sz w:val="28"/>
          <w:szCs w:val="28"/>
          <w:rtl/>
        </w:rPr>
        <w:t>"בעימותים של העת הנוכחית נוצר חוסר איזון בין צבאות מדינתיים מסורתיים ובין שחקנים חדשים עמם הם צריכים להתמודד"</w:t>
      </w:r>
    </w:p>
    <w:p w:rsidR="009B3939" w:rsidRDefault="00BD0083" w:rsidP="009B3939">
      <w:pPr>
        <w:rPr>
          <w:rFonts w:hint="cs"/>
          <w:sz w:val="28"/>
          <w:szCs w:val="28"/>
          <w:rtl/>
        </w:rPr>
      </w:pPr>
      <w:r>
        <w:rPr>
          <w:rFonts w:hint="cs"/>
          <w:sz w:val="28"/>
          <w:szCs w:val="28"/>
          <w:rtl/>
        </w:rPr>
        <w:t xml:space="preserve">"מאמר זה בוחן מהו הרעיון של "לוחמה רכה" וכיצד ניתן </w:t>
      </w:r>
      <w:r w:rsidR="009B3939">
        <w:rPr>
          <w:rFonts w:hint="cs"/>
          <w:sz w:val="28"/>
          <w:szCs w:val="28"/>
          <w:rtl/>
        </w:rPr>
        <w:t xml:space="preserve">ונכון לשלבו במסגרת מאמצי המערכה הצבאיים" </w:t>
      </w:r>
    </w:p>
    <w:p w:rsidR="009B3939" w:rsidRDefault="009B3939" w:rsidP="00BC6448">
      <w:pPr>
        <w:rPr>
          <w:rFonts w:hint="cs"/>
          <w:sz w:val="28"/>
          <w:szCs w:val="28"/>
          <w:rtl/>
        </w:rPr>
      </w:pPr>
      <w:r>
        <w:rPr>
          <w:rFonts w:hint="cs"/>
          <w:sz w:val="28"/>
          <w:szCs w:val="28"/>
          <w:rtl/>
        </w:rPr>
        <w:t xml:space="preserve">תחום הסייבר המתפתח </w:t>
      </w:r>
      <w:r>
        <w:rPr>
          <w:sz w:val="28"/>
          <w:szCs w:val="28"/>
          <w:rtl/>
        </w:rPr>
        <w:t>–</w:t>
      </w:r>
      <w:r>
        <w:rPr>
          <w:rFonts w:hint="cs"/>
          <w:sz w:val="28"/>
          <w:szCs w:val="28"/>
          <w:rtl/>
        </w:rPr>
        <w:t xml:space="preserve"> הלחמה בו מכוונת לא רק לעולם </w:t>
      </w:r>
      <w:proofErr w:type="spellStart"/>
      <w:r>
        <w:rPr>
          <w:rFonts w:hint="cs"/>
          <w:sz w:val="28"/>
          <w:szCs w:val="28"/>
          <w:rtl/>
        </w:rPr>
        <w:t>הפיזיקלי</w:t>
      </w:r>
      <w:proofErr w:type="spellEnd"/>
      <w:r>
        <w:rPr>
          <w:rFonts w:hint="cs"/>
          <w:sz w:val="28"/>
          <w:szCs w:val="28"/>
          <w:rtl/>
        </w:rPr>
        <w:t xml:space="preserve"> אלא גם לאפקטים ברובד של המרחב הסמנטי </w:t>
      </w:r>
      <w:r>
        <w:rPr>
          <w:sz w:val="28"/>
          <w:szCs w:val="28"/>
          <w:rtl/>
        </w:rPr>
        <w:t>–</w:t>
      </w:r>
      <w:r>
        <w:rPr>
          <w:rFonts w:hint="cs"/>
          <w:sz w:val="28"/>
          <w:szCs w:val="28"/>
          <w:rtl/>
        </w:rPr>
        <w:t xml:space="preserve"> הונאה, בלבול, שיתוק..</w:t>
      </w:r>
    </w:p>
    <w:p w:rsidR="004A7D9B" w:rsidRDefault="004A7D9B" w:rsidP="00BC6448">
      <w:pPr>
        <w:rPr>
          <w:rFonts w:hint="cs"/>
          <w:sz w:val="28"/>
          <w:szCs w:val="28"/>
          <w:rtl/>
        </w:rPr>
      </w:pPr>
      <w:r>
        <w:rPr>
          <w:rFonts w:hint="cs"/>
          <w:sz w:val="28"/>
          <w:szCs w:val="28"/>
          <w:rtl/>
        </w:rPr>
        <w:t>יש הערכה לפיה "מקומה של "הלוחמה הרכה" עתיד לגדול בשנים הקרובות" (48)</w:t>
      </w:r>
    </w:p>
    <w:p w:rsidR="00701F31" w:rsidRDefault="004A7D9B" w:rsidP="00701F31">
      <w:pPr>
        <w:rPr>
          <w:rFonts w:hint="cs"/>
          <w:sz w:val="28"/>
          <w:szCs w:val="28"/>
          <w:rtl/>
        </w:rPr>
      </w:pPr>
      <w:r>
        <w:rPr>
          <w:rFonts w:hint="cs"/>
          <w:sz w:val="28"/>
          <w:szCs w:val="28"/>
          <w:rtl/>
        </w:rPr>
        <w:lastRenderedPageBreak/>
        <w:t xml:space="preserve">מחקר של </w:t>
      </w:r>
      <w:r>
        <w:rPr>
          <w:rFonts w:hint="cs"/>
          <w:sz w:val="28"/>
          <w:szCs w:val="28"/>
        </w:rPr>
        <w:t xml:space="preserve">RAND </w:t>
      </w:r>
      <w:r>
        <w:rPr>
          <w:rFonts w:hint="cs"/>
          <w:sz w:val="28"/>
          <w:szCs w:val="28"/>
          <w:rtl/>
        </w:rPr>
        <w:t xml:space="preserve"> גורס שהחלוקה הדיכוטומית של רך וקשה דורשת חידוד . מדבר על מרחב חדש של </w:t>
      </w:r>
      <w:r>
        <w:rPr>
          <w:sz w:val="28"/>
          <w:szCs w:val="28"/>
        </w:rPr>
        <w:t xml:space="preserve">power to coerce </w:t>
      </w:r>
      <w:r>
        <w:rPr>
          <w:rFonts w:hint="cs"/>
          <w:sz w:val="28"/>
          <w:szCs w:val="28"/>
          <w:rtl/>
        </w:rPr>
        <w:t xml:space="preserve"> שכולל גם סנקציות כלכליות, </w:t>
      </w:r>
    </w:p>
    <w:p w:rsidR="004A7D9B" w:rsidRDefault="004A7D9B" w:rsidP="00701F31">
      <w:pPr>
        <w:rPr>
          <w:rFonts w:hint="cs"/>
          <w:sz w:val="28"/>
          <w:szCs w:val="28"/>
          <w:rtl/>
        </w:rPr>
      </w:pPr>
      <w:r>
        <w:rPr>
          <w:rFonts w:hint="cs"/>
          <w:sz w:val="28"/>
          <w:szCs w:val="28"/>
          <w:rtl/>
        </w:rPr>
        <w:t xml:space="preserve">התפיסות הרכות דומיננטיות בהוויה התרבותית-פילוסופית ובדוקטרינות הצבאיות של מדינות נוספות ובהן רוסיה וסין . במקרה הרוסי מדובר בהפעלה מופגנת של "לוחמה היברידית"....- שילוב של הפעלת </w:t>
      </w:r>
      <w:proofErr w:type="spellStart"/>
      <w:r>
        <w:rPr>
          <w:rFonts w:hint="cs"/>
          <w:sz w:val="28"/>
          <w:szCs w:val="28"/>
          <w:rtl/>
        </w:rPr>
        <w:t>כח</w:t>
      </w:r>
      <w:proofErr w:type="spellEnd"/>
      <w:r>
        <w:rPr>
          <w:rFonts w:hint="cs"/>
          <w:sz w:val="28"/>
          <w:szCs w:val="28"/>
          <w:rtl/>
        </w:rPr>
        <w:t xml:space="preserve"> צבאי עם חתרנות פוליטית, כפיה כלכלית וקמפיינים תודעתיים (48)</w:t>
      </w:r>
    </w:p>
    <w:p w:rsidR="004A7D9B" w:rsidRDefault="004A7D9B" w:rsidP="004A7D9B">
      <w:pPr>
        <w:rPr>
          <w:rFonts w:hint="cs"/>
          <w:sz w:val="28"/>
          <w:szCs w:val="28"/>
          <w:rtl/>
        </w:rPr>
      </w:pPr>
      <w:r>
        <w:rPr>
          <w:rFonts w:hint="cs"/>
          <w:sz w:val="28"/>
          <w:szCs w:val="28"/>
          <w:rtl/>
        </w:rPr>
        <w:t>..."המחשה של קווי פעולה אלה ניכרת במהלכי הלחימה הרוסית בסוריה" (49)</w:t>
      </w:r>
    </w:p>
    <w:p w:rsidR="0033438F" w:rsidRDefault="0033438F" w:rsidP="004A7D9B">
      <w:pPr>
        <w:rPr>
          <w:rFonts w:hint="cs"/>
          <w:sz w:val="28"/>
          <w:szCs w:val="28"/>
          <w:rtl/>
        </w:rPr>
      </w:pPr>
      <w:r>
        <w:rPr>
          <w:rFonts w:hint="cs"/>
          <w:sz w:val="28"/>
          <w:szCs w:val="28"/>
          <w:rtl/>
        </w:rPr>
        <w:t xml:space="preserve">"שילוב של הפעלת כוח "רך" ניתן לראות גם בתפיסת "שלוש לוחמות" הסינית </w:t>
      </w:r>
      <w:r>
        <w:rPr>
          <w:sz w:val="28"/>
          <w:szCs w:val="28"/>
          <w:rtl/>
        </w:rPr>
        <w:t>–</w:t>
      </w:r>
      <w:r>
        <w:rPr>
          <w:rFonts w:hint="cs"/>
          <w:sz w:val="28"/>
          <w:szCs w:val="28"/>
          <w:rtl/>
        </w:rPr>
        <w:t xml:space="preserve"> הפעלה משולבת של שלושה סוגי לוחמה </w:t>
      </w:r>
      <w:r>
        <w:rPr>
          <w:sz w:val="28"/>
          <w:szCs w:val="28"/>
          <w:rtl/>
        </w:rPr>
        <w:t>–</w:t>
      </w:r>
      <w:r>
        <w:rPr>
          <w:rFonts w:hint="cs"/>
          <w:sz w:val="28"/>
          <w:szCs w:val="28"/>
          <w:rtl/>
        </w:rPr>
        <w:t xml:space="preserve"> יחסי ציבור, לוחמה פסיכולוגית ולוחמה משפטית... שלוש הלוחמות נועדו לפעולה הן </w:t>
      </w:r>
      <w:proofErr w:type="spellStart"/>
      <w:r>
        <w:rPr>
          <w:rFonts w:hint="cs"/>
          <w:sz w:val="28"/>
          <w:szCs w:val="28"/>
          <w:rtl/>
        </w:rPr>
        <w:t>בשגרנ</w:t>
      </w:r>
      <w:proofErr w:type="spellEnd"/>
      <w:r>
        <w:rPr>
          <w:rFonts w:hint="cs"/>
          <w:sz w:val="28"/>
          <w:szCs w:val="28"/>
          <w:rtl/>
        </w:rPr>
        <w:t xml:space="preserve"> והן בלחימה וכוללו גם שורת תכליות ובהן שליטה בדעת הקהל, פגיעה בני=</w:t>
      </w:r>
      <w:proofErr w:type="spellStart"/>
      <w:r>
        <w:rPr>
          <w:rFonts w:hint="cs"/>
          <w:sz w:val="28"/>
          <w:szCs w:val="28"/>
          <w:rtl/>
        </w:rPr>
        <w:t>חישוהת</w:t>
      </w:r>
      <w:proofErr w:type="spellEnd"/>
      <w:r>
        <w:rPr>
          <w:rFonts w:hint="cs"/>
          <w:sz w:val="28"/>
          <w:szCs w:val="28"/>
          <w:rtl/>
        </w:rPr>
        <w:t xml:space="preserve"> היריב </w:t>
      </w:r>
      <w:proofErr w:type="spellStart"/>
      <w:r>
        <w:rPr>
          <w:rFonts w:hint="cs"/>
          <w:sz w:val="28"/>
          <w:szCs w:val="28"/>
          <w:rtl/>
        </w:rPr>
        <w:t>ובתתקשורת</w:t>
      </w:r>
      <w:proofErr w:type="spellEnd"/>
      <w:r>
        <w:rPr>
          <w:rFonts w:hint="cs"/>
          <w:sz w:val="28"/>
          <w:szCs w:val="28"/>
          <w:rtl/>
        </w:rPr>
        <w:t xml:space="preserve"> האסטרטגית שלו, יצירת סכסוך בקרב האויב והטלת מגבלות משפטיות עליו".. 49-50</w:t>
      </w:r>
    </w:p>
    <w:p w:rsidR="00701F31" w:rsidRDefault="00701F31" w:rsidP="00701F31">
      <w:pPr>
        <w:rPr>
          <w:rFonts w:hint="cs"/>
          <w:sz w:val="28"/>
          <w:szCs w:val="28"/>
          <w:rtl/>
        </w:rPr>
      </w:pPr>
      <w:r>
        <w:rPr>
          <w:rFonts w:hint="cs"/>
          <w:sz w:val="28"/>
          <w:szCs w:val="28"/>
          <w:rtl/>
        </w:rPr>
        <w:t xml:space="preserve">גם האיראנים הצהירו על הקמת מפקדה למלחמה רכה </w:t>
      </w:r>
      <w:r>
        <w:rPr>
          <w:sz w:val="28"/>
          <w:szCs w:val="28"/>
          <w:rtl/>
        </w:rPr>
        <w:t>–</w:t>
      </w:r>
      <w:r>
        <w:rPr>
          <w:rFonts w:hint="cs"/>
          <w:sz w:val="28"/>
          <w:szCs w:val="28"/>
          <w:rtl/>
        </w:rPr>
        <w:t xml:space="preserve"> יותר בהיבט ההגנתי (50)</w:t>
      </w:r>
    </w:p>
    <w:p w:rsidR="00701F31" w:rsidRDefault="00701F31" w:rsidP="00701F31">
      <w:pPr>
        <w:rPr>
          <w:rFonts w:hint="cs"/>
          <w:sz w:val="28"/>
          <w:szCs w:val="28"/>
          <w:rtl/>
        </w:rPr>
      </w:pPr>
      <w:r>
        <w:rPr>
          <w:rFonts w:hint="cs"/>
          <w:sz w:val="28"/>
          <w:szCs w:val="28"/>
          <w:rtl/>
        </w:rPr>
        <w:t xml:space="preserve">"מאמץ מוצלח של לוחמה רכה משלב אמצעים גלויים ושאיים וממנף עליונות </w:t>
      </w:r>
      <w:proofErr w:type="spellStart"/>
      <w:r>
        <w:rPr>
          <w:rFonts w:hint="cs"/>
          <w:sz w:val="28"/>
          <w:szCs w:val="28"/>
          <w:rtl/>
        </w:rPr>
        <w:t>מודיענית</w:t>
      </w:r>
      <w:proofErr w:type="spellEnd"/>
      <w:r>
        <w:rPr>
          <w:rFonts w:hint="cs"/>
          <w:sz w:val="28"/>
          <w:szCs w:val="28"/>
          <w:rtl/>
        </w:rPr>
        <w:t xml:space="preserve"> והיכרות עמוקה עם היריב כדי למקד מאמצי משנה בתחום התודעה ודעת הקהל </w:t>
      </w:r>
      <w:proofErr w:type="spellStart"/>
      <w:r>
        <w:rPr>
          <w:rFonts w:hint="cs"/>
          <w:sz w:val="28"/>
          <w:szCs w:val="28"/>
          <w:rtl/>
        </w:rPr>
        <w:t>ולשלבש</w:t>
      </w:r>
      <w:proofErr w:type="spellEnd"/>
      <w:r>
        <w:rPr>
          <w:rFonts w:hint="cs"/>
          <w:sz w:val="28"/>
          <w:szCs w:val="28"/>
          <w:rtl/>
        </w:rPr>
        <w:t xml:space="preserve"> ולהשפיע על קבלת החלטות וזאת בצד מהלכים צבאיים קינטיים מסורתיים"</w:t>
      </w:r>
    </w:p>
    <w:p w:rsidR="00125906" w:rsidRPr="00125906" w:rsidRDefault="00125906" w:rsidP="00701F31">
      <w:pPr>
        <w:rPr>
          <w:rFonts w:hint="cs"/>
          <w:sz w:val="28"/>
          <w:szCs w:val="28"/>
          <w:u w:val="single"/>
          <w:rtl/>
        </w:rPr>
      </w:pPr>
      <w:r w:rsidRPr="00125906">
        <w:rPr>
          <w:rFonts w:hint="cs"/>
          <w:sz w:val="28"/>
          <w:szCs w:val="28"/>
          <w:u w:val="single"/>
          <w:rtl/>
        </w:rPr>
        <w:t>הזווית הישראלית</w:t>
      </w:r>
    </w:p>
    <w:p w:rsidR="00125906" w:rsidRDefault="00125906">
      <w:pPr>
        <w:rPr>
          <w:rFonts w:hint="cs"/>
          <w:sz w:val="28"/>
          <w:szCs w:val="28"/>
          <w:rtl/>
        </w:rPr>
      </w:pPr>
      <w:r>
        <w:rPr>
          <w:rFonts w:hint="cs"/>
          <w:sz w:val="28"/>
          <w:szCs w:val="28"/>
          <w:rtl/>
        </w:rPr>
        <w:t xml:space="preserve">ההיסטוריה הישראלית רוויה בצלקות מניסיונות להשפיע באופן רך </w:t>
      </w:r>
      <w:r>
        <w:rPr>
          <w:sz w:val="28"/>
          <w:szCs w:val="28"/>
          <w:rtl/>
        </w:rPr>
        <w:t>–</w:t>
      </w:r>
      <w:r>
        <w:rPr>
          <w:rFonts w:hint="cs"/>
          <w:sz w:val="28"/>
          <w:szCs w:val="28"/>
          <w:rtl/>
        </w:rPr>
        <w:t xml:space="preserve"> כמו למשל מערכת היחסים עם הפלגים הנוצרים בלבנון (50)</w:t>
      </w:r>
    </w:p>
    <w:p w:rsidR="00125906" w:rsidRDefault="00125906" w:rsidP="00125906">
      <w:pPr>
        <w:rPr>
          <w:rFonts w:hint="cs"/>
          <w:sz w:val="28"/>
          <w:szCs w:val="28"/>
          <w:rtl/>
        </w:rPr>
      </w:pPr>
      <w:r>
        <w:rPr>
          <w:rFonts w:hint="cs"/>
          <w:sz w:val="28"/>
          <w:szCs w:val="28"/>
          <w:rtl/>
        </w:rPr>
        <w:t>מבצעי דיפלומטיה מוצלחים כמו זה מול איראן ואי הצלחות כמו במשט ממחישים את המיר בהזנחת המימד הרך (51)</w:t>
      </w:r>
    </w:p>
    <w:p w:rsidR="00125906" w:rsidRDefault="00125906">
      <w:pPr>
        <w:rPr>
          <w:rFonts w:hint="cs"/>
          <w:sz w:val="28"/>
          <w:szCs w:val="28"/>
          <w:rtl/>
        </w:rPr>
      </w:pPr>
      <w:r>
        <w:rPr>
          <w:rFonts w:hint="cs"/>
          <w:sz w:val="28"/>
          <w:szCs w:val="28"/>
          <w:rtl/>
        </w:rPr>
        <w:t>צה"ל צריך להפעיל תמרון משמעותי ואש בסביבה אורבאנית מורכבת אל מול אויבים א-סימטריים שמסתתרים בתוך אוכלוסיה ומאיימים באש על העורף ועל תשתיות אסטרטגיות בישראל (51)</w:t>
      </w:r>
    </w:p>
    <w:p w:rsidR="00125906" w:rsidRDefault="00125906">
      <w:pPr>
        <w:rPr>
          <w:rFonts w:hint="cs"/>
          <w:sz w:val="28"/>
          <w:szCs w:val="28"/>
          <w:rtl/>
        </w:rPr>
      </w:pPr>
      <w:r>
        <w:rPr>
          <w:rFonts w:hint="cs"/>
          <w:sz w:val="28"/>
          <w:szCs w:val="28"/>
          <w:rtl/>
        </w:rPr>
        <w:t>התוצאה היא קושי מהותי להציג הכרעה ברורה</w:t>
      </w:r>
      <w:r w:rsidR="00B51EE5">
        <w:rPr>
          <w:rFonts w:hint="cs"/>
          <w:sz w:val="28"/>
          <w:szCs w:val="28"/>
          <w:rtl/>
        </w:rPr>
        <w:t xml:space="preserve"> במונחים קינטיים... כאשר נזק אגבי מנוצל ע"י היריב להגברת הלחץ על חופש הפעולה המדיני והמבצעי של שיראל ולקיזוז הישגיה (51)</w:t>
      </w:r>
    </w:p>
    <w:p w:rsidR="00B51EE5" w:rsidRDefault="00B51EE5">
      <w:pPr>
        <w:rPr>
          <w:rFonts w:hint="cs"/>
          <w:sz w:val="28"/>
          <w:szCs w:val="28"/>
          <w:rtl/>
        </w:rPr>
      </w:pPr>
      <w:r>
        <w:rPr>
          <w:rFonts w:hint="cs"/>
          <w:sz w:val="28"/>
          <w:szCs w:val="28"/>
          <w:rtl/>
        </w:rPr>
        <w:lastRenderedPageBreak/>
        <w:t xml:space="preserve">ההיקף הרחב של הזירות </w:t>
      </w:r>
      <w:proofErr w:type="spellStart"/>
      <w:r>
        <w:rPr>
          <w:rFonts w:hint="cs"/>
          <w:sz w:val="28"/>
          <w:szCs w:val="28"/>
          <w:rtl/>
        </w:rPr>
        <w:t>הגיאוגרפיו</w:t>
      </w:r>
      <w:proofErr w:type="spellEnd"/>
      <w:r>
        <w:rPr>
          <w:rFonts w:hint="cs"/>
          <w:sz w:val="28"/>
          <w:szCs w:val="28"/>
          <w:rtl/>
        </w:rPr>
        <w:t xml:space="preserve"> ואופי האתגרים עימם ישראל נאלצת להתמודד מביאים לכך שחסרים לה משאבים מספיקים כדי לתמוך במערכות צבאיות נרחבות ובזירות שונות</w:t>
      </w:r>
    </w:p>
    <w:p w:rsidR="00B51EE5" w:rsidRDefault="00B51EE5">
      <w:pPr>
        <w:rPr>
          <w:rFonts w:hint="cs"/>
          <w:sz w:val="28"/>
          <w:szCs w:val="28"/>
          <w:rtl/>
        </w:rPr>
      </w:pPr>
      <w:r>
        <w:rPr>
          <w:rFonts w:hint="cs"/>
          <w:sz w:val="28"/>
          <w:szCs w:val="28"/>
          <w:rtl/>
        </w:rPr>
        <w:t>חלופות רכות יכולות לתת גם מענה לסוגיה של מניעה ועיצוב... למשל בצמצום הפצה ופיתוח של אמצעי לחימה... או בעיצוב של תנאי מערכה כגון יחס של אוכלוסיה באזורים מסוימים כלפי ישראל 51</w:t>
      </w:r>
    </w:p>
    <w:p w:rsidR="00B51EE5" w:rsidRDefault="00B51EE5" w:rsidP="002B6466">
      <w:pPr>
        <w:rPr>
          <w:rFonts w:hint="cs"/>
          <w:sz w:val="28"/>
          <w:szCs w:val="28"/>
          <w:rtl/>
        </w:rPr>
      </w:pPr>
      <w:r>
        <w:rPr>
          <w:rFonts w:hint="cs"/>
          <w:sz w:val="28"/>
          <w:szCs w:val="28"/>
          <w:rtl/>
        </w:rPr>
        <w:t xml:space="preserve">בשיח הצבאי קנתה לו אחיזה זה מכבר חשיבותו של מימד זה. כך למשל מסמך אסטרטגיית צה"ל משנת 2015 גורס כי הפתרון טמון " בגישה רב </w:t>
      </w:r>
      <w:proofErr w:type="spellStart"/>
      <w:r>
        <w:rPr>
          <w:rFonts w:hint="cs"/>
          <w:sz w:val="28"/>
          <w:szCs w:val="28"/>
          <w:rtl/>
        </w:rPr>
        <w:t>מימדית</w:t>
      </w:r>
      <w:proofErr w:type="spellEnd"/>
      <w:r>
        <w:rPr>
          <w:rFonts w:hint="cs"/>
          <w:sz w:val="28"/>
          <w:szCs w:val="28"/>
          <w:rtl/>
        </w:rPr>
        <w:t xml:space="preserve">, תוך כדי מערכה ובין מערכות, הכוללת </w:t>
      </w:r>
      <w:proofErr w:type="spellStart"/>
      <w:r>
        <w:rPr>
          <w:rFonts w:hint="cs"/>
          <w:sz w:val="28"/>
          <w:szCs w:val="28"/>
          <w:rtl/>
        </w:rPr>
        <w:t>מתקפו</w:t>
      </w:r>
      <w:proofErr w:type="spellEnd"/>
      <w:r>
        <w:rPr>
          <w:rFonts w:hint="cs"/>
          <w:sz w:val="28"/>
          <w:szCs w:val="28"/>
          <w:rtl/>
        </w:rPr>
        <w:t xml:space="preserve"> סייבר ומאמץ תודעתי ומשפטי" </w:t>
      </w:r>
      <w:proofErr w:type="spellStart"/>
      <w:r>
        <w:rPr>
          <w:rFonts w:hint="cs"/>
          <w:sz w:val="28"/>
          <w:szCs w:val="28"/>
          <w:rtl/>
        </w:rPr>
        <w:t>עמ</w:t>
      </w:r>
      <w:proofErr w:type="spellEnd"/>
      <w:r>
        <w:rPr>
          <w:rFonts w:hint="cs"/>
          <w:sz w:val="28"/>
          <w:szCs w:val="28"/>
          <w:rtl/>
        </w:rPr>
        <w:t>' 12 בא</w:t>
      </w:r>
      <w:r w:rsidR="002B6466">
        <w:rPr>
          <w:rFonts w:hint="cs"/>
          <w:sz w:val="28"/>
          <w:szCs w:val="28"/>
          <w:rtl/>
        </w:rPr>
        <w:t>ס</w:t>
      </w:r>
      <w:r>
        <w:rPr>
          <w:rFonts w:hint="cs"/>
          <w:sz w:val="28"/>
          <w:szCs w:val="28"/>
          <w:rtl/>
        </w:rPr>
        <w:t xml:space="preserve">טרטגיה הערה 13 </w:t>
      </w:r>
    </w:p>
    <w:p w:rsidR="002B6466" w:rsidRDefault="002B6466">
      <w:pPr>
        <w:rPr>
          <w:rFonts w:hint="cs"/>
          <w:sz w:val="28"/>
          <w:szCs w:val="28"/>
          <w:rtl/>
        </w:rPr>
      </w:pPr>
      <w:r>
        <w:rPr>
          <w:rFonts w:hint="cs"/>
          <w:sz w:val="28"/>
          <w:szCs w:val="28"/>
          <w:rtl/>
        </w:rPr>
        <w:t>גם בשיח האקדמי יש המלצה לפתח גישה רב תחומית ולשלב באסטרטגיה האזורית מרכיבים מדיניים, תקשורתיי</w:t>
      </w:r>
      <w:r>
        <w:rPr>
          <w:rFonts w:hint="eastAsia"/>
          <w:sz w:val="28"/>
          <w:szCs w:val="28"/>
          <w:rtl/>
        </w:rPr>
        <w:t>ם</w:t>
      </w:r>
      <w:r>
        <w:rPr>
          <w:rFonts w:hint="cs"/>
          <w:sz w:val="28"/>
          <w:szCs w:val="28"/>
          <w:rtl/>
        </w:rPr>
        <w:t>, כלכליים, משפטיים, סייבר, סיוע לבעלי ברית (דקל ועינב 2015)</w:t>
      </w:r>
    </w:p>
    <w:p w:rsidR="002B6466" w:rsidRDefault="002B6466">
      <w:pPr>
        <w:rPr>
          <w:rFonts w:hint="cs"/>
          <w:sz w:val="28"/>
          <w:szCs w:val="28"/>
          <w:rtl/>
        </w:rPr>
      </w:pPr>
      <w:r>
        <w:rPr>
          <w:rFonts w:hint="cs"/>
          <w:sz w:val="28"/>
          <w:szCs w:val="28"/>
          <w:rtl/>
        </w:rPr>
        <w:t xml:space="preserve">כבר בכנס </w:t>
      </w:r>
      <w:proofErr w:type="spellStart"/>
      <w:r>
        <w:rPr>
          <w:rFonts w:hint="cs"/>
          <w:sz w:val="28"/>
          <w:szCs w:val="28"/>
          <w:rtl/>
        </w:rPr>
        <w:t>הרצליה</w:t>
      </w:r>
      <w:proofErr w:type="spellEnd"/>
      <w:r>
        <w:rPr>
          <w:rFonts w:hint="cs"/>
          <w:sz w:val="28"/>
          <w:szCs w:val="28"/>
          <w:rtl/>
        </w:rPr>
        <w:t xml:space="preserve"> ב-2010 דובר על מאמצים רכים אמנם בתחום ההגנה מול </w:t>
      </w:r>
      <w:proofErr w:type="spellStart"/>
      <w:r>
        <w:rPr>
          <w:rFonts w:hint="cs"/>
          <w:sz w:val="28"/>
          <w:szCs w:val="28"/>
          <w:rtl/>
        </w:rPr>
        <w:t>להלוחמה</w:t>
      </w:r>
      <w:proofErr w:type="spellEnd"/>
      <w:r>
        <w:rPr>
          <w:rFonts w:hint="cs"/>
          <w:sz w:val="28"/>
          <w:szCs w:val="28"/>
          <w:rtl/>
        </w:rPr>
        <w:t xml:space="preserve"> הרכה אך כדאי לחשוב גם על מאמצים התקפיים..52</w:t>
      </w:r>
    </w:p>
    <w:p w:rsidR="002B6466" w:rsidRDefault="002B6466">
      <w:pPr>
        <w:rPr>
          <w:rFonts w:hint="cs"/>
          <w:sz w:val="28"/>
          <w:szCs w:val="28"/>
          <w:u w:val="single"/>
          <w:rtl/>
        </w:rPr>
      </w:pPr>
      <w:r w:rsidRPr="002B6466">
        <w:rPr>
          <w:rFonts w:hint="cs"/>
          <w:sz w:val="28"/>
          <w:szCs w:val="28"/>
          <w:u w:val="single"/>
          <w:rtl/>
        </w:rPr>
        <w:t>אתגרי הלוחמה הרכה בתפיסת ההפעלה של צה"ל</w:t>
      </w:r>
    </w:p>
    <w:p w:rsidR="002B6466" w:rsidRDefault="002B6466" w:rsidP="002B6466">
      <w:pPr>
        <w:rPr>
          <w:rFonts w:hint="cs"/>
          <w:sz w:val="28"/>
          <w:szCs w:val="28"/>
          <w:rtl/>
        </w:rPr>
      </w:pPr>
      <w:r>
        <w:rPr>
          <w:rFonts w:hint="cs"/>
          <w:sz w:val="28"/>
          <w:szCs w:val="28"/>
          <w:rtl/>
        </w:rPr>
        <w:t xml:space="preserve">יש כמה חסמים משמעותיים. הראשון נוגע לחסמים ארגוניים </w:t>
      </w:r>
      <w:r>
        <w:rPr>
          <w:sz w:val="28"/>
          <w:szCs w:val="28"/>
          <w:rtl/>
        </w:rPr>
        <w:t>–</w:t>
      </w:r>
      <w:r>
        <w:rPr>
          <w:rFonts w:hint="cs"/>
          <w:sz w:val="28"/>
          <w:szCs w:val="28"/>
          <w:rtl/>
        </w:rPr>
        <w:t xml:space="preserve"> התפר בין הלוחמה הרכה למאמץ המבצעי.  הרבה פעמים אין קשב לפעולה רכה ופעולה בעלת אופי קינטי תיחשב לרוב משמעותיות ואפקטיבית יותר (52)</w:t>
      </w:r>
    </w:p>
    <w:p w:rsidR="002B6466" w:rsidRDefault="002B6466" w:rsidP="002B6466">
      <w:pPr>
        <w:rPr>
          <w:rFonts w:hint="cs"/>
          <w:sz w:val="28"/>
          <w:szCs w:val="28"/>
          <w:rtl/>
        </w:rPr>
      </w:pPr>
      <w:r>
        <w:rPr>
          <w:rFonts w:hint="cs"/>
          <w:sz w:val="28"/>
          <w:szCs w:val="28"/>
          <w:rtl/>
        </w:rPr>
        <w:t xml:space="preserve">חלק גדול מהתחומים הרכים הם נחלתם של מומחים דיסציפלינאריים </w:t>
      </w:r>
      <w:r>
        <w:rPr>
          <w:sz w:val="28"/>
          <w:szCs w:val="28"/>
          <w:rtl/>
        </w:rPr>
        <w:t>–</w:t>
      </w:r>
      <w:r>
        <w:rPr>
          <w:rFonts w:hint="cs"/>
          <w:sz w:val="28"/>
          <w:szCs w:val="28"/>
          <w:rtl/>
        </w:rPr>
        <w:t xml:space="preserve"> הטיה ארגונית (53)</w:t>
      </w:r>
      <w:r w:rsidR="00F10EB1">
        <w:rPr>
          <w:rFonts w:hint="cs"/>
          <w:sz w:val="28"/>
          <w:szCs w:val="28"/>
          <w:rtl/>
        </w:rPr>
        <w:t xml:space="preserve"> צבאות גם אינם בתי גידול טבעיים של אנשי תוכן בעולמות הרכים</w:t>
      </w:r>
    </w:p>
    <w:p w:rsidR="00F10EB1" w:rsidRPr="002B6466" w:rsidRDefault="00F10EB1" w:rsidP="002B6466">
      <w:pPr>
        <w:rPr>
          <w:sz w:val="28"/>
          <w:szCs w:val="28"/>
        </w:rPr>
      </w:pPr>
      <w:r>
        <w:rPr>
          <w:rFonts w:hint="cs"/>
          <w:sz w:val="28"/>
          <w:szCs w:val="28"/>
          <w:rtl/>
        </w:rPr>
        <w:t xml:space="preserve">קבוצת חסמים שנייה ומשמעותית נוגעת לתרבות הישראלית </w:t>
      </w:r>
      <w:r>
        <w:rPr>
          <w:sz w:val="28"/>
          <w:szCs w:val="28"/>
          <w:rtl/>
        </w:rPr>
        <w:t>–</w:t>
      </w:r>
      <w:r>
        <w:rPr>
          <w:rFonts w:hint="cs"/>
          <w:sz w:val="28"/>
          <w:szCs w:val="28"/>
          <w:rtl/>
        </w:rPr>
        <w:t xml:space="preserve"> העדפה של פעולה על פני דיבור, אי השקעה ברכיבים גלויים, תעמולה, מעשים ציבוריים...(53)</w:t>
      </w:r>
    </w:p>
    <w:sectPr w:rsidR="00F10EB1" w:rsidRPr="002B6466"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230"/>
    <w:rsid w:val="00125906"/>
    <w:rsid w:val="002B6466"/>
    <w:rsid w:val="0033438F"/>
    <w:rsid w:val="0040638D"/>
    <w:rsid w:val="004A7D9B"/>
    <w:rsid w:val="00701F31"/>
    <w:rsid w:val="007E1B5C"/>
    <w:rsid w:val="00826230"/>
    <w:rsid w:val="009B3939"/>
    <w:rsid w:val="00B51EE5"/>
    <w:rsid w:val="00BC6448"/>
    <w:rsid w:val="00BD0083"/>
    <w:rsid w:val="00F10EB1"/>
    <w:rsid w:val="00F3238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8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690</Words>
  <Characters>3451</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dcterms:created xsi:type="dcterms:W3CDTF">2018-01-16T08:50:00Z</dcterms:created>
  <dcterms:modified xsi:type="dcterms:W3CDTF">2018-01-16T10:54:00Z</dcterms:modified>
</cp:coreProperties>
</file>