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1F19" w:rsidRDefault="00D11F19" w:rsidP="00D11F19">
      <w:pPr>
        <w:bidi w:val="0"/>
        <w:spacing w:line="360" w:lineRule="auto"/>
        <w:jc w:val="right"/>
        <w:rPr>
          <w:rFonts w:cs="Amadeus"/>
          <w:color w:val="002060"/>
          <w:sz w:val="28"/>
          <w:szCs w:val="28"/>
        </w:rPr>
      </w:pPr>
      <w:r>
        <w:rPr>
          <w:rFonts w:cs="Amadeus"/>
          <w:color w:val="002060"/>
          <w:sz w:val="28"/>
          <w:szCs w:val="28"/>
        </w:rPr>
        <w:t xml:space="preserve">24 </w:t>
      </w:r>
      <w:r w:rsidRPr="00D11F19">
        <w:rPr>
          <w:rFonts w:cs="Amadeus"/>
          <w:color w:val="002060"/>
          <w:sz w:val="28"/>
          <w:szCs w:val="28"/>
        </w:rPr>
        <w:t>January 2017</w:t>
      </w:r>
    </w:p>
    <w:p w:rsidR="00D11F19" w:rsidRPr="00D74C29" w:rsidRDefault="00D11F19" w:rsidP="006979A7">
      <w:pPr>
        <w:bidi w:val="0"/>
        <w:spacing w:line="360" w:lineRule="auto"/>
        <w:jc w:val="center"/>
        <w:rPr>
          <w:rFonts w:ascii="Baskerville Old Face" w:hAnsi="Baskerville Old Face" w:cs="Amadeus"/>
          <w:b/>
          <w:bCs/>
          <w:color w:val="002060"/>
          <w:sz w:val="44"/>
          <w:szCs w:val="44"/>
        </w:rPr>
      </w:pPr>
      <w:r w:rsidRPr="00D74C29">
        <w:rPr>
          <w:rFonts w:ascii="Baskerville Old Face" w:hAnsi="Baskerville Old Face" w:cs="Amadeus"/>
          <w:b/>
          <w:bCs/>
          <w:color w:val="002060"/>
          <w:sz w:val="44"/>
          <w:szCs w:val="44"/>
        </w:rPr>
        <w:t>Schedule</w:t>
      </w:r>
    </w:p>
    <w:p w:rsidR="00902F0E" w:rsidRDefault="00902F0E" w:rsidP="006979A7">
      <w:pPr>
        <w:bidi w:val="0"/>
        <w:spacing w:line="360" w:lineRule="auto"/>
        <w:rPr>
          <w:rFonts w:cs="Amadeus"/>
          <w:color w:val="002060"/>
          <w:sz w:val="28"/>
          <w:szCs w:val="28"/>
        </w:rPr>
      </w:pPr>
      <w:r>
        <w:rPr>
          <w:rFonts w:cs="Amadeus"/>
          <w:color w:val="002060"/>
          <w:sz w:val="28"/>
          <w:szCs w:val="28"/>
        </w:rPr>
        <w:t>08:45-09:45 – M</w:t>
      </w:r>
      <w:r w:rsidR="006979A7">
        <w:rPr>
          <w:rFonts w:cs="Amadeus"/>
          <w:color w:val="002060"/>
          <w:sz w:val="28"/>
          <w:szCs w:val="28"/>
        </w:rPr>
        <w:t>r</w:t>
      </w:r>
      <w:r>
        <w:rPr>
          <w:rFonts w:cs="Amadeus"/>
          <w:color w:val="002060"/>
          <w:sz w:val="28"/>
          <w:szCs w:val="28"/>
        </w:rPr>
        <w:t xml:space="preserve">. Benjamin Dagan, Head of Center for </w:t>
      </w:r>
      <w:r w:rsidR="006979A7">
        <w:rPr>
          <w:rFonts w:cs="Amadeus"/>
          <w:color w:val="002060"/>
          <w:sz w:val="28"/>
          <w:szCs w:val="28"/>
        </w:rPr>
        <w:t>P</w:t>
      </w:r>
      <w:r>
        <w:rPr>
          <w:rFonts w:cs="Amadeus"/>
          <w:color w:val="002060"/>
          <w:sz w:val="28"/>
          <w:szCs w:val="28"/>
        </w:rPr>
        <w:t>olicy Research</w:t>
      </w:r>
    </w:p>
    <w:p w:rsidR="00902F0E" w:rsidRPr="00D74C29" w:rsidRDefault="00902F0E" w:rsidP="00902F0E">
      <w:pPr>
        <w:bidi w:val="0"/>
        <w:spacing w:line="360" w:lineRule="auto"/>
        <w:rPr>
          <w:rFonts w:cs="Amadeus"/>
          <w:color w:val="C00000"/>
          <w:sz w:val="28"/>
          <w:szCs w:val="28"/>
        </w:rPr>
      </w:pPr>
      <w:r w:rsidRPr="00D74C29">
        <w:rPr>
          <w:rFonts w:cs="Amadeus"/>
          <w:color w:val="C00000"/>
          <w:sz w:val="28"/>
          <w:szCs w:val="28"/>
        </w:rPr>
        <w:t xml:space="preserve">                          "Diplomatic Intelligence"</w:t>
      </w:r>
    </w:p>
    <w:p w:rsidR="00902F0E" w:rsidRDefault="00902F0E" w:rsidP="006979A7">
      <w:pPr>
        <w:bidi w:val="0"/>
        <w:spacing w:line="360" w:lineRule="auto"/>
        <w:rPr>
          <w:rFonts w:cs="Amadeus"/>
          <w:color w:val="002060"/>
          <w:sz w:val="28"/>
          <w:szCs w:val="28"/>
        </w:rPr>
      </w:pPr>
      <w:r>
        <w:rPr>
          <w:rFonts w:cs="Amadeus"/>
          <w:color w:val="002060"/>
          <w:sz w:val="28"/>
          <w:szCs w:val="28"/>
        </w:rPr>
        <w:t>10:00-11:30 –  M</w:t>
      </w:r>
      <w:r w:rsidR="006979A7">
        <w:rPr>
          <w:rFonts w:cs="Amadeus"/>
          <w:color w:val="002060"/>
          <w:sz w:val="28"/>
          <w:szCs w:val="28"/>
        </w:rPr>
        <w:t>r</w:t>
      </w:r>
      <w:r>
        <w:rPr>
          <w:rFonts w:cs="Amadeus"/>
          <w:color w:val="002060"/>
          <w:sz w:val="28"/>
          <w:szCs w:val="28"/>
        </w:rPr>
        <w:t xml:space="preserve">. Noah Gal </w:t>
      </w:r>
      <w:proofErr w:type="spellStart"/>
      <w:r>
        <w:rPr>
          <w:rFonts w:cs="Amadeus"/>
          <w:color w:val="002060"/>
          <w:sz w:val="28"/>
          <w:szCs w:val="28"/>
        </w:rPr>
        <w:t>Gendler</w:t>
      </w:r>
      <w:proofErr w:type="spellEnd"/>
      <w:r>
        <w:rPr>
          <w:rFonts w:cs="Amadeus"/>
          <w:color w:val="002060"/>
          <w:sz w:val="28"/>
          <w:szCs w:val="28"/>
        </w:rPr>
        <w:t xml:space="preserve">, Center </w:t>
      </w:r>
      <w:r w:rsidR="00C36330">
        <w:rPr>
          <w:rFonts w:cs="Amadeus"/>
          <w:color w:val="002060"/>
          <w:sz w:val="28"/>
          <w:szCs w:val="28"/>
        </w:rPr>
        <w:t xml:space="preserve">for International </w:t>
      </w:r>
      <w:r w:rsidR="006979A7">
        <w:rPr>
          <w:rFonts w:cs="Amadeus"/>
          <w:color w:val="002060"/>
          <w:sz w:val="28"/>
          <w:szCs w:val="28"/>
        </w:rPr>
        <w:t>C</w:t>
      </w:r>
      <w:r w:rsidR="00C36330">
        <w:rPr>
          <w:rFonts w:cs="Amadeus"/>
          <w:color w:val="002060"/>
          <w:sz w:val="28"/>
          <w:szCs w:val="28"/>
        </w:rPr>
        <w:t>ooperation</w:t>
      </w:r>
    </w:p>
    <w:p w:rsidR="00C36330" w:rsidRPr="00D74C29" w:rsidRDefault="00C36330" w:rsidP="00C36330">
      <w:pPr>
        <w:bidi w:val="0"/>
        <w:spacing w:line="360" w:lineRule="auto"/>
        <w:rPr>
          <w:rFonts w:cs="Amadeus"/>
          <w:color w:val="C00000"/>
          <w:sz w:val="28"/>
          <w:szCs w:val="28"/>
        </w:rPr>
      </w:pPr>
      <w:r w:rsidRPr="00D74C29">
        <w:rPr>
          <w:rFonts w:cs="Amadeus"/>
          <w:color w:val="C00000"/>
          <w:sz w:val="28"/>
          <w:szCs w:val="28"/>
        </w:rPr>
        <w:t xml:space="preserve">                            "Water Security"</w:t>
      </w:r>
    </w:p>
    <w:p w:rsidR="00C36330" w:rsidRDefault="00C36330" w:rsidP="00C36330">
      <w:pPr>
        <w:bidi w:val="0"/>
        <w:spacing w:line="360" w:lineRule="auto"/>
        <w:rPr>
          <w:rFonts w:cs="Amadeus"/>
          <w:color w:val="002060"/>
          <w:sz w:val="28"/>
          <w:szCs w:val="28"/>
        </w:rPr>
      </w:pPr>
      <w:r>
        <w:rPr>
          <w:rFonts w:cs="Amadeus"/>
          <w:color w:val="002060"/>
          <w:sz w:val="28"/>
          <w:szCs w:val="28"/>
        </w:rPr>
        <w:t>11:30-12:15 – Lunch</w:t>
      </w:r>
    </w:p>
    <w:p w:rsidR="00C36330" w:rsidRDefault="00C36330" w:rsidP="006979A7">
      <w:pPr>
        <w:bidi w:val="0"/>
        <w:spacing w:line="360" w:lineRule="auto"/>
        <w:rPr>
          <w:rFonts w:cs="Amadeus"/>
          <w:color w:val="002060"/>
          <w:sz w:val="28"/>
          <w:szCs w:val="28"/>
        </w:rPr>
      </w:pPr>
      <w:r>
        <w:rPr>
          <w:rFonts w:cs="Amadeus"/>
          <w:color w:val="002060"/>
          <w:sz w:val="28"/>
          <w:szCs w:val="28"/>
        </w:rPr>
        <w:t xml:space="preserve">12:15-13:00 – </w:t>
      </w:r>
      <w:r w:rsidR="00CF42D6">
        <w:rPr>
          <w:rFonts w:cs="Amadeus"/>
          <w:color w:val="002060"/>
          <w:sz w:val="28"/>
          <w:szCs w:val="28"/>
        </w:rPr>
        <w:t xml:space="preserve">Wall of remembrance for the </w:t>
      </w:r>
      <w:r w:rsidR="006979A7">
        <w:rPr>
          <w:rFonts w:cs="Amadeus"/>
          <w:color w:val="002060"/>
          <w:sz w:val="28"/>
          <w:szCs w:val="28"/>
        </w:rPr>
        <w:t>F</w:t>
      </w:r>
      <w:r w:rsidR="00CF42D6">
        <w:rPr>
          <w:rFonts w:cs="Amadeus"/>
          <w:color w:val="002060"/>
          <w:sz w:val="28"/>
          <w:szCs w:val="28"/>
        </w:rPr>
        <w:t>allen</w:t>
      </w:r>
      <w:r>
        <w:rPr>
          <w:rFonts w:cs="Amadeus"/>
          <w:color w:val="002060"/>
          <w:sz w:val="28"/>
          <w:szCs w:val="28"/>
        </w:rPr>
        <w:t xml:space="preserve"> </w:t>
      </w:r>
      <w:r w:rsidR="00D11F19">
        <w:rPr>
          <w:rFonts w:cs="Amadeus"/>
          <w:color w:val="002060"/>
          <w:sz w:val="28"/>
          <w:szCs w:val="28"/>
        </w:rPr>
        <w:br/>
        <w:t xml:space="preserve">                         </w:t>
      </w:r>
      <w:r>
        <w:rPr>
          <w:rFonts w:cs="Amadeus"/>
          <w:color w:val="002060"/>
          <w:sz w:val="28"/>
          <w:szCs w:val="28"/>
        </w:rPr>
        <w:t xml:space="preserve"> Emergency and</w:t>
      </w:r>
      <w:r w:rsidR="00D11F19">
        <w:rPr>
          <w:rFonts w:cs="Amadeus"/>
          <w:color w:val="002060"/>
          <w:sz w:val="28"/>
          <w:szCs w:val="28"/>
        </w:rPr>
        <w:t xml:space="preserve"> Crisis  </w:t>
      </w:r>
      <w:r>
        <w:rPr>
          <w:rFonts w:cs="Amadeus"/>
          <w:color w:val="002060"/>
          <w:sz w:val="28"/>
          <w:szCs w:val="28"/>
        </w:rPr>
        <w:t>Management Center</w:t>
      </w:r>
    </w:p>
    <w:p w:rsidR="00D74C29" w:rsidRPr="00D74C29" w:rsidRDefault="00C36330" w:rsidP="006979A7">
      <w:pPr>
        <w:bidi w:val="0"/>
        <w:spacing w:line="360" w:lineRule="auto"/>
        <w:rPr>
          <w:rFonts w:cs="Amadeus"/>
          <w:color w:val="002060"/>
          <w:sz w:val="28"/>
          <w:szCs w:val="28"/>
        </w:rPr>
      </w:pPr>
      <w:r>
        <w:rPr>
          <w:rFonts w:cs="Amadeus"/>
          <w:color w:val="002060"/>
          <w:sz w:val="28"/>
          <w:szCs w:val="28"/>
        </w:rPr>
        <w:t>13:00-13:4</w:t>
      </w:r>
      <w:r w:rsidR="00D11F19">
        <w:rPr>
          <w:rFonts w:cs="Amadeus"/>
          <w:color w:val="002060"/>
          <w:sz w:val="28"/>
          <w:szCs w:val="28"/>
        </w:rPr>
        <w:t>0</w:t>
      </w:r>
      <w:r>
        <w:rPr>
          <w:rFonts w:cs="Amadeus"/>
          <w:color w:val="002060"/>
          <w:sz w:val="28"/>
          <w:szCs w:val="28"/>
        </w:rPr>
        <w:t xml:space="preserve"> – </w:t>
      </w:r>
      <w:r w:rsidR="00A826DC">
        <w:rPr>
          <w:rFonts w:cs="Amadeus"/>
          <w:color w:val="002060"/>
          <w:sz w:val="28"/>
          <w:szCs w:val="28"/>
        </w:rPr>
        <w:t>M</w:t>
      </w:r>
      <w:r w:rsidR="006979A7">
        <w:rPr>
          <w:rFonts w:cs="Amadeus"/>
          <w:color w:val="002060"/>
          <w:sz w:val="28"/>
          <w:szCs w:val="28"/>
        </w:rPr>
        <w:t>r</w:t>
      </w:r>
      <w:r w:rsidR="00A826DC">
        <w:rPr>
          <w:rFonts w:cs="Amadeus"/>
          <w:color w:val="002060"/>
          <w:sz w:val="28"/>
          <w:szCs w:val="28"/>
        </w:rPr>
        <w:t xml:space="preserve">. Benjamin </w:t>
      </w:r>
      <w:proofErr w:type="spellStart"/>
      <w:r w:rsidR="005420F7">
        <w:rPr>
          <w:rFonts w:cs="Amadeus"/>
          <w:color w:val="002060"/>
          <w:sz w:val="28"/>
          <w:szCs w:val="28"/>
        </w:rPr>
        <w:t>Krasna</w:t>
      </w:r>
      <w:proofErr w:type="spellEnd"/>
      <w:r w:rsidR="00FC1045">
        <w:rPr>
          <w:rFonts w:cs="Amadeus"/>
          <w:color w:val="002060"/>
          <w:sz w:val="28"/>
          <w:szCs w:val="28"/>
        </w:rPr>
        <w:t>,</w:t>
      </w:r>
      <w:r w:rsidR="00D74C29">
        <w:rPr>
          <w:rFonts w:cs="Amadeus"/>
          <w:color w:val="002060"/>
          <w:sz w:val="28"/>
          <w:szCs w:val="28"/>
        </w:rPr>
        <w:t xml:space="preserve"> </w:t>
      </w:r>
      <w:r w:rsidR="00D74C29" w:rsidRPr="00D74C29">
        <w:rPr>
          <w:rFonts w:cs="Amadeus"/>
          <w:color w:val="002060"/>
          <w:sz w:val="28"/>
          <w:szCs w:val="28"/>
        </w:rPr>
        <w:t xml:space="preserve">Head of Bureau for Economic and Asian </w:t>
      </w:r>
      <w:r w:rsidR="00D74C29">
        <w:rPr>
          <w:rFonts w:cs="Amadeus"/>
          <w:color w:val="002060"/>
          <w:sz w:val="28"/>
          <w:szCs w:val="28"/>
        </w:rPr>
        <w:t xml:space="preserve">      </w:t>
      </w:r>
      <w:r w:rsidR="00D74C29">
        <w:rPr>
          <w:rFonts w:cs="Amadeus"/>
          <w:color w:val="002060"/>
          <w:sz w:val="28"/>
          <w:szCs w:val="28"/>
        </w:rPr>
        <w:br/>
        <w:t xml:space="preserve">                          </w:t>
      </w:r>
      <w:r w:rsidR="00D74C29" w:rsidRPr="00D74C29">
        <w:rPr>
          <w:rFonts w:cs="Amadeus"/>
          <w:color w:val="002060"/>
          <w:sz w:val="28"/>
          <w:szCs w:val="28"/>
        </w:rPr>
        <w:t>Affairs</w:t>
      </w:r>
      <w:r w:rsidR="006979A7">
        <w:rPr>
          <w:rFonts w:cs="Amadeus"/>
          <w:color w:val="002060"/>
          <w:sz w:val="28"/>
          <w:szCs w:val="28"/>
        </w:rPr>
        <w:t>,</w:t>
      </w:r>
      <w:r w:rsidR="00D74C29">
        <w:rPr>
          <w:rFonts w:cs="Amadeus"/>
          <w:color w:val="002060"/>
          <w:sz w:val="28"/>
          <w:szCs w:val="28"/>
        </w:rPr>
        <w:t xml:space="preserve"> </w:t>
      </w:r>
      <w:r w:rsidR="00D74C29" w:rsidRPr="00D74C29">
        <w:rPr>
          <w:rFonts w:cs="Amadeus"/>
          <w:color w:val="002060"/>
          <w:sz w:val="28"/>
          <w:szCs w:val="28"/>
        </w:rPr>
        <w:t>Center for Policy Research</w:t>
      </w:r>
    </w:p>
    <w:p w:rsidR="00FC1045" w:rsidRPr="00D74C29" w:rsidRDefault="00FC1045" w:rsidP="00FC1045">
      <w:pPr>
        <w:bidi w:val="0"/>
        <w:spacing w:line="360" w:lineRule="auto"/>
        <w:rPr>
          <w:rFonts w:cs="Amadeus"/>
          <w:color w:val="C00000"/>
          <w:sz w:val="28"/>
          <w:szCs w:val="28"/>
        </w:rPr>
      </w:pPr>
      <w:r w:rsidRPr="00D74C29">
        <w:rPr>
          <w:rFonts w:cs="Amadeus"/>
          <w:color w:val="C00000"/>
          <w:sz w:val="28"/>
          <w:szCs w:val="28"/>
        </w:rPr>
        <w:t xml:space="preserve">                          "Strategic Aspects of Energy: The Israeli View</w:t>
      </w:r>
      <w:r w:rsidR="00D74C29" w:rsidRPr="00D74C29">
        <w:rPr>
          <w:rFonts w:cs="Amadeus"/>
          <w:color w:val="C00000"/>
          <w:sz w:val="28"/>
          <w:szCs w:val="28"/>
        </w:rPr>
        <w:t>"</w:t>
      </w:r>
    </w:p>
    <w:p w:rsidR="00FC1045" w:rsidRDefault="00D11F19" w:rsidP="006979A7">
      <w:pPr>
        <w:bidi w:val="0"/>
        <w:spacing w:line="360" w:lineRule="auto"/>
        <w:rPr>
          <w:rFonts w:cs="Amadeus"/>
          <w:color w:val="002060"/>
          <w:sz w:val="28"/>
          <w:szCs w:val="28"/>
        </w:rPr>
      </w:pPr>
      <w:r>
        <w:rPr>
          <w:rFonts w:cs="Amadeus"/>
          <w:color w:val="002060"/>
          <w:sz w:val="28"/>
          <w:szCs w:val="28"/>
        </w:rPr>
        <w:t>13:45-14:40 – M</w:t>
      </w:r>
      <w:r w:rsidR="006979A7">
        <w:rPr>
          <w:rFonts w:cs="Amadeus"/>
          <w:color w:val="002060"/>
          <w:sz w:val="28"/>
          <w:szCs w:val="28"/>
        </w:rPr>
        <w:t>s</w:t>
      </w:r>
      <w:r>
        <w:rPr>
          <w:rFonts w:cs="Amadeus"/>
          <w:color w:val="002060"/>
          <w:sz w:val="28"/>
          <w:szCs w:val="28"/>
        </w:rPr>
        <w:t xml:space="preserve">. Dana </w:t>
      </w:r>
      <w:proofErr w:type="spellStart"/>
      <w:r>
        <w:rPr>
          <w:rFonts w:cs="Amadeus"/>
          <w:color w:val="002060"/>
          <w:sz w:val="28"/>
          <w:szCs w:val="28"/>
        </w:rPr>
        <w:t>Benvenisti</w:t>
      </w:r>
      <w:proofErr w:type="spellEnd"/>
      <w:r w:rsidR="00FC1045">
        <w:rPr>
          <w:rFonts w:cs="Amadeus"/>
          <w:color w:val="002060"/>
          <w:sz w:val="28"/>
          <w:szCs w:val="28"/>
        </w:rPr>
        <w:t xml:space="preserve">, </w:t>
      </w:r>
      <w:r>
        <w:rPr>
          <w:rFonts w:cs="Amadeus"/>
          <w:color w:val="002060"/>
          <w:sz w:val="28"/>
          <w:szCs w:val="28"/>
        </w:rPr>
        <w:t xml:space="preserve"> </w:t>
      </w:r>
      <w:r w:rsidR="00FC1045" w:rsidRPr="00FC1045">
        <w:rPr>
          <w:rFonts w:cs="Amadeus"/>
          <w:color w:val="002060"/>
          <w:sz w:val="28"/>
          <w:szCs w:val="28"/>
        </w:rPr>
        <w:t>Director</w:t>
      </w:r>
      <w:r w:rsidR="006979A7">
        <w:rPr>
          <w:rFonts w:cs="Amadeus"/>
          <w:color w:val="002060"/>
          <w:sz w:val="28"/>
          <w:szCs w:val="28"/>
        </w:rPr>
        <w:t>,</w:t>
      </w:r>
      <w:r w:rsidR="00FC1045">
        <w:rPr>
          <w:rFonts w:cs="Amadeus"/>
          <w:color w:val="002060"/>
          <w:sz w:val="28"/>
          <w:szCs w:val="28"/>
        </w:rPr>
        <w:t xml:space="preserve"> </w:t>
      </w:r>
      <w:r w:rsidR="00FC1045" w:rsidRPr="00FC1045">
        <w:rPr>
          <w:rFonts w:cs="Amadeus"/>
          <w:color w:val="002060"/>
          <w:sz w:val="28"/>
          <w:szCs w:val="28"/>
        </w:rPr>
        <w:t xml:space="preserve">Department of Regional </w:t>
      </w:r>
      <w:r w:rsidR="00D74C29">
        <w:rPr>
          <w:rFonts w:cs="Amadeus"/>
          <w:color w:val="002060"/>
          <w:sz w:val="28"/>
          <w:szCs w:val="28"/>
        </w:rPr>
        <w:t xml:space="preserve">      </w:t>
      </w:r>
      <w:r w:rsidR="00D74C29">
        <w:rPr>
          <w:rFonts w:cs="Amadeus"/>
          <w:color w:val="002060"/>
          <w:sz w:val="28"/>
          <w:szCs w:val="28"/>
        </w:rPr>
        <w:br/>
        <w:t xml:space="preserve">                          </w:t>
      </w:r>
      <w:r w:rsidR="00FC1045" w:rsidRPr="00FC1045">
        <w:rPr>
          <w:rFonts w:cs="Amadeus"/>
          <w:color w:val="002060"/>
          <w:sz w:val="28"/>
          <w:szCs w:val="28"/>
        </w:rPr>
        <w:t>Security and Counter Terrorism</w:t>
      </w:r>
      <w:r w:rsidR="006979A7">
        <w:rPr>
          <w:rFonts w:cs="Amadeus"/>
          <w:color w:val="002060"/>
          <w:sz w:val="28"/>
          <w:szCs w:val="28"/>
        </w:rPr>
        <w:t>,</w:t>
      </w:r>
      <w:r w:rsidR="00FC1045">
        <w:rPr>
          <w:rFonts w:cs="Amadeus"/>
          <w:color w:val="002060"/>
          <w:sz w:val="28"/>
          <w:szCs w:val="28"/>
        </w:rPr>
        <w:t xml:space="preserve"> </w:t>
      </w:r>
      <w:r w:rsidR="00FC1045" w:rsidRPr="00FC1045">
        <w:rPr>
          <w:rFonts w:cs="Amadeus"/>
          <w:color w:val="002060"/>
          <w:sz w:val="28"/>
          <w:szCs w:val="28"/>
        </w:rPr>
        <w:t>Division for Strategic Affairs</w:t>
      </w:r>
    </w:p>
    <w:p w:rsidR="00D74C29" w:rsidRPr="00D74C29" w:rsidRDefault="00D74C29" w:rsidP="00D74C29">
      <w:pPr>
        <w:bidi w:val="0"/>
        <w:spacing w:line="360" w:lineRule="auto"/>
        <w:rPr>
          <w:rFonts w:cs="Amadeus"/>
          <w:color w:val="C00000"/>
          <w:sz w:val="28"/>
          <w:szCs w:val="28"/>
        </w:rPr>
      </w:pPr>
      <w:r w:rsidRPr="00D74C29">
        <w:rPr>
          <w:rFonts w:cs="Amadeus"/>
          <w:color w:val="C00000"/>
          <w:sz w:val="28"/>
          <w:szCs w:val="28"/>
        </w:rPr>
        <w:t xml:space="preserve">                          "Diplomatic Aspects of Counter Terrorism"</w:t>
      </w:r>
    </w:p>
    <w:p w:rsidR="00FC1045" w:rsidRPr="00FC1045" w:rsidRDefault="00D11F19" w:rsidP="006979A7">
      <w:pPr>
        <w:spacing w:line="360" w:lineRule="auto"/>
        <w:jc w:val="right"/>
        <w:rPr>
          <w:rFonts w:cs="Amadeus"/>
          <w:color w:val="002060"/>
          <w:sz w:val="28"/>
          <w:szCs w:val="28"/>
        </w:rPr>
      </w:pPr>
      <w:r>
        <w:rPr>
          <w:rFonts w:cs="Amadeus"/>
          <w:color w:val="002060"/>
          <w:sz w:val="28"/>
          <w:szCs w:val="28"/>
        </w:rPr>
        <w:t>14:45-15:30 – M</w:t>
      </w:r>
      <w:r w:rsidR="006979A7">
        <w:rPr>
          <w:rFonts w:cs="Amadeus"/>
          <w:color w:val="002060"/>
          <w:sz w:val="28"/>
          <w:szCs w:val="28"/>
        </w:rPr>
        <w:t>r</w:t>
      </w:r>
      <w:r>
        <w:rPr>
          <w:rFonts w:cs="Amadeus"/>
          <w:color w:val="002060"/>
          <w:sz w:val="28"/>
          <w:szCs w:val="28"/>
        </w:rPr>
        <w:t xml:space="preserve">. Elad </w:t>
      </w:r>
      <w:proofErr w:type="spellStart"/>
      <w:r>
        <w:rPr>
          <w:rFonts w:cs="Amadeus"/>
          <w:color w:val="002060"/>
          <w:sz w:val="28"/>
          <w:szCs w:val="28"/>
        </w:rPr>
        <w:t>Ratson</w:t>
      </w:r>
      <w:proofErr w:type="spellEnd"/>
      <w:r>
        <w:rPr>
          <w:rFonts w:cs="Amadeus"/>
          <w:color w:val="002060"/>
          <w:sz w:val="28"/>
          <w:szCs w:val="28"/>
        </w:rPr>
        <w:t xml:space="preserve">, </w:t>
      </w:r>
      <w:r w:rsidR="00FC1045" w:rsidRPr="00FC1045">
        <w:rPr>
          <w:rFonts w:cs="Amadeus"/>
          <w:color w:val="002060"/>
          <w:sz w:val="28"/>
          <w:szCs w:val="28"/>
        </w:rPr>
        <w:t xml:space="preserve">Director of R&amp;D for Digital Diplomacy </w:t>
      </w:r>
    </w:p>
    <w:p w:rsidR="00D11F19" w:rsidRPr="00D74C29" w:rsidRDefault="00D11F19" w:rsidP="00D74C29">
      <w:pPr>
        <w:bidi w:val="0"/>
        <w:spacing w:line="360" w:lineRule="auto"/>
        <w:rPr>
          <w:rFonts w:cs="Amadeus"/>
          <w:color w:val="C00000"/>
          <w:sz w:val="28"/>
          <w:szCs w:val="28"/>
        </w:rPr>
      </w:pPr>
      <w:r w:rsidRPr="00D74C29">
        <w:rPr>
          <w:rFonts w:cs="Amadeus"/>
          <w:color w:val="C00000"/>
          <w:sz w:val="28"/>
          <w:szCs w:val="28"/>
        </w:rPr>
        <w:t xml:space="preserve">                          "Algorithmic </w:t>
      </w:r>
      <w:r w:rsidR="00D74C29" w:rsidRPr="00D74C29">
        <w:rPr>
          <w:rFonts w:cs="Amadeus"/>
          <w:color w:val="C00000"/>
          <w:sz w:val="28"/>
          <w:szCs w:val="28"/>
        </w:rPr>
        <w:t>D</w:t>
      </w:r>
      <w:r w:rsidRPr="00D74C29">
        <w:rPr>
          <w:rFonts w:cs="Amadeus"/>
          <w:color w:val="C00000"/>
          <w:sz w:val="28"/>
          <w:szCs w:val="28"/>
        </w:rPr>
        <w:t xml:space="preserve">iplomacy in a </w:t>
      </w:r>
      <w:r w:rsidR="00D74C29" w:rsidRPr="00D74C29">
        <w:rPr>
          <w:rFonts w:cs="Amadeus"/>
          <w:color w:val="C00000"/>
          <w:sz w:val="28"/>
          <w:szCs w:val="28"/>
        </w:rPr>
        <w:t>D</w:t>
      </w:r>
      <w:r w:rsidRPr="00D74C29">
        <w:rPr>
          <w:rFonts w:cs="Amadeus"/>
          <w:color w:val="C00000"/>
          <w:sz w:val="28"/>
          <w:szCs w:val="28"/>
        </w:rPr>
        <w:t xml:space="preserve">igital </w:t>
      </w:r>
      <w:r w:rsidR="00D74C29" w:rsidRPr="00D74C29">
        <w:rPr>
          <w:rFonts w:cs="Amadeus"/>
          <w:color w:val="C00000"/>
          <w:sz w:val="28"/>
          <w:szCs w:val="28"/>
        </w:rPr>
        <w:t>A</w:t>
      </w:r>
      <w:r w:rsidRPr="00D74C29">
        <w:rPr>
          <w:rFonts w:cs="Amadeus"/>
          <w:color w:val="C00000"/>
          <w:sz w:val="28"/>
          <w:szCs w:val="28"/>
        </w:rPr>
        <w:t>ge"</w:t>
      </w:r>
    </w:p>
    <w:p w:rsidR="00D11F19" w:rsidRDefault="00D11F19" w:rsidP="006979A7">
      <w:pPr>
        <w:bidi w:val="0"/>
        <w:spacing w:line="360" w:lineRule="auto"/>
        <w:rPr>
          <w:rFonts w:cs="Amadeus"/>
          <w:color w:val="002060"/>
          <w:sz w:val="28"/>
          <w:szCs w:val="28"/>
        </w:rPr>
      </w:pPr>
      <w:r>
        <w:rPr>
          <w:rFonts w:cs="Amadeus"/>
          <w:color w:val="002060"/>
          <w:sz w:val="28"/>
          <w:szCs w:val="28"/>
        </w:rPr>
        <w:t>15:40-16:30 – M</w:t>
      </w:r>
      <w:r w:rsidR="006979A7">
        <w:rPr>
          <w:rFonts w:cs="Amadeus"/>
          <w:color w:val="002060"/>
          <w:sz w:val="28"/>
          <w:szCs w:val="28"/>
        </w:rPr>
        <w:t>r</w:t>
      </w:r>
      <w:r>
        <w:rPr>
          <w:rFonts w:cs="Amadeus"/>
          <w:color w:val="002060"/>
          <w:sz w:val="28"/>
          <w:szCs w:val="28"/>
        </w:rPr>
        <w:t xml:space="preserve">. Yuval </w:t>
      </w:r>
      <w:proofErr w:type="spellStart"/>
      <w:r>
        <w:rPr>
          <w:rFonts w:cs="Amadeus"/>
          <w:color w:val="002060"/>
          <w:sz w:val="28"/>
          <w:szCs w:val="28"/>
        </w:rPr>
        <w:t>Rotem</w:t>
      </w:r>
      <w:proofErr w:type="spellEnd"/>
      <w:r>
        <w:rPr>
          <w:rFonts w:cs="Amadeus"/>
          <w:color w:val="002060"/>
          <w:sz w:val="28"/>
          <w:szCs w:val="28"/>
        </w:rPr>
        <w:t xml:space="preserve">, </w:t>
      </w:r>
      <w:r w:rsidR="00FC1045">
        <w:rPr>
          <w:rFonts w:cs="Amadeus"/>
          <w:color w:val="002060"/>
          <w:sz w:val="28"/>
          <w:szCs w:val="28"/>
        </w:rPr>
        <w:t>Director General</w:t>
      </w:r>
    </w:p>
    <w:p w:rsidR="00FC1045" w:rsidRPr="00D74C29" w:rsidRDefault="00FC1045" w:rsidP="006979A7">
      <w:pPr>
        <w:bidi w:val="0"/>
        <w:spacing w:line="360" w:lineRule="auto"/>
        <w:rPr>
          <w:rFonts w:cs="Amadeus"/>
          <w:color w:val="C00000"/>
          <w:sz w:val="26"/>
          <w:szCs w:val="26"/>
        </w:rPr>
      </w:pPr>
      <w:r w:rsidRPr="00D74C29">
        <w:rPr>
          <w:rFonts w:cs="Amadeus"/>
          <w:color w:val="C00000"/>
          <w:sz w:val="26"/>
          <w:szCs w:val="26"/>
        </w:rPr>
        <w:t xml:space="preserve">                           "Challenges and Opportunities for Israel in the </w:t>
      </w:r>
      <w:r w:rsidR="00D74C29" w:rsidRPr="00D74C29">
        <w:rPr>
          <w:rFonts w:cs="Amadeus"/>
          <w:color w:val="C00000"/>
          <w:sz w:val="26"/>
          <w:szCs w:val="26"/>
        </w:rPr>
        <w:t>I</w:t>
      </w:r>
      <w:r w:rsidRPr="00D74C29">
        <w:rPr>
          <w:rFonts w:cs="Amadeus"/>
          <w:color w:val="C00000"/>
          <w:sz w:val="26"/>
          <w:szCs w:val="26"/>
        </w:rPr>
        <w:t xml:space="preserve">nternational </w:t>
      </w:r>
      <w:r w:rsidR="00D74C29" w:rsidRPr="00D74C29">
        <w:rPr>
          <w:rFonts w:cs="Amadeus"/>
          <w:color w:val="C00000"/>
          <w:sz w:val="26"/>
          <w:szCs w:val="26"/>
        </w:rPr>
        <w:t>A</w:t>
      </w:r>
      <w:r w:rsidRPr="00D74C29">
        <w:rPr>
          <w:rFonts w:cs="Amadeus"/>
          <w:color w:val="C00000"/>
          <w:sz w:val="26"/>
          <w:szCs w:val="26"/>
        </w:rPr>
        <w:t>re</w:t>
      </w:r>
      <w:r w:rsidR="006979A7">
        <w:rPr>
          <w:rFonts w:cs="Amadeus"/>
          <w:color w:val="C00000"/>
          <w:sz w:val="26"/>
          <w:szCs w:val="26"/>
        </w:rPr>
        <w:t>na</w:t>
      </w:r>
      <w:r w:rsidRPr="00D74C29">
        <w:rPr>
          <w:rFonts w:cs="Amadeus"/>
          <w:color w:val="C00000"/>
          <w:sz w:val="26"/>
          <w:szCs w:val="26"/>
        </w:rPr>
        <w:t xml:space="preserve">"   </w:t>
      </w:r>
    </w:p>
    <w:sectPr w:rsidR="00FC1045" w:rsidRPr="00D74C29" w:rsidSect="00C36330">
      <w:footerReference w:type="default" r:id="rId6"/>
      <w:pgSz w:w="11906" w:h="16838"/>
      <w:pgMar w:top="1440" w:right="1588" w:bottom="1440" w:left="158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045" w:rsidRDefault="00717045" w:rsidP="00AD335B">
      <w:pPr>
        <w:spacing w:after="0" w:line="240" w:lineRule="auto"/>
      </w:pPr>
      <w:r>
        <w:separator/>
      </w:r>
    </w:p>
  </w:endnote>
  <w:endnote w:type="continuationSeparator" w:id="0">
    <w:p w:rsidR="00717045" w:rsidRDefault="00717045" w:rsidP="00AD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deus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7E" w:rsidRDefault="00717045" w:rsidP="00620A7E">
    <w:pPr>
      <w:pStyle w:val="a3"/>
      <w:jc w:val="center"/>
    </w:pPr>
    <w:r w:rsidRPr="00620A7E">
      <w:rPr>
        <w:rFonts w:cs="Amadeus"/>
        <w:noProof/>
        <w:sz w:val="24"/>
        <w:szCs w:val="24"/>
      </w:rPr>
      <w:drawing>
        <wp:inline distT="0" distB="0" distL="0" distR="0" wp14:anchorId="6456A436" wp14:editId="6AE6865A">
          <wp:extent cx="476250" cy="476250"/>
          <wp:effectExtent l="0" t="0" r="0" b="0"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25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20A7E">
      <w:rPr>
        <w:rFonts w:cs="Amadeus" w:hint="cs"/>
        <w:sz w:val="24"/>
        <w:szCs w:val="24"/>
        <w:rtl/>
      </w:rPr>
      <w:t xml:space="preserve">                </w:t>
    </w:r>
    <w:r w:rsidRPr="00620A7E">
      <w:rPr>
        <w:rFonts w:cs="Amadeus" w:hint="cs"/>
        <w:sz w:val="24"/>
        <w:szCs w:val="24"/>
        <w:rtl/>
      </w:rPr>
      <w:t>ביקור חניכי מחזור מ"ד, המכללה לב</w:t>
    </w:r>
    <w:r>
      <w:rPr>
        <w:rFonts w:cs="Amadeus" w:hint="cs"/>
        <w:sz w:val="24"/>
        <w:szCs w:val="24"/>
        <w:rtl/>
      </w:rPr>
      <w:t>י</w:t>
    </w:r>
    <w:r w:rsidRPr="00620A7E">
      <w:rPr>
        <w:rFonts w:cs="Amadeus" w:hint="cs"/>
        <w:sz w:val="24"/>
        <w:szCs w:val="24"/>
        <w:rtl/>
      </w:rPr>
      <w:t>טחון לאומי</w:t>
    </w:r>
    <w:r>
      <w:rPr>
        <w:rFonts w:hint="cs"/>
        <w:rtl/>
      </w:rPr>
      <w:t xml:space="preserve">  </w:t>
    </w:r>
    <w:r>
      <w:rPr>
        <w:rFonts w:hint="cs"/>
        <w:rtl/>
      </w:rPr>
      <w:t xml:space="preserve">              </w:t>
    </w:r>
    <w:r>
      <w:rPr>
        <w:rFonts w:hint="cs"/>
        <w:rtl/>
      </w:rPr>
      <w:t xml:space="preserve">   </w:t>
    </w:r>
    <w:r>
      <w:rPr>
        <w:rFonts w:hint="cs"/>
        <w:rtl/>
      </w:rPr>
      <w:t xml:space="preserve"> </w:t>
    </w:r>
    <w:r>
      <w:rPr>
        <w:noProof/>
      </w:rPr>
      <w:drawing>
        <wp:inline distT="0" distB="0" distL="0" distR="0" wp14:anchorId="28BD29A0" wp14:editId="7BF2AD92">
          <wp:extent cx="423333" cy="393700"/>
          <wp:effectExtent l="0" t="0" r="0" b="635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mel foreign affairs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6739" cy="406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045" w:rsidRDefault="00717045" w:rsidP="00AD335B">
      <w:pPr>
        <w:spacing w:after="0" w:line="240" w:lineRule="auto"/>
      </w:pPr>
      <w:r>
        <w:separator/>
      </w:r>
    </w:p>
  </w:footnote>
  <w:footnote w:type="continuationSeparator" w:id="0">
    <w:p w:rsidR="00717045" w:rsidRDefault="00717045" w:rsidP="00AD33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35B"/>
    <w:rsid w:val="005420F7"/>
    <w:rsid w:val="006979A7"/>
    <w:rsid w:val="00706C3B"/>
    <w:rsid w:val="00717045"/>
    <w:rsid w:val="00840BDC"/>
    <w:rsid w:val="00902F0E"/>
    <w:rsid w:val="00A826DC"/>
    <w:rsid w:val="00AD335B"/>
    <w:rsid w:val="00C36330"/>
    <w:rsid w:val="00CF42D6"/>
    <w:rsid w:val="00D11F19"/>
    <w:rsid w:val="00D74C29"/>
    <w:rsid w:val="00EF1D5A"/>
    <w:rsid w:val="00FC1045"/>
    <w:rsid w:val="00FE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684EE"/>
  <w15:chartTrackingRefBased/>
  <w15:docId w15:val="{89125325-9DA4-4B84-9A46-55DBFE7D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35B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D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תחתונה תו"/>
    <w:basedOn w:val="a0"/>
    <w:link w:val="a3"/>
    <w:uiPriority w:val="99"/>
    <w:rsid w:val="00AD335B"/>
  </w:style>
  <w:style w:type="paragraph" w:styleId="a5">
    <w:name w:val="header"/>
    <w:basedOn w:val="a"/>
    <w:link w:val="a6"/>
    <w:uiPriority w:val="99"/>
    <w:unhideWhenUsed/>
    <w:rsid w:val="00AD335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AD335B"/>
  </w:style>
  <w:style w:type="paragraph" w:styleId="NormalWeb">
    <w:name w:val="Normal (Web)"/>
    <w:basedOn w:val="a"/>
    <w:uiPriority w:val="99"/>
    <w:semiHidden/>
    <w:unhideWhenUsed/>
    <w:rsid w:val="00FC1045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79A7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6979A7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Barfy-michaeli Sharon</dc:creator>
  <cp:keywords/>
  <dc:description/>
  <cp:lastModifiedBy>Barfy-michaeli Sharon</cp:lastModifiedBy>
  <cp:revision>2</cp:revision>
  <cp:lastPrinted>2017-01-19T12:36:00Z</cp:lastPrinted>
  <dcterms:created xsi:type="dcterms:W3CDTF">2017-01-19T13:07:00Z</dcterms:created>
  <dcterms:modified xsi:type="dcterms:W3CDTF">2017-01-19T13:07:00Z</dcterms:modified>
</cp:coreProperties>
</file>