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B17" w:rsidRPr="00BD5290" w:rsidRDefault="00A03B17" w:rsidP="00A03B17">
      <w:pPr>
        <w:spacing w:after="0" w:line="360" w:lineRule="auto"/>
        <w:jc w:val="both"/>
        <w:rPr>
          <w:rFonts w:cs="David"/>
          <w:bCs/>
          <w:sz w:val="40"/>
          <w:szCs w:val="40"/>
          <w:rtl/>
        </w:rPr>
      </w:pPr>
      <w:r>
        <w:rPr>
          <w:rFonts w:ascii="David" w:hAnsi="David" w:cs="David"/>
          <w:noProof/>
        </w:rPr>
        <mc:AlternateContent>
          <mc:Choice Requires="wpg">
            <w:drawing>
              <wp:anchor distT="0" distB="0" distL="114300" distR="114300" simplePos="0" relativeHeight="251659264" behindDoc="0" locked="0" layoutInCell="1" allowOverlap="1" wp14:anchorId="2A0E7BD2" wp14:editId="08B0F777">
                <wp:simplePos x="0" y="0"/>
                <wp:positionH relativeFrom="margin">
                  <wp:posOffset>-229031</wp:posOffset>
                </wp:positionH>
                <wp:positionV relativeFrom="margin">
                  <wp:posOffset>45085</wp:posOffset>
                </wp:positionV>
                <wp:extent cx="6976745" cy="326390"/>
                <wp:effectExtent l="0" t="0" r="14605" b="1651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8"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9"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left:0;text-align:left;margin-left:-18.05pt;margin-top:3.55pt;width:549.35pt;height:25.7pt;z-index:251659264;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">
                <v:shape id="Freeform 3" o:spid="_x0000_s1027" style="position:absolute;top:2218;width:14321;height:17782;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ROCbwA&#10;AADaAAAADwAAAGRycy9kb3ducmV2LnhtbERPvQrCMBDeBd8hnOCmqYIi1SgiCg6KaDvodjRnW2wu&#10;pYla394MguPH979YtaYSL2pcaVnBaBiBIM6sLjlXkCa7wQyE88gaK8uk4EMOVstuZ4Gxtm8+0+vi&#10;cxFC2MWooPC+jqV0WUEG3dDWxIG728agD7DJpW7wHcJNJcdRNJUGSw4NBda0KSh7XJ5GweREtT3g&#10;bev3ePykk1GyxWuiVL/XrucgPLX+L/6591pB2BquhBsgl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sFE4JvAAAANoAAAAPAAAAAAAAAAAAAAAAAJgCAABkcnMvZG93bnJldi54&#10;bWxQSwUGAAAAAAQABAD1AAAAgQM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jrksEA&#10;AADaAAAADwAAAGRycy9kb3ducmV2LnhtbESPQYvCMBSE74L/ITzBm6YKinaNIqLgQRFbD+7t0bxt&#10;yzYvpYla/70RBI/DzHzDLFatqcSdGldaVjAaRiCIM6tLzhVc0t1gBsJ5ZI2VZVLwJAerZbezwFjb&#10;B5/pnvhcBAi7GBUU3texlC4ryKAb2po4eH+2MeiDbHKpG3wEuKnkOIqm0mDJYaHAmjYFZf/JzSiY&#10;nKi2B/zd+j0en5fJKN3iNVWq32vXPyA8tf4b/rT3WsEc3lfCDZ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Y65LBAAAA2gAAAA8AAAAAAAAAAAAAAAAAmAIAAGRycy9kb3du&#10;cmV2LnhtbFBLBQYAAAAABAAEAPUAAACGAw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r w:rsidRPr="00F81A31">
        <w:rPr>
          <w:rFonts w:ascii="David" w:hAnsi="David" w:cs="David"/>
          <w:bCs/>
          <w:sz w:val="40"/>
          <w:szCs w:val="40"/>
        </w:rPr>
        <w:t xml:space="preserve"> </w:t>
      </w:r>
    </w:p>
    <w:p w:rsidR="00A03B17" w:rsidRDefault="00A03B17" w:rsidP="0048037E">
      <w:pPr>
        <w:jc w:val="right"/>
        <w:rPr>
          <w:rFonts w:cs="David"/>
          <w:sz w:val="24"/>
          <w:szCs w:val="24"/>
          <w:rtl/>
        </w:rPr>
      </w:pPr>
    </w:p>
    <w:p w:rsidR="0048037E" w:rsidRDefault="00A03B17" w:rsidP="009C4011">
      <w:pPr>
        <w:tabs>
          <w:tab w:val="left" w:pos="292"/>
          <w:tab w:val="right" w:pos="8306"/>
        </w:tabs>
        <w:jc w:val="right"/>
        <w:rPr>
          <w:rFonts w:cs="David"/>
          <w:sz w:val="24"/>
          <w:szCs w:val="24"/>
          <w:rtl/>
        </w:rPr>
      </w:pPr>
      <w:r>
        <w:rPr>
          <w:rFonts w:cs="David"/>
          <w:sz w:val="24"/>
          <w:szCs w:val="24"/>
          <w:rtl/>
        </w:rPr>
        <w:tab/>
      </w:r>
      <w:r>
        <w:rPr>
          <w:rFonts w:cs="David"/>
          <w:sz w:val="24"/>
          <w:szCs w:val="24"/>
          <w:rtl/>
        </w:rPr>
        <w:tab/>
      </w:r>
      <w:r w:rsidR="0048037E">
        <w:rPr>
          <w:rFonts w:cs="David" w:hint="cs"/>
          <w:sz w:val="24"/>
          <w:szCs w:val="24"/>
          <w:rtl/>
        </w:rPr>
        <w:t>המכללה לביטחון לאומי</w:t>
      </w:r>
    </w:p>
    <w:p w:rsidR="0048037E" w:rsidRDefault="0048037E" w:rsidP="0048037E">
      <w:pPr>
        <w:jc w:val="right"/>
        <w:rPr>
          <w:rFonts w:cs="David"/>
          <w:sz w:val="24"/>
          <w:szCs w:val="24"/>
          <w:rtl/>
        </w:rPr>
      </w:pPr>
      <w:r>
        <w:rPr>
          <w:rFonts w:cs="David" w:hint="cs"/>
          <w:sz w:val="24"/>
          <w:szCs w:val="24"/>
          <w:rtl/>
        </w:rPr>
        <w:t>מחזור מ"ז, 2019-2020</w:t>
      </w:r>
    </w:p>
    <w:p w:rsidR="0048037E" w:rsidRDefault="00A03B17" w:rsidP="00A03B17">
      <w:pPr>
        <w:tabs>
          <w:tab w:val="left" w:pos="3222"/>
        </w:tabs>
        <w:rPr>
          <w:rFonts w:cs="David"/>
          <w:sz w:val="24"/>
          <w:szCs w:val="24"/>
          <w:rtl/>
        </w:rPr>
      </w:pPr>
      <w:r>
        <w:rPr>
          <w:rFonts w:cs="David"/>
          <w:sz w:val="24"/>
          <w:szCs w:val="24"/>
          <w:rtl/>
        </w:rPr>
        <w:tab/>
      </w:r>
    </w:p>
    <w:p w:rsidR="0048037E" w:rsidRDefault="0048037E" w:rsidP="0048037E">
      <w:pPr>
        <w:jc w:val="center"/>
        <w:rPr>
          <w:rFonts w:cs="David"/>
          <w:b/>
          <w:bCs/>
          <w:sz w:val="40"/>
          <w:szCs w:val="40"/>
          <w:rtl/>
        </w:rPr>
      </w:pPr>
    </w:p>
    <w:p w:rsidR="0048037E" w:rsidRDefault="0048037E" w:rsidP="0048037E">
      <w:pPr>
        <w:jc w:val="center"/>
        <w:rPr>
          <w:rFonts w:cs="David"/>
          <w:b/>
          <w:bCs/>
          <w:sz w:val="40"/>
          <w:szCs w:val="40"/>
          <w:rtl/>
        </w:rPr>
      </w:pPr>
    </w:p>
    <w:p w:rsidR="0048037E" w:rsidRPr="001F0614" w:rsidRDefault="0062733C" w:rsidP="00E86C92">
      <w:pPr>
        <w:jc w:val="center"/>
        <w:rPr>
          <w:rFonts w:cs="David"/>
          <w:b/>
          <w:bCs/>
          <w:sz w:val="40"/>
          <w:szCs w:val="40"/>
          <w:rtl/>
        </w:rPr>
      </w:pPr>
      <w:r>
        <w:rPr>
          <w:rFonts w:cs="David" w:hint="cs"/>
          <w:b/>
          <w:bCs/>
          <w:sz w:val="40"/>
          <w:szCs w:val="40"/>
          <w:rtl/>
        </w:rPr>
        <w:t xml:space="preserve">מטלת </w:t>
      </w:r>
      <w:r w:rsidR="00E86C92">
        <w:rPr>
          <w:rFonts w:cs="David" w:hint="cs"/>
          <w:b/>
          <w:bCs/>
          <w:sz w:val="40"/>
          <w:szCs w:val="40"/>
          <w:rtl/>
        </w:rPr>
        <w:t>סיום</w:t>
      </w:r>
      <w:r>
        <w:rPr>
          <w:rFonts w:cs="David" w:hint="cs"/>
          <w:b/>
          <w:bCs/>
          <w:sz w:val="40"/>
          <w:szCs w:val="40"/>
          <w:rtl/>
        </w:rPr>
        <w:t xml:space="preserve"> ב</w:t>
      </w:r>
      <w:r w:rsidR="0048037E" w:rsidRPr="001F0614">
        <w:rPr>
          <w:rFonts w:cs="David" w:hint="cs"/>
          <w:b/>
          <w:bCs/>
          <w:sz w:val="40"/>
          <w:szCs w:val="40"/>
          <w:rtl/>
        </w:rPr>
        <w:t xml:space="preserve">קורס: </w:t>
      </w:r>
    </w:p>
    <w:p w:rsidR="00BD5290" w:rsidRDefault="00BD5290" w:rsidP="00BD5290">
      <w:pPr>
        <w:jc w:val="center"/>
        <w:rPr>
          <w:rFonts w:cs="David"/>
          <w:b/>
          <w:bCs/>
          <w:sz w:val="40"/>
          <w:szCs w:val="40"/>
          <w:rtl/>
        </w:rPr>
      </w:pPr>
      <w:r>
        <w:rPr>
          <w:rFonts w:cs="David" w:hint="cs"/>
          <w:b/>
          <w:bCs/>
          <w:sz w:val="40"/>
          <w:szCs w:val="40"/>
          <w:rtl/>
        </w:rPr>
        <w:t xml:space="preserve">אסטרטגיה בין תאוריה לפרקטיקה- </w:t>
      </w:r>
    </w:p>
    <w:p w:rsidR="0048037E" w:rsidRDefault="00BD5290" w:rsidP="0048037E">
      <w:pPr>
        <w:jc w:val="center"/>
        <w:rPr>
          <w:rFonts w:cs="David"/>
          <w:b/>
          <w:bCs/>
          <w:sz w:val="40"/>
          <w:szCs w:val="40"/>
          <w:rtl/>
        </w:rPr>
      </w:pPr>
      <w:r>
        <w:rPr>
          <w:rFonts w:cs="David" w:hint="cs"/>
          <w:b/>
          <w:bCs/>
          <w:sz w:val="40"/>
          <w:szCs w:val="40"/>
          <w:rtl/>
        </w:rPr>
        <w:t>מחשבה אסטרטגית וחשיבה אסטרטגית</w:t>
      </w:r>
      <w:r w:rsidR="0048037E">
        <w:rPr>
          <w:rFonts w:cs="David" w:hint="cs"/>
          <w:b/>
          <w:bCs/>
          <w:sz w:val="40"/>
          <w:szCs w:val="40"/>
          <w:rtl/>
        </w:rPr>
        <w:t xml:space="preserve">  </w:t>
      </w:r>
    </w:p>
    <w:p w:rsidR="0048037E" w:rsidRDefault="0048037E" w:rsidP="0048037E">
      <w:pPr>
        <w:jc w:val="center"/>
        <w:rPr>
          <w:rFonts w:cs="David"/>
          <w:b/>
          <w:bCs/>
          <w:sz w:val="40"/>
          <w:szCs w:val="40"/>
          <w:rtl/>
        </w:rPr>
      </w:pPr>
    </w:p>
    <w:p w:rsidR="0048037E" w:rsidRDefault="0048037E" w:rsidP="0048037E">
      <w:pPr>
        <w:jc w:val="center"/>
        <w:rPr>
          <w:rFonts w:cs="David" w:hint="cs"/>
          <w:b/>
          <w:bCs/>
          <w:sz w:val="40"/>
          <w:szCs w:val="40"/>
          <w:rtl/>
        </w:rPr>
      </w:pPr>
    </w:p>
    <w:p w:rsidR="0048037E" w:rsidRDefault="0048037E" w:rsidP="0048037E">
      <w:pPr>
        <w:jc w:val="center"/>
        <w:rPr>
          <w:rFonts w:cs="David" w:hint="cs"/>
          <w:b/>
          <w:bCs/>
          <w:sz w:val="40"/>
          <w:szCs w:val="40"/>
          <w:rtl/>
        </w:rPr>
      </w:pPr>
    </w:p>
    <w:p w:rsidR="0048037E" w:rsidRPr="0048037E" w:rsidRDefault="005F376B" w:rsidP="00FD449C">
      <w:pPr>
        <w:jc w:val="center"/>
        <w:rPr>
          <w:rFonts w:cs="David"/>
          <w:b/>
          <w:bCs/>
          <w:sz w:val="44"/>
          <w:szCs w:val="44"/>
          <w:rtl/>
        </w:rPr>
      </w:pPr>
      <w:r>
        <w:rPr>
          <w:rFonts w:cs="David" w:hint="cs"/>
          <w:b/>
          <w:bCs/>
          <w:sz w:val="44"/>
          <w:szCs w:val="44"/>
          <w:rtl/>
        </w:rPr>
        <w:t xml:space="preserve">השלום </w:t>
      </w:r>
      <w:r w:rsidR="00E425B2">
        <w:rPr>
          <w:rFonts w:cs="David" w:hint="cs"/>
          <w:b/>
          <w:bCs/>
          <w:sz w:val="44"/>
          <w:szCs w:val="44"/>
          <w:rtl/>
        </w:rPr>
        <w:t xml:space="preserve">הקר </w:t>
      </w:r>
      <w:r>
        <w:rPr>
          <w:rFonts w:cs="David" w:hint="cs"/>
          <w:b/>
          <w:bCs/>
          <w:sz w:val="44"/>
          <w:szCs w:val="44"/>
          <w:rtl/>
        </w:rPr>
        <w:t xml:space="preserve">בין ישראל לירדן </w:t>
      </w:r>
    </w:p>
    <w:p w:rsidR="0048037E" w:rsidRPr="001F0614" w:rsidRDefault="0048037E" w:rsidP="0048037E">
      <w:pPr>
        <w:jc w:val="center"/>
        <w:rPr>
          <w:rFonts w:cs="David"/>
          <w:b/>
          <w:bCs/>
          <w:sz w:val="40"/>
          <w:szCs w:val="40"/>
          <w:rtl/>
        </w:rPr>
      </w:pPr>
      <w:bookmarkStart w:id="0" w:name="_GoBack"/>
      <w:bookmarkEnd w:id="0"/>
    </w:p>
    <w:p w:rsidR="0048037E" w:rsidRDefault="0048037E" w:rsidP="0048037E">
      <w:pPr>
        <w:rPr>
          <w:rFonts w:cs="David"/>
          <w:sz w:val="24"/>
          <w:szCs w:val="24"/>
          <w:rtl/>
        </w:rPr>
      </w:pPr>
    </w:p>
    <w:p w:rsidR="0048037E" w:rsidRDefault="0048037E" w:rsidP="0048037E">
      <w:pPr>
        <w:rPr>
          <w:rFonts w:cs="David"/>
          <w:sz w:val="24"/>
          <w:szCs w:val="24"/>
          <w:rtl/>
        </w:rPr>
      </w:pPr>
    </w:p>
    <w:p w:rsidR="0048037E" w:rsidRDefault="0048037E" w:rsidP="0048037E">
      <w:pPr>
        <w:rPr>
          <w:rFonts w:cs="David"/>
          <w:sz w:val="24"/>
          <w:szCs w:val="24"/>
          <w:rtl/>
        </w:rPr>
      </w:pPr>
    </w:p>
    <w:p w:rsidR="0048037E" w:rsidRDefault="0048037E" w:rsidP="0048037E">
      <w:pPr>
        <w:rPr>
          <w:rFonts w:cs="David"/>
          <w:sz w:val="24"/>
          <w:szCs w:val="24"/>
          <w:rtl/>
        </w:rPr>
      </w:pPr>
      <w:r>
        <w:rPr>
          <w:rFonts w:cs="David" w:hint="cs"/>
          <w:sz w:val="24"/>
          <w:szCs w:val="24"/>
          <w:rtl/>
        </w:rPr>
        <w:t xml:space="preserve">מגישה: מיכל </w:t>
      </w:r>
      <w:proofErr w:type="spellStart"/>
      <w:r>
        <w:rPr>
          <w:rFonts w:cs="David" w:hint="cs"/>
          <w:sz w:val="24"/>
          <w:szCs w:val="24"/>
          <w:rtl/>
        </w:rPr>
        <w:t>מסטיי</w:t>
      </w:r>
      <w:proofErr w:type="spellEnd"/>
    </w:p>
    <w:p w:rsidR="0048037E" w:rsidRDefault="0062733C" w:rsidP="0062733C">
      <w:pPr>
        <w:rPr>
          <w:rFonts w:cs="David"/>
          <w:sz w:val="24"/>
          <w:szCs w:val="24"/>
          <w:rtl/>
        </w:rPr>
      </w:pPr>
      <w:r>
        <w:rPr>
          <w:rFonts w:cs="David" w:hint="cs"/>
          <w:sz w:val="24"/>
          <w:szCs w:val="24"/>
          <w:rtl/>
        </w:rPr>
        <w:t>מנחה אקדמי</w:t>
      </w:r>
      <w:r w:rsidR="0048037E">
        <w:rPr>
          <w:rFonts w:cs="David" w:hint="cs"/>
          <w:sz w:val="24"/>
          <w:szCs w:val="24"/>
          <w:rtl/>
        </w:rPr>
        <w:t xml:space="preserve">: </w:t>
      </w:r>
      <w:r>
        <w:rPr>
          <w:rFonts w:cs="David" w:hint="cs"/>
          <w:sz w:val="24"/>
          <w:szCs w:val="24"/>
          <w:rtl/>
        </w:rPr>
        <w:t xml:space="preserve">פרופ' דימה </w:t>
      </w:r>
      <w:proofErr w:type="spellStart"/>
      <w:r>
        <w:rPr>
          <w:rFonts w:cs="David" w:hint="cs"/>
          <w:sz w:val="24"/>
          <w:szCs w:val="24"/>
          <w:rtl/>
        </w:rPr>
        <w:t>אדמסקי</w:t>
      </w:r>
      <w:proofErr w:type="spellEnd"/>
    </w:p>
    <w:p w:rsidR="0048037E" w:rsidRDefault="0048037E" w:rsidP="0048037E">
      <w:pPr>
        <w:jc w:val="right"/>
        <w:rPr>
          <w:rFonts w:cs="David"/>
          <w:sz w:val="24"/>
          <w:szCs w:val="24"/>
          <w:rtl/>
        </w:rPr>
      </w:pPr>
    </w:p>
    <w:p w:rsidR="0048037E" w:rsidRDefault="00E3190D" w:rsidP="0048037E">
      <w:pPr>
        <w:jc w:val="right"/>
        <w:rPr>
          <w:rFonts w:cs="David"/>
          <w:sz w:val="24"/>
          <w:szCs w:val="24"/>
          <w:rtl/>
        </w:rPr>
      </w:pPr>
      <w:r>
        <w:rPr>
          <w:rFonts w:cs="David" w:hint="cs"/>
          <w:sz w:val="24"/>
          <w:szCs w:val="24"/>
          <w:rtl/>
        </w:rPr>
        <w:t>אפריל</w:t>
      </w:r>
      <w:r w:rsidR="00FA6E6D">
        <w:rPr>
          <w:rFonts w:cs="David" w:hint="cs"/>
          <w:sz w:val="24"/>
          <w:szCs w:val="24"/>
          <w:rtl/>
        </w:rPr>
        <w:t xml:space="preserve"> 2020</w:t>
      </w:r>
    </w:p>
    <w:p w:rsidR="00A03B17" w:rsidRDefault="00A03B17">
      <w:pPr>
        <w:bidi w:val="0"/>
        <w:rPr>
          <w:rFonts w:ascii="Arial" w:eastAsia="Times New Roman" w:hAnsi="Arial" w:cs="David"/>
          <w:i/>
          <w:iCs/>
          <w:sz w:val="24"/>
          <w:szCs w:val="24"/>
        </w:rPr>
      </w:pPr>
      <w:r>
        <w:rPr>
          <w:rFonts w:ascii="David" w:hAnsi="David" w:cs="David"/>
          <w:noProof/>
        </w:rPr>
        <mc:AlternateContent>
          <mc:Choice Requires="wpg">
            <w:drawing>
              <wp:anchor distT="0" distB="0" distL="114300" distR="114300" simplePos="0" relativeHeight="251661312" behindDoc="0" locked="0" layoutInCell="1" allowOverlap="1" wp14:anchorId="08125159" wp14:editId="41C770E3">
                <wp:simplePos x="0" y="0"/>
                <wp:positionH relativeFrom="margin">
                  <wp:posOffset>-225509</wp:posOffset>
                </wp:positionH>
                <wp:positionV relativeFrom="margin">
                  <wp:posOffset>8875312</wp:posOffset>
                </wp:positionV>
                <wp:extent cx="6986270" cy="496570"/>
                <wp:effectExtent l="0" t="0" r="24130" b="1778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270" cy="496570"/>
                          <a:chOff x="0" y="0"/>
                          <a:chExt cx="20000" cy="20000"/>
                        </a:xfrm>
                      </wpg:grpSpPr>
                      <wps:wsp>
                        <wps:cNvPr id="2" name="Freeform 7"/>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3" name="Freeform 8"/>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4" name="Group 9"/>
                        <wpg:cNvGrpSpPr>
                          <a:grpSpLocks/>
                        </wpg:cNvGrpSpPr>
                        <wpg:grpSpPr bwMode="auto">
                          <a:xfrm>
                            <a:off x="3105" y="0"/>
                            <a:ext cx="1729" cy="20000"/>
                            <a:chOff x="0" y="0"/>
                            <a:chExt cx="20000" cy="20000"/>
                          </a:xfrm>
                        </wpg:grpSpPr>
                        <wps:wsp>
                          <wps:cNvPr id="5" name="Freeform 10"/>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6" name="Freeform 11"/>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7.75pt;margin-top:698.85pt;width:550.1pt;height:39.1pt;z-index:251661312;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">
                <v:shape id="Freeform 7" o:spid="_x0000_s1027" style="position:absolute;left:4870;top:5831;width:15130;height:1023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s58MA&#10;AADaAAAADwAAAGRycy9kb3ducmV2LnhtbESP0WrCQBRE3wv+w3KFvohutCA1ukpIKRWEStUPuGSv&#10;STR7N+yuJv59Vyj0cZiZM8xq05tG3Mn52rKC6SQBQVxYXXOp4HT8HL+D8AFZY2OZFDzIw2Y9eFlh&#10;qm3HP3Q/hFJECPsUFVQhtKmUvqjIoJ/Yljh6Z+sMhihdKbXDLsJNI2dJMpcGa44LFbaUV1RcDzej&#10;4KNJsu1t9JZdvlx+3X3vc+wWD6Veh322BBGoD//hv/ZWK5jB80q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s58MAAADaAAAADwAAAAAAAAAAAAAAAACYAgAAZHJzL2Rv&#10;d25yZXYueG1sUEsFBgAAAAAEAAQA9QAAAIgDA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8" o:spid="_x0000_s1028" style="position:absolute;top:5831;width:3110;height:1023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DceMEA&#10;AADaAAAADwAAAGRycy9kb3ducmV2LnhtbESPQYvCMBSE74L/ITzBm6YqLks1ioiCB0W29bDeHs2z&#10;LTYvpYla/70RBI/DzHzDzJetqcSdGldaVjAaRiCIM6tLzhWc0u3gF4TzyBory6TgSQ6Wi25njrG2&#10;D/6je+JzESDsYlRQeF/HUrqsIINuaGvi4F1sY9AH2eRSN/gIcFPJcRT9SIMlh4UCa1oXlF2Tm1Ew&#10;PVJt93je+B0enqfpKN3gf6pUv9euZiA8tf4b/rR3WsEE3lfCDZ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w3HjBAAAA2gAAAA8AAAAAAAAAAAAAAAAAmAIAAGRycy9kb3du&#10;cmV2LnhtbFBLBQYAAAAABAAEAPUAAACGAw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9" o:spid="_x0000_s1029" style="position:absolute;left:3105;width:1729;height:20000" coordsize="2000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10" o:spid="_x0000_s1030" style="position:absolute;width:16356;height:1572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V0k8QA&#10;AADaAAAADwAAAGRycy9kb3ducmV2LnhtbESP3WrCQBSE7wu+w3KE3hTdWLFo6iohpSgIFn8e4JA9&#10;TaLZs2F3NfHtu4VCL4eZ+YZZrnvTiDs5X1tWMBknIIgLq2suFZxPn6M5CB+QNTaWScGDPKxXg6cl&#10;ptp2fKD7MZQiQtinqKAKoU2l9EVFBv3YtsTR+7bOYIjSlVI77CLcNPI1Sd6kwZrjQoUt5RUV1+PN&#10;KPhokmx7e5lml43Lr7v9V47d4qHU87DP3kEE6sN/+K+91Qpm8Hsl3g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ldJPEAAAA2gAAAA8AAAAAAAAAAAAAAAAAmAIAAGRycy9k&#10;b3ducmV2LnhtbFBLBQYAAAAABAAEAPUAAACJAw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1" o:spid="_x0000_s1031" style="position:absolute;left:3632;top:5831;width:16368;height:1416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fq5MQA&#10;AADaAAAADwAAAGRycy9kb3ducmV2LnhtbESP3WrCQBSE74W+w3IKvSm6aQui0VVCRCoUKv48wCF7&#10;TFKzZ8PuauLbdwXBy2FmvmHmy9404krO15YVfIwSEMSF1TWXCo6H9XACwgdkjY1lUnAjD8vFy2CO&#10;qbYd7+i6D6WIEPYpKqhCaFMpfVGRQT+yLXH0TtYZDFG6UmqHXYSbRn4myVgarDkuVNhSXlFx3l+M&#10;glWTZJvL+1f29+3y88/vNsduelPq7bXPZiAC9eEZfrQ3WsEY7lfiD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36uTEAAAA2gAAAA8AAAAAAAAAAAAAAAAAmAIAAGRycy9k&#10;b3ducmV2LnhtbFBLBQYAAAAABAAEAPUAAACJAw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r>
        <w:rPr>
          <w:rFonts w:ascii="Arial" w:eastAsia="Times New Roman" w:hAnsi="Arial" w:cs="David"/>
          <w:i/>
          <w:iCs/>
          <w:sz w:val="24"/>
          <w:szCs w:val="24"/>
          <w:rtl/>
        </w:rPr>
        <w:br w:type="page"/>
      </w:r>
    </w:p>
    <w:p w:rsidR="00831B0C" w:rsidRPr="00134271" w:rsidRDefault="00C33607" w:rsidP="00134271">
      <w:pPr>
        <w:pStyle w:val="af4"/>
        <w:numPr>
          <w:ilvl w:val="0"/>
          <w:numId w:val="5"/>
        </w:numPr>
        <w:spacing w:line="480" w:lineRule="auto"/>
        <w:ind w:left="532" w:hanging="567"/>
        <w:rPr>
          <w:rFonts w:cs="David"/>
          <w:b/>
          <w:bCs/>
          <w:sz w:val="24"/>
          <w:szCs w:val="24"/>
          <w:u w:val="single"/>
          <w:rtl/>
        </w:rPr>
      </w:pPr>
      <w:r w:rsidRPr="00134271">
        <w:rPr>
          <w:rFonts w:cs="David" w:hint="cs"/>
          <w:b/>
          <w:bCs/>
          <w:sz w:val="24"/>
          <w:szCs w:val="24"/>
          <w:u w:val="single"/>
          <w:rtl/>
        </w:rPr>
        <w:lastRenderedPageBreak/>
        <w:t>מבוא</w:t>
      </w:r>
    </w:p>
    <w:p w:rsidR="003C3C2E" w:rsidRDefault="00540350" w:rsidP="00C92F3A">
      <w:pPr>
        <w:pStyle w:val="NormalWeb"/>
        <w:shd w:val="clear" w:color="auto" w:fill="FFFFFF"/>
        <w:bidi/>
        <w:spacing w:before="0" w:beforeAutospacing="0" w:after="150" w:afterAutospacing="0" w:line="480" w:lineRule="auto"/>
        <w:jc w:val="both"/>
        <w:rPr>
          <w:rFonts w:ascii="Arial" w:hAnsi="Arial" w:cs="David"/>
          <w:color w:val="212121"/>
          <w:rtl/>
        </w:rPr>
      </w:pPr>
      <w:r w:rsidRPr="007D71A3">
        <w:rPr>
          <w:rFonts w:ascii="Arial" w:hAnsi="Arial" w:cs="David" w:hint="cs"/>
          <w:color w:val="212121"/>
          <w:rtl/>
        </w:rPr>
        <w:t>מערכת היחסים בין היישוב ה</w:t>
      </w:r>
      <w:r w:rsidR="007D71A3">
        <w:rPr>
          <w:rFonts w:ascii="Arial" w:hAnsi="Arial" w:cs="David" w:hint="cs"/>
          <w:color w:val="212121"/>
          <w:rtl/>
        </w:rPr>
        <w:t>יהודי בארץ ישראל ובין אמירות, ואחר כך ממלכת, עבר הירדן התקיימה בהפסקות</w:t>
      </w:r>
      <w:r w:rsidR="003C3C2E">
        <w:rPr>
          <w:rFonts w:ascii="Arial" w:hAnsi="Arial" w:cs="David" w:hint="cs"/>
          <w:color w:val="212121"/>
          <w:rtl/>
        </w:rPr>
        <w:t xml:space="preserve"> עוד משנות ה-20 של המאה הקודמת, </w:t>
      </w:r>
      <w:r w:rsidR="00B25655">
        <w:rPr>
          <w:rFonts w:ascii="Arial" w:hAnsi="Arial" w:cs="David" w:hint="cs"/>
          <w:color w:val="212121"/>
          <w:rtl/>
        </w:rPr>
        <w:t>ו</w:t>
      </w:r>
      <w:r w:rsidR="003C3C2E">
        <w:rPr>
          <w:rFonts w:ascii="Arial" w:hAnsi="Arial" w:cs="David" w:hint="cs"/>
          <w:color w:val="212121"/>
          <w:rtl/>
        </w:rPr>
        <w:t xml:space="preserve">אולם רק בשנת 1994 הבשילה מערכת היחסים לכדי הסכם שלום בין הצדדים. </w:t>
      </w:r>
      <w:r w:rsidR="003C3C2E" w:rsidRPr="003C3C2E">
        <w:rPr>
          <w:rFonts w:ascii="Arial" w:hAnsi="Arial" w:cs="David"/>
          <w:color w:val="212121"/>
          <w:rtl/>
        </w:rPr>
        <w:t>עד לשנה זו</w:t>
      </w:r>
      <w:r w:rsidR="00B25655">
        <w:rPr>
          <w:rFonts w:ascii="Arial" w:hAnsi="Arial" w:cs="David" w:hint="cs"/>
          <w:color w:val="212121"/>
          <w:rtl/>
        </w:rPr>
        <w:t>,</w:t>
      </w:r>
      <w:r w:rsidR="003C3C2E" w:rsidRPr="003C3C2E">
        <w:rPr>
          <w:rFonts w:ascii="Arial" w:hAnsi="Arial" w:cs="David"/>
          <w:color w:val="212121"/>
          <w:rtl/>
        </w:rPr>
        <w:t xml:space="preserve"> היו המדינות במצב רשמי של מלחמה, ולחמו זו בזו ב</w:t>
      </w:r>
      <w:hyperlink r:id="rId9" w:tooltip="מלחמת העצמאות" w:history="1">
        <w:r w:rsidR="003C3C2E" w:rsidRPr="003C3C2E">
          <w:rPr>
            <w:rFonts w:cs="David"/>
            <w:color w:val="212121"/>
            <w:rtl/>
          </w:rPr>
          <w:t>מלחמת העצמאות</w:t>
        </w:r>
      </w:hyperlink>
      <w:r w:rsidR="003C3C2E" w:rsidRPr="003C3C2E">
        <w:rPr>
          <w:rFonts w:ascii="Arial" w:hAnsi="Arial" w:cs="David"/>
          <w:color w:val="212121"/>
        </w:rPr>
        <w:t> </w:t>
      </w:r>
      <w:r w:rsidR="003C3C2E" w:rsidRPr="003C3C2E">
        <w:rPr>
          <w:rFonts w:ascii="Arial" w:hAnsi="Arial" w:cs="David"/>
          <w:color w:val="212121"/>
          <w:rtl/>
        </w:rPr>
        <w:t>וב</w:t>
      </w:r>
      <w:hyperlink r:id="rId10" w:tooltip="מלחמת ששת הימים" w:history="1">
        <w:r w:rsidR="003C3C2E" w:rsidRPr="003C3C2E">
          <w:rPr>
            <w:rFonts w:cs="David"/>
            <w:color w:val="212121"/>
            <w:rtl/>
          </w:rPr>
          <w:t>מלחמת ששת הימים</w:t>
        </w:r>
      </w:hyperlink>
      <w:r w:rsidR="00DA3AD9">
        <w:rPr>
          <w:rFonts w:ascii="Arial" w:hAnsi="Arial" w:cs="David" w:hint="cs"/>
          <w:color w:val="212121"/>
          <w:rtl/>
        </w:rPr>
        <w:t xml:space="preserve">. </w:t>
      </w:r>
      <w:r w:rsidR="003C3C2E" w:rsidRPr="003C3C2E">
        <w:rPr>
          <w:rFonts w:ascii="Arial" w:hAnsi="Arial" w:cs="David"/>
          <w:color w:val="212121"/>
          <w:rtl/>
        </w:rPr>
        <w:t xml:space="preserve">עם </w:t>
      </w:r>
      <w:r w:rsidR="003C3C2E">
        <w:rPr>
          <w:rFonts w:ascii="Arial" w:hAnsi="Arial" w:cs="David"/>
          <w:color w:val="212121"/>
          <w:rtl/>
        </w:rPr>
        <w:t>זאת, גם בתקופה זו, התקיים ביניה</w:t>
      </w:r>
      <w:r w:rsidR="003C3C2E">
        <w:rPr>
          <w:rFonts w:ascii="Arial" w:hAnsi="Arial" w:cs="David" w:hint="cs"/>
          <w:color w:val="212121"/>
          <w:rtl/>
        </w:rPr>
        <w:t>ן</w:t>
      </w:r>
      <w:r w:rsidR="003C3C2E" w:rsidRPr="003C3C2E">
        <w:rPr>
          <w:rFonts w:ascii="Arial" w:hAnsi="Arial" w:cs="David"/>
          <w:color w:val="212121"/>
          <w:rtl/>
        </w:rPr>
        <w:t xml:space="preserve"> שיתוף פעולה ודו-שיח בלתי רשמי, לאור האינטרסים המשותפים של שתי המדינות</w:t>
      </w:r>
      <w:r w:rsidR="003C3C2E" w:rsidRPr="003C3C2E">
        <w:rPr>
          <w:rFonts w:ascii="Arial" w:hAnsi="Arial" w:cs="David"/>
          <w:color w:val="212121"/>
        </w:rPr>
        <w:t>.</w:t>
      </w:r>
    </w:p>
    <w:p w:rsidR="00615B4F" w:rsidRDefault="00774218" w:rsidP="00FD2D50">
      <w:pPr>
        <w:pStyle w:val="NormalWeb"/>
        <w:shd w:val="clear" w:color="auto" w:fill="FFFFFF"/>
        <w:bidi/>
        <w:spacing w:before="0" w:beforeAutospacing="0" w:after="150" w:afterAutospacing="0" w:line="480" w:lineRule="auto"/>
        <w:jc w:val="both"/>
        <w:rPr>
          <w:rFonts w:ascii="Arial" w:hAnsi="Arial" w:cs="David"/>
          <w:color w:val="212121"/>
          <w:rtl/>
        </w:rPr>
      </w:pPr>
      <w:r>
        <w:rPr>
          <w:rFonts w:ascii="Arial" w:hAnsi="Arial" w:cs="David" w:hint="cs"/>
          <w:color w:val="212121"/>
          <w:rtl/>
        </w:rPr>
        <w:t xml:space="preserve">ב </w:t>
      </w:r>
      <w:r>
        <w:rPr>
          <w:rFonts w:ascii="Arial" w:hAnsi="Arial" w:cs="David"/>
          <w:color w:val="212121"/>
          <w:rtl/>
        </w:rPr>
        <w:t>–</w:t>
      </w:r>
      <w:r>
        <w:rPr>
          <w:rFonts w:ascii="Arial" w:hAnsi="Arial" w:cs="David" w:hint="cs"/>
          <w:color w:val="212121"/>
          <w:rtl/>
        </w:rPr>
        <w:t xml:space="preserve"> 26 לאוקטובר 1994</w:t>
      </w:r>
      <w:r w:rsidR="00EE2E5F">
        <w:rPr>
          <w:rFonts w:ascii="Arial" w:hAnsi="Arial" w:cs="David" w:hint="cs"/>
          <w:color w:val="212121"/>
          <w:rtl/>
        </w:rPr>
        <w:t xml:space="preserve"> נחתם הסכם השלום בין מדינת ישראל לממלכה </w:t>
      </w:r>
      <w:proofErr w:type="spellStart"/>
      <w:r w:rsidR="00EE2E5F">
        <w:rPr>
          <w:rFonts w:ascii="Arial" w:hAnsi="Arial" w:cs="David" w:hint="cs"/>
          <w:color w:val="212121"/>
          <w:rtl/>
        </w:rPr>
        <w:t>ההאשמית</w:t>
      </w:r>
      <w:proofErr w:type="spellEnd"/>
      <w:r w:rsidR="00EE2E5F">
        <w:rPr>
          <w:rFonts w:ascii="Arial" w:hAnsi="Arial" w:cs="David" w:hint="cs"/>
          <w:color w:val="212121"/>
          <w:rtl/>
        </w:rPr>
        <w:t xml:space="preserve"> </w:t>
      </w:r>
      <w:r>
        <w:rPr>
          <w:rFonts w:ascii="Arial" w:hAnsi="Arial" w:cs="David" w:hint="cs"/>
          <w:color w:val="212121"/>
          <w:rtl/>
        </w:rPr>
        <w:t>של ירדן</w:t>
      </w:r>
      <w:r w:rsidR="009907CD">
        <w:rPr>
          <w:rFonts w:ascii="Arial" w:hAnsi="Arial" w:cs="David" w:hint="cs"/>
          <w:color w:val="212121"/>
          <w:rtl/>
        </w:rPr>
        <w:t xml:space="preserve"> (להלן: "</w:t>
      </w:r>
      <w:r w:rsidR="009907CD" w:rsidRPr="009907CD">
        <w:rPr>
          <w:rFonts w:ascii="Arial" w:hAnsi="Arial" w:cs="David" w:hint="cs"/>
          <w:b/>
          <w:bCs/>
          <w:color w:val="212121"/>
          <w:rtl/>
        </w:rPr>
        <w:t>הסכם השלום</w:t>
      </w:r>
      <w:r w:rsidR="009907CD">
        <w:rPr>
          <w:rFonts w:ascii="Arial" w:hAnsi="Arial" w:cs="David" w:hint="cs"/>
          <w:color w:val="212121"/>
          <w:rtl/>
        </w:rPr>
        <w:t>")</w:t>
      </w:r>
      <w:r>
        <w:rPr>
          <w:rFonts w:ascii="Arial" w:hAnsi="Arial" w:cs="David" w:hint="cs"/>
          <w:color w:val="212121"/>
          <w:rtl/>
        </w:rPr>
        <w:t xml:space="preserve"> ו</w:t>
      </w:r>
      <w:r w:rsidR="00EE2E5F" w:rsidRPr="00774218">
        <w:rPr>
          <w:rFonts w:ascii="Arial" w:hAnsi="Arial" w:cs="David" w:hint="cs"/>
          <w:color w:val="212121"/>
          <w:rtl/>
        </w:rPr>
        <w:t>מה</w:t>
      </w:r>
      <w:r>
        <w:rPr>
          <w:rFonts w:ascii="Arial" w:hAnsi="Arial" w:cs="David" w:hint="cs"/>
          <w:color w:val="212121"/>
          <w:rtl/>
        </w:rPr>
        <w:t xml:space="preserve"> שהתחיל </w:t>
      </w:r>
      <w:r w:rsidR="00EE2E5F" w:rsidRPr="00774218">
        <w:rPr>
          <w:rFonts w:ascii="Arial" w:hAnsi="Arial" w:cs="David" w:hint="cs"/>
          <w:color w:val="212121"/>
          <w:rtl/>
        </w:rPr>
        <w:t>במערכת</w:t>
      </w:r>
      <w:r w:rsidR="00EE2E5F" w:rsidRPr="00774218">
        <w:rPr>
          <w:rFonts w:ascii="Arial" w:hAnsi="Arial" w:cs="David"/>
          <w:color w:val="212121"/>
        </w:rPr>
        <w:t xml:space="preserve"> </w:t>
      </w:r>
      <w:r w:rsidR="00EE2E5F" w:rsidRPr="00774218">
        <w:rPr>
          <w:rFonts w:ascii="Arial" w:hAnsi="Arial" w:cs="David" w:hint="cs"/>
          <w:color w:val="212121"/>
          <w:rtl/>
        </w:rPr>
        <w:t>יחסים</w:t>
      </w:r>
      <w:r w:rsidR="00EE2E5F" w:rsidRPr="00774218">
        <w:rPr>
          <w:rFonts w:ascii="Arial" w:hAnsi="Arial" w:cs="David"/>
          <w:color w:val="212121"/>
        </w:rPr>
        <w:t xml:space="preserve"> </w:t>
      </w:r>
      <w:r w:rsidR="00EE2E5F" w:rsidRPr="00774218">
        <w:rPr>
          <w:rFonts w:ascii="Arial" w:hAnsi="Arial" w:cs="David" w:hint="cs"/>
          <w:color w:val="212121"/>
          <w:rtl/>
        </w:rPr>
        <w:t>אישית</w:t>
      </w:r>
      <w:r w:rsidR="00EE2E5F" w:rsidRPr="00774218">
        <w:rPr>
          <w:rFonts w:ascii="Arial" w:hAnsi="Arial" w:cs="David"/>
          <w:color w:val="212121"/>
        </w:rPr>
        <w:t xml:space="preserve"> </w:t>
      </w:r>
      <w:r w:rsidR="00EE2E5F" w:rsidRPr="00774218">
        <w:rPr>
          <w:rFonts w:ascii="Arial" w:hAnsi="Arial" w:cs="David" w:hint="cs"/>
          <w:color w:val="212121"/>
          <w:rtl/>
        </w:rPr>
        <w:t>ומבטיחה</w:t>
      </w:r>
      <w:r w:rsidR="00EE2E5F" w:rsidRPr="00774218">
        <w:rPr>
          <w:rFonts w:ascii="Arial" w:hAnsi="Arial" w:cs="David"/>
          <w:color w:val="212121"/>
        </w:rPr>
        <w:t xml:space="preserve"> </w:t>
      </w:r>
      <w:r w:rsidR="00EE2E5F" w:rsidRPr="00774218">
        <w:rPr>
          <w:rFonts w:ascii="Arial" w:hAnsi="Arial" w:cs="David" w:hint="cs"/>
          <w:color w:val="212121"/>
          <w:rtl/>
        </w:rPr>
        <w:t>בין</w:t>
      </w:r>
      <w:r w:rsidR="00EE2E5F" w:rsidRPr="00774218">
        <w:rPr>
          <w:rFonts w:ascii="Arial" w:hAnsi="Arial" w:cs="David"/>
          <w:color w:val="212121"/>
        </w:rPr>
        <w:t xml:space="preserve"> </w:t>
      </w:r>
      <w:r w:rsidR="00EE2E5F" w:rsidRPr="00774218">
        <w:rPr>
          <w:rFonts w:ascii="Arial" w:hAnsi="Arial" w:cs="David" w:hint="cs"/>
          <w:color w:val="212121"/>
          <w:rtl/>
        </w:rPr>
        <w:t>יצחק</w:t>
      </w:r>
      <w:r w:rsidR="00EE2E5F" w:rsidRPr="00774218">
        <w:rPr>
          <w:rFonts w:ascii="Arial" w:hAnsi="Arial" w:cs="David"/>
          <w:color w:val="212121"/>
        </w:rPr>
        <w:t xml:space="preserve"> </w:t>
      </w:r>
      <w:r w:rsidR="00EE2E5F" w:rsidRPr="00774218">
        <w:rPr>
          <w:rFonts w:ascii="Arial" w:hAnsi="Arial" w:cs="David" w:hint="cs"/>
          <w:color w:val="212121"/>
          <w:rtl/>
        </w:rPr>
        <w:t>רבין</w:t>
      </w:r>
      <w:r w:rsidR="00EE2E5F" w:rsidRPr="00774218">
        <w:rPr>
          <w:rFonts w:ascii="Arial" w:hAnsi="Arial" w:cs="David"/>
          <w:color w:val="212121"/>
        </w:rPr>
        <w:t xml:space="preserve"> </w:t>
      </w:r>
      <w:r w:rsidR="00EE2E5F" w:rsidRPr="00774218">
        <w:rPr>
          <w:rFonts w:ascii="Arial" w:hAnsi="Arial" w:cs="David" w:hint="cs"/>
          <w:color w:val="212121"/>
          <w:rtl/>
        </w:rPr>
        <w:t>לחוסיין</w:t>
      </w:r>
      <w:r w:rsidR="00615B4F">
        <w:rPr>
          <w:rFonts w:ascii="Arial" w:hAnsi="Arial" w:cs="David" w:hint="cs"/>
          <w:color w:val="212121"/>
          <w:rtl/>
        </w:rPr>
        <w:t xml:space="preserve">, </w:t>
      </w:r>
      <w:r w:rsidR="00EE2E5F" w:rsidRPr="00774218">
        <w:rPr>
          <w:rFonts w:ascii="Arial" w:hAnsi="Arial" w:cs="David" w:hint="cs"/>
          <w:color w:val="212121"/>
          <w:rtl/>
        </w:rPr>
        <w:t>נהפך</w:t>
      </w:r>
      <w:r w:rsidR="00615B4F">
        <w:rPr>
          <w:rFonts w:ascii="Arial" w:hAnsi="Arial" w:cs="David" w:hint="cs"/>
          <w:color w:val="212121"/>
          <w:rtl/>
        </w:rPr>
        <w:t xml:space="preserve"> עד מהרה </w:t>
      </w:r>
      <w:r w:rsidR="00EE2E5F" w:rsidRPr="00774218">
        <w:rPr>
          <w:rFonts w:ascii="Arial" w:hAnsi="Arial" w:cs="David" w:hint="cs"/>
          <w:color w:val="212121"/>
          <w:rtl/>
        </w:rPr>
        <w:t>לשלום</w:t>
      </w:r>
      <w:r w:rsidR="00EE2E5F" w:rsidRPr="00774218">
        <w:rPr>
          <w:rFonts w:ascii="Arial" w:hAnsi="Arial" w:cs="David"/>
          <w:color w:val="212121"/>
        </w:rPr>
        <w:t xml:space="preserve"> </w:t>
      </w:r>
      <w:r w:rsidR="00615B4F">
        <w:rPr>
          <w:rFonts w:ascii="Arial" w:hAnsi="Arial" w:cs="David" w:hint="cs"/>
          <w:color w:val="212121"/>
          <w:rtl/>
        </w:rPr>
        <w:t xml:space="preserve">צונן. </w:t>
      </w:r>
      <w:r w:rsidR="00EE2E5F" w:rsidRPr="00774218">
        <w:rPr>
          <w:rFonts w:ascii="Arial" w:hAnsi="Arial" w:cs="David" w:hint="cs"/>
          <w:color w:val="212121"/>
          <w:rtl/>
        </w:rPr>
        <w:t>את</w:t>
      </w:r>
      <w:r w:rsidR="00615B4F">
        <w:rPr>
          <w:rFonts w:ascii="Arial" w:hAnsi="Arial" w:cs="David" w:hint="cs"/>
          <w:color w:val="212121"/>
          <w:rtl/>
        </w:rPr>
        <w:t xml:space="preserve"> </w:t>
      </w:r>
      <w:r w:rsidR="00EE2E5F" w:rsidRPr="00774218">
        <w:rPr>
          <w:rFonts w:ascii="Arial" w:hAnsi="Arial" w:cs="David" w:hint="cs"/>
          <w:color w:val="212121"/>
          <w:rtl/>
        </w:rPr>
        <w:t>היחסים</w:t>
      </w:r>
      <w:r w:rsidR="00EE2E5F" w:rsidRPr="00774218">
        <w:rPr>
          <w:rFonts w:ascii="Arial" w:hAnsi="Arial" w:cs="David"/>
          <w:color w:val="212121"/>
        </w:rPr>
        <w:t xml:space="preserve"> </w:t>
      </w:r>
      <w:r w:rsidR="00EE2E5F" w:rsidRPr="00774218">
        <w:rPr>
          <w:rFonts w:ascii="Arial" w:hAnsi="Arial" w:cs="David" w:hint="cs"/>
          <w:color w:val="212121"/>
          <w:rtl/>
        </w:rPr>
        <w:t>הפורמליים</w:t>
      </w:r>
      <w:r w:rsidR="00EE2E5F" w:rsidRPr="00774218">
        <w:rPr>
          <w:rFonts w:ascii="Arial" w:hAnsi="Arial" w:cs="David"/>
          <w:color w:val="212121"/>
        </w:rPr>
        <w:t xml:space="preserve"> </w:t>
      </w:r>
      <w:r w:rsidR="00615B4F">
        <w:rPr>
          <w:rFonts w:ascii="Arial" w:hAnsi="Arial" w:cs="David" w:hint="cs"/>
          <w:color w:val="212121"/>
          <w:rtl/>
        </w:rPr>
        <w:t xml:space="preserve">בין הצדדים </w:t>
      </w:r>
      <w:r w:rsidR="00EE2E5F" w:rsidRPr="00774218">
        <w:rPr>
          <w:rFonts w:ascii="Arial" w:hAnsi="Arial" w:cs="David" w:hint="cs"/>
          <w:color w:val="212121"/>
          <w:rtl/>
        </w:rPr>
        <w:t>מתחזק</w:t>
      </w:r>
      <w:r w:rsidR="00615B4F">
        <w:rPr>
          <w:rFonts w:ascii="Arial" w:hAnsi="Arial" w:cs="David" w:hint="cs"/>
          <w:color w:val="212121"/>
          <w:rtl/>
        </w:rPr>
        <w:t xml:space="preserve"> כיום </w:t>
      </w:r>
      <w:r w:rsidR="00EE2E5F" w:rsidRPr="00774218">
        <w:rPr>
          <w:rFonts w:ascii="Arial" w:hAnsi="Arial" w:cs="David" w:hint="cs"/>
          <w:color w:val="212121"/>
          <w:rtl/>
        </w:rPr>
        <w:t>בעיקר</w:t>
      </w:r>
      <w:r w:rsidR="00EE2E5F" w:rsidRPr="00774218">
        <w:rPr>
          <w:rFonts w:ascii="Arial" w:hAnsi="Arial" w:cs="David"/>
          <w:color w:val="212121"/>
        </w:rPr>
        <w:t xml:space="preserve"> </w:t>
      </w:r>
      <w:r w:rsidR="00EE2E5F" w:rsidRPr="00774218">
        <w:rPr>
          <w:rFonts w:ascii="Arial" w:hAnsi="Arial" w:cs="David" w:hint="cs"/>
          <w:color w:val="212121"/>
          <w:rtl/>
        </w:rPr>
        <w:t>שיתוף</w:t>
      </w:r>
      <w:r w:rsidR="00EE2E5F" w:rsidRPr="00774218">
        <w:rPr>
          <w:rFonts w:ascii="Arial" w:hAnsi="Arial" w:cs="David"/>
          <w:color w:val="212121"/>
        </w:rPr>
        <w:t xml:space="preserve"> </w:t>
      </w:r>
      <w:r w:rsidR="00EE2E5F" w:rsidRPr="00774218">
        <w:rPr>
          <w:rFonts w:ascii="Arial" w:hAnsi="Arial" w:cs="David" w:hint="cs"/>
          <w:color w:val="212121"/>
          <w:rtl/>
        </w:rPr>
        <w:t>הפעולה</w:t>
      </w:r>
      <w:r w:rsidR="00EE2E5F" w:rsidRPr="00774218">
        <w:rPr>
          <w:rFonts w:ascii="Arial" w:hAnsi="Arial" w:cs="David"/>
          <w:color w:val="212121"/>
        </w:rPr>
        <w:t xml:space="preserve"> </w:t>
      </w:r>
      <w:r w:rsidR="00615B4F">
        <w:rPr>
          <w:rFonts w:ascii="Arial" w:hAnsi="Arial" w:cs="David" w:hint="cs"/>
          <w:color w:val="212121"/>
          <w:rtl/>
        </w:rPr>
        <w:t>הביטחוני</w:t>
      </w:r>
      <w:r w:rsidR="00EE2E5F" w:rsidRPr="00774218">
        <w:rPr>
          <w:rFonts w:ascii="Arial" w:hAnsi="Arial" w:cs="David"/>
          <w:color w:val="212121"/>
        </w:rPr>
        <w:t xml:space="preserve"> </w:t>
      </w:r>
      <w:r w:rsidR="00615B4F">
        <w:rPr>
          <w:rFonts w:ascii="Arial" w:hAnsi="Arial" w:cs="David" w:hint="cs"/>
          <w:color w:val="212121"/>
          <w:rtl/>
        </w:rPr>
        <w:t>ופרט לו,</w:t>
      </w:r>
      <w:r w:rsidR="00EE2E5F" w:rsidRPr="00774218">
        <w:rPr>
          <w:rFonts w:ascii="Arial" w:hAnsi="Arial" w:cs="David"/>
          <w:color w:val="212121"/>
        </w:rPr>
        <w:t xml:space="preserve"> </w:t>
      </w:r>
      <w:r w:rsidR="00EE2E5F" w:rsidRPr="00774218">
        <w:rPr>
          <w:rFonts w:ascii="Arial" w:hAnsi="Arial" w:cs="David" w:hint="cs"/>
          <w:color w:val="212121"/>
          <w:rtl/>
        </w:rPr>
        <w:t>אין</w:t>
      </w:r>
      <w:r w:rsidR="00EE2E5F" w:rsidRPr="00774218">
        <w:rPr>
          <w:rFonts w:ascii="Arial" w:hAnsi="Arial" w:cs="David"/>
          <w:color w:val="212121"/>
        </w:rPr>
        <w:t xml:space="preserve"> </w:t>
      </w:r>
      <w:r w:rsidR="00EE2E5F" w:rsidRPr="00774218">
        <w:rPr>
          <w:rFonts w:ascii="Arial" w:hAnsi="Arial" w:cs="David" w:hint="cs"/>
          <w:color w:val="212121"/>
          <w:rtl/>
        </w:rPr>
        <w:t>הרבה</w:t>
      </w:r>
      <w:r w:rsidR="00EE2E5F" w:rsidRPr="00774218">
        <w:rPr>
          <w:rFonts w:ascii="Arial" w:hAnsi="Arial" w:cs="David"/>
          <w:color w:val="212121"/>
        </w:rPr>
        <w:t xml:space="preserve"> </w:t>
      </w:r>
      <w:r w:rsidR="00EE2E5F" w:rsidRPr="00774218">
        <w:rPr>
          <w:rFonts w:ascii="Arial" w:hAnsi="Arial" w:cs="David" w:hint="cs"/>
          <w:color w:val="212121"/>
          <w:rtl/>
        </w:rPr>
        <w:t>תוכן</w:t>
      </w:r>
      <w:r w:rsidR="00EE2E5F" w:rsidRPr="00774218">
        <w:rPr>
          <w:rFonts w:ascii="Arial" w:hAnsi="Arial" w:cs="David"/>
          <w:color w:val="212121"/>
        </w:rPr>
        <w:t xml:space="preserve"> </w:t>
      </w:r>
      <w:r w:rsidR="00EE2E5F" w:rsidRPr="00774218">
        <w:rPr>
          <w:rFonts w:ascii="Arial" w:hAnsi="Arial" w:cs="David" w:hint="cs"/>
          <w:color w:val="212121"/>
          <w:rtl/>
        </w:rPr>
        <w:t>ביחסים</w:t>
      </w:r>
      <w:r w:rsidR="00EE2E5F" w:rsidRPr="00774218">
        <w:rPr>
          <w:rFonts w:ascii="Arial" w:hAnsi="Arial" w:cs="David"/>
          <w:color w:val="212121"/>
        </w:rPr>
        <w:t>.</w:t>
      </w:r>
      <w:r w:rsidR="00615B4F">
        <w:rPr>
          <w:rFonts w:ascii="Arial" w:hAnsi="Arial" w:cs="David" w:hint="cs"/>
          <w:color w:val="212121"/>
          <w:rtl/>
        </w:rPr>
        <w:t xml:space="preserve"> </w:t>
      </w:r>
      <w:r w:rsidR="00EE2E5F" w:rsidRPr="00774218">
        <w:rPr>
          <w:rFonts w:ascii="Arial" w:hAnsi="Arial" w:cs="David" w:hint="cs"/>
          <w:color w:val="212121"/>
          <w:rtl/>
        </w:rPr>
        <w:t>המלך</w:t>
      </w:r>
      <w:r w:rsidR="00EE2E5F" w:rsidRPr="00774218">
        <w:rPr>
          <w:rFonts w:ascii="Arial" w:hAnsi="Arial" w:cs="David"/>
          <w:color w:val="212121"/>
        </w:rPr>
        <w:t xml:space="preserve"> </w:t>
      </w:r>
      <w:r w:rsidR="00EE2E5F" w:rsidRPr="00774218">
        <w:rPr>
          <w:rFonts w:ascii="Arial" w:hAnsi="Arial" w:cs="David" w:hint="cs"/>
          <w:color w:val="212121"/>
          <w:rtl/>
        </w:rPr>
        <w:t>עבדאללה</w:t>
      </w:r>
      <w:r w:rsidR="00EE2E5F" w:rsidRPr="00774218">
        <w:rPr>
          <w:rFonts w:ascii="Arial" w:hAnsi="Arial" w:cs="David"/>
          <w:color w:val="212121"/>
        </w:rPr>
        <w:t xml:space="preserve"> </w:t>
      </w:r>
      <w:r w:rsidR="00EE2E5F" w:rsidRPr="00774218">
        <w:rPr>
          <w:rFonts w:ascii="Arial" w:hAnsi="Arial" w:cs="David" w:hint="cs"/>
          <w:color w:val="212121"/>
          <w:rtl/>
        </w:rPr>
        <w:t>מסרב</w:t>
      </w:r>
      <w:r w:rsidR="00EE2E5F" w:rsidRPr="00774218">
        <w:rPr>
          <w:rFonts w:ascii="Arial" w:hAnsi="Arial" w:cs="David"/>
          <w:color w:val="212121"/>
        </w:rPr>
        <w:t xml:space="preserve"> </w:t>
      </w:r>
      <w:r w:rsidR="00EE2E5F" w:rsidRPr="00774218">
        <w:rPr>
          <w:rFonts w:ascii="Arial" w:hAnsi="Arial" w:cs="David" w:hint="cs"/>
          <w:color w:val="212121"/>
          <w:rtl/>
        </w:rPr>
        <w:t>לפגוש</w:t>
      </w:r>
      <w:r w:rsidR="00EE2E5F" w:rsidRPr="00774218">
        <w:rPr>
          <w:rFonts w:ascii="Arial" w:hAnsi="Arial" w:cs="David"/>
          <w:color w:val="212121"/>
        </w:rPr>
        <w:t xml:space="preserve"> </w:t>
      </w:r>
      <w:r w:rsidR="00EE2E5F" w:rsidRPr="00774218">
        <w:rPr>
          <w:rFonts w:ascii="Arial" w:hAnsi="Arial" w:cs="David" w:hint="cs"/>
          <w:color w:val="212121"/>
          <w:rtl/>
        </w:rPr>
        <w:t>את</w:t>
      </w:r>
      <w:r w:rsidR="00EE2E5F" w:rsidRPr="00774218">
        <w:rPr>
          <w:rFonts w:ascii="Arial" w:hAnsi="Arial" w:cs="David"/>
          <w:color w:val="212121"/>
        </w:rPr>
        <w:t xml:space="preserve"> </w:t>
      </w:r>
      <w:r w:rsidR="00EE2E5F" w:rsidRPr="00774218">
        <w:rPr>
          <w:rFonts w:ascii="Arial" w:hAnsi="Arial" w:cs="David" w:hint="cs"/>
          <w:color w:val="212121"/>
          <w:rtl/>
        </w:rPr>
        <w:t>בנימין</w:t>
      </w:r>
      <w:r w:rsidR="00EE2E5F" w:rsidRPr="00774218">
        <w:rPr>
          <w:rFonts w:ascii="Arial" w:hAnsi="Arial" w:cs="David"/>
          <w:color w:val="212121"/>
        </w:rPr>
        <w:t xml:space="preserve"> </w:t>
      </w:r>
      <w:r w:rsidR="00EE2E5F" w:rsidRPr="00774218">
        <w:rPr>
          <w:rFonts w:ascii="Arial" w:hAnsi="Arial" w:cs="David" w:hint="cs"/>
          <w:color w:val="212121"/>
          <w:rtl/>
        </w:rPr>
        <w:t>נתניהו</w:t>
      </w:r>
      <w:r w:rsidR="00615B4F">
        <w:rPr>
          <w:rFonts w:ascii="Arial" w:hAnsi="Arial" w:cs="David" w:hint="cs"/>
          <w:color w:val="212121"/>
          <w:rtl/>
        </w:rPr>
        <w:t xml:space="preserve">, </w:t>
      </w:r>
      <w:r w:rsidR="00EE2E5F" w:rsidRPr="00774218">
        <w:rPr>
          <w:rFonts w:ascii="Arial" w:hAnsi="Arial" w:cs="David" w:hint="cs"/>
          <w:color w:val="212121"/>
          <w:rtl/>
        </w:rPr>
        <w:t>בפרלמנט</w:t>
      </w:r>
      <w:r w:rsidR="00EE2E5F" w:rsidRPr="00774218">
        <w:rPr>
          <w:rFonts w:ascii="Arial" w:hAnsi="Arial" w:cs="David"/>
          <w:color w:val="212121"/>
        </w:rPr>
        <w:t xml:space="preserve"> </w:t>
      </w:r>
      <w:r w:rsidR="00EE2E5F" w:rsidRPr="00774218">
        <w:rPr>
          <w:rFonts w:ascii="Arial" w:hAnsi="Arial" w:cs="David" w:hint="cs"/>
          <w:color w:val="212121"/>
          <w:rtl/>
        </w:rPr>
        <w:t>הירדני</w:t>
      </w:r>
      <w:r w:rsidR="00EE2E5F" w:rsidRPr="00774218">
        <w:rPr>
          <w:rFonts w:ascii="Arial" w:hAnsi="Arial" w:cs="David"/>
          <w:color w:val="212121"/>
        </w:rPr>
        <w:t xml:space="preserve"> </w:t>
      </w:r>
      <w:r w:rsidR="00EE2E5F" w:rsidRPr="00774218">
        <w:rPr>
          <w:rFonts w:ascii="Arial" w:hAnsi="Arial" w:cs="David" w:hint="cs"/>
          <w:color w:val="212121"/>
          <w:rtl/>
        </w:rPr>
        <w:t>מתרבים</w:t>
      </w:r>
      <w:r w:rsidR="00EE2E5F" w:rsidRPr="00774218">
        <w:rPr>
          <w:rFonts w:ascii="Arial" w:hAnsi="Arial" w:cs="David"/>
          <w:color w:val="212121"/>
        </w:rPr>
        <w:t xml:space="preserve"> </w:t>
      </w:r>
      <w:r w:rsidR="00EE2E5F" w:rsidRPr="00774218">
        <w:rPr>
          <w:rFonts w:ascii="Arial" w:hAnsi="Arial" w:cs="David" w:hint="cs"/>
          <w:color w:val="212121"/>
          <w:rtl/>
        </w:rPr>
        <w:t>הקולות</w:t>
      </w:r>
      <w:r w:rsidR="00EE2E5F" w:rsidRPr="00774218">
        <w:rPr>
          <w:rFonts w:ascii="Arial" w:hAnsi="Arial" w:cs="David"/>
          <w:color w:val="212121"/>
        </w:rPr>
        <w:t xml:space="preserve"> </w:t>
      </w:r>
      <w:r w:rsidR="00EE2E5F" w:rsidRPr="00774218">
        <w:rPr>
          <w:rFonts w:ascii="Arial" w:hAnsi="Arial" w:cs="David" w:hint="cs"/>
          <w:color w:val="212121"/>
          <w:rtl/>
        </w:rPr>
        <w:t>הקוראים</w:t>
      </w:r>
      <w:r w:rsidR="00615B4F">
        <w:rPr>
          <w:rFonts w:ascii="Arial" w:hAnsi="Arial" w:cs="David" w:hint="cs"/>
          <w:color w:val="212121"/>
          <w:rtl/>
        </w:rPr>
        <w:t xml:space="preserve"> </w:t>
      </w:r>
      <w:r w:rsidR="00EE2E5F" w:rsidRPr="00774218">
        <w:rPr>
          <w:rFonts w:ascii="Arial" w:hAnsi="Arial" w:cs="David" w:hint="cs"/>
          <w:color w:val="212121"/>
          <w:rtl/>
        </w:rPr>
        <w:t>לניתוק</w:t>
      </w:r>
      <w:r w:rsidR="00EE2E5F" w:rsidRPr="00774218">
        <w:rPr>
          <w:rFonts w:ascii="Arial" w:hAnsi="Arial" w:cs="David"/>
          <w:color w:val="212121"/>
        </w:rPr>
        <w:t xml:space="preserve"> </w:t>
      </w:r>
      <w:r w:rsidR="00615B4F">
        <w:rPr>
          <w:rFonts w:ascii="Arial" w:hAnsi="Arial" w:cs="David" w:hint="cs"/>
          <w:color w:val="212121"/>
          <w:rtl/>
        </w:rPr>
        <w:t>הקשרים,</w:t>
      </w:r>
      <w:r w:rsidR="00EE2E5F" w:rsidRPr="00774218">
        <w:rPr>
          <w:rFonts w:ascii="Arial" w:hAnsi="Arial" w:cs="David"/>
          <w:color w:val="212121"/>
        </w:rPr>
        <w:t xml:space="preserve"> </w:t>
      </w:r>
      <w:r w:rsidR="00EE2E5F" w:rsidRPr="00774218">
        <w:rPr>
          <w:rFonts w:ascii="Arial" w:hAnsi="Arial" w:cs="David" w:hint="cs"/>
          <w:color w:val="212121"/>
          <w:rtl/>
        </w:rPr>
        <w:t>הרוב</w:t>
      </w:r>
      <w:r w:rsidR="00EE2E5F" w:rsidRPr="00774218">
        <w:rPr>
          <w:rFonts w:ascii="Arial" w:hAnsi="Arial" w:cs="David"/>
          <w:color w:val="212121"/>
        </w:rPr>
        <w:t xml:space="preserve"> </w:t>
      </w:r>
      <w:r w:rsidR="00EE2E5F" w:rsidRPr="00774218">
        <w:rPr>
          <w:rFonts w:ascii="Arial" w:hAnsi="Arial" w:cs="David" w:hint="cs"/>
          <w:color w:val="212121"/>
          <w:rtl/>
        </w:rPr>
        <w:t>באוכלוסיית</w:t>
      </w:r>
      <w:r w:rsidR="00EE2E5F" w:rsidRPr="00774218">
        <w:rPr>
          <w:rFonts w:ascii="Arial" w:hAnsi="Arial" w:cs="David"/>
          <w:color w:val="212121"/>
        </w:rPr>
        <w:t xml:space="preserve"> </w:t>
      </w:r>
      <w:r w:rsidR="00EE2E5F" w:rsidRPr="00774218">
        <w:rPr>
          <w:rFonts w:ascii="Arial" w:hAnsi="Arial" w:cs="David" w:hint="cs"/>
          <w:color w:val="212121"/>
          <w:rtl/>
        </w:rPr>
        <w:t>ירדן</w:t>
      </w:r>
      <w:r w:rsidR="00EE2E5F" w:rsidRPr="00774218">
        <w:rPr>
          <w:rFonts w:ascii="Arial" w:hAnsi="Arial" w:cs="David"/>
          <w:color w:val="212121"/>
        </w:rPr>
        <w:t xml:space="preserve"> </w:t>
      </w:r>
      <w:r w:rsidR="00EE2E5F" w:rsidRPr="00774218">
        <w:rPr>
          <w:rFonts w:ascii="Arial" w:hAnsi="Arial" w:cs="David" w:hint="cs"/>
          <w:color w:val="212121"/>
          <w:rtl/>
        </w:rPr>
        <w:t>קורא</w:t>
      </w:r>
      <w:r w:rsidR="00EE2E5F" w:rsidRPr="00774218">
        <w:rPr>
          <w:rFonts w:ascii="Arial" w:hAnsi="Arial" w:cs="David"/>
          <w:color w:val="212121"/>
        </w:rPr>
        <w:t xml:space="preserve"> </w:t>
      </w:r>
      <w:r w:rsidR="00615B4F">
        <w:rPr>
          <w:rFonts w:ascii="Arial" w:hAnsi="Arial" w:cs="David" w:hint="cs"/>
          <w:color w:val="212121"/>
          <w:rtl/>
        </w:rPr>
        <w:t xml:space="preserve">להקפאתם, </w:t>
      </w:r>
      <w:r w:rsidR="00EE2E5F" w:rsidRPr="00774218">
        <w:rPr>
          <w:rFonts w:ascii="Arial" w:hAnsi="Arial" w:cs="David" w:hint="cs"/>
          <w:color w:val="212121"/>
          <w:rtl/>
        </w:rPr>
        <w:t>והצעות</w:t>
      </w:r>
      <w:r w:rsidR="00EE2E5F" w:rsidRPr="00774218">
        <w:rPr>
          <w:rFonts w:ascii="Arial" w:hAnsi="Arial" w:cs="David"/>
          <w:color w:val="212121"/>
        </w:rPr>
        <w:t xml:space="preserve"> </w:t>
      </w:r>
      <w:r w:rsidR="00EE2E5F" w:rsidRPr="00774218">
        <w:rPr>
          <w:rFonts w:ascii="Arial" w:hAnsi="Arial" w:cs="David" w:hint="cs"/>
          <w:color w:val="212121"/>
          <w:rtl/>
        </w:rPr>
        <w:t>הפקידות</w:t>
      </w:r>
      <w:r w:rsidR="00EE2E5F" w:rsidRPr="00774218">
        <w:rPr>
          <w:rFonts w:ascii="Arial" w:hAnsi="Arial" w:cs="David"/>
          <w:color w:val="212121"/>
        </w:rPr>
        <w:t xml:space="preserve"> </w:t>
      </w:r>
      <w:r w:rsidR="00EE2E5F" w:rsidRPr="00774218">
        <w:rPr>
          <w:rFonts w:ascii="Arial" w:hAnsi="Arial" w:cs="David" w:hint="cs"/>
          <w:color w:val="212121"/>
          <w:rtl/>
        </w:rPr>
        <w:t>הישראלית</w:t>
      </w:r>
      <w:r w:rsidR="00615B4F">
        <w:rPr>
          <w:rFonts w:ascii="Arial" w:hAnsi="Arial" w:cs="David" w:hint="cs"/>
          <w:color w:val="212121"/>
          <w:rtl/>
        </w:rPr>
        <w:t xml:space="preserve"> </w:t>
      </w:r>
      <w:r w:rsidR="00EE2E5F" w:rsidRPr="00774218">
        <w:rPr>
          <w:rFonts w:ascii="Arial" w:hAnsi="Arial" w:cs="David" w:hint="cs"/>
          <w:color w:val="212121"/>
          <w:rtl/>
        </w:rPr>
        <w:t>העוסקת</w:t>
      </w:r>
      <w:r w:rsidR="00EE2E5F" w:rsidRPr="00774218">
        <w:rPr>
          <w:rFonts w:ascii="Arial" w:hAnsi="Arial" w:cs="David"/>
          <w:color w:val="212121"/>
        </w:rPr>
        <w:t xml:space="preserve"> </w:t>
      </w:r>
      <w:r w:rsidR="00EE2E5F" w:rsidRPr="00774218">
        <w:rPr>
          <w:rFonts w:ascii="Arial" w:hAnsi="Arial" w:cs="David" w:hint="cs"/>
          <w:color w:val="212121"/>
          <w:rtl/>
        </w:rPr>
        <w:t>בנושא</w:t>
      </w:r>
      <w:r w:rsidR="00615B4F">
        <w:rPr>
          <w:rFonts w:ascii="Arial" w:hAnsi="Arial" w:cs="David" w:hint="cs"/>
          <w:color w:val="212121"/>
          <w:rtl/>
        </w:rPr>
        <w:t>,</w:t>
      </w:r>
      <w:r w:rsidR="00EE2E5F" w:rsidRPr="00774218">
        <w:rPr>
          <w:rFonts w:ascii="Arial" w:hAnsi="Arial" w:cs="David"/>
          <w:color w:val="212121"/>
        </w:rPr>
        <w:t xml:space="preserve"> </w:t>
      </w:r>
      <w:r w:rsidR="00EE2E5F" w:rsidRPr="00774218">
        <w:rPr>
          <w:rFonts w:ascii="Arial" w:hAnsi="Arial" w:cs="David" w:hint="cs"/>
          <w:color w:val="212121"/>
          <w:rtl/>
        </w:rPr>
        <w:t>לשיפור</w:t>
      </w:r>
      <w:r w:rsidR="00EE2E5F" w:rsidRPr="00774218">
        <w:rPr>
          <w:rFonts w:ascii="Arial" w:hAnsi="Arial" w:cs="David"/>
          <w:color w:val="212121"/>
        </w:rPr>
        <w:t xml:space="preserve"> </w:t>
      </w:r>
      <w:r w:rsidR="00EE2E5F" w:rsidRPr="00774218">
        <w:rPr>
          <w:rFonts w:ascii="Arial" w:hAnsi="Arial" w:cs="David" w:hint="cs"/>
          <w:color w:val="212121"/>
          <w:rtl/>
        </w:rPr>
        <w:t>המצב</w:t>
      </w:r>
      <w:r w:rsidR="00615B4F">
        <w:rPr>
          <w:rFonts w:ascii="Arial" w:hAnsi="Arial" w:cs="David" w:hint="cs"/>
          <w:color w:val="212121"/>
          <w:rtl/>
        </w:rPr>
        <w:t>,</w:t>
      </w:r>
      <w:r w:rsidR="00EE2E5F" w:rsidRPr="00774218">
        <w:rPr>
          <w:rFonts w:ascii="Arial" w:hAnsi="Arial" w:cs="David"/>
          <w:color w:val="212121"/>
        </w:rPr>
        <w:t xml:space="preserve"> </w:t>
      </w:r>
      <w:r w:rsidR="00EE2E5F" w:rsidRPr="00774218">
        <w:rPr>
          <w:rFonts w:ascii="Arial" w:hAnsi="Arial" w:cs="David" w:hint="cs"/>
          <w:color w:val="212121"/>
          <w:rtl/>
        </w:rPr>
        <w:t>לא</w:t>
      </w:r>
      <w:r w:rsidR="00EE2E5F" w:rsidRPr="00774218">
        <w:rPr>
          <w:rFonts w:ascii="Arial" w:hAnsi="Arial" w:cs="David"/>
          <w:color w:val="212121"/>
        </w:rPr>
        <w:t xml:space="preserve"> </w:t>
      </w:r>
      <w:r w:rsidR="00EE2E5F" w:rsidRPr="00774218">
        <w:rPr>
          <w:rFonts w:ascii="Arial" w:hAnsi="Arial" w:cs="David" w:hint="cs"/>
          <w:color w:val="212121"/>
          <w:rtl/>
        </w:rPr>
        <w:t>זוכות</w:t>
      </w:r>
      <w:r w:rsidR="00EE2E5F" w:rsidRPr="00774218">
        <w:rPr>
          <w:rFonts w:ascii="Arial" w:hAnsi="Arial" w:cs="David"/>
          <w:color w:val="212121"/>
        </w:rPr>
        <w:t xml:space="preserve"> </w:t>
      </w:r>
      <w:r w:rsidR="00EE2E5F" w:rsidRPr="00774218">
        <w:rPr>
          <w:rFonts w:ascii="Arial" w:hAnsi="Arial" w:cs="David" w:hint="cs"/>
          <w:color w:val="212121"/>
          <w:rtl/>
        </w:rPr>
        <w:t>לאוזן</w:t>
      </w:r>
      <w:r w:rsidR="00EE2E5F" w:rsidRPr="00774218">
        <w:rPr>
          <w:rFonts w:ascii="Arial" w:hAnsi="Arial" w:cs="David"/>
          <w:color w:val="212121"/>
        </w:rPr>
        <w:t xml:space="preserve"> </w:t>
      </w:r>
      <w:r w:rsidR="00EE2E5F" w:rsidRPr="00774218">
        <w:rPr>
          <w:rFonts w:ascii="Arial" w:hAnsi="Arial" w:cs="David" w:hint="cs"/>
          <w:color w:val="212121"/>
          <w:rtl/>
        </w:rPr>
        <w:t>קשובה</w:t>
      </w:r>
      <w:r w:rsidR="00EE2E5F" w:rsidRPr="00774218">
        <w:rPr>
          <w:rFonts w:ascii="Arial" w:hAnsi="Arial" w:cs="David"/>
          <w:color w:val="212121"/>
        </w:rPr>
        <w:t>.</w:t>
      </w:r>
      <w:r w:rsidR="00615B4F">
        <w:rPr>
          <w:rFonts w:ascii="Arial" w:hAnsi="Arial" w:cs="David" w:hint="cs"/>
          <w:color w:val="212121"/>
          <w:rtl/>
        </w:rPr>
        <w:t xml:space="preserve"> </w:t>
      </w:r>
    </w:p>
    <w:p w:rsidR="00615B4F" w:rsidRDefault="00230559" w:rsidP="005359B4">
      <w:pPr>
        <w:pStyle w:val="NormalWeb"/>
        <w:shd w:val="clear" w:color="auto" w:fill="FFFFFF"/>
        <w:bidi/>
        <w:spacing w:before="0" w:beforeAutospacing="0" w:after="150" w:afterAutospacing="0" w:line="480" w:lineRule="auto"/>
        <w:jc w:val="both"/>
        <w:rPr>
          <w:rFonts w:ascii="Arial" w:hAnsi="Arial" w:cs="David"/>
          <w:color w:val="212121"/>
          <w:rtl/>
        </w:rPr>
      </w:pPr>
      <w:r>
        <w:rPr>
          <w:rFonts w:ascii="Arial" w:hAnsi="Arial" w:cs="David" w:hint="cs"/>
          <w:color w:val="212121"/>
          <w:rtl/>
        </w:rPr>
        <w:t xml:space="preserve">לפני חודשים ספורים, </w:t>
      </w:r>
      <w:r w:rsidR="00615B4F">
        <w:rPr>
          <w:rFonts w:ascii="Arial" w:hAnsi="Arial" w:cs="David" w:hint="cs"/>
          <w:color w:val="212121"/>
          <w:rtl/>
        </w:rPr>
        <w:t xml:space="preserve">ציינו בישראל עשרים וחמש שנים לחתימת הסכם השלום, </w:t>
      </w:r>
      <w:r>
        <w:rPr>
          <w:rFonts w:ascii="Arial" w:hAnsi="Arial" w:cs="David" w:hint="cs"/>
          <w:color w:val="212121"/>
          <w:rtl/>
        </w:rPr>
        <w:t xml:space="preserve">בכנס צנוע וללא נוכחות ירדנית רשמית, כאשר ברקע מאפיל משבר החזרת שטחי נהריים וצופר לריבונות ירדנית מלאה. </w:t>
      </w:r>
      <w:r w:rsidR="00C9037F">
        <w:rPr>
          <w:rFonts w:ascii="Arial" w:hAnsi="Arial" w:cs="David" w:hint="cs"/>
          <w:color w:val="212121"/>
          <w:rtl/>
        </w:rPr>
        <w:t>אך למרות החריקות בין עמאן לירושלים, מהווה הסכם השלום עם ירדן</w:t>
      </w:r>
      <w:r w:rsidR="00E334B9">
        <w:rPr>
          <w:rFonts w:ascii="Arial" w:hAnsi="Arial" w:cs="David" w:hint="cs"/>
          <w:color w:val="212121"/>
          <w:rtl/>
        </w:rPr>
        <w:t>,</w:t>
      </w:r>
      <w:r w:rsidR="00C9037F">
        <w:rPr>
          <w:rFonts w:ascii="Arial" w:hAnsi="Arial" w:cs="David" w:hint="cs"/>
          <w:color w:val="212121"/>
          <w:rtl/>
        </w:rPr>
        <w:t xml:space="preserve"> נכס אסטרטגי </w:t>
      </w:r>
      <w:r w:rsidR="0088619B">
        <w:rPr>
          <w:rFonts w:ascii="Arial" w:hAnsi="Arial" w:cs="David" w:hint="cs"/>
          <w:color w:val="212121"/>
          <w:rtl/>
        </w:rPr>
        <w:t xml:space="preserve">משמעותי </w:t>
      </w:r>
      <w:r w:rsidR="00C9037F">
        <w:rPr>
          <w:rFonts w:ascii="Arial" w:hAnsi="Arial" w:cs="David" w:hint="cs"/>
          <w:color w:val="212121"/>
          <w:rtl/>
        </w:rPr>
        <w:t>עבור ישראל</w:t>
      </w:r>
      <w:r w:rsidR="00E334B9">
        <w:rPr>
          <w:rFonts w:ascii="Arial" w:hAnsi="Arial" w:cs="David" w:hint="cs"/>
          <w:color w:val="212121"/>
          <w:rtl/>
        </w:rPr>
        <w:t>,</w:t>
      </w:r>
      <w:r w:rsidR="001E2293">
        <w:rPr>
          <w:rFonts w:ascii="Arial" w:hAnsi="Arial" w:cs="David" w:hint="cs"/>
          <w:color w:val="212121"/>
          <w:rtl/>
        </w:rPr>
        <w:t xml:space="preserve"> ושימורו </w:t>
      </w:r>
      <w:r w:rsidR="00C9037F">
        <w:rPr>
          <w:rFonts w:ascii="Arial" w:hAnsi="Arial" w:cs="David" w:hint="cs"/>
          <w:color w:val="212121"/>
          <w:rtl/>
        </w:rPr>
        <w:t>בעת הנוכחית</w:t>
      </w:r>
      <w:r w:rsidR="00C356A3">
        <w:rPr>
          <w:rFonts w:ascii="Arial" w:hAnsi="Arial" w:cs="David" w:hint="cs"/>
          <w:color w:val="212121"/>
          <w:rtl/>
        </w:rPr>
        <w:t xml:space="preserve">, תוך </w:t>
      </w:r>
      <w:proofErr w:type="spellStart"/>
      <w:r w:rsidR="00C356A3">
        <w:rPr>
          <w:rFonts w:ascii="Arial" w:hAnsi="Arial" w:cs="David" w:hint="cs"/>
          <w:color w:val="212121"/>
          <w:rtl/>
        </w:rPr>
        <w:t>נירמול</w:t>
      </w:r>
      <w:proofErr w:type="spellEnd"/>
      <w:r w:rsidR="00C356A3">
        <w:rPr>
          <w:rFonts w:ascii="Arial" w:hAnsi="Arial" w:cs="David" w:hint="cs"/>
          <w:color w:val="212121"/>
          <w:rtl/>
        </w:rPr>
        <w:t xml:space="preserve"> היחסים בין הצדדים</w:t>
      </w:r>
      <w:r w:rsidR="00C9037F">
        <w:rPr>
          <w:rFonts w:ascii="Arial" w:hAnsi="Arial" w:cs="David" w:hint="cs"/>
          <w:color w:val="212121"/>
          <w:rtl/>
        </w:rPr>
        <w:t xml:space="preserve"> </w:t>
      </w:r>
      <w:r w:rsidR="00E334B9">
        <w:rPr>
          <w:rFonts w:ascii="Arial" w:hAnsi="Arial" w:cs="David" w:hint="cs"/>
          <w:color w:val="212121"/>
          <w:rtl/>
        </w:rPr>
        <w:t xml:space="preserve">הוא </w:t>
      </w:r>
      <w:r w:rsidR="00C9037F">
        <w:rPr>
          <w:rFonts w:ascii="Arial" w:hAnsi="Arial" w:cs="David" w:hint="cs"/>
          <w:color w:val="212121"/>
          <w:rtl/>
        </w:rPr>
        <w:t xml:space="preserve">אתגר </w:t>
      </w:r>
      <w:r w:rsidR="00E334B9">
        <w:rPr>
          <w:rFonts w:ascii="Arial" w:hAnsi="Arial" w:cs="David" w:hint="cs"/>
          <w:color w:val="212121"/>
          <w:rtl/>
        </w:rPr>
        <w:t xml:space="preserve">בטחוני, מדיני, כלכלי </w:t>
      </w:r>
      <w:r w:rsidR="00E334B9" w:rsidRPr="005359B4">
        <w:rPr>
          <w:rFonts w:ascii="Arial" w:hAnsi="Arial" w:cs="David" w:hint="cs"/>
          <w:color w:val="212121"/>
          <w:rtl/>
        </w:rPr>
        <w:t>וחברתי</w:t>
      </w:r>
      <w:r w:rsidR="005359B4">
        <w:rPr>
          <w:rFonts w:ascii="Arial" w:hAnsi="Arial" w:cs="David" w:hint="cs"/>
          <w:color w:val="212121"/>
          <w:rtl/>
        </w:rPr>
        <w:t xml:space="preserve"> </w:t>
      </w:r>
      <w:r w:rsidR="00E334B9">
        <w:rPr>
          <w:rFonts w:ascii="Arial" w:hAnsi="Arial" w:cs="David" w:hint="cs"/>
          <w:color w:val="212121"/>
          <w:rtl/>
        </w:rPr>
        <w:t xml:space="preserve">עבור מדינת ישראל. </w:t>
      </w:r>
    </w:p>
    <w:p w:rsidR="00DD33C1" w:rsidRDefault="0088619B" w:rsidP="004A0ACC">
      <w:pPr>
        <w:pStyle w:val="NormalWeb"/>
        <w:shd w:val="clear" w:color="auto" w:fill="FFFFFF"/>
        <w:bidi/>
        <w:spacing w:before="0" w:beforeAutospacing="0" w:after="150" w:afterAutospacing="0" w:line="480" w:lineRule="auto"/>
        <w:jc w:val="both"/>
        <w:rPr>
          <w:rFonts w:ascii="Arial" w:hAnsi="Arial" w:cs="David" w:hint="cs"/>
          <w:color w:val="212121"/>
          <w:rtl/>
        </w:rPr>
      </w:pPr>
      <w:r w:rsidRPr="004A29F8">
        <w:rPr>
          <w:rFonts w:ascii="Arial" w:hAnsi="Arial" w:cs="David" w:hint="cs"/>
          <w:color w:val="212121"/>
          <w:rtl/>
        </w:rPr>
        <w:t xml:space="preserve">בעבודה </w:t>
      </w:r>
      <w:r w:rsidR="00F845D2" w:rsidRPr="004A29F8">
        <w:rPr>
          <w:rFonts w:ascii="Arial" w:hAnsi="Arial" w:cs="David" w:hint="cs"/>
          <w:color w:val="212121"/>
          <w:rtl/>
        </w:rPr>
        <w:t xml:space="preserve">זו </w:t>
      </w:r>
      <w:r w:rsidR="00DD33C1" w:rsidRPr="004A29F8">
        <w:rPr>
          <w:rFonts w:ascii="Arial" w:hAnsi="Arial" w:cs="David" w:hint="cs"/>
          <w:color w:val="212121"/>
          <w:rtl/>
        </w:rPr>
        <w:t>אנתח את מערכת היחסים בין ישראל לירדן</w:t>
      </w:r>
      <w:r w:rsidR="004A29F8" w:rsidRPr="004A29F8">
        <w:rPr>
          <w:rFonts w:ascii="Arial" w:hAnsi="Arial" w:cs="David" w:hint="cs"/>
          <w:color w:val="212121"/>
          <w:rtl/>
        </w:rPr>
        <w:t xml:space="preserve"> שהובילה לחתימה על הסכם השלום ואת מצבה הנוכחי של מערכת היחסים</w:t>
      </w:r>
      <w:r w:rsidR="00DD33C1" w:rsidRPr="004A29F8">
        <w:rPr>
          <w:rFonts w:ascii="Arial" w:hAnsi="Arial" w:cs="David" w:hint="cs"/>
          <w:color w:val="212121"/>
          <w:rtl/>
        </w:rPr>
        <w:t xml:space="preserve">, </w:t>
      </w:r>
      <w:r w:rsidR="00DD33C1" w:rsidRPr="004A29F8">
        <w:rPr>
          <w:rFonts w:ascii="Arial" w:hAnsi="Arial" w:cs="David" w:hint="cs"/>
          <w:color w:val="212121"/>
          <w:rtl/>
        </w:rPr>
        <w:t xml:space="preserve">בכלים מתחום המחשבה האסטרטגית והחשיבה האסטרטגית.  </w:t>
      </w:r>
      <w:r w:rsidR="00DD33C1" w:rsidRPr="004A29F8">
        <w:rPr>
          <w:rFonts w:ascii="Arial" w:hAnsi="Arial" w:cs="David" w:hint="cs"/>
          <w:color w:val="212121"/>
          <w:rtl/>
        </w:rPr>
        <w:t xml:space="preserve">אין הכוונה להציג תמונת מצב מלאה ומדויקת של </w:t>
      </w:r>
      <w:r w:rsidR="004A0ACC" w:rsidRPr="004A29F8">
        <w:rPr>
          <w:rFonts w:ascii="Arial" w:hAnsi="Arial" w:cs="David" w:hint="cs"/>
          <w:color w:val="212121"/>
          <w:rtl/>
        </w:rPr>
        <w:t xml:space="preserve">כל האירועים או בחינה מלאה של </w:t>
      </w:r>
      <w:r w:rsidR="00DD33C1" w:rsidRPr="004A29F8">
        <w:rPr>
          <w:rFonts w:ascii="Arial" w:hAnsi="Arial" w:cs="David" w:hint="cs"/>
          <w:color w:val="212121"/>
          <w:rtl/>
        </w:rPr>
        <w:t>מורכבות היחסים בין הצדדים על פני השנים, אלא להתמקד באירועים הרלוונטיים להדגמת המונחים השונים ויישומם בעולם המעשה.</w:t>
      </w:r>
      <w:r w:rsidR="00DD33C1">
        <w:rPr>
          <w:rFonts w:ascii="Arial" w:hAnsi="Arial" w:cs="David" w:hint="cs"/>
          <w:color w:val="212121"/>
          <w:rtl/>
        </w:rPr>
        <w:t xml:space="preserve">  </w:t>
      </w:r>
    </w:p>
    <w:p w:rsidR="009955EF" w:rsidRDefault="009955EF" w:rsidP="00B370AA">
      <w:pPr>
        <w:pStyle w:val="af4"/>
        <w:numPr>
          <w:ilvl w:val="0"/>
          <w:numId w:val="5"/>
        </w:numPr>
        <w:spacing w:line="480" w:lineRule="auto"/>
        <w:ind w:left="532" w:hanging="567"/>
        <w:rPr>
          <w:rFonts w:ascii="Arial" w:hAnsi="Arial" w:cs="David" w:hint="cs"/>
          <w:b/>
          <w:bCs/>
          <w:color w:val="212121"/>
          <w:sz w:val="24"/>
          <w:szCs w:val="24"/>
          <w:u w:val="single"/>
        </w:rPr>
      </w:pPr>
      <w:r>
        <w:rPr>
          <w:rFonts w:ascii="Arial" w:hAnsi="Arial" w:cs="David" w:hint="cs"/>
          <w:b/>
          <w:bCs/>
          <w:color w:val="212121"/>
          <w:sz w:val="24"/>
          <w:szCs w:val="24"/>
          <w:u w:val="single"/>
          <w:rtl/>
        </w:rPr>
        <w:t xml:space="preserve">ישראל וירדן </w:t>
      </w:r>
      <w:r w:rsidR="00787E86">
        <w:rPr>
          <w:rFonts w:ascii="Arial" w:hAnsi="Arial" w:cs="David" w:hint="cs"/>
          <w:b/>
          <w:bCs/>
          <w:color w:val="212121"/>
          <w:sz w:val="24"/>
          <w:szCs w:val="24"/>
          <w:u w:val="single"/>
          <w:rtl/>
        </w:rPr>
        <w:t>כיום</w:t>
      </w:r>
      <w:r>
        <w:rPr>
          <w:rFonts w:ascii="Arial" w:hAnsi="Arial" w:cs="David"/>
          <w:b/>
          <w:bCs/>
          <w:color w:val="212121"/>
          <w:sz w:val="24"/>
          <w:szCs w:val="24"/>
          <w:u w:val="single"/>
          <w:rtl/>
        </w:rPr>
        <w:t>–</w:t>
      </w:r>
      <w:r>
        <w:rPr>
          <w:rFonts w:ascii="Arial" w:hAnsi="Arial" w:cs="David" w:hint="cs"/>
          <w:b/>
          <w:bCs/>
          <w:color w:val="212121"/>
          <w:sz w:val="24"/>
          <w:szCs w:val="24"/>
          <w:u w:val="single"/>
          <w:rtl/>
        </w:rPr>
        <w:t xml:space="preserve">  שחקנים, זיקות ותרבות אסטרטגית</w:t>
      </w:r>
    </w:p>
    <w:p w:rsidR="00CC2F3A" w:rsidRDefault="008963D7" w:rsidP="004A29F8">
      <w:pPr>
        <w:pStyle w:val="NormalWeb"/>
        <w:shd w:val="clear" w:color="auto" w:fill="FFFFFF"/>
        <w:bidi/>
        <w:spacing w:before="0" w:beforeAutospacing="0" w:after="150" w:afterAutospacing="0" w:line="480" w:lineRule="auto"/>
        <w:jc w:val="both"/>
        <w:rPr>
          <w:rFonts w:ascii="Arial" w:hAnsi="Arial" w:cs="David" w:hint="cs"/>
          <w:color w:val="212121"/>
          <w:rtl/>
        </w:rPr>
      </w:pPr>
      <w:r>
        <w:rPr>
          <w:rFonts w:ascii="Arial" w:hAnsi="Arial" w:cs="David" w:hint="cs"/>
          <w:color w:val="212121"/>
          <w:rtl/>
        </w:rPr>
        <w:t xml:space="preserve">לצורך ניתוח מערכת היחסים בין הצדדים, </w:t>
      </w:r>
      <w:r w:rsidR="00AD791C">
        <w:rPr>
          <w:rFonts w:ascii="Arial" w:hAnsi="Arial" w:cs="David" w:hint="cs"/>
          <w:color w:val="212121"/>
          <w:rtl/>
        </w:rPr>
        <w:t>נמסגר ונתחו</w:t>
      </w:r>
      <w:r>
        <w:rPr>
          <w:rFonts w:ascii="Arial" w:hAnsi="Arial" w:cs="David" w:hint="cs"/>
          <w:color w:val="212121"/>
          <w:rtl/>
        </w:rPr>
        <w:t xml:space="preserve">ם </w:t>
      </w:r>
      <w:r w:rsidR="00787E86">
        <w:rPr>
          <w:rFonts w:ascii="Arial" w:hAnsi="Arial" w:cs="David" w:hint="cs"/>
          <w:color w:val="212121"/>
          <w:rtl/>
        </w:rPr>
        <w:t xml:space="preserve">תחילה </w:t>
      </w:r>
      <w:r>
        <w:rPr>
          <w:rFonts w:ascii="Arial" w:hAnsi="Arial" w:cs="David" w:hint="cs"/>
          <w:color w:val="212121"/>
          <w:rtl/>
        </w:rPr>
        <w:t xml:space="preserve">את </w:t>
      </w:r>
      <w:r w:rsidRPr="00683931">
        <w:rPr>
          <w:rFonts w:ascii="Arial" w:hAnsi="Arial" w:cs="David" w:hint="cs"/>
          <w:b/>
          <w:bCs/>
          <w:color w:val="4F81BD" w:themeColor="accent1"/>
          <w:rtl/>
        </w:rPr>
        <w:t>גבולות המערכת</w:t>
      </w:r>
      <w:r w:rsidR="00900D97">
        <w:rPr>
          <w:rFonts w:ascii="Arial" w:hAnsi="Arial" w:cs="David" w:hint="cs"/>
          <w:b/>
          <w:bCs/>
          <w:color w:val="4F81BD" w:themeColor="accent1"/>
          <w:rtl/>
        </w:rPr>
        <w:t xml:space="preserve"> (1)</w:t>
      </w:r>
      <w:r w:rsidRPr="00683931">
        <w:rPr>
          <w:rFonts w:ascii="Arial" w:hAnsi="Arial" w:cs="David" w:hint="cs"/>
          <w:color w:val="4F81BD" w:themeColor="accent1"/>
          <w:rtl/>
        </w:rPr>
        <w:t xml:space="preserve"> </w:t>
      </w:r>
      <w:r w:rsidRPr="003E11D3">
        <w:rPr>
          <w:rFonts w:ascii="Arial" w:hAnsi="Arial" w:cs="David" w:hint="cs"/>
          <w:b/>
          <w:bCs/>
          <w:color w:val="212121"/>
          <w:rtl/>
        </w:rPr>
        <w:t>ל</w:t>
      </w:r>
      <w:r w:rsidRPr="003E11D3">
        <w:rPr>
          <w:rFonts w:ascii="Arial" w:hAnsi="Arial" w:cs="David" w:hint="cs"/>
          <w:b/>
          <w:bCs/>
          <w:color w:val="4F81BD" w:themeColor="accent1"/>
          <w:rtl/>
        </w:rPr>
        <w:t>שחקנים</w:t>
      </w:r>
      <w:r>
        <w:rPr>
          <w:rFonts w:ascii="Arial" w:hAnsi="Arial" w:cs="David" w:hint="cs"/>
          <w:color w:val="212121"/>
          <w:rtl/>
        </w:rPr>
        <w:t xml:space="preserve"> </w:t>
      </w:r>
      <w:r w:rsidR="004A29F8">
        <w:rPr>
          <w:rFonts w:ascii="Arial" w:hAnsi="Arial" w:cs="David" w:hint="cs"/>
          <w:color w:val="212121"/>
          <w:rtl/>
        </w:rPr>
        <w:t xml:space="preserve">המרכזיים </w:t>
      </w:r>
      <w:r w:rsidR="00A73AB8">
        <w:rPr>
          <w:rFonts w:ascii="Arial" w:hAnsi="Arial" w:cs="David" w:hint="cs"/>
          <w:color w:val="212121"/>
          <w:rtl/>
        </w:rPr>
        <w:t>תוך התייחסות ל</w:t>
      </w:r>
      <w:r w:rsidR="003E11D3" w:rsidRPr="003E11D3">
        <w:rPr>
          <w:rFonts w:ascii="Arial" w:hAnsi="Arial" w:cs="David" w:hint="cs"/>
          <w:b/>
          <w:bCs/>
          <w:color w:val="4F81BD" w:themeColor="accent1"/>
          <w:rtl/>
        </w:rPr>
        <w:t>זיקות</w:t>
      </w:r>
      <w:r w:rsidR="00900D97">
        <w:rPr>
          <w:rFonts w:ascii="Arial" w:hAnsi="Arial" w:cs="David" w:hint="cs"/>
          <w:b/>
          <w:bCs/>
          <w:color w:val="4F81BD" w:themeColor="accent1"/>
          <w:rtl/>
        </w:rPr>
        <w:t xml:space="preserve"> (2)</w:t>
      </w:r>
      <w:r w:rsidR="003E11D3" w:rsidRPr="003E11D3">
        <w:rPr>
          <w:rFonts w:ascii="Arial" w:hAnsi="Arial" w:cs="David" w:hint="cs"/>
          <w:color w:val="212121"/>
          <w:rtl/>
        </w:rPr>
        <w:t xml:space="preserve"> </w:t>
      </w:r>
      <w:r w:rsidR="003E11D3">
        <w:rPr>
          <w:rFonts w:ascii="Arial" w:hAnsi="Arial" w:cs="David" w:hint="cs"/>
          <w:color w:val="212121"/>
          <w:rtl/>
        </w:rPr>
        <w:t>שביניהם</w:t>
      </w:r>
      <w:r w:rsidR="004A29F8" w:rsidRPr="00CC2F3A">
        <w:rPr>
          <w:rFonts w:ascii="Arial" w:hAnsi="Arial" w:cs="David" w:hint="cs"/>
          <w:color w:val="212121"/>
          <w:rtl/>
        </w:rPr>
        <w:t xml:space="preserve"> </w:t>
      </w:r>
      <w:proofErr w:type="spellStart"/>
      <w:r w:rsidR="004A29F8">
        <w:rPr>
          <w:rFonts w:ascii="Arial" w:hAnsi="Arial" w:cs="David" w:hint="cs"/>
          <w:color w:val="212121"/>
          <w:rtl/>
        </w:rPr>
        <w:t>ול</w:t>
      </w:r>
      <w:r w:rsidR="004A29F8" w:rsidRPr="00CC2F3A">
        <w:rPr>
          <w:rFonts w:ascii="Arial" w:hAnsi="Arial" w:cs="David" w:hint="cs"/>
          <w:color w:val="212121"/>
          <w:rtl/>
        </w:rPr>
        <w:t>"</w:t>
      </w:r>
      <w:r w:rsidR="004A29F8" w:rsidRPr="00CC2F3A">
        <w:rPr>
          <w:rFonts w:ascii="Arial" w:hAnsi="Arial" w:cs="David" w:hint="cs"/>
          <w:b/>
          <w:bCs/>
          <w:color w:val="4F81BD" w:themeColor="accent1"/>
          <w:rtl/>
        </w:rPr>
        <w:t>תרבות</w:t>
      </w:r>
      <w:proofErr w:type="spellEnd"/>
      <w:r w:rsidR="004A29F8" w:rsidRPr="00CC2F3A">
        <w:rPr>
          <w:rFonts w:ascii="Arial" w:hAnsi="Arial" w:cs="David"/>
          <w:b/>
          <w:bCs/>
          <w:color w:val="4F81BD" w:themeColor="accent1"/>
        </w:rPr>
        <w:t xml:space="preserve"> </w:t>
      </w:r>
      <w:r w:rsidR="004A29F8" w:rsidRPr="00CC2F3A">
        <w:rPr>
          <w:rFonts w:ascii="Arial" w:hAnsi="Arial" w:cs="David" w:hint="cs"/>
          <w:b/>
          <w:bCs/>
          <w:color w:val="4F81BD" w:themeColor="accent1"/>
          <w:rtl/>
        </w:rPr>
        <w:t>אסטרטגית</w:t>
      </w:r>
      <w:r w:rsidR="004A29F8" w:rsidRPr="00CC2F3A">
        <w:rPr>
          <w:rFonts w:ascii="Arial" w:hAnsi="Arial" w:cs="David" w:hint="cs"/>
          <w:color w:val="212121"/>
          <w:rtl/>
        </w:rPr>
        <w:t>"</w:t>
      </w:r>
      <w:r w:rsidR="004A29F8" w:rsidRPr="00CC2F3A">
        <w:rPr>
          <w:rFonts w:ascii="Arial" w:hAnsi="Arial" w:cs="David" w:hint="cs"/>
          <w:color w:val="4F81BD" w:themeColor="accent1"/>
          <w:rtl/>
        </w:rPr>
        <w:t>(</w:t>
      </w:r>
      <w:r w:rsidR="004A29F8">
        <w:rPr>
          <w:rFonts w:ascii="Arial" w:hAnsi="Arial" w:cs="David" w:hint="cs"/>
          <w:color w:val="4F81BD" w:themeColor="accent1"/>
          <w:rtl/>
        </w:rPr>
        <w:t>3</w:t>
      </w:r>
      <w:r w:rsidR="004A29F8" w:rsidRPr="00CC2F3A">
        <w:rPr>
          <w:rFonts w:ascii="Arial" w:hAnsi="Arial" w:cs="David" w:hint="cs"/>
          <w:color w:val="4F81BD" w:themeColor="accent1"/>
          <w:rtl/>
        </w:rPr>
        <w:t>)</w:t>
      </w:r>
      <w:r w:rsidR="004A29F8">
        <w:rPr>
          <w:rFonts w:ascii="Arial" w:hAnsi="Arial" w:cs="David" w:hint="cs"/>
          <w:color w:val="212121"/>
          <w:rtl/>
        </w:rPr>
        <w:t xml:space="preserve"> </w:t>
      </w:r>
      <w:r w:rsidR="00787E86">
        <w:rPr>
          <w:rFonts w:ascii="Arial" w:hAnsi="Arial" w:cs="David" w:hint="cs"/>
          <w:color w:val="212121"/>
          <w:rtl/>
        </w:rPr>
        <w:t>שלהם</w:t>
      </w:r>
      <w:r w:rsidR="004A29F8">
        <w:rPr>
          <w:rFonts w:ascii="Arial" w:hAnsi="Arial" w:cs="David" w:hint="cs"/>
          <w:color w:val="212121"/>
          <w:rtl/>
        </w:rPr>
        <w:t xml:space="preserve">. </w:t>
      </w:r>
      <w:r w:rsidR="00CC2F3A" w:rsidRPr="00CC2F3A">
        <w:rPr>
          <w:rFonts w:ascii="Arial" w:hAnsi="Arial" w:cs="David" w:hint="cs"/>
          <w:color w:val="212121"/>
          <w:rtl/>
        </w:rPr>
        <w:t>ספרות היחסים הבין-לאומיים מגדירה "</w:t>
      </w:r>
      <w:r w:rsidR="00CC2F3A" w:rsidRPr="00CC2F3A">
        <w:rPr>
          <w:rFonts w:ascii="Arial" w:hAnsi="Arial" w:cs="David" w:hint="cs"/>
          <w:b/>
          <w:bCs/>
          <w:color w:val="4F81BD" w:themeColor="accent1"/>
          <w:rtl/>
        </w:rPr>
        <w:t>תרבות</w:t>
      </w:r>
      <w:r w:rsidR="00CC2F3A" w:rsidRPr="00CC2F3A">
        <w:rPr>
          <w:rFonts w:ascii="Arial" w:hAnsi="Arial" w:cs="David"/>
          <w:b/>
          <w:bCs/>
          <w:color w:val="4F81BD" w:themeColor="accent1"/>
        </w:rPr>
        <w:t xml:space="preserve"> </w:t>
      </w:r>
      <w:r w:rsidR="00CC2F3A" w:rsidRPr="00CC2F3A">
        <w:rPr>
          <w:rFonts w:ascii="Arial" w:hAnsi="Arial" w:cs="David" w:hint="cs"/>
          <w:b/>
          <w:bCs/>
          <w:color w:val="4F81BD" w:themeColor="accent1"/>
          <w:rtl/>
        </w:rPr>
        <w:t>אסטרטגית</w:t>
      </w:r>
      <w:r w:rsidR="00CC2F3A" w:rsidRPr="00CC2F3A">
        <w:rPr>
          <w:rFonts w:ascii="Arial" w:hAnsi="Arial" w:cs="David" w:hint="cs"/>
          <w:color w:val="212121"/>
          <w:rtl/>
        </w:rPr>
        <w:t xml:space="preserve">" </w:t>
      </w:r>
      <w:r w:rsidR="00CC2F3A" w:rsidRPr="00CC2F3A">
        <w:rPr>
          <w:rFonts w:ascii="Arial" w:hAnsi="Arial" w:cs="David"/>
          <w:color w:val="212121"/>
        </w:rPr>
        <w:t xml:space="preserve"> </w:t>
      </w:r>
      <w:r w:rsidR="00CC2F3A" w:rsidRPr="00CC2F3A">
        <w:rPr>
          <w:rFonts w:ascii="Arial" w:hAnsi="Arial" w:cs="David" w:hint="cs"/>
          <w:color w:val="212121"/>
          <w:rtl/>
        </w:rPr>
        <w:t>כמערכת</w:t>
      </w:r>
      <w:r w:rsidR="00CC2F3A" w:rsidRPr="00CC2F3A">
        <w:rPr>
          <w:rFonts w:ascii="Arial" w:hAnsi="Arial" w:cs="David"/>
          <w:color w:val="212121"/>
        </w:rPr>
        <w:t xml:space="preserve"> </w:t>
      </w:r>
      <w:r w:rsidR="00CC2F3A" w:rsidRPr="00CC2F3A">
        <w:rPr>
          <w:rFonts w:ascii="Arial" w:hAnsi="Arial" w:cs="David" w:hint="cs"/>
          <w:color w:val="212121"/>
          <w:rtl/>
        </w:rPr>
        <w:t>של</w:t>
      </w:r>
      <w:r w:rsidR="00CC2F3A" w:rsidRPr="00CC2F3A">
        <w:rPr>
          <w:rFonts w:ascii="Arial" w:hAnsi="Arial" w:cs="David"/>
          <w:color w:val="212121"/>
        </w:rPr>
        <w:t xml:space="preserve"> </w:t>
      </w:r>
      <w:r w:rsidR="00CC2F3A" w:rsidRPr="00CC2F3A">
        <w:rPr>
          <w:rFonts w:ascii="Arial" w:hAnsi="Arial" w:cs="David" w:hint="cs"/>
          <w:color w:val="212121"/>
          <w:rtl/>
        </w:rPr>
        <w:t>ערכים,</w:t>
      </w:r>
      <w:r w:rsidR="00CC2F3A" w:rsidRPr="00CC2F3A">
        <w:rPr>
          <w:rFonts w:ascii="Arial" w:hAnsi="Arial" w:cs="David"/>
          <w:color w:val="212121"/>
        </w:rPr>
        <w:t xml:space="preserve"> </w:t>
      </w:r>
      <w:r w:rsidR="00CC2F3A" w:rsidRPr="00CC2F3A">
        <w:rPr>
          <w:rFonts w:ascii="Arial" w:hAnsi="Arial" w:cs="David" w:hint="cs"/>
          <w:color w:val="212121"/>
          <w:rtl/>
        </w:rPr>
        <w:t>אמונות</w:t>
      </w:r>
      <w:r w:rsidR="00CC2F3A" w:rsidRPr="00CC2F3A">
        <w:rPr>
          <w:rFonts w:ascii="Arial" w:hAnsi="Arial" w:cs="David"/>
          <w:color w:val="212121"/>
        </w:rPr>
        <w:t>,</w:t>
      </w:r>
      <w:r w:rsidR="00CC2F3A" w:rsidRPr="00CC2F3A">
        <w:rPr>
          <w:rFonts w:ascii="Arial" w:hAnsi="Arial" w:cs="David" w:hint="cs"/>
          <w:color w:val="212121"/>
          <w:rtl/>
        </w:rPr>
        <w:t xml:space="preserve"> הנחות,</w:t>
      </w:r>
      <w:r w:rsidR="00CC2F3A" w:rsidRPr="00CC2F3A">
        <w:rPr>
          <w:rFonts w:ascii="Arial" w:hAnsi="Arial" w:cs="David"/>
          <w:color w:val="212121"/>
        </w:rPr>
        <w:t xml:space="preserve"> </w:t>
      </w:r>
      <w:r w:rsidR="00CC2F3A" w:rsidRPr="00CC2F3A">
        <w:rPr>
          <w:rFonts w:ascii="Arial" w:hAnsi="Arial" w:cs="David" w:hint="cs"/>
          <w:color w:val="212121"/>
          <w:rtl/>
        </w:rPr>
        <w:t>נרטיבים</w:t>
      </w:r>
      <w:r w:rsidR="00CC2F3A" w:rsidRPr="00CC2F3A">
        <w:rPr>
          <w:rFonts w:ascii="Arial" w:hAnsi="Arial" w:cs="David"/>
          <w:color w:val="212121"/>
        </w:rPr>
        <w:t xml:space="preserve"> </w:t>
      </w:r>
      <w:r w:rsidR="00CC2F3A" w:rsidRPr="00CC2F3A">
        <w:rPr>
          <w:rFonts w:ascii="Arial" w:hAnsi="Arial" w:cs="David" w:hint="cs"/>
          <w:color w:val="212121"/>
          <w:rtl/>
        </w:rPr>
        <w:t>ומסורות</w:t>
      </w:r>
      <w:r w:rsidR="00CC2F3A" w:rsidRPr="00CC2F3A">
        <w:rPr>
          <w:rFonts w:ascii="Arial" w:hAnsi="Arial" w:cs="David"/>
          <w:color w:val="212121"/>
        </w:rPr>
        <w:t xml:space="preserve"> </w:t>
      </w:r>
      <w:r w:rsidR="00CC2F3A" w:rsidRPr="00CC2F3A">
        <w:rPr>
          <w:rFonts w:ascii="Arial" w:hAnsi="Arial" w:cs="David" w:hint="cs"/>
          <w:color w:val="212121"/>
          <w:rtl/>
        </w:rPr>
        <w:t>המשפיעים,</w:t>
      </w:r>
      <w:r w:rsidR="00CC2F3A" w:rsidRPr="00CC2F3A">
        <w:rPr>
          <w:rFonts w:ascii="Arial" w:hAnsi="Arial" w:cs="David"/>
          <w:color w:val="212121"/>
        </w:rPr>
        <w:t xml:space="preserve"> </w:t>
      </w:r>
      <w:r w:rsidR="00CC2F3A" w:rsidRPr="00CC2F3A">
        <w:rPr>
          <w:rFonts w:ascii="Arial" w:hAnsi="Arial" w:cs="David" w:hint="cs"/>
          <w:color w:val="212121"/>
          <w:rtl/>
        </w:rPr>
        <w:t>ולעיתים</w:t>
      </w:r>
      <w:r w:rsidR="00CC2F3A" w:rsidRPr="00CC2F3A">
        <w:rPr>
          <w:rFonts w:ascii="Arial" w:hAnsi="Arial" w:cs="David"/>
          <w:color w:val="212121"/>
        </w:rPr>
        <w:t xml:space="preserve"> </w:t>
      </w:r>
      <w:r w:rsidR="00CC2F3A" w:rsidRPr="00CC2F3A">
        <w:rPr>
          <w:rFonts w:ascii="Arial" w:hAnsi="Arial" w:cs="David" w:hint="cs"/>
          <w:color w:val="212121"/>
          <w:rtl/>
        </w:rPr>
        <w:t>אף</w:t>
      </w:r>
      <w:r w:rsidR="00CC2F3A" w:rsidRPr="00CC2F3A">
        <w:rPr>
          <w:rFonts w:ascii="Arial" w:hAnsi="Arial" w:cs="David"/>
          <w:color w:val="212121"/>
        </w:rPr>
        <w:t xml:space="preserve"> </w:t>
      </w:r>
      <w:r w:rsidR="00CC2F3A" w:rsidRPr="00CC2F3A">
        <w:rPr>
          <w:rFonts w:ascii="Arial" w:hAnsi="Arial" w:cs="David" w:hint="cs"/>
          <w:color w:val="212121"/>
          <w:rtl/>
        </w:rPr>
        <w:t>משנים</w:t>
      </w:r>
      <w:r w:rsidR="00CC2F3A" w:rsidRPr="00CC2F3A">
        <w:rPr>
          <w:rFonts w:ascii="Arial" w:hAnsi="Arial" w:cs="David"/>
          <w:color w:val="212121"/>
        </w:rPr>
        <w:t xml:space="preserve"> </w:t>
      </w:r>
      <w:r w:rsidR="00CC2F3A" w:rsidRPr="00CC2F3A">
        <w:rPr>
          <w:rFonts w:ascii="Arial" w:hAnsi="Arial" w:cs="David" w:hint="cs"/>
          <w:color w:val="212121"/>
          <w:rtl/>
        </w:rPr>
        <w:t>ממש,</w:t>
      </w:r>
      <w:r w:rsidR="00CC2F3A" w:rsidRPr="00CC2F3A">
        <w:rPr>
          <w:rFonts w:ascii="Arial" w:hAnsi="Arial" w:cs="David"/>
          <w:color w:val="212121"/>
        </w:rPr>
        <w:t xml:space="preserve"> </w:t>
      </w:r>
      <w:r w:rsidR="00CC2F3A" w:rsidRPr="00CC2F3A">
        <w:rPr>
          <w:rFonts w:ascii="Arial" w:hAnsi="Arial" w:cs="David" w:hint="cs"/>
          <w:color w:val="212121"/>
          <w:rtl/>
        </w:rPr>
        <w:t>את</w:t>
      </w:r>
      <w:r w:rsidR="00CC2F3A" w:rsidRPr="00CC2F3A">
        <w:rPr>
          <w:rFonts w:ascii="Arial" w:hAnsi="Arial" w:cs="David"/>
          <w:color w:val="212121"/>
        </w:rPr>
        <w:t xml:space="preserve"> </w:t>
      </w:r>
      <w:r w:rsidR="00CC2F3A" w:rsidRPr="00CC2F3A">
        <w:rPr>
          <w:rFonts w:ascii="Arial" w:hAnsi="Arial" w:cs="David" w:hint="cs"/>
          <w:color w:val="212121"/>
          <w:rtl/>
        </w:rPr>
        <w:t xml:space="preserve">הגישה </w:t>
      </w:r>
      <w:r w:rsidR="00CC2F3A" w:rsidRPr="00CC2F3A">
        <w:rPr>
          <w:rFonts w:ascii="Arial" w:hAnsi="Arial" w:cs="David"/>
          <w:color w:val="212121"/>
        </w:rPr>
        <w:t>)</w:t>
      </w:r>
      <w:r w:rsidR="00CC2F3A" w:rsidRPr="00CC2F3A">
        <w:rPr>
          <w:rFonts w:ascii="Arial" w:hAnsi="Arial" w:cs="David" w:hint="cs"/>
          <w:color w:val="212121"/>
          <w:rtl/>
        </w:rPr>
        <w:t>המטרות</w:t>
      </w:r>
      <w:r w:rsidR="00CC2F3A" w:rsidRPr="00CC2F3A">
        <w:rPr>
          <w:rFonts w:ascii="Arial" w:hAnsi="Arial" w:cs="David"/>
          <w:color w:val="212121"/>
        </w:rPr>
        <w:t>,</w:t>
      </w:r>
      <w:r w:rsidR="00CC2F3A" w:rsidRPr="00CC2F3A">
        <w:rPr>
          <w:rFonts w:ascii="Arial" w:hAnsi="Arial" w:cs="David" w:hint="cs"/>
          <w:color w:val="212121"/>
          <w:rtl/>
        </w:rPr>
        <w:t xml:space="preserve"> האמצעים</w:t>
      </w:r>
      <w:r w:rsidR="00CC2F3A" w:rsidRPr="00CC2F3A">
        <w:rPr>
          <w:rFonts w:ascii="Arial" w:hAnsi="Arial" w:cs="David"/>
          <w:color w:val="212121"/>
        </w:rPr>
        <w:t xml:space="preserve"> </w:t>
      </w:r>
      <w:r w:rsidR="00CC2F3A" w:rsidRPr="00CC2F3A">
        <w:rPr>
          <w:rFonts w:ascii="Arial" w:hAnsi="Arial" w:cs="David" w:hint="cs"/>
          <w:color w:val="212121"/>
          <w:rtl/>
        </w:rPr>
        <w:t>ודרכי</w:t>
      </w:r>
      <w:r w:rsidR="00CC2F3A" w:rsidRPr="00CC2F3A">
        <w:rPr>
          <w:rFonts w:ascii="Arial" w:hAnsi="Arial" w:cs="David"/>
          <w:color w:val="212121"/>
        </w:rPr>
        <w:t xml:space="preserve"> </w:t>
      </w:r>
      <w:r w:rsidR="00CC2F3A" w:rsidRPr="00CC2F3A">
        <w:rPr>
          <w:rFonts w:ascii="Arial" w:hAnsi="Arial" w:cs="David" w:hint="cs"/>
          <w:color w:val="212121"/>
          <w:rtl/>
        </w:rPr>
        <w:t>הפעולה)</w:t>
      </w:r>
      <w:r w:rsidR="00CC2F3A" w:rsidRPr="00CC2F3A">
        <w:rPr>
          <w:rFonts w:ascii="Arial" w:hAnsi="Arial" w:cs="David"/>
          <w:color w:val="212121"/>
        </w:rPr>
        <w:t xml:space="preserve"> </w:t>
      </w:r>
      <w:r w:rsidR="00CC2F3A" w:rsidRPr="00CC2F3A">
        <w:rPr>
          <w:rFonts w:ascii="Arial" w:hAnsi="Arial" w:cs="David" w:hint="cs"/>
          <w:color w:val="212121"/>
          <w:rtl/>
        </w:rPr>
        <w:t>של</w:t>
      </w:r>
      <w:r w:rsidR="00CC2F3A" w:rsidRPr="00CC2F3A">
        <w:rPr>
          <w:rFonts w:ascii="Arial" w:hAnsi="Arial" w:cs="David"/>
          <w:color w:val="212121"/>
        </w:rPr>
        <w:t xml:space="preserve"> </w:t>
      </w:r>
      <w:r w:rsidR="00CC2F3A" w:rsidRPr="00CC2F3A">
        <w:rPr>
          <w:rFonts w:ascii="Arial" w:hAnsi="Arial" w:cs="David" w:hint="cs"/>
          <w:color w:val="212121"/>
          <w:rtl/>
        </w:rPr>
        <w:t>קהילה</w:t>
      </w:r>
      <w:r w:rsidR="00CC2F3A" w:rsidRPr="00CC2F3A">
        <w:rPr>
          <w:rFonts w:ascii="Arial" w:hAnsi="Arial" w:cs="David"/>
          <w:color w:val="212121"/>
        </w:rPr>
        <w:t xml:space="preserve"> </w:t>
      </w:r>
      <w:r w:rsidR="00CC2F3A" w:rsidRPr="00CC2F3A">
        <w:rPr>
          <w:rFonts w:ascii="Arial" w:hAnsi="Arial" w:cs="David" w:hint="cs"/>
          <w:color w:val="212121"/>
          <w:rtl/>
        </w:rPr>
        <w:t>אסטרטגית</w:t>
      </w:r>
      <w:r w:rsidR="00CC2F3A" w:rsidRPr="00CC2F3A">
        <w:rPr>
          <w:rFonts w:ascii="Arial" w:hAnsi="Arial" w:cs="David"/>
          <w:color w:val="212121"/>
        </w:rPr>
        <w:t xml:space="preserve"> </w:t>
      </w:r>
      <w:r w:rsidR="00CC2F3A" w:rsidRPr="00CC2F3A">
        <w:rPr>
          <w:rFonts w:ascii="Arial" w:hAnsi="Arial" w:cs="David" w:hint="cs"/>
          <w:color w:val="212121"/>
          <w:rtl/>
        </w:rPr>
        <w:t>מסוימת</w:t>
      </w:r>
      <w:r w:rsidR="00CC2F3A" w:rsidRPr="00CC2F3A">
        <w:rPr>
          <w:rFonts w:ascii="Arial" w:hAnsi="Arial" w:cs="David"/>
          <w:color w:val="212121"/>
        </w:rPr>
        <w:t xml:space="preserve"> </w:t>
      </w:r>
      <w:r w:rsidR="00CC2F3A" w:rsidRPr="00CC2F3A">
        <w:rPr>
          <w:rFonts w:ascii="Arial" w:hAnsi="Arial" w:cs="David" w:hint="cs"/>
          <w:color w:val="212121"/>
          <w:rtl/>
        </w:rPr>
        <w:t>כלפי</w:t>
      </w:r>
      <w:r w:rsidR="00CC2F3A" w:rsidRPr="00CC2F3A">
        <w:rPr>
          <w:rFonts w:ascii="Arial" w:hAnsi="Arial" w:cs="David"/>
          <w:color w:val="212121"/>
        </w:rPr>
        <w:t xml:space="preserve"> </w:t>
      </w:r>
      <w:r w:rsidR="00CC2F3A" w:rsidRPr="00CC2F3A">
        <w:rPr>
          <w:rFonts w:ascii="Arial" w:hAnsi="Arial" w:cs="David" w:hint="cs"/>
          <w:color w:val="212121"/>
          <w:rtl/>
        </w:rPr>
        <w:t>שאלות</w:t>
      </w:r>
      <w:r w:rsidR="00CC2F3A" w:rsidRPr="00CC2F3A">
        <w:rPr>
          <w:rFonts w:ascii="Arial" w:hAnsi="Arial" w:cs="David"/>
          <w:color w:val="212121"/>
        </w:rPr>
        <w:t xml:space="preserve"> </w:t>
      </w:r>
      <w:r w:rsidR="00CC2F3A" w:rsidRPr="00CC2F3A">
        <w:rPr>
          <w:rFonts w:ascii="Arial" w:hAnsi="Arial" w:cs="David" w:hint="cs"/>
          <w:color w:val="212121"/>
          <w:rtl/>
        </w:rPr>
        <w:t>הנוגעות</w:t>
      </w:r>
      <w:r w:rsidR="00CC2F3A" w:rsidRPr="00CC2F3A">
        <w:rPr>
          <w:rFonts w:ascii="Arial" w:hAnsi="Arial" w:cs="David"/>
          <w:color w:val="212121"/>
        </w:rPr>
        <w:t xml:space="preserve"> </w:t>
      </w:r>
      <w:r w:rsidR="00CC2F3A" w:rsidRPr="00CC2F3A">
        <w:rPr>
          <w:rFonts w:ascii="Arial" w:hAnsi="Arial" w:cs="David" w:hint="cs"/>
          <w:color w:val="212121"/>
          <w:rtl/>
        </w:rPr>
        <w:t xml:space="preserve">למלחמה ולשלום </w:t>
      </w:r>
      <w:sdt>
        <w:sdtPr>
          <w:rPr>
            <w:rFonts w:ascii="Arial" w:hAnsi="Arial" w:cs="David" w:hint="cs"/>
            <w:color w:val="212121"/>
            <w:rtl/>
          </w:rPr>
          <w:id w:val="-576507561"/>
          <w:citation/>
        </w:sdtPr>
        <w:sdtContent>
          <w:r w:rsidR="00CC2F3A" w:rsidRPr="00CC2F3A">
            <w:rPr>
              <w:rFonts w:ascii="Arial" w:hAnsi="Arial" w:cs="David"/>
              <w:color w:val="212121"/>
              <w:rtl/>
            </w:rPr>
            <w:fldChar w:fldCharType="begin"/>
          </w:r>
          <w:r w:rsidR="00CC2F3A" w:rsidRPr="00CC2F3A">
            <w:rPr>
              <w:rFonts w:ascii="Arial" w:hAnsi="Arial" w:cs="David"/>
              <w:color w:val="212121"/>
              <w:rtl/>
            </w:rPr>
            <w:instrText xml:space="preserve"> </w:instrText>
          </w:r>
          <w:r w:rsidR="00CC2F3A" w:rsidRPr="00CC2F3A">
            <w:rPr>
              <w:rFonts w:ascii="Arial" w:hAnsi="Arial" w:cs="David" w:hint="cs"/>
              <w:color w:val="212121"/>
            </w:rPr>
            <w:instrText>CITATION</w:instrText>
          </w:r>
          <w:r w:rsidR="00CC2F3A" w:rsidRPr="00CC2F3A">
            <w:rPr>
              <w:rFonts w:ascii="Arial" w:hAnsi="Arial" w:cs="David" w:hint="cs"/>
              <w:color w:val="212121"/>
              <w:rtl/>
            </w:rPr>
            <w:instrText xml:space="preserve"> אדמ19 \</w:instrText>
          </w:r>
          <w:r w:rsidR="00CC2F3A" w:rsidRPr="00CC2F3A">
            <w:rPr>
              <w:rFonts w:ascii="Arial" w:hAnsi="Arial" w:cs="David" w:hint="cs"/>
              <w:color w:val="212121"/>
            </w:rPr>
            <w:instrText>l 1037</w:instrText>
          </w:r>
          <w:r w:rsidR="00CC2F3A" w:rsidRPr="00CC2F3A">
            <w:rPr>
              <w:rFonts w:ascii="Arial" w:hAnsi="Arial" w:cs="David"/>
              <w:color w:val="212121"/>
              <w:rtl/>
            </w:rPr>
            <w:instrText xml:space="preserve"> </w:instrText>
          </w:r>
          <w:r w:rsidR="00CC2F3A" w:rsidRPr="00CC2F3A">
            <w:rPr>
              <w:rFonts w:ascii="Arial" w:hAnsi="Arial" w:cs="David"/>
              <w:color w:val="212121"/>
              <w:rtl/>
            </w:rPr>
            <w:fldChar w:fldCharType="separate"/>
          </w:r>
          <w:r w:rsidR="00CC2F3A" w:rsidRPr="00CC2F3A">
            <w:rPr>
              <w:rFonts w:ascii="Arial" w:hAnsi="Arial" w:cs="David" w:hint="cs"/>
              <w:noProof/>
              <w:color w:val="212121"/>
              <w:rtl/>
            </w:rPr>
            <w:t>(אדמסקי, 2019)</w:t>
          </w:r>
          <w:r w:rsidR="00CC2F3A" w:rsidRPr="00CC2F3A">
            <w:rPr>
              <w:rFonts w:ascii="Arial" w:hAnsi="Arial" w:cs="David"/>
              <w:color w:val="212121"/>
              <w:rtl/>
            </w:rPr>
            <w:fldChar w:fldCharType="end"/>
          </w:r>
        </w:sdtContent>
      </w:sdt>
      <w:r w:rsidR="00CC2F3A" w:rsidRPr="00CC2F3A">
        <w:rPr>
          <w:rFonts w:ascii="Arial" w:hAnsi="Arial" w:cs="David" w:hint="cs"/>
          <w:color w:val="212121"/>
          <w:rtl/>
        </w:rPr>
        <w:t>.</w:t>
      </w:r>
      <w:r w:rsidR="00CC2F3A">
        <w:rPr>
          <w:rFonts w:ascii="Arial" w:hAnsi="Arial" w:cs="David" w:hint="cs"/>
          <w:color w:val="212121"/>
          <w:rtl/>
        </w:rPr>
        <w:t xml:space="preserve"> בהקשר זה, התרבות האסטרטגית של ישראל וירדן, הובילה כל אחת מהן לחתימה על הסכם השלום, ומכתיבה את התנהגותן כיום. </w:t>
      </w:r>
    </w:p>
    <w:p w:rsidR="004A29F8" w:rsidRDefault="009955EF" w:rsidP="00787E86">
      <w:pPr>
        <w:pStyle w:val="NormalWeb"/>
        <w:shd w:val="clear" w:color="auto" w:fill="FFFFFF"/>
        <w:bidi/>
        <w:spacing w:before="0" w:beforeAutospacing="0" w:after="150" w:afterAutospacing="0" w:line="480" w:lineRule="auto"/>
        <w:jc w:val="both"/>
        <w:rPr>
          <w:rFonts w:ascii="Arial" w:hAnsi="Arial" w:cs="David" w:hint="cs"/>
          <w:color w:val="212121"/>
          <w:rtl/>
        </w:rPr>
      </w:pPr>
      <w:r w:rsidRPr="004A29F8">
        <w:rPr>
          <w:rFonts w:ascii="Arial" w:hAnsi="Arial" w:cs="David" w:hint="cs"/>
          <w:b/>
          <w:bCs/>
          <w:color w:val="212121"/>
          <w:rtl/>
        </w:rPr>
        <w:t>י</w:t>
      </w:r>
      <w:r w:rsidR="00B370AA" w:rsidRPr="004A29F8">
        <w:rPr>
          <w:rFonts w:ascii="Arial" w:hAnsi="Arial" w:cs="David" w:hint="cs"/>
          <w:b/>
          <w:bCs/>
          <w:color w:val="212121"/>
          <w:rtl/>
        </w:rPr>
        <w:t>שראל</w:t>
      </w:r>
      <w:r w:rsidR="00B370AA">
        <w:rPr>
          <w:rFonts w:ascii="Arial" w:hAnsi="Arial" w:cs="David" w:hint="cs"/>
          <w:color w:val="212121"/>
          <w:rtl/>
        </w:rPr>
        <w:t xml:space="preserve"> </w:t>
      </w:r>
      <w:r w:rsidR="00CC2F3A">
        <w:rPr>
          <w:rFonts w:ascii="Arial" w:hAnsi="Arial" w:cs="David" w:hint="cs"/>
          <w:color w:val="212121"/>
          <w:rtl/>
        </w:rPr>
        <w:t xml:space="preserve">, </w:t>
      </w:r>
      <w:r w:rsidR="00B370AA">
        <w:rPr>
          <w:rFonts w:ascii="Arial" w:hAnsi="Arial" w:cs="David" w:hint="cs"/>
          <w:color w:val="212121"/>
          <w:rtl/>
        </w:rPr>
        <w:t xml:space="preserve">מדינה קטנה הנושאת </w:t>
      </w:r>
      <w:r w:rsidR="00CC2F3A">
        <w:rPr>
          <w:rFonts w:ascii="Arial" w:hAnsi="Arial" w:cs="David" w:hint="cs"/>
          <w:color w:val="212121"/>
          <w:rtl/>
        </w:rPr>
        <w:t xml:space="preserve">עמה </w:t>
      </w:r>
      <w:r w:rsidR="00B370AA">
        <w:rPr>
          <w:rFonts w:ascii="Arial" w:hAnsi="Arial" w:cs="David" w:hint="cs"/>
          <w:color w:val="212121"/>
          <w:rtl/>
        </w:rPr>
        <w:t xml:space="preserve">את זיכרון השואה ואת חבלי התקומה, נדונה לחיות כמדינה יוצאת דופן במרחב המזרח התיכון ובמערכת הבינ"ל, </w:t>
      </w:r>
      <w:proofErr w:type="spellStart"/>
      <w:r w:rsidR="00B370AA">
        <w:rPr>
          <w:rFonts w:ascii="Arial" w:hAnsi="Arial" w:cs="David" w:hint="cs"/>
          <w:color w:val="212121"/>
          <w:rtl/>
        </w:rPr>
        <w:t>כשמולה</w:t>
      </w:r>
      <w:proofErr w:type="spellEnd"/>
      <w:r w:rsidR="00B370AA">
        <w:rPr>
          <w:rFonts w:ascii="Arial" w:hAnsi="Arial" w:cs="David" w:hint="cs"/>
          <w:color w:val="212121"/>
          <w:rtl/>
        </w:rPr>
        <w:t xml:space="preserve"> 22 מדינות ערביות ו- 57 מדינות מוסלמיות. עם נתונים אסימטריים בולטים </w:t>
      </w:r>
      <w:r w:rsidR="00B370AA">
        <w:rPr>
          <w:rFonts w:ascii="Arial" w:hAnsi="Arial" w:cs="David" w:hint="cs"/>
          <w:color w:val="212121"/>
          <w:rtl/>
        </w:rPr>
        <w:lastRenderedPageBreak/>
        <w:t xml:space="preserve">לרעתה, עליה להתמודד עם מצב חירום בטחוני ההופך לשגרה,  עם איומים קיומיים מצד אירן ושלוחותיה וטרור פלסטיני אסלאמי בתוך שטחה ובגבולותיה. לאור איומים אלו ניתן להגדיר את אינטרס העל של ישראל  </w:t>
      </w:r>
      <w:r w:rsidR="00B370AA" w:rsidRPr="00CC2F3A">
        <w:rPr>
          <w:rFonts w:ascii="Arial" w:hAnsi="Arial" w:cs="David"/>
          <w:color w:val="212121"/>
          <w:rtl/>
        </w:rPr>
        <w:t>–</w:t>
      </w:r>
      <w:r w:rsidR="00B370AA" w:rsidRPr="00CC2F3A">
        <w:rPr>
          <w:rFonts w:ascii="Arial" w:hAnsi="Arial" w:cs="David" w:hint="cs"/>
          <w:color w:val="212121"/>
          <w:rtl/>
        </w:rPr>
        <w:t xml:space="preserve"> כהבטחת הקיום הפיזי והביטחון האישי של אזרחיה תוך שמירה על צביונה כמדינה יהודית ודמוקרטית. מתן מענה לאינטרס</w:t>
      </w:r>
      <w:r w:rsidR="00B370AA">
        <w:rPr>
          <w:rFonts w:ascii="Arial" w:hAnsi="Arial" w:cs="David" w:hint="cs"/>
          <w:color w:val="212121"/>
          <w:rtl/>
        </w:rPr>
        <w:t xml:space="preserve"> זה, נעשה בין השאר באמצעות עריכת הסכמי שלום עם שכנותיה, ובפרט שכנתה ממזרח, ירדן- בעלת הגבול הארוך </w:t>
      </w:r>
      <w:r w:rsidR="004A29F8">
        <w:rPr>
          <w:rFonts w:ascii="Arial" w:hAnsi="Arial" w:cs="David" w:hint="cs"/>
          <w:color w:val="212121"/>
          <w:rtl/>
        </w:rPr>
        <w:t xml:space="preserve">והשקט </w:t>
      </w:r>
      <w:r w:rsidR="00B370AA">
        <w:rPr>
          <w:rFonts w:ascii="Arial" w:hAnsi="Arial" w:cs="David" w:hint="cs"/>
          <w:color w:val="212121"/>
          <w:rtl/>
        </w:rPr>
        <w:t xml:space="preserve">ביותר עם ישראל. </w:t>
      </w:r>
      <w:r w:rsidR="004A29F8">
        <w:rPr>
          <w:rFonts w:ascii="Arial" w:hAnsi="Arial" w:cs="David" w:hint="cs"/>
          <w:color w:val="212121"/>
          <w:rtl/>
        </w:rPr>
        <w:t xml:space="preserve"> </w:t>
      </w:r>
      <w:r w:rsidR="004A29F8" w:rsidRPr="00AA569F">
        <w:rPr>
          <w:rFonts w:ascii="Arial" w:hAnsi="Arial" w:cs="David"/>
          <w:color w:val="212121"/>
          <w:rtl/>
        </w:rPr>
        <w:t xml:space="preserve">כל שינוי בממלכה יכול להפר את השקט הזה, שאינו מובן מאליו. ירדן, בעצם קיומה, מתפקדת </w:t>
      </w:r>
      <w:r w:rsidR="004A29F8" w:rsidRPr="004A29F8">
        <w:rPr>
          <w:rFonts w:ascii="Arial" w:hAnsi="Arial" w:cs="David" w:hint="cs"/>
          <w:color w:val="212121"/>
          <w:rtl/>
        </w:rPr>
        <w:t>כעומק אסטרטגי</w:t>
      </w:r>
      <w:r w:rsidR="004A29F8">
        <w:rPr>
          <w:rFonts w:ascii="Arial" w:hAnsi="Arial" w:cs="David" w:hint="cs"/>
          <w:color w:val="212121"/>
          <w:rtl/>
        </w:rPr>
        <w:t xml:space="preserve"> ו</w:t>
      </w:r>
      <w:r w:rsidR="004A29F8" w:rsidRPr="00AA569F">
        <w:rPr>
          <w:rFonts w:ascii="Arial" w:hAnsi="Arial" w:cs="David"/>
          <w:color w:val="212121"/>
          <w:rtl/>
        </w:rPr>
        <w:t xml:space="preserve">כחוצץ </w:t>
      </w:r>
      <w:r w:rsidR="004A29F8">
        <w:rPr>
          <w:rFonts w:ascii="Arial" w:hAnsi="Arial" w:cs="David" w:hint="cs"/>
          <w:color w:val="212121"/>
          <w:rtl/>
        </w:rPr>
        <w:t>בין ישראל</w:t>
      </w:r>
      <w:r w:rsidR="004A29F8" w:rsidRPr="00AA569F">
        <w:rPr>
          <w:rFonts w:ascii="Arial" w:hAnsi="Arial" w:cs="David"/>
          <w:color w:val="212121"/>
          <w:rtl/>
        </w:rPr>
        <w:t xml:space="preserve"> לבין הצרות ממזרח: עיראק, האיראנים בעיראק, סוריה </w:t>
      </w:r>
      <w:proofErr w:type="spellStart"/>
      <w:r w:rsidR="004A29F8" w:rsidRPr="00AA569F">
        <w:rPr>
          <w:rFonts w:ascii="Arial" w:hAnsi="Arial" w:cs="David"/>
          <w:color w:val="212121"/>
          <w:rtl/>
        </w:rPr>
        <w:t>ודאע</w:t>
      </w:r>
      <w:r w:rsidR="004A29F8" w:rsidRPr="00AA569F">
        <w:rPr>
          <w:rFonts w:ascii="Arial" w:hAnsi="Arial" w:cs="David" w:hint="cs"/>
          <w:color w:val="212121"/>
          <w:rtl/>
        </w:rPr>
        <w:t>"</w:t>
      </w:r>
      <w:r w:rsidR="004A29F8" w:rsidRPr="00AA569F">
        <w:rPr>
          <w:rFonts w:ascii="Arial" w:hAnsi="Arial" w:cs="David"/>
          <w:color w:val="212121"/>
          <w:rtl/>
        </w:rPr>
        <w:t>ש</w:t>
      </w:r>
      <w:proofErr w:type="spellEnd"/>
      <w:r w:rsidR="004A29F8" w:rsidRPr="00AA569F">
        <w:rPr>
          <w:rFonts w:ascii="Arial" w:hAnsi="Arial" w:cs="David"/>
          <w:color w:val="212121"/>
          <w:rtl/>
        </w:rPr>
        <w:t>. אם ירדן תהפוך למדינת גשר שאין לה אינטרס לשקט בגבול עם ישראל</w:t>
      </w:r>
      <w:r w:rsidR="004A29F8" w:rsidRPr="00AA569F">
        <w:rPr>
          <w:rFonts w:ascii="Arial" w:hAnsi="Arial" w:cs="David" w:hint="cs"/>
          <w:color w:val="212121"/>
          <w:rtl/>
        </w:rPr>
        <w:t xml:space="preserve"> - </w:t>
      </w:r>
      <w:r w:rsidR="004A29F8" w:rsidRPr="00AA569F">
        <w:rPr>
          <w:rFonts w:ascii="Arial" w:hAnsi="Arial" w:cs="David"/>
          <w:color w:val="212121"/>
          <w:rtl/>
        </w:rPr>
        <w:t xml:space="preserve">כל הצרות הללו יזרמו </w:t>
      </w:r>
      <w:r w:rsidR="004A29F8">
        <w:rPr>
          <w:rFonts w:ascii="Arial" w:hAnsi="Arial" w:cs="David" w:hint="cs"/>
          <w:color w:val="212121"/>
          <w:rtl/>
        </w:rPr>
        <w:t>לישראל</w:t>
      </w:r>
      <w:r w:rsidR="004A29F8" w:rsidRPr="00AA569F">
        <w:rPr>
          <w:rFonts w:ascii="Arial" w:hAnsi="Arial" w:cs="David"/>
          <w:color w:val="212121"/>
          <w:rtl/>
        </w:rPr>
        <w:t xml:space="preserve">. </w:t>
      </w:r>
      <w:r w:rsidR="004A29F8">
        <w:rPr>
          <w:rFonts w:ascii="Arial" w:hAnsi="Arial" w:cs="David" w:hint="cs"/>
          <w:color w:val="212121"/>
          <w:rtl/>
        </w:rPr>
        <w:t>לכן, ישראל זקוקה ל</w:t>
      </w:r>
      <w:r w:rsidR="004A29F8" w:rsidRPr="00AA569F">
        <w:rPr>
          <w:rFonts w:ascii="Arial" w:hAnsi="Arial" w:cs="David"/>
          <w:color w:val="212121"/>
          <w:rtl/>
        </w:rPr>
        <w:t xml:space="preserve">שלטון ירדני </w:t>
      </w:r>
      <w:r w:rsidR="004A29F8">
        <w:rPr>
          <w:rFonts w:ascii="Arial" w:hAnsi="Arial" w:cs="David" w:hint="cs"/>
          <w:color w:val="212121"/>
          <w:rtl/>
        </w:rPr>
        <w:t>יציב</w:t>
      </w:r>
      <w:r w:rsidR="004A29F8" w:rsidRPr="00AA569F">
        <w:rPr>
          <w:rFonts w:ascii="Arial" w:hAnsi="Arial" w:cs="David"/>
          <w:color w:val="212121"/>
          <w:rtl/>
        </w:rPr>
        <w:t xml:space="preserve"> וחזק, שהאינטרס שלו לשקט בגבול עמנו</w:t>
      </w:r>
      <w:r w:rsidR="004A29F8">
        <w:rPr>
          <w:rFonts w:ascii="Arial" w:hAnsi="Arial" w:cs="David" w:hint="cs"/>
          <w:color w:val="212121"/>
          <w:rtl/>
        </w:rPr>
        <w:t xml:space="preserve">, </w:t>
      </w:r>
      <w:r w:rsidR="004A29F8" w:rsidRPr="00AA569F">
        <w:rPr>
          <w:rFonts w:ascii="Arial" w:hAnsi="Arial" w:cs="David"/>
          <w:color w:val="212121"/>
          <w:rtl/>
        </w:rPr>
        <w:t>חופף את האינטרס שלנו</w:t>
      </w:r>
      <w:r w:rsidR="004A29F8" w:rsidRPr="00AA569F">
        <w:rPr>
          <w:rFonts w:ascii="Arial" w:hAnsi="Arial" w:cs="David" w:hint="cs"/>
          <w:color w:val="212121"/>
          <w:rtl/>
        </w:rPr>
        <w:t xml:space="preserve">. </w:t>
      </w:r>
      <w:r w:rsidR="004A29F8">
        <w:rPr>
          <w:rFonts w:ascii="Arial" w:hAnsi="Arial" w:cs="David" w:hint="cs"/>
          <w:color w:val="212121"/>
          <w:rtl/>
        </w:rPr>
        <w:t>ואולם יש להבהיר כי האינטרסים הביטחוניים של הצדדים הם הדדים, ויכולותיה הביטחוניות והצבאיות של ישראל מהוות גם הן אינטרס לאומי של ירדן. ישראל משמשת כגורם מרתיע - מעין "תעודת ביטוח" מפני התקפה של מדינות האזור, כדוגמת סוריה בשנת 1970, ומפני גורמים חתרניים מבפנים. סוגיה זו מקבלת משנה חשיבות בעת בחינת הצורך וההשלכות האפשריות של סיפוח הבקעה במהלך</w:t>
      </w:r>
      <w:r w:rsidR="004A29F8">
        <w:rPr>
          <w:rFonts w:ascii="Arial" w:hAnsi="Arial" w:cs="David" w:hint="cs"/>
          <w:color w:val="212121"/>
          <w:rtl/>
        </w:rPr>
        <w:t xml:space="preserve"> חד צדדי</w:t>
      </w:r>
      <w:sdt>
        <w:sdtPr>
          <w:rPr>
            <w:rFonts w:ascii="Arial" w:hAnsi="Arial" w:cs="David" w:hint="cs"/>
            <w:color w:val="212121"/>
            <w:rtl/>
          </w:rPr>
          <w:id w:val="2060128681"/>
          <w:citation/>
        </w:sdtPr>
        <w:sdtContent>
          <w:r w:rsidR="00787E86">
            <w:rPr>
              <w:rFonts w:ascii="Arial" w:hAnsi="Arial" w:cs="David"/>
              <w:color w:val="212121"/>
              <w:rtl/>
            </w:rPr>
            <w:fldChar w:fldCharType="begin"/>
          </w:r>
          <w:r w:rsidR="00787E86">
            <w:rPr>
              <w:rFonts w:ascii="Arial" w:hAnsi="Arial" w:cs="David"/>
              <w:color w:val="212121"/>
              <w:rtl/>
            </w:rPr>
            <w:instrText xml:space="preserve"> </w:instrText>
          </w:r>
          <w:r w:rsidR="00787E86">
            <w:rPr>
              <w:rFonts w:ascii="Arial" w:hAnsi="Arial" w:cs="David" w:hint="cs"/>
              <w:color w:val="212121"/>
            </w:rPr>
            <w:instrText>CITATION</w:instrText>
          </w:r>
          <w:r w:rsidR="00787E86">
            <w:rPr>
              <w:rFonts w:ascii="Arial" w:hAnsi="Arial" w:cs="David" w:hint="cs"/>
              <w:color w:val="212121"/>
              <w:rtl/>
            </w:rPr>
            <w:instrText xml:space="preserve"> אלו20 \</w:instrText>
          </w:r>
          <w:r w:rsidR="00787E86">
            <w:rPr>
              <w:rFonts w:ascii="Arial" w:hAnsi="Arial" w:cs="David" w:hint="cs"/>
              <w:color w:val="212121"/>
            </w:rPr>
            <w:instrText>l 1037</w:instrText>
          </w:r>
          <w:r w:rsidR="00787E86">
            <w:rPr>
              <w:rFonts w:ascii="Arial" w:hAnsi="Arial" w:cs="David"/>
              <w:color w:val="212121"/>
              <w:rtl/>
            </w:rPr>
            <w:instrText xml:space="preserve"> </w:instrText>
          </w:r>
          <w:r w:rsidR="00787E86">
            <w:rPr>
              <w:rFonts w:ascii="Arial" w:hAnsi="Arial" w:cs="David"/>
              <w:color w:val="212121"/>
              <w:rtl/>
            </w:rPr>
            <w:fldChar w:fldCharType="separate"/>
          </w:r>
          <w:r w:rsidR="00787E86">
            <w:rPr>
              <w:rFonts w:ascii="Arial" w:hAnsi="Arial" w:cs="David"/>
              <w:noProof/>
              <w:color w:val="212121"/>
              <w:rtl/>
            </w:rPr>
            <w:t xml:space="preserve"> </w:t>
          </w:r>
          <w:r w:rsidR="00787E86" w:rsidRPr="00787E86">
            <w:rPr>
              <w:rFonts w:ascii="Arial" w:hAnsi="Arial" w:cs="David" w:hint="cs"/>
              <w:noProof/>
              <w:color w:val="212121"/>
              <w:rtl/>
            </w:rPr>
            <w:t>(עמידרור, 2020)</w:t>
          </w:r>
          <w:r w:rsidR="00787E86">
            <w:rPr>
              <w:rFonts w:ascii="Arial" w:hAnsi="Arial" w:cs="David"/>
              <w:color w:val="212121"/>
              <w:rtl/>
            </w:rPr>
            <w:fldChar w:fldCharType="end"/>
          </w:r>
        </w:sdtContent>
      </w:sdt>
      <w:r w:rsidR="004A29F8">
        <w:rPr>
          <w:rFonts w:ascii="Arial" w:hAnsi="Arial" w:cs="David" w:hint="cs"/>
          <w:color w:val="212121"/>
          <w:rtl/>
        </w:rPr>
        <w:t xml:space="preserve">. </w:t>
      </w:r>
    </w:p>
    <w:p w:rsidR="004A29F8" w:rsidRDefault="004A29F8" w:rsidP="00787E86">
      <w:pPr>
        <w:pStyle w:val="NormalWeb"/>
        <w:shd w:val="clear" w:color="auto" w:fill="FFFFFF"/>
        <w:bidi/>
        <w:spacing w:before="0" w:beforeAutospacing="0" w:after="150" w:afterAutospacing="0" w:line="480" w:lineRule="auto"/>
        <w:jc w:val="both"/>
        <w:rPr>
          <w:rFonts w:ascii="Arial" w:hAnsi="Arial" w:cs="David" w:hint="cs"/>
          <w:color w:val="212121"/>
          <w:rtl/>
        </w:rPr>
      </w:pPr>
      <w:r w:rsidRPr="004A29F8">
        <w:rPr>
          <w:rFonts w:ascii="Arial" w:hAnsi="Arial" w:cs="David" w:hint="cs"/>
          <w:b/>
          <w:bCs/>
          <w:color w:val="212121"/>
          <w:rtl/>
        </w:rPr>
        <w:t>ירדן</w:t>
      </w:r>
      <w:r>
        <w:rPr>
          <w:rFonts w:ascii="Arial" w:hAnsi="Arial" w:cs="David" w:hint="cs"/>
          <w:color w:val="212121"/>
          <w:rtl/>
        </w:rPr>
        <w:t xml:space="preserve"> מצידה גובלת בצפון בסוריה, במזרח בעיראק ובמזרח/דרום בערב הסעודית, ומתמודדת עם איומים ביטחוניים, פוליטיים, כלכליים וחברתיים מבית ומחוץ, המאיימים על יציבות ושרידות השלטון בה: איומי טרור ואסלאם רדיקאלי,  </w:t>
      </w:r>
      <w:proofErr w:type="spellStart"/>
      <w:r>
        <w:rPr>
          <w:rFonts w:ascii="Arial" w:hAnsi="Arial" w:cs="David" w:hint="cs"/>
          <w:color w:val="212121"/>
          <w:rtl/>
        </w:rPr>
        <w:t>דאע"ש</w:t>
      </w:r>
      <w:proofErr w:type="spellEnd"/>
      <w:r>
        <w:rPr>
          <w:rFonts w:ascii="Arial" w:hAnsi="Arial" w:cs="David" w:hint="cs"/>
          <w:color w:val="212121"/>
          <w:rtl/>
        </w:rPr>
        <w:t xml:space="preserve">, חשש מפני השתלטות איראנית (מליציות שיעיות מכיוון עיראק, </w:t>
      </w:r>
      <w:proofErr w:type="spellStart"/>
      <w:r>
        <w:rPr>
          <w:rFonts w:ascii="Arial" w:hAnsi="Arial" w:cs="David" w:hint="cs"/>
          <w:color w:val="212121"/>
          <w:rtl/>
        </w:rPr>
        <w:t>חות'ים</w:t>
      </w:r>
      <w:proofErr w:type="spellEnd"/>
      <w:r>
        <w:rPr>
          <w:rFonts w:ascii="Arial" w:hAnsi="Arial" w:cs="David" w:hint="cs"/>
          <w:color w:val="212121"/>
          <w:rtl/>
        </w:rPr>
        <w:t xml:space="preserve"> מתימן בערב הסעודית); </w:t>
      </w:r>
      <w:r w:rsidRPr="008F1A89">
        <w:rPr>
          <w:rFonts w:ascii="Arial" w:hAnsi="Arial" w:cs="David" w:hint="cs"/>
          <w:color w:val="212121"/>
          <w:rtl/>
        </w:rPr>
        <w:t>בעיות</w:t>
      </w:r>
      <w:r w:rsidRPr="008F1A89">
        <w:rPr>
          <w:rFonts w:ascii="Arial" w:hAnsi="Arial" w:cs="David"/>
          <w:color w:val="212121"/>
        </w:rPr>
        <w:t xml:space="preserve"> </w:t>
      </w:r>
      <w:r w:rsidRPr="008F1A89">
        <w:rPr>
          <w:rFonts w:ascii="Arial" w:hAnsi="Arial" w:cs="David" w:hint="cs"/>
          <w:color w:val="212121"/>
          <w:rtl/>
        </w:rPr>
        <w:t>כלכליות</w:t>
      </w:r>
      <w:r w:rsidRPr="008F1A89">
        <w:rPr>
          <w:rFonts w:ascii="Arial" w:hAnsi="Arial" w:cs="David"/>
          <w:color w:val="212121"/>
        </w:rPr>
        <w:t xml:space="preserve"> </w:t>
      </w:r>
      <w:r>
        <w:rPr>
          <w:rFonts w:ascii="Arial" w:hAnsi="Arial" w:cs="David" w:hint="cs"/>
          <w:color w:val="212121"/>
          <w:rtl/>
        </w:rPr>
        <w:t>קיומיות</w:t>
      </w:r>
      <w:r w:rsidRPr="008F1A89">
        <w:rPr>
          <w:rFonts w:ascii="Arial" w:hAnsi="Arial" w:cs="David"/>
          <w:color w:val="212121"/>
        </w:rPr>
        <w:t xml:space="preserve"> </w:t>
      </w:r>
      <w:r w:rsidRPr="008F1A89">
        <w:rPr>
          <w:rFonts w:ascii="Arial" w:hAnsi="Arial" w:cs="David" w:hint="cs"/>
          <w:color w:val="212121"/>
          <w:rtl/>
        </w:rPr>
        <w:t>הנובעות</w:t>
      </w:r>
      <w:r w:rsidRPr="008F1A89">
        <w:rPr>
          <w:rFonts w:ascii="Arial" w:hAnsi="Arial" w:cs="David"/>
          <w:color w:val="212121"/>
        </w:rPr>
        <w:t xml:space="preserve"> </w:t>
      </w:r>
      <w:r w:rsidRPr="008F1A89">
        <w:rPr>
          <w:rFonts w:ascii="Arial" w:hAnsi="Arial" w:cs="David" w:hint="cs"/>
          <w:color w:val="212121"/>
          <w:rtl/>
        </w:rPr>
        <w:t>הן</w:t>
      </w:r>
      <w:r w:rsidRPr="008F1A89">
        <w:rPr>
          <w:rFonts w:ascii="Arial" w:hAnsi="Arial" w:cs="David"/>
          <w:color w:val="212121"/>
        </w:rPr>
        <w:t xml:space="preserve"> </w:t>
      </w:r>
      <w:r w:rsidRPr="008F1A89">
        <w:rPr>
          <w:rFonts w:ascii="Arial" w:hAnsi="Arial" w:cs="David" w:hint="cs"/>
          <w:color w:val="212121"/>
          <w:rtl/>
        </w:rPr>
        <w:t>מהיעדר</w:t>
      </w:r>
      <w:r w:rsidRPr="008F1A89">
        <w:rPr>
          <w:rFonts w:ascii="Arial" w:hAnsi="Arial" w:cs="David"/>
          <w:color w:val="212121"/>
        </w:rPr>
        <w:t xml:space="preserve"> </w:t>
      </w:r>
      <w:r w:rsidRPr="008F1A89">
        <w:rPr>
          <w:rFonts w:ascii="Arial" w:hAnsi="Arial" w:cs="David" w:hint="cs"/>
          <w:color w:val="212121"/>
          <w:rtl/>
        </w:rPr>
        <w:t>משאבים</w:t>
      </w:r>
      <w:r>
        <w:rPr>
          <w:rFonts w:ascii="Arial" w:hAnsi="Arial" w:cs="David" w:hint="cs"/>
          <w:color w:val="212121"/>
          <w:rtl/>
        </w:rPr>
        <w:t xml:space="preserve"> </w:t>
      </w:r>
      <w:r w:rsidRPr="008F1A89">
        <w:rPr>
          <w:rFonts w:ascii="Arial" w:hAnsi="Arial" w:cs="David" w:hint="cs"/>
          <w:color w:val="212121"/>
          <w:rtl/>
        </w:rPr>
        <w:t>טבעיים</w:t>
      </w:r>
      <w:r w:rsidRPr="008F1A89">
        <w:rPr>
          <w:rFonts w:ascii="Arial" w:hAnsi="Arial" w:cs="David"/>
          <w:color w:val="212121"/>
        </w:rPr>
        <w:t xml:space="preserve"> </w:t>
      </w:r>
      <w:r w:rsidRPr="008F1A89">
        <w:rPr>
          <w:rFonts w:ascii="Arial" w:hAnsi="Arial" w:cs="David" w:hint="cs"/>
          <w:color w:val="212121"/>
          <w:rtl/>
        </w:rPr>
        <w:t>ומקורות</w:t>
      </w:r>
      <w:r w:rsidRPr="008F1A89">
        <w:rPr>
          <w:rFonts w:ascii="Arial" w:hAnsi="Arial" w:cs="David"/>
          <w:color w:val="212121"/>
        </w:rPr>
        <w:t xml:space="preserve"> </w:t>
      </w:r>
      <w:r w:rsidRPr="008F1A89">
        <w:rPr>
          <w:rFonts w:ascii="Arial" w:hAnsi="Arial" w:cs="David" w:hint="cs"/>
          <w:color w:val="212121"/>
          <w:rtl/>
        </w:rPr>
        <w:t>הכנסה</w:t>
      </w:r>
      <w:r w:rsidRPr="008F1A89">
        <w:rPr>
          <w:rFonts w:ascii="Arial" w:hAnsi="Arial" w:cs="David"/>
          <w:color w:val="212121"/>
        </w:rPr>
        <w:t xml:space="preserve"> </w:t>
      </w:r>
      <w:r w:rsidRPr="008F1A89">
        <w:rPr>
          <w:rFonts w:ascii="Arial" w:hAnsi="Arial" w:cs="David" w:hint="cs"/>
          <w:color w:val="212121"/>
          <w:rtl/>
        </w:rPr>
        <w:t>מקומיים</w:t>
      </w:r>
      <w:r w:rsidRPr="008F1A89">
        <w:rPr>
          <w:rFonts w:ascii="Arial" w:hAnsi="Arial" w:cs="David"/>
          <w:color w:val="212121"/>
        </w:rPr>
        <w:t xml:space="preserve"> </w:t>
      </w:r>
      <w:r w:rsidRPr="008F1A89">
        <w:rPr>
          <w:rFonts w:ascii="Arial" w:hAnsi="Arial" w:cs="David" w:hint="cs"/>
          <w:color w:val="212121"/>
          <w:rtl/>
        </w:rPr>
        <w:t>אחרים</w:t>
      </w:r>
      <w:r>
        <w:rPr>
          <w:rFonts w:ascii="Arial" w:hAnsi="Arial" w:cs="David"/>
          <w:color w:val="212121"/>
        </w:rPr>
        <w:t xml:space="preserve"> </w:t>
      </w:r>
      <w:r w:rsidRPr="008F1A89">
        <w:rPr>
          <w:rFonts w:ascii="Arial" w:hAnsi="Arial" w:cs="David" w:hint="cs"/>
          <w:color w:val="212121"/>
          <w:rtl/>
        </w:rPr>
        <w:t>והן</w:t>
      </w:r>
      <w:r w:rsidRPr="008F1A89">
        <w:rPr>
          <w:rFonts w:ascii="Arial" w:hAnsi="Arial" w:cs="David"/>
          <w:color w:val="212121"/>
        </w:rPr>
        <w:t xml:space="preserve"> </w:t>
      </w:r>
      <w:proofErr w:type="spellStart"/>
      <w:r w:rsidRPr="008F1A89">
        <w:rPr>
          <w:rFonts w:ascii="Arial" w:hAnsi="Arial" w:cs="David" w:hint="cs"/>
          <w:color w:val="212121"/>
          <w:rtl/>
        </w:rPr>
        <w:t>מהיותה</w:t>
      </w:r>
      <w:proofErr w:type="spellEnd"/>
      <w:r w:rsidRPr="008F1A89">
        <w:rPr>
          <w:rFonts w:ascii="Arial" w:hAnsi="Arial" w:cs="David"/>
          <w:color w:val="212121"/>
        </w:rPr>
        <w:t xml:space="preserve"> </w:t>
      </w:r>
      <w:r w:rsidRPr="008F1A89">
        <w:rPr>
          <w:rFonts w:ascii="Arial" w:hAnsi="Arial" w:cs="David" w:hint="cs"/>
          <w:color w:val="212121"/>
          <w:rtl/>
        </w:rPr>
        <w:t>ארץ</w:t>
      </w:r>
      <w:r w:rsidRPr="008F1A89">
        <w:rPr>
          <w:rFonts w:ascii="Arial" w:hAnsi="Arial" w:cs="David"/>
          <w:color w:val="212121"/>
        </w:rPr>
        <w:t xml:space="preserve"> </w:t>
      </w:r>
      <w:r w:rsidRPr="008F1A89">
        <w:rPr>
          <w:rFonts w:ascii="Arial" w:hAnsi="Arial" w:cs="David" w:hint="cs"/>
          <w:color w:val="212121"/>
          <w:rtl/>
        </w:rPr>
        <w:t>שקלטה</w:t>
      </w:r>
      <w:r w:rsidRPr="008F1A89">
        <w:rPr>
          <w:rFonts w:ascii="Arial" w:hAnsi="Arial" w:cs="David"/>
          <w:color w:val="212121"/>
        </w:rPr>
        <w:t xml:space="preserve"> </w:t>
      </w:r>
      <w:r>
        <w:rPr>
          <w:rFonts w:ascii="Arial" w:hAnsi="Arial" w:cs="David" w:hint="cs"/>
          <w:color w:val="212121"/>
          <w:rtl/>
        </w:rPr>
        <w:t xml:space="preserve">גלי פליטים גדולים </w:t>
      </w:r>
      <w:r w:rsidRPr="008F1A89">
        <w:rPr>
          <w:rFonts w:ascii="Arial" w:hAnsi="Arial" w:cs="David" w:hint="cs"/>
          <w:color w:val="212121"/>
          <w:rtl/>
        </w:rPr>
        <w:t>יחסית</w:t>
      </w:r>
      <w:r w:rsidRPr="008F1A89">
        <w:rPr>
          <w:rFonts w:ascii="Arial" w:hAnsi="Arial" w:cs="David"/>
          <w:color w:val="212121"/>
        </w:rPr>
        <w:t xml:space="preserve"> </w:t>
      </w:r>
      <w:r w:rsidRPr="008F1A89">
        <w:rPr>
          <w:rFonts w:ascii="Arial" w:hAnsi="Arial" w:cs="David" w:hint="cs"/>
          <w:color w:val="212121"/>
          <w:rtl/>
        </w:rPr>
        <w:t>לגודל</w:t>
      </w:r>
      <w:r w:rsidRPr="008F1A89">
        <w:rPr>
          <w:rFonts w:ascii="Arial" w:hAnsi="Arial" w:cs="David"/>
          <w:color w:val="212121"/>
        </w:rPr>
        <w:t xml:space="preserve"> </w:t>
      </w:r>
      <w:r>
        <w:rPr>
          <w:rFonts w:ascii="Arial" w:hAnsi="Arial" w:cs="David" w:hint="cs"/>
          <w:color w:val="212121"/>
          <w:rtl/>
        </w:rPr>
        <w:t xml:space="preserve">אוכלוסייתה </w:t>
      </w:r>
      <w:r>
        <w:rPr>
          <w:rFonts w:ascii="Arial" w:hAnsi="Arial" w:cs="David"/>
          <w:color w:val="212121"/>
          <w:rtl/>
        </w:rPr>
        <w:t>–</w:t>
      </w:r>
      <w:r>
        <w:rPr>
          <w:rFonts w:ascii="Arial" w:hAnsi="Arial" w:cs="David" w:hint="cs"/>
          <w:color w:val="212121"/>
          <w:rtl/>
        </w:rPr>
        <w:t xml:space="preserve"> בעיות אלו הפכו את ירדן ל"מדינת </w:t>
      </w:r>
      <w:proofErr w:type="spellStart"/>
      <w:r>
        <w:rPr>
          <w:rFonts w:ascii="Arial" w:hAnsi="Arial" w:cs="David" w:hint="cs"/>
          <w:color w:val="212121"/>
          <w:rtl/>
        </w:rPr>
        <w:t>רנטות</w:t>
      </w:r>
      <w:proofErr w:type="spellEnd"/>
      <w:r>
        <w:rPr>
          <w:rFonts w:ascii="Arial" w:hAnsi="Arial" w:cs="David" w:hint="cs"/>
          <w:color w:val="212121"/>
          <w:rtl/>
        </w:rPr>
        <w:t xml:space="preserve">" התלויה בסיוע כלכלי של גורמים חיצוניים ובפרט ארה"ב, וכן האיחוד האירופי, הבנק העולמי וערב הסעודית; מחסור חמור במים ותלות במכסות המים המגיעות מישראל; אתגרים פנימיים חברתיים ופוליטיים הנובעים מהמבנה החברתי </w:t>
      </w:r>
      <w:r>
        <w:rPr>
          <w:rFonts w:ascii="Arial" w:hAnsi="Arial" w:cs="David"/>
          <w:color w:val="212121"/>
          <w:rtl/>
        </w:rPr>
        <w:t>–</w:t>
      </w:r>
      <w:r>
        <w:rPr>
          <w:rFonts w:ascii="Arial" w:hAnsi="Arial" w:cs="David" w:hint="cs"/>
          <w:color w:val="212121"/>
          <w:rtl/>
        </w:rPr>
        <w:t xml:space="preserve"> בין 70%-80% מתושבי ירדן הם פלסטינים, המיעוט העבר ירדני המורכב משבטים </w:t>
      </w:r>
      <w:proofErr w:type="spellStart"/>
      <w:r>
        <w:rPr>
          <w:rFonts w:ascii="Arial" w:hAnsi="Arial" w:cs="David" w:hint="cs"/>
          <w:color w:val="212121"/>
          <w:rtl/>
        </w:rPr>
        <w:t>בדוואים</w:t>
      </w:r>
      <w:proofErr w:type="spellEnd"/>
      <w:r>
        <w:rPr>
          <w:rFonts w:ascii="Arial" w:hAnsi="Arial" w:cs="David" w:hint="cs"/>
          <w:color w:val="212121"/>
          <w:rtl/>
        </w:rPr>
        <w:t xml:space="preserve"> משמש במשרות הציבוריות והביטחוניות ובית המלוכה הוא האשמי ומוצאו </w:t>
      </w:r>
      <w:proofErr w:type="spellStart"/>
      <w:r>
        <w:rPr>
          <w:rFonts w:ascii="Arial" w:hAnsi="Arial" w:cs="David" w:hint="cs"/>
          <w:color w:val="212121"/>
          <w:rtl/>
        </w:rPr>
        <w:t>מחיג'אז</w:t>
      </w:r>
      <w:proofErr w:type="spellEnd"/>
      <w:r>
        <w:rPr>
          <w:rFonts w:ascii="Arial" w:hAnsi="Arial" w:cs="David" w:hint="cs"/>
          <w:color w:val="212121"/>
          <w:rtl/>
        </w:rPr>
        <w:t xml:space="preserve">; בנוסף מתמודד המשטר עם ביקורת על שחיתות, אופוזיציה של האחים המוסלמים וגורמים </w:t>
      </w:r>
      <w:proofErr w:type="spellStart"/>
      <w:r>
        <w:rPr>
          <w:rFonts w:ascii="Arial" w:hAnsi="Arial" w:cs="David" w:hint="cs"/>
          <w:color w:val="212121"/>
          <w:rtl/>
        </w:rPr>
        <w:t>סלאפים</w:t>
      </w:r>
      <w:proofErr w:type="spellEnd"/>
      <w:r>
        <w:rPr>
          <w:rFonts w:ascii="Arial" w:hAnsi="Arial" w:cs="David" w:hint="cs"/>
          <w:color w:val="212121"/>
          <w:rtl/>
        </w:rPr>
        <w:t xml:space="preserve"> מבית המאיימים בטרור, וכן עם הפגנות ודרישות מטעם הציבור לליברליזציה וביצוע שינויים חוקתיים.  לנוכח איומים אלו, מבית ומחוץ, האינטרס העליון של הממלכה </w:t>
      </w:r>
      <w:proofErr w:type="spellStart"/>
      <w:r>
        <w:rPr>
          <w:rFonts w:ascii="Arial" w:hAnsi="Arial" w:cs="David" w:hint="cs"/>
          <w:color w:val="212121"/>
          <w:rtl/>
        </w:rPr>
        <w:t>ההאשמית</w:t>
      </w:r>
      <w:proofErr w:type="spellEnd"/>
      <w:r>
        <w:rPr>
          <w:rFonts w:ascii="Arial" w:hAnsi="Arial" w:cs="David" w:hint="cs"/>
          <w:color w:val="212121"/>
          <w:rtl/>
        </w:rPr>
        <w:t xml:space="preserve"> והמלך עבדאללה השני בראשה, </w:t>
      </w:r>
      <w:r w:rsidRPr="00AD791C">
        <w:rPr>
          <w:rFonts w:ascii="Arial" w:hAnsi="Arial" w:cs="David" w:hint="cs"/>
          <w:color w:val="212121"/>
          <w:rtl/>
        </w:rPr>
        <w:t>הוא שרידות השלטון,</w:t>
      </w:r>
      <w:r>
        <w:rPr>
          <w:rFonts w:ascii="Arial" w:hAnsi="Arial" w:cs="David" w:hint="cs"/>
          <w:color w:val="212121"/>
          <w:rtl/>
        </w:rPr>
        <w:t xml:space="preserve"> והתמודדותו של המלך עם האיומים השונים, בפרט בכל הכרוך בהסכם השלום עם ישראל, מוכתבת מהצורך להבטיח את שרידות שלטונו</w:t>
      </w:r>
      <w:sdt>
        <w:sdtPr>
          <w:rPr>
            <w:rFonts w:ascii="Arial" w:hAnsi="Arial" w:cs="David" w:hint="cs"/>
            <w:color w:val="212121"/>
            <w:rtl/>
          </w:rPr>
          <w:id w:val="1779303601"/>
          <w:citation/>
        </w:sdtPr>
        <w:sdtContent>
          <w:r w:rsidR="00787E86">
            <w:rPr>
              <w:rFonts w:ascii="Arial" w:hAnsi="Arial" w:cs="David"/>
              <w:color w:val="212121"/>
              <w:rtl/>
            </w:rPr>
            <w:fldChar w:fldCharType="begin"/>
          </w:r>
          <w:r w:rsidR="00787E86">
            <w:rPr>
              <w:rFonts w:ascii="Arial" w:hAnsi="Arial" w:cs="David"/>
              <w:color w:val="212121"/>
              <w:rtl/>
            </w:rPr>
            <w:instrText xml:space="preserve"> </w:instrText>
          </w:r>
          <w:r w:rsidR="00787E86">
            <w:rPr>
              <w:rFonts w:ascii="Arial" w:hAnsi="Arial" w:cs="David" w:hint="cs"/>
              <w:color w:val="212121"/>
            </w:rPr>
            <w:instrText>CITATION</w:instrText>
          </w:r>
          <w:r w:rsidR="00787E86">
            <w:rPr>
              <w:rFonts w:ascii="Arial" w:hAnsi="Arial" w:cs="David" w:hint="cs"/>
              <w:color w:val="212121"/>
              <w:rtl/>
            </w:rPr>
            <w:instrText xml:space="preserve"> ערן19 \</w:instrText>
          </w:r>
          <w:r w:rsidR="00787E86">
            <w:rPr>
              <w:rFonts w:ascii="Arial" w:hAnsi="Arial" w:cs="David" w:hint="cs"/>
              <w:color w:val="212121"/>
            </w:rPr>
            <w:instrText>l 1037</w:instrText>
          </w:r>
          <w:r w:rsidR="00787E86">
            <w:rPr>
              <w:rFonts w:ascii="Arial" w:hAnsi="Arial" w:cs="David"/>
              <w:color w:val="212121"/>
              <w:rtl/>
            </w:rPr>
            <w:instrText xml:space="preserve"> </w:instrText>
          </w:r>
          <w:r w:rsidR="00787E86">
            <w:rPr>
              <w:rFonts w:ascii="Arial" w:hAnsi="Arial" w:cs="David"/>
              <w:color w:val="212121"/>
              <w:rtl/>
            </w:rPr>
            <w:fldChar w:fldCharType="separate"/>
          </w:r>
          <w:r w:rsidR="00787E86">
            <w:rPr>
              <w:rFonts w:ascii="Arial" w:hAnsi="Arial" w:cs="David"/>
              <w:noProof/>
              <w:color w:val="212121"/>
              <w:rtl/>
            </w:rPr>
            <w:t xml:space="preserve"> </w:t>
          </w:r>
          <w:r w:rsidR="00787E86" w:rsidRPr="00787E86">
            <w:rPr>
              <w:rFonts w:ascii="Arial" w:hAnsi="Arial" w:cs="David" w:hint="cs"/>
              <w:noProof/>
              <w:color w:val="212121"/>
              <w:rtl/>
            </w:rPr>
            <w:t>(ערן, 2019)</w:t>
          </w:r>
          <w:r w:rsidR="00787E86">
            <w:rPr>
              <w:rFonts w:ascii="Arial" w:hAnsi="Arial" w:cs="David"/>
              <w:color w:val="212121"/>
              <w:rtl/>
            </w:rPr>
            <w:fldChar w:fldCharType="end"/>
          </w:r>
        </w:sdtContent>
      </w:sdt>
      <w:r w:rsidR="00B370AA" w:rsidRPr="004A29F8">
        <w:rPr>
          <w:rFonts w:ascii="Arial" w:hAnsi="Arial" w:cs="David" w:hint="cs"/>
          <w:color w:val="212121"/>
          <w:rtl/>
        </w:rPr>
        <w:t xml:space="preserve">. </w:t>
      </w:r>
      <w:r w:rsidR="00CC2F3A" w:rsidRPr="004A29F8">
        <w:rPr>
          <w:rFonts w:ascii="Arial" w:hAnsi="Arial" w:cs="David" w:hint="cs"/>
          <w:color w:val="212121"/>
          <w:rtl/>
        </w:rPr>
        <w:t xml:space="preserve"> שבריריותה של ירדן</w:t>
      </w:r>
      <w:r w:rsidR="00A365EC" w:rsidRPr="004A29F8">
        <w:rPr>
          <w:rFonts w:ascii="Arial" w:hAnsi="Arial" w:cs="David" w:hint="cs"/>
          <w:color w:val="212121"/>
          <w:rtl/>
        </w:rPr>
        <w:t>, החשש מפני הישענות על</w:t>
      </w:r>
      <w:r w:rsidR="00A365EC">
        <w:rPr>
          <w:rFonts w:ascii="Arial" w:hAnsi="Arial" w:cs="David" w:hint="cs"/>
          <w:color w:val="212121"/>
          <w:rtl/>
        </w:rPr>
        <w:t xml:space="preserve"> מדינות ערביות אחריות כגון מצרים בתקופת נאצר, חשש מהשתלטות סוריה או עיראק,</w:t>
      </w:r>
      <w:r w:rsidR="00CC2F3A">
        <w:rPr>
          <w:rFonts w:ascii="Arial" w:hAnsi="Arial" w:cs="David" w:hint="cs"/>
          <w:color w:val="212121"/>
          <w:rtl/>
        </w:rPr>
        <w:t xml:space="preserve"> הובילו את בית המלוכה </w:t>
      </w:r>
      <w:proofErr w:type="spellStart"/>
      <w:r w:rsidR="00CC2F3A">
        <w:rPr>
          <w:rFonts w:ascii="Arial" w:hAnsi="Arial" w:cs="David" w:hint="cs"/>
          <w:color w:val="212121"/>
          <w:rtl/>
        </w:rPr>
        <w:t>ההאשמי</w:t>
      </w:r>
      <w:proofErr w:type="spellEnd"/>
      <w:r w:rsidR="00CC2F3A">
        <w:rPr>
          <w:rFonts w:ascii="Arial" w:hAnsi="Arial" w:cs="David" w:hint="cs"/>
          <w:color w:val="212121"/>
          <w:rtl/>
        </w:rPr>
        <w:t xml:space="preserve"> לאמץ </w:t>
      </w:r>
      <w:r w:rsidR="00A6434A" w:rsidRPr="00A6434A">
        <w:rPr>
          <w:rFonts w:ascii="Arial" w:hAnsi="Arial" w:cs="David" w:hint="cs"/>
          <w:b/>
          <w:bCs/>
          <w:color w:val="4F81BD" w:themeColor="accent1"/>
          <w:rtl/>
        </w:rPr>
        <w:t>גישה ריאליסטית</w:t>
      </w:r>
      <w:r w:rsidR="00A6434A">
        <w:rPr>
          <w:rFonts w:ascii="Arial" w:hAnsi="Arial" w:cs="David" w:hint="cs"/>
          <w:b/>
          <w:bCs/>
          <w:color w:val="4F81BD" w:themeColor="accent1"/>
          <w:rtl/>
        </w:rPr>
        <w:t xml:space="preserve"> (4)</w:t>
      </w:r>
      <w:r w:rsidR="00A6434A" w:rsidRPr="00A6434A">
        <w:rPr>
          <w:rFonts w:ascii="Arial" w:hAnsi="Arial" w:cs="David" w:hint="cs"/>
          <w:color w:val="4F81BD" w:themeColor="accent1"/>
          <w:rtl/>
        </w:rPr>
        <w:t xml:space="preserve"> </w:t>
      </w:r>
      <w:r w:rsidR="00A6434A">
        <w:rPr>
          <w:rFonts w:ascii="Arial" w:hAnsi="Arial" w:cs="David" w:hint="cs"/>
          <w:color w:val="212121"/>
          <w:rtl/>
        </w:rPr>
        <w:t>ו</w:t>
      </w:r>
      <w:r w:rsidR="00CC2F3A">
        <w:rPr>
          <w:rFonts w:ascii="Arial" w:hAnsi="Arial" w:cs="David" w:hint="cs"/>
          <w:color w:val="212121"/>
          <w:rtl/>
        </w:rPr>
        <w:t>קו פרגמטי, שכלל לאומיות ערבית שקבעה זהות ערבית תוך כדי שמירת הידידות עם המערב. אף שלא שמחו יותר מאחיהם הערבים בהופעת המדינה היהודית, הם הכירו בחוסר האפשרות להכחידה והיו הראשונים שתרו את האפשרויות של קיום יחדיו</w:t>
      </w:r>
      <w:sdt>
        <w:sdtPr>
          <w:rPr>
            <w:rFonts w:ascii="Arial" w:hAnsi="Arial" w:cs="David" w:hint="cs"/>
            <w:color w:val="212121"/>
            <w:rtl/>
          </w:rPr>
          <w:id w:val="1133143302"/>
          <w:citation/>
        </w:sdtPr>
        <w:sdtContent>
          <w:r w:rsidR="00CC2F3A">
            <w:rPr>
              <w:rFonts w:ascii="Arial" w:hAnsi="Arial" w:cs="David"/>
              <w:color w:val="212121"/>
              <w:rtl/>
            </w:rPr>
            <w:fldChar w:fldCharType="begin"/>
          </w:r>
          <w:r w:rsidR="00956B45">
            <w:rPr>
              <w:rFonts w:ascii="Arial" w:hAnsi="Arial" w:cs="David"/>
              <w:color w:val="212121"/>
            </w:rPr>
            <w:instrText>CITATION</w:instrText>
          </w:r>
          <w:r w:rsidR="00956B45">
            <w:rPr>
              <w:rFonts w:ascii="Arial" w:hAnsi="Arial" w:cs="David"/>
              <w:color w:val="212121"/>
              <w:rtl/>
            </w:rPr>
            <w:instrText xml:space="preserve"> שמע12 \</w:instrText>
          </w:r>
          <w:r w:rsidR="00956B45">
            <w:rPr>
              <w:rFonts w:ascii="Arial" w:hAnsi="Arial" w:cs="David"/>
              <w:color w:val="212121"/>
            </w:rPr>
            <w:instrText>p 29 \l 1037</w:instrText>
          </w:r>
          <w:r w:rsidR="00956B45">
            <w:rPr>
              <w:rFonts w:ascii="Arial" w:hAnsi="Arial" w:cs="David"/>
              <w:color w:val="212121"/>
              <w:rtl/>
            </w:rPr>
            <w:instrText xml:space="preserve"> </w:instrText>
          </w:r>
          <w:r w:rsidR="00CC2F3A">
            <w:rPr>
              <w:rFonts w:ascii="Arial" w:hAnsi="Arial" w:cs="David"/>
              <w:color w:val="212121"/>
              <w:rtl/>
            </w:rPr>
            <w:fldChar w:fldCharType="separate"/>
          </w:r>
          <w:r w:rsidR="00956B45">
            <w:rPr>
              <w:rFonts w:ascii="Arial" w:hAnsi="Arial" w:cs="David"/>
              <w:noProof/>
              <w:color w:val="212121"/>
              <w:rtl/>
            </w:rPr>
            <w:t xml:space="preserve"> </w:t>
          </w:r>
          <w:r w:rsidR="00956B45" w:rsidRPr="00956B45">
            <w:rPr>
              <w:rFonts w:ascii="Arial" w:hAnsi="Arial" w:cs="David" w:hint="cs"/>
              <w:noProof/>
              <w:color w:val="212121"/>
              <w:rtl/>
            </w:rPr>
            <w:t>(שמיר, 2012, עמ' 29)</w:t>
          </w:r>
          <w:r w:rsidR="00CC2F3A">
            <w:rPr>
              <w:rFonts w:ascii="Arial" w:hAnsi="Arial" w:cs="David"/>
              <w:color w:val="212121"/>
              <w:rtl/>
            </w:rPr>
            <w:fldChar w:fldCharType="end"/>
          </w:r>
        </w:sdtContent>
      </w:sdt>
      <w:r w:rsidR="00CC2F3A">
        <w:rPr>
          <w:rFonts w:ascii="Arial" w:hAnsi="Arial" w:cs="David" w:hint="cs"/>
          <w:color w:val="212121"/>
          <w:rtl/>
        </w:rPr>
        <w:t xml:space="preserve">. </w:t>
      </w:r>
    </w:p>
    <w:p w:rsidR="00B370AA" w:rsidRPr="004A29F8" w:rsidRDefault="004A29F8" w:rsidP="004A29F8">
      <w:pPr>
        <w:pStyle w:val="NormalWeb"/>
        <w:shd w:val="clear" w:color="auto" w:fill="FFFFFF"/>
        <w:bidi/>
        <w:spacing w:before="0" w:beforeAutospacing="0" w:after="150" w:afterAutospacing="0" w:line="480" w:lineRule="auto"/>
        <w:jc w:val="both"/>
        <w:rPr>
          <w:rFonts w:ascii="Arial" w:hAnsi="Arial" w:cs="David" w:hint="cs"/>
          <w:color w:val="212121"/>
          <w:rtl/>
        </w:rPr>
      </w:pPr>
      <w:r>
        <w:rPr>
          <w:rFonts w:ascii="Arial" w:hAnsi="Arial" w:cs="David" w:hint="cs"/>
          <w:color w:val="212121"/>
          <w:rtl/>
        </w:rPr>
        <w:t xml:space="preserve">למערכת היחסים בין ירדן לישראל יש צלע שלישית: </w:t>
      </w:r>
      <w:r w:rsidRPr="004A29F8">
        <w:rPr>
          <w:rFonts w:ascii="Arial" w:hAnsi="Arial" w:cs="David" w:hint="cs"/>
          <w:b/>
          <w:bCs/>
          <w:color w:val="212121"/>
          <w:rtl/>
        </w:rPr>
        <w:t>הפלסטינים</w:t>
      </w:r>
      <w:r>
        <w:rPr>
          <w:rFonts w:ascii="Arial" w:hAnsi="Arial" w:cs="David" w:hint="cs"/>
          <w:color w:val="212121"/>
          <w:rtl/>
        </w:rPr>
        <w:t xml:space="preserve">. המנדט הבריטי הוליד שלוש ישויות מדיניות </w:t>
      </w:r>
      <w:r>
        <w:rPr>
          <w:rFonts w:ascii="Arial" w:hAnsi="Arial" w:cs="David"/>
          <w:color w:val="212121"/>
          <w:rtl/>
        </w:rPr>
        <w:t>–</w:t>
      </w:r>
      <w:r>
        <w:rPr>
          <w:rFonts w:ascii="Arial" w:hAnsi="Arial" w:cs="David" w:hint="cs"/>
          <w:color w:val="212121"/>
          <w:rtl/>
        </w:rPr>
        <w:t xml:space="preserve"> ישראל, ירדן והתנועה הלאומית הפלסטינית. </w:t>
      </w:r>
      <w:r w:rsidRPr="004A29F8">
        <w:rPr>
          <w:rFonts w:ascii="Arial" w:hAnsi="Arial" w:cs="David" w:hint="cs"/>
          <w:color w:val="212121"/>
          <w:rtl/>
        </w:rPr>
        <w:t xml:space="preserve">הפלסטינים כוללים את הרשות הפלסטינית, וכן ארגוני </w:t>
      </w:r>
      <w:proofErr w:type="spellStart"/>
      <w:r w:rsidRPr="004A29F8">
        <w:rPr>
          <w:rFonts w:ascii="Arial" w:hAnsi="Arial" w:cs="David" w:hint="cs"/>
          <w:color w:val="212121"/>
          <w:rtl/>
        </w:rPr>
        <w:t>חמא"ס</w:t>
      </w:r>
      <w:proofErr w:type="spellEnd"/>
      <w:r w:rsidRPr="004A29F8">
        <w:rPr>
          <w:rFonts w:ascii="Arial" w:hAnsi="Arial" w:cs="David" w:hint="cs"/>
          <w:color w:val="212121"/>
          <w:rtl/>
        </w:rPr>
        <w:t xml:space="preserve"> </w:t>
      </w:r>
      <w:proofErr w:type="spellStart"/>
      <w:r w:rsidRPr="004A29F8">
        <w:rPr>
          <w:rFonts w:ascii="Arial" w:hAnsi="Arial" w:cs="David" w:hint="cs"/>
          <w:color w:val="212121"/>
          <w:rtl/>
        </w:rPr>
        <w:t>וגא"פ</w:t>
      </w:r>
      <w:proofErr w:type="spellEnd"/>
      <w:r w:rsidRPr="004A29F8">
        <w:rPr>
          <w:rFonts w:ascii="Arial" w:hAnsi="Arial" w:cs="David" w:hint="cs"/>
          <w:color w:val="212121"/>
          <w:rtl/>
        </w:rPr>
        <w:t xml:space="preserve"> בעלי פוטנציאל </w:t>
      </w:r>
      <w:r w:rsidRPr="004A29F8">
        <w:rPr>
          <w:rFonts w:ascii="Arial" w:hAnsi="Arial" w:cs="David" w:hint="cs"/>
          <w:color w:val="212121"/>
          <w:rtl/>
        </w:rPr>
        <w:lastRenderedPageBreak/>
        <w:t xml:space="preserve">השפעה על הפלסטינים </w:t>
      </w:r>
      <w:r>
        <w:rPr>
          <w:rFonts w:ascii="Arial" w:hAnsi="Arial" w:cs="David" w:hint="cs"/>
          <w:color w:val="212121"/>
          <w:rtl/>
        </w:rPr>
        <w:t>המהווים רוב בירדן</w:t>
      </w:r>
      <w:r w:rsidRPr="004A29F8">
        <w:rPr>
          <w:rFonts w:ascii="Arial" w:hAnsi="Arial" w:cs="David" w:hint="cs"/>
          <w:color w:val="212121"/>
          <w:rtl/>
        </w:rPr>
        <w:t xml:space="preserve"> ועלולים לערער את יציבות השלטון הירדני</w:t>
      </w:r>
      <w:r>
        <w:rPr>
          <w:rFonts w:ascii="Arial" w:hAnsi="Arial" w:cs="David" w:hint="cs"/>
          <w:color w:val="212121"/>
          <w:rtl/>
        </w:rPr>
        <w:t xml:space="preserve">. </w:t>
      </w:r>
      <w:r w:rsidRPr="004A29F8">
        <w:rPr>
          <w:rFonts w:ascii="Arial" w:hAnsi="Arial" w:cs="David" w:hint="cs"/>
          <w:color w:val="212121"/>
          <w:rtl/>
        </w:rPr>
        <w:t>בין הרשות הפלסטינית לירדן קיימת אחדות אינטרסים להקמת מדינה פלסטינית ולכאורה גם ביחס להר הבית, אך גם פוטנציאל שלילי לערעור השלטון הי</w:t>
      </w:r>
      <w:r>
        <w:rPr>
          <w:rFonts w:ascii="Arial" w:hAnsi="Arial" w:cs="David" w:hint="cs"/>
          <w:color w:val="212121"/>
          <w:rtl/>
        </w:rPr>
        <w:t>רדני. ישראל וירדן שינו את מדיניותם כלפי הפלסטינים לאורך השנים, כפי שיתואר להלן.</w:t>
      </w:r>
    </w:p>
    <w:p w:rsidR="00767395" w:rsidRDefault="00744243" w:rsidP="00320375">
      <w:pPr>
        <w:pStyle w:val="af4"/>
        <w:numPr>
          <w:ilvl w:val="0"/>
          <w:numId w:val="5"/>
        </w:numPr>
        <w:spacing w:line="480" w:lineRule="auto"/>
        <w:ind w:left="532" w:hanging="567"/>
        <w:rPr>
          <w:rFonts w:ascii="Arial" w:hAnsi="Arial" w:cs="David" w:hint="cs"/>
          <w:b/>
          <w:bCs/>
          <w:color w:val="212121"/>
          <w:sz w:val="24"/>
          <w:szCs w:val="24"/>
          <w:u w:val="single"/>
        </w:rPr>
      </w:pPr>
      <w:r w:rsidRPr="004A29F8">
        <w:rPr>
          <w:rFonts w:ascii="Arial" w:hAnsi="Arial" w:cs="David" w:hint="cs"/>
          <w:b/>
          <w:bCs/>
          <w:color w:val="212121"/>
          <w:sz w:val="24"/>
          <w:szCs w:val="24"/>
          <w:u w:val="single"/>
          <w:rtl/>
        </w:rPr>
        <w:t xml:space="preserve">אירועים שקדמו להסכם השלום </w:t>
      </w:r>
      <w:r w:rsidRPr="004A29F8">
        <w:rPr>
          <w:rFonts w:ascii="Arial" w:hAnsi="Arial" w:cs="David"/>
          <w:b/>
          <w:bCs/>
          <w:color w:val="212121"/>
          <w:sz w:val="24"/>
          <w:szCs w:val="24"/>
          <w:u w:val="single"/>
          <w:rtl/>
        </w:rPr>
        <w:t>–</w:t>
      </w:r>
      <w:r w:rsidR="00320375" w:rsidRPr="004A29F8">
        <w:rPr>
          <w:rFonts w:ascii="Arial" w:hAnsi="Arial" w:cs="David" w:hint="cs"/>
          <w:b/>
          <w:bCs/>
          <w:color w:val="212121"/>
          <w:sz w:val="24"/>
          <w:szCs w:val="24"/>
          <w:u w:val="single"/>
          <w:rtl/>
        </w:rPr>
        <w:t>ממלחמת העצמאות ועד מלחמ</w:t>
      </w:r>
      <w:r w:rsidR="00320375">
        <w:rPr>
          <w:rFonts w:ascii="Arial" w:hAnsi="Arial" w:cs="David" w:hint="cs"/>
          <w:b/>
          <w:bCs/>
          <w:color w:val="212121"/>
          <w:sz w:val="24"/>
          <w:szCs w:val="24"/>
          <w:u w:val="single"/>
          <w:rtl/>
        </w:rPr>
        <w:t>ת יום כיפור</w:t>
      </w:r>
    </w:p>
    <w:p w:rsidR="008558E2" w:rsidRDefault="00843503" w:rsidP="00787E86">
      <w:pPr>
        <w:spacing w:line="480" w:lineRule="auto"/>
        <w:ind w:left="-35"/>
        <w:jc w:val="both"/>
        <w:rPr>
          <w:rFonts w:ascii="Arial" w:eastAsia="Times New Roman" w:hAnsi="Arial" w:cs="David" w:hint="cs"/>
          <w:color w:val="212121"/>
          <w:sz w:val="24"/>
          <w:szCs w:val="24"/>
          <w:rtl/>
        </w:rPr>
      </w:pPr>
      <w:r>
        <w:rPr>
          <w:rFonts w:ascii="Arial" w:eastAsia="Times New Roman" w:hAnsi="Arial" w:cs="David" w:hint="cs"/>
          <w:color w:val="212121"/>
          <w:sz w:val="24"/>
          <w:szCs w:val="24"/>
          <w:rtl/>
        </w:rPr>
        <w:t>לאחר כיבוש הגדה המערבית על ידי ירדן במלחמת העצמאות, והירצחו של המלך עבדאללה הראשון, ירש המלך חוסיין ממלכה שהתרחבה במידה משמעותית ונשאה בנטל של אוכלוסייה פלסטינית גדולה</w:t>
      </w:r>
      <w:r w:rsidR="0062292B">
        <w:rPr>
          <w:rFonts w:ascii="Arial" w:eastAsia="Times New Roman" w:hAnsi="Arial" w:cs="David" w:hint="cs"/>
          <w:color w:val="212121"/>
          <w:sz w:val="24"/>
          <w:szCs w:val="24"/>
          <w:rtl/>
        </w:rPr>
        <w:t xml:space="preserve">. יתר על כן, עלייתו לשלטון התרחשה כאשר החלה בעולם הערבי הטלטלה הגדולה של המהפכנות </w:t>
      </w:r>
      <w:proofErr w:type="spellStart"/>
      <w:r w:rsidR="0062292B">
        <w:rPr>
          <w:rFonts w:ascii="Arial" w:eastAsia="Times New Roman" w:hAnsi="Arial" w:cs="David" w:hint="cs"/>
          <w:color w:val="212121"/>
          <w:sz w:val="24"/>
          <w:szCs w:val="24"/>
          <w:rtl/>
        </w:rPr>
        <w:t>הפאן</w:t>
      </w:r>
      <w:proofErr w:type="spellEnd"/>
      <w:r w:rsidR="0062292B">
        <w:rPr>
          <w:rFonts w:ascii="Arial" w:eastAsia="Times New Roman" w:hAnsi="Arial" w:cs="David" w:hint="cs"/>
          <w:color w:val="212121"/>
          <w:sz w:val="24"/>
          <w:szCs w:val="24"/>
          <w:rtl/>
        </w:rPr>
        <w:t xml:space="preserve">-ערבית בכלל </w:t>
      </w:r>
      <w:proofErr w:type="spellStart"/>
      <w:r w:rsidR="0062292B">
        <w:rPr>
          <w:rFonts w:ascii="Arial" w:eastAsia="Times New Roman" w:hAnsi="Arial" w:cs="David" w:hint="cs"/>
          <w:color w:val="212121"/>
          <w:sz w:val="24"/>
          <w:szCs w:val="24"/>
          <w:rtl/>
        </w:rPr>
        <w:t>והנאצריסטית</w:t>
      </w:r>
      <w:proofErr w:type="spellEnd"/>
      <w:r w:rsidR="0062292B">
        <w:rPr>
          <w:rFonts w:ascii="Arial" w:eastAsia="Times New Roman" w:hAnsi="Arial" w:cs="David" w:hint="cs"/>
          <w:color w:val="212121"/>
          <w:sz w:val="24"/>
          <w:szCs w:val="24"/>
          <w:rtl/>
        </w:rPr>
        <w:t xml:space="preserve"> בפרט, וזו השפיעה לרעה על מצבה המדיני והאסטרטגי של ירדן השמרנית. גם ביחסה עם ישראל חלה הרעה, בשל ההסתננויות לאורך הגבול והסדרה המסלימה של פעולות תגמול ישראליות. ההערכה ששררה בשנות ה 50 בקרב ההנהגה הישראלית היא כי סיכויי הישרדותה של ירדן קלושים. עם זאת, הלך והתחוור כי האפשרות של השתלטות כוחו</w:t>
      </w:r>
      <w:r w:rsidR="008E7461">
        <w:rPr>
          <w:rFonts w:ascii="Arial" w:eastAsia="Times New Roman" w:hAnsi="Arial" w:cs="David" w:hint="cs"/>
          <w:color w:val="212121"/>
          <w:sz w:val="24"/>
          <w:szCs w:val="24"/>
          <w:rtl/>
        </w:rPr>
        <w:t>ת</w:t>
      </w:r>
      <w:r w:rsidR="0062292B">
        <w:rPr>
          <w:rFonts w:ascii="Arial" w:eastAsia="Times New Roman" w:hAnsi="Arial" w:cs="David" w:hint="cs"/>
          <w:color w:val="212121"/>
          <w:sz w:val="24"/>
          <w:szCs w:val="24"/>
          <w:rtl/>
        </w:rPr>
        <w:t xml:space="preserve"> רדיקליים על ירדן מהווה איום גם על ישראל והיא הלכה ואימצה את </w:t>
      </w:r>
      <w:proofErr w:type="spellStart"/>
      <w:r w:rsidR="0062292B">
        <w:rPr>
          <w:rFonts w:ascii="Arial" w:eastAsia="Times New Roman" w:hAnsi="Arial" w:cs="David" w:hint="cs"/>
          <w:color w:val="212121"/>
          <w:sz w:val="24"/>
          <w:szCs w:val="24"/>
          <w:rtl/>
        </w:rPr>
        <w:t>העקרון</w:t>
      </w:r>
      <w:proofErr w:type="spellEnd"/>
      <w:r w:rsidR="0062292B">
        <w:rPr>
          <w:rFonts w:ascii="Arial" w:eastAsia="Times New Roman" w:hAnsi="Arial" w:cs="David" w:hint="cs"/>
          <w:color w:val="212121"/>
          <w:sz w:val="24"/>
          <w:szCs w:val="24"/>
          <w:rtl/>
        </w:rPr>
        <w:t xml:space="preserve"> של שמירת קיומה של ירדן כאחד מעמוד</w:t>
      </w:r>
      <w:r w:rsidR="00104D64">
        <w:rPr>
          <w:rFonts w:ascii="Arial" w:eastAsia="Times New Roman" w:hAnsi="Arial" w:cs="David" w:hint="cs"/>
          <w:color w:val="212121"/>
          <w:sz w:val="24"/>
          <w:szCs w:val="24"/>
          <w:rtl/>
        </w:rPr>
        <w:t>י</w:t>
      </w:r>
      <w:r w:rsidR="0062292B">
        <w:rPr>
          <w:rFonts w:ascii="Arial" w:eastAsia="Times New Roman" w:hAnsi="Arial" w:cs="David" w:hint="cs"/>
          <w:color w:val="212121"/>
          <w:sz w:val="24"/>
          <w:szCs w:val="24"/>
          <w:rtl/>
        </w:rPr>
        <w:t xml:space="preserve"> התווך של האסטרטגיה האזורית שלה. לירדן היו אינטרסים משלה לקיום שיח עם ישראל. ירדן ראתה בישראל בעלת תפקיד במערכת </w:t>
      </w:r>
      <w:proofErr w:type="spellStart"/>
      <w:r w:rsidR="0062292B">
        <w:rPr>
          <w:rFonts w:ascii="Arial" w:eastAsia="Times New Roman" w:hAnsi="Arial" w:cs="David" w:hint="cs"/>
          <w:color w:val="212121"/>
          <w:sz w:val="24"/>
          <w:szCs w:val="24"/>
          <w:rtl/>
        </w:rPr>
        <w:t>האיזונים</w:t>
      </w:r>
      <w:proofErr w:type="spellEnd"/>
      <w:r w:rsidR="0062292B">
        <w:rPr>
          <w:rFonts w:ascii="Arial" w:eastAsia="Times New Roman" w:hAnsi="Arial" w:cs="David" w:hint="cs"/>
          <w:color w:val="212121"/>
          <w:sz w:val="24"/>
          <w:szCs w:val="24"/>
          <w:rtl/>
        </w:rPr>
        <w:t xml:space="preserve"> </w:t>
      </w:r>
      <w:r w:rsidR="008E7461">
        <w:rPr>
          <w:rFonts w:ascii="Arial" w:eastAsia="Times New Roman" w:hAnsi="Arial" w:cs="David" w:hint="cs"/>
          <w:color w:val="212121"/>
          <w:sz w:val="24"/>
          <w:szCs w:val="24"/>
          <w:rtl/>
        </w:rPr>
        <w:t xml:space="preserve">האסטרטגיים המבצרת את קיומה של ירדן. </w:t>
      </w:r>
      <w:r w:rsidR="0062292B">
        <w:rPr>
          <w:rFonts w:ascii="Arial" w:eastAsia="Times New Roman" w:hAnsi="Arial" w:cs="David" w:hint="cs"/>
          <w:color w:val="212121"/>
          <w:sz w:val="24"/>
          <w:szCs w:val="24"/>
          <w:rtl/>
        </w:rPr>
        <w:t>הקמת אש"</w:t>
      </w:r>
      <w:r w:rsidR="00D3132E">
        <w:rPr>
          <w:rFonts w:ascii="Arial" w:eastAsia="Times New Roman" w:hAnsi="Arial" w:cs="David" w:hint="cs"/>
          <w:color w:val="212121"/>
          <w:sz w:val="24"/>
          <w:szCs w:val="24"/>
          <w:rtl/>
        </w:rPr>
        <w:t>ף</w:t>
      </w:r>
      <w:r w:rsidR="0062292B">
        <w:rPr>
          <w:rFonts w:ascii="Arial" w:eastAsia="Times New Roman" w:hAnsi="Arial" w:cs="David" w:hint="cs"/>
          <w:color w:val="212121"/>
          <w:sz w:val="24"/>
          <w:szCs w:val="24"/>
          <w:rtl/>
        </w:rPr>
        <w:t xml:space="preserve"> בשנת 1964 הובילו להרעת </w:t>
      </w:r>
      <w:proofErr w:type="spellStart"/>
      <w:r w:rsidR="0062292B">
        <w:rPr>
          <w:rFonts w:ascii="Arial" w:eastAsia="Times New Roman" w:hAnsi="Arial" w:cs="David" w:hint="cs"/>
          <w:color w:val="212121"/>
          <w:sz w:val="24"/>
          <w:szCs w:val="24"/>
          <w:rtl/>
        </w:rPr>
        <w:t>הבטחון</w:t>
      </w:r>
      <w:proofErr w:type="spellEnd"/>
      <w:r w:rsidR="0062292B">
        <w:rPr>
          <w:rFonts w:ascii="Arial" w:eastAsia="Times New Roman" w:hAnsi="Arial" w:cs="David" w:hint="cs"/>
          <w:color w:val="212121"/>
          <w:sz w:val="24"/>
          <w:szCs w:val="24"/>
          <w:rtl/>
        </w:rPr>
        <w:t xml:space="preserve"> השוטף </w:t>
      </w:r>
      <w:r w:rsidR="008E7461">
        <w:rPr>
          <w:rFonts w:ascii="Arial" w:eastAsia="Times New Roman" w:hAnsi="Arial" w:cs="David" w:hint="cs"/>
          <w:color w:val="212121"/>
          <w:sz w:val="24"/>
          <w:szCs w:val="24"/>
          <w:rtl/>
        </w:rPr>
        <w:t>לאורך גבול ישראל -ירדן. המתיחות גברה גם לאורך הגבול הסורי, במיוחד מאז החל ארגון הפת"ח בפעולות הגרילה שלו נגד ישראל</w:t>
      </w:r>
      <w:r w:rsidR="008558E2">
        <w:rPr>
          <w:rFonts w:ascii="Arial" w:eastAsia="Times New Roman" w:hAnsi="Arial" w:cs="David" w:hint="cs"/>
          <w:color w:val="212121"/>
          <w:sz w:val="24"/>
          <w:szCs w:val="24"/>
          <w:rtl/>
        </w:rPr>
        <w:t xml:space="preserve"> גם מתחום הגדה המערבית</w:t>
      </w:r>
      <w:r w:rsidR="008E7461">
        <w:rPr>
          <w:rFonts w:ascii="Arial" w:eastAsia="Times New Roman" w:hAnsi="Arial" w:cs="David" w:hint="cs"/>
          <w:color w:val="212121"/>
          <w:sz w:val="24"/>
          <w:szCs w:val="24"/>
          <w:rtl/>
        </w:rPr>
        <w:t xml:space="preserve"> (ינואר 1965) ועוד יותר לאחר עליית משטר הניאו-בעת' בדמשק (1966). אולם שעה שבירדן נעשו מאמצים לבלום פעולות הסתננות וחבלה ונערכו מעצרים נרחבים בקרב אנשי הפת"ח, המשטר הסורי עודד את הפיגועים. </w:t>
      </w:r>
      <w:r w:rsidR="008558E2">
        <w:rPr>
          <w:rFonts w:ascii="Arial" w:eastAsia="Times New Roman" w:hAnsi="Arial" w:cs="David" w:hint="cs"/>
          <w:color w:val="212121"/>
          <w:sz w:val="24"/>
          <w:szCs w:val="24"/>
          <w:rtl/>
        </w:rPr>
        <w:t xml:space="preserve">בכדי להתמודד עם תופעה זו, נקט צה"ל בשנת 1966 במתכונת של פעולות תגמול -  </w:t>
      </w:r>
      <w:r w:rsidR="008558E2" w:rsidRPr="008E7461">
        <w:rPr>
          <w:rFonts w:ascii="Arial" w:eastAsia="Times New Roman" w:hAnsi="Arial" w:cs="David" w:hint="cs"/>
          <w:b/>
          <w:bCs/>
          <w:color w:val="4F81BD" w:themeColor="accent1"/>
          <w:sz w:val="24"/>
          <w:szCs w:val="24"/>
          <w:rtl/>
        </w:rPr>
        <w:t>הרתעה (5)</w:t>
      </w:r>
      <w:r w:rsidR="008558E2">
        <w:rPr>
          <w:rFonts w:ascii="Arial" w:eastAsia="Times New Roman" w:hAnsi="Arial" w:cs="David" w:hint="cs"/>
          <w:color w:val="212121"/>
          <w:sz w:val="24"/>
          <w:szCs w:val="24"/>
          <w:rtl/>
        </w:rPr>
        <w:t xml:space="preserve"> </w:t>
      </w:r>
      <w:r w:rsidR="008558E2" w:rsidRPr="008E7461">
        <w:rPr>
          <w:rFonts w:ascii="Arial" w:eastAsia="Times New Roman" w:hAnsi="Arial" w:cs="David" w:hint="cs"/>
          <w:b/>
          <w:bCs/>
          <w:color w:val="212121"/>
          <w:sz w:val="24"/>
          <w:szCs w:val="24"/>
          <w:rtl/>
        </w:rPr>
        <w:t>באמצעות ענישה</w:t>
      </w:r>
      <w:r w:rsidR="008558E2">
        <w:rPr>
          <w:rFonts w:ascii="Arial" w:eastAsia="Times New Roman" w:hAnsi="Arial" w:cs="David" w:hint="cs"/>
          <w:b/>
          <w:bCs/>
          <w:color w:val="212121"/>
          <w:sz w:val="24"/>
          <w:szCs w:val="24"/>
          <w:rtl/>
        </w:rPr>
        <w:t xml:space="preserve"> </w:t>
      </w:r>
      <w:r w:rsidR="008558E2">
        <w:rPr>
          <w:rFonts w:ascii="Arial" w:eastAsia="Times New Roman" w:hAnsi="Arial" w:cs="David" w:hint="cs"/>
          <w:color w:val="212121"/>
          <w:sz w:val="24"/>
          <w:szCs w:val="24"/>
          <w:rtl/>
        </w:rPr>
        <w:t xml:space="preserve">- נגד מטרות אזרחיות בירדן. כפי שתיאר יצחק רבין בזיכרונותיו "פעלנו בעיקר נגד יעדים אזרחיים ולא נגד הממשל, כדי </w:t>
      </w:r>
      <w:r w:rsidR="008558E2" w:rsidRPr="008558E2">
        <w:rPr>
          <w:rFonts w:ascii="Arial" w:eastAsia="Times New Roman" w:hAnsi="Arial" w:cs="David" w:hint="cs"/>
          <w:b/>
          <w:bCs/>
          <w:color w:val="212121"/>
          <w:sz w:val="24"/>
          <w:szCs w:val="24"/>
          <w:rtl/>
        </w:rPr>
        <w:t>להרתיעם</w:t>
      </w:r>
      <w:r w:rsidR="008558E2">
        <w:rPr>
          <w:rFonts w:ascii="Arial" w:eastAsia="Times New Roman" w:hAnsi="Arial" w:cs="David" w:hint="cs"/>
          <w:color w:val="212121"/>
          <w:sz w:val="24"/>
          <w:szCs w:val="24"/>
          <w:rtl/>
        </w:rPr>
        <w:t xml:space="preserve"> משיתוף פעולה עם המחבלים ומהושטת סיוע לתוקפים את ישראל." </w:t>
      </w:r>
      <w:r w:rsidR="00D3132E">
        <w:rPr>
          <w:rFonts w:ascii="Arial" w:eastAsia="Times New Roman" w:hAnsi="Arial" w:cs="David" w:hint="cs"/>
          <w:color w:val="212121"/>
          <w:sz w:val="24"/>
          <w:szCs w:val="24"/>
          <w:rtl/>
        </w:rPr>
        <w:t xml:space="preserve"> </w:t>
      </w:r>
      <w:r w:rsidR="008558E2">
        <w:rPr>
          <w:rFonts w:ascii="Arial" w:eastAsia="Times New Roman" w:hAnsi="Arial" w:cs="David" w:hint="cs"/>
          <w:color w:val="212121"/>
          <w:sz w:val="24"/>
          <w:szCs w:val="24"/>
          <w:rtl/>
        </w:rPr>
        <w:t xml:space="preserve">עם זאת, פעולת צה"ל בכפר </w:t>
      </w:r>
      <w:proofErr w:type="spellStart"/>
      <w:r w:rsidR="008558E2">
        <w:rPr>
          <w:rFonts w:ascii="Arial" w:eastAsia="Times New Roman" w:hAnsi="Arial" w:cs="David" w:hint="cs"/>
          <w:color w:val="212121"/>
          <w:sz w:val="24"/>
          <w:szCs w:val="24"/>
          <w:rtl/>
        </w:rPr>
        <w:t>סמוע</w:t>
      </w:r>
      <w:proofErr w:type="spellEnd"/>
      <w:r w:rsidR="008558E2">
        <w:rPr>
          <w:rFonts w:ascii="Arial" w:eastAsia="Times New Roman" w:hAnsi="Arial" w:cs="David" w:hint="cs"/>
          <w:color w:val="212121"/>
          <w:sz w:val="24"/>
          <w:szCs w:val="24"/>
          <w:rtl/>
        </w:rPr>
        <w:t xml:space="preserve"> באזור חברון ב- 13.11.1966 חרגה שלא במתכוון מהיעד האזרחי, חיילי צה"ל נתקלו ב</w:t>
      </w:r>
      <w:r w:rsidR="008558E2" w:rsidRPr="008558E2">
        <w:rPr>
          <w:rFonts w:ascii="Arial" w:eastAsia="Times New Roman" w:hAnsi="Arial" w:cs="David" w:hint="cs"/>
          <w:b/>
          <w:bCs/>
          <w:color w:val="4F81BD" w:themeColor="accent1"/>
          <w:sz w:val="24"/>
          <w:szCs w:val="24"/>
          <w:rtl/>
        </w:rPr>
        <w:t>הפתעת מודיעין (6)</w:t>
      </w:r>
      <w:r w:rsidR="008558E2">
        <w:rPr>
          <w:rFonts w:ascii="Arial" w:eastAsia="Times New Roman" w:hAnsi="Arial" w:cs="David" w:hint="cs"/>
          <w:color w:val="4F81BD" w:themeColor="accent1"/>
          <w:sz w:val="24"/>
          <w:szCs w:val="24"/>
          <w:rtl/>
        </w:rPr>
        <w:t xml:space="preserve"> </w:t>
      </w:r>
      <w:r w:rsidR="008558E2">
        <w:rPr>
          <w:rFonts w:ascii="Arial" w:eastAsia="Times New Roman" w:hAnsi="Arial" w:cs="David" w:hint="cs"/>
          <w:color w:val="212121"/>
          <w:sz w:val="24"/>
          <w:szCs w:val="24"/>
          <w:rtl/>
        </w:rPr>
        <w:t xml:space="preserve">בדמות </w:t>
      </w:r>
      <w:proofErr w:type="spellStart"/>
      <w:r w:rsidR="008558E2">
        <w:rPr>
          <w:rFonts w:ascii="Arial" w:eastAsia="Times New Roman" w:hAnsi="Arial" w:cs="David" w:hint="cs"/>
          <w:color w:val="212121"/>
          <w:sz w:val="24"/>
          <w:szCs w:val="24"/>
          <w:rtl/>
        </w:rPr>
        <w:t>כח</w:t>
      </w:r>
      <w:proofErr w:type="spellEnd"/>
      <w:r w:rsidR="008558E2">
        <w:rPr>
          <w:rFonts w:ascii="Arial" w:eastAsia="Times New Roman" w:hAnsi="Arial" w:cs="David" w:hint="cs"/>
          <w:color w:val="212121"/>
          <w:sz w:val="24"/>
          <w:szCs w:val="24"/>
          <w:rtl/>
        </w:rPr>
        <w:t xml:space="preserve"> צבא ירדן שלפי התחזית של אמ"ן לא היה אמור להית במקום </w:t>
      </w:r>
      <w:sdt>
        <w:sdtPr>
          <w:rPr>
            <w:rFonts w:ascii="Arial" w:eastAsia="Times New Roman" w:hAnsi="Arial" w:cs="David" w:hint="cs"/>
            <w:color w:val="212121"/>
            <w:sz w:val="24"/>
            <w:szCs w:val="24"/>
            <w:rtl/>
          </w:rPr>
          <w:id w:val="-1173110915"/>
          <w:citation/>
        </w:sdtPr>
        <w:sdtContent>
          <w:r w:rsidR="008558E2">
            <w:rPr>
              <w:rFonts w:ascii="Arial" w:eastAsia="Times New Roman" w:hAnsi="Arial" w:cs="David"/>
              <w:color w:val="212121"/>
              <w:sz w:val="24"/>
              <w:szCs w:val="24"/>
              <w:rtl/>
            </w:rPr>
            <w:fldChar w:fldCharType="begin"/>
          </w:r>
          <w:r w:rsidR="008558E2">
            <w:rPr>
              <w:rFonts w:ascii="Arial" w:eastAsia="Times New Roman" w:hAnsi="Arial" w:cs="David"/>
              <w:color w:val="212121"/>
              <w:sz w:val="24"/>
              <w:szCs w:val="24"/>
            </w:rPr>
            <w:instrText>CITATION</w:instrText>
          </w:r>
          <w:r w:rsidR="008558E2">
            <w:rPr>
              <w:rFonts w:ascii="Arial" w:eastAsia="Times New Roman" w:hAnsi="Arial" w:cs="David"/>
              <w:color w:val="212121"/>
              <w:sz w:val="24"/>
              <w:szCs w:val="24"/>
              <w:rtl/>
            </w:rPr>
            <w:instrText xml:space="preserve"> יוס04 \</w:instrText>
          </w:r>
          <w:r w:rsidR="008558E2">
            <w:rPr>
              <w:rFonts w:ascii="Arial" w:eastAsia="Times New Roman" w:hAnsi="Arial" w:cs="David"/>
              <w:color w:val="212121"/>
              <w:sz w:val="24"/>
              <w:szCs w:val="24"/>
            </w:rPr>
            <w:instrText>p 105 \l 1037</w:instrText>
          </w:r>
          <w:r w:rsidR="008558E2">
            <w:rPr>
              <w:rFonts w:ascii="Arial" w:eastAsia="Times New Roman" w:hAnsi="Arial" w:cs="David"/>
              <w:color w:val="212121"/>
              <w:sz w:val="24"/>
              <w:szCs w:val="24"/>
              <w:rtl/>
            </w:rPr>
            <w:instrText xml:space="preserve"> </w:instrText>
          </w:r>
          <w:r w:rsidR="008558E2">
            <w:rPr>
              <w:rFonts w:ascii="Arial" w:eastAsia="Times New Roman" w:hAnsi="Arial" w:cs="David"/>
              <w:color w:val="212121"/>
              <w:sz w:val="24"/>
              <w:szCs w:val="24"/>
              <w:rtl/>
            </w:rPr>
            <w:fldChar w:fldCharType="separate"/>
          </w:r>
          <w:r w:rsidR="008558E2" w:rsidRPr="008558E2">
            <w:rPr>
              <w:rFonts w:ascii="Arial" w:eastAsia="Times New Roman" w:hAnsi="Arial" w:cs="David" w:hint="cs"/>
              <w:noProof/>
              <w:color w:val="212121"/>
              <w:sz w:val="24"/>
              <w:szCs w:val="24"/>
              <w:rtl/>
            </w:rPr>
            <w:t>(נבו, 2004, עמ' 105)</w:t>
          </w:r>
          <w:r w:rsidR="008558E2">
            <w:rPr>
              <w:rFonts w:ascii="Arial" w:eastAsia="Times New Roman" w:hAnsi="Arial" w:cs="David"/>
              <w:color w:val="212121"/>
              <w:sz w:val="24"/>
              <w:szCs w:val="24"/>
              <w:rtl/>
            </w:rPr>
            <w:fldChar w:fldCharType="end"/>
          </w:r>
        </w:sdtContent>
      </w:sdt>
      <w:r w:rsidR="00D3132E">
        <w:rPr>
          <w:rFonts w:ascii="Arial" w:eastAsia="Times New Roman" w:hAnsi="Arial" w:cs="David" w:hint="cs"/>
          <w:color w:val="212121"/>
          <w:sz w:val="24"/>
          <w:szCs w:val="24"/>
          <w:rtl/>
        </w:rPr>
        <w:t xml:space="preserve"> וחיילים ירדנים רבים נהרגו. המבצע חשף את חולשתם של חוסיין וצבאו </w:t>
      </w:r>
      <w:r w:rsidR="00AD791C">
        <w:rPr>
          <w:rFonts w:ascii="Arial" w:eastAsia="Times New Roman" w:hAnsi="Arial" w:cs="David" w:hint="cs"/>
          <w:color w:val="212121"/>
          <w:sz w:val="24"/>
          <w:szCs w:val="24"/>
          <w:rtl/>
        </w:rPr>
        <w:t>ו</w:t>
      </w:r>
      <w:r w:rsidR="00D3132E">
        <w:rPr>
          <w:rFonts w:ascii="Arial" w:eastAsia="Times New Roman" w:hAnsi="Arial" w:cs="David" w:hint="cs"/>
          <w:color w:val="212121"/>
          <w:sz w:val="24"/>
          <w:szCs w:val="24"/>
          <w:rtl/>
        </w:rPr>
        <w:t xml:space="preserve">בעקבות זאת פרצו הפגנות אלימות ברחבי הגדה. רבין היה בטוח שהשקט שהשתרר באזור חברון לאחר מכן הוא תוצאה ישירה של הפשיטה </w:t>
      </w:r>
      <w:proofErr w:type="spellStart"/>
      <w:r w:rsidR="00D3132E">
        <w:rPr>
          <w:rFonts w:ascii="Arial" w:eastAsia="Times New Roman" w:hAnsi="Arial" w:cs="David" w:hint="cs"/>
          <w:color w:val="212121"/>
          <w:sz w:val="24"/>
          <w:szCs w:val="24"/>
          <w:rtl/>
        </w:rPr>
        <w:t>לסמוע</w:t>
      </w:r>
      <w:proofErr w:type="spellEnd"/>
      <w:r w:rsidR="00D3132E">
        <w:rPr>
          <w:rFonts w:ascii="Arial" w:eastAsia="Times New Roman" w:hAnsi="Arial" w:cs="David" w:hint="cs"/>
          <w:color w:val="212121"/>
          <w:sz w:val="24"/>
          <w:szCs w:val="24"/>
          <w:rtl/>
        </w:rPr>
        <w:t xml:space="preserve"> וכי ההרתעה </w:t>
      </w:r>
      <w:proofErr w:type="spellStart"/>
      <w:r w:rsidR="00D3132E">
        <w:rPr>
          <w:rFonts w:ascii="Arial" w:eastAsia="Times New Roman" w:hAnsi="Arial" w:cs="David" w:hint="cs"/>
          <w:color w:val="212121"/>
          <w:sz w:val="24"/>
          <w:szCs w:val="24"/>
          <w:rtl/>
        </w:rPr>
        <w:t>היתה</w:t>
      </w:r>
      <w:proofErr w:type="spellEnd"/>
      <w:r w:rsidR="00D3132E">
        <w:rPr>
          <w:rFonts w:ascii="Arial" w:eastAsia="Times New Roman" w:hAnsi="Arial" w:cs="David" w:hint="cs"/>
          <w:color w:val="212121"/>
          <w:sz w:val="24"/>
          <w:szCs w:val="24"/>
          <w:rtl/>
        </w:rPr>
        <w:t xml:space="preserve"> אפקטיבית. כמו כן, על אף שהפשיטה הרגיזה את ממשלת ירדן, חוסיין הודיע בינואר 1967 כי ימנע גם בעתיד מעבר של פדאיון מתוך ירדן לשטח ישראל, סגר את משרדי אש"ף בירושלים וביצע שורה של מעצרים בין פעילי אש"ף. ואולם עצם התועלת של פעולת תגמול כבר היה שנוי במחלוקת ,ובוודאי במקרה </w:t>
      </w:r>
      <w:proofErr w:type="spellStart"/>
      <w:r w:rsidR="00D3132E">
        <w:rPr>
          <w:rFonts w:ascii="Arial" w:eastAsia="Times New Roman" w:hAnsi="Arial" w:cs="David" w:hint="cs"/>
          <w:color w:val="212121"/>
          <w:sz w:val="24"/>
          <w:szCs w:val="24"/>
          <w:rtl/>
        </w:rPr>
        <w:t>סמוע</w:t>
      </w:r>
      <w:proofErr w:type="spellEnd"/>
      <w:r w:rsidR="00D3132E">
        <w:rPr>
          <w:rFonts w:ascii="Arial" w:eastAsia="Times New Roman" w:hAnsi="Arial" w:cs="David" w:hint="cs"/>
          <w:color w:val="212121"/>
          <w:sz w:val="24"/>
          <w:szCs w:val="24"/>
          <w:rtl/>
        </w:rPr>
        <w:t xml:space="preserve"> שנדמה כי ישראל ענשה את ירדן על חטאי סוריה והעדיפה לפגוע באובייקט "רך" ולא להתמודד עם האובייקט ה"קשה" </w:t>
      </w:r>
      <w:r w:rsidR="00D3132E">
        <w:rPr>
          <w:rFonts w:ascii="Arial" w:eastAsia="Times New Roman" w:hAnsi="Arial" w:cs="David"/>
          <w:color w:val="212121"/>
          <w:sz w:val="24"/>
          <w:szCs w:val="24"/>
          <w:rtl/>
        </w:rPr>
        <w:t>–</w:t>
      </w:r>
      <w:r w:rsidR="00D3132E">
        <w:rPr>
          <w:rFonts w:ascii="Arial" w:eastAsia="Times New Roman" w:hAnsi="Arial" w:cs="David" w:hint="cs"/>
          <w:color w:val="212121"/>
          <w:sz w:val="24"/>
          <w:szCs w:val="24"/>
          <w:rtl/>
        </w:rPr>
        <w:t xml:space="preserve"> סוריה, שנהנתה מגיבוי רוסי. פעולת התגמול לא שמה קץ לתופעת ההסתננות אך הצליחה לפגוע קשות ברקמת היחסים העדינה בין ירדן לישראל. חוסיין חש נבגד, ובדיעבד ניתן לראות בהתדרדרות זו </w:t>
      </w:r>
      <w:r w:rsidR="0044560C" w:rsidRPr="0044560C">
        <w:rPr>
          <w:rFonts w:ascii="Arial" w:eastAsia="Times New Roman" w:hAnsi="Arial" w:cs="David" w:hint="cs"/>
          <w:b/>
          <w:bCs/>
          <w:color w:val="212121"/>
          <w:sz w:val="24"/>
          <w:szCs w:val="24"/>
          <w:rtl/>
        </w:rPr>
        <w:t>ככישלון ההרתעה</w:t>
      </w:r>
      <w:r w:rsidR="0044560C">
        <w:rPr>
          <w:rFonts w:ascii="Arial" w:eastAsia="Times New Roman" w:hAnsi="Arial" w:cs="David" w:hint="cs"/>
          <w:color w:val="212121"/>
          <w:sz w:val="24"/>
          <w:szCs w:val="24"/>
          <w:rtl/>
        </w:rPr>
        <w:t xml:space="preserve"> וכ</w:t>
      </w:r>
      <w:r w:rsidR="00D3132E">
        <w:rPr>
          <w:rFonts w:ascii="Arial" w:eastAsia="Times New Roman" w:hAnsi="Arial" w:cs="David" w:hint="cs"/>
          <w:color w:val="212121"/>
          <w:sz w:val="24"/>
          <w:szCs w:val="24"/>
          <w:rtl/>
        </w:rPr>
        <w:t xml:space="preserve">אחד הגורמים העומדים ברקע להצטרפותו של חוסיין </w:t>
      </w:r>
      <w:proofErr w:type="spellStart"/>
      <w:r w:rsidR="00D3132E">
        <w:rPr>
          <w:rFonts w:ascii="Arial" w:eastAsia="Times New Roman" w:hAnsi="Arial" w:cs="David" w:hint="cs"/>
          <w:color w:val="212121"/>
          <w:sz w:val="24"/>
          <w:szCs w:val="24"/>
          <w:rtl/>
        </w:rPr>
        <w:t>לקואלציה</w:t>
      </w:r>
      <w:proofErr w:type="spellEnd"/>
      <w:r w:rsidR="00D3132E">
        <w:rPr>
          <w:rFonts w:ascii="Arial" w:eastAsia="Times New Roman" w:hAnsi="Arial" w:cs="David" w:hint="cs"/>
          <w:color w:val="212121"/>
          <w:sz w:val="24"/>
          <w:szCs w:val="24"/>
          <w:rtl/>
        </w:rPr>
        <w:t xml:space="preserve"> "המנצחת" </w:t>
      </w:r>
      <w:r w:rsidR="00C17BC5">
        <w:rPr>
          <w:rFonts w:ascii="Arial" w:eastAsia="Times New Roman" w:hAnsi="Arial" w:cs="David" w:hint="cs"/>
          <w:color w:val="212121"/>
          <w:sz w:val="24"/>
          <w:szCs w:val="24"/>
          <w:rtl/>
        </w:rPr>
        <w:t xml:space="preserve">של נאצר, </w:t>
      </w:r>
      <w:r w:rsidR="00D3132E">
        <w:rPr>
          <w:rFonts w:ascii="Arial" w:eastAsia="Times New Roman" w:hAnsi="Arial" w:cs="David" w:hint="cs"/>
          <w:color w:val="212121"/>
          <w:sz w:val="24"/>
          <w:szCs w:val="24"/>
          <w:rtl/>
        </w:rPr>
        <w:t xml:space="preserve">וכניסתה של ירדן למלחמת ששת הימים בשנת 1967 </w:t>
      </w:r>
      <w:sdt>
        <w:sdtPr>
          <w:rPr>
            <w:rFonts w:ascii="Arial" w:eastAsia="Times New Roman" w:hAnsi="Arial" w:cs="David" w:hint="cs"/>
            <w:color w:val="212121"/>
            <w:sz w:val="24"/>
            <w:szCs w:val="24"/>
            <w:rtl/>
          </w:rPr>
          <w:id w:val="768892969"/>
          <w:citation/>
        </w:sdtPr>
        <w:sdtContent>
          <w:r w:rsidR="00EE2964">
            <w:rPr>
              <w:rFonts w:ascii="Arial" w:eastAsia="Times New Roman" w:hAnsi="Arial" w:cs="David"/>
              <w:color w:val="212121"/>
              <w:sz w:val="24"/>
              <w:szCs w:val="24"/>
              <w:rtl/>
            </w:rPr>
            <w:fldChar w:fldCharType="begin"/>
          </w:r>
          <w:r w:rsidR="00EE2964">
            <w:rPr>
              <w:rFonts w:ascii="Arial" w:eastAsia="Times New Roman" w:hAnsi="Arial" w:cs="David"/>
              <w:color w:val="212121"/>
              <w:sz w:val="24"/>
              <w:szCs w:val="24"/>
            </w:rPr>
            <w:instrText>CITATION</w:instrText>
          </w:r>
          <w:r w:rsidR="00EE2964">
            <w:rPr>
              <w:rFonts w:ascii="Arial" w:eastAsia="Times New Roman" w:hAnsi="Arial" w:cs="David"/>
              <w:color w:val="212121"/>
              <w:sz w:val="24"/>
              <w:szCs w:val="24"/>
              <w:rtl/>
            </w:rPr>
            <w:instrText xml:space="preserve"> שמע12 \</w:instrText>
          </w:r>
          <w:r w:rsidR="00EE2964">
            <w:rPr>
              <w:rFonts w:ascii="Arial" w:eastAsia="Times New Roman" w:hAnsi="Arial" w:cs="David"/>
              <w:color w:val="212121"/>
              <w:sz w:val="24"/>
              <w:szCs w:val="24"/>
            </w:rPr>
            <w:instrText>p 30 \l 1037</w:instrText>
          </w:r>
          <w:r w:rsidR="00EE2964">
            <w:rPr>
              <w:rFonts w:ascii="Arial" w:eastAsia="Times New Roman" w:hAnsi="Arial" w:cs="David"/>
              <w:color w:val="212121"/>
              <w:sz w:val="24"/>
              <w:szCs w:val="24"/>
              <w:rtl/>
            </w:rPr>
            <w:instrText xml:space="preserve"> </w:instrText>
          </w:r>
          <w:r w:rsidR="00EE2964">
            <w:rPr>
              <w:rFonts w:ascii="Arial" w:eastAsia="Times New Roman" w:hAnsi="Arial" w:cs="David"/>
              <w:color w:val="212121"/>
              <w:sz w:val="24"/>
              <w:szCs w:val="24"/>
              <w:rtl/>
            </w:rPr>
            <w:fldChar w:fldCharType="separate"/>
          </w:r>
          <w:r w:rsidR="00EE2964" w:rsidRPr="00EE2964">
            <w:rPr>
              <w:rFonts w:ascii="Arial" w:eastAsia="Times New Roman" w:hAnsi="Arial" w:cs="David" w:hint="cs"/>
              <w:noProof/>
              <w:color w:val="212121"/>
              <w:sz w:val="24"/>
              <w:szCs w:val="24"/>
              <w:rtl/>
            </w:rPr>
            <w:t>(שמיר, 2012, עמ' 30)</w:t>
          </w:r>
          <w:r w:rsidR="00EE2964">
            <w:rPr>
              <w:rFonts w:ascii="Arial" w:eastAsia="Times New Roman" w:hAnsi="Arial" w:cs="David"/>
              <w:color w:val="212121"/>
              <w:sz w:val="24"/>
              <w:szCs w:val="24"/>
              <w:rtl/>
            </w:rPr>
            <w:fldChar w:fldCharType="end"/>
          </w:r>
        </w:sdtContent>
      </w:sdt>
      <w:r w:rsidR="00EE2964">
        <w:rPr>
          <w:rFonts w:ascii="Arial" w:eastAsia="Times New Roman" w:hAnsi="Arial" w:cs="David" w:hint="cs"/>
          <w:color w:val="212121"/>
          <w:sz w:val="24"/>
          <w:szCs w:val="24"/>
          <w:rtl/>
        </w:rPr>
        <w:t>.</w:t>
      </w:r>
    </w:p>
    <w:p w:rsidR="00795611" w:rsidRDefault="00795611" w:rsidP="00A65073">
      <w:pPr>
        <w:spacing w:line="480" w:lineRule="auto"/>
        <w:ind w:left="-35"/>
        <w:jc w:val="both"/>
        <w:rPr>
          <w:rFonts w:ascii="Arial" w:eastAsia="Times New Roman" w:hAnsi="Arial" w:cs="David" w:hint="cs"/>
          <w:color w:val="212121"/>
          <w:sz w:val="24"/>
          <w:szCs w:val="24"/>
          <w:rtl/>
        </w:rPr>
      </w:pPr>
      <w:r w:rsidRPr="00795611">
        <w:rPr>
          <w:rFonts w:ascii="Arial" w:eastAsia="Times New Roman" w:hAnsi="Arial" w:cs="David"/>
          <w:color w:val="212121"/>
          <w:sz w:val="24"/>
          <w:szCs w:val="24"/>
          <w:rtl/>
        </w:rPr>
        <w:lastRenderedPageBreak/>
        <w:t xml:space="preserve">תוצאות מלחמת ששת הימים הקשו על ירדן בכך שהביאו לפריחה של הלאומניות הפלסטינית, כך שנאלצה להתמודד עם </w:t>
      </w:r>
      <w:r w:rsidR="00F40611">
        <w:rPr>
          <w:rFonts w:ascii="Arial" w:eastAsia="Times New Roman" w:hAnsi="Arial" w:cs="David" w:hint="cs"/>
          <w:color w:val="212121"/>
          <w:sz w:val="24"/>
          <w:szCs w:val="24"/>
          <w:rtl/>
        </w:rPr>
        <w:t xml:space="preserve"> ה</w:t>
      </w:r>
      <w:r w:rsidRPr="00795611">
        <w:rPr>
          <w:rFonts w:ascii="Arial" w:eastAsia="Times New Roman" w:hAnsi="Arial" w:cs="David"/>
          <w:color w:val="212121"/>
          <w:sz w:val="24"/>
          <w:szCs w:val="24"/>
          <w:rtl/>
        </w:rPr>
        <w:t>ארגונים הפלסטיניים החמושים אשר התבססו בממלכה (כאשר 80% מאזרחי הממלכה הם ממוצא פלסטיני) ותקפו משטחה את ישראל, שהגיבה בפעולות תגמול (הקשה ביניהן היא</w:t>
      </w:r>
      <w:r w:rsidRPr="00795611">
        <w:rPr>
          <w:rFonts w:ascii="Arial" w:eastAsia="Times New Roman" w:hAnsi="Arial" w:cs="David"/>
          <w:color w:val="212121"/>
          <w:sz w:val="24"/>
          <w:szCs w:val="24"/>
        </w:rPr>
        <w:t> </w:t>
      </w:r>
      <w:hyperlink r:id="rId11" w:tooltip="פעולת כראמה" w:history="1">
        <w:r w:rsidRPr="00795611">
          <w:rPr>
            <w:rFonts w:eastAsia="Times New Roman" w:cs="David"/>
            <w:color w:val="212121"/>
            <w:sz w:val="24"/>
            <w:szCs w:val="24"/>
            <w:rtl/>
          </w:rPr>
          <w:t xml:space="preserve">פעולת </w:t>
        </w:r>
        <w:proofErr w:type="spellStart"/>
        <w:r w:rsidRPr="00795611">
          <w:rPr>
            <w:rFonts w:eastAsia="Times New Roman" w:cs="David"/>
            <w:color w:val="212121"/>
            <w:sz w:val="24"/>
            <w:szCs w:val="24"/>
            <w:rtl/>
          </w:rPr>
          <w:t>כראמה</w:t>
        </w:r>
        <w:proofErr w:type="spellEnd"/>
      </w:hyperlink>
      <w:r w:rsidRPr="00795611">
        <w:rPr>
          <w:rFonts w:ascii="Arial" w:eastAsia="Times New Roman" w:hAnsi="Arial" w:cs="David"/>
          <w:color w:val="212121"/>
          <w:sz w:val="24"/>
          <w:szCs w:val="24"/>
        </w:rPr>
        <w:t> </w:t>
      </w:r>
      <w:r w:rsidR="00F40611">
        <w:rPr>
          <w:rFonts w:ascii="Arial" w:eastAsia="Times New Roman" w:hAnsi="Arial" w:cs="David" w:hint="cs"/>
          <w:color w:val="212121"/>
          <w:sz w:val="24"/>
          <w:szCs w:val="24"/>
          <w:rtl/>
        </w:rPr>
        <w:t xml:space="preserve">ב 1968) </w:t>
      </w:r>
      <w:r w:rsidRPr="00795611">
        <w:rPr>
          <w:rFonts w:ascii="Arial" w:eastAsia="Times New Roman" w:hAnsi="Arial" w:cs="David"/>
          <w:color w:val="212121"/>
          <w:sz w:val="24"/>
          <w:szCs w:val="24"/>
          <w:rtl/>
        </w:rPr>
        <w:t>בהן השתתף גם הצבא הירדני</w:t>
      </w:r>
      <w:r w:rsidRPr="00795611">
        <w:rPr>
          <w:rFonts w:ascii="Arial" w:eastAsia="Times New Roman" w:hAnsi="Arial" w:cs="David"/>
          <w:color w:val="212121"/>
          <w:sz w:val="24"/>
          <w:szCs w:val="24"/>
        </w:rPr>
        <w:t>.</w:t>
      </w:r>
      <w:r w:rsidR="00A65073">
        <w:rPr>
          <w:rFonts w:ascii="Arial" w:eastAsia="Times New Roman" w:hAnsi="Arial" w:cs="David" w:hint="cs"/>
          <w:color w:val="212121"/>
          <w:sz w:val="24"/>
          <w:szCs w:val="24"/>
          <w:rtl/>
        </w:rPr>
        <w:t xml:space="preserve">  ב-1970</w:t>
      </w:r>
      <w:r w:rsidR="00A65073">
        <w:rPr>
          <w:rFonts w:ascii="Arial" w:eastAsia="Times New Roman" w:hAnsi="Arial" w:cs="David"/>
          <w:color w:val="212121"/>
          <w:sz w:val="24"/>
          <w:szCs w:val="24"/>
        </w:rPr>
        <w:t xml:space="preserve"> </w:t>
      </w:r>
      <w:r w:rsidR="00A65073">
        <w:rPr>
          <w:rFonts w:ascii="Arial" w:eastAsia="Times New Roman" w:hAnsi="Arial" w:cs="David" w:hint="cs"/>
          <w:color w:val="212121"/>
          <w:sz w:val="24"/>
          <w:szCs w:val="24"/>
          <w:rtl/>
        </w:rPr>
        <w:t>נ</w:t>
      </w:r>
      <w:r w:rsidRPr="00795611">
        <w:rPr>
          <w:rFonts w:ascii="Arial" w:eastAsia="Times New Roman" w:hAnsi="Arial" w:cs="David"/>
          <w:color w:val="212121"/>
          <w:sz w:val="24"/>
          <w:szCs w:val="24"/>
          <w:rtl/>
        </w:rPr>
        <w:t>עשה ניסיון הפיכה פלסטיני בירדן</w:t>
      </w:r>
      <w:r w:rsidR="00A65073">
        <w:rPr>
          <w:rFonts w:ascii="Arial" w:eastAsia="Times New Roman" w:hAnsi="Arial" w:cs="David" w:hint="cs"/>
          <w:color w:val="212121"/>
          <w:sz w:val="24"/>
          <w:szCs w:val="24"/>
          <w:rtl/>
        </w:rPr>
        <w:t xml:space="preserve">, </w:t>
      </w:r>
      <w:r w:rsidRPr="00795611">
        <w:rPr>
          <w:rFonts w:ascii="Arial" w:eastAsia="Times New Roman" w:hAnsi="Arial" w:cs="David"/>
          <w:color w:val="212121"/>
          <w:sz w:val="24"/>
          <w:szCs w:val="24"/>
          <w:rtl/>
        </w:rPr>
        <w:t>במהלך ניסיון זה (הידוע בכינוי</w:t>
      </w:r>
      <w:r w:rsidR="00A65073">
        <w:rPr>
          <w:rFonts w:ascii="Arial" w:eastAsia="Times New Roman" w:hAnsi="Arial" w:cs="David" w:hint="cs"/>
          <w:color w:val="212121"/>
          <w:sz w:val="24"/>
          <w:szCs w:val="24"/>
          <w:rtl/>
        </w:rPr>
        <w:t>ו "ספטמבר השחור")</w:t>
      </w:r>
      <w:r w:rsidRPr="00795611">
        <w:rPr>
          <w:rFonts w:ascii="Arial" w:eastAsia="Times New Roman" w:hAnsi="Arial" w:cs="David"/>
          <w:color w:val="212121"/>
          <w:sz w:val="24"/>
          <w:szCs w:val="24"/>
        </w:rPr>
        <w:t xml:space="preserve"> </w:t>
      </w:r>
      <w:r w:rsidRPr="00795611">
        <w:rPr>
          <w:rFonts w:ascii="Arial" w:eastAsia="Times New Roman" w:hAnsi="Arial" w:cs="David"/>
          <w:color w:val="212121"/>
          <w:sz w:val="24"/>
          <w:szCs w:val="24"/>
          <w:rtl/>
        </w:rPr>
        <w:t>נכנסו טנקים סוריים לשטחה. ישראל, לבקשת</w:t>
      </w:r>
      <w:r w:rsidRPr="00795611">
        <w:rPr>
          <w:rFonts w:ascii="Arial" w:eastAsia="Times New Roman" w:hAnsi="Arial" w:cs="David"/>
          <w:color w:val="212121"/>
          <w:sz w:val="24"/>
          <w:szCs w:val="24"/>
        </w:rPr>
        <w:t> </w:t>
      </w:r>
      <w:hyperlink r:id="rId12" w:tooltip="ארצות הברית" w:history="1">
        <w:r w:rsidRPr="00795611">
          <w:rPr>
            <w:rFonts w:eastAsia="Times New Roman" w:cs="David"/>
            <w:color w:val="212121"/>
            <w:sz w:val="24"/>
            <w:szCs w:val="24"/>
            <w:rtl/>
          </w:rPr>
          <w:t>ארצות הברית</w:t>
        </w:r>
      </w:hyperlink>
      <w:r w:rsidRPr="00795611">
        <w:rPr>
          <w:rFonts w:ascii="Arial" w:eastAsia="Times New Roman" w:hAnsi="Arial" w:cs="David"/>
          <w:color w:val="212121"/>
          <w:sz w:val="24"/>
          <w:szCs w:val="24"/>
        </w:rPr>
        <w:t> </w:t>
      </w:r>
      <w:r w:rsidRPr="00795611">
        <w:rPr>
          <w:rFonts w:ascii="Arial" w:eastAsia="Times New Roman" w:hAnsi="Arial" w:cs="David"/>
          <w:color w:val="212121"/>
          <w:sz w:val="24"/>
          <w:szCs w:val="24"/>
          <w:rtl/>
        </w:rPr>
        <w:t xml:space="preserve">יצאה לעזרת ירדן </w:t>
      </w:r>
      <w:r w:rsidR="00A65073">
        <w:rPr>
          <w:rFonts w:ascii="Arial" w:eastAsia="Times New Roman" w:hAnsi="Arial" w:cs="David" w:hint="cs"/>
          <w:color w:val="212121"/>
          <w:sz w:val="24"/>
          <w:szCs w:val="24"/>
          <w:rtl/>
        </w:rPr>
        <w:t xml:space="preserve">בפעולות </w:t>
      </w:r>
      <w:r w:rsidR="00A65073" w:rsidRPr="00A65073">
        <w:rPr>
          <w:rFonts w:ascii="Arial" w:eastAsia="Times New Roman" w:hAnsi="Arial" w:cs="David" w:hint="cs"/>
          <w:b/>
          <w:bCs/>
          <w:color w:val="4F81BD" w:themeColor="accent1"/>
          <w:sz w:val="24"/>
          <w:szCs w:val="24"/>
          <w:rtl/>
        </w:rPr>
        <w:t>הרתעה</w:t>
      </w:r>
      <w:r w:rsidR="00A65073">
        <w:rPr>
          <w:rFonts w:ascii="Arial" w:eastAsia="Times New Roman" w:hAnsi="Arial" w:cs="David" w:hint="cs"/>
          <w:color w:val="212121"/>
          <w:sz w:val="24"/>
          <w:szCs w:val="24"/>
          <w:rtl/>
        </w:rPr>
        <w:t xml:space="preserve"> באמצעות ענישה, כנגד סוריה </w:t>
      </w:r>
      <w:r w:rsidRPr="00795611">
        <w:rPr>
          <w:rFonts w:ascii="Arial" w:eastAsia="Times New Roman" w:hAnsi="Arial" w:cs="David"/>
          <w:color w:val="212121"/>
          <w:sz w:val="24"/>
          <w:szCs w:val="24"/>
          <w:rtl/>
        </w:rPr>
        <w:t>בכך שריכזה כוחות של צה"ל ליד גבולה עם</w:t>
      </w:r>
      <w:r w:rsidRPr="00795611">
        <w:rPr>
          <w:rFonts w:ascii="Arial" w:eastAsia="Times New Roman" w:hAnsi="Arial" w:cs="David"/>
          <w:color w:val="212121"/>
          <w:sz w:val="24"/>
          <w:szCs w:val="24"/>
        </w:rPr>
        <w:t> </w:t>
      </w:r>
      <w:hyperlink r:id="rId13" w:tooltip="סוריה" w:history="1">
        <w:r w:rsidRPr="00795611">
          <w:rPr>
            <w:rFonts w:eastAsia="Times New Roman" w:cs="David"/>
            <w:color w:val="212121"/>
            <w:sz w:val="24"/>
            <w:szCs w:val="24"/>
            <w:rtl/>
          </w:rPr>
          <w:t>סוריה</w:t>
        </w:r>
      </w:hyperlink>
      <w:r w:rsidRPr="00795611">
        <w:rPr>
          <w:rFonts w:ascii="Arial" w:eastAsia="Times New Roman" w:hAnsi="Arial" w:cs="David"/>
          <w:color w:val="212121"/>
          <w:sz w:val="24"/>
          <w:szCs w:val="24"/>
        </w:rPr>
        <w:t> </w:t>
      </w:r>
      <w:r w:rsidRPr="00795611">
        <w:rPr>
          <w:rFonts w:ascii="Arial" w:eastAsia="Times New Roman" w:hAnsi="Arial" w:cs="David"/>
          <w:color w:val="212121"/>
          <w:sz w:val="24"/>
          <w:szCs w:val="24"/>
          <w:rtl/>
        </w:rPr>
        <w:t xml:space="preserve">ומטוסי חיל האוויר פטרלו מעל שמי ירדן. צעדים אלו סייעו להרתיע את הסורים ואילצו אותם לסגת מירדן. לאחר דיכויה של ההפיכה הודתה ירדן לישראל על עזרתה אבל נזהרה שלא לעשות זאת בפומבי. </w:t>
      </w:r>
    </w:p>
    <w:p w:rsidR="00C70F19" w:rsidRDefault="00A65073" w:rsidP="00E77081">
      <w:pPr>
        <w:spacing w:line="480" w:lineRule="auto"/>
        <w:ind w:left="-35"/>
        <w:jc w:val="both"/>
        <w:rPr>
          <w:rFonts w:ascii="Arial" w:eastAsia="Times New Roman" w:hAnsi="Arial" w:cs="David" w:hint="cs"/>
          <w:color w:val="212121"/>
          <w:sz w:val="24"/>
          <w:szCs w:val="24"/>
          <w:rtl/>
        </w:rPr>
      </w:pPr>
      <w:r w:rsidRPr="00A65073">
        <w:rPr>
          <w:rFonts w:ascii="Arial" w:eastAsia="Times New Roman" w:hAnsi="Arial" w:cs="David"/>
          <w:color w:val="212121"/>
          <w:sz w:val="24"/>
          <w:szCs w:val="24"/>
          <w:rtl/>
        </w:rPr>
        <w:t>ערב</w:t>
      </w:r>
      <w:r w:rsidRPr="00A65073">
        <w:rPr>
          <w:rFonts w:ascii="Arial" w:eastAsia="Times New Roman" w:hAnsi="Arial" w:cs="David"/>
          <w:color w:val="212121"/>
          <w:sz w:val="24"/>
          <w:szCs w:val="24"/>
        </w:rPr>
        <w:t> </w:t>
      </w:r>
      <w:hyperlink r:id="rId14" w:tooltip="מלחמת יום הכיפורים" w:history="1">
        <w:r w:rsidRPr="00A65073">
          <w:rPr>
            <w:rFonts w:eastAsia="Times New Roman" w:cs="David"/>
            <w:color w:val="212121"/>
            <w:sz w:val="24"/>
            <w:szCs w:val="24"/>
            <w:rtl/>
          </w:rPr>
          <w:t>מלחמת יום הכיפורים</w:t>
        </w:r>
      </w:hyperlink>
      <w:r>
        <w:rPr>
          <w:rFonts w:ascii="Arial" w:eastAsia="Times New Roman" w:hAnsi="Arial" w:cs="David" w:hint="cs"/>
          <w:color w:val="212121"/>
          <w:sz w:val="24"/>
          <w:szCs w:val="24"/>
          <w:rtl/>
        </w:rPr>
        <w:t>, ב- 25.9.1973</w:t>
      </w:r>
      <w:r w:rsidRPr="00A65073">
        <w:rPr>
          <w:rFonts w:ascii="Arial" w:eastAsia="Times New Roman" w:hAnsi="Arial" w:cs="David"/>
          <w:color w:val="212121"/>
          <w:sz w:val="24"/>
          <w:szCs w:val="24"/>
        </w:rPr>
        <w:t xml:space="preserve"> </w:t>
      </w:r>
      <w:r>
        <w:rPr>
          <w:rFonts w:ascii="Arial" w:eastAsia="Times New Roman" w:hAnsi="Arial" w:cs="David" w:hint="cs"/>
          <w:color w:val="212121"/>
          <w:sz w:val="24"/>
          <w:szCs w:val="24"/>
          <w:rtl/>
        </w:rPr>
        <w:t xml:space="preserve">יזם חוסיין פגישה דחופה עם </w:t>
      </w:r>
      <w:r w:rsidR="00C70F19">
        <w:rPr>
          <w:rFonts w:ascii="Arial" w:eastAsia="Times New Roman" w:hAnsi="Arial" w:cs="David" w:hint="cs"/>
          <w:color w:val="212121"/>
          <w:sz w:val="24"/>
          <w:szCs w:val="24"/>
          <w:rtl/>
        </w:rPr>
        <w:t xml:space="preserve">ראש הממשלה </w:t>
      </w:r>
      <w:r>
        <w:rPr>
          <w:rFonts w:ascii="Arial" w:eastAsia="Times New Roman" w:hAnsi="Arial" w:cs="David" w:hint="cs"/>
          <w:color w:val="212121"/>
          <w:sz w:val="24"/>
          <w:szCs w:val="24"/>
          <w:rtl/>
        </w:rPr>
        <w:t xml:space="preserve">גולדה מאיר. על משמעות המסר נטושה מחלוקת, המשתלבת בוויכוח על </w:t>
      </w:r>
      <w:r w:rsidRPr="00A65073">
        <w:rPr>
          <w:rFonts w:ascii="Arial" w:eastAsia="Times New Roman" w:hAnsi="Arial" w:cs="David" w:hint="cs"/>
          <w:b/>
          <w:bCs/>
          <w:color w:val="4F81BD" w:themeColor="accent1"/>
          <w:sz w:val="24"/>
          <w:szCs w:val="24"/>
          <w:rtl/>
        </w:rPr>
        <w:t>ההפתעה המודיעינית</w:t>
      </w:r>
      <w:r w:rsidRPr="00A65073">
        <w:rPr>
          <w:rFonts w:ascii="Arial" w:eastAsia="Times New Roman" w:hAnsi="Arial" w:cs="David" w:hint="cs"/>
          <w:color w:val="4F81BD" w:themeColor="accent1"/>
          <w:sz w:val="24"/>
          <w:szCs w:val="24"/>
          <w:rtl/>
        </w:rPr>
        <w:t xml:space="preserve"> </w:t>
      </w:r>
      <w:r w:rsidR="00C70F19">
        <w:rPr>
          <w:rFonts w:ascii="Arial" w:eastAsia="Times New Roman" w:hAnsi="Arial" w:cs="David" w:hint="cs"/>
          <w:sz w:val="24"/>
          <w:szCs w:val="24"/>
          <w:rtl/>
        </w:rPr>
        <w:t>ביום הכיפורים</w:t>
      </w:r>
      <w:r w:rsidRPr="00A65073">
        <w:rPr>
          <w:rFonts w:ascii="Arial" w:eastAsia="Times New Roman" w:hAnsi="Arial" w:cs="David" w:hint="cs"/>
          <w:sz w:val="24"/>
          <w:szCs w:val="24"/>
          <w:rtl/>
        </w:rPr>
        <w:t xml:space="preserve">. </w:t>
      </w:r>
      <w:r w:rsidRPr="00A65073">
        <w:rPr>
          <w:rFonts w:ascii="Arial" w:eastAsia="Times New Roman" w:hAnsi="Arial" w:cs="David"/>
          <w:color w:val="212121"/>
          <w:sz w:val="24"/>
          <w:szCs w:val="24"/>
          <w:rtl/>
        </w:rPr>
        <w:t xml:space="preserve">חוסיין </w:t>
      </w:r>
      <w:r>
        <w:rPr>
          <w:rFonts w:ascii="Arial" w:eastAsia="Times New Roman" w:hAnsi="Arial" w:cs="David" w:hint="cs"/>
          <w:color w:val="212121"/>
          <w:sz w:val="24"/>
          <w:szCs w:val="24"/>
          <w:rtl/>
        </w:rPr>
        <w:t xml:space="preserve">הזהיר </w:t>
      </w:r>
      <w:r w:rsidRPr="00A65073">
        <w:rPr>
          <w:rFonts w:ascii="Arial" w:eastAsia="Times New Roman" w:hAnsi="Arial" w:cs="David"/>
          <w:color w:val="212121"/>
          <w:sz w:val="24"/>
          <w:szCs w:val="24"/>
          <w:rtl/>
        </w:rPr>
        <w:t>את</w:t>
      </w:r>
      <w:r w:rsidRPr="00A65073">
        <w:rPr>
          <w:rFonts w:ascii="Arial" w:eastAsia="Times New Roman" w:hAnsi="Arial" w:cs="David"/>
          <w:color w:val="212121"/>
          <w:sz w:val="24"/>
          <w:szCs w:val="24"/>
        </w:rPr>
        <w:t> </w:t>
      </w:r>
      <w:r>
        <w:rPr>
          <w:rFonts w:ascii="Arial" w:eastAsia="Times New Roman" w:hAnsi="Arial" w:cs="David" w:hint="cs"/>
          <w:color w:val="212121"/>
          <w:sz w:val="24"/>
          <w:szCs w:val="24"/>
          <w:rtl/>
        </w:rPr>
        <w:t>ישראל מפני ריכוזי כוחות סוריים, דבר שהיה ידוע למודיעין הישראלי</w:t>
      </w:r>
      <w:r w:rsidR="00C70F19">
        <w:rPr>
          <w:rFonts w:ascii="Arial" w:eastAsia="Times New Roman" w:hAnsi="Arial" w:cs="David" w:hint="cs"/>
          <w:color w:val="212121"/>
          <w:sz w:val="24"/>
          <w:szCs w:val="24"/>
          <w:rtl/>
        </w:rPr>
        <w:t>, אך הוא הדגיש שכוחות אלה נמצאים בעמדת זינוק לקראת התקפה. מצד חוסיין, נועד המסר לשמש כמאמץ דיפלומטי לשכנע את ישראל כי אם לא תינקט פעולה מדינית מהירה לקידום "תכנית הפדרציה" שיזם, המלחמה היא על הסף.  אלא ש"הקונספציה" שאמ"ן היה נתון בה ערב המלחמה ביחס ל</w:t>
      </w:r>
      <w:r w:rsidR="00E77081">
        <w:rPr>
          <w:rFonts w:ascii="Arial" w:eastAsia="Times New Roman" w:hAnsi="Arial" w:cs="David" w:hint="cs"/>
          <w:color w:val="212121"/>
          <w:sz w:val="24"/>
          <w:szCs w:val="24"/>
          <w:rtl/>
        </w:rPr>
        <w:t xml:space="preserve">מרכיבים שיובילו את מצרים וסוריה למלחמה, גרמו </w:t>
      </w:r>
      <w:r w:rsidR="00E77081" w:rsidRPr="00E77081">
        <w:rPr>
          <w:rFonts w:ascii="Arial" w:eastAsia="Times New Roman" w:hAnsi="Arial" w:cs="David" w:hint="cs"/>
          <w:b/>
          <w:bCs/>
          <w:color w:val="4F81BD" w:themeColor="accent1"/>
          <w:sz w:val="24"/>
          <w:szCs w:val="24"/>
          <w:rtl/>
        </w:rPr>
        <w:t>לטעויות מחקר</w:t>
      </w:r>
      <w:r w:rsidR="00E77081">
        <w:rPr>
          <w:rFonts w:ascii="Arial" w:eastAsia="Times New Roman" w:hAnsi="Arial" w:cs="David" w:hint="cs"/>
          <w:color w:val="4F81BD" w:themeColor="accent1"/>
          <w:sz w:val="24"/>
          <w:szCs w:val="24"/>
          <w:rtl/>
        </w:rPr>
        <w:t xml:space="preserve"> (7) </w:t>
      </w:r>
      <w:r w:rsidR="00E77081" w:rsidRPr="00E77081">
        <w:rPr>
          <w:rFonts w:ascii="Arial" w:eastAsia="Times New Roman" w:hAnsi="Arial" w:cs="David" w:hint="cs"/>
          <w:color w:val="4F81BD" w:themeColor="accent1"/>
          <w:sz w:val="24"/>
          <w:szCs w:val="24"/>
          <w:rtl/>
        </w:rPr>
        <w:t xml:space="preserve"> </w:t>
      </w:r>
      <w:r w:rsidR="00E77081">
        <w:rPr>
          <w:rFonts w:ascii="Arial" w:eastAsia="Times New Roman" w:hAnsi="Arial" w:cs="David" w:hint="cs"/>
          <w:color w:val="212121"/>
          <w:sz w:val="24"/>
          <w:szCs w:val="24"/>
          <w:rtl/>
        </w:rPr>
        <w:t xml:space="preserve">הרות אסון. </w:t>
      </w:r>
      <w:r w:rsidR="00C70F19" w:rsidRPr="00C70F19">
        <w:rPr>
          <w:rFonts w:ascii="Arial" w:eastAsia="Times New Roman" w:hAnsi="Arial" w:cs="David"/>
          <w:color w:val="212121"/>
          <w:sz w:val="24"/>
          <w:szCs w:val="24"/>
          <w:rtl/>
        </w:rPr>
        <w:t xml:space="preserve">בעקבות קונספציה זו התעלם אמ"ן מכל הסימנים המעידים על הכנות מצרים והסורים לצאת למלחמה, </w:t>
      </w:r>
      <w:r w:rsidR="00E77081">
        <w:rPr>
          <w:rFonts w:ascii="Arial" w:eastAsia="Times New Roman" w:hAnsi="Arial" w:cs="David" w:hint="cs"/>
          <w:color w:val="212121"/>
          <w:sz w:val="24"/>
          <w:szCs w:val="24"/>
          <w:rtl/>
        </w:rPr>
        <w:t xml:space="preserve">לרבות ההתרעה הירדנית, </w:t>
      </w:r>
      <w:r w:rsidR="00C70F19" w:rsidRPr="00C70F19">
        <w:rPr>
          <w:rFonts w:ascii="Arial" w:eastAsia="Times New Roman" w:hAnsi="Arial" w:cs="David"/>
          <w:color w:val="212121"/>
          <w:sz w:val="24"/>
          <w:szCs w:val="24"/>
          <w:rtl/>
        </w:rPr>
        <w:t>תוך שהוא מוצא פרשנות מקלה לכל ההתרעות</w:t>
      </w:r>
      <w:r w:rsidR="00E77081">
        <w:rPr>
          <w:rFonts w:ascii="Arial" w:eastAsia="Times New Roman" w:hAnsi="Arial" w:cs="David" w:hint="cs"/>
          <w:color w:val="212121"/>
          <w:sz w:val="24"/>
          <w:szCs w:val="24"/>
          <w:rtl/>
        </w:rPr>
        <w:t xml:space="preserve">. </w:t>
      </w:r>
    </w:p>
    <w:p w:rsidR="004F6006" w:rsidRDefault="00994FA5" w:rsidP="004F6006">
      <w:pPr>
        <w:pStyle w:val="af4"/>
        <w:numPr>
          <w:ilvl w:val="0"/>
          <w:numId w:val="5"/>
        </w:numPr>
        <w:spacing w:line="480" w:lineRule="auto"/>
        <w:ind w:left="532" w:hanging="567"/>
        <w:rPr>
          <w:rFonts w:ascii="Arial" w:hAnsi="Arial" w:cs="David" w:hint="cs"/>
          <w:b/>
          <w:bCs/>
          <w:color w:val="212121"/>
          <w:sz w:val="24"/>
          <w:szCs w:val="24"/>
          <w:u w:val="single"/>
        </w:rPr>
      </w:pPr>
      <w:r>
        <w:rPr>
          <w:rFonts w:ascii="Arial" w:hAnsi="Arial" w:cs="David" w:hint="cs"/>
          <w:b/>
          <w:bCs/>
          <w:color w:val="212121"/>
          <w:sz w:val="24"/>
          <w:szCs w:val="24"/>
          <w:u w:val="single"/>
          <w:rtl/>
        </w:rPr>
        <w:t>ההתנתקות הירדנית מהגדה, הסכם אוסלו ושינוי האסטרטגיה</w:t>
      </w:r>
    </w:p>
    <w:p w:rsidR="008472A6" w:rsidRDefault="00CF29E5" w:rsidP="003B62FD">
      <w:pPr>
        <w:spacing w:line="480" w:lineRule="auto"/>
        <w:ind w:left="-35"/>
        <w:jc w:val="both"/>
        <w:rPr>
          <w:rFonts w:ascii="Arial" w:eastAsia="Times New Roman" w:hAnsi="Arial" w:cs="David" w:hint="cs"/>
          <w:color w:val="212121"/>
          <w:sz w:val="24"/>
          <w:szCs w:val="24"/>
          <w:rtl/>
        </w:rPr>
      </w:pPr>
      <w:r>
        <w:rPr>
          <w:rFonts w:ascii="Arial" w:eastAsia="Times New Roman" w:hAnsi="Arial" w:cs="David" w:hint="cs"/>
          <w:color w:val="212121"/>
          <w:sz w:val="24"/>
          <w:szCs w:val="24"/>
          <w:rtl/>
        </w:rPr>
        <w:t xml:space="preserve">חוסיין נותר עקבי לאורך השנים בניסיון להחזיר לידי ירדן את השליטה בגדה המערבית. כך למשל רעיון הפדרציה הירדנית פלסטינית בשנת 1972 והצעת הסכם "הפרדת כוחות" בשנת 1974 שנועד לאפשר פירוק התנחלויות והקמת </w:t>
      </w:r>
      <w:proofErr w:type="spellStart"/>
      <w:r>
        <w:rPr>
          <w:rFonts w:ascii="Arial" w:eastAsia="Times New Roman" w:hAnsi="Arial" w:cs="David" w:hint="cs"/>
          <w:color w:val="212121"/>
          <w:sz w:val="24"/>
          <w:szCs w:val="24"/>
          <w:rtl/>
        </w:rPr>
        <w:t>מינהל</w:t>
      </w:r>
      <w:proofErr w:type="spellEnd"/>
      <w:r>
        <w:rPr>
          <w:rFonts w:ascii="Arial" w:eastAsia="Times New Roman" w:hAnsi="Arial" w:cs="David" w:hint="cs"/>
          <w:color w:val="212121"/>
          <w:sz w:val="24"/>
          <w:szCs w:val="24"/>
          <w:rtl/>
        </w:rPr>
        <w:t xml:space="preserve"> ירדני בשטח שתפנה ישראל. יוזמות אלו לא צלחו אך במקביל התקיים שיתוף פעולה בין הצדדים במדיניות ה"גשרים הפתוחים" בגבול, בסוגיות של חלוקת מים בירמוך ובירדן</w:t>
      </w:r>
      <w:r w:rsidR="003B62FD">
        <w:rPr>
          <w:rFonts w:ascii="Arial" w:eastAsia="Times New Roman" w:hAnsi="Arial" w:cs="David" w:hint="cs"/>
          <w:color w:val="212121"/>
          <w:sz w:val="24"/>
          <w:szCs w:val="24"/>
          <w:rtl/>
        </w:rPr>
        <w:t xml:space="preserve">, </w:t>
      </w:r>
      <w:r>
        <w:rPr>
          <w:rFonts w:ascii="Arial" w:eastAsia="Times New Roman" w:hAnsi="Arial" w:cs="David" w:hint="cs"/>
          <w:color w:val="212121"/>
          <w:sz w:val="24"/>
          <w:szCs w:val="24"/>
          <w:rtl/>
        </w:rPr>
        <w:t>בלוחמה בטרור</w:t>
      </w:r>
      <w:r w:rsidR="003B62FD">
        <w:rPr>
          <w:rFonts w:ascii="Arial" w:eastAsia="Times New Roman" w:hAnsi="Arial" w:cs="David" w:hint="cs"/>
          <w:color w:val="212121"/>
          <w:sz w:val="24"/>
          <w:szCs w:val="24"/>
          <w:rtl/>
        </w:rPr>
        <w:t xml:space="preserve"> וכן בידי ירדן נותרו עדיין תפקידים רבים בפרקטיקה המנהלית בגדה</w:t>
      </w:r>
      <w:r>
        <w:rPr>
          <w:rFonts w:ascii="Arial" w:eastAsia="Times New Roman" w:hAnsi="Arial" w:cs="David" w:hint="cs"/>
          <w:color w:val="212121"/>
          <w:sz w:val="24"/>
          <w:szCs w:val="24"/>
          <w:rtl/>
        </w:rPr>
        <w:t xml:space="preserve">. </w:t>
      </w:r>
      <w:r w:rsidRPr="00CF29E5">
        <w:rPr>
          <w:rFonts w:ascii="Arial" w:eastAsia="Times New Roman" w:hAnsi="Arial" w:cs="David"/>
          <w:color w:val="212121"/>
          <w:sz w:val="24"/>
          <w:szCs w:val="24"/>
          <w:rtl/>
        </w:rPr>
        <w:t>באוקטובר</w:t>
      </w:r>
      <w:r>
        <w:rPr>
          <w:rFonts w:ascii="Arial" w:eastAsia="Times New Roman" w:hAnsi="Arial" w:cs="David" w:hint="cs"/>
          <w:color w:val="212121"/>
          <w:sz w:val="24"/>
          <w:szCs w:val="24"/>
          <w:rtl/>
        </w:rPr>
        <w:t xml:space="preserve"> 1974 </w:t>
      </w:r>
      <w:r w:rsidRPr="00CF29E5">
        <w:rPr>
          <w:rFonts w:ascii="Arial" w:eastAsia="Times New Roman" w:hAnsi="Arial" w:cs="David"/>
          <w:color w:val="212121"/>
          <w:sz w:val="24"/>
          <w:szCs w:val="24"/>
          <w:rtl/>
        </w:rPr>
        <w:t>החליטה ועידת הפסגה הערבית ב</w:t>
      </w:r>
      <w:hyperlink r:id="rId15" w:tooltip="רבאט" w:history="1">
        <w:r w:rsidRPr="00CF29E5">
          <w:rPr>
            <w:rFonts w:eastAsia="Times New Roman" w:cs="David"/>
            <w:color w:val="212121"/>
            <w:sz w:val="24"/>
            <w:szCs w:val="24"/>
            <w:rtl/>
          </w:rPr>
          <w:t>רבאט</w:t>
        </w:r>
      </w:hyperlink>
      <w:r w:rsidRPr="00CF29E5">
        <w:rPr>
          <w:rFonts w:ascii="Arial" w:eastAsia="Times New Roman" w:hAnsi="Arial" w:cs="David"/>
          <w:color w:val="212121"/>
          <w:sz w:val="24"/>
          <w:szCs w:val="24"/>
        </w:rPr>
        <w:t> </w:t>
      </w:r>
      <w:r w:rsidRPr="00CF29E5">
        <w:rPr>
          <w:rFonts w:ascii="Arial" w:eastAsia="Times New Roman" w:hAnsi="Arial" w:cs="David"/>
          <w:color w:val="212121"/>
          <w:sz w:val="24"/>
          <w:szCs w:val="24"/>
          <w:rtl/>
        </w:rPr>
        <w:t>כי זכותו של העם הפלסטיני להקים מדינה בשטחי הגדה, וכי הנציג הלגיטימי של העם הפלסטיני הוא</w:t>
      </w:r>
      <w:r w:rsidRPr="00CF29E5">
        <w:rPr>
          <w:rFonts w:ascii="Arial" w:eastAsia="Times New Roman" w:hAnsi="Arial" w:cs="David"/>
          <w:color w:val="212121"/>
          <w:sz w:val="24"/>
          <w:szCs w:val="24"/>
        </w:rPr>
        <w:t> </w:t>
      </w:r>
      <w:hyperlink r:id="rId16" w:tooltip="אש&quot;ף" w:history="1">
        <w:r w:rsidRPr="00CF29E5">
          <w:rPr>
            <w:rFonts w:eastAsia="Times New Roman" w:cs="David"/>
            <w:color w:val="212121"/>
            <w:sz w:val="24"/>
            <w:szCs w:val="24"/>
            <w:rtl/>
          </w:rPr>
          <w:t>אש"ף</w:t>
        </w:r>
      </w:hyperlink>
      <w:r w:rsidRPr="00CF29E5">
        <w:rPr>
          <w:rFonts w:ascii="Arial" w:eastAsia="Times New Roman" w:hAnsi="Arial" w:cs="David"/>
          <w:color w:val="212121"/>
          <w:sz w:val="24"/>
          <w:szCs w:val="24"/>
        </w:rPr>
        <w:t xml:space="preserve">. </w:t>
      </w:r>
      <w:r w:rsidRPr="00CF29E5">
        <w:rPr>
          <w:rFonts w:ascii="Arial" w:eastAsia="Times New Roman" w:hAnsi="Arial" w:cs="David"/>
          <w:color w:val="212121"/>
          <w:sz w:val="24"/>
          <w:szCs w:val="24"/>
          <w:rtl/>
        </w:rPr>
        <w:t>החלטה זו סתמה את הגולל על המגעים</w:t>
      </w:r>
      <w:r>
        <w:rPr>
          <w:rFonts w:ascii="Arial" w:eastAsia="Times New Roman" w:hAnsi="Arial" w:cs="David" w:hint="cs"/>
          <w:color w:val="212121"/>
          <w:sz w:val="24"/>
          <w:szCs w:val="24"/>
          <w:rtl/>
        </w:rPr>
        <w:t xml:space="preserve"> המדיניים שהיו בין ירדן לישראל באותה עת. מפנה החל במאמצים מדיניים שהוביל שמעון פרס, בתחילה כראש ממשלה ולאחר  מכן כשר החוץ, בין השנים 1984-1987 ובאפריל 1987 הושגו הסכמות בין הצדדים </w:t>
      </w:r>
      <w:r>
        <w:rPr>
          <w:rFonts w:ascii="Arial" w:eastAsia="Times New Roman" w:hAnsi="Arial" w:cs="David" w:hint="cs"/>
          <w:color w:val="212121"/>
          <w:sz w:val="24"/>
          <w:szCs w:val="24"/>
          <w:rtl/>
        </w:rPr>
        <w:t>ב</w:t>
      </w:r>
      <w:r>
        <w:rPr>
          <w:rFonts w:ascii="Arial" w:eastAsia="Times New Roman" w:hAnsi="Arial" w:cs="David" w:hint="cs"/>
          <w:color w:val="212121"/>
          <w:sz w:val="24"/>
          <w:szCs w:val="24"/>
          <w:rtl/>
        </w:rPr>
        <w:t xml:space="preserve">מסגרת </w:t>
      </w:r>
      <w:r>
        <w:rPr>
          <w:rFonts w:ascii="Arial" w:eastAsia="Times New Roman" w:hAnsi="Arial" w:cs="David" w:hint="cs"/>
          <w:color w:val="212121"/>
          <w:sz w:val="24"/>
          <w:szCs w:val="24"/>
          <w:rtl/>
        </w:rPr>
        <w:t>"מסמך לונדון"</w:t>
      </w:r>
      <w:r>
        <w:rPr>
          <w:rFonts w:ascii="Arial" w:eastAsia="Times New Roman" w:hAnsi="Arial" w:cs="David" w:hint="cs"/>
          <w:color w:val="212121"/>
          <w:sz w:val="24"/>
          <w:szCs w:val="24"/>
          <w:rtl/>
        </w:rPr>
        <w:t xml:space="preserve">, בנוגע  לוועידה ישראלית ערבית במטרה להביא לשלום כולל באזור ולהענקת הזכויות הלגיטימיות לעם הפלסטיני. אלא שיצחק שמיר שכיהן כראש הממשלה באותה עת, התנגד להסכם, בקרב החברה הפלסטינית בגדה גברה התסיסה ובדצמבר 1987 פרצה בגדה המערבית האינתיפאדה. </w:t>
      </w:r>
      <w:r w:rsidR="00523544">
        <w:rPr>
          <w:rFonts w:ascii="Arial" w:eastAsia="Times New Roman" w:hAnsi="Arial" w:cs="David" w:hint="cs"/>
          <w:color w:val="212121"/>
          <w:sz w:val="24"/>
          <w:szCs w:val="24"/>
          <w:rtl/>
        </w:rPr>
        <w:t xml:space="preserve">לאור ההתפתחויות, ירדן ניסתה לגבש מדיניות חדשה שקיבלה את זכות ההגדרה העצמית של הפלסטינים </w:t>
      </w:r>
      <w:r w:rsidR="00523544">
        <w:rPr>
          <w:rFonts w:ascii="Arial" w:eastAsia="Times New Roman" w:hAnsi="Arial" w:cs="David" w:hint="cs"/>
          <w:color w:val="212121"/>
          <w:sz w:val="24"/>
          <w:szCs w:val="24"/>
          <w:rtl/>
        </w:rPr>
        <w:lastRenderedPageBreak/>
        <w:t xml:space="preserve">וייצוגם על ידי אש"ף, תוך כינון הסדרים פדראליים בין פלסטין לירדן.  ההצעה הועלה על ידי ירדן ביוני 1988 בפסגה הערבית באלג'יר אך הוועידה התעלמה מההצעה. </w:t>
      </w:r>
    </w:p>
    <w:p w:rsidR="00F05A70" w:rsidRDefault="008472A6" w:rsidP="00261359">
      <w:pPr>
        <w:spacing w:line="480" w:lineRule="auto"/>
        <w:ind w:left="-35"/>
        <w:jc w:val="both"/>
        <w:rPr>
          <w:rFonts w:ascii="Arial" w:hAnsi="Arial" w:cs="David" w:hint="cs"/>
          <w:sz w:val="24"/>
          <w:szCs w:val="24"/>
          <w:rtl/>
        </w:rPr>
      </w:pPr>
      <w:r>
        <w:rPr>
          <w:rFonts w:ascii="Arial" w:eastAsia="Times New Roman" w:hAnsi="Arial" w:cs="David" w:hint="cs"/>
          <w:color w:val="212121"/>
          <w:sz w:val="24"/>
          <w:szCs w:val="24"/>
          <w:rtl/>
        </w:rPr>
        <w:t xml:space="preserve">אחרי הכישלון המביך באלג'יר, </w:t>
      </w:r>
      <w:r w:rsidR="00523544">
        <w:rPr>
          <w:rFonts w:ascii="Arial" w:eastAsia="Times New Roman" w:hAnsi="Arial" w:cs="David" w:hint="cs"/>
          <w:color w:val="212121"/>
          <w:sz w:val="24"/>
          <w:szCs w:val="24"/>
          <w:rtl/>
        </w:rPr>
        <w:t xml:space="preserve"> </w:t>
      </w:r>
      <w:r w:rsidR="003B62FD">
        <w:rPr>
          <w:rFonts w:ascii="Arial" w:eastAsia="Times New Roman" w:hAnsi="Arial" w:cs="David" w:hint="cs"/>
          <w:color w:val="212121"/>
          <w:sz w:val="24"/>
          <w:szCs w:val="24"/>
          <w:rtl/>
        </w:rPr>
        <w:t xml:space="preserve">ביצע חוסיין  תהליך </w:t>
      </w:r>
      <w:r w:rsidR="003B62FD" w:rsidRPr="003B62FD">
        <w:rPr>
          <w:rFonts w:ascii="Arial" w:eastAsia="Times New Roman" w:hAnsi="Arial" w:cs="David" w:hint="cs"/>
          <w:b/>
          <w:bCs/>
          <w:color w:val="4F81BD" w:themeColor="accent1"/>
          <w:sz w:val="24"/>
          <w:szCs w:val="24"/>
          <w:rtl/>
        </w:rPr>
        <w:t>"הערכה נטו" (8)</w:t>
      </w:r>
      <w:r w:rsidR="003B62FD">
        <w:rPr>
          <w:rFonts w:ascii="Arial" w:eastAsia="Times New Roman" w:hAnsi="Arial" w:cs="David" w:hint="cs"/>
          <w:color w:val="4F81BD" w:themeColor="accent1"/>
          <w:sz w:val="24"/>
          <w:szCs w:val="24"/>
          <w:rtl/>
        </w:rPr>
        <w:t xml:space="preserve"> </w:t>
      </w:r>
      <w:r w:rsidR="003B62FD">
        <w:rPr>
          <w:rFonts w:ascii="Arial" w:eastAsia="Times New Roman" w:hAnsi="Arial" w:cs="David" w:hint="cs"/>
          <w:sz w:val="24"/>
          <w:szCs w:val="24"/>
          <w:rtl/>
        </w:rPr>
        <w:t xml:space="preserve">והגיע למסקנה כי תועלת רבה כבר לא תצמח מהמשך הקשר המדיני עם הגדה המערבית, ולא עוד אלא שהקשר הזה חושף את הגדה המזרחית לסכנות של חדירת האינתיפאדה האלימה לתחומה או אף לנהירת גלי פליטים </w:t>
      </w:r>
      <w:r w:rsidR="00423327">
        <w:rPr>
          <w:rFonts w:ascii="Arial" w:eastAsia="Times New Roman" w:hAnsi="Arial" w:cs="David" w:hint="cs"/>
          <w:sz w:val="24"/>
          <w:szCs w:val="24"/>
          <w:rtl/>
        </w:rPr>
        <w:t xml:space="preserve">פלסטינים </w:t>
      </w:r>
      <w:r w:rsidR="003B62FD">
        <w:rPr>
          <w:rFonts w:ascii="Arial" w:eastAsia="Times New Roman" w:hAnsi="Arial" w:cs="David" w:hint="cs"/>
          <w:sz w:val="24"/>
          <w:szCs w:val="24"/>
          <w:rtl/>
        </w:rPr>
        <w:t>אל תוך הגדה המזרחית</w:t>
      </w:r>
      <w:r w:rsidR="002E22C3">
        <w:rPr>
          <w:rFonts w:ascii="Arial" w:eastAsia="Times New Roman" w:hAnsi="Arial" w:cs="David" w:hint="cs"/>
          <w:sz w:val="24"/>
          <w:szCs w:val="24"/>
          <w:rtl/>
        </w:rPr>
        <w:t xml:space="preserve">. חוסיין ביקש לעקור מן השורש את  רעיון ה"מולדת החלופית" לפיו ירדן היא </w:t>
      </w:r>
      <w:r w:rsidR="002E22C3" w:rsidRPr="002E22C3">
        <w:rPr>
          <w:rFonts w:ascii="Arial" w:eastAsia="Times New Roman" w:hAnsi="Arial" w:cs="David" w:hint="cs"/>
          <w:sz w:val="24"/>
          <w:szCs w:val="24"/>
          <w:rtl/>
        </w:rPr>
        <w:t>פלסטין</w:t>
      </w:r>
      <w:r w:rsidR="002E22C3">
        <w:rPr>
          <w:rFonts w:ascii="Arial" w:eastAsia="Times New Roman" w:hAnsi="Arial" w:cs="David" w:hint="cs"/>
          <w:sz w:val="24"/>
          <w:szCs w:val="24"/>
          <w:rtl/>
        </w:rPr>
        <w:t xml:space="preserve"> וכל הפלסטינים מקומם בגדה המזרחית</w:t>
      </w:r>
      <w:r w:rsidR="002E22C3">
        <w:rPr>
          <w:rFonts w:ascii="Arial" w:eastAsia="Times New Roman" w:hAnsi="Arial" w:cs="David" w:hint="cs"/>
          <w:color w:val="212121"/>
          <w:sz w:val="24"/>
          <w:szCs w:val="24"/>
          <w:rtl/>
        </w:rPr>
        <w:t xml:space="preserve">, רעיון שאיים על היציבות הפנימית בירדן. </w:t>
      </w:r>
      <w:r w:rsidR="003B62FD">
        <w:rPr>
          <w:rFonts w:ascii="Arial" w:eastAsia="Times New Roman" w:hAnsi="Arial" w:cs="David" w:hint="cs"/>
          <w:sz w:val="24"/>
          <w:szCs w:val="24"/>
          <w:rtl/>
        </w:rPr>
        <w:t xml:space="preserve">חוסיין הבין שהמגעים עם ישראל כבר לא יצמיחו הסכם שיחזיר לו את הגדה ולכן הכריז ביולי 1988, באופן חד צדדי על "התרת הקשר" בין שתי הגדות, לרבות פיזור בית הנבחרים שייצג את שתי הגדות, פירוק המיניסטריון לענייני השטחים הכבושים, ביטול תכנית החומש לגדה, הפסקת התשלומים לפקידים </w:t>
      </w:r>
      <w:proofErr w:type="spellStart"/>
      <w:r w:rsidR="003B62FD">
        <w:rPr>
          <w:rFonts w:ascii="Arial" w:eastAsia="Times New Roman" w:hAnsi="Arial" w:cs="David" w:hint="cs"/>
          <w:sz w:val="24"/>
          <w:szCs w:val="24"/>
          <w:rtl/>
        </w:rPr>
        <w:t>וכו</w:t>
      </w:r>
      <w:proofErr w:type="spellEnd"/>
      <w:r w:rsidR="003B62FD">
        <w:rPr>
          <w:rFonts w:ascii="Arial" w:eastAsia="Times New Roman" w:hAnsi="Arial" w:cs="David" w:hint="cs"/>
          <w:sz w:val="24"/>
          <w:szCs w:val="24"/>
          <w:rtl/>
        </w:rPr>
        <w:t xml:space="preserve">'. </w:t>
      </w:r>
      <w:sdt>
        <w:sdtPr>
          <w:rPr>
            <w:rFonts w:ascii="Arial" w:hAnsi="Arial" w:cs="David" w:hint="cs"/>
            <w:sz w:val="24"/>
            <w:szCs w:val="24"/>
            <w:rtl/>
          </w:rPr>
          <w:id w:val="-1439132817"/>
          <w:citation/>
        </w:sdtPr>
        <w:sdtContent>
          <w:r w:rsidR="00261359">
            <w:rPr>
              <w:rFonts w:ascii="Arial" w:hAnsi="Arial" w:cs="David"/>
              <w:sz w:val="24"/>
              <w:szCs w:val="24"/>
              <w:rtl/>
            </w:rPr>
            <w:fldChar w:fldCharType="begin"/>
          </w:r>
          <w:r w:rsidR="00261359">
            <w:rPr>
              <w:rFonts w:ascii="Arial" w:hAnsi="Arial" w:cs="David"/>
              <w:sz w:val="24"/>
              <w:szCs w:val="24"/>
              <w:rtl/>
            </w:rPr>
            <w:instrText xml:space="preserve"> </w:instrText>
          </w:r>
          <w:r w:rsidR="00261359">
            <w:rPr>
              <w:rFonts w:ascii="Arial" w:hAnsi="Arial" w:cs="David" w:hint="cs"/>
              <w:sz w:val="24"/>
              <w:szCs w:val="24"/>
            </w:rPr>
            <w:instrText>CITATION</w:instrText>
          </w:r>
          <w:r w:rsidR="00261359">
            <w:rPr>
              <w:rFonts w:ascii="Arial" w:hAnsi="Arial" w:cs="David" w:hint="cs"/>
              <w:sz w:val="24"/>
              <w:szCs w:val="24"/>
              <w:rtl/>
            </w:rPr>
            <w:instrText xml:space="preserve"> שמע12 \</w:instrText>
          </w:r>
          <w:r w:rsidR="00261359">
            <w:rPr>
              <w:rFonts w:ascii="Arial" w:hAnsi="Arial" w:cs="David" w:hint="cs"/>
              <w:sz w:val="24"/>
              <w:szCs w:val="24"/>
            </w:rPr>
            <w:instrText>l 1037</w:instrText>
          </w:r>
          <w:r w:rsidR="00261359">
            <w:rPr>
              <w:rFonts w:ascii="Arial" w:hAnsi="Arial" w:cs="David"/>
              <w:sz w:val="24"/>
              <w:szCs w:val="24"/>
              <w:rtl/>
            </w:rPr>
            <w:instrText xml:space="preserve"> </w:instrText>
          </w:r>
          <w:r w:rsidR="00261359">
            <w:rPr>
              <w:rFonts w:ascii="Arial" w:hAnsi="Arial" w:cs="David"/>
              <w:sz w:val="24"/>
              <w:szCs w:val="24"/>
              <w:rtl/>
            </w:rPr>
            <w:fldChar w:fldCharType="separate"/>
          </w:r>
          <w:r w:rsidR="00261359" w:rsidRPr="00261359">
            <w:rPr>
              <w:rFonts w:ascii="Arial" w:hAnsi="Arial" w:cs="David" w:hint="cs"/>
              <w:noProof/>
              <w:sz w:val="24"/>
              <w:szCs w:val="24"/>
              <w:rtl/>
            </w:rPr>
            <w:t>(שמיר, 2012)</w:t>
          </w:r>
          <w:r w:rsidR="00261359">
            <w:rPr>
              <w:rFonts w:ascii="Arial" w:hAnsi="Arial" w:cs="David"/>
              <w:sz w:val="24"/>
              <w:szCs w:val="24"/>
              <w:rtl/>
            </w:rPr>
            <w:fldChar w:fldCharType="end"/>
          </w:r>
        </w:sdtContent>
      </w:sdt>
    </w:p>
    <w:p w:rsidR="00F05A70" w:rsidRDefault="00F05A70" w:rsidP="00261359">
      <w:pPr>
        <w:spacing w:line="480" w:lineRule="auto"/>
        <w:ind w:left="-35"/>
        <w:jc w:val="both"/>
        <w:rPr>
          <w:rFonts w:ascii="Arial" w:hAnsi="Arial" w:cs="David" w:hint="cs"/>
          <w:sz w:val="24"/>
          <w:szCs w:val="24"/>
          <w:rtl/>
        </w:rPr>
      </w:pPr>
      <w:r>
        <w:rPr>
          <w:rFonts w:ascii="Arial" w:hAnsi="Arial" w:cs="David" w:hint="cs"/>
          <w:sz w:val="24"/>
          <w:szCs w:val="24"/>
          <w:rtl/>
        </w:rPr>
        <w:t>ההתנתקות מהגדה הסירה מעל הפרק את נושא המחלוקת העיקרי בין ישראל לירדן, עתיד הגדה. שנת 1990 הביאה עמה משבר נוסף</w:t>
      </w:r>
      <w:r w:rsidR="007C6882" w:rsidRPr="007C6882">
        <w:rPr>
          <w:rFonts w:ascii="Arial" w:hAnsi="Arial" w:cs="David"/>
          <w:sz w:val="24"/>
          <w:szCs w:val="24"/>
          <w:rtl/>
        </w:rPr>
        <w:t>, עם כיבוש</w:t>
      </w:r>
      <w:r w:rsidR="007C6882" w:rsidRPr="007C6882">
        <w:rPr>
          <w:rFonts w:ascii="Arial" w:hAnsi="Arial" w:cs="David"/>
          <w:sz w:val="24"/>
          <w:szCs w:val="24"/>
        </w:rPr>
        <w:t> </w:t>
      </w:r>
      <w:hyperlink r:id="rId17" w:tooltip="כווית" w:history="1">
        <w:r w:rsidR="007C6882" w:rsidRPr="007C6882">
          <w:rPr>
            <w:rFonts w:ascii="Arial" w:hAnsi="Arial" w:cs="David"/>
            <w:sz w:val="24"/>
            <w:szCs w:val="24"/>
            <w:rtl/>
          </w:rPr>
          <w:t>כווית</w:t>
        </w:r>
      </w:hyperlink>
      <w:r w:rsidR="007C6882" w:rsidRPr="007C6882">
        <w:rPr>
          <w:rFonts w:ascii="Arial" w:hAnsi="Arial" w:cs="David"/>
          <w:sz w:val="24"/>
          <w:szCs w:val="24"/>
        </w:rPr>
        <w:t> </w:t>
      </w:r>
      <w:r w:rsidR="007C6882" w:rsidRPr="007C6882">
        <w:rPr>
          <w:rFonts w:ascii="Arial" w:hAnsi="Arial" w:cs="David"/>
          <w:sz w:val="24"/>
          <w:szCs w:val="24"/>
          <w:rtl/>
        </w:rPr>
        <w:t>על ידי כוחותיו של</w:t>
      </w:r>
      <w:r w:rsidR="007C6882" w:rsidRPr="007C6882">
        <w:rPr>
          <w:rFonts w:ascii="Arial" w:hAnsi="Arial" w:cs="David"/>
          <w:sz w:val="24"/>
          <w:szCs w:val="24"/>
        </w:rPr>
        <w:t> </w:t>
      </w:r>
      <w:hyperlink r:id="rId18" w:tooltip="סדאם חוסיין" w:history="1">
        <w:r w:rsidR="007C6882" w:rsidRPr="007C6882">
          <w:rPr>
            <w:rFonts w:ascii="Arial" w:hAnsi="Arial" w:cs="David"/>
            <w:sz w:val="24"/>
            <w:szCs w:val="24"/>
            <w:rtl/>
          </w:rPr>
          <w:t>סדאם חוסיין</w:t>
        </w:r>
      </w:hyperlink>
      <w:r w:rsidR="007C6882" w:rsidRPr="007C6882">
        <w:rPr>
          <w:rFonts w:ascii="Arial" w:hAnsi="Arial" w:cs="David"/>
          <w:sz w:val="24"/>
          <w:szCs w:val="24"/>
        </w:rPr>
        <w:t xml:space="preserve">. </w:t>
      </w:r>
      <w:r w:rsidR="007C6882" w:rsidRPr="007C6882">
        <w:rPr>
          <w:rFonts w:ascii="Arial" w:hAnsi="Arial" w:cs="David"/>
          <w:sz w:val="24"/>
          <w:szCs w:val="24"/>
          <w:rtl/>
        </w:rPr>
        <w:t>שוב מצאה עצמה ירדן לכודה בין השכן האלים ממזרח, הנתמך על ידי ההנהגה הפלסטינית, בראשות</w:t>
      </w:r>
      <w:r w:rsidR="007C6882" w:rsidRPr="007C6882">
        <w:rPr>
          <w:rFonts w:ascii="Arial" w:hAnsi="Arial" w:cs="David"/>
          <w:sz w:val="24"/>
          <w:szCs w:val="24"/>
        </w:rPr>
        <w:t> </w:t>
      </w:r>
      <w:hyperlink r:id="rId19" w:tooltip="יאסר ערפאת" w:history="1">
        <w:r w:rsidR="007C6882" w:rsidRPr="007C6882">
          <w:rPr>
            <w:rFonts w:ascii="Arial" w:hAnsi="Arial" w:cs="David"/>
            <w:sz w:val="24"/>
            <w:szCs w:val="24"/>
            <w:rtl/>
          </w:rPr>
          <w:t>יאסר ערפאת</w:t>
        </w:r>
      </w:hyperlink>
      <w:r w:rsidR="00261359">
        <w:rPr>
          <w:rFonts w:ascii="Arial" w:hAnsi="Arial" w:cs="David" w:hint="cs"/>
          <w:sz w:val="24"/>
          <w:szCs w:val="24"/>
          <w:rtl/>
        </w:rPr>
        <w:t>,</w:t>
      </w:r>
      <w:r w:rsidR="007C6882" w:rsidRPr="007C6882">
        <w:rPr>
          <w:rFonts w:ascii="Arial" w:hAnsi="Arial" w:cs="David"/>
          <w:sz w:val="24"/>
          <w:szCs w:val="24"/>
        </w:rPr>
        <w:t xml:space="preserve"> </w:t>
      </w:r>
      <w:r w:rsidR="007C6882" w:rsidRPr="007C6882">
        <w:rPr>
          <w:rFonts w:ascii="Arial" w:hAnsi="Arial" w:cs="David"/>
          <w:sz w:val="24"/>
          <w:szCs w:val="24"/>
          <w:rtl/>
        </w:rPr>
        <w:t>ובין דרישות המערב. חוסיין שב ושגה כאשר תמך בסדאם חוסיין, נמנע מלהצטרף לקואליציה המלחמתית כנגדו, ואיבד את אהדת ארצות הברית, דבר שלווה בסנקציות כלכליות. הסנקציות הכלכליות הביאו את ירדן להתקרב לישראל על מנת להסתייע בהשפעתה על ארצות הברית</w:t>
      </w:r>
      <w:r w:rsidR="007C6882" w:rsidRPr="007C6882">
        <w:rPr>
          <w:rFonts w:ascii="Arial" w:hAnsi="Arial" w:cs="David"/>
          <w:sz w:val="24"/>
          <w:szCs w:val="24"/>
        </w:rPr>
        <w:t>.</w:t>
      </w:r>
      <w:r w:rsidR="007C6882">
        <w:rPr>
          <w:rFonts w:ascii="Arial" w:hAnsi="Arial" w:cs="David" w:hint="cs"/>
          <w:sz w:val="24"/>
          <w:szCs w:val="24"/>
          <w:rtl/>
        </w:rPr>
        <w:t xml:space="preserve"> </w:t>
      </w:r>
      <w:r w:rsidR="007C6882" w:rsidRPr="007C6882">
        <w:rPr>
          <w:rFonts w:ascii="Arial" w:hAnsi="Arial" w:cs="David"/>
          <w:sz w:val="24"/>
          <w:szCs w:val="24"/>
          <w:rtl/>
        </w:rPr>
        <w:t>מכיוון שישראל בתקופה זו לא הייתה מוכנה לנהל משא ומתן עם</w:t>
      </w:r>
      <w:r w:rsidR="007C6882" w:rsidRPr="007C6882">
        <w:rPr>
          <w:rFonts w:ascii="Arial" w:hAnsi="Arial" w:cs="David"/>
          <w:sz w:val="24"/>
          <w:szCs w:val="24"/>
        </w:rPr>
        <w:t> </w:t>
      </w:r>
      <w:hyperlink r:id="rId20" w:tooltip="אש&quot;ף" w:history="1">
        <w:r w:rsidR="007C6882" w:rsidRPr="007C6882">
          <w:rPr>
            <w:rFonts w:ascii="Arial" w:hAnsi="Arial" w:cs="David"/>
            <w:sz w:val="24"/>
            <w:szCs w:val="24"/>
            <w:rtl/>
          </w:rPr>
          <w:t>אש"ף</w:t>
        </w:r>
      </w:hyperlink>
      <w:r w:rsidR="007C6882" w:rsidRPr="007C6882">
        <w:rPr>
          <w:rFonts w:ascii="Arial" w:hAnsi="Arial" w:cs="David"/>
          <w:sz w:val="24"/>
          <w:szCs w:val="24"/>
        </w:rPr>
        <w:t xml:space="preserve">, </w:t>
      </w:r>
      <w:r w:rsidR="007C6882" w:rsidRPr="007C6882">
        <w:rPr>
          <w:rFonts w:ascii="Arial" w:hAnsi="Arial" w:cs="David"/>
          <w:sz w:val="24"/>
          <w:szCs w:val="24"/>
          <w:rtl/>
        </w:rPr>
        <w:t>לא הייתה לפלסטינים ברירה אלא להיעזר בחוסיין בניהול המשא ומתן באופן עקיף עם ישראל. וכך, ל</w:t>
      </w:r>
      <w:hyperlink r:id="rId21" w:tooltip="ועידת מדריד" w:history="1">
        <w:r w:rsidR="007C6882" w:rsidRPr="007C6882">
          <w:rPr>
            <w:rFonts w:ascii="Arial" w:hAnsi="Arial" w:cs="David"/>
            <w:sz w:val="24"/>
            <w:szCs w:val="24"/>
            <w:rtl/>
          </w:rPr>
          <w:t>וועידת מדריד</w:t>
        </w:r>
      </w:hyperlink>
      <w:r w:rsidR="007C6882" w:rsidRPr="007C6882">
        <w:rPr>
          <w:rFonts w:ascii="Arial" w:hAnsi="Arial" w:cs="David"/>
          <w:sz w:val="24"/>
          <w:szCs w:val="24"/>
        </w:rPr>
        <w:t> </w:t>
      </w:r>
      <w:r w:rsidR="007C6882" w:rsidRPr="007C6882">
        <w:rPr>
          <w:rFonts w:ascii="Arial" w:hAnsi="Arial" w:cs="David"/>
          <w:sz w:val="24"/>
          <w:szCs w:val="24"/>
          <w:rtl/>
        </w:rPr>
        <w:t>ב־1991 הגיעה "משלחת ירדנית־</w:t>
      </w:r>
      <w:r>
        <w:rPr>
          <w:rFonts w:ascii="Arial" w:hAnsi="Arial" w:cs="David" w:hint="cs"/>
          <w:sz w:val="24"/>
          <w:szCs w:val="24"/>
          <w:rtl/>
        </w:rPr>
        <w:t xml:space="preserve"> </w:t>
      </w:r>
      <w:r w:rsidR="007C6882" w:rsidRPr="007C6882">
        <w:rPr>
          <w:rFonts w:ascii="Arial" w:hAnsi="Arial" w:cs="David"/>
          <w:sz w:val="24"/>
          <w:szCs w:val="24"/>
          <w:rtl/>
        </w:rPr>
        <w:t>פלסטינית משותפת"</w:t>
      </w:r>
      <w:r>
        <w:rPr>
          <w:rFonts w:ascii="Arial" w:hAnsi="Arial" w:cs="David" w:hint="cs"/>
          <w:sz w:val="24"/>
          <w:szCs w:val="24"/>
          <w:rtl/>
        </w:rPr>
        <w:t xml:space="preserve"> </w:t>
      </w:r>
      <w:r w:rsidRPr="00BE5151">
        <w:rPr>
          <w:rFonts w:ascii="Arial" w:hAnsi="Arial" w:cs="David" w:hint="cs"/>
          <w:b/>
          <w:bCs/>
          <w:sz w:val="24"/>
          <w:szCs w:val="24"/>
          <w:rtl/>
        </w:rPr>
        <w:t>וירדן מילאה תפקיד חשוב בוועידה</w:t>
      </w:r>
      <w:r>
        <w:rPr>
          <w:rFonts w:ascii="Arial" w:hAnsi="Arial" w:cs="David" w:hint="cs"/>
          <w:sz w:val="24"/>
          <w:szCs w:val="24"/>
          <w:rtl/>
        </w:rPr>
        <w:t xml:space="preserve"> כמי שסיפקה את המטריה למשא ומתן</w:t>
      </w:r>
      <w:r w:rsidR="007C6882" w:rsidRPr="007C6882">
        <w:rPr>
          <w:rFonts w:ascii="Arial" w:hAnsi="Arial" w:cs="David"/>
          <w:sz w:val="24"/>
          <w:szCs w:val="24"/>
          <w:rtl/>
        </w:rPr>
        <w:t xml:space="preserve">. </w:t>
      </w:r>
      <w:r>
        <w:rPr>
          <w:rFonts w:ascii="Arial" w:hAnsi="Arial" w:cs="David" w:hint="cs"/>
          <w:sz w:val="24"/>
          <w:szCs w:val="24"/>
          <w:rtl/>
        </w:rPr>
        <w:t>ועידת מדריד העניקה לראשונה הכשר כלל ערבי לשלום עם ישראל ובעקבות הוועידה התנהל תהליך שלום גלוי בין הישראלים לירדנים.</w:t>
      </w:r>
    </w:p>
    <w:p w:rsidR="003037F9" w:rsidRDefault="00F05A70" w:rsidP="00787E86">
      <w:pPr>
        <w:spacing w:line="480" w:lineRule="auto"/>
        <w:ind w:left="-35"/>
        <w:jc w:val="both"/>
        <w:rPr>
          <w:rFonts w:ascii="Arial" w:hAnsi="Arial" w:cs="David" w:hint="cs"/>
          <w:sz w:val="24"/>
          <w:szCs w:val="24"/>
          <w:rtl/>
        </w:rPr>
      </w:pPr>
      <w:r>
        <w:rPr>
          <w:rFonts w:ascii="Arial" w:hAnsi="Arial" w:cs="David" w:hint="cs"/>
          <w:sz w:val="24"/>
          <w:szCs w:val="24"/>
          <w:rtl/>
        </w:rPr>
        <w:t xml:space="preserve">ואז, בשנת 1993, הגיעה הפתעת אוסלו. הסכם אוסלו </w:t>
      </w:r>
      <w:r w:rsidR="00BE5151">
        <w:rPr>
          <w:rFonts w:ascii="Arial" w:hAnsi="Arial" w:cs="David" w:hint="cs"/>
          <w:sz w:val="24"/>
          <w:szCs w:val="24"/>
          <w:rtl/>
        </w:rPr>
        <w:t xml:space="preserve">שנחתם ב 20.8.1993 בין ישראל לאש"ף, "מאחורי גבה" של ירדן </w:t>
      </w:r>
      <w:r>
        <w:rPr>
          <w:rFonts w:ascii="Arial" w:hAnsi="Arial" w:cs="David" w:hint="cs"/>
          <w:sz w:val="24"/>
          <w:szCs w:val="24"/>
          <w:rtl/>
        </w:rPr>
        <w:t xml:space="preserve">היה בבחינת הלם לירדנים </w:t>
      </w:r>
      <w:r w:rsidR="00642A69">
        <w:rPr>
          <w:rFonts w:ascii="Arial" w:hAnsi="Arial" w:cs="David" w:hint="cs"/>
          <w:sz w:val="24"/>
          <w:szCs w:val="24"/>
          <w:rtl/>
        </w:rPr>
        <w:t>וחייב אותם לנקוט ב</w:t>
      </w:r>
      <w:r w:rsidR="00642A69" w:rsidRPr="00642A69">
        <w:rPr>
          <w:rFonts w:ascii="Arial" w:hAnsi="Arial" w:cs="David" w:hint="cs"/>
          <w:b/>
          <w:bCs/>
          <w:color w:val="4F81BD" w:themeColor="accent1"/>
          <w:sz w:val="24"/>
          <w:szCs w:val="24"/>
          <w:rtl/>
        </w:rPr>
        <w:t>חשיבה מערכתית- ביקורתית (</w:t>
      </w:r>
      <w:r w:rsidR="00642A69">
        <w:rPr>
          <w:rFonts w:ascii="Arial" w:hAnsi="Arial" w:cs="David" w:hint="cs"/>
          <w:b/>
          <w:bCs/>
          <w:color w:val="4F81BD" w:themeColor="accent1"/>
          <w:sz w:val="24"/>
          <w:szCs w:val="24"/>
          <w:rtl/>
        </w:rPr>
        <w:t>9</w:t>
      </w:r>
      <w:r w:rsidR="00642A69" w:rsidRPr="00642A69">
        <w:rPr>
          <w:rFonts w:ascii="Arial" w:hAnsi="Arial" w:cs="David" w:hint="cs"/>
          <w:b/>
          <w:bCs/>
          <w:color w:val="4F81BD" w:themeColor="accent1"/>
          <w:sz w:val="24"/>
          <w:szCs w:val="24"/>
          <w:rtl/>
        </w:rPr>
        <w:t>)</w:t>
      </w:r>
      <w:r w:rsidR="00642A69">
        <w:rPr>
          <w:rFonts w:ascii="Arial" w:hAnsi="Arial" w:cs="David" w:hint="cs"/>
          <w:color w:val="4F81BD" w:themeColor="accent1"/>
          <w:sz w:val="24"/>
          <w:szCs w:val="24"/>
          <w:rtl/>
        </w:rPr>
        <w:t xml:space="preserve">, </w:t>
      </w:r>
      <w:r w:rsidR="00642A69">
        <w:rPr>
          <w:rFonts w:ascii="Arial" w:hAnsi="Arial" w:cs="David" w:hint="cs"/>
          <w:sz w:val="24"/>
          <w:szCs w:val="24"/>
          <w:rtl/>
        </w:rPr>
        <w:t xml:space="preserve">כלפי תפיסות והנחות היסוד שלהם. לקיים חיפוש ביקורתי אחר פערי רלוונטיות ולתור אחר הבנות חדשות ויצירתיות שיאפשרו להם לשוב ולהיות רלוונטיים לסביבה . בעקבות החשיבה המערכתית ביקורתית </w:t>
      </w:r>
      <w:r>
        <w:rPr>
          <w:rFonts w:ascii="Arial" w:hAnsi="Arial" w:cs="David" w:hint="cs"/>
          <w:sz w:val="24"/>
          <w:szCs w:val="24"/>
          <w:rtl/>
        </w:rPr>
        <w:t xml:space="preserve">נוכחו </w:t>
      </w:r>
      <w:r w:rsidR="00642A69">
        <w:rPr>
          <w:rFonts w:ascii="Arial" w:hAnsi="Arial" w:cs="David" w:hint="cs"/>
          <w:sz w:val="24"/>
          <w:szCs w:val="24"/>
          <w:rtl/>
        </w:rPr>
        <w:t xml:space="preserve">הירדנים </w:t>
      </w:r>
      <w:r>
        <w:rPr>
          <w:rFonts w:ascii="Arial" w:hAnsi="Arial" w:cs="David" w:hint="cs"/>
          <w:sz w:val="24"/>
          <w:szCs w:val="24"/>
          <w:rtl/>
        </w:rPr>
        <w:t xml:space="preserve">לדעת כי הם מצויים </w:t>
      </w:r>
      <w:r w:rsidRPr="00F05A70">
        <w:rPr>
          <w:rFonts w:ascii="Arial" w:hAnsi="Arial" w:cs="David" w:hint="cs"/>
          <w:b/>
          <w:bCs/>
          <w:color w:val="4F81BD" w:themeColor="accent1"/>
          <w:sz w:val="24"/>
          <w:szCs w:val="24"/>
          <w:rtl/>
        </w:rPr>
        <w:t>בפער רלוונטיות (</w:t>
      </w:r>
      <w:r w:rsidR="00642A69">
        <w:rPr>
          <w:rFonts w:ascii="Arial" w:hAnsi="Arial" w:cs="David" w:hint="cs"/>
          <w:b/>
          <w:bCs/>
          <w:color w:val="4F81BD" w:themeColor="accent1"/>
          <w:sz w:val="24"/>
          <w:szCs w:val="24"/>
          <w:rtl/>
        </w:rPr>
        <w:t>10</w:t>
      </w:r>
      <w:r w:rsidRPr="00F05A70">
        <w:rPr>
          <w:rFonts w:ascii="Arial" w:hAnsi="Arial" w:cs="David" w:hint="cs"/>
          <w:b/>
          <w:bCs/>
          <w:color w:val="4F81BD" w:themeColor="accent1"/>
          <w:sz w:val="24"/>
          <w:szCs w:val="24"/>
          <w:rtl/>
        </w:rPr>
        <w:t>)</w:t>
      </w:r>
      <w:r>
        <w:rPr>
          <w:rFonts w:ascii="Arial" w:hAnsi="Arial" w:cs="David" w:hint="cs"/>
          <w:sz w:val="24"/>
          <w:szCs w:val="24"/>
          <w:rtl/>
        </w:rPr>
        <w:t xml:space="preserve"> והבינו כי מדובר בשינוי אסטרטגי. עד אז הייתה לכאורה לישראל בראייתם אוריינטציה ירדנית מסוימת, ולפתע </w:t>
      </w:r>
      <w:r>
        <w:rPr>
          <w:rFonts w:ascii="Arial" w:hAnsi="Arial" w:cs="David"/>
          <w:sz w:val="24"/>
          <w:szCs w:val="24"/>
          <w:rtl/>
        </w:rPr>
        <w:t>–</w:t>
      </w:r>
      <w:r>
        <w:rPr>
          <w:rFonts w:ascii="Arial" w:hAnsi="Arial" w:cs="David" w:hint="cs"/>
          <w:sz w:val="24"/>
          <w:szCs w:val="24"/>
          <w:rtl/>
        </w:rPr>
        <w:t xml:space="preserve"> אש"ף וערפאת</w:t>
      </w:r>
      <w:sdt>
        <w:sdtPr>
          <w:rPr>
            <w:rFonts w:ascii="Arial" w:hAnsi="Arial" w:cs="David" w:hint="cs"/>
            <w:sz w:val="24"/>
            <w:szCs w:val="24"/>
            <w:rtl/>
          </w:rPr>
          <w:id w:val="-1600020592"/>
          <w:citation/>
        </w:sdtPr>
        <w:sdtContent>
          <w:r>
            <w:rPr>
              <w:rFonts w:ascii="Arial" w:hAnsi="Arial" w:cs="David"/>
              <w:sz w:val="24"/>
              <w:szCs w:val="24"/>
              <w:rtl/>
            </w:rPr>
            <w:fldChar w:fldCharType="begin"/>
          </w:r>
          <w:r>
            <w:rPr>
              <w:rFonts w:ascii="Arial" w:hAnsi="Arial" w:cs="David"/>
              <w:sz w:val="24"/>
              <w:szCs w:val="24"/>
            </w:rPr>
            <w:instrText xml:space="preserve">CITATION </w:instrText>
          </w:r>
          <w:r>
            <w:rPr>
              <w:rFonts w:ascii="Arial" w:hAnsi="Arial" w:cs="David"/>
              <w:sz w:val="24"/>
              <w:szCs w:val="24"/>
              <w:rtl/>
            </w:rPr>
            <w:instrText>השו</w:instrText>
          </w:r>
          <w:r>
            <w:rPr>
              <w:rFonts w:ascii="Arial" w:hAnsi="Arial" w:cs="David"/>
              <w:sz w:val="24"/>
              <w:szCs w:val="24"/>
            </w:rPr>
            <w:instrText xml:space="preserve"> \p 351 \l 1037 </w:instrText>
          </w:r>
          <w:r>
            <w:rPr>
              <w:rFonts w:ascii="Arial" w:hAnsi="Arial" w:cs="David"/>
              <w:sz w:val="24"/>
              <w:szCs w:val="24"/>
              <w:rtl/>
            </w:rPr>
            <w:fldChar w:fldCharType="separate"/>
          </w:r>
          <w:r>
            <w:rPr>
              <w:rFonts w:ascii="Arial" w:hAnsi="Arial" w:cs="David"/>
              <w:noProof/>
              <w:sz w:val="24"/>
              <w:szCs w:val="24"/>
              <w:rtl/>
            </w:rPr>
            <w:t xml:space="preserve"> </w:t>
          </w:r>
          <w:r w:rsidRPr="00F05A70">
            <w:rPr>
              <w:rFonts w:ascii="Arial" w:hAnsi="Arial" w:cs="David" w:hint="cs"/>
              <w:noProof/>
              <w:sz w:val="24"/>
              <w:szCs w:val="24"/>
              <w:rtl/>
            </w:rPr>
            <w:t>(רובינשטיין, 1996, עמ' 351)</w:t>
          </w:r>
          <w:r>
            <w:rPr>
              <w:rFonts w:ascii="Arial" w:hAnsi="Arial" w:cs="David"/>
              <w:sz w:val="24"/>
              <w:szCs w:val="24"/>
              <w:rtl/>
            </w:rPr>
            <w:fldChar w:fldCharType="end"/>
          </w:r>
        </w:sdtContent>
      </w:sdt>
      <w:r>
        <w:rPr>
          <w:rFonts w:ascii="Arial" w:hAnsi="Arial" w:cs="David" w:hint="cs"/>
          <w:sz w:val="24"/>
          <w:szCs w:val="24"/>
          <w:rtl/>
        </w:rPr>
        <w:t>. עד לאותה עת ראתה עצמה ירדן כ"פטרון" לפלסטינים, כבעלת מעמד חשוב ומייצג (כך בוועידת מדריד) בהיותה בעלת אינטרסים בסוגיות הליבה של הסכסוך</w:t>
      </w:r>
      <w:r w:rsidR="00BE5151">
        <w:rPr>
          <w:rFonts w:ascii="Arial" w:hAnsi="Arial" w:cs="David" w:hint="cs"/>
          <w:sz w:val="24"/>
          <w:szCs w:val="24"/>
          <w:rtl/>
        </w:rPr>
        <w:t xml:space="preserve"> הישראלי פלסטיני</w:t>
      </w:r>
      <w:r>
        <w:rPr>
          <w:rFonts w:ascii="Arial" w:hAnsi="Arial" w:cs="David" w:hint="cs"/>
          <w:sz w:val="24"/>
          <w:szCs w:val="24"/>
          <w:rtl/>
        </w:rPr>
        <w:t xml:space="preserve"> ובכלל זה: מעמד ירושלים ומעמדם של </w:t>
      </w:r>
      <w:proofErr w:type="spellStart"/>
      <w:r>
        <w:rPr>
          <w:rFonts w:ascii="Arial" w:hAnsi="Arial" w:cs="David" w:hint="cs"/>
          <w:sz w:val="24"/>
          <w:szCs w:val="24"/>
          <w:rtl/>
        </w:rPr>
        <w:t>ההאשמים</w:t>
      </w:r>
      <w:proofErr w:type="spellEnd"/>
      <w:r>
        <w:rPr>
          <w:rFonts w:ascii="Arial" w:hAnsi="Arial" w:cs="David" w:hint="cs"/>
          <w:sz w:val="24"/>
          <w:szCs w:val="24"/>
          <w:rtl/>
        </w:rPr>
        <w:t xml:space="preserve"> כשומרי החותם של המקומות הקדושים בירושלים; שאלת הגבולות; התנחלויות (כמכשול להסכם שלום); שאלת הפליטים הפלסטינים לרבות אלו היושבים בירדן ופיצויים לפליטים. בעקבות </w:t>
      </w:r>
      <w:r w:rsidRPr="00F05A70">
        <w:rPr>
          <w:rFonts w:ascii="Arial" w:hAnsi="Arial" w:cs="David" w:hint="cs"/>
          <w:b/>
          <w:bCs/>
          <w:color w:val="4F81BD" w:themeColor="accent1"/>
          <w:sz w:val="24"/>
          <w:szCs w:val="24"/>
          <w:rtl/>
        </w:rPr>
        <w:t>ההיסט האסטרטגי</w:t>
      </w:r>
      <w:r>
        <w:rPr>
          <w:rFonts w:ascii="Arial" w:hAnsi="Arial" w:cs="David" w:hint="cs"/>
          <w:sz w:val="24"/>
          <w:szCs w:val="24"/>
          <w:rtl/>
        </w:rPr>
        <w:t xml:space="preserve">, נותרה ירדן מאחור, חסרת מעמד משמעותי ולכאורה  לא רלוונטית לסכסוך. </w:t>
      </w:r>
      <w:r w:rsidR="00642A69">
        <w:rPr>
          <w:rFonts w:ascii="Arial" w:hAnsi="Arial" w:cs="David" w:hint="cs"/>
          <w:sz w:val="24"/>
          <w:szCs w:val="24"/>
          <w:rtl/>
        </w:rPr>
        <w:t xml:space="preserve">במצב זה נדרשה ירדן לבחון מהם הפוטנציאלים שיאפשרו אסטרטגיה ותפיסת </w:t>
      </w:r>
      <w:r w:rsidR="00642A69">
        <w:rPr>
          <w:rFonts w:ascii="Arial" w:hAnsi="Arial" w:cs="David" w:hint="cs"/>
          <w:sz w:val="24"/>
          <w:szCs w:val="24"/>
          <w:rtl/>
        </w:rPr>
        <w:lastRenderedPageBreak/>
        <w:t xml:space="preserve">מערכה רלוונטיים יותר. ואכן באפריל </w:t>
      </w:r>
      <w:r w:rsidR="00642A69">
        <w:rPr>
          <w:rFonts w:ascii="Arial" w:hAnsi="Arial" w:cs="David"/>
          <w:sz w:val="24"/>
          <w:szCs w:val="24"/>
          <w:rtl/>
        </w:rPr>
        <w:t>–</w:t>
      </w:r>
      <w:r w:rsidR="00642A69">
        <w:rPr>
          <w:rFonts w:ascii="Arial" w:hAnsi="Arial" w:cs="David" w:hint="cs"/>
          <w:sz w:val="24"/>
          <w:szCs w:val="24"/>
          <w:rtl/>
        </w:rPr>
        <w:t xml:space="preserve">מאי 1994 </w:t>
      </w:r>
      <w:r w:rsidR="00BE5151">
        <w:rPr>
          <w:rFonts w:ascii="Arial" w:hAnsi="Arial" w:cs="David" w:hint="cs"/>
          <w:sz w:val="24"/>
          <w:szCs w:val="24"/>
          <w:rtl/>
        </w:rPr>
        <w:t xml:space="preserve">זיהו מנהיגי ירדן את ההזדמנות הטמונה בהסכם אוסלו עבורם </w:t>
      </w:r>
      <w:r w:rsidR="00BE5151">
        <w:rPr>
          <w:rFonts w:ascii="Arial" w:hAnsi="Arial" w:cs="David"/>
          <w:sz w:val="24"/>
          <w:szCs w:val="24"/>
          <w:rtl/>
        </w:rPr>
        <w:t>–</w:t>
      </w:r>
      <w:r w:rsidR="00BE5151">
        <w:rPr>
          <w:rFonts w:ascii="Arial" w:hAnsi="Arial" w:cs="David" w:hint="cs"/>
          <w:sz w:val="24"/>
          <w:szCs w:val="24"/>
          <w:rtl/>
        </w:rPr>
        <w:t xml:space="preserve"> ערפאת השיג מה שהשיג ובכך שחרר את ירדן מהעול של אחריות כלשהי לעניין הפלסטיני ויכלו לנהל משא ומתן נפרד על חוזה שלום עם ישראל לרבות סוגיות הגבול (להפרכת טענת "ירדן היא פלסטין"), המים וכן הביטחון. </w:t>
      </w:r>
      <w:r w:rsidR="00D63725">
        <w:rPr>
          <w:rFonts w:ascii="Arial" w:hAnsi="Arial" w:cs="David" w:hint="cs"/>
          <w:sz w:val="24"/>
          <w:szCs w:val="24"/>
          <w:rtl/>
        </w:rPr>
        <w:t>ועידת מדריד הסירה את הטאבו הערבי, והסכם אוסלו הסיר את הטאבו הפלסטיני.</w:t>
      </w:r>
    </w:p>
    <w:p w:rsidR="003037F9" w:rsidRDefault="003037F9" w:rsidP="003037F9">
      <w:pPr>
        <w:pStyle w:val="af4"/>
        <w:numPr>
          <w:ilvl w:val="0"/>
          <w:numId w:val="5"/>
        </w:numPr>
        <w:spacing w:line="480" w:lineRule="auto"/>
        <w:ind w:left="532" w:hanging="567"/>
        <w:rPr>
          <w:rFonts w:ascii="Arial" w:hAnsi="Arial" w:cs="David" w:hint="cs"/>
          <w:b/>
          <w:bCs/>
          <w:color w:val="212121"/>
          <w:sz w:val="24"/>
          <w:szCs w:val="24"/>
          <w:u w:val="single"/>
        </w:rPr>
      </w:pPr>
      <w:r>
        <w:rPr>
          <w:rFonts w:ascii="Arial" w:hAnsi="Arial" w:cs="David" w:hint="cs"/>
          <w:b/>
          <w:bCs/>
          <w:color w:val="212121"/>
          <w:sz w:val="24"/>
          <w:szCs w:val="24"/>
          <w:u w:val="single"/>
          <w:rtl/>
        </w:rPr>
        <w:t xml:space="preserve">בניית  השלום </w:t>
      </w:r>
    </w:p>
    <w:p w:rsidR="00890D76" w:rsidRDefault="007C14EE" w:rsidP="00261359">
      <w:pPr>
        <w:spacing w:line="480" w:lineRule="auto"/>
        <w:jc w:val="both"/>
        <w:rPr>
          <w:rFonts w:ascii="Arial" w:hAnsi="Arial" w:cs="David" w:hint="cs"/>
          <w:sz w:val="24"/>
          <w:szCs w:val="24"/>
          <w:rtl/>
        </w:rPr>
      </w:pPr>
      <w:r w:rsidRPr="007C14EE">
        <w:rPr>
          <w:rFonts w:ascii="Arial" w:hAnsi="Arial" w:cs="David" w:hint="cs"/>
          <w:color w:val="212121"/>
          <w:sz w:val="24"/>
          <w:szCs w:val="24"/>
          <w:rtl/>
        </w:rPr>
        <w:t xml:space="preserve">הסכם </w:t>
      </w:r>
      <w:r w:rsidR="003037F9" w:rsidRPr="007C14EE">
        <w:rPr>
          <w:rFonts w:ascii="Arial" w:hAnsi="Arial" w:cs="David" w:hint="cs"/>
          <w:color w:val="212121"/>
          <w:sz w:val="24"/>
          <w:szCs w:val="24"/>
          <w:rtl/>
        </w:rPr>
        <w:t xml:space="preserve"> </w:t>
      </w:r>
      <w:r>
        <w:rPr>
          <w:rFonts w:ascii="Arial" w:hAnsi="Arial" w:cs="David" w:hint="cs"/>
          <w:color w:val="212121"/>
          <w:sz w:val="24"/>
          <w:szCs w:val="24"/>
          <w:rtl/>
        </w:rPr>
        <w:t>השלום הישראלי ירדני משקף את מאמצי שני הצדדים להגיע לעמק השווה בסוגיות סבוכות וקשות</w:t>
      </w:r>
      <w:r w:rsidR="00E13B22">
        <w:rPr>
          <w:rFonts w:ascii="Arial" w:hAnsi="Arial" w:cs="David" w:hint="cs"/>
          <w:color w:val="212121"/>
          <w:sz w:val="24"/>
          <w:szCs w:val="24"/>
          <w:rtl/>
        </w:rPr>
        <w:t>,</w:t>
      </w:r>
      <w:r>
        <w:rPr>
          <w:rFonts w:ascii="Arial" w:hAnsi="Arial" w:cs="David" w:hint="cs"/>
          <w:color w:val="212121"/>
          <w:sz w:val="24"/>
          <w:szCs w:val="24"/>
          <w:rtl/>
        </w:rPr>
        <w:t xml:space="preserve"> בהתבסס על תהליכי </w:t>
      </w:r>
      <w:r w:rsidRPr="007C14EE">
        <w:rPr>
          <w:rFonts w:ascii="Arial" w:hAnsi="Arial" w:cs="David" w:hint="cs"/>
          <w:b/>
          <w:bCs/>
          <w:color w:val="4F81BD" w:themeColor="accent1"/>
          <w:sz w:val="24"/>
          <w:szCs w:val="24"/>
          <w:rtl/>
        </w:rPr>
        <w:t>עיצוב ותכנון (11).</w:t>
      </w:r>
      <w:r>
        <w:rPr>
          <w:rFonts w:ascii="Arial" w:hAnsi="Arial" w:cs="David" w:hint="cs"/>
          <w:color w:val="4F81BD" w:themeColor="accent1"/>
          <w:sz w:val="24"/>
          <w:szCs w:val="24"/>
          <w:rtl/>
        </w:rPr>
        <w:t xml:space="preserve"> </w:t>
      </w:r>
      <w:r w:rsidR="00E13B22">
        <w:rPr>
          <w:rFonts w:ascii="Arial" w:hAnsi="Arial" w:cs="David" w:hint="cs"/>
          <w:color w:val="212121"/>
          <w:sz w:val="24"/>
          <w:szCs w:val="24"/>
          <w:rtl/>
        </w:rPr>
        <w:t xml:space="preserve">תהליך </w:t>
      </w:r>
      <w:r w:rsidR="00E13B22" w:rsidRPr="00E13B22">
        <w:rPr>
          <w:rFonts w:ascii="Arial" w:hAnsi="Arial" w:cs="David" w:hint="cs"/>
          <w:b/>
          <w:bCs/>
          <w:color w:val="4F81BD" w:themeColor="accent1"/>
          <w:sz w:val="24"/>
          <w:szCs w:val="24"/>
          <w:rtl/>
        </w:rPr>
        <w:t>העיצוב</w:t>
      </w:r>
      <w:r w:rsidR="00E13B22" w:rsidRPr="00E13B22">
        <w:rPr>
          <w:rFonts w:ascii="Arial" w:hAnsi="Arial" w:cs="David" w:hint="cs"/>
          <w:color w:val="4F81BD" w:themeColor="accent1"/>
          <w:sz w:val="24"/>
          <w:szCs w:val="24"/>
          <w:rtl/>
        </w:rPr>
        <w:t xml:space="preserve"> </w:t>
      </w:r>
      <w:r w:rsidR="00E13B22">
        <w:rPr>
          <w:rFonts w:ascii="Arial" w:hAnsi="Arial" w:cs="David" w:hint="cs"/>
          <w:color w:val="212121"/>
          <w:sz w:val="24"/>
          <w:szCs w:val="24"/>
          <w:rtl/>
        </w:rPr>
        <w:t>עוסק בבחינה ביקורתית ו</w:t>
      </w:r>
      <w:r w:rsidR="00E13B22">
        <w:rPr>
          <w:rFonts w:ascii="Arial" w:hAnsi="Arial" w:cs="David" w:hint="cs"/>
          <w:color w:val="212121"/>
          <w:sz w:val="24"/>
          <w:szCs w:val="24"/>
          <w:rtl/>
        </w:rPr>
        <w:t xml:space="preserve">ערעור הנחות היסוד </w:t>
      </w:r>
      <w:r w:rsidR="00E13B22">
        <w:rPr>
          <w:rFonts w:ascii="Arial" w:hAnsi="Arial" w:cs="David" w:hint="cs"/>
          <w:color w:val="212121"/>
          <w:sz w:val="24"/>
          <w:szCs w:val="24"/>
          <w:rtl/>
        </w:rPr>
        <w:t>בכדי להביא ליצירה של משהו חדש</w:t>
      </w:r>
      <w:r w:rsidR="00717078">
        <w:rPr>
          <w:rFonts w:ascii="Arial" w:hAnsi="Arial" w:cs="David" w:hint="cs"/>
          <w:color w:val="212121"/>
          <w:sz w:val="24"/>
          <w:szCs w:val="24"/>
          <w:rtl/>
        </w:rPr>
        <w:t xml:space="preserve"> ורלוונטי</w:t>
      </w:r>
      <w:r w:rsidR="00E13B22">
        <w:rPr>
          <w:rFonts w:ascii="Arial" w:hAnsi="Arial" w:cs="David" w:hint="cs"/>
          <w:color w:val="212121"/>
          <w:sz w:val="24"/>
          <w:szCs w:val="24"/>
          <w:rtl/>
        </w:rPr>
        <w:t xml:space="preserve"> שאין לו תקדים. לעומתו, תהליך </w:t>
      </w:r>
      <w:r w:rsidR="00E13B22" w:rsidRPr="00E13B22">
        <w:rPr>
          <w:rFonts w:ascii="Arial" w:hAnsi="Arial" w:cs="David" w:hint="cs"/>
          <w:b/>
          <w:bCs/>
          <w:color w:val="4F81BD" w:themeColor="accent1"/>
          <w:sz w:val="24"/>
          <w:szCs w:val="24"/>
          <w:rtl/>
        </w:rPr>
        <w:t>התכנון</w:t>
      </w:r>
      <w:r w:rsidR="00E13B22" w:rsidRPr="00E13B22">
        <w:rPr>
          <w:rFonts w:ascii="Arial" w:hAnsi="Arial" w:cs="David" w:hint="cs"/>
          <w:color w:val="4F81BD" w:themeColor="accent1"/>
          <w:sz w:val="24"/>
          <w:szCs w:val="24"/>
          <w:rtl/>
        </w:rPr>
        <w:t xml:space="preserve"> </w:t>
      </w:r>
      <w:r w:rsidR="00E13B22">
        <w:rPr>
          <w:rFonts w:ascii="Arial" w:hAnsi="Arial" w:cs="David" w:hint="cs"/>
          <w:color w:val="212121"/>
          <w:sz w:val="24"/>
          <w:szCs w:val="24"/>
          <w:rtl/>
        </w:rPr>
        <w:t xml:space="preserve">מבוסס על הנחות יסוד ומייצר מנגנון למידה יישומי. </w:t>
      </w:r>
      <w:r w:rsidR="00A85927">
        <w:rPr>
          <w:rFonts w:ascii="Arial" w:hAnsi="Arial" w:cs="David" w:hint="cs"/>
          <w:color w:val="212121"/>
          <w:sz w:val="24"/>
          <w:szCs w:val="24"/>
          <w:rtl/>
        </w:rPr>
        <w:t xml:space="preserve">בהודעת הממשלה לכנסת על הסכם השלום מיום 17.10.1994 אמר שר החוץ פרס "אולי בניגוד למשא ומתן עם מדינות אחרות, הפעם ניהלנו משא ומתן כפול: לא רק לעשות שלום אלא לבנות שלום". ההשוואה להסכם השלום עם מצרים, מדגימה את החשיבות </w:t>
      </w:r>
      <w:proofErr w:type="spellStart"/>
      <w:r w:rsidR="00A85927">
        <w:rPr>
          <w:rFonts w:ascii="Arial" w:hAnsi="Arial" w:cs="David" w:hint="cs"/>
          <w:color w:val="212121"/>
          <w:sz w:val="24"/>
          <w:szCs w:val="24"/>
          <w:rtl/>
        </w:rPr>
        <w:t>שהיתה</w:t>
      </w:r>
      <w:proofErr w:type="spellEnd"/>
      <w:r w:rsidR="00A85927">
        <w:rPr>
          <w:rFonts w:ascii="Arial" w:hAnsi="Arial" w:cs="David" w:hint="cs"/>
          <w:color w:val="212121"/>
          <w:sz w:val="24"/>
          <w:szCs w:val="24"/>
          <w:rtl/>
        </w:rPr>
        <w:t xml:space="preserve"> קיימת בערעור הנחות היסוד ששררו ביחס להסכם שלום בין מדינות ערב לישראל  ויצירת מתווה חדש חסר תקדים במזרח התיכון, להסכם שלום בין ישראל לשכנותיה. ההסכם עם מצרים היה אסטרטגי בעיקרו ובא להבטיח שהמלחמה לא תתחדש. בהתאם לכך תופשים בו מקום מרכזי סידורי הביטחון: שטחים מפורזים, אזורי דילול כוחות, תחנות התראה </w:t>
      </w:r>
      <w:proofErr w:type="spellStart"/>
      <w:r w:rsidR="00A85927">
        <w:rPr>
          <w:rFonts w:ascii="Arial" w:hAnsi="Arial" w:cs="David" w:hint="cs"/>
          <w:color w:val="212121"/>
          <w:sz w:val="24"/>
          <w:szCs w:val="24"/>
          <w:rtl/>
        </w:rPr>
        <w:t>וכו</w:t>
      </w:r>
      <w:proofErr w:type="spellEnd"/>
      <w:r w:rsidR="00A85927">
        <w:rPr>
          <w:rFonts w:ascii="Arial" w:hAnsi="Arial" w:cs="David" w:hint="cs"/>
          <w:color w:val="212121"/>
          <w:sz w:val="24"/>
          <w:szCs w:val="24"/>
          <w:rtl/>
        </w:rPr>
        <w:t xml:space="preserve">'. כל אלה לא קיימים בהסכם עם ירדן. תחת זאת בולטות בהסכם הירדני תכניות לשיתוף פעולה אזרחי, בדגש על נושאי כלכלה ותשתיות. שעה בהסכם </w:t>
      </w:r>
      <w:r w:rsidR="00261359">
        <w:rPr>
          <w:rFonts w:ascii="Arial" w:hAnsi="Arial" w:cs="David" w:hint="cs"/>
          <w:color w:val="212121"/>
          <w:sz w:val="24"/>
          <w:szCs w:val="24"/>
          <w:rtl/>
        </w:rPr>
        <w:t>המצרי</w:t>
      </w:r>
      <w:r w:rsidR="00A85927">
        <w:rPr>
          <w:rFonts w:ascii="Arial" w:hAnsi="Arial" w:cs="David" w:hint="cs"/>
          <w:color w:val="212121"/>
          <w:sz w:val="24"/>
          <w:szCs w:val="24"/>
          <w:rtl/>
        </w:rPr>
        <w:t xml:space="preserve"> נקבעו לאורך הגבול חסמים למלחמה, בהסכם הירדני נקבעו לאורך הגבול פרויקטים של פיתוח. הסכם השלום עם ירדן שיקף חזון של "שלום חם" </w:t>
      </w:r>
      <w:r w:rsidR="00E631F7">
        <w:rPr>
          <w:rFonts w:ascii="Arial" w:hAnsi="Arial" w:cs="David" w:hint="cs"/>
          <w:color w:val="212121"/>
          <w:sz w:val="24"/>
          <w:szCs w:val="24"/>
          <w:rtl/>
        </w:rPr>
        <w:t>ו</w:t>
      </w:r>
      <w:r w:rsidR="00A85927">
        <w:rPr>
          <w:rFonts w:ascii="Arial" w:hAnsi="Arial" w:cs="David" w:hint="cs"/>
          <w:color w:val="212121"/>
          <w:sz w:val="24"/>
          <w:szCs w:val="24"/>
          <w:rtl/>
        </w:rPr>
        <w:t>חייב יצירתיות, ביקורתיות ונכונות לקבל החלטות אמיצות</w:t>
      </w:r>
      <w:r w:rsidR="00E631F7">
        <w:rPr>
          <w:rFonts w:ascii="Arial" w:hAnsi="Arial" w:cs="David" w:hint="cs"/>
          <w:color w:val="212121"/>
          <w:sz w:val="24"/>
          <w:szCs w:val="24"/>
          <w:rtl/>
        </w:rPr>
        <w:t xml:space="preserve">. </w:t>
      </w:r>
      <w:r w:rsidR="00ED5558" w:rsidRPr="00ED5558">
        <w:rPr>
          <w:rFonts w:ascii="Arial" w:hAnsi="Arial" w:cs="David" w:hint="cs"/>
          <w:color w:val="212121"/>
          <w:sz w:val="24"/>
          <w:szCs w:val="24"/>
          <w:rtl/>
        </w:rPr>
        <w:t xml:space="preserve"> </w:t>
      </w:r>
      <w:r w:rsidR="00ED5558">
        <w:rPr>
          <w:rFonts w:ascii="Arial" w:hAnsi="Arial" w:cs="David" w:hint="cs"/>
          <w:color w:val="212121"/>
          <w:sz w:val="24"/>
          <w:szCs w:val="24"/>
          <w:rtl/>
        </w:rPr>
        <w:t xml:space="preserve">הסוגיות המשמעותיות שהוסדרו בהסכם הינן: </w:t>
      </w:r>
      <w:r w:rsidR="00825A38" w:rsidRPr="00825A38">
        <w:rPr>
          <w:rFonts w:ascii="Arial" w:hAnsi="Arial" w:cs="David" w:hint="cs"/>
          <w:b/>
          <w:bCs/>
          <w:color w:val="212121"/>
          <w:sz w:val="24"/>
          <w:szCs w:val="24"/>
          <w:rtl/>
        </w:rPr>
        <w:t>הכרה מדינית ומשפטית</w:t>
      </w:r>
      <w:r w:rsidR="00825A38">
        <w:rPr>
          <w:rFonts w:ascii="Arial" w:hAnsi="Arial" w:cs="David" w:hint="cs"/>
          <w:color w:val="212121"/>
          <w:sz w:val="24"/>
          <w:szCs w:val="24"/>
          <w:rtl/>
        </w:rPr>
        <w:t xml:space="preserve">; </w:t>
      </w:r>
      <w:r w:rsidR="00ED5558" w:rsidRPr="00ED5558">
        <w:rPr>
          <w:rFonts w:ascii="Arial" w:hAnsi="Arial" w:cs="David" w:hint="cs"/>
          <w:b/>
          <w:bCs/>
          <w:color w:val="212121"/>
          <w:sz w:val="24"/>
          <w:szCs w:val="24"/>
          <w:rtl/>
        </w:rPr>
        <w:t>הסדרת גבול</w:t>
      </w:r>
      <w:r w:rsidR="00ED5558">
        <w:rPr>
          <w:rFonts w:ascii="Arial" w:hAnsi="Arial" w:cs="David" w:hint="cs"/>
          <w:color w:val="212121"/>
          <w:sz w:val="24"/>
          <w:szCs w:val="24"/>
          <w:rtl/>
        </w:rPr>
        <w:t xml:space="preserve"> (למעט </w:t>
      </w:r>
      <w:r w:rsidR="00ED5558" w:rsidRPr="00A4447D">
        <w:rPr>
          <w:rFonts w:ascii="Arial" w:hAnsi="Arial" w:cs="David"/>
          <w:color w:val="212121"/>
          <w:sz w:val="24"/>
          <w:szCs w:val="24"/>
          <w:rtl/>
        </w:rPr>
        <w:t>קטע הגבול מ</w:t>
      </w:r>
      <w:hyperlink r:id="rId22" w:tooltip="עין גדי (קיבוץ)" w:history="1">
        <w:r w:rsidR="00ED5558" w:rsidRPr="00A4447D">
          <w:rPr>
            <w:rFonts w:ascii="Arial" w:hAnsi="Arial" w:cs="David"/>
            <w:color w:val="212121"/>
            <w:sz w:val="24"/>
            <w:szCs w:val="24"/>
            <w:rtl/>
          </w:rPr>
          <w:t>עין גדי</w:t>
        </w:r>
      </w:hyperlink>
      <w:r w:rsidR="00ED5558" w:rsidRPr="00A4447D">
        <w:rPr>
          <w:rFonts w:ascii="Arial" w:hAnsi="Arial" w:cs="David"/>
          <w:color w:val="212121"/>
          <w:sz w:val="24"/>
          <w:szCs w:val="24"/>
        </w:rPr>
        <w:t> </w:t>
      </w:r>
      <w:r w:rsidR="00ED5558" w:rsidRPr="00A4447D">
        <w:rPr>
          <w:rFonts w:ascii="Arial" w:hAnsi="Arial" w:cs="David"/>
          <w:color w:val="212121"/>
          <w:sz w:val="24"/>
          <w:szCs w:val="24"/>
          <w:rtl/>
        </w:rPr>
        <w:t>ועד</w:t>
      </w:r>
      <w:r w:rsidR="00ED5558" w:rsidRPr="00A4447D">
        <w:rPr>
          <w:rFonts w:ascii="Arial" w:hAnsi="Arial" w:cs="David"/>
          <w:color w:val="212121"/>
          <w:sz w:val="24"/>
          <w:szCs w:val="24"/>
        </w:rPr>
        <w:t> </w:t>
      </w:r>
      <w:hyperlink r:id="rId23" w:tooltip="בית שאן" w:history="1">
        <w:r w:rsidR="00ED5558" w:rsidRPr="00A4447D">
          <w:rPr>
            <w:rFonts w:ascii="Arial" w:hAnsi="Arial" w:cs="David"/>
            <w:color w:val="212121"/>
            <w:sz w:val="24"/>
            <w:szCs w:val="24"/>
            <w:rtl/>
          </w:rPr>
          <w:t>בית שאן</w:t>
        </w:r>
      </w:hyperlink>
      <w:r w:rsidR="00ED5558" w:rsidRPr="00A4447D">
        <w:rPr>
          <w:rFonts w:ascii="Arial" w:hAnsi="Arial" w:cs="David"/>
          <w:color w:val="212121"/>
          <w:sz w:val="24"/>
          <w:szCs w:val="24"/>
        </w:rPr>
        <w:t> </w:t>
      </w:r>
      <w:r w:rsidR="00ED5558">
        <w:rPr>
          <w:rFonts w:ascii="Arial" w:hAnsi="Arial" w:cs="David" w:hint="cs"/>
          <w:color w:val="212121"/>
          <w:sz w:val="24"/>
          <w:szCs w:val="24"/>
          <w:rtl/>
        </w:rPr>
        <w:t>ש</w:t>
      </w:r>
      <w:r w:rsidR="00ED5558" w:rsidRPr="00A4447D">
        <w:rPr>
          <w:rFonts w:ascii="Arial" w:hAnsi="Arial" w:cs="David"/>
          <w:color w:val="212121"/>
          <w:sz w:val="24"/>
          <w:szCs w:val="24"/>
          <w:rtl/>
        </w:rPr>
        <w:t>לא סומן, מפני שירדן טענה ש</w:t>
      </w:r>
      <w:hyperlink r:id="rId24" w:tooltip="הרשות הפלסטינית" w:history="1">
        <w:r w:rsidR="00ED5558" w:rsidRPr="00A4447D">
          <w:rPr>
            <w:rFonts w:ascii="Arial" w:hAnsi="Arial" w:cs="David"/>
            <w:color w:val="212121"/>
            <w:sz w:val="24"/>
            <w:szCs w:val="24"/>
            <w:rtl/>
          </w:rPr>
          <w:t>הרשות הפלסטינית</w:t>
        </w:r>
      </w:hyperlink>
      <w:r w:rsidR="00ED5558" w:rsidRPr="00A4447D">
        <w:rPr>
          <w:rFonts w:ascii="Arial" w:hAnsi="Arial" w:cs="David"/>
          <w:color w:val="212121"/>
          <w:sz w:val="24"/>
          <w:szCs w:val="24"/>
        </w:rPr>
        <w:t> </w:t>
      </w:r>
      <w:r w:rsidR="00ED5558" w:rsidRPr="00A4447D">
        <w:rPr>
          <w:rFonts w:ascii="Arial" w:hAnsi="Arial" w:cs="David"/>
          <w:color w:val="212121"/>
          <w:sz w:val="24"/>
          <w:szCs w:val="24"/>
          <w:rtl/>
        </w:rPr>
        <w:t>צריכה להיות שותפה בקביעת גבול זה</w:t>
      </w:r>
      <w:r w:rsidR="00ED5558">
        <w:rPr>
          <w:rFonts w:ascii="Arial" w:hAnsi="Arial" w:cs="David" w:hint="cs"/>
          <w:color w:val="212121"/>
          <w:sz w:val="24"/>
          <w:szCs w:val="24"/>
          <w:rtl/>
        </w:rPr>
        <w:t>) ומשטרים מיוחדים שנקבעו ביחס לנהריים וצופר</w:t>
      </w:r>
      <w:r w:rsidR="00261359">
        <w:rPr>
          <w:rFonts w:ascii="Arial" w:hAnsi="Arial" w:cs="David" w:hint="cs"/>
          <w:color w:val="212121"/>
          <w:sz w:val="24"/>
          <w:szCs w:val="24"/>
          <w:rtl/>
        </w:rPr>
        <w:t xml:space="preserve"> ואשר לא חודשו</w:t>
      </w:r>
      <w:r w:rsidR="00ED5558">
        <w:rPr>
          <w:rFonts w:ascii="Arial" w:hAnsi="Arial" w:cs="David" w:hint="cs"/>
          <w:color w:val="212121"/>
          <w:sz w:val="24"/>
          <w:szCs w:val="24"/>
          <w:rtl/>
        </w:rPr>
        <w:t xml:space="preserve">; </w:t>
      </w:r>
      <w:r w:rsidR="00ED5558" w:rsidRPr="00A4447D">
        <w:rPr>
          <w:rFonts w:ascii="Arial" w:hAnsi="Arial" w:cs="David" w:hint="cs"/>
          <w:b/>
          <w:bCs/>
          <w:color w:val="212121"/>
          <w:sz w:val="24"/>
          <w:szCs w:val="24"/>
          <w:rtl/>
        </w:rPr>
        <w:t>ביטחון</w:t>
      </w:r>
      <w:r w:rsidR="00ED5558">
        <w:rPr>
          <w:rFonts w:ascii="Arial" w:hAnsi="Arial" w:cs="David" w:hint="cs"/>
          <w:color w:val="212121"/>
          <w:sz w:val="24"/>
          <w:szCs w:val="24"/>
          <w:rtl/>
        </w:rPr>
        <w:t xml:space="preserve"> - </w:t>
      </w:r>
      <w:r w:rsidR="00ED5558" w:rsidRPr="00A4447D">
        <w:rPr>
          <w:rFonts w:ascii="Arial" w:hAnsi="Arial" w:cs="David"/>
          <w:color w:val="212121"/>
          <w:sz w:val="24"/>
          <w:szCs w:val="24"/>
          <w:rtl/>
        </w:rPr>
        <w:t>כיבוד הטריטוריה של המדינה השכנה, אי כניסה אליה ללא רשות, שיתוף פעולה במניעת</w:t>
      </w:r>
      <w:r w:rsidR="00ED5558" w:rsidRPr="00A4447D">
        <w:rPr>
          <w:rFonts w:ascii="Arial" w:hAnsi="Arial" w:cs="David"/>
          <w:color w:val="212121"/>
          <w:sz w:val="24"/>
          <w:szCs w:val="24"/>
        </w:rPr>
        <w:t> </w:t>
      </w:r>
      <w:hyperlink r:id="rId25" w:tooltip="טרור" w:history="1">
        <w:r w:rsidR="00ED5558" w:rsidRPr="00A4447D">
          <w:rPr>
            <w:rFonts w:ascii="Arial" w:hAnsi="Arial" w:cs="David"/>
            <w:color w:val="212121"/>
            <w:sz w:val="24"/>
            <w:szCs w:val="24"/>
            <w:rtl/>
          </w:rPr>
          <w:t>טרור</w:t>
        </w:r>
      </w:hyperlink>
      <w:r w:rsidR="00ED5558" w:rsidRPr="00A4447D">
        <w:rPr>
          <w:rFonts w:ascii="Arial" w:hAnsi="Arial" w:cs="David" w:hint="cs"/>
          <w:color w:val="212121"/>
          <w:sz w:val="24"/>
          <w:szCs w:val="24"/>
          <w:rtl/>
        </w:rPr>
        <w:t>,</w:t>
      </w:r>
      <w:r w:rsidR="00ED5558" w:rsidRPr="00A4447D">
        <w:rPr>
          <w:rFonts w:ascii="Arial" w:hAnsi="Arial" w:cs="David"/>
          <w:color w:val="212121"/>
          <w:sz w:val="24"/>
          <w:szCs w:val="24"/>
        </w:rPr>
        <w:t xml:space="preserve"> </w:t>
      </w:r>
      <w:r w:rsidR="00ED5558" w:rsidRPr="00A4447D">
        <w:rPr>
          <w:rFonts w:ascii="Arial" w:hAnsi="Arial" w:cs="David"/>
          <w:color w:val="212121"/>
          <w:sz w:val="24"/>
          <w:szCs w:val="24"/>
          <w:rtl/>
        </w:rPr>
        <w:t xml:space="preserve">ואי </w:t>
      </w:r>
      <w:r w:rsidR="00ED5558" w:rsidRPr="00A4447D">
        <w:rPr>
          <w:rFonts w:ascii="Arial" w:hAnsi="Arial" w:cs="David" w:hint="cs"/>
          <w:color w:val="212121"/>
          <w:sz w:val="24"/>
          <w:szCs w:val="24"/>
          <w:rtl/>
        </w:rPr>
        <w:t>הצטרפות</w:t>
      </w:r>
      <w:r w:rsidR="00ED5558" w:rsidRPr="00A4447D">
        <w:rPr>
          <w:rFonts w:ascii="Arial" w:hAnsi="Arial" w:cs="David"/>
          <w:color w:val="212121"/>
          <w:sz w:val="24"/>
          <w:szCs w:val="24"/>
          <w:rtl/>
        </w:rPr>
        <w:t xml:space="preserve"> או שיתוף פעולה עם גורמים או קואליציה שיפעלו כנגד המדינה השנייה, כולל פעולות סיכול כנגד</w:t>
      </w:r>
      <w:r w:rsidR="00ED5558" w:rsidRPr="00A4447D">
        <w:rPr>
          <w:rFonts w:ascii="Arial" w:hAnsi="Arial" w:cs="David"/>
          <w:color w:val="212121"/>
          <w:sz w:val="24"/>
          <w:szCs w:val="24"/>
        </w:rPr>
        <w:t> </w:t>
      </w:r>
      <w:hyperlink r:id="rId26" w:tooltip="מחבל" w:history="1">
        <w:r w:rsidR="00ED5558" w:rsidRPr="00A4447D">
          <w:rPr>
            <w:rFonts w:ascii="Arial" w:hAnsi="Arial" w:cs="David"/>
            <w:color w:val="212121"/>
            <w:sz w:val="24"/>
            <w:szCs w:val="24"/>
            <w:rtl/>
          </w:rPr>
          <w:t>מחבלים</w:t>
        </w:r>
      </w:hyperlink>
      <w:r w:rsidR="00ED5558" w:rsidRPr="00A4447D">
        <w:rPr>
          <w:rFonts w:ascii="Arial" w:hAnsi="Arial" w:cs="David"/>
          <w:color w:val="212121"/>
          <w:sz w:val="24"/>
          <w:szCs w:val="24"/>
        </w:rPr>
        <w:t> </w:t>
      </w:r>
      <w:r w:rsidR="00ED5558" w:rsidRPr="00A4447D">
        <w:rPr>
          <w:rFonts w:ascii="Arial" w:hAnsi="Arial" w:cs="David"/>
          <w:color w:val="212121"/>
          <w:sz w:val="24"/>
          <w:szCs w:val="24"/>
          <w:rtl/>
        </w:rPr>
        <w:t>או</w:t>
      </w:r>
      <w:r w:rsidR="00ED5558" w:rsidRPr="00A4447D">
        <w:rPr>
          <w:rFonts w:ascii="Arial" w:hAnsi="Arial" w:cs="David"/>
          <w:color w:val="212121"/>
          <w:sz w:val="24"/>
          <w:szCs w:val="24"/>
        </w:rPr>
        <w:t> </w:t>
      </w:r>
      <w:hyperlink r:id="rId27" w:tooltip="הברחה" w:history="1">
        <w:r w:rsidR="00ED5558" w:rsidRPr="00A4447D">
          <w:rPr>
            <w:rFonts w:ascii="Arial" w:hAnsi="Arial" w:cs="David"/>
            <w:color w:val="212121"/>
            <w:sz w:val="24"/>
            <w:szCs w:val="24"/>
            <w:rtl/>
          </w:rPr>
          <w:t>מבריחים</w:t>
        </w:r>
      </w:hyperlink>
      <w:r w:rsidR="00ED5558">
        <w:rPr>
          <w:rFonts w:ascii="Arial" w:hAnsi="Arial" w:cs="David" w:hint="cs"/>
          <w:color w:val="212121"/>
          <w:sz w:val="24"/>
          <w:szCs w:val="24"/>
          <w:rtl/>
        </w:rPr>
        <w:t xml:space="preserve">;  </w:t>
      </w:r>
      <w:r w:rsidR="00BE27AD" w:rsidRPr="00BE27AD">
        <w:rPr>
          <w:rFonts w:ascii="Arial" w:hAnsi="Arial" w:cs="David" w:hint="cs"/>
          <w:b/>
          <w:bCs/>
          <w:color w:val="212121"/>
          <w:sz w:val="24"/>
          <w:szCs w:val="24"/>
          <w:rtl/>
        </w:rPr>
        <w:t>מעמדה של ירדן במקומות הקדושים בירושלים</w:t>
      </w:r>
      <w:r w:rsidR="00BE27AD" w:rsidRPr="00BE27AD">
        <w:rPr>
          <w:rFonts w:ascii="Arial" w:hAnsi="Arial" w:cs="David" w:hint="cs"/>
          <w:color w:val="212121"/>
          <w:sz w:val="24"/>
          <w:szCs w:val="24"/>
          <w:rtl/>
        </w:rPr>
        <w:t xml:space="preserve"> </w:t>
      </w:r>
      <w:r w:rsidR="00ED5558" w:rsidRPr="008A28E9">
        <w:rPr>
          <w:rFonts w:ascii="Arial" w:hAnsi="Arial" w:cs="David"/>
          <w:color w:val="212121"/>
          <w:sz w:val="24"/>
          <w:szCs w:val="24"/>
          <w:rtl/>
        </w:rPr>
        <w:t>–</w:t>
      </w:r>
      <w:r w:rsidR="00ED5558" w:rsidRPr="008A28E9">
        <w:rPr>
          <w:rFonts w:ascii="Arial" w:hAnsi="Arial" w:cs="David" w:hint="cs"/>
          <w:color w:val="212121"/>
          <w:sz w:val="24"/>
          <w:szCs w:val="24"/>
          <w:rtl/>
        </w:rPr>
        <w:t xml:space="preserve"> כיבוד תפקידה</w:t>
      </w:r>
      <w:r w:rsidR="00BE27AD" w:rsidRPr="008A28E9">
        <w:rPr>
          <w:rFonts w:ascii="Arial" w:hAnsi="Arial" w:cs="David"/>
          <w:color w:val="212121"/>
          <w:sz w:val="24"/>
          <w:szCs w:val="24"/>
          <w:rtl/>
        </w:rPr>
        <w:t xml:space="preserve"> המיוחד הקיים של</w:t>
      </w:r>
      <w:r w:rsidR="00890D76" w:rsidRPr="008A28E9">
        <w:rPr>
          <w:rFonts w:ascii="Arial" w:hAnsi="Arial" w:cs="David" w:hint="cs"/>
          <w:color w:val="212121"/>
          <w:sz w:val="24"/>
          <w:szCs w:val="24"/>
          <w:rtl/>
        </w:rPr>
        <w:t xml:space="preserve">  </w:t>
      </w:r>
      <w:r w:rsidR="00BE27AD" w:rsidRPr="008A28E9">
        <w:rPr>
          <w:rFonts w:ascii="Arial" w:hAnsi="Arial" w:cs="David"/>
          <w:color w:val="212121"/>
          <w:sz w:val="24"/>
          <w:szCs w:val="24"/>
          <w:rtl/>
        </w:rPr>
        <w:t xml:space="preserve">הממלכה </w:t>
      </w:r>
      <w:proofErr w:type="spellStart"/>
      <w:r w:rsidR="00BE27AD" w:rsidRPr="008A28E9">
        <w:rPr>
          <w:rFonts w:ascii="Arial" w:hAnsi="Arial" w:cs="David"/>
          <w:color w:val="212121"/>
          <w:sz w:val="24"/>
          <w:szCs w:val="24"/>
          <w:rtl/>
        </w:rPr>
        <w:t>ההאשמית</w:t>
      </w:r>
      <w:proofErr w:type="spellEnd"/>
      <w:r w:rsidR="00BE27AD" w:rsidRPr="008A28E9">
        <w:rPr>
          <w:rFonts w:ascii="Arial" w:hAnsi="Arial" w:cs="David"/>
          <w:color w:val="212121"/>
          <w:sz w:val="24"/>
          <w:szCs w:val="24"/>
          <w:rtl/>
        </w:rPr>
        <w:t xml:space="preserve"> של ירדן</w:t>
      </w:r>
      <w:r w:rsidR="00890D76" w:rsidRPr="008A28E9">
        <w:rPr>
          <w:rFonts w:ascii="Arial" w:hAnsi="Arial" w:cs="David" w:hint="cs"/>
          <w:color w:val="212121"/>
          <w:sz w:val="24"/>
          <w:szCs w:val="24"/>
          <w:rtl/>
        </w:rPr>
        <w:t xml:space="preserve"> </w:t>
      </w:r>
      <w:r w:rsidR="00BE27AD" w:rsidRPr="008A28E9">
        <w:rPr>
          <w:rFonts w:ascii="Arial" w:hAnsi="Arial" w:cs="David"/>
          <w:color w:val="212121"/>
          <w:sz w:val="24"/>
          <w:szCs w:val="24"/>
          <w:rtl/>
        </w:rPr>
        <w:t>במקומות קדושים מוסלמיים בירושלים. בשעה שייערך</w:t>
      </w:r>
      <w:r w:rsidR="00890D76" w:rsidRPr="008A28E9">
        <w:rPr>
          <w:rFonts w:ascii="Arial" w:hAnsi="Arial" w:cs="David" w:hint="cs"/>
          <w:color w:val="212121"/>
          <w:sz w:val="24"/>
          <w:szCs w:val="24"/>
          <w:rtl/>
        </w:rPr>
        <w:t xml:space="preserve"> </w:t>
      </w:r>
      <w:r w:rsidR="00BE27AD" w:rsidRPr="008A28E9">
        <w:rPr>
          <w:rFonts w:ascii="Arial" w:hAnsi="Arial" w:cs="David"/>
          <w:color w:val="212121"/>
          <w:sz w:val="24"/>
          <w:szCs w:val="24"/>
          <w:rtl/>
        </w:rPr>
        <w:t>המשא-ומתן על מעמד הקבע, תעניק ישראל עדיפות גבוהה לתפקיד הירדני</w:t>
      </w:r>
      <w:r w:rsidR="00890D76" w:rsidRPr="008A28E9">
        <w:rPr>
          <w:rFonts w:ascii="Arial" w:hAnsi="Arial" w:cs="David" w:hint="cs"/>
          <w:color w:val="212121"/>
          <w:sz w:val="24"/>
          <w:szCs w:val="24"/>
          <w:rtl/>
        </w:rPr>
        <w:t xml:space="preserve"> </w:t>
      </w:r>
      <w:r w:rsidR="00BE27AD" w:rsidRPr="008A28E9">
        <w:rPr>
          <w:rFonts w:ascii="Arial" w:hAnsi="Arial" w:cs="David"/>
          <w:color w:val="212121"/>
          <w:sz w:val="24"/>
          <w:szCs w:val="24"/>
          <w:rtl/>
        </w:rPr>
        <w:t>ההיסטורי</w:t>
      </w:r>
      <w:r w:rsidR="00890D76" w:rsidRPr="008A28E9">
        <w:rPr>
          <w:rFonts w:ascii="Arial" w:hAnsi="Arial" w:cs="David" w:hint="cs"/>
          <w:color w:val="212121"/>
          <w:sz w:val="24"/>
          <w:szCs w:val="24"/>
          <w:rtl/>
        </w:rPr>
        <w:t xml:space="preserve"> </w:t>
      </w:r>
      <w:r w:rsidR="00BE27AD" w:rsidRPr="008A28E9">
        <w:rPr>
          <w:rFonts w:ascii="Arial" w:hAnsi="Arial" w:cs="David"/>
          <w:color w:val="212121"/>
          <w:sz w:val="24"/>
          <w:szCs w:val="24"/>
          <w:rtl/>
        </w:rPr>
        <w:t>במקומות</w:t>
      </w:r>
      <w:r w:rsidR="00BE27AD" w:rsidRPr="008A28E9">
        <w:rPr>
          <w:rFonts w:ascii="Arial" w:hAnsi="Arial" w:cs="David" w:hint="cs"/>
          <w:color w:val="212121"/>
          <w:sz w:val="24"/>
          <w:szCs w:val="24"/>
          <w:rtl/>
        </w:rPr>
        <w:t xml:space="preserve"> </w:t>
      </w:r>
      <w:r w:rsidR="00BE27AD" w:rsidRPr="008A28E9">
        <w:rPr>
          <w:rFonts w:ascii="Arial" w:hAnsi="Arial" w:cs="David"/>
          <w:color w:val="212121"/>
          <w:sz w:val="24"/>
          <w:szCs w:val="24"/>
          <w:rtl/>
        </w:rPr>
        <w:t>קדושים אלה.</w:t>
      </w:r>
      <w:r w:rsidR="00ED5558" w:rsidRPr="008A28E9">
        <w:rPr>
          <w:rFonts w:ascii="Arial" w:hAnsi="Arial" w:cs="David" w:hint="cs"/>
          <w:color w:val="212121"/>
          <w:sz w:val="24"/>
          <w:szCs w:val="24"/>
          <w:rtl/>
        </w:rPr>
        <w:t xml:space="preserve"> [ לפ</w:t>
      </w:r>
      <w:r w:rsidR="00ED5558">
        <w:rPr>
          <w:rFonts w:ascii="Arial" w:hAnsi="Arial" w:cs="David" w:hint="cs"/>
          <w:color w:val="212121"/>
          <w:sz w:val="24"/>
          <w:szCs w:val="24"/>
          <w:rtl/>
        </w:rPr>
        <w:t xml:space="preserve">ירוט </w:t>
      </w:r>
      <w:proofErr w:type="spellStart"/>
      <w:r w:rsidR="00ED5558">
        <w:rPr>
          <w:rFonts w:ascii="Arial" w:hAnsi="Arial" w:cs="David" w:hint="cs"/>
          <w:color w:val="212121"/>
          <w:sz w:val="24"/>
          <w:szCs w:val="24"/>
          <w:rtl/>
        </w:rPr>
        <w:t>בענין</w:t>
      </w:r>
      <w:proofErr w:type="spellEnd"/>
      <w:r w:rsidR="00ED5558">
        <w:rPr>
          <w:rFonts w:ascii="Arial" w:hAnsi="Arial" w:cs="David" w:hint="cs"/>
          <w:color w:val="212121"/>
          <w:sz w:val="24"/>
          <w:szCs w:val="24"/>
          <w:rtl/>
        </w:rPr>
        <w:t xml:space="preserve"> זה ראה נספח א']; </w:t>
      </w:r>
      <w:r w:rsidR="00825A38">
        <w:rPr>
          <w:rFonts w:ascii="Arial" w:hAnsi="Arial" w:cs="David" w:hint="cs"/>
          <w:b/>
          <w:bCs/>
          <w:color w:val="212121"/>
          <w:sz w:val="24"/>
          <w:szCs w:val="24"/>
          <w:rtl/>
        </w:rPr>
        <w:t xml:space="preserve">פליטים; </w:t>
      </w:r>
      <w:r w:rsidR="00ED5558" w:rsidRPr="00ED5558">
        <w:rPr>
          <w:rFonts w:ascii="Arial" w:hAnsi="Arial" w:cs="David" w:hint="cs"/>
          <w:b/>
          <w:bCs/>
          <w:color w:val="212121"/>
          <w:sz w:val="24"/>
          <w:szCs w:val="24"/>
          <w:rtl/>
        </w:rPr>
        <w:t>סוגיית המים</w:t>
      </w:r>
      <w:r w:rsidR="00AE7032">
        <w:rPr>
          <w:rFonts w:ascii="Arial" w:hAnsi="Arial" w:cs="David" w:hint="cs"/>
          <w:b/>
          <w:bCs/>
          <w:color w:val="212121"/>
          <w:sz w:val="24"/>
          <w:szCs w:val="24"/>
          <w:rtl/>
        </w:rPr>
        <w:t xml:space="preserve"> </w:t>
      </w:r>
      <w:r w:rsidR="00AE7032" w:rsidRPr="00AE7032">
        <w:rPr>
          <w:rFonts w:ascii="Arial" w:hAnsi="Arial" w:cs="David" w:hint="cs"/>
          <w:color w:val="212121"/>
          <w:sz w:val="24"/>
          <w:szCs w:val="24"/>
          <w:rtl/>
        </w:rPr>
        <w:t>שכללה התחייבויות להעברת  מים לירדן</w:t>
      </w:r>
      <w:r w:rsidR="00ED5558">
        <w:rPr>
          <w:rFonts w:ascii="Arial" w:hAnsi="Arial" w:cs="David" w:hint="cs"/>
          <w:color w:val="212121"/>
          <w:sz w:val="24"/>
          <w:szCs w:val="24"/>
          <w:rtl/>
        </w:rPr>
        <w:t xml:space="preserve"> </w:t>
      </w:r>
      <w:r w:rsidR="00AE7032">
        <w:rPr>
          <w:rFonts w:ascii="Arial" w:hAnsi="Arial" w:cs="David" w:hint="cs"/>
          <w:color w:val="212121"/>
          <w:sz w:val="24"/>
          <w:szCs w:val="24"/>
          <w:rtl/>
        </w:rPr>
        <w:t xml:space="preserve">, ועוררה התנגדות רבה בשל המחסור שהיה קיים בישראל וכן </w:t>
      </w:r>
      <w:r w:rsidR="00AE7032" w:rsidRPr="00AE7032">
        <w:rPr>
          <w:rFonts w:ascii="Arial" w:hAnsi="Arial" w:cs="David" w:hint="cs"/>
          <w:b/>
          <w:bCs/>
          <w:color w:val="212121"/>
          <w:sz w:val="24"/>
          <w:szCs w:val="24"/>
          <w:rtl/>
        </w:rPr>
        <w:t xml:space="preserve">התחום הבילטרלי </w:t>
      </w:r>
      <w:r w:rsidR="00AE7032" w:rsidRPr="00AE7032">
        <w:rPr>
          <w:rFonts w:ascii="Arial" w:hAnsi="Arial" w:cs="David"/>
          <w:b/>
          <w:bCs/>
          <w:color w:val="212121"/>
          <w:sz w:val="24"/>
          <w:szCs w:val="24"/>
          <w:rtl/>
        </w:rPr>
        <w:t>–</w:t>
      </w:r>
      <w:r w:rsidR="00AE7032">
        <w:rPr>
          <w:rFonts w:ascii="Arial" w:hAnsi="Arial" w:cs="David" w:hint="cs"/>
          <w:b/>
          <w:bCs/>
          <w:color w:val="212121"/>
          <w:sz w:val="24"/>
          <w:szCs w:val="24"/>
          <w:rtl/>
        </w:rPr>
        <w:t xml:space="preserve"> הנורמליזציה: </w:t>
      </w:r>
      <w:r w:rsidR="00AE7032" w:rsidRPr="00AE7032">
        <w:rPr>
          <w:rFonts w:ascii="Arial" w:hAnsi="Arial" w:cs="David" w:hint="cs"/>
          <w:color w:val="212121"/>
          <w:sz w:val="24"/>
          <w:szCs w:val="24"/>
          <w:rtl/>
        </w:rPr>
        <w:t xml:space="preserve">ההסכם כלל רשימה גדולה של הסכמות עקרוניות במגוון תחומים דו צדדים שיש לתרגמן </w:t>
      </w:r>
      <w:r w:rsidR="00AE7032">
        <w:rPr>
          <w:rFonts w:ascii="Arial" w:hAnsi="Arial" w:cs="David" w:hint="cs"/>
          <w:color w:val="212121"/>
          <w:sz w:val="24"/>
          <w:szCs w:val="24"/>
          <w:rtl/>
        </w:rPr>
        <w:t xml:space="preserve">בהתבסס על הנחות היסוד שבהסכם השלום, </w:t>
      </w:r>
      <w:proofErr w:type="spellStart"/>
      <w:r w:rsidR="00AE7032" w:rsidRPr="00AE7032">
        <w:rPr>
          <w:rFonts w:ascii="Arial" w:hAnsi="Arial" w:cs="David" w:hint="cs"/>
          <w:color w:val="212121"/>
          <w:sz w:val="24"/>
          <w:szCs w:val="24"/>
          <w:rtl/>
        </w:rPr>
        <w:t>במשאים</w:t>
      </w:r>
      <w:proofErr w:type="spellEnd"/>
      <w:r w:rsidR="00AE7032" w:rsidRPr="00AE7032">
        <w:rPr>
          <w:rFonts w:ascii="Arial" w:hAnsi="Arial" w:cs="David" w:hint="cs"/>
          <w:color w:val="212121"/>
          <w:sz w:val="24"/>
          <w:szCs w:val="24"/>
          <w:rtl/>
        </w:rPr>
        <w:t xml:space="preserve"> ומתנים פרטניים</w:t>
      </w:r>
      <w:r w:rsidR="00AE7032">
        <w:rPr>
          <w:rFonts w:ascii="Arial" w:hAnsi="Arial" w:cs="David" w:hint="cs"/>
          <w:color w:val="212121"/>
          <w:sz w:val="24"/>
          <w:szCs w:val="24"/>
          <w:rtl/>
        </w:rPr>
        <w:t xml:space="preserve"> - </w:t>
      </w:r>
      <w:r w:rsidR="00AE7032" w:rsidRPr="00AE7032">
        <w:rPr>
          <w:rFonts w:ascii="Arial" w:hAnsi="Arial" w:cs="David" w:hint="cs"/>
          <w:color w:val="212121"/>
          <w:sz w:val="24"/>
          <w:szCs w:val="24"/>
          <w:rtl/>
        </w:rPr>
        <w:t xml:space="preserve"> </w:t>
      </w:r>
      <w:r w:rsidR="00AE7032" w:rsidRPr="00AE7032">
        <w:rPr>
          <w:rFonts w:ascii="Arial" w:hAnsi="Arial" w:cs="David" w:hint="cs"/>
          <w:color w:val="212121"/>
          <w:sz w:val="24"/>
          <w:szCs w:val="24"/>
          <w:rtl/>
        </w:rPr>
        <w:t>באמצעות תהליך של</w:t>
      </w:r>
      <w:r w:rsidR="00AE7032" w:rsidRPr="00AE7032">
        <w:rPr>
          <w:rFonts w:ascii="Arial" w:hAnsi="Arial" w:cs="David" w:hint="cs"/>
          <w:b/>
          <w:bCs/>
          <w:color w:val="4F81BD" w:themeColor="accent1"/>
          <w:sz w:val="24"/>
          <w:szCs w:val="24"/>
          <w:rtl/>
        </w:rPr>
        <w:t xml:space="preserve"> תכנון</w:t>
      </w:r>
      <w:r w:rsidR="00AE7032">
        <w:rPr>
          <w:rFonts w:ascii="Arial" w:hAnsi="Arial" w:cs="David" w:hint="cs"/>
          <w:color w:val="212121"/>
          <w:sz w:val="24"/>
          <w:szCs w:val="24"/>
          <w:rtl/>
        </w:rPr>
        <w:t>,</w:t>
      </w:r>
      <w:r w:rsidR="00AE7032" w:rsidRPr="00AE7032">
        <w:rPr>
          <w:rFonts w:ascii="Arial" w:hAnsi="Arial" w:cs="David" w:hint="cs"/>
          <w:color w:val="212121"/>
          <w:sz w:val="24"/>
          <w:szCs w:val="24"/>
          <w:rtl/>
        </w:rPr>
        <w:t xml:space="preserve"> להסכמי ביצוע.  </w:t>
      </w:r>
      <w:r w:rsidR="00774BB9">
        <w:rPr>
          <w:rFonts w:ascii="Arial" w:hAnsi="Arial" w:cs="David" w:hint="cs"/>
          <w:color w:val="212121"/>
          <w:sz w:val="24"/>
          <w:szCs w:val="24"/>
          <w:rtl/>
        </w:rPr>
        <w:t xml:space="preserve">אין ספק שההצלחה בהשגת מטרות ההסכם חייבת הרבה למיומנות וליצירתיות של הנושאים והנותנים </w:t>
      </w:r>
      <w:r w:rsidR="00774BB9">
        <w:rPr>
          <w:rFonts w:ascii="Arial" w:hAnsi="Arial" w:cs="David"/>
          <w:color w:val="212121"/>
          <w:sz w:val="24"/>
          <w:szCs w:val="24"/>
          <w:rtl/>
        </w:rPr>
        <w:t>–</w:t>
      </w:r>
      <w:r w:rsidR="00774BB9">
        <w:rPr>
          <w:rFonts w:ascii="Arial" w:hAnsi="Arial" w:cs="David" w:hint="cs"/>
          <w:color w:val="212121"/>
          <w:sz w:val="24"/>
          <w:szCs w:val="24"/>
          <w:rtl/>
        </w:rPr>
        <w:t xml:space="preserve"> </w:t>
      </w:r>
      <w:r w:rsidR="00774BB9" w:rsidRPr="00774BB9">
        <w:rPr>
          <w:rFonts w:ascii="Arial" w:hAnsi="Arial" w:cs="David" w:hint="cs"/>
          <w:b/>
          <w:bCs/>
          <w:color w:val="4F81BD" w:themeColor="accent1"/>
          <w:sz w:val="24"/>
          <w:szCs w:val="24"/>
          <w:rtl/>
        </w:rPr>
        <w:t>אדריכלי ההסכם (12)</w:t>
      </w:r>
      <w:r w:rsidR="00774BB9">
        <w:rPr>
          <w:rFonts w:ascii="Arial" w:hAnsi="Arial" w:cs="David" w:hint="cs"/>
          <w:color w:val="212121"/>
          <w:sz w:val="24"/>
          <w:szCs w:val="24"/>
          <w:rtl/>
        </w:rPr>
        <w:t xml:space="preserve">, גורמי </w:t>
      </w:r>
      <w:r w:rsidR="00774BB9" w:rsidRPr="00774BB9">
        <w:rPr>
          <w:rFonts w:ascii="Arial" w:hAnsi="Arial" w:cs="David" w:hint="cs"/>
          <w:b/>
          <w:bCs/>
          <w:color w:val="4F81BD" w:themeColor="accent1"/>
          <w:sz w:val="24"/>
          <w:szCs w:val="24"/>
          <w:rtl/>
        </w:rPr>
        <w:t xml:space="preserve">האמצע </w:t>
      </w:r>
      <w:r w:rsidR="00774BB9">
        <w:rPr>
          <w:rFonts w:ascii="Arial" w:hAnsi="Arial" w:cs="David" w:hint="cs"/>
          <w:color w:val="212121"/>
          <w:sz w:val="24"/>
          <w:szCs w:val="24"/>
          <w:rtl/>
        </w:rPr>
        <w:t xml:space="preserve">שקשרו בין הרעיון הכללי של המנהיגים לבין היישום המעשי שלו באמצעות רעיון אדריכלי. </w:t>
      </w:r>
      <w:r w:rsidR="00774BB9">
        <w:rPr>
          <w:rFonts w:ascii="Arial" w:hAnsi="Arial" w:cs="David" w:hint="cs"/>
          <w:sz w:val="24"/>
          <w:szCs w:val="24"/>
          <w:rtl/>
        </w:rPr>
        <w:t xml:space="preserve">מהצד הישראלי היה זה </w:t>
      </w:r>
      <w:r w:rsidR="00774BB9" w:rsidRPr="00774BB9">
        <w:rPr>
          <w:rFonts w:ascii="Arial" w:hAnsi="Arial" w:cs="David" w:hint="cs"/>
          <w:sz w:val="24"/>
          <w:szCs w:val="24"/>
          <w:rtl/>
        </w:rPr>
        <w:t xml:space="preserve">ד"ר אליקים רובינשטיין שכיהן כראש המשלחת הישראלית למשא </w:t>
      </w:r>
      <w:r w:rsidR="00774BB9" w:rsidRPr="00774BB9">
        <w:rPr>
          <w:rFonts w:ascii="Arial" w:hAnsi="Arial" w:cs="David" w:hint="cs"/>
          <w:sz w:val="24"/>
          <w:szCs w:val="24"/>
          <w:rtl/>
        </w:rPr>
        <w:lastRenderedPageBreak/>
        <w:t>ומתן עם ירדן</w:t>
      </w:r>
      <w:r w:rsidR="00774BB9">
        <w:rPr>
          <w:rFonts w:ascii="Arial" w:hAnsi="Arial" w:cs="David" w:hint="cs"/>
          <w:sz w:val="24"/>
          <w:szCs w:val="24"/>
          <w:rtl/>
        </w:rPr>
        <w:t xml:space="preserve">, ומהצד הירדני בלט </w:t>
      </w:r>
      <w:r w:rsidR="00774BB9" w:rsidRPr="00774BB9">
        <w:rPr>
          <w:rFonts w:ascii="Arial" w:hAnsi="Arial" w:cs="David" w:hint="cs"/>
          <w:sz w:val="24"/>
          <w:szCs w:val="24"/>
          <w:rtl/>
        </w:rPr>
        <w:t xml:space="preserve">הנסיך חסן בן </w:t>
      </w:r>
      <w:proofErr w:type="spellStart"/>
      <w:r w:rsidR="00774BB9" w:rsidRPr="00774BB9">
        <w:rPr>
          <w:rFonts w:ascii="Arial" w:hAnsi="Arial" w:cs="David" w:hint="cs"/>
          <w:sz w:val="24"/>
          <w:szCs w:val="24"/>
          <w:rtl/>
        </w:rPr>
        <w:t>טלאל</w:t>
      </w:r>
      <w:proofErr w:type="spellEnd"/>
      <w:r w:rsidR="00774BB9" w:rsidRPr="00774BB9">
        <w:rPr>
          <w:rFonts w:ascii="Arial" w:hAnsi="Arial" w:cs="David" w:hint="cs"/>
          <w:sz w:val="24"/>
          <w:szCs w:val="24"/>
          <w:rtl/>
        </w:rPr>
        <w:t>, אחיו של המלך חוסיין</w:t>
      </w:r>
      <w:r w:rsidR="00774BB9">
        <w:rPr>
          <w:rFonts w:ascii="Arial" w:hAnsi="Arial" w:cs="David" w:hint="cs"/>
          <w:sz w:val="24"/>
          <w:szCs w:val="24"/>
          <w:rtl/>
        </w:rPr>
        <w:t xml:space="preserve">. </w:t>
      </w:r>
      <w:r w:rsidR="00774BB9" w:rsidRPr="00774BB9">
        <w:rPr>
          <w:rFonts w:ascii="Arial" w:hAnsi="Arial" w:cs="David" w:hint="cs"/>
          <w:sz w:val="24"/>
          <w:szCs w:val="24"/>
          <w:rtl/>
        </w:rPr>
        <w:t xml:space="preserve"> </w:t>
      </w:r>
      <w:r w:rsidR="00774BB9">
        <w:rPr>
          <w:rFonts w:ascii="Arial" w:hAnsi="Arial" w:cs="David" w:hint="cs"/>
          <w:sz w:val="24"/>
          <w:szCs w:val="24"/>
          <w:rtl/>
        </w:rPr>
        <w:t>חסן ניהל מביתו את עבודת הניסוח של הצוותים, הוא מיקם את ההשלמה עם ישראל בתוך מסגרת מושגית רחבה של בניית שלום וכדבריו "יש לשבור את כבלי העבר, להתנער ממשקעי האיבה והאלימות ולהתוות דרך חדשה הבנויה על קבלת האחר."</w:t>
      </w:r>
      <w:sdt>
        <w:sdtPr>
          <w:rPr>
            <w:rFonts w:ascii="Arial" w:hAnsi="Arial" w:cs="David" w:hint="cs"/>
            <w:sz w:val="24"/>
            <w:szCs w:val="24"/>
            <w:rtl/>
          </w:rPr>
          <w:id w:val="959075773"/>
          <w:citation/>
        </w:sdtPr>
        <w:sdtContent>
          <w:r w:rsidR="00774BB9">
            <w:rPr>
              <w:rFonts w:ascii="Arial" w:hAnsi="Arial" w:cs="David"/>
              <w:sz w:val="24"/>
              <w:szCs w:val="24"/>
              <w:rtl/>
            </w:rPr>
            <w:fldChar w:fldCharType="begin"/>
          </w:r>
          <w:r w:rsidR="00774BB9">
            <w:rPr>
              <w:rFonts w:ascii="Arial" w:hAnsi="Arial" w:cs="David"/>
              <w:sz w:val="24"/>
              <w:szCs w:val="24"/>
            </w:rPr>
            <w:instrText xml:space="preserve">CITATION </w:instrText>
          </w:r>
          <w:r w:rsidR="00774BB9">
            <w:rPr>
              <w:rFonts w:ascii="Arial" w:hAnsi="Arial" w:cs="David"/>
              <w:sz w:val="24"/>
              <w:szCs w:val="24"/>
              <w:rtl/>
            </w:rPr>
            <w:instrText>שמע12</w:instrText>
          </w:r>
          <w:r w:rsidR="00774BB9">
            <w:rPr>
              <w:rFonts w:ascii="Arial" w:hAnsi="Arial" w:cs="David"/>
              <w:sz w:val="24"/>
              <w:szCs w:val="24"/>
            </w:rPr>
            <w:instrText xml:space="preserve"> \p 140 \l 1037 </w:instrText>
          </w:r>
          <w:r w:rsidR="00774BB9">
            <w:rPr>
              <w:rFonts w:ascii="Arial" w:hAnsi="Arial" w:cs="David"/>
              <w:sz w:val="24"/>
              <w:szCs w:val="24"/>
              <w:rtl/>
            </w:rPr>
            <w:fldChar w:fldCharType="separate"/>
          </w:r>
          <w:r w:rsidR="00774BB9">
            <w:rPr>
              <w:rFonts w:ascii="Arial" w:hAnsi="Arial" w:cs="David"/>
              <w:noProof/>
              <w:sz w:val="24"/>
              <w:szCs w:val="24"/>
              <w:rtl/>
            </w:rPr>
            <w:t xml:space="preserve"> </w:t>
          </w:r>
          <w:r w:rsidR="00774BB9" w:rsidRPr="00774BB9">
            <w:rPr>
              <w:rFonts w:ascii="Arial" w:hAnsi="Arial" w:cs="David" w:hint="cs"/>
              <w:noProof/>
              <w:sz w:val="24"/>
              <w:szCs w:val="24"/>
              <w:rtl/>
            </w:rPr>
            <w:t>(שמיר, 2012, עמ' 140)</w:t>
          </w:r>
          <w:r w:rsidR="00774BB9">
            <w:rPr>
              <w:rFonts w:ascii="Arial" w:hAnsi="Arial" w:cs="David"/>
              <w:sz w:val="24"/>
              <w:szCs w:val="24"/>
              <w:rtl/>
            </w:rPr>
            <w:fldChar w:fldCharType="end"/>
          </w:r>
        </w:sdtContent>
      </w:sdt>
      <w:r w:rsidR="00062030">
        <w:rPr>
          <w:rFonts w:ascii="Arial" w:hAnsi="Arial" w:cs="David" w:hint="cs"/>
          <w:sz w:val="24"/>
          <w:szCs w:val="24"/>
          <w:rtl/>
        </w:rPr>
        <w:t>.</w:t>
      </w:r>
    </w:p>
    <w:p w:rsidR="00276D8A" w:rsidRDefault="00276D8A" w:rsidP="00276D8A">
      <w:pPr>
        <w:pStyle w:val="af4"/>
        <w:numPr>
          <w:ilvl w:val="0"/>
          <w:numId w:val="5"/>
        </w:numPr>
        <w:spacing w:line="480" w:lineRule="auto"/>
        <w:ind w:left="532" w:hanging="567"/>
        <w:rPr>
          <w:rFonts w:ascii="Arial" w:hAnsi="Arial" w:cs="David" w:hint="cs"/>
          <w:b/>
          <w:bCs/>
          <w:color w:val="212121"/>
          <w:sz w:val="24"/>
          <w:szCs w:val="24"/>
          <w:u w:val="single"/>
        </w:rPr>
      </w:pPr>
      <w:r>
        <w:rPr>
          <w:rFonts w:ascii="Arial" w:hAnsi="Arial" w:cs="David" w:hint="cs"/>
          <w:b/>
          <w:bCs/>
          <w:color w:val="212121"/>
          <w:sz w:val="24"/>
          <w:szCs w:val="24"/>
          <w:u w:val="single"/>
          <w:rtl/>
        </w:rPr>
        <w:t xml:space="preserve">השלום הקר </w:t>
      </w:r>
      <w:r>
        <w:rPr>
          <w:rFonts w:ascii="Arial" w:hAnsi="Arial" w:cs="David"/>
          <w:b/>
          <w:bCs/>
          <w:color w:val="212121"/>
          <w:sz w:val="24"/>
          <w:szCs w:val="24"/>
          <w:u w:val="single"/>
          <w:rtl/>
        </w:rPr>
        <w:t>–</w:t>
      </w:r>
      <w:r>
        <w:rPr>
          <w:rFonts w:ascii="Arial" w:hAnsi="Arial" w:cs="David" w:hint="cs"/>
          <w:b/>
          <w:bCs/>
          <w:color w:val="212121"/>
          <w:sz w:val="24"/>
          <w:szCs w:val="24"/>
          <w:u w:val="single"/>
          <w:rtl/>
        </w:rPr>
        <w:t xml:space="preserve"> גזירת גורל?</w:t>
      </w:r>
    </w:p>
    <w:p w:rsidR="008A28E9" w:rsidRDefault="00BC553E" w:rsidP="00420AF3">
      <w:pPr>
        <w:spacing w:line="480" w:lineRule="auto"/>
        <w:jc w:val="both"/>
        <w:rPr>
          <w:rFonts w:ascii="Arial" w:hAnsi="Arial" w:cs="David"/>
          <w:color w:val="212121"/>
          <w:sz w:val="24"/>
          <w:szCs w:val="24"/>
          <w:rtl/>
        </w:rPr>
      </w:pPr>
      <w:r w:rsidRPr="00BC553E">
        <w:rPr>
          <w:rFonts w:ascii="Arial" w:hAnsi="Arial" w:cs="David" w:hint="cs"/>
          <w:color w:val="212121"/>
          <w:sz w:val="24"/>
          <w:szCs w:val="24"/>
          <w:rtl/>
        </w:rPr>
        <w:t xml:space="preserve">בכנס לציון 25 שנים להסכם השלום בין ישראל לירדן, שנערך בנובמבר 2019, הסביר ראש הממשלה נתניהו כי </w:t>
      </w:r>
      <w:r w:rsidR="002D699F">
        <w:rPr>
          <w:rFonts w:ascii="Arial" w:hAnsi="Arial" w:cs="David" w:hint="cs"/>
          <w:sz w:val="24"/>
          <w:szCs w:val="24"/>
          <w:rtl/>
        </w:rPr>
        <w:t xml:space="preserve">מערכת היחסים עם ירדן בנויה כיום על הרתעה </w:t>
      </w:r>
      <w:r w:rsidRPr="00BC553E">
        <w:rPr>
          <w:rFonts w:ascii="Arial" w:hAnsi="Arial" w:cs="David"/>
          <w:sz w:val="24"/>
          <w:szCs w:val="24"/>
          <w:rtl/>
        </w:rPr>
        <w:t xml:space="preserve"> "המפתח הראשון להסדר עם מדינות ערב, כרוך בהבנה שיש לנו את כוח ההרתעה ולהן אין את כוח ההשמדה</w:t>
      </w:r>
      <w:r w:rsidRPr="00BC553E">
        <w:rPr>
          <w:rFonts w:ascii="Arial" w:hAnsi="Arial" w:cs="David" w:hint="cs"/>
          <w:sz w:val="24"/>
          <w:szCs w:val="24"/>
          <w:rtl/>
        </w:rPr>
        <w:t xml:space="preserve">.... </w:t>
      </w:r>
      <w:r w:rsidRPr="00BC553E">
        <w:rPr>
          <w:rFonts w:ascii="Arial" w:hAnsi="Arial" w:cs="David"/>
          <w:sz w:val="24"/>
          <w:szCs w:val="24"/>
          <w:rtl/>
        </w:rPr>
        <w:t>אתם קוראים לזה שלום קר. אם ישראל תהיה חלשה ולא תהיה עם העוצמה שיש לנו, ההתססה וה</w:t>
      </w:r>
      <w:r w:rsidR="00D32E94">
        <w:rPr>
          <w:rFonts w:ascii="Arial" w:hAnsi="Arial" w:cs="David"/>
          <w:sz w:val="24"/>
          <w:szCs w:val="24"/>
          <w:rtl/>
        </w:rPr>
        <w:t>אסלאמיזציה בירדן, שלא קשורה בנו</w:t>
      </w:r>
      <w:r w:rsidR="00D32E94">
        <w:rPr>
          <w:rFonts w:ascii="Arial" w:hAnsi="Arial" w:cs="David" w:hint="cs"/>
          <w:sz w:val="24"/>
          <w:szCs w:val="24"/>
          <w:rtl/>
        </w:rPr>
        <w:t>..</w:t>
      </w:r>
      <w:r w:rsidRPr="00BC553E">
        <w:rPr>
          <w:rFonts w:ascii="Arial" w:hAnsi="Arial" w:cs="David"/>
          <w:sz w:val="24"/>
          <w:szCs w:val="24"/>
          <w:rtl/>
        </w:rPr>
        <w:t>, הם כוחות חזקים מאוד". הוא הבהיר כי מה שמשמר את הסכם השלום ה"קר"</w:t>
      </w:r>
      <w:r w:rsidRPr="00BC553E">
        <w:rPr>
          <w:rFonts w:ascii="Arial" w:hAnsi="Arial" w:cs="David" w:hint="cs"/>
          <w:sz w:val="24"/>
          <w:szCs w:val="24"/>
          <w:rtl/>
        </w:rPr>
        <w:t xml:space="preserve">, </w:t>
      </w:r>
      <w:r w:rsidRPr="00BC553E">
        <w:rPr>
          <w:rFonts w:ascii="Arial" w:hAnsi="Arial" w:cs="David"/>
          <w:sz w:val="24"/>
          <w:szCs w:val="24"/>
          <w:rtl/>
        </w:rPr>
        <w:t>הוא העובדה שישראל חזקה יותר היום ופחות פגיעה. "יש נדבך יסוד של עוצמה שמקיים את מערכת היחסים", אמר</w:t>
      </w:r>
      <w:r w:rsidRPr="00BC553E">
        <w:rPr>
          <w:rFonts w:ascii="Arial" w:hAnsi="Arial" w:cs="David" w:hint="cs"/>
          <w:sz w:val="24"/>
          <w:szCs w:val="24"/>
          <w:rtl/>
        </w:rPr>
        <w:t xml:space="preserve">. בהמשך דבריו ציין כי יש אפשרות לפרויקטים תשתיתיים אזוריים עם ירדן </w:t>
      </w:r>
      <w:r w:rsidRPr="00BC553E">
        <w:rPr>
          <w:rFonts w:ascii="Arial" w:hAnsi="Arial" w:cs="David"/>
          <w:sz w:val="24"/>
          <w:szCs w:val="24"/>
          <w:rtl/>
        </w:rPr>
        <w:t>"אבל משהו אחר לא נבנה. בגלל טבע המשטרים ובגלל הבעיה הפלסטינית</w:t>
      </w:r>
      <w:r w:rsidRPr="00BC553E">
        <w:rPr>
          <w:rFonts w:ascii="Arial" w:hAnsi="Arial" w:cs="David" w:hint="cs"/>
          <w:sz w:val="24"/>
          <w:szCs w:val="24"/>
          <w:rtl/>
        </w:rPr>
        <w:t xml:space="preserve">" </w:t>
      </w:r>
      <w:sdt>
        <w:sdtPr>
          <w:rPr>
            <w:rFonts w:ascii="Arial" w:hAnsi="Arial" w:cs="David" w:hint="cs"/>
            <w:sz w:val="24"/>
            <w:szCs w:val="24"/>
            <w:rtl/>
          </w:rPr>
          <w:id w:val="776140953"/>
          <w:citation/>
        </w:sdtPr>
        <w:sdtContent>
          <w:r>
            <w:rPr>
              <w:rFonts w:ascii="Arial" w:hAnsi="Arial" w:cs="David"/>
              <w:sz w:val="24"/>
              <w:szCs w:val="24"/>
              <w:rtl/>
            </w:rPr>
            <w:fldChar w:fldCharType="begin"/>
          </w:r>
          <w:r>
            <w:rPr>
              <w:rFonts w:ascii="Arial" w:hAnsi="Arial" w:cs="David"/>
              <w:sz w:val="24"/>
              <w:szCs w:val="24"/>
              <w:rtl/>
            </w:rPr>
            <w:instrText xml:space="preserve"> </w:instrText>
          </w:r>
          <w:r>
            <w:rPr>
              <w:rFonts w:ascii="Arial" w:hAnsi="Arial" w:cs="David" w:hint="cs"/>
              <w:sz w:val="24"/>
              <w:szCs w:val="24"/>
            </w:rPr>
            <w:instrText>CITATION</w:instrText>
          </w:r>
          <w:r>
            <w:rPr>
              <w:rFonts w:ascii="Arial" w:hAnsi="Arial" w:cs="David" w:hint="cs"/>
              <w:sz w:val="24"/>
              <w:szCs w:val="24"/>
              <w:rtl/>
            </w:rPr>
            <w:instrText xml:space="preserve"> טלש19 \</w:instrText>
          </w:r>
          <w:r>
            <w:rPr>
              <w:rFonts w:ascii="Arial" w:hAnsi="Arial" w:cs="David" w:hint="cs"/>
              <w:sz w:val="24"/>
              <w:szCs w:val="24"/>
            </w:rPr>
            <w:instrText>l 1037</w:instrText>
          </w:r>
          <w:r>
            <w:rPr>
              <w:rFonts w:ascii="Arial" w:hAnsi="Arial" w:cs="David"/>
              <w:sz w:val="24"/>
              <w:szCs w:val="24"/>
              <w:rtl/>
            </w:rPr>
            <w:instrText xml:space="preserve"> </w:instrText>
          </w:r>
          <w:r>
            <w:rPr>
              <w:rFonts w:ascii="Arial" w:hAnsi="Arial" w:cs="David"/>
              <w:sz w:val="24"/>
              <w:szCs w:val="24"/>
              <w:rtl/>
            </w:rPr>
            <w:fldChar w:fldCharType="separate"/>
          </w:r>
          <w:r w:rsidRPr="00BC553E">
            <w:rPr>
              <w:rFonts w:ascii="Arial" w:hAnsi="Arial" w:cs="David" w:hint="cs"/>
              <w:noProof/>
              <w:sz w:val="24"/>
              <w:szCs w:val="24"/>
              <w:rtl/>
            </w:rPr>
            <w:t>(שלו, 2019)</w:t>
          </w:r>
          <w:r>
            <w:rPr>
              <w:rFonts w:ascii="Arial" w:hAnsi="Arial" w:cs="David"/>
              <w:sz w:val="24"/>
              <w:szCs w:val="24"/>
              <w:rtl/>
            </w:rPr>
            <w:fldChar w:fldCharType="end"/>
          </w:r>
        </w:sdtContent>
      </w:sdt>
      <w:r w:rsidRPr="00BC553E">
        <w:rPr>
          <w:rFonts w:ascii="Arial" w:hAnsi="Arial" w:cs="David"/>
          <w:sz w:val="24"/>
          <w:szCs w:val="24"/>
        </w:rPr>
        <w:t>.</w:t>
      </w:r>
      <w:r w:rsidR="00D32E94">
        <w:rPr>
          <w:rFonts w:ascii="Arial" w:hAnsi="Arial" w:cs="David" w:hint="cs"/>
          <w:sz w:val="24"/>
          <w:szCs w:val="24"/>
          <w:rtl/>
        </w:rPr>
        <w:t xml:space="preserve"> ברמה האסטרטגית ישראל מעוניינת לשמר את הסכם השלום, בשל העומק האסטרטגי והיותה של ירדן מדינת חיץ. ברמה הטקטית, קיים שיתוף פעולה בין הדרגים המקצועיים וגופי הביטחון במידת האפשר בגבולות אסטרטגיית ההרתעה, ואולם נדמה כי בתווך </w:t>
      </w:r>
      <w:r w:rsidR="00D32E94">
        <w:rPr>
          <w:rFonts w:ascii="Arial" w:hAnsi="Arial" w:cs="David"/>
          <w:sz w:val="24"/>
          <w:szCs w:val="24"/>
          <w:rtl/>
        </w:rPr>
        <w:t>–</w:t>
      </w:r>
      <w:r w:rsidR="00D32E94">
        <w:rPr>
          <w:rFonts w:ascii="Arial" w:hAnsi="Arial" w:cs="David" w:hint="cs"/>
          <w:sz w:val="24"/>
          <w:szCs w:val="24"/>
          <w:rtl/>
        </w:rPr>
        <w:t xml:space="preserve"> </w:t>
      </w:r>
      <w:r w:rsidR="00D32E94" w:rsidRPr="00D32E94">
        <w:rPr>
          <w:rFonts w:ascii="Arial" w:hAnsi="Arial" w:cs="David" w:hint="cs"/>
          <w:b/>
          <w:bCs/>
          <w:color w:val="4F81BD" w:themeColor="accent1"/>
          <w:sz w:val="24"/>
          <w:szCs w:val="24"/>
          <w:rtl/>
        </w:rPr>
        <w:t xml:space="preserve">ברמה המערכתית </w:t>
      </w:r>
      <w:r w:rsidR="00D32E94">
        <w:rPr>
          <w:rFonts w:ascii="Arial" w:hAnsi="Arial" w:cs="David" w:hint="cs"/>
          <w:color w:val="4F81BD" w:themeColor="accent1"/>
          <w:sz w:val="24"/>
          <w:szCs w:val="24"/>
          <w:rtl/>
        </w:rPr>
        <w:t xml:space="preserve">(13) </w:t>
      </w:r>
      <w:r w:rsidR="00D32E94">
        <w:rPr>
          <w:rFonts w:ascii="Arial" w:hAnsi="Arial" w:cs="David" w:hint="cs"/>
          <w:sz w:val="24"/>
          <w:szCs w:val="24"/>
          <w:rtl/>
        </w:rPr>
        <w:t xml:space="preserve">קיים ואקום ונעדר תהליך מחשבתי סדור. שכן לו </w:t>
      </w:r>
      <w:proofErr w:type="spellStart"/>
      <w:r w:rsidR="00D32E94">
        <w:rPr>
          <w:rFonts w:ascii="Arial" w:hAnsi="Arial" w:cs="David" w:hint="cs"/>
          <w:sz w:val="24"/>
          <w:szCs w:val="24"/>
          <w:rtl/>
        </w:rPr>
        <w:t>היתה</w:t>
      </w:r>
      <w:proofErr w:type="spellEnd"/>
      <w:r w:rsidR="00D32E94">
        <w:rPr>
          <w:rFonts w:ascii="Arial" w:hAnsi="Arial" w:cs="David" w:hint="cs"/>
          <w:sz w:val="24"/>
          <w:szCs w:val="24"/>
          <w:rtl/>
        </w:rPr>
        <w:t xml:space="preserve"> נבחנת אסטרטגית ההרתעה, ברמה המערכתית, בתהליך של </w:t>
      </w:r>
      <w:r w:rsidR="00D32E94" w:rsidRPr="00D32E94">
        <w:rPr>
          <w:rFonts w:ascii="Arial" w:hAnsi="Arial" w:cs="David" w:hint="cs"/>
          <w:b/>
          <w:bCs/>
          <w:color w:val="4F81BD" w:themeColor="accent1"/>
          <w:sz w:val="24"/>
          <w:szCs w:val="24"/>
          <w:rtl/>
        </w:rPr>
        <w:t>הנגדה והקשיה</w:t>
      </w:r>
      <w:r w:rsidR="00D32E94">
        <w:rPr>
          <w:rFonts w:ascii="Arial" w:hAnsi="Arial" w:cs="David" w:hint="cs"/>
          <w:color w:val="4F81BD" w:themeColor="accent1"/>
          <w:sz w:val="24"/>
          <w:szCs w:val="24"/>
          <w:rtl/>
        </w:rPr>
        <w:t xml:space="preserve"> (14) </w:t>
      </w:r>
      <w:r w:rsidR="00D32E94">
        <w:rPr>
          <w:rFonts w:ascii="Arial" w:hAnsi="Arial" w:cs="David" w:hint="cs"/>
          <w:color w:val="212121"/>
          <w:sz w:val="24"/>
          <w:szCs w:val="24"/>
          <w:rtl/>
        </w:rPr>
        <w:t>ניתן היה להבחין ב</w:t>
      </w:r>
      <w:r w:rsidR="00D32E94">
        <w:rPr>
          <w:rFonts w:ascii="Arial" w:hAnsi="Arial" w:cs="David" w:hint="cs"/>
          <w:color w:val="212121"/>
          <w:sz w:val="24"/>
          <w:szCs w:val="24"/>
          <w:rtl/>
        </w:rPr>
        <w:t xml:space="preserve">העדר </w:t>
      </w:r>
      <w:r w:rsidR="00D32E94" w:rsidRPr="005359B4">
        <w:rPr>
          <w:rFonts w:ascii="Arial" w:hAnsi="Arial" w:cs="David" w:hint="cs"/>
          <w:color w:val="212121"/>
          <w:sz w:val="24"/>
          <w:szCs w:val="24"/>
          <w:rtl/>
        </w:rPr>
        <w:t xml:space="preserve">הלימה בין </w:t>
      </w:r>
      <w:r w:rsidR="00D32E94">
        <w:rPr>
          <w:rFonts w:ascii="Arial" w:hAnsi="Arial" w:cs="David" w:hint="cs"/>
          <w:color w:val="212121"/>
          <w:sz w:val="24"/>
          <w:szCs w:val="24"/>
          <w:rtl/>
        </w:rPr>
        <w:t>מדיניותה של</w:t>
      </w:r>
      <w:r w:rsidR="00D32E94" w:rsidRPr="005359B4">
        <w:rPr>
          <w:rFonts w:ascii="Arial" w:hAnsi="Arial" w:cs="David" w:hint="cs"/>
          <w:color w:val="212121"/>
          <w:sz w:val="24"/>
          <w:szCs w:val="24"/>
          <w:rtl/>
        </w:rPr>
        <w:t xml:space="preserve"> ישראל </w:t>
      </w:r>
      <w:r w:rsidR="00D32E94">
        <w:rPr>
          <w:rFonts w:ascii="Arial" w:hAnsi="Arial" w:cs="David" w:hint="cs"/>
          <w:color w:val="212121"/>
          <w:sz w:val="24"/>
          <w:szCs w:val="24"/>
          <w:rtl/>
        </w:rPr>
        <w:t>לבין האינטרסים שלה. ישראל מעוניינת</w:t>
      </w:r>
      <w:r w:rsidR="00D32E94" w:rsidRPr="005359B4">
        <w:rPr>
          <w:rFonts w:ascii="Arial" w:hAnsi="Arial" w:cs="David" w:hint="cs"/>
          <w:color w:val="212121"/>
          <w:sz w:val="24"/>
          <w:szCs w:val="24"/>
          <w:rtl/>
        </w:rPr>
        <w:t xml:space="preserve">  </w:t>
      </w:r>
      <w:r w:rsidR="00D32E94">
        <w:rPr>
          <w:rFonts w:ascii="Arial" w:hAnsi="Arial" w:cs="David" w:hint="cs"/>
          <w:color w:val="212121"/>
          <w:sz w:val="24"/>
          <w:szCs w:val="24"/>
          <w:rtl/>
        </w:rPr>
        <w:t>ב</w:t>
      </w:r>
      <w:r w:rsidR="00D32E94" w:rsidRPr="005359B4">
        <w:rPr>
          <w:rFonts w:ascii="Arial" w:hAnsi="Arial" w:cs="David" w:hint="cs"/>
          <w:color w:val="212121"/>
          <w:sz w:val="24"/>
          <w:szCs w:val="24"/>
          <w:rtl/>
        </w:rPr>
        <w:t>הבטחת הקיום הפיזי והביטחון האישי של אזרחיה</w:t>
      </w:r>
      <w:r w:rsidR="00D32E94">
        <w:rPr>
          <w:rFonts w:ascii="Arial" w:hAnsi="Arial" w:cs="David" w:hint="cs"/>
          <w:color w:val="212121"/>
          <w:sz w:val="24"/>
          <w:szCs w:val="24"/>
          <w:rtl/>
        </w:rPr>
        <w:t xml:space="preserve"> בין השאר באמצעות הבטחת גבול שקט עם ירדן. אלא שאופן השימוש </w:t>
      </w:r>
      <w:r w:rsidR="00E7306B">
        <w:rPr>
          <w:rFonts w:ascii="Arial" w:hAnsi="Arial" w:cs="David" w:hint="cs"/>
          <w:color w:val="212121"/>
          <w:sz w:val="24"/>
          <w:szCs w:val="24"/>
          <w:rtl/>
        </w:rPr>
        <w:t xml:space="preserve">בהרתעה </w:t>
      </w:r>
      <w:r w:rsidR="00D32E94">
        <w:rPr>
          <w:rFonts w:ascii="Arial" w:hAnsi="Arial" w:cs="David" w:hint="cs"/>
          <w:color w:val="212121"/>
          <w:sz w:val="24"/>
          <w:szCs w:val="24"/>
          <w:rtl/>
        </w:rPr>
        <w:t xml:space="preserve">תוך דרדור הסכם השלום לכדי שלום קר, מניעת קידום שיתופי פעולה אזרחיים וכלכליים בין הצדדים ואיום בביצוע פעולות חד צדדיות כגון סיפוח הבקעה עלול לערער את יציבותה של ירדן ולגיטימיות שלטונה באופן בלתי הפיך ולהוביל לקריסת המשטר בה ונפילתה לידי גורמים </w:t>
      </w:r>
      <w:proofErr w:type="spellStart"/>
      <w:r w:rsidR="00D32E94">
        <w:rPr>
          <w:rFonts w:ascii="Arial" w:hAnsi="Arial" w:cs="David" w:hint="cs"/>
          <w:color w:val="212121"/>
          <w:sz w:val="24"/>
          <w:szCs w:val="24"/>
          <w:rtl/>
        </w:rPr>
        <w:t>איסלאמיים</w:t>
      </w:r>
      <w:proofErr w:type="spellEnd"/>
      <w:r w:rsidR="00D32E94">
        <w:rPr>
          <w:rFonts w:ascii="Arial" w:hAnsi="Arial" w:cs="David" w:hint="cs"/>
          <w:color w:val="212121"/>
          <w:sz w:val="24"/>
          <w:szCs w:val="24"/>
          <w:rtl/>
        </w:rPr>
        <w:t xml:space="preserve"> שיהפכו את גבולנו המזרחי לחזית. המלך עבדאללה</w:t>
      </w:r>
      <w:r w:rsidR="00420AF3">
        <w:rPr>
          <w:rFonts w:ascii="Arial" w:hAnsi="Arial" w:cs="David" w:hint="cs"/>
          <w:color w:val="212121"/>
          <w:sz w:val="24"/>
          <w:szCs w:val="24"/>
          <w:rtl/>
        </w:rPr>
        <w:t xml:space="preserve"> השני</w:t>
      </w:r>
      <w:r w:rsidR="00D32E94">
        <w:rPr>
          <w:rFonts w:ascii="Arial" w:hAnsi="Arial" w:cs="David" w:hint="cs"/>
          <w:color w:val="212121"/>
          <w:sz w:val="24"/>
          <w:szCs w:val="24"/>
          <w:rtl/>
        </w:rPr>
        <w:t xml:space="preserve">, </w:t>
      </w:r>
      <w:r w:rsidR="00413044">
        <w:rPr>
          <w:rFonts w:ascii="Arial" w:hAnsi="Arial" w:cs="David" w:hint="cs"/>
          <w:color w:val="212121"/>
          <w:sz w:val="24"/>
          <w:szCs w:val="24"/>
          <w:rtl/>
        </w:rPr>
        <w:t xml:space="preserve">הינו מנהיג ייחודי בנוף המזרח תיכוני ומגלם באישיותו </w:t>
      </w:r>
      <w:r w:rsidR="00413044" w:rsidRPr="00413044">
        <w:rPr>
          <w:rFonts w:ascii="Arial" w:hAnsi="Arial" w:cs="David" w:hint="cs"/>
          <w:b/>
          <w:bCs/>
          <w:color w:val="4F81BD" w:themeColor="accent1"/>
          <w:sz w:val="24"/>
          <w:szCs w:val="24"/>
          <w:rtl/>
        </w:rPr>
        <w:t>אסטרטגיה עם סתירות (15)</w:t>
      </w:r>
      <w:r w:rsidR="00420AF3">
        <w:rPr>
          <w:rFonts w:ascii="Arial" w:hAnsi="Arial" w:cs="David" w:hint="cs"/>
          <w:b/>
          <w:bCs/>
          <w:color w:val="4F81BD" w:themeColor="accent1"/>
          <w:sz w:val="24"/>
          <w:szCs w:val="24"/>
          <w:rtl/>
        </w:rPr>
        <w:t>-</w:t>
      </w:r>
      <w:r w:rsidR="00413044">
        <w:rPr>
          <w:rFonts w:ascii="Arial" w:hAnsi="Arial" w:cs="David" w:hint="cs"/>
          <w:b/>
          <w:bCs/>
          <w:color w:val="4F81BD" w:themeColor="accent1"/>
          <w:sz w:val="24"/>
          <w:szCs w:val="24"/>
          <w:rtl/>
        </w:rPr>
        <w:t xml:space="preserve"> </w:t>
      </w:r>
      <w:r w:rsidR="00420AF3">
        <w:rPr>
          <w:rFonts w:ascii="Arial" w:hAnsi="Arial" w:cs="David" w:hint="cs"/>
          <w:color w:val="212121"/>
          <w:sz w:val="24"/>
          <w:szCs w:val="24"/>
          <w:rtl/>
        </w:rPr>
        <w:t xml:space="preserve"> בין פרקטיקה שמרנית לרטוריקה ליברלית, בין תרבות מזרחית לחינוך מערבי, בין תדמית המלך לתדמית הלוחם. לאורך השנים הוא הצליח לייצר באמצעות אסטרטגיה זו, יציבות בשלטון </w:t>
      </w:r>
      <w:proofErr w:type="spellStart"/>
      <w:r w:rsidR="00420AF3">
        <w:rPr>
          <w:rFonts w:ascii="Arial" w:hAnsi="Arial" w:cs="David" w:hint="cs"/>
          <w:color w:val="212121"/>
          <w:sz w:val="24"/>
          <w:szCs w:val="24"/>
          <w:rtl/>
        </w:rPr>
        <w:t>ההאשמי</w:t>
      </w:r>
      <w:proofErr w:type="spellEnd"/>
      <w:r w:rsidR="00420AF3">
        <w:rPr>
          <w:rFonts w:ascii="Arial" w:hAnsi="Arial" w:cs="David" w:hint="cs"/>
          <w:color w:val="212121"/>
          <w:sz w:val="24"/>
          <w:szCs w:val="24"/>
          <w:rtl/>
        </w:rPr>
        <w:t xml:space="preserve"> ואף צלח את ה"אביב הערבי". אלא שעבדאללה </w:t>
      </w:r>
      <w:r w:rsidR="00D32E94">
        <w:rPr>
          <w:rFonts w:ascii="Arial" w:hAnsi="Arial" w:cs="David" w:hint="cs"/>
          <w:color w:val="212121"/>
          <w:sz w:val="24"/>
          <w:szCs w:val="24"/>
          <w:rtl/>
        </w:rPr>
        <w:t xml:space="preserve">אינו יכול להתעלם מרגשות </w:t>
      </w:r>
      <w:proofErr w:type="spellStart"/>
      <w:r w:rsidR="00D32E94">
        <w:rPr>
          <w:rFonts w:ascii="Arial" w:hAnsi="Arial" w:cs="David" w:hint="cs"/>
          <w:color w:val="212121"/>
          <w:sz w:val="24"/>
          <w:szCs w:val="24"/>
          <w:rtl/>
        </w:rPr>
        <w:t>האוכלוסיה</w:t>
      </w:r>
      <w:proofErr w:type="spellEnd"/>
      <w:r w:rsidR="00D32E94">
        <w:rPr>
          <w:rFonts w:ascii="Arial" w:hAnsi="Arial" w:cs="David" w:hint="cs"/>
          <w:color w:val="212121"/>
          <w:sz w:val="24"/>
          <w:szCs w:val="24"/>
          <w:rtl/>
        </w:rPr>
        <w:t xml:space="preserve"> הפלסטינית בארצו כמו גם מהיעדרן של פירות השלום, העדר שיפור במצב הכלכלי של הפרט במדינה, ואכזבת הציבור הירדני  המתפתחת ממשבר אמון לעוינות ותפיסה לפיה הסכם השלום מצד ישראל משמש אותה לצורך הפעלת </w:t>
      </w:r>
      <w:proofErr w:type="spellStart"/>
      <w:r w:rsidR="00D32E94">
        <w:rPr>
          <w:rFonts w:ascii="Arial" w:hAnsi="Arial" w:cs="David" w:hint="cs"/>
          <w:color w:val="212121"/>
          <w:sz w:val="24"/>
          <w:szCs w:val="24"/>
          <w:rtl/>
        </w:rPr>
        <w:t>כח</w:t>
      </w:r>
      <w:proofErr w:type="spellEnd"/>
      <w:r w:rsidR="00D32E94">
        <w:rPr>
          <w:rFonts w:ascii="Arial" w:hAnsi="Arial" w:cs="David" w:hint="cs"/>
          <w:color w:val="212121"/>
          <w:sz w:val="24"/>
          <w:szCs w:val="24"/>
          <w:rtl/>
        </w:rPr>
        <w:t xml:space="preserve">, חדירה והשתלטות על ירדן. לישראל השפעה לא מבוטלת על היכולת של ירדן להתמודד עם חלק מהאתגרים שלפניה ולכן מתחייבת חשיבה אסטרטגית ישראלית לצד נכונות ירדנית וישראלית להימנע ממהלכים פרובוקטיביים על אף לחצים פנימיים בשתי המדינות. למרות השפל שבו מצויים היחסים בין הצדדים, </w:t>
      </w:r>
      <w:r w:rsidR="00420AF3">
        <w:rPr>
          <w:rFonts w:ascii="Arial" w:hAnsi="Arial" w:cs="David" w:hint="cs"/>
          <w:color w:val="212121"/>
          <w:sz w:val="24"/>
          <w:szCs w:val="24"/>
          <w:rtl/>
        </w:rPr>
        <w:t>זו אינה גזירת גורל ו</w:t>
      </w:r>
      <w:r w:rsidR="00D32E94" w:rsidRPr="007118A7">
        <w:rPr>
          <w:rFonts w:ascii="Arial" w:hAnsi="Arial" w:cs="David" w:hint="cs"/>
          <w:color w:val="212121"/>
          <w:sz w:val="24"/>
          <w:szCs w:val="24"/>
          <w:rtl/>
        </w:rPr>
        <w:t xml:space="preserve">ישראל צריכה </w:t>
      </w:r>
      <w:r w:rsidR="00420AF3">
        <w:rPr>
          <w:rFonts w:ascii="Arial" w:hAnsi="Arial" w:cs="David" w:hint="cs"/>
          <w:color w:val="212121"/>
          <w:sz w:val="24"/>
          <w:szCs w:val="24"/>
          <w:rtl/>
        </w:rPr>
        <w:t xml:space="preserve">לשלב הרתעה עם עצמה רכה, </w:t>
      </w:r>
      <w:r w:rsidR="00D32E94">
        <w:rPr>
          <w:rFonts w:ascii="Arial" w:hAnsi="Arial" w:cs="David" w:hint="cs"/>
          <w:color w:val="212121"/>
          <w:sz w:val="24"/>
          <w:szCs w:val="24"/>
          <w:rtl/>
        </w:rPr>
        <w:t xml:space="preserve"> </w:t>
      </w:r>
      <w:r w:rsidR="00420AF3">
        <w:rPr>
          <w:rFonts w:ascii="Arial" w:hAnsi="Arial" w:cs="David" w:hint="cs"/>
          <w:color w:val="212121"/>
          <w:sz w:val="24"/>
          <w:szCs w:val="24"/>
          <w:rtl/>
        </w:rPr>
        <w:t xml:space="preserve">שיובילו </w:t>
      </w:r>
      <w:r w:rsidR="00D32E94">
        <w:rPr>
          <w:rFonts w:ascii="Arial" w:hAnsi="Arial" w:cs="David" w:hint="cs"/>
          <w:color w:val="212121"/>
          <w:sz w:val="24"/>
          <w:szCs w:val="24"/>
          <w:rtl/>
        </w:rPr>
        <w:t xml:space="preserve">לשגשוג ופיתוח אזורי ויתרמו למצבה המדיני של ישראל, </w:t>
      </w:r>
      <w:proofErr w:type="spellStart"/>
      <w:r w:rsidR="00D32E94">
        <w:rPr>
          <w:rFonts w:ascii="Arial" w:hAnsi="Arial" w:cs="David" w:hint="cs"/>
          <w:color w:val="212121"/>
          <w:sz w:val="24"/>
          <w:szCs w:val="24"/>
          <w:rtl/>
        </w:rPr>
        <w:t>לכלכלתה</w:t>
      </w:r>
      <w:proofErr w:type="spellEnd"/>
      <w:r w:rsidR="00D32E94">
        <w:rPr>
          <w:rFonts w:ascii="Arial" w:hAnsi="Arial" w:cs="David" w:hint="cs"/>
          <w:color w:val="212121"/>
          <w:sz w:val="24"/>
          <w:szCs w:val="24"/>
          <w:rtl/>
        </w:rPr>
        <w:t xml:space="preserve"> ובטחונה כמו גם לאלו של ירדן. כל זאת תוך הקפדה ומבלי לזנוח את האינטרסים של ישראל. </w:t>
      </w:r>
      <w:r w:rsidR="008A28E9">
        <w:rPr>
          <w:rFonts w:ascii="Arial" w:hAnsi="Arial" w:cs="David"/>
          <w:color w:val="212121"/>
          <w:sz w:val="24"/>
          <w:szCs w:val="24"/>
          <w:rtl/>
        </w:rPr>
        <w:br w:type="page"/>
      </w:r>
    </w:p>
    <w:p w:rsidR="00C7269F" w:rsidRDefault="008A28E9" w:rsidP="00E10095">
      <w:pPr>
        <w:shd w:val="clear" w:color="auto" w:fill="FFFFFF"/>
        <w:spacing w:after="150" w:line="480" w:lineRule="auto"/>
        <w:jc w:val="both"/>
        <w:rPr>
          <w:rFonts w:ascii="Arial" w:hAnsi="Arial" w:cs="David" w:hint="cs"/>
          <w:b/>
          <w:bCs/>
          <w:color w:val="212121"/>
          <w:sz w:val="24"/>
          <w:szCs w:val="24"/>
          <w:u w:val="single"/>
          <w:rtl/>
        </w:rPr>
      </w:pPr>
      <w:r w:rsidRPr="008A28E9">
        <w:rPr>
          <w:rFonts w:ascii="Arial" w:hAnsi="Arial" w:cs="David" w:hint="cs"/>
          <w:b/>
          <w:bCs/>
          <w:color w:val="212121"/>
          <w:sz w:val="24"/>
          <w:szCs w:val="24"/>
          <w:u w:val="single"/>
          <w:rtl/>
        </w:rPr>
        <w:lastRenderedPageBreak/>
        <w:t>ביבליוגרפיה</w:t>
      </w:r>
    </w:p>
    <w:p w:rsidR="00847A12" w:rsidRDefault="00847A12" w:rsidP="00847A12">
      <w:pPr>
        <w:pStyle w:val="af5"/>
        <w:ind w:left="720" w:hanging="720"/>
        <w:rPr>
          <w:noProof/>
        </w:rPr>
      </w:pPr>
      <w:r>
        <w:rPr>
          <w:rFonts w:ascii="Arial" w:hAnsi="Arial" w:cs="David"/>
          <w:b/>
          <w:bCs/>
          <w:color w:val="212121"/>
          <w:sz w:val="24"/>
          <w:szCs w:val="24"/>
          <w:u w:val="single"/>
          <w:rtl/>
        </w:rPr>
        <w:fldChar w:fldCharType="begin"/>
      </w:r>
      <w:r>
        <w:rPr>
          <w:rFonts w:ascii="Arial" w:hAnsi="Arial" w:cs="David"/>
          <w:b/>
          <w:bCs/>
          <w:color w:val="212121"/>
          <w:sz w:val="24"/>
          <w:szCs w:val="24"/>
          <w:u w:val="single"/>
          <w:rtl/>
        </w:rPr>
        <w:instrText xml:space="preserve"> </w:instrText>
      </w:r>
      <w:r>
        <w:rPr>
          <w:rFonts w:ascii="Arial" w:hAnsi="Arial" w:cs="David" w:hint="cs"/>
          <w:b/>
          <w:bCs/>
          <w:color w:val="212121"/>
          <w:sz w:val="24"/>
          <w:szCs w:val="24"/>
          <w:u w:val="single"/>
        </w:rPr>
        <w:instrText>BIBLIOGRAPHY</w:instrText>
      </w:r>
      <w:r>
        <w:rPr>
          <w:rFonts w:ascii="Arial" w:hAnsi="Arial" w:cs="David" w:hint="cs"/>
          <w:b/>
          <w:bCs/>
          <w:color w:val="212121"/>
          <w:sz w:val="24"/>
          <w:szCs w:val="24"/>
          <w:u w:val="single"/>
          <w:rtl/>
        </w:rPr>
        <w:instrText xml:space="preserve">  \</w:instrText>
      </w:r>
      <w:r>
        <w:rPr>
          <w:rFonts w:ascii="Arial" w:hAnsi="Arial" w:cs="David" w:hint="cs"/>
          <w:b/>
          <w:bCs/>
          <w:color w:val="212121"/>
          <w:sz w:val="24"/>
          <w:szCs w:val="24"/>
          <w:u w:val="single"/>
        </w:rPr>
        <w:instrText>l 1037</w:instrText>
      </w:r>
      <w:r>
        <w:rPr>
          <w:rFonts w:ascii="Arial" w:hAnsi="Arial" w:cs="David"/>
          <w:b/>
          <w:bCs/>
          <w:color w:val="212121"/>
          <w:sz w:val="24"/>
          <w:szCs w:val="24"/>
          <w:u w:val="single"/>
          <w:rtl/>
        </w:rPr>
        <w:instrText xml:space="preserve"> </w:instrText>
      </w:r>
      <w:r>
        <w:rPr>
          <w:rFonts w:ascii="Arial" w:hAnsi="Arial" w:cs="David"/>
          <w:b/>
          <w:bCs/>
          <w:color w:val="212121"/>
          <w:sz w:val="24"/>
          <w:szCs w:val="24"/>
          <w:u w:val="single"/>
          <w:rtl/>
        </w:rPr>
        <w:fldChar w:fldCharType="separate"/>
      </w:r>
      <w:r>
        <w:rPr>
          <w:rFonts w:hint="cs"/>
          <w:noProof/>
          <w:rtl/>
        </w:rPr>
        <w:t xml:space="preserve">אדמסקי, ד'. (יולי 2019). "בין הקטבים": תרבות החדשנות הישראלית בין חיזוי להסתגלות. </w:t>
      </w:r>
      <w:r>
        <w:rPr>
          <w:rFonts w:hint="cs"/>
          <w:i/>
          <w:iCs/>
          <w:noProof/>
          <w:rtl/>
        </w:rPr>
        <w:t>בין הקטבים</w:t>
      </w:r>
      <w:r>
        <w:rPr>
          <w:rFonts w:hint="cs"/>
          <w:noProof/>
          <w:rtl/>
        </w:rPr>
        <w:t>(20-21), עמ' 167.</w:t>
      </w:r>
    </w:p>
    <w:p w:rsidR="00847A12" w:rsidRDefault="00847A12" w:rsidP="00847A12">
      <w:pPr>
        <w:pStyle w:val="af5"/>
        <w:ind w:left="720" w:hanging="720"/>
        <w:rPr>
          <w:rFonts w:hint="cs"/>
          <w:noProof/>
          <w:rtl/>
        </w:rPr>
      </w:pPr>
      <w:r>
        <w:rPr>
          <w:rFonts w:hint="cs"/>
          <w:i/>
          <w:iCs/>
          <w:noProof/>
          <w:rtl/>
        </w:rPr>
        <w:t>בין ירושלים לעמאן: יום עיון במלאת 25 שנה לחתימת הסכם השלום בין ישראל לירדן.</w:t>
      </w:r>
      <w:r>
        <w:rPr>
          <w:rFonts w:hint="cs"/>
          <w:noProof/>
          <w:rtl/>
        </w:rPr>
        <w:t xml:space="preserve"> (25 ספטמבר 2019). אוחזר מתוך המכון למחקרי בטחון לאומי: </w:t>
      </w:r>
      <w:r>
        <w:rPr>
          <w:rFonts w:hint="cs"/>
          <w:noProof/>
        </w:rPr>
        <w:t>https://www.inss.org.il/he/event/israel-jordan-25-years</w:t>
      </w:r>
      <w:r>
        <w:rPr>
          <w:rFonts w:hint="cs"/>
          <w:noProof/>
          <w:rtl/>
        </w:rPr>
        <w:t>/</w:t>
      </w:r>
    </w:p>
    <w:p w:rsidR="00847A12" w:rsidRDefault="00847A12" w:rsidP="00847A12">
      <w:pPr>
        <w:pStyle w:val="af5"/>
        <w:ind w:left="720" w:hanging="720"/>
        <w:rPr>
          <w:rFonts w:hint="cs"/>
          <w:noProof/>
          <w:rtl/>
        </w:rPr>
      </w:pPr>
      <w:r>
        <w:rPr>
          <w:rFonts w:hint="cs"/>
          <w:noProof/>
          <w:rtl/>
        </w:rPr>
        <w:t xml:space="preserve">דומבה, ע' ר'. (29 אוקטובר 2019). </w:t>
      </w:r>
      <w:r>
        <w:rPr>
          <w:rFonts w:hint="cs"/>
          <w:i/>
          <w:iCs/>
          <w:noProof/>
          <w:rtl/>
        </w:rPr>
        <w:t>ירדן לוקחת שטחים, ישראל תעביר לה עוד מים.</w:t>
      </w:r>
      <w:r>
        <w:rPr>
          <w:rFonts w:hint="cs"/>
          <w:noProof/>
          <w:rtl/>
        </w:rPr>
        <w:t xml:space="preserve"> אוחזר מתוך </w:t>
      </w:r>
      <w:r>
        <w:rPr>
          <w:rFonts w:hint="cs"/>
          <w:noProof/>
        </w:rPr>
        <w:t>Israel Defense: https://www.israeldefense.co.il/he/node/40724</w:t>
      </w:r>
    </w:p>
    <w:p w:rsidR="00847A12" w:rsidRDefault="00847A12" w:rsidP="00847A12">
      <w:pPr>
        <w:pStyle w:val="af5"/>
        <w:ind w:left="720" w:hanging="720"/>
        <w:rPr>
          <w:rFonts w:hint="cs"/>
          <w:noProof/>
          <w:rtl/>
        </w:rPr>
      </w:pPr>
      <w:r>
        <w:rPr>
          <w:rFonts w:hint="cs"/>
          <w:noProof/>
          <w:rtl/>
        </w:rPr>
        <w:t xml:space="preserve">הורודניצ'אנו, ג' א'. (20 במרץ 2019). </w:t>
      </w:r>
      <w:r>
        <w:rPr>
          <w:rFonts w:hint="cs"/>
          <w:i/>
          <w:iCs/>
          <w:noProof/>
          <w:rtl/>
        </w:rPr>
        <w:t>מלך ירדן על הר הבית: י-ם היא קו אדום, לא נשנה את המדיניות בה</w:t>
      </w:r>
      <w:r>
        <w:rPr>
          <w:rFonts w:hint="cs"/>
          <w:noProof/>
          <w:rtl/>
        </w:rPr>
        <w:t xml:space="preserve">. אוחזר מתוך חדשות וואלה: </w:t>
      </w:r>
      <w:r>
        <w:rPr>
          <w:rFonts w:hint="cs"/>
          <w:noProof/>
        </w:rPr>
        <w:t>https://news.walla.co.il/item/3225729</w:t>
      </w:r>
    </w:p>
    <w:p w:rsidR="00847A12" w:rsidRDefault="00847A12" w:rsidP="00847A12">
      <w:pPr>
        <w:pStyle w:val="af5"/>
        <w:ind w:left="720" w:hanging="720"/>
        <w:rPr>
          <w:rFonts w:hint="cs"/>
          <w:noProof/>
          <w:rtl/>
        </w:rPr>
      </w:pPr>
      <w:r>
        <w:rPr>
          <w:rFonts w:hint="cs"/>
          <w:noProof/>
          <w:rtl/>
        </w:rPr>
        <w:t xml:space="preserve">ליאור, א' א'. (23 אוקטובר 2018). </w:t>
      </w:r>
      <w:r>
        <w:rPr>
          <w:rFonts w:hint="cs"/>
          <w:i/>
          <w:iCs/>
          <w:noProof/>
          <w:rtl/>
        </w:rPr>
        <w:t>"הגדלת כמויות המים המועברות לירדן - מחווה אבסורדית".</w:t>
      </w:r>
      <w:r>
        <w:rPr>
          <w:rFonts w:hint="cs"/>
          <w:noProof/>
          <w:rtl/>
        </w:rPr>
        <w:t xml:space="preserve"> אוחזר מתוך </w:t>
      </w:r>
      <w:r>
        <w:rPr>
          <w:rFonts w:hint="cs"/>
          <w:noProof/>
        </w:rPr>
        <w:t>ynet: https://www.ynet.co.il/articles/0,7340,L-5377552,00.html</w:t>
      </w:r>
    </w:p>
    <w:p w:rsidR="00847A12" w:rsidRDefault="00847A12" w:rsidP="00847A12">
      <w:pPr>
        <w:pStyle w:val="af5"/>
        <w:ind w:left="720" w:hanging="720"/>
        <w:rPr>
          <w:rFonts w:hint="cs"/>
          <w:noProof/>
          <w:rtl/>
        </w:rPr>
      </w:pPr>
      <w:r>
        <w:rPr>
          <w:rFonts w:hint="cs"/>
          <w:noProof/>
          <w:rtl/>
        </w:rPr>
        <w:t xml:space="preserve">לנדמן, ש'. (2010). ערכים מוגנים כחסם ביישוב הסכסוך. ב- י' ב' טוב (עורך), </w:t>
      </w:r>
      <w:r>
        <w:rPr>
          <w:rFonts w:hint="cs"/>
          <w:i/>
          <w:iCs/>
          <w:noProof/>
          <w:rtl/>
        </w:rPr>
        <w:t>חסמים לשלום בסכסוך הישראלי–פלסטיני</w:t>
      </w:r>
      <w:r>
        <w:rPr>
          <w:rFonts w:hint="cs"/>
          <w:noProof/>
          <w:rtl/>
        </w:rPr>
        <w:t xml:space="preserve"> (כרך 401, עמ' 188). מחקרי מכון ירושלים לחקר ישראל .</w:t>
      </w:r>
    </w:p>
    <w:p w:rsidR="00847A12" w:rsidRDefault="00847A12" w:rsidP="00847A12">
      <w:pPr>
        <w:pStyle w:val="af5"/>
        <w:ind w:left="720" w:hanging="720"/>
        <w:rPr>
          <w:rFonts w:hint="cs"/>
          <w:noProof/>
          <w:rtl/>
        </w:rPr>
      </w:pPr>
      <w:r>
        <w:rPr>
          <w:rFonts w:hint="cs"/>
          <w:i/>
          <w:iCs/>
          <w:noProof/>
          <w:rtl/>
        </w:rPr>
        <w:t>מלך ירדן על הר הבית: י-ם היא קו אדום, לא נשנה את המדיניות בה.</w:t>
      </w:r>
      <w:r>
        <w:rPr>
          <w:rFonts w:hint="cs"/>
          <w:noProof/>
          <w:rtl/>
        </w:rPr>
        <w:t xml:space="preserve"> (20 מרץ 2019). אוחזר מתוך חדשות וואלה: </w:t>
      </w:r>
      <w:r>
        <w:rPr>
          <w:rFonts w:hint="cs"/>
          <w:noProof/>
        </w:rPr>
        <w:t>https://news.walla.co.il/item/3225729</w:t>
      </w:r>
    </w:p>
    <w:p w:rsidR="00847A12" w:rsidRDefault="00847A12" w:rsidP="00847A12">
      <w:pPr>
        <w:pStyle w:val="af5"/>
        <w:ind w:left="720" w:hanging="720"/>
        <w:rPr>
          <w:rFonts w:hint="cs"/>
          <w:noProof/>
          <w:rtl/>
        </w:rPr>
      </w:pPr>
      <w:r>
        <w:rPr>
          <w:rFonts w:hint="cs"/>
          <w:noProof/>
          <w:rtl/>
        </w:rPr>
        <w:t xml:space="preserve">נבו, י' (עורך). (2004). </w:t>
      </w:r>
      <w:r>
        <w:rPr>
          <w:rFonts w:hint="cs"/>
          <w:i/>
          <w:iCs/>
          <w:noProof/>
          <w:rtl/>
        </w:rPr>
        <w:t>שכנים במבוך: יחסי ישראל - ירדן לפני הסכם השלום ואחריו.</w:t>
      </w:r>
      <w:r>
        <w:rPr>
          <w:rFonts w:hint="cs"/>
          <w:noProof/>
          <w:rtl/>
        </w:rPr>
        <w:t xml:space="preserve"> מרכז יצחק רבין לחקר ישראל.</w:t>
      </w:r>
    </w:p>
    <w:p w:rsidR="00847A12" w:rsidRDefault="00847A12" w:rsidP="00847A12">
      <w:pPr>
        <w:pStyle w:val="af5"/>
        <w:ind w:left="720" w:hanging="720"/>
        <w:rPr>
          <w:rFonts w:hint="cs"/>
          <w:noProof/>
          <w:rtl/>
        </w:rPr>
      </w:pPr>
      <w:r>
        <w:rPr>
          <w:rFonts w:hint="cs"/>
          <w:noProof/>
          <w:rtl/>
        </w:rPr>
        <w:t xml:space="preserve">עמידרור, א' ('. (12 פברואר 2020). </w:t>
      </w:r>
      <w:r>
        <w:rPr>
          <w:rFonts w:hint="cs"/>
          <w:i/>
          <w:iCs/>
          <w:noProof/>
          <w:rtl/>
        </w:rPr>
        <w:t>בין ההר לבקעה.</w:t>
      </w:r>
      <w:r>
        <w:rPr>
          <w:rFonts w:hint="cs"/>
          <w:noProof/>
          <w:rtl/>
        </w:rPr>
        <w:t xml:space="preserve"> אוחזר מתוך מכון ירושלים לאסטרטגיה ולבטחון: </w:t>
      </w:r>
      <w:r>
        <w:rPr>
          <w:rFonts w:hint="cs"/>
          <w:noProof/>
        </w:rPr>
        <w:t>https://jiss.org.il/he/amidror-between-the-mountain-and-the-valley</w:t>
      </w:r>
      <w:r>
        <w:rPr>
          <w:rFonts w:hint="cs"/>
          <w:noProof/>
          <w:rtl/>
        </w:rPr>
        <w:t>/</w:t>
      </w:r>
    </w:p>
    <w:p w:rsidR="00847A12" w:rsidRDefault="00847A12" w:rsidP="00847A12">
      <w:pPr>
        <w:pStyle w:val="af5"/>
        <w:ind w:left="720" w:hanging="720"/>
        <w:rPr>
          <w:rFonts w:hint="cs"/>
          <w:noProof/>
          <w:rtl/>
        </w:rPr>
      </w:pPr>
      <w:r>
        <w:rPr>
          <w:rFonts w:hint="cs"/>
          <w:noProof/>
          <w:rtl/>
        </w:rPr>
        <w:t xml:space="preserve">ערן, ע'. (20 במאי 2019). סימנים מדאיגים ליציבותה של ירדן. </w:t>
      </w:r>
      <w:r>
        <w:rPr>
          <w:rFonts w:hint="cs"/>
          <w:i/>
          <w:iCs/>
          <w:noProof/>
          <w:rtl/>
        </w:rPr>
        <w:t>מבט על</w:t>
      </w:r>
      <w:r>
        <w:rPr>
          <w:rFonts w:hint="cs"/>
          <w:noProof/>
          <w:rtl/>
        </w:rPr>
        <w:t>(1169).</w:t>
      </w:r>
    </w:p>
    <w:p w:rsidR="00847A12" w:rsidRDefault="00847A12" w:rsidP="00847A12">
      <w:pPr>
        <w:pStyle w:val="af5"/>
        <w:ind w:left="720" w:hanging="720"/>
        <w:rPr>
          <w:rFonts w:hint="cs"/>
          <w:noProof/>
          <w:rtl/>
        </w:rPr>
      </w:pPr>
      <w:r>
        <w:rPr>
          <w:rFonts w:hint="cs"/>
          <w:noProof/>
          <w:rtl/>
        </w:rPr>
        <w:t xml:space="preserve">פרישטיק, ג'. (26 אוקטובר 2018). </w:t>
      </w:r>
      <w:r>
        <w:rPr>
          <w:rFonts w:hint="cs"/>
          <w:i/>
          <w:iCs/>
          <w:noProof/>
          <w:rtl/>
        </w:rPr>
        <w:t>המשבר עם ירדן: מה עדיף - קרקע או מים?</w:t>
      </w:r>
      <w:r>
        <w:rPr>
          <w:rFonts w:hint="cs"/>
          <w:noProof/>
          <w:rtl/>
        </w:rPr>
        <w:t xml:space="preserve"> אוחזר מתוך כלכליסט: </w:t>
      </w:r>
      <w:r>
        <w:rPr>
          <w:rFonts w:hint="cs"/>
          <w:noProof/>
        </w:rPr>
        <w:t>https://www.calcalist.co.il/local/articles/0,7340,L-3748439,00.html</w:t>
      </w:r>
    </w:p>
    <w:p w:rsidR="00847A12" w:rsidRDefault="00847A12" w:rsidP="00847A12">
      <w:pPr>
        <w:pStyle w:val="af5"/>
        <w:ind w:left="720" w:hanging="720"/>
        <w:rPr>
          <w:rFonts w:hint="cs"/>
          <w:noProof/>
          <w:rtl/>
        </w:rPr>
      </w:pPr>
      <w:r>
        <w:rPr>
          <w:rFonts w:hint="cs"/>
          <w:noProof/>
          <w:rtl/>
        </w:rPr>
        <w:t xml:space="preserve">רביד, ב'. (2 דצמבר 2019). </w:t>
      </w:r>
      <w:r>
        <w:rPr>
          <w:rFonts w:hint="cs"/>
          <w:i/>
          <w:iCs/>
          <w:noProof/>
          <w:rtl/>
        </w:rPr>
        <w:t>ברקע המשבר עם ישראל: צבא ירדן ערך תרגיל המדמה פלישה "מהמערב".</w:t>
      </w:r>
      <w:r>
        <w:rPr>
          <w:rFonts w:hint="cs"/>
          <w:noProof/>
          <w:rtl/>
        </w:rPr>
        <w:t xml:space="preserve"> אוחזר מתוך חדשות 13: </w:t>
      </w:r>
      <w:r>
        <w:rPr>
          <w:rFonts w:hint="cs"/>
          <w:noProof/>
        </w:rPr>
        <w:t>https://13news.co.il/item/news/politics/state-policy/crisis_jordan-950501</w:t>
      </w:r>
      <w:r>
        <w:rPr>
          <w:rFonts w:hint="cs"/>
          <w:noProof/>
          <w:rtl/>
        </w:rPr>
        <w:t>/</w:t>
      </w:r>
    </w:p>
    <w:p w:rsidR="00847A12" w:rsidRDefault="00847A12" w:rsidP="00847A12">
      <w:pPr>
        <w:pStyle w:val="af5"/>
        <w:ind w:left="720" w:hanging="720"/>
        <w:rPr>
          <w:rFonts w:hint="cs"/>
          <w:noProof/>
          <w:rtl/>
        </w:rPr>
      </w:pPr>
      <w:r>
        <w:rPr>
          <w:rFonts w:hint="cs"/>
          <w:noProof/>
          <w:rtl/>
        </w:rPr>
        <w:t xml:space="preserve">רובינשטיין, ה' א'. (ינואר 1996). חוזה השלום עם ירדן. </w:t>
      </w:r>
      <w:r>
        <w:rPr>
          <w:rFonts w:hint="cs"/>
          <w:i/>
          <w:iCs/>
          <w:noProof/>
          <w:rtl/>
        </w:rPr>
        <w:t>המשפט</w:t>
      </w:r>
      <w:r>
        <w:rPr>
          <w:rFonts w:hint="cs"/>
          <w:noProof/>
          <w:rtl/>
        </w:rPr>
        <w:t>, 347-361.</w:t>
      </w:r>
    </w:p>
    <w:p w:rsidR="00847A12" w:rsidRDefault="00847A12" w:rsidP="00847A12">
      <w:pPr>
        <w:pStyle w:val="af5"/>
        <w:ind w:left="720" w:hanging="720"/>
        <w:rPr>
          <w:rFonts w:hint="cs"/>
          <w:noProof/>
          <w:rtl/>
        </w:rPr>
      </w:pPr>
      <w:r>
        <w:rPr>
          <w:rFonts w:hint="cs"/>
          <w:noProof/>
          <w:rtl/>
        </w:rPr>
        <w:t xml:space="preserve">שלו, ט'. (11 בנובמבר 2019). </w:t>
      </w:r>
      <w:r>
        <w:rPr>
          <w:rFonts w:hint="cs"/>
          <w:i/>
          <w:iCs/>
          <w:noProof/>
          <w:rtl/>
        </w:rPr>
        <w:t>חדשות וואלה</w:t>
      </w:r>
      <w:r>
        <w:rPr>
          <w:rFonts w:hint="cs"/>
          <w:noProof/>
          <w:rtl/>
        </w:rPr>
        <w:t xml:space="preserve">. אוחזר מתוך נתניהו על השלום עם ירדן: "חשוב כדי למנוע השתלטות גורמים אסלאמיסטיים": </w:t>
      </w:r>
      <w:r>
        <w:rPr>
          <w:rFonts w:hint="cs"/>
          <w:noProof/>
        </w:rPr>
        <w:t>https://news.walla.co.il/item/3322959</w:t>
      </w:r>
    </w:p>
    <w:p w:rsidR="00847A12" w:rsidRDefault="00847A12" w:rsidP="00847A12">
      <w:pPr>
        <w:pStyle w:val="af5"/>
        <w:ind w:left="720" w:hanging="720"/>
        <w:rPr>
          <w:rFonts w:hint="cs"/>
          <w:noProof/>
          <w:rtl/>
        </w:rPr>
      </w:pPr>
      <w:r>
        <w:rPr>
          <w:rFonts w:hint="cs"/>
          <w:noProof/>
          <w:rtl/>
        </w:rPr>
        <w:t xml:space="preserve">שמיר, ש'. (2012). </w:t>
      </w:r>
      <w:r>
        <w:rPr>
          <w:rFonts w:hint="cs"/>
          <w:i/>
          <w:iCs/>
          <w:noProof/>
          <w:rtl/>
        </w:rPr>
        <w:t>עלייתו ושקיעתו של השלום החם עם ירדן.</w:t>
      </w:r>
      <w:r>
        <w:rPr>
          <w:rFonts w:hint="cs"/>
          <w:noProof/>
          <w:rtl/>
        </w:rPr>
        <w:t xml:space="preserve"> תל אביב: הקיבוץ המאוחד.</w:t>
      </w:r>
    </w:p>
    <w:p w:rsidR="00847A12" w:rsidRDefault="00847A12" w:rsidP="00847A12">
      <w:pPr>
        <w:shd w:val="clear" w:color="auto" w:fill="FFFFFF"/>
        <w:spacing w:after="150" w:line="480" w:lineRule="auto"/>
        <w:jc w:val="both"/>
        <w:rPr>
          <w:rFonts w:ascii="Arial" w:hAnsi="Arial" w:cs="David"/>
          <w:b/>
          <w:bCs/>
          <w:color w:val="212121"/>
          <w:sz w:val="24"/>
          <w:szCs w:val="24"/>
          <w:u w:val="single"/>
          <w:rtl/>
        </w:rPr>
      </w:pPr>
      <w:r>
        <w:rPr>
          <w:rFonts w:ascii="Arial" w:hAnsi="Arial" w:cs="David"/>
          <w:b/>
          <w:bCs/>
          <w:color w:val="212121"/>
          <w:sz w:val="24"/>
          <w:szCs w:val="24"/>
          <w:u w:val="single"/>
          <w:rtl/>
        </w:rPr>
        <w:fldChar w:fldCharType="end"/>
      </w:r>
    </w:p>
    <w:p w:rsidR="00847A12" w:rsidRPr="00847A12" w:rsidRDefault="00847A12">
      <w:pPr>
        <w:bidi w:val="0"/>
        <w:rPr>
          <w:rFonts w:ascii="Arial" w:hAnsi="Arial" w:cs="David"/>
          <w:b/>
          <w:bCs/>
          <w:color w:val="212121"/>
          <w:sz w:val="24"/>
          <w:szCs w:val="24"/>
        </w:rPr>
      </w:pPr>
      <w:r w:rsidRPr="00847A12">
        <w:rPr>
          <w:rFonts w:ascii="Arial" w:hAnsi="Arial" w:cs="David"/>
          <w:b/>
          <w:bCs/>
          <w:color w:val="212121"/>
          <w:sz w:val="24"/>
          <w:szCs w:val="24"/>
          <w:rtl/>
        </w:rPr>
        <w:br w:type="page"/>
      </w:r>
    </w:p>
    <w:p w:rsidR="008A28E9" w:rsidRDefault="008A28E9" w:rsidP="00847A12">
      <w:pPr>
        <w:shd w:val="clear" w:color="auto" w:fill="FFFFFF"/>
        <w:spacing w:after="150" w:line="480" w:lineRule="auto"/>
        <w:jc w:val="both"/>
        <w:rPr>
          <w:rFonts w:ascii="Arial" w:hAnsi="Arial" w:cs="David" w:hint="cs"/>
          <w:b/>
          <w:bCs/>
          <w:color w:val="212121"/>
          <w:sz w:val="24"/>
          <w:szCs w:val="24"/>
          <w:u w:val="single"/>
          <w:rtl/>
        </w:rPr>
      </w:pPr>
      <w:r>
        <w:rPr>
          <w:rFonts w:ascii="Arial" w:hAnsi="Arial" w:cs="David" w:hint="cs"/>
          <w:b/>
          <w:bCs/>
          <w:color w:val="212121"/>
          <w:sz w:val="24"/>
          <w:szCs w:val="24"/>
          <w:u w:val="single"/>
          <w:rtl/>
        </w:rPr>
        <w:lastRenderedPageBreak/>
        <w:t>נספח א'</w:t>
      </w:r>
    </w:p>
    <w:p w:rsidR="008A28E9" w:rsidRPr="008A28E9" w:rsidRDefault="008A28E9" w:rsidP="008A28E9">
      <w:pPr>
        <w:spacing w:line="480" w:lineRule="auto"/>
        <w:jc w:val="both"/>
        <w:rPr>
          <w:rFonts w:ascii="Arial" w:hAnsi="Arial" w:cs="David"/>
          <w:color w:val="212121"/>
          <w:sz w:val="24"/>
          <w:szCs w:val="24"/>
        </w:rPr>
      </w:pPr>
      <w:r w:rsidRPr="008A28E9">
        <w:rPr>
          <w:rFonts w:ascii="Arial" w:hAnsi="Arial" w:cs="David" w:hint="cs"/>
          <w:b/>
          <w:bCs/>
          <w:color w:val="212121"/>
          <w:sz w:val="24"/>
          <w:szCs w:val="24"/>
          <w:rtl/>
        </w:rPr>
        <w:t>מעמדה של ירדן במקומות הקדושים בירושלים</w:t>
      </w:r>
      <w:r w:rsidRPr="008A28E9">
        <w:rPr>
          <w:rFonts w:ascii="Arial" w:hAnsi="Arial" w:cs="David" w:hint="cs"/>
          <w:color w:val="212121"/>
          <w:sz w:val="24"/>
          <w:szCs w:val="24"/>
          <w:rtl/>
        </w:rPr>
        <w:t xml:space="preserve"> </w:t>
      </w:r>
    </w:p>
    <w:p w:rsidR="008A28E9" w:rsidRPr="00AA569F" w:rsidRDefault="008A28E9" w:rsidP="008A28E9">
      <w:pPr>
        <w:spacing w:line="480" w:lineRule="auto"/>
        <w:jc w:val="both"/>
        <w:rPr>
          <w:rFonts w:ascii="Arial" w:hAnsi="Arial" w:cs="David"/>
          <w:color w:val="212121"/>
          <w:sz w:val="24"/>
          <w:szCs w:val="24"/>
          <w:rtl/>
        </w:rPr>
      </w:pPr>
      <w:r w:rsidRPr="00AA569F">
        <w:rPr>
          <w:rFonts w:ascii="Arial" w:hAnsi="Arial" w:cs="David" w:hint="cs"/>
          <w:color w:val="212121"/>
          <w:sz w:val="24"/>
          <w:szCs w:val="24"/>
          <w:rtl/>
        </w:rPr>
        <w:t>בסעיף 9(2)</w:t>
      </w:r>
      <w:r>
        <w:rPr>
          <w:rFonts w:ascii="Arial" w:hAnsi="Arial" w:cs="David" w:hint="cs"/>
          <w:color w:val="212121"/>
          <w:sz w:val="24"/>
          <w:szCs w:val="24"/>
          <w:rtl/>
        </w:rPr>
        <w:t xml:space="preserve"> </w:t>
      </w:r>
      <w:r w:rsidRPr="00AA569F">
        <w:rPr>
          <w:rFonts w:ascii="Arial" w:hAnsi="Arial" w:cs="David" w:hint="cs"/>
          <w:color w:val="212121"/>
          <w:sz w:val="24"/>
          <w:szCs w:val="24"/>
          <w:rtl/>
        </w:rPr>
        <w:t>להסכם השלום, נקבע כי "</w:t>
      </w:r>
      <w:r w:rsidRPr="00AA569F">
        <w:rPr>
          <w:rFonts w:ascii="Arial" w:hAnsi="Arial" w:cs="David"/>
          <w:color w:val="212121"/>
          <w:sz w:val="24"/>
          <w:szCs w:val="24"/>
          <w:rtl/>
        </w:rPr>
        <w:t>ישראל מכבדת את תפקידה המיוחד הקיים של</w:t>
      </w:r>
      <w:r>
        <w:rPr>
          <w:rFonts w:ascii="Arial" w:hAnsi="Arial" w:cs="David" w:hint="cs"/>
          <w:color w:val="212121"/>
          <w:sz w:val="24"/>
          <w:szCs w:val="24"/>
          <w:rtl/>
        </w:rPr>
        <w:t xml:space="preserve">  </w:t>
      </w:r>
      <w:r w:rsidRPr="00AA569F">
        <w:rPr>
          <w:rFonts w:ascii="Arial" w:hAnsi="Arial" w:cs="David"/>
          <w:color w:val="212121"/>
          <w:sz w:val="24"/>
          <w:szCs w:val="24"/>
          <w:rtl/>
        </w:rPr>
        <w:t xml:space="preserve">הממלכה </w:t>
      </w:r>
      <w:proofErr w:type="spellStart"/>
      <w:r w:rsidRPr="00AA569F">
        <w:rPr>
          <w:rFonts w:ascii="Arial" w:hAnsi="Arial" w:cs="David"/>
          <w:color w:val="212121"/>
          <w:sz w:val="24"/>
          <w:szCs w:val="24"/>
          <w:rtl/>
        </w:rPr>
        <w:t>ההאשמית</w:t>
      </w:r>
      <w:proofErr w:type="spellEnd"/>
      <w:r w:rsidRPr="00AA569F">
        <w:rPr>
          <w:rFonts w:ascii="Arial" w:hAnsi="Arial" w:cs="David"/>
          <w:color w:val="212121"/>
          <w:sz w:val="24"/>
          <w:szCs w:val="24"/>
          <w:rtl/>
        </w:rPr>
        <w:t xml:space="preserve"> של ירדן</w:t>
      </w:r>
      <w:r>
        <w:rPr>
          <w:rFonts w:ascii="Arial" w:hAnsi="Arial" w:cs="David" w:hint="cs"/>
          <w:color w:val="212121"/>
          <w:sz w:val="24"/>
          <w:szCs w:val="24"/>
          <w:rtl/>
        </w:rPr>
        <w:t xml:space="preserve"> </w:t>
      </w:r>
      <w:r w:rsidRPr="00AA569F">
        <w:rPr>
          <w:rFonts w:ascii="Arial" w:hAnsi="Arial" w:cs="David"/>
          <w:color w:val="212121"/>
          <w:sz w:val="24"/>
          <w:szCs w:val="24"/>
          <w:rtl/>
        </w:rPr>
        <w:t>במקומות קדושים מוסלמיים בירושלים. בשעה שייערך</w:t>
      </w:r>
      <w:r>
        <w:rPr>
          <w:rFonts w:ascii="Arial" w:hAnsi="Arial" w:cs="David" w:hint="cs"/>
          <w:color w:val="212121"/>
          <w:sz w:val="24"/>
          <w:szCs w:val="24"/>
          <w:rtl/>
        </w:rPr>
        <w:t xml:space="preserve"> </w:t>
      </w:r>
      <w:r w:rsidRPr="00AA569F">
        <w:rPr>
          <w:rFonts w:ascii="Arial" w:hAnsi="Arial" w:cs="David"/>
          <w:color w:val="212121"/>
          <w:sz w:val="24"/>
          <w:szCs w:val="24"/>
          <w:rtl/>
        </w:rPr>
        <w:t>המשא-ומתן על מעמד הקבע, תעניק ישראל עדיפות גבוהה לתפקיד הירדני</w:t>
      </w:r>
      <w:r>
        <w:rPr>
          <w:rFonts w:ascii="Arial" w:hAnsi="Arial" w:cs="David" w:hint="cs"/>
          <w:color w:val="212121"/>
          <w:sz w:val="24"/>
          <w:szCs w:val="24"/>
          <w:rtl/>
        </w:rPr>
        <w:t xml:space="preserve"> </w:t>
      </w:r>
      <w:r w:rsidRPr="00AA569F">
        <w:rPr>
          <w:rFonts w:ascii="Arial" w:hAnsi="Arial" w:cs="David"/>
          <w:color w:val="212121"/>
          <w:sz w:val="24"/>
          <w:szCs w:val="24"/>
          <w:rtl/>
        </w:rPr>
        <w:t>ההיסטורי</w:t>
      </w:r>
      <w:r>
        <w:rPr>
          <w:rFonts w:ascii="Arial" w:hAnsi="Arial" w:cs="David" w:hint="cs"/>
          <w:color w:val="212121"/>
          <w:sz w:val="24"/>
          <w:szCs w:val="24"/>
          <w:rtl/>
        </w:rPr>
        <w:t xml:space="preserve"> </w:t>
      </w:r>
      <w:r w:rsidRPr="00AA569F">
        <w:rPr>
          <w:rFonts w:ascii="Arial" w:hAnsi="Arial" w:cs="David"/>
          <w:color w:val="212121"/>
          <w:sz w:val="24"/>
          <w:szCs w:val="24"/>
          <w:rtl/>
        </w:rPr>
        <w:t>במקומות</w:t>
      </w:r>
      <w:r w:rsidRPr="00AA569F">
        <w:rPr>
          <w:rFonts w:ascii="Arial" w:hAnsi="Arial" w:cs="David" w:hint="cs"/>
          <w:color w:val="212121"/>
          <w:sz w:val="24"/>
          <w:szCs w:val="24"/>
          <w:rtl/>
        </w:rPr>
        <w:t xml:space="preserve"> </w:t>
      </w:r>
      <w:r w:rsidRPr="00AA569F">
        <w:rPr>
          <w:rFonts w:ascii="Arial" w:hAnsi="Arial" w:cs="David"/>
          <w:color w:val="212121"/>
          <w:sz w:val="24"/>
          <w:szCs w:val="24"/>
          <w:rtl/>
        </w:rPr>
        <w:t>קדושים אלה.</w:t>
      </w:r>
      <w:r w:rsidRPr="00AA569F">
        <w:rPr>
          <w:rFonts w:ascii="Arial" w:hAnsi="Arial" w:cs="David" w:hint="cs"/>
          <w:color w:val="212121"/>
          <w:sz w:val="24"/>
          <w:szCs w:val="24"/>
          <w:rtl/>
        </w:rPr>
        <w:t>"</w:t>
      </w:r>
      <w:r>
        <w:rPr>
          <w:rFonts w:ascii="Arial" w:hAnsi="Arial" w:cs="David" w:hint="cs"/>
          <w:color w:val="212121"/>
          <w:sz w:val="24"/>
          <w:szCs w:val="24"/>
          <w:rtl/>
        </w:rPr>
        <w:t xml:space="preserve"> </w:t>
      </w:r>
    </w:p>
    <w:p w:rsidR="008A28E9" w:rsidRPr="00C97060" w:rsidRDefault="008A28E9" w:rsidP="00BC553E">
      <w:pPr>
        <w:spacing w:line="480" w:lineRule="auto"/>
        <w:jc w:val="both"/>
        <w:rPr>
          <w:rFonts w:ascii="Arial" w:hAnsi="Arial" w:cs="David"/>
          <w:color w:val="212121"/>
          <w:sz w:val="24"/>
          <w:szCs w:val="24"/>
          <w:rtl/>
        </w:rPr>
      </w:pPr>
      <w:r w:rsidRPr="00AA569F">
        <w:rPr>
          <w:rFonts w:ascii="Arial" w:hAnsi="Arial" w:cs="David"/>
          <w:color w:val="212121"/>
          <w:sz w:val="24"/>
          <w:szCs w:val="24"/>
          <w:rtl/>
        </w:rPr>
        <w:t xml:space="preserve">בית המלוכה </w:t>
      </w:r>
      <w:proofErr w:type="spellStart"/>
      <w:r w:rsidRPr="00AA569F">
        <w:rPr>
          <w:rFonts w:ascii="Arial" w:hAnsi="Arial" w:cs="David"/>
          <w:color w:val="212121"/>
          <w:sz w:val="24"/>
          <w:szCs w:val="24"/>
          <w:rtl/>
        </w:rPr>
        <w:t>ההאשמי</w:t>
      </w:r>
      <w:proofErr w:type="spellEnd"/>
      <w:r w:rsidRPr="00AA569F">
        <w:rPr>
          <w:rFonts w:ascii="Arial" w:hAnsi="Arial" w:cs="David" w:hint="cs"/>
          <w:color w:val="212121"/>
          <w:sz w:val="24"/>
          <w:szCs w:val="24"/>
          <w:rtl/>
        </w:rPr>
        <w:t>,</w:t>
      </w:r>
      <w:r w:rsidRPr="00AA569F">
        <w:rPr>
          <w:rFonts w:ascii="Arial" w:hAnsi="Arial" w:cs="David"/>
          <w:color w:val="212121"/>
          <w:sz w:val="24"/>
          <w:szCs w:val="24"/>
          <w:rtl/>
        </w:rPr>
        <w:t xml:space="preserve"> מקורו בשושלת שהחזיקה במשך כאלף שנה ב"מפתחות" המקומות הקדושים ביותר לאסלאם, מכה ומדינה</w:t>
      </w:r>
      <w:r w:rsidRPr="00AA569F">
        <w:rPr>
          <w:rFonts w:ascii="Arial" w:hAnsi="Arial" w:cs="David" w:hint="cs"/>
          <w:color w:val="212121"/>
          <w:sz w:val="24"/>
          <w:szCs w:val="24"/>
          <w:rtl/>
        </w:rPr>
        <w:t xml:space="preserve">, </w:t>
      </w:r>
      <w:r w:rsidRPr="00AA569F">
        <w:rPr>
          <w:rFonts w:ascii="Arial" w:hAnsi="Arial" w:cs="David"/>
          <w:color w:val="212121"/>
          <w:sz w:val="24"/>
          <w:szCs w:val="24"/>
          <w:rtl/>
        </w:rPr>
        <w:t xml:space="preserve">עד שאלו </w:t>
      </w:r>
      <w:r w:rsidRPr="00AA569F">
        <w:rPr>
          <w:rFonts w:ascii="Arial" w:hAnsi="Arial" w:cs="David" w:hint="cs"/>
          <w:color w:val="212121"/>
          <w:sz w:val="24"/>
          <w:szCs w:val="24"/>
          <w:rtl/>
        </w:rPr>
        <w:t>נלקחו ממנו ע"י</w:t>
      </w:r>
      <w:r w:rsidRPr="00AA569F">
        <w:rPr>
          <w:rFonts w:ascii="Arial" w:hAnsi="Arial" w:cs="David"/>
          <w:color w:val="212121"/>
          <w:sz w:val="24"/>
          <w:szCs w:val="24"/>
          <w:rtl/>
        </w:rPr>
        <w:t xml:space="preserve"> הסעודים</w:t>
      </w:r>
      <w:r w:rsidRPr="00AA569F">
        <w:rPr>
          <w:rFonts w:ascii="Arial" w:hAnsi="Arial" w:cs="David" w:hint="cs"/>
          <w:color w:val="212121"/>
          <w:sz w:val="24"/>
          <w:szCs w:val="24"/>
          <w:rtl/>
        </w:rPr>
        <w:t>. זהו</w:t>
      </w:r>
      <w:r w:rsidRPr="00AA569F">
        <w:rPr>
          <w:rFonts w:ascii="Arial" w:hAnsi="Arial" w:cs="David"/>
          <w:color w:val="212121"/>
          <w:sz w:val="24"/>
          <w:szCs w:val="24"/>
          <w:rtl/>
        </w:rPr>
        <w:t xml:space="preserve"> </w:t>
      </w:r>
      <w:r w:rsidRPr="00AA569F">
        <w:rPr>
          <w:rFonts w:ascii="Arial" w:hAnsi="Arial" w:cs="David" w:hint="cs"/>
          <w:color w:val="212121"/>
          <w:sz w:val="24"/>
          <w:szCs w:val="24"/>
          <w:rtl/>
        </w:rPr>
        <w:t>בית המלוכה היחיד</w:t>
      </w:r>
      <w:r w:rsidRPr="00AA569F">
        <w:rPr>
          <w:rFonts w:ascii="Arial" w:hAnsi="Arial" w:cs="David"/>
          <w:color w:val="212121"/>
          <w:sz w:val="24"/>
          <w:szCs w:val="24"/>
          <w:rtl/>
        </w:rPr>
        <w:t xml:space="preserve"> בקרב השליטים הערבים שמוצא</w:t>
      </w:r>
      <w:r w:rsidRPr="00AA569F">
        <w:rPr>
          <w:rFonts w:ascii="Arial" w:hAnsi="Arial" w:cs="David" w:hint="cs"/>
          <w:color w:val="212121"/>
          <w:sz w:val="24"/>
          <w:szCs w:val="24"/>
          <w:rtl/>
        </w:rPr>
        <w:t>ו</w:t>
      </w:r>
      <w:r w:rsidRPr="00AA569F">
        <w:rPr>
          <w:rFonts w:ascii="Arial" w:hAnsi="Arial" w:cs="David"/>
          <w:color w:val="212121"/>
          <w:sz w:val="24"/>
          <w:szCs w:val="24"/>
          <w:rtl/>
        </w:rPr>
        <w:t xml:space="preserve"> באופן ישיר ממוחמ</w:t>
      </w:r>
      <w:r w:rsidRPr="00AA569F">
        <w:rPr>
          <w:rFonts w:ascii="Arial" w:hAnsi="Arial" w:cs="David" w:hint="cs"/>
          <w:color w:val="212121"/>
          <w:sz w:val="24"/>
          <w:szCs w:val="24"/>
          <w:rtl/>
        </w:rPr>
        <w:t>ד ו</w:t>
      </w:r>
      <w:r w:rsidRPr="00AA569F">
        <w:rPr>
          <w:rFonts w:ascii="Arial" w:hAnsi="Arial" w:cs="David"/>
          <w:color w:val="212121"/>
          <w:sz w:val="24"/>
          <w:szCs w:val="24"/>
          <w:rtl/>
        </w:rPr>
        <w:t>נותר ל</w:t>
      </w:r>
      <w:r w:rsidRPr="00AA569F">
        <w:rPr>
          <w:rFonts w:ascii="Arial" w:hAnsi="Arial" w:cs="David" w:hint="cs"/>
          <w:color w:val="212121"/>
          <w:sz w:val="24"/>
          <w:szCs w:val="24"/>
          <w:rtl/>
        </w:rPr>
        <w:t>ו</w:t>
      </w:r>
      <w:r w:rsidRPr="00AA569F">
        <w:rPr>
          <w:rFonts w:ascii="Arial" w:hAnsi="Arial" w:cs="David"/>
          <w:color w:val="212121"/>
          <w:sz w:val="24"/>
          <w:szCs w:val="24"/>
          <w:rtl/>
        </w:rPr>
        <w:t xml:space="preserve"> עדיין תפקיד משורת התפקידים המסורתיים של המשפחה– תפקיד </w:t>
      </w:r>
      <w:r w:rsidRPr="00AA569F">
        <w:rPr>
          <w:rFonts w:ascii="Arial" w:hAnsi="Arial" w:cs="David" w:hint="cs"/>
          <w:color w:val="212121"/>
          <w:sz w:val="24"/>
          <w:szCs w:val="24"/>
          <w:rtl/>
        </w:rPr>
        <w:t>אפוטרופוס ו</w:t>
      </w:r>
      <w:r w:rsidRPr="00AA569F">
        <w:rPr>
          <w:rFonts w:ascii="Arial" w:hAnsi="Arial" w:cs="David"/>
          <w:color w:val="212121"/>
          <w:sz w:val="24"/>
          <w:szCs w:val="24"/>
          <w:rtl/>
        </w:rPr>
        <w:t xml:space="preserve">שומר המקום השלישי בקדושתו לאסלאם – </w:t>
      </w:r>
      <w:proofErr w:type="spellStart"/>
      <w:r w:rsidRPr="00AA569F">
        <w:rPr>
          <w:rFonts w:ascii="Arial" w:hAnsi="Arial" w:cs="David"/>
          <w:color w:val="212121"/>
          <w:sz w:val="24"/>
          <w:szCs w:val="24"/>
          <w:rtl/>
        </w:rPr>
        <w:t>אל־חר</w:t>
      </w:r>
      <w:r w:rsidRPr="00AA569F">
        <w:rPr>
          <w:rFonts w:ascii="Arial" w:hAnsi="Arial" w:cs="David" w:hint="cs"/>
          <w:color w:val="212121"/>
          <w:sz w:val="24"/>
          <w:szCs w:val="24"/>
          <w:rtl/>
        </w:rPr>
        <w:t>א</w:t>
      </w:r>
      <w:r w:rsidRPr="00AA569F">
        <w:rPr>
          <w:rFonts w:ascii="Arial" w:hAnsi="Arial" w:cs="David"/>
          <w:color w:val="212121"/>
          <w:sz w:val="24"/>
          <w:szCs w:val="24"/>
          <w:rtl/>
        </w:rPr>
        <w:t>ם</w:t>
      </w:r>
      <w:proofErr w:type="spellEnd"/>
      <w:r w:rsidRPr="00AA569F">
        <w:rPr>
          <w:rFonts w:ascii="Arial" w:hAnsi="Arial" w:cs="David"/>
          <w:color w:val="212121"/>
          <w:sz w:val="24"/>
          <w:szCs w:val="24"/>
          <w:rtl/>
        </w:rPr>
        <w:t xml:space="preserve"> </w:t>
      </w:r>
      <w:proofErr w:type="spellStart"/>
      <w:r w:rsidRPr="00AA569F">
        <w:rPr>
          <w:rFonts w:ascii="Arial" w:hAnsi="Arial" w:cs="David"/>
          <w:color w:val="212121"/>
          <w:sz w:val="24"/>
          <w:szCs w:val="24"/>
          <w:rtl/>
        </w:rPr>
        <w:t>א</w:t>
      </w:r>
      <w:r w:rsidRPr="00AA569F">
        <w:rPr>
          <w:rFonts w:ascii="Arial" w:hAnsi="Arial" w:cs="David" w:hint="cs"/>
          <w:color w:val="212121"/>
          <w:sz w:val="24"/>
          <w:szCs w:val="24"/>
          <w:rtl/>
        </w:rPr>
        <w:t>ל</w:t>
      </w:r>
      <w:r w:rsidRPr="00AA569F">
        <w:rPr>
          <w:rFonts w:ascii="Arial" w:hAnsi="Arial" w:cs="David"/>
          <w:color w:val="212121"/>
          <w:sz w:val="24"/>
          <w:szCs w:val="24"/>
          <w:rtl/>
        </w:rPr>
        <w:t>־שריף</w:t>
      </w:r>
      <w:proofErr w:type="spellEnd"/>
      <w:r w:rsidRPr="00AA569F">
        <w:rPr>
          <w:rFonts w:ascii="Arial" w:hAnsi="Arial" w:cs="David"/>
          <w:color w:val="212121"/>
          <w:sz w:val="24"/>
          <w:szCs w:val="24"/>
          <w:rtl/>
        </w:rPr>
        <w:t xml:space="preserve"> – הר הבית</w:t>
      </w:r>
      <w:r w:rsidRPr="00AA569F">
        <w:rPr>
          <w:rFonts w:ascii="Arial" w:hAnsi="Arial" w:cs="David"/>
          <w:color w:val="212121"/>
          <w:sz w:val="24"/>
          <w:szCs w:val="24"/>
        </w:rPr>
        <w:t>.</w:t>
      </w:r>
      <w:r w:rsidRPr="00AA569F">
        <w:rPr>
          <w:rFonts w:ascii="Arial" w:hAnsi="Arial" w:cs="David" w:hint="cs"/>
          <w:color w:val="212121"/>
          <w:sz w:val="24"/>
          <w:szCs w:val="24"/>
          <w:rtl/>
        </w:rPr>
        <w:t xml:space="preserve"> מעמד האפוטרופוס ושומר המקומות</w:t>
      </w:r>
      <w:r w:rsidRPr="00AA569F">
        <w:rPr>
          <w:rFonts w:ascii="Arial" w:hAnsi="Arial" w:cs="David"/>
          <w:color w:val="212121"/>
          <w:sz w:val="24"/>
          <w:szCs w:val="24"/>
        </w:rPr>
        <w:t xml:space="preserve"> </w:t>
      </w:r>
      <w:r w:rsidRPr="00AA569F">
        <w:rPr>
          <w:rFonts w:ascii="Arial" w:hAnsi="Arial" w:cs="David" w:hint="cs"/>
          <w:color w:val="212121"/>
          <w:sz w:val="24"/>
          <w:szCs w:val="24"/>
          <w:rtl/>
        </w:rPr>
        <w:t>הקדושים</w:t>
      </w:r>
      <w:r w:rsidRPr="00AA569F">
        <w:rPr>
          <w:rFonts w:ascii="Arial" w:hAnsi="Arial" w:cs="David"/>
          <w:color w:val="212121"/>
          <w:sz w:val="24"/>
          <w:szCs w:val="24"/>
        </w:rPr>
        <w:t xml:space="preserve"> </w:t>
      </w:r>
      <w:r w:rsidRPr="00AA569F">
        <w:rPr>
          <w:rFonts w:ascii="Arial" w:hAnsi="Arial" w:cs="David" w:hint="cs"/>
          <w:color w:val="212121"/>
          <w:sz w:val="24"/>
          <w:szCs w:val="24"/>
          <w:rtl/>
        </w:rPr>
        <w:t>לאסלאם בירושלים,</w:t>
      </w:r>
      <w:r w:rsidRPr="00AA569F">
        <w:rPr>
          <w:rFonts w:ascii="Arial" w:hAnsi="Arial" w:cs="David"/>
          <w:color w:val="212121"/>
          <w:sz w:val="24"/>
          <w:szCs w:val="24"/>
        </w:rPr>
        <w:t xml:space="preserve"> </w:t>
      </w:r>
      <w:r w:rsidRPr="00AA569F">
        <w:rPr>
          <w:rFonts w:ascii="Arial" w:hAnsi="Arial" w:cs="David" w:hint="cs"/>
          <w:color w:val="212121"/>
          <w:sz w:val="24"/>
          <w:szCs w:val="24"/>
          <w:rtl/>
        </w:rPr>
        <w:t>נתון</w:t>
      </w:r>
      <w:r w:rsidRPr="00AA569F">
        <w:rPr>
          <w:rFonts w:ascii="Arial" w:hAnsi="Arial" w:cs="David"/>
          <w:color w:val="212121"/>
          <w:sz w:val="24"/>
          <w:szCs w:val="24"/>
        </w:rPr>
        <w:t xml:space="preserve"> </w:t>
      </w:r>
      <w:r w:rsidRPr="00AA569F">
        <w:rPr>
          <w:rFonts w:ascii="Arial" w:hAnsi="Arial" w:cs="David" w:hint="cs"/>
          <w:color w:val="212121"/>
          <w:sz w:val="24"/>
          <w:szCs w:val="24"/>
          <w:rtl/>
        </w:rPr>
        <w:t>בידי</w:t>
      </w:r>
      <w:r w:rsidRPr="00AA569F">
        <w:rPr>
          <w:rFonts w:ascii="Arial" w:hAnsi="Arial" w:cs="David"/>
          <w:color w:val="212121"/>
          <w:sz w:val="24"/>
          <w:szCs w:val="24"/>
        </w:rPr>
        <w:t xml:space="preserve"> </w:t>
      </w:r>
      <w:r w:rsidRPr="00AA569F">
        <w:rPr>
          <w:rFonts w:ascii="Arial" w:hAnsi="Arial" w:cs="David" w:hint="cs"/>
          <w:color w:val="212121"/>
          <w:sz w:val="24"/>
          <w:szCs w:val="24"/>
          <w:rtl/>
        </w:rPr>
        <w:t>השושלת</w:t>
      </w:r>
      <w:r w:rsidRPr="00AA569F">
        <w:rPr>
          <w:rFonts w:ascii="Arial" w:hAnsi="Arial" w:cs="David"/>
          <w:color w:val="212121"/>
          <w:sz w:val="24"/>
          <w:szCs w:val="24"/>
        </w:rPr>
        <w:t xml:space="preserve"> </w:t>
      </w:r>
      <w:proofErr w:type="spellStart"/>
      <w:r w:rsidRPr="00AA569F">
        <w:rPr>
          <w:rFonts w:ascii="Arial" w:hAnsi="Arial" w:cs="David" w:hint="cs"/>
          <w:color w:val="212121"/>
          <w:sz w:val="24"/>
          <w:szCs w:val="24"/>
          <w:rtl/>
        </w:rPr>
        <w:t>ההאשמית</w:t>
      </w:r>
      <w:proofErr w:type="spellEnd"/>
      <w:r w:rsidRPr="00AA569F">
        <w:rPr>
          <w:rFonts w:ascii="Arial" w:hAnsi="Arial" w:cs="David"/>
          <w:color w:val="212121"/>
          <w:sz w:val="24"/>
          <w:szCs w:val="24"/>
        </w:rPr>
        <w:t xml:space="preserve"> </w:t>
      </w:r>
      <w:r w:rsidRPr="00AA569F">
        <w:rPr>
          <w:rFonts w:ascii="Arial" w:hAnsi="Arial" w:cs="David" w:hint="cs"/>
          <w:color w:val="212121"/>
          <w:sz w:val="24"/>
          <w:szCs w:val="24"/>
          <w:rtl/>
        </w:rPr>
        <w:t>בירדן</w:t>
      </w:r>
      <w:r w:rsidRPr="00AA569F">
        <w:rPr>
          <w:rFonts w:ascii="Arial" w:hAnsi="Arial" w:cs="David"/>
          <w:color w:val="212121"/>
          <w:sz w:val="24"/>
          <w:szCs w:val="24"/>
        </w:rPr>
        <w:t xml:space="preserve"> </w:t>
      </w:r>
      <w:r w:rsidRPr="00AA569F">
        <w:rPr>
          <w:rFonts w:ascii="Arial" w:hAnsi="Arial" w:cs="David" w:hint="cs"/>
          <w:color w:val="212121"/>
          <w:sz w:val="24"/>
          <w:szCs w:val="24"/>
          <w:rtl/>
        </w:rPr>
        <w:t>מאז</w:t>
      </w:r>
      <w:r w:rsidRPr="00AA569F">
        <w:rPr>
          <w:rFonts w:ascii="Arial" w:hAnsi="Arial" w:cs="David"/>
          <w:color w:val="212121"/>
          <w:sz w:val="24"/>
          <w:szCs w:val="24"/>
        </w:rPr>
        <w:t xml:space="preserve"> </w:t>
      </w:r>
      <w:r w:rsidRPr="00AA569F">
        <w:rPr>
          <w:rFonts w:ascii="Arial" w:hAnsi="Arial" w:cs="David" w:hint="cs"/>
          <w:color w:val="212121"/>
          <w:sz w:val="24"/>
          <w:szCs w:val="24"/>
          <w:rtl/>
        </w:rPr>
        <w:t>1924. גם</w:t>
      </w:r>
      <w:r w:rsidRPr="00AA569F">
        <w:rPr>
          <w:rFonts w:ascii="Arial" w:hAnsi="Arial" w:cs="David"/>
          <w:color w:val="212121"/>
          <w:sz w:val="24"/>
          <w:szCs w:val="24"/>
        </w:rPr>
        <w:t xml:space="preserve"> </w:t>
      </w:r>
      <w:r w:rsidRPr="00AA569F">
        <w:rPr>
          <w:rFonts w:ascii="Arial" w:hAnsi="Arial" w:cs="David" w:hint="cs"/>
          <w:color w:val="212121"/>
          <w:sz w:val="24"/>
          <w:szCs w:val="24"/>
          <w:rtl/>
        </w:rPr>
        <w:t>אחרי מלחמת</w:t>
      </w:r>
      <w:r w:rsidRPr="00AA569F">
        <w:rPr>
          <w:rFonts w:ascii="Arial" w:hAnsi="Arial" w:cs="David"/>
          <w:color w:val="212121"/>
          <w:sz w:val="24"/>
          <w:szCs w:val="24"/>
        </w:rPr>
        <w:t xml:space="preserve"> </w:t>
      </w:r>
      <w:r w:rsidRPr="00AA569F">
        <w:rPr>
          <w:rFonts w:ascii="Arial" w:hAnsi="Arial" w:cs="David" w:hint="cs"/>
          <w:color w:val="212121"/>
          <w:sz w:val="24"/>
          <w:szCs w:val="24"/>
          <w:rtl/>
        </w:rPr>
        <w:t>ששת</w:t>
      </w:r>
      <w:r w:rsidRPr="00AA569F">
        <w:rPr>
          <w:rFonts w:ascii="Arial" w:hAnsi="Arial" w:cs="David"/>
          <w:color w:val="212121"/>
          <w:sz w:val="24"/>
          <w:szCs w:val="24"/>
        </w:rPr>
        <w:t xml:space="preserve"> </w:t>
      </w:r>
      <w:r w:rsidRPr="00AA569F">
        <w:rPr>
          <w:rFonts w:ascii="Arial" w:hAnsi="Arial" w:cs="David" w:hint="cs"/>
          <w:color w:val="212121"/>
          <w:sz w:val="24"/>
          <w:szCs w:val="24"/>
          <w:rtl/>
        </w:rPr>
        <w:t>הימים,</w:t>
      </w:r>
      <w:r w:rsidRPr="00AA569F">
        <w:rPr>
          <w:rFonts w:ascii="Arial" w:hAnsi="Arial" w:cs="David"/>
          <w:color w:val="212121"/>
          <w:sz w:val="24"/>
          <w:szCs w:val="24"/>
        </w:rPr>
        <w:t xml:space="preserve"> </w:t>
      </w:r>
      <w:r w:rsidRPr="00AA569F">
        <w:rPr>
          <w:rFonts w:ascii="Arial" w:hAnsi="Arial" w:cs="David" w:hint="cs"/>
          <w:color w:val="212121"/>
          <w:sz w:val="24"/>
          <w:szCs w:val="24"/>
          <w:rtl/>
        </w:rPr>
        <w:t>שבה</w:t>
      </w:r>
      <w:r w:rsidRPr="00AA569F">
        <w:rPr>
          <w:rFonts w:ascii="Arial" w:hAnsi="Arial" w:cs="David"/>
          <w:color w:val="212121"/>
          <w:sz w:val="24"/>
          <w:szCs w:val="24"/>
        </w:rPr>
        <w:t xml:space="preserve"> </w:t>
      </w:r>
      <w:r w:rsidRPr="00AA569F">
        <w:rPr>
          <w:rFonts w:ascii="Arial" w:hAnsi="Arial" w:cs="David" w:hint="cs"/>
          <w:color w:val="212121"/>
          <w:sz w:val="24"/>
          <w:szCs w:val="24"/>
          <w:rtl/>
        </w:rPr>
        <w:t>נכבש</w:t>
      </w:r>
      <w:r w:rsidRPr="00AA569F">
        <w:rPr>
          <w:rFonts w:ascii="Arial" w:hAnsi="Arial" w:cs="David"/>
          <w:color w:val="212121"/>
          <w:sz w:val="24"/>
          <w:szCs w:val="24"/>
        </w:rPr>
        <w:t xml:space="preserve"> </w:t>
      </w:r>
      <w:r w:rsidRPr="00AA569F">
        <w:rPr>
          <w:rFonts w:ascii="Arial" w:hAnsi="Arial" w:cs="David" w:hint="cs"/>
          <w:color w:val="212121"/>
          <w:sz w:val="24"/>
          <w:szCs w:val="24"/>
          <w:rtl/>
        </w:rPr>
        <w:t>החלק</w:t>
      </w:r>
      <w:r w:rsidRPr="00AA569F">
        <w:rPr>
          <w:rFonts w:ascii="Arial" w:hAnsi="Arial" w:cs="David"/>
          <w:color w:val="212121"/>
          <w:sz w:val="24"/>
          <w:szCs w:val="24"/>
        </w:rPr>
        <w:t xml:space="preserve"> </w:t>
      </w:r>
      <w:r w:rsidRPr="00AA569F">
        <w:rPr>
          <w:rFonts w:ascii="Arial" w:hAnsi="Arial" w:cs="David" w:hint="cs"/>
          <w:color w:val="212121"/>
          <w:sz w:val="24"/>
          <w:szCs w:val="24"/>
          <w:rtl/>
        </w:rPr>
        <w:t>המזרחי</w:t>
      </w:r>
      <w:r w:rsidRPr="00AA569F">
        <w:rPr>
          <w:rFonts w:ascii="Arial" w:hAnsi="Arial" w:cs="David"/>
          <w:color w:val="212121"/>
          <w:sz w:val="24"/>
          <w:szCs w:val="24"/>
        </w:rPr>
        <w:t xml:space="preserve"> </w:t>
      </w:r>
      <w:r w:rsidRPr="00AA569F">
        <w:rPr>
          <w:rFonts w:ascii="Arial" w:hAnsi="Arial" w:cs="David" w:hint="cs"/>
          <w:color w:val="212121"/>
          <w:sz w:val="24"/>
          <w:szCs w:val="24"/>
          <w:rtl/>
        </w:rPr>
        <w:t>של</w:t>
      </w:r>
      <w:r w:rsidRPr="00AA569F">
        <w:rPr>
          <w:rFonts w:ascii="Arial" w:hAnsi="Arial" w:cs="David"/>
          <w:color w:val="212121"/>
          <w:sz w:val="24"/>
          <w:szCs w:val="24"/>
        </w:rPr>
        <w:t xml:space="preserve"> </w:t>
      </w:r>
      <w:r w:rsidRPr="00AA569F">
        <w:rPr>
          <w:rFonts w:ascii="Arial" w:hAnsi="Arial" w:cs="David" w:hint="cs"/>
          <w:color w:val="212121"/>
          <w:sz w:val="24"/>
          <w:szCs w:val="24"/>
          <w:rtl/>
        </w:rPr>
        <w:t>ירושלים,</w:t>
      </w:r>
      <w:r w:rsidRPr="00AA569F">
        <w:rPr>
          <w:rFonts w:ascii="Arial" w:hAnsi="Arial" w:cs="David"/>
          <w:color w:val="212121"/>
          <w:sz w:val="24"/>
          <w:szCs w:val="24"/>
        </w:rPr>
        <w:t xml:space="preserve"> </w:t>
      </w:r>
      <w:r w:rsidRPr="00AA569F">
        <w:rPr>
          <w:rFonts w:ascii="Arial" w:hAnsi="Arial" w:cs="David" w:hint="cs"/>
          <w:color w:val="212121"/>
          <w:sz w:val="24"/>
          <w:szCs w:val="24"/>
          <w:rtl/>
        </w:rPr>
        <w:t>המשיכה</w:t>
      </w:r>
      <w:r w:rsidRPr="00AA569F">
        <w:rPr>
          <w:rFonts w:ascii="Arial" w:hAnsi="Arial" w:cs="David"/>
          <w:color w:val="212121"/>
          <w:sz w:val="24"/>
          <w:szCs w:val="24"/>
        </w:rPr>
        <w:t xml:space="preserve"> </w:t>
      </w:r>
      <w:r w:rsidRPr="00AA569F">
        <w:rPr>
          <w:rFonts w:ascii="Arial" w:hAnsi="Arial" w:cs="David" w:hint="cs"/>
          <w:color w:val="212121"/>
          <w:sz w:val="24"/>
          <w:szCs w:val="24"/>
          <w:rtl/>
        </w:rPr>
        <w:t>ירדן</w:t>
      </w:r>
      <w:r w:rsidRPr="00AA569F">
        <w:rPr>
          <w:rFonts w:ascii="Arial" w:hAnsi="Arial" w:cs="David"/>
          <w:color w:val="212121"/>
          <w:sz w:val="24"/>
          <w:szCs w:val="24"/>
        </w:rPr>
        <w:t xml:space="preserve"> </w:t>
      </w:r>
      <w:r w:rsidRPr="00AA569F">
        <w:rPr>
          <w:rFonts w:ascii="Arial" w:hAnsi="Arial" w:cs="David" w:hint="cs"/>
          <w:color w:val="212121"/>
          <w:sz w:val="24"/>
          <w:szCs w:val="24"/>
          <w:rtl/>
        </w:rPr>
        <w:t>למלא</w:t>
      </w:r>
      <w:r w:rsidRPr="00AA569F">
        <w:rPr>
          <w:rFonts w:ascii="Arial" w:hAnsi="Arial" w:cs="David"/>
          <w:color w:val="212121"/>
          <w:sz w:val="24"/>
          <w:szCs w:val="24"/>
        </w:rPr>
        <w:t xml:space="preserve"> </w:t>
      </w:r>
      <w:r w:rsidRPr="00AA569F">
        <w:rPr>
          <w:rFonts w:ascii="Arial" w:hAnsi="Arial" w:cs="David" w:hint="cs"/>
          <w:color w:val="212121"/>
          <w:sz w:val="24"/>
          <w:szCs w:val="24"/>
          <w:rtl/>
        </w:rPr>
        <w:t>תפקיד</w:t>
      </w:r>
      <w:r w:rsidRPr="00AA569F">
        <w:rPr>
          <w:rFonts w:ascii="Arial" w:hAnsi="Arial" w:cs="David"/>
          <w:color w:val="212121"/>
          <w:sz w:val="24"/>
          <w:szCs w:val="24"/>
        </w:rPr>
        <w:t xml:space="preserve"> </w:t>
      </w:r>
      <w:r w:rsidRPr="00AA569F">
        <w:rPr>
          <w:rFonts w:ascii="Arial" w:hAnsi="Arial" w:cs="David" w:hint="cs"/>
          <w:color w:val="212121"/>
          <w:sz w:val="24"/>
          <w:szCs w:val="24"/>
          <w:rtl/>
        </w:rPr>
        <w:t>דתי</w:t>
      </w:r>
      <w:r w:rsidRPr="00AA569F">
        <w:rPr>
          <w:rFonts w:ascii="Arial" w:hAnsi="Arial" w:cs="David"/>
          <w:color w:val="212121"/>
          <w:sz w:val="24"/>
          <w:szCs w:val="24"/>
        </w:rPr>
        <w:t xml:space="preserve"> </w:t>
      </w:r>
      <w:r w:rsidRPr="00AA569F">
        <w:rPr>
          <w:rFonts w:ascii="Arial" w:hAnsi="Arial" w:cs="David" w:hint="cs"/>
          <w:color w:val="212121"/>
          <w:sz w:val="24"/>
          <w:szCs w:val="24"/>
          <w:rtl/>
        </w:rPr>
        <w:t>במקומות</w:t>
      </w:r>
      <w:r w:rsidRPr="00AA569F">
        <w:rPr>
          <w:rFonts w:ascii="Arial" w:hAnsi="Arial" w:cs="David"/>
          <w:color w:val="212121"/>
          <w:sz w:val="24"/>
          <w:szCs w:val="24"/>
        </w:rPr>
        <w:t xml:space="preserve"> </w:t>
      </w:r>
      <w:r w:rsidRPr="00AA569F">
        <w:rPr>
          <w:rFonts w:ascii="Arial" w:hAnsi="Arial" w:cs="David" w:hint="cs"/>
          <w:color w:val="212121"/>
          <w:sz w:val="24"/>
          <w:szCs w:val="24"/>
          <w:rtl/>
        </w:rPr>
        <w:t>הקדושים</w:t>
      </w:r>
      <w:r w:rsidRPr="00AA569F">
        <w:rPr>
          <w:rFonts w:ascii="Arial" w:hAnsi="Arial" w:cs="David"/>
          <w:color w:val="212121"/>
          <w:sz w:val="24"/>
          <w:szCs w:val="24"/>
        </w:rPr>
        <w:t xml:space="preserve"> </w:t>
      </w:r>
      <w:r w:rsidRPr="00AA569F">
        <w:rPr>
          <w:rFonts w:ascii="Arial" w:hAnsi="Arial" w:cs="David" w:hint="cs"/>
          <w:color w:val="212121"/>
          <w:sz w:val="24"/>
          <w:szCs w:val="24"/>
          <w:rtl/>
        </w:rPr>
        <w:t>בירושלים באמצעות</w:t>
      </w:r>
      <w:r w:rsidRPr="00AA569F">
        <w:rPr>
          <w:rFonts w:ascii="Arial" w:hAnsi="Arial" w:cs="David"/>
          <w:color w:val="212121"/>
          <w:sz w:val="24"/>
          <w:szCs w:val="24"/>
        </w:rPr>
        <w:t xml:space="preserve"> </w:t>
      </w:r>
      <w:r w:rsidRPr="00AA569F">
        <w:rPr>
          <w:rFonts w:ascii="Arial" w:hAnsi="Arial" w:cs="David" w:hint="cs"/>
          <w:color w:val="212121"/>
          <w:sz w:val="24"/>
          <w:szCs w:val="24"/>
          <w:rtl/>
        </w:rPr>
        <w:t>הווקף</w:t>
      </w:r>
      <w:r w:rsidRPr="00AA569F">
        <w:rPr>
          <w:rFonts w:ascii="Arial" w:hAnsi="Arial" w:cs="David"/>
          <w:color w:val="212121"/>
          <w:sz w:val="24"/>
          <w:szCs w:val="24"/>
        </w:rPr>
        <w:t xml:space="preserve"> </w:t>
      </w:r>
      <w:r w:rsidRPr="00AA569F">
        <w:rPr>
          <w:rFonts w:ascii="Arial" w:hAnsi="Arial" w:cs="David" w:hint="cs"/>
          <w:color w:val="212121"/>
          <w:sz w:val="24"/>
          <w:szCs w:val="24"/>
          <w:rtl/>
        </w:rPr>
        <w:t>הירדני במזרח</w:t>
      </w:r>
      <w:r w:rsidRPr="00AA569F">
        <w:rPr>
          <w:rFonts w:ascii="Arial" w:hAnsi="Arial" w:cs="David"/>
          <w:color w:val="212121"/>
          <w:sz w:val="24"/>
          <w:szCs w:val="24"/>
        </w:rPr>
        <w:t xml:space="preserve"> </w:t>
      </w:r>
      <w:r w:rsidRPr="00AA569F">
        <w:rPr>
          <w:rFonts w:ascii="Arial" w:hAnsi="Arial" w:cs="David" w:hint="cs"/>
          <w:color w:val="212121"/>
          <w:sz w:val="24"/>
          <w:szCs w:val="24"/>
          <w:rtl/>
        </w:rPr>
        <w:t>העיר,</w:t>
      </w:r>
      <w:r w:rsidRPr="00AA569F">
        <w:rPr>
          <w:rFonts w:ascii="Arial" w:hAnsi="Arial" w:cs="David"/>
          <w:color w:val="212121"/>
          <w:sz w:val="24"/>
          <w:szCs w:val="24"/>
        </w:rPr>
        <w:t xml:space="preserve"> </w:t>
      </w:r>
      <w:r w:rsidRPr="00AA569F">
        <w:rPr>
          <w:rFonts w:ascii="Arial" w:hAnsi="Arial" w:cs="David" w:hint="cs"/>
          <w:color w:val="212121"/>
          <w:sz w:val="24"/>
          <w:szCs w:val="24"/>
          <w:rtl/>
        </w:rPr>
        <w:t>שבניהולה. על אף שבשנת 1988</w:t>
      </w:r>
      <w:r w:rsidRPr="00AA569F">
        <w:rPr>
          <w:rFonts w:ascii="Arial" w:hAnsi="Arial" w:cs="David"/>
          <w:color w:val="212121"/>
          <w:sz w:val="24"/>
          <w:szCs w:val="24"/>
        </w:rPr>
        <w:t xml:space="preserve"> </w:t>
      </w:r>
      <w:r w:rsidRPr="00AA569F">
        <w:rPr>
          <w:rFonts w:ascii="Arial" w:hAnsi="Arial" w:cs="David" w:hint="cs"/>
          <w:color w:val="212121"/>
          <w:sz w:val="24"/>
          <w:szCs w:val="24"/>
          <w:rtl/>
        </w:rPr>
        <w:t>התנתקה</w:t>
      </w:r>
      <w:r w:rsidRPr="00AA569F">
        <w:rPr>
          <w:rFonts w:ascii="Arial" w:hAnsi="Arial" w:cs="David"/>
          <w:color w:val="212121"/>
          <w:sz w:val="24"/>
          <w:szCs w:val="24"/>
        </w:rPr>
        <w:t xml:space="preserve"> </w:t>
      </w:r>
      <w:r w:rsidRPr="00AA569F">
        <w:rPr>
          <w:rFonts w:ascii="Arial" w:hAnsi="Arial" w:cs="David" w:hint="cs"/>
          <w:color w:val="212121"/>
          <w:sz w:val="24"/>
          <w:szCs w:val="24"/>
          <w:rtl/>
        </w:rPr>
        <w:t>ירדן</w:t>
      </w:r>
      <w:r w:rsidRPr="00AA569F">
        <w:rPr>
          <w:rFonts w:ascii="Arial" w:hAnsi="Arial" w:cs="David"/>
          <w:color w:val="212121"/>
          <w:sz w:val="24"/>
          <w:szCs w:val="24"/>
        </w:rPr>
        <w:t xml:space="preserve"> </w:t>
      </w:r>
      <w:r w:rsidRPr="00AA569F">
        <w:rPr>
          <w:rFonts w:ascii="Arial" w:hAnsi="Arial" w:cs="David" w:hint="cs"/>
          <w:color w:val="212121"/>
          <w:sz w:val="24"/>
          <w:szCs w:val="24"/>
          <w:rtl/>
        </w:rPr>
        <w:t>מהגדה המערבית באופן רשמי, ניתוק</w:t>
      </w:r>
      <w:r w:rsidRPr="00AA569F">
        <w:rPr>
          <w:rFonts w:ascii="Arial" w:hAnsi="Arial" w:cs="David"/>
          <w:color w:val="212121"/>
          <w:sz w:val="24"/>
          <w:szCs w:val="24"/>
        </w:rPr>
        <w:t xml:space="preserve"> </w:t>
      </w:r>
      <w:r w:rsidRPr="00AA569F">
        <w:rPr>
          <w:rFonts w:ascii="Arial" w:hAnsi="Arial" w:cs="David" w:hint="cs"/>
          <w:color w:val="212121"/>
          <w:sz w:val="24"/>
          <w:szCs w:val="24"/>
          <w:rtl/>
        </w:rPr>
        <w:t>זה לא</w:t>
      </w:r>
      <w:r w:rsidRPr="00AA569F">
        <w:rPr>
          <w:rFonts w:ascii="Arial" w:hAnsi="Arial" w:cs="David"/>
          <w:color w:val="212121"/>
          <w:sz w:val="24"/>
          <w:szCs w:val="24"/>
        </w:rPr>
        <w:t xml:space="preserve"> </w:t>
      </w:r>
      <w:r w:rsidRPr="00AA569F">
        <w:rPr>
          <w:rFonts w:ascii="Arial" w:hAnsi="Arial" w:cs="David" w:hint="cs"/>
          <w:color w:val="212121"/>
          <w:sz w:val="24"/>
          <w:szCs w:val="24"/>
          <w:rtl/>
        </w:rPr>
        <w:t>חל</w:t>
      </w:r>
      <w:r w:rsidRPr="00AA569F">
        <w:rPr>
          <w:rFonts w:ascii="Arial" w:hAnsi="Arial" w:cs="David"/>
          <w:color w:val="212121"/>
          <w:sz w:val="24"/>
          <w:szCs w:val="24"/>
        </w:rPr>
        <w:t xml:space="preserve"> </w:t>
      </w:r>
      <w:r w:rsidRPr="00AA569F">
        <w:rPr>
          <w:rFonts w:ascii="Arial" w:hAnsi="Arial" w:cs="David" w:hint="cs"/>
          <w:color w:val="212121"/>
          <w:sz w:val="24"/>
          <w:szCs w:val="24"/>
          <w:rtl/>
        </w:rPr>
        <w:t>על</w:t>
      </w:r>
      <w:r w:rsidRPr="00AA569F">
        <w:rPr>
          <w:rFonts w:ascii="Arial" w:hAnsi="Arial" w:cs="David"/>
          <w:color w:val="212121"/>
          <w:sz w:val="24"/>
          <w:szCs w:val="24"/>
        </w:rPr>
        <w:t xml:space="preserve"> </w:t>
      </w:r>
      <w:r w:rsidRPr="00AA569F">
        <w:rPr>
          <w:rFonts w:ascii="Arial" w:hAnsi="Arial" w:cs="David" w:hint="cs"/>
          <w:color w:val="212121"/>
          <w:sz w:val="24"/>
          <w:szCs w:val="24"/>
          <w:rtl/>
        </w:rPr>
        <w:t>המקומות הקדושים</w:t>
      </w:r>
      <w:r w:rsidRPr="00AA569F">
        <w:rPr>
          <w:rFonts w:ascii="Arial" w:hAnsi="Arial" w:cs="David"/>
          <w:color w:val="212121"/>
          <w:sz w:val="24"/>
          <w:szCs w:val="24"/>
        </w:rPr>
        <w:t xml:space="preserve"> </w:t>
      </w:r>
      <w:r w:rsidRPr="00AA569F">
        <w:rPr>
          <w:rFonts w:ascii="Arial" w:hAnsi="Arial" w:cs="David" w:hint="cs"/>
          <w:color w:val="212121"/>
          <w:sz w:val="24"/>
          <w:szCs w:val="24"/>
          <w:rtl/>
        </w:rPr>
        <w:t>בירושלים</w:t>
      </w:r>
      <w:r w:rsidRPr="000832C9">
        <w:rPr>
          <w:rStyle w:val="ab"/>
          <w:rFonts w:ascii="Arial" w:hAnsi="Arial" w:cs="David"/>
          <w:color w:val="212121"/>
          <w:sz w:val="24"/>
          <w:szCs w:val="24"/>
          <w:rtl/>
        </w:rPr>
        <w:footnoteReference w:id="1"/>
      </w:r>
      <w:r w:rsidRPr="00AA569F">
        <w:rPr>
          <w:rFonts w:ascii="Arial" w:hAnsi="Arial" w:cs="David"/>
          <w:color w:val="212121"/>
          <w:sz w:val="24"/>
          <w:szCs w:val="24"/>
        </w:rPr>
        <w:t>.</w:t>
      </w:r>
      <w:r w:rsidRPr="00AA569F">
        <w:rPr>
          <w:rFonts w:ascii="Arial" w:hAnsi="Arial" w:cs="David" w:hint="cs"/>
          <w:color w:val="212121"/>
          <w:sz w:val="24"/>
          <w:szCs w:val="24"/>
          <w:rtl/>
        </w:rPr>
        <w:t xml:space="preserve"> </w:t>
      </w:r>
      <w:r w:rsidRPr="00AA569F">
        <w:rPr>
          <w:rFonts w:ascii="Arial" w:hAnsi="Arial" w:cs="David"/>
          <w:color w:val="212121"/>
          <w:sz w:val="24"/>
          <w:szCs w:val="24"/>
          <w:u w:val="single"/>
          <w:rtl/>
        </w:rPr>
        <w:t>ירושלים</w:t>
      </w:r>
      <w:r w:rsidRPr="00AA569F">
        <w:rPr>
          <w:rFonts w:ascii="Arial" w:hAnsi="Arial" w:cs="David"/>
          <w:color w:val="212121"/>
          <w:sz w:val="24"/>
          <w:szCs w:val="24"/>
          <w:u w:val="single"/>
        </w:rPr>
        <w:t xml:space="preserve"> </w:t>
      </w:r>
      <w:r w:rsidRPr="00AA569F">
        <w:rPr>
          <w:rFonts w:ascii="Arial" w:hAnsi="Arial" w:cs="David"/>
          <w:color w:val="212121"/>
          <w:sz w:val="24"/>
          <w:szCs w:val="24"/>
          <w:u w:val="single"/>
          <w:rtl/>
        </w:rPr>
        <w:t>מהווה</w:t>
      </w:r>
      <w:r w:rsidRPr="00AA569F">
        <w:rPr>
          <w:rFonts w:ascii="Arial" w:hAnsi="Arial" w:cs="David"/>
          <w:color w:val="212121"/>
          <w:sz w:val="24"/>
          <w:szCs w:val="24"/>
          <w:u w:val="single"/>
        </w:rPr>
        <w:t xml:space="preserve"> </w:t>
      </w:r>
      <w:r w:rsidRPr="00AA569F">
        <w:rPr>
          <w:rFonts w:ascii="Arial" w:hAnsi="Arial" w:cs="David" w:hint="cs"/>
          <w:color w:val="212121"/>
          <w:sz w:val="24"/>
          <w:szCs w:val="24"/>
          <w:u w:val="single"/>
          <w:rtl/>
        </w:rPr>
        <w:t>עבור בית המלוכה ועבור עבדאללה באופן אישי,</w:t>
      </w:r>
      <w:r w:rsidRPr="00AA569F">
        <w:rPr>
          <w:rFonts w:ascii="Arial" w:hAnsi="Arial" w:cs="David"/>
          <w:color w:val="212121"/>
          <w:sz w:val="24"/>
          <w:szCs w:val="24"/>
          <w:u w:val="single"/>
        </w:rPr>
        <w:t xml:space="preserve"> </w:t>
      </w:r>
      <w:r w:rsidRPr="00AA569F">
        <w:rPr>
          <w:rFonts w:ascii="Arial" w:hAnsi="Arial" w:cs="David"/>
          <w:color w:val="212121"/>
          <w:sz w:val="24"/>
          <w:szCs w:val="24"/>
          <w:u w:val="single"/>
          <w:rtl/>
        </w:rPr>
        <w:t>נכס</w:t>
      </w:r>
      <w:r w:rsidRPr="00AA569F">
        <w:rPr>
          <w:rFonts w:ascii="Arial" w:hAnsi="Arial" w:cs="David"/>
          <w:color w:val="212121"/>
          <w:sz w:val="24"/>
          <w:szCs w:val="24"/>
          <w:u w:val="single"/>
        </w:rPr>
        <w:t xml:space="preserve"> </w:t>
      </w:r>
      <w:r w:rsidRPr="00AA569F">
        <w:rPr>
          <w:rFonts w:ascii="Arial" w:hAnsi="Arial" w:cs="David"/>
          <w:color w:val="212121"/>
          <w:sz w:val="24"/>
          <w:szCs w:val="24"/>
          <w:u w:val="single"/>
          <w:rtl/>
        </w:rPr>
        <w:t>פוליטי</w:t>
      </w:r>
      <w:r w:rsidRPr="00AA569F">
        <w:rPr>
          <w:rFonts w:ascii="Arial" w:hAnsi="Arial" w:cs="David"/>
          <w:color w:val="212121"/>
          <w:sz w:val="24"/>
          <w:szCs w:val="24"/>
          <w:u w:val="single"/>
        </w:rPr>
        <w:t xml:space="preserve"> </w:t>
      </w:r>
      <w:r w:rsidRPr="00AA569F">
        <w:rPr>
          <w:rFonts w:ascii="Arial" w:hAnsi="Arial" w:cs="David"/>
          <w:color w:val="212121"/>
          <w:sz w:val="24"/>
          <w:szCs w:val="24"/>
          <w:u w:val="single"/>
          <w:rtl/>
        </w:rPr>
        <w:t>ממדרגה</w:t>
      </w:r>
      <w:r w:rsidRPr="00AA569F">
        <w:rPr>
          <w:rFonts w:ascii="Arial" w:hAnsi="Arial" w:cs="David" w:hint="cs"/>
          <w:color w:val="212121"/>
          <w:sz w:val="24"/>
          <w:szCs w:val="24"/>
          <w:u w:val="single"/>
          <w:rtl/>
        </w:rPr>
        <w:t xml:space="preserve"> </w:t>
      </w:r>
      <w:r w:rsidRPr="00AA569F">
        <w:rPr>
          <w:rFonts w:ascii="Arial" w:hAnsi="Arial" w:cs="David"/>
          <w:color w:val="212121"/>
          <w:sz w:val="24"/>
          <w:szCs w:val="24"/>
          <w:u w:val="single"/>
          <w:rtl/>
        </w:rPr>
        <w:t>ראשונה</w:t>
      </w:r>
      <w:r w:rsidRPr="00AA569F">
        <w:rPr>
          <w:rFonts w:ascii="Arial" w:hAnsi="Arial" w:cs="David" w:hint="cs"/>
          <w:color w:val="212121"/>
          <w:sz w:val="24"/>
          <w:szCs w:val="24"/>
          <w:u w:val="single"/>
          <w:rtl/>
        </w:rPr>
        <w:t>, סמל</w:t>
      </w:r>
      <w:r w:rsidRPr="00AA569F">
        <w:rPr>
          <w:rFonts w:ascii="Arial" w:hAnsi="Arial" w:cs="David"/>
          <w:color w:val="212121"/>
          <w:sz w:val="24"/>
          <w:szCs w:val="24"/>
          <w:u w:val="single"/>
        </w:rPr>
        <w:t xml:space="preserve"> </w:t>
      </w:r>
      <w:r w:rsidRPr="00AA569F">
        <w:rPr>
          <w:rFonts w:ascii="Arial" w:hAnsi="Arial" w:cs="David"/>
          <w:color w:val="212121"/>
          <w:sz w:val="24"/>
          <w:szCs w:val="24"/>
          <w:u w:val="single"/>
          <w:rtl/>
        </w:rPr>
        <w:t>וביטוי</w:t>
      </w:r>
      <w:r w:rsidRPr="00AA569F">
        <w:rPr>
          <w:rFonts w:ascii="Arial" w:hAnsi="Arial" w:cs="David"/>
          <w:color w:val="212121"/>
          <w:sz w:val="24"/>
          <w:szCs w:val="24"/>
          <w:u w:val="single"/>
        </w:rPr>
        <w:t xml:space="preserve"> </w:t>
      </w:r>
      <w:r w:rsidRPr="00AA569F">
        <w:rPr>
          <w:rFonts w:ascii="Arial" w:hAnsi="Arial" w:cs="David"/>
          <w:color w:val="212121"/>
          <w:sz w:val="24"/>
          <w:szCs w:val="24"/>
          <w:u w:val="single"/>
          <w:rtl/>
        </w:rPr>
        <w:t>למוצא</w:t>
      </w:r>
      <w:r w:rsidRPr="00AA569F">
        <w:rPr>
          <w:rFonts w:ascii="Arial" w:hAnsi="Arial" w:cs="David" w:hint="cs"/>
          <w:color w:val="212121"/>
          <w:sz w:val="24"/>
          <w:szCs w:val="24"/>
          <w:u w:val="single"/>
          <w:rtl/>
        </w:rPr>
        <w:t>ו</w:t>
      </w:r>
      <w:r w:rsidRPr="00AA569F">
        <w:rPr>
          <w:rFonts w:ascii="Arial" w:hAnsi="Arial" w:cs="David"/>
          <w:color w:val="212121"/>
          <w:sz w:val="24"/>
          <w:szCs w:val="24"/>
          <w:u w:val="single"/>
        </w:rPr>
        <w:t xml:space="preserve"> </w:t>
      </w:r>
      <w:r w:rsidRPr="00AA569F">
        <w:rPr>
          <w:rFonts w:ascii="Arial" w:hAnsi="Arial" w:cs="David"/>
          <w:color w:val="212121"/>
          <w:sz w:val="24"/>
          <w:szCs w:val="24"/>
          <w:u w:val="single"/>
          <w:rtl/>
        </w:rPr>
        <w:t>ולמעמד</w:t>
      </w:r>
      <w:r w:rsidRPr="00AA569F">
        <w:rPr>
          <w:rFonts w:ascii="Arial" w:hAnsi="Arial" w:cs="David" w:hint="cs"/>
          <w:color w:val="212121"/>
          <w:sz w:val="24"/>
          <w:szCs w:val="24"/>
          <w:u w:val="single"/>
          <w:rtl/>
        </w:rPr>
        <w:t>ו</w:t>
      </w:r>
      <w:r w:rsidRPr="00AA569F">
        <w:rPr>
          <w:rFonts w:ascii="Arial" w:hAnsi="Arial" w:cs="David"/>
          <w:color w:val="212121"/>
          <w:sz w:val="24"/>
          <w:szCs w:val="24"/>
          <w:u w:val="single"/>
        </w:rPr>
        <w:t xml:space="preserve"> </w:t>
      </w:r>
      <w:r w:rsidRPr="00AA569F">
        <w:rPr>
          <w:rFonts w:ascii="Arial" w:hAnsi="Arial" w:cs="David"/>
          <w:color w:val="212121"/>
          <w:sz w:val="24"/>
          <w:szCs w:val="24"/>
          <w:u w:val="single"/>
          <w:rtl/>
        </w:rPr>
        <w:t>הנעלה</w:t>
      </w:r>
      <w:r w:rsidRPr="00AA569F">
        <w:rPr>
          <w:rFonts w:ascii="Arial" w:hAnsi="Arial" w:cs="David"/>
          <w:color w:val="212121"/>
          <w:sz w:val="24"/>
          <w:szCs w:val="24"/>
          <w:u w:val="single"/>
        </w:rPr>
        <w:t xml:space="preserve"> </w:t>
      </w:r>
      <w:r w:rsidRPr="00AA569F">
        <w:rPr>
          <w:rFonts w:ascii="Arial" w:hAnsi="Arial" w:cs="David"/>
          <w:color w:val="212121"/>
          <w:sz w:val="24"/>
          <w:szCs w:val="24"/>
          <w:u w:val="single"/>
          <w:rtl/>
        </w:rPr>
        <w:t>וככזה</w:t>
      </w:r>
      <w:r w:rsidRPr="00AA569F">
        <w:rPr>
          <w:rFonts w:ascii="Arial" w:hAnsi="Arial" w:cs="David"/>
          <w:color w:val="212121"/>
          <w:sz w:val="24"/>
          <w:szCs w:val="24"/>
          <w:u w:val="single"/>
        </w:rPr>
        <w:t>,</w:t>
      </w:r>
      <w:r w:rsidRPr="00AA569F">
        <w:rPr>
          <w:rFonts w:ascii="Arial" w:hAnsi="Arial" w:cs="David" w:hint="cs"/>
          <w:color w:val="212121"/>
          <w:sz w:val="24"/>
          <w:szCs w:val="24"/>
          <w:u w:val="single"/>
          <w:rtl/>
        </w:rPr>
        <w:t xml:space="preserve"> </w:t>
      </w:r>
      <w:r w:rsidRPr="00AA569F">
        <w:rPr>
          <w:rFonts w:ascii="Arial" w:hAnsi="Arial" w:cs="David"/>
          <w:color w:val="212121"/>
          <w:sz w:val="24"/>
          <w:szCs w:val="24"/>
          <w:u w:val="single"/>
          <w:rtl/>
        </w:rPr>
        <w:t>מקור</w:t>
      </w:r>
      <w:r w:rsidRPr="00AA569F">
        <w:rPr>
          <w:rFonts w:ascii="Arial" w:hAnsi="Arial" w:cs="David"/>
          <w:color w:val="212121"/>
          <w:sz w:val="24"/>
          <w:szCs w:val="24"/>
          <w:u w:val="single"/>
        </w:rPr>
        <w:t xml:space="preserve"> </w:t>
      </w:r>
      <w:r w:rsidRPr="00AA569F">
        <w:rPr>
          <w:rFonts w:ascii="Arial" w:hAnsi="Arial" w:cs="David" w:hint="cs"/>
          <w:color w:val="212121"/>
          <w:sz w:val="24"/>
          <w:szCs w:val="24"/>
          <w:u w:val="single"/>
          <w:rtl/>
        </w:rPr>
        <w:t>ראשון במעלה</w:t>
      </w:r>
      <w:r w:rsidRPr="00AA569F">
        <w:rPr>
          <w:rFonts w:ascii="Arial" w:hAnsi="Arial" w:cs="David"/>
          <w:color w:val="212121"/>
          <w:sz w:val="24"/>
          <w:szCs w:val="24"/>
          <w:u w:val="single"/>
        </w:rPr>
        <w:t xml:space="preserve"> </w:t>
      </w:r>
      <w:r w:rsidRPr="00AA569F">
        <w:rPr>
          <w:rFonts w:ascii="Arial" w:hAnsi="Arial" w:cs="David"/>
          <w:color w:val="212121"/>
          <w:sz w:val="24"/>
          <w:szCs w:val="24"/>
          <w:u w:val="single"/>
          <w:rtl/>
        </w:rPr>
        <w:t>ללגיטימציה</w:t>
      </w:r>
      <w:r w:rsidRPr="00AA569F">
        <w:rPr>
          <w:rFonts w:ascii="Arial" w:hAnsi="Arial" w:cs="David"/>
          <w:color w:val="212121"/>
          <w:sz w:val="24"/>
          <w:szCs w:val="24"/>
          <w:u w:val="single"/>
        </w:rPr>
        <w:t xml:space="preserve"> </w:t>
      </w:r>
      <w:r w:rsidRPr="00AA569F">
        <w:rPr>
          <w:rFonts w:ascii="Arial" w:hAnsi="Arial" w:cs="David"/>
          <w:color w:val="212121"/>
          <w:sz w:val="24"/>
          <w:szCs w:val="24"/>
          <w:u w:val="single"/>
          <w:rtl/>
        </w:rPr>
        <w:t>לשלטון</w:t>
      </w:r>
      <w:r w:rsidRPr="00AA569F">
        <w:rPr>
          <w:rFonts w:ascii="Arial" w:hAnsi="Arial" w:cs="David"/>
          <w:color w:val="212121"/>
          <w:sz w:val="24"/>
          <w:szCs w:val="24"/>
          <w:u w:val="single"/>
        </w:rPr>
        <w:t xml:space="preserve"> </w:t>
      </w:r>
      <w:r w:rsidRPr="00AA569F">
        <w:rPr>
          <w:rFonts w:ascii="Arial" w:hAnsi="Arial" w:cs="David" w:hint="cs"/>
          <w:color w:val="212121"/>
          <w:sz w:val="24"/>
          <w:szCs w:val="24"/>
          <w:u w:val="single"/>
          <w:rtl/>
        </w:rPr>
        <w:t>ה</w:t>
      </w:r>
      <w:r w:rsidRPr="00AA569F">
        <w:rPr>
          <w:rFonts w:ascii="Arial" w:hAnsi="Arial" w:cs="David"/>
          <w:color w:val="212121"/>
          <w:sz w:val="24"/>
          <w:szCs w:val="24"/>
          <w:u w:val="single"/>
          <w:rtl/>
        </w:rPr>
        <w:t>שושלת</w:t>
      </w:r>
      <w:r w:rsidRPr="00AA569F">
        <w:rPr>
          <w:rFonts w:ascii="Arial" w:hAnsi="Arial" w:cs="David"/>
          <w:color w:val="212121"/>
          <w:sz w:val="24"/>
          <w:szCs w:val="24"/>
          <w:u w:val="single"/>
        </w:rPr>
        <w:t xml:space="preserve"> </w:t>
      </w:r>
      <w:proofErr w:type="spellStart"/>
      <w:r w:rsidRPr="00AA569F">
        <w:rPr>
          <w:rFonts w:ascii="Arial" w:hAnsi="Arial" w:cs="David" w:hint="cs"/>
          <w:color w:val="212121"/>
          <w:sz w:val="24"/>
          <w:szCs w:val="24"/>
          <w:u w:val="single"/>
          <w:rtl/>
        </w:rPr>
        <w:t>ההאשמית</w:t>
      </w:r>
      <w:proofErr w:type="spellEnd"/>
      <w:r w:rsidRPr="00AA569F">
        <w:rPr>
          <w:rFonts w:ascii="Arial" w:hAnsi="Arial" w:cs="David" w:hint="cs"/>
          <w:color w:val="212121"/>
          <w:sz w:val="24"/>
          <w:szCs w:val="24"/>
          <w:u w:val="single"/>
          <w:rtl/>
        </w:rPr>
        <w:t xml:space="preserve"> </w:t>
      </w:r>
      <w:r w:rsidRPr="00AA569F">
        <w:rPr>
          <w:rFonts w:ascii="Arial" w:hAnsi="Arial" w:cs="David"/>
          <w:color w:val="212121"/>
          <w:sz w:val="24"/>
          <w:szCs w:val="24"/>
          <w:u w:val="single"/>
          <w:rtl/>
        </w:rPr>
        <w:t>בירדן</w:t>
      </w:r>
      <w:r w:rsidRPr="00AA569F">
        <w:rPr>
          <w:rFonts w:ascii="Arial" w:hAnsi="Arial" w:cs="David"/>
          <w:color w:val="212121"/>
          <w:sz w:val="24"/>
          <w:szCs w:val="24"/>
          <w:u w:val="single"/>
        </w:rPr>
        <w:t xml:space="preserve"> </w:t>
      </w:r>
      <w:r w:rsidRPr="00AA569F">
        <w:rPr>
          <w:rFonts w:ascii="Arial" w:hAnsi="Arial" w:cs="David"/>
          <w:color w:val="212121"/>
          <w:sz w:val="24"/>
          <w:szCs w:val="24"/>
          <w:u w:val="single"/>
          <w:rtl/>
        </w:rPr>
        <w:t>ולתפקיד</w:t>
      </w:r>
      <w:r w:rsidRPr="00AA569F">
        <w:rPr>
          <w:rFonts w:ascii="Arial" w:hAnsi="Arial" w:cs="David"/>
          <w:color w:val="212121"/>
          <w:sz w:val="24"/>
          <w:szCs w:val="24"/>
          <w:u w:val="single"/>
        </w:rPr>
        <w:t xml:space="preserve"> </w:t>
      </w:r>
      <w:r w:rsidRPr="00AA569F">
        <w:rPr>
          <w:rFonts w:ascii="Arial" w:hAnsi="Arial" w:cs="David" w:hint="cs"/>
          <w:color w:val="212121"/>
          <w:sz w:val="24"/>
          <w:szCs w:val="24"/>
          <w:u w:val="single"/>
          <w:rtl/>
        </w:rPr>
        <w:t>המרכזי</w:t>
      </w:r>
      <w:r w:rsidRPr="00AA569F">
        <w:rPr>
          <w:rFonts w:ascii="Arial" w:hAnsi="Arial" w:cs="David"/>
          <w:color w:val="212121"/>
          <w:sz w:val="24"/>
          <w:szCs w:val="24"/>
          <w:u w:val="single"/>
        </w:rPr>
        <w:t xml:space="preserve"> </w:t>
      </w:r>
      <w:r w:rsidRPr="00AA569F">
        <w:rPr>
          <w:rFonts w:ascii="Arial" w:hAnsi="Arial" w:cs="David"/>
          <w:color w:val="212121"/>
          <w:sz w:val="24"/>
          <w:szCs w:val="24"/>
          <w:u w:val="single"/>
          <w:rtl/>
        </w:rPr>
        <w:t>שה</w:t>
      </w:r>
      <w:r w:rsidRPr="00AA569F">
        <w:rPr>
          <w:rFonts w:ascii="Arial" w:hAnsi="Arial" w:cs="David" w:hint="cs"/>
          <w:color w:val="212121"/>
          <w:sz w:val="24"/>
          <w:szCs w:val="24"/>
          <w:u w:val="single"/>
          <w:rtl/>
        </w:rPr>
        <w:t>ם</w:t>
      </w:r>
      <w:r w:rsidRPr="00AA569F">
        <w:rPr>
          <w:rFonts w:ascii="Arial" w:hAnsi="Arial" w:cs="David"/>
          <w:color w:val="212121"/>
          <w:sz w:val="24"/>
          <w:szCs w:val="24"/>
          <w:u w:val="single"/>
        </w:rPr>
        <w:t xml:space="preserve"> </w:t>
      </w:r>
      <w:r w:rsidRPr="00AA569F">
        <w:rPr>
          <w:rFonts w:ascii="Arial" w:hAnsi="Arial" w:cs="David" w:hint="cs"/>
          <w:color w:val="212121"/>
          <w:sz w:val="24"/>
          <w:szCs w:val="24"/>
          <w:u w:val="single"/>
          <w:rtl/>
        </w:rPr>
        <w:t>מבקשים</w:t>
      </w:r>
      <w:r w:rsidRPr="00AA569F">
        <w:rPr>
          <w:rFonts w:ascii="Arial" w:hAnsi="Arial" w:cs="David"/>
          <w:color w:val="212121"/>
          <w:sz w:val="24"/>
          <w:szCs w:val="24"/>
          <w:u w:val="single"/>
        </w:rPr>
        <w:t xml:space="preserve"> </w:t>
      </w:r>
      <w:r w:rsidRPr="00AA569F">
        <w:rPr>
          <w:rFonts w:ascii="Arial" w:hAnsi="Arial" w:cs="David"/>
          <w:color w:val="212121"/>
          <w:sz w:val="24"/>
          <w:szCs w:val="24"/>
          <w:u w:val="single"/>
          <w:rtl/>
        </w:rPr>
        <w:t>למלא</w:t>
      </w:r>
      <w:r w:rsidRPr="00AA569F">
        <w:rPr>
          <w:rFonts w:ascii="Arial" w:hAnsi="Arial" w:cs="David" w:hint="cs"/>
          <w:color w:val="212121"/>
          <w:sz w:val="24"/>
          <w:szCs w:val="24"/>
          <w:u w:val="single"/>
          <w:rtl/>
        </w:rPr>
        <w:t xml:space="preserve"> </w:t>
      </w:r>
      <w:r w:rsidRPr="00AA569F">
        <w:rPr>
          <w:rFonts w:ascii="Arial" w:hAnsi="Arial" w:cs="David"/>
          <w:color w:val="212121"/>
          <w:sz w:val="24"/>
          <w:szCs w:val="24"/>
          <w:u w:val="single"/>
          <w:rtl/>
        </w:rPr>
        <w:t>בעולם</w:t>
      </w:r>
      <w:r w:rsidRPr="00AA569F">
        <w:rPr>
          <w:rFonts w:ascii="Arial" w:hAnsi="Arial" w:cs="David"/>
          <w:color w:val="212121"/>
          <w:sz w:val="24"/>
          <w:szCs w:val="24"/>
          <w:u w:val="single"/>
        </w:rPr>
        <w:t xml:space="preserve"> </w:t>
      </w:r>
      <w:r w:rsidRPr="00AA569F">
        <w:rPr>
          <w:rFonts w:ascii="Arial" w:hAnsi="Arial" w:cs="David"/>
          <w:color w:val="212121"/>
          <w:sz w:val="24"/>
          <w:szCs w:val="24"/>
          <w:u w:val="single"/>
          <w:rtl/>
        </w:rPr>
        <w:t>הערבי</w:t>
      </w:r>
      <w:r w:rsidRPr="00AA569F">
        <w:rPr>
          <w:rFonts w:ascii="Arial" w:hAnsi="Arial" w:cs="David"/>
          <w:color w:val="212121"/>
          <w:sz w:val="24"/>
          <w:szCs w:val="24"/>
          <w:u w:val="single"/>
        </w:rPr>
        <w:t xml:space="preserve"> </w:t>
      </w:r>
      <w:r w:rsidRPr="00AA569F">
        <w:rPr>
          <w:rFonts w:ascii="Arial" w:hAnsi="Arial" w:cs="David"/>
          <w:color w:val="212121"/>
          <w:sz w:val="24"/>
          <w:szCs w:val="24"/>
          <w:u w:val="single"/>
          <w:rtl/>
        </w:rPr>
        <w:t>והמוסלמי</w:t>
      </w:r>
      <w:r w:rsidRPr="00AA569F">
        <w:rPr>
          <w:rFonts w:ascii="Arial" w:hAnsi="Arial" w:cs="David" w:hint="cs"/>
          <w:color w:val="212121"/>
          <w:sz w:val="24"/>
          <w:szCs w:val="24"/>
          <w:u w:val="single"/>
          <w:rtl/>
        </w:rPr>
        <w:t>.</w:t>
      </w:r>
      <w:r w:rsidRPr="00AA569F">
        <w:rPr>
          <w:rFonts w:ascii="Arial" w:hAnsi="Arial" w:cs="David" w:hint="cs"/>
          <w:color w:val="212121"/>
          <w:sz w:val="24"/>
          <w:szCs w:val="24"/>
          <w:rtl/>
        </w:rPr>
        <w:t xml:space="preserve">  כל ערעור של הסטטוס קוו מהווה איום על בסיס הלגיטימציה של המשטר ועלול להוביל לערעורו עד כדי קריסתו ולפיכך קו אדום עבור ירדן שלא תוכל להכילו.</w:t>
      </w:r>
      <w:r>
        <w:rPr>
          <w:rStyle w:val="ab"/>
          <w:rFonts w:ascii="Arial" w:hAnsi="Arial" w:cs="David"/>
          <w:color w:val="212121"/>
          <w:sz w:val="24"/>
          <w:szCs w:val="24"/>
          <w:rtl/>
        </w:rPr>
        <w:footnoteReference w:id="2"/>
      </w:r>
      <w:r w:rsidRPr="00AA569F">
        <w:rPr>
          <w:rFonts w:ascii="Arial" w:hAnsi="Arial" w:cs="David" w:hint="cs"/>
          <w:color w:val="212121"/>
          <w:sz w:val="24"/>
          <w:szCs w:val="24"/>
          <w:rtl/>
        </w:rPr>
        <w:t xml:space="preserve"> </w:t>
      </w:r>
      <w:r>
        <w:rPr>
          <w:rFonts w:ascii="Arial" w:hAnsi="Arial" w:cs="David" w:hint="cs"/>
          <w:color w:val="212121"/>
          <w:sz w:val="24"/>
          <w:szCs w:val="24"/>
          <w:rtl/>
        </w:rPr>
        <w:t>ש</w:t>
      </w:r>
      <w:r w:rsidRPr="00AA569F">
        <w:rPr>
          <w:rFonts w:ascii="Arial" w:hAnsi="Arial" w:cs="David" w:hint="cs"/>
          <w:color w:val="212121"/>
          <w:sz w:val="24"/>
          <w:szCs w:val="24"/>
          <w:rtl/>
        </w:rPr>
        <w:t xml:space="preserve">בנוסף, </w:t>
      </w:r>
      <w:r w:rsidRPr="00AA569F">
        <w:rPr>
          <w:rFonts w:ascii="Arial" w:hAnsi="Arial" w:cs="David"/>
          <w:color w:val="212121"/>
          <w:sz w:val="24"/>
          <w:szCs w:val="24"/>
          <w:rtl/>
        </w:rPr>
        <w:t xml:space="preserve">ירדן, שהרחיבה באופן חד-צדדי את משמעות הסעיף בהסכם השלום, לכדי אפוטרופסות על המקומות הקדושים לאסלאם </w:t>
      </w:r>
      <w:r w:rsidRPr="00AA569F">
        <w:rPr>
          <w:rFonts w:ascii="Arial" w:hAnsi="Arial" w:cs="David"/>
          <w:color w:val="212121"/>
          <w:sz w:val="24"/>
          <w:szCs w:val="24"/>
          <w:u w:val="single"/>
          <w:rtl/>
        </w:rPr>
        <w:t>ולנצרות</w:t>
      </w:r>
      <w:r w:rsidRPr="00AA569F">
        <w:rPr>
          <w:rFonts w:ascii="Arial" w:hAnsi="Arial" w:cs="David"/>
          <w:color w:val="212121"/>
          <w:sz w:val="24"/>
          <w:szCs w:val="24"/>
          <w:rtl/>
        </w:rPr>
        <w:t xml:space="preserve">, הפכה את הנושא מכשיר לחיזוק מעמדה הבינלאומי </w:t>
      </w:r>
      <w:r w:rsidRPr="00AA569F">
        <w:rPr>
          <w:rFonts w:ascii="Arial" w:hAnsi="Arial" w:cs="David" w:hint="cs"/>
          <w:color w:val="212121"/>
          <w:sz w:val="24"/>
          <w:szCs w:val="24"/>
          <w:rtl/>
        </w:rPr>
        <w:t>ואף</w:t>
      </w:r>
      <w:r w:rsidRPr="00AA569F">
        <w:rPr>
          <w:rFonts w:ascii="Arial" w:hAnsi="Arial" w:cs="David"/>
          <w:color w:val="212121"/>
          <w:sz w:val="24"/>
          <w:szCs w:val="24"/>
          <w:rtl/>
        </w:rPr>
        <w:t xml:space="preserve"> לתיעול הביקורת הפנימית על התנהלות המשטר</w:t>
      </w:r>
      <w:r w:rsidRPr="00AA569F">
        <w:rPr>
          <w:rFonts w:ascii="Arial" w:hAnsi="Arial" w:cs="David" w:hint="cs"/>
          <w:color w:val="212121"/>
          <w:sz w:val="24"/>
          <w:szCs w:val="24"/>
          <w:rtl/>
        </w:rPr>
        <w:t>-</w:t>
      </w:r>
      <w:r w:rsidRPr="00AA569F">
        <w:rPr>
          <w:rFonts w:ascii="Arial" w:hAnsi="Arial" w:cs="David"/>
          <w:color w:val="212121"/>
          <w:sz w:val="24"/>
          <w:szCs w:val="24"/>
          <w:rtl/>
        </w:rPr>
        <w:t xml:space="preserve"> למחאה ציבורית נגד ישראל ולתמיכה במלך ומיתוגו כמגן הראשי של קודשי האסלאם בירושלים</w:t>
      </w:r>
      <w:r w:rsidRPr="00AA569F">
        <w:rPr>
          <w:rFonts w:ascii="Arial" w:hAnsi="Arial" w:cs="David" w:hint="cs"/>
          <w:color w:val="212121"/>
          <w:sz w:val="24"/>
          <w:szCs w:val="24"/>
          <w:rtl/>
        </w:rPr>
        <w:t>.</w:t>
      </w:r>
      <w:r>
        <w:rPr>
          <w:rFonts w:ascii="Arial" w:hAnsi="Arial" w:cs="David" w:hint="cs"/>
          <w:color w:val="212121"/>
          <w:sz w:val="24"/>
          <w:szCs w:val="24"/>
          <w:rtl/>
        </w:rPr>
        <w:t xml:space="preserve"> </w:t>
      </w:r>
      <w:r w:rsidRPr="00C97060">
        <w:rPr>
          <w:rFonts w:ascii="Arial" w:hAnsi="Arial" w:cs="David" w:hint="cs"/>
          <w:color w:val="212121"/>
          <w:sz w:val="24"/>
          <w:szCs w:val="24"/>
          <w:rtl/>
        </w:rPr>
        <w:t xml:space="preserve">מנגד, </w:t>
      </w:r>
      <w:proofErr w:type="spellStart"/>
      <w:r w:rsidRPr="00C97060">
        <w:rPr>
          <w:rFonts w:ascii="Arial" w:hAnsi="Arial" w:cs="David" w:hint="cs"/>
          <w:color w:val="212121"/>
          <w:sz w:val="24"/>
          <w:szCs w:val="24"/>
          <w:rtl/>
        </w:rPr>
        <w:t>יצויין</w:t>
      </w:r>
      <w:proofErr w:type="spellEnd"/>
      <w:r w:rsidRPr="00C97060">
        <w:rPr>
          <w:rFonts w:ascii="Arial" w:hAnsi="Arial" w:cs="David" w:hint="cs"/>
          <w:color w:val="212121"/>
          <w:sz w:val="24"/>
          <w:szCs w:val="24"/>
          <w:rtl/>
        </w:rPr>
        <w:t xml:space="preserve">, כי קיימות גם הפרות של הסטטוס קוו ע"י הווקף הירדני וכרסום בריבונות הישראלית, כדוגמת הסבת </w:t>
      </w:r>
      <w:proofErr w:type="spellStart"/>
      <w:r w:rsidRPr="00C97060">
        <w:rPr>
          <w:rFonts w:ascii="Arial" w:hAnsi="Arial" w:cs="David" w:hint="cs"/>
          <w:color w:val="212121"/>
          <w:sz w:val="24"/>
          <w:szCs w:val="24"/>
          <w:rtl/>
        </w:rPr>
        <w:t>ארוות</w:t>
      </w:r>
      <w:proofErr w:type="spellEnd"/>
      <w:r w:rsidRPr="00C97060">
        <w:rPr>
          <w:rFonts w:ascii="Arial" w:hAnsi="Arial" w:cs="David" w:hint="cs"/>
          <w:color w:val="212121"/>
          <w:sz w:val="24"/>
          <w:szCs w:val="24"/>
          <w:rtl/>
        </w:rPr>
        <w:t xml:space="preserve"> שלמה ואזור שער הרחמים למסגדים</w:t>
      </w:r>
      <w:r>
        <w:rPr>
          <w:rStyle w:val="ab"/>
          <w:rFonts w:ascii="Arial" w:hAnsi="Arial" w:cs="David"/>
          <w:color w:val="212121"/>
          <w:sz w:val="24"/>
          <w:szCs w:val="24"/>
          <w:rtl/>
        </w:rPr>
        <w:footnoteReference w:id="3"/>
      </w:r>
      <w:r>
        <w:rPr>
          <w:rFonts w:ascii="Arial" w:hAnsi="Arial" w:cs="David" w:hint="cs"/>
          <w:color w:val="212121"/>
          <w:sz w:val="24"/>
          <w:szCs w:val="24"/>
          <w:rtl/>
        </w:rPr>
        <w:t>.</w:t>
      </w:r>
      <w:r w:rsidRPr="00C97060">
        <w:rPr>
          <w:rFonts w:ascii="Arial" w:hAnsi="Arial" w:cs="David" w:hint="cs"/>
          <w:color w:val="212121"/>
          <w:sz w:val="24"/>
          <w:szCs w:val="24"/>
          <w:rtl/>
        </w:rPr>
        <w:t xml:space="preserve"> </w:t>
      </w:r>
    </w:p>
    <w:p w:rsidR="008A28E9" w:rsidRPr="008A28E9" w:rsidRDefault="008A28E9" w:rsidP="00E10095">
      <w:pPr>
        <w:shd w:val="clear" w:color="auto" w:fill="FFFFFF"/>
        <w:spacing w:after="150" w:line="480" w:lineRule="auto"/>
        <w:jc w:val="both"/>
        <w:rPr>
          <w:rFonts w:ascii="Arial" w:hAnsi="Arial" w:cs="David"/>
          <w:b/>
          <w:bCs/>
          <w:color w:val="212121"/>
          <w:sz w:val="24"/>
          <w:szCs w:val="24"/>
          <w:u w:val="single"/>
          <w:rtl/>
        </w:rPr>
      </w:pPr>
    </w:p>
    <w:sectPr w:rsidR="008A28E9" w:rsidRPr="008A28E9" w:rsidSect="00A4447D">
      <w:headerReference w:type="default" r:id="rId28"/>
      <w:footerReference w:type="default" r:id="rId29"/>
      <w:headerReference w:type="first" r:id="rId30"/>
      <w:pgSz w:w="11906" w:h="16838"/>
      <w:pgMar w:top="720" w:right="720" w:bottom="720" w:left="72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DFE" w:rsidRDefault="00625DFE" w:rsidP="00E1386A">
      <w:pPr>
        <w:spacing w:after="0" w:line="240" w:lineRule="auto"/>
      </w:pPr>
      <w:r>
        <w:separator/>
      </w:r>
    </w:p>
  </w:endnote>
  <w:endnote w:type="continuationSeparator" w:id="0">
    <w:p w:rsidR="00625DFE" w:rsidRDefault="00625DFE" w:rsidP="00E13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David"/>
        <w:rtl/>
      </w:rPr>
      <w:id w:val="-1394347747"/>
      <w:docPartObj>
        <w:docPartGallery w:val="Page Numbers (Bottom of Page)"/>
        <w:docPartUnique/>
      </w:docPartObj>
    </w:sdtPr>
    <w:sdtEndPr>
      <w:rPr>
        <w:cs/>
      </w:rPr>
    </w:sdtEndPr>
    <w:sdtContent>
      <w:p w:rsidR="003C04D9" w:rsidRPr="00E1386A" w:rsidRDefault="003C04D9">
        <w:pPr>
          <w:pStyle w:val="a5"/>
          <w:jc w:val="center"/>
          <w:rPr>
            <w:rFonts w:cs="David"/>
            <w:rtl/>
            <w:cs/>
          </w:rPr>
        </w:pPr>
        <w:r w:rsidRPr="00E1386A">
          <w:rPr>
            <w:rFonts w:cs="David"/>
          </w:rPr>
          <w:fldChar w:fldCharType="begin"/>
        </w:r>
        <w:r w:rsidRPr="00E1386A">
          <w:rPr>
            <w:rFonts w:cs="David"/>
            <w:rtl/>
            <w:cs/>
          </w:rPr>
          <w:instrText>PAGE   \* MERGEFORMAT</w:instrText>
        </w:r>
        <w:r w:rsidRPr="00E1386A">
          <w:rPr>
            <w:rFonts w:cs="David"/>
          </w:rPr>
          <w:fldChar w:fldCharType="separate"/>
        </w:r>
        <w:r w:rsidR="00382731" w:rsidRPr="00382731">
          <w:rPr>
            <w:rFonts w:cs="David"/>
            <w:noProof/>
            <w:rtl/>
            <w:lang w:val="he-IL"/>
          </w:rPr>
          <w:t>2</w:t>
        </w:r>
        <w:r w:rsidRPr="00E1386A">
          <w:rPr>
            <w:rFonts w:cs="David"/>
          </w:rPr>
          <w:fldChar w:fldCharType="end"/>
        </w:r>
      </w:p>
    </w:sdtContent>
  </w:sdt>
  <w:p w:rsidR="003C04D9" w:rsidRDefault="003C04D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DFE" w:rsidRDefault="00625DFE" w:rsidP="00E1386A">
      <w:pPr>
        <w:spacing w:after="0" w:line="240" w:lineRule="auto"/>
      </w:pPr>
      <w:r>
        <w:separator/>
      </w:r>
    </w:p>
  </w:footnote>
  <w:footnote w:type="continuationSeparator" w:id="0">
    <w:p w:rsidR="00625DFE" w:rsidRDefault="00625DFE" w:rsidP="00E1386A">
      <w:pPr>
        <w:spacing w:after="0" w:line="240" w:lineRule="auto"/>
      </w:pPr>
      <w:r>
        <w:continuationSeparator/>
      </w:r>
    </w:p>
  </w:footnote>
  <w:footnote w:id="1">
    <w:p w:rsidR="008A28E9" w:rsidRPr="00384F61" w:rsidRDefault="008A28E9" w:rsidP="008A28E9">
      <w:pPr>
        <w:pStyle w:val="a9"/>
        <w:rPr>
          <w:rFonts w:cs="David"/>
        </w:rPr>
      </w:pPr>
      <w:r>
        <w:rPr>
          <w:rStyle w:val="ab"/>
        </w:rPr>
        <w:footnoteRef/>
      </w:r>
      <w:r>
        <w:rPr>
          <w:rtl/>
        </w:rPr>
        <w:t xml:space="preserve"> </w:t>
      </w:r>
      <w:r w:rsidRPr="00384F61">
        <w:rPr>
          <w:rFonts w:cs="David" w:hint="cs"/>
          <w:rtl/>
        </w:rPr>
        <w:t>מעמדה של ירדן כאפוטרופוס ושומרת החותם במקומות הקדושים בירושלים קיבל חיזוק  ב</w:t>
      </w:r>
      <w:r w:rsidRPr="00384F61">
        <w:rPr>
          <w:rFonts w:cs="David"/>
        </w:rPr>
        <w:t xml:space="preserve"> 31- </w:t>
      </w:r>
      <w:r w:rsidRPr="00384F61">
        <w:rPr>
          <w:rFonts w:cs="David" w:hint="cs"/>
          <w:rtl/>
        </w:rPr>
        <w:t>במרס</w:t>
      </w:r>
      <w:r w:rsidRPr="00384F61">
        <w:rPr>
          <w:rFonts w:cs="David"/>
        </w:rPr>
        <w:t xml:space="preserve"> 2013 </w:t>
      </w:r>
      <w:r w:rsidRPr="00384F61">
        <w:rPr>
          <w:rFonts w:cs="David" w:hint="cs"/>
          <w:rtl/>
        </w:rPr>
        <w:t>עת נחתם</w:t>
      </w:r>
      <w:r w:rsidRPr="00384F61">
        <w:rPr>
          <w:rFonts w:cs="David"/>
        </w:rPr>
        <w:t xml:space="preserve"> </w:t>
      </w:r>
      <w:r w:rsidRPr="00384F61">
        <w:rPr>
          <w:rFonts w:cs="David" w:hint="cs"/>
          <w:rtl/>
        </w:rPr>
        <w:t>במפתיע</w:t>
      </w:r>
      <w:r w:rsidRPr="00384F61">
        <w:rPr>
          <w:rFonts w:cs="David"/>
        </w:rPr>
        <w:t xml:space="preserve"> </w:t>
      </w:r>
      <w:r w:rsidRPr="00384F61">
        <w:rPr>
          <w:rFonts w:cs="David" w:hint="cs"/>
          <w:rtl/>
        </w:rPr>
        <w:t>הסכם</w:t>
      </w:r>
      <w:r w:rsidRPr="00384F61">
        <w:rPr>
          <w:rFonts w:cs="David"/>
        </w:rPr>
        <w:t xml:space="preserve"> </w:t>
      </w:r>
      <w:r w:rsidRPr="00384F61">
        <w:rPr>
          <w:rFonts w:cs="David" w:hint="cs"/>
          <w:rtl/>
        </w:rPr>
        <w:t>בין</w:t>
      </w:r>
      <w:r w:rsidRPr="00384F61">
        <w:rPr>
          <w:rFonts w:cs="David"/>
        </w:rPr>
        <w:t xml:space="preserve"> </w:t>
      </w:r>
      <w:r w:rsidRPr="00384F61">
        <w:rPr>
          <w:rFonts w:cs="David" w:hint="cs"/>
          <w:rtl/>
        </w:rPr>
        <w:t>הרש</w:t>
      </w:r>
      <w:r w:rsidRPr="00384F61">
        <w:rPr>
          <w:rFonts w:cs="David"/>
        </w:rPr>
        <w:t>"</w:t>
      </w:r>
      <w:r w:rsidRPr="00384F61">
        <w:rPr>
          <w:rFonts w:cs="David" w:hint="cs"/>
          <w:rtl/>
        </w:rPr>
        <w:t>פ</w:t>
      </w:r>
      <w:r w:rsidRPr="00384F61">
        <w:rPr>
          <w:rFonts w:cs="David"/>
        </w:rPr>
        <w:t xml:space="preserve"> </w:t>
      </w:r>
      <w:r w:rsidRPr="00384F61">
        <w:rPr>
          <w:rFonts w:cs="David" w:hint="cs"/>
          <w:rtl/>
        </w:rPr>
        <w:t>לירדן, המעגן</w:t>
      </w:r>
      <w:r w:rsidRPr="00384F61">
        <w:rPr>
          <w:rFonts w:cs="David"/>
        </w:rPr>
        <w:t xml:space="preserve"> </w:t>
      </w:r>
      <w:r w:rsidRPr="00384F61">
        <w:rPr>
          <w:rFonts w:cs="David" w:hint="cs"/>
          <w:rtl/>
        </w:rPr>
        <w:t>בכתב</w:t>
      </w:r>
      <w:r w:rsidRPr="00384F61">
        <w:rPr>
          <w:rFonts w:cs="David"/>
        </w:rPr>
        <w:t xml:space="preserve"> </w:t>
      </w:r>
      <w:r w:rsidRPr="00384F61">
        <w:rPr>
          <w:rFonts w:cs="David" w:hint="cs"/>
          <w:rtl/>
        </w:rPr>
        <w:t>את</w:t>
      </w:r>
      <w:r w:rsidRPr="00384F61">
        <w:rPr>
          <w:rFonts w:cs="David"/>
        </w:rPr>
        <w:t xml:space="preserve"> </w:t>
      </w:r>
      <w:r w:rsidRPr="00384F61">
        <w:rPr>
          <w:rFonts w:cs="David" w:hint="cs"/>
          <w:rtl/>
        </w:rPr>
        <w:t xml:space="preserve"> מעמדה. </w:t>
      </w:r>
      <w:r>
        <w:fldChar w:fldCharType="begin"/>
      </w:r>
      <w:r>
        <w:instrText xml:space="preserve"> HYPERLINK "http://www.memri.org.il/cgi-webaxy/item?3425" </w:instrText>
      </w:r>
      <w:r>
        <w:fldChar w:fldCharType="separate"/>
      </w:r>
      <w:proofErr w:type="gramStart"/>
      <w:r w:rsidRPr="00384F61">
        <w:rPr>
          <w:rStyle w:val="Hyperlink"/>
        </w:rPr>
        <w:t>http://www.memri.org.il/cgi-webaxy/item?3425</w:t>
      </w:r>
      <w:r>
        <w:rPr>
          <w:rStyle w:val="Hyperlink"/>
        </w:rPr>
        <w:fldChar w:fldCharType="end"/>
      </w:r>
      <w:r w:rsidRPr="00384F61">
        <w:rPr>
          <w:rFonts w:hint="cs"/>
          <w:rtl/>
        </w:rPr>
        <w:t xml:space="preserve"> </w:t>
      </w:r>
      <w:r w:rsidRPr="00384F61">
        <w:rPr>
          <w:rFonts w:cs="David" w:hint="cs"/>
          <w:rtl/>
        </w:rPr>
        <w:t>ואולם ה</w:t>
      </w:r>
      <w:r w:rsidRPr="00384F61">
        <w:rPr>
          <w:rFonts w:cs="David"/>
          <w:rtl/>
        </w:rPr>
        <w:t>הסכם נמצא בכרסום בשנים האחרונות בעקבות שחיקת הסטטוס קוו וריבוי שחקנים בעלי אינטרסים שונים הפועלים בהר הבית</w:t>
      </w:r>
      <w:r w:rsidRPr="00384F61">
        <w:rPr>
          <w:rFonts w:cs="David" w:hint="cs"/>
          <w:rtl/>
        </w:rPr>
        <w:t>.</w:t>
      </w:r>
      <w:proofErr w:type="gramEnd"/>
      <w:r w:rsidRPr="00384F61">
        <w:rPr>
          <w:rFonts w:cs="David" w:hint="cs"/>
          <w:rtl/>
        </w:rPr>
        <w:t xml:space="preserve"> </w:t>
      </w:r>
      <w:r>
        <w:rPr>
          <w:rFonts w:cs="David" w:hint="cs"/>
          <w:rtl/>
        </w:rPr>
        <w:t xml:space="preserve"> </w:t>
      </w:r>
    </w:p>
  </w:footnote>
  <w:footnote w:id="2">
    <w:p w:rsidR="008A28E9" w:rsidRPr="00384F61" w:rsidRDefault="008A28E9" w:rsidP="008A28E9">
      <w:pPr>
        <w:pStyle w:val="a9"/>
        <w:rPr>
          <w:rtl/>
        </w:rPr>
      </w:pPr>
      <w:r>
        <w:rPr>
          <w:rStyle w:val="ab"/>
        </w:rPr>
        <w:footnoteRef/>
      </w:r>
      <w:r>
        <w:rPr>
          <w:rtl/>
        </w:rPr>
        <w:t xml:space="preserve"> </w:t>
      </w:r>
      <w:r w:rsidRPr="00384F61">
        <w:rPr>
          <w:rFonts w:cs="David" w:hint="cs"/>
          <w:noProof/>
          <w:rtl/>
        </w:rPr>
        <w:t xml:space="preserve">הורודניצ'אנו, ג' א'. (20 במרץ 2019). </w:t>
      </w:r>
      <w:r w:rsidRPr="00384F61">
        <w:rPr>
          <w:rFonts w:cs="David" w:hint="cs"/>
          <w:i/>
          <w:iCs/>
          <w:noProof/>
          <w:rtl/>
        </w:rPr>
        <w:t>מלך ירדן על הר הבית: י-ם היא קו אדום, לא נשנה את המדיניות בה</w:t>
      </w:r>
      <w:r w:rsidRPr="00384F61">
        <w:rPr>
          <w:rFonts w:cs="David" w:hint="cs"/>
          <w:noProof/>
          <w:rtl/>
        </w:rPr>
        <w:t xml:space="preserve">. אוחזר מתוך חדשות וואלה: </w:t>
      </w:r>
      <w:hyperlink r:id="rId1" w:history="1">
        <w:r w:rsidRPr="00A40F2E">
          <w:rPr>
            <w:rStyle w:val="Hyperlink"/>
            <w:rFonts w:cs="David" w:hint="cs"/>
            <w:noProof/>
          </w:rPr>
          <w:t>https://news.walla.co.il/item/3225729</w:t>
        </w:r>
      </w:hyperlink>
    </w:p>
    <w:p w:rsidR="008A28E9" w:rsidRDefault="008A28E9" w:rsidP="008A28E9">
      <w:pPr>
        <w:pStyle w:val="a9"/>
      </w:pPr>
    </w:p>
  </w:footnote>
  <w:footnote w:id="3">
    <w:p w:rsidR="008A28E9" w:rsidRDefault="008A28E9" w:rsidP="008A28E9">
      <w:pPr>
        <w:pStyle w:val="af5"/>
        <w:ind w:left="-35" w:firstLine="35"/>
        <w:rPr>
          <w:noProof/>
        </w:rPr>
      </w:pPr>
      <w:r>
        <w:rPr>
          <w:rStyle w:val="ab"/>
        </w:rPr>
        <w:footnoteRef/>
      </w:r>
      <w:r>
        <w:rPr>
          <w:rtl/>
        </w:rPr>
        <w:t xml:space="preserve"> </w:t>
      </w:r>
      <w:r w:rsidRPr="00C97060">
        <w:rPr>
          <w:rFonts w:cs="David" w:hint="cs"/>
          <w:noProof/>
          <w:sz w:val="20"/>
          <w:szCs w:val="20"/>
          <w:rtl/>
        </w:rPr>
        <w:t xml:space="preserve">שרגאי, נ'. (28 פברואר 2019). </w:t>
      </w:r>
      <w:r w:rsidRPr="00C97060">
        <w:rPr>
          <w:rFonts w:cs="David" w:hint="cs"/>
          <w:i/>
          <w:iCs/>
          <w:noProof/>
          <w:sz w:val="20"/>
          <w:szCs w:val="20"/>
          <w:rtl/>
        </w:rPr>
        <w:t>כל האמת על הסטטוס קוו בהר הבית.</w:t>
      </w:r>
      <w:r w:rsidRPr="00C97060">
        <w:rPr>
          <w:rFonts w:cs="David" w:hint="cs"/>
          <w:noProof/>
          <w:sz w:val="20"/>
          <w:szCs w:val="20"/>
          <w:rtl/>
        </w:rPr>
        <w:t xml:space="preserve"> אוחזר מתוך ישראל היום: </w:t>
      </w:r>
      <w:hyperlink r:id="rId2" w:history="1">
        <w:r w:rsidRPr="008438C5">
          <w:rPr>
            <w:rStyle w:val="Hyperlink"/>
            <w:rFonts w:cs="David" w:hint="cs"/>
            <w:noProof/>
            <w:sz w:val="20"/>
            <w:szCs w:val="20"/>
          </w:rPr>
          <w:t>https://www.israelhayom.co.il/opinion/636775</w:t>
        </w:r>
      </w:hyperlink>
      <w:r>
        <w:rPr>
          <w:rFonts w:hint="cs"/>
          <w:noProof/>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4D9" w:rsidRDefault="003C04D9" w:rsidP="00A03B17">
    <w:pPr>
      <w:pStyle w:val="a3"/>
      <w:tabs>
        <w:tab w:val="clear" w:pos="4153"/>
        <w:tab w:val="clear" w:pos="8306"/>
        <w:tab w:val="left" w:pos="105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4D9" w:rsidRDefault="003C04D9" w:rsidP="00524583">
    <w:pPr>
      <w:pStyle w:val="a3"/>
      <w:tabs>
        <w:tab w:val="clear" w:pos="4153"/>
        <w:tab w:val="clear" w:pos="8306"/>
        <w:tab w:val="left" w:pos="2492"/>
      </w:tabs>
    </w:pPr>
    <w:r>
      <w:rPr>
        <w:noProof/>
      </w:rPr>
      <w:drawing>
        <wp:anchor distT="0" distB="0" distL="114300" distR="114300" simplePos="0" relativeHeight="251659264" behindDoc="1" locked="0" layoutInCell="1" allowOverlap="1" wp14:anchorId="493B44B2" wp14:editId="01C72FA5">
          <wp:simplePos x="0" y="0"/>
          <wp:positionH relativeFrom="column">
            <wp:posOffset>4837262</wp:posOffset>
          </wp:positionH>
          <wp:positionV relativeFrom="paragraph">
            <wp:posOffset>118805</wp:posOffset>
          </wp:positionV>
          <wp:extent cx="719455" cy="902335"/>
          <wp:effectExtent l="0" t="0" r="4445" b="0"/>
          <wp:wrapNone/>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902335"/>
                  </a:xfrm>
                  <a:prstGeom prst="rect">
                    <a:avLst/>
                  </a:prstGeom>
                  <a:noFill/>
                </pic:spPr>
              </pic:pic>
            </a:graphicData>
          </a:graphic>
        </wp:anchor>
      </w:drawing>
    </w:r>
    <w:r>
      <w:rPr>
        <w:rt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3C1F"/>
    <w:multiLevelType w:val="multilevel"/>
    <w:tmpl w:val="5170A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2355CC"/>
    <w:multiLevelType w:val="multilevel"/>
    <w:tmpl w:val="5D34E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2020C2"/>
    <w:multiLevelType w:val="hybridMultilevel"/>
    <w:tmpl w:val="DB748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906810"/>
    <w:multiLevelType w:val="multilevel"/>
    <w:tmpl w:val="10DE5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B31693"/>
    <w:multiLevelType w:val="hybridMultilevel"/>
    <w:tmpl w:val="62FCC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2D4895"/>
    <w:multiLevelType w:val="hybridMultilevel"/>
    <w:tmpl w:val="736C7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F97F45"/>
    <w:multiLevelType w:val="multilevel"/>
    <w:tmpl w:val="76E2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220208"/>
    <w:multiLevelType w:val="hybridMultilevel"/>
    <w:tmpl w:val="52C25DD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9A771E7"/>
    <w:multiLevelType w:val="hybridMultilevel"/>
    <w:tmpl w:val="08BEE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037B49"/>
    <w:multiLevelType w:val="hybridMultilevel"/>
    <w:tmpl w:val="FF8C4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1B15DA"/>
    <w:multiLevelType w:val="multilevel"/>
    <w:tmpl w:val="1F208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FC3C15"/>
    <w:multiLevelType w:val="hybridMultilevel"/>
    <w:tmpl w:val="66568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B47497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4"/>
  </w:num>
  <w:num w:numId="3">
    <w:abstractNumId w:val="7"/>
  </w:num>
  <w:num w:numId="4">
    <w:abstractNumId w:val="3"/>
  </w:num>
  <w:num w:numId="5">
    <w:abstractNumId w:val="12"/>
  </w:num>
  <w:num w:numId="6">
    <w:abstractNumId w:val="6"/>
  </w:num>
  <w:num w:numId="7">
    <w:abstractNumId w:val="0"/>
  </w:num>
  <w:num w:numId="8">
    <w:abstractNumId w:val="5"/>
  </w:num>
  <w:num w:numId="9">
    <w:abstractNumId w:val="2"/>
  </w:num>
  <w:num w:numId="10">
    <w:abstractNumId w:val="8"/>
  </w:num>
  <w:num w:numId="11">
    <w:abstractNumId w:val="11"/>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37E"/>
    <w:rsid w:val="00002393"/>
    <w:rsid w:val="00005DB5"/>
    <w:rsid w:val="00007173"/>
    <w:rsid w:val="0001055F"/>
    <w:rsid w:val="0001057A"/>
    <w:rsid w:val="000114F2"/>
    <w:rsid w:val="0001537B"/>
    <w:rsid w:val="00016C44"/>
    <w:rsid w:val="00017081"/>
    <w:rsid w:val="000252C8"/>
    <w:rsid w:val="00025A40"/>
    <w:rsid w:val="00037586"/>
    <w:rsid w:val="000434C2"/>
    <w:rsid w:val="00062030"/>
    <w:rsid w:val="00064423"/>
    <w:rsid w:val="00066D41"/>
    <w:rsid w:val="000726E0"/>
    <w:rsid w:val="000751E5"/>
    <w:rsid w:val="0007627F"/>
    <w:rsid w:val="00077AFB"/>
    <w:rsid w:val="00077DE6"/>
    <w:rsid w:val="000832C9"/>
    <w:rsid w:val="00096A04"/>
    <w:rsid w:val="000A48C9"/>
    <w:rsid w:val="000C4E1C"/>
    <w:rsid w:val="000D2092"/>
    <w:rsid w:val="000D503D"/>
    <w:rsid w:val="000D7540"/>
    <w:rsid w:val="000E4C5E"/>
    <w:rsid w:val="000F1C13"/>
    <w:rsid w:val="000F251D"/>
    <w:rsid w:val="00100782"/>
    <w:rsid w:val="0010149C"/>
    <w:rsid w:val="00104D64"/>
    <w:rsid w:val="00113C60"/>
    <w:rsid w:val="00126581"/>
    <w:rsid w:val="00134271"/>
    <w:rsid w:val="00142556"/>
    <w:rsid w:val="00153A9C"/>
    <w:rsid w:val="001542F9"/>
    <w:rsid w:val="001574B9"/>
    <w:rsid w:val="0016082F"/>
    <w:rsid w:val="001715AE"/>
    <w:rsid w:val="0017781F"/>
    <w:rsid w:val="00183BC9"/>
    <w:rsid w:val="00185CD4"/>
    <w:rsid w:val="001B6F7F"/>
    <w:rsid w:val="001B74A1"/>
    <w:rsid w:val="001C3BD1"/>
    <w:rsid w:val="001C3D6C"/>
    <w:rsid w:val="001C5460"/>
    <w:rsid w:val="001C5F52"/>
    <w:rsid w:val="001C717C"/>
    <w:rsid w:val="001D4210"/>
    <w:rsid w:val="001D5432"/>
    <w:rsid w:val="001D75A7"/>
    <w:rsid w:val="001E2293"/>
    <w:rsid w:val="001E70AB"/>
    <w:rsid w:val="001F139F"/>
    <w:rsid w:val="001F5384"/>
    <w:rsid w:val="00211D69"/>
    <w:rsid w:val="002122F5"/>
    <w:rsid w:val="0022095E"/>
    <w:rsid w:val="0022721F"/>
    <w:rsid w:val="00230559"/>
    <w:rsid w:val="0023185F"/>
    <w:rsid w:val="00261359"/>
    <w:rsid w:val="00262A62"/>
    <w:rsid w:val="00263E07"/>
    <w:rsid w:val="0027597F"/>
    <w:rsid w:val="00276D8A"/>
    <w:rsid w:val="00280F0F"/>
    <w:rsid w:val="00283AA9"/>
    <w:rsid w:val="002842C1"/>
    <w:rsid w:val="00285EC2"/>
    <w:rsid w:val="002870ED"/>
    <w:rsid w:val="0028791E"/>
    <w:rsid w:val="00287C0A"/>
    <w:rsid w:val="00292ED5"/>
    <w:rsid w:val="002977C9"/>
    <w:rsid w:val="002A6BAC"/>
    <w:rsid w:val="002D699F"/>
    <w:rsid w:val="002E03C6"/>
    <w:rsid w:val="002E19ED"/>
    <w:rsid w:val="002E22C3"/>
    <w:rsid w:val="002E27A3"/>
    <w:rsid w:val="002F17ED"/>
    <w:rsid w:val="003037F9"/>
    <w:rsid w:val="00313A04"/>
    <w:rsid w:val="003149BC"/>
    <w:rsid w:val="00315939"/>
    <w:rsid w:val="00316A78"/>
    <w:rsid w:val="00320375"/>
    <w:rsid w:val="00323C1E"/>
    <w:rsid w:val="003348A7"/>
    <w:rsid w:val="00335747"/>
    <w:rsid w:val="00346DA0"/>
    <w:rsid w:val="00353E5A"/>
    <w:rsid w:val="0037093C"/>
    <w:rsid w:val="003813C1"/>
    <w:rsid w:val="00382731"/>
    <w:rsid w:val="00383534"/>
    <w:rsid w:val="00384352"/>
    <w:rsid w:val="00384F61"/>
    <w:rsid w:val="00385763"/>
    <w:rsid w:val="00392E79"/>
    <w:rsid w:val="003A221C"/>
    <w:rsid w:val="003B5080"/>
    <w:rsid w:val="003B62FD"/>
    <w:rsid w:val="003B7578"/>
    <w:rsid w:val="003C04D9"/>
    <w:rsid w:val="003C3C2E"/>
    <w:rsid w:val="003D04EA"/>
    <w:rsid w:val="003D3A92"/>
    <w:rsid w:val="003D53E7"/>
    <w:rsid w:val="003E11D3"/>
    <w:rsid w:val="003E21A1"/>
    <w:rsid w:val="003E3860"/>
    <w:rsid w:val="003F1AFC"/>
    <w:rsid w:val="003F6F4E"/>
    <w:rsid w:val="004006AF"/>
    <w:rsid w:val="00402BA6"/>
    <w:rsid w:val="00413044"/>
    <w:rsid w:val="00414181"/>
    <w:rsid w:val="00416ABF"/>
    <w:rsid w:val="00417246"/>
    <w:rsid w:val="00420AF3"/>
    <w:rsid w:val="00421F74"/>
    <w:rsid w:val="00422049"/>
    <w:rsid w:val="00422DAB"/>
    <w:rsid w:val="00423327"/>
    <w:rsid w:val="00435EAE"/>
    <w:rsid w:val="00440B54"/>
    <w:rsid w:val="004429BD"/>
    <w:rsid w:val="004436A1"/>
    <w:rsid w:val="0044560C"/>
    <w:rsid w:val="00450AA7"/>
    <w:rsid w:val="0045514A"/>
    <w:rsid w:val="00463CCD"/>
    <w:rsid w:val="004644B5"/>
    <w:rsid w:val="00472946"/>
    <w:rsid w:val="00475B4C"/>
    <w:rsid w:val="004765B6"/>
    <w:rsid w:val="0048037E"/>
    <w:rsid w:val="004868E2"/>
    <w:rsid w:val="004A0ACC"/>
    <w:rsid w:val="004A0C25"/>
    <w:rsid w:val="004A29F8"/>
    <w:rsid w:val="004A74EF"/>
    <w:rsid w:val="004B08B3"/>
    <w:rsid w:val="004B3C1C"/>
    <w:rsid w:val="004C7BEC"/>
    <w:rsid w:val="004D11E4"/>
    <w:rsid w:val="004E7AE4"/>
    <w:rsid w:val="004F288F"/>
    <w:rsid w:val="004F6006"/>
    <w:rsid w:val="004F75D5"/>
    <w:rsid w:val="005043E5"/>
    <w:rsid w:val="00514BA0"/>
    <w:rsid w:val="00523544"/>
    <w:rsid w:val="00524583"/>
    <w:rsid w:val="0052614D"/>
    <w:rsid w:val="00531084"/>
    <w:rsid w:val="005323AF"/>
    <w:rsid w:val="005359B4"/>
    <w:rsid w:val="00540350"/>
    <w:rsid w:val="005405ED"/>
    <w:rsid w:val="00544CBB"/>
    <w:rsid w:val="00550427"/>
    <w:rsid w:val="00551A43"/>
    <w:rsid w:val="00560629"/>
    <w:rsid w:val="005637DE"/>
    <w:rsid w:val="005700F7"/>
    <w:rsid w:val="005755E4"/>
    <w:rsid w:val="005764D9"/>
    <w:rsid w:val="00576BF4"/>
    <w:rsid w:val="0058154D"/>
    <w:rsid w:val="00587492"/>
    <w:rsid w:val="005913A8"/>
    <w:rsid w:val="00592CA6"/>
    <w:rsid w:val="00597751"/>
    <w:rsid w:val="005A30D7"/>
    <w:rsid w:val="005A64C1"/>
    <w:rsid w:val="005A7DB2"/>
    <w:rsid w:val="005B4D24"/>
    <w:rsid w:val="005C161E"/>
    <w:rsid w:val="005C40C3"/>
    <w:rsid w:val="005C5D10"/>
    <w:rsid w:val="005D2AB0"/>
    <w:rsid w:val="005D5375"/>
    <w:rsid w:val="005D64B0"/>
    <w:rsid w:val="005E194F"/>
    <w:rsid w:val="005E4E1E"/>
    <w:rsid w:val="005F376B"/>
    <w:rsid w:val="00605064"/>
    <w:rsid w:val="00605ACB"/>
    <w:rsid w:val="006072AC"/>
    <w:rsid w:val="00615300"/>
    <w:rsid w:val="00615B4F"/>
    <w:rsid w:val="00622074"/>
    <w:rsid w:val="0062292B"/>
    <w:rsid w:val="00624804"/>
    <w:rsid w:val="00625DFE"/>
    <w:rsid w:val="0062733C"/>
    <w:rsid w:val="00632DE5"/>
    <w:rsid w:val="00633BFE"/>
    <w:rsid w:val="00640C52"/>
    <w:rsid w:val="00642A69"/>
    <w:rsid w:val="006519BB"/>
    <w:rsid w:val="00657670"/>
    <w:rsid w:val="00662CB5"/>
    <w:rsid w:val="00672784"/>
    <w:rsid w:val="006741E2"/>
    <w:rsid w:val="00681301"/>
    <w:rsid w:val="00681403"/>
    <w:rsid w:val="00683931"/>
    <w:rsid w:val="00687560"/>
    <w:rsid w:val="00691F04"/>
    <w:rsid w:val="00695CA8"/>
    <w:rsid w:val="006A1403"/>
    <w:rsid w:val="006A3D88"/>
    <w:rsid w:val="006A5B39"/>
    <w:rsid w:val="006B76FC"/>
    <w:rsid w:val="006C34DC"/>
    <w:rsid w:val="006C4AB5"/>
    <w:rsid w:val="006C5A23"/>
    <w:rsid w:val="006D2148"/>
    <w:rsid w:val="006D260B"/>
    <w:rsid w:val="006D4B9E"/>
    <w:rsid w:val="006D5F42"/>
    <w:rsid w:val="006E2B73"/>
    <w:rsid w:val="006F7511"/>
    <w:rsid w:val="00710433"/>
    <w:rsid w:val="007118A7"/>
    <w:rsid w:val="00712C46"/>
    <w:rsid w:val="00717078"/>
    <w:rsid w:val="007177FC"/>
    <w:rsid w:val="00723CC5"/>
    <w:rsid w:val="007259E1"/>
    <w:rsid w:val="007273A4"/>
    <w:rsid w:val="00730A46"/>
    <w:rsid w:val="00734647"/>
    <w:rsid w:val="00735753"/>
    <w:rsid w:val="007418FF"/>
    <w:rsid w:val="00744243"/>
    <w:rsid w:val="00744821"/>
    <w:rsid w:val="00745074"/>
    <w:rsid w:val="00753FE0"/>
    <w:rsid w:val="00755448"/>
    <w:rsid w:val="00763F35"/>
    <w:rsid w:val="00765E57"/>
    <w:rsid w:val="00767395"/>
    <w:rsid w:val="00770302"/>
    <w:rsid w:val="00774218"/>
    <w:rsid w:val="00774BB9"/>
    <w:rsid w:val="007777E6"/>
    <w:rsid w:val="00785EA3"/>
    <w:rsid w:val="00787E86"/>
    <w:rsid w:val="00795611"/>
    <w:rsid w:val="007A06CF"/>
    <w:rsid w:val="007A32A7"/>
    <w:rsid w:val="007B0E8A"/>
    <w:rsid w:val="007B22F9"/>
    <w:rsid w:val="007C0626"/>
    <w:rsid w:val="007C14EE"/>
    <w:rsid w:val="007C6882"/>
    <w:rsid w:val="007C7546"/>
    <w:rsid w:val="007D1643"/>
    <w:rsid w:val="007D44FD"/>
    <w:rsid w:val="007D5CF9"/>
    <w:rsid w:val="007D70FD"/>
    <w:rsid w:val="007D71A3"/>
    <w:rsid w:val="007D767A"/>
    <w:rsid w:val="007E1A67"/>
    <w:rsid w:val="007E7075"/>
    <w:rsid w:val="007F0ADE"/>
    <w:rsid w:val="007F1B4C"/>
    <w:rsid w:val="007F220D"/>
    <w:rsid w:val="0080088D"/>
    <w:rsid w:val="00806E29"/>
    <w:rsid w:val="00817EAA"/>
    <w:rsid w:val="00821F3F"/>
    <w:rsid w:val="00825A38"/>
    <w:rsid w:val="00830D28"/>
    <w:rsid w:val="00831B0C"/>
    <w:rsid w:val="0083659B"/>
    <w:rsid w:val="00843503"/>
    <w:rsid w:val="008472A6"/>
    <w:rsid w:val="00847A12"/>
    <w:rsid w:val="008524A5"/>
    <w:rsid w:val="008558E2"/>
    <w:rsid w:val="00861305"/>
    <w:rsid w:val="00861E44"/>
    <w:rsid w:val="00866DBF"/>
    <w:rsid w:val="008674C9"/>
    <w:rsid w:val="00871F09"/>
    <w:rsid w:val="0087359C"/>
    <w:rsid w:val="008831DC"/>
    <w:rsid w:val="0088619B"/>
    <w:rsid w:val="00890D76"/>
    <w:rsid w:val="00893ED2"/>
    <w:rsid w:val="008946E7"/>
    <w:rsid w:val="008963D7"/>
    <w:rsid w:val="00896E8C"/>
    <w:rsid w:val="008A05F9"/>
    <w:rsid w:val="008A1579"/>
    <w:rsid w:val="008A28E9"/>
    <w:rsid w:val="008A39A4"/>
    <w:rsid w:val="008A6448"/>
    <w:rsid w:val="008B183D"/>
    <w:rsid w:val="008B1AB5"/>
    <w:rsid w:val="008B78F7"/>
    <w:rsid w:val="008C2779"/>
    <w:rsid w:val="008C6DE9"/>
    <w:rsid w:val="008D07E5"/>
    <w:rsid w:val="008D1506"/>
    <w:rsid w:val="008D6542"/>
    <w:rsid w:val="008E3786"/>
    <w:rsid w:val="008E4B37"/>
    <w:rsid w:val="008E7461"/>
    <w:rsid w:val="008F1A89"/>
    <w:rsid w:val="008F1AEE"/>
    <w:rsid w:val="008F47F4"/>
    <w:rsid w:val="008F5196"/>
    <w:rsid w:val="008F59A3"/>
    <w:rsid w:val="008F66D6"/>
    <w:rsid w:val="00900D97"/>
    <w:rsid w:val="00907894"/>
    <w:rsid w:val="00917EBD"/>
    <w:rsid w:val="00931B23"/>
    <w:rsid w:val="00933A0F"/>
    <w:rsid w:val="00936FA8"/>
    <w:rsid w:val="0093724A"/>
    <w:rsid w:val="0095164B"/>
    <w:rsid w:val="0095184D"/>
    <w:rsid w:val="00953A04"/>
    <w:rsid w:val="00956B45"/>
    <w:rsid w:val="00964156"/>
    <w:rsid w:val="00965609"/>
    <w:rsid w:val="00967A56"/>
    <w:rsid w:val="00974640"/>
    <w:rsid w:val="00977719"/>
    <w:rsid w:val="009819C7"/>
    <w:rsid w:val="009907CD"/>
    <w:rsid w:val="00994FA5"/>
    <w:rsid w:val="009955EF"/>
    <w:rsid w:val="0099781D"/>
    <w:rsid w:val="009B03AB"/>
    <w:rsid w:val="009B253E"/>
    <w:rsid w:val="009B2A99"/>
    <w:rsid w:val="009B6429"/>
    <w:rsid w:val="009C140A"/>
    <w:rsid w:val="009C4011"/>
    <w:rsid w:val="009D5FEF"/>
    <w:rsid w:val="009E53D7"/>
    <w:rsid w:val="009F6E49"/>
    <w:rsid w:val="00A03B17"/>
    <w:rsid w:val="00A044BC"/>
    <w:rsid w:val="00A20365"/>
    <w:rsid w:val="00A24BA4"/>
    <w:rsid w:val="00A2599A"/>
    <w:rsid w:val="00A32F64"/>
    <w:rsid w:val="00A365EC"/>
    <w:rsid w:val="00A4447D"/>
    <w:rsid w:val="00A4603C"/>
    <w:rsid w:val="00A506D9"/>
    <w:rsid w:val="00A5298D"/>
    <w:rsid w:val="00A54A87"/>
    <w:rsid w:val="00A60A46"/>
    <w:rsid w:val="00A6434A"/>
    <w:rsid w:val="00A65073"/>
    <w:rsid w:val="00A73AB8"/>
    <w:rsid w:val="00A76DE9"/>
    <w:rsid w:val="00A8033A"/>
    <w:rsid w:val="00A85927"/>
    <w:rsid w:val="00A866CD"/>
    <w:rsid w:val="00A94015"/>
    <w:rsid w:val="00A97EB3"/>
    <w:rsid w:val="00AA471E"/>
    <w:rsid w:val="00AA569F"/>
    <w:rsid w:val="00AA7B8B"/>
    <w:rsid w:val="00AB0DFD"/>
    <w:rsid w:val="00AB4835"/>
    <w:rsid w:val="00AC2B8E"/>
    <w:rsid w:val="00AC6519"/>
    <w:rsid w:val="00AD0A55"/>
    <w:rsid w:val="00AD5B8D"/>
    <w:rsid w:val="00AD791C"/>
    <w:rsid w:val="00AE452C"/>
    <w:rsid w:val="00AE4EB9"/>
    <w:rsid w:val="00AE7032"/>
    <w:rsid w:val="00AF0A60"/>
    <w:rsid w:val="00AF0E6C"/>
    <w:rsid w:val="00AF31E6"/>
    <w:rsid w:val="00AF5AC7"/>
    <w:rsid w:val="00B11B8D"/>
    <w:rsid w:val="00B12384"/>
    <w:rsid w:val="00B13864"/>
    <w:rsid w:val="00B161A0"/>
    <w:rsid w:val="00B179E5"/>
    <w:rsid w:val="00B233A9"/>
    <w:rsid w:val="00B25655"/>
    <w:rsid w:val="00B25956"/>
    <w:rsid w:val="00B30C36"/>
    <w:rsid w:val="00B323DC"/>
    <w:rsid w:val="00B3252F"/>
    <w:rsid w:val="00B370AA"/>
    <w:rsid w:val="00B437C1"/>
    <w:rsid w:val="00B47947"/>
    <w:rsid w:val="00B5296A"/>
    <w:rsid w:val="00B57810"/>
    <w:rsid w:val="00B6792F"/>
    <w:rsid w:val="00B7575F"/>
    <w:rsid w:val="00B75D8B"/>
    <w:rsid w:val="00B8056D"/>
    <w:rsid w:val="00B96C6D"/>
    <w:rsid w:val="00BA7742"/>
    <w:rsid w:val="00BB1971"/>
    <w:rsid w:val="00BC35BC"/>
    <w:rsid w:val="00BC4850"/>
    <w:rsid w:val="00BC50FF"/>
    <w:rsid w:val="00BC553E"/>
    <w:rsid w:val="00BC68C0"/>
    <w:rsid w:val="00BD5290"/>
    <w:rsid w:val="00BD696B"/>
    <w:rsid w:val="00BE27AD"/>
    <w:rsid w:val="00BE5151"/>
    <w:rsid w:val="00BF44B3"/>
    <w:rsid w:val="00C01F3E"/>
    <w:rsid w:val="00C13407"/>
    <w:rsid w:val="00C17BC5"/>
    <w:rsid w:val="00C218AF"/>
    <w:rsid w:val="00C27D99"/>
    <w:rsid w:val="00C31ABF"/>
    <w:rsid w:val="00C33607"/>
    <w:rsid w:val="00C3394E"/>
    <w:rsid w:val="00C356A3"/>
    <w:rsid w:val="00C403FC"/>
    <w:rsid w:val="00C4380B"/>
    <w:rsid w:val="00C70F19"/>
    <w:rsid w:val="00C71297"/>
    <w:rsid w:val="00C7269F"/>
    <w:rsid w:val="00C749A8"/>
    <w:rsid w:val="00C821A0"/>
    <w:rsid w:val="00C82377"/>
    <w:rsid w:val="00C901F9"/>
    <w:rsid w:val="00C9037F"/>
    <w:rsid w:val="00C911BF"/>
    <w:rsid w:val="00C92F3A"/>
    <w:rsid w:val="00CA0071"/>
    <w:rsid w:val="00CA1C08"/>
    <w:rsid w:val="00CA21EB"/>
    <w:rsid w:val="00CC2F3A"/>
    <w:rsid w:val="00CC437A"/>
    <w:rsid w:val="00CC4E02"/>
    <w:rsid w:val="00CC5013"/>
    <w:rsid w:val="00CD542F"/>
    <w:rsid w:val="00CD54CA"/>
    <w:rsid w:val="00CF29E5"/>
    <w:rsid w:val="00D022F9"/>
    <w:rsid w:val="00D040BF"/>
    <w:rsid w:val="00D12B27"/>
    <w:rsid w:val="00D14A2B"/>
    <w:rsid w:val="00D212DD"/>
    <w:rsid w:val="00D24D79"/>
    <w:rsid w:val="00D3132E"/>
    <w:rsid w:val="00D32E94"/>
    <w:rsid w:val="00D43F0F"/>
    <w:rsid w:val="00D5727B"/>
    <w:rsid w:val="00D63725"/>
    <w:rsid w:val="00D75071"/>
    <w:rsid w:val="00D8024F"/>
    <w:rsid w:val="00D8065A"/>
    <w:rsid w:val="00D945EF"/>
    <w:rsid w:val="00DA3AD9"/>
    <w:rsid w:val="00DA4E9C"/>
    <w:rsid w:val="00DB0781"/>
    <w:rsid w:val="00DB6C81"/>
    <w:rsid w:val="00DB7628"/>
    <w:rsid w:val="00DC2E84"/>
    <w:rsid w:val="00DD33C1"/>
    <w:rsid w:val="00DD3EFE"/>
    <w:rsid w:val="00DD638B"/>
    <w:rsid w:val="00DE4989"/>
    <w:rsid w:val="00DE5041"/>
    <w:rsid w:val="00DF2660"/>
    <w:rsid w:val="00DF3071"/>
    <w:rsid w:val="00DF4707"/>
    <w:rsid w:val="00DF4CF7"/>
    <w:rsid w:val="00DF6343"/>
    <w:rsid w:val="00E10095"/>
    <w:rsid w:val="00E1386A"/>
    <w:rsid w:val="00E13B22"/>
    <w:rsid w:val="00E16708"/>
    <w:rsid w:val="00E17848"/>
    <w:rsid w:val="00E3190D"/>
    <w:rsid w:val="00E334B9"/>
    <w:rsid w:val="00E339C4"/>
    <w:rsid w:val="00E37464"/>
    <w:rsid w:val="00E404FC"/>
    <w:rsid w:val="00E425B2"/>
    <w:rsid w:val="00E45B84"/>
    <w:rsid w:val="00E56D4C"/>
    <w:rsid w:val="00E61895"/>
    <w:rsid w:val="00E631F7"/>
    <w:rsid w:val="00E7306B"/>
    <w:rsid w:val="00E755DD"/>
    <w:rsid w:val="00E77081"/>
    <w:rsid w:val="00E82096"/>
    <w:rsid w:val="00E83C07"/>
    <w:rsid w:val="00E86C92"/>
    <w:rsid w:val="00E872DF"/>
    <w:rsid w:val="00E93478"/>
    <w:rsid w:val="00E953E7"/>
    <w:rsid w:val="00EA1428"/>
    <w:rsid w:val="00EA6110"/>
    <w:rsid w:val="00EC341F"/>
    <w:rsid w:val="00EC75D5"/>
    <w:rsid w:val="00ED50F5"/>
    <w:rsid w:val="00ED5558"/>
    <w:rsid w:val="00ED6C72"/>
    <w:rsid w:val="00EE2964"/>
    <w:rsid w:val="00EE2E5F"/>
    <w:rsid w:val="00EE32E8"/>
    <w:rsid w:val="00EE4915"/>
    <w:rsid w:val="00EF40C8"/>
    <w:rsid w:val="00EF6D11"/>
    <w:rsid w:val="00EF7BE2"/>
    <w:rsid w:val="00F02FA2"/>
    <w:rsid w:val="00F05A70"/>
    <w:rsid w:val="00F0630F"/>
    <w:rsid w:val="00F12C42"/>
    <w:rsid w:val="00F203DA"/>
    <w:rsid w:val="00F229DE"/>
    <w:rsid w:val="00F3044A"/>
    <w:rsid w:val="00F30D76"/>
    <w:rsid w:val="00F33665"/>
    <w:rsid w:val="00F40611"/>
    <w:rsid w:val="00F406D0"/>
    <w:rsid w:val="00F46C45"/>
    <w:rsid w:val="00F528F2"/>
    <w:rsid w:val="00F53501"/>
    <w:rsid w:val="00F57849"/>
    <w:rsid w:val="00F61A26"/>
    <w:rsid w:val="00F845D2"/>
    <w:rsid w:val="00F920FE"/>
    <w:rsid w:val="00FA2AF5"/>
    <w:rsid w:val="00FA6E6D"/>
    <w:rsid w:val="00FD2D50"/>
    <w:rsid w:val="00FD449C"/>
    <w:rsid w:val="00FD5BEE"/>
    <w:rsid w:val="00FE16E5"/>
    <w:rsid w:val="00FE232B"/>
    <w:rsid w:val="00FE3753"/>
    <w:rsid w:val="00FF058B"/>
    <w:rsid w:val="00FF0AE2"/>
    <w:rsid w:val="00FF77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37E"/>
    <w:pPr>
      <w:bidi/>
    </w:pPr>
  </w:style>
  <w:style w:type="paragraph" w:styleId="1">
    <w:name w:val="heading 1"/>
    <w:basedOn w:val="a"/>
    <w:next w:val="a"/>
    <w:link w:val="10"/>
    <w:uiPriority w:val="9"/>
    <w:qFormat/>
    <w:rsid w:val="00A460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D11E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386A"/>
    <w:pPr>
      <w:tabs>
        <w:tab w:val="center" w:pos="4153"/>
        <w:tab w:val="right" w:pos="8306"/>
      </w:tabs>
      <w:spacing w:after="0" w:line="240" w:lineRule="auto"/>
    </w:pPr>
  </w:style>
  <w:style w:type="character" w:customStyle="1" w:styleId="a4">
    <w:name w:val="כותרת עליונה תו"/>
    <w:basedOn w:val="a0"/>
    <w:link w:val="a3"/>
    <w:uiPriority w:val="99"/>
    <w:rsid w:val="00E1386A"/>
  </w:style>
  <w:style w:type="paragraph" w:styleId="a5">
    <w:name w:val="footer"/>
    <w:basedOn w:val="a"/>
    <w:link w:val="a6"/>
    <w:uiPriority w:val="99"/>
    <w:unhideWhenUsed/>
    <w:rsid w:val="00E1386A"/>
    <w:pPr>
      <w:tabs>
        <w:tab w:val="center" w:pos="4153"/>
        <w:tab w:val="right" w:pos="8306"/>
      </w:tabs>
      <w:spacing w:after="0" w:line="240" w:lineRule="auto"/>
    </w:pPr>
  </w:style>
  <w:style w:type="character" w:customStyle="1" w:styleId="a6">
    <w:name w:val="כותרת תחתונה תו"/>
    <w:basedOn w:val="a0"/>
    <w:link w:val="a5"/>
    <w:uiPriority w:val="99"/>
    <w:rsid w:val="00E1386A"/>
  </w:style>
  <w:style w:type="paragraph" w:styleId="a7">
    <w:name w:val="Quote"/>
    <w:basedOn w:val="a"/>
    <w:link w:val="a8"/>
    <w:uiPriority w:val="29"/>
    <w:qFormat/>
    <w:rsid w:val="00E1386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ציטוט תו"/>
    <w:basedOn w:val="a0"/>
    <w:link w:val="a7"/>
    <w:uiPriority w:val="29"/>
    <w:rsid w:val="00E1386A"/>
    <w:rPr>
      <w:rFonts w:ascii="Times New Roman" w:eastAsia="Times New Roman" w:hAnsi="Times New Roman" w:cs="Times New Roman"/>
      <w:sz w:val="24"/>
      <w:szCs w:val="24"/>
    </w:rPr>
  </w:style>
  <w:style w:type="paragraph" w:styleId="a9">
    <w:name w:val="footnote text"/>
    <w:basedOn w:val="a"/>
    <w:link w:val="aa"/>
    <w:uiPriority w:val="99"/>
    <w:unhideWhenUsed/>
    <w:rsid w:val="00896E8C"/>
    <w:pPr>
      <w:spacing w:after="0" w:line="240" w:lineRule="auto"/>
    </w:pPr>
    <w:rPr>
      <w:sz w:val="20"/>
      <w:szCs w:val="20"/>
    </w:rPr>
  </w:style>
  <w:style w:type="character" w:customStyle="1" w:styleId="aa">
    <w:name w:val="טקסט הערת שוליים תו"/>
    <w:basedOn w:val="a0"/>
    <w:link w:val="a9"/>
    <w:uiPriority w:val="99"/>
    <w:rsid w:val="00896E8C"/>
    <w:rPr>
      <w:sz w:val="20"/>
      <w:szCs w:val="20"/>
    </w:rPr>
  </w:style>
  <w:style w:type="character" w:styleId="ab">
    <w:name w:val="footnote reference"/>
    <w:basedOn w:val="a0"/>
    <w:uiPriority w:val="99"/>
    <w:semiHidden/>
    <w:unhideWhenUsed/>
    <w:rsid w:val="00896E8C"/>
    <w:rPr>
      <w:vertAlign w:val="superscript"/>
    </w:rPr>
  </w:style>
  <w:style w:type="paragraph" w:styleId="NormalWeb">
    <w:name w:val="Normal (Web)"/>
    <w:basedOn w:val="a"/>
    <w:uiPriority w:val="99"/>
    <w:unhideWhenUsed/>
    <w:rsid w:val="00183BC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uiPriority w:val="22"/>
    <w:qFormat/>
    <w:rsid w:val="00183BC9"/>
    <w:rPr>
      <w:b/>
      <w:bCs/>
    </w:rPr>
  </w:style>
  <w:style w:type="character" w:styleId="Hyperlink">
    <w:name w:val="Hyperlink"/>
    <w:basedOn w:val="a0"/>
    <w:uiPriority w:val="99"/>
    <w:unhideWhenUsed/>
    <w:rsid w:val="00183BC9"/>
    <w:rPr>
      <w:color w:val="0000FF"/>
      <w:u w:val="single"/>
    </w:rPr>
  </w:style>
  <w:style w:type="character" w:customStyle="1" w:styleId="20">
    <w:name w:val="כותרת 2 תו"/>
    <w:basedOn w:val="a0"/>
    <w:link w:val="2"/>
    <w:uiPriority w:val="9"/>
    <w:rsid w:val="004D11E4"/>
    <w:rPr>
      <w:rFonts w:ascii="Times New Roman" w:eastAsia="Times New Roman" w:hAnsi="Times New Roman" w:cs="Times New Roman"/>
      <w:b/>
      <w:bCs/>
      <w:sz w:val="36"/>
      <w:szCs w:val="36"/>
    </w:rPr>
  </w:style>
  <w:style w:type="character" w:customStyle="1" w:styleId="10">
    <w:name w:val="כותרת 1 תו"/>
    <w:basedOn w:val="a0"/>
    <w:link w:val="1"/>
    <w:uiPriority w:val="9"/>
    <w:rsid w:val="00A4603C"/>
    <w:rPr>
      <w:rFonts w:asciiTheme="majorHAnsi" w:eastAsiaTheme="majorEastAsia" w:hAnsiTheme="majorHAnsi" w:cstheme="majorBidi"/>
      <w:b/>
      <w:bCs/>
      <w:color w:val="365F91" w:themeColor="accent1" w:themeShade="BF"/>
      <w:sz w:val="28"/>
      <w:szCs w:val="28"/>
    </w:rPr>
  </w:style>
  <w:style w:type="character" w:styleId="ad">
    <w:name w:val="annotation reference"/>
    <w:basedOn w:val="a0"/>
    <w:uiPriority w:val="99"/>
    <w:semiHidden/>
    <w:unhideWhenUsed/>
    <w:rsid w:val="007E7075"/>
    <w:rPr>
      <w:sz w:val="16"/>
      <w:szCs w:val="16"/>
    </w:rPr>
  </w:style>
  <w:style w:type="paragraph" w:styleId="ae">
    <w:name w:val="annotation text"/>
    <w:basedOn w:val="a"/>
    <w:link w:val="af"/>
    <w:uiPriority w:val="99"/>
    <w:semiHidden/>
    <w:unhideWhenUsed/>
    <w:rsid w:val="007E7075"/>
    <w:pPr>
      <w:spacing w:line="240" w:lineRule="auto"/>
    </w:pPr>
    <w:rPr>
      <w:sz w:val="20"/>
      <w:szCs w:val="20"/>
    </w:rPr>
  </w:style>
  <w:style w:type="character" w:customStyle="1" w:styleId="af">
    <w:name w:val="טקסט הערה תו"/>
    <w:basedOn w:val="a0"/>
    <w:link w:val="ae"/>
    <w:uiPriority w:val="99"/>
    <w:semiHidden/>
    <w:rsid w:val="007E7075"/>
    <w:rPr>
      <w:sz w:val="20"/>
      <w:szCs w:val="20"/>
    </w:rPr>
  </w:style>
  <w:style w:type="paragraph" w:styleId="af0">
    <w:name w:val="annotation subject"/>
    <w:basedOn w:val="ae"/>
    <w:next w:val="ae"/>
    <w:link w:val="af1"/>
    <w:uiPriority w:val="99"/>
    <w:semiHidden/>
    <w:unhideWhenUsed/>
    <w:rsid w:val="007E7075"/>
    <w:rPr>
      <w:b/>
      <w:bCs/>
    </w:rPr>
  </w:style>
  <w:style w:type="character" w:customStyle="1" w:styleId="af1">
    <w:name w:val="נושא הערה תו"/>
    <w:basedOn w:val="af"/>
    <w:link w:val="af0"/>
    <w:uiPriority w:val="99"/>
    <w:semiHidden/>
    <w:rsid w:val="007E7075"/>
    <w:rPr>
      <w:b/>
      <w:bCs/>
      <w:sz w:val="20"/>
      <w:szCs w:val="20"/>
    </w:rPr>
  </w:style>
  <w:style w:type="paragraph" w:styleId="af2">
    <w:name w:val="Balloon Text"/>
    <w:basedOn w:val="a"/>
    <w:link w:val="af3"/>
    <w:uiPriority w:val="99"/>
    <w:semiHidden/>
    <w:unhideWhenUsed/>
    <w:rsid w:val="007E7075"/>
    <w:pPr>
      <w:spacing w:after="0" w:line="240" w:lineRule="auto"/>
    </w:pPr>
    <w:rPr>
      <w:rFonts w:ascii="Tahoma" w:hAnsi="Tahoma" w:cs="Tahoma"/>
      <w:sz w:val="16"/>
      <w:szCs w:val="16"/>
    </w:rPr>
  </w:style>
  <w:style w:type="character" w:customStyle="1" w:styleId="af3">
    <w:name w:val="טקסט בלונים תו"/>
    <w:basedOn w:val="a0"/>
    <w:link w:val="af2"/>
    <w:uiPriority w:val="99"/>
    <w:semiHidden/>
    <w:rsid w:val="007E7075"/>
    <w:rPr>
      <w:rFonts w:ascii="Tahoma" w:hAnsi="Tahoma" w:cs="Tahoma"/>
      <w:sz w:val="16"/>
      <w:szCs w:val="16"/>
    </w:rPr>
  </w:style>
  <w:style w:type="paragraph" w:styleId="af4">
    <w:name w:val="List Paragraph"/>
    <w:basedOn w:val="a"/>
    <w:uiPriority w:val="34"/>
    <w:qFormat/>
    <w:rsid w:val="00142556"/>
    <w:pPr>
      <w:ind w:left="720"/>
      <w:contextualSpacing/>
    </w:pPr>
  </w:style>
  <w:style w:type="paragraph" w:customStyle="1" w:styleId="blanktag">
    <w:name w:val="blanktag"/>
    <w:basedOn w:val="a"/>
    <w:rsid w:val="00806E2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a0"/>
    <w:rsid w:val="007D71A3"/>
  </w:style>
  <w:style w:type="character" w:customStyle="1" w:styleId="talkback-count">
    <w:name w:val="talkback-count"/>
    <w:basedOn w:val="a0"/>
    <w:rsid w:val="007D71A3"/>
  </w:style>
  <w:style w:type="paragraph" w:styleId="af5">
    <w:name w:val="Bibliography"/>
    <w:basedOn w:val="a"/>
    <w:next w:val="a"/>
    <w:uiPriority w:val="37"/>
    <w:unhideWhenUsed/>
    <w:rsid w:val="0087359C"/>
  </w:style>
  <w:style w:type="paragraph" w:styleId="af6">
    <w:name w:val="endnote text"/>
    <w:basedOn w:val="a"/>
    <w:link w:val="af7"/>
    <w:uiPriority w:val="99"/>
    <w:semiHidden/>
    <w:unhideWhenUsed/>
    <w:rsid w:val="00F02FA2"/>
    <w:pPr>
      <w:spacing w:after="0" w:line="240" w:lineRule="auto"/>
    </w:pPr>
    <w:rPr>
      <w:sz w:val="20"/>
      <w:szCs w:val="20"/>
    </w:rPr>
  </w:style>
  <w:style w:type="character" w:customStyle="1" w:styleId="af7">
    <w:name w:val="טקסט הערת סיום תו"/>
    <w:basedOn w:val="a0"/>
    <w:link w:val="af6"/>
    <w:uiPriority w:val="99"/>
    <w:semiHidden/>
    <w:rsid w:val="00F02FA2"/>
    <w:rPr>
      <w:sz w:val="20"/>
      <w:szCs w:val="20"/>
    </w:rPr>
  </w:style>
  <w:style w:type="character" w:styleId="af8">
    <w:name w:val="endnote reference"/>
    <w:basedOn w:val="a0"/>
    <w:uiPriority w:val="99"/>
    <w:semiHidden/>
    <w:unhideWhenUsed/>
    <w:rsid w:val="00F02FA2"/>
    <w:rPr>
      <w:vertAlign w:val="superscript"/>
    </w:rPr>
  </w:style>
  <w:style w:type="character" w:styleId="FollowedHyperlink">
    <w:name w:val="FollowedHyperlink"/>
    <w:basedOn w:val="a0"/>
    <w:uiPriority w:val="99"/>
    <w:semiHidden/>
    <w:unhideWhenUsed/>
    <w:rsid w:val="00323C1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37E"/>
    <w:pPr>
      <w:bidi/>
    </w:pPr>
  </w:style>
  <w:style w:type="paragraph" w:styleId="1">
    <w:name w:val="heading 1"/>
    <w:basedOn w:val="a"/>
    <w:next w:val="a"/>
    <w:link w:val="10"/>
    <w:uiPriority w:val="9"/>
    <w:qFormat/>
    <w:rsid w:val="00A460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D11E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386A"/>
    <w:pPr>
      <w:tabs>
        <w:tab w:val="center" w:pos="4153"/>
        <w:tab w:val="right" w:pos="8306"/>
      </w:tabs>
      <w:spacing w:after="0" w:line="240" w:lineRule="auto"/>
    </w:pPr>
  </w:style>
  <w:style w:type="character" w:customStyle="1" w:styleId="a4">
    <w:name w:val="כותרת עליונה תו"/>
    <w:basedOn w:val="a0"/>
    <w:link w:val="a3"/>
    <w:uiPriority w:val="99"/>
    <w:rsid w:val="00E1386A"/>
  </w:style>
  <w:style w:type="paragraph" w:styleId="a5">
    <w:name w:val="footer"/>
    <w:basedOn w:val="a"/>
    <w:link w:val="a6"/>
    <w:uiPriority w:val="99"/>
    <w:unhideWhenUsed/>
    <w:rsid w:val="00E1386A"/>
    <w:pPr>
      <w:tabs>
        <w:tab w:val="center" w:pos="4153"/>
        <w:tab w:val="right" w:pos="8306"/>
      </w:tabs>
      <w:spacing w:after="0" w:line="240" w:lineRule="auto"/>
    </w:pPr>
  </w:style>
  <w:style w:type="character" w:customStyle="1" w:styleId="a6">
    <w:name w:val="כותרת תחתונה תו"/>
    <w:basedOn w:val="a0"/>
    <w:link w:val="a5"/>
    <w:uiPriority w:val="99"/>
    <w:rsid w:val="00E1386A"/>
  </w:style>
  <w:style w:type="paragraph" w:styleId="a7">
    <w:name w:val="Quote"/>
    <w:basedOn w:val="a"/>
    <w:link w:val="a8"/>
    <w:uiPriority w:val="29"/>
    <w:qFormat/>
    <w:rsid w:val="00E1386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ציטוט תו"/>
    <w:basedOn w:val="a0"/>
    <w:link w:val="a7"/>
    <w:uiPriority w:val="29"/>
    <w:rsid w:val="00E1386A"/>
    <w:rPr>
      <w:rFonts w:ascii="Times New Roman" w:eastAsia="Times New Roman" w:hAnsi="Times New Roman" w:cs="Times New Roman"/>
      <w:sz w:val="24"/>
      <w:szCs w:val="24"/>
    </w:rPr>
  </w:style>
  <w:style w:type="paragraph" w:styleId="a9">
    <w:name w:val="footnote text"/>
    <w:basedOn w:val="a"/>
    <w:link w:val="aa"/>
    <w:uiPriority w:val="99"/>
    <w:unhideWhenUsed/>
    <w:rsid w:val="00896E8C"/>
    <w:pPr>
      <w:spacing w:after="0" w:line="240" w:lineRule="auto"/>
    </w:pPr>
    <w:rPr>
      <w:sz w:val="20"/>
      <w:szCs w:val="20"/>
    </w:rPr>
  </w:style>
  <w:style w:type="character" w:customStyle="1" w:styleId="aa">
    <w:name w:val="טקסט הערת שוליים תו"/>
    <w:basedOn w:val="a0"/>
    <w:link w:val="a9"/>
    <w:uiPriority w:val="99"/>
    <w:rsid w:val="00896E8C"/>
    <w:rPr>
      <w:sz w:val="20"/>
      <w:szCs w:val="20"/>
    </w:rPr>
  </w:style>
  <w:style w:type="character" w:styleId="ab">
    <w:name w:val="footnote reference"/>
    <w:basedOn w:val="a0"/>
    <w:uiPriority w:val="99"/>
    <w:semiHidden/>
    <w:unhideWhenUsed/>
    <w:rsid w:val="00896E8C"/>
    <w:rPr>
      <w:vertAlign w:val="superscript"/>
    </w:rPr>
  </w:style>
  <w:style w:type="paragraph" w:styleId="NormalWeb">
    <w:name w:val="Normal (Web)"/>
    <w:basedOn w:val="a"/>
    <w:uiPriority w:val="99"/>
    <w:unhideWhenUsed/>
    <w:rsid w:val="00183BC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uiPriority w:val="22"/>
    <w:qFormat/>
    <w:rsid w:val="00183BC9"/>
    <w:rPr>
      <w:b/>
      <w:bCs/>
    </w:rPr>
  </w:style>
  <w:style w:type="character" w:styleId="Hyperlink">
    <w:name w:val="Hyperlink"/>
    <w:basedOn w:val="a0"/>
    <w:uiPriority w:val="99"/>
    <w:unhideWhenUsed/>
    <w:rsid w:val="00183BC9"/>
    <w:rPr>
      <w:color w:val="0000FF"/>
      <w:u w:val="single"/>
    </w:rPr>
  </w:style>
  <w:style w:type="character" w:customStyle="1" w:styleId="20">
    <w:name w:val="כותרת 2 תו"/>
    <w:basedOn w:val="a0"/>
    <w:link w:val="2"/>
    <w:uiPriority w:val="9"/>
    <w:rsid w:val="004D11E4"/>
    <w:rPr>
      <w:rFonts w:ascii="Times New Roman" w:eastAsia="Times New Roman" w:hAnsi="Times New Roman" w:cs="Times New Roman"/>
      <w:b/>
      <w:bCs/>
      <w:sz w:val="36"/>
      <w:szCs w:val="36"/>
    </w:rPr>
  </w:style>
  <w:style w:type="character" w:customStyle="1" w:styleId="10">
    <w:name w:val="כותרת 1 תו"/>
    <w:basedOn w:val="a0"/>
    <w:link w:val="1"/>
    <w:uiPriority w:val="9"/>
    <w:rsid w:val="00A4603C"/>
    <w:rPr>
      <w:rFonts w:asciiTheme="majorHAnsi" w:eastAsiaTheme="majorEastAsia" w:hAnsiTheme="majorHAnsi" w:cstheme="majorBidi"/>
      <w:b/>
      <w:bCs/>
      <w:color w:val="365F91" w:themeColor="accent1" w:themeShade="BF"/>
      <w:sz w:val="28"/>
      <w:szCs w:val="28"/>
    </w:rPr>
  </w:style>
  <w:style w:type="character" w:styleId="ad">
    <w:name w:val="annotation reference"/>
    <w:basedOn w:val="a0"/>
    <w:uiPriority w:val="99"/>
    <w:semiHidden/>
    <w:unhideWhenUsed/>
    <w:rsid w:val="007E7075"/>
    <w:rPr>
      <w:sz w:val="16"/>
      <w:szCs w:val="16"/>
    </w:rPr>
  </w:style>
  <w:style w:type="paragraph" w:styleId="ae">
    <w:name w:val="annotation text"/>
    <w:basedOn w:val="a"/>
    <w:link w:val="af"/>
    <w:uiPriority w:val="99"/>
    <w:semiHidden/>
    <w:unhideWhenUsed/>
    <w:rsid w:val="007E7075"/>
    <w:pPr>
      <w:spacing w:line="240" w:lineRule="auto"/>
    </w:pPr>
    <w:rPr>
      <w:sz w:val="20"/>
      <w:szCs w:val="20"/>
    </w:rPr>
  </w:style>
  <w:style w:type="character" w:customStyle="1" w:styleId="af">
    <w:name w:val="טקסט הערה תו"/>
    <w:basedOn w:val="a0"/>
    <w:link w:val="ae"/>
    <w:uiPriority w:val="99"/>
    <w:semiHidden/>
    <w:rsid w:val="007E7075"/>
    <w:rPr>
      <w:sz w:val="20"/>
      <w:szCs w:val="20"/>
    </w:rPr>
  </w:style>
  <w:style w:type="paragraph" w:styleId="af0">
    <w:name w:val="annotation subject"/>
    <w:basedOn w:val="ae"/>
    <w:next w:val="ae"/>
    <w:link w:val="af1"/>
    <w:uiPriority w:val="99"/>
    <w:semiHidden/>
    <w:unhideWhenUsed/>
    <w:rsid w:val="007E7075"/>
    <w:rPr>
      <w:b/>
      <w:bCs/>
    </w:rPr>
  </w:style>
  <w:style w:type="character" w:customStyle="1" w:styleId="af1">
    <w:name w:val="נושא הערה תו"/>
    <w:basedOn w:val="af"/>
    <w:link w:val="af0"/>
    <w:uiPriority w:val="99"/>
    <w:semiHidden/>
    <w:rsid w:val="007E7075"/>
    <w:rPr>
      <w:b/>
      <w:bCs/>
      <w:sz w:val="20"/>
      <w:szCs w:val="20"/>
    </w:rPr>
  </w:style>
  <w:style w:type="paragraph" w:styleId="af2">
    <w:name w:val="Balloon Text"/>
    <w:basedOn w:val="a"/>
    <w:link w:val="af3"/>
    <w:uiPriority w:val="99"/>
    <w:semiHidden/>
    <w:unhideWhenUsed/>
    <w:rsid w:val="007E7075"/>
    <w:pPr>
      <w:spacing w:after="0" w:line="240" w:lineRule="auto"/>
    </w:pPr>
    <w:rPr>
      <w:rFonts w:ascii="Tahoma" w:hAnsi="Tahoma" w:cs="Tahoma"/>
      <w:sz w:val="16"/>
      <w:szCs w:val="16"/>
    </w:rPr>
  </w:style>
  <w:style w:type="character" w:customStyle="1" w:styleId="af3">
    <w:name w:val="טקסט בלונים תו"/>
    <w:basedOn w:val="a0"/>
    <w:link w:val="af2"/>
    <w:uiPriority w:val="99"/>
    <w:semiHidden/>
    <w:rsid w:val="007E7075"/>
    <w:rPr>
      <w:rFonts w:ascii="Tahoma" w:hAnsi="Tahoma" w:cs="Tahoma"/>
      <w:sz w:val="16"/>
      <w:szCs w:val="16"/>
    </w:rPr>
  </w:style>
  <w:style w:type="paragraph" w:styleId="af4">
    <w:name w:val="List Paragraph"/>
    <w:basedOn w:val="a"/>
    <w:uiPriority w:val="34"/>
    <w:qFormat/>
    <w:rsid w:val="00142556"/>
    <w:pPr>
      <w:ind w:left="720"/>
      <w:contextualSpacing/>
    </w:pPr>
  </w:style>
  <w:style w:type="paragraph" w:customStyle="1" w:styleId="blanktag">
    <w:name w:val="blanktag"/>
    <w:basedOn w:val="a"/>
    <w:rsid w:val="00806E2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a0"/>
    <w:rsid w:val="007D71A3"/>
  </w:style>
  <w:style w:type="character" w:customStyle="1" w:styleId="talkback-count">
    <w:name w:val="talkback-count"/>
    <w:basedOn w:val="a0"/>
    <w:rsid w:val="007D71A3"/>
  </w:style>
  <w:style w:type="paragraph" w:styleId="af5">
    <w:name w:val="Bibliography"/>
    <w:basedOn w:val="a"/>
    <w:next w:val="a"/>
    <w:uiPriority w:val="37"/>
    <w:unhideWhenUsed/>
    <w:rsid w:val="0087359C"/>
  </w:style>
  <w:style w:type="paragraph" w:styleId="af6">
    <w:name w:val="endnote text"/>
    <w:basedOn w:val="a"/>
    <w:link w:val="af7"/>
    <w:uiPriority w:val="99"/>
    <w:semiHidden/>
    <w:unhideWhenUsed/>
    <w:rsid w:val="00F02FA2"/>
    <w:pPr>
      <w:spacing w:after="0" w:line="240" w:lineRule="auto"/>
    </w:pPr>
    <w:rPr>
      <w:sz w:val="20"/>
      <w:szCs w:val="20"/>
    </w:rPr>
  </w:style>
  <w:style w:type="character" w:customStyle="1" w:styleId="af7">
    <w:name w:val="טקסט הערת סיום תו"/>
    <w:basedOn w:val="a0"/>
    <w:link w:val="af6"/>
    <w:uiPriority w:val="99"/>
    <w:semiHidden/>
    <w:rsid w:val="00F02FA2"/>
    <w:rPr>
      <w:sz w:val="20"/>
      <w:szCs w:val="20"/>
    </w:rPr>
  </w:style>
  <w:style w:type="character" w:styleId="af8">
    <w:name w:val="endnote reference"/>
    <w:basedOn w:val="a0"/>
    <w:uiPriority w:val="99"/>
    <w:semiHidden/>
    <w:unhideWhenUsed/>
    <w:rsid w:val="00F02FA2"/>
    <w:rPr>
      <w:vertAlign w:val="superscript"/>
    </w:rPr>
  </w:style>
  <w:style w:type="character" w:styleId="FollowedHyperlink">
    <w:name w:val="FollowedHyperlink"/>
    <w:basedOn w:val="a0"/>
    <w:uiPriority w:val="99"/>
    <w:semiHidden/>
    <w:unhideWhenUsed/>
    <w:rsid w:val="00323C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79223">
      <w:bodyDiv w:val="1"/>
      <w:marLeft w:val="0"/>
      <w:marRight w:val="0"/>
      <w:marTop w:val="0"/>
      <w:marBottom w:val="0"/>
      <w:divBdr>
        <w:top w:val="none" w:sz="0" w:space="0" w:color="auto"/>
        <w:left w:val="none" w:sz="0" w:space="0" w:color="auto"/>
        <w:bottom w:val="none" w:sz="0" w:space="0" w:color="auto"/>
        <w:right w:val="none" w:sz="0" w:space="0" w:color="auto"/>
      </w:divBdr>
    </w:div>
    <w:div w:id="123548737">
      <w:bodyDiv w:val="1"/>
      <w:marLeft w:val="0"/>
      <w:marRight w:val="0"/>
      <w:marTop w:val="0"/>
      <w:marBottom w:val="0"/>
      <w:divBdr>
        <w:top w:val="none" w:sz="0" w:space="0" w:color="auto"/>
        <w:left w:val="none" w:sz="0" w:space="0" w:color="auto"/>
        <w:bottom w:val="none" w:sz="0" w:space="0" w:color="auto"/>
        <w:right w:val="none" w:sz="0" w:space="0" w:color="auto"/>
      </w:divBdr>
    </w:div>
    <w:div w:id="271867590">
      <w:bodyDiv w:val="1"/>
      <w:marLeft w:val="0"/>
      <w:marRight w:val="0"/>
      <w:marTop w:val="0"/>
      <w:marBottom w:val="0"/>
      <w:divBdr>
        <w:top w:val="none" w:sz="0" w:space="0" w:color="auto"/>
        <w:left w:val="none" w:sz="0" w:space="0" w:color="auto"/>
        <w:bottom w:val="none" w:sz="0" w:space="0" w:color="auto"/>
        <w:right w:val="none" w:sz="0" w:space="0" w:color="auto"/>
      </w:divBdr>
    </w:div>
    <w:div w:id="341131736">
      <w:bodyDiv w:val="1"/>
      <w:marLeft w:val="0"/>
      <w:marRight w:val="0"/>
      <w:marTop w:val="0"/>
      <w:marBottom w:val="0"/>
      <w:divBdr>
        <w:top w:val="none" w:sz="0" w:space="0" w:color="auto"/>
        <w:left w:val="none" w:sz="0" w:space="0" w:color="auto"/>
        <w:bottom w:val="none" w:sz="0" w:space="0" w:color="auto"/>
        <w:right w:val="none" w:sz="0" w:space="0" w:color="auto"/>
      </w:divBdr>
    </w:div>
    <w:div w:id="406877181">
      <w:bodyDiv w:val="1"/>
      <w:marLeft w:val="0"/>
      <w:marRight w:val="0"/>
      <w:marTop w:val="0"/>
      <w:marBottom w:val="0"/>
      <w:divBdr>
        <w:top w:val="none" w:sz="0" w:space="0" w:color="auto"/>
        <w:left w:val="none" w:sz="0" w:space="0" w:color="auto"/>
        <w:bottom w:val="none" w:sz="0" w:space="0" w:color="auto"/>
        <w:right w:val="none" w:sz="0" w:space="0" w:color="auto"/>
      </w:divBdr>
    </w:div>
    <w:div w:id="537931205">
      <w:bodyDiv w:val="1"/>
      <w:marLeft w:val="0"/>
      <w:marRight w:val="0"/>
      <w:marTop w:val="0"/>
      <w:marBottom w:val="0"/>
      <w:divBdr>
        <w:top w:val="none" w:sz="0" w:space="0" w:color="auto"/>
        <w:left w:val="none" w:sz="0" w:space="0" w:color="auto"/>
        <w:bottom w:val="none" w:sz="0" w:space="0" w:color="auto"/>
        <w:right w:val="none" w:sz="0" w:space="0" w:color="auto"/>
      </w:divBdr>
    </w:div>
    <w:div w:id="652611653">
      <w:bodyDiv w:val="1"/>
      <w:marLeft w:val="0"/>
      <w:marRight w:val="0"/>
      <w:marTop w:val="0"/>
      <w:marBottom w:val="0"/>
      <w:divBdr>
        <w:top w:val="none" w:sz="0" w:space="0" w:color="auto"/>
        <w:left w:val="none" w:sz="0" w:space="0" w:color="auto"/>
        <w:bottom w:val="none" w:sz="0" w:space="0" w:color="auto"/>
        <w:right w:val="none" w:sz="0" w:space="0" w:color="auto"/>
      </w:divBdr>
    </w:div>
    <w:div w:id="694235020">
      <w:bodyDiv w:val="1"/>
      <w:marLeft w:val="0"/>
      <w:marRight w:val="0"/>
      <w:marTop w:val="0"/>
      <w:marBottom w:val="0"/>
      <w:divBdr>
        <w:top w:val="none" w:sz="0" w:space="0" w:color="auto"/>
        <w:left w:val="none" w:sz="0" w:space="0" w:color="auto"/>
        <w:bottom w:val="none" w:sz="0" w:space="0" w:color="auto"/>
        <w:right w:val="none" w:sz="0" w:space="0" w:color="auto"/>
      </w:divBdr>
    </w:div>
    <w:div w:id="785386895">
      <w:bodyDiv w:val="1"/>
      <w:marLeft w:val="0"/>
      <w:marRight w:val="0"/>
      <w:marTop w:val="0"/>
      <w:marBottom w:val="0"/>
      <w:divBdr>
        <w:top w:val="none" w:sz="0" w:space="0" w:color="auto"/>
        <w:left w:val="none" w:sz="0" w:space="0" w:color="auto"/>
        <w:bottom w:val="none" w:sz="0" w:space="0" w:color="auto"/>
        <w:right w:val="none" w:sz="0" w:space="0" w:color="auto"/>
      </w:divBdr>
    </w:div>
    <w:div w:id="828056853">
      <w:bodyDiv w:val="1"/>
      <w:marLeft w:val="0"/>
      <w:marRight w:val="0"/>
      <w:marTop w:val="0"/>
      <w:marBottom w:val="0"/>
      <w:divBdr>
        <w:top w:val="none" w:sz="0" w:space="0" w:color="auto"/>
        <w:left w:val="none" w:sz="0" w:space="0" w:color="auto"/>
        <w:bottom w:val="none" w:sz="0" w:space="0" w:color="auto"/>
        <w:right w:val="none" w:sz="0" w:space="0" w:color="auto"/>
      </w:divBdr>
    </w:div>
    <w:div w:id="831720843">
      <w:bodyDiv w:val="1"/>
      <w:marLeft w:val="0"/>
      <w:marRight w:val="0"/>
      <w:marTop w:val="0"/>
      <w:marBottom w:val="0"/>
      <w:divBdr>
        <w:top w:val="none" w:sz="0" w:space="0" w:color="auto"/>
        <w:left w:val="none" w:sz="0" w:space="0" w:color="auto"/>
        <w:bottom w:val="none" w:sz="0" w:space="0" w:color="auto"/>
        <w:right w:val="none" w:sz="0" w:space="0" w:color="auto"/>
      </w:divBdr>
    </w:div>
    <w:div w:id="928739331">
      <w:bodyDiv w:val="1"/>
      <w:marLeft w:val="0"/>
      <w:marRight w:val="0"/>
      <w:marTop w:val="0"/>
      <w:marBottom w:val="0"/>
      <w:divBdr>
        <w:top w:val="none" w:sz="0" w:space="0" w:color="auto"/>
        <w:left w:val="none" w:sz="0" w:space="0" w:color="auto"/>
        <w:bottom w:val="none" w:sz="0" w:space="0" w:color="auto"/>
        <w:right w:val="none" w:sz="0" w:space="0" w:color="auto"/>
      </w:divBdr>
    </w:div>
    <w:div w:id="976759892">
      <w:bodyDiv w:val="1"/>
      <w:marLeft w:val="0"/>
      <w:marRight w:val="0"/>
      <w:marTop w:val="0"/>
      <w:marBottom w:val="0"/>
      <w:divBdr>
        <w:top w:val="none" w:sz="0" w:space="0" w:color="auto"/>
        <w:left w:val="none" w:sz="0" w:space="0" w:color="auto"/>
        <w:bottom w:val="none" w:sz="0" w:space="0" w:color="auto"/>
        <w:right w:val="none" w:sz="0" w:space="0" w:color="auto"/>
      </w:divBdr>
    </w:div>
    <w:div w:id="979847113">
      <w:bodyDiv w:val="1"/>
      <w:marLeft w:val="0"/>
      <w:marRight w:val="0"/>
      <w:marTop w:val="0"/>
      <w:marBottom w:val="0"/>
      <w:divBdr>
        <w:top w:val="none" w:sz="0" w:space="0" w:color="auto"/>
        <w:left w:val="none" w:sz="0" w:space="0" w:color="auto"/>
        <w:bottom w:val="none" w:sz="0" w:space="0" w:color="auto"/>
        <w:right w:val="none" w:sz="0" w:space="0" w:color="auto"/>
      </w:divBdr>
    </w:div>
    <w:div w:id="1000161811">
      <w:bodyDiv w:val="1"/>
      <w:marLeft w:val="0"/>
      <w:marRight w:val="0"/>
      <w:marTop w:val="0"/>
      <w:marBottom w:val="0"/>
      <w:divBdr>
        <w:top w:val="none" w:sz="0" w:space="0" w:color="auto"/>
        <w:left w:val="none" w:sz="0" w:space="0" w:color="auto"/>
        <w:bottom w:val="none" w:sz="0" w:space="0" w:color="auto"/>
        <w:right w:val="none" w:sz="0" w:space="0" w:color="auto"/>
      </w:divBdr>
    </w:div>
    <w:div w:id="1043478801">
      <w:bodyDiv w:val="1"/>
      <w:marLeft w:val="0"/>
      <w:marRight w:val="0"/>
      <w:marTop w:val="0"/>
      <w:marBottom w:val="0"/>
      <w:divBdr>
        <w:top w:val="none" w:sz="0" w:space="0" w:color="auto"/>
        <w:left w:val="none" w:sz="0" w:space="0" w:color="auto"/>
        <w:bottom w:val="none" w:sz="0" w:space="0" w:color="auto"/>
        <w:right w:val="none" w:sz="0" w:space="0" w:color="auto"/>
      </w:divBdr>
    </w:div>
    <w:div w:id="1489126314">
      <w:bodyDiv w:val="1"/>
      <w:marLeft w:val="0"/>
      <w:marRight w:val="0"/>
      <w:marTop w:val="0"/>
      <w:marBottom w:val="0"/>
      <w:divBdr>
        <w:top w:val="none" w:sz="0" w:space="0" w:color="auto"/>
        <w:left w:val="none" w:sz="0" w:space="0" w:color="auto"/>
        <w:bottom w:val="none" w:sz="0" w:space="0" w:color="auto"/>
        <w:right w:val="none" w:sz="0" w:space="0" w:color="auto"/>
      </w:divBdr>
      <w:divsChild>
        <w:div w:id="1910530441">
          <w:marLeft w:val="0"/>
          <w:marRight w:val="0"/>
          <w:marTop w:val="0"/>
          <w:marBottom w:val="150"/>
          <w:divBdr>
            <w:top w:val="none" w:sz="0" w:space="0" w:color="auto"/>
            <w:left w:val="none" w:sz="0" w:space="0" w:color="auto"/>
            <w:bottom w:val="none" w:sz="0" w:space="0" w:color="auto"/>
            <w:right w:val="none" w:sz="0" w:space="0" w:color="auto"/>
          </w:divBdr>
        </w:div>
      </w:divsChild>
    </w:div>
    <w:div w:id="1554392251">
      <w:bodyDiv w:val="1"/>
      <w:marLeft w:val="0"/>
      <w:marRight w:val="0"/>
      <w:marTop w:val="0"/>
      <w:marBottom w:val="0"/>
      <w:divBdr>
        <w:top w:val="none" w:sz="0" w:space="0" w:color="auto"/>
        <w:left w:val="none" w:sz="0" w:space="0" w:color="auto"/>
        <w:bottom w:val="none" w:sz="0" w:space="0" w:color="auto"/>
        <w:right w:val="none" w:sz="0" w:space="0" w:color="auto"/>
      </w:divBdr>
    </w:div>
    <w:div w:id="1601638530">
      <w:bodyDiv w:val="1"/>
      <w:marLeft w:val="0"/>
      <w:marRight w:val="0"/>
      <w:marTop w:val="0"/>
      <w:marBottom w:val="0"/>
      <w:divBdr>
        <w:top w:val="none" w:sz="0" w:space="0" w:color="auto"/>
        <w:left w:val="none" w:sz="0" w:space="0" w:color="auto"/>
        <w:bottom w:val="none" w:sz="0" w:space="0" w:color="auto"/>
        <w:right w:val="none" w:sz="0" w:space="0" w:color="auto"/>
      </w:divBdr>
    </w:div>
    <w:div w:id="1706903756">
      <w:bodyDiv w:val="1"/>
      <w:marLeft w:val="0"/>
      <w:marRight w:val="0"/>
      <w:marTop w:val="0"/>
      <w:marBottom w:val="0"/>
      <w:divBdr>
        <w:top w:val="none" w:sz="0" w:space="0" w:color="auto"/>
        <w:left w:val="none" w:sz="0" w:space="0" w:color="auto"/>
        <w:bottom w:val="none" w:sz="0" w:space="0" w:color="auto"/>
        <w:right w:val="none" w:sz="0" w:space="0" w:color="auto"/>
      </w:divBdr>
    </w:div>
    <w:div w:id="1844200971">
      <w:bodyDiv w:val="1"/>
      <w:marLeft w:val="0"/>
      <w:marRight w:val="0"/>
      <w:marTop w:val="0"/>
      <w:marBottom w:val="0"/>
      <w:divBdr>
        <w:top w:val="none" w:sz="0" w:space="0" w:color="auto"/>
        <w:left w:val="none" w:sz="0" w:space="0" w:color="auto"/>
        <w:bottom w:val="none" w:sz="0" w:space="0" w:color="auto"/>
        <w:right w:val="none" w:sz="0" w:space="0" w:color="auto"/>
      </w:divBdr>
    </w:div>
    <w:div w:id="1913275583">
      <w:bodyDiv w:val="1"/>
      <w:marLeft w:val="0"/>
      <w:marRight w:val="0"/>
      <w:marTop w:val="0"/>
      <w:marBottom w:val="0"/>
      <w:divBdr>
        <w:top w:val="none" w:sz="0" w:space="0" w:color="auto"/>
        <w:left w:val="none" w:sz="0" w:space="0" w:color="auto"/>
        <w:bottom w:val="none" w:sz="0" w:space="0" w:color="auto"/>
        <w:right w:val="none" w:sz="0" w:space="0" w:color="auto"/>
      </w:divBdr>
    </w:div>
    <w:div w:id="204795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e.wikipedia.org/wiki/%D7%A1%D7%95%D7%A8%D7%99%D7%94" TargetMode="External"/><Relationship Id="rId18" Type="http://schemas.openxmlformats.org/officeDocument/2006/relationships/hyperlink" Target="https://he.wikipedia.org/wiki/%D7%A1%D7%93%D7%90%D7%9D_%D7%97%D7%95%D7%A1%D7%99%D7%99%D7%9F" TargetMode="External"/><Relationship Id="rId26" Type="http://schemas.openxmlformats.org/officeDocument/2006/relationships/hyperlink" Target="https://he.wikipedia.org/wiki/%D7%9E%D7%97%D7%91%D7%9C" TargetMode="External"/><Relationship Id="rId3" Type="http://schemas.openxmlformats.org/officeDocument/2006/relationships/styles" Target="styles.xml"/><Relationship Id="rId21" Type="http://schemas.openxmlformats.org/officeDocument/2006/relationships/hyperlink" Target="https://he.wikipedia.org/wiki/%D7%95%D7%A2%D7%99%D7%93%D7%AA_%D7%9E%D7%93%D7%A8%D7%99%D7%93" TargetMode="External"/><Relationship Id="rId7" Type="http://schemas.openxmlformats.org/officeDocument/2006/relationships/footnotes" Target="footnotes.xml"/><Relationship Id="rId12" Type="http://schemas.openxmlformats.org/officeDocument/2006/relationships/hyperlink" Target="https://he.wikipedia.org/wiki/%D7%90%D7%A8%D7%A6%D7%95%D7%AA_%D7%94%D7%91%D7%A8%D7%99%D7%AA" TargetMode="External"/><Relationship Id="rId17" Type="http://schemas.openxmlformats.org/officeDocument/2006/relationships/hyperlink" Target="https://he.wikipedia.org/wiki/%D7%9B%D7%95%D7%95%D7%99%D7%AA" TargetMode="External"/><Relationship Id="rId25" Type="http://schemas.openxmlformats.org/officeDocument/2006/relationships/hyperlink" Target="https://he.wikipedia.org/wiki/%D7%98%D7%A8%D7%95%D7%A8" TargetMode="External"/><Relationship Id="rId2" Type="http://schemas.openxmlformats.org/officeDocument/2006/relationships/numbering" Target="numbering.xml"/><Relationship Id="rId16" Type="http://schemas.openxmlformats.org/officeDocument/2006/relationships/hyperlink" Target="https://he.wikipedia.org/wiki/%D7%90%D7%A9%22%D7%A3" TargetMode="External"/><Relationship Id="rId20" Type="http://schemas.openxmlformats.org/officeDocument/2006/relationships/hyperlink" Target="https://he.wikipedia.org/wiki/%D7%90%D7%A9%22%D7%A3"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e.wikipedia.org/wiki/%D7%A4%D7%A2%D7%95%D7%9C%D7%AA_%D7%9B%D7%A8%D7%90%D7%9E%D7%94" TargetMode="External"/><Relationship Id="rId24" Type="http://schemas.openxmlformats.org/officeDocument/2006/relationships/hyperlink" Target="https://he.wikipedia.org/wiki/%D7%94%D7%A8%D7%A9%D7%95%D7%AA_%D7%94%D7%A4%D7%9C%D7%A1%D7%98%D7%99%D7%A0%D7%99%D7%AA"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he.wikipedia.org/wiki/%D7%A8%D7%91%D7%90%D7%98" TargetMode="External"/><Relationship Id="rId23" Type="http://schemas.openxmlformats.org/officeDocument/2006/relationships/hyperlink" Target="https://he.wikipedia.org/wiki/%D7%91%D7%99%D7%AA_%D7%A9%D7%90%D7%9F" TargetMode="External"/><Relationship Id="rId28" Type="http://schemas.openxmlformats.org/officeDocument/2006/relationships/header" Target="header1.xml"/><Relationship Id="rId10" Type="http://schemas.openxmlformats.org/officeDocument/2006/relationships/hyperlink" Target="https://he.wikipedia.org/wiki/%D7%9E%D7%9C%D7%97%D7%9E%D7%AA_%D7%A9%D7%A9%D7%AA_%D7%94%D7%99%D7%9E%D7%99%D7%9D" TargetMode="External"/><Relationship Id="rId19" Type="http://schemas.openxmlformats.org/officeDocument/2006/relationships/hyperlink" Target="https://he.wikipedia.org/wiki/%D7%99%D7%90%D7%A1%D7%A8_%D7%A2%D7%A8%D7%A4%D7%90%D7%AA"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he.wikipedia.org/wiki/%D7%9E%D7%9C%D7%97%D7%9E%D7%AA_%D7%94%D7%A2%D7%A6%D7%9E%D7%90%D7%95%D7%AA" TargetMode="External"/><Relationship Id="rId14" Type="http://schemas.openxmlformats.org/officeDocument/2006/relationships/hyperlink" Target="https://he.wikipedia.org/wiki/%D7%9E%D7%9C%D7%97%D7%9E%D7%AA_%D7%99%D7%95%D7%9D_%D7%94%D7%9B%D7%99%D7%A4%D7%95%D7%A8%D7%99%D7%9D" TargetMode="External"/><Relationship Id="rId22" Type="http://schemas.openxmlformats.org/officeDocument/2006/relationships/hyperlink" Target="https://he.wikipedia.org/wiki/%D7%A2%D7%99%D7%9F_%D7%92%D7%93%D7%99_(%D7%A7%D7%99%D7%91%D7%95%D7%A5)" TargetMode="External"/><Relationship Id="rId27" Type="http://schemas.openxmlformats.org/officeDocument/2006/relationships/hyperlink" Target="https://he.wikipedia.org/wiki/%D7%94%D7%91%D7%A8%D7%97%D7%94" TargetMode="External"/><Relationship Id="rId30"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israelhayom.co.il/opinion/636775" TargetMode="External"/><Relationship Id="rId1" Type="http://schemas.openxmlformats.org/officeDocument/2006/relationships/hyperlink" Target="https://news.walla.co.il/item/322572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טלש19</b:Tag>
    <b:SourceType>InternetSite</b:SourceType>
    <b:Guid>{6CB3118E-A0A8-4705-B1B9-9C35BCDC3058}</b:Guid>
    <b:Title>חדשות וואלה</b:Title>
    <b:Year>2019</b:Year>
    <b:Author>
      <b:Author>
        <b:NameList>
          <b:Person>
            <b:Last>שלו</b:Last>
            <b:First>טל</b:First>
          </b:Person>
        </b:NameList>
      </b:Author>
    </b:Author>
    <b:InternetSiteTitle>נתניהו על השלום עם ירדן: "חשוב כדי למנוע השתלטות גורמים אסלאמיסטיים"</b:InternetSiteTitle>
    <b:Month>בנובמבר</b:Month>
    <b:Day>11</b:Day>
    <b:URL>https://news.walla.co.il/item/3322959</b:URL>
    <b:RefOrder>7</b:RefOrder>
  </b:Source>
  <b:Source>
    <b:Tag>גיא19</b:Tag>
    <b:SourceType>InternetSite</b:SourceType>
    <b:Guid>{201FD66E-66BF-47D2-8462-139A92815369}</b:Guid>
    <b:Author>
      <b:Author>
        <b:NameList>
          <b:Person>
            <b:Last>הורודניצ'אנו</b:Last>
            <b:First>גיא</b:First>
            <b:Middle>אלסטר ומאיה</b:Middle>
          </b:Person>
        </b:NameList>
      </b:Author>
    </b:Author>
    <b:Title>מלך ירדן על הר הבית: י-ם היא קו אדום, לא נשנה את המדיניות בה</b:Title>
    <b:InternetSiteTitle>חדשות וואלה</b:InternetSiteTitle>
    <b:Year>2019</b:Year>
    <b:Month>במרץ</b:Month>
    <b:Day>20</b:Day>
    <b:URL>https://news.walla.co.il/item/3225729</b:URL>
    <b:RefOrder>8</b:RefOrder>
  </b:Source>
  <b:Source>
    <b:Tag>ערן19</b:Tag>
    <b:SourceType>JournalArticle</b:SourceType>
    <b:Guid>{63D14472-0F09-45AC-9119-922466C8729D}</b:Guid>
    <b:Author>
      <b:Author>
        <b:NameList>
          <b:Person>
            <b:Last>ערן</b:Last>
            <b:First>עודד</b:First>
          </b:Person>
        </b:NameList>
      </b:Author>
    </b:Author>
    <b:Title>סימנים מדאיגים ליציבותה של ירדן</b:Title>
    <b:Year>2019</b:Year>
    <b:Month>במאי</b:Month>
    <b:Day>20</b:Day>
    <b:JournalName>מבט על</b:JournalName>
    <b:Publisher>המכון למחקרי בטחון לאומי</b:Publisher>
    <b:Issue>1169</b:Issue>
    <b:RefOrder>3</b:RefOrder>
  </b:Source>
  <b:Source>
    <b:Tag>אלו20</b:Tag>
    <b:SourceType>DocumentFromInternetSite</b:SourceType>
    <b:Guid>{21C08F3B-AF76-4FB9-8C73-90550C78D07F}</b:Guid>
    <b:Title>בין ההר לבקעה</b:Title>
    <b:Year>2020</b:Year>
    <b:Author>
      <b:Author>
        <b:NameList>
          <b:Person>
            <b:Last>עמידרור</b:Last>
            <b:First>אלוף</b:First>
            <b:Middle>(מיל') יעקב</b:Middle>
          </b:Person>
        </b:NameList>
      </b:Author>
    </b:Author>
    <b:InternetSiteTitle>מכון ירושלים לאסטרטגיה ולבטחון</b:InternetSiteTitle>
    <b:Month>פברואר</b:Month>
    <b:Day>12</b:Day>
    <b:URL>https://jiss.org.il/he/amidror-between-the-mountain-and-the-valley/</b:URL>
    <b:RefOrder>2</b:RefOrder>
  </b:Source>
  <b:Source>
    <b:Tag>מלך19</b:Tag>
    <b:SourceType>DocumentFromInternetSite</b:SourceType>
    <b:Guid>{2B98E406-2A99-4AB0-AE09-5C24DB3FA432}</b:Guid>
    <b:Title>מלך ירדן על הר הבית: י-ם היא קו אדום, לא נשנה את המדיניות בה</b:Title>
    <b:InternetSiteTitle>חדשות וואלה</b:InternetSiteTitle>
    <b:Year>2019</b:Year>
    <b:Month>מרץ</b:Month>
    <b:Day>20</b:Day>
    <b:URL> https://news.walla.co.il/item/3225729</b:URL>
    <b:RefOrder>9</b:RefOrder>
  </b:Source>
  <b:Source>
    <b:Tag>עמי19</b:Tag>
    <b:SourceType>DocumentFromInternetSite</b:SourceType>
    <b:Guid>{4CA25BE6-B78C-45FE-8E3C-59DA0B9E9972}</b:Guid>
    <b:Author>
      <b:Author>
        <b:NameList>
          <b:Person>
            <b:Last>דומבה</b:Last>
            <b:First>עמי</b:First>
            <b:Middle>רוחקס</b:Middle>
          </b:Person>
        </b:NameList>
      </b:Author>
    </b:Author>
    <b:Title>ירדן לוקחת שטחים, ישראל תעביר לה עוד מים</b:Title>
    <b:InternetSiteTitle>Israel Defense</b:InternetSiteTitle>
    <b:Year>2019</b:Year>
    <b:Month>אוקטובר</b:Month>
    <b:Day>29</b:Day>
    <b:URL>https://www.israeldefense.co.il/he/node/40724</b:URL>
    <b:RefOrder>10</b:RefOrder>
  </b:Source>
  <b:Source>
    <b:Tag>ברק19</b:Tag>
    <b:SourceType>DocumentFromInternetSite</b:SourceType>
    <b:Guid>{44D184B9-FF35-472F-8F73-5778A679967B}</b:Guid>
    <b:Author>
      <b:Author>
        <b:NameList>
          <b:Person>
            <b:Last>רביד</b:Last>
            <b:First>ברק</b:First>
          </b:Person>
        </b:NameList>
      </b:Author>
    </b:Author>
    <b:Title>ברקע המשבר עם ישראל: צבא ירדן ערך תרגיל המדמה פלישה "מהמערב"</b:Title>
    <b:InternetSiteTitle>חדשות 13</b:InternetSiteTitle>
    <b:Year>2019</b:Year>
    <b:Month>דצמבר</b:Month>
    <b:Day>2</b:Day>
    <b:URL>https://13news.co.il/item/news/politics/state-policy/crisis_jordan-950501/</b:URL>
    <b:RefOrder>11</b:RefOrder>
  </b:Source>
  <b:Source>
    <b:Tag>אית18</b:Tag>
    <b:SourceType>DocumentFromInternetSite</b:SourceType>
    <b:Guid>{6B00B123-D4E6-4915-8F92-57F23AC7D0B4}</b:Guid>
    <b:Author>
      <b:Author>
        <b:NameList>
          <b:Person>
            <b:Last>ליאור</b:Last>
            <b:First>איתמר</b:First>
            <b:Middle>אייכנר וגד</b:Middle>
          </b:Person>
        </b:NameList>
      </b:Author>
    </b:Author>
    <b:Title>"הגדלת כמויות המים המועברות לירדן - מחווה אבסורדית"</b:Title>
    <b:InternetSiteTitle>ynet</b:InternetSiteTitle>
    <b:Year>2018</b:Year>
    <b:Month>אוקטובר</b:Month>
    <b:Day>23</b:Day>
    <b:URL>https://www.ynet.co.il/articles/0,7340,L-5377552,00.html</b:URL>
    <b:RefOrder>12</b:RefOrder>
  </b:Source>
  <b:Source>
    <b:Tag>בין19</b:Tag>
    <b:SourceType>DocumentFromInternetSite</b:SourceType>
    <b:Guid>{0563C143-1C00-4198-A1FE-113A121B98B1}</b:Guid>
    <b:Title>בין ירושלים לעמאן: יום עיון במלאת 25 שנה לחתימת הסכם השלום בין ישראל לירדן</b:Title>
    <b:InternetSiteTitle>המכון למחקרי בטחון לאומי</b:InternetSiteTitle>
    <b:Year>2019</b:Year>
    <b:Month>ספטמבר </b:Month>
    <b:Day>25</b:Day>
    <b:URL>https://www.inss.org.il/he/event/israel-jordan-25-years/</b:URL>
    <b:RefOrder>13</b:RefOrder>
  </b:Source>
  <b:Source>
    <b:Tag>גיד18</b:Tag>
    <b:SourceType>DocumentFromInternetSite</b:SourceType>
    <b:Guid>{4D967A4F-A7D5-43E0-B1C0-04F9F1934DF0}</b:Guid>
    <b:Author>
      <b:Author>
        <b:NameList>
          <b:Person>
            <b:Last>פרישטיק</b:Last>
            <b:First>גידי</b:First>
          </b:Person>
        </b:NameList>
      </b:Author>
    </b:Author>
    <b:Title>המשבר עם ירדן: מה עדיף - קרקע או מים?</b:Title>
    <b:InternetSiteTitle>כלכליסט</b:InternetSiteTitle>
    <b:Year>2018</b:Year>
    <b:Month>אוקטובר</b:Month>
    <b:Day>26</b:Day>
    <b:URL>https://www.calcalist.co.il/local/articles/0,7340,L-3748439,00.html</b:URL>
    <b:RefOrder>14</b:RefOrder>
  </b:Source>
  <b:Source>
    <b:Tag>שיר10</b:Tag>
    <b:SourceType>BookSection</b:SourceType>
    <b:Guid>{50097A20-390E-4FB1-A393-F4E9FA85CD9E}</b:Guid>
    <b:Title>ערכים מוגנים כחסם ביישוב הסכסוך</b:Title>
    <b:Year>2010</b:Year>
    <b:BookTitle>חסמים לשלום בסכסוך הישראלי–פלסטיני</b:BookTitle>
    <b:Pages>188</b:Pages>
    <b:Publisher>מחקרי מכון ירושלים לחקר ישראל </b:Publisher>
    <b:Author>
      <b:Author>
        <b:NameList>
          <b:Person>
            <b:Last>לנדמן</b:Last>
            <b:First>שירי</b:First>
          </b:Person>
        </b:NameList>
      </b:Author>
      <b:Editor>
        <b:NameList>
          <b:Person>
            <b:Last>טוב</b:Last>
            <b:First>יעקב</b:First>
            <b:Middle>בר סימן</b:Middle>
          </b:Person>
        </b:NameList>
      </b:Editor>
    </b:Author>
    <b:Volume>401</b:Volume>
    <b:RefOrder>15</b:RefOrder>
  </b:Source>
  <b:Source>
    <b:Tag>אדמ19</b:Tag>
    <b:SourceType>ArticleInAPeriodical</b:SourceType>
    <b:Guid>{E499B233-D175-46B5-BFA6-8B474D8915D2}</b:Guid>
    <b:Author>
      <b:Author>
        <b:NameList>
          <b:Person>
            <b:Last>אדמסקי</b:Last>
            <b:First>דימה</b:First>
          </b:Person>
        </b:NameList>
      </b:Author>
    </b:Author>
    <b:Title>"בין הקטבים": תרבות החדשנות הישראלית בין חיזוי להסתגלות</b:Title>
    <b:Year>2019</b:Year>
    <b:Month>יולי</b:Month>
    <b:PeriodicalTitle>בין הקטבים</b:PeriodicalTitle>
    <b:Pages>167</b:Pages>
    <b:Publisher>משרד הבטחון</b:Publisher>
    <b:Issue>20-21</b:Issue>
    <b:RefOrder>1</b:RefOrder>
  </b:Source>
  <b:Source>
    <b:Tag>שמע12</b:Tag>
    <b:SourceType>Book</b:SourceType>
    <b:Guid>{C9274BF8-4B7B-4E98-8D89-9B6EA3C45B79}</b:Guid>
    <b:Title>עלייתו ושקיעתו של השלום החם עם ירדן</b:Title>
    <b:Year>2012</b:Year>
    <b:Author>
      <b:Author>
        <b:NameList>
          <b:Person>
            <b:Last>שמיר</b:Last>
            <b:First>שמעון</b:First>
          </b:Person>
        </b:NameList>
      </b:Author>
    </b:Author>
    <b:City>תל אביב</b:City>
    <b:Publisher>הקיבוץ המאוחד</b:Publisher>
    <b:RefOrder>4</b:RefOrder>
  </b:Source>
  <b:Source>
    <b:Tag>יוס04</b:Tag>
    <b:SourceType>Book</b:SourceType>
    <b:Guid>{40EA5ED9-F5D6-4560-8375-B5E59E4EA6A9}</b:Guid>
    <b:Title>שכנים במבוך: יחסי ישראל - ירדן לפני הסכם השלום ואחריו</b:Title>
    <b:Year>2004</b:Year>
    <b:Publisher>מרכז יצחק רבין לחקר ישראל</b:Publisher>
    <b:Author>
      <b:Editor>
        <b:NameList>
          <b:Person>
            <b:Last>נבו</b:Last>
            <b:First>יוסף</b:First>
          </b:Person>
        </b:NameList>
      </b:Editor>
    </b:Author>
    <b:RefOrder>5</b:RefOrder>
  </b:Source>
  <b:Source>
    <b:Tag>השו</b:Tag>
    <b:SourceType>JournalArticle</b:SourceType>
    <b:Guid>{30EFA2C8-A657-4C62-BB23-9659A5D09EC5}</b:Guid>
    <b:Author>
      <b:Author>
        <b:NameList>
          <b:Person>
            <b:Last>רובינשטיין</b:Last>
            <b:First>השופט</b:First>
            <b:Middle>אליקים</b:Middle>
          </b:Person>
        </b:NameList>
      </b:Author>
    </b:Author>
    <b:Title>חוזה השלום עם ירדן</b:Title>
    <b:JournalName>המשפט</b:JournalName>
    <b:Pages>347-361</b:Pages>
    <b:Year>1996</b:Year>
    <b:Month>ינואר</b:Month>
    <b:RefOrder>6</b:RefOrder>
  </b:Source>
</b:Sources>
</file>

<file path=customXml/itemProps1.xml><?xml version="1.0" encoding="utf-8"?>
<ds:datastoreItem xmlns:ds="http://schemas.openxmlformats.org/officeDocument/2006/customXml" ds:itemID="{F1191C6C-04C9-435C-BE30-94CA54AB4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10</Pages>
  <Words>4301</Words>
  <Characters>21508</Characters>
  <Application>Microsoft Office Word</Application>
  <DocSecurity>0</DocSecurity>
  <Lines>179</Lines>
  <Paragraphs>51</Paragraphs>
  <ScaleCrop>false</ScaleCrop>
  <HeadingPairs>
    <vt:vector size="2" baseType="variant">
      <vt:variant>
        <vt:lpstr>שם</vt:lpstr>
      </vt:variant>
      <vt:variant>
        <vt:i4>1</vt:i4>
      </vt:variant>
    </vt:vector>
  </HeadingPairs>
  <TitlesOfParts>
    <vt:vector size="1" baseType="lpstr">
      <vt:lpstr/>
    </vt:vector>
  </TitlesOfParts>
  <Company>Hewlett-Packard Company</Company>
  <LinksUpToDate>false</LinksUpToDate>
  <CharactersWithSpaces>25758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Michal Mastey</cp:lastModifiedBy>
  <cp:revision>19</cp:revision>
  <dcterms:created xsi:type="dcterms:W3CDTF">2020-04-19T07:54:00Z</dcterms:created>
  <dcterms:modified xsi:type="dcterms:W3CDTF">2020-04-19T10:35:00Z</dcterms:modified>
</cp:coreProperties>
</file>