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ajorHAnsi" w:eastAsiaTheme="majorEastAsia" w:hAnsiTheme="majorHAnsi" w:cs="David"/>
          <w:caps/>
          <w:sz w:val="36"/>
          <w:szCs w:val="36"/>
          <w:rtl/>
        </w:rPr>
        <w:id w:val="907040194"/>
        <w:docPartObj>
          <w:docPartGallery w:val="Cover Pages"/>
          <w:docPartUnique/>
        </w:docPartObj>
      </w:sdtPr>
      <w:sdtEndPr>
        <w:rPr>
          <w:rFonts w:asciiTheme="minorHAnsi" w:eastAsiaTheme="minorHAnsi" w:hAnsiTheme="minorHAnsi"/>
          <w:b/>
          <w:bCs/>
          <w:caps w:val="0"/>
        </w:rPr>
      </w:sdtEndPr>
      <w:sdtContent>
        <w:tbl>
          <w:tblPr>
            <w:bidiVisual/>
            <w:tblW w:w="5000" w:type="pct"/>
            <w:jc w:val="center"/>
            <w:tblLook w:val="04A0" w:firstRow="1" w:lastRow="0" w:firstColumn="1" w:lastColumn="0" w:noHBand="0" w:noVBand="1"/>
          </w:tblPr>
          <w:tblGrid>
            <w:gridCol w:w="8522"/>
          </w:tblGrid>
          <w:tr w:rsidR="00247BFA">
            <w:trPr>
              <w:trHeight w:val="2880"/>
              <w:jc w:val="center"/>
            </w:trPr>
            <w:sdt>
              <w:sdtPr>
                <w:rPr>
                  <w:rFonts w:asciiTheme="majorHAnsi" w:eastAsiaTheme="majorEastAsia" w:hAnsiTheme="majorHAnsi" w:cs="David"/>
                  <w:caps/>
                  <w:sz w:val="36"/>
                  <w:szCs w:val="36"/>
                  <w:rtl/>
                </w:rPr>
                <w:alias w:val="חברה"/>
                <w:id w:val="15524243"/>
                <w:dataBinding w:prefixMappings="xmlns:ns0='http://schemas.openxmlformats.org/officeDocument/2006/extended-properties'" w:xpath="/ns0:Properties[1]/ns0:Company[1]" w:storeItemID="{6668398D-A668-4E3E-A5EB-62B293D839F1}"/>
                <w:text/>
              </w:sdtPr>
              <w:sdtEndPr/>
              <w:sdtContent>
                <w:tc>
                  <w:tcPr>
                    <w:tcW w:w="5000" w:type="pct"/>
                  </w:tcPr>
                  <w:p w:rsidR="00247BFA" w:rsidRPr="0020208F" w:rsidRDefault="0020208F" w:rsidP="0020208F">
                    <w:pPr>
                      <w:pStyle w:val="a7"/>
                      <w:jc w:val="center"/>
                      <w:rPr>
                        <w:rFonts w:asciiTheme="majorHAnsi" w:eastAsiaTheme="majorEastAsia" w:hAnsiTheme="majorHAnsi" w:cs="David"/>
                        <w:caps/>
                        <w:sz w:val="36"/>
                        <w:szCs w:val="36"/>
                        <w:rtl/>
                        <w:cs/>
                      </w:rPr>
                    </w:pPr>
                    <w:r w:rsidRPr="0020208F">
                      <w:rPr>
                        <w:rFonts w:asciiTheme="majorHAnsi" w:eastAsiaTheme="majorEastAsia" w:hAnsiTheme="majorHAnsi" w:cs="David" w:hint="cs"/>
                        <w:caps/>
                        <w:sz w:val="36"/>
                        <w:szCs w:val="36"/>
                        <w:rtl/>
                      </w:rPr>
                      <w:t>המכללה לביטחו</w:t>
                    </w:r>
                    <w:r w:rsidRPr="0020208F">
                      <w:rPr>
                        <w:rFonts w:asciiTheme="majorHAnsi" w:eastAsiaTheme="majorEastAsia" w:hAnsiTheme="majorHAnsi" w:cs="David" w:hint="eastAsia"/>
                        <w:caps/>
                        <w:sz w:val="36"/>
                        <w:szCs w:val="36"/>
                        <w:rtl/>
                      </w:rPr>
                      <w:t>ן</w:t>
                    </w:r>
                    <w:r w:rsidRPr="0020208F">
                      <w:rPr>
                        <w:rFonts w:asciiTheme="majorHAnsi" w:eastAsiaTheme="majorEastAsia" w:hAnsiTheme="majorHAnsi" w:cs="David" w:hint="cs"/>
                        <w:caps/>
                        <w:sz w:val="36"/>
                        <w:szCs w:val="36"/>
                        <w:rtl/>
                      </w:rPr>
                      <w:t xml:space="preserve"> לאומי</w:t>
                    </w:r>
                  </w:p>
                </w:tc>
              </w:sdtContent>
            </w:sdt>
          </w:tr>
          <w:tr w:rsidR="00247BFA">
            <w:trPr>
              <w:trHeight w:val="1440"/>
              <w:jc w:val="center"/>
            </w:trPr>
            <w:sdt>
              <w:sdtPr>
                <w:rPr>
                  <w:rFonts w:cs="David"/>
                  <w:b/>
                  <w:bCs/>
                  <w:sz w:val="56"/>
                  <w:szCs w:val="56"/>
                  <w:rtl/>
                </w:rPr>
                <w:alias w:val="כותרת"/>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247BFA" w:rsidRDefault="00247BFA">
                    <w:pPr>
                      <w:pStyle w:val="a7"/>
                      <w:jc w:val="center"/>
                      <w:rPr>
                        <w:rFonts w:asciiTheme="majorHAnsi" w:eastAsiaTheme="majorEastAsia" w:hAnsiTheme="majorHAnsi" w:cstheme="majorBidi"/>
                        <w:sz w:val="80"/>
                        <w:szCs w:val="80"/>
                        <w:rtl/>
                        <w:cs/>
                      </w:rPr>
                    </w:pPr>
                    <w:r w:rsidRPr="00247BFA">
                      <w:rPr>
                        <w:rFonts w:cs="David" w:hint="cs"/>
                        <w:b/>
                        <w:bCs/>
                        <w:sz w:val="56"/>
                        <w:szCs w:val="56"/>
                        <w:rtl/>
                      </w:rPr>
                      <w:t>השפעת</w:t>
                    </w:r>
                    <w:r w:rsidRPr="00247BFA">
                      <w:rPr>
                        <w:rFonts w:cs="David"/>
                        <w:b/>
                        <w:bCs/>
                        <w:sz w:val="56"/>
                        <w:szCs w:val="56"/>
                        <w:rtl/>
                      </w:rPr>
                      <w:t xml:space="preserve"> </w:t>
                    </w:r>
                    <w:r w:rsidRPr="00247BFA">
                      <w:rPr>
                        <w:rFonts w:cs="David" w:hint="cs"/>
                        <w:b/>
                        <w:bCs/>
                        <w:sz w:val="56"/>
                        <w:szCs w:val="56"/>
                        <w:rtl/>
                      </w:rPr>
                      <w:t>פיצול</w:t>
                    </w:r>
                    <w:r w:rsidRPr="00247BFA">
                      <w:rPr>
                        <w:rFonts w:cs="David"/>
                        <w:b/>
                        <w:bCs/>
                        <w:sz w:val="56"/>
                        <w:szCs w:val="56"/>
                        <w:rtl/>
                      </w:rPr>
                      <w:t xml:space="preserve"> </w:t>
                    </w:r>
                    <w:r w:rsidRPr="00247BFA">
                      <w:rPr>
                        <w:rFonts w:cs="David" w:hint="cs"/>
                        <w:b/>
                        <w:bCs/>
                        <w:sz w:val="56"/>
                        <w:szCs w:val="56"/>
                        <w:rtl/>
                      </w:rPr>
                      <w:t>מוסד</w:t>
                    </w:r>
                    <w:r w:rsidRPr="00247BFA">
                      <w:rPr>
                        <w:rFonts w:cs="David"/>
                        <w:b/>
                        <w:bCs/>
                        <w:sz w:val="56"/>
                        <w:szCs w:val="56"/>
                        <w:rtl/>
                      </w:rPr>
                      <w:t xml:space="preserve"> </w:t>
                    </w:r>
                    <w:r w:rsidRPr="00247BFA">
                      <w:rPr>
                        <w:rFonts w:cs="David" w:hint="cs"/>
                        <w:b/>
                        <w:bCs/>
                        <w:sz w:val="56"/>
                        <w:szCs w:val="56"/>
                        <w:rtl/>
                      </w:rPr>
                      <w:t>היועץ</w:t>
                    </w:r>
                    <w:r w:rsidRPr="00247BFA">
                      <w:rPr>
                        <w:rFonts w:cs="David"/>
                        <w:b/>
                        <w:bCs/>
                        <w:sz w:val="56"/>
                        <w:szCs w:val="56"/>
                        <w:rtl/>
                      </w:rPr>
                      <w:t xml:space="preserve"> </w:t>
                    </w:r>
                    <w:r w:rsidRPr="00247BFA">
                      <w:rPr>
                        <w:rFonts w:cs="David" w:hint="cs"/>
                        <w:b/>
                        <w:bCs/>
                        <w:sz w:val="56"/>
                        <w:szCs w:val="56"/>
                        <w:rtl/>
                      </w:rPr>
                      <w:t>המשפטי</w:t>
                    </w:r>
                    <w:r w:rsidRPr="00247BFA">
                      <w:rPr>
                        <w:rFonts w:cs="David"/>
                        <w:b/>
                        <w:bCs/>
                        <w:sz w:val="56"/>
                        <w:szCs w:val="56"/>
                        <w:rtl/>
                      </w:rPr>
                      <w:t xml:space="preserve"> </w:t>
                    </w:r>
                    <w:r w:rsidRPr="00247BFA">
                      <w:rPr>
                        <w:rFonts w:cs="David" w:hint="cs"/>
                        <w:b/>
                        <w:bCs/>
                        <w:sz w:val="56"/>
                        <w:szCs w:val="56"/>
                        <w:rtl/>
                      </w:rPr>
                      <w:t>לממשלה</w:t>
                    </w:r>
                    <w:r w:rsidRPr="00247BFA">
                      <w:rPr>
                        <w:rFonts w:cs="David"/>
                        <w:b/>
                        <w:bCs/>
                        <w:sz w:val="56"/>
                        <w:szCs w:val="56"/>
                        <w:rtl/>
                      </w:rPr>
                      <w:t xml:space="preserve"> </w:t>
                    </w:r>
                    <w:r w:rsidRPr="00247BFA">
                      <w:rPr>
                        <w:rFonts w:cs="David" w:hint="cs"/>
                        <w:b/>
                        <w:bCs/>
                        <w:sz w:val="56"/>
                        <w:szCs w:val="56"/>
                        <w:rtl/>
                      </w:rPr>
                      <w:t>על</w:t>
                    </w:r>
                    <w:r w:rsidRPr="00247BFA">
                      <w:rPr>
                        <w:rFonts w:cs="David"/>
                        <w:b/>
                        <w:bCs/>
                        <w:sz w:val="56"/>
                        <w:szCs w:val="56"/>
                        <w:rtl/>
                      </w:rPr>
                      <w:t xml:space="preserve"> </w:t>
                    </w:r>
                    <w:r w:rsidRPr="00247BFA">
                      <w:rPr>
                        <w:rFonts w:cs="David" w:hint="cs"/>
                        <w:b/>
                        <w:bCs/>
                        <w:sz w:val="56"/>
                        <w:szCs w:val="56"/>
                        <w:rtl/>
                      </w:rPr>
                      <w:t>המאבק</w:t>
                    </w:r>
                    <w:r w:rsidRPr="00247BFA">
                      <w:rPr>
                        <w:rFonts w:cs="David"/>
                        <w:b/>
                        <w:bCs/>
                        <w:sz w:val="56"/>
                        <w:szCs w:val="56"/>
                        <w:rtl/>
                      </w:rPr>
                      <w:t xml:space="preserve"> </w:t>
                    </w:r>
                    <w:r w:rsidRPr="00247BFA">
                      <w:rPr>
                        <w:rFonts w:cs="David" w:hint="cs"/>
                        <w:b/>
                        <w:bCs/>
                        <w:sz w:val="56"/>
                        <w:szCs w:val="56"/>
                        <w:rtl/>
                      </w:rPr>
                      <w:t>הפלילי</w:t>
                    </w:r>
                    <w:r w:rsidRPr="00247BFA">
                      <w:rPr>
                        <w:rFonts w:cs="David"/>
                        <w:b/>
                        <w:bCs/>
                        <w:sz w:val="56"/>
                        <w:szCs w:val="56"/>
                        <w:rtl/>
                      </w:rPr>
                      <w:t xml:space="preserve"> </w:t>
                    </w:r>
                    <w:r w:rsidR="000D14CA">
                      <w:rPr>
                        <w:rFonts w:cs="David" w:hint="cs"/>
                        <w:b/>
                        <w:bCs/>
                        <w:sz w:val="56"/>
                        <w:szCs w:val="56"/>
                        <w:rtl/>
                      </w:rPr>
                      <w:t xml:space="preserve">    </w:t>
                    </w:r>
                    <w:r w:rsidRPr="00247BFA">
                      <w:rPr>
                        <w:rFonts w:cs="David" w:hint="cs"/>
                        <w:b/>
                        <w:bCs/>
                        <w:sz w:val="56"/>
                        <w:szCs w:val="56"/>
                        <w:rtl/>
                      </w:rPr>
                      <w:t>בשחיתות</w:t>
                    </w:r>
                    <w:r w:rsidRPr="00247BFA">
                      <w:rPr>
                        <w:rFonts w:cs="David"/>
                        <w:b/>
                        <w:bCs/>
                        <w:sz w:val="56"/>
                        <w:szCs w:val="56"/>
                        <w:rtl/>
                      </w:rPr>
                      <w:t xml:space="preserve"> </w:t>
                    </w:r>
                    <w:r w:rsidRPr="00247BFA">
                      <w:rPr>
                        <w:rFonts w:cs="David" w:hint="cs"/>
                        <w:b/>
                        <w:bCs/>
                        <w:sz w:val="56"/>
                        <w:szCs w:val="56"/>
                        <w:rtl/>
                      </w:rPr>
                      <w:t>השלטונית</w:t>
                    </w:r>
                  </w:p>
                </w:tc>
              </w:sdtContent>
            </w:sdt>
          </w:tr>
          <w:tr w:rsidR="00247BFA">
            <w:trPr>
              <w:trHeight w:val="720"/>
              <w:jc w:val="center"/>
            </w:trPr>
            <w:sdt>
              <w:sdtPr>
                <w:rPr>
                  <w:rFonts w:asciiTheme="majorHAnsi" w:eastAsiaTheme="majorEastAsia" w:hAnsiTheme="majorHAnsi" w:cs="David"/>
                  <w:b/>
                  <w:bCs/>
                  <w:sz w:val="40"/>
                  <w:szCs w:val="40"/>
                  <w:rtl/>
                </w:rPr>
                <w:alias w:val="כותרת משנה"/>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247BFA" w:rsidRPr="0020208F" w:rsidRDefault="0020208F" w:rsidP="0020208F">
                    <w:pPr>
                      <w:pStyle w:val="a7"/>
                      <w:jc w:val="center"/>
                      <w:rPr>
                        <w:rFonts w:asciiTheme="majorHAnsi" w:eastAsiaTheme="majorEastAsia" w:hAnsiTheme="majorHAnsi" w:cs="David"/>
                        <w:b/>
                        <w:bCs/>
                        <w:sz w:val="44"/>
                        <w:szCs w:val="44"/>
                        <w:rtl/>
                        <w:cs/>
                      </w:rPr>
                    </w:pPr>
                    <w:r w:rsidRPr="0020208F">
                      <w:rPr>
                        <w:rFonts w:asciiTheme="majorHAnsi" w:eastAsiaTheme="majorEastAsia" w:hAnsiTheme="majorHAnsi" w:cs="David"/>
                        <w:b/>
                        <w:bCs/>
                        <w:sz w:val="40"/>
                        <w:szCs w:val="40"/>
                        <w:rtl/>
                      </w:rPr>
                      <w:t xml:space="preserve">סמינריון שחיתות שלטונית – מנחה </w:t>
                    </w:r>
                    <w:r w:rsidRPr="0020208F">
                      <w:rPr>
                        <w:rFonts w:asciiTheme="majorHAnsi" w:eastAsiaTheme="majorEastAsia" w:hAnsiTheme="majorHAnsi" w:cs="David" w:hint="cs"/>
                        <w:b/>
                        <w:bCs/>
                        <w:sz w:val="40"/>
                        <w:szCs w:val="40"/>
                        <w:rtl/>
                      </w:rPr>
                      <w:t>פרופ' יצחק זמיר</w:t>
                    </w:r>
                  </w:p>
                </w:tc>
              </w:sdtContent>
            </w:sdt>
          </w:tr>
          <w:tr w:rsidR="00247BFA">
            <w:trPr>
              <w:trHeight w:val="360"/>
              <w:jc w:val="center"/>
            </w:trPr>
            <w:tc>
              <w:tcPr>
                <w:tcW w:w="5000" w:type="pct"/>
                <w:vAlign w:val="center"/>
              </w:tcPr>
              <w:p w:rsidR="00247BFA" w:rsidRPr="0020208F" w:rsidRDefault="0020208F">
                <w:pPr>
                  <w:pStyle w:val="a7"/>
                  <w:jc w:val="center"/>
                  <w:rPr>
                    <w:rFonts w:cs="David"/>
                    <w:b/>
                    <w:bCs/>
                    <w:sz w:val="28"/>
                    <w:szCs w:val="28"/>
                    <w:rtl/>
                    <w:cs/>
                  </w:rPr>
                </w:pPr>
                <w:r w:rsidRPr="0020208F">
                  <w:rPr>
                    <w:rFonts w:cs="David" w:hint="cs"/>
                    <w:b/>
                    <w:bCs/>
                    <w:sz w:val="28"/>
                    <w:szCs w:val="28"/>
                    <w:rtl/>
                  </w:rPr>
                  <w:t xml:space="preserve">מדריך </w:t>
                </w:r>
                <w:r w:rsidRPr="0020208F">
                  <w:rPr>
                    <w:rFonts w:cs="David"/>
                    <w:b/>
                    <w:bCs/>
                    <w:sz w:val="28"/>
                    <w:szCs w:val="28"/>
                    <w:rtl/>
                  </w:rPr>
                  <w:t>–</w:t>
                </w:r>
                <w:r w:rsidRPr="0020208F">
                  <w:rPr>
                    <w:rFonts w:cs="David" w:hint="cs"/>
                    <w:b/>
                    <w:bCs/>
                    <w:sz w:val="28"/>
                    <w:szCs w:val="28"/>
                    <w:rtl/>
                  </w:rPr>
                  <w:t xml:space="preserve"> </w:t>
                </w:r>
                <w:proofErr w:type="spellStart"/>
                <w:r w:rsidRPr="0020208F">
                  <w:rPr>
                    <w:rFonts w:cs="David" w:hint="cs"/>
                    <w:b/>
                    <w:bCs/>
                    <w:sz w:val="28"/>
                    <w:szCs w:val="28"/>
                    <w:rtl/>
                  </w:rPr>
                  <w:t>נצ"ם</w:t>
                </w:r>
                <w:proofErr w:type="spellEnd"/>
                <w:r w:rsidRPr="0020208F">
                  <w:rPr>
                    <w:rFonts w:cs="David" w:hint="cs"/>
                    <w:b/>
                    <w:bCs/>
                    <w:sz w:val="28"/>
                    <w:szCs w:val="28"/>
                    <w:rtl/>
                  </w:rPr>
                  <w:t xml:space="preserve"> גדעון מור</w:t>
                </w:r>
              </w:p>
            </w:tc>
          </w:tr>
          <w:tr w:rsidR="00247BFA">
            <w:trPr>
              <w:trHeight w:val="360"/>
              <w:jc w:val="center"/>
            </w:trPr>
            <w:tc>
              <w:tcPr>
                <w:tcW w:w="5000" w:type="pct"/>
                <w:vAlign w:val="center"/>
              </w:tcPr>
              <w:p w:rsidR="00247BFA" w:rsidRDefault="00247BFA">
                <w:pPr>
                  <w:pStyle w:val="a7"/>
                  <w:jc w:val="center"/>
                  <w:rPr>
                    <w:b/>
                    <w:bCs/>
                    <w:rtl/>
                    <w:cs/>
                  </w:rPr>
                </w:pPr>
              </w:p>
            </w:tc>
          </w:tr>
          <w:tr w:rsidR="00247BFA">
            <w:trPr>
              <w:trHeight w:val="360"/>
              <w:jc w:val="center"/>
            </w:trPr>
            <w:tc>
              <w:tcPr>
                <w:tcW w:w="5000" w:type="pct"/>
                <w:vAlign w:val="center"/>
              </w:tcPr>
              <w:p w:rsidR="00247BFA" w:rsidRDefault="00247BFA">
                <w:pPr>
                  <w:pStyle w:val="a7"/>
                  <w:jc w:val="center"/>
                  <w:rPr>
                    <w:b/>
                    <w:bCs/>
                    <w:rtl/>
                  </w:rPr>
                </w:pPr>
              </w:p>
              <w:p w:rsidR="008C7EA2" w:rsidRDefault="008C7EA2">
                <w:pPr>
                  <w:pStyle w:val="a7"/>
                  <w:jc w:val="center"/>
                  <w:rPr>
                    <w:b/>
                    <w:bCs/>
                    <w:rtl/>
                    <w:cs/>
                  </w:rPr>
                </w:pPr>
              </w:p>
              <w:p w:rsidR="008C7EA2" w:rsidRDefault="008C7EA2">
                <w:pPr>
                  <w:pStyle w:val="a7"/>
                  <w:jc w:val="center"/>
                  <w:rPr>
                    <w:b/>
                    <w:bCs/>
                    <w:rtl/>
                    <w:cs/>
                  </w:rPr>
                </w:pPr>
              </w:p>
              <w:p w:rsidR="008C7EA2" w:rsidRDefault="008C7EA2">
                <w:pPr>
                  <w:pStyle w:val="a7"/>
                  <w:jc w:val="center"/>
                  <w:rPr>
                    <w:b/>
                    <w:bCs/>
                    <w:rtl/>
                    <w:cs/>
                  </w:rPr>
                </w:pPr>
              </w:p>
              <w:p w:rsidR="008C7EA2" w:rsidRDefault="008C7EA2">
                <w:pPr>
                  <w:pStyle w:val="a7"/>
                  <w:jc w:val="center"/>
                  <w:rPr>
                    <w:b/>
                    <w:bCs/>
                    <w:rtl/>
                    <w:cs/>
                  </w:rPr>
                </w:pPr>
              </w:p>
              <w:p w:rsidR="008C7EA2" w:rsidRDefault="008C7EA2">
                <w:pPr>
                  <w:pStyle w:val="a7"/>
                  <w:jc w:val="center"/>
                  <w:rPr>
                    <w:b/>
                    <w:bCs/>
                    <w:rtl/>
                    <w:cs/>
                  </w:rPr>
                </w:pPr>
              </w:p>
              <w:p w:rsidR="008C7EA2" w:rsidRDefault="008C7EA2">
                <w:pPr>
                  <w:pStyle w:val="a7"/>
                  <w:jc w:val="center"/>
                  <w:rPr>
                    <w:b/>
                    <w:bCs/>
                    <w:rtl/>
                    <w:cs/>
                  </w:rPr>
                </w:pPr>
              </w:p>
              <w:p w:rsidR="008C7EA2" w:rsidRDefault="008C7EA2">
                <w:pPr>
                  <w:pStyle w:val="a7"/>
                  <w:jc w:val="center"/>
                  <w:rPr>
                    <w:b/>
                    <w:bCs/>
                    <w:rtl/>
                    <w:cs/>
                  </w:rPr>
                </w:pPr>
              </w:p>
            </w:tc>
          </w:tr>
        </w:tbl>
        <w:sdt>
          <w:sdtPr>
            <w:rPr>
              <w:rFonts w:cs="David"/>
              <w:b/>
              <w:bCs/>
              <w:sz w:val="28"/>
              <w:szCs w:val="28"/>
              <w:rtl/>
            </w:rPr>
            <w:alias w:val="מחבר"/>
            <w:id w:val="15524260"/>
            <w:dataBinding w:prefixMappings="xmlns:ns0='http://schemas.openxmlformats.org/package/2006/metadata/core-properties' xmlns:ns1='http://purl.org/dc/elements/1.1/'" w:xpath="/ns0:coreProperties[1]/ns1:creator[1]" w:storeItemID="{6C3C8BC8-F283-45AE-878A-BAB7291924A1}"/>
            <w:text/>
          </w:sdtPr>
          <w:sdtEndPr/>
          <w:sdtContent>
            <w:p w:rsidR="00247BFA" w:rsidRPr="008C7EA2" w:rsidRDefault="008C7EA2" w:rsidP="008C7EA2">
              <w:pPr>
                <w:jc w:val="center"/>
                <w:rPr>
                  <w:rFonts w:cs="David"/>
                  <w:rtl/>
                  <w:cs/>
                </w:rPr>
              </w:pPr>
              <w:r w:rsidRPr="008C7EA2">
                <w:rPr>
                  <w:rFonts w:cs="David" w:hint="cs"/>
                  <w:b/>
                  <w:bCs/>
                  <w:sz w:val="28"/>
                  <w:szCs w:val="28"/>
                  <w:rtl/>
                </w:rPr>
                <w:t xml:space="preserve">מגיש: </w:t>
              </w:r>
              <w:r w:rsidR="0020208F" w:rsidRPr="008C7EA2">
                <w:rPr>
                  <w:rFonts w:cs="David"/>
                  <w:b/>
                  <w:bCs/>
                  <w:sz w:val="28"/>
                  <w:szCs w:val="28"/>
                  <w:rtl/>
                </w:rPr>
                <w:t xml:space="preserve">יואב </w:t>
              </w:r>
              <w:proofErr w:type="spellStart"/>
              <w:r w:rsidR="0020208F" w:rsidRPr="008C7EA2">
                <w:rPr>
                  <w:rFonts w:cs="David"/>
                  <w:b/>
                  <w:bCs/>
                  <w:sz w:val="28"/>
                  <w:szCs w:val="28"/>
                  <w:rtl/>
                </w:rPr>
                <w:t>אברגל</w:t>
              </w:r>
              <w:proofErr w:type="spellEnd"/>
            </w:p>
          </w:sdtContent>
        </w:sdt>
        <w:p w:rsidR="00247BFA" w:rsidRPr="008C7EA2" w:rsidRDefault="00215805" w:rsidP="008C7EA2">
          <w:pPr>
            <w:jc w:val="center"/>
            <w:rPr>
              <w:rFonts w:cs="David"/>
              <w:rtl/>
              <w:cs/>
            </w:rPr>
          </w:pPr>
          <w:sdt>
            <w:sdtPr>
              <w:rPr>
                <w:rFonts w:cs="David"/>
                <w:b/>
                <w:bCs/>
                <w:sz w:val="28"/>
                <w:szCs w:val="28"/>
                <w:rtl/>
              </w:rPr>
              <w:alias w:val="תאריך"/>
              <w:id w:val="516659546"/>
              <w:dataBinding w:prefixMappings="xmlns:ns0='http://schemas.microsoft.com/office/2006/coverPageProps'" w:xpath="/ns0:CoverPageProperties[1]/ns0:PublishDate[1]" w:storeItemID="{55AF091B-3C7A-41E3-B477-F2FDAA23CFDA}"/>
              <w:date w:fullDate="2013-02-21T00:00:00Z">
                <w:dateFormat w:val="dd/MM/yyyy"/>
                <w:lid w:val="he-IL"/>
                <w:storeMappedDataAs w:val="dateTime"/>
                <w:calendar w:val="gregorian"/>
              </w:date>
            </w:sdtPr>
            <w:sdtEndPr/>
            <w:sdtContent>
              <w:r w:rsidR="008C7EA2" w:rsidRPr="008C7EA2">
                <w:rPr>
                  <w:rFonts w:cs="David" w:hint="cs"/>
                  <w:b/>
                  <w:bCs/>
                  <w:sz w:val="28"/>
                  <w:szCs w:val="28"/>
                  <w:rtl/>
                </w:rPr>
                <w:t>‏21/02/2013</w:t>
              </w:r>
            </w:sdtContent>
          </w:sdt>
        </w:p>
        <w:tbl>
          <w:tblPr>
            <w:tblpPr w:leftFromText="187" w:rightFromText="187" w:horzAnchor="margin" w:tblpXSpec="center" w:tblpYSpec="bottom"/>
            <w:bidiVisual/>
            <w:tblW w:w="5000" w:type="pct"/>
            <w:tblLook w:val="04A0" w:firstRow="1" w:lastRow="0" w:firstColumn="1" w:lastColumn="0" w:noHBand="0" w:noVBand="1"/>
          </w:tblPr>
          <w:tblGrid>
            <w:gridCol w:w="8522"/>
          </w:tblGrid>
          <w:tr w:rsidR="00247BFA">
            <w:tc>
              <w:tcPr>
                <w:tcW w:w="5000" w:type="pct"/>
              </w:tcPr>
              <w:p w:rsidR="00247BFA" w:rsidRDefault="00247BFA">
                <w:pPr>
                  <w:pStyle w:val="a7"/>
                  <w:rPr>
                    <w:rtl/>
                    <w:cs/>
                  </w:rPr>
                </w:pPr>
              </w:p>
            </w:tc>
          </w:tr>
        </w:tbl>
        <w:p w:rsidR="00247BFA" w:rsidRPr="00880D37" w:rsidRDefault="00247BFA" w:rsidP="00880D37">
          <w:r>
            <w:rPr>
              <w:rFonts w:cs="David"/>
              <w:b/>
              <w:bCs/>
              <w:sz w:val="36"/>
              <w:szCs w:val="36"/>
              <w:rtl/>
            </w:rPr>
            <w:br w:type="page"/>
          </w:r>
        </w:p>
      </w:sdtContent>
    </w:sdt>
    <w:p w:rsidR="00004DCA" w:rsidRDefault="00F61C61" w:rsidP="00F61C61">
      <w:pPr>
        <w:spacing w:line="360" w:lineRule="auto"/>
        <w:jc w:val="both"/>
        <w:rPr>
          <w:rFonts w:cs="David"/>
          <w:sz w:val="28"/>
          <w:szCs w:val="28"/>
          <w:rtl/>
        </w:rPr>
      </w:pPr>
      <w:r w:rsidRPr="00892385">
        <w:rPr>
          <w:rFonts w:cs="David" w:hint="cs"/>
          <w:b/>
          <w:bCs/>
          <w:sz w:val="28"/>
          <w:szCs w:val="28"/>
          <w:rtl/>
        </w:rPr>
        <w:lastRenderedPageBreak/>
        <w:t xml:space="preserve">מבוא                                                                                                                     </w:t>
      </w:r>
      <w:r w:rsidR="000A092C">
        <w:rPr>
          <w:rFonts w:cs="David" w:hint="cs"/>
          <w:sz w:val="28"/>
          <w:szCs w:val="28"/>
          <w:rtl/>
        </w:rPr>
        <w:t>לאורך</w:t>
      </w:r>
      <w:r w:rsidR="000A092C" w:rsidRPr="000A092C">
        <w:rPr>
          <w:rFonts w:cs="David"/>
          <w:sz w:val="28"/>
          <w:szCs w:val="28"/>
        </w:rPr>
        <w:t xml:space="preserve"> </w:t>
      </w:r>
      <w:r w:rsidR="000A092C">
        <w:rPr>
          <w:rFonts w:cs="David" w:hint="cs"/>
          <w:sz w:val="28"/>
          <w:szCs w:val="28"/>
          <w:rtl/>
        </w:rPr>
        <w:t>ה</w:t>
      </w:r>
      <w:r w:rsidR="000A092C" w:rsidRPr="000A092C">
        <w:rPr>
          <w:rFonts w:cs="David" w:hint="cs"/>
          <w:sz w:val="28"/>
          <w:szCs w:val="28"/>
          <w:rtl/>
        </w:rPr>
        <w:t>שנים</w:t>
      </w:r>
      <w:r w:rsidR="000A092C" w:rsidRPr="000A092C">
        <w:rPr>
          <w:rFonts w:cs="David"/>
          <w:sz w:val="28"/>
          <w:szCs w:val="28"/>
        </w:rPr>
        <w:t xml:space="preserve"> </w:t>
      </w:r>
      <w:r w:rsidR="000A092C">
        <w:rPr>
          <w:rFonts w:cs="David" w:hint="cs"/>
          <w:sz w:val="28"/>
          <w:szCs w:val="28"/>
          <w:rtl/>
        </w:rPr>
        <w:t>מתקיים דיון ציבורי ו</w:t>
      </w:r>
      <w:r w:rsidR="000A092C" w:rsidRPr="000A092C">
        <w:rPr>
          <w:rFonts w:cs="David" w:hint="cs"/>
          <w:sz w:val="28"/>
          <w:szCs w:val="28"/>
          <w:rtl/>
        </w:rPr>
        <w:t>מקצועי</w:t>
      </w:r>
      <w:r w:rsidR="000A092C" w:rsidRPr="000A092C">
        <w:rPr>
          <w:rFonts w:cs="David"/>
          <w:sz w:val="28"/>
          <w:szCs w:val="28"/>
        </w:rPr>
        <w:t xml:space="preserve"> </w:t>
      </w:r>
      <w:r w:rsidR="000A092C">
        <w:rPr>
          <w:rFonts w:cs="David" w:hint="cs"/>
          <w:sz w:val="28"/>
          <w:szCs w:val="28"/>
          <w:rtl/>
        </w:rPr>
        <w:t>במדינת ישראל ב</w:t>
      </w:r>
      <w:r w:rsidR="000A092C" w:rsidRPr="000A092C">
        <w:rPr>
          <w:rFonts w:cs="David" w:hint="cs"/>
          <w:sz w:val="28"/>
          <w:szCs w:val="28"/>
          <w:rtl/>
        </w:rPr>
        <w:t>סוגיית</w:t>
      </w:r>
      <w:r w:rsidR="000A092C" w:rsidRPr="000A092C">
        <w:rPr>
          <w:rFonts w:cs="David"/>
          <w:sz w:val="28"/>
          <w:szCs w:val="28"/>
        </w:rPr>
        <w:t xml:space="preserve"> </w:t>
      </w:r>
      <w:r w:rsidR="000A092C" w:rsidRPr="000A092C">
        <w:rPr>
          <w:rFonts w:cs="David" w:hint="cs"/>
          <w:sz w:val="28"/>
          <w:szCs w:val="28"/>
          <w:rtl/>
        </w:rPr>
        <w:t>פיצול</w:t>
      </w:r>
      <w:r w:rsidR="000A092C" w:rsidRPr="000A092C">
        <w:rPr>
          <w:rFonts w:cs="David"/>
          <w:sz w:val="28"/>
          <w:szCs w:val="28"/>
        </w:rPr>
        <w:t xml:space="preserve"> </w:t>
      </w:r>
      <w:r w:rsidR="000A092C">
        <w:rPr>
          <w:rFonts w:cs="David" w:hint="cs"/>
          <w:sz w:val="28"/>
          <w:szCs w:val="28"/>
          <w:rtl/>
        </w:rPr>
        <w:t>מוסד היועץ המשפטי לממשלה לשני מוסדות נפרדים קרי</w:t>
      </w:r>
      <w:r w:rsidR="000A092C" w:rsidRPr="000A092C">
        <w:rPr>
          <w:rFonts w:cs="David"/>
          <w:sz w:val="28"/>
          <w:szCs w:val="28"/>
        </w:rPr>
        <w:t xml:space="preserve"> </w:t>
      </w:r>
      <w:r w:rsidR="000A092C">
        <w:rPr>
          <w:rFonts w:cs="David" w:hint="cs"/>
          <w:sz w:val="28"/>
          <w:szCs w:val="28"/>
          <w:rtl/>
        </w:rPr>
        <w:t xml:space="preserve">מוסד </w:t>
      </w:r>
      <w:r w:rsidR="000A092C" w:rsidRPr="000A092C">
        <w:rPr>
          <w:rFonts w:cs="David" w:hint="cs"/>
          <w:sz w:val="28"/>
          <w:szCs w:val="28"/>
          <w:rtl/>
        </w:rPr>
        <w:t>התביעה</w:t>
      </w:r>
      <w:r w:rsidR="000A092C" w:rsidRPr="000A092C">
        <w:rPr>
          <w:rFonts w:cs="David"/>
          <w:sz w:val="28"/>
          <w:szCs w:val="28"/>
        </w:rPr>
        <w:t xml:space="preserve"> </w:t>
      </w:r>
      <w:r w:rsidR="000A092C" w:rsidRPr="000A092C">
        <w:rPr>
          <w:rFonts w:cs="David" w:hint="cs"/>
          <w:sz w:val="28"/>
          <w:szCs w:val="28"/>
          <w:rtl/>
        </w:rPr>
        <w:t>הכללית</w:t>
      </w:r>
      <w:r w:rsidR="000A092C" w:rsidRPr="000A092C">
        <w:rPr>
          <w:rFonts w:cs="David"/>
          <w:sz w:val="28"/>
          <w:szCs w:val="28"/>
        </w:rPr>
        <w:t xml:space="preserve"> </w:t>
      </w:r>
      <w:r w:rsidR="000A092C" w:rsidRPr="000A092C">
        <w:rPr>
          <w:rFonts w:cs="David" w:hint="cs"/>
          <w:sz w:val="28"/>
          <w:szCs w:val="28"/>
          <w:rtl/>
        </w:rPr>
        <w:t>ופרקליטו</w:t>
      </w:r>
      <w:r w:rsidR="00E2263B">
        <w:rPr>
          <w:rFonts w:cs="David" w:hint="cs"/>
          <w:sz w:val="28"/>
          <w:szCs w:val="28"/>
          <w:rtl/>
        </w:rPr>
        <w:t xml:space="preserve">ת </w:t>
      </w:r>
      <w:r w:rsidR="000A092C" w:rsidRPr="000A092C">
        <w:rPr>
          <w:rFonts w:cs="David" w:hint="cs"/>
          <w:sz w:val="28"/>
          <w:szCs w:val="28"/>
          <w:rtl/>
        </w:rPr>
        <w:t>המדינה</w:t>
      </w:r>
      <w:r w:rsidR="000A092C" w:rsidRPr="000A092C">
        <w:rPr>
          <w:rFonts w:cs="David"/>
          <w:sz w:val="28"/>
          <w:szCs w:val="28"/>
        </w:rPr>
        <w:t xml:space="preserve"> </w:t>
      </w:r>
      <w:r w:rsidR="000A092C">
        <w:rPr>
          <w:rFonts w:cs="David" w:hint="cs"/>
          <w:sz w:val="28"/>
          <w:szCs w:val="28"/>
          <w:rtl/>
        </w:rPr>
        <w:t>ו</w:t>
      </w:r>
      <w:r w:rsidR="000A092C" w:rsidRPr="000A092C">
        <w:rPr>
          <w:rFonts w:cs="David" w:hint="cs"/>
          <w:sz w:val="28"/>
          <w:szCs w:val="28"/>
          <w:rtl/>
        </w:rPr>
        <w:t>מוסד</w:t>
      </w:r>
      <w:r w:rsidR="000A092C" w:rsidRPr="000A092C">
        <w:rPr>
          <w:rFonts w:cs="David"/>
          <w:sz w:val="28"/>
          <w:szCs w:val="28"/>
        </w:rPr>
        <w:t xml:space="preserve"> </w:t>
      </w:r>
      <w:r w:rsidR="000A092C" w:rsidRPr="000A092C">
        <w:rPr>
          <w:rFonts w:cs="David" w:hint="cs"/>
          <w:sz w:val="28"/>
          <w:szCs w:val="28"/>
          <w:rtl/>
        </w:rPr>
        <w:t>היועץ</w:t>
      </w:r>
      <w:r w:rsidR="000A092C" w:rsidRPr="000A092C">
        <w:rPr>
          <w:rFonts w:cs="David"/>
          <w:sz w:val="28"/>
          <w:szCs w:val="28"/>
        </w:rPr>
        <w:t xml:space="preserve"> </w:t>
      </w:r>
      <w:r w:rsidR="000A092C" w:rsidRPr="000A092C">
        <w:rPr>
          <w:rFonts w:cs="David" w:hint="cs"/>
          <w:sz w:val="28"/>
          <w:szCs w:val="28"/>
          <w:rtl/>
        </w:rPr>
        <w:t>המשפטי</w:t>
      </w:r>
      <w:r w:rsidR="000A092C" w:rsidRPr="000A092C">
        <w:rPr>
          <w:rFonts w:cs="David"/>
          <w:sz w:val="28"/>
          <w:szCs w:val="28"/>
        </w:rPr>
        <w:t xml:space="preserve"> </w:t>
      </w:r>
      <w:r w:rsidR="000A092C" w:rsidRPr="000A092C">
        <w:rPr>
          <w:rFonts w:cs="David" w:hint="cs"/>
          <w:sz w:val="28"/>
          <w:szCs w:val="28"/>
          <w:rtl/>
        </w:rPr>
        <w:t>לממשלה</w:t>
      </w:r>
      <w:r w:rsidR="000A092C">
        <w:rPr>
          <w:rFonts w:cs="David" w:hint="cs"/>
          <w:sz w:val="28"/>
          <w:szCs w:val="28"/>
          <w:rtl/>
        </w:rPr>
        <w:t xml:space="preserve">. מסתבר שפולמוס זה נדון </w:t>
      </w:r>
      <w:r w:rsidR="008236A2">
        <w:rPr>
          <w:rFonts w:cs="David" w:hint="cs"/>
          <w:sz w:val="28"/>
          <w:szCs w:val="28"/>
          <w:rtl/>
        </w:rPr>
        <w:t xml:space="preserve">במדינות דמוקרטיות רבות </w:t>
      </w:r>
      <w:r w:rsidR="000A092C">
        <w:rPr>
          <w:rFonts w:cs="David" w:hint="cs"/>
          <w:sz w:val="28"/>
          <w:szCs w:val="28"/>
          <w:rtl/>
        </w:rPr>
        <w:t xml:space="preserve">ברחבי העולם </w:t>
      </w:r>
      <w:r w:rsidR="008236A2">
        <w:rPr>
          <w:rFonts w:cs="David" w:hint="cs"/>
          <w:sz w:val="28"/>
          <w:szCs w:val="28"/>
          <w:rtl/>
        </w:rPr>
        <w:t xml:space="preserve">וכי ברובן מתקיים פיצול מוסדי או לחילופין באין פיצול מוסדי מתקיימת הפרדה ברורה </w:t>
      </w:r>
      <w:r w:rsidR="006859D2">
        <w:rPr>
          <w:rFonts w:cs="David" w:hint="cs"/>
          <w:sz w:val="28"/>
          <w:szCs w:val="28"/>
          <w:rtl/>
        </w:rPr>
        <w:t xml:space="preserve">יותר </w:t>
      </w:r>
      <w:r w:rsidR="008236A2">
        <w:rPr>
          <w:rFonts w:cs="David" w:hint="cs"/>
          <w:sz w:val="28"/>
          <w:szCs w:val="28"/>
          <w:rtl/>
        </w:rPr>
        <w:t>בין הדיסציפלינות כאשר</w:t>
      </w:r>
      <w:r w:rsidR="006859D2">
        <w:rPr>
          <w:rFonts w:cs="David" w:hint="cs"/>
          <w:sz w:val="28"/>
          <w:szCs w:val="28"/>
          <w:rtl/>
        </w:rPr>
        <w:t xml:space="preserve"> הן תחת קורת גג אחת כמו באנגליה, ארה"ב </w:t>
      </w:r>
      <w:r w:rsidR="008236A2">
        <w:rPr>
          <w:rFonts w:cs="David" w:hint="cs"/>
          <w:sz w:val="28"/>
          <w:szCs w:val="28"/>
          <w:rtl/>
        </w:rPr>
        <w:t>ומדינות נוספות.</w:t>
      </w:r>
      <w:r w:rsidR="00B008B2">
        <w:rPr>
          <w:rFonts w:cs="David" w:hint="cs"/>
          <w:sz w:val="28"/>
          <w:szCs w:val="28"/>
          <w:rtl/>
        </w:rPr>
        <w:t xml:space="preserve"> </w:t>
      </w:r>
      <w:r w:rsidR="00DC5EF7">
        <w:rPr>
          <w:rFonts w:cs="David" w:hint="cs"/>
          <w:sz w:val="28"/>
          <w:szCs w:val="28"/>
          <w:rtl/>
        </w:rPr>
        <w:t>על פי מחקרו של גד ברזילי</w:t>
      </w:r>
      <w:r w:rsidR="000A1ED1">
        <w:rPr>
          <w:rStyle w:val="a6"/>
          <w:rFonts w:cs="David"/>
          <w:sz w:val="28"/>
          <w:szCs w:val="28"/>
          <w:rtl/>
        </w:rPr>
        <w:footnoteReference w:id="1"/>
      </w:r>
      <w:r w:rsidR="00DC5EF7">
        <w:rPr>
          <w:rFonts w:cs="David" w:hint="cs"/>
          <w:sz w:val="28"/>
          <w:szCs w:val="28"/>
          <w:rtl/>
        </w:rPr>
        <w:t xml:space="preserve"> פיצול מוסדי מלא בין התביעה הכללית לבין היועץ המשפטי הוא דפוס עולמי רווח בשיעור של 61% בדמוקרטיות המערביות</w:t>
      </w:r>
      <w:r w:rsidR="009B3177">
        <w:rPr>
          <w:rFonts w:cs="David" w:hint="cs"/>
          <w:sz w:val="28"/>
          <w:szCs w:val="28"/>
          <w:rtl/>
        </w:rPr>
        <w:t>.</w:t>
      </w:r>
      <w:r w:rsidR="00DC5EF7">
        <w:rPr>
          <w:rFonts w:cs="David" w:hint="cs"/>
          <w:sz w:val="28"/>
          <w:szCs w:val="28"/>
          <w:rtl/>
        </w:rPr>
        <w:t xml:space="preserve"> </w:t>
      </w:r>
      <w:r w:rsidR="00E45675">
        <w:rPr>
          <w:rFonts w:cs="David" w:hint="cs"/>
          <w:sz w:val="28"/>
          <w:szCs w:val="28"/>
          <w:rtl/>
        </w:rPr>
        <w:t xml:space="preserve">לעומת </w:t>
      </w:r>
      <w:r w:rsidR="009B3177">
        <w:rPr>
          <w:rFonts w:cs="David" w:hint="cs"/>
          <w:sz w:val="28"/>
          <w:szCs w:val="28"/>
          <w:rtl/>
        </w:rPr>
        <w:t xml:space="preserve">זאת </w:t>
      </w:r>
      <w:r w:rsidR="00E45675">
        <w:rPr>
          <w:rFonts w:cs="David" w:hint="cs"/>
          <w:sz w:val="28"/>
          <w:szCs w:val="28"/>
          <w:rtl/>
        </w:rPr>
        <w:t xml:space="preserve">היעדר מוחלט של פיצול מוסדי ותפקודי </w:t>
      </w:r>
      <w:r w:rsidR="006859D2">
        <w:rPr>
          <w:rFonts w:cs="David" w:hint="cs"/>
          <w:sz w:val="28"/>
          <w:szCs w:val="28"/>
          <w:rtl/>
        </w:rPr>
        <w:t>במתכונת של</w:t>
      </w:r>
      <w:r w:rsidR="009B3177">
        <w:rPr>
          <w:rFonts w:cs="David" w:hint="cs"/>
          <w:sz w:val="28"/>
          <w:szCs w:val="28"/>
          <w:rtl/>
        </w:rPr>
        <w:t xml:space="preserve"> יועץ משפטי הממונה ישירות גם על התביעה </w:t>
      </w:r>
      <w:r w:rsidR="00E45675">
        <w:rPr>
          <w:rFonts w:cs="David" w:hint="cs"/>
          <w:sz w:val="28"/>
          <w:szCs w:val="28"/>
          <w:rtl/>
        </w:rPr>
        <w:t>נמצא רק ב 37% מהמדינות הדמוקרטיות בעולם.</w:t>
      </w:r>
      <w:r w:rsidR="009B3177">
        <w:rPr>
          <w:rFonts w:cs="David" w:hint="cs"/>
          <w:sz w:val="28"/>
          <w:szCs w:val="28"/>
          <w:rtl/>
        </w:rPr>
        <w:t xml:space="preserve"> </w:t>
      </w:r>
      <w:r w:rsidR="006400CF">
        <w:rPr>
          <w:rFonts w:cs="David" w:hint="cs"/>
          <w:sz w:val="28"/>
          <w:szCs w:val="28"/>
          <w:rtl/>
        </w:rPr>
        <w:t>הקשר המורכב בין מוסדות הייעוץ המשפטי והתביעה הכללית לבין העקרונות הדמוקרטיים הוא תופעה אוניברסאלית שיוצרת בעי</w:t>
      </w:r>
      <w:r w:rsidR="006859D2">
        <w:rPr>
          <w:rFonts w:cs="David" w:hint="cs"/>
          <w:sz w:val="28"/>
          <w:szCs w:val="28"/>
          <w:rtl/>
        </w:rPr>
        <w:t>י</w:t>
      </w:r>
      <w:r w:rsidR="006400CF">
        <w:rPr>
          <w:rFonts w:cs="David" w:hint="cs"/>
          <w:sz w:val="28"/>
          <w:szCs w:val="28"/>
          <w:rtl/>
        </w:rPr>
        <w:t>תיות מבנית. בע</w:t>
      </w:r>
      <w:r w:rsidR="006859D2">
        <w:rPr>
          <w:rFonts w:cs="David" w:hint="cs"/>
          <w:sz w:val="28"/>
          <w:szCs w:val="28"/>
          <w:rtl/>
        </w:rPr>
        <w:t>י</w:t>
      </w:r>
      <w:r w:rsidR="006400CF">
        <w:rPr>
          <w:rFonts w:cs="David" w:hint="cs"/>
          <w:sz w:val="28"/>
          <w:szCs w:val="28"/>
          <w:rtl/>
        </w:rPr>
        <w:t xml:space="preserve">יתיות זו באה לידי ביטוי בשל המעורבות הפוליטית הנכפת על יועצים משפטיים לממשלה ועל תובעים כללים מצד הדרג הפוליטי לצורך הכשרת חוקיות מעשי השלטון ומחדליו ותחת הלחצים המופעלים עליהם בעת מאבקם בעבריינות </w:t>
      </w:r>
      <w:r w:rsidR="006859D2">
        <w:rPr>
          <w:rFonts w:cs="David" w:hint="cs"/>
          <w:sz w:val="28"/>
          <w:szCs w:val="28"/>
          <w:rtl/>
        </w:rPr>
        <w:t xml:space="preserve">ובשחיתות </w:t>
      </w:r>
      <w:r w:rsidR="006400CF">
        <w:rPr>
          <w:rFonts w:cs="David" w:hint="cs"/>
          <w:sz w:val="28"/>
          <w:szCs w:val="28"/>
          <w:rtl/>
        </w:rPr>
        <w:t>השלטונית המוביל במקרים רבים להתייצבותם במרכז משברים ציבוריים.</w:t>
      </w:r>
    </w:p>
    <w:p w:rsidR="00004DCA" w:rsidRDefault="00004DCA" w:rsidP="00E13D22">
      <w:pPr>
        <w:spacing w:line="360" w:lineRule="auto"/>
        <w:jc w:val="both"/>
        <w:rPr>
          <w:rFonts w:cs="David"/>
          <w:sz w:val="28"/>
          <w:szCs w:val="28"/>
          <w:rtl/>
        </w:rPr>
      </w:pPr>
      <w:r>
        <w:rPr>
          <w:rFonts w:cs="David" w:hint="cs"/>
          <w:sz w:val="28"/>
          <w:szCs w:val="28"/>
          <w:rtl/>
        </w:rPr>
        <w:t>היועץ המשפטי לממשלה ממלא את אחת התפקידים החשובים ביותר בעולם המשפט הישראלי.</w:t>
      </w:r>
      <w:r>
        <w:rPr>
          <w:rFonts w:cs="David"/>
          <w:sz w:val="28"/>
          <w:szCs w:val="28"/>
        </w:rPr>
        <w:t xml:space="preserve"> </w:t>
      </w:r>
      <w:r>
        <w:rPr>
          <w:rFonts w:cs="David" w:hint="cs"/>
          <w:sz w:val="28"/>
          <w:szCs w:val="28"/>
          <w:rtl/>
        </w:rPr>
        <w:t xml:space="preserve"> סמכויותיו חולשות על ארבעה תחומים עיקריים : ייעוץ וסיוע משפטי לממשלה, למוסדות ממלכתיים ולנושאי חקיקה,</w:t>
      </w:r>
      <w:r w:rsidRPr="00B02FC8">
        <w:rPr>
          <w:rFonts w:cs="David" w:hint="cs"/>
          <w:sz w:val="28"/>
          <w:szCs w:val="28"/>
          <w:rtl/>
        </w:rPr>
        <w:t xml:space="preserve"> </w:t>
      </w:r>
      <w:r>
        <w:rPr>
          <w:rFonts w:cs="David" w:hint="cs"/>
          <w:sz w:val="28"/>
          <w:szCs w:val="28"/>
          <w:rtl/>
        </w:rPr>
        <w:t>ייצוג המדינה ופקידי הציבור בערכאות בהליכים משפטיים שאינם פליליים, ייצוג האינטרס הציבורי בכל הקשור לקיום הדין, קיום האינטרסים של המדינה וזכויות האדם,  ואכיפת החוק הפלילי באמצעות ראשות התביעה הכללית. המנעד הרחב של סמכויות התפקיד הוענקו לו במרוצת השנים מהוראות חוק סדר הדין הפלילי כתובע הכללי, מהוראות פקודת סדר הדין כמייצג מוסדות השלטון, מוסדות ממלכתיים וכמייצג האינטרס הציבורי</w:t>
      </w:r>
      <w:r>
        <w:rPr>
          <w:rStyle w:val="a6"/>
          <w:rFonts w:cs="David"/>
          <w:sz w:val="28"/>
          <w:szCs w:val="28"/>
          <w:rtl/>
        </w:rPr>
        <w:footnoteReference w:id="2"/>
      </w:r>
      <w:r>
        <w:rPr>
          <w:rFonts w:cs="David" w:hint="cs"/>
          <w:sz w:val="28"/>
          <w:szCs w:val="28"/>
          <w:rtl/>
        </w:rPr>
        <w:t xml:space="preserve"> וברשימה ארוכה של כמאה שבעים דברי חוק שונים ומגוונים המעניקים ליועץ סמכויות מיוחדות במסגרת תפקידו לייצוג האינטרס הציבורי ושמירת הדין. ריכוז כה גדול של תפקידים וסמכויות כפי שקיים בידי יועץ המשפטי לממשלה בישראל מעניקים עוצמה חריגה בהיקפה </w:t>
      </w:r>
      <w:r w:rsidRPr="000D2463">
        <w:rPr>
          <w:rFonts w:cs="David" w:hint="cs"/>
          <w:b/>
          <w:bCs/>
          <w:sz w:val="28"/>
          <w:szCs w:val="28"/>
          <w:rtl/>
        </w:rPr>
        <w:t>לפקיד ציבורי</w:t>
      </w:r>
      <w:r>
        <w:rPr>
          <w:rFonts w:cs="David" w:hint="cs"/>
          <w:sz w:val="28"/>
          <w:szCs w:val="28"/>
          <w:rtl/>
        </w:rPr>
        <w:t xml:space="preserve"> </w:t>
      </w:r>
      <w:r w:rsidRPr="00875267">
        <w:rPr>
          <w:rFonts w:cs="David" w:hint="cs"/>
          <w:b/>
          <w:bCs/>
          <w:sz w:val="28"/>
          <w:szCs w:val="28"/>
          <w:rtl/>
        </w:rPr>
        <w:t>ממונה</w:t>
      </w:r>
      <w:r>
        <w:rPr>
          <w:rFonts w:cs="David" w:hint="cs"/>
          <w:b/>
          <w:bCs/>
          <w:sz w:val="28"/>
          <w:szCs w:val="28"/>
          <w:rtl/>
        </w:rPr>
        <w:t>,</w:t>
      </w:r>
      <w:r>
        <w:rPr>
          <w:rFonts w:cs="David" w:hint="cs"/>
          <w:sz w:val="28"/>
          <w:szCs w:val="28"/>
          <w:rtl/>
        </w:rPr>
        <w:t xml:space="preserve"> שאינו נושא באחריות פרלמנטרית או פוליטית, בהשוואה למשטרים דמוקרטיים אחרים בעולם. לשם המחשה בארה"ב ובאנגליה, הנוהגות במודל דומה לישראל, הנושא בתפקיד </w:t>
      </w:r>
      <w:r>
        <w:rPr>
          <w:rFonts w:cs="David" w:hint="cs"/>
          <w:sz w:val="28"/>
          <w:szCs w:val="28"/>
          <w:rtl/>
        </w:rPr>
        <w:lastRenderedPageBreak/>
        <w:t xml:space="preserve">היועץ המשפטי הוא </w:t>
      </w:r>
      <w:r w:rsidRPr="000D2463">
        <w:rPr>
          <w:rFonts w:cs="David" w:hint="cs"/>
          <w:b/>
          <w:bCs/>
          <w:sz w:val="28"/>
          <w:szCs w:val="28"/>
          <w:rtl/>
        </w:rPr>
        <w:t>אישיות</w:t>
      </w:r>
      <w:r>
        <w:rPr>
          <w:rFonts w:cs="David" w:hint="cs"/>
          <w:sz w:val="28"/>
          <w:szCs w:val="28"/>
          <w:rtl/>
        </w:rPr>
        <w:t xml:space="preserve"> </w:t>
      </w:r>
      <w:r w:rsidRPr="000D2463">
        <w:rPr>
          <w:rFonts w:cs="David" w:hint="cs"/>
          <w:b/>
          <w:bCs/>
          <w:sz w:val="28"/>
          <w:szCs w:val="28"/>
          <w:rtl/>
        </w:rPr>
        <w:t>פוליטית</w:t>
      </w:r>
      <w:r>
        <w:rPr>
          <w:rFonts w:cs="David" w:hint="cs"/>
          <w:sz w:val="28"/>
          <w:szCs w:val="28"/>
          <w:rtl/>
        </w:rPr>
        <w:t xml:space="preserve"> המכהן כחבר ממשלה ולעיתים אף כחבר קבינט ולהבדיל מנושא תפקיד מקצועי </w:t>
      </w:r>
      <w:r>
        <w:rPr>
          <w:rFonts w:cs="David"/>
          <w:sz w:val="28"/>
          <w:szCs w:val="28"/>
          <w:rtl/>
        </w:rPr>
        <w:t>–</w:t>
      </w:r>
      <w:r>
        <w:rPr>
          <w:rFonts w:cs="David" w:hint="cs"/>
          <w:sz w:val="28"/>
          <w:szCs w:val="28"/>
          <w:rtl/>
        </w:rPr>
        <w:t xml:space="preserve"> משפטי. למרות ההבדל המהותי </w:t>
      </w:r>
      <w:r w:rsidR="00E13D22">
        <w:rPr>
          <w:rFonts w:cs="David" w:hint="cs"/>
          <w:sz w:val="28"/>
          <w:szCs w:val="28"/>
          <w:rtl/>
        </w:rPr>
        <w:t>נקבעו</w:t>
      </w:r>
      <w:r>
        <w:rPr>
          <w:rFonts w:cs="David" w:hint="cs"/>
          <w:sz w:val="28"/>
          <w:szCs w:val="28"/>
          <w:rtl/>
        </w:rPr>
        <w:t xml:space="preserve"> ליועץ המשפטי בישראל תפקידים דומים </w:t>
      </w:r>
      <w:proofErr w:type="spellStart"/>
      <w:r w:rsidR="00E13D22">
        <w:rPr>
          <w:rFonts w:cs="David" w:hint="cs"/>
          <w:sz w:val="28"/>
          <w:szCs w:val="28"/>
          <w:rtl/>
        </w:rPr>
        <w:t>למקבילו</w:t>
      </w:r>
      <w:proofErr w:type="spellEnd"/>
      <w:r>
        <w:rPr>
          <w:rFonts w:cs="David" w:hint="cs"/>
          <w:sz w:val="28"/>
          <w:szCs w:val="28"/>
          <w:rtl/>
        </w:rPr>
        <w:t xml:space="preserve"> במדינות הנ"ל ועוד תפקידים רבים מעבר לכך. בהקשר זה טענו גד ברזילי ודוד נחמיאס</w:t>
      </w:r>
      <w:r>
        <w:rPr>
          <w:rStyle w:val="a6"/>
          <w:rFonts w:cs="David"/>
          <w:sz w:val="28"/>
          <w:szCs w:val="28"/>
          <w:rtl/>
        </w:rPr>
        <w:footnoteReference w:id="3"/>
      </w:r>
      <w:r>
        <w:rPr>
          <w:rFonts w:cs="David" w:hint="cs"/>
          <w:sz w:val="28"/>
          <w:szCs w:val="28"/>
          <w:rtl/>
        </w:rPr>
        <w:t xml:space="preserve"> כי שפע הסמכויות הזה עלול להעמיד את היועץ המשפטי לממשלה במצב </w:t>
      </w:r>
      <w:r w:rsidRPr="00AC773B">
        <w:rPr>
          <w:rFonts w:cs="David" w:hint="cs"/>
          <w:sz w:val="28"/>
          <w:szCs w:val="28"/>
          <w:rtl/>
        </w:rPr>
        <w:t xml:space="preserve">ניגוד </w:t>
      </w:r>
      <w:r w:rsidRPr="00456C66">
        <w:rPr>
          <w:rFonts w:cs="David" w:hint="cs"/>
          <w:sz w:val="28"/>
          <w:szCs w:val="28"/>
          <w:rtl/>
        </w:rPr>
        <w:t>ענייניים</w:t>
      </w:r>
      <w:r w:rsidRPr="00AC773B">
        <w:rPr>
          <w:rFonts w:cs="David" w:hint="cs"/>
          <w:sz w:val="28"/>
          <w:szCs w:val="28"/>
          <w:rtl/>
        </w:rPr>
        <w:t xml:space="preserve"> </w:t>
      </w:r>
      <w:r w:rsidR="00E779D8" w:rsidRPr="00AC773B">
        <w:rPr>
          <w:rFonts w:cs="David" w:hint="cs"/>
          <w:sz w:val="28"/>
          <w:szCs w:val="28"/>
          <w:rtl/>
        </w:rPr>
        <w:t>פונקציונאלי</w:t>
      </w:r>
      <w:r>
        <w:rPr>
          <w:rFonts w:cs="David" w:hint="cs"/>
          <w:sz w:val="28"/>
          <w:szCs w:val="28"/>
          <w:rtl/>
        </w:rPr>
        <w:t xml:space="preserve">. ניתן לקבוע כי </w:t>
      </w:r>
      <w:r w:rsidRPr="00F02829">
        <w:rPr>
          <w:rFonts w:cs="David" w:hint="cs"/>
          <w:b/>
          <w:bCs/>
          <w:sz w:val="28"/>
          <w:szCs w:val="28"/>
          <w:rtl/>
        </w:rPr>
        <w:t>מוסד</w:t>
      </w:r>
      <w:r w:rsidRPr="00F02829">
        <w:rPr>
          <w:rFonts w:cs="David"/>
          <w:b/>
          <w:bCs/>
          <w:sz w:val="28"/>
          <w:szCs w:val="28"/>
        </w:rPr>
        <w:t xml:space="preserve"> </w:t>
      </w:r>
      <w:r w:rsidRPr="00F02829">
        <w:rPr>
          <w:rFonts w:cs="David" w:hint="cs"/>
          <w:b/>
          <w:bCs/>
          <w:sz w:val="28"/>
          <w:szCs w:val="28"/>
          <w:rtl/>
        </w:rPr>
        <w:t>התביעה</w:t>
      </w:r>
      <w:r w:rsidRPr="00F02829">
        <w:rPr>
          <w:rFonts w:cs="David"/>
          <w:b/>
          <w:bCs/>
          <w:sz w:val="28"/>
          <w:szCs w:val="28"/>
        </w:rPr>
        <w:t xml:space="preserve"> </w:t>
      </w:r>
      <w:r w:rsidRPr="00F02829">
        <w:rPr>
          <w:rFonts w:cs="David" w:hint="cs"/>
          <w:b/>
          <w:bCs/>
          <w:sz w:val="28"/>
          <w:szCs w:val="28"/>
          <w:rtl/>
        </w:rPr>
        <w:t>הכללית</w:t>
      </w:r>
      <w:r>
        <w:rPr>
          <w:rFonts w:cs="David" w:hint="cs"/>
          <w:sz w:val="28"/>
          <w:szCs w:val="28"/>
          <w:rtl/>
        </w:rPr>
        <w:t xml:space="preserve"> (</w:t>
      </w:r>
      <w:r w:rsidRPr="00AC773B">
        <w:rPr>
          <w:rFonts w:cs="David"/>
          <w:sz w:val="28"/>
          <w:szCs w:val="28"/>
        </w:rPr>
        <w:t xml:space="preserve">General Prosecution </w:t>
      </w:r>
      <w:r>
        <w:rPr>
          <w:rFonts w:cs="David" w:hint="cs"/>
          <w:sz w:val="28"/>
          <w:szCs w:val="28"/>
          <w:rtl/>
        </w:rPr>
        <w:t xml:space="preserve"> ) הנמצא במוקד </w:t>
      </w:r>
      <w:r w:rsidRPr="00AC773B">
        <w:rPr>
          <w:rFonts w:cs="David" w:hint="cs"/>
          <w:sz w:val="28"/>
          <w:szCs w:val="28"/>
          <w:rtl/>
        </w:rPr>
        <w:t>מערכת</w:t>
      </w:r>
      <w:r>
        <w:rPr>
          <w:rFonts w:cs="David" w:hint="cs"/>
          <w:sz w:val="28"/>
          <w:szCs w:val="28"/>
          <w:rtl/>
        </w:rPr>
        <w:t xml:space="preserve"> </w:t>
      </w:r>
      <w:r w:rsidRPr="00AC773B">
        <w:rPr>
          <w:rFonts w:cs="David" w:hint="cs"/>
          <w:sz w:val="28"/>
          <w:szCs w:val="28"/>
          <w:rtl/>
        </w:rPr>
        <w:t>הענישה</w:t>
      </w:r>
      <w:r w:rsidRPr="00AC773B">
        <w:rPr>
          <w:rFonts w:cs="David"/>
          <w:sz w:val="28"/>
          <w:szCs w:val="28"/>
        </w:rPr>
        <w:t xml:space="preserve"> </w:t>
      </w:r>
      <w:r w:rsidRPr="00AC773B">
        <w:rPr>
          <w:rFonts w:cs="David" w:hint="cs"/>
          <w:sz w:val="28"/>
          <w:szCs w:val="28"/>
          <w:rtl/>
        </w:rPr>
        <w:t>המדינתית</w:t>
      </w:r>
      <w:r>
        <w:rPr>
          <w:rFonts w:cs="David" w:hint="cs"/>
          <w:sz w:val="28"/>
          <w:szCs w:val="28"/>
          <w:rtl/>
        </w:rPr>
        <w:t xml:space="preserve"> </w:t>
      </w:r>
      <w:r w:rsidRPr="00F02829">
        <w:rPr>
          <w:rFonts w:cs="David" w:hint="cs"/>
          <w:b/>
          <w:bCs/>
          <w:sz w:val="28"/>
          <w:szCs w:val="28"/>
          <w:rtl/>
        </w:rPr>
        <w:t>ומוסד</w:t>
      </w:r>
      <w:r w:rsidRPr="00F02829">
        <w:rPr>
          <w:rFonts w:cs="David"/>
          <w:b/>
          <w:bCs/>
          <w:sz w:val="28"/>
          <w:szCs w:val="28"/>
        </w:rPr>
        <w:t xml:space="preserve"> </w:t>
      </w:r>
      <w:r w:rsidRPr="00F02829">
        <w:rPr>
          <w:rFonts w:cs="David" w:hint="cs"/>
          <w:b/>
          <w:bCs/>
          <w:sz w:val="28"/>
          <w:szCs w:val="28"/>
          <w:rtl/>
        </w:rPr>
        <w:t>היועץ</w:t>
      </w:r>
      <w:r w:rsidRPr="00F02829">
        <w:rPr>
          <w:rFonts w:cs="David"/>
          <w:b/>
          <w:bCs/>
          <w:sz w:val="28"/>
          <w:szCs w:val="28"/>
        </w:rPr>
        <w:t xml:space="preserve"> </w:t>
      </w:r>
      <w:r w:rsidRPr="00F02829">
        <w:rPr>
          <w:rFonts w:cs="David" w:hint="cs"/>
          <w:b/>
          <w:bCs/>
          <w:sz w:val="28"/>
          <w:szCs w:val="28"/>
          <w:rtl/>
        </w:rPr>
        <w:t>המשפטי</w:t>
      </w:r>
      <w:r w:rsidRPr="00F02829">
        <w:rPr>
          <w:rFonts w:cs="David"/>
          <w:b/>
          <w:bCs/>
          <w:sz w:val="28"/>
          <w:szCs w:val="28"/>
        </w:rPr>
        <w:t xml:space="preserve"> </w:t>
      </w:r>
      <w:r w:rsidRPr="00F02829">
        <w:rPr>
          <w:rFonts w:cs="David" w:hint="cs"/>
          <w:b/>
          <w:bCs/>
          <w:sz w:val="28"/>
          <w:szCs w:val="28"/>
          <w:rtl/>
        </w:rPr>
        <w:t>לממשלה</w:t>
      </w:r>
      <w:r>
        <w:rPr>
          <w:rFonts w:cs="David" w:hint="cs"/>
          <w:sz w:val="28"/>
          <w:szCs w:val="28"/>
          <w:rtl/>
        </w:rPr>
        <w:t xml:space="preserve"> (</w:t>
      </w:r>
      <w:r w:rsidRPr="00AC773B">
        <w:rPr>
          <w:rFonts w:cs="David"/>
          <w:sz w:val="28"/>
          <w:szCs w:val="28"/>
        </w:rPr>
        <w:t xml:space="preserve">General Attorney </w:t>
      </w:r>
      <w:r>
        <w:rPr>
          <w:rFonts w:cs="David" w:hint="cs"/>
          <w:sz w:val="28"/>
          <w:szCs w:val="28"/>
          <w:rtl/>
        </w:rPr>
        <w:t xml:space="preserve"> ) הם שני </w:t>
      </w:r>
      <w:r w:rsidRPr="00AC773B">
        <w:rPr>
          <w:rFonts w:cs="David" w:hint="cs"/>
          <w:sz w:val="28"/>
          <w:szCs w:val="28"/>
          <w:rtl/>
        </w:rPr>
        <w:t>תפקידים</w:t>
      </w:r>
      <w:r w:rsidRPr="00AC773B">
        <w:rPr>
          <w:rFonts w:cs="David"/>
          <w:sz w:val="28"/>
          <w:szCs w:val="28"/>
        </w:rPr>
        <w:t xml:space="preserve"> </w:t>
      </w:r>
      <w:r>
        <w:rPr>
          <w:rFonts w:cs="David" w:hint="cs"/>
          <w:sz w:val="28"/>
          <w:szCs w:val="28"/>
          <w:rtl/>
        </w:rPr>
        <w:t>שונים</w:t>
      </w:r>
      <w:r w:rsidRPr="00AC773B">
        <w:rPr>
          <w:rFonts w:cs="David"/>
          <w:sz w:val="28"/>
          <w:szCs w:val="28"/>
        </w:rPr>
        <w:t xml:space="preserve"> </w:t>
      </w:r>
      <w:r w:rsidRPr="00AC773B">
        <w:rPr>
          <w:rFonts w:cs="David" w:hint="cs"/>
          <w:sz w:val="28"/>
          <w:szCs w:val="28"/>
          <w:rtl/>
        </w:rPr>
        <w:t>במהותם</w:t>
      </w:r>
      <w:r>
        <w:rPr>
          <w:rFonts w:cs="David" w:hint="cs"/>
          <w:sz w:val="28"/>
          <w:szCs w:val="28"/>
          <w:rtl/>
        </w:rPr>
        <w:t xml:space="preserve"> המבוצעים בו זמנית על ידי גורם אחד במציאות הישראלית.</w:t>
      </w:r>
      <w:r w:rsidRPr="00AC773B">
        <w:rPr>
          <w:rFonts w:cs="David"/>
          <w:sz w:val="28"/>
          <w:szCs w:val="28"/>
        </w:rPr>
        <w:t xml:space="preserve"> </w:t>
      </w:r>
      <w:r>
        <w:rPr>
          <w:rFonts w:cs="David" w:hint="cs"/>
          <w:sz w:val="28"/>
          <w:szCs w:val="28"/>
          <w:rtl/>
        </w:rPr>
        <w:t xml:space="preserve"> </w:t>
      </w:r>
      <w:r w:rsidRPr="00AC773B">
        <w:rPr>
          <w:rFonts w:cs="David" w:hint="cs"/>
          <w:sz w:val="28"/>
          <w:szCs w:val="28"/>
          <w:rtl/>
        </w:rPr>
        <w:t>היועץ</w:t>
      </w:r>
      <w:r w:rsidRPr="00AC773B">
        <w:rPr>
          <w:rFonts w:cs="David"/>
          <w:sz w:val="28"/>
          <w:szCs w:val="28"/>
        </w:rPr>
        <w:t xml:space="preserve"> </w:t>
      </w:r>
      <w:r w:rsidRPr="00AC773B">
        <w:rPr>
          <w:rFonts w:cs="David" w:hint="cs"/>
          <w:sz w:val="28"/>
          <w:szCs w:val="28"/>
          <w:rtl/>
        </w:rPr>
        <w:t>המשפטי</w:t>
      </w:r>
      <w:r w:rsidRPr="00AC773B">
        <w:rPr>
          <w:rFonts w:cs="David"/>
          <w:sz w:val="28"/>
          <w:szCs w:val="28"/>
        </w:rPr>
        <w:t xml:space="preserve"> </w:t>
      </w:r>
      <w:r w:rsidRPr="00AC773B">
        <w:rPr>
          <w:rFonts w:cs="David" w:hint="cs"/>
          <w:sz w:val="28"/>
          <w:szCs w:val="28"/>
          <w:rtl/>
        </w:rPr>
        <w:t>לממשלה</w:t>
      </w:r>
      <w:r>
        <w:rPr>
          <w:rFonts w:cs="David" w:hint="cs"/>
          <w:sz w:val="28"/>
          <w:szCs w:val="28"/>
          <w:rtl/>
        </w:rPr>
        <w:t xml:space="preserve"> </w:t>
      </w:r>
      <w:r w:rsidRPr="00AC773B">
        <w:rPr>
          <w:rFonts w:cs="David" w:hint="cs"/>
          <w:sz w:val="28"/>
          <w:szCs w:val="28"/>
          <w:rtl/>
        </w:rPr>
        <w:t>הוא</w:t>
      </w:r>
      <w:r w:rsidRPr="00AC773B">
        <w:rPr>
          <w:rFonts w:cs="David"/>
          <w:sz w:val="28"/>
          <w:szCs w:val="28"/>
        </w:rPr>
        <w:t xml:space="preserve"> </w:t>
      </w:r>
      <w:r w:rsidRPr="00AC773B">
        <w:rPr>
          <w:rFonts w:cs="David" w:hint="cs"/>
          <w:sz w:val="28"/>
          <w:szCs w:val="28"/>
          <w:rtl/>
        </w:rPr>
        <w:t>למעשה</w:t>
      </w:r>
      <w:r w:rsidRPr="00AC773B">
        <w:rPr>
          <w:rFonts w:cs="David"/>
          <w:sz w:val="28"/>
          <w:szCs w:val="28"/>
        </w:rPr>
        <w:t xml:space="preserve"> </w:t>
      </w:r>
      <w:r w:rsidRPr="00AC773B">
        <w:rPr>
          <w:rFonts w:cs="David" w:hint="cs"/>
          <w:sz w:val="28"/>
          <w:szCs w:val="28"/>
          <w:rtl/>
        </w:rPr>
        <w:t>עורך</w:t>
      </w:r>
      <w:r w:rsidRPr="00AC773B">
        <w:rPr>
          <w:rFonts w:cs="David"/>
          <w:sz w:val="28"/>
          <w:szCs w:val="28"/>
        </w:rPr>
        <w:t xml:space="preserve"> </w:t>
      </w:r>
      <w:r w:rsidRPr="00AC773B">
        <w:rPr>
          <w:rFonts w:cs="David" w:hint="cs"/>
          <w:sz w:val="28"/>
          <w:szCs w:val="28"/>
          <w:rtl/>
        </w:rPr>
        <w:t>דינה</w:t>
      </w:r>
      <w:r w:rsidRPr="00AC773B">
        <w:rPr>
          <w:rFonts w:cs="David"/>
          <w:sz w:val="28"/>
          <w:szCs w:val="28"/>
        </w:rPr>
        <w:t xml:space="preserve"> </w:t>
      </w:r>
      <w:r w:rsidRPr="00AC773B">
        <w:rPr>
          <w:rFonts w:cs="David" w:hint="cs"/>
          <w:sz w:val="28"/>
          <w:szCs w:val="28"/>
          <w:rtl/>
        </w:rPr>
        <w:t>של</w:t>
      </w:r>
      <w:r w:rsidRPr="00AC773B">
        <w:rPr>
          <w:rFonts w:cs="David"/>
          <w:sz w:val="28"/>
          <w:szCs w:val="28"/>
        </w:rPr>
        <w:t xml:space="preserve"> </w:t>
      </w:r>
      <w:r w:rsidRPr="00AC773B">
        <w:rPr>
          <w:rFonts w:cs="David" w:hint="cs"/>
          <w:sz w:val="28"/>
          <w:szCs w:val="28"/>
          <w:rtl/>
        </w:rPr>
        <w:t>הממשלה</w:t>
      </w:r>
      <w:r w:rsidRPr="00AC773B">
        <w:rPr>
          <w:rFonts w:cs="David"/>
          <w:sz w:val="28"/>
          <w:szCs w:val="28"/>
        </w:rPr>
        <w:t xml:space="preserve"> </w:t>
      </w:r>
      <w:r w:rsidRPr="00AC773B">
        <w:rPr>
          <w:rFonts w:cs="David" w:hint="cs"/>
          <w:sz w:val="28"/>
          <w:szCs w:val="28"/>
          <w:rtl/>
        </w:rPr>
        <w:t>והממונה</w:t>
      </w:r>
      <w:r w:rsidRPr="00AC773B">
        <w:rPr>
          <w:rFonts w:cs="David"/>
          <w:sz w:val="28"/>
          <w:szCs w:val="28"/>
        </w:rPr>
        <w:t xml:space="preserve"> </w:t>
      </w:r>
      <w:r w:rsidRPr="00AC773B">
        <w:rPr>
          <w:rFonts w:cs="David" w:hint="cs"/>
          <w:sz w:val="28"/>
          <w:szCs w:val="28"/>
          <w:rtl/>
        </w:rPr>
        <w:t>על</w:t>
      </w:r>
      <w:r w:rsidRPr="00AC773B">
        <w:rPr>
          <w:rFonts w:cs="David"/>
          <w:sz w:val="28"/>
          <w:szCs w:val="28"/>
        </w:rPr>
        <w:t xml:space="preserve"> </w:t>
      </w:r>
      <w:r w:rsidRPr="00AC773B">
        <w:rPr>
          <w:rFonts w:cs="David" w:hint="cs"/>
          <w:sz w:val="28"/>
          <w:szCs w:val="28"/>
          <w:rtl/>
        </w:rPr>
        <w:t>ייעוץ</w:t>
      </w:r>
      <w:r w:rsidRPr="00AC773B">
        <w:rPr>
          <w:rFonts w:cs="David"/>
          <w:sz w:val="28"/>
          <w:szCs w:val="28"/>
        </w:rPr>
        <w:t xml:space="preserve"> </w:t>
      </w:r>
      <w:r w:rsidRPr="00AC773B">
        <w:rPr>
          <w:rFonts w:cs="David" w:hint="cs"/>
          <w:sz w:val="28"/>
          <w:szCs w:val="28"/>
          <w:rtl/>
        </w:rPr>
        <w:t>חוקתי</w:t>
      </w:r>
      <w:r w:rsidRPr="00AC773B">
        <w:rPr>
          <w:rFonts w:cs="David"/>
          <w:sz w:val="28"/>
          <w:szCs w:val="28"/>
        </w:rPr>
        <w:t xml:space="preserve"> </w:t>
      </w:r>
      <w:r w:rsidRPr="00AC773B">
        <w:rPr>
          <w:rFonts w:cs="David" w:hint="cs"/>
          <w:sz w:val="28"/>
          <w:szCs w:val="28"/>
          <w:rtl/>
        </w:rPr>
        <w:t>לממשל</w:t>
      </w:r>
      <w:r w:rsidRPr="00AC773B">
        <w:rPr>
          <w:rFonts w:cs="David"/>
          <w:sz w:val="28"/>
          <w:szCs w:val="28"/>
        </w:rPr>
        <w:t xml:space="preserve"> </w:t>
      </w:r>
      <w:r>
        <w:rPr>
          <w:rFonts w:cs="David" w:hint="cs"/>
          <w:sz w:val="28"/>
          <w:szCs w:val="28"/>
          <w:rtl/>
        </w:rPr>
        <w:t>ולמוסדותיו כולל ייצוג המדינה בבית משפט בתחום האזרחי ובאותו זמן הוא ראש</w:t>
      </w:r>
      <w:r w:rsidRPr="00AC773B">
        <w:rPr>
          <w:rFonts w:cs="David"/>
          <w:sz w:val="28"/>
          <w:szCs w:val="28"/>
        </w:rPr>
        <w:t xml:space="preserve"> </w:t>
      </w:r>
      <w:r w:rsidRPr="00AC773B">
        <w:rPr>
          <w:rFonts w:cs="David" w:hint="cs"/>
          <w:sz w:val="28"/>
          <w:szCs w:val="28"/>
          <w:rtl/>
        </w:rPr>
        <w:t>התביעה</w:t>
      </w:r>
      <w:r w:rsidRPr="00AC773B">
        <w:rPr>
          <w:rFonts w:cs="David"/>
          <w:sz w:val="28"/>
          <w:szCs w:val="28"/>
        </w:rPr>
        <w:t xml:space="preserve"> </w:t>
      </w:r>
      <w:r w:rsidRPr="00AC773B">
        <w:rPr>
          <w:rFonts w:cs="David" w:hint="cs"/>
          <w:sz w:val="28"/>
          <w:szCs w:val="28"/>
          <w:rtl/>
        </w:rPr>
        <w:t>הכללית</w:t>
      </w:r>
      <w:r w:rsidRPr="00AC773B">
        <w:rPr>
          <w:rFonts w:cs="David"/>
          <w:sz w:val="28"/>
          <w:szCs w:val="28"/>
        </w:rPr>
        <w:t xml:space="preserve"> </w:t>
      </w:r>
      <w:r>
        <w:rPr>
          <w:rFonts w:cs="David" w:hint="cs"/>
          <w:sz w:val="28"/>
          <w:szCs w:val="28"/>
          <w:rtl/>
        </w:rPr>
        <w:t>ה</w:t>
      </w:r>
      <w:r w:rsidRPr="00AC773B">
        <w:rPr>
          <w:rFonts w:cs="David" w:hint="cs"/>
          <w:sz w:val="28"/>
          <w:szCs w:val="28"/>
          <w:rtl/>
        </w:rPr>
        <w:t>אחראי</w:t>
      </w:r>
      <w:r w:rsidRPr="00AC773B">
        <w:rPr>
          <w:rFonts w:cs="David"/>
          <w:sz w:val="28"/>
          <w:szCs w:val="28"/>
        </w:rPr>
        <w:t xml:space="preserve"> </w:t>
      </w:r>
      <w:r w:rsidRPr="00AC773B">
        <w:rPr>
          <w:rFonts w:cs="David" w:hint="cs"/>
          <w:sz w:val="28"/>
          <w:szCs w:val="28"/>
          <w:rtl/>
        </w:rPr>
        <w:t>על</w:t>
      </w:r>
      <w:r w:rsidRPr="00AC773B">
        <w:rPr>
          <w:rFonts w:cs="David"/>
          <w:sz w:val="28"/>
          <w:szCs w:val="28"/>
        </w:rPr>
        <w:t xml:space="preserve"> </w:t>
      </w:r>
      <w:r w:rsidRPr="00AC773B">
        <w:rPr>
          <w:rFonts w:cs="David" w:hint="cs"/>
          <w:sz w:val="28"/>
          <w:szCs w:val="28"/>
          <w:rtl/>
        </w:rPr>
        <w:t>ניהולם</w:t>
      </w:r>
      <w:r w:rsidRPr="00AC773B">
        <w:rPr>
          <w:rFonts w:cs="David"/>
          <w:sz w:val="28"/>
          <w:szCs w:val="28"/>
        </w:rPr>
        <w:t xml:space="preserve"> </w:t>
      </w:r>
      <w:r w:rsidRPr="00AC773B">
        <w:rPr>
          <w:rFonts w:cs="David" w:hint="cs"/>
          <w:sz w:val="28"/>
          <w:szCs w:val="28"/>
          <w:rtl/>
        </w:rPr>
        <w:t>של</w:t>
      </w:r>
      <w:r>
        <w:rPr>
          <w:rFonts w:cs="David" w:hint="cs"/>
          <w:sz w:val="28"/>
          <w:szCs w:val="28"/>
          <w:rtl/>
        </w:rPr>
        <w:t xml:space="preserve"> </w:t>
      </w:r>
      <w:r w:rsidRPr="00AC773B">
        <w:rPr>
          <w:rFonts w:cs="David" w:hint="cs"/>
          <w:sz w:val="28"/>
          <w:szCs w:val="28"/>
          <w:rtl/>
        </w:rPr>
        <w:t>הליכי</w:t>
      </w:r>
      <w:r w:rsidRPr="00AC773B">
        <w:rPr>
          <w:rFonts w:cs="David"/>
          <w:sz w:val="28"/>
          <w:szCs w:val="28"/>
        </w:rPr>
        <w:t xml:space="preserve"> </w:t>
      </w:r>
      <w:r w:rsidRPr="00AC773B">
        <w:rPr>
          <w:rFonts w:cs="David" w:hint="cs"/>
          <w:sz w:val="28"/>
          <w:szCs w:val="28"/>
          <w:rtl/>
        </w:rPr>
        <w:t>חקירה</w:t>
      </w:r>
      <w:r w:rsidRPr="00AC773B">
        <w:rPr>
          <w:rFonts w:cs="David"/>
          <w:sz w:val="28"/>
          <w:szCs w:val="28"/>
        </w:rPr>
        <w:t xml:space="preserve"> </w:t>
      </w:r>
      <w:r w:rsidRPr="00AC773B">
        <w:rPr>
          <w:rFonts w:cs="David" w:hint="cs"/>
          <w:sz w:val="28"/>
          <w:szCs w:val="28"/>
          <w:rtl/>
        </w:rPr>
        <w:t>פלילית</w:t>
      </w:r>
      <w:r w:rsidRPr="00AC773B">
        <w:rPr>
          <w:rFonts w:cs="David"/>
          <w:sz w:val="28"/>
          <w:szCs w:val="28"/>
        </w:rPr>
        <w:t xml:space="preserve"> </w:t>
      </w:r>
      <w:r w:rsidRPr="00AC773B">
        <w:rPr>
          <w:rFonts w:cs="David" w:hint="cs"/>
          <w:sz w:val="28"/>
          <w:szCs w:val="28"/>
          <w:rtl/>
        </w:rPr>
        <w:t>ואכיפת</w:t>
      </w:r>
      <w:r w:rsidRPr="00AC773B">
        <w:rPr>
          <w:rFonts w:cs="David"/>
          <w:sz w:val="28"/>
          <w:szCs w:val="28"/>
        </w:rPr>
        <w:t xml:space="preserve"> </w:t>
      </w:r>
      <w:r w:rsidRPr="00AC773B">
        <w:rPr>
          <w:rFonts w:cs="David" w:hint="cs"/>
          <w:sz w:val="28"/>
          <w:szCs w:val="28"/>
          <w:rtl/>
        </w:rPr>
        <w:t>המשפט</w:t>
      </w:r>
      <w:r w:rsidRPr="00AC773B">
        <w:rPr>
          <w:rFonts w:cs="David"/>
          <w:sz w:val="28"/>
          <w:szCs w:val="28"/>
        </w:rPr>
        <w:t xml:space="preserve"> </w:t>
      </w:r>
      <w:r w:rsidRPr="00AC773B">
        <w:rPr>
          <w:rFonts w:cs="David" w:hint="cs"/>
          <w:sz w:val="28"/>
          <w:szCs w:val="28"/>
          <w:rtl/>
        </w:rPr>
        <w:t>הפלילי</w:t>
      </w:r>
      <w:r>
        <w:rPr>
          <w:rFonts w:cs="David" w:hint="cs"/>
          <w:sz w:val="28"/>
          <w:szCs w:val="28"/>
          <w:rtl/>
        </w:rPr>
        <w:t xml:space="preserve"> כולל</w:t>
      </w:r>
      <w:r w:rsidRPr="00AC773B">
        <w:rPr>
          <w:rFonts w:cs="David"/>
          <w:sz w:val="28"/>
          <w:szCs w:val="28"/>
        </w:rPr>
        <w:t xml:space="preserve"> </w:t>
      </w:r>
      <w:r w:rsidRPr="00AC773B">
        <w:rPr>
          <w:rFonts w:cs="David" w:hint="cs"/>
          <w:sz w:val="28"/>
          <w:szCs w:val="28"/>
          <w:rtl/>
        </w:rPr>
        <w:t>ניהול</w:t>
      </w:r>
      <w:r>
        <w:rPr>
          <w:rFonts w:cs="David" w:hint="cs"/>
          <w:sz w:val="28"/>
          <w:szCs w:val="28"/>
          <w:rtl/>
        </w:rPr>
        <w:t xml:space="preserve"> של</w:t>
      </w:r>
      <w:r w:rsidRPr="00AC773B">
        <w:rPr>
          <w:rFonts w:cs="David"/>
          <w:sz w:val="28"/>
          <w:szCs w:val="28"/>
        </w:rPr>
        <w:t xml:space="preserve"> </w:t>
      </w:r>
      <w:r>
        <w:rPr>
          <w:rFonts w:cs="David" w:hint="cs"/>
          <w:sz w:val="28"/>
          <w:szCs w:val="28"/>
          <w:rtl/>
        </w:rPr>
        <w:t xml:space="preserve"> </w:t>
      </w:r>
      <w:r w:rsidRPr="00AC773B">
        <w:rPr>
          <w:rFonts w:cs="David" w:hint="cs"/>
          <w:sz w:val="28"/>
          <w:szCs w:val="28"/>
          <w:rtl/>
        </w:rPr>
        <w:t>משפטים</w:t>
      </w:r>
      <w:r w:rsidRPr="00AC773B">
        <w:rPr>
          <w:rFonts w:cs="David"/>
          <w:sz w:val="28"/>
          <w:szCs w:val="28"/>
        </w:rPr>
        <w:t xml:space="preserve"> </w:t>
      </w:r>
      <w:r w:rsidRPr="00AC773B">
        <w:rPr>
          <w:rFonts w:cs="David" w:hint="cs"/>
          <w:sz w:val="28"/>
          <w:szCs w:val="28"/>
          <w:rtl/>
        </w:rPr>
        <w:t>הפליליים</w:t>
      </w:r>
      <w:r w:rsidRPr="00AC773B">
        <w:rPr>
          <w:rFonts w:cs="David"/>
          <w:sz w:val="28"/>
          <w:szCs w:val="28"/>
        </w:rPr>
        <w:t xml:space="preserve"> </w:t>
      </w:r>
      <w:r w:rsidRPr="00AC773B">
        <w:rPr>
          <w:rFonts w:cs="David" w:hint="cs"/>
          <w:sz w:val="28"/>
          <w:szCs w:val="28"/>
          <w:rtl/>
        </w:rPr>
        <w:t>מטעם</w:t>
      </w:r>
      <w:r w:rsidRPr="00AC773B">
        <w:rPr>
          <w:rFonts w:cs="David"/>
          <w:sz w:val="28"/>
          <w:szCs w:val="28"/>
        </w:rPr>
        <w:t xml:space="preserve"> </w:t>
      </w:r>
      <w:r w:rsidRPr="00AC773B">
        <w:rPr>
          <w:rFonts w:cs="David" w:hint="cs"/>
          <w:sz w:val="28"/>
          <w:szCs w:val="28"/>
          <w:rtl/>
        </w:rPr>
        <w:t>המדינה</w:t>
      </w:r>
      <w:r w:rsidRPr="00AC773B">
        <w:rPr>
          <w:rFonts w:cs="David"/>
          <w:sz w:val="28"/>
          <w:szCs w:val="28"/>
        </w:rPr>
        <w:t xml:space="preserve"> </w:t>
      </w:r>
      <w:r w:rsidRPr="00AC773B">
        <w:rPr>
          <w:rFonts w:cs="David" w:hint="cs"/>
          <w:sz w:val="28"/>
          <w:szCs w:val="28"/>
          <w:rtl/>
        </w:rPr>
        <w:t>בבתי</w:t>
      </w:r>
      <w:r w:rsidRPr="00AC773B">
        <w:rPr>
          <w:rFonts w:cs="David"/>
          <w:sz w:val="28"/>
          <w:szCs w:val="28"/>
        </w:rPr>
        <w:t xml:space="preserve"> </w:t>
      </w:r>
      <w:r w:rsidRPr="00AC773B">
        <w:rPr>
          <w:rFonts w:cs="David" w:hint="cs"/>
          <w:sz w:val="28"/>
          <w:szCs w:val="28"/>
          <w:rtl/>
        </w:rPr>
        <w:t>המשפט</w:t>
      </w:r>
      <w:r w:rsidRPr="00AC773B">
        <w:rPr>
          <w:rFonts w:cs="David"/>
          <w:sz w:val="28"/>
          <w:szCs w:val="28"/>
        </w:rPr>
        <w:t xml:space="preserve"> </w:t>
      </w:r>
      <w:r w:rsidRPr="00AC773B">
        <w:rPr>
          <w:rFonts w:cs="David" w:hint="cs"/>
          <w:sz w:val="28"/>
          <w:szCs w:val="28"/>
          <w:rtl/>
        </w:rPr>
        <w:t>של</w:t>
      </w:r>
      <w:r w:rsidRPr="00AC773B">
        <w:rPr>
          <w:rFonts w:cs="David"/>
          <w:sz w:val="28"/>
          <w:szCs w:val="28"/>
        </w:rPr>
        <w:t xml:space="preserve"> </w:t>
      </w:r>
      <w:r w:rsidRPr="00AC773B">
        <w:rPr>
          <w:rFonts w:cs="David" w:hint="cs"/>
          <w:sz w:val="28"/>
          <w:szCs w:val="28"/>
          <w:rtl/>
        </w:rPr>
        <w:t>המדינה</w:t>
      </w:r>
      <w:r w:rsidRPr="00AC773B">
        <w:rPr>
          <w:rFonts w:cs="David"/>
          <w:sz w:val="28"/>
          <w:szCs w:val="28"/>
        </w:rPr>
        <w:t>.</w:t>
      </w:r>
    </w:p>
    <w:p w:rsidR="000A092C" w:rsidRDefault="00360425" w:rsidP="006119A9">
      <w:pPr>
        <w:spacing w:line="360" w:lineRule="auto"/>
        <w:jc w:val="both"/>
        <w:rPr>
          <w:rFonts w:cs="David"/>
          <w:sz w:val="28"/>
          <w:szCs w:val="28"/>
          <w:rtl/>
        </w:rPr>
      </w:pPr>
      <w:r>
        <w:rPr>
          <w:rFonts w:cs="David" w:hint="cs"/>
          <w:sz w:val="28"/>
          <w:szCs w:val="28"/>
          <w:rtl/>
        </w:rPr>
        <w:t>מוסד היועץ המשפטי לממשלה ב</w:t>
      </w:r>
      <w:r w:rsidR="00A20297">
        <w:rPr>
          <w:rFonts w:cs="David" w:hint="cs"/>
          <w:sz w:val="28"/>
          <w:szCs w:val="28"/>
          <w:rtl/>
        </w:rPr>
        <w:t xml:space="preserve">מדינת ישראל </w:t>
      </w:r>
      <w:r>
        <w:rPr>
          <w:rFonts w:cs="David" w:hint="cs"/>
          <w:sz w:val="28"/>
          <w:szCs w:val="28"/>
          <w:rtl/>
        </w:rPr>
        <w:t>הוקם בהתאם</w:t>
      </w:r>
      <w:r w:rsidR="00A20297">
        <w:rPr>
          <w:rFonts w:cs="David" w:hint="cs"/>
          <w:sz w:val="28"/>
          <w:szCs w:val="28"/>
          <w:rtl/>
        </w:rPr>
        <w:t xml:space="preserve"> </w:t>
      </w:r>
      <w:r>
        <w:rPr>
          <w:rFonts w:cs="David" w:hint="cs"/>
          <w:sz w:val="28"/>
          <w:szCs w:val="28"/>
          <w:rtl/>
        </w:rPr>
        <w:t>ל</w:t>
      </w:r>
      <w:r w:rsidR="00A20297">
        <w:rPr>
          <w:rFonts w:cs="David" w:hint="cs"/>
          <w:sz w:val="28"/>
          <w:szCs w:val="28"/>
          <w:rtl/>
        </w:rPr>
        <w:t xml:space="preserve">מודל החוקתי האנגלי על פיו הרשות המבצעת מקיימת את התביעה הכללית, ללא פיצול סמכויות וכפי שהיה נהוג עוד בימי </w:t>
      </w:r>
      <w:r w:rsidR="0054513C">
        <w:rPr>
          <w:rFonts w:cs="David" w:hint="cs"/>
          <w:sz w:val="28"/>
          <w:szCs w:val="28"/>
          <w:rtl/>
        </w:rPr>
        <w:t>המנדט</w:t>
      </w:r>
      <w:r w:rsidR="00A20297">
        <w:rPr>
          <w:rFonts w:cs="David" w:hint="cs"/>
          <w:sz w:val="28"/>
          <w:szCs w:val="28"/>
          <w:rtl/>
        </w:rPr>
        <w:t>.</w:t>
      </w:r>
      <w:r w:rsidR="005D2D80">
        <w:rPr>
          <w:rFonts w:cs="David" w:hint="cs"/>
          <w:sz w:val="28"/>
          <w:szCs w:val="28"/>
          <w:rtl/>
        </w:rPr>
        <w:t xml:space="preserve"> </w:t>
      </w:r>
      <w:r w:rsidR="0054513C">
        <w:rPr>
          <w:rFonts w:cs="David" w:hint="cs"/>
          <w:sz w:val="28"/>
          <w:szCs w:val="28"/>
          <w:rtl/>
        </w:rPr>
        <w:t xml:space="preserve">מקום המדינה ועד היום הוקמו שתי ועדות בדיקה בראשות שופטי בית המשפט העליון ( בשנת 1962 ועדת אגרנט ובשנת 1997 ועדת שמגר) שמטרתן הייתה לבחון בין היתר את התאמתו של מוסד היועץ המשפטי למציאות המתהווה כולל בחינת </w:t>
      </w:r>
      <w:r w:rsidR="00EA573C">
        <w:rPr>
          <w:rFonts w:cs="David" w:hint="cs"/>
          <w:sz w:val="28"/>
          <w:szCs w:val="28"/>
          <w:rtl/>
        </w:rPr>
        <w:t>סוגיית ה</w:t>
      </w:r>
      <w:r w:rsidR="0054513C">
        <w:rPr>
          <w:rFonts w:cs="David" w:hint="cs"/>
          <w:sz w:val="28"/>
          <w:szCs w:val="28"/>
          <w:rtl/>
        </w:rPr>
        <w:t xml:space="preserve">פיצול </w:t>
      </w:r>
      <w:r w:rsidR="00820A79">
        <w:rPr>
          <w:rFonts w:cs="David" w:hint="cs"/>
          <w:sz w:val="28"/>
          <w:szCs w:val="28"/>
          <w:rtl/>
        </w:rPr>
        <w:t>המוסדי הנדון</w:t>
      </w:r>
      <w:r w:rsidR="0054513C">
        <w:rPr>
          <w:rFonts w:cs="David" w:hint="cs"/>
          <w:sz w:val="28"/>
          <w:szCs w:val="28"/>
          <w:rtl/>
        </w:rPr>
        <w:t>.</w:t>
      </w:r>
      <w:r w:rsidR="00820A79">
        <w:rPr>
          <w:rFonts w:cs="David" w:hint="cs"/>
          <w:sz w:val="28"/>
          <w:szCs w:val="28"/>
          <w:rtl/>
        </w:rPr>
        <w:t xml:space="preserve"> </w:t>
      </w:r>
      <w:r w:rsidR="00EA573C">
        <w:rPr>
          <w:rFonts w:cs="David" w:hint="cs"/>
          <w:sz w:val="28"/>
          <w:szCs w:val="28"/>
          <w:rtl/>
        </w:rPr>
        <w:t>ועדת שמגר</w:t>
      </w:r>
      <w:r w:rsidR="00DE4D16">
        <w:rPr>
          <w:rFonts w:cs="David" w:hint="cs"/>
          <w:sz w:val="28"/>
          <w:szCs w:val="28"/>
          <w:rtl/>
        </w:rPr>
        <w:t xml:space="preserve">, בה לקחו חלק השופטים מאיר שמגר, </w:t>
      </w:r>
      <w:r w:rsidR="00E12EB7">
        <w:rPr>
          <w:rFonts w:cs="David" w:hint="cs"/>
          <w:sz w:val="28"/>
          <w:szCs w:val="28"/>
          <w:rtl/>
        </w:rPr>
        <w:t>יצחק זמיר ואהרון ברק,</w:t>
      </w:r>
      <w:r w:rsidR="00EA573C">
        <w:rPr>
          <w:rFonts w:cs="David" w:hint="cs"/>
          <w:sz w:val="28"/>
          <w:szCs w:val="28"/>
          <w:rtl/>
        </w:rPr>
        <w:t xml:space="preserve"> </w:t>
      </w:r>
      <w:r w:rsidR="00474E4C">
        <w:rPr>
          <w:rFonts w:cs="David" w:hint="cs"/>
          <w:sz w:val="28"/>
          <w:szCs w:val="28"/>
          <w:rtl/>
        </w:rPr>
        <w:t>החליטה נגד הפיצול וסברה שפיצול מוסדי יביא להיחלשות משמעותית של מוסד היועץ המשפטי בתפקודו כיועץ ומייצג של הממשלה וכמנחה המשפטי של הממשל הציבורי.</w:t>
      </w:r>
      <w:r w:rsidR="00E12EB7">
        <w:rPr>
          <w:rFonts w:cs="David" w:hint="cs"/>
          <w:sz w:val="28"/>
          <w:szCs w:val="28"/>
          <w:rtl/>
        </w:rPr>
        <w:t xml:space="preserve"> </w:t>
      </w:r>
      <w:r w:rsidR="004B1E6F">
        <w:rPr>
          <w:rFonts w:cs="David" w:hint="cs"/>
          <w:sz w:val="28"/>
          <w:szCs w:val="28"/>
          <w:rtl/>
        </w:rPr>
        <w:t xml:space="preserve">לעומתם בכירים בעולם המשפט בישראל כשר המשפטים יעקוב נאמן, ומשפטנים בכירים כמרדכי </w:t>
      </w:r>
      <w:proofErr w:type="spellStart"/>
      <w:r w:rsidR="004B1E6F">
        <w:rPr>
          <w:rFonts w:cs="David" w:hint="cs"/>
          <w:sz w:val="28"/>
          <w:szCs w:val="28"/>
          <w:rtl/>
        </w:rPr>
        <w:t>קרמניצר</w:t>
      </w:r>
      <w:proofErr w:type="spellEnd"/>
      <w:r w:rsidR="004B1E6F">
        <w:rPr>
          <w:rFonts w:cs="David" w:hint="cs"/>
          <w:sz w:val="28"/>
          <w:szCs w:val="28"/>
          <w:rtl/>
        </w:rPr>
        <w:t xml:space="preserve">, גד ברזילי ואחרים מעלים טענה הפוכה </w:t>
      </w:r>
      <w:r w:rsidR="00916471">
        <w:rPr>
          <w:rFonts w:cs="David" w:hint="cs"/>
          <w:sz w:val="28"/>
          <w:szCs w:val="28"/>
          <w:rtl/>
        </w:rPr>
        <w:t>בדבר היחלשותו הגדלה של המוסד לעומת העבר</w:t>
      </w:r>
      <w:r w:rsidR="00037C69">
        <w:rPr>
          <w:rFonts w:cs="David" w:hint="cs"/>
          <w:sz w:val="28"/>
          <w:szCs w:val="28"/>
          <w:rtl/>
        </w:rPr>
        <w:t xml:space="preserve">. טענה זו עולה </w:t>
      </w:r>
      <w:r w:rsidR="00916471">
        <w:rPr>
          <w:rFonts w:cs="David" w:hint="cs"/>
          <w:sz w:val="28"/>
          <w:szCs w:val="28"/>
          <w:rtl/>
        </w:rPr>
        <w:t>בהתייחסם בעיקר לעשור האחרון</w:t>
      </w:r>
      <w:r w:rsidR="00037C69">
        <w:rPr>
          <w:rFonts w:cs="David" w:hint="cs"/>
          <w:sz w:val="28"/>
          <w:szCs w:val="28"/>
          <w:rtl/>
        </w:rPr>
        <w:t xml:space="preserve"> בו </w:t>
      </w:r>
      <w:r w:rsidR="00037C69" w:rsidRPr="00916471">
        <w:rPr>
          <w:rFonts w:cs="David" w:hint="cs"/>
          <w:sz w:val="28"/>
          <w:szCs w:val="28"/>
          <w:rtl/>
        </w:rPr>
        <w:t>מעורבות</w:t>
      </w:r>
      <w:r w:rsidR="00D0042B">
        <w:rPr>
          <w:rFonts w:cs="David" w:hint="cs"/>
          <w:sz w:val="28"/>
          <w:szCs w:val="28"/>
          <w:rtl/>
        </w:rPr>
        <w:t xml:space="preserve">ו </w:t>
      </w:r>
      <w:r w:rsidR="00037C69" w:rsidRPr="00916471">
        <w:rPr>
          <w:rFonts w:cs="David" w:hint="cs"/>
          <w:sz w:val="28"/>
          <w:szCs w:val="28"/>
          <w:rtl/>
        </w:rPr>
        <w:t>של</w:t>
      </w:r>
      <w:r w:rsidR="00037C69" w:rsidRPr="00916471">
        <w:rPr>
          <w:rFonts w:cs="David"/>
          <w:sz w:val="28"/>
          <w:szCs w:val="28"/>
        </w:rPr>
        <w:t xml:space="preserve"> </w:t>
      </w:r>
      <w:r w:rsidR="00037C69" w:rsidRPr="00916471">
        <w:rPr>
          <w:rFonts w:cs="David" w:hint="cs"/>
          <w:sz w:val="28"/>
          <w:szCs w:val="28"/>
          <w:rtl/>
        </w:rPr>
        <w:t>היועץ</w:t>
      </w:r>
      <w:r w:rsidR="00037C69" w:rsidRPr="00916471">
        <w:rPr>
          <w:rFonts w:cs="David"/>
          <w:sz w:val="28"/>
          <w:szCs w:val="28"/>
        </w:rPr>
        <w:t xml:space="preserve"> </w:t>
      </w:r>
      <w:r w:rsidR="00037C69" w:rsidRPr="00916471">
        <w:rPr>
          <w:rFonts w:cs="David" w:hint="cs"/>
          <w:sz w:val="28"/>
          <w:szCs w:val="28"/>
          <w:rtl/>
        </w:rPr>
        <w:t>המשפטי</w:t>
      </w:r>
      <w:r w:rsidR="00037C69" w:rsidRPr="00916471">
        <w:rPr>
          <w:rFonts w:cs="David"/>
          <w:sz w:val="28"/>
          <w:szCs w:val="28"/>
        </w:rPr>
        <w:t xml:space="preserve"> </w:t>
      </w:r>
      <w:r w:rsidR="00037C69" w:rsidRPr="00916471">
        <w:rPr>
          <w:rFonts w:cs="David" w:hint="cs"/>
          <w:sz w:val="28"/>
          <w:szCs w:val="28"/>
          <w:rtl/>
        </w:rPr>
        <w:t>בחיים</w:t>
      </w:r>
      <w:r w:rsidR="00037C69" w:rsidRPr="00916471">
        <w:rPr>
          <w:rFonts w:cs="David"/>
          <w:sz w:val="28"/>
          <w:szCs w:val="28"/>
        </w:rPr>
        <w:t xml:space="preserve"> </w:t>
      </w:r>
      <w:r w:rsidR="00037C69" w:rsidRPr="00916471">
        <w:rPr>
          <w:rFonts w:cs="David" w:hint="cs"/>
          <w:sz w:val="28"/>
          <w:szCs w:val="28"/>
          <w:rtl/>
        </w:rPr>
        <w:t>הציבוריים</w:t>
      </w:r>
      <w:r w:rsidR="00037C69" w:rsidRPr="00916471">
        <w:rPr>
          <w:rFonts w:cs="David"/>
          <w:sz w:val="28"/>
          <w:szCs w:val="28"/>
        </w:rPr>
        <w:t xml:space="preserve"> </w:t>
      </w:r>
      <w:r w:rsidR="00037C69" w:rsidRPr="00916471">
        <w:rPr>
          <w:rFonts w:cs="David" w:hint="cs"/>
          <w:sz w:val="28"/>
          <w:szCs w:val="28"/>
          <w:rtl/>
        </w:rPr>
        <w:t>מורה</w:t>
      </w:r>
      <w:r w:rsidR="00037C69" w:rsidRPr="00916471">
        <w:rPr>
          <w:rFonts w:cs="David"/>
          <w:sz w:val="28"/>
          <w:szCs w:val="28"/>
        </w:rPr>
        <w:t xml:space="preserve"> </w:t>
      </w:r>
      <w:r w:rsidR="00037C69">
        <w:rPr>
          <w:rFonts w:cs="David" w:hint="cs"/>
          <w:sz w:val="28"/>
          <w:szCs w:val="28"/>
          <w:rtl/>
        </w:rPr>
        <w:t xml:space="preserve">לכאורה </w:t>
      </w:r>
      <w:r w:rsidR="00037C69" w:rsidRPr="00916471">
        <w:rPr>
          <w:rFonts w:cs="David" w:hint="cs"/>
          <w:sz w:val="28"/>
          <w:szCs w:val="28"/>
          <w:rtl/>
        </w:rPr>
        <w:t>על</w:t>
      </w:r>
      <w:r w:rsidR="00037C69" w:rsidRPr="00916471">
        <w:rPr>
          <w:rFonts w:cs="David"/>
          <w:sz w:val="28"/>
          <w:szCs w:val="28"/>
        </w:rPr>
        <w:t xml:space="preserve"> </w:t>
      </w:r>
      <w:r w:rsidR="00037C69" w:rsidRPr="00916471">
        <w:rPr>
          <w:rFonts w:cs="David" w:hint="cs"/>
          <w:sz w:val="28"/>
          <w:szCs w:val="28"/>
          <w:rtl/>
        </w:rPr>
        <w:t>עוצמתו</w:t>
      </w:r>
      <w:r w:rsidR="00037C69" w:rsidRPr="00916471">
        <w:rPr>
          <w:rFonts w:cs="David"/>
          <w:sz w:val="28"/>
          <w:szCs w:val="28"/>
        </w:rPr>
        <w:t xml:space="preserve"> </w:t>
      </w:r>
      <w:r w:rsidR="00037C69" w:rsidRPr="00916471">
        <w:rPr>
          <w:rFonts w:cs="David" w:hint="cs"/>
          <w:sz w:val="28"/>
          <w:szCs w:val="28"/>
          <w:rtl/>
        </w:rPr>
        <w:t>של</w:t>
      </w:r>
      <w:r w:rsidR="00037C69" w:rsidRPr="00916471">
        <w:rPr>
          <w:rFonts w:cs="David"/>
          <w:sz w:val="28"/>
          <w:szCs w:val="28"/>
        </w:rPr>
        <w:t xml:space="preserve"> </w:t>
      </w:r>
      <w:r w:rsidR="00037C69" w:rsidRPr="00916471">
        <w:rPr>
          <w:rFonts w:cs="David" w:hint="cs"/>
          <w:sz w:val="28"/>
          <w:szCs w:val="28"/>
          <w:rtl/>
        </w:rPr>
        <w:t>מוסד</w:t>
      </w:r>
      <w:r w:rsidR="00037C69" w:rsidRPr="00916471">
        <w:rPr>
          <w:rFonts w:cs="David"/>
          <w:sz w:val="28"/>
          <w:szCs w:val="28"/>
        </w:rPr>
        <w:t xml:space="preserve"> </w:t>
      </w:r>
      <w:r w:rsidR="00037C69" w:rsidRPr="00916471">
        <w:rPr>
          <w:rFonts w:cs="David" w:hint="cs"/>
          <w:sz w:val="28"/>
          <w:szCs w:val="28"/>
          <w:rtl/>
        </w:rPr>
        <w:t>זה</w:t>
      </w:r>
      <w:r w:rsidR="00916471">
        <w:rPr>
          <w:rFonts w:cs="David" w:hint="cs"/>
          <w:sz w:val="28"/>
          <w:szCs w:val="28"/>
          <w:rtl/>
        </w:rPr>
        <w:t xml:space="preserve">. </w:t>
      </w:r>
      <w:r w:rsidR="00F935FA">
        <w:rPr>
          <w:rFonts w:cs="David" w:hint="cs"/>
          <w:sz w:val="28"/>
          <w:szCs w:val="28"/>
          <w:rtl/>
        </w:rPr>
        <w:t>ב</w:t>
      </w:r>
      <w:r w:rsidR="00037C69">
        <w:rPr>
          <w:rFonts w:cs="David" w:hint="cs"/>
          <w:sz w:val="28"/>
          <w:szCs w:val="28"/>
          <w:rtl/>
        </w:rPr>
        <w:t xml:space="preserve">עשור האחרון הוגשו כתבי תביעה כנגד בכירי המדינה בראשם נשיא המדינה משה קצב וראש הממשלה אהוד אולמרט כמו כן </w:t>
      </w:r>
      <w:r w:rsidR="00845348">
        <w:rPr>
          <w:rFonts w:cs="David" w:hint="cs"/>
          <w:sz w:val="28"/>
          <w:szCs w:val="28"/>
          <w:rtl/>
        </w:rPr>
        <w:t>כנגד</w:t>
      </w:r>
      <w:r w:rsidR="00037C69">
        <w:rPr>
          <w:rFonts w:cs="David" w:hint="cs"/>
          <w:sz w:val="28"/>
          <w:szCs w:val="28"/>
          <w:rtl/>
        </w:rPr>
        <w:t xml:space="preserve"> </w:t>
      </w:r>
      <w:r w:rsidR="00037C69" w:rsidRPr="00916471">
        <w:rPr>
          <w:rFonts w:cs="David" w:hint="cs"/>
          <w:sz w:val="28"/>
          <w:szCs w:val="28"/>
          <w:rtl/>
        </w:rPr>
        <w:t>שר</w:t>
      </w:r>
      <w:r w:rsidR="00037C69" w:rsidRPr="00916471">
        <w:rPr>
          <w:rFonts w:cs="David"/>
          <w:sz w:val="28"/>
          <w:szCs w:val="28"/>
        </w:rPr>
        <w:t xml:space="preserve"> </w:t>
      </w:r>
      <w:r w:rsidR="00037C69">
        <w:rPr>
          <w:rFonts w:cs="David" w:hint="cs"/>
          <w:sz w:val="28"/>
          <w:szCs w:val="28"/>
          <w:rtl/>
        </w:rPr>
        <w:t xml:space="preserve">הפנים </w:t>
      </w:r>
      <w:r w:rsidR="00037C69" w:rsidRPr="00916471">
        <w:rPr>
          <w:rFonts w:cs="David" w:hint="cs"/>
          <w:sz w:val="28"/>
          <w:szCs w:val="28"/>
          <w:rtl/>
        </w:rPr>
        <w:t>לשעבר</w:t>
      </w:r>
      <w:r w:rsidR="00037C69">
        <w:rPr>
          <w:rFonts w:cs="David" w:hint="cs"/>
          <w:sz w:val="28"/>
          <w:szCs w:val="28"/>
          <w:rtl/>
        </w:rPr>
        <w:t xml:space="preserve"> </w:t>
      </w:r>
      <w:r w:rsidR="00037C69" w:rsidRPr="00916471">
        <w:rPr>
          <w:rFonts w:cs="David" w:hint="cs"/>
          <w:sz w:val="28"/>
          <w:szCs w:val="28"/>
          <w:rtl/>
        </w:rPr>
        <w:t>אריה</w:t>
      </w:r>
      <w:r w:rsidR="00037C69" w:rsidRPr="00916471">
        <w:rPr>
          <w:rFonts w:cs="David"/>
          <w:sz w:val="28"/>
          <w:szCs w:val="28"/>
        </w:rPr>
        <w:t xml:space="preserve"> </w:t>
      </w:r>
      <w:r w:rsidR="00037C69" w:rsidRPr="00916471">
        <w:rPr>
          <w:rFonts w:cs="David" w:hint="cs"/>
          <w:sz w:val="28"/>
          <w:szCs w:val="28"/>
          <w:rtl/>
        </w:rPr>
        <w:t>דרעי</w:t>
      </w:r>
      <w:r w:rsidR="00037C69" w:rsidRPr="00916471">
        <w:rPr>
          <w:rFonts w:cs="David"/>
          <w:sz w:val="28"/>
          <w:szCs w:val="28"/>
        </w:rPr>
        <w:t xml:space="preserve">, </w:t>
      </w:r>
      <w:r w:rsidR="00037C69">
        <w:rPr>
          <w:rFonts w:cs="David" w:hint="cs"/>
          <w:sz w:val="28"/>
          <w:szCs w:val="28"/>
          <w:rtl/>
        </w:rPr>
        <w:t xml:space="preserve">שר </w:t>
      </w:r>
      <w:r w:rsidR="00037C69" w:rsidRPr="00916471">
        <w:rPr>
          <w:rFonts w:cs="David" w:hint="cs"/>
          <w:sz w:val="28"/>
          <w:szCs w:val="28"/>
          <w:rtl/>
        </w:rPr>
        <w:t>המשפטים</w:t>
      </w:r>
      <w:r w:rsidR="00037C69">
        <w:rPr>
          <w:rFonts w:cs="David" w:hint="cs"/>
          <w:sz w:val="28"/>
          <w:szCs w:val="28"/>
          <w:rtl/>
        </w:rPr>
        <w:t xml:space="preserve"> </w:t>
      </w:r>
      <w:r w:rsidR="00037C69" w:rsidRPr="00916471">
        <w:rPr>
          <w:rFonts w:cs="David" w:hint="cs"/>
          <w:sz w:val="28"/>
          <w:szCs w:val="28"/>
          <w:rtl/>
        </w:rPr>
        <w:t>בממשלת</w:t>
      </w:r>
      <w:r w:rsidR="00FA701D">
        <w:rPr>
          <w:rFonts w:cs="David" w:hint="cs"/>
          <w:sz w:val="28"/>
          <w:szCs w:val="28"/>
          <w:rtl/>
        </w:rPr>
        <w:t xml:space="preserve"> </w:t>
      </w:r>
      <w:r w:rsidR="00037C69" w:rsidRPr="00916471">
        <w:rPr>
          <w:rFonts w:cs="David" w:hint="cs"/>
          <w:sz w:val="28"/>
          <w:szCs w:val="28"/>
          <w:rtl/>
        </w:rPr>
        <w:t>נתניהו</w:t>
      </w:r>
      <w:r w:rsidR="00037C69" w:rsidRPr="00916471">
        <w:rPr>
          <w:rFonts w:cs="David"/>
          <w:sz w:val="28"/>
          <w:szCs w:val="28"/>
        </w:rPr>
        <w:t xml:space="preserve"> </w:t>
      </w:r>
      <w:r w:rsidR="00037C69" w:rsidRPr="00916471">
        <w:rPr>
          <w:rFonts w:cs="David" w:hint="cs"/>
          <w:sz w:val="28"/>
          <w:szCs w:val="28"/>
          <w:rtl/>
        </w:rPr>
        <w:t>הראשונה</w:t>
      </w:r>
      <w:r w:rsidR="00037C69" w:rsidRPr="00916471">
        <w:rPr>
          <w:rFonts w:cs="David"/>
          <w:sz w:val="28"/>
          <w:szCs w:val="28"/>
        </w:rPr>
        <w:t xml:space="preserve"> </w:t>
      </w:r>
      <w:r w:rsidR="00037C69" w:rsidRPr="00916471">
        <w:rPr>
          <w:rFonts w:cs="David" w:hint="cs"/>
          <w:sz w:val="28"/>
          <w:szCs w:val="28"/>
          <w:rtl/>
        </w:rPr>
        <w:t>יעקב</w:t>
      </w:r>
      <w:r w:rsidR="00037C69" w:rsidRPr="00916471">
        <w:rPr>
          <w:rFonts w:cs="David"/>
          <w:sz w:val="28"/>
          <w:szCs w:val="28"/>
        </w:rPr>
        <w:t xml:space="preserve"> </w:t>
      </w:r>
      <w:r w:rsidR="00037C69" w:rsidRPr="00916471">
        <w:rPr>
          <w:rFonts w:cs="David" w:hint="cs"/>
          <w:sz w:val="28"/>
          <w:szCs w:val="28"/>
          <w:rtl/>
        </w:rPr>
        <w:t>נאמן</w:t>
      </w:r>
      <w:r w:rsidR="00037C69" w:rsidRPr="00916471">
        <w:rPr>
          <w:rFonts w:cs="David"/>
          <w:sz w:val="28"/>
          <w:szCs w:val="28"/>
        </w:rPr>
        <w:t xml:space="preserve">, </w:t>
      </w:r>
      <w:r w:rsidR="00037C69" w:rsidRPr="00916471">
        <w:rPr>
          <w:rFonts w:cs="David" w:hint="cs"/>
          <w:sz w:val="28"/>
          <w:szCs w:val="28"/>
          <w:rtl/>
        </w:rPr>
        <w:t>ושר</w:t>
      </w:r>
      <w:r w:rsidR="00037C69" w:rsidRPr="00916471">
        <w:rPr>
          <w:rFonts w:cs="David"/>
          <w:sz w:val="28"/>
          <w:szCs w:val="28"/>
        </w:rPr>
        <w:t xml:space="preserve"> </w:t>
      </w:r>
      <w:r w:rsidR="00FA701D">
        <w:rPr>
          <w:rFonts w:cs="David" w:hint="cs"/>
          <w:sz w:val="28"/>
          <w:szCs w:val="28"/>
          <w:rtl/>
        </w:rPr>
        <w:t>ה</w:t>
      </w:r>
      <w:r w:rsidR="00037C69" w:rsidRPr="00916471">
        <w:rPr>
          <w:rFonts w:cs="David" w:hint="cs"/>
          <w:sz w:val="28"/>
          <w:szCs w:val="28"/>
          <w:rtl/>
        </w:rPr>
        <w:t>אוצר</w:t>
      </w:r>
      <w:r w:rsidR="00037C69" w:rsidRPr="00916471">
        <w:rPr>
          <w:rFonts w:cs="David"/>
          <w:sz w:val="28"/>
          <w:szCs w:val="28"/>
        </w:rPr>
        <w:t xml:space="preserve"> </w:t>
      </w:r>
      <w:r w:rsidR="00037C69" w:rsidRPr="00916471">
        <w:rPr>
          <w:rFonts w:cs="David" w:hint="cs"/>
          <w:sz w:val="28"/>
          <w:szCs w:val="28"/>
          <w:rtl/>
        </w:rPr>
        <w:t>לשעבר</w:t>
      </w:r>
      <w:r w:rsidR="00037C69" w:rsidRPr="00916471">
        <w:rPr>
          <w:rFonts w:cs="David"/>
          <w:sz w:val="28"/>
          <w:szCs w:val="28"/>
        </w:rPr>
        <w:t xml:space="preserve"> </w:t>
      </w:r>
      <w:r w:rsidR="00037C69" w:rsidRPr="00916471">
        <w:rPr>
          <w:rFonts w:cs="David" w:hint="cs"/>
          <w:sz w:val="28"/>
          <w:szCs w:val="28"/>
          <w:rtl/>
        </w:rPr>
        <w:t>אברהם</w:t>
      </w:r>
      <w:r w:rsidR="00037C69" w:rsidRPr="00916471">
        <w:rPr>
          <w:rFonts w:cs="David"/>
          <w:sz w:val="28"/>
          <w:szCs w:val="28"/>
        </w:rPr>
        <w:t xml:space="preserve"> </w:t>
      </w:r>
      <w:r w:rsidR="00037C69" w:rsidRPr="00916471">
        <w:rPr>
          <w:rFonts w:cs="David" w:hint="cs"/>
          <w:sz w:val="28"/>
          <w:szCs w:val="28"/>
          <w:rtl/>
        </w:rPr>
        <w:t>הירשזון</w:t>
      </w:r>
      <w:r w:rsidR="00037C69" w:rsidRPr="00916471">
        <w:rPr>
          <w:rFonts w:cs="David"/>
          <w:sz w:val="28"/>
          <w:szCs w:val="28"/>
        </w:rPr>
        <w:t>.</w:t>
      </w:r>
      <w:r w:rsidR="00F935FA">
        <w:rPr>
          <w:rFonts w:cs="David" w:hint="cs"/>
          <w:sz w:val="28"/>
          <w:szCs w:val="28"/>
          <w:rtl/>
        </w:rPr>
        <w:t xml:space="preserve"> </w:t>
      </w:r>
      <w:r w:rsidR="00845348">
        <w:rPr>
          <w:rFonts w:cs="David" w:hint="cs"/>
          <w:sz w:val="28"/>
          <w:szCs w:val="28"/>
          <w:rtl/>
        </w:rPr>
        <w:t xml:space="preserve">במקרים אלו מתקיימת הלימה לנכתב, שנים קודם לכן,  בדוח ועדת שמגר </w:t>
      </w:r>
      <w:r w:rsidR="00845348">
        <w:rPr>
          <w:rFonts w:cs="David" w:hint="cs"/>
          <w:sz w:val="28"/>
          <w:szCs w:val="28"/>
          <w:rtl/>
        </w:rPr>
        <w:lastRenderedPageBreak/>
        <w:t xml:space="preserve">כי לא נמצאה רפיסות בהחלטות בדבר העמדה לדין כלפי בכירי השלטון. </w:t>
      </w:r>
      <w:r w:rsidR="00F935FA">
        <w:rPr>
          <w:rFonts w:cs="David" w:hint="cs"/>
          <w:sz w:val="28"/>
          <w:szCs w:val="28"/>
          <w:rtl/>
        </w:rPr>
        <w:t>לעומת זאת</w:t>
      </w:r>
      <w:r w:rsidR="00410EA9">
        <w:rPr>
          <w:rFonts w:cs="David" w:hint="cs"/>
          <w:sz w:val="28"/>
          <w:szCs w:val="28"/>
          <w:rtl/>
        </w:rPr>
        <w:t xml:space="preserve">, טוען מרדכי </w:t>
      </w:r>
      <w:proofErr w:type="spellStart"/>
      <w:r w:rsidR="00410EA9">
        <w:rPr>
          <w:rFonts w:cs="David" w:hint="cs"/>
          <w:sz w:val="28"/>
          <w:szCs w:val="28"/>
          <w:rtl/>
        </w:rPr>
        <w:t>קרמניצר</w:t>
      </w:r>
      <w:proofErr w:type="spellEnd"/>
      <w:r w:rsidR="00410EA9">
        <w:rPr>
          <w:rFonts w:cs="David" w:hint="cs"/>
          <w:sz w:val="28"/>
          <w:szCs w:val="28"/>
          <w:rtl/>
        </w:rPr>
        <w:t>,</w:t>
      </w:r>
      <w:r w:rsidR="00F935FA">
        <w:rPr>
          <w:rFonts w:cs="David" w:hint="cs"/>
          <w:sz w:val="28"/>
          <w:szCs w:val="28"/>
          <w:rtl/>
        </w:rPr>
        <w:t xml:space="preserve"> </w:t>
      </w:r>
      <w:r w:rsidR="00410EA9">
        <w:rPr>
          <w:rFonts w:cs="David" w:hint="cs"/>
          <w:sz w:val="28"/>
          <w:szCs w:val="28"/>
          <w:rtl/>
        </w:rPr>
        <w:t>מניתוח חוות דעת משפטיות מאותה תקופה, שנעשה במכון הישראלי לדמוקרטיה לגבי תיקים בהם</w:t>
      </w:r>
      <w:r w:rsidR="00F935FA">
        <w:rPr>
          <w:rFonts w:cs="David" w:hint="cs"/>
          <w:sz w:val="28"/>
          <w:szCs w:val="28"/>
          <w:rtl/>
        </w:rPr>
        <w:t xml:space="preserve"> החליט היועץ המשפטי שלא להגיש כתבי אישום בניגוד להמלצת המשטרה</w:t>
      </w:r>
      <w:r w:rsidR="00410EA9">
        <w:rPr>
          <w:rFonts w:cs="David" w:hint="cs"/>
          <w:sz w:val="28"/>
          <w:szCs w:val="28"/>
          <w:rtl/>
        </w:rPr>
        <w:t xml:space="preserve">, התקבלה תמונה שונה. לטענתו לא התקיים "מבחן בוזגלו" </w:t>
      </w:r>
      <w:r w:rsidR="00F935FA">
        <w:rPr>
          <w:rFonts w:cs="David" w:hint="cs"/>
          <w:sz w:val="28"/>
          <w:szCs w:val="28"/>
          <w:rtl/>
        </w:rPr>
        <w:t xml:space="preserve"> </w:t>
      </w:r>
      <w:r w:rsidR="00410EA9">
        <w:rPr>
          <w:rFonts w:cs="David" w:hint="cs"/>
          <w:sz w:val="28"/>
          <w:szCs w:val="28"/>
          <w:rtl/>
        </w:rPr>
        <w:t xml:space="preserve">במקרים </w:t>
      </w:r>
      <w:r w:rsidR="00F935FA">
        <w:rPr>
          <w:rFonts w:cs="David" w:hint="cs"/>
          <w:sz w:val="28"/>
          <w:szCs w:val="28"/>
          <w:rtl/>
        </w:rPr>
        <w:t xml:space="preserve">כדוגמת החקירות נגד </w:t>
      </w:r>
      <w:r w:rsidR="00F935FA" w:rsidRPr="00916471">
        <w:rPr>
          <w:rFonts w:cs="David" w:hint="cs"/>
          <w:sz w:val="28"/>
          <w:szCs w:val="28"/>
          <w:rtl/>
        </w:rPr>
        <w:t>שר</w:t>
      </w:r>
      <w:r w:rsidR="00F935FA" w:rsidRPr="00916471">
        <w:rPr>
          <w:rFonts w:cs="David"/>
          <w:sz w:val="28"/>
          <w:szCs w:val="28"/>
        </w:rPr>
        <w:t xml:space="preserve"> </w:t>
      </w:r>
      <w:r w:rsidR="00F935FA" w:rsidRPr="00916471">
        <w:rPr>
          <w:rFonts w:cs="David" w:hint="cs"/>
          <w:sz w:val="28"/>
          <w:szCs w:val="28"/>
          <w:rtl/>
        </w:rPr>
        <w:t>המשפטים</w:t>
      </w:r>
      <w:r w:rsidR="00F935FA" w:rsidRPr="00916471">
        <w:rPr>
          <w:rFonts w:cs="David"/>
          <w:sz w:val="28"/>
          <w:szCs w:val="28"/>
        </w:rPr>
        <w:t xml:space="preserve"> </w:t>
      </w:r>
      <w:r w:rsidR="00F935FA" w:rsidRPr="00916471">
        <w:rPr>
          <w:rFonts w:cs="David" w:hint="cs"/>
          <w:sz w:val="28"/>
          <w:szCs w:val="28"/>
          <w:rtl/>
        </w:rPr>
        <w:t>לשעבר</w:t>
      </w:r>
      <w:r w:rsidR="00F935FA" w:rsidRPr="00916471">
        <w:rPr>
          <w:rFonts w:cs="David"/>
          <w:sz w:val="28"/>
          <w:szCs w:val="28"/>
        </w:rPr>
        <w:t xml:space="preserve"> </w:t>
      </w:r>
      <w:r w:rsidR="00F935FA" w:rsidRPr="00916471">
        <w:rPr>
          <w:rFonts w:cs="David" w:hint="cs"/>
          <w:sz w:val="28"/>
          <w:szCs w:val="28"/>
          <w:rtl/>
        </w:rPr>
        <w:t>צחי</w:t>
      </w:r>
      <w:r w:rsidR="00F935FA" w:rsidRPr="00916471">
        <w:rPr>
          <w:rFonts w:cs="David"/>
          <w:sz w:val="28"/>
          <w:szCs w:val="28"/>
        </w:rPr>
        <w:t xml:space="preserve"> </w:t>
      </w:r>
      <w:r w:rsidR="00F935FA" w:rsidRPr="00916471">
        <w:rPr>
          <w:rFonts w:cs="David" w:hint="cs"/>
          <w:sz w:val="28"/>
          <w:szCs w:val="28"/>
          <w:rtl/>
        </w:rPr>
        <w:t>הנגבי</w:t>
      </w:r>
      <w:r w:rsidR="005179CF">
        <w:rPr>
          <w:rFonts w:cs="David" w:hint="cs"/>
          <w:sz w:val="28"/>
          <w:szCs w:val="28"/>
          <w:rtl/>
        </w:rPr>
        <w:t xml:space="preserve"> בהקשר למעורבותו בפרשת "בראון </w:t>
      </w:r>
      <w:r w:rsidR="005179CF">
        <w:rPr>
          <w:rFonts w:cs="David"/>
          <w:sz w:val="28"/>
          <w:szCs w:val="28"/>
          <w:rtl/>
        </w:rPr>
        <w:t>–</w:t>
      </w:r>
      <w:r w:rsidR="005179CF">
        <w:rPr>
          <w:rFonts w:cs="David" w:hint="cs"/>
          <w:sz w:val="28"/>
          <w:szCs w:val="28"/>
          <w:rtl/>
        </w:rPr>
        <w:t xml:space="preserve"> חברון"</w:t>
      </w:r>
      <w:r w:rsidR="00F935FA">
        <w:rPr>
          <w:rFonts w:cs="David" w:hint="cs"/>
          <w:sz w:val="28"/>
          <w:szCs w:val="28"/>
          <w:rtl/>
        </w:rPr>
        <w:t>,</w:t>
      </w:r>
      <w:r w:rsidR="00F935FA" w:rsidRPr="00F935FA">
        <w:rPr>
          <w:rFonts w:cs="David" w:hint="cs"/>
          <w:sz w:val="28"/>
          <w:szCs w:val="28"/>
          <w:rtl/>
        </w:rPr>
        <w:t xml:space="preserve"> </w:t>
      </w:r>
      <w:r w:rsidR="00FF4B2D">
        <w:rPr>
          <w:rFonts w:cs="David" w:hint="cs"/>
          <w:sz w:val="28"/>
          <w:szCs w:val="28"/>
          <w:rtl/>
        </w:rPr>
        <w:t xml:space="preserve">נגד </w:t>
      </w:r>
      <w:r w:rsidR="00F935FA" w:rsidRPr="00916471">
        <w:rPr>
          <w:rFonts w:cs="David" w:hint="cs"/>
          <w:sz w:val="28"/>
          <w:szCs w:val="28"/>
          <w:rtl/>
        </w:rPr>
        <w:t>נשיא</w:t>
      </w:r>
      <w:r w:rsidR="00F935FA">
        <w:rPr>
          <w:rFonts w:cs="David" w:hint="cs"/>
          <w:sz w:val="28"/>
          <w:szCs w:val="28"/>
          <w:rtl/>
        </w:rPr>
        <w:t xml:space="preserve"> </w:t>
      </w:r>
      <w:r w:rsidR="00F935FA" w:rsidRPr="00916471">
        <w:rPr>
          <w:rFonts w:cs="David" w:hint="cs"/>
          <w:sz w:val="28"/>
          <w:szCs w:val="28"/>
          <w:rtl/>
        </w:rPr>
        <w:t>המדינה</w:t>
      </w:r>
      <w:r w:rsidR="00F935FA" w:rsidRPr="00916471">
        <w:rPr>
          <w:rFonts w:cs="David"/>
          <w:sz w:val="28"/>
          <w:szCs w:val="28"/>
        </w:rPr>
        <w:t xml:space="preserve"> </w:t>
      </w:r>
      <w:r w:rsidR="00F935FA" w:rsidRPr="00916471">
        <w:rPr>
          <w:rFonts w:cs="David" w:hint="cs"/>
          <w:sz w:val="28"/>
          <w:szCs w:val="28"/>
          <w:rtl/>
        </w:rPr>
        <w:t>לשעבר</w:t>
      </w:r>
      <w:r w:rsidR="00F935FA" w:rsidRPr="00916471">
        <w:rPr>
          <w:rFonts w:cs="David"/>
          <w:sz w:val="28"/>
          <w:szCs w:val="28"/>
        </w:rPr>
        <w:t xml:space="preserve"> </w:t>
      </w:r>
      <w:r w:rsidR="00F935FA" w:rsidRPr="00916471">
        <w:rPr>
          <w:rFonts w:cs="David" w:hint="cs"/>
          <w:sz w:val="28"/>
          <w:szCs w:val="28"/>
          <w:rtl/>
        </w:rPr>
        <w:t>עזר</w:t>
      </w:r>
      <w:r w:rsidR="00F935FA" w:rsidRPr="00916471">
        <w:rPr>
          <w:rFonts w:cs="David"/>
          <w:sz w:val="28"/>
          <w:szCs w:val="28"/>
        </w:rPr>
        <w:t xml:space="preserve"> </w:t>
      </w:r>
      <w:r w:rsidR="00F935FA" w:rsidRPr="00916471">
        <w:rPr>
          <w:rFonts w:cs="David" w:hint="cs"/>
          <w:sz w:val="28"/>
          <w:szCs w:val="28"/>
          <w:rtl/>
        </w:rPr>
        <w:t>ויצמן</w:t>
      </w:r>
      <w:r w:rsidR="00F935FA" w:rsidRPr="00F935FA">
        <w:rPr>
          <w:rFonts w:cs="David" w:hint="cs"/>
          <w:sz w:val="28"/>
          <w:szCs w:val="28"/>
          <w:rtl/>
        </w:rPr>
        <w:t xml:space="preserve"> </w:t>
      </w:r>
      <w:r w:rsidR="002E30C7">
        <w:rPr>
          <w:rFonts w:cs="David" w:hint="cs"/>
          <w:sz w:val="28"/>
          <w:szCs w:val="28"/>
          <w:rtl/>
        </w:rPr>
        <w:t>בפרשת "</w:t>
      </w:r>
      <w:r w:rsidR="002E30C7" w:rsidRPr="002E30C7">
        <w:rPr>
          <w:rFonts w:cs="David"/>
          <w:sz w:val="28"/>
          <w:szCs w:val="28"/>
          <w:rtl/>
        </w:rPr>
        <w:t>אדוארד סרוסי</w:t>
      </w:r>
      <w:r w:rsidR="002E30C7">
        <w:rPr>
          <w:rFonts w:cs="David" w:hint="cs"/>
          <w:sz w:val="28"/>
          <w:szCs w:val="28"/>
          <w:rtl/>
        </w:rPr>
        <w:t>"</w:t>
      </w:r>
      <w:r w:rsidR="00761E78">
        <w:rPr>
          <w:rFonts w:cs="David" w:hint="cs"/>
          <w:sz w:val="28"/>
          <w:szCs w:val="28"/>
          <w:rtl/>
        </w:rPr>
        <w:t xml:space="preserve">, </w:t>
      </w:r>
      <w:r w:rsidR="00F935FA" w:rsidRPr="00916471">
        <w:rPr>
          <w:rFonts w:cs="David" w:hint="cs"/>
          <w:sz w:val="28"/>
          <w:szCs w:val="28"/>
          <w:rtl/>
        </w:rPr>
        <w:t>נגד</w:t>
      </w:r>
      <w:r w:rsidR="00F935FA" w:rsidRPr="00916471">
        <w:rPr>
          <w:rFonts w:cs="David"/>
          <w:sz w:val="28"/>
          <w:szCs w:val="28"/>
        </w:rPr>
        <w:t xml:space="preserve"> </w:t>
      </w:r>
      <w:r w:rsidR="00F935FA" w:rsidRPr="00916471">
        <w:rPr>
          <w:rFonts w:cs="David" w:hint="cs"/>
          <w:sz w:val="28"/>
          <w:szCs w:val="28"/>
          <w:rtl/>
        </w:rPr>
        <w:t>ראש</w:t>
      </w:r>
      <w:r w:rsidR="00F935FA" w:rsidRPr="00916471">
        <w:rPr>
          <w:rFonts w:cs="David"/>
          <w:sz w:val="28"/>
          <w:szCs w:val="28"/>
        </w:rPr>
        <w:t xml:space="preserve"> </w:t>
      </w:r>
      <w:r w:rsidR="00F935FA" w:rsidRPr="00916471">
        <w:rPr>
          <w:rFonts w:cs="David" w:hint="cs"/>
          <w:sz w:val="28"/>
          <w:szCs w:val="28"/>
          <w:rtl/>
        </w:rPr>
        <w:t>הממשלה</w:t>
      </w:r>
      <w:r w:rsidR="00F935FA" w:rsidRPr="00916471">
        <w:rPr>
          <w:rFonts w:cs="David"/>
          <w:sz w:val="28"/>
          <w:szCs w:val="28"/>
        </w:rPr>
        <w:t xml:space="preserve"> </w:t>
      </w:r>
      <w:r w:rsidR="00F935FA" w:rsidRPr="00916471">
        <w:rPr>
          <w:rFonts w:cs="David" w:hint="cs"/>
          <w:sz w:val="28"/>
          <w:szCs w:val="28"/>
          <w:rtl/>
        </w:rPr>
        <w:t>לשעבר</w:t>
      </w:r>
      <w:r w:rsidR="00F935FA" w:rsidRPr="00916471">
        <w:rPr>
          <w:rFonts w:cs="David"/>
          <w:sz w:val="28"/>
          <w:szCs w:val="28"/>
        </w:rPr>
        <w:t xml:space="preserve"> </w:t>
      </w:r>
      <w:r w:rsidR="00F935FA" w:rsidRPr="00916471">
        <w:rPr>
          <w:rFonts w:cs="David" w:hint="cs"/>
          <w:sz w:val="28"/>
          <w:szCs w:val="28"/>
          <w:rtl/>
        </w:rPr>
        <w:t>אריאל</w:t>
      </w:r>
      <w:r w:rsidR="00F935FA" w:rsidRPr="00916471">
        <w:rPr>
          <w:rFonts w:cs="David"/>
          <w:sz w:val="28"/>
          <w:szCs w:val="28"/>
        </w:rPr>
        <w:t xml:space="preserve"> </w:t>
      </w:r>
      <w:r w:rsidR="00F935FA" w:rsidRPr="00916471">
        <w:rPr>
          <w:rFonts w:cs="David" w:hint="cs"/>
          <w:sz w:val="28"/>
          <w:szCs w:val="28"/>
          <w:rtl/>
        </w:rPr>
        <w:t>שרון</w:t>
      </w:r>
      <w:r w:rsidR="00F935FA">
        <w:rPr>
          <w:rFonts w:cs="David" w:hint="cs"/>
          <w:sz w:val="28"/>
          <w:szCs w:val="28"/>
          <w:rtl/>
        </w:rPr>
        <w:t xml:space="preserve"> </w:t>
      </w:r>
      <w:r w:rsidR="00BC7644">
        <w:rPr>
          <w:rFonts w:cs="David" w:hint="cs"/>
          <w:sz w:val="28"/>
          <w:szCs w:val="28"/>
          <w:rtl/>
        </w:rPr>
        <w:t xml:space="preserve">בפרשת ה"אי היווני" </w:t>
      </w:r>
      <w:r w:rsidR="00F935FA">
        <w:rPr>
          <w:rFonts w:cs="David" w:hint="cs"/>
          <w:sz w:val="28"/>
          <w:szCs w:val="28"/>
          <w:rtl/>
        </w:rPr>
        <w:t xml:space="preserve">וחלק </w:t>
      </w:r>
      <w:r w:rsidR="00F935FA" w:rsidRPr="00916471">
        <w:rPr>
          <w:rFonts w:cs="David" w:hint="cs"/>
          <w:sz w:val="28"/>
          <w:szCs w:val="28"/>
          <w:rtl/>
        </w:rPr>
        <w:t>מהתיקים</w:t>
      </w:r>
      <w:r w:rsidR="00F935FA" w:rsidRPr="00916471">
        <w:rPr>
          <w:rFonts w:cs="David"/>
          <w:sz w:val="28"/>
          <w:szCs w:val="28"/>
        </w:rPr>
        <w:t xml:space="preserve"> </w:t>
      </w:r>
      <w:r w:rsidR="00F935FA" w:rsidRPr="00916471">
        <w:rPr>
          <w:rFonts w:cs="David" w:hint="cs"/>
          <w:sz w:val="28"/>
          <w:szCs w:val="28"/>
          <w:rtl/>
        </w:rPr>
        <w:t>המשפטיים</w:t>
      </w:r>
      <w:r w:rsidR="00F935FA" w:rsidRPr="00916471">
        <w:rPr>
          <w:rFonts w:cs="David"/>
          <w:sz w:val="28"/>
          <w:szCs w:val="28"/>
        </w:rPr>
        <w:t xml:space="preserve"> </w:t>
      </w:r>
      <w:r w:rsidR="00F935FA" w:rsidRPr="00916471">
        <w:rPr>
          <w:rFonts w:cs="David" w:hint="cs"/>
          <w:sz w:val="28"/>
          <w:szCs w:val="28"/>
          <w:rtl/>
        </w:rPr>
        <w:t>שעסקו</w:t>
      </w:r>
      <w:r w:rsidR="00F935FA" w:rsidRPr="00916471">
        <w:rPr>
          <w:rFonts w:cs="David"/>
          <w:sz w:val="28"/>
          <w:szCs w:val="28"/>
        </w:rPr>
        <w:t xml:space="preserve"> </w:t>
      </w:r>
      <w:r w:rsidR="00F935FA" w:rsidRPr="00916471">
        <w:rPr>
          <w:rFonts w:cs="David" w:hint="cs"/>
          <w:sz w:val="28"/>
          <w:szCs w:val="28"/>
          <w:rtl/>
        </w:rPr>
        <w:t>בראש</w:t>
      </w:r>
      <w:r w:rsidR="00F935FA" w:rsidRPr="00916471">
        <w:rPr>
          <w:rFonts w:cs="David"/>
          <w:sz w:val="28"/>
          <w:szCs w:val="28"/>
        </w:rPr>
        <w:t xml:space="preserve"> </w:t>
      </w:r>
      <w:r w:rsidR="00F935FA" w:rsidRPr="00916471">
        <w:rPr>
          <w:rFonts w:cs="David" w:hint="cs"/>
          <w:sz w:val="28"/>
          <w:szCs w:val="28"/>
          <w:rtl/>
        </w:rPr>
        <w:t>הממשלה</w:t>
      </w:r>
      <w:r w:rsidR="00F935FA" w:rsidRPr="00916471">
        <w:rPr>
          <w:rFonts w:cs="David"/>
          <w:sz w:val="28"/>
          <w:szCs w:val="28"/>
        </w:rPr>
        <w:t xml:space="preserve"> </w:t>
      </w:r>
      <w:r w:rsidR="00F935FA" w:rsidRPr="00916471">
        <w:rPr>
          <w:rFonts w:cs="David" w:hint="cs"/>
          <w:sz w:val="28"/>
          <w:szCs w:val="28"/>
          <w:rtl/>
        </w:rPr>
        <w:t>לשעבר</w:t>
      </w:r>
      <w:r w:rsidR="00F935FA" w:rsidRPr="00916471">
        <w:rPr>
          <w:rFonts w:cs="David"/>
          <w:sz w:val="28"/>
          <w:szCs w:val="28"/>
        </w:rPr>
        <w:t xml:space="preserve"> </w:t>
      </w:r>
      <w:r w:rsidR="00F935FA" w:rsidRPr="00916471">
        <w:rPr>
          <w:rFonts w:cs="David" w:hint="cs"/>
          <w:sz w:val="28"/>
          <w:szCs w:val="28"/>
          <w:rtl/>
        </w:rPr>
        <w:t>אהוד</w:t>
      </w:r>
      <w:r w:rsidR="00F935FA" w:rsidRPr="00916471">
        <w:rPr>
          <w:rFonts w:cs="David"/>
          <w:sz w:val="28"/>
          <w:szCs w:val="28"/>
        </w:rPr>
        <w:t xml:space="preserve"> </w:t>
      </w:r>
      <w:r w:rsidR="00F935FA" w:rsidRPr="00916471">
        <w:rPr>
          <w:rFonts w:cs="David" w:hint="cs"/>
          <w:sz w:val="28"/>
          <w:szCs w:val="28"/>
          <w:rtl/>
        </w:rPr>
        <w:t>אולמרט</w:t>
      </w:r>
      <w:r w:rsidR="00F935FA" w:rsidRPr="00916471">
        <w:rPr>
          <w:rFonts w:cs="David"/>
          <w:sz w:val="28"/>
          <w:szCs w:val="28"/>
        </w:rPr>
        <w:t>.</w:t>
      </w:r>
      <w:r w:rsidR="006119A9">
        <w:rPr>
          <w:rFonts w:cs="David" w:hint="cs"/>
          <w:sz w:val="28"/>
          <w:szCs w:val="28"/>
          <w:rtl/>
        </w:rPr>
        <w:t xml:space="preserve"> </w:t>
      </w:r>
      <w:r w:rsidR="00996A21">
        <w:rPr>
          <w:rFonts w:cs="David" w:hint="cs"/>
          <w:sz w:val="28"/>
          <w:szCs w:val="28"/>
          <w:rtl/>
        </w:rPr>
        <w:t xml:space="preserve"> </w:t>
      </w:r>
      <w:r w:rsidR="00CC0D37">
        <w:rPr>
          <w:rFonts w:cs="David" w:hint="cs"/>
          <w:sz w:val="28"/>
          <w:szCs w:val="28"/>
          <w:rtl/>
        </w:rPr>
        <w:t>ניתן להבחין בשתי מגמות מאיימות</w:t>
      </w:r>
      <w:r w:rsidR="006119A9">
        <w:rPr>
          <w:rFonts w:cs="David" w:hint="cs"/>
          <w:sz w:val="28"/>
          <w:szCs w:val="28"/>
          <w:rtl/>
        </w:rPr>
        <w:t>,</w:t>
      </w:r>
      <w:r w:rsidR="00CC0D37">
        <w:rPr>
          <w:rFonts w:cs="David" w:hint="cs"/>
          <w:sz w:val="28"/>
          <w:szCs w:val="28"/>
          <w:rtl/>
        </w:rPr>
        <w:t xml:space="preserve"> האחת היא הנטייה של הממשלות, מאז התפטרותו של זמיר מתפקיד היועץ המשפטי, לאתר יועץ משפטי נוח לשלטון מבחינת אכיפת החוק הפלילי על השרים והשנייה היא </w:t>
      </w:r>
      <w:r w:rsidR="002F6652">
        <w:rPr>
          <w:rFonts w:cs="David" w:hint="cs"/>
          <w:sz w:val="28"/>
          <w:szCs w:val="28"/>
          <w:rtl/>
        </w:rPr>
        <w:t xml:space="preserve">מעורבותו </w:t>
      </w:r>
      <w:r w:rsidR="00020482">
        <w:rPr>
          <w:rFonts w:cs="David" w:hint="cs"/>
          <w:sz w:val="28"/>
          <w:szCs w:val="28"/>
          <w:rtl/>
        </w:rPr>
        <w:t xml:space="preserve">(הנכפת) </w:t>
      </w:r>
      <w:r w:rsidR="002F6652">
        <w:rPr>
          <w:rFonts w:cs="David" w:hint="cs"/>
          <w:sz w:val="28"/>
          <w:szCs w:val="28"/>
          <w:rtl/>
        </w:rPr>
        <w:t>של היועץ בווכחנות פוליטית וציבורית בכל הקשור להגשת כתבי אישום ו</w:t>
      </w:r>
      <w:r w:rsidR="006119A9">
        <w:rPr>
          <w:rFonts w:cs="David" w:hint="cs"/>
          <w:sz w:val="28"/>
          <w:szCs w:val="28"/>
          <w:rtl/>
        </w:rPr>
        <w:t>בכל הקשור ל</w:t>
      </w:r>
      <w:r w:rsidR="002F6652">
        <w:rPr>
          <w:rFonts w:cs="David" w:hint="cs"/>
          <w:sz w:val="28"/>
          <w:szCs w:val="28"/>
          <w:rtl/>
        </w:rPr>
        <w:t>סוגיית מקצועי</w:t>
      </w:r>
      <w:r w:rsidR="00BC7644">
        <w:rPr>
          <w:rFonts w:cs="David" w:hint="cs"/>
          <w:sz w:val="28"/>
          <w:szCs w:val="28"/>
          <w:rtl/>
        </w:rPr>
        <w:t>ות</w:t>
      </w:r>
      <w:r w:rsidR="00CC0D37">
        <w:rPr>
          <w:rFonts w:cs="David" w:hint="cs"/>
          <w:sz w:val="28"/>
          <w:szCs w:val="28"/>
          <w:rtl/>
        </w:rPr>
        <w:t>,</w:t>
      </w:r>
      <w:r w:rsidR="00BC7644">
        <w:rPr>
          <w:rFonts w:cs="David" w:hint="cs"/>
          <w:sz w:val="28"/>
          <w:szCs w:val="28"/>
          <w:rtl/>
        </w:rPr>
        <w:t xml:space="preserve"> שאמורות להיות נחלתו הבלעדית</w:t>
      </w:r>
      <w:r w:rsidR="00CC0D37">
        <w:rPr>
          <w:rFonts w:cs="David" w:hint="cs"/>
          <w:sz w:val="28"/>
          <w:szCs w:val="28"/>
          <w:rtl/>
        </w:rPr>
        <w:t>,</w:t>
      </w:r>
      <w:r w:rsidR="002F6652">
        <w:rPr>
          <w:rFonts w:cs="David" w:hint="cs"/>
          <w:sz w:val="28"/>
          <w:szCs w:val="28"/>
          <w:rtl/>
        </w:rPr>
        <w:t xml:space="preserve"> המעוררת חדשות לבקרים פולמוס </w:t>
      </w:r>
      <w:r w:rsidR="00020482">
        <w:rPr>
          <w:rFonts w:cs="David" w:hint="cs"/>
          <w:sz w:val="28"/>
          <w:szCs w:val="28"/>
          <w:rtl/>
        </w:rPr>
        <w:t xml:space="preserve">תקשורתי </w:t>
      </w:r>
      <w:r w:rsidR="00BC7644">
        <w:rPr>
          <w:rFonts w:cs="David"/>
          <w:sz w:val="28"/>
          <w:szCs w:val="28"/>
          <w:rtl/>
        </w:rPr>
        <w:t>–</w:t>
      </w:r>
      <w:r w:rsidR="00020482" w:rsidRPr="00020482">
        <w:rPr>
          <w:rFonts w:cs="David" w:hint="cs"/>
          <w:sz w:val="28"/>
          <w:szCs w:val="28"/>
          <w:rtl/>
        </w:rPr>
        <w:t xml:space="preserve"> </w:t>
      </w:r>
      <w:r w:rsidR="00020482">
        <w:rPr>
          <w:rFonts w:cs="David" w:hint="cs"/>
          <w:sz w:val="28"/>
          <w:szCs w:val="28"/>
          <w:rtl/>
        </w:rPr>
        <w:t>פוליטי</w:t>
      </w:r>
      <w:r w:rsidR="00BC7644">
        <w:rPr>
          <w:rFonts w:cs="David" w:hint="cs"/>
          <w:sz w:val="28"/>
          <w:szCs w:val="28"/>
          <w:rtl/>
        </w:rPr>
        <w:t xml:space="preserve"> עד כדי </w:t>
      </w:r>
      <w:r w:rsidR="00167979">
        <w:rPr>
          <w:rFonts w:cs="David" w:hint="cs"/>
          <w:sz w:val="28"/>
          <w:szCs w:val="28"/>
          <w:rtl/>
        </w:rPr>
        <w:t xml:space="preserve">עשיית </w:t>
      </w:r>
      <w:r w:rsidR="00BC7644">
        <w:rPr>
          <w:rFonts w:cs="David" w:hint="cs"/>
          <w:sz w:val="28"/>
          <w:szCs w:val="28"/>
          <w:rtl/>
        </w:rPr>
        <w:t xml:space="preserve">דה לגיטימציה למעמדו המאפיינת את זמננו </w:t>
      </w:r>
      <w:r w:rsidR="002F6652">
        <w:rPr>
          <w:rFonts w:cs="David" w:hint="cs"/>
          <w:sz w:val="28"/>
          <w:szCs w:val="28"/>
          <w:rtl/>
        </w:rPr>
        <w:t>.</w:t>
      </w:r>
      <w:r w:rsidR="003C3BC9">
        <w:rPr>
          <w:rFonts w:cs="David" w:hint="cs"/>
          <w:sz w:val="28"/>
          <w:szCs w:val="28"/>
          <w:rtl/>
        </w:rPr>
        <w:t xml:space="preserve"> </w:t>
      </w:r>
      <w:r w:rsidR="005301E0">
        <w:rPr>
          <w:rFonts w:cs="David" w:hint="cs"/>
          <w:sz w:val="28"/>
          <w:szCs w:val="28"/>
          <w:rtl/>
        </w:rPr>
        <w:t xml:space="preserve">המתקפה על היועץ מצד גורמים במערכת השלטונית ועוצמתה של הביקורת הציבורית עליו גורמות </w:t>
      </w:r>
      <w:r w:rsidR="003C3BC9">
        <w:rPr>
          <w:rFonts w:cs="David" w:hint="cs"/>
          <w:sz w:val="28"/>
          <w:szCs w:val="28"/>
          <w:rtl/>
        </w:rPr>
        <w:t xml:space="preserve">להיחלשות מוסד היועץ המשפטי </w:t>
      </w:r>
      <w:r w:rsidR="005301E0">
        <w:rPr>
          <w:rFonts w:cs="David" w:hint="cs"/>
          <w:sz w:val="28"/>
          <w:szCs w:val="28"/>
          <w:rtl/>
        </w:rPr>
        <w:t xml:space="preserve">וכתוצאה מהחרפת מגמה זו </w:t>
      </w:r>
      <w:r w:rsidR="003C3BC9">
        <w:rPr>
          <w:rFonts w:cs="David" w:hint="cs"/>
          <w:sz w:val="28"/>
          <w:szCs w:val="28"/>
          <w:rtl/>
        </w:rPr>
        <w:t>תהיינה השלכות קשות על מרות המשפט בישראל ועל יסודות הדמוקרטיה שלה.</w:t>
      </w:r>
      <w:r w:rsidR="002F6652">
        <w:rPr>
          <w:rFonts w:cs="David" w:hint="cs"/>
          <w:sz w:val="28"/>
          <w:szCs w:val="28"/>
          <w:rtl/>
        </w:rPr>
        <w:t xml:space="preserve"> </w:t>
      </w:r>
    </w:p>
    <w:p w:rsidR="008169D7" w:rsidRPr="008169D7" w:rsidRDefault="00ED646B" w:rsidP="00F02829">
      <w:pPr>
        <w:spacing w:line="360" w:lineRule="auto"/>
        <w:jc w:val="both"/>
        <w:rPr>
          <w:rFonts w:cs="David"/>
          <w:sz w:val="28"/>
          <w:szCs w:val="28"/>
        </w:rPr>
      </w:pPr>
      <w:r>
        <w:rPr>
          <w:rFonts w:cs="David" w:hint="cs"/>
          <w:sz w:val="28"/>
          <w:szCs w:val="28"/>
          <w:rtl/>
        </w:rPr>
        <w:t>ניכר</w:t>
      </w:r>
      <w:r w:rsidR="008A2B07">
        <w:rPr>
          <w:rFonts w:cs="David" w:hint="cs"/>
          <w:sz w:val="28"/>
          <w:szCs w:val="28"/>
          <w:rtl/>
        </w:rPr>
        <w:t xml:space="preserve"> שסוגיית</w:t>
      </w:r>
      <w:r w:rsidR="008169D7" w:rsidRPr="008169D7">
        <w:rPr>
          <w:rFonts w:cs="David"/>
          <w:sz w:val="28"/>
          <w:szCs w:val="28"/>
        </w:rPr>
        <w:t xml:space="preserve"> </w:t>
      </w:r>
      <w:r w:rsidR="008A2B07">
        <w:rPr>
          <w:rFonts w:cs="David" w:hint="cs"/>
          <w:sz w:val="28"/>
          <w:szCs w:val="28"/>
          <w:rtl/>
        </w:rPr>
        <w:t xml:space="preserve">פיצול מוסד היועץ המשפטי עומדת למבחן המציאות בשנים האחרונות יותר </w:t>
      </w:r>
      <w:proofErr w:type="spellStart"/>
      <w:r w:rsidR="008A2B07">
        <w:rPr>
          <w:rFonts w:cs="David" w:hint="cs"/>
          <w:sz w:val="28"/>
          <w:szCs w:val="28"/>
          <w:rtl/>
        </w:rPr>
        <w:t>מבעבר</w:t>
      </w:r>
      <w:proofErr w:type="spellEnd"/>
      <w:r w:rsidR="008A2B07">
        <w:rPr>
          <w:rFonts w:cs="David" w:hint="cs"/>
          <w:sz w:val="28"/>
          <w:szCs w:val="28"/>
          <w:rtl/>
        </w:rPr>
        <w:t xml:space="preserve"> לנוכח המתח שנוצר </w:t>
      </w:r>
      <w:r>
        <w:rPr>
          <w:rFonts w:cs="David" w:hint="cs"/>
          <w:sz w:val="28"/>
          <w:szCs w:val="28"/>
          <w:rtl/>
        </w:rPr>
        <w:t>בין הדרג</w:t>
      </w:r>
      <w:r w:rsidR="008A2B07">
        <w:rPr>
          <w:rFonts w:cs="David" w:hint="cs"/>
          <w:sz w:val="28"/>
          <w:szCs w:val="28"/>
          <w:rtl/>
        </w:rPr>
        <w:t xml:space="preserve"> הפוליטי </w:t>
      </w:r>
      <w:r>
        <w:rPr>
          <w:rFonts w:cs="David" w:hint="cs"/>
          <w:sz w:val="28"/>
          <w:szCs w:val="28"/>
          <w:rtl/>
        </w:rPr>
        <w:t xml:space="preserve">והצורך שלו ליצור סביבה משפטית תומכת יותר </w:t>
      </w:r>
      <w:r w:rsidR="001409FF">
        <w:rPr>
          <w:rFonts w:cs="David" w:hint="cs"/>
          <w:sz w:val="28"/>
          <w:szCs w:val="28"/>
          <w:rtl/>
        </w:rPr>
        <w:t xml:space="preserve">לרשות המבצעת </w:t>
      </w:r>
      <w:r>
        <w:rPr>
          <w:rFonts w:cs="David" w:hint="cs"/>
          <w:sz w:val="28"/>
          <w:szCs w:val="28"/>
          <w:rtl/>
        </w:rPr>
        <w:t xml:space="preserve">לבין הדרג המשפטי השואף לחזק את עוצמת הכלים העומדים לרשותו לשם קיום הדין ומאבק בשחיטות השלטונית תחת המחלוקת העקרונית </w:t>
      </w:r>
      <w:r w:rsidR="001409FF">
        <w:rPr>
          <w:rFonts w:cs="David" w:hint="cs"/>
          <w:sz w:val="28"/>
          <w:szCs w:val="28"/>
          <w:rtl/>
        </w:rPr>
        <w:t>באשר לנחיצות הפיצו</w:t>
      </w:r>
      <w:r w:rsidR="005A151F">
        <w:rPr>
          <w:rFonts w:cs="David" w:hint="cs"/>
          <w:sz w:val="28"/>
          <w:szCs w:val="28"/>
          <w:rtl/>
        </w:rPr>
        <w:t>ל</w:t>
      </w:r>
      <w:r w:rsidR="001409FF">
        <w:rPr>
          <w:rFonts w:cs="David" w:hint="cs"/>
          <w:sz w:val="28"/>
          <w:szCs w:val="28"/>
          <w:rtl/>
        </w:rPr>
        <w:t xml:space="preserve"> האמור. </w:t>
      </w:r>
      <w:r w:rsidR="009B199A">
        <w:rPr>
          <w:rFonts w:cs="David" w:hint="cs"/>
          <w:sz w:val="28"/>
          <w:szCs w:val="28"/>
          <w:rtl/>
        </w:rPr>
        <w:t xml:space="preserve">לדעת </w:t>
      </w:r>
      <w:r w:rsidR="00502A07">
        <w:rPr>
          <w:rFonts w:cs="David" w:hint="cs"/>
          <w:sz w:val="28"/>
          <w:szCs w:val="28"/>
          <w:rtl/>
        </w:rPr>
        <w:t xml:space="preserve">שר המשפטים כיום יעקוב נאמן </w:t>
      </w:r>
      <w:r w:rsidR="009B199A" w:rsidRPr="009B199A">
        <w:rPr>
          <w:rFonts w:cs="David" w:hint="cs"/>
          <w:sz w:val="28"/>
          <w:szCs w:val="28"/>
          <w:rtl/>
        </w:rPr>
        <w:t>אין</w:t>
      </w:r>
      <w:r w:rsidR="009B199A" w:rsidRPr="009B199A">
        <w:rPr>
          <w:rFonts w:cs="David"/>
          <w:sz w:val="28"/>
          <w:szCs w:val="28"/>
        </w:rPr>
        <w:t xml:space="preserve"> </w:t>
      </w:r>
      <w:r w:rsidR="009B199A" w:rsidRPr="009B199A">
        <w:rPr>
          <w:rFonts w:cs="David" w:hint="cs"/>
          <w:sz w:val="28"/>
          <w:szCs w:val="28"/>
          <w:rtl/>
        </w:rPr>
        <w:t>ספק</w:t>
      </w:r>
      <w:r w:rsidR="009B199A" w:rsidRPr="009B199A">
        <w:rPr>
          <w:rFonts w:cs="David"/>
          <w:sz w:val="28"/>
          <w:szCs w:val="28"/>
        </w:rPr>
        <w:t xml:space="preserve"> </w:t>
      </w:r>
      <w:r w:rsidR="009B199A" w:rsidRPr="009B199A">
        <w:rPr>
          <w:rFonts w:cs="David" w:hint="cs"/>
          <w:sz w:val="28"/>
          <w:szCs w:val="28"/>
          <w:rtl/>
        </w:rPr>
        <w:t>שהמצב</w:t>
      </w:r>
      <w:r w:rsidR="009B199A" w:rsidRPr="009B199A">
        <w:rPr>
          <w:rFonts w:cs="David"/>
          <w:sz w:val="28"/>
          <w:szCs w:val="28"/>
        </w:rPr>
        <w:t xml:space="preserve"> </w:t>
      </w:r>
      <w:r w:rsidR="009B199A" w:rsidRPr="009B199A">
        <w:rPr>
          <w:rFonts w:cs="David" w:hint="cs"/>
          <w:sz w:val="28"/>
          <w:szCs w:val="28"/>
          <w:rtl/>
        </w:rPr>
        <w:t>הקיים</w:t>
      </w:r>
      <w:r w:rsidR="009B199A">
        <w:rPr>
          <w:rFonts w:cs="David" w:hint="cs"/>
          <w:sz w:val="28"/>
          <w:szCs w:val="28"/>
          <w:rtl/>
        </w:rPr>
        <w:t xml:space="preserve"> </w:t>
      </w:r>
      <w:r w:rsidR="009B199A" w:rsidRPr="009B199A">
        <w:rPr>
          <w:rFonts w:cs="David" w:hint="cs"/>
          <w:sz w:val="28"/>
          <w:szCs w:val="28"/>
          <w:rtl/>
        </w:rPr>
        <w:t>הוא</w:t>
      </w:r>
      <w:r w:rsidR="009B199A" w:rsidRPr="009B199A">
        <w:rPr>
          <w:rFonts w:cs="David"/>
          <w:sz w:val="28"/>
          <w:szCs w:val="28"/>
        </w:rPr>
        <w:t xml:space="preserve"> </w:t>
      </w:r>
      <w:r w:rsidR="009B199A" w:rsidRPr="009B199A">
        <w:rPr>
          <w:rFonts w:cs="David" w:hint="cs"/>
          <w:sz w:val="28"/>
          <w:szCs w:val="28"/>
          <w:rtl/>
        </w:rPr>
        <w:t>לא</w:t>
      </w:r>
      <w:r w:rsidR="009B199A" w:rsidRPr="009B199A">
        <w:rPr>
          <w:rFonts w:cs="David"/>
          <w:sz w:val="28"/>
          <w:szCs w:val="28"/>
        </w:rPr>
        <w:t xml:space="preserve"> </w:t>
      </w:r>
      <w:r w:rsidR="009B199A" w:rsidRPr="009B199A">
        <w:rPr>
          <w:rFonts w:cs="David" w:hint="cs"/>
          <w:sz w:val="28"/>
          <w:szCs w:val="28"/>
          <w:rtl/>
        </w:rPr>
        <w:t>רצוי</w:t>
      </w:r>
      <w:r w:rsidR="009B199A" w:rsidRPr="009B199A">
        <w:rPr>
          <w:rFonts w:cs="David"/>
          <w:sz w:val="28"/>
          <w:szCs w:val="28"/>
        </w:rPr>
        <w:t xml:space="preserve"> </w:t>
      </w:r>
      <w:r w:rsidR="009B199A">
        <w:rPr>
          <w:rFonts w:cs="David" w:hint="cs"/>
          <w:sz w:val="28"/>
          <w:szCs w:val="28"/>
          <w:rtl/>
        </w:rPr>
        <w:t>יחד עם זאת</w:t>
      </w:r>
      <w:r w:rsidR="009B199A" w:rsidRPr="009B199A">
        <w:rPr>
          <w:rFonts w:cs="David"/>
          <w:sz w:val="28"/>
          <w:szCs w:val="28"/>
        </w:rPr>
        <w:t xml:space="preserve"> </w:t>
      </w:r>
      <w:r w:rsidR="009B199A" w:rsidRPr="009B199A">
        <w:rPr>
          <w:rFonts w:cs="David" w:hint="cs"/>
          <w:sz w:val="28"/>
          <w:szCs w:val="28"/>
          <w:rtl/>
        </w:rPr>
        <w:t>פיצול</w:t>
      </w:r>
      <w:r w:rsidR="009B199A" w:rsidRPr="009B199A">
        <w:rPr>
          <w:rFonts w:cs="David"/>
          <w:sz w:val="28"/>
          <w:szCs w:val="28"/>
        </w:rPr>
        <w:t xml:space="preserve"> </w:t>
      </w:r>
      <w:r w:rsidR="009B199A" w:rsidRPr="009B199A">
        <w:rPr>
          <w:rFonts w:cs="David" w:hint="cs"/>
          <w:sz w:val="28"/>
          <w:szCs w:val="28"/>
          <w:rtl/>
        </w:rPr>
        <w:t>שיאפשר</w:t>
      </w:r>
      <w:r w:rsidR="009B199A" w:rsidRPr="009B199A">
        <w:rPr>
          <w:rFonts w:cs="David"/>
          <w:sz w:val="28"/>
          <w:szCs w:val="28"/>
        </w:rPr>
        <w:t xml:space="preserve"> </w:t>
      </w:r>
      <w:r w:rsidR="009B199A" w:rsidRPr="009B199A">
        <w:rPr>
          <w:rFonts w:cs="David" w:hint="cs"/>
          <w:sz w:val="28"/>
          <w:szCs w:val="28"/>
          <w:rtl/>
        </w:rPr>
        <w:t>לממשלה</w:t>
      </w:r>
      <w:r w:rsidR="009B199A" w:rsidRPr="009B199A">
        <w:rPr>
          <w:rFonts w:cs="David"/>
          <w:sz w:val="28"/>
          <w:szCs w:val="28"/>
        </w:rPr>
        <w:t xml:space="preserve"> </w:t>
      </w:r>
      <w:r w:rsidR="009B199A" w:rsidRPr="009B199A">
        <w:rPr>
          <w:rFonts w:cs="David" w:hint="cs"/>
          <w:sz w:val="28"/>
          <w:szCs w:val="28"/>
          <w:rtl/>
        </w:rPr>
        <w:t>להשתלט</w:t>
      </w:r>
      <w:r w:rsidR="009B199A" w:rsidRPr="009B199A">
        <w:rPr>
          <w:rFonts w:cs="David"/>
          <w:sz w:val="28"/>
          <w:szCs w:val="28"/>
        </w:rPr>
        <w:t xml:space="preserve"> </w:t>
      </w:r>
      <w:r w:rsidR="009B199A" w:rsidRPr="009B199A">
        <w:rPr>
          <w:rFonts w:cs="David" w:hint="cs"/>
          <w:sz w:val="28"/>
          <w:szCs w:val="28"/>
          <w:rtl/>
        </w:rPr>
        <w:t>על</w:t>
      </w:r>
      <w:r w:rsidR="009B199A" w:rsidRPr="009B199A">
        <w:rPr>
          <w:rFonts w:cs="David"/>
          <w:sz w:val="28"/>
          <w:szCs w:val="28"/>
        </w:rPr>
        <w:t xml:space="preserve"> </w:t>
      </w:r>
      <w:r w:rsidR="009B199A" w:rsidRPr="009B199A">
        <w:rPr>
          <w:rFonts w:cs="David" w:hint="cs"/>
          <w:sz w:val="28"/>
          <w:szCs w:val="28"/>
          <w:rtl/>
        </w:rPr>
        <w:t>תפקיד</w:t>
      </w:r>
      <w:r w:rsidR="009B199A" w:rsidRPr="009B199A">
        <w:rPr>
          <w:rFonts w:cs="David"/>
          <w:sz w:val="28"/>
          <w:szCs w:val="28"/>
        </w:rPr>
        <w:t xml:space="preserve"> </w:t>
      </w:r>
      <w:r w:rsidR="009B199A">
        <w:rPr>
          <w:rFonts w:cs="David" w:hint="cs"/>
          <w:sz w:val="28"/>
          <w:szCs w:val="28"/>
          <w:rtl/>
        </w:rPr>
        <w:t xml:space="preserve">היועץ המשפטי גם </w:t>
      </w:r>
      <w:r w:rsidR="009B199A" w:rsidRPr="009B199A">
        <w:rPr>
          <w:rFonts w:cs="David" w:hint="cs"/>
          <w:sz w:val="28"/>
          <w:szCs w:val="28"/>
          <w:rtl/>
        </w:rPr>
        <w:t>הוא</w:t>
      </w:r>
      <w:r w:rsidR="009B199A" w:rsidRPr="009B199A">
        <w:rPr>
          <w:rFonts w:cs="David"/>
          <w:sz w:val="28"/>
          <w:szCs w:val="28"/>
        </w:rPr>
        <w:t xml:space="preserve"> </w:t>
      </w:r>
      <w:r w:rsidR="009B199A" w:rsidRPr="009B199A">
        <w:rPr>
          <w:rFonts w:cs="David" w:hint="cs"/>
          <w:sz w:val="28"/>
          <w:szCs w:val="28"/>
          <w:rtl/>
        </w:rPr>
        <w:t>לא</w:t>
      </w:r>
      <w:r w:rsidR="009B199A" w:rsidRPr="009B199A">
        <w:rPr>
          <w:rFonts w:cs="David"/>
          <w:sz w:val="28"/>
          <w:szCs w:val="28"/>
        </w:rPr>
        <w:t xml:space="preserve"> </w:t>
      </w:r>
      <w:r w:rsidR="009B199A" w:rsidRPr="009B199A">
        <w:rPr>
          <w:rFonts w:cs="David" w:hint="cs"/>
          <w:sz w:val="28"/>
          <w:szCs w:val="28"/>
          <w:rtl/>
        </w:rPr>
        <w:t>רצוי</w:t>
      </w:r>
      <w:r w:rsidR="009B199A" w:rsidRPr="009B199A">
        <w:rPr>
          <w:rFonts w:cs="David"/>
          <w:sz w:val="28"/>
          <w:szCs w:val="28"/>
        </w:rPr>
        <w:t>.</w:t>
      </w:r>
      <w:r w:rsidR="009B199A">
        <w:rPr>
          <w:rFonts w:cs="David" w:hint="cs"/>
          <w:sz w:val="28"/>
          <w:szCs w:val="28"/>
          <w:rtl/>
        </w:rPr>
        <w:t xml:space="preserve"> </w:t>
      </w:r>
      <w:r w:rsidR="007D1BC9">
        <w:rPr>
          <w:rFonts w:cs="David" w:hint="cs"/>
          <w:sz w:val="28"/>
          <w:szCs w:val="28"/>
          <w:rtl/>
        </w:rPr>
        <w:t xml:space="preserve">משום כך הוא </w:t>
      </w:r>
      <w:r w:rsidR="00502A07">
        <w:rPr>
          <w:rFonts w:cs="David" w:hint="cs"/>
          <w:sz w:val="28"/>
          <w:szCs w:val="28"/>
          <w:rtl/>
        </w:rPr>
        <w:t xml:space="preserve">בוחן את הנושא הפיצול או החלוקה (הגדרה עדיפה לדעתו) של מוסד היועץ המשפטי לממשלה כולל את הצעת החוק שנוסחה על ידי דן אבי יצחק בתיאום עמו. </w:t>
      </w:r>
      <w:r w:rsidR="00BC163D">
        <w:rPr>
          <w:rFonts w:cs="David" w:hint="cs"/>
          <w:sz w:val="28"/>
          <w:szCs w:val="28"/>
          <w:rtl/>
        </w:rPr>
        <w:t xml:space="preserve">לדבריו </w:t>
      </w:r>
      <w:r w:rsidR="00BC163D" w:rsidRPr="00BC163D">
        <w:rPr>
          <w:rFonts w:cs="David"/>
          <w:sz w:val="28"/>
          <w:szCs w:val="28"/>
        </w:rPr>
        <w:t xml:space="preserve"> </w:t>
      </w:r>
      <w:r w:rsidR="00BC163D">
        <w:rPr>
          <w:rFonts w:cs="David" w:hint="cs"/>
          <w:sz w:val="28"/>
          <w:szCs w:val="28"/>
          <w:rtl/>
        </w:rPr>
        <w:t xml:space="preserve">זהו נושא עקרוני שההתמודדות עמו נדרשת לכלול </w:t>
      </w:r>
      <w:r w:rsidR="00BC163D" w:rsidRPr="008169D7">
        <w:rPr>
          <w:rFonts w:cs="David" w:hint="cs"/>
          <w:sz w:val="28"/>
          <w:szCs w:val="28"/>
          <w:rtl/>
        </w:rPr>
        <w:t>תהליך</w:t>
      </w:r>
      <w:r w:rsidR="00BC163D" w:rsidRPr="008169D7">
        <w:rPr>
          <w:rFonts w:cs="David"/>
          <w:sz w:val="28"/>
          <w:szCs w:val="28"/>
        </w:rPr>
        <w:t xml:space="preserve"> </w:t>
      </w:r>
      <w:r w:rsidR="00BC163D" w:rsidRPr="008169D7">
        <w:rPr>
          <w:rFonts w:cs="David" w:hint="cs"/>
          <w:sz w:val="28"/>
          <w:szCs w:val="28"/>
          <w:rtl/>
        </w:rPr>
        <w:t>של</w:t>
      </w:r>
      <w:r w:rsidR="00BC163D" w:rsidRPr="008169D7">
        <w:rPr>
          <w:rFonts w:cs="David"/>
          <w:sz w:val="28"/>
          <w:szCs w:val="28"/>
        </w:rPr>
        <w:t xml:space="preserve"> </w:t>
      </w:r>
      <w:r w:rsidR="00BC163D" w:rsidRPr="008169D7">
        <w:rPr>
          <w:rFonts w:cs="David" w:hint="cs"/>
          <w:sz w:val="28"/>
          <w:szCs w:val="28"/>
          <w:rtl/>
        </w:rPr>
        <w:t>חקיקה</w:t>
      </w:r>
      <w:r w:rsidR="00BC163D" w:rsidRPr="008169D7">
        <w:rPr>
          <w:rFonts w:cs="David"/>
          <w:sz w:val="28"/>
          <w:szCs w:val="28"/>
        </w:rPr>
        <w:t xml:space="preserve"> </w:t>
      </w:r>
      <w:r w:rsidR="0023714F">
        <w:rPr>
          <w:rFonts w:cs="David" w:hint="cs"/>
          <w:sz w:val="28"/>
          <w:szCs w:val="28"/>
          <w:rtl/>
        </w:rPr>
        <w:t xml:space="preserve">בכנסת </w:t>
      </w:r>
      <w:r w:rsidR="00BC163D">
        <w:rPr>
          <w:rFonts w:cs="David" w:hint="cs"/>
          <w:sz w:val="28"/>
          <w:szCs w:val="28"/>
          <w:rtl/>
        </w:rPr>
        <w:t xml:space="preserve">שיגדיר כי </w:t>
      </w:r>
      <w:r w:rsidR="00BC163D" w:rsidRPr="00BC163D">
        <w:rPr>
          <w:rFonts w:cs="David" w:hint="cs"/>
          <w:sz w:val="28"/>
          <w:szCs w:val="28"/>
          <w:rtl/>
        </w:rPr>
        <w:t>ראש</w:t>
      </w:r>
      <w:r w:rsidR="00BC163D" w:rsidRPr="00BC163D">
        <w:rPr>
          <w:rFonts w:cs="David"/>
          <w:sz w:val="28"/>
          <w:szCs w:val="28"/>
        </w:rPr>
        <w:t xml:space="preserve"> </w:t>
      </w:r>
      <w:r w:rsidR="00BC163D" w:rsidRPr="00BC163D">
        <w:rPr>
          <w:rFonts w:cs="David" w:hint="cs"/>
          <w:sz w:val="28"/>
          <w:szCs w:val="28"/>
          <w:rtl/>
        </w:rPr>
        <w:t>התביעה</w:t>
      </w:r>
      <w:r w:rsidR="00BC163D" w:rsidRPr="00BC163D">
        <w:rPr>
          <w:rFonts w:cs="David"/>
          <w:sz w:val="28"/>
          <w:szCs w:val="28"/>
        </w:rPr>
        <w:t xml:space="preserve"> </w:t>
      </w:r>
      <w:r w:rsidR="00BC163D" w:rsidRPr="00BC163D">
        <w:rPr>
          <w:rFonts w:cs="David" w:hint="cs"/>
          <w:sz w:val="28"/>
          <w:szCs w:val="28"/>
          <w:rtl/>
        </w:rPr>
        <w:t>צריך</w:t>
      </w:r>
      <w:r w:rsidR="00BC163D" w:rsidRPr="00BC163D">
        <w:rPr>
          <w:rFonts w:cs="David"/>
          <w:sz w:val="28"/>
          <w:szCs w:val="28"/>
        </w:rPr>
        <w:t xml:space="preserve"> </w:t>
      </w:r>
      <w:r w:rsidR="00BC163D" w:rsidRPr="00BC163D">
        <w:rPr>
          <w:rFonts w:cs="David" w:hint="cs"/>
          <w:sz w:val="28"/>
          <w:szCs w:val="28"/>
          <w:rtl/>
        </w:rPr>
        <w:t>להתמנות</w:t>
      </w:r>
      <w:r w:rsidR="00BC163D" w:rsidRPr="00BC163D">
        <w:rPr>
          <w:rFonts w:cs="David"/>
          <w:sz w:val="28"/>
          <w:szCs w:val="28"/>
        </w:rPr>
        <w:t xml:space="preserve"> </w:t>
      </w:r>
      <w:r w:rsidR="00BC163D" w:rsidRPr="00BC163D">
        <w:rPr>
          <w:rFonts w:cs="David" w:hint="cs"/>
          <w:sz w:val="28"/>
          <w:szCs w:val="28"/>
          <w:rtl/>
        </w:rPr>
        <w:t>בדרך</w:t>
      </w:r>
      <w:r w:rsidR="00BC163D" w:rsidRPr="00BC163D">
        <w:rPr>
          <w:rFonts w:cs="David"/>
          <w:sz w:val="28"/>
          <w:szCs w:val="28"/>
        </w:rPr>
        <w:t xml:space="preserve"> </w:t>
      </w:r>
      <w:r w:rsidR="00BC163D" w:rsidRPr="00BC163D">
        <w:rPr>
          <w:rFonts w:cs="David" w:hint="cs"/>
          <w:sz w:val="28"/>
          <w:szCs w:val="28"/>
          <w:rtl/>
        </w:rPr>
        <w:t>עצמאית</w:t>
      </w:r>
      <w:r w:rsidR="00BC163D" w:rsidRPr="00BC163D">
        <w:rPr>
          <w:rFonts w:cs="David"/>
          <w:sz w:val="28"/>
          <w:szCs w:val="28"/>
        </w:rPr>
        <w:t xml:space="preserve"> </w:t>
      </w:r>
      <w:r w:rsidR="00BC163D">
        <w:rPr>
          <w:rFonts w:cs="David" w:hint="cs"/>
          <w:sz w:val="28"/>
          <w:szCs w:val="28"/>
          <w:rtl/>
        </w:rPr>
        <w:t>ולא בדרך</w:t>
      </w:r>
      <w:r w:rsidR="00BC163D" w:rsidRPr="00BC163D">
        <w:rPr>
          <w:rFonts w:cs="David"/>
          <w:sz w:val="28"/>
          <w:szCs w:val="28"/>
        </w:rPr>
        <w:t xml:space="preserve"> </w:t>
      </w:r>
      <w:r w:rsidR="00BC163D" w:rsidRPr="00BC163D">
        <w:rPr>
          <w:rFonts w:cs="David" w:hint="cs"/>
          <w:sz w:val="28"/>
          <w:szCs w:val="28"/>
          <w:rtl/>
        </w:rPr>
        <w:t>מינוי</w:t>
      </w:r>
      <w:r w:rsidR="00BC163D" w:rsidRPr="00BC163D">
        <w:rPr>
          <w:rFonts w:cs="David"/>
          <w:sz w:val="28"/>
          <w:szCs w:val="28"/>
        </w:rPr>
        <w:t xml:space="preserve"> </w:t>
      </w:r>
      <w:r w:rsidR="00BC163D" w:rsidRPr="00BC163D">
        <w:rPr>
          <w:rFonts w:cs="David" w:hint="cs"/>
          <w:sz w:val="28"/>
          <w:szCs w:val="28"/>
          <w:rtl/>
        </w:rPr>
        <w:t>על</w:t>
      </w:r>
      <w:r w:rsidR="00BC163D" w:rsidRPr="00BC163D">
        <w:rPr>
          <w:rFonts w:cs="David"/>
          <w:sz w:val="28"/>
          <w:szCs w:val="28"/>
        </w:rPr>
        <w:t xml:space="preserve"> </w:t>
      </w:r>
      <w:r w:rsidR="00BC163D" w:rsidRPr="00BC163D">
        <w:rPr>
          <w:rFonts w:cs="David" w:hint="cs"/>
          <w:sz w:val="28"/>
          <w:szCs w:val="28"/>
          <w:rtl/>
        </w:rPr>
        <w:t>ידי</w:t>
      </w:r>
      <w:r w:rsidR="00BC163D" w:rsidRPr="00BC163D">
        <w:rPr>
          <w:rFonts w:cs="David"/>
          <w:sz w:val="28"/>
          <w:szCs w:val="28"/>
        </w:rPr>
        <w:t xml:space="preserve"> </w:t>
      </w:r>
      <w:r w:rsidR="00BC163D" w:rsidRPr="00BC163D">
        <w:rPr>
          <w:rFonts w:cs="David" w:hint="cs"/>
          <w:sz w:val="28"/>
          <w:szCs w:val="28"/>
          <w:rtl/>
        </w:rPr>
        <w:t>הממשלה</w:t>
      </w:r>
      <w:r w:rsidR="00BC163D">
        <w:rPr>
          <w:rFonts w:cs="David" w:hint="cs"/>
          <w:sz w:val="28"/>
          <w:szCs w:val="28"/>
          <w:rtl/>
        </w:rPr>
        <w:t xml:space="preserve"> כפי שקורה</w:t>
      </w:r>
      <w:r w:rsidR="00BC163D" w:rsidRPr="00BC163D">
        <w:rPr>
          <w:rFonts w:cs="David"/>
          <w:sz w:val="28"/>
          <w:szCs w:val="28"/>
        </w:rPr>
        <w:t xml:space="preserve"> </w:t>
      </w:r>
      <w:r w:rsidR="00BC163D" w:rsidRPr="00BC163D">
        <w:rPr>
          <w:rFonts w:cs="David" w:hint="cs"/>
          <w:sz w:val="28"/>
          <w:szCs w:val="28"/>
          <w:rtl/>
        </w:rPr>
        <w:t>כיום</w:t>
      </w:r>
      <w:r w:rsidR="00BC163D">
        <w:rPr>
          <w:rFonts w:cs="David" w:hint="cs"/>
          <w:sz w:val="28"/>
          <w:szCs w:val="28"/>
          <w:rtl/>
        </w:rPr>
        <w:t xml:space="preserve"> </w:t>
      </w:r>
      <w:r w:rsidR="0023714F">
        <w:rPr>
          <w:rFonts w:cs="David" w:hint="cs"/>
          <w:sz w:val="28"/>
          <w:szCs w:val="28"/>
          <w:rtl/>
        </w:rPr>
        <w:t>ו</w:t>
      </w:r>
      <w:r w:rsidR="00BC163D">
        <w:rPr>
          <w:rFonts w:cs="David" w:hint="cs"/>
          <w:sz w:val="28"/>
          <w:szCs w:val="28"/>
          <w:rtl/>
        </w:rPr>
        <w:t xml:space="preserve">יגדיר את </w:t>
      </w:r>
      <w:r w:rsidR="00BC163D" w:rsidRPr="00BC163D">
        <w:rPr>
          <w:rFonts w:cs="David" w:hint="cs"/>
          <w:sz w:val="28"/>
          <w:szCs w:val="28"/>
          <w:rtl/>
        </w:rPr>
        <w:t>משך</w:t>
      </w:r>
      <w:r w:rsidR="00BC163D" w:rsidRPr="00BC163D">
        <w:rPr>
          <w:rFonts w:cs="David"/>
          <w:sz w:val="28"/>
          <w:szCs w:val="28"/>
        </w:rPr>
        <w:t xml:space="preserve"> </w:t>
      </w:r>
      <w:r w:rsidR="00BC163D" w:rsidRPr="00BC163D">
        <w:rPr>
          <w:rFonts w:cs="David" w:hint="cs"/>
          <w:sz w:val="28"/>
          <w:szCs w:val="28"/>
          <w:rtl/>
        </w:rPr>
        <w:t>פעילותו</w:t>
      </w:r>
      <w:r w:rsidR="00BC163D">
        <w:rPr>
          <w:rFonts w:cs="David" w:hint="cs"/>
          <w:sz w:val="28"/>
          <w:szCs w:val="28"/>
          <w:rtl/>
        </w:rPr>
        <w:t xml:space="preserve"> ו</w:t>
      </w:r>
      <w:r w:rsidR="00BC163D" w:rsidRPr="00BC163D">
        <w:rPr>
          <w:rFonts w:cs="David" w:hint="cs"/>
          <w:sz w:val="28"/>
          <w:szCs w:val="28"/>
          <w:rtl/>
        </w:rPr>
        <w:t>אי</w:t>
      </w:r>
      <w:r w:rsidR="00BC163D" w:rsidRPr="00BC163D">
        <w:rPr>
          <w:rFonts w:cs="David"/>
          <w:sz w:val="28"/>
          <w:szCs w:val="28"/>
        </w:rPr>
        <w:t xml:space="preserve"> </w:t>
      </w:r>
      <w:r w:rsidR="00BC163D" w:rsidRPr="00BC163D">
        <w:rPr>
          <w:rFonts w:cs="David" w:hint="cs"/>
          <w:sz w:val="28"/>
          <w:szCs w:val="28"/>
          <w:rtl/>
        </w:rPr>
        <w:t>הפסקת</w:t>
      </w:r>
      <w:r w:rsidR="00BC163D" w:rsidRPr="00BC163D">
        <w:rPr>
          <w:rFonts w:cs="David"/>
          <w:sz w:val="28"/>
          <w:szCs w:val="28"/>
        </w:rPr>
        <w:t xml:space="preserve"> </w:t>
      </w:r>
      <w:r w:rsidR="00BC163D" w:rsidRPr="00BC163D">
        <w:rPr>
          <w:rFonts w:cs="David" w:hint="cs"/>
          <w:sz w:val="28"/>
          <w:szCs w:val="28"/>
          <w:rtl/>
        </w:rPr>
        <w:t>כהונתו</w:t>
      </w:r>
      <w:r w:rsidR="00BC163D" w:rsidRPr="00BC163D">
        <w:rPr>
          <w:rFonts w:cs="David"/>
          <w:sz w:val="28"/>
          <w:szCs w:val="28"/>
        </w:rPr>
        <w:t>.</w:t>
      </w:r>
      <w:r w:rsidR="00403B48">
        <w:rPr>
          <w:rFonts w:cs="David" w:hint="cs"/>
          <w:sz w:val="28"/>
          <w:szCs w:val="28"/>
          <w:rtl/>
        </w:rPr>
        <w:t xml:space="preserve"> </w:t>
      </w:r>
      <w:r w:rsidR="002F7BFC">
        <w:rPr>
          <w:rFonts w:cs="David" w:hint="cs"/>
          <w:sz w:val="28"/>
          <w:szCs w:val="28"/>
          <w:rtl/>
        </w:rPr>
        <w:t xml:space="preserve">חוק יגדיר גם את תפקידו של היועץ המשפטי לממשלה כמי שנדרש לייעץ  ולגבות את חבריה. </w:t>
      </w:r>
      <w:r w:rsidR="000B0852">
        <w:rPr>
          <w:rFonts w:cs="David" w:hint="cs"/>
          <w:sz w:val="28"/>
          <w:szCs w:val="28"/>
          <w:rtl/>
        </w:rPr>
        <w:t xml:space="preserve">מינוי היועץ המשפטי (או פיטורין) לדעתו לא יוכל להתבצע על ידי </w:t>
      </w:r>
      <w:r w:rsidR="002F7BFC" w:rsidRPr="002F7BFC">
        <w:rPr>
          <w:rFonts w:cs="David" w:hint="cs"/>
          <w:sz w:val="28"/>
          <w:szCs w:val="28"/>
          <w:rtl/>
        </w:rPr>
        <w:t>השר</w:t>
      </w:r>
      <w:r w:rsidR="002F7BFC" w:rsidRPr="002F7BFC">
        <w:rPr>
          <w:rFonts w:cs="David"/>
          <w:sz w:val="28"/>
          <w:szCs w:val="28"/>
        </w:rPr>
        <w:t xml:space="preserve"> </w:t>
      </w:r>
      <w:r w:rsidR="002F7BFC" w:rsidRPr="002F7BFC">
        <w:rPr>
          <w:rFonts w:cs="David" w:hint="cs"/>
          <w:sz w:val="28"/>
          <w:szCs w:val="28"/>
          <w:rtl/>
        </w:rPr>
        <w:t>כי</w:t>
      </w:r>
      <w:r w:rsidR="002F7BFC" w:rsidRPr="002F7BFC">
        <w:rPr>
          <w:rFonts w:cs="David"/>
          <w:sz w:val="28"/>
          <w:szCs w:val="28"/>
        </w:rPr>
        <w:t xml:space="preserve"> </w:t>
      </w:r>
      <w:r w:rsidR="002F7BFC" w:rsidRPr="002F7BFC">
        <w:rPr>
          <w:rFonts w:cs="David" w:hint="cs"/>
          <w:sz w:val="28"/>
          <w:szCs w:val="28"/>
          <w:rtl/>
        </w:rPr>
        <w:t>אז</w:t>
      </w:r>
      <w:r w:rsidR="002F7BFC" w:rsidRPr="002F7BFC">
        <w:rPr>
          <w:rFonts w:cs="David"/>
          <w:sz w:val="28"/>
          <w:szCs w:val="28"/>
        </w:rPr>
        <w:t xml:space="preserve"> </w:t>
      </w:r>
      <w:r w:rsidR="002F7BFC" w:rsidRPr="002F7BFC">
        <w:rPr>
          <w:rFonts w:cs="David" w:hint="cs"/>
          <w:sz w:val="28"/>
          <w:szCs w:val="28"/>
          <w:rtl/>
        </w:rPr>
        <w:t>היועץ</w:t>
      </w:r>
      <w:r w:rsidR="002F7BFC" w:rsidRPr="002F7BFC">
        <w:rPr>
          <w:rFonts w:cs="David"/>
          <w:sz w:val="28"/>
          <w:szCs w:val="28"/>
        </w:rPr>
        <w:t xml:space="preserve"> </w:t>
      </w:r>
      <w:r w:rsidR="002F7BFC" w:rsidRPr="002F7BFC">
        <w:rPr>
          <w:rFonts w:cs="David" w:hint="cs"/>
          <w:sz w:val="28"/>
          <w:szCs w:val="28"/>
          <w:rtl/>
        </w:rPr>
        <w:t>המשפטי</w:t>
      </w:r>
      <w:r w:rsidR="002F7BFC" w:rsidRPr="002F7BFC">
        <w:rPr>
          <w:rFonts w:cs="David"/>
          <w:sz w:val="28"/>
          <w:szCs w:val="28"/>
        </w:rPr>
        <w:t xml:space="preserve"> </w:t>
      </w:r>
      <w:r w:rsidR="002F7BFC" w:rsidRPr="002F7BFC">
        <w:rPr>
          <w:rFonts w:cs="David" w:hint="cs"/>
          <w:sz w:val="28"/>
          <w:szCs w:val="28"/>
          <w:rtl/>
        </w:rPr>
        <w:t>לא</w:t>
      </w:r>
      <w:r w:rsidR="000B0852">
        <w:rPr>
          <w:rFonts w:cs="David" w:hint="cs"/>
          <w:sz w:val="28"/>
          <w:szCs w:val="28"/>
          <w:rtl/>
        </w:rPr>
        <w:t xml:space="preserve"> </w:t>
      </w:r>
      <w:r w:rsidR="002F7BFC" w:rsidRPr="002F7BFC">
        <w:rPr>
          <w:rFonts w:cs="David" w:hint="cs"/>
          <w:sz w:val="28"/>
          <w:szCs w:val="28"/>
          <w:rtl/>
        </w:rPr>
        <w:t>יכול</w:t>
      </w:r>
      <w:r w:rsidR="002F7BFC" w:rsidRPr="002F7BFC">
        <w:rPr>
          <w:rFonts w:cs="David"/>
          <w:sz w:val="28"/>
          <w:szCs w:val="28"/>
        </w:rPr>
        <w:t xml:space="preserve"> </w:t>
      </w:r>
      <w:r w:rsidR="002F7BFC" w:rsidRPr="002F7BFC">
        <w:rPr>
          <w:rFonts w:cs="David" w:hint="cs"/>
          <w:sz w:val="28"/>
          <w:szCs w:val="28"/>
          <w:rtl/>
        </w:rPr>
        <w:t>להיות</w:t>
      </w:r>
      <w:r w:rsidR="002F7BFC" w:rsidRPr="002F7BFC">
        <w:rPr>
          <w:rFonts w:cs="David"/>
          <w:sz w:val="28"/>
          <w:szCs w:val="28"/>
        </w:rPr>
        <w:t xml:space="preserve"> </w:t>
      </w:r>
      <w:r w:rsidR="002F7BFC" w:rsidRPr="002F7BFC">
        <w:rPr>
          <w:rFonts w:cs="David" w:hint="cs"/>
          <w:sz w:val="28"/>
          <w:szCs w:val="28"/>
          <w:rtl/>
        </w:rPr>
        <w:t>אובייקטיבי</w:t>
      </w:r>
      <w:r w:rsidR="000B0852">
        <w:rPr>
          <w:rFonts w:cs="David" w:hint="cs"/>
          <w:sz w:val="28"/>
          <w:szCs w:val="28"/>
          <w:rtl/>
        </w:rPr>
        <w:t xml:space="preserve"> אלא בוועדה בראשות שופט בית המשפט </w:t>
      </w:r>
      <w:r w:rsidR="000B0852">
        <w:rPr>
          <w:rFonts w:cs="David" w:hint="cs"/>
          <w:sz w:val="28"/>
          <w:szCs w:val="28"/>
          <w:rtl/>
        </w:rPr>
        <w:lastRenderedPageBreak/>
        <w:t>העליון שתאושר על ידי הממשלה בדומה למבוצע ביום.</w:t>
      </w:r>
      <w:r w:rsidR="008C532F">
        <w:rPr>
          <w:rFonts w:cs="David" w:hint="cs"/>
          <w:sz w:val="28"/>
          <w:szCs w:val="28"/>
          <w:rtl/>
        </w:rPr>
        <w:t xml:space="preserve"> </w:t>
      </w:r>
      <w:r w:rsidR="00403B48">
        <w:rPr>
          <w:rFonts w:cs="David" w:hint="cs"/>
          <w:sz w:val="28"/>
          <w:szCs w:val="28"/>
          <w:rtl/>
        </w:rPr>
        <w:t xml:space="preserve">בכך מחזק </w:t>
      </w:r>
      <w:r w:rsidR="008C532F">
        <w:rPr>
          <w:rFonts w:cs="David" w:hint="cs"/>
          <w:sz w:val="28"/>
          <w:szCs w:val="28"/>
          <w:rtl/>
        </w:rPr>
        <w:t xml:space="preserve">יעקוב נאמן </w:t>
      </w:r>
      <w:r w:rsidR="00403B48">
        <w:rPr>
          <w:rFonts w:cs="David" w:hint="cs"/>
          <w:sz w:val="28"/>
          <w:szCs w:val="28"/>
          <w:rtl/>
        </w:rPr>
        <w:t xml:space="preserve">את המלצת </w:t>
      </w:r>
      <w:r w:rsidR="00403B48" w:rsidRPr="00403B48">
        <w:rPr>
          <w:rFonts w:cs="David" w:hint="cs"/>
          <w:sz w:val="28"/>
          <w:szCs w:val="28"/>
          <w:rtl/>
        </w:rPr>
        <w:t>ועדת</w:t>
      </w:r>
      <w:r w:rsidR="00403B48" w:rsidRPr="00403B48">
        <w:rPr>
          <w:rFonts w:cs="David"/>
          <w:sz w:val="28"/>
          <w:szCs w:val="28"/>
        </w:rPr>
        <w:t xml:space="preserve"> </w:t>
      </w:r>
      <w:r w:rsidR="00403B48" w:rsidRPr="00403B48">
        <w:rPr>
          <w:rFonts w:cs="David" w:hint="cs"/>
          <w:sz w:val="28"/>
          <w:szCs w:val="28"/>
          <w:rtl/>
        </w:rPr>
        <w:t>שמגר</w:t>
      </w:r>
      <w:r w:rsidR="00403B48" w:rsidRPr="00403B48">
        <w:rPr>
          <w:rFonts w:cs="David"/>
          <w:sz w:val="28"/>
          <w:szCs w:val="28"/>
        </w:rPr>
        <w:t xml:space="preserve"> </w:t>
      </w:r>
      <w:r w:rsidR="00403B48">
        <w:rPr>
          <w:rFonts w:cs="David" w:hint="cs"/>
          <w:sz w:val="28"/>
          <w:szCs w:val="28"/>
          <w:rtl/>
        </w:rPr>
        <w:t>שנדרשת</w:t>
      </w:r>
      <w:r w:rsidR="00403B48" w:rsidRPr="00403B48">
        <w:rPr>
          <w:rFonts w:cs="David"/>
          <w:sz w:val="28"/>
          <w:szCs w:val="28"/>
        </w:rPr>
        <w:t xml:space="preserve"> </w:t>
      </w:r>
      <w:r w:rsidR="00403B48" w:rsidRPr="00403B48">
        <w:rPr>
          <w:rFonts w:cs="David" w:hint="cs"/>
          <w:sz w:val="28"/>
          <w:szCs w:val="28"/>
          <w:rtl/>
        </w:rPr>
        <w:t>חקיקה</w:t>
      </w:r>
      <w:r w:rsidR="00403B48">
        <w:rPr>
          <w:rFonts w:cs="David" w:hint="cs"/>
          <w:sz w:val="28"/>
          <w:szCs w:val="28"/>
          <w:rtl/>
        </w:rPr>
        <w:t xml:space="preserve"> בהגדרת תפקיד היועץ המשפטי </w:t>
      </w:r>
      <w:r w:rsidR="00661064">
        <w:rPr>
          <w:rFonts w:cs="David" w:hint="cs"/>
          <w:sz w:val="28"/>
          <w:szCs w:val="28"/>
          <w:rtl/>
        </w:rPr>
        <w:t>ומסכים עם</w:t>
      </w:r>
      <w:r w:rsidR="00403B48">
        <w:rPr>
          <w:rFonts w:cs="David" w:hint="cs"/>
          <w:sz w:val="28"/>
          <w:szCs w:val="28"/>
          <w:rtl/>
        </w:rPr>
        <w:t xml:space="preserve"> אזהרתו של מרדכי </w:t>
      </w:r>
      <w:proofErr w:type="spellStart"/>
      <w:r w:rsidR="00403B48">
        <w:rPr>
          <w:rFonts w:cs="David" w:hint="cs"/>
          <w:sz w:val="28"/>
          <w:szCs w:val="28"/>
          <w:rtl/>
        </w:rPr>
        <w:t>קרמניצר</w:t>
      </w:r>
      <w:proofErr w:type="spellEnd"/>
      <w:r w:rsidR="00403B48">
        <w:rPr>
          <w:rFonts w:cs="David" w:hint="cs"/>
          <w:sz w:val="28"/>
          <w:szCs w:val="28"/>
          <w:rtl/>
        </w:rPr>
        <w:t xml:space="preserve"> כי החלטות בנושא בדרג ממשלה אינן מתאימות לחשיבות הקריטית </w:t>
      </w:r>
      <w:r w:rsidR="00661064">
        <w:rPr>
          <w:rFonts w:cs="David" w:hint="cs"/>
          <w:sz w:val="28"/>
          <w:szCs w:val="28"/>
          <w:rtl/>
        </w:rPr>
        <w:t>של הנושא ולהיותה של ישראל מדינת חוק.</w:t>
      </w:r>
    </w:p>
    <w:p w:rsidR="00323989" w:rsidRDefault="00323989" w:rsidP="00AC773B">
      <w:pPr>
        <w:spacing w:line="360" w:lineRule="auto"/>
        <w:jc w:val="both"/>
        <w:rPr>
          <w:rFonts w:cs="David"/>
          <w:b/>
          <w:bCs/>
          <w:sz w:val="32"/>
          <w:szCs w:val="32"/>
          <w:rtl/>
        </w:rPr>
      </w:pPr>
    </w:p>
    <w:p w:rsidR="00AC773B" w:rsidRPr="00C1019F" w:rsidRDefault="00C1019F" w:rsidP="00AC773B">
      <w:pPr>
        <w:spacing w:line="360" w:lineRule="auto"/>
        <w:jc w:val="both"/>
        <w:rPr>
          <w:rFonts w:cs="David"/>
          <w:b/>
          <w:bCs/>
          <w:sz w:val="32"/>
          <w:szCs w:val="32"/>
          <w:rtl/>
        </w:rPr>
      </w:pPr>
      <w:r w:rsidRPr="00C1019F">
        <w:rPr>
          <w:rFonts w:cs="David" w:hint="cs"/>
          <w:b/>
          <w:bCs/>
          <w:sz w:val="32"/>
          <w:szCs w:val="32"/>
          <w:rtl/>
        </w:rPr>
        <w:t>שיקולים לחלוקת מוסד היועץ המשפטי לממשלה</w:t>
      </w:r>
    </w:p>
    <w:p w:rsidR="00DB63F5" w:rsidRPr="00DB63F5" w:rsidRDefault="00DB63F5" w:rsidP="006D772F">
      <w:pPr>
        <w:spacing w:line="360" w:lineRule="auto"/>
        <w:jc w:val="both"/>
        <w:rPr>
          <w:rFonts w:cs="David"/>
          <w:sz w:val="28"/>
          <w:szCs w:val="28"/>
        </w:rPr>
      </w:pPr>
      <w:r w:rsidRPr="00D6070D">
        <w:rPr>
          <w:rFonts w:cs="David" w:hint="cs"/>
          <w:b/>
          <w:bCs/>
          <w:sz w:val="28"/>
          <w:szCs w:val="28"/>
          <w:rtl/>
        </w:rPr>
        <w:t>אין זיקה טבעית</w:t>
      </w:r>
      <w:r w:rsidRPr="00D6070D">
        <w:rPr>
          <w:rFonts w:cs="David"/>
          <w:b/>
          <w:bCs/>
          <w:sz w:val="28"/>
          <w:szCs w:val="28"/>
        </w:rPr>
        <w:t xml:space="preserve"> </w:t>
      </w:r>
      <w:r w:rsidRPr="00D6070D">
        <w:rPr>
          <w:rFonts w:cs="David" w:hint="cs"/>
          <w:b/>
          <w:bCs/>
          <w:sz w:val="28"/>
          <w:szCs w:val="28"/>
          <w:rtl/>
        </w:rPr>
        <w:t>אורגנית</w:t>
      </w:r>
      <w:r w:rsidRPr="00D6070D">
        <w:rPr>
          <w:rFonts w:cs="David"/>
          <w:b/>
          <w:bCs/>
          <w:sz w:val="28"/>
          <w:szCs w:val="28"/>
        </w:rPr>
        <w:t xml:space="preserve"> </w:t>
      </w:r>
      <w:r w:rsidRPr="00D6070D">
        <w:rPr>
          <w:rFonts w:cs="David" w:hint="cs"/>
          <w:b/>
          <w:bCs/>
          <w:sz w:val="28"/>
          <w:szCs w:val="28"/>
          <w:rtl/>
        </w:rPr>
        <w:t>בין</w:t>
      </w:r>
      <w:r w:rsidRPr="00D6070D">
        <w:rPr>
          <w:rFonts w:cs="David"/>
          <w:b/>
          <w:bCs/>
          <w:sz w:val="28"/>
          <w:szCs w:val="28"/>
        </w:rPr>
        <w:t xml:space="preserve"> </w:t>
      </w:r>
      <w:r w:rsidRPr="00D6070D">
        <w:rPr>
          <w:rFonts w:cs="David" w:hint="cs"/>
          <w:b/>
          <w:bCs/>
          <w:sz w:val="28"/>
          <w:szCs w:val="28"/>
          <w:rtl/>
        </w:rPr>
        <w:t>סמכות</w:t>
      </w:r>
      <w:r w:rsidRPr="00D6070D">
        <w:rPr>
          <w:rFonts w:cs="David"/>
          <w:b/>
          <w:bCs/>
          <w:sz w:val="28"/>
          <w:szCs w:val="28"/>
        </w:rPr>
        <w:t xml:space="preserve"> </w:t>
      </w:r>
      <w:r w:rsidRPr="00D6070D">
        <w:rPr>
          <w:rFonts w:cs="David" w:hint="cs"/>
          <w:b/>
          <w:bCs/>
          <w:sz w:val="28"/>
          <w:szCs w:val="28"/>
          <w:rtl/>
        </w:rPr>
        <w:t>הייעוץ</w:t>
      </w:r>
      <w:r w:rsidRPr="00D6070D">
        <w:rPr>
          <w:rFonts w:cs="David"/>
          <w:b/>
          <w:bCs/>
          <w:sz w:val="28"/>
          <w:szCs w:val="28"/>
        </w:rPr>
        <w:t xml:space="preserve"> </w:t>
      </w:r>
      <w:r w:rsidRPr="00D6070D">
        <w:rPr>
          <w:rFonts w:cs="David" w:hint="cs"/>
          <w:b/>
          <w:bCs/>
          <w:sz w:val="28"/>
          <w:szCs w:val="28"/>
          <w:rtl/>
        </w:rPr>
        <w:t>לסמכות</w:t>
      </w:r>
      <w:r w:rsidRPr="00D6070D">
        <w:rPr>
          <w:rFonts w:cs="David"/>
          <w:b/>
          <w:bCs/>
          <w:sz w:val="28"/>
          <w:szCs w:val="28"/>
        </w:rPr>
        <w:t xml:space="preserve"> </w:t>
      </w:r>
      <w:r w:rsidRPr="00D6070D">
        <w:rPr>
          <w:rFonts w:cs="David" w:hint="cs"/>
          <w:b/>
          <w:bCs/>
          <w:sz w:val="28"/>
          <w:szCs w:val="28"/>
          <w:rtl/>
        </w:rPr>
        <w:t>התביעה</w:t>
      </w:r>
      <w:r w:rsidRPr="00D6070D">
        <w:rPr>
          <w:rFonts w:cs="David"/>
          <w:b/>
          <w:bCs/>
          <w:sz w:val="28"/>
          <w:szCs w:val="28"/>
        </w:rPr>
        <w:t xml:space="preserve"> </w:t>
      </w:r>
      <w:r w:rsidRPr="00D6070D">
        <w:rPr>
          <w:rFonts w:cs="David" w:hint="cs"/>
          <w:b/>
          <w:bCs/>
          <w:sz w:val="28"/>
          <w:szCs w:val="28"/>
          <w:rtl/>
        </w:rPr>
        <w:t>הכללית</w:t>
      </w:r>
      <w:r>
        <w:rPr>
          <w:rFonts w:cs="David" w:hint="cs"/>
          <w:sz w:val="28"/>
          <w:szCs w:val="28"/>
          <w:rtl/>
        </w:rPr>
        <w:t xml:space="preserve"> </w:t>
      </w:r>
      <w:r>
        <w:rPr>
          <w:rFonts w:cs="David"/>
          <w:sz w:val="28"/>
          <w:szCs w:val="28"/>
          <w:rtl/>
        </w:rPr>
        <w:t>–</w:t>
      </w:r>
      <w:r>
        <w:rPr>
          <w:rFonts w:cs="David" w:hint="cs"/>
          <w:sz w:val="28"/>
          <w:szCs w:val="28"/>
          <w:rtl/>
        </w:rPr>
        <w:t xml:space="preserve"> הסמכויות הן </w:t>
      </w:r>
      <w:r w:rsidRPr="00DB63F5">
        <w:rPr>
          <w:rFonts w:cs="David" w:hint="cs"/>
          <w:sz w:val="28"/>
          <w:szCs w:val="28"/>
          <w:rtl/>
        </w:rPr>
        <w:t>שונות</w:t>
      </w:r>
      <w:r>
        <w:rPr>
          <w:rFonts w:cs="David" w:hint="cs"/>
          <w:sz w:val="28"/>
          <w:szCs w:val="28"/>
          <w:rtl/>
        </w:rPr>
        <w:t xml:space="preserve"> ולכן הן מופרדות ברוב המדינות הדמוקרטיות. </w:t>
      </w:r>
      <w:r w:rsidR="00015E41">
        <w:rPr>
          <w:rFonts w:cs="David" w:hint="cs"/>
          <w:sz w:val="28"/>
          <w:szCs w:val="28"/>
          <w:rtl/>
        </w:rPr>
        <w:t>למרות קביעת ועדת שמגר כי ללא סמכות להגיש אישום פלילי ייחלש מאוד מעמד היועץ משפטי</w:t>
      </w:r>
      <w:r w:rsidR="005512AA">
        <w:rPr>
          <w:rFonts w:cs="David" w:hint="cs"/>
          <w:sz w:val="28"/>
          <w:szCs w:val="28"/>
          <w:rtl/>
        </w:rPr>
        <w:t>,</w:t>
      </w:r>
      <w:r w:rsidR="00015E41">
        <w:rPr>
          <w:rFonts w:cs="David" w:hint="cs"/>
          <w:sz w:val="28"/>
          <w:szCs w:val="28"/>
          <w:rtl/>
        </w:rPr>
        <w:t xml:space="preserve"> עומד לו הכ</w:t>
      </w:r>
      <w:r w:rsidR="000A4EEB">
        <w:rPr>
          <w:rFonts w:cs="David" w:hint="cs"/>
          <w:sz w:val="28"/>
          <w:szCs w:val="28"/>
          <w:rtl/>
        </w:rPr>
        <w:t>ו</w:t>
      </w:r>
      <w:r w:rsidR="00015E41">
        <w:rPr>
          <w:rFonts w:cs="David" w:hint="cs"/>
          <w:sz w:val="28"/>
          <w:szCs w:val="28"/>
          <w:rtl/>
        </w:rPr>
        <w:t xml:space="preserve">ח להחליט באם לייצג ממלא משרה שעבר על החוק בניגוד לייעוץ שניתן לו ומנגד תובע כללי עצמאי </w:t>
      </w:r>
      <w:r w:rsidR="005512AA">
        <w:rPr>
          <w:rFonts w:cs="David" w:hint="cs"/>
          <w:sz w:val="28"/>
          <w:szCs w:val="28"/>
          <w:rtl/>
        </w:rPr>
        <w:t xml:space="preserve">לא יהיה מוגבל באיזשהו אופן בהגשת תביעה פלילית במקרה שכזה. </w:t>
      </w:r>
      <w:r w:rsidR="006D772F" w:rsidRPr="006D772F">
        <w:rPr>
          <w:rFonts w:cs="David" w:hint="cs"/>
          <w:sz w:val="28"/>
          <w:szCs w:val="28"/>
          <w:rtl/>
        </w:rPr>
        <w:t>במצב</w:t>
      </w:r>
      <w:r w:rsidR="006D772F" w:rsidRPr="006D772F">
        <w:rPr>
          <w:rFonts w:cs="David"/>
          <w:sz w:val="28"/>
          <w:szCs w:val="28"/>
        </w:rPr>
        <w:t xml:space="preserve"> </w:t>
      </w:r>
      <w:r w:rsidR="006D772F" w:rsidRPr="006D772F">
        <w:rPr>
          <w:rFonts w:cs="David" w:hint="cs"/>
          <w:sz w:val="28"/>
          <w:szCs w:val="28"/>
          <w:rtl/>
        </w:rPr>
        <w:t>של</w:t>
      </w:r>
      <w:r w:rsidR="006D772F" w:rsidRPr="006D772F">
        <w:rPr>
          <w:rFonts w:cs="David"/>
          <w:sz w:val="28"/>
          <w:szCs w:val="28"/>
        </w:rPr>
        <w:t xml:space="preserve"> </w:t>
      </w:r>
      <w:r w:rsidR="006D772F" w:rsidRPr="006D772F">
        <w:rPr>
          <w:rFonts w:cs="David" w:hint="cs"/>
          <w:sz w:val="28"/>
          <w:szCs w:val="28"/>
          <w:rtl/>
        </w:rPr>
        <w:t>פיצול</w:t>
      </w:r>
      <w:r w:rsidR="006D772F">
        <w:rPr>
          <w:rFonts w:cs="David" w:hint="cs"/>
          <w:sz w:val="28"/>
          <w:szCs w:val="28"/>
          <w:rtl/>
        </w:rPr>
        <w:t xml:space="preserve">  </w:t>
      </w:r>
      <w:r w:rsidR="006D772F" w:rsidRPr="006D772F">
        <w:rPr>
          <w:rFonts w:cs="David" w:hint="cs"/>
          <w:sz w:val="28"/>
          <w:szCs w:val="28"/>
          <w:rtl/>
        </w:rPr>
        <w:t>במקרה</w:t>
      </w:r>
      <w:r w:rsidR="006D772F" w:rsidRPr="006D772F">
        <w:rPr>
          <w:rFonts w:cs="David"/>
          <w:sz w:val="28"/>
          <w:szCs w:val="28"/>
        </w:rPr>
        <w:t xml:space="preserve"> </w:t>
      </w:r>
      <w:r w:rsidR="006D772F" w:rsidRPr="006D772F">
        <w:rPr>
          <w:rFonts w:cs="David" w:hint="cs"/>
          <w:sz w:val="28"/>
          <w:szCs w:val="28"/>
          <w:rtl/>
        </w:rPr>
        <w:t>של</w:t>
      </w:r>
      <w:r w:rsidR="006D772F" w:rsidRPr="006D772F">
        <w:rPr>
          <w:rFonts w:cs="David"/>
          <w:sz w:val="28"/>
          <w:szCs w:val="28"/>
        </w:rPr>
        <w:t xml:space="preserve"> </w:t>
      </w:r>
      <w:r w:rsidR="006D772F" w:rsidRPr="006D772F">
        <w:rPr>
          <w:rFonts w:cs="David" w:hint="cs"/>
          <w:sz w:val="28"/>
          <w:szCs w:val="28"/>
          <w:rtl/>
        </w:rPr>
        <w:t>הפרת</w:t>
      </w:r>
      <w:r w:rsidR="006D772F">
        <w:rPr>
          <w:rFonts w:cs="David" w:hint="cs"/>
          <w:sz w:val="28"/>
          <w:szCs w:val="28"/>
          <w:rtl/>
        </w:rPr>
        <w:t xml:space="preserve"> </w:t>
      </w:r>
      <w:r w:rsidR="006D772F" w:rsidRPr="006D772F">
        <w:rPr>
          <w:rFonts w:cs="David" w:hint="cs"/>
          <w:sz w:val="28"/>
          <w:szCs w:val="28"/>
          <w:rtl/>
        </w:rPr>
        <w:t>הנחיותיו</w:t>
      </w:r>
      <w:r w:rsidR="006D772F" w:rsidRPr="006D772F">
        <w:rPr>
          <w:rFonts w:cs="David"/>
          <w:sz w:val="28"/>
          <w:szCs w:val="28"/>
        </w:rPr>
        <w:t xml:space="preserve"> </w:t>
      </w:r>
      <w:r w:rsidR="006D772F" w:rsidRPr="006D772F">
        <w:rPr>
          <w:rFonts w:cs="David" w:hint="cs"/>
          <w:sz w:val="28"/>
          <w:szCs w:val="28"/>
          <w:rtl/>
        </w:rPr>
        <w:t>של</w:t>
      </w:r>
      <w:r w:rsidR="006D772F" w:rsidRPr="006D772F">
        <w:rPr>
          <w:rFonts w:cs="David"/>
          <w:sz w:val="28"/>
          <w:szCs w:val="28"/>
        </w:rPr>
        <w:t xml:space="preserve"> </w:t>
      </w:r>
      <w:r w:rsidR="006D772F" w:rsidRPr="006D772F">
        <w:rPr>
          <w:rFonts w:cs="David" w:hint="cs"/>
          <w:sz w:val="28"/>
          <w:szCs w:val="28"/>
          <w:rtl/>
        </w:rPr>
        <w:t>היועץ</w:t>
      </w:r>
      <w:r w:rsidR="006D772F" w:rsidRPr="006D772F">
        <w:rPr>
          <w:rFonts w:cs="David"/>
          <w:sz w:val="28"/>
          <w:szCs w:val="28"/>
        </w:rPr>
        <w:t xml:space="preserve"> </w:t>
      </w:r>
      <w:r w:rsidR="006D772F" w:rsidRPr="006D772F">
        <w:rPr>
          <w:rFonts w:cs="David" w:hint="cs"/>
          <w:sz w:val="28"/>
          <w:szCs w:val="28"/>
          <w:rtl/>
        </w:rPr>
        <w:t>המשפטי</w:t>
      </w:r>
      <w:r w:rsidR="006D772F" w:rsidRPr="006D772F">
        <w:rPr>
          <w:rFonts w:cs="David"/>
          <w:sz w:val="28"/>
          <w:szCs w:val="28"/>
        </w:rPr>
        <w:t xml:space="preserve"> </w:t>
      </w:r>
      <w:r w:rsidR="006D772F" w:rsidRPr="006D772F">
        <w:rPr>
          <w:rFonts w:cs="David" w:hint="cs"/>
          <w:sz w:val="28"/>
          <w:szCs w:val="28"/>
          <w:rtl/>
        </w:rPr>
        <w:t>תוכל</w:t>
      </w:r>
      <w:r w:rsidR="006D772F" w:rsidRPr="006D772F">
        <w:rPr>
          <w:rFonts w:cs="David"/>
          <w:sz w:val="28"/>
          <w:szCs w:val="28"/>
        </w:rPr>
        <w:t xml:space="preserve"> </w:t>
      </w:r>
      <w:r w:rsidR="006D772F" w:rsidRPr="006D772F">
        <w:rPr>
          <w:rFonts w:cs="David" w:hint="cs"/>
          <w:sz w:val="28"/>
          <w:szCs w:val="28"/>
          <w:rtl/>
        </w:rPr>
        <w:t>התביעה</w:t>
      </w:r>
      <w:r w:rsidR="006D772F" w:rsidRPr="006D772F">
        <w:rPr>
          <w:rFonts w:cs="David"/>
          <w:sz w:val="28"/>
          <w:szCs w:val="28"/>
        </w:rPr>
        <w:t xml:space="preserve"> </w:t>
      </w:r>
      <w:r w:rsidR="006D772F" w:rsidRPr="006D772F">
        <w:rPr>
          <w:rFonts w:cs="David" w:hint="cs"/>
          <w:sz w:val="28"/>
          <w:szCs w:val="28"/>
          <w:rtl/>
        </w:rPr>
        <w:t>הכללית</w:t>
      </w:r>
      <w:r w:rsidR="006D772F" w:rsidRPr="006D772F">
        <w:rPr>
          <w:rFonts w:cs="David"/>
          <w:sz w:val="28"/>
          <w:szCs w:val="28"/>
        </w:rPr>
        <w:t xml:space="preserve"> </w:t>
      </w:r>
      <w:r w:rsidR="006D772F" w:rsidRPr="006D772F">
        <w:rPr>
          <w:rFonts w:cs="David" w:hint="cs"/>
          <w:sz w:val="28"/>
          <w:szCs w:val="28"/>
          <w:rtl/>
        </w:rPr>
        <w:t>לפעול</w:t>
      </w:r>
      <w:r w:rsidR="006D772F" w:rsidRPr="006D772F">
        <w:rPr>
          <w:rFonts w:cs="David"/>
          <w:sz w:val="28"/>
          <w:szCs w:val="28"/>
        </w:rPr>
        <w:t xml:space="preserve"> </w:t>
      </w:r>
      <w:r w:rsidR="006D772F" w:rsidRPr="006D772F">
        <w:rPr>
          <w:rFonts w:cs="David" w:hint="cs"/>
          <w:sz w:val="28"/>
          <w:szCs w:val="28"/>
          <w:rtl/>
        </w:rPr>
        <w:t>ביתר</w:t>
      </w:r>
      <w:r w:rsidR="006D772F" w:rsidRPr="006D772F">
        <w:rPr>
          <w:rFonts w:cs="David"/>
          <w:sz w:val="28"/>
          <w:szCs w:val="28"/>
        </w:rPr>
        <w:t xml:space="preserve"> </w:t>
      </w:r>
      <w:r w:rsidR="006D772F" w:rsidRPr="006D772F">
        <w:rPr>
          <w:rFonts w:cs="David" w:hint="cs"/>
          <w:sz w:val="28"/>
          <w:szCs w:val="28"/>
          <w:rtl/>
        </w:rPr>
        <w:t>קלות</w:t>
      </w:r>
      <w:r w:rsidR="006D772F" w:rsidRPr="006D772F">
        <w:rPr>
          <w:rFonts w:cs="David"/>
          <w:sz w:val="28"/>
          <w:szCs w:val="28"/>
        </w:rPr>
        <w:t xml:space="preserve"> </w:t>
      </w:r>
      <w:r w:rsidR="006D772F" w:rsidRPr="006D772F">
        <w:rPr>
          <w:rFonts w:cs="David" w:hint="cs"/>
          <w:sz w:val="28"/>
          <w:szCs w:val="28"/>
          <w:rtl/>
        </w:rPr>
        <w:t>וביתר</w:t>
      </w:r>
      <w:r w:rsidR="006D772F" w:rsidRPr="006D772F">
        <w:rPr>
          <w:rFonts w:cs="David"/>
          <w:sz w:val="28"/>
          <w:szCs w:val="28"/>
        </w:rPr>
        <w:t xml:space="preserve"> </w:t>
      </w:r>
      <w:r w:rsidR="006D772F" w:rsidRPr="006D772F">
        <w:rPr>
          <w:rFonts w:cs="David" w:hint="cs"/>
          <w:sz w:val="28"/>
          <w:szCs w:val="28"/>
          <w:rtl/>
        </w:rPr>
        <w:t>נחישות</w:t>
      </w:r>
      <w:r w:rsidR="006D772F">
        <w:rPr>
          <w:rFonts w:cs="David" w:hint="cs"/>
          <w:sz w:val="28"/>
          <w:szCs w:val="28"/>
          <w:rtl/>
        </w:rPr>
        <w:t xml:space="preserve">. </w:t>
      </w:r>
      <w:r w:rsidR="005512AA">
        <w:rPr>
          <w:rFonts w:cs="David" w:hint="cs"/>
          <w:sz w:val="28"/>
          <w:szCs w:val="28"/>
          <w:rtl/>
        </w:rPr>
        <w:t>מן הטעם הזה הפרדת הסמכויות תחזק את אכי</w:t>
      </w:r>
      <w:r w:rsidR="00DA613A">
        <w:rPr>
          <w:rFonts w:cs="David" w:hint="cs"/>
          <w:sz w:val="28"/>
          <w:szCs w:val="28"/>
          <w:rtl/>
        </w:rPr>
        <w:t>פת החוק ושמירת הדין כולל הגעה לע</w:t>
      </w:r>
      <w:r w:rsidR="005512AA">
        <w:rPr>
          <w:rFonts w:cs="David" w:hint="cs"/>
          <w:sz w:val="28"/>
          <w:szCs w:val="28"/>
          <w:rtl/>
        </w:rPr>
        <w:t>רכאות בפני בית המשפט.</w:t>
      </w:r>
    </w:p>
    <w:p w:rsidR="002B0C3B" w:rsidRDefault="009405FB" w:rsidP="003442BD">
      <w:pPr>
        <w:spacing w:line="360" w:lineRule="auto"/>
        <w:jc w:val="both"/>
        <w:rPr>
          <w:rFonts w:cs="David"/>
          <w:sz w:val="28"/>
          <w:szCs w:val="28"/>
          <w:rtl/>
        </w:rPr>
      </w:pPr>
      <w:r w:rsidRPr="00815B25">
        <w:rPr>
          <w:rFonts w:cs="David" w:hint="cs"/>
          <w:b/>
          <w:bCs/>
          <w:sz w:val="28"/>
          <w:szCs w:val="28"/>
          <w:rtl/>
        </w:rPr>
        <w:t>הסמכויות</w:t>
      </w:r>
      <w:r w:rsidRPr="00815B25">
        <w:rPr>
          <w:rFonts w:cs="David"/>
          <w:b/>
          <w:bCs/>
          <w:sz w:val="28"/>
          <w:szCs w:val="28"/>
        </w:rPr>
        <w:t xml:space="preserve"> </w:t>
      </w:r>
      <w:r w:rsidRPr="00815B25">
        <w:rPr>
          <w:rFonts w:cs="David" w:hint="cs"/>
          <w:b/>
          <w:bCs/>
          <w:sz w:val="28"/>
          <w:szCs w:val="28"/>
          <w:rtl/>
        </w:rPr>
        <w:t>השונות</w:t>
      </w:r>
      <w:r w:rsidRPr="00815B25">
        <w:rPr>
          <w:rFonts w:cs="David"/>
          <w:b/>
          <w:bCs/>
          <w:sz w:val="28"/>
          <w:szCs w:val="28"/>
        </w:rPr>
        <w:t xml:space="preserve"> </w:t>
      </w:r>
      <w:r w:rsidRPr="00815B25">
        <w:rPr>
          <w:rFonts w:cs="David" w:hint="cs"/>
          <w:b/>
          <w:bCs/>
          <w:sz w:val="28"/>
          <w:szCs w:val="28"/>
          <w:rtl/>
        </w:rPr>
        <w:t>מחייבות</w:t>
      </w:r>
      <w:r w:rsidRPr="00815B25">
        <w:rPr>
          <w:rFonts w:cs="David"/>
          <w:b/>
          <w:bCs/>
          <w:sz w:val="28"/>
          <w:szCs w:val="28"/>
        </w:rPr>
        <w:t xml:space="preserve"> </w:t>
      </w:r>
      <w:r w:rsidRPr="00815B25">
        <w:rPr>
          <w:rFonts w:cs="David" w:hint="cs"/>
          <w:b/>
          <w:bCs/>
          <w:sz w:val="28"/>
          <w:szCs w:val="28"/>
          <w:rtl/>
        </w:rPr>
        <w:t>מומחיות</w:t>
      </w:r>
      <w:r w:rsidRPr="00815B25">
        <w:rPr>
          <w:rFonts w:cs="David"/>
          <w:b/>
          <w:bCs/>
          <w:sz w:val="28"/>
          <w:szCs w:val="28"/>
        </w:rPr>
        <w:t xml:space="preserve"> </w:t>
      </w:r>
      <w:r w:rsidRPr="00815B25">
        <w:rPr>
          <w:rFonts w:cs="David" w:hint="cs"/>
          <w:b/>
          <w:bCs/>
          <w:sz w:val="28"/>
          <w:szCs w:val="28"/>
          <w:rtl/>
        </w:rPr>
        <w:t>בתחומים</w:t>
      </w:r>
      <w:r w:rsidRPr="00815B25">
        <w:rPr>
          <w:rFonts w:cs="David"/>
          <w:b/>
          <w:bCs/>
          <w:sz w:val="28"/>
          <w:szCs w:val="28"/>
        </w:rPr>
        <w:t xml:space="preserve"> </w:t>
      </w:r>
      <w:r w:rsidRPr="00815B25">
        <w:rPr>
          <w:rFonts w:cs="David" w:hint="cs"/>
          <w:b/>
          <w:bCs/>
          <w:sz w:val="28"/>
          <w:szCs w:val="28"/>
          <w:rtl/>
        </w:rPr>
        <w:t>שונים</w:t>
      </w:r>
      <w:r w:rsidR="00815B25">
        <w:rPr>
          <w:rFonts w:cs="David" w:hint="cs"/>
          <w:sz w:val="28"/>
          <w:szCs w:val="28"/>
          <w:rtl/>
        </w:rPr>
        <w:t xml:space="preserve"> </w:t>
      </w:r>
      <w:r w:rsidR="00815B25">
        <w:rPr>
          <w:rFonts w:cs="David"/>
          <w:sz w:val="28"/>
          <w:szCs w:val="28"/>
          <w:rtl/>
        </w:rPr>
        <w:t>–</w:t>
      </w:r>
      <w:r w:rsidR="00815B25">
        <w:rPr>
          <w:rFonts w:cs="David" w:hint="cs"/>
          <w:sz w:val="28"/>
          <w:szCs w:val="28"/>
          <w:rtl/>
        </w:rPr>
        <w:t xml:space="preserve"> </w:t>
      </w:r>
      <w:r w:rsidR="002B0C3B">
        <w:rPr>
          <w:rFonts w:cs="David" w:hint="cs"/>
          <w:sz w:val="28"/>
          <w:szCs w:val="28"/>
          <w:rtl/>
        </w:rPr>
        <w:t xml:space="preserve">אחת הרפורמות החשובות להעצמת שני המוסדות היא </w:t>
      </w:r>
      <w:r w:rsidR="00701398">
        <w:rPr>
          <w:rFonts w:cs="David" w:hint="cs"/>
          <w:sz w:val="28"/>
          <w:szCs w:val="28"/>
          <w:rtl/>
        </w:rPr>
        <w:t>העצמת</w:t>
      </w:r>
      <w:r w:rsidR="002B0C3B">
        <w:rPr>
          <w:rFonts w:cs="David" w:hint="cs"/>
          <w:sz w:val="28"/>
          <w:szCs w:val="28"/>
          <w:rtl/>
        </w:rPr>
        <w:t xml:space="preserve"> </w:t>
      </w:r>
      <w:r w:rsidR="00701398">
        <w:rPr>
          <w:rFonts w:cs="David" w:hint="cs"/>
          <w:sz w:val="28"/>
          <w:szCs w:val="28"/>
          <w:rtl/>
        </w:rPr>
        <w:t>ה</w:t>
      </w:r>
      <w:r w:rsidR="002B0C3B">
        <w:rPr>
          <w:rFonts w:cs="David" w:hint="cs"/>
          <w:sz w:val="28"/>
          <w:szCs w:val="28"/>
          <w:rtl/>
        </w:rPr>
        <w:t>מומחיות בשני התחומים השונים</w:t>
      </w:r>
      <w:r w:rsidR="00A06224">
        <w:rPr>
          <w:rFonts w:cs="David" w:hint="cs"/>
          <w:sz w:val="28"/>
          <w:szCs w:val="28"/>
          <w:rtl/>
        </w:rPr>
        <w:t xml:space="preserve"> לעומת המצב כיום </w:t>
      </w:r>
      <w:r w:rsidR="00701398">
        <w:rPr>
          <w:rFonts w:cs="David" w:hint="cs"/>
          <w:sz w:val="28"/>
          <w:szCs w:val="28"/>
          <w:rtl/>
        </w:rPr>
        <w:t xml:space="preserve">בו </w:t>
      </w:r>
      <w:r w:rsidR="00A06224">
        <w:rPr>
          <w:rFonts w:cs="David" w:hint="cs"/>
          <w:sz w:val="28"/>
          <w:szCs w:val="28"/>
          <w:rtl/>
        </w:rPr>
        <w:t>בהכרח ישנו תחום שהיועץ המשפטי נעדר את המומחיות הנדרשת</w:t>
      </w:r>
      <w:r w:rsidR="002B0C3B">
        <w:rPr>
          <w:rFonts w:cs="David" w:hint="cs"/>
          <w:sz w:val="28"/>
          <w:szCs w:val="28"/>
          <w:rtl/>
        </w:rPr>
        <w:t xml:space="preserve">. </w:t>
      </w:r>
      <w:r w:rsidR="002B0C3B" w:rsidRPr="002B0C3B">
        <w:rPr>
          <w:rFonts w:cs="David" w:hint="cs"/>
          <w:sz w:val="28"/>
          <w:szCs w:val="28"/>
          <w:rtl/>
        </w:rPr>
        <w:t>עוצמתו</w:t>
      </w:r>
      <w:r w:rsidR="002B0C3B" w:rsidRPr="002B0C3B">
        <w:rPr>
          <w:rFonts w:cs="David"/>
          <w:sz w:val="28"/>
          <w:szCs w:val="28"/>
        </w:rPr>
        <w:t xml:space="preserve"> </w:t>
      </w:r>
      <w:r w:rsidR="002B0C3B" w:rsidRPr="002B0C3B">
        <w:rPr>
          <w:rFonts w:cs="David" w:hint="cs"/>
          <w:sz w:val="28"/>
          <w:szCs w:val="28"/>
          <w:rtl/>
        </w:rPr>
        <w:t>של</w:t>
      </w:r>
      <w:r w:rsidR="002B0C3B" w:rsidRPr="002B0C3B">
        <w:rPr>
          <w:rFonts w:cs="David"/>
          <w:sz w:val="28"/>
          <w:szCs w:val="28"/>
        </w:rPr>
        <w:t xml:space="preserve"> </w:t>
      </w:r>
      <w:r w:rsidR="002B0C3B" w:rsidRPr="002B0C3B">
        <w:rPr>
          <w:rFonts w:cs="David" w:hint="cs"/>
          <w:sz w:val="28"/>
          <w:szCs w:val="28"/>
          <w:rtl/>
        </w:rPr>
        <w:t>ראש</w:t>
      </w:r>
      <w:r w:rsidR="002B0C3B" w:rsidRPr="002B0C3B">
        <w:rPr>
          <w:rFonts w:cs="David"/>
          <w:sz w:val="28"/>
          <w:szCs w:val="28"/>
        </w:rPr>
        <w:t xml:space="preserve"> </w:t>
      </w:r>
      <w:r w:rsidR="002B0C3B" w:rsidRPr="002B0C3B">
        <w:rPr>
          <w:rFonts w:cs="David" w:hint="cs"/>
          <w:sz w:val="28"/>
          <w:szCs w:val="28"/>
          <w:rtl/>
        </w:rPr>
        <w:t>התביעה</w:t>
      </w:r>
      <w:r w:rsidR="002B0C3B">
        <w:rPr>
          <w:rFonts w:cs="David" w:hint="cs"/>
          <w:sz w:val="28"/>
          <w:szCs w:val="28"/>
          <w:rtl/>
        </w:rPr>
        <w:t xml:space="preserve"> </w:t>
      </w:r>
      <w:r w:rsidR="002B0C3B" w:rsidRPr="002B0C3B">
        <w:rPr>
          <w:rFonts w:cs="David" w:hint="cs"/>
          <w:sz w:val="28"/>
          <w:szCs w:val="28"/>
          <w:rtl/>
        </w:rPr>
        <w:t>הכללית</w:t>
      </w:r>
      <w:r w:rsidR="002B0C3B" w:rsidRPr="002B0C3B">
        <w:rPr>
          <w:rFonts w:cs="David"/>
          <w:sz w:val="28"/>
          <w:szCs w:val="28"/>
        </w:rPr>
        <w:t xml:space="preserve"> </w:t>
      </w:r>
      <w:r w:rsidR="002B0C3B" w:rsidRPr="002B0C3B">
        <w:rPr>
          <w:rFonts w:cs="David" w:hint="cs"/>
          <w:sz w:val="28"/>
          <w:szCs w:val="28"/>
          <w:rtl/>
        </w:rPr>
        <w:t>תלויה</w:t>
      </w:r>
      <w:r w:rsidR="002B0C3B" w:rsidRPr="002B0C3B">
        <w:rPr>
          <w:rFonts w:cs="David"/>
          <w:sz w:val="28"/>
          <w:szCs w:val="28"/>
        </w:rPr>
        <w:t xml:space="preserve"> </w:t>
      </w:r>
      <w:r w:rsidR="002B0C3B" w:rsidRPr="002B0C3B">
        <w:rPr>
          <w:rFonts w:cs="David" w:hint="cs"/>
          <w:sz w:val="28"/>
          <w:szCs w:val="28"/>
          <w:rtl/>
        </w:rPr>
        <w:t>מאוד</w:t>
      </w:r>
      <w:r w:rsidR="002B0C3B" w:rsidRPr="002B0C3B">
        <w:rPr>
          <w:rFonts w:cs="David"/>
          <w:sz w:val="28"/>
          <w:szCs w:val="28"/>
        </w:rPr>
        <w:t xml:space="preserve"> </w:t>
      </w:r>
      <w:r w:rsidR="002B0C3B" w:rsidRPr="002B0C3B">
        <w:rPr>
          <w:rFonts w:cs="David" w:hint="cs"/>
          <w:sz w:val="28"/>
          <w:szCs w:val="28"/>
          <w:rtl/>
        </w:rPr>
        <w:t>במומחיותו</w:t>
      </w:r>
      <w:r w:rsidR="002B0C3B" w:rsidRPr="002B0C3B">
        <w:rPr>
          <w:rFonts w:cs="David"/>
          <w:sz w:val="28"/>
          <w:szCs w:val="28"/>
        </w:rPr>
        <w:t xml:space="preserve"> </w:t>
      </w:r>
      <w:r w:rsidR="002B0C3B" w:rsidRPr="002B0C3B">
        <w:rPr>
          <w:rFonts w:cs="David" w:hint="cs"/>
          <w:sz w:val="28"/>
          <w:szCs w:val="28"/>
          <w:rtl/>
        </w:rPr>
        <w:t>בתחום</w:t>
      </w:r>
      <w:r w:rsidR="002B0C3B" w:rsidRPr="002B0C3B">
        <w:rPr>
          <w:rFonts w:cs="David"/>
          <w:sz w:val="28"/>
          <w:szCs w:val="28"/>
        </w:rPr>
        <w:t xml:space="preserve"> </w:t>
      </w:r>
      <w:r w:rsidR="002B0C3B" w:rsidRPr="002B0C3B">
        <w:rPr>
          <w:rFonts w:cs="David" w:hint="cs"/>
          <w:sz w:val="28"/>
          <w:szCs w:val="28"/>
          <w:rtl/>
        </w:rPr>
        <w:t>הפלילי</w:t>
      </w:r>
      <w:r w:rsidR="002B0C3B" w:rsidRPr="002B0C3B">
        <w:rPr>
          <w:rFonts w:cs="David"/>
          <w:sz w:val="28"/>
          <w:szCs w:val="28"/>
        </w:rPr>
        <w:t xml:space="preserve"> </w:t>
      </w:r>
      <w:r w:rsidR="002B0C3B" w:rsidRPr="002B0C3B">
        <w:rPr>
          <w:rFonts w:cs="David" w:hint="cs"/>
          <w:sz w:val="28"/>
          <w:szCs w:val="28"/>
          <w:rtl/>
        </w:rPr>
        <w:t>וביכולתו</w:t>
      </w:r>
      <w:r w:rsidR="002B0C3B" w:rsidRPr="002B0C3B">
        <w:rPr>
          <w:rFonts w:cs="David"/>
          <w:sz w:val="28"/>
          <w:szCs w:val="28"/>
        </w:rPr>
        <w:t xml:space="preserve"> </w:t>
      </w:r>
      <w:r w:rsidR="002B0C3B" w:rsidRPr="002B0C3B">
        <w:rPr>
          <w:rFonts w:cs="David" w:hint="cs"/>
          <w:sz w:val="28"/>
          <w:szCs w:val="28"/>
          <w:rtl/>
        </w:rPr>
        <w:t>לקבל</w:t>
      </w:r>
      <w:r w:rsidR="002B0C3B" w:rsidRPr="002B0C3B">
        <w:rPr>
          <w:rFonts w:cs="David"/>
          <w:sz w:val="28"/>
          <w:szCs w:val="28"/>
        </w:rPr>
        <w:t xml:space="preserve"> </w:t>
      </w:r>
      <w:r w:rsidR="002B0C3B" w:rsidRPr="002B0C3B">
        <w:rPr>
          <w:rFonts w:cs="David" w:hint="cs"/>
          <w:sz w:val="28"/>
          <w:szCs w:val="28"/>
          <w:rtl/>
        </w:rPr>
        <w:t>הכרעות</w:t>
      </w:r>
      <w:r w:rsidR="002B0C3B">
        <w:rPr>
          <w:rFonts w:cs="David" w:hint="cs"/>
          <w:sz w:val="28"/>
          <w:szCs w:val="28"/>
          <w:rtl/>
        </w:rPr>
        <w:t xml:space="preserve"> </w:t>
      </w:r>
      <w:r w:rsidR="002B0C3B" w:rsidRPr="002B0C3B">
        <w:rPr>
          <w:rFonts w:cs="David" w:hint="cs"/>
          <w:sz w:val="28"/>
          <w:szCs w:val="28"/>
          <w:rtl/>
        </w:rPr>
        <w:t>גורליות</w:t>
      </w:r>
      <w:r w:rsidR="002B0C3B" w:rsidRPr="002B0C3B">
        <w:rPr>
          <w:rFonts w:cs="David"/>
          <w:sz w:val="28"/>
          <w:szCs w:val="28"/>
        </w:rPr>
        <w:t xml:space="preserve"> </w:t>
      </w:r>
      <w:r w:rsidR="002B0C3B" w:rsidRPr="002B0C3B">
        <w:rPr>
          <w:rFonts w:cs="David" w:hint="cs"/>
          <w:sz w:val="28"/>
          <w:szCs w:val="28"/>
          <w:rtl/>
        </w:rPr>
        <w:t>על</w:t>
      </w:r>
      <w:r w:rsidR="002B0C3B" w:rsidRPr="002B0C3B">
        <w:rPr>
          <w:rFonts w:cs="David"/>
          <w:sz w:val="28"/>
          <w:szCs w:val="28"/>
        </w:rPr>
        <w:t xml:space="preserve"> </w:t>
      </w:r>
      <w:r w:rsidR="002B0C3B" w:rsidRPr="002B0C3B">
        <w:rPr>
          <w:rFonts w:cs="David" w:hint="cs"/>
          <w:sz w:val="28"/>
          <w:szCs w:val="28"/>
          <w:rtl/>
        </w:rPr>
        <w:t>סמך</w:t>
      </w:r>
      <w:r w:rsidR="002B0C3B" w:rsidRPr="002B0C3B">
        <w:rPr>
          <w:rFonts w:cs="David"/>
          <w:sz w:val="28"/>
          <w:szCs w:val="28"/>
        </w:rPr>
        <w:t xml:space="preserve"> </w:t>
      </w:r>
      <w:r w:rsidR="002B0C3B" w:rsidRPr="002B0C3B">
        <w:rPr>
          <w:rFonts w:cs="David" w:hint="cs"/>
          <w:sz w:val="28"/>
          <w:szCs w:val="28"/>
          <w:rtl/>
        </w:rPr>
        <w:t>ניסיון</w:t>
      </w:r>
      <w:r w:rsidR="002B0C3B" w:rsidRPr="002B0C3B">
        <w:rPr>
          <w:rFonts w:cs="David"/>
          <w:sz w:val="28"/>
          <w:szCs w:val="28"/>
        </w:rPr>
        <w:t xml:space="preserve"> </w:t>
      </w:r>
      <w:r w:rsidR="002B0C3B" w:rsidRPr="002B0C3B">
        <w:rPr>
          <w:rFonts w:cs="David" w:hint="cs"/>
          <w:sz w:val="28"/>
          <w:szCs w:val="28"/>
          <w:rtl/>
        </w:rPr>
        <w:t>רב</w:t>
      </w:r>
      <w:r w:rsidR="002B0C3B">
        <w:rPr>
          <w:rFonts w:cs="David" w:hint="cs"/>
          <w:sz w:val="28"/>
          <w:szCs w:val="28"/>
          <w:rtl/>
        </w:rPr>
        <w:t xml:space="preserve"> </w:t>
      </w:r>
      <w:r w:rsidR="002B0C3B" w:rsidRPr="002B0C3B">
        <w:rPr>
          <w:rFonts w:cs="David" w:hint="cs"/>
          <w:sz w:val="28"/>
          <w:szCs w:val="28"/>
          <w:rtl/>
        </w:rPr>
        <w:t>שנים</w:t>
      </w:r>
      <w:r w:rsidR="002B0C3B" w:rsidRPr="002B0C3B">
        <w:rPr>
          <w:rFonts w:cs="David"/>
          <w:sz w:val="28"/>
          <w:szCs w:val="28"/>
        </w:rPr>
        <w:t xml:space="preserve"> </w:t>
      </w:r>
      <w:r w:rsidR="002B0C3B" w:rsidRPr="002B0C3B">
        <w:rPr>
          <w:rFonts w:cs="David" w:hint="cs"/>
          <w:sz w:val="28"/>
          <w:szCs w:val="28"/>
          <w:rtl/>
        </w:rPr>
        <w:t>בתחום</w:t>
      </w:r>
      <w:r w:rsidR="002B0C3B" w:rsidRPr="002B0C3B">
        <w:rPr>
          <w:rFonts w:cs="David"/>
          <w:sz w:val="28"/>
          <w:szCs w:val="28"/>
        </w:rPr>
        <w:t xml:space="preserve"> </w:t>
      </w:r>
      <w:r w:rsidR="002B0C3B" w:rsidRPr="002B0C3B">
        <w:rPr>
          <w:rFonts w:cs="David" w:hint="cs"/>
          <w:sz w:val="28"/>
          <w:szCs w:val="28"/>
          <w:rtl/>
        </w:rPr>
        <w:t>המשפט</w:t>
      </w:r>
      <w:r w:rsidR="002B0C3B" w:rsidRPr="002B0C3B">
        <w:rPr>
          <w:rFonts w:cs="David"/>
          <w:sz w:val="28"/>
          <w:szCs w:val="28"/>
        </w:rPr>
        <w:t xml:space="preserve"> </w:t>
      </w:r>
      <w:r w:rsidR="002B0C3B" w:rsidRPr="002B0C3B">
        <w:rPr>
          <w:rFonts w:cs="David" w:hint="cs"/>
          <w:sz w:val="28"/>
          <w:szCs w:val="28"/>
          <w:rtl/>
        </w:rPr>
        <w:t>הפלילי</w:t>
      </w:r>
      <w:r w:rsidR="002B0C3B">
        <w:rPr>
          <w:rFonts w:cs="David" w:hint="cs"/>
          <w:sz w:val="28"/>
          <w:szCs w:val="28"/>
          <w:rtl/>
        </w:rPr>
        <w:t xml:space="preserve"> פ</w:t>
      </w:r>
      <w:r w:rsidR="002B0C3B" w:rsidRPr="002B0C3B">
        <w:rPr>
          <w:rFonts w:cs="David" w:hint="cs"/>
          <w:sz w:val="28"/>
          <w:szCs w:val="28"/>
          <w:rtl/>
        </w:rPr>
        <w:t>יצול</w:t>
      </w:r>
      <w:r w:rsidR="002B0C3B" w:rsidRPr="002B0C3B">
        <w:rPr>
          <w:rFonts w:cs="David"/>
          <w:sz w:val="28"/>
          <w:szCs w:val="28"/>
        </w:rPr>
        <w:t xml:space="preserve"> </w:t>
      </w:r>
      <w:r w:rsidR="002B0C3B" w:rsidRPr="002B0C3B">
        <w:rPr>
          <w:rFonts w:cs="David" w:hint="cs"/>
          <w:sz w:val="28"/>
          <w:szCs w:val="28"/>
          <w:rtl/>
        </w:rPr>
        <w:t>מוסדי</w:t>
      </w:r>
      <w:r w:rsidR="002B0C3B">
        <w:rPr>
          <w:rFonts w:cs="David" w:hint="cs"/>
          <w:sz w:val="28"/>
          <w:szCs w:val="28"/>
          <w:rtl/>
        </w:rPr>
        <w:t xml:space="preserve"> </w:t>
      </w:r>
      <w:r w:rsidR="002B0C3B" w:rsidRPr="002B0C3B">
        <w:rPr>
          <w:rFonts w:cs="David" w:hint="cs"/>
          <w:sz w:val="28"/>
          <w:szCs w:val="28"/>
          <w:rtl/>
        </w:rPr>
        <w:t>יחזק</w:t>
      </w:r>
      <w:r w:rsidR="002B0C3B" w:rsidRPr="002B0C3B">
        <w:rPr>
          <w:rFonts w:cs="David"/>
          <w:sz w:val="28"/>
          <w:szCs w:val="28"/>
        </w:rPr>
        <w:t xml:space="preserve"> </w:t>
      </w:r>
      <w:r w:rsidR="002B0C3B" w:rsidRPr="002B0C3B">
        <w:rPr>
          <w:rFonts w:cs="David" w:hint="cs"/>
          <w:sz w:val="28"/>
          <w:szCs w:val="28"/>
          <w:rtl/>
        </w:rPr>
        <w:t>מאוד</w:t>
      </w:r>
      <w:r w:rsidR="002B0C3B" w:rsidRPr="002B0C3B">
        <w:rPr>
          <w:rFonts w:cs="David"/>
          <w:sz w:val="28"/>
          <w:szCs w:val="28"/>
        </w:rPr>
        <w:t xml:space="preserve"> </w:t>
      </w:r>
      <w:r w:rsidR="002B0C3B" w:rsidRPr="002B0C3B">
        <w:rPr>
          <w:rFonts w:cs="David" w:hint="cs"/>
          <w:sz w:val="28"/>
          <w:szCs w:val="28"/>
          <w:rtl/>
        </w:rPr>
        <w:t>היבט</w:t>
      </w:r>
      <w:r w:rsidR="002B0C3B" w:rsidRPr="002B0C3B">
        <w:rPr>
          <w:rFonts w:cs="David"/>
          <w:sz w:val="28"/>
          <w:szCs w:val="28"/>
        </w:rPr>
        <w:t xml:space="preserve"> </w:t>
      </w:r>
      <w:r w:rsidR="002B0C3B" w:rsidRPr="002B0C3B">
        <w:rPr>
          <w:rFonts w:cs="David" w:hint="cs"/>
          <w:sz w:val="28"/>
          <w:szCs w:val="28"/>
          <w:rtl/>
        </w:rPr>
        <w:t>זה</w:t>
      </w:r>
      <w:r w:rsidR="002B0C3B" w:rsidRPr="002B0C3B">
        <w:rPr>
          <w:rFonts w:cs="David"/>
          <w:sz w:val="28"/>
          <w:szCs w:val="28"/>
        </w:rPr>
        <w:t>.</w:t>
      </w:r>
      <w:r w:rsidR="002B0C3B">
        <w:rPr>
          <w:rFonts w:cs="David" w:hint="cs"/>
          <w:sz w:val="28"/>
          <w:szCs w:val="28"/>
          <w:rtl/>
        </w:rPr>
        <w:t xml:space="preserve"> </w:t>
      </w:r>
      <w:r w:rsidR="003442BD" w:rsidRPr="00701398">
        <w:rPr>
          <w:rFonts w:cs="David" w:hint="cs"/>
          <w:sz w:val="28"/>
          <w:szCs w:val="28"/>
          <w:rtl/>
        </w:rPr>
        <w:t>עוצמתו</w:t>
      </w:r>
      <w:r w:rsidR="003442BD" w:rsidRPr="00701398">
        <w:rPr>
          <w:rFonts w:cs="David"/>
          <w:sz w:val="28"/>
          <w:szCs w:val="28"/>
        </w:rPr>
        <w:t xml:space="preserve"> </w:t>
      </w:r>
      <w:r w:rsidR="003442BD" w:rsidRPr="00701398">
        <w:rPr>
          <w:rFonts w:cs="David" w:hint="cs"/>
          <w:sz w:val="28"/>
          <w:szCs w:val="28"/>
          <w:rtl/>
        </w:rPr>
        <w:t>של</w:t>
      </w:r>
      <w:r w:rsidR="003442BD" w:rsidRPr="00701398">
        <w:rPr>
          <w:rFonts w:cs="David"/>
          <w:sz w:val="28"/>
          <w:szCs w:val="28"/>
        </w:rPr>
        <w:t xml:space="preserve"> </w:t>
      </w:r>
      <w:r w:rsidR="003442BD" w:rsidRPr="00701398">
        <w:rPr>
          <w:rFonts w:cs="David" w:hint="cs"/>
          <w:sz w:val="28"/>
          <w:szCs w:val="28"/>
          <w:rtl/>
        </w:rPr>
        <w:t>היועץ</w:t>
      </w:r>
      <w:r w:rsidR="003442BD">
        <w:rPr>
          <w:rFonts w:cs="David" w:hint="cs"/>
          <w:sz w:val="28"/>
          <w:szCs w:val="28"/>
          <w:rtl/>
        </w:rPr>
        <w:t xml:space="preserve"> </w:t>
      </w:r>
      <w:r w:rsidR="003442BD" w:rsidRPr="00701398">
        <w:rPr>
          <w:rFonts w:cs="David" w:hint="cs"/>
          <w:sz w:val="28"/>
          <w:szCs w:val="28"/>
          <w:rtl/>
        </w:rPr>
        <w:t>המשפטי</w:t>
      </w:r>
      <w:r w:rsidR="003442BD" w:rsidRPr="00701398">
        <w:rPr>
          <w:rFonts w:cs="David"/>
          <w:sz w:val="28"/>
          <w:szCs w:val="28"/>
        </w:rPr>
        <w:t xml:space="preserve"> </w:t>
      </w:r>
      <w:r w:rsidR="003442BD">
        <w:rPr>
          <w:rFonts w:cs="David" w:hint="cs"/>
          <w:sz w:val="28"/>
          <w:szCs w:val="28"/>
          <w:rtl/>
        </w:rPr>
        <w:t>נובעת בעיקר</w:t>
      </w:r>
      <w:r w:rsidR="003442BD" w:rsidRPr="00701398">
        <w:rPr>
          <w:rFonts w:cs="David"/>
          <w:sz w:val="28"/>
          <w:szCs w:val="28"/>
        </w:rPr>
        <w:t xml:space="preserve"> </w:t>
      </w:r>
      <w:r w:rsidR="003442BD" w:rsidRPr="00701398">
        <w:rPr>
          <w:rFonts w:cs="David" w:hint="cs"/>
          <w:sz w:val="28"/>
          <w:szCs w:val="28"/>
          <w:rtl/>
        </w:rPr>
        <w:t>ממעמדו</w:t>
      </w:r>
      <w:r w:rsidR="003442BD" w:rsidRPr="00701398">
        <w:rPr>
          <w:rFonts w:cs="David"/>
          <w:sz w:val="28"/>
          <w:szCs w:val="28"/>
        </w:rPr>
        <w:t xml:space="preserve"> </w:t>
      </w:r>
      <w:r w:rsidR="003442BD" w:rsidRPr="00701398">
        <w:rPr>
          <w:rFonts w:cs="David" w:hint="cs"/>
          <w:sz w:val="28"/>
          <w:szCs w:val="28"/>
          <w:rtl/>
        </w:rPr>
        <w:t>האישי</w:t>
      </w:r>
      <w:r w:rsidR="003442BD">
        <w:rPr>
          <w:rFonts w:cs="David" w:hint="cs"/>
          <w:sz w:val="28"/>
          <w:szCs w:val="28"/>
          <w:rtl/>
        </w:rPr>
        <w:t xml:space="preserve"> </w:t>
      </w:r>
      <w:r w:rsidR="003442BD" w:rsidRPr="00701398">
        <w:rPr>
          <w:rFonts w:cs="David" w:hint="cs"/>
          <w:sz w:val="28"/>
          <w:szCs w:val="28"/>
          <w:rtl/>
        </w:rPr>
        <w:t>מקצועי</w:t>
      </w:r>
      <w:r w:rsidR="003442BD" w:rsidRPr="00701398">
        <w:rPr>
          <w:rFonts w:cs="David"/>
          <w:sz w:val="28"/>
          <w:szCs w:val="28"/>
        </w:rPr>
        <w:t xml:space="preserve"> </w:t>
      </w:r>
      <w:r w:rsidR="003442BD" w:rsidRPr="00701398">
        <w:rPr>
          <w:rFonts w:cs="David" w:hint="cs"/>
          <w:sz w:val="28"/>
          <w:szCs w:val="28"/>
          <w:rtl/>
        </w:rPr>
        <w:t>בקרב</w:t>
      </w:r>
      <w:r w:rsidR="003442BD" w:rsidRPr="00701398">
        <w:rPr>
          <w:rFonts w:cs="David"/>
          <w:sz w:val="28"/>
          <w:szCs w:val="28"/>
        </w:rPr>
        <w:t xml:space="preserve"> </w:t>
      </w:r>
      <w:r w:rsidR="003442BD" w:rsidRPr="00701398">
        <w:rPr>
          <w:rFonts w:cs="David" w:hint="cs"/>
          <w:sz w:val="28"/>
          <w:szCs w:val="28"/>
          <w:rtl/>
        </w:rPr>
        <w:t>קהילת</w:t>
      </w:r>
      <w:r w:rsidR="003442BD" w:rsidRPr="00701398">
        <w:rPr>
          <w:rFonts w:cs="David"/>
          <w:sz w:val="28"/>
          <w:szCs w:val="28"/>
        </w:rPr>
        <w:t xml:space="preserve"> </w:t>
      </w:r>
      <w:r w:rsidR="003442BD" w:rsidRPr="00701398">
        <w:rPr>
          <w:rFonts w:cs="David" w:hint="cs"/>
          <w:sz w:val="28"/>
          <w:szCs w:val="28"/>
          <w:rtl/>
        </w:rPr>
        <w:t>המשפטנים</w:t>
      </w:r>
      <w:r w:rsidR="003442BD" w:rsidRPr="00701398">
        <w:rPr>
          <w:rFonts w:cs="David"/>
          <w:sz w:val="28"/>
          <w:szCs w:val="28"/>
        </w:rPr>
        <w:t xml:space="preserve"> </w:t>
      </w:r>
      <w:r w:rsidR="003442BD">
        <w:rPr>
          <w:rFonts w:cs="David" w:hint="cs"/>
          <w:sz w:val="28"/>
          <w:szCs w:val="28"/>
          <w:rtl/>
        </w:rPr>
        <w:t>ועולם המשפט</w:t>
      </w:r>
      <w:r w:rsidR="003442BD" w:rsidRPr="00701398">
        <w:rPr>
          <w:rFonts w:cs="David"/>
          <w:sz w:val="28"/>
          <w:szCs w:val="28"/>
        </w:rPr>
        <w:t xml:space="preserve"> </w:t>
      </w:r>
      <w:r w:rsidR="003442BD" w:rsidRPr="00701398">
        <w:rPr>
          <w:rFonts w:cs="David" w:hint="cs"/>
          <w:sz w:val="28"/>
          <w:szCs w:val="28"/>
          <w:rtl/>
        </w:rPr>
        <w:t>בכלל</w:t>
      </w:r>
      <w:r w:rsidR="003442BD">
        <w:rPr>
          <w:rFonts w:cs="David" w:hint="cs"/>
          <w:sz w:val="28"/>
          <w:szCs w:val="28"/>
          <w:rtl/>
        </w:rPr>
        <w:t xml:space="preserve"> כך גם </w:t>
      </w:r>
      <w:r w:rsidR="003442BD" w:rsidRPr="00701398">
        <w:rPr>
          <w:rFonts w:cs="David" w:hint="cs"/>
          <w:sz w:val="28"/>
          <w:szCs w:val="28"/>
          <w:rtl/>
        </w:rPr>
        <w:t>יכולתו</w:t>
      </w:r>
      <w:r w:rsidR="003442BD" w:rsidRPr="00701398">
        <w:rPr>
          <w:rFonts w:cs="David"/>
          <w:sz w:val="28"/>
          <w:szCs w:val="28"/>
        </w:rPr>
        <w:t xml:space="preserve"> </w:t>
      </w:r>
      <w:r w:rsidR="003442BD" w:rsidRPr="00701398">
        <w:rPr>
          <w:rFonts w:cs="David" w:hint="cs"/>
          <w:sz w:val="28"/>
          <w:szCs w:val="28"/>
          <w:rtl/>
        </w:rPr>
        <w:t>להשפיע</w:t>
      </w:r>
      <w:r w:rsidR="003442BD" w:rsidRPr="00701398">
        <w:rPr>
          <w:rFonts w:cs="David"/>
          <w:sz w:val="28"/>
          <w:szCs w:val="28"/>
        </w:rPr>
        <w:t xml:space="preserve"> </w:t>
      </w:r>
      <w:r w:rsidR="003442BD" w:rsidRPr="00701398">
        <w:rPr>
          <w:rFonts w:cs="David" w:hint="cs"/>
          <w:sz w:val="28"/>
          <w:szCs w:val="28"/>
          <w:rtl/>
        </w:rPr>
        <w:t>על</w:t>
      </w:r>
      <w:r w:rsidR="003442BD" w:rsidRPr="00701398">
        <w:rPr>
          <w:rFonts w:cs="David"/>
          <w:sz w:val="28"/>
          <w:szCs w:val="28"/>
        </w:rPr>
        <w:t xml:space="preserve"> </w:t>
      </w:r>
      <w:r w:rsidR="003442BD" w:rsidRPr="00701398">
        <w:rPr>
          <w:rFonts w:cs="David" w:hint="cs"/>
          <w:sz w:val="28"/>
          <w:szCs w:val="28"/>
          <w:rtl/>
        </w:rPr>
        <w:t>הממשלה</w:t>
      </w:r>
      <w:r w:rsidR="003442BD">
        <w:rPr>
          <w:rFonts w:cs="David" w:hint="cs"/>
          <w:sz w:val="28"/>
          <w:szCs w:val="28"/>
          <w:rtl/>
        </w:rPr>
        <w:t xml:space="preserve"> </w:t>
      </w:r>
      <w:r w:rsidR="003442BD" w:rsidRPr="00701398">
        <w:rPr>
          <w:rFonts w:cs="David" w:hint="cs"/>
          <w:sz w:val="28"/>
          <w:szCs w:val="28"/>
          <w:rtl/>
        </w:rPr>
        <w:t>והמִנהל</w:t>
      </w:r>
      <w:r w:rsidR="003442BD" w:rsidRPr="00701398">
        <w:rPr>
          <w:rFonts w:cs="David"/>
          <w:sz w:val="28"/>
          <w:szCs w:val="28"/>
        </w:rPr>
        <w:t xml:space="preserve"> </w:t>
      </w:r>
      <w:r w:rsidR="003442BD" w:rsidRPr="00701398">
        <w:rPr>
          <w:rFonts w:cs="David" w:hint="cs"/>
          <w:sz w:val="28"/>
          <w:szCs w:val="28"/>
          <w:rtl/>
        </w:rPr>
        <w:t>כולו</w:t>
      </w:r>
      <w:r w:rsidR="003442BD">
        <w:rPr>
          <w:rFonts w:cs="David" w:hint="cs"/>
          <w:sz w:val="28"/>
          <w:szCs w:val="28"/>
          <w:rtl/>
        </w:rPr>
        <w:t xml:space="preserve">. </w:t>
      </w:r>
      <w:r w:rsidR="005854C9">
        <w:rPr>
          <w:rFonts w:cs="David" w:hint="cs"/>
          <w:sz w:val="28"/>
          <w:szCs w:val="28"/>
          <w:rtl/>
        </w:rPr>
        <w:t xml:space="preserve">החלוקה תיצור </w:t>
      </w:r>
      <w:r w:rsidR="00A06224" w:rsidRPr="00A06224">
        <w:rPr>
          <w:rFonts w:cs="David" w:hint="cs"/>
          <w:sz w:val="28"/>
          <w:szCs w:val="28"/>
          <w:rtl/>
        </w:rPr>
        <w:t>אפשרות</w:t>
      </w:r>
      <w:r w:rsidR="00A06224" w:rsidRPr="00A06224">
        <w:rPr>
          <w:rFonts w:cs="David"/>
          <w:sz w:val="28"/>
          <w:szCs w:val="28"/>
        </w:rPr>
        <w:t xml:space="preserve"> </w:t>
      </w:r>
      <w:r w:rsidR="00A06224" w:rsidRPr="00A06224">
        <w:rPr>
          <w:rFonts w:cs="David" w:hint="cs"/>
          <w:sz w:val="28"/>
          <w:szCs w:val="28"/>
          <w:rtl/>
        </w:rPr>
        <w:t>לבחור</w:t>
      </w:r>
      <w:r w:rsidR="00A06224" w:rsidRPr="00A06224">
        <w:rPr>
          <w:rFonts w:cs="David"/>
          <w:sz w:val="28"/>
          <w:szCs w:val="28"/>
        </w:rPr>
        <w:t xml:space="preserve"> </w:t>
      </w:r>
      <w:r w:rsidR="00A06224" w:rsidRPr="00A06224">
        <w:rPr>
          <w:rFonts w:cs="David" w:hint="cs"/>
          <w:sz w:val="28"/>
          <w:szCs w:val="28"/>
          <w:rtl/>
        </w:rPr>
        <w:t>לתפקיד</w:t>
      </w:r>
      <w:r w:rsidR="00A06224">
        <w:rPr>
          <w:rFonts w:cs="David" w:hint="cs"/>
          <w:sz w:val="28"/>
          <w:szCs w:val="28"/>
          <w:rtl/>
        </w:rPr>
        <w:t xml:space="preserve"> </w:t>
      </w:r>
      <w:r w:rsidR="00A06224" w:rsidRPr="00A06224">
        <w:rPr>
          <w:rFonts w:cs="David" w:hint="cs"/>
          <w:sz w:val="28"/>
          <w:szCs w:val="28"/>
          <w:rtl/>
        </w:rPr>
        <w:t>היועץ</w:t>
      </w:r>
      <w:r w:rsidR="00A06224" w:rsidRPr="00A06224">
        <w:rPr>
          <w:rFonts w:cs="David"/>
          <w:sz w:val="28"/>
          <w:szCs w:val="28"/>
        </w:rPr>
        <w:t xml:space="preserve"> </w:t>
      </w:r>
      <w:r w:rsidR="00A06224" w:rsidRPr="00A06224">
        <w:rPr>
          <w:rFonts w:cs="David" w:hint="cs"/>
          <w:sz w:val="28"/>
          <w:szCs w:val="28"/>
          <w:rtl/>
        </w:rPr>
        <w:t>המשפטי</w:t>
      </w:r>
      <w:r w:rsidR="00A06224" w:rsidRPr="00A06224">
        <w:rPr>
          <w:rFonts w:cs="David"/>
          <w:sz w:val="28"/>
          <w:szCs w:val="28"/>
        </w:rPr>
        <w:t xml:space="preserve"> </w:t>
      </w:r>
      <w:r w:rsidR="00A06224" w:rsidRPr="00A06224">
        <w:rPr>
          <w:rFonts w:cs="David" w:hint="cs"/>
          <w:sz w:val="28"/>
          <w:szCs w:val="28"/>
          <w:rtl/>
        </w:rPr>
        <w:t>אדם</w:t>
      </w:r>
      <w:r w:rsidR="00A06224" w:rsidRPr="00A06224">
        <w:rPr>
          <w:rFonts w:cs="David"/>
          <w:sz w:val="28"/>
          <w:szCs w:val="28"/>
        </w:rPr>
        <w:t xml:space="preserve"> </w:t>
      </w:r>
      <w:r w:rsidR="00A06224" w:rsidRPr="00A06224">
        <w:rPr>
          <w:rFonts w:cs="David" w:hint="cs"/>
          <w:sz w:val="28"/>
          <w:szCs w:val="28"/>
          <w:rtl/>
        </w:rPr>
        <w:t>בעל</w:t>
      </w:r>
      <w:r w:rsidR="00A06224" w:rsidRPr="00A06224">
        <w:rPr>
          <w:rFonts w:cs="David"/>
          <w:sz w:val="28"/>
          <w:szCs w:val="28"/>
        </w:rPr>
        <w:t xml:space="preserve"> </w:t>
      </w:r>
      <w:r w:rsidR="00A06224" w:rsidRPr="00A06224">
        <w:rPr>
          <w:rFonts w:cs="David" w:hint="cs"/>
          <w:sz w:val="28"/>
          <w:szCs w:val="28"/>
          <w:rtl/>
        </w:rPr>
        <w:t>כישורים</w:t>
      </w:r>
      <w:r w:rsidR="00A06224" w:rsidRPr="00A06224">
        <w:rPr>
          <w:rFonts w:cs="David"/>
          <w:sz w:val="28"/>
          <w:szCs w:val="28"/>
        </w:rPr>
        <w:t xml:space="preserve"> </w:t>
      </w:r>
      <w:r w:rsidR="00A06224" w:rsidRPr="00A06224">
        <w:rPr>
          <w:rFonts w:cs="David" w:hint="cs"/>
          <w:sz w:val="28"/>
          <w:szCs w:val="28"/>
          <w:rtl/>
        </w:rPr>
        <w:t>מקצועיים</w:t>
      </w:r>
      <w:r w:rsidR="00A06224" w:rsidRPr="00A06224">
        <w:rPr>
          <w:rFonts w:cs="David"/>
          <w:sz w:val="28"/>
          <w:szCs w:val="28"/>
        </w:rPr>
        <w:t xml:space="preserve"> </w:t>
      </w:r>
      <w:r w:rsidR="00A06224" w:rsidRPr="00A06224">
        <w:rPr>
          <w:rFonts w:cs="David" w:hint="cs"/>
          <w:sz w:val="28"/>
          <w:szCs w:val="28"/>
          <w:rtl/>
        </w:rPr>
        <w:t>בעיקר</w:t>
      </w:r>
      <w:r w:rsidR="00A06224" w:rsidRPr="00A06224">
        <w:rPr>
          <w:rFonts w:cs="David"/>
          <w:sz w:val="28"/>
          <w:szCs w:val="28"/>
        </w:rPr>
        <w:t xml:space="preserve"> </w:t>
      </w:r>
      <w:r w:rsidR="00A06224" w:rsidRPr="00A06224">
        <w:rPr>
          <w:rFonts w:cs="David" w:hint="cs"/>
          <w:sz w:val="28"/>
          <w:szCs w:val="28"/>
          <w:rtl/>
        </w:rPr>
        <w:t>בתחומי</w:t>
      </w:r>
      <w:r w:rsidR="00A06224" w:rsidRPr="00A06224">
        <w:rPr>
          <w:rFonts w:cs="David"/>
          <w:sz w:val="28"/>
          <w:szCs w:val="28"/>
        </w:rPr>
        <w:t xml:space="preserve"> </w:t>
      </w:r>
      <w:r w:rsidR="00A06224" w:rsidRPr="00A06224">
        <w:rPr>
          <w:rFonts w:cs="David" w:hint="cs"/>
          <w:sz w:val="28"/>
          <w:szCs w:val="28"/>
          <w:rtl/>
        </w:rPr>
        <w:t>המשפט</w:t>
      </w:r>
      <w:r w:rsidR="00A06224">
        <w:rPr>
          <w:rFonts w:cs="David" w:hint="cs"/>
          <w:sz w:val="28"/>
          <w:szCs w:val="28"/>
          <w:rtl/>
        </w:rPr>
        <w:t xml:space="preserve"> </w:t>
      </w:r>
      <w:r w:rsidR="00A06224" w:rsidRPr="00A06224">
        <w:rPr>
          <w:rFonts w:cs="David" w:hint="cs"/>
          <w:sz w:val="28"/>
          <w:szCs w:val="28"/>
          <w:rtl/>
        </w:rPr>
        <w:t>המנהלי</w:t>
      </w:r>
      <w:r w:rsidR="00A06224" w:rsidRPr="00A06224">
        <w:rPr>
          <w:rFonts w:cs="David"/>
          <w:sz w:val="28"/>
          <w:szCs w:val="28"/>
        </w:rPr>
        <w:t xml:space="preserve"> </w:t>
      </w:r>
      <w:r w:rsidR="00A06224" w:rsidRPr="00A06224">
        <w:rPr>
          <w:rFonts w:cs="David" w:hint="cs"/>
          <w:sz w:val="28"/>
          <w:szCs w:val="28"/>
          <w:rtl/>
        </w:rPr>
        <w:t>והחוקתי</w:t>
      </w:r>
      <w:r w:rsidR="00A06224">
        <w:rPr>
          <w:rFonts w:cs="David" w:hint="cs"/>
          <w:sz w:val="28"/>
          <w:szCs w:val="28"/>
          <w:rtl/>
        </w:rPr>
        <w:t xml:space="preserve">. כך האחראי העליון של כל מערכת יהיה </w:t>
      </w:r>
      <w:r w:rsidR="00E57880">
        <w:rPr>
          <w:rFonts w:cs="David" w:hint="cs"/>
          <w:sz w:val="28"/>
          <w:szCs w:val="28"/>
          <w:rtl/>
        </w:rPr>
        <w:t>גם המקצועי ביותר דבר שיבטיח את מילוי התפקיד באופן מיטבי</w:t>
      </w:r>
      <w:r w:rsidR="00DD68AB">
        <w:rPr>
          <w:rFonts w:cs="David" w:hint="cs"/>
          <w:sz w:val="28"/>
          <w:szCs w:val="28"/>
          <w:rtl/>
        </w:rPr>
        <w:t xml:space="preserve"> דבר שיעלה את התמריץ לכהן כפרקליט מדינה</w:t>
      </w:r>
      <w:r w:rsidR="00E57880">
        <w:rPr>
          <w:rFonts w:cs="David" w:hint="cs"/>
          <w:sz w:val="28"/>
          <w:szCs w:val="28"/>
          <w:rtl/>
        </w:rPr>
        <w:t>.</w:t>
      </w:r>
      <w:r w:rsidR="00DD68AB">
        <w:rPr>
          <w:rFonts w:cs="David" w:hint="cs"/>
          <w:sz w:val="28"/>
          <w:szCs w:val="28"/>
          <w:rtl/>
        </w:rPr>
        <w:t xml:space="preserve"> כיום לא ניתן להימנע מהתמריץ הקיים לממשלה למנות לתפקיד אדם שאינו מומחה במשפט פלילי שעשוי לבחור בהליכה על בטוח ולהימנע מנטילת סיכונים מחושבים.  </w:t>
      </w:r>
    </w:p>
    <w:p w:rsidR="00B06A3F" w:rsidRDefault="00197BE9" w:rsidP="00590A3B">
      <w:pPr>
        <w:spacing w:line="360" w:lineRule="auto"/>
        <w:jc w:val="both"/>
        <w:rPr>
          <w:rFonts w:cs="David"/>
          <w:sz w:val="28"/>
          <w:szCs w:val="28"/>
          <w:rtl/>
        </w:rPr>
      </w:pPr>
      <w:r w:rsidRPr="00197BE9">
        <w:rPr>
          <w:rFonts w:cs="David" w:hint="cs"/>
          <w:b/>
          <w:bCs/>
          <w:sz w:val="28"/>
          <w:szCs w:val="28"/>
          <w:rtl/>
        </w:rPr>
        <w:t>לגיטימציה</w:t>
      </w:r>
      <w:r w:rsidRPr="00197BE9">
        <w:rPr>
          <w:rFonts w:cs="David"/>
          <w:b/>
          <w:bCs/>
          <w:sz w:val="28"/>
          <w:szCs w:val="28"/>
        </w:rPr>
        <w:t xml:space="preserve"> </w:t>
      </w:r>
      <w:r w:rsidRPr="00197BE9">
        <w:rPr>
          <w:rFonts w:cs="David" w:hint="cs"/>
          <w:b/>
          <w:bCs/>
          <w:sz w:val="28"/>
          <w:szCs w:val="28"/>
          <w:rtl/>
        </w:rPr>
        <w:t>ציבורית</w:t>
      </w:r>
      <w:r w:rsidRPr="00197BE9">
        <w:rPr>
          <w:rFonts w:cs="David"/>
          <w:sz w:val="28"/>
          <w:szCs w:val="28"/>
        </w:rPr>
        <w:t xml:space="preserve"> </w:t>
      </w:r>
      <w:r w:rsidR="00BF2763">
        <w:rPr>
          <w:rFonts w:cs="David" w:hint="cs"/>
          <w:sz w:val="28"/>
          <w:szCs w:val="28"/>
          <w:rtl/>
        </w:rPr>
        <w:t xml:space="preserve"> -</w:t>
      </w:r>
      <w:r>
        <w:rPr>
          <w:rFonts w:cs="David" w:hint="cs"/>
          <w:sz w:val="28"/>
          <w:szCs w:val="28"/>
          <w:rtl/>
        </w:rPr>
        <w:t xml:space="preserve"> בימינו הלגיטימציה הציבורית והביקורת </w:t>
      </w:r>
      <w:r w:rsidR="00910886">
        <w:rPr>
          <w:rFonts w:cs="David" w:hint="cs"/>
          <w:sz w:val="28"/>
          <w:szCs w:val="28"/>
          <w:rtl/>
        </w:rPr>
        <w:t xml:space="preserve">הם בלתי מוגבלים </w:t>
      </w:r>
      <w:r w:rsidR="00FA28E0">
        <w:rPr>
          <w:rFonts w:cs="David" w:hint="cs"/>
          <w:sz w:val="28"/>
          <w:szCs w:val="28"/>
          <w:rtl/>
        </w:rPr>
        <w:t xml:space="preserve">לנוכח החשיפה התקשורתית, המעורבות הציבורית והלחץ המופעל על מוסד היועץ </w:t>
      </w:r>
      <w:r w:rsidR="00FA28E0">
        <w:rPr>
          <w:rFonts w:cs="David" w:hint="cs"/>
          <w:sz w:val="28"/>
          <w:szCs w:val="28"/>
          <w:rtl/>
        </w:rPr>
        <w:lastRenderedPageBreak/>
        <w:t xml:space="preserve">מצד בעלי </w:t>
      </w:r>
      <w:r w:rsidR="00A4459F">
        <w:rPr>
          <w:rFonts w:cs="David" w:hint="cs"/>
          <w:sz w:val="28"/>
          <w:szCs w:val="28"/>
          <w:rtl/>
        </w:rPr>
        <w:t>עניין</w:t>
      </w:r>
      <w:r w:rsidR="00FA28E0">
        <w:rPr>
          <w:rFonts w:cs="David" w:hint="cs"/>
          <w:sz w:val="28"/>
          <w:szCs w:val="28"/>
          <w:rtl/>
        </w:rPr>
        <w:t xml:space="preserve">.  </w:t>
      </w:r>
      <w:r w:rsidR="00910886">
        <w:rPr>
          <w:rFonts w:cs="David" w:hint="cs"/>
          <w:sz w:val="28"/>
          <w:szCs w:val="28"/>
          <w:rtl/>
        </w:rPr>
        <w:t xml:space="preserve">על כן </w:t>
      </w:r>
      <w:r w:rsidR="00FA28E0">
        <w:rPr>
          <w:rFonts w:cs="David" w:hint="cs"/>
          <w:sz w:val="28"/>
          <w:szCs w:val="28"/>
          <w:rtl/>
        </w:rPr>
        <w:t xml:space="preserve">שני היבטים אלו </w:t>
      </w:r>
      <w:r>
        <w:rPr>
          <w:rFonts w:cs="David" w:hint="cs"/>
          <w:sz w:val="28"/>
          <w:szCs w:val="28"/>
          <w:rtl/>
        </w:rPr>
        <w:t xml:space="preserve">חשובים יותר </w:t>
      </w:r>
      <w:r w:rsidR="00596BC2">
        <w:rPr>
          <w:rFonts w:cs="David" w:hint="cs"/>
          <w:sz w:val="28"/>
          <w:szCs w:val="28"/>
          <w:rtl/>
        </w:rPr>
        <w:t xml:space="preserve">מן הסמכות הניתנת ליועץ המשפטי </w:t>
      </w:r>
      <w:r w:rsidR="00FA28E0">
        <w:rPr>
          <w:rFonts w:cs="David" w:hint="cs"/>
          <w:sz w:val="28"/>
          <w:szCs w:val="28"/>
          <w:rtl/>
        </w:rPr>
        <w:t xml:space="preserve">באופן פורמאלי </w:t>
      </w:r>
      <w:r w:rsidR="00596BC2">
        <w:rPr>
          <w:rFonts w:cs="David" w:hint="cs"/>
          <w:sz w:val="28"/>
          <w:szCs w:val="28"/>
          <w:rtl/>
        </w:rPr>
        <w:t>לשם בניית עוצמתו</w:t>
      </w:r>
      <w:r w:rsidR="00B93E12">
        <w:rPr>
          <w:rFonts w:cs="David" w:hint="cs"/>
          <w:sz w:val="28"/>
          <w:szCs w:val="28"/>
          <w:rtl/>
        </w:rPr>
        <w:t xml:space="preserve"> וגיבוי תפקודו</w:t>
      </w:r>
      <w:r>
        <w:rPr>
          <w:rFonts w:cs="David" w:hint="cs"/>
          <w:sz w:val="28"/>
          <w:szCs w:val="28"/>
          <w:rtl/>
        </w:rPr>
        <w:t xml:space="preserve">. </w:t>
      </w:r>
      <w:r w:rsidR="00CA51CC">
        <w:rPr>
          <w:rFonts w:cs="David" w:hint="cs"/>
          <w:sz w:val="28"/>
          <w:szCs w:val="28"/>
          <w:rtl/>
        </w:rPr>
        <w:t xml:space="preserve">לנוכח זאת, היום יותר </w:t>
      </w:r>
      <w:proofErr w:type="spellStart"/>
      <w:r w:rsidR="00CA51CC">
        <w:rPr>
          <w:rFonts w:cs="David" w:hint="cs"/>
          <w:sz w:val="28"/>
          <w:szCs w:val="28"/>
          <w:rtl/>
        </w:rPr>
        <w:t>מבעבר</w:t>
      </w:r>
      <w:proofErr w:type="spellEnd"/>
      <w:r w:rsidR="00CA51CC">
        <w:rPr>
          <w:rFonts w:cs="David" w:hint="cs"/>
          <w:sz w:val="28"/>
          <w:szCs w:val="28"/>
          <w:rtl/>
        </w:rPr>
        <w:t xml:space="preserve"> </w:t>
      </w:r>
      <w:r w:rsidR="00910886">
        <w:rPr>
          <w:rFonts w:cs="David" w:hint="cs"/>
          <w:sz w:val="28"/>
          <w:szCs w:val="28"/>
          <w:rtl/>
        </w:rPr>
        <w:t>הצלח</w:t>
      </w:r>
      <w:r w:rsidR="00CA51CC">
        <w:rPr>
          <w:rFonts w:cs="David" w:hint="cs"/>
          <w:sz w:val="28"/>
          <w:szCs w:val="28"/>
          <w:rtl/>
        </w:rPr>
        <w:t>ת</w:t>
      </w:r>
      <w:r w:rsidR="00910886">
        <w:rPr>
          <w:rFonts w:cs="David" w:hint="cs"/>
          <w:sz w:val="28"/>
          <w:szCs w:val="28"/>
          <w:rtl/>
        </w:rPr>
        <w:t xml:space="preserve"> התפקיד תלויה </w:t>
      </w:r>
      <w:r w:rsidRPr="00197BE9">
        <w:rPr>
          <w:rFonts w:cs="David" w:hint="cs"/>
          <w:sz w:val="28"/>
          <w:szCs w:val="28"/>
          <w:rtl/>
        </w:rPr>
        <w:t>במקצועיות</w:t>
      </w:r>
      <w:r w:rsidRPr="00197BE9">
        <w:rPr>
          <w:rFonts w:cs="David"/>
          <w:sz w:val="28"/>
          <w:szCs w:val="28"/>
        </w:rPr>
        <w:t xml:space="preserve"> </w:t>
      </w:r>
      <w:r w:rsidR="00910886">
        <w:rPr>
          <w:rFonts w:cs="David" w:hint="cs"/>
          <w:sz w:val="28"/>
          <w:szCs w:val="28"/>
          <w:rtl/>
        </w:rPr>
        <w:t xml:space="preserve">עליונה </w:t>
      </w:r>
      <w:r w:rsidR="005D03D0">
        <w:rPr>
          <w:rFonts w:cs="David" w:hint="cs"/>
          <w:sz w:val="28"/>
          <w:szCs w:val="28"/>
          <w:rtl/>
        </w:rPr>
        <w:t xml:space="preserve">של היועץ </w:t>
      </w:r>
      <w:r w:rsidR="00590A3B">
        <w:rPr>
          <w:rFonts w:cs="David" w:hint="cs"/>
          <w:sz w:val="28"/>
          <w:szCs w:val="28"/>
          <w:rtl/>
        </w:rPr>
        <w:t xml:space="preserve">המעניקה לו את </w:t>
      </w:r>
      <w:r w:rsidR="00590A3B" w:rsidRPr="00590A3B">
        <w:rPr>
          <w:rFonts w:cs="David" w:hint="cs"/>
          <w:sz w:val="28"/>
          <w:szCs w:val="28"/>
          <w:rtl/>
        </w:rPr>
        <w:t>מעמדו</w:t>
      </w:r>
      <w:r w:rsidR="00590A3B" w:rsidRPr="00590A3B">
        <w:rPr>
          <w:rFonts w:cs="David"/>
          <w:sz w:val="28"/>
          <w:szCs w:val="28"/>
        </w:rPr>
        <w:t xml:space="preserve"> </w:t>
      </w:r>
      <w:r w:rsidR="00590A3B" w:rsidRPr="00590A3B">
        <w:rPr>
          <w:rFonts w:cs="David" w:hint="cs"/>
          <w:sz w:val="28"/>
          <w:szCs w:val="28"/>
          <w:rtl/>
        </w:rPr>
        <w:t>האישי</w:t>
      </w:r>
      <w:r w:rsidR="00ED4FC8">
        <w:rPr>
          <w:rFonts w:cs="David" w:hint="cs"/>
          <w:sz w:val="28"/>
          <w:szCs w:val="28"/>
          <w:rtl/>
        </w:rPr>
        <w:t xml:space="preserve"> </w:t>
      </w:r>
      <w:r w:rsidR="00590A3B" w:rsidRPr="00590A3B">
        <w:rPr>
          <w:rFonts w:cs="David" w:hint="cs"/>
          <w:sz w:val="28"/>
          <w:szCs w:val="28"/>
        </w:rPr>
        <w:t>–</w:t>
      </w:r>
      <w:r w:rsidR="00ED4FC8">
        <w:rPr>
          <w:rFonts w:cs="David" w:hint="cs"/>
          <w:sz w:val="28"/>
          <w:szCs w:val="28"/>
          <w:rtl/>
        </w:rPr>
        <w:t xml:space="preserve"> </w:t>
      </w:r>
      <w:r w:rsidR="00590A3B" w:rsidRPr="00590A3B">
        <w:rPr>
          <w:rFonts w:cs="David" w:hint="cs"/>
          <w:sz w:val="28"/>
          <w:szCs w:val="28"/>
          <w:rtl/>
        </w:rPr>
        <w:t>מקצועי</w:t>
      </w:r>
      <w:r w:rsidR="00590A3B" w:rsidRPr="00590A3B">
        <w:rPr>
          <w:rFonts w:cs="David"/>
          <w:sz w:val="28"/>
          <w:szCs w:val="28"/>
        </w:rPr>
        <w:t xml:space="preserve"> </w:t>
      </w:r>
      <w:r w:rsidRPr="00197BE9">
        <w:rPr>
          <w:rFonts w:cs="David" w:hint="cs"/>
          <w:sz w:val="28"/>
          <w:szCs w:val="28"/>
          <w:rtl/>
        </w:rPr>
        <w:t>ו</w:t>
      </w:r>
      <w:r w:rsidR="00CA51CC">
        <w:rPr>
          <w:rFonts w:cs="David" w:hint="cs"/>
          <w:sz w:val="28"/>
          <w:szCs w:val="28"/>
          <w:rtl/>
        </w:rPr>
        <w:t xml:space="preserve">בעיגון </w:t>
      </w:r>
      <w:r w:rsidRPr="00197BE9">
        <w:rPr>
          <w:rFonts w:cs="David" w:hint="cs"/>
          <w:sz w:val="28"/>
          <w:szCs w:val="28"/>
          <w:rtl/>
        </w:rPr>
        <w:t>דרכי</w:t>
      </w:r>
      <w:r w:rsidRPr="00197BE9">
        <w:rPr>
          <w:rFonts w:cs="David"/>
          <w:sz w:val="28"/>
          <w:szCs w:val="28"/>
        </w:rPr>
        <w:t xml:space="preserve"> </w:t>
      </w:r>
      <w:r w:rsidRPr="00197BE9">
        <w:rPr>
          <w:rFonts w:cs="David" w:hint="cs"/>
          <w:sz w:val="28"/>
          <w:szCs w:val="28"/>
          <w:rtl/>
        </w:rPr>
        <w:t>מינוי</w:t>
      </w:r>
      <w:r w:rsidRPr="00197BE9">
        <w:rPr>
          <w:rFonts w:cs="David"/>
          <w:sz w:val="28"/>
          <w:szCs w:val="28"/>
        </w:rPr>
        <w:t xml:space="preserve"> </w:t>
      </w:r>
      <w:r w:rsidRPr="00197BE9">
        <w:rPr>
          <w:rFonts w:cs="David" w:hint="cs"/>
          <w:sz w:val="28"/>
          <w:szCs w:val="28"/>
          <w:rtl/>
        </w:rPr>
        <w:t>וסיום</w:t>
      </w:r>
      <w:r w:rsidRPr="00197BE9">
        <w:rPr>
          <w:rFonts w:cs="David"/>
          <w:sz w:val="28"/>
          <w:szCs w:val="28"/>
        </w:rPr>
        <w:t xml:space="preserve"> </w:t>
      </w:r>
      <w:r w:rsidRPr="00197BE9">
        <w:rPr>
          <w:rFonts w:cs="David" w:hint="cs"/>
          <w:sz w:val="28"/>
          <w:szCs w:val="28"/>
          <w:rtl/>
        </w:rPr>
        <w:t>כהונה</w:t>
      </w:r>
      <w:r w:rsidRPr="00197BE9">
        <w:rPr>
          <w:rFonts w:cs="David"/>
          <w:sz w:val="28"/>
          <w:szCs w:val="28"/>
        </w:rPr>
        <w:t xml:space="preserve"> </w:t>
      </w:r>
      <w:r w:rsidR="00CA51CC">
        <w:rPr>
          <w:rFonts w:cs="David" w:hint="cs"/>
          <w:sz w:val="28"/>
          <w:szCs w:val="28"/>
          <w:rtl/>
        </w:rPr>
        <w:t>בחוק שיהלום</w:t>
      </w:r>
      <w:r w:rsidRPr="00197BE9">
        <w:rPr>
          <w:rFonts w:cs="David"/>
          <w:sz w:val="28"/>
          <w:szCs w:val="28"/>
        </w:rPr>
        <w:t xml:space="preserve"> </w:t>
      </w:r>
      <w:r w:rsidRPr="00197BE9">
        <w:rPr>
          <w:rFonts w:cs="David" w:hint="cs"/>
          <w:sz w:val="28"/>
          <w:szCs w:val="28"/>
          <w:rtl/>
        </w:rPr>
        <w:t>את</w:t>
      </w:r>
      <w:r w:rsidRPr="00197BE9">
        <w:rPr>
          <w:rFonts w:cs="David"/>
          <w:sz w:val="28"/>
          <w:szCs w:val="28"/>
        </w:rPr>
        <w:t xml:space="preserve"> </w:t>
      </w:r>
      <w:r w:rsidRPr="00197BE9">
        <w:rPr>
          <w:rFonts w:cs="David" w:hint="cs"/>
          <w:sz w:val="28"/>
          <w:szCs w:val="28"/>
          <w:rtl/>
        </w:rPr>
        <w:t>אופי</w:t>
      </w:r>
      <w:r w:rsidRPr="00197BE9">
        <w:rPr>
          <w:rFonts w:cs="David"/>
          <w:sz w:val="28"/>
          <w:szCs w:val="28"/>
        </w:rPr>
        <w:t xml:space="preserve"> </w:t>
      </w:r>
      <w:r w:rsidRPr="00197BE9">
        <w:rPr>
          <w:rFonts w:cs="David" w:hint="cs"/>
          <w:sz w:val="28"/>
          <w:szCs w:val="28"/>
          <w:rtl/>
        </w:rPr>
        <w:t>התפקיד</w:t>
      </w:r>
      <w:r w:rsidRPr="00197BE9">
        <w:rPr>
          <w:rFonts w:cs="David"/>
          <w:sz w:val="28"/>
          <w:szCs w:val="28"/>
        </w:rPr>
        <w:t>.</w:t>
      </w:r>
    </w:p>
    <w:p w:rsidR="00B06A3F" w:rsidRDefault="002B25B8" w:rsidP="00E37D5E">
      <w:pPr>
        <w:spacing w:line="360" w:lineRule="auto"/>
        <w:jc w:val="both"/>
        <w:rPr>
          <w:rFonts w:cs="David"/>
          <w:sz w:val="28"/>
          <w:szCs w:val="28"/>
          <w:rtl/>
        </w:rPr>
      </w:pPr>
      <w:r w:rsidRPr="002B25B8">
        <w:rPr>
          <w:rFonts w:cs="David" w:hint="cs"/>
          <w:b/>
          <w:bCs/>
          <w:sz w:val="28"/>
          <w:szCs w:val="28"/>
          <w:rtl/>
        </w:rPr>
        <w:t>ריבוי</w:t>
      </w:r>
      <w:r w:rsidRPr="002B25B8">
        <w:rPr>
          <w:rFonts w:cs="David"/>
          <w:b/>
          <w:bCs/>
          <w:sz w:val="28"/>
          <w:szCs w:val="28"/>
        </w:rPr>
        <w:t xml:space="preserve"> </w:t>
      </w:r>
      <w:r w:rsidRPr="002B25B8">
        <w:rPr>
          <w:rFonts w:cs="David" w:hint="cs"/>
          <w:b/>
          <w:bCs/>
          <w:sz w:val="28"/>
          <w:szCs w:val="28"/>
          <w:rtl/>
        </w:rPr>
        <w:t>הסמכויות</w:t>
      </w:r>
      <w:r w:rsidRPr="00B06A3F">
        <w:rPr>
          <w:rFonts w:cs="David"/>
          <w:sz w:val="28"/>
          <w:szCs w:val="28"/>
        </w:rPr>
        <w:t xml:space="preserve"> </w:t>
      </w:r>
      <w:r>
        <w:rPr>
          <w:rFonts w:cs="David" w:hint="cs"/>
          <w:sz w:val="28"/>
          <w:szCs w:val="28"/>
          <w:rtl/>
        </w:rPr>
        <w:t>ו</w:t>
      </w:r>
      <w:r w:rsidR="00B06A3F" w:rsidRPr="00B06A3F">
        <w:rPr>
          <w:rFonts w:cs="David" w:hint="cs"/>
          <w:b/>
          <w:bCs/>
          <w:sz w:val="28"/>
          <w:szCs w:val="28"/>
          <w:rtl/>
        </w:rPr>
        <w:t>עומס ניכר</w:t>
      </w:r>
      <w:r w:rsidR="00F670BC">
        <w:rPr>
          <w:rFonts w:cs="David" w:hint="cs"/>
          <w:b/>
          <w:bCs/>
          <w:sz w:val="28"/>
          <w:szCs w:val="28"/>
          <w:rtl/>
        </w:rPr>
        <w:t>ים</w:t>
      </w:r>
      <w:r w:rsidR="00B06A3F" w:rsidRPr="00B06A3F">
        <w:rPr>
          <w:rFonts w:cs="David" w:hint="cs"/>
          <w:b/>
          <w:bCs/>
          <w:sz w:val="28"/>
          <w:szCs w:val="28"/>
          <w:rtl/>
        </w:rPr>
        <w:t xml:space="preserve"> המשפיע</w:t>
      </w:r>
      <w:r w:rsidR="00F670BC">
        <w:rPr>
          <w:rFonts w:cs="David" w:hint="cs"/>
          <w:b/>
          <w:bCs/>
          <w:sz w:val="28"/>
          <w:szCs w:val="28"/>
          <w:rtl/>
        </w:rPr>
        <w:t>ים</w:t>
      </w:r>
      <w:r w:rsidR="00B06A3F" w:rsidRPr="00B06A3F">
        <w:rPr>
          <w:rFonts w:cs="David" w:hint="cs"/>
          <w:b/>
          <w:bCs/>
          <w:sz w:val="28"/>
          <w:szCs w:val="28"/>
          <w:rtl/>
        </w:rPr>
        <w:t xml:space="preserve"> על ביצוע התפקיד</w:t>
      </w:r>
      <w:r w:rsidR="00B06A3F">
        <w:rPr>
          <w:rFonts w:cs="David" w:hint="cs"/>
          <w:b/>
          <w:bCs/>
          <w:sz w:val="28"/>
          <w:szCs w:val="28"/>
          <w:rtl/>
        </w:rPr>
        <w:t xml:space="preserve"> </w:t>
      </w:r>
      <w:r w:rsidR="00B06A3F">
        <w:rPr>
          <w:rFonts w:cs="David"/>
          <w:b/>
          <w:bCs/>
          <w:sz w:val="28"/>
          <w:szCs w:val="28"/>
          <w:rtl/>
        </w:rPr>
        <w:t>–</w:t>
      </w:r>
      <w:r w:rsidR="00B06A3F">
        <w:rPr>
          <w:rFonts w:cs="David" w:hint="cs"/>
          <w:b/>
          <w:bCs/>
          <w:sz w:val="28"/>
          <w:szCs w:val="28"/>
          <w:rtl/>
        </w:rPr>
        <w:t xml:space="preserve"> </w:t>
      </w:r>
      <w:r w:rsidR="00B06A3F" w:rsidRPr="00B06A3F">
        <w:rPr>
          <w:rFonts w:cs="David" w:hint="cs"/>
          <w:sz w:val="28"/>
          <w:szCs w:val="28"/>
          <w:rtl/>
        </w:rPr>
        <w:t xml:space="preserve">העומס </w:t>
      </w:r>
      <w:r w:rsidR="00F670BC">
        <w:rPr>
          <w:rFonts w:cs="David" w:hint="cs"/>
          <w:sz w:val="28"/>
          <w:szCs w:val="28"/>
          <w:rtl/>
        </w:rPr>
        <w:t xml:space="preserve">בצד אכיפת החוק הפלילי ובצד הייעוץ המשפטי לממשלה גדלו בצורה ניכרת ביחס לתקופות קודמות. </w:t>
      </w:r>
      <w:r w:rsidR="00B06A3F" w:rsidRPr="00B06A3F">
        <w:rPr>
          <w:rFonts w:cs="David" w:hint="cs"/>
          <w:sz w:val="28"/>
          <w:szCs w:val="28"/>
          <w:rtl/>
        </w:rPr>
        <w:t>כל</w:t>
      </w:r>
      <w:r w:rsidR="00B06A3F" w:rsidRPr="00B06A3F">
        <w:rPr>
          <w:rFonts w:cs="David"/>
          <w:sz w:val="28"/>
          <w:szCs w:val="28"/>
        </w:rPr>
        <w:t xml:space="preserve"> </w:t>
      </w:r>
      <w:r w:rsidR="00B06A3F" w:rsidRPr="00B06A3F">
        <w:rPr>
          <w:rFonts w:cs="David" w:hint="cs"/>
          <w:sz w:val="28"/>
          <w:szCs w:val="28"/>
          <w:rtl/>
        </w:rPr>
        <w:t>אחד</w:t>
      </w:r>
      <w:r w:rsidR="00B06A3F" w:rsidRPr="00B06A3F">
        <w:rPr>
          <w:rFonts w:cs="David"/>
          <w:sz w:val="28"/>
          <w:szCs w:val="28"/>
        </w:rPr>
        <w:t xml:space="preserve"> </w:t>
      </w:r>
      <w:r w:rsidR="00B06A3F" w:rsidRPr="00B06A3F">
        <w:rPr>
          <w:rFonts w:cs="David" w:hint="cs"/>
          <w:sz w:val="28"/>
          <w:szCs w:val="28"/>
          <w:rtl/>
        </w:rPr>
        <w:t>מהתחומים</w:t>
      </w:r>
      <w:r w:rsidR="00B06A3F" w:rsidRPr="00B06A3F">
        <w:rPr>
          <w:rFonts w:cs="David"/>
          <w:sz w:val="28"/>
          <w:szCs w:val="28"/>
        </w:rPr>
        <w:t xml:space="preserve"> </w:t>
      </w:r>
      <w:r w:rsidR="00B06A3F" w:rsidRPr="00B06A3F">
        <w:rPr>
          <w:rFonts w:cs="David" w:hint="cs"/>
          <w:sz w:val="28"/>
          <w:szCs w:val="28"/>
          <w:rtl/>
        </w:rPr>
        <w:t>הוא</w:t>
      </w:r>
      <w:r w:rsidR="00B06A3F" w:rsidRPr="00B06A3F">
        <w:rPr>
          <w:rFonts w:cs="David"/>
          <w:sz w:val="28"/>
          <w:szCs w:val="28"/>
        </w:rPr>
        <w:t xml:space="preserve"> </w:t>
      </w:r>
      <w:r w:rsidR="00B06A3F" w:rsidRPr="00B06A3F">
        <w:rPr>
          <w:rFonts w:cs="David" w:hint="cs"/>
          <w:sz w:val="28"/>
          <w:szCs w:val="28"/>
          <w:rtl/>
        </w:rPr>
        <w:t>עצום</w:t>
      </w:r>
      <w:r w:rsidR="00B06A3F" w:rsidRPr="00B06A3F">
        <w:rPr>
          <w:rFonts w:cs="David"/>
          <w:sz w:val="28"/>
          <w:szCs w:val="28"/>
        </w:rPr>
        <w:t xml:space="preserve"> </w:t>
      </w:r>
      <w:r w:rsidR="00B06A3F" w:rsidRPr="00B06A3F">
        <w:rPr>
          <w:rFonts w:cs="David" w:hint="cs"/>
          <w:sz w:val="28"/>
          <w:szCs w:val="28"/>
          <w:rtl/>
        </w:rPr>
        <w:t>בהיקף</w:t>
      </w:r>
      <w:r w:rsidR="00B06A3F" w:rsidRPr="00B06A3F">
        <w:rPr>
          <w:rFonts w:cs="David"/>
          <w:sz w:val="28"/>
          <w:szCs w:val="28"/>
        </w:rPr>
        <w:t xml:space="preserve"> </w:t>
      </w:r>
      <w:r w:rsidR="00B06A3F" w:rsidRPr="00B06A3F">
        <w:rPr>
          <w:rFonts w:cs="David" w:hint="cs"/>
          <w:sz w:val="28"/>
          <w:szCs w:val="28"/>
          <w:rtl/>
        </w:rPr>
        <w:t>ובמורכבות</w:t>
      </w:r>
      <w:r w:rsidR="00B06A3F" w:rsidRPr="00B06A3F">
        <w:rPr>
          <w:rFonts w:cs="David"/>
          <w:sz w:val="28"/>
          <w:szCs w:val="28"/>
        </w:rPr>
        <w:t xml:space="preserve"> </w:t>
      </w:r>
      <w:r w:rsidR="00B06A3F" w:rsidRPr="00B06A3F">
        <w:rPr>
          <w:rFonts w:cs="David" w:hint="cs"/>
          <w:sz w:val="28"/>
          <w:szCs w:val="28"/>
          <w:rtl/>
        </w:rPr>
        <w:t>ו</w:t>
      </w:r>
      <w:r w:rsidR="00F670BC">
        <w:rPr>
          <w:rFonts w:cs="David" w:hint="cs"/>
          <w:sz w:val="28"/>
          <w:szCs w:val="28"/>
          <w:rtl/>
        </w:rPr>
        <w:t xml:space="preserve">לפיכך </w:t>
      </w:r>
      <w:r w:rsidR="00B06A3F" w:rsidRPr="00B06A3F">
        <w:rPr>
          <w:rFonts w:cs="David" w:hint="cs"/>
          <w:sz w:val="28"/>
          <w:szCs w:val="28"/>
          <w:rtl/>
        </w:rPr>
        <w:t>ראוי</w:t>
      </w:r>
      <w:r w:rsidR="00B06A3F" w:rsidRPr="00B06A3F">
        <w:rPr>
          <w:rFonts w:cs="David"/>
          <w:sz w:val="28"/>
          <w:szCs w:val="28"/>
        </w:rPr>
        <w:t xml:space="preserve"> </w:t>
      </w:r>
      <w:r w:rsidR="00B06A3F" w:rsidRPr="00B06A3F">
        <w:rPr>
          <w:rFonts w:cs="David" w:hint="cs"/>
          <w:sz w:val="28"/>
          <w:szCs w:val="28"/>
          <w:rtl/>
        </w:rPr>
        <w:t>להיות</w:t>
      </w:r>
      <w:r w:rsidR="00B06A3F" w:rsidRPr="00B06A3F">
        <w:rPr>
          <w:rFonts w:cs="David"/>
          <w:sz w:val="28"/>
          <w:szCs w:val="28"/>
        </w:rPr>
        <w:t xml:space="preserve"> </w:t>
      </w:r>
      <w:r w:rsidR="00B06A3F" w:rsidRPr="00B06A3F">
        <w:rPr>
          <w:rFonts w:cs="David" w:hint="cs"/>
          <w:sz w:val="28"/>
          <w:szCs w:val="28"/>
          <w:rtl/>
        </w:rPr>
        <w:t>מנוהל</w:t>
      </w:r>
      <w:r w:rsidR="00B06A3F" w:rsidRPr="00B06A3F">
        <w:rPr>
          <w:rFonts w:cs="David"/>
          <w:sz w:val="28"/>
          <w:szCs w:val="28"/>
        </w:rPr>
        <w:t xml:space="preserve"> </w:t>
      </w:r>
      <w:r w:rsidR="00B06A3F" w:rsidRPr="00B06A3F">
        <w:rPr>
          <w:rFonts w:cs="David" w:hint="cs"/>
          <w:sz w:val="28"/>
          <w:szCs w:val="28"/>
          <w:rtl/>
        </w:rPr>
        <w:t>על</w:t>
      </w:r>
      <w:r w:rsidR="00B06A3F" w:rsidRPr="00B06A3F">
        <w:rPr>
          <w:rFonts w:cs="David"/>
          <w:sz w:val="28"/>
          <w:szCs w:val="28"/>
        </w:rPr>
        <w:t xml:space="preserve"> </w:t>
      </w:r>
      <w:r w:rsidR="00B06A3F" w:rsidRPr="00B06A3F">
        <w:rPr>
          <w:rFonts w:cs="David" w:hint="cs"/>
          <w:sz w:val="28"/>
          <w:szCs w:val="28"/>
          <w:rtl/>
        </w:rPr>
        <w:t>ידי</w:t>
      </w:r>
      <w:r w:rsidR="00B06A3F" w:rsidRPr="00B06A3F">
        <w:rPr>
          <w:rFonts w:cs="David"/>
          <w:sz w:val="28"/>
          <w:szCs w:val="28"/>
        </w:rPr>
        <w:t xml:space="preserve"> </w:t>
      </w:r>
      <w:r w:rsidR="00B06A3F" w:rsidRPr="00B06A3F">
        <w:rPr>
          <w:rFonts w:cs="David" w:hint="cs"/>
          <w:sz w:val="28"/>
          <w:szCs w:val="28"/>
          <w:rtl/>
        </w:rPr>
        <w:t>אדם</w:t>
      </w:r>
      <w:r w:rsidR="00B06A3F">
        <w:rPr>
          <w:rFonts w:cs="David" w:hint="cs"/>
          <w:sz w:val="28"/>
          <w:szCs w:val="28"/>
          <w:rtl/>
        </w:rPr>
        <w:t xml:space="preserve"> </w:t>
      </w:r>
      <w:r w:rsidR="00B06A3F" w:rsidRPr="00B06A3F">
        <w:rPr>
          <w:rFonts w:cs="David" w:hint="cs"/>
          <w:sz w:val="28"/>
          <w:szCs w:val="28"/>
          <w:rtl/>
        </w:rPr>
        <w:t>שמקדיש</w:t>
      </w:r>
      <w:r w:rsidR="00B06A3F" w:rsidRPr="00B06A3F">
        <w:rPr>
          <w:rFonts w:cs="David"/>
          <w:sz w:val="28"/>
          <w:szCs w:val="28"/>
        </w:rPr>
        <w:t xml:space="preserve"> </w:t>
      </w:r>
      <w:r w:rsidR="00B06A3F" w:rsidRPr="00B06A3F">
        <w:rPr>
          <w:rFonts w:cs="David" w:hint="cs"/>
          <w:sz w:val="28"/>
          <w:szCs w:val="28"/>
          <w:rtl/>
        </w:rPr>
        <w:t>את</w:t>
      </w:r>
      <w:r w:rsidR="00B06A3F" w:rsidRPr="00B06A3F">
        <w:rPr>
          <w:rFonts w:cs="David"/>
          <w:sz w:val="28"/>
          <w:szCs w:val="28"/>
        </w:rPr>
        <w:t xml:space="preserve"> </w:t>
      </w:r>
      <w:r w:rsidR="00B06A3F" w:rsidRPr="00B06A3F">
        <w:rPr>
          <w:rFonts w:cs="David" w:hint="cs"/>
          <w:sz w:val="28"/>
          <w:szCs w:val="28"/>
          <w:rtl/>
        </w:rPr>
        <w:t>כל</w:t>
      </w:r>
      <w:r w:rsidR="00B06A3F" w:rsidRPr="00B06A3F">
        <w:rPr>
          <w:rFonts w:cs="David"/>
          <w:sz w:val="28"/>
          <w:szCs w:val="28"/>
        </w:rPr>
        <w:t xml:space="preserve"> </w:t>
      </w:r>
      <w:r w:rsidR="00B06A3F" w:rsidRPr="00B06A3F">
        <w:rPr>
          <w:rFonts w:cs="David" w:hint="cs"/>
          <w:sz w:val="28"/>
          <w:szCs w:val="28"/>
          <w:rtl/>
        </w:rPr>
        <w:t>יהבו</w:t>
      </w:r>
      <w:r w:rsidR="00B06A3F" w:rsidRPr="00B06A3F">
        <w:rPr>
          <w:rFonts w:cs="David"/>
          <w:sz w:val="28"/>
          <w:szCs w:val="28"/>
        </w:rPr>
        <w:t xml:space="preserve"> </w:t>
      </w:r>
      <w:r w:rsidR="00B06A3F" w:rsidRPr="00B06A3F">
        <w:rPr>
          <w:rFonts w:cs="David" w:hint="cs"/>
          <w:sz w:val="28"/>
          <w:szCs w:val="28"/>
          <w:rtl/>
        </w:rPr>
        <w:t>לתחום</w:t>
      </w:r>
      <w:r w:rsidR="00B06A3F" w:rsidRPr="00B06A3F">
        <w:rPr>
          <w:rFonts w:cs="David"/>
          <w:sz w:val="28"/>
          <w:szCs w:val="28"/>
        </w:rPr>
        <w:t>.</w:t>
      </w:r>
      <w:r w:rsidR="00B06A3F">
        <w:rPr>
          <w:rFonts w:cs="David" w:hint="cs"/>
          <w:sz w:val="28"/>
          <w:szCs w:val="28"/>
          <w:rtl/>
        </w:rPr>
        <w:t xml:space="preserve">  </w:t>
      </w:r>
      <w:r w:rsidR="00F335CB">
        <w:rPr>
          <w:rFonts w:cs="David" w:hint="cs"/>
          <w:sz w:val="28"/>
          <w:szCs w:val="28"/>
          <w:rtl/>
        </w:rPr>
        <w:t xml:space="preserve">להלן נתונים שימחישו את הנושא: </w:t>
      </w:r>
      <w:r w:rsidR="00F335CB" w:rsidRPr="00F335CB">
        <w:rPr>
          <w:rFonts w:cs="David" w:hint="cs"/>
          <w:sz w:val="28"/>
          <w:szCs w:val="28"/>
          <w:rtl/>
        </w:rPr>
        <w:t>בשנת</w:t>
      </w:r>
      <w:r w:rsidR="00F335CB" w:rsidRPr="00F335CB">
        <w:rPr>
          <w:rFonts w:cs="David"/>
          <w:sz w:val="28"/>
          <w:szCs w:val="28"/>
        </w:rPr>
        <w:t xml:space="preserve"> 1999 </w:t>
      </w:r>
      <w:r w:rsidR="00F335CB" w:rsidRPr="00F335CB">
        <w:rPr>
          <w:rFonts w:cs="David" w:hint="cs"/>
          <w:sz w:val="28"/>
          <w:szCs w:val="28"/>
          <w:rtl/>
        </w:rPr>
        <w:t>היו</w:t>
      </w:r>
      <w:r w:rsidR="00F335CB" w:rsidRPr="00F335CB">
        <w:rPr>
          <w:rFonts w:cs="David"/>
          <w:sz w:val="28"/>
          <w:szCs w:val="28"/>
        </w:rPr>
        <w:t xml:space="preserve"> </w:t>
      </w:r>
      <w:r w:rsidR="00F335CB" w:rsidRPr="00F335CB">
        <w:rPr>
          <w:rFonts w:cs="David" w:hint="cs"/>
          <w:sz w:val="28"/>
          <w:szCs w:val="28"/>
          <w:rtl/>
        </w:rPr>
        <w:t>במשרד</w:t>
      </w:r>
      <w:r w:rsidR="00F335CB" w:rsidRPr="00F335CB">
        <w:rPr>
          <w:rFonts w:cs="David"/>
          <w:sz w:val="28"/>
          <w:szCs w:val="28"/>
        </w:rPr>
        <w:t xml:space="preserve"> </w:t>
      </w:r>
      <w:r w:rsidR="00F335CB" w:rsidRPr="00F335CB">
        <w:rPr>
          <w:rFonts w:cs="David" w:hint="cs"/>
          <w:sz w:val="28"/>
          <w:szCs w:val="28"/>
          <w:rtl/>
        </w:rPr>
        <w:t>המשפטים</w:t>
      </w:r>
      <w:r w:rsidR="00F335CB" w:rsidRPr="00F335CB">
        <w:rPr>
          <w:rFonts w:cs="David"/>
          <w:sz w:val="28"/>
          <w:szCs w:val="28"/>
        </w:rPr>
        <w:t xml:space="preserve"> 482 </w:t>
      </w:r>
      <w:r w:rsidR="00F335CB" w:rsidRPr="00F335CB">
        <w:rPr>
          <w:rFonts w:cs="David" w:hint="cs"/>
          <w:sz w:val="28"/>
          <w:szCs w:val="28"/>
          <w:rtl/>
        </w:rPr>
        <w:t>פרקליטים</w:t>
      </w:r>
      <w:r w:rsidR="00F335CB">
        <w:rPr>
          <w:rFonts w:cs="David" w:hint="cs"/>
          <w:sz w:val="28"/>
          <w:szCs w:val="28"/>
          <w:rtl/>
        </w:rPr>
        <w:t xml:space="preserve"> ו</w:t>
      </w:r>
      <w:r w:rsidR="00F335CB" w:rsidRPr="00F335CB">
        <w:rPr>
          <w:rFonts w:cs="David" w:hint="cs"/>
          <w:sz w:val="28"/>
          <w:szCs w:val="28"/>
          <w:rtl/>
        </w:rPr>
        <w:t>בשאר</w:t>
      </w:r>
      <w:r w:rsidR="00F335CB" w:rsidRPr="00F335CB">
        <w:rPr>
          <w:rFonts w:cs="David"/>
          <w:sz w:val="28"/>
          <w:szCs w:val="28"/>
        </w:rPr>
        <w:t xml:space="preserve"> </w:t>
      </w:r>
      <w:r w:rsidR="00F335CB" w:rsidRPr="00F335CB">
        <w:rPr>
          <w:rFonts w:cs="David" w:hint="cs"/>
          <w:sz w:val="28"/>
          <w:szCs w:val="28"/>
          <w:rtl/>
        </w:rPr>
        <w:t>משרדי</w:t>
      </w:r>
      <w:r w:rsidR="00F335CB" w:rsidRPr="00F335CB">
        <w:rPr>
          <w:rFonts w:cs="David"/>
          <w:sz w:val="28"/>
          <w:szCs w:val="28"/>
        </w:rPr>
        <w:t xml:space="preserve"> </w:t>
      </w:r>
      <w:r w:rsidR="00F335CB" w:rsidRPr="00F335CB">
        <w:rPr>
          <w:rFonts w:cs="David" w:hint="cs"/>
          <w:sz w:val="28"/>
          <w:szCs w:val="28"/>
          <w:rtl/>
        </w:rPr>
        <w:t>הממשלה</w:t>
      </w:r>
      <w:r w:rsidR="00F335CB" w:rsidRPr="00F335CB">
        <w:rPr>
          <w:rFonts w:cs="David"/>
          <w:sz w:val="28"/>
          <w:szCs w:val="28"/>
        </w:rPr>
        <w:t xml:space="preserve"> </w:t>
      </w:r>
      <w:r w:rsidR="0023512A">
        <w:rPr>
          <w:rFonts w:cs="David" w:hint="cs"/>
          <w:sz w:val="28"/>
          <w:szCs w:val="28"/>
          <w:rtl/>
        </w:rPr>
        <w:t>הועסקו</w:t>
      </w:r>
      <w:r w:rsidR="00F335CB">
        <w:rPr>
          <w:rFonts w:cs="David" w:hint="cs"/>
          <w:sz w:val="28"/>
          <w:szCs w:val="28"/>
          <w:rtl/>
        </w:rPr>
        <w:t xml:space="preserve"> </w:t>
      </w:r>
      <w:r w:rsidR="00F335CB" w:rsidRPr="00F335CB">
        <w:rPr>
          <w:rFonts w:cs="David"/>
          <w:sz w:val="28"/>
          <w:szCs w:val="28"/>
        </w:rPr>
        <w:t xml:space="preserve"> 740</w:t>
      </w:r>
      <w:r w:rsidR="00F335CB">
        <w:rPr>
          <w:rFonts w:cs="David" w:hint="cs"/>
          <w:sz w:val="28"/>
          <w:szCs w:val="28"/>
          <w:rtl/>
        </w:rPr>
        <w:t xml:space="preserve">. בסוף שנת 2008 גדל מספרם במשרד </w:t>
      </w:r>
      <w:r w:rsidR="0023512A">
        <w:rPr>
          <w:rFonts w:cs="David" w:hint="cs"/>
          <w:sz w:val="28"/>
          <w:szCs w:val="28"/>
          <w:rtl/>
        </w:rPr>
        <w:t>המשפטים</w:t>
      </w:r>
      <w:r w:rsidR="00F335CB">
        <w:rPr>
          <w:rFonts w:cs="David" w:hint="cs"/>
          <w:sz w:val="28"/>
          <w:szCs w:val="28"/>
          <w:rtl/>
        </w:rPr>
        <w:t xml:space="preserve"> </w:t>
      </w:r>
      <w:r w:rsidR="0023512A">
        <w:rPr>
          <w:rFonts w:cs="David" w:hint="cs"/>
          <w:sz w:val="28"/>
          <w:szCs w:val="28"/>
          <w:rtl/>
        </w:rPr>
        <w:t xml:space="preserve">ל </w:t>
      </w:r>
      <w:r w:rsidR="0023512A" w:rsidRPr="00F335CB">
        <w:rPr>
          <w:rFonts w:cs="David"/>
          <w:sz w:val="28"/>
          <w:szCs w:val="28"/>
        </w:rPr>
        <w:t>844</w:t>
      </w:r>
      <w:r w:rsidR="0023512A">
        <w:rPr>
          <w:rFonts w:cs="David" w:hint="cs"/>
          <w:sz w:val="28"/>
          <w:szCs w:val="28"/>
          <w:rtl/>
        </w:rPr>
        <w:t xml:space="preserve"> </w:t>
      </w:r>
      <w:r w:rsidR="00F335CB" w:rsidRPr="00F335CB">
        <w:rPr>
          <w:rFonts w:cs="David" w:hint="cs"/>
          <w:sz w:val="28"/>
          <w:szCs w:val="28"/>
          <w:rtl/>
        </w:rPr>
        <w:t>פרקליטים</w:t>
      </w:r>
      <w:r w:rsidR="00F335CB" w:rsidRPr="00F335CB">
        <w:rPr>
          <w:rFonts w:cs="David"/>
          <w:sz w:val="28"/>
          <w:szCs w:val="28"/>
        </w:rPr>
        <w:t xml:space="preserve"> </w:t>
      </w:r>
      <w:r w:rsidR="00F335CB" w:rsidRPr="00F335CB">
        <w:rPr>
          <w:rFonts w:cs="David" w:hint="cs"/>
          <w:sz w:val="28"/>
          <w:szCs w:val="28"/>
          <w:rtl/>
        </w:rPr>
        <w:t>ושאר</w:t>
      </w:r>
      <w:r w:rsidR="00F335CB" w:rsidRPr="00F335CB">
        <w:rPr>
          <w:rFonts w:cs="David"/>
          <w:sz w:val="28"/>
          <w:szCs w:val="28"/>
        </w:rPr>
        <w:t xml:space="preserve"> </w:t>
      </w:r>
      <w:r w:rsidR="00F335CB" w:rsidRPr="00F335CB">
        <w:rPr>
          <w:rFonts w:cs="David" w:hint="cs"/>
          <w:sz w:val="28"/>
          <w:szCs w:val="28"/>
          <w:rtl/>
        </w:rPr>
        <w:t>משרדי</w:t>
      </w:r>
      <w:r w:rsidR="00F335CB" w:rsidRPr="00F335CB">
        <w:rPr>
          <w:rFonts w:cs="David"/>
          <w:sz w:val="28"/>
          <w:szCs w:val="28"/>
        </w:rPr>
        <w:t xml:space="preserve"> </w:t>
      </w:r>
      <w:r w:rsidR="00F335CB" w:rsidRPr="00F335CB">
        <w:rPr>
          <w:rFonts w:cs="David" w:hint="cs"/>
          <w:sz w:val="28"/>
          <w:szCs w:val="28"/>
          <w:rtl/>
        </w:rPr>
        <w:t>הממשלה</w:t>
      </w:r>
      <w:r w:rsidR="00F335CB" w:rsidRPr="00F335CB">
        <w:rPr>
          <w:rFonts w:cs="David"/>
          <w:sz w:val="28"/>
          <w:szCs w:val="28"/>
        </w:rPr>
        <w:t xml:space="preserve"> </w:t>
      </w:r>
      <w:r w:rsidR="0023512A">
        <w:rPr>
          <w:rFonts w:cs="David" w:hint="cs"/>
          <w:sz w:val="28"/>
          <w:szCs w:val="28"/>
          <w:rtl/>
        </w:rPr>
        <w:t>הועסקו</w:t>
      </w:r>
      <w:r w:rsidR="00F335CB" w:rsidRPr="00F335CB">
        <w:rPr>
          <w:rFonts w:cs="David"/>
          <w:sz w:val="28"/>
          <w:szCs w:val="28"/>
        </w:rPr>
        <w:t xml:space="preserve"> </w:t>
      </w:r>
      <w:r w:rsidR="00F335CB" w:rsidRPr="00F335CB">
        <w:rPr>
          <w:rFonts w:cs="David" w:hint="cs"/>
          <w:sz w:val="28"/>
          <w:szCs w:val="28"/>
          <w:rtl/>
        </w:rPr>
        <w:t>למעלה</w:t>
      </w:r>
      <w:r w:rsidR="00F335CB" w:rsidRPr="00F335CB">
        <w:rPr>
          <w:rFonts w:cs="David"/>
          <w:sz w:val="28"/>
          <w:szCs w:val="28"/>
        </w:rPr>
        <w:t xml:space="preserve"> </w:t>
      </w:r>
      <w:r w:rsidR="00F335CB" w:rsidRPr="00F335CB">
        <w:rPr>
          <w:rFonts w:cs="David" w:hint="cs"/>
          <w:sz w:val="28"/>
          <w:szCs w:val="28"/>
          <w:rtl/>
        </w:rPr>
        <w:t>מ</w:t>
      </w:r>
      <w:r w:rsidR="00F335CB" w:rsidRPr="00F335CB">
        <w:rPr>
          <w:rFonts w:cs="David"/>
          <w:sz w:val="28"/>
          <w:szCs w:val="28"/>
        </w:rPr>
        <w:t xml:space="preserve"> 1717</w:t>
      </w:r>
      <w:r w:rsidR="00F335CB">
        <w:rPr>
          <w:rFonts w:cs="David" w:hint="cs"/>
          <w:sz w:val="28"/>
          <w:szCs w:val="28"/>
          <w:rtl/>
        </w:rPr>
        <w:t xml:space="preserve"> </w:t>
      </w:r>
      <w:r w:rsidR="00F335CB" w:rsidRPr="00F335CB">
        <w:rPr>
          <w:rFonts w:cs="David" w:hint="cs"/>
          <w:sz w:val="28"/>
          <w:szCs w:val="28"/>
          <w:rtl/>
        </w:rPr>
        <w:t>פרקליטים</w:t>
      </w:r>
      <w:r w:rsidR="0023512A">
        <w:rPr>
          <w:rFonts w:cs="David" w:hint="cs"/>
          <w:sz w:val="28"/>
          <w:szCs w:val="28"/>
          <w:rtl/>
        </w:rPr>
        <w:t>.</w:t>
      </w:r>
      <w:r w:rsidR="00F335CB" w:rsidRPr="00F335CB">
        <w:rPr>
          <w:rFonts w:cs="David"/>
          <w:sz w:val="28"/>
          <w:szCs w:val="28"/>
        </w:rPr>
        <w:t xml:space="preserve"> </w:t>
      </w:r>
      <w:r w:rsidR="0023512A">
        <w:rPr>
          <w:rFonts w:cs="David" w:hint="cs"/>
          <w:sz w:val="28"/>
          <w:szCs w:val="28"/>
          <w:rtl/>
        </w:rPr>
        <w:t>בהתאמה</w:t>
      </w:r>
      <w:r w:rsidR="00F335CB" w:rsidRPr="00F335CB">
        <w:rPr>
          <w:rFonts w:cs="David"/>
          <w:sz w:val="28"/>
          <w:szCs w:val="28"/>
        </w:rPr>
        <w:t xml:space="preserve"> </w:t>
      </w:r>
      <w:r w:rsidR="00F335CB" w:rsidRPr="00F335CB">
        <w:rPr>
          <w:rFonts w:cs="David" w:hint="cs"/>
          <w:sz w:val="28"/>
          <w:szCs w:val="28"/>
          <w:rtl/>
        </w:rPr>
        <w:t>ההיקף</w:t>
      </w:r>
      <w:r w:rsidR="00F335CB" w:rsidRPr="00F335CB">
        <w:rPr>
          <w:rFonts w:cs="David"/>
          <w:sz w:val="28"/>
          <w:szCs w:val="28"/>
        </w:rPr>
        <w:t xml:space="preserve"> </w:t>
      </w:r>
      <w:r w:rsidR="00F335CB" w:rsidRPr="00F335CB">
        <w:rPr>
          <w:rFonts w:cs="David" w:hint="cs"/>
          <w:sz w:val="28"/>
          <w:szCs w:val="28"/>
          <w:rtl/>
        </w:rPr>
        <w:t>של</w:t>
      </w:r>
      <w:r w:rsidR="00F335CB" w:rsidRPr="00F335CB">
        <w:rPr>
          <w:rFonts w:cs="David"/>
          <w:sz w:val="28"/>
          <w:szCs w:val="28"/>
        </w:rPr>
        <w:t xml:space="preserve"> </w:t>
      </w:r>
      <w:r w:rsidR="00F335CB" w:rsidRPr="00F335CB">
        <w:rPr>
          <w:rFonts w:cs="David" w:hint="cs"/>
          <w:sz w:val="28"/>
          <w:szCs w:val="28"/>
          <w:rtl/>
        </w:rPr>
        <w:t>החוקים</w:t>
      </w:r>
      <w:r w:rsidR="00F335CB" w:rsidRPr="00F335CB">
        <w:rPr>
          <w:rFonts w:cs="David"/>
          <w:sz w:val="28"/>
          <w:szCs w:val="28"/>
        </w:rPr>
        <w:t xml:space="preserve"> </w:t>
      </w:r>
      <w:r w:rsidR="00F335CB" w:rsidRPr="00F335CB">
        <w:rPr>
          <w:rFonts w:cs="David" w:hint="cs"/>
          <w:sz w:val="28"/>
          <w:szCs w:val="28"/>
          <w:rtl/>
        </w:rPr>
        <w:t>גדל</w:t>
      </w:r>
      <w:r w:rsidR="00F335CB" w:rsidRPr="00F335CB">
        <w:rPr>
          <w:rFonts w:cs="David"/>
          <w:sz w:val="28"/>
          <w:szCs w:val="28"/>
        </w:rPr>
        <w:t xml:space="preserve"> </w:t>
      </w:r>
      <w:r w:rsidR="0023512A">
        <w:rPr>
          <w:rFonts w:cs="David" w:hint="cs"/>
          <w:sz w:val="28"/>
          <w:szCs w:val="28"/>
          <w:rtl/>
        </w:rPr>
        <w:t>באופן דרמטי כך</w:t>
      </w:r>
      <w:r w:rsidR="00F335CB" w:rsidRPr="00F335CB">
        <w:rPr>
          <w:rFonts w:cs="David"/>
          <w:sz w:val="28"/>
          <w:szCs w:val="28"/>
        </w:rPr>
        <w:t xml:space="preserve"> </w:t>
      </w:r>
      <w:r w:rsidR="0023512A">
        <w:rPr>
          <w:rFonts w:cs="David" w:hint="cs"/>
          <w:sz w:val="28"/>
          <w:szCs w:val="28"/>
          <w:rtl/>
        </w:rPr>
        <w:t>שה</w:t>
      </w:r>
      <w:r w:rsidR="00F335CB" w:rsidRPr="00F335CB">
        <w:rPr>
          <w:rFonts w:cs="David" w:hint="cs"/>
          <w:sz w:val="28"/>
          <w:szCs w:val="28"/>
          <w:rtl/>
        </w:rPr>
        <w:t>יועץ</w:t>
      </w:r>
      <w:r w:rsidR="00F335CB">
        <w:rPr>
          <w:rFonts w:cs="David" w:hint="cs"/>
          <w:sz w:val="28"/>
          <w:szCs w:val="28"/>
          <w:rtl/>
        </w:rPr>
        <w:t xml:space="preserve"> </w:t>
      </w:r>
      <w:r w:rsidR="007816D5">
        <w:rPr>
          <w:rFonts w:cs="David" w:hint="cs"/>
          <w:sz w:val="28"/>
          <w:szCs w:val="28"/>
          <w:rtl/>
        </w:rPr>
        <w:t>ה</w:t>
      </w:r>
      <w:r w:rsidR="00F335CB" w:rsidRPr="00F335CB">
        <w:rPr>
          <w:rFonts w:cs="David" w:hint="cs"/>
          <w:sz w:val="28"/>
          <w:szCs w:val="28"/>
          <w:rtl/>
        </w:rPr>
        <w:t>משפטי</w:t>
      </w:r>
      <w:r w:rsidR="00F335CB" w:rsidRPr="00F335CB">
        <w:rPr>
          <w:rFonts w:cs="David"/>
          <w:sz w:val="28"/>
          <w:szCs w:val="28"/>
        </w:rPr>
        <w:t xml:space="preserve"> </w:t>
      </w:r>
      <w:r w:rsidR="00F335CB" w:rsidRPr="00F335CB">
        <w:rPr>
          <w:rFonts w:cs="David" w:hint="cs"/>
          <w:sz w:val="28"/>
          <w:szCs w:val="28"/>
          <w:rtl/>
        </w:rPr>
        <w:t>היה</w:t>
      </w:r>
      <w:r w:rsidR="00F335CB" w:rsidRPr="00F335CB">
        <w:rPr>
          <w:rFonts w:cs="David"/>
          <w:sz w:val="28"/>
          <w:szCs w:val="28"/>
        </w:rPr>
        <w:t xml:space="preserve"> </w:t>
      </w:r>
      <w:r w:rsidR="00F335CB" w:rsidRPr="00F335CB">
        <w:rPr>
          <w:rFonts w:cs="David" w:hint="cs"/>
          <w:sz w:val="28"/>
          <w:szCs w:val="28"/>
          <w:rtl/>
        </w:rPr>
        <w:t>צריך</w:t>
      </w:r>
      <w:r w:rsidR="00F335CB" w:rsidRPr="00F335CB">
        <w:rPr>
          <w:rFonts w:cs="David"/>
          <w:sz w:val="28"/>
          <w:szCs w:val="28"/>
        </w:rPr>
        <w:t xml:space="preserve"> </w:t>
      </w:r>
      <w:r w:rsidR="00F335CB" w:rsidRPr="00F335CB">
        <w:rPr>
          <w:rFonts w:cs="David" w:hint="cs"/>
          <w:sz w:val="28"/>
          <w:szCs w:val="28"/>
          <w:rtl/>
        </w:rPr>
        <w:t>לחוות</w:t>
      </w:r>
      <w:r w:rsidR="00F335CB" w:rsidRPr="00F335CB">
        <w:rPr>
          <w:rFonts w:cs="David"/>
          <w:sz w:val="28"/>
          <w:szCs w:val="28"/>
        </w:rPr>
        <w:t xml:space="preserve"> </w:t>
      </w:r>
      <w:r w:rsidR="00F335CB" w:rsidRPr="00F335CB">
        <w:rPr>
          <w:rFonts w:cs="David" w:hint="cs"/>
          <w:sz w:val="28"/>
          <w:szCs w:val="28"/>
          <w:rtl/>
        </w:rPr>
        <w:t>דעה</w:t>
      </w:r>
      <w:r w:rsidR="00F335CB" w:rsidRPr="00F335CB">
        <w:rPr>
          <w:rFonts w:cs="David"/>
          <w:sz w:val="28"/>
          <w:szCs w:val="28"/>
        </w:rPr>
        <w:t xml:space="preserve"> </w:t>
      </w:r>
      <w:r w:rsidR="00F335CB" w:rsidRPr="00F335CB">
        <w:rPr>
          <w:rFonts w:cs="David" w:hint="cs"/>
          <w:sz w:val="28"/>
          <w:szCs w:val="28"/>
          <w:rtl/>
        </w:rPr>
        <w:t>בשנים</w:t>
      </w:r>
      <w:r w:rsidR="00F335CB" w:rsidRPr="00F335CB">
        <w:rPr>
          <w:rFonts w:cs="David"/>
          <w:sz w:val="28"/>
          <w:szCs w:val="28"/>
        </w:rPr>
        <w:t xml:space="preserve"> 2000-2008 </w:t>
      </w:r>
      <w:r w:rsidR="0023512A">
        <w:rPr>
          <w:rFonts w:cs="David" w:hint="cs"/>
          <w:sz w:val="28"/>
          <w:szCs w:val="28"/>
          <w:rtl/>
        </w:rPr>
        <w:t xml:space="preserve">על </w:t>
      </w:r>
      <w:r w:rsidR="00F335CB" w:rsidRPr="00F335CB">
        <w:rPr>
          <w:rFonts w:cs="David" w:hint="cs"/>
          <w:sz w:val="28"/>
          <w:szCs w:val="28"/>
          <w:rtl/>
        </w:rPr>
        <w:t>למעלה</w:t>
      </w:r>
      <w:r w:rsidR="00F335CB" w:rsidRPr="00F335CB">
        <w:rPr>
          <w:rFonts w:cs="David"/>
          <w:sz w:val="28"/>
          <w:szCs w:val="28"/>
        </w:rPr>
        <w:t xml:space="preserve"> </w:t>
      </w:r>
      <w:r w:rsidR="00F335CB" w:rsidRPr="00F335CB">
        <w:rPr>
          <w:rFonts w:cs="David" w:hint="cs"/>
          <w:sz w:val="28"/>
          <w:szCs w:val="28"/>
          <w:rtl/>
        </w:rPr>
        <w:t>מעשרת</w:t>
      </w:r>
      <w:r w:rsidR="00F335CB" w:rsidRPr="00F335CB">
        <w:rPr>
          <w:rFonts w:cs="David"/>
          <w:sz w:val="28"/>
          <w:szCs w:val="28"/>
        </w:rPr>
        <w:t xml:space="preserve"> </w:t>
      </w:r>
      <w:r w:rsidR="00F335CB" w:rsidRPr="00F335CB">
        <w:rPr>
          <w:rFonts w:cs="David" w:hint="cs"/>
          <w:sz w:val="28"/>
          <w:szCs w:val="28"/>
          <w:rtl/>
        </w:rPr>
        <w:t>אלפים</w:t>
      </w:r>
      <w:r w:rsidR="00F335CB" w:rsidRPr="00F335CB">
        <w:rPr>
          <w:rFonts w:cs="David"/>
          <w:sz w:val="28"/>
          <w:szCs w:val="28"/>
        </w:rPr>
        <w:t xml:space="preserve"> </w:t>
      </w:r>
      <w:r w:rsidR="00F335CB" w:rsidRPr="00F335CB">
        <w:rPr>
          <w:rFonts w:cs="David" w:hint="cs"/>
          <w:sz w:val="28"/>
          <w:szCs w:val="28"/>
          <w:rtl/>
        </w:rPr>
        <w:t>הצעות</w:t>
      </w:r>
      <w:r w:rsidR="00F335CB" w:rsidRPr="00F335CB">
        <w:rPr>
          <w:rFonts w:cs="David"/>
          <w:sz w:val="28"/>
          <w:szCs w:val="28"/>
        </w:rPr>
        <w:t xml:space="preserve"> </w:t>
      </w:r>
      <w:r w:rsidR="00F335CB" w:rsidRPr="00F335CB">
        <w:rPr>
          <w:rFonts w:cs="David" w:hint="cs"/>
          <w:sz w:val="28"/>
          <w:szCs w:val="28"/>
          <w:rtl/>
        </w:rPr>
        <w:t>חוק</w:t>
      </w:r>
      <w:r w:rsidR="00F335CB" w:rsidRPr="00F335CB">
        <w:rPr>
          <w:rFonts w:cs="David"/>
          <w:sz w:val="28"/>
          <w:szCs w:val="28"/>
        </w:rPr>
        <w:t xml:space="preserve"> </w:t>
      </w:r>
      <w:r w:rsidR="00F335CB" w:rsidRPr="00F335CB">
        <w:rPr>
          <w:rFonts w:cs="David" w:hint="cs"/>
          <w:sz w:val="28"/>
          <w:szCs w:val="28"/>
          <w:rtl/>
        </w:rPr>
        <w:t>פרטיות</w:t>
      </w:r>
      <w:r w:rsidR="007F5179">
        <w:rPr>
          <w:rFonts w:cs="David" w:hint="cs"/>
          <w:sz w:val="28"/>
          <w:szCs w:val="28"/>
          <w:rtl/>
        </w:rPr>
        <w:t xml:space="preserve"> בנוסף לתחום האכיפה והתביעה</w:t>
      </w:r>
      <w:r w:rsidR="00F335CB" w:rsidRPr="00F335CB">
        <w:rPr>
          <w:rFonts w:cs="David"/>
          <w:sz w:val="28"/>
          <w:szCs w:val="28"/>
        </w:rPr>
        <w:t>.</w:t>
      </w:r>
      <w:r w:rsidR="00F335CB">
        <w:rPr>
          <w:rFonts w:cs="David" w:hint="cs"/>
          <w:sz w:val="28"/>
          <w:szCs w:val="28"/>
          <w:rtl/>
        </w:rPr>
        <w:t xml:space="preserve"> </w:t>
      </w:r>
      <w:r w:rsidR="00B06A3F" w:rsidRPr="00B06A3F">
        <w:rPr>
          <w:rFonts w:cs="David" w:hint="cs"/>
          <w:sz w:val="28"/>
          <w:szCs w:val="28"/>
          <w:rtl/>
        </w:rPr>
        <w:t>היועץ</w:t>
      </w:r>
      <w:r w:rsidR="00B06A3F" w:rsidRPr="00B06A3F">
        <w:rPr>
          <w:rFonts w:cs="David"/>
          <w:sz w:val="28"/>
          <w:szCs w:val="28"/>
        </w:rPr>
        <w:t xml:space="preserve"> </w:t>
      </w:r>
      <w:r w:rsidR="00B06A3F" w:rsidRPr="00B06A3F">
        <w:rPr>
          <w:rFonts w:cs="David" w:hint="cs"/>
          <w:sz w:val="28"/>
          <w:szCs w:val="28"/>
          <w:rtl/>
        </w:rPr>
        <w:t>במתכונת</w:t>
      </w:r>
      <w:r w:rsidR="00B06A3F" w:rsidRPr="00B06A3F">
        <w:rPr>
          <w:rFonts w:cs="David"/>
          <w:sz w:val="28"/>
          <w:szCs w:val="28"/>
        </w:rPr>
        <w:t xml:space="preserve"> </w:t>
      </w:r>
      <w:r w:rsidR="00B06A3F" w:rsidRPr="00B06A3F">
        <w:rPr>
          <w:rFonts w:cs="David" w:hint="cs"/>
          <w:sz w:val="28"/>
          <w:szCs w:val="28"/>
          <w:rtl/>
        </w:rPr>
        <w:t>הקיימת</w:t>
      </w:r>
      <w:r w:rsidR="00B06A3F" w:rsidRPr="00B06A3F">
        <w:rPr>
          <w:rFonts w:cs="David"/>
          <w:sz w:val="28"/>
          <w:szCs w:val="28"/>
        </w:rPr>
        <w:t xml:space="preserve"> </w:t>
      </w:r>
      <w:r w:rsidR="00B06A3F" w:rsidRPr="00B06A3F">
        <w:rPr>
          <w:rFonts w:cs="David" w:hint="cs"/>
          <w:sz w:val="28"/>
          <w:szCs w:val="28"/>
          <w:rtl/>
        </w:rPr>
        <w:t>לא</w:t>
      </w:r>
      <w:r w:rsidR="00B06A3F">
        <w:rPr>
          <w:rFonts w:cs="David" w:hint="cs"/>
          <w:sz w:val="28"/>
          <w:szCs w:val="28"/>
          <w:rtl/>
        </w:rPr>
        <w:t xml:space="preserve"> </w:t>
      </w:r>
      <w:r w:rsidR="00B06A3F" w:rsidRPr="00B06A3F">
        <w:rPr>
          <w:rFonts w:cs="David" w:hint="cs"/>
          <w:sz w:val="28"/>
          <w:szCs w:val="28"/>
          <w:rtl/>
        </w:rPr>
        <w:t>מסוגל</w:t>
      </w:r>
      <w:r w:rsidR="00B06A3F" w:rsidRPr="00B06A3F">
        <w:rPr>
          <w:rFonts w:cs="David"/>
          <w:sz w:val="28"/>
          <w:szCs w:val="28"/>
        </w:rPr>
        <w:t xml:space="preserve"> </w:t>
      </w:r>
      <w:r w:rsidR="00B06A3F" w:rsidRPr="00B06A3F">
        <w:rPr>
          <w:rFonts w:cs="David" w:hint="cs"/>
          <w:sz w:val="28"/>
          <w:szCs w:val="28"/>
          <w:rtl/>
        </w:rPr>
        <w:t>למלא</w:t>
      </w:r>
      <w:r w:rsidR="00B06A3F" w:rsidRPr="00B06A3F">
        <w:rPr>
          <w:rFonts w:cs="David"/>
          <w:sz w:val="28"/>
          <w:szCs w:val="28"/>
        </w:rPr>
        <w:t xml:space="preserve"> </w:t>
      </w:r>
      <w:r w:rsidR="00B06A3F" w:rsidRPr="00B06A3F">
        <w:rPr>
          <w:rFonts w:cs="David" w:hint="cs"/>
          <w:sz w:val="28"/>
          <w:szCs w:val="28"/>
          <w:rtl/>
        </w:rPr>
        <w:t>את</w:t>
      </w:r>
      <w:r w:rsidR="00B06A3F" w:rsidRPr="00B06A3F">
        <w:rPr>
          <w:rFonts w:cs="David"/>
          <w:sz w:val="28"/>
          <w:szCs w:val="28"/>
        </w:rPr>
        <w:t xml:space="preserve"> </w:t>
      </w:r>
      <w:r w:rsidR="00B06A3F" w:rsidRPr="00B06A3F">
        <w:rPr>
          <w:rFonts w:cs="David" w:hint="cs"/>
          <w:sz w:val="28"/>
          <w:szCs w:val="28"/>
          <w:rtl/>
        </w:rPr>
        <w:t>התפקיד</w:t>
      </w:r>
      <w:r w:rsidR="00B06A3F" w:rsidRPr="00B06A3F">
        <w:rPr>
          <w:rFonts w:cs="David"/>
          <w:sz w:val="28"/>
          <w:szCs w:val="28"/>
        </w:rPr>
        <w:t xml:space="preserve"> </w:t>
      </w:r>
      <w:r w:rsidR="00B06A3F" w:rsidRPr="00B06A3F">
        <w:rPr>
          <w:rFonts w:cs="David" w:hint="cs"/>
          <w:sz w:val="28"/>
          <w:szCs w:val="28"/>
          <w:rtl/>
        </w:rPr>
        <w:t>החיוני</w:t>
      </w:r>
      <w:r w:rsidR="00B06A3F" w:rsidRPr="00B06A3F">
        <w:rPr>
          <w:rFonts w:cs="David"/>
          <w:sz w:val="28"/>
          <w:szCs w:val="28"/>
        </w:rPr>
        <w:t xml:space="preserve"> </w:t>
      </w:r>
      <w:r w:rsidR="00340E73">
        <w:rPr>
          <w:rFonts w:cs="David" w:hint="cs"/>
          <w:sz w:val="28"/>
          <w:szCs w:val="28"/>
          <w:rtl/>
        </w:rPr>
        <w:t>ב</w:t>
      </w:r>
      <w:r w:rsidR="00340E73" w:rsidRPr="00B06A3F">
        <w:rPr>
          <w:rFonts w:cs="David" w:hint="cs"/>
          <w:sz w:val="28"/>
          <w:szCs w:val="28"/>
          <w:rtl/>
        </w:rPr>
        <w:t>קביעת</w:t>
      </w:r>
      <w:r w:rsidR="00340E73" w:rsidRPr="00B06A3F">
        <w:rPr>
          <w:rFonts w:cs="David"/>
          <w:sz w:val="28"/>
          <w:szCs w:val="28"/>
        </w:rPr>
        <w:t xml:space="preserve"> </w:t>
      </w:r>
      <w:r w:rsidR="00340E73" w:rsidRPr="00B06A3F">
        <w:rPr>
          <w:rFonts w:cs="David" w:hint="cs"/>
          <w:sz w:val="28"/>
          <w:szCs w:val="28"/>
          <w:rtl/>
        </w:rPr>
        <w:t>אסטרטגיה</w:t>
      </w:r>
      <w:r w:rsidR="00340E73" w:rsidRPr="00B06A3F">
        <w:rPr>
          <w:rFonts w:cs="David"/>
          <w:sz w:val="28"/>
          <w:szCs w:val="28"/>
        </w:rPr>
        <w:t xml:space="preserve"> </w:t>
      </w:r>
      <w:r w:rsidR="00340E73" w:rsidRPr="00B06A3F">
        <w:rPr>
          <w:rFonts w:cs="David" w:hint="cs"/>
          <w:sz w:val="28"/>
          <w:szCs w:val="28"/>
          <w:rtl/>
        </w:rPr>
        <w:t>למאבק</w:t>
      </w:r>
      <w:r w:rsidR="00340E73">
        <w:rPr>
          <w:rFonts w:cs="David" w:hint="cs"/>
          <w:sz w:val="28"/>
          <w:szCs w:val="28"/>
          <w:rtl/>
        </w:rPr>
        <w:t xml:space="preserve"> </w:t>
      </w:r>
      <w:r w:rsidR="00340E73" w:rsidRPr="00B06A3F">
        <w:rPr>
          <w:rFonts w:cs="David" w:hint="cs"/>
          <w:sz w:val="28"/>
          <w:szCs w:val="28"/>
          <w:rtl/>
        </w:rPr>
        <w:t xml:space="preserve">בעבריינות </w:t>
      </w:r>
      <w:r w:rsidR="00340E73">
        <w:rPr>
          <w:rFonts w:cs="David" w:hint="cs"/>
          <w:sz w:val="28"/>
          <w:szCs w:val="28"/>
          <w:rtl/>
        </w:rPr>
        <w:t>לצורך</w:t>
      </w:r>
      <w:r w:rsidR="00B06A3F" w:rsidRPr="00B06A3F">
        <w:rPr>
          <w:rFonts w:cs="David"/>
          <w:sz w:val="28"/>
          <w:szCs w:val="28"/>
        </w:rPr>
        <w:t xml:space="preserve"> </w:t>
      </w:r>
      <w:r w:rsidR="00B06A3F" w:rsidRPr="00B06A3F">
        <w:rPr>
          <w:rFonts w:cs="David" w:hint="cs"/>
          <w:sz w:val="28"/>
          <w:szCs w:val="28"/>
          <w:rtl/>
        </w:rPr>
        <w:t>אכיפת</w:t>
      </w:r>
      <w:r w:rsidR="00B06A3F" w:rsidRPr="00B06A3F">
        <w:rPr>
          <w:rFonts w:cs="David"/>
          <w:sz w:val="28"/>
          <w:szCs w:val="28"/>
        </w:rPr>
        <w:t xml:space="preserve"> </w:t>
      </w:r>
      <w:r w:rsidR="00B06A3F" w:rsidRPr="00B06A3F">
        <w:rPr>
          <w:rFonts w:cs="David" w:hint="cs"/>
          <w:sz w:val="28"/>
          <w:szCs w:val="28"/>
          <w:rtl/>
        </w:rPr>
        <w:t>החוק</w:t>
      </w:r>
      <w:r w:rsidR="00B06A3F" w:rsidRPr="00B06A3F">
        <w:rPr>
          <w:rFonts w:cs="David"/>
          <w:sz w:val="28"/>
          <w:szCs w:val="28"/>
        </w:rPr>
        <w:t xml:space="preserve"> </w:t>
      </w:r>
      <w:r w:rsidR="00B06A3F" w:rsidRPr="00B06A3F">
        <w:rPr>
          <w:rFonts w:cs="David" w:hint="cs"/>
          <w:sz w:val="28"/>
          <w:szCs w:val="28"/>
          <w:rtl/>
        </w:rPr>
        <w:t>הפלילי</w:t>
      </w:r>
      <w:r w:rsidR="00B06A3F" w:rsidRPr="00B06A3F">
        <w:rPr>
          <w:rFonts w:cs="David"/>
          <w:sz w:val="28"/>
          <w:szCs w:val="28"/>
        </w:rPr>
        <w:t xml:space="preserve"> </w:t>
      </w:r>
      <w:r>
        <w:rPr>
          <w:rFonts w:cs="David" w:hint="cs"/>
          <w:sz w:val="28"/>
          <w:szCs w:val="28"/>
          <w:rtl/>
        </w:rPr>
        <w:t xml:space="preserve">בד בבד </w:t>
      </w:r>
      <w:r w:rsidR="00340E73">
        <w:rPr>
          <w:rFonts w:cs="David" w:hint="cs"/>
          <w:sz w:val="28"/>
          <w:szCs w:val="28"/>
          <w:rtl/>
        </w:rPr>
        <w:t>עם מילוי תפקידו</w:t>
      </w:r>
      <w:r w:rsidR="00B06A3F" w:rsidRPr="00B06A3F">
        <w:rPr>
          <w:rFonts w:cs="David"/>
          <w:sz w:val="28"/>
          <w:szCs w:val="28"/>
        </w:rPr>
        <w:t xml:space="preserve"> </w:t>
      </w:r>
      <w:r w:rsidR="00B06A3F" w:rsidRPr="00B06A3F">
        <w:rPr>
          <w:rFonts w:cs="David" w:hint="cs"/>
          <w:sz w:val="28"/>
          <w:szCs w:val="28"/>
          <w:rtl/>
        </w:rPr>
        <w:t>החיוני</w:t>
      </w:r>
      <w:r w:rsidR="00B06A3F" w:rsidRPr="00B06A3F">
        <w:rPr>
          <w:rFonts w:cs="David"/>
          <w:sz w:val="28"/>
          <w:szCs w:val="28"/>
        </w:rPr>
        <w:t xml:space="preserve"> </w:t>
      </w:r>
      <w:r w:rsidR="00B06A3F" w:rsidRPr="00B06A3F">
        <w:rPr>
          <w:rFonts w:cs="David" w:hint="cs"/>
          <w:sz w:val="28"/>
          <w:szCs w:val="28"/>
          <w:rtl/>
        </w:rPr>
        <w:t>בתחום</w:t>
      </w:r>
      <w:r w:rsidR="00B06A3F" w:rsidRPr="00B06A3F">
        <w:rPr>
          <w:rFonts w:cs="David"/>
          <w:sz w:val="28"/>
          <w:szCs w:val="28"/>
        </w:rPr>
        <w:t xml:space="preserve"> </w:t>
      </w:r>
      <w:r w:rsidR="00340E73">
        <w:rPr>
          <w:rFonts w:cs="David" w:hint="cs"/>
          <w:sz w:val="28"/>
          <w:szCs w:val="28"/>
          <w:rtl/>
        </w:rPr>
        <w:t>ב</w:t>
      </w:r>
      <w:r w:rsidR="00B06A3F" w:rsidRPr="00B06A3F">
        <w:rPr>
          <w:rFonts w:cs="David" w:hint="cs"/>
          <w:sz w:val="28"/>
          <w:szCs w:val="28"/>
          <w:rtl/>
        </w:rPr>
        <w:t>נשיאה</w:t>
      </w:r>
      <w:r w:rsidR="00B06A3F" w:rsidRPr="00B06A3F">
        <w:rPr>
          <w:rFonts w:cs="David"/>
          <w:sz w:val="28"/>
          <w:szCs w:val="28"/>
        </w:rPr>
        <w:t xml:space="preserve"> </w:t>
      </w:r>
      <w:r w:rsidR="00B06A3F" w:rsidRPr="00B06A3F">
        <w:rPr>
          <w:rFonts w:cs="David" w:hint="cs"/>
          <w:sz w:val="28"/>
          <w:szCs w:val="28"/>
          <w:rtl/>
        </w:rPr>
        <w:t>בעול</w:t>
      </w:r>
      <w:r w:rsidR="00B06A3F" w:rsidRPr="00B06A3F">
        <w:rPr>
          <w:rFonts w:cs="David"/>
          <w:sz w:val="28"/>
          <w:szCs w:val="28"/>
        </w:rPr>
        <w:t xml:space="preserve"> </w:t>
      </w:r>
      <w:r w:rsidR="00B06A3F" w:rsidRPr="00B06A3F">
        <w:rPr>
          <w:rFonts w:cs="David" w:hint="cs"/>
          <w:sz w:val="28"/>
          <w:szCs w:val="28"/>
          <w:rtl/>
        </w:rPr>
        <w:t>העיקרי</w:t>
      </w:r>
      <w:r w:rsidR="00B06A3F" w:rsidRPr="00B06A3F">
        <w:rPr>
          <w:rFonts w:cs="David"/>
          <w:sz w:val="28"/>
          <w:szCs w:val="28"/>
        </w:rPr>
        <w:t xml:space="preserve"> </w:t>
      </w:r>
      <w:r w:rsidR="00B06A3F" w:rsidRPr="00B06A3F">
        <w:rPr>
          <w:rFonts w:cs="David" w:hint="cs"/>
          <w:sz w:val="28"/>
          <w:szCs w:val="28"/>
          <w:rtl/>
        </w:rPr>
        <w:t>של</w:t>
      </w:r>
      <w:r w:rsidR="00B06A3F" w:rsidRPr="00B06A3F">
        <w:rPr>
          <w:rFonts w:cs="David"/>
          <w:sz w:val="28"/>
          <w:szCs w:val="28"/>
        </w:rPr>
        <w:t xml:space="preserve"> </w:t>
      </w:r>
      <w:r w:rsidR="00B06A3F" w:rsidRPr="00B06A3F">
        <w:rPr>
          <w:rFonts w:cs="David" w:hint="cs"/>
          <w:sz w:val="28"/>
          <w:szCs w:val="28"/>
          <w:rtl/>
        </w:rPr>
        <w:t>יזום</w:t>
      </w:r>
      <w:r w:rsidR="00B06A3F" w:rsidRPr="00B06A3F">
        <w:rPr>
          <w:rFonts w:cs="David"/>
          <w:sz w:val="28"/>
          <w:szCs w:val="28"/>
        </w:rPr>
        <w:t xml:space="preserve"> </w:t>
      </w:r>
      <w:r w:rsidR="00B06A3F" w:rsidRPr="00B06A3F">
        <w:rPr>
          <w:rFonts w:cs="David" w:hint="cs"/>
          <w:sz w:val="28"/>
          <w:szCs w:val="28"/>
          <w:rtl/>
        </w:rPr>
        <w:t>החקיקה</w:t>
      </w:r>
      <w:r w:rsidR="00B06A3F" w:rsidRPr="00B06A3F">
        <w:rPr>
          <w:rFonts w:cs="David"/>
          <w:sz w:val="28"/>
          <w:szCs w:val="28"/>
        </w:rPr>
        <w:t xml:space="preserve"> </w:t>
      </w:r>
      <w:r w:rsidR="00B06A3F" w:rsidRPr="00B06A3F">
        <w:rPr>
          <w:rFonts w:cs="David" w:hint="cs"/>
          <w:sz w:val="28"/>
          <w:szCs w:val="28"/>
          <w:rtl/>
        </w:rPr>
        <w:t>וניהול</w:t>
      </w:r>
      <w:r>
        <w:rPr>
          <w:rFonts w:cs="David" w:hint="cs"/>
          <w:sz w:val="28"/>
          <w:szCs w:val="28"/>
          <w:rtl/>
        </w:rPr>
        <w:t xml:space="preserve"> </w:t>
      </w:r>
      <w:r w:rsidR="00B06A3F" w:rsidRPr="00B06A3F">
        <w:rPr>
          <w:rFonts w:cs="David" w:hint="cs"/>
          <w:sz w:val="28"/>
          <w:szCs w:val="28"/>
          <w:rtl/>
        </w:rPr>
        <w:t>אסטרטגי</w:t>
      </w:r>
      <w:r w:rsidR="00B06A3F" w:rsidRPr="00B06A3F">
        <w:rPr>
          <w:rFonts w:cs="David"/>
          <w:sz w:val="28"/>
          <w:szCs w:val="28"/>
        </w:rPr>
        <w:t xml:space="preserve"> </w:t>
      </w:r>
      <w:r w:rsidR="00B06A3F" w:rsidRPr="00B06A3F">
        <w:rPr>
          <w:rFonts w:cs="David" w:hint="cs"/>
          <w:sz w:val="28"/>
          <w:szCs w:val="28"/>
          <w:rtl/>
        </w:rPr>
        <w:t>של</w:t>
      </w:r>
      <w:r w:rsidR="00B06A3F" w:rsidRPr="00B06A3F">
        <w:rPr>
          <w:rFonts w:cs="David"/>
          <w:sz w:val="28"/>
          <w:szCs w:val="28"/>
        </w:rPr>
        <w:t xml:space="preserve"> </w:t>
      </w:r>
      <w:r w:rsidR="00B06A3F" w:rsidRPr="00B06A3F">
        <w:rPr>
          <w:rFonts w:cs="David" w:hint="cs"/>
          <w:sz w:val="28"/>
          <w:szCs w:val="28"/>
          <w:rtl/>
        </w:rPr>
        <w:t>מערך</w:t>
      </w:r>
      <w:r w:rsidR="00B06A3F" w:rsidRPr="00B06A3F">
        <w:rPr>
          <w:rFonts w:cs="David"/>
          <w:sz w:val="28"/>
          <w:szCs w:val="28"/>
        </w:rPr>
        <w:t xml:space="preserve"> </w:t>
      </w:r>
      <w:r w:rsidR="00B06A3F" w:rsidRPr="00B06A3F">
        <w:rPr>
          <w:rFonts w:cs="David" w:hint="cs"/>
          <w:sz w:val="28"/>
          <w:szCs w:val="28"/>
          <w:rtl/>
        </w:rPr>
        <w:t>הייעוץ</w:t>
      </w:r>
      <w:r w:rsidR="00B06A3F" w:rsidRPr="00B06A3F">
        <w:rPr>
          <w:rFonts w:cs="David"/>
          <w:sz w:val="28"/>
          <w:szCs w:val="28"/>
        </w:rPr>
        <w:t xml:space="preserve"> </w:t>
      </w:r>
      <w:r w:rsidR="00B06A3F" w:rsidRPr="00B06A3F">
        <w:rPr>
          <w:rFonts w:cs="David" w:hint="cs"/>
          <w:sz w:val="28"/>
          <w:szCs w:val="28"/>
          <w:rtl/>
        </w:rPr>
        <w:t>הכולל</w:t>
      </w:r>
      <w:r w:rsidR="00B06A3F" w:rsidRPr="00B06A3F">
        <w:rPr>
          <w:rFonts w:cs="David"/>
          <w:sz w:val="28"/>
          <w:szCs w:val="28"/>
        </w:rPr>
        <w:t xml:space="preserve"> </w:t>
      </w:r>
      <w:r w:rsidR="00B06A3F" w:rsidRPr="00B06A3F">
        <w:rPr>
          <w:rFonts w:cs="David" w:hint="cs"/>
          <w:sz w:val="28"/>
          <w:szCs w:val="28"/>
          <w:rtl/>
        </w:rPr>
        <w:t>על</w:t>
      </w:r>
      <w:r w:rsidR="00B06A3F" w:rsidRPr="00B06A3F">
        <w:rPr>
          <w:rFonts w:cs="David"/>
          <w:sz w:val="28"/>
          <w:szCs w:val="28"/>
        </w:rPr>
        <w:t xml:space="preserve"> </w:t>
      </w:r>
      <w:r w:rsidR="00B06A3F" w:rsidRPr="00B06A3F">
        <w:rPr>
          <w:rFonts w:cs="David" w:hint="cs"/>
          <w:sz w:val="28"/>
          <w:szCs w:val="28"/>
          <w:rtl/>
        </w:rPr>
        <w:t>כל</w:t>
      </w:r>
      <w:r w:rsidR="00B06A3F" w:rsidRPr="00B06A3F">
        <w:rPr>
          <w:rFonts w:cs="David"/>
          <w:sz w:val="28"/>
          <w:szCs w:val="28"/>
        </w:rPr>
        <w:t xml:space="preserve"> </w:t>
      </w:r>
      <w:r w:rsidR="00B06A3F" w:rsidRPr="00B06A3F">
        <w:rPr>
          <w:rFonts w:cs="David" w:hint="cs"/>
          <w:sz w:val="28"/>
          <w:szCs w:val="28"/>
          <w:rtl/>
        </w:rPr>
        <w:t>המשתמע</w:t>
      </w:r>
      <w:r w:rsidR="00B06A3F" w:rsidRPr="00B06A3F">
        <w:rPr>
          <w:rFonts w:cs="David"/>
          <w:sz w:val="28"/>
          <w:szCs w:val="28"/>
        </w:rPr>
        <w:t xml:space="preserve"> </w:t>
      </w:r>
      <w:r>
        <w:rPr>
          <w:rFonts w:cs="David" w:hint="cs"/>
          <w:sz w:val="28"/>
          <w:szCs w:val="28"/>
          <w:rtl/>
        </w:rPr>
        <w:t>.</w:t>
      </w:r>
      <w:r w:rsidR="00E672D7">
        <w:rPr>
          <w:rFonts w:cs="David" w:hint="cs"/>
          <w:sz w:val="28"/>
          <w:szCs w:val="28"/>
          <w:rtl/>
        </w:rPr>
        <w:t xml:space="preserve"> </w:t>
      </w:r>
      <w:r w:rsidR="00B06A3F" w:rsidRPr="00B06A3F">
        <w:rPr>
          <w:rFonts w:cs="David"/>
          <w:sz w:val="28"/>
          <w:szCs w:val="28"/>
        </w:rPr>
        <w:t xml:space="preserve"> </w:t>
      </w:r>
      <w:r w:rsidR="00B06A3F" w:rsidRPr="00B06A3F">
        <w:rPr>
          <w:rFonts w:cs="David" w:hint="cs"/>
          <w:sz w:val="28"/>
          <w:szCs w:val="28"/>
          <w:rtl/>
        </w:rPr>
        <w:t>ריבוי</w:t>
      </w:r>
      <w:r w:rsidR="00B06A3F" w:rsidRPr="00B06A3F">
        <w:rPr>
          <w:rFonts w:cs="David"/>
          <w:sz w:val="28"/>
          <w:szCs w:val="28"/>
        </w:rPr>
        <w:t xml:space="preserve"> </w:t>
      </w:r>
      <w:r w:rsidR="00B06A3F" w:rsidRPr="00B06A3F">
        <w:rPr>
          <w:rFonts w:cs="David" w:hint="cs"/>
          <w:sz w:val="28"/>
          <w:szCs w:val="28"/>
          <w:rtl/>
        </w:rPr>
        <w:t>הסמכויות</w:t>
      </w:r>
      <w:r w:rsidR="00B06A3F" w:rsidRPr="00B06A3F">
        <w:rPr>
          <w:rFonts w:cs="David"/>
          <w:sz w:val="28"/>
          <w:szCs w:val="28"/>
        </w:rPr>
        <w:t xml:space="preserve"> </w:t>
      </w:r>
      <w:r w:rsidR="00AD3EF3">
        <w:rPr>
          <w:rFonts w:cs="David" w:hint="cs"/>
          <w:sz w:val="28"/>
          <w:szCs w:val="28"/>
          <w:rtl/>
        </w:rPr>
        <w:t xml:space="preserve">הוא אמנם מקור עוצמה לתפקיד הנוכחי אך בפועל הדבר פועל בעוכריו מהטעמים שלעיל </w:t>
      </w:r>
      <w:r w:rsidR="00BC2BC8">
        <w:rPr>
          <w:rFonts w:cs="David" w:hint="cs"/>
          <w:sz w:val="28"/>
          <w:szCs w:val="28"/>
          <w:rtl/>
        </w:rPr>
        <w:t>כך</w:t>
      </w:r>
      <w:r w:rsidR="00AD3EF3">
        <w:rPr>
          <w:rFonts w:cs="David" w:hint="cs"/>
          <w:sz w:val="28"/>
          <w:szCs w:val="28"/>
          <w:rtl/>
        </w:rPr>
        <w:t xml:space="preserve"> גם פועל</w:t>
      </w:r>
      <w:r w:rsidR="00B06A3F" w:rsidRPr="00B06A3F">
        <w:rPr>
          <w:rFonts w:cs="David"/>
          <w:sz w:val="28"/>
          <w:szCs w:val="28"/>
        </w:rPr>
        <w:t xml:space="preserve"> </w:t>
      </w:r>
      <w:r w:rsidR="00B06A3F" w:rsidRPr="00B06A3F">
        <w:rPr>
          <w:rFonts w:cs="David" w:hint="cs"/>
          <w:sz w:val="28"/>
          <w:szCs w:val="28"/>
          <w:rtl/>
        </w:rPr>
        <w:t>לרעת</w:t>
      </w:r>
      <w:r w:rsidR="00B06A3F" w:rsidRPr="00B06A3F">
        <w:rPr>
          <w:rFonts w:cs="David"/>
          <w:sz w:val="28"/>
          <w:szCs w:val="28"/>
        </w:rPr>
        <w:t xml:space="preserve"> </w:t>
      </w:r>
      <w:r w:rsidR="00B06A3F" w:rsidRPr="00B06A3F">
        <w:rPr>
          <w:rFonts w:cs="David" w:hint="cs"/>
          <w:sz w:val="28"/>
          <w:szCs w:val="28"/>
          <w:rtl/>
        </w:rPr>
        <w:t>הציבור</w:t>
      </w:r>
      <w:r w:rsidR="00B06A3F" w:rsidRPr="00B06A3F">
        <w:rPr>
          <w:rFonts w:cs="David"/>
          <w:sz w:val="28"/>
          <w:szCs w:val="28"/>
        </w:rPr>
        <w:t>.</w:t>
      </w:r>
    </w:p>
    <w:p w:rsidR="00155BAD" w:rsidRDefault="00BF2763" w:rsidP="00503E55">
      <w:pPr>
        <w:spacing w:line="360" w:lineRule="auto"/>
        <w:jc w:val="both"/>
        <w:rPr>
          <w:rFonts w:cs="David"/>
          <w:sz w:val="28"/>
          <w:szCs w:val="28"/>
          <w:rtl/>
        </w:rPr>
      </w:pPr>
      <w:r w:rsidRPr="00BF2763">
        <w:rPr>
          <w:rFonts w:cs="David" w:hint="cs"/>
          <w:b/>
          <w:bCs/>
          <w:sz w:val="28"/>
          <w:szCs w:val="28"/>
          <w:rtl/>
        </w:rPr>
        <w:t>התאמת דרכי המינוי וסיום הכהונה לכל תפקיד</w:t>
      </w:r>
      <w:r>
        <w:rPr>
          <w:rFonts w:cs="David" w:hint="cs"/>
          <w:sz w:val="28"/>
          <w:szCs w:val="28"/>
          <w:rtl/>
        </w:rPr>
        <w:t xml:space="preserve"> - </w:t>
      </w:r>
      <w:r w:rsidR="00ED5A06">
        <w:rPr>
          <w:rFonts w:cs="David" w:hint="cs"/>
          <w:sz w:val="28"/>
          <w:szCs w:val="28"/>
          <w:rtl/>
        </w:rPr>
        <w:t xml:space="preserve">שתי הסמכויות השונות מחייבות דרכי מינוי וסיום כהונה </w:t>
      </w:r>
      <w:r w:rsidR="00336A07">
        <w:rPr>
          <w:rFonts w:cs="David" w:hint="cs"/>
          <w:sz w:val="28"/>
          <w:szCs w:val="28"/>
          <w:rtl/>
        </w:rPr>
        <w:t>שונות ומותאמות</w:t>
      </w:r>
      <w:r w:rsidR="00FD1885">
        <w:rPr>
          <w:rFonts w:cs="David" w:hint="cs"/>
          <w:sz w:val="28"/>
          <w:szCs w:val="28"/>
          <w:rtl/>
        </w:rPr>
        <w:t xml:space="preserve"> במטרה ל</w:t>
      </w:r>
      <w:r w:rsidR="0006175C">
        <w:rPr>
          <w:rFonts w:cs="David" w:hint="cs"/>
          <w:sz w:val="28"/>
          <w:szCs w:val="28"/>
          <w:rtl/>
        </w:rPr>
        <w:t>אפשר</w:t>
      </w:r>
      <w:r w:rsidR="00FD1885">
        <w:rPr>
          <w:rFonts w:cs="David" w:hint="cs"/>
          <w:sz w:val="28"/>
          <w:szCs w:val="28"/>
          <w:rtl/>
        </w:rPr>
        <w:t xml:space="preserve"> להן לפעול בצורה אפקטיבית ללא תלות מגבילה אפשרי</w:t>
      </w:r>
      <w:r w:rsidR="00D13639">
        <w:rPr>
          <w:rFonts w:cs="David" w:hint="cs"/>
          <w:sz w:val="28"/>
          <w:szCs w:val="28"/>
          <w:rtl/>
        </w:rPr>
        <w:t>ת</w:t>
      </w:r>
      <w:r w:rsidR="00FD1885">
        <w:rPr>
          <w:rFonts w:cs="David" w:hint="cs"/>
          <w:sz w:val="28"/>
          <w:szCs w:val="28"/>
          <w:rtl/>
        </w:rPr>
        <w:t xml:space="preserve"> מהגוף שמינה אותם.</w:t>
      </w:r>
      <w:r w:rsidR="00DE4BAC">
        <w:rPr>
          <w:rFonts w:cs="David" w:hint="cs"/>
          <w:sz w:val="28"/>
          <w:szCs w:val="28"/>
          <w:rtl/>
        </w:rPr>
        <w:t xml:space="preserve"> זו לראיה עובדה ש</w:t>
      </w:r>
      <w:r w:rsidR="00336A07">
        <w:rPr>
          <w:rFonts w:cs="David" w:hint="cs"/>
          <w:sz w:val="28"/>
          <w:szCs w:val="28"/>
          <w:rtl/>
        </w:rPr>
        <w:t>מעמידה את הצורך בפונקציות שונות.</w:t>
      </w:r>
      <w:r w:rsidR="00460F4C">
        <w:rPr>
          <w:rFonts w:cs="David" w:hint="cs"/>
          <w:sz w:val="28"/>
          <w:szCs w:val="28"/>
          <w:rtl/>
        </w:rPr>
        <w:t xml:space="preserve"> טבעי הדבר שהממשלה תמנה את היועץ המשפטי של</w:t>
      </w:r>
      <w:r w:rsidR="00606557">
        <w:rPr>
          <w:rFonts w:cs="David" w:hint="cs"/>
          <w:sz w:val="28"/>
          <w:szCs w:val="28"/>
          <w:rtl/>
        </w:rPr>
        <w:t>ה</w:t>
      </w:r>
      <w:r w:rsidR="00460F4C">
        <w:rPr>
          <w:rFonts w:cs="David" w:hint="cs"/>
          <w:sz w:val="28"/>
          <w:szCs w:val="28"/>
          <w:rtl/>
        </w:rPr>
        <w:t xml:space="preserve"> </w:t>
      </w:r>
      <w:r w:rsidR="00970382">
        <w:rPr>
          <w:rFonts w:cs="David" w:hint="cs"/>
          <w:sz w:val="28"/>
          <w:szCs w:val="28"/>
          <w:rtl/>
        </w:rPr>
        <w:t xml:space="preserve">כאיש מקצועי ומקובל </w:t>
      </w:r>
      <w:r w:rsidR="00460F4C">
        <w:rPr>
          <w:rFonts w:cs="David" w:hint="cs"/>
          <w:sz w:val="28"/>
          <w:szCs w:val="28"/>
          <w:rtl/>
        </w:rPr>
        <w:t xml:space="preserve">בכפוף לוועדה </w:t>
      </w:r>
      <w:r w:rsidR="00606557">
        <w:rPr>
          <w:rFonts w:cs="David" w:hint="cs"/>
          <w:sz w:val="28"/>
          <w:szCs w:val="28"/>
          <w:rtl/>
        </w:rPr>
        <w:t xml:space="preserve">מנחה </w:t>
      </w:r>
      <w:r w:rsidR="00460F4C">
        <w:rPr>
          <w:rFonts w:cs="David" w:hint="cs"/>
          <w:sz w:val="28"/>
          <w:szCs w:val="28"/>
          <w:rtl/>
        </w:rPr>
        <w:t>המעוגנת בחוק</w:t>
      </w:r>
      <w:r w:rsidR="00DE4BAC">
        <w:rPr>
          <w:rFonts w:cs="David" w:hint="cs"/>
          <w:sz w:val="28"/>
          <w:szCs w:val="28"/>
          <w:rtl/>
        </w:rPr>
        <w:t>,</w:t>
      </w:r>
      <w:r w:rsidRPr="00BF2763">
        <w:rPr>
          <w:rFonts w:cs="David"/>
          <w:sz w:val="28"/>
          <w:szCs w:val="28"/>
        </w:rPr>
        <w:t xml:space="preserve"> </w:t>
      </w:r>
      <w:r w:rsidR="00460F4C">
        <w:rPr>
          <w:rFonts w:cs="David" w:hint="cs"/>
          <w:sz w:val="28"/>
          <w:szCs w:val="28"/>
          <w:rtl/>
        </w:rPr>
        <w:t>כ</w:t>
      </w:r>
      <w:r w:rsidR="005755D7">
        <w:rPr>
          <w:rFonts w:cs="David" w:hint="cs"/>
          <w:sz w:val="28"/>
          <w:szCs w:val="28"/>
          <w:rtl/>
        </w:rPr>
        <w:t xml:space="preserve">פי שעולה מדוח ועדת שמגר. </w:t>
      </w:r>
      <w:r w:rsidR="001510EE">
        <w:rPr>
          <w:rFonts w:cs="David" w:hint="cs"/>
          <w:sz w:val="28"/>
          <w:szCs w:val="28"/>
          <w:rtl/>
        </w:rPr>
        <w:t xml:space="preserve">הדבר </w:t>
      </w:r>
      <w:proofErr w:type="spellStart"/>
      <w:r w:rsidR="001510EE">
        <w:rPr>
          <w:rFonts w:cs="David" w:hint="cs"/>
          <w:sz w:val="28"/>
          <w:szCs w:val="28"/>
          <w:rtl/>
        </w:rPr>
        <w:t>בודאי</w:t>
      </w:r>
      <w:proofErr w:type="spellEnd"/>
      <w:r w:rsidR="001510EE">
        <w:rPr>
          <w:rFonts w:cs="David" w:hint="cs"/>
          <w:sz w:val="28"/>
          <w:szCs w:val="28"/>
          <w:rtl/>
        </w:rPr>
        <w:t xml:space="preserve"> חשוב לנוכח המצב</w:t>
      </w:r>
      <w:r w:rsidR="005755D7">
        <w:rPr>
          <w:rFonts w:cs="David" w:hint="cs"/>
          <w:sz w:val="28"/>
          <w:szCs w:val="28"/>
          <w:rtl/>
        </w:rPr>
        <w:t xml:space="preserve"> </w:t>
      </w:r>
      <w:r w:rsidR="001510EE">
        <w:rPr>
          <w:rFonts w:cs="David" w:hint="cs"/>
          <w:sz w:val="28"/>
          <w:szCs w:val="28"/>
          <w:rtl/>
        </w:rPr>
        <w:t>הבעייתי ש</w:t>
      </w:r>
      <w:r w:rsidR="005755D7">
        <w:rPr>
          <w:rFonts w:cs="David" w:hint="cs"/>
          <w:sz w:val="28"/>
          <w:szCs w:val="28"/>
          <w:rtl/>
        </w:rPr>
        <w:t xml:space="preserve">נוצר </w:t>
      </w:r>
      <w:r w:rsidR="006C632C">
        <w:rPr>
          <w:rFonts w:cs="David" w:hint="cs"/>
          <w:sz w:val="28"/>
          <w:szCs w:val="28"/>
          <w:rtl/>
        </w:rPr>
        <w:t>כאשר</w:t>
      </w:r>
      <w:r w:rsidR="005755D7">
        <w:rPr>
          <w:rFonts w:cs="David" w:hint="cs"/>
          <w:sz w:val="28"/>
          <w:szCs w:val="28"/>
          <w:rtl/>
        </w:rPr>
        <w:t xml:space="preserve"> חלק </w:t>
      </w:r>
      <w:r w:rsidR="001510EE">
        <w:rPr>
          <w:rFonts w:cs="David" w:hint="cs"/>
          <w:sz w:val="28"/>
          <w:szCs w:val="28"/>
          <w:rtl/>
        </w:rPr>
        <w:t>מ</w:t>
      </w:r>
      <w:r w:rsidR="005755D7">
        <w:rPr>
          <w:rFonts w:cs="David" w:hint="cs"/>
          <w:sz w:val="28"/>
          <w:szCs w:val="28"/>
          <w:rtl/>
        </w:rPr>
        <w:t>חברי הממשלה טוענים שהיועץ המשפטי מגביל אותם עד כדי עריצות משפטית המשתלטת על יכולת ה</w:t>
      </w:r>
      <w:r w:rsidR="0006175C">
        <w:rPr>
          <w:rFonts w:cs="David" w:hint="cs"/>
          <w:sz w:val="28"/>
          <w:szCs w:val="28"/>
          <w:rtl/>
        </w:rPr>
        <w:t xml:space="preserve">משילות שלהם בגלל תפקידו הדואלי </w:t>
      </w:r>
      <w:r w:rsidR="001510EE">
        <w:rPr>
          <w:rFonts w:cs="David" w:hint="cs"/>
          <w:sz w:val="28"/>
          <w:szCs w:val="28"/>
          <w:rtl/>
        </w:rPr>
        <w:t>.</w:t>
      </w:r>
      <w:r w:rsidR="00155BAD">
        <w:rPr>
          <w:rFonts w:cs="David" w:hint="cs"/>
          <w:sz w:val="28"/>
          <w:szCs w:val="28"/>
          <w:rtl/>
        </w:rPr>
        <w:t xml:space="preserve"> לעומת</w:t>
      </w:r>
      <w:r w:rsidR="00503E55">
        <w:rPr>
          <w:rFonts w:cs="David" w:hint="cs"/>
          <w:sz w:val="28"/>
          <w:szCs w:val="28"/>
          <w:rtl/>
        </w:rPr>
        <w:t xml:space="preserve"> זאת</w:t>
      </w:r>
      <w:r w:rsidR="00155BAD">
        <w:rPr>
          <w:rFonts w:cs="David" w:hint="cs"/>
          <w:sz w:val="28"/>
          <w:szCs w:val="28"/>
          <w:rtl/>
        </w:rPr>
        <w:t xml:space="preserve"> </w:t>
      </w:r>
      <w:r w:rsidR="00155BAD" w:rsidRPr="00BF2763">
        <w:rPr>
          <w:rFonts w:cs="David" w:hint="cs"/>
          <w:sz w:val="28"/>
          <w:szCs w:val="28"/>
          <w:rtl/>
        </w:rPr>
        <w:t>האחראי</w:t>
      </w:r>
      <w:r w:rsidR="00155BAD" w:rsidRPr="00BF2763">
        <w:rPr>
          <w:rFonts w:cs="David"/>
          <w:sz w:val="28"/>
          <w:szCs w:val="28"/>
        </w:rPr>
        <w:t xml:space="preserve"> </w:t>
      </w:r>
      <w:r w:rsidR="00155BAD" w:rsidRPr="00BF2763">
        <w:rPr>
          <w:rFonts w:cs="David" w:hint="cs"/>
          <w:sz w:val="28"/>
          <w:szCs w:val="28"/>
          <w:rtl/>
        </w:rPr>
        <w:t>על</w:t>
      </w:r>
      <w:r w:rsidR="00155BAD" w:rsidRPr="00BF2763">
        <w:rPr>
          <w:rFonts w:cs="David"/>
          <w:sz w:val="28"/>
          <w:szCs w:val="28"/>
        </w:rPr>
        <w:t xml:space="preserve"> </w:t>
      </w:r>
      <w:r w:rsidR="00155BAD" w:rsidRPr="00BF2763">
        <w:rPr>
          <w:rFonts w:cs="David" w:hint="cs"/>
          <w:sz w:val="28"/>
          <w:szCs w:val="28"/>
          <w:rtl/>
        </w:rPr>
        <w:t>התביעה</w:t>
      </w:r>
      <w:r w:rsidR="00155BAD">
        <w:rPr>
          <w:rFonts w:cs="David" w:hint="cs"/>
          <w:sz w:val="28"/>
          <w:szCs w:val="28"/>
          <w:rtl/>
        </w:rPr>
        <w:t xml:space="preserve"> </w:t>
      </w:r>
      <w:r w:rsidR="00155BAD" w:rsidRPr="00BF2763">
        <w:rPr>
          <w:rFonts w:cs="David" w:hint="cs"/>
          <w:sz w:val="28"/>
          <w:szCs w:val="28"/>
          <w:rtl/>
        </w:rPr>
        <w:t>הכללית</w:t>
      </w:r>
      <w:r w:rsidR="00155BAD" w:rsidRPr="00BF2763">
        <w:rPr>
          <w:rFonts w:cs="David"/>
          <w:sz w:val="28"/>
          <w:szCs w:val="28"/>
        </w:rPr>
        <w:t xml:space="preserve"> </w:t>
      </w:r>
      <w:r w:rsidR="00155BAD" w:rsidRPr="00BF2763">
        <w:rPr>
          <w:rFonts w:cs="David" w:hint="cs"/>
          <w:sz w:val="28"/>
          <w:szCs w:val="28"/>
          <w:rtl/>
        </w:rPr>
        <w:t>חייב</w:t>
      </w:r>
      <w:r w:rsidR="00155BAD" w:rsidRPr="00BF2763">
        <w:rPr>
          <w:rFonts w:cs="David"/>
          <w:sz w:val="28"/>
          <w:szCs w:val="28"/>
        </w:rPr>
        <w:t xml:space="preserve"> </w:t>
      </w:r>
      <w:r w:rsidR="00155BAD" w:rsidRPr="00BF2763">
        <w:rPr>
          <w:rFonts w:cs="David" w:hint="cs"/>
          <w:sz w:val="28"/>
          <w:szCs w:val="28"/>
          <w:rtl/>
        </w:rPr>
        <w:t>להיות</w:t>
      </w:r>
      <w:r w:rsidR="00155BAD" w:rsidRPr="00BF2763">
        <w:rPr>
          <w:rFonts w:cs="David"/>
          <w:sz w:val="28"/>
          <w:szCs w:val="28"/>
        </w:rPr>
        <w:t xml:space="preserve"> </w:t>
      </w:r>
      <w:r w:rsidR="00155BAD" w:rsidRPr="00BF2763">
        <w:rPr>
          <w:rFonts w:cs="David" w:hint="cs"/>
          <w:sz w:val="28"/>
          <w:szCs w:val="28"/>
          <w:rtl/>
        </w:rPr>
        <w:t>עצמאי</w:t>
      </w:r>
      <w:r w:rsidR="00155BAD" w:rsidRPr="00BF2763">
        <w:rPr>
          <w:rFonts w:cs="David"/>
          <w:sz w:val="28"/>
          <w:szCs w:val="28"/>
        </w:rPr>
        <w:t xml:space="preserve"> </w:t>
      </w:r>
      <w:r w:rsidR="00155BAD" w:rsidRPr="00BF2763">
        <w:rPr>
          <w:rFonts w:cs="David" w:hint="cs"/>
          <w:sz w:val="28"/>
          <w:szCs w:val="28"/>
          <w:rtl/>
        </w:rPr>
        <w:t>ובלתי</w:t>
      </w:r>
      <w:r w:rsidR="00155BAD" w:rsidRPr="00BF2763">
        <w:rPr>
          <w:rFonts w:cs="David"/>
          <w:sz w:val="28"/>
          <w:szCs w:val="28"/>
        </w:rPr>
        <w:t xml:space="preserve"> </w:t>
      </w:r>
      <w:r w:rsidR="00155BAD" w:rsidRPr="00BF2763">
        <w:rPr>
          <w:rFonts w:cs="David" w:hint="cs"/>
          <w:sz w:val="28"/>
          <w:szCs w:val="28"/>
          <w:rtl/>
        </w:rPr>
        <w:t>תלוי</w:t>
      </w:r>
      <w:r w:rsidR="00155BAD" w:rsidRPr="00BF2763">
        <w:rPr>
          <w:rFonts w:cs="David"/>
          <w:sz w:val="28"/>
          <w:szCs w:val="28"/>
        </w:rPr>
        <w:t xml:space="preserve"> </w:t>
      </w:r>
      <w:r w:rsidR="00155BAD" w:rsidRPr="00BF2763">
        <w:rPr>
          <w:rFonts w:cs="David" w:hint="cs"/>
          <w:sz w:val="28"/>
          <w:szCs w:val="28"/>
          <w:rtl/>
        </w:rPr>
        <w:t>לחלוטין</w:t>
      </w:r>
      <w:r w:rsidR="00155BAD">
        <w:rPr>
          <w:rFonts w:cs="David" w:hint="cs"/>
          <w:sz w:val="28"/>
          <w:szCs w:val="28"/>
          <w:rtl/>
        </w:rPr>
        <w:t xml:space="preserve">, </w:t>
      </w:r>
      <w:r w:rsidR="00155BAD" w:rsidRPr="00BF2763">
        <w:rPr>
          <w:rFonts w:cs="David" w:hint="cs"/>
          <w:sz w:val="28"/>
          <w:szCs w:val="28"/>
          <w:rtl/>
        </w:rPr>
        <w:t>מן</w:t>
      </w:r>
      <w:r w:rsidR="00155BAD">
        <w:rPr>
          <w:rFonts w:cs="David" w:hint="cs"/>
          <w:sz w:val="28"/>
          <w:szCs w:val="28"/>
          <w:rtl/>
        </w:rPr>
        <w:t xml:space="preserve"> </w:t>
      </w:r>
      <w:r w:rsidR="00155BAD" w:rsidRPr="00BF2763">
        <w:rPr>
          <w:rFonts w:cs="David" w:hint="cs"/>
          <w:sz w:val="28"/>
          <w:szCs w:val="28"/>
          <w:rtl/>
        </w:rPr>
        <w:t>ההכרח</w:t>
      </w:r>
      <w:r w:rsidR="00155BAD" w:rsidRPr="00BF2763">
        <w:rPr>
          <w:rFonts w:cs="David"/>
          <w:sz w:val="28"/>
          <w:szCs w:val="28"/>
        </w:rPr>
        <w:t xml:space="preserve"> </w:t>
      </w:r>
      <w:r w:rsidR="00155BAD" w:rsidRPr="00BF2763">
        <w:rPr>
          <w:rFonts w:cs="David" w:hint="cs"/>
          <w:sz w:val="28"/>
          <w:szCs w:val="28"/>
          <w:rtl/>
        </w:rPr>
        <w:lastRenderedPageBreak/>
        <w:t>שהממשלה</w:t>
      </w:r>
      <w:r w:rsidR="00155BAD" w:rsidRPr="00BF2763">
        <w:rPr>
          <w:rFonts w:cs="David"/>
          <w:sz w:val="28"/>
          <w:szCs w:val="28"/>
        </w:rPr>
        <w:t xml:space="preserve"> </w:t>
      </w:r>
      <w:r w:rsidR="00155BAD" w:rsidRPr="00BF2763">
        <w:rPr>
          <w:rFonts w:cs="David" w:hint="cs"/>
          <w:sz w:val="28"/>
          <w:szCs w:val="28"/>
          <w:rtl/>
        </w:rPr>
        <w:t>לא</w:t>
      </w:r>
      <w:r w:rsidR="00155BAD" w:rsidRPr="00BF2763">
        <w:rPr>
          <w:rFonts w:cs="David"/>
          <w:sz w:val="28"/>
          <w:szCs w:val="28"/>
        </w:rPr>
        <w:t xml:space="preserve"> </w:t>
      </w:r>
      <w:r w:rsidR="00155BAD">
        <w:rPr>
          <w:rFonts w:cs="David" w:hint="cs"/>
          <w:sz w:val="28"/>
          <w:szCs w:val="28"/>
          <w:rtl/>
        </w:rPr>
        <w:t>תהיה הגורם הממנה בדומה לשופט בית המשפט העליון באופן מינויו וכולל ב</w:t>
      </w:r>
      <w:r w:rsidR="00155BAD" w:rsidRPr="00BF2763">
        <w:rPr>
          <w:rFonts w:cs="David" w:hint="cs"/>
          <w:sz w:val="28"/>
          <w:szCs w:val="28"/>
          <w:rtl/>
        </w:rPr>
        <w:t>עילות</w:t>
      </w:r>
      <w:r w:rsidR="00155BAD" w:rsidRPr="00BF2763">
        <w:rPr>
          <w:rFonts w:cs="David"/>
          <w:sz w:val="28"/>
          <w:szCs w:val="28"/>
        </w:rPr>
        <w:t xml:space="preserve"> </w:t>
      </w:r>
      <w:r w:rsidR="00155BAD" w:rsidRPr="00BF2763">
        <w:rPr>
          <w:rFonts w:cs="David" w:hint="cs"/>
          <w:sz w:val="28"/>
          <w:szCs w:val="28"/>
          <w:rtl/>
        </w:rPr>
        <w:t>לסיום</w:t>
      </w:r>
      <w:r w:rsidR="00155BAD" w:rsidRPr="00BF2763">
        <w:rPr>
          <w:rFonts w:cs="David"/>
          <w:sz w:val="28"/>
          <w:szCs w:val="28"/>
        </w:rPr>
        <w:t xml:space="preserve"> </w:t>
      </w:r>
      <w:r w:rsidR="00155BAD" w:rsidRPr="00BF2763">
        <w:rPr>
          <w:rFonts w:cs="David" w:hint="cs"/>
          <w:sz w:val="28"/>
          <w:szCs w:val="28"/>
          <w:rtl/>
        </w:rPr>
        <w:t>כהונתו</w:t>
      </w:r>
      <w:r w:rsidRPr="00BF2763">
        <w:rPr>
          <w:rFonts w:cs="David"/>
          <w:sz w:val="28"/>
          <w:szCs w:val="28"/>
        </w:rPr>
        <w:t xml:space="preserve">. </w:t>
      </w:r>
    </w:p>
    <w:p w:rsidR="00815B25" w:rsidRDefault="00D3292A" w:rsidP="00973FC3">
      <w:pPr>
        <w:spacing w:line="360" w:lineRule="auto"/>
        <w:jc w:val="both"/>
        <w:rPr>
          <w:rFonts w:cs="David"/>
          <w:sz w:val="28"/>
          <w:szCs w:val="28"/>
          <w:rtl/>
        </w:rPr>
      </w:pPr>
      <w:r w:rsidRPr="00D3292A">
        <w:rPr>
          <w:rFonts w:cs="David" w:hint="cs"/>
          <w:b/>
          <w:bCs/>
          <w:sz w:val="28"/>
          <w:szCs w:val="28"/>
          <w:rtl/>
        </w:rPr>
        <w:t>ניגוד</w:t>
      </w:r>
      <w:r w:rsidRPr="00D3292A">
        <w:rPr>
          <w:rFonts w:cs="David"/>
          <w:b/>
          <w:bCs/>
          <w:sz w:val="28"/>
          <w:szCs w:val="28"/>
        </w:rPr>
        <w:t xml:space="preserve"> </w:t>
      </w:r>
      <w:r w:rsidRPr="00D3292A">
        <w:rPr>
          <w:rFonts w:cs="David" w:hint="cs"/>
          <w:b/>
          <w:bCs/>
          <w:sz w:val="28"/>
          <w:szCs w:val="28"/>
          <w:rtl/>
        </w:rPr>
        <w:t>עניינים</w:t>
      </w:r>
      <w:r w:rsidRPr="00D3292A">
        <w:rPr>
          <w:rFonts w:cs="David"/>
          <w:b/>
          <w:bCs/>
          <w:sz w:val="28"/>
          <w:szCs w:val="28"/>
        </w:rPr>
        <w:t xml:space="preserve"> </w:t>
      </w:r>
      <w:r w:rsidRPr="00D3292A">
        <w:rPr>
          <w:rFonts w:cs="David" w:hint="cs"/>
          <w:b/>
          <w:bCs/>
          <w:sz w:val="28"/>
          <w:szCs w:val="28"/>
          <w:rtl/>
        </w:rPr>
        <w:t>מובנה</w:t>
      </w:r>
      <w:r w:rsidRPr="00D3292A">
        <w:rPr>
          <w:rFonts w:cs="David"/>
          <w:b/>
          <w:bCs/>
          <w:sz w:val="28"/>
          <w:szCs w:val="28"/>
        </w:rPr>
        <w:t xml:space="preserve"> </w:t>
      </w:r>
      <w:r w:rsidRPr="00D3292A">
        <w:rPr>
          <w:rFonts w:cs="David" w:hint="cs"/>
          <w:b/>
          <w:bCs/>
          <w:sz w:val="28"/>
          <w:szCs w:val="28"/>
          <w:rtl/>
        </w:rPr>
        <w:t>בין</w:t>
      </w:r>
      <w:r w:rsidRPr="00D3292A">
        <w:rPr>
          <w:rFonts w:cs="David"/>
          <w:b/>
          <w:bCs/>
          <w:sz w:val="28"/>
          <w:szCs w:val="28"/>
        </w:rPr>
        <w:t xml:space="preserve"> </w:t>
      </w:r>
      <w:r w:rsidRPr="00D3292A">
        <w:rPr>
          <w:rFonts w:cs="David" w:hint="cs"/>
          <w:b/>
          <w:bCs/>
          <w:sz w:val="28"/>
          <w:szCs w:val="28"/>
          <w:rtl/>
        </w:rPr>
        <w:t>שני</w:t>
      </w:r>
      <w:r w:rsidRPr="00D3292A">
        <w:rPr>
          <w:rFonts w:cs="David"/>
          <w:b/>
          <w:bCs/>
          <w:sz w:val="28"/>
          <w:szCs w:val="28"/>
        </w:rPr>
        <w:t xml:space="preserve"> </w:t>
      </w:r>
      <w:r w:rsidRPr="00D3292A">
        <w:rPr>
          <w:rFonts w:cs="David" w:hint="cs"/>
          <w:b/>
          <w:bCs/>
          <w:sz w:val="28"/>
          <w:szCs w:val="28"/>
          <w:rtl/>
        </w:rPr>
        <w:t>התפקידים</w:t>
      </w:r>
      <w:r w:rsidRPr="00D3292A">
        <w:rPr>
          <w:rFonts w:cs="David"/>
          <w:sz w:val="28"/>
          <w:szCs w:val="28"/>
        </w:rPr>
        <w:t xml:space="preserve"> </w:t>
      </w:r>
      <w:r w:rsidR="00CD4E1D">
        <w:rPr>
          <w:rFonts w:cs="David"/>
          <w:sz w:val="28"/>
          <w:szCs w:val="28"/>
        </w:rPr>
        <w:t>–</w:t>
      </w:r>
      <w:r w:rsidRPr="00D3292A">
        <w:rPr>
          <w:rFonts w:cs="David"/>
          <w:sz w:val="28"/>
          <w:szCs w:val="28"/>
        </w:rPr>
        <w:t xml:space="preserve"> </w:t>
      </w:r>
      <w:r w:rsidR="00CD4E1D">
        <w:rPr>
          <w:rFonts w:cs="David" w:hint="cs"/>
          <w:sz w:val="28"/>
          <w:szCs w:val="28"/>
          <w:rtl/>
        </w:rPr>
        <w:t>במציאות של ימינו נדרש היועץ המשפטי לממשלה לתת חוות דעת משפטי</w:t>
      </w:r>
      <w:r w:rsidR="00E40C8B">
        <w:rPr>
          <w:rFonts w:cs="David" w:hint="cs"/>
          <w:sz w:val="28"/>
          <w:szCs w:val="28"/>
          <w:rtl/>
        </w:rPr>
        <w:t>ת (על פי חוק) ל</w:t>
      </w:r>
      <w:r w:rsidR="0046719A">
        <w:rPr>
          <w:rFonts w:cs="David" w:hint="cs"/>
          <w:sz w:val="28"/>
          <w:szCs w:val="28"/>
          <w:rtl/>
        </w:rPr>
        <w:t>נושא</w:t>
      </w:r>
      <w:r w:rsidR="00E40C8B">
        <w:rPr>
          <w:rFonts w:cs="David" w:hint="cs"/>
          <w:sz w:val="28"/>
          <w:szCs w:val="28"/>
          <w:rtl/>
        </w:rPr>
        <w:t xml:space="preserve"> משרה </w:t>
      </w:r>
      <w:r w:rsidR="0046719A">
        <w:rPr>
          <w:rFonts w:cs="David" w:hint="cs"/>
          <w:sz w:val="28"/>
          <w:szCs w:val="28"/>
          <w:rtl/>
        </w:rPr>
        <w:t xml:space="preserve">בכיר </w:t>
      </w:r>
      <w:r w:rsidR="00A21EF2">
        <w:rPr>
          <w:rFonts w:cs="David" w:hint="cs"/>
          <w:sz w:val="28"/>
          <w:szCs w:val="28"/>
          <w:rtl/>
        </w:rPr>
        <w:t xml:space="preserve">כעורך דין ושותף סוד </w:t>
      </w:r>
      <w:r w:rsidR="00CD4E1D">
        <w:rPr>
          <w:rFonts w:cs="David" w:hint="cs"/>
          <w:sz w:val="28"/>
          <w:szCs w:val="28"/>
          <w:rtl/>
        </w:rPr>
        <w:t xml:space="preserve">בעוד הוא עוסק </w:t>
      </w:r>
      <w:r w:rsidR="008010FC">
        <w:rPr>
          <w:rFonts w:cs="David" w:hint="cs"/>
          <w:sz w:val="28"/>
          <w:szCs w:val="28"/>
          <w:rtl/>
        </w:rPr>
        <w:t>בהחלטה</w:t>
      </w:r>
      <w:r w:rsidR="008010FC" w:rsidRPr="00D3292A">
        <w:rPr>
          <w:rFonts w:cs="David"/>
          <w:sz w:val="28"/>
          <w:szCs w:val="28"/>
        </w:rPr>
        <w:t xml:space="preserve"> </w:t>
      </w:r>
      <w:r w:rsidR="008010FC" w:rsidRPr="00D3292A">
        <w:rPr>
          <w:rFonts w:cs="David" w:hint="cs"/>
          <w:sz w:val="28"/>
          <w:szCs w:val="28"/>
          <w:rtl/>
        </w:rPr>
        <w:t>על</w:t>
      </w:r>
      <w:r w:rsidR="008010FC">
        <w:rPr>
          <w:rFonts w:cs="David" w:hint="cs"/>
          <w:sz w:val="28"/>
          <w:szCs w:val="28"/>
          <w:rtl/>
        </w:rPr>
        <w:t xml:space="preserve"> </w:t>
      </w:r>
      <w:r w:rsidR="008010FC" w:rsidRPr="00D3292A">
        <w:rPr>
          <w:rFonts w:cs="David" w:hint="cs"/>
          <w:sz w:val="28"/>
          <w:szCs w:val="28"/>
          <w:rtl/>
        </w:rPr>
        <w:t>העמדת</w:t>
      </w:r>
      <w:r w:rsidR="008010FC">
        <w:rPr>
          <w:rFonts w:cs="David" w:hint="cs"/>
          <w:sz w:val="28"/>
          <w:szCs w:val="28"/>
          <w:rtl/>
        </w:rPr>
        <w:t>ו</w:t>
      </w:r>
      <w:r w:rsidR="008010FC" w:rsidRPr="00D3292A">
        <w:rPr>
          <w:rFonts w:cs="David"/>
          <w:sz w:val="28"/>
          <w:szCs w:val="28"/>
        </w:rPr>
        <w:t xml:space="preserve"> </w:t>
      </w:r>
      <w:r w:rsidR="008010FC" w:rsidRPr="00D3292A">
        <w:rPr>
          <w:rFonts w:cs="David" w:hint="cs"/>
          <w:sz w:val="28"/>
          <w:szCs w:val="28"/>
          <w:rtl/>
        </w:rPr>
        <w:t>או</w:t>
      </w:r>
      <w:r w:rsidR="008010FC" w:rsidRPr="00D3292A">
        <w:rPr>
          <w:rFonts w:cs="David"/>
          <w:sz w:val="28"/>
          <w:szCs w:val="28"/>
        </w:rPr>
        <w:t xml:space="preserve"> </w:t>
      </w:r>
      <w:r w:rsidR="008010FC" w:rsidRPr="00D3292A">
        <w:rPr>
          <w:rFonts w:cs="David" w:hint="cs"/>
          <w:sz w:val="28"/>
          <w:szCs w:val="28"/>
          <w:rtl/>
        </w:rPr>
        <w:t>אי</w:t>
      </w:r>
      <w:r w:rsidR="008010FC">
        <w:rPr>
          <w:rFonts w:cs="David" w:hint="cs"/>
          <w:sz w:val="28"/>
          <w:szCs w:val="28"/>
          <w:rtl/>
        </w:rPr>
        <w:t xml:space="preserve"> </w:t>
      </w:r>
      <w:r w:rsidR="008010FC" w:rsidRPr="00D3292A">
        <w:rPr>
          <w:rFonts w:cs="David" w:hint="cs"/>
          <w:sz w:val="28"/>
          <w:szCs w:val="28"/>
          <w:rtl/>
        </w:rPr>
        <w:t>העמדת</w:t>
      </w:r>
      <w:r w:rsidR="0046719A">
        <w:rPr>
          <w:rFonts w:cs="David" w:hint="cs"/>
          <w:sz w:val="28"/>
          <w:szCs w:val="28"/>
          <w:rtl/>
        </w:rPr>
        <w:t>ו</w:t>
      </w:r>
      <w:r w:rsidR="008010FC" w:rsidRPr="00D3292A">
        <w:rPr>
          <w:rFonts w:cs="David"/>
          <w:sz w:val="28"/>
          <w:szCs w:val="28"/>
        </w:rPr>
        <w:t xml:space="preserve"> </w:t>
      </w:r>
      <w:r w:rsidR="008010FC" w:rsidRPr="00D3292A">
        <w:rPr>
          <w:rFonts w:cs="David" w:hint="cs"/>
          <w:sz w:val="28"/>
          <w:szCs w:val="28"/>
          <w:rtl/>
        </w:rPr>
        <w:t>לדין</w:t>
      </w:r>
      <w:r w:rsidR="008010FC" w:rsidRPr="00D3292A">
        <w:rPr>
          <w:rFonts w:cs="David"/>
          <w:sz w:val="28"/>
          <w:szCs w:val="28"/>
        </w:rPr>
        <w:t xml:space="preserve"> </w:t>
      </w:r>
      <w:r w:rsidR="008010FC" w:rsidRPr="00D3292A">
        <w:rPr>
          <w:rFonts w:cs="David" w:hint="cs"/>
          <w:sz w:val="28"/>
          <w:szCs w:val="28"/>
          <w:rtl/>
        </w:rPr>
        <w:t>פלילי</w:t>
      </w:r>
      <w:r w:rsidR="008010FC" w:rsidRPr="00D3292A">
        <w:rPr>
          <w:rFonts w:cs="David"/>
          <w:sz w:val="28"/>
          <w:szCs w:val="28"/>
        </w:rPr>
        <w:t xml:space="preserve"> </w:t>
      </w:r>
      <w:r w:rsidR="009320B4">
        <w:rPr>
          <w:rFonts w:cs="David" w:hint="cs"/>
          <w:sz w:val="28"/>
          <w:szCs w:val="28"/>
          <w:rtl/>
        </w:rPr>
        <w:t>ו</w:t>
      </w:r>
      <w:r w:rsidR="0046719A">
        <w:rPr>
          <w:rFonts w:cs="David" w:hint="cs"/>
          <w:sz w:val="28"/>
          <w:szCs w:val="28"/>
          <w:rtl/>
        </w:rPr>
        <w:t>בה</w:t>
      </w:r>
      <w:r w:rsidR="00CD4E1D">
        <w:rPr>
          <w:rFonts w:cs="David" w:hint="cs"/>
          <w:sz w:val="28"/>
          <w:szCs w:val="28"/>
          <w:rtl/>
        </w:rPr>
        <w:t xml:space="preserve">כנת כתב </w:t>
      </w:r>
      <w:r w:rsidR="00E40C8B">
        <w:rPr>
          <w:rFonts w:cs="David" w:hint="cs"/>
          <w:sz w:val="28"/>
          <w:szCs w:val="28"/>
          <w:rtl/>
        </w:rPr>
        <w:t>ה</w:t>
      </w:r>
      <w:r w:rsidR="00CD4E1D">
        <w:rPr>
          <w:rFonts w:cs="David" w:hint="cs"/>
          <w:sz w:val="28"/>
          <w:szCs w:val="28"/>
          <w:rtl/>
        </w:rPr>
        <w:t xml:space="preserve">אישום </w:t>
      </w:r>
      <w:r w:rsidR="00E40C8B">
        <w:rPr>
          <w:rFonts w:cs="David" w:hint="cs"/>
          <w:sz w:val="28"/>
          <w:szCs w:val="28"/>
          <w:rtl/>
        </w:rPr>
        <w:t>שלו. הגם ש</w:t>
      </w:r>
      <w:r w:rsidR="00F54646">
        <w:rPr>
          <w:rFonts w:cs="David" w:hint="cs"/>
          <w:sz w:val="28"/>
          <w:szCs w:val="28"/>
          <w:rtl/>
        </w:rPr>
        <w:t>לא עולה</w:t>
      </w:r>
      <w:r w:rsidR="00E40C8B">
        <w:rPr>
          <w:rFonts w:cs="David" w:hint="cs"/>
          <w:sz w:val="28"/>
          <w:szCs w:val="28"/>
          <w:rtl/>
        </w:rPr>
        <w:t xml:space="preserve"> </w:t>
      </w:r>
      <w:r w:rsidR="00F54646">
        <w:rPr>
          <w:rFonts w:cs="David" w:hint="cs"/>
          <w:sz w:val="28"/>
          <w:szCs w:val="28"/>
          <w:rtl/>
        </w:rPr>
        <w:t>חשד</w:t>
      </w:r>
      <w:r w:rsidR="00E40C8B" w:rsidRPr="00CD4E1D">
        <w:rPr>
          <w:rFonts w:cs="David"/>
          <w:sz w:val="28"/>
          <w:szCs w:val="28"/>
        </w:rPr>
        <w:t xml:space="preserve"> </w:t>
      </w:r>
      <w:r w:rsidR="00E40C8B" w:rsidRPr="00CD4E1D">
        <w:rPr>
          <w:rFonts w:cs="David" w:hint="cs"/>
          <w:sz w:val="28"/>
          <w:szCs w:val="28"/>
          <w:rtl/>
        </w:rPr>
        <w:t>באף</w:t>
      </w:r>
      <w:r w:rsidR="00E40C8B" w:rsidRPr="00CD4E1D">
        <w:rPr>
          <w:rFonts w:cs="David"/>
          <w:sz w:val="28"/>
          <w:szCs w:val="28"/>
        </w:rPr>
        <w:t xml:space="preserve"> </w:t>
      </w:r>
      <w:r w:rsidR="00E40C8B" w:rsidRPr="00CD4E1D">
        <w:rPr>
          <w:rFonts w:cs="David" w:hint="cs"/>
          <w:sz w:val="28"/>
          <w:szCs w:val="28"/>
          <w:rtl/>
        </w:rPr>
        <w:t>אחד</w:t>
      </w:r>
      <w:r w:rsidR="00E40C8B" w:rsidRPr="00CD4E1D">
        <w:rPr>
          <w:rFonts w:cs="David"/>
          <w:sz w:val="28"/>
          <w:szCs w:val="28"/>
        </w:rPr>
        <w:t xml:space="preserve"> </w:t>
      </w:r>
      <w:r w:rsidR="00E40C8B" w:rsidRPr="00CD4E1D">
        <w:rPr>
          <w:rFonts w:cs="David" w:hint="cs"/>
          <w:sz w:val="28"/>
          <w:szCs w:val="28"/>
          <w:rtl/>
        </w:rPr>
        <w:t>מ</w:t>
      </w:r>
      <w:r w:rsidR="00F54646">
        <w:rPr>
          <w:rFonts w:cs="David" w:hint="cs"/>
          <w:sz w:val="28"/>
          <w:szCs w:val="28"/>
          <w:rtl/>
        </w:rPr>
        <w:t>ה</w:t>
      </w:r>
      <w:r w:rsidR="00E40C8B" w:rsidRPr="00CD4E1D">
        <w:rPr>
          <w:rFonts w:cs="David" w:hint="cs"/>
          <w:sz w:val="28"/>
          <w:szCs w:val="28"/>
          <w:rtl/>
        </w:rPr>
        <w:t>יועצי</w:t>
      </w:r>
      <w:r w:rsidR="00F54646">
        <w:rPr>
          <w:rFonts w:cs="David" w:hint="cs"/>
          <w:sz w:val="28"/>
          <w:szCs w:val="28"/>
          <w:rtl/>
        </w:rPr>
        <w:t>ם</w:t>
      </w:r>
      <w:r w:rsidR="00E40C8B" w:rsidRPr="00CD4E1D">
        <w:rPr>
          <w:rFonts w:cs="David"/>
          <w:sz w:val="28"/>
          <w:szCs w:val="28"/>
        </w:rPr>
        <w:t xml:space="preserve"> </w:t>
      </w:r>
      <w:r w:rsidR="00E40C8B" w:rsidRPr="00CD4E1D">
        <w:rPr>
          <w:rFonts w:cs="David" w:hint="cs"/>
          <w:sz w:val="28"/>
          <w:szCs w:val="28"/>
          <w:rtl/>
        </w:rPr>
        <w:t>המשפטי</w:t>
      </w:r>
      <w:r w:rsidR="00F54646">
        <w:rPr>
          <w:rFonts w:cs="David" w:hint="cs"/>
          <w:sz w:val="28"/>
          <w:szCs w:val="28"/>
          <w:rtl/>
        </w:rPr>
        <w:t>י</w:t>
      </w:r>
      <w:r w:rsidR="00E40C8B" w:rsidRPr="00CD4E1D">
        <w:rPr>
          <w:rFonts w:cs="David" w:hint="cs"/>
          <w:sz w:val="28"/>
          <w:szCs w:val="28"/>
          <w:rtl/>
        </w:rPr>
        <w:t>ם</w:t>
      </w:r>
      <w:r w:rsidR="00E40C8B" w:rsidRPr="00CD4E1D">
        <w:rPr>
          <w:rFonts w:cs="David"/>
          <w:sz w:val="28"/>
          <w:szCs w:val="28"/>
        </w:rPr>
        <w:t xml:space="preserve"> </w:t>
      </w:r>
      <w:r w:rsidR="00E40C8B" w:rsidRPr="00CD4E1D">
        <w:rPr>
          <w:rFonts w:cs="David" w:hint="cs"/>
          <w:sz w:val="28"/>
          <w:szCs w:val="28"/>
          <w:rtl/>
        </w:rPr>
        <w:t>לממשלה</w:t>
      </w:r>
      <w:r w:rsidR="0028012E">
        <w:rPr>
          <w:rFonts w:cs="David" w:hint="cs"/>
          <w:sz w:val="28"/>
          <w:szCs w:val="28"/>
          <w:rtl/>
        </w:rPr>
        <w:t xml:space="preserve"> </w:t>
      </w:r>
      <w:r w:rsidR="00F54646">
        <w:rPr>
          <w:rFonts w:cs="David" w:hint="cs"/>
          <w:sz w:val="28"/>
          <w:szCs w:val="28"/>
          <w:rtl/>
        </w:rPr>
        <w:t>שנ</w:t>
      </w:r>
      <w:r w:rsidR="00E40C8B" w:rsidRPr="00CD4E1D">
        <w:rPr>
          <w:rFonts w:cs="David" w:hint="cs"/>
          <w:sz w:val="28"/>
          <w:szCs w:val="28"/>
          <w:rtl/>
        </w:rPr>
        <w:t>ית</w:t>
      </w:r>
      <w:r w:rsidR="00F54646">
        <w:rPr>
          <w:rFonts w:cs="David" w:hint="cs"/>
          <w:sz w:val="28"/>
          <w:szCs w:val="28"/>
          <w:rtl/>
        </w:rPr>
        <w:t>נה</w:t>
      </w:r>
      <w:r w:rsidR="00E40C8B" w:rsidRPr="00CD4E1D">
        <w:rPr>
          <w:rFonts w:cs="David"/>
          <w:sz w:val="28"/>
          <w:szCs w:val="28"/>
        </w:rPr>
        <w:t xml:space="preserve"> </w:t>
      </w:r>
      <w:r w:rsidR="00E40C8B" w:rsidRPr="00CD4E1D">
        <w:rPr>
          <w:rFonts w:cs="David" w:hint="cs"/>
          <w:sz w:val="28"/>
          <w:szCs w:val="28"/>
          <w:rtl/>
        </w:rPr>
        <w:t>חוות</w:t>
      </w:r>
      <w:r w:rsidR="00E40C8B" w:rsidRPr="00CD4E1D">
        <w:rPr>
          <w:rFonts w:cs="David"/>
          <w:sz w:val="28"/>
          <w:szCs w:val="28"/>
        </w:rPr>
        <w:t xml:space="preserve"> </w:t>
      </w:r>
      <w:r w:rsidR="00E40C8B" w:rsidRPr="00CD4E1D">
        <w:rPr>
          <w:rFonts w:cs="David" w:hint="cs"/>
          <w:sz w:val="28"/>
          <w:szCs w:val="28"/>
          <w:rtl/>
        </w:rPr>
        <w:t>דעת</w:t>
      </w:r>
      <w:r w:rsidR="00E40C8B" w:rsidRPr="00CD4E1D">
        <w:rPr>
          <w:rFonts w:cs="David"/>
          <w:sz w:val="28"/>
          <w:szCs w:val="28"/>
        </w:rPr>
        <w:t xml:space="preserve"> </w:t>
      </w:r>
      <w:r w:rsidR="00F54646">
        <w:rPr>
          <w:rFonts w:cs="David" w:hint="cs"/>
          <w:sz w:val="28"/>
          <w:szCs w:val="28"/>
          <w:rtl/>
        </w:rPr>
        <w:t>שאינה על פי</w:t>
      </w:r>
      <w:r w:rsidR="00E40C8B" w:rsidRPr="00CD4E1D">
        <w:rPr>
          <w:rFonts w:cs="David"/>
          <w:sz w:val="28"/>
          <w:szCs w:val="28"/>
        </w:rPr>
        <w:t xml:space="preserve"> </w:t>
      </w:r>
      <w:r w:rsidR="00E40C8B" w:rsidRPr="00CD4E1D">
        <w:rPr>
          <w:rFonts w:cs="David" w:hint="cs"/>
          <w:sz w:val="28"/>
          <w:szCs w:val="28"/>
          <w:rtl/>
        </w:rPr>
        <w:t>החוק</w:t>
      </w:r>
      <w:r w:rsidR="00F54646">
        <w:rPr>
          <w:rFonts w:cs="David" w:hint="cs"/>
          <w:sz w:val="28"/>
          <w:szCs w:val="28"/>
          <w:rtl/>
        </w:rPr>
        <w:t>, מעצם הסיטואציה יעלה בכל מקרה מבחן ה</w:t>
      </w:r>
      <w:r w:rsidR="00F54646" w:rsidRPr="00CD4E1D">
        <w:rPr>
          <w:rFonts w:cs="David" w:hint="cs"/>
          <w:sz w:val="28"/>
          <w:szCs w:val="28"/>
          <w:rtl/>
        </w:rPr>
        <w:t>אובייקטיבי</w:t>
      </w:r>
      <w:r w:rsidR="00F54646">
        <w:rPr>
          <w:rFonts w:cs="David" w:hint="cs"/>
          <w:sz w:val="28"/>
          <w:szCs w:val="28"/>
          <w:rtl/>
        </w:rPr>
        <w:t>ו</w:t>
      </w:r>
      <w:r w:rsidR="00F54646" w:rsidRPr="00CD4E1D">
        <w:rPr>
          <w:rFonts w:cs="David" w:hint="cs"/>
          <w:sz w:val="28"/>
          <w:szCs w:val="28"/>
          <w:rtl/>
        </w:rPr>
        <w:t>ת</w:t>
      </w:r>
      <w:r w:rsidR="00F54646">
        <w:rPr>
          <w:rFonts w:cs="David" w:hint="cs"/>
          <w:sz w:val="28"/>
          <w:szCs w:val="28"/>
          <w:rtl/>
        </w:rPr>
        <w:t xml:space="preserve"> אל מול </w:t>
      </w:r>
      <w:r w:rsidR="00F54646" w:rsidRPr="00CD4E1D">
        <w:rPr>
          <w:rFonts w:cs="David"/>
          <w:sz w:val="28"/>
          <w:szCs w:val="28"/>
        </w:rPr>
        <w:t xml:space="preserve"> </w:t>
      </w:r>
      <w:r w:rsidR="00F54646" w:rsidRPr="00CD4E1D">
        <w:rPr>
          <w:rFonts w:cs="David" w:hint="cs"/>
          <w:sz w:val="28"/>
          <w:szCs w:val="28"/>
          <w:rtl/>
        </w:rPr>
        <w:t>שיקולים</w:t>
      </w:r>
      <w:r w:rsidR="00F54646" w:rsidRPr="00CD4E1D">
        <w:rPr>
          <w:rFonts w:cs="David"/>
          <w:sz w:val="28"/>
          <w:szCs w:val="28"/>
        </w:rPr>
        <w:t xml:space="preserve"> </w:t>
      </w:r>
      <w:r w:rsidR="00F54646" w:rsidRPr="00CD4E1D">
        <w:rPr>
          <w:rFonts w:cs="David" w:hint="cs"/>
          <w:sz w:val="28"/>
          <w:szCs w:val="28"/>
          <w:rtl/>
        </w:rPr>
        <w:t>אחרים</w:t>
      </w:r>
      <w:r w:rsidR="00F54646">
        <w:rPr>
          <w:rFonts w:cs="David" w:hint="cs"/>
          <w:sz w:val="28"/>
          <w:szCs w:val="28"/>
          <w:rtl/>
        </w:rPr>
        <w:t>.</w:t>
      </w:r>
      <w:r w:rsidR="002540FF">
        <w:rPr>
          <w:rFonts w:cs="David" w:hint="cs"/>
          <w:sz w:val="28"/>
          <w:szCs w:val="28"/>
          <w:rtl/>
        </w:rPr>
        <w:t xml:space="preserve"> </w:t>
      </w:r>
      <w:r w:rsidR="008010FC">
        <w:rPr>
          <w:rFonts w:cs="David" w:hint="cs"/>
          <w:sz w:val="28"/>
          <w:szCs w:val="28"/>
          <w:rtl/>
        </w:rPr>
        <w:t xml:space="preserve">למעשה </w:t>
      </w:r>
      <w:r w:rsidR="0051355F">
        <w:rPr>
          <w:rFonts w:cs="David" w:hint="cs"/>
          <w:sz w:val="28"/>
          <w:szCs w:val="28"/>
          <w:rtl/>
        </w:rPr>
        <w:t xml:space="preserve">במצב הנוכחי </w:t>
      </w:r>
      <w:r w:rsidR="008010FC" w:rsidRPr="00D3292A">
        <w:rPr>
          <w:rFonts w:cs="David" w:hint="cs"/>
          <w:sz w:val="28"/>
          <w:szCs w:val="28"/>
          <w:rtl/>
        </w:rPr>
        <w:t>האופי</w:t>
      </w:r>
      <w:r w:rsidR="008010FC" w:rsidRPr="00D3292A">
        <w:rPr>
          <w:rFonts w:cs="David"/>
          <w:sz w:val="28"/>
          <w:szCs w:val="28"/>
        </w:rPr>
        <w:t xml:space="preserve"> </w:t>
      </w:r>
      <w:r w:rsidR="008010FC" w:rsidRPr="00D3292A">
        <w:rPr>
          <w:rFonts w:cs="David" w:hint="cs"/>
          <w:sz w:val="28"/>
          <w:szCs w:val="28"/>
          <w:rtl/>
        </w:rPr>
        <w:t>המיוחד</w:t>
      </w:r>
      <w:r w:rsidR="008010FC" w:rsidRPr="00D3292A">
        <w:rPr>
          <w:rFonts w:cs="David"/>
          <w:sz w:val="28"/>
          <w:szCs w:val="28"/>
        </w:rPr>
        <w:t xml:space="preserve"> </w:t>
      </w:r>
      <w:r w:rsidR="008010FC" w:rsidRPr="00D3292A">
        <w:rPr>
          <w:rFonts w:cs="David" w:hint="cs"/>
          <w:sz w:val="28"/>
          <w:szCs w:val="28"/>
          <w:rtl/>
        </w:rPr>
        <w:t>של</w:t>
      </w:r>
      <w:r w:rsidR="008010FC" w:rsidRPr="00D3292A">
        <w:rPr>
          <w:rFonts w:cs="David"/>
          <w:sz w:val="28"/>
          <w:szCs w:val="28"/>
        </w:rPr>
        <w:t xml:space="preserve"> </w:t>
      </w:r>
      <w:r w:rsidR="008010FC">
        <w:rPr>
          <w:rFonts w:cs="David" w:hint="cs"/>
          <w:sz w:val="28"/>
          <w:szCs w:val="28"/>
          <w:rtl/>
        </w:rPr>
        <w:t>ה</w:t>
      </w:r>
      <w:r w:rsidR="008010FC" w:rsidRPr="00D3292A">
        <w:rPr>
          <w:rFonts w:cs="David" w:hint="cs"/>
          <w:sz w:val="28"/>
          <w:szCs w:val="28"/>
          <w:rtl/>
        </w:rPr>
        <w:t>ייעוץ</w:t>
      </w:r>
      <w:r w:rsidR="008010FC" w:rsidRPr="00D3292A">
        <w:rPr>
          <w:rFonts w:cs="David"/>
          <w:sz w:val="28"/>
          <w:szCs w:val="28"/>
        </w:rPr>
        <w:t xml:space="preserve"> </w:t>
      </w:r>
      <w:r w:rsidR="008010FC" w:rsidRPr="00D3292A">
        <w:rPr>
          <w:rFonts w:cs="David" w:hint="cs"/>
          <w:sz w:val="28"/>
          <w:szCs w:val="28"/>
          <w:rtl/>
        </w:rPr>
        <w:t>משפטי</w:t>
      </w:r>
      <w:r w:rsidR="008010FC">
        <w:rPr>
          <w:rFonts w:cs="David" w:hint="cs"/>
          <w:sz w:val="28"/>
          <w:szCs w:val="28"/>
          <w:rtl/>
        </w:rPr>
        <w:t xml:space="preserve"> </w:t>
      </w:r>
      <w:r w:rsidR="008010FC" w:rsidRPr="00D3292A">
        <w:rPr>
          <w:rFonts w:cs="David" w:hint="cs"/>
          <w:sz w:val="28"/>
          <w:szCs w:val="28"/>
          <w:rtl/>
        </w:rPr>
        <w:t>לממשלה</w:t>
      </w:r>
      <w:r w:rsidR="008010FC" w:rsidRPr="00D3292A">
        <w:rPr>
          <w:rFonts w:cs="David"/>
          <w:sz w:val="28"/>
          <w:szCs w:val="28"/>
        </w:rPr>
        <w:t xml:space="preserve"> </w:t>
      </w:r>
      <w:r w:rsidR="008010FC" w:rsidRPr="00D3292A">
        <w:rPr>
          <w:rFonts w:cs="David" w:hint="cs"/>
          <w:sz w:val="28"/>
          <w:szCs w:val="28"/>
          <w:rtl/>
        </w:rPr>
        <w:t>איננו</w:t>
      </w:r>
      <w:r w:rsidR="008010FC" w:rsidRPr="00D3292A">
        <w:rPr>
          <w:rFonts w:cs="David"/>
          <w:sz w:val="28"/>
          <w:szCs w:val="28"/>
        </w:rPr>
        <w:t xml:space="preserve"> </w:t>
      </w:r>
      <w:r w:rsidR="008010FC" w:rsidRPr="00D3292A">
        <w:rPr>
          <w:rFonts w:cs="David" w:hint="cs"/>
          <w:sz w:val="28"/>
          <w:szCs w:val="28"/>
          <w:rtl/>
        </w:rPr>
        <w:t>שולל</w:t>
      </w:r>
      <w:r w:rsidR="008010FC" w:rsidRPr="00D3292A">
        <w:rPr>
          <w:rFonts w:cs="David"/>
          <w:sz w:val="28"/>
          <w:szCs w:val="28"/>
        </w:rPr>
        <w:t xml:space="preserve"> </w:t>
      </w:r>
      <w:r w:rsidR="008010FC" w:rsidRPr="00D3292A">
        <w:rPr>
          <w:rFonts w:cs="David" w:hint="cs"/>
          <w:sz w:val="28"/>
          <w:szCs w:val="28"/>
          <w:rtl/>
        </w:rPr>
        <w:t>ניגוד</w:t>
      </w:r>
      <w:r w:rsidR="008010FC" w:rsidRPr="00D3292A">
        <w:rPr>
          <w:rFonts w:cs="David"/>
          <w:sz w:val="28"/>
          <w:szCs w:val="28"/>
        </w:rPr>
        <w:t xml:space="preserve"> </w:t>
      </w:r>
      <w:r w:rsidR="008010FC">
        <w:rPr>
          <w:rFonts w:cs="David" w:hint="cs"/>
          <w:sz w:val="28"/>
          <w:szCs w:val="28"/>
          <w:rtl/>
        </w:rPr>
        <w:t>ענייני</w:t>
      </w:r>
      <w:r w:rsidR="0051355F">
        <w:rPr>
          <w:rFonts w:cs="David" w:hint="cs"/>
          <w:sz w:val="28"/>
          <w:szCs w:val="28"/>
          <w:rtl/>
        </w:rPr>
        <w:t>ם</w:t>
      </w:r>
      <w:r w:rsidR="008010FC">
        <w:rPr>
          <w:rFonts w:cs="David" w:hint="cs"/>
          <w:sz w:val="28"/>
          <w:szCs w:val="28"/>
          <w:rtl/>
        </w:rPr>
        <w:t>.</w:t>
      </w:r>
      <w:r w:rsidR="008010FC" w:rsidRPr="00D3292A">
        <w:rPr>
          <w:rFonts w:cs="David"/>
          <w:sz w:val="28"/>
          <w:szCs w:val="28"/>
        </w:rPr>
        <w:t xml:space="preserve"> </w:t>
      </w:r>
      <w:r w:rsidR="0051355F">
        <w:rPr>
          <w:rFonts w:cs="David" w:hint="cs"/>
          <w:sz w:val="28"/>
          <w:szCs w:val="28"/>
          <w:rtl/>
        </w:rPr>
        <w:t xml:space="preserve"> </w:t>
      </w:r>
      <w:r w:rsidR="00AF3B5E">
        <w:rPr>
          <w:rFonts w:cs="David" w:hint="cs"/>
          <w:sz w:val="28"/>
          <w:szCs w:val="28"/>
          <w:rtl/>
        </w:rPr>
        <w:t xml:space="preserve">על פי </w:t>
      </w:r>
      <w:proofErr w:type="spellStart"/>
      <w:r w:rsidR="00AF3B5E">
        <w:rPr>
          <w:rFonts w:cs="David" w:hint="cs"/>
          <w:sz w:val="28"/>
          <w:szCs w:val="28"/>
          <w:rtl/>
        </w:rPr>
        <w:t>קרמניצר</w:t>
      </w:r>
      <w:proofErr w:type="spellEnd"/>
      <w:r w:rsidR="00AF3B5E">
        <w:rPr>
          <w:rFonts w:cs="David" w:hint="cs"/>
          <w:sz w:val="28"/>
          <w:szCs w:val="28"/>
          <w:rtl/>
        </w:rPr>
        <w:t xml:space="preserve">, </w:t>
      </w:r>
      <w:r w:rsidRPr="00D3292A">
        <w:rPr>
          <w:rFonts w:cs="David" w:hint="cs"/>
          <w:sz w:val="28"/>
          <w:szCs w:val="28"/>
          <w:rtl/>
        </w:rPr>
        <w:t>בשיטה</w:t>
      </w:r>
      <w:r w:rsidRPr="00D3292A">
        <w:rPr>
          <w:rFonts w:cs="David"/>
          <w:sz w:val="28"/>
          <w:szCs w:val="28"/>
        </w:rPr>
        <w:t xml:space="preserve"> </w:t>
      </w:r>
      <w:r w:rsidRPr="00D3292A">
        <w:rPr>
          <w:rFonts w:cs="David" w:hint="cs"/>
          <w:sz w:val="28"/>
          <w:szCs w:val="28"/>
          <w:rtl/>
        </w:rPr>
        <w:t>הקיימת</w:t>
      </w:r>
      <w:r w:rsidRPr="00D3292A">
        <w:rPr>
          <w:rFonts w:cs="David"/>
          <w:sz w:val="28"/>
          <w:szCs w:val="28"/>
        </w:rPr>
        <w:t xml:space="preserve"> </w:t>
      </w:r>
      <w:r w:rsidRPr="00D3292A">
        <w:rPr>
          <w:rFonts w:cs="David" w:hint="cs"/>
          <w:sz w:val="28"/>
          <w:szCs w:val="28"/>
          <w:rtl/>
        </w:rPr>
        <w:t>היועץ</w:t>
      </w:r>
      <w:r w:rsidR="0028012E">
        <w:rPr>
          <w:rFonts w:cs="David" w:hint="cs"/>
          <w:sz w:val="28"/>
          <w:szCs w:val="28"/>
          <w:rtl/>
        </w:rPr>
        <w:t xml:space="preserve"> </w:t>
      </w:r>
      <w:r w:rsidRPr="00D3292A">
        <w:rPr>
          <w:rFonts w:cs="David" w:hint="cs"/>
          <w:sz w:val="28"/>
          <w:szCs w:val="28"/>
          <w:rtl/>
        </w:rPr>
        <w:t>המשפטי</w:t>
      </w:r>
      <w:r w:rsidRPr="00D3292A">
        <w:rPr>
          <w:rFonts w:cs="David"/>
          <w:sz w:val="28"/>
          <w:szCs w:val="28"/>
        </w:rPr>
        <w:t xml:space="preserve"> </w:t>
      </w:r>
      <w:r w:rsidRPr="00D3292A">
        <w:rPr>
          <w:rFonts w:cs="David" w:hint="cs"/>
          <w:sz w:val="28"/>
          <w:szCs w:val="28"/>
          <w:rtl/>
        </w:rPr>
        <w:t>מחליט</w:t>
      </w:r>
      <w:r w:rsidRPr="00D3292A">
        <w:rPr>
          <w:rFonts w:cs="David"/>
          <w:sz w:val="28"/>
          <w:szCs w:val="28"/>
        </w:rPr>
        <w:t xml:space="preserve"> </w:t>
      </w:r>
      <w:r w:rsidRPr="00D3292A">
        <w:rPr>
          <w:rFonts w:cs="David" w:hint="cs"/>
          <w:sz w:val="28"/>
          <w:szCs w:val="28"/>
          <w:rtl/>
        </w:rPr>
        <w:t>לעתים</w:t>
      </w:r>
      <w:r w:rsidR="00AF3B5E">
        <w:rPr>
          <w:rFonts w:cs="David" w:hint="cs"/>
          <w:sz w:val="28"/>
          <w:szCs w:val="28"/>
          <w:rtl/>
        </w:rPr>
        <w:t xml:space="preserve"> </w:t>
      </w:r>
      <w:r w:rsidRPr="00D3292A">
        <w:rPr>
          <w:rFonts w:cs="David" w:hint="cs"/>
          <w:sz w:val="28"/>
          <w:szCs w:val="28"/>
          <w:rtl/>
        </w:rPr>
        <w:t>בניגוד</w:t>
      </w:r>
      <w:r w:rsidRPr="00D3292A">
        <w:rPr>
          <w:rFonts w:cs="David"/>
          <w:sz w:val="28"/>
          <w:szCs w:val="28"/>
        </w:rPr>
        <w:t xml:space="preserve"> </w:t>
      </w:r>
      <w:r w:rsidRPr="00D3292A">
        <w:rPr>
          <w:rFonts w:cs="David" w:hint="cs"/>
          <w:sz w:val="28"/>
          <w:szCs w:val="28"/>
          <w:rtl/>
        </w:rPr>
        <w:t>מוחלט</w:t>
      </w:r>
      <w:r w:rsidRPr="00D3292A">
        <w:rPr>
          <w:rFonts w:cs="David"/>
          <w:sz w:val="28"/>
          <w:szCs w:val="28"/>
        </w:rPr>
        <w:t xml:space="preserve"> </w:t>
      </w:r>
      <w:r w:rsidRPr="00D3292A">
        <w:rPr>
          <w:rFonts w:cs="David" w:hint="cs"/>
          <w:sz w:val="28"/>
          <w:szCs w:val="28"/>
          <w:rtl/>
        </w:rPr>
        <w:t>לכללי</w:t>
      </w:r>
      <w:r w:rsidRPr="00D3292A">
        <w:rPr>
          <w:rFonts w:cs="David"/>
          <w:sz w:val="28"/>
          <w:szCs w:val="28"/>
        </w:rPr>
        <w:t xml:space="preserve"> </w:t>
      </w:r>
      <w:r w:rsidRPr="00D3292A">
        <w:rPr>
          <w:rFonts w:cs="David" w:hint="cs"/>
          <w:sz w:val="28"/>
          <w:szCs w:val="28"/>
          <w:rtl/>
        </w:rPr>
        <w:t>הצדק</w:t>
      </w:r>
      <w:r w:rsidR="00157401">
        <w:rPr>
          <w:rFonts w:cs="David" w:hint="cs"/>
          <w:sz w:val="28"/>
          <w:szCs w:val="28"/>
          <w:rtl/>
        </w:rPr>
        <w:t xml:space="preserve"> </w:t>
      </w:r>
      <w:r w:rsidRPr="00D3292A">
        <w:rPr>
          <w:rFonts w:cs="David" w:hint="cs"/>
          <w:sz w:val="28"/>
          <w:szCs w:val="28"/>
          <w:rtl/>
        </w:rPr>
        <w:t>הטבעי</w:t>
      </w:r>
      <w:r w:rsidR="00AF3B5E">
        <w:rPr>
          <w:rFonts w:cs="David" w:hint="cs"/>
          <w:sz w:val="28"/>
          <w:szCs w:val="28"/>
          <w:rtl/>
        </w:rPr>
        <w:t xml:space="preserve"> </w:t>
      </w:r>
      <w:r w:rsidRPr="00D3292A">
        <w:rPr>
          <w:rFonts w:cs="David" w:hint="cs"/>
          <w:sz w:val="28"/>
          <w:szCs w:val="28"/>
          <w:rtl/>
        </w:rPr>
        <w:t>בנושאים</w:t>
      </w:r>
      <w:r w:rsidRPr="00D3292A">
        <w:rPr>
          <w:rFonts w:cs="David"/>
          <w:sz w:val="28"/>
          <w:szCs w:val="28"/>
        </w:rPr>
        <w:t xml:space="preserve"> </w:t>
      </w:r>
      <w:r w:rsidRPr="00D3292A">
        <w:rPr>
          <w:rFonts w:cs="David" w:hint="cs"/>
          <w:sz w:val="28"/>
          <w:szCs w:val="28"/>
          <w:rtl/>
        </w:rPr>
        <w:t>שהוא</w:t>
      </w:r>
      <w:r w:rsidRPr="00D3292A">
        <w:rPr>
          <w:rFonts w:cs="David"/>
          <w:sz w:val="28"/>
          <w:szCs w:val="28"/>
        </w:rPr>
        <w:t xml:space="preserve"> </w:t>
      </w:r>
      <w:r w:rsidRPr="00D3292A">
        <w:rPr>
          <w:rFonts w:cs="David" w:hint="cs"/>
          <w:sz w:val="28"/>
          <w:szCs w:val="28"/>
          <w:rtl/>
        </w:rPr>
        <w:t>עצמו</w:t>
      </w:r>
      <w:r w:rsidR="0028012E">
        <w:rPr>
          <w:rFonts w:cs="David" w:hint="cs"/>
          <w:sz w:val="28"/>
          <w:szCs w:val="28"/>
          <w:rtl/>
        </w:rPr>
        <w:t xml:space="preserve"> </w:t>
      </w:r>
      <w:r w:rsidRPr="00D3292A">
        <w:rPr>
          <w:rFonts w:cs="David" w:hint="cs"/>
          <w:sz w:val="28"/>
          <w:szCs w:val="28"/>
          <w:rtl/>
        </w:rPr>
        <w:t>מעורב</w:t>
      </w:r>
      <w:r w:rsidRPr="00D3292A">
        <w:rPr>
          <w:rFonts w:cs="David"/>
          <w:sz w:val="28"/>
          <w:szCs w:val="28"/>
        </w:rPr>
        <w:t xml:space="preserve"> </w:t>
      </w:r>
      <w:r w:rsidRPr="00D3292A">
        <w:rPr>
          <w:rFonts w:cs="David" w:hint="cs"/>
          <w:sz w:val="28"/>
          <w:szCs w:val="28"/>
          <w:rtl/>
        </w:rPr>
        <w:t>בהם</w:t>
      </w:r>
      <w:r w:rsidRPr="00D3292A">
        <w:rPr>
          <w:rFonts w:cs="David"/>
          <w:sz w:val="28"/>
          <w:szCs w:val="28"/>
        </w:rPr>
        <w:t xml:space="preserve"> </w:t>
      </w:r>
      <w:r w:rsidRPr="00D3292A">
        <w:rPr>
          <w:rFonts w:cs="David" w:hint="cs"/>
          <w:sz w:val="28"/>
          <w:szCs w:val="28"/>
          <w:rtl/>
        </w:rPr>
        <w:t>אישית</w:t>
      </w:r>
      <w:r w:rsidR="00AF3B5E">
        <w:rPr>
          <w:rFonts w:cs="David" w:hint="cs"/>
          <w:sz w:val="28"/>
          <w:szCs w:val="28"/>
          <w:rtl/>
        </w:rPr>
        <w:t>. דוגמא לכך</w:t>
      </w:r>
      <w:r w:rsidRPr="00D3292A">
        <w:rPr>
          <w:rFonts w:cs="David"/>
          <w:sz w:val="28"/>
          <w:szCs w:val="28"/>
        </w:rPr>
        <w:t xml:space="preserve"> </w:t>
      </w:r>
      <w:r w:rsidR="006F4CFB">
        <w:rPr>
          <w:rFonts w:cs="David" w:hint="cs"/>
          <w:sz w:val="28"/>
          <w:szCs w:val="28"/>
          <w:rtl/>
        </w:rPr>
        <w:t>היא ה</w:t>
      </w:r>
      <w:r w:rsidRPr="00D3292A">
        <w:rPr>
          <w:rFonts w:cs="David" w:hint="cs"/>
          <w:sz w:val="28"/>
          <w:szCs w:val="28"/>
          <w:rtl/>
        </w:rPr>
        <w:t>ייעוץ</w:t>
      </w:r>
      <w:r w:rsidRPr="00D3292A">
        <w:rPr>
          <w:rFonts w:cs="David"/>
          <w:sz w:val="28"/>
          <w:szCs w:val="28"/>
        </w:rPr>
        <w:t xml:space="preserve"> </w:t>
      </w:r>
      <w:r w:rsidR="006F4CFB">
        <w:rPr>
          <w:rFonts w:cs="David" w:hint="cs"/>
          <w:sz w:val="28"/>
          <w:szCs w:val="28"/>
          <w:rtl/>
        </w:rPr>
        <w:t>ה</w:t>
      </w:r>
      <w:r w:rsidRPr="00D3292A">
        <w:rPr>
          <w:rFonts w:cs="David" w:hint="cs"/>
          <w:sz w:val="28"/>
          <w:szCs w:val="28"/>
          <w:rtl/>
        </w:rPr>
        <w:t>מתיר</w:t>
      </w:r>
      <w:r w:rsidRPr="00D3292A">
        <w:rPr>
          <w:rFonts w:cs="David"/>
          <w:sz w:val="28"/>
          <w:szCs w:val="28"/>
        </w:rPr>
        <w:t xml:space="preserve"> </w:t>
      </w:r>
      <w:r w:rsidRPr="00D3292A">
        <w:rPr>
          <w:rFonts w:cs="David" w:hint="cs"/>
          <w:sz w:val="28"/>
          <w:szCs w:val="28"/>
          <w:rtl/>
        </w:rPr>
        <w:t>בפרשת</w:t>
      </w:r>
      <w:r w:rsidRPr="00D3292A">
        <w:rPr>
          <w:rFonts w:cs="David"/>
          <w:sz w:val="28"/>
          <w:szCs w:val="28"/>
        </w:rPr>
        <w:t xml:space="preserve"> </w:t>
      </w:r>
      <w:r w:rsidR="006F4CFB">
        <w:rPr>
          <w:rFonts w:cs="David" w:hint="cs"/>
          <w:sz w:val="28"/>
          <w:szCs w:val="28"/>
          <w:rtl/>
        </w:rPr>
        <w:t>"</w:t>
      </w:r>
      <w:r w:rsidRPr="00D3292A">
        <w:rPr>
          <w:rFonts w:cs="David" w:hint="cs"/>
          <w:sz w:val="28"/>
          <w:szCs w:val="28"/>
          <w:rtl/>
        </w:rPr>
        <w:t>עמותות</w:t>
      </w:r>
      <w:r w:rsidRPr="00D3292A">
        <w:rPr>
          <w:rFonts w:cs="David"/>
          <w:sz w:val="28"/>
          <w:szCs w:val="28"/>
        </w:rPr>
        <w:t xml:space="preserve"> </w:t>
      </w:r>
      <w:r w:rsidRPr="00D3292A">
        <w:rPr>
          <w:rFonts w:cs="David" w:hint="cs"/>
          <w:sz w:val="28"/>
          <w:szCs w:val="28"/>
          <w:rtl/>
        </w:rPr>
        <w:t>ברק</w:t>
      </w:r>
      <w:r w:rsidR="006F4CFB">
        <w:rPr>
          <w:rFonts w:cs="David" w:hint="cs"/>
          <w:sz w:val="28"/>
          <w:szCs w:val="28"/>
          <w:rtl/>
        </w:rPr>
        <w:t>" בה החליט היועץ המשפטי אליקים רובינשטיין לא להעמיד לדין את ראש הממשלה מחוסר ראיות ועורר ביקורת בוטה על השלמתו לכאורה עם עבריינות פוליטית במקום להילחם בה. יתירה מכך היו חברי כנסת שניסו לקשור את מינויו לשופט בית המשפט העליון העקבות כך.</w:t>
      </w:r>
      <w:r w:rsidR="00EB6ABB">
        <w:rPr>
          <w:rFonts w:cs="David" w:hint="cs"/>
          <w:sz w:val="28"/>
          <w:szCs w:val="28"/>
          <w:rtl/>
        </w:rPr>
        <w:t xml:space="preserve"> </w:t>
      </w:r>
      <w:r w:rsidR="00F335CB" w:rsidRPr="00F335CB">
        <w:rPr>
          <w:rFonts w:cs="David" w:hint="cs"/>
          <w:sz w:val="28"/>
          <w:szCs w:val="28"/>
          <w:rtl/>
        </w:rPr>
        <w:t>אמנם</w:t>
      </w:r>
      <w:r w:rsidR="00F335CB" w:rsidRPr="00F335CB">
        <w:rPr>
          <w:rFonts w:cs="David"/>
          <w:sz w:val="28"/>
          <w:szCs w:val="28"/>
        </w:rPr>
        <w:t xml:space="preserve"> </w:t>
      </w:r>
      <w:r w:rsidR="00F335CB" w:rsidRPr="00F335CB">
        <w:rPr>
          <w:rFonts w:cs="David" w:hint="cs"/>
          <w:sz w:val="28"/>
          <w:szCs w:val="28"/>
          <w:rtl/>
        </w:rPr>
        <w:t>אין</w:t>
      </w:r>
      <w:r w:rsidR="00F335CB" w:rsidRPr="00F335CB">
        <w:rPr>
          <w:rFonts w:cs="David"/>
          <w:sz w:val="28"/>
          <w:szCs w:val="28"/>
        </w:rPr>
        <w:t xml:space="preserve"> </w:t>
      </w:r>
      <w:r w:rsidR="00F335CB" w:rsidRPr="00F335CB">
        <w:rPr>
          <w:rFonts w:cs="David" w:hint="cs"/>
          <w:sz w:val="28"/>
          <w:szCs w:val="28"/>
          <w:rtl/>
        </w:rPr>
        <w:t>ערובה</w:t>
      </w:r>
      <w:r w:rsidR="00F335CB" w:rsidRPr="00F335CB">
        <w:rPr>
          <w:rFonts w:cs="David"/>
          <w:sz w:val="28"/>
          <w:szCs w:val="28"/>
        </w:rPr>
        <w:t xml:space="preserve"> </w:t>
      </w:r>
      <w:r w:rsidR="00EB6ABB">
        <w:rPr>
          <w:rFonts w:cs="David" w:hint="cs"/>
          <w:sz w:val="28"/>
          <w:szCs w:val="28"/>
          <w:rtl/>
        </w:rPr>
        <w:t>כי</w:t>
      </w:r>
      <w:r w:rsidR="00F335CB" w:rsidRPr="00F335CB">
        <w:rPr>
          <w:rFonts w:cs="David"/>
          <w:sz w:val="28"/>
          <w:szCs w:val="28"/>
        </w:rPr>
        <w:t xml:space="preserve"> </w:t>
      </w:r>
      <w:r w:rsidR="00EB6ABB">
        <w:rPr>
          <w:rFonts w:cs="David" w:hint="cs"/>
          <w:sz w:val="28"/>
          <w:szCs w:val="28"/>
          <w:rtl/>
        </w:rPr>
        <w:t xml:space="preserve">במצב של </w:t>
      </w:r>
      <w:r w:rsidR="00F335CB" w:rsidRPr="00F335CB">
        <w:rPr>
          <w:rFonts w:cs="David" w:hint="cs"/>
          <w:sz w:val="28"/>
          <w:szCs w:val="28"/>
          <w:rtl/>
        </w:rPr>
        <w:t>פיצול</w:t>
      </w:r>
      <w:r w:rsidR="00F335CB" w:rsidRPr="00F335CB">
        <w:rPr>
          <w:rFonts w:cs="David"/>
          <w:sz w:val="28"/>
          <w:szCs w:val="28"/>
        </w:rPr>
        <w:t xml:space="preserve"> </w:t>
      </w:r>
      <w:r w:rsidR="00F335CB" w:rsidRPr="00F335CB">
        <w:rPr>
          <w:rFonts w:cs="David" w:hint="cs"/>
          <w:sz w:val="28"/>
          <w:szCs w:val="28"/>
          <w:rtl/>
        </w:rPr>
        <w:t>מוסדי</w:t>
      </w:r>
      <w:r w:rsidR="00F335CB" w:rsidRPr="00F335CB">
        <w:rPr>
          <w:rFonts w:cs="David"/>
          <w:sz w:val="28"/>
          <w:szCs w:val="28"/>
        </w:rPr>
        <w:t xml:space="preserve"> </w:t>
      </w:r>
      <w:r w:rsidR="00EB6ABB">
        <w:rPr>
          <w:rFonts w:cs="David" w:hint="cs"/>
          <w:sz w:val="28"/>
          <w:szCs w:val="28"/>
          <w:rtl/>
        </w:rPr>
        <w:t>יעדרו</w:t>
      </w:r>
      <w:r w:rsidR="00F335CB" w:rsidRPr="00F335CB">
        <w:rPr>
          <w:rFonts w:cs="David"/>
          <w:sz w:val="28"/>
          <w:szCs w:val="28"/>
        </w:rPr>
        <w:t xml:space="preserve"> </w:t>
      </w:r>
      <w:r w:rsidR="00F335CB" w:rsidRPr="00F335CB">
        <w:rPr>
          <w:rFonts w:cs="David" w:hint="cs"/>
          <w:sz w:val="28"/>
          <w:szCs w:val="28"/>
          <w:rtl/>
        </w:rPr>
        <w:t>חילוקי</w:t>
      </w:r>
      <w:r w:rsidR="00F335CB" w:rsidRPr="00F335CB">
        <w:rPr>
          <w:rFonts w:cs="David"/>
          <w:sz w:val="28"/>
          <w:szCs w:val="28"/>
        </w:rPr>
        <w:t xml:space="preserve"> </w:t>
      </w:r>
      <w:r w:rsidR="00F335CB" w:rsidRPr="00F335CB">
        <w:rPr>
          <w:rFonts w:cs="David" w:hint="cs"/>
          <w:sz w:val="28"/>
          <w:szCs w:val="28"/>
          <w:rtl/>
        </w:rPr>
        <w:t>דעות</w:t>
      </w:r>
      <w:r w:rsidR="00F335CB" w:rsidRPr="00F335CB">
        <w:rPr>
          <w:rFonts w:cs="David"/>
          <w:sz w:val="28"/>
          <w:szCs w:val="28"/>
        </w:rPr>
        <w:t xml:space="preserve"> </w:t>
      </w:r>
      <w:r w:rsidR="00F335CB" w:rsidRPr="00F335CB">
        <w:rPr>
          <w:rFonts w:cs="David" w:hint="cs"/>
          <w:sz w:val="28"/>
          <w:szCs w:val="28"/>
          <w:rtl/>
        </w:rPr>
        <w:t>בין</w:t>
      </w:r>
      <w:r w:rsidR="00F335CB" w:rsidRPr="00F335CB">
        <w:rPr>
          <w:rFonts w:cs="David"/>
          <w:sz w:val="28"/>
          <w:szCs w:val="28"/>
        </w:rPr>
        <w:t xml:space="preserve"> </w:t>
      </w:r>
      <w:r w:rsidR="00F335CB" w:rsidRPr="00F335CB">
        <w:rPr>
          <w:rFonts w:cs="David" w:hint="cs"/>
          <w:sz w:val="28"/>
          <w:szCs w:val="28"/>
          <w:rtl/>
        </w:rPr>
        <w:t>התובע</w:t>
      </w:r>
      <w:r w:rsidR="00EB6ABB">
        <w:rPr>
          <w:rFonts w:cs="David" w:hint="cs"/>
          <w:sz w:val="28"/>
          <w:szCs w:val="28"/>
          <w:rtl/>
        </w:rPr>
        <w:t xml:space="preserve"> </w:t>
      </w:r>
      <w:r w:rsidR="009F350A">
        <w:rPr>
          <w:rFonts w:cs="David" w:hint="cs"/>
          <w:sz w:val="28"/>
          <w:szCs w:val="28"/>
          <w:rtl/>
        </w:rPr>
        <w:t xml:space="preserve">ליועץ המשפטי </w:t>
      </w:r>
      <w:r w:rsidR="00EB6ABB">
        <w:rPr>
          <w:rFonts w:cs="David" w:hint="cs"/>
          <w:sz w:val="28"/>
          <w:szCs w:val="28"/>
          <w:rtl/>
        </w:rPr>
        <w:t>ו</w:t>
      </w:r>
      <w:r w:rsidR="00F335CB" w:rsidRPr="00F335CB">
        <w:rPr>
          <w:rFonts w:cs="David" w:hint="cs"/>
          <w:sz w:val="28"/>
          <w:szCs w:val="28"/>
          <w:rtl/>
        </w:rPr>
        <w:t>אין</w:t>
      </w:r>
      <w:r w:rsidR="00F335CB" w:rsidRPr="00F335CB">
        <w:rPr>
          <w:rFonts w:cs="David"/>
          <w:sz w:val="28"/>
          <w:szCs w:val="28"/>
        </w:rPr>
        <w:t xml:space="preserve"> </w:t>
      </w:r>
      <w:r w:rsidR="00F335CB" w:rsidRPr="00F335CB">
        <w:rPr>
          <w:rFonts w:cs="David" w:hint="cs"/>
          <w:sz w:val="28"/>
          <w:szCs w:val="28"/>
          <w:rtl/>
        </w:rPr>
        <w:t>ודאות</w:t>
      </w:r>
      <w:r w:rsidR="00F335CB" w:rsidRPr="00F335CB">
        <w:rPr>
          <w:rFonts w:cs="David"/>
          <w:sz w:val="28"/>
          <w:szCs w:val="28"/>
        </w:rPr>
        <w:t xml:space="preserve"> </w:t>
      </w:r>
      <w:r w:rsidR="00F335CB" w:rsidRPr="00F335CB">
        <w:rPr>
          <w:rFonts w:cs="David" w:hint="cs"/>
          <w:sz w:val="28"/>
          <w:szCs w:val="28"/>
          <w:rtl/>
        </w:rPr>
        <w:t>שהראשון</w:t>
      </w:r>
      <w:r w:rsidR="00F335CB" w:rsidRPr="00F335CB">
        <w:rPr>
          <w:rFonts w:cs="David"/>
          <w:sz w:val="28"/>
          <w:szCs w:val="28"/>
        </w:rPr>
        <w:t xml:space="preserve"> </w:t>
      </w:r>
      <w:r w:rsidR="00F335CB" w:rsidRPr="00F335CB">
        <w:rPr>
          <w:rFonts w:cs="David" w:hint="cs"/>
          <w:sz w:val="28"/>
          <w:szCs w:val="28"/>
          <w:rtl/>
        </w:rPr>
        <w:t>יגבה</w:t>
      </w:r>
      <w:r w:rsidR="00F335CB" w:rsidRPr="00F335CB">
        <w:rPr>
          <w:rFonts w:cs="David"/>
          <w:sz w:val="28"/>
          <w:szCs w:val="28"/>
        </w:rPr>
        <w:t xml:space="preserve"> </w:t>
      </w:r>
      <w:r w:rsidR="00F335CB" w:rsidRPr="00F335CB">
        <w:rPr>
          <w:rFonts w:cs="David" w:hint="cs"/>
          <w:sz w:val="28"/>
          <w:szCs w:val="28"/>
          <w:rtl/>
        </w:rPr>
        <w:t>את</w:t>
      </w:r>
      <w:r w:rsidR="00F335CB" w:rsidRPr="00F335CB">
        <w:rPr>
          <w:rFonts w:cs="David"/>
          <w:sz w:val="28"/>
          <w:szCs w:val="28"/>
        </w:rPr>
        <w:t xml:space="preserve"> </w:t>
      </w:r>
      <w:r w:rsidR="00F335CB" w:rsidRPr="00F335CB">
        <w:rPr>
          <w:rFonts w:cs="David" w:hint="cs"/>
          <w:sz w:val="28"/>
          <w:szCs w:val="28"/>
          <w:rtl/>
        </w:rPr>
        <w:t>השני</w:t>
      </w:r>
      <w:r w:rsidR="00F335CB" w:rsidRPr="00F335CB">
        <w:rPr>
          <w:rFonts w:cs="David"/>
          <w:sz w:val="28"/>
          <w:szCs w:val="28"/>
        </w:rPr>
        <w:t xml:space="preserve"> </w:t>
      </w:r>
      <w:r w:rsidR="00F335CB" w:rsidRPr="00F335CB">
        <w:rPr>
          <w:rFonts w:cs="David" w:hint="cs"/>
          <w:sz w:val="28"/>
          <w:szCs w:val="28"/>
          <w:rtl/>
        </w:rPr>
        <w:t>באמצעות</w:t>
      </w:r>
      <w:r w:rsidR="00F335CB" w:rsidRPr="00F335CB">
        <w:rPr>
          <w:rFonts w:cs="David"/>
          <w:sz w:val="28"/>
          <w:szCs w:val="28"/>
        </w:rPr>
        <w:t xml:space="preserve"> </w:t>
      </w:r>
      <w:r w:rsidR="00F335CB" w:rsidRPr="00F335CB">
        <w:rPr>
          <w:rFonts w:cs="David" w:hint="cs"/>
          <w:sz w:val="28"/>
          <w:szCs w:val="28"/>
          <w:rtl/>
        </w:rPr>
        <w:t>פתיחת</w:t>
      </w:r>
      <w:r w:rsidR="00EB6ABB">
        <w:rPr>
          <w:rFonts w:cs="David" w:hint="cs"/>
          <w:sz w:val="28"/>
          <w:szCs w:val="28"/>
          <w:rtl/>
        </w:rPr>
        <w:t xml:space="preserve"> </w:t>
      </w:r>
      <w:r w:rsidR="00F335CB" w:rsidRPr="00F335CB">
        <w:rPr>
          <w:rFonts w:cs="David" w:hint="cs"/>
          <w:sz w:val="28"/>
          <w:szCs w:val="28"/>
          <w:rtl/>
        </w:rPr>
        <w:t>חקירה</w:t>
      </w:r>
      <w:r w:rsidR="00F335CB" w:rsidRPr="00F335CB">
        <w:rPr>
          <w:rFonts w:cs="David"/>
          <w:sz w:val="28"/>
          <w:szCs w:val="28"/>
        </w:rPr>
        <w:t xml:space="preserve"> </w:t>
      </w:r>
      <w:r w:rsidR="00F335CB" w:rsidRPr="00F335CB">
        <w:rPr>
          <w:rFonts w:cs="David" w:hint="cs"/>
          <w:sz w:val="28"/>
          <w:szCs w:val="28"/>
          <w:rtl/>
        </w:rPr>
        <w:t>והגשת</w:t>
      </w:r>
      <w:r w:rsidR="00F335CB" w:rsidRPr="00F335CB">
        <w:rPr>
          <w:rFonts w:cs="David"/>
          <w:sz w:val="28"/>
          <w:szCs w:val="28"/>
        </w:rPr>
        <w:t xml:space="preserve"> </w:t>
      </w:r>
      <w:r w:rsidR="00F335CB" w:rsidRPr="00F335CB">
        <w:rPr>
          <w:rFonts w:cs="David" w:hint="cs"/>
          <w:sz w:val="28"/>
          <w:szCs w:val="28"/>
          <w:rtl/>
        </w:rPr>
        <w:t>כתב</w:t>
      </w:r>
      <w:r w:rsidR="00F335CB" w:rsidRPr="00F335CB">
        <w:rPr>
          <w:rFonts w:cs="David"/>
          <w:sz w:val="28"/>
          <w:szCs w:val="28"/>
        </w:rPr>
        <w:t xml:space="preserve"> </w:t>
      </w:r>
      <w:r w:rsidR="00F335CB" w:rsidRPr="00F335CB">
        <w:rPr>
          <w:rFonts w:cs="David" w:hint="cs"/>
          <w:sz w:val="28"/>
          <w:szCs w:val="28"/>
          <w:rtl/>
        </w:rPr>
        <w:t>אישום</w:t>
      </w:r>
      <w:r w:rsidR="00F335CB" w:rsidRPr="00F335CB">
        <w:rPr>
          <w:rFonts w:cs="David"/>
          <w:sz w:val="28"/>
          <w:szCs w:val="28"/>
        </w:rPr>
        <w:t xml:space="preserve"> </w:t>
      </w:r>
      <w:r w:rsidR="00F335CB" w:rsidRPr="00F335CB">
        <w:rPr>
          <w:rFonts w:cs="David" w:hint="cs"/>
          <w:sz w:val="28"/>
          <w:szCs w:val="28"/>
          <w:rtl/>
        </w:rPr>
        <w:t>נגד</w:t>
      </w:r>
      <w:r w:rsidR="00F335CB" w:rsidRPr="00F335CB">
        <w:rPr>
          <w:rFonts w:cs="David"/>
          <w:sz w:val="28"/>
          <w:szCs w:val="28"/>
        </w:rPr>
        <w:t xml:space="preserve"> </w:t>
      </w:r>
      <w:r w:rsidR="00F335CB" w:rsidRPr="00F335CB">
        <w:rPr>
          <w:rFonts w:cs="David" w:hint="cs"/>
          <w:sz w:val="28"/>
          <w:szCs w:val="28"/>
          <w:rtl/>
        </w:rPr>
        <w:t>פוליטיקאי</w:t>
      </w:r>
      <w:r w:rsidR="00F335CB" w:rsidRPr="00F335CB">
        <w:rPr>
          <w:rFonts w:cs="David"/>
          <w:sz w:val="28"/>
          <w:szCs w:val="28"/>
        </w:rPr>
        <w:t xml:space="preserve"> </w:t>
      </w:r>
      <w:r w:rsidR="009F350A">
        <w:rPr>
          <w:rFonts w:cs="David" w:hint="cs"/>
          <w:sz w:val="28"/>
          <w:szCs w:val="28"/>
          <w:rtl/>
        </w:rPr>
        <w:t xml:space="preserve">שסרח אך הדילמה </w:t>
      </w:r>
      <w:r w:rsidR="003C011C">
        <w:rPr>
          <w:rFonts w:cs="David" w:hint="cs"/>
          <w:sz w:val="28"/>
          <w:szCs w:val="28"/>
          <w:rtl/>
        </w:rPr>
        <w:t>בוודאי</w:t>
      </w:r>
      <w:r w:rsidR="009F350A">
        <w:rPr>
          <w:rFonts w:cs="David" w:hint="cs"/>
          <w:sz w:val="28"/>
          <w:szCs w:val="28"/>
          <w:rtl/>
        </w:rPr>
        <w:t xml:space="preserve"> לא תהיה קשה יותר. </w:t>
      </w:r>
      <w:r w:rsidR="003C011C">
        <w:rPr>
          <w:rFonts w:cs="David" w:hint="cs"/>
          <w:sz w:val="28"/>
          <w:szCs w:val="28"/>
          <w:rtl/>
        </w:rPr>
        <w:t xml:space="preserve">יתירה מכך </w:t>
      </w:r>
      <w:r w:rsidR="002B5879" w:rsidRPr="003C011C">
        <w:rPr>
          <w:rFonts w:cs="David" w:hint="cs"/>
          <w:sz w:val="28"/>
          <w:szCs w:val="28"/>
          <w:rtl/>
        </w:rPr>
        <w:t>פיצול</w:t>
      </w:r>
      <w:r w:rsidR="002B5879" w:rsidRPr="003C011C">
        <w:rPr>
          <w:rFonts w:cs="David"/>
          <w:sz w:val="28"/>
          <w:szCs w:val="28"/>
        </w:rPr>
        <w:t xml:space="preserve"> </w:t>
      </w:r>
      <w:r w:rsidR="002B5879" w:rsidRPr="003C011C">
        <w:rPr>
          <w:rFonts w:cs="David" w:hint="cs"/>
          <w:sz w:val="28"/>
          <w:szCs w:val="28"/>
          <w:rtl/>
        </w:rPr>
        <w:t>מוסדי</w:t>
      </w:r>
      <w:r w:rsidR="002B5879" w:rsidRPr="003C011C">
        <w:rPr>
          <w:rFonts w:cs="David"/>
          <w:sz w:val="28"/>
          <w:szCs w:val="28"/>
        </w:rPr>
        <w:t xml:space="preserve"> </w:t>
      </w:r>
      <w:r w:rsidR="002B5879" w:rsidRPr="003C011C">
        <w:rPr>
          <w:rFonts w:cs="David" w:hint="cs"/>
          <w:sz w:val="28"/>
          <w:szCs w:val="28"/>
          <w:rtl/>
        </w:rPr>
        <w:t>יביא</w:t>
      </w:r>
      <w:r w:rsidR="002B5879" w:rsidRPr="003C011C">
        <w:rPr>
          <w:rFonts w:cs="David"/>
          <w:sz w:val="28"/>
          <w:szCs w:val="28"/>
        </w:rPr>
        <w:t xml:space="preserve"> </w:t>
      </w:r>
      <w:r w:rsidR="002B5879" w:rsidRPr="003C011C">
        <w:rPr>
          <w:rFonts w:cs="David" w:hint="cs"/>
          <w:sz w:val="28"/>
          <w:szCs w:val="28"/>
          <w:rtl/>
        </w:rPr>
        <w:t>לנתק</w:t>
      </w:r>
      <w:r w:rsidR="002B5879" w:rsidRPr="003C011C">
        <w:rPr>
          <w:rFonts w:cs="David"/>
          <w:sz w:val="28"/>
          <w:szCs w:val="28"/>
        </w:rPr>
        <w:t xml:space="preserve"> </w:t>
      </w:r>
      <w:r w:rsidR="002B5879" w:rsidRPr="003C011C">
        <w:rPr>
          <w:rFonts w:cs="David" w:hint="cs"/>
          <w:sz w:val="28"/>
          <w:szCs w:val="28"/>
          <w:rtl/>
        </w:rPr>
        <w:t>בין</w:t>
      </w:r>
      <w:r w:rsidR="002B5879" w:rsidRPr="003C011C">
        <w:rPr>
          <w:rFonts w:cs="David"/>
          <w:sz w:val="28"/>
          <w:szCs w:val="28"/>
        </w:rPr>
        <w:t xml:space="preserve"> </w:t>
      </w:r>
      <w:r w:rsidR="002B5879" w:rsidRPr="003C011C">
        <w:rPr>
          <w:rFonts w:cs="David" w:hint="cs"/>
          <w:sz w:val="28"/>
          <w:szCs w:val="28"/>
          <w:rtl/>
        </w:rPr>
        <w:t>התביעה</w:t>
      </w:r>
      <w:r w:rsidR="002B5879" w:rsidRPr="003C011C">
        <w:rPr>
          <w:rFonts w:cs="David"/>
          <w:sz w:val="28"/>
          <w:szCs w:val="28"/>
        </w:rPr>
        <w:t xml:space="preserve"> </w:t>
      </w:r>
      <w:r w:rsidR="002B5879" w:rsidRPr="003C011C">
        <w:rPr>
          <w:rFonts w:cs="David" w:hint="cs"/>
          <w:sz w:val="28"/>
          <w:szCs w:val="28"/>
          <w:rtl/>
        </w:rPr>
        <w:t>הכללית</w:t>
      </w:r>
      <w:r w:rsidR="002B5879" w:rsidRPr="003C011C">
        <w:rPr>
          <w:rFonts w:cs="David"/>
          <w:sz w:val="28"/>
          <w:szCs w:val="28"/>
        </w:rPr>
        <w:t xml:space="preserve"> </w:t>
      </w:r>
      <w:r w:rsidR="002B5879" w:rsidRPr="003C011C">
        <w:rPr>
          <w:rFonts w:cs="David" w:hint="cs"/>
          <w:sz w:val="28"/>
          <w:szCs w:val="28"/>
          <w:rtl/>
        </w:rPr>
        <w:t>לבין</w:t>
      </w:r>
      <w:r w:rsidR="002B5879" w:rsidRPr="003C011C">
        <w:rPr>
          <w:rFonts w:cs="David"/>
          <w:sz w:val="28"/>
          <w:szCs w:val="28"/>
        </w:rPr>
        <w:t xml:space="preserve"> </w:t>
      </w:r>
      <w:r w:rsidR="002B5879" w:rsidRPr="003C011C">
        <w:rPr>
          <w:rFonts w:cs="David" w:hint="cs"/>
          <w:sz w:val="28"/>
          <w:szCs w:val="28"/>
          <w:rtl/>
        </w:rPr>
        <w:t>הממשלה</w:t>
      </w:r>
      <w:r w:rsidR="002B5879" w:rsidRPr="003C011C">
        <w:rPr>
          <w:rFonts w:cs="David"/>
          <w:sz w:val="28"/>
          <w:szCs w:val="28"/>
        </w:rPr>
        <w:t xml:space="preserve"> </w:t>
      </w:r>
      <w:r w:rsidR="002B5879" w:rsidRPr="003C011C">
        <w:rPr>
          <w:rFonts w:cs="David" w:hint="cs"/>
          <w:sz w:val="28"/>
          <w:szCs w:val="28"/>
          <w:rtl/>
        </w:rPr>
        <w:t>וממילא יגביר</w:t>
      </w:r>
      <w:r w:rsidR="002B5879" w:rsidRPr="003C011C">
        <w:rPr>
          <w:rFonts w:cs="David"/>
          <w:sz w:val="28"/>
          <w:szCs w:val="28"/>
        </w:rPr>
        <w:t xml:space="preserve"> </w:t>
      </w:r>
      <w:r w:rsidR="002B5879" w:rsidRPr="003C011C">
        <w:rPr>
          <w:rFonts w:cs="David" w:hint="cs"/>
          <w:sz w:val="28"/>
          <w:szCs w:val="28"/>
          <w:rtl/>
        </w:rPr>
        <w:t>את</w:t>
      </w:r>
      <w:r w:rsidR="002B5879" w:rsidRPr="003C011C">
        <w:rPr>
          <w:rFonts w:cs="David"/>
          <w:sz w:val="28"/>
          <w:szCs w:val="28"/>
        </w:rPr>
        <w:t xml:space="preserve"> </w:t>
      </w:r>
      <w:r w:rsidR="002B5879" w:rsidRPr="003C011C">
        <w:rPr>
          <w:rFonts w:cs="David" w:hint="cs"/>
          <w:sz w:val="28"/>
          <w:szCs w:val="28"/>
          <w:rtl/>
        </w:rPr>
        <w:t>השקיפות</w:t>
      </w:r>
      <w:r w:rsidR="002B5879" w:rsidRPr="003C011C">
        <w:rPr>
          <w:rFonts w:cs="David"/>
          <w:sz w:val="28"/>
          <w:szCs w:val="28"/>
        </w:rPr>
        <w:t xml:space="preserve"> </w:t>
      </w:r>
      <w:r w:rsidR="00973FC3">
        <w:rPr>
          <w:rFonts w:cs="David" w:hint="cs"/>
          <w:sz w:val="28"/>
          <w:szCs w:val="28"/>
          <w:rtl/>
        </w:rPr>
        <w:t>והדיווח</w:t>
      </w:r>
      <w:r w:rsidR="002B5879" w:rsidRPr="003C011C">
        <w:rPr>
          <w:rFonts w:cs="David"/>
          <w:sz w:val="28"/>
          <w:szCs w:val="28"/>
        </w:rPr>
        <w:t xml:space="preserve"> </w:t>
      </w:r>
      <w:r w:rsidR="002B5879" w:rsidRPr="003C011C">
        <w:rPr>
          <w:rFonts w:cs="David" w:hint="cs"/>
          <w:sz w:val="28"/>
          <w:szCs w:val="28"/>
          <w:rtl/>
        </w:rPr>
        <w:t>של</w:t>
      </w:r>
      <w:r w:rsidR="002B5879" w:rsidRPr="003C011C">
        <w:rPr>
          <w:rFonts w:cs="David"/>
          <w:sz w:val="28"/>
          <w:szCs w:val="28"/>
        </w:rPr>
        <w:t xml:space="preserve"> </w:t>
      </w:r>
      <w:r w:rsidR="002B5879" w:rsidRPr="003C011C">
        <w:rPr>
          <w:rFonts w:cs="David" w:hint="cs"/>
          <w:sz w:val="28"/>
          <w:szCs w:val="28"/>
          <w:rtl/>
        </w:rPr>
        <w:t>התביעה</w:t>
      </w:r>
      <w:r w:rsidR="002B5879" w:rsidRPr="003C011C">
        <w:rPr>
          <w:rFonts w:cs="David"/>
          <w:sz w:val="28"/>
          <w:szCs w:val="28"/>
        </w:rPr>
        <w:t xml:space="preserve"> </w:t>
      </w:r>
      <w:r w:rsidR="002B5879" w:rsidRPr="003C011C">
        <w:rPr>
          <w:rFonts w:cs="David" w:hint="cs"/>
          <w:sz w:val="28"/>
          <w:szCs w:val="28"/>
          <w:rtl/>
        </w:rPr>
        <w:t>הכללית</w:t>
      </w:r>
      <w:r w:rsidR="002B5879" w:rsidRPr="003C011C">
        <w:rPr>
          <w:rFonts w:cs="David"/>
          <w:sz w:val="28"/>
          <w:szCs w:val="28"/>
        </w:rPr>
        <w:t xml:space="preserve"> </w:t>
      </w:r>
      <w:r w:rsidR="002B5879" w:rsidRPr="003C011C">
        <w:rPr>
          <w:rFonts w:cs="David" w:hint="cs"/>
          <w:sz w:val="28"/>
          <w:szCs w:val="28"/>
          <w:rtl/>
        </w:rPr>
        <w:t>בכל</w:t>
      </w:r>
      <w:r w:rsidR="002B5879" w:rsidRPr="003C011C">
        <w:rPr>
          <w:rFonts w:cs="David"/>
          <w:sz w:val="28"/>
          <w:szCs w:val="28"/>
        </w:rPr>
        <w:t xml:space="preserve"> </w:t>
      </w:r>
      <w:r w:rsidR="002B5879" w:rsidRPr="003C011C">
        <w:rPr>
          <w:rFonts w:cs="David" w:hint="cs"/>
          <w:sz w:val="28"/>
          <w:szCs w:val="28"/>
          <w:rtl/>
        </w:rPr>
        <w:t>הקשור</w:t>
      </w:r>
      <w:r w:rsidR="002B5879" w:rsidRPr="003C011C">
        <w:rPr>
          <w:rFonts w:cs="David"/>
          <w:sz w:val="28"/>
          <w:szCs w:val="28"/>
        </w:rPr>
        <w:t xml:space="preserve"> </w:t>
      </w:r>
      <w:r w:rsidR="002B5879" w:rsidRPr="003C011C">
        <w:rPr>
          <w:rFonts w:cs="David" w:hint="cs"/>
          <w:sz w:val="28"/>
          <w:szCs w:val="28"/>
          <w:rtl/>
        </w:rPr>
        <w:t>ללוחמה</w:t>
      </w:r>
      <w:r w:rsidR="002B5879" w:rsidRPr="003C011C">
        <w:rPr>
          <w:rFonts w:cs="David"/>
          <w:sz w:val="28"/>
          <w:szCs w:val="28"/>
        </w:rPr>
        <w:t xml:space="preserve"> </w:t>
      </w:r>
      <w:r w:rsidR="002B5879" w:rsidRPr="003C011C">
        <w:rPr>
          <w:rFonts w:cs="David" w:hint="cs"/>
          <w:sz w:val="28"/>
          <w:szCs w:val="28"/>
          <w:rtl/>
        </w:rPr>
        <w:t>בפשיעה</w:t>
      </w:r>
      <w:r w:rsidR="001F54C9">
        <w:rPr>
          <w:rFonts w:cs="David" w:hint="cs"/>
          <w:sz w:val="28"/>
          <w:szCs w:val="28"/>
          <w:rtl/>
        </w:rPr>
        <w:t>,</w:t>
      </w:r>
      <w:r w:rsidR="002B5879" w:rsidRPr="003C011C">
        <w:rPr>
          <w:rFonts w:cs="David" w:hint="cs"/>
          <w:sz w:val="28"/>
          <w:szCs w:val="28"/>
          <w:rtl/>
        </w:rPr>
        <w:t xml:space="preserve"> בלי</w:t>
      </w:r>
      <w:r w:rsidR="002B5879" w:rsidRPr="003C011C">
        <w:rPr>
          <w:rFonts w:cs="David"/>
          <w:sz w:val="28"/>
          <w:szCs w:val="28"/>
        </w:rPr>
        <w:t xml:space="preserve"> </w:t>
      </w:r>
      <w:r w:rsidR="002B5879" w:rsidRPr="003C011C">
        <w:rPr>
          <w:rFonts w:cs="David" w:hint="cs"/>
          <w:sz w:val="28"/>
          <w:szCs w:val="28"/>
          <w:rtl/>
        </w:rPr>
        <w:t>להיות</w:t>
      </w:r>
      <w:r w:rsidR="002B5879" w:rsidRPr="003C011C">
        <w:rPr>
          <w:rFonts w:cs="David"/>
          <w:sz w:val="28"/>
          <w:szCs w:val="28"/>
        </w:rPr>
        <w:t xml:space="preserve"> </w:t>
      </w:r>
      <w:r w:rsidR="002B5879" w:rsidRPr="003C011C">
        <w:rPr>
          <w:rFonts w:cs="David" w:hint="cs"/>
          <w:sz w:val="28"/>
          <w:szCs w:val="28"/>
          <w:rtl/>
        </w:rPr>
        <w:t>נתונה</w:t>
      </w:r>
      <w:r w:rsidR="002B5879" w:rsidRPr="003C011C">
        <w:rPr>
          <w:rFonts w:cs="David"/>
          <w:sz w:val="28"/>
          <w:szCs w:val="28"/>
        </w:rPr>
        <w:t xml:space="preserve"> </w:t>
      </w:r>
      <w:r w:rsidR="002B5879" w:rsidRPr="003C011C">
        <w:rPr>
          <w:rFonts w:cs="David" w:hint="cs"/>
          <w:sz w:val="28"/>
          <w:szCs w:val="28"/>
          <w:rtl/>
        </w:rPr>
        <w:t>למניפולציות</w:t>
      </w:r>
      <w:r w:rsidR="002B5879" w:rsidRPr="003C011C">
        <w:rPr>
          <w:rFonts w:cs="David"/>
          <w:sz w:val="28"/>
          <w:szCs w:val="28"/>
        </w:rPr>
        <w:t xml:space="preserve"> </w:t>
      </w:r>
      <w:r w:rsidR="002B5879" w:rsidRPr="003C011C">
        <w:rPr>
          <w:rFonts w:cs="David" w:hint="cs"/>
          <w:sz w:val="28"/>
          <w:szCs w:val="28"/>
          <w:rtl/>
        </w:rPr>
        <w:t>אפשריות</w:t>
      </w:r>
      <w:r w:rsidR="002B5879" w:rsidRPr="003C011C">
        <w:rPr>
          <w:rFonts w:cs="David"/>
          <w:sz w:val="28"/>
          <w:szCs w:val="28"/>
        </w:rPr>
        <w:t xml:space="preserve"> </w:t>
      </w:r>
      <w:r w:rsidR="002B5879" w:rsidRPr="003C011C">
        <w:rPr>
          <w:rFonts w:cs="David" w:hint="cs"/>
          <w:sz w:val="28"/>
          <w:szCs w:val="28"/>
          <w:rtl/>
        </w:rPr>
        <w:t>של</w:t>
      </w:r>
      <w:r w:rsidR="002B5879" w:rsidRPr="003C011C">
        <w:rPr>
          <w:rFonts w:cs="David"/>
          <w:sz w:val="28"/>
          <w:szCs w:val="28"/>
        </w:rPr>
        <w:t xml:space="preserve"> </w:t>
      </w:r>
      <w:r w:rsidR="002B5879" w:rsidRPr="003C011C">
        <w:rPr>
          <w:rFonts w:cs="David" w:hint="cs"/>
          <w:sz w:val="28"/>
          <w:szCs w:val="28"/>
          <w:rtl/>
        </w:rPr>
        <w:t>הממשלה</w:t>
      </w:r>
      <w:r w:rsidR="002B5879" w:rsidRPr="003C011C">
        <w:rPr>
          <w:rFonts w:cs="David"/>
          <w:sz w:val="28"/>
          <w:szCs w:val="28"/>
        </w:rPr>
        <w:t xml:space="preserve"> </w:t>
      </w:r>
      <w:r w:rsidR="002B5879" w:rsidRPr="003C011C">
        <w:rPr>
          <w:rFonts w:cs="David" w:hint="cs"/>
          <w:sz w:val="28"/>
          <w:szCs w:val="28"/>
          <w:rtl/>
        </w:rPr>
        <w:t>ואולי</w:t>
      </w:r>
      <w:r w:rsidR="002B5879" w:rsidRPr="003C011C">
        <w:rPr>
          <w:rFonts w:cs="David"/>
          <w:sz w:val="28"/>
          <w:szCs w:val="28"/>
        </w:rPr>
        <w:t xml:space="preserve"> </w:t>
      </w:r>
      <w:r w:rsidR="002B5879" w:rsidRPr="003C011C">
        <w:rPr>
          <w:rFonts w:cs="David" w:hint="cs"/>
          <w:sz w:val="28"/>
          <w:szCs w:val="28"/>
          <w:rtl/>
        </w:rPr>
        <w:t>אף</w:t>
      </w:r>
      <w:r w:rsidR="002B5879" w:rsidRPr="003C011C">
        <w:rPr>
          <w:rFonts w:cs="David"/>
          <w:sz w:val="28"/>
          <w:szCs w:val="28"/>
        </w:rPr>
        <w:t xml:space="preserve"> </w:t>
      </w:r>
      <w:r w:rsidR="002B5879" w:rsidRPr="003C011C">
        <w:rPr>
          <w:rFonts w:cs="David" w:hint="cs"/>
          <w:sz w:val="28"/>
          <w:szCs w:val="28"/>
          <w:rtl/>
        </w:rPr>
        <w:t>של</w:t>
      </w:r>
      <w:r w:rsidR="002B5879" w:rsidRPr="003C011C">
        <w:rPr>
          <w:rFonts w:cs="David"/>
          <w:sz w:val="28"/>
          <w:szCs w:val="28"/>
        </w:rPr>
        <w:t xml:space="preserve"> </w:t>
      </w:r>
      <w:r w:rsidR="002B5879" w:rsidRPr="003C011C">
        <w:rPr>
          <w:rFonts w:cs="David" w:hint="cs"/>
          <w:sz w:val="28"/>
          <w:szCs w:val="28"/>
          <w:rtl/>
        </w:rPr>
        <w:t>היועץ</w:t>
      </w:r>
      <w:r w:rsidR="002B5879" w:rsidRPr="003C011C">
        <w:rPr>
          <w:rFonts w:cs="David"/>
          <w:sz w:val="28"/>
          <w:szCs w:val="28"/>
        </w:rPr>
        <w:t xml:space="preserve"> </w:t>
      </w:r>
      <w:r w:rsidR="002B5879" w:rsidRPr="003C011C">
        <w:rPr>
          <w:rFonts w:cs="David" w:hint="cs"/>
          <w:sz w:val="28"/>
          <w:szCs w:val="28"/>
          <w:rtl/>
        </w:rPr>
        <w:t>המשפטי הממונה</w:t>
      </w:r>
      <w:r w:rsidR="002B5879" w:rsidRPr="003C011C">
        <w:rPr>
          <w:rFonts w:cs="David"/>
          <w:sz w:val="28"/>
          <w:szCs w:val="28"/>
        </w:rPr>
        <w:t xml:space="preserve"> </w:t>
      </w:r>
      <w:r w:rsidR="002B5879" w:rsidRPr="003C011C">
        <w:rPr>
          <w:rFonts w:cs="David" w:hint="cs"/>
          <w:sz w:val="28"/>
          <w:szCs w:val="28"/>
          <w:rtl/>
        </w:rPr>
        <w:t>על</w:t>
      </w:r>
      <w:r w:rsidR="002B5879" w:rsidRPr="003C011C">
        <w:rPr>
          <w:rFonts w:cs="David"/>
          <w:sz w:val="28"/>
          <w:szCs w:val="28"/>
        </w:rPr>
        <w:t xml:space="preserve"> </w:t>
      </w:r>
      <w:r w:rsidR="002B5879" w:rsidRPr="003C011C">
        <w:rPr>
          <w:rFonts w:cs="David" w:hint="cs"/>
          <w:sz w:val="28"/>
          <w:szCs w:val="28"/>
          <w:rtl/>
        </w:rPr>
        <w:t>ידה</w:t>
      </w:r>
      <w:r w:rsidR="002B5879" w:rsidRPr="003C011C">
        <w:rPr>
          <w:rFonts w:cs="David"/>
          <w:sz w:val="28"/>
          <w:szCs w:val="28"/>
        </w:rPr>
        <w:t>.</w:t>
      </w:r>
    </w:p>
    <w:p w:rsidR="00D020C4" w:rsidRDefault="00D020C4" w:rsidP="00F31DAC">
      <w:pPr>
        <w:rPr>
          <w:rFonts w:cs="David"/>
          <w:b/>
          <w:bCs/>
          <w:sz w:val="32"/>
          <w:szCs w:val="32"/>
          <w:rtl/>
        </w:rPr>
      </w:pPr>
    </w:p>
    <w:p w:rsidR="000C321C" w:rsidRDefault="00F31DAC" w:rsidP="00F31DAC">
      <w:pPr>
        <w:rPr>
          <w:rFonts w:cs="David"/>
          <w:sz w:val="28"/>
          <w:szCs w:val="28"/>
          <w:rtl/>
        </w:rPr>
      </w:pPr>
      <w:r w:rsidRPr="00F31DAC">
        <w:rPr>
          <w:rFonts w:cs="David" w:hint="cs"/>
          <w:b/>
          <w:bCs/>
          <w:sz w:val="32"/>
          <w:szCs w:val="32"/>
          <w:rtl/>
        </w:rPr>
        <w:t>שיקולים להשארת מוסד היועץ המשפטי לממשלה במתכונתו</w:t>
      </w:r>
    </w:p>
    <w:p w:rsidR="008C3D3A" w:rsidRDefault="008C3D3A" w:rsidP="00E57702">
      <w:pPr>
        <w:spacing w:line="360" w:lineRule="auto"/>
        <w:jc w:val="both"/>
        <w:rPr>
          <w:rFonts w:cs="David"/>
          <w:sz w:val="28"/>
          <w:szCs w:val="28"/>
          <w:rtl/>
        </w:rPr>
      </w:pPr>
      <w:r w:rsidRPr="007C5C0E">
        <w:rPr>
          <w:rFonts w:cs="David"/>
          <w:b/>
          <w:bCs/>
          <w:sz w:val="28"/>
          <w:szCs w:val="28"/>
          <w:rtl/>
        </w:rPr>
        <w:t>ר</w:t>
      </w:r>
      <w:r w:rsidR="00CA4F87" w:rsidRPr="007C5C0E">
        <w:rPr>
          <w:rFonts w:cs="David"/>
          <w:b/>
          <w:bCs/>
          <w:sz w:val="28"/>
          <w:szCs w:val="28"/>
          <w:rtl/>
        </w:rPr>
        <w:t xml:space="preserve">ווח </w:t>
      </w:r>
      <w:r w:rsidRPr="007C5C0E">
        <w:rPr>
          <w:rFonts w:cs="David"/>
          <w:b/>
          <w:bCs/>
          <w:sz w:val="28"/>
          <w:szCs w:val="28"/>
          <w:rtl/>
        </w:rPr>
        <w:t>סינרגטי מהפקדת הסמכויות בידי גורם אכיפה אחד</w:t>
      </w:r>
      <w:r w:rsidRPr="007C5C0E">
        <w:rPr>
          <w:rFonts w:cs="David"/>
          <w:sz w:val="28"/>
          <w:szCs w:val="28"/>
          <w:rtl/>
        </w:rPr>
        <w:t xml:space="preserve"> </w:t>
      </w:r>
      <w:r w:rsidRPr="007C5C0E">
        <w:rPr>
          <w:rFonts w:cs="David" w:hint="cs"/>
          <w:sz w:val="28"/>
          <w:szCs w:val="28"/>
          <w:rtl/>
        </w:rPr>
        <w:t xml:space="preserve">- </w:t>
      </w:r>
      <w:r w:rsidRPr="007C5C0E">
        <w:rPr>
          <w:rFonts w:cs="David"/>
          <w:sz w:val="28"/>
          <w:szCs w:val="28"/>
          <w:rtl/>
        </w:rPr>
        <w:t>כיום</w:t>
      </w:r>
      <w:r w:rsidR="00CA4F87" w:rsidRPr="007C5C0E">
        <w:rPr>
          <w:rFonts w:cs="David" w:hint="cs"/>
          <w:sz w:val="28"/>
          <w:szCs w:val="28"/>
          <w:rtl/>
        </w:rPr>
        <w:t xml:space="preserve"> </w:t>
      </w:r>
      <w:r w:rsidRPr="007C5C0E">
        <w:rPr>
          <w:rFonts w:cs="David"/>
          <w:sz w:val="28"/>
          <w:szCs w:val="28"/>
          <w:rtl/>
        </w:rPr>
        <w:t xml:space="preserve">בסמכותו של היועץ המשפטי לממשלה לחוות דעתו בדבר חוקיות פעולות הממשלה ופרשנותו את הדין מחייבת את גורמי הממשל בפעולתם. הסמכות </w:t>
      </w:r>
      <w:r w:rsidR="00CA4F87" w:rsidRPr="007C5C0E">
        <w:rPr>
          <w:rFonts w:cs="David" w:hint="cs"/>
          <w:sz w:val="28"/>
          <w:szCs w:val="28"/>
          <w:rtl/>
        </w:rPr>
        <w:t xml:space="preserve">שניתנה לו </w:t>
      </w:r>
      <w:r w:rsidRPr="007C5C0E">
        <w:rPr>
          <w:rFonts w:cs="David"/>
          <w:sz w:val="28"/>
          <w:szCs w:val="28"/>
          <w:rtl/>
        </w:rPr>
        <w:t>לאכוף את הדין הפלילי</w:t>
      </w:r>
      <w:r w:rsidRPr="007C5C0E">
        <w:rPr>
          <w:rFonts w:cs="David" w:hint="cs"/>
          <w:sz w:val="28"/>
          <w:szCs w:val="28"/>
          <w:rtl/>
        </w:rPr>
        <w:t xml:space="preserve"> </w:t>
      </w:r>
      <w:r w:rsidRPr="007C5C0E">
        <w:rPr>
          <w:rFonts w:cs="David"/>
          <w:sz w:val="28"/>
          <w:szCs w:val="28"/>
          <w:rtl/>
        </w:rPr>
        <w:t>מעניקה לפעולות</w:t>
      </w:r>
      <w:r w:rsidR="00CA4F87" w:rsidRPr="007C5C0E">
        <w:rPr>
          <w:rFonts w:cs="David" w:hint="cs"/>
          <w:sz w:val="28"/>
          <w:szCs w:val="28"/>
          <w:rtl/>
        </w:rPr>
        <w:t>יו</w:t>
      </w:r>
      <w:r w:rsidRPr="007C5C0E">
        <w:rPr>
          <w:rFonts w:cs="David" w:hint="cs"/>
          <w:sz w:val="28"/>
          <w:szCs w:val="28"/>
          <w:rtl/>
        </w:rPr>
        <w:t xml:space="preserve"> </w:t>
      </w:r>
      <w:r w:rsidR="00CA4F87" w:rsidRPr="007C5C0E">
        <w:rPr>
          <w:rFonts w:cs="David" w:hint="cs"/>
          <w:sz w:val="28"/>
          <w:szCs w:val="28"/>
          <w:rtl/>
        </w:rPr>
        <w:t>ו</w:t>
      </w:r>
      <w:r w:rsidRPr="007C5C0E">
        <w:rPr>
          <w:rFonts w:cs="David"/>
          <w:sz w:val="28"/>
          <w:szCs w:val="28"/>
          <w:rtl/>
        </w:rPr>
        <w:t>המלצות</w:t>
      </w:r>
      <w:r w:rsidR="00CA4F87" w:rsidRPr="007C5C0E">
        <w:rPr>
          <w:rFonts w:cs="David" w:hint="cs"/>
          <w:sz w:val="28"/>
          <w:szCs w:val="28"/>
          <w:rtl/>
        </w:rPr>
        <w:t>יו משנה תוקף</w:t>
      </w:r>
      <w:r w:rsidRPr="007C5C0E">
        <w:rPr>
          <w:rFonts w:cs="David"/>
          <w:sz w:val="28"/>
          <w:szCs w:val="28"/>
          <w:rtl/>
        </w:rPr>
        <w:t>.</w:t>
      </w:r>
      <w:r w:rsidRPr="008C0D58">
        <w:rPr>
          <w:rFonts w:ascii="Arial" w:eastAsia="Times New Roman" w:hAnsi="Arial" w:cs="Arial"/>
          <w:color w:val="000000"/>
          <w:sz w:val="18"/>
          <w:szCs w:val="24"/>
          <w:rtl/>
        </w:rPr>
        <w:t> </w:t>
      </w:r>
      <w:r w:rsidRPr="008C3D3A">
        <w:rPr>
          <w:rFonts w:cs="David" w:hint="cs"/>
          <w:sz w:val="28"/>
          <w:szCs w:val="28"/>
          <w:rtl/>
        </w:rPr>
        <w:t>שתי</w:t>
      </w:r>
      <w:r>
        <w:rPr>
          <w:rFonts w:cs="David" w:hint="cs"/>
          <w:sz w:val="28"/>
          <w:szCs w:val="28"/>
          <w:rtl/>
        </w:rPr>
        <w:t xml:space="preserve"> </w:t>
      </w:r>
      <w:r w:rsidRPr="008C3D3A">
        <w:rPr>
          <w:rFonts w:cs="David" w:hint="cs"/>
          <w:sz w:val="28"/>
          <w:szCs w:val="28"/>
          <w:rtl/>
        </w:rPr>
        <w:t>הפונקציות</w:t>
      </w:r>
      <w:r w:rsidRPr="008C3D3A">
        <w:rPr>
          <w:rFonts w:cs="David"/>
          <w:sz w:val="28"/>
          <w:szCs w:val="28"/>
        </w:rPr>
        <w:t xml:space="preserve"> </w:t>
      </w:r>
      <w:r w:rsidRPr="008C3D3A">
        <w:rPr>
          <w:rFonts w:cs="David" w:hint="cs"/>
          <w:sz w:val="28"/>
          <w:szCs w:val="28"/>
          <w:rtl/>
        </w:rPr>
        <w:t>הן</w:t>
      </w:r>
      <w:r w:rsidRPr="008C3D3A">
        <w:rPr>
          <w:rFonts w:cs="David"/>
          <w:sz w:val="28"/>
          <w:szCs w:val="28"/>
        </w:rPr>
        <w:t xml:space="preserve"> </w:t>
      </w:r>
      <w:r w:rsidRPr="008C3D3A">
        <w:rPr>
          <w:rFonts w:cs="David" w:hint="cs"/>
          <w:sz w:val="28"/>
          <w:szCs w:val="28"/>
          <w:rtl/>
        </w:rPr>
        <w:t>שתי</w:t>
      </w:r>
      <w:r w:rsidRPr="008C3D3A">
        <w:rPr>
          <w:rFonts w:cs="David"/>
          <w:sz w:val="28"/>
          <w:szCs w:val="28"/>
        </w:rPr>
        <w:t xml:space="preserve"> </w:t>
      </w:r>
      <w:r w:rsidRPr="008C3D3A">
        <w:rPr>
          <w:rFonts w:cs="David" w:hint="cs"/>
          <w:sz w:val="28"/>
          <w:szCs w:val="28"/>
          <w:rtl/>
        </w:rPr>
        <w:t>פנים</w:t>
      </w:r>
      <w:r w:rsidRPr="008C3D3A">
        <w:rPr>
          <w:rFonts w:cs="David"/>
          <w:sz w:val="28"/>
          <w:szCs w:val="28"/>
        </w:rPr>
        <w:t xml:space="preserve"> </w:t>
      </w:r>
      <w:r w:rsidRPr="008C3D3A">
        <w:rPr>
          <w:rFonts w:cs="David" w:hint="cs"/>
          <w:sz w:val="28"/>
          <w:szCs w:val="28"/>
          <w:rtl/>
        </w:rPr>
        <w:t>של</w:t>
      </w:r>
      <w:r w:rsidRPr="008C3D3A">
        <w:rPr>
          <w:rFonts w:cs="David"/>
          <w:sz w:val="28"/>
          <w:szCs w:val="28"/>
        </w:rPr>
        <w:t xml:space="preserve"> </w:t>
      </w:r>
      <w:r w:rsidRPr="008C3D3A">
        <w:rPr>
          <w:rFonts w:cs="David" w:hint="cs"/>
          <w:sz w:val="28"/>
          <w:szCs w:val="28"/>
          <w:rtl/>
        </w:rPr>
        <w:t>אותה</w:t>
      </w:r>
      <w:r w:rsidRPr="008C3D3A">
        <w:rPr>
          <w:rFonts w:cs="David"/>
          <w:sz w:val="28"/>
          <w:szCs w:val="28"/>
        </w:rPr>
        <w:t xml:space="preserve"> </w:t>
      </w:r>
      <w:r w:rsidRPr="008C3D3A">
        <w:rPr>
          <w:rFonts w:cs="David" w:hint="cs"/>
          <w:sz w:val="28"/>
          <w:szCs w:val="28"/>
          <w:rtl/>
        </w:rPr>
        <w:t>מטבע</w:t>
      </w:r>
      <w:r w:rsidR="007C5C0E">
        <w:rPr>
          <w:rFonts w:cs="David" w:hint="cs"/>
          <w:sz w:val="28"/>
          <w:szCs w:val="28"/>
          <w:rtl/>
        </w:rPr>
        <w:t xml:space="preserve"> ו</w:t>
      </w:r>
      <w:r w:rsidRPr="008C3D3A">
        <w:rPr>
          <w:rFonts w:cs="David" w:hint="cs"/>
          <w:sz w:val="28"/>
          <w:szCs w:val="28"/>
          <w:rtl/>
        </w:rPr>
        <w:t>הן</w:t>
      </w:r>
      <w:r w:rsidRPr="008C3D3A">
        <w:rPr>
          <w:rFonts w:cs="David"/>
          <w:sz w:val="28"/>
          <w:szCs w:val="28"/>
        </w:rPr>
        <w:t xml:space="preserve"> </w:t>
      </w:r>
      <w:r w:rsidRPr="008C3D3A">
        <w:rPr>
          <w:rFonts w:cs="David" w:hint="cs"/>
          <w:sz w:val="28"/>
          <w:szCs w:val="28"/>
          <w:rtl/>
        </w:rPr>
        <w:t>משלימות</w:t>
      </w:r>
      <w:r w:rsidRPr="008C3D3A">
        <w:rPr>
          <w:rFonts w:cs="David"/>
          <w:sz w:val="28"/>
          <w:szCs w:val="28"/>
        </w:rPr>
        <w:t xml:space="preserve"> </w:t>
      </w:r>
      <w:r w:rsidRPr="008C3D3A">
        <w:rPr>
          <w:rFonts w:cs="David" w:hint="cs"/>
          <w:sz w:val="28"/>
          <w:szCs w:val="28"/>
          <w:rtl/>
        </w:rPr>
        <w:t>האחת</w:t>
      </w:r>
      <w:r w:rsidRPr="008C3D3A">
        <w:rPr>
          <w:rFonts w:cs="David"/>
          <w:sz w:val="28"/>
          <w:szCs w:val="28"/>
        </w:rPr>
        <w:t xml:space="preserve"> </w:t>
      </w:r>
      <w:r w:rsidRPr="008C3D3A">
        <w:rPr>
          <w:rFonts w:cs="David" w:hint="cs"/>
          <w:sz w:val="28"/>
          <w:szCs w:val="28"/>
          <w:rtl/>
        </w:rPr>
        <w:t>את</w:t>
      </w:r>
      <w:r w:rsidRPr="008C3D3A">
        <w:rPr>
          <w:rFonts w:cs="David"/>
          <w:sz w:val="28"/>
          <w:szCs w:val="28"/>
        </w:rPr>
        <w:t xml:space="preserve"> </w:t>
      </w:r>
      <w:r w:rsidRPr="008C3D3A">
        <w:rPr>
          <w:rFonts w:cs="David" w:hint="cs"/>
          <w:sz w:val="28"/>
          <w:szCs w:val="28"/>
          <w:rtl/>
        </w:rPr>
        <w:t>השנייה</w:t>
      </w:r>
      <w:r w:rsidR="0062300E">
        <w:rPr>
          <w:rFonts w:cs="David" w:hint="cs"/>
          <w:sz w:val="28"/>
          <w:szCs w:val="28"/>
          <w:rtl/>
        </w:rPr>
        <w:t xml:space="preserve"> </w:t>
      </w:r>
      <w:r w:rsidR="007C5C0E">
        <w:rPr>
          <w:rFonts w:cs="David" w:hint="cs"/>
          <w:sz w:val="28"/>
          <w:szCs w:val="28"/>
          <w:rtl/>
        </w:rPr>
        <w:t xml:space="preserve">במטרה לאכוף את החוק במיוחד בעבודה של השלטון המרכזי. ועדת שמגר עמדה על האפקטיביות בחיבור </w:t>
      </w:r>
      <w:r w:rsidR="00F17E0D" w:rsidRPr="008C3D3A">
        <w:rPr>
          <w:rFonts w:cs="David" w:hint="cs"/>
          <w:sz w:val="28"/>
          <w:szCs w:val="28"/>
          <w:rtl/>
        </w:rPr>
        <w:t>שבין</w:t>
      </w:r>
      <w:r w:rsidR="00F17E0D" w:rsidRPr="008C3D3A">
        <w:rPr>
          <w:rFonts w:cs="David"/>
          <w:sz w:val="28"/>
          <w:szCs w:val="28"/>
        </w:rPr>
        <w:t xml:space="preserve"> </w:t>
      </w:r>
      <w:r w:rsidR="00F17E0D" w:rsidRPr="008C3D3A">
        <w:rPr>
          <w:rFonts w:cs="David" w:hint="cs"/>
          <w:sz w:val="28"/>
          <w:szCs w:val="28"/>
          <w:rtl/>
        </w:rPr>
        <w:t>כוח</w:t>
      </w:r>
      <w:r w:rsidR="00F17E0D" w:rsidRPr="008C3D3A">
        <w:rPr>
          <w:rFonts w:cs="David"/>
          <w:sz w:val="28"/>
          <w:szCs w:val="28"/>
        </w:rPr>
        <w:t xml:space="preserve"> </w:t>
      </w:r>
      <w:r w:rsidR="00F17E0D" w:rsidRPr="008C3D3A">
        <w:rPr>
          <w:rFonts w:cs="David" w:hint="cs"/>
          <w:sz w:val="28"/>
          <w:szCs w:val="28"/>
          <w:rtl/>
        </w:rPr>
        <w:t>התביעה</w:t>
      </w:r>
      <w:r w:rsidR="00F17E0D">
        <w:rPr>
          <w:rFonts w:cs="David" w:hint="cs"/>
          <w:sz w:val="28"/>
          <w:szCs w:val="28"/>
          <w:rtl/>
        </w:rPr>
        <w:t xml:space="preserve"> </w:t>
      </w:r>
      <w:r w:rsidR="00F17E0D" w:rsidRPr="008C3D3A">
        <w:rPr>
          <w:rFonts w:cs="David" w:hint="cs"/>
          <w:sz w:val="28"/>
          <w:szCs w:val="28"/>
          <w:rtl/>
        </w:rPr>
        <w:t>לכוח</w:t>
      </w:r>
      <w:r w:rsidR="00F17E0D" w:rsidRPr="008C3D3A">
        <w:rPr>
          <w:rFonts w:cs="David"/>
          <w:sz w:val="28"/>
          <w:szCs w:val="28"/>
        </w:rPr>
        <w:t xml:space="preserve"> </w:t>
      </w:r>
      <w:r w:rsidR="00F17E0D" w:rsidRPr="008C3D3A">
        <w:rPr>
          <w:rFonts w:cs="David" w:hint="cs"/>
          <w:sz w:val="28"/>
          <w:szCs w:val="28"/>
          <w:rtl/>
        </w:rPr>
        <w:t>הייעוץ</w:t>
      </w:r>
      <w:r w:rsidR="0062300E">
        <w:rPr>
          <w:rFonts w:cs="David" w:hint="cs"/>
          <w:sz w:val="28"/>
          <w:szCs w:val="28"/>
          <w:rtl/>
        </w:rPr>
        <w:t xml:space="preserve"> כמאפשר</w:t>
      </w:r>
      <w:r w:rsidRPr="008C3D3A">
        <w:rPr>
          <w:rFonts w:cs="David"/>
          <w:sz w:val="28"/>
          <w:szCs w:val="28"/>
        </w:rPr>
        <w:t xml:space="preserve"> </w:t>
      </w:r>
      <w:r w:rsidRPr="008C3D3A">
        <w:rPr>
          <w:rFonts w:cs="David" w:hint="cs"/>
          <w:sz w:val="28"/>
          <w:szCs w:val="28"/>
          <w:rtl/>
        </w:rPr>
        <w:t>טיפול</w:t>
      </w:r>
      <w:r w:rsidRPr="008C3D3A">
        <w:rPr>
          <w:rFonts w:cs="David"/>
          <w:sz w:val="28"/>
          <w:szCs w:val="28"/>
        </w:rPr>
        <w:t xml:space="preserve"> </w:t>
      </w:r>
      <w:r w:rsidRPr="008C3D3A">
        <w:rPr>
          <w:rFonts w:cs="David" w:hint="cs"/>
          <w:sz w:val="28"/>
          <w:szCs w:val="28"/>
          <w:rtl/>
        </w:rPr>
        <w:t>כוללני</w:t>
      </w:r>
      <w:r w:rsidRPr="008C3D3A">
        <w:rPr>
          <w:rFonts w:cs="David"/>
          <w:sz w:val="28"/>
          <w:szCs w:val="28"/>
        </w:rPr>
        <w:t xml:space="preserve"> </w:t>
      </w:r>
      <w:r w:rsidRPr="008C3D3A">
        <w:rPr>
          <w:rFonts w:cs="David" w:hint="cs"/>
          <w:sz w:val="28"/>
          <w:szCs w:val="28"/>
          <w:rtl/>
        </w:rPr>
        <w:t>בבעיה</w:t>
      </w:r>
      <w:r w:rsidRPr="008C3D3A">
        <w:rPr>
          <w:rFonts w:cs="David"/>
          <w:sz w:val="28"/>
          <w:szCs w:val="28"/>
        </w:rPr>
        <w:t>.</w:t>
      </w:r>
      <w:r w:rsidR="0062300E">
        <w:rPr>
          <w:rFonts w:cs="David" w:hint="cs"/>
          <w:sz w:val="28"/>
          <w:szCs w:val="28"/>
          <w:rtl/>
        </w:rPr>
        <w:t xml:space="preserve"> </w:t>
      </w:r>
      <w:r w:rsidR="00861579">
        <w:rPr>
          <w:rFonts w:cs="David" w:hint="cs"/>
          <w:sz w:val="28"/>
          <w:szCs w:val="28"/>
          <w:rtl/>
        </w:rPr>
        <w:t xml:space="preserve">בשנים האחרונות לאחר </w:t>
      </w:r>
      <w:r w:rsidRPr="008C3D3A">
        <w:rPr>
          <w:rFonts w:cs="David" w:hint="cs"/>
          <w:sz w:val="28"/>
          <w:szCs w:val="28"/>
          <w:rtl/>
        </w:rPr>
        <w:t>חשיפה</w:t>
      </w:r>
      <w:r w:rsidRPr="008C3D3A">
        <w:rPr>
          <w:rFonts w:cs="David"/>
          <w:sz w:val="28"/>
          <w:szCs w:val="28"/>
        </w:rPr>
        <w:t xml:space="preserve"> </w:t>
      </w:r>
      <w:r w:rsidRPr="008C3D3A">
        <w:rPr>
          <w:rFonts w:cs="David" w:hint="cs"/>
          <w:sz w:val="28"/>
          <w:szCs w:val="28"/>
          <w:rtl/>
        </w:rPr>
        <w:t>של</w:t>
      </w:r>
      <w:r w:rsidRPr="008C3D3A">
        <w:rPr>
          <w:rFonts w:cs="David"/>
          <w:sz w:val="28"/>
          <w:szCs w:val="28"/>
        </w:rPr>
        <w:t xml:space="preserve"> </w:t>
      </w:r>
      <w:r w:rsidRPr="008C3D3A">
        <w:rPr>
          <w:rFonts w:cs="David" w:hint="cs"/>
          <w:sz w:val="28"/>
          <w:szCs w:val="28"/>
          <w:rtl/>
        </w:rPr>
        <w:t>תופעה</w:t>
      </w:r>
      <w:r w:rsidRPr="008C3D3A">
        <w:rPr>
          <w:rFonts w:cs="David"/>
          <w:sz w:val="28"/>
          <w:szCs w:val="28"/>
        </w:rPr>
        <w:t xml:space="preserve"> </w:t>
      </w:r>
      <w:r w:rsidRPr="008C3D3A">
        <w:rPr>
          <w:rFonts w:cs="David" w:hint="cs"/>
          <w:sz w:val="28"/>
          <w:szCs w:val="28"/>
          <w:rtl/>
        </w:rPr>
        <w:t>פלילית</w:t>
      </w:r>
      <w:r w:rsidRPr="008C3D3A">
        <w:rPr>
          <w:rFonts w:cs="David"/>
          <w:sz w:val="28"/>
          <w:szCs w:val="28"/>
        </w:rPr>
        <w:t xml:space="preserve"> </w:t>
      </w:r>
      <w:r w:rsidR="00861579">
        <w:rPr>
          <w:rFonts w:cs="David" w:hint="cs"/>
          <w:sz w:val="28"/>
          <w:szCs w:val="28"/>
          <w:rtl/>
        </w:rPr>
        <w:t>הוביל המוסד טיפול</w:t>
      </w:r>
      <w:r w:rsidRPr="008C3D3A">
        <w:rPr>
          <w:rFonts w:cs="David"/>
          <w:sz w:val="28"/>
          <w:szCs w:val="28"/>
        </w:rPr>
        <w:t xml:space="preserve"> </w:t>
      </w:r>
      <w:r w:rsidR="00861579" w:rsidRPr="008C3D3A">
        <w:rPr>
          <w:rFonts w:cs="David" w:hint="cs"/>
          <w:sz w:val="28"/>
          <w:szCs w:val="28"/>
          <w:rtl/>
        </w:rPr>
        <w:t>בכלים</w:t>
      </w:r>
      <w:r w:rsidR="00861579" w:rsidRPr="008C3D3A">
        <w:rPr>
          <w:rFonts w:cs="David"/>
          <w:sz w:val="28"/>
          <w:szCs w:val="28"/>
        </w:rPr>
        <w:t xml:space="preserve"> </w:t>
      </w:r>
      <w:r w:rsidR="00861579" w:rsidRPr="008C3D3A">
        <w:rPr>
          <w:rFonts w:cs="David" w:hint="cs"/>
          <w:sz w:val="28"/>
          <w:szCs w:val="28"/>
          <w:rtl/>
        </w:rPr>
        <w:t>של</w:t>
      </w:r>
      <w:r w:rsidR="00861579" w:rsidRPr="008C3D3A">
        <w:rPr>
          <w:rFonts w:cs="David"/>
          <w:sz w:val="28"/>
          <w:szCs w:val="28"/>
        </w:rPr>
        <w:t xml:space="preserve"> </w:t>
      </w:r>
      <w:r w:rsidR="00861579" w:rsidRPr="008C3D3A">
        <w:rPr>
          <w:rFonts w:cs="David" w:hint="cs"/>
          <w:sz w:val="28"/>
          <w:szCs w:val="28"/>
          <w:rtl/>
        </w:rPr>
        <w:t>י</w:t>
      </w:r>
      <w:r w:rsidR="003B5253">
        <w:rPr>
          <w:rFonts w:cs="David" w:hint="cs"/>
          <w:sz w:val="28"/>
          <w:szCs w:val="28"/>
          <w:rtl/>
        </w:rPr>
        <w:t>י</w:t>
      </w:r>
      <w:r w:rsidR="00861579" w:rsidRPr="008C3D3A">
        <w:rPr>
          <w:rFonts w:cs="David" w:hint="cs"/>
          <w:sz w:val="28"/>
          <w:szCs w:val="28"/>
          <w:rtl/>
        </w:rPr>
        <w:t>ע</w:t>
      </w:r>
      <w:r w:rsidR="003B5253">
        <w:rPr>
          <w:rFonts w:cs="David" w:hint="cs"/>
          <w:sz w:val="28"/>
          <w:szCs w:val="28"/>
          <w:rtl/>
        </w:rPr>
        <w:t>ו</w:t>
      </w:r>
      <w:r w:rsidR="00861579" w:rsidRPr="008C3D3A">
        <w:rPr>
          <w:rFonts w:cs="David" w:hint="cs"/>
          <w:sz w:val="28"/>
          <w:szCs w:val="28"/>
          <w:rtl/>
        </w:rPr>
        <w:t>ץ</w:t>
      </w:r>
      <w:r w:rsidR="00861579" w:rsidRPr="008C3D3A">
        <w:rPr>
          <w:rFonts w:cs="David"/>
          <w:sz w:val="28"/>
          <w:szCs w:val="28"/>
        </w:rPr>
        <w:t xml:space="preserve"> </w:t>
      </w:r>
      <w:r w:rsidR="00861579" w:rsidRPr="008C3D3A">
        <w:rPr>
          <w:rFonts w:cs="David" w:hint="cs"/>
          <w:sz w:val="28"/>
          <w:szCs w:val="28"/>
          <w:rtl/>
        </w:rPr>
        <w:t>משפטי</w:t>
      </w:r>
      <w:r w:rsidR="00861579" w:rsidRPr="008C3D3A">
        <w:rPr>
          <w:rFonts w:cs="David"/>
          <w:sz w:val="28"/>
          <w:szCs w:val="28"/>
        </w:rPr>
        <w:t xml:space="preserve"> </w:t>
      </w:r>
      <w:r w:rsidR="00861579" w:rsidRPr="008C3D3A">
        <w:rPr>
          <w:rFonts w:cs="David" w:hint="cs"/>
          <w:sz w:val="28"/>
          <w:szCs w:val="28"/>
          <w:rtl/>
        </w:rPr>
        <w:t>לממשלה</w:t>
      </w:r>
      <w:r w:rsidR="00861579" w:rsidRPr="008C3D3A">
        <w:rPr>
          <w:rFonts w:cs="David"/>
          <w:sz w:val="28"/>
          <w:szCs w:val="28"/>
        </w:rPr>
        <w:t xml:space="preserve"> </w:t>
      </w:r>
      <w:r w:rsidRPr="008C3D3A">
        <w:rPr>
          <w:rFonts w:cs="David" w:hint="cs"/>
          <w:sz w:val="28"/>
          <w:szCs w:val="28"/>
          <w:rtl/>
        </w:rPr>
        <w:lastRenderedPageBreak/>
        <w:t>במקביל</w:t>
      </w:r>
      <w:r w:rsidRPr="008C3D3A">
        <w:rPr>
          <w:rFonts w:cs="David"/>
          <w:sz w:val="28"/>
          <w:szCs w:val="28"/>
        </w:rPr>
        <w:t xml:space="preserve"> </w:t>
      </w:r>
      <w:r w:rsidRPr="008C3D3A">
        <w:rPr>
          <w:rFonts w:cs="David" w:hint="cs"/>
          <w:sz w:val="28"/>
          <w:szCs w:val="28"/>
          <w:rtl/>
        </w:rPr>
        <w:t>למסלול</w:t>
      </w:r>
      <w:r>
        <w:rPr>
          <w:rFonts w:cs="David" w:hint="cs"/>
          <w:sz w:val="28"/>
          <w:szCs w:val="28"/>
          <w:rtl/>
        </w:rPr>
        <w:t xml:space="preserve"> </w:t>
      </w:r>
      <w:r w:rsidRPr="008C3D3A">
        <w:rPr>
          <w:rFonts w:cs="David" w:hint="cs"/>
          <w:sz w:val="28"/>
          <w:szCs w:val="28"/>
          <w:rtl/>
        </w:rPr>
        <w:t>הפלילי</w:t>
      </w:r>
      <w:r w:rsidR="00E57702">
        <w:rPr>
          <w:rFonts w:cs="David" w:hint="cs"/>
          <w:sz w:val="28"/>
          <w:szCs w:val="28"/>
          <w:rtl/>
        </w:rPr>
        <w:t xml:space="preserve"> באופן שיטתי</w:t>
      </w:r>
      <w:r w:rsidR="0005385D">
        <w:rPr>
          <w:rFonts w:cs="David" w:hint="cs"/>
          <w:sz w:val="28"/>
          <w:szCs w:val="28"/>
          <w:rtl/>
        </w:rPr>
        <w:t xml:space="preserve">. </w:t>
      </w:r>
      <w:r w:rsidR="00D24CD6">
        <w:rPr>
          <w:rFonts w:cs="David" w:hint="cs"/>
          <w:sz w:val="28"/>
          <w:szCs w:val="28"/>
          <w:rtl/>
        </w:rPr>
        <w:t>למשל</w:t>
      </w:r>
      <w:r w:rsidRPr="008C3D3A">
        <w:rPr>
          <w:rFonts w:cs="David"/>
          <w:sz w:val="28"/>
          <w:szCs w:val="28"/>
        </w:rPr>
        <w:t xml:space="preserve"> </w:t>
      </w:r>
      <w:r w:rsidRPr="008C3D3A">
        <w:rPr>
          <w:rFonts w:cs="David" w:hint="cs"/>
          <w:sz w:val="28"/>
          <w:szCs w:val="28"/>
          <w:rtl/>
        </w:rPr>
        <w:t>תופעת</w:t>
      </w:r>
      <w:r w:rsidRPr="008C3D3A">
        <w:rPr>
          <w:rFonts w:cs="David"/>
          <w:sz w:val="28"/>
          <w:szCs w:val="28"/>
        </w:rPr>
        <w:t xml:space="preserve"> </w:t>
      </w:r>
      <w:r w:rsidRPr="008C3D3A">
        <w:rPr>
          <w:rFonts w:cs="David" w:hint="cs"/>
          <w:sz w:val="28"/>
          <w:szCs w:val="28"/>
          <w:rtl/>
        </w:rPr>
        <w:t>המינויים</w:t>
      </w:r>
      <w:r>
        <w:rPr>
          <w:rFonts w:cs="David" w:hint="cs"/>
          <w:sz w:val="28"/>
          <w:szCs w:val="28"/>
          <w:rtl/>
        </w:rPr>
        <w:t xml:space="preserve"> </w:t>
      </w:r>
      <w:r w:rsidRPr="008C3D3A">
        <w:rPr>
          <w:rFonts w:cs="David" w:hint="cs"/>
          <w:sz w:val="28"/>
          <w:szCs w:val="28"/>
          <w:rtl/>
        </w:rPr>
        <w:t>הפסולים</w:t>
      </w:r>
      <w:r w:rsidRPr="008C3D3A">
        <w:rPr>
          <w:rFonts w:cs="David"/>
          <w:sz w:val="28"/>
          <w:szCs w:val="28"/>
        </w:rPr>
        <w:t xml:space="preserve"> </w:t>
      </w:r>
      <w:r w:rsidRPr="008C3D3A">
        <w:rPr>
          <w:rFonts w:cs="David" w:hint="cs"/>
          <w:sz w:val="28"/>
          <w:szCs w:val="28"/>
          <w:rtl/>
        </w:rPr>
        <w:t>של</w:t>
      </w:r>
      <w:r w:rsidRPr="008C3D3A">
        <w:rPr>
          <w:rFonts w:cs="David"/>
          <w:sz w:val="28"/>
          <w:szCs w:val="28"/>
        </w:rPr>
        <w:t xml:space="preserve"> </w:t>
      </w:r>
      <w:r w:rsidR="00D24CD6">
        <w:rPr>
          <w:rFonts w:cs="David" w:hint="cs"/>
          <w:sz w:val="28"/>
          <w:szCs w:val="28"/>
          <w:rtl/>
        </w:rPr>
        <w:t>מפרשת צחי הנגבי בשנת 2004</w:t>
      </w:r>
      <w:r w:rsidRPr="008C3D3A">
        <w:rPr>
          <w:rFonts w:cs="David"/>
          <w:sz w:val="28"/>
          <w:szCs w:val="28"/>
        </w:rPr>
        <w:t xml:space="preserve"> </w:t>
      </w:r>
      <w:r w:rsidR="00D24CD6">
        <w:rPr>
          <w:rFonts w:cs="David" w:hint="cs"/>
          <w:sz w:val="28"/>
          <w:szCs w:val="28"/>
          <w:rtl/>
        </w:rPr>
        <w:t xml:space="preserve">טופלה </w:t>
      </w:r>
      <w:r w:rsidRPr="008C3D3A">
        <w:rPr>
          <w:rFonts w:cs="David" w:hint="cs"/>
          <w:sz w:val="28"/>
          <w:szCs w:val="28"/>
          <w:rtl/>
        </w:rPr>
        <w:t>במקביל</w:t>
      </w:r>
      <w:r w:rsidR="008C6EA3">
        <w:rPr>
          <w:rFonts w:cs="David" w:hint="cs"/>
          <w:sz w:val="28"/>
          <w:szCs w:val="28"/>
          <w:rtl/>
        </w:rPr>
        <w:t xml:space="preserve"> להגשת כתב אישום, </w:t>
      </w:r>
      <w:r w:rsidRPr="008C3D3A">
        <w:rPr>
          <w:rFonts w:cs="David"/>
          <w:sz w:val="28"/>
          <w:szCs w:val="28"/>
        </w:rPr>
        <w:t xml:space="preserve"> </w:t>
      </w:r>
      <w:r w:rsidRPr="008C3D3A">
        <w:rPr>
          <w:rFonts w:cs="David" w:hint="cs"/>
          <w:sz w:val="28"/>
          <w:szCs w:val="28"/>
          <w:rtl/>
        </w:rPr>
        <w:t>במסלול</w:t>
      </w:r>
      <w:r w:rsidRPr="008C3D3A">
        <w:rPr>
          <w:rFonts w:cs="David"/>
          <w:sz w:val="28"/>
          <w:szCs w:val="28"/>
        </w:rPr>
        <w:t xml:space="preserve"> </w:t>
      </w:r>
      <w:r w:rsidRPr="008C3D3A">
        <w:rPr>
          <w:rFonts w:cs="David" w:hint="cs"/>
          <w:sz w:val="28"/>
          <w:szCs w:val="28"/>
          <w:rtl/>
        </w:rPr>
        <w:t>של</w:t>
      </w:r>
      <w:r w:rsidRPr="008C3D3A">
        <w:rPr>
          <w:rFonts w:cs="David"/>
          <w:sz w:val="28"/>
          <w:szCs w:val="28"/>
        </w:rPr>
        <w:t xml:space="preserve"> </w:t>
      </w:r>
      <w:r w:rsidRPr="008C3D3A">
        <w:rPr>
          <w:rFonts w:cs="David" w:hint="cs"/>
          <w:sz w:val="28"/>
          <w:szCs w:val="28"/>
          <w:rtl/>
        </w:rPr>
        <w:t>שינוי</w:t>
      </w:r>
      <w:r w:rsidRPr="008C3D3A">
        <w:rPr>
          <w:rFonts w:cs="David"/>
          <w:sz w:val="28"/>
          <w:szCs w:val="28"/>
        </w:rPr>
        <w:t xml:space="preserve"> </w:t>
      </w:r>
      <w:r w:rsidRPr="008C3D3A">
        <w:rPr>
          <w:rFonts w:cs="David" w:hint="cs"/>
          <w:sz w:val="28"/>
          <w:szCs w:val="28"/>
          <w:rtl/>
        </w:rPr>
        <w:t>נהלים</w:t>
      </w:r>
      <w:r w:rsidR="008C6EA3">
        <w:rPr>
          <w:rFonts w:cs="David" w:hint="cs"/>
          <w:sz w:val="28"/>
          <w:szCs w:val="28"/>
          <w:rtl/>
        </w:rPr>
        <w:t xml:space="preserve">, </w:t>
      </w:r>
      <w:r w:rsidRPr="008C3D3A">
        <w:rPr>
          <w:rFonts w:cs="David" w:hint="cs"/>
          <w:sz w:val="28"/>
          <w:szCs w:val="28"/>
          <w:rtl/>
        </w:rPr>
        <w:t>הנחיות</w:t>
      </w:r>
      <w:r>
        <w:rPr>
          <w:rFonts w:cs="David" w:hint="cs"/>
          <w:sz w:val="28"/>
          <w:szCs w:val="28"/>
          <w:rtl/>
        </w:rPr>
        <w:t xml:space="preserve"> </w:t>
      </w:r>
      <w:r w:rsidRPr="008C3D3A">
        <w:rPr>
          <w:rFonts w:cs="David" w:hint="cs"/>
          <w:sz w:val="28"/>
          <w:szCs w:val="28"/>
          <w:rtl/>
        </w:rPr>
        <w:t>למשרדי</w:t>
      </w:r>
      <w:r w:rsidRPr="008C3D3A">
        <w:rPr>
          <w:rFonts w:cs="David"/>
          <w:sz w:val="28"/>
          <w:szCs w:val="28"/>
        </w:rPr>
        <w:t xml:space="preserve"> </w:t>
      </w:r>
      <w:r w:rsidRPr="008C3D3A">
        <w:rPr>
          <w:rFonts w:cs="David" w:hint="cs"/>
          <w:sz w:val="28"/>
          <w:szCs w:val="28"/>
          <w:rtl/>
        </w:rPr>
        <w:t>הממשלה</w:t>
      </w:r>
      <w:r w:rsidR="008C6EA3">
        <w:rPr>
          <w:rFonts w:cs="David" w:hint="cs"/>
          <w:sz w:val="28"/>
          <w:szCs w:val="28"/>
          <w:rtl/>
        </w:rPr>
        <w:t xml:space="preserve"> ו</w:t>
      </w:r>
      <w:r w:rsidRPr="008C3D3A">
        <w:rPr>
          <w:rFonts w:cs="David" w:hint="cs"/>
          <w:sz w:val="28"/>
          <w:szCs w:val="28"/>
          <w:rtl/>
        </w:rPr>
        <w:t>הנחיות</w:t>
      </w:r>
      <w:r w:rsidRPr="008C3D3A">
        <w:rPr>
          <w:rFonts w:cs="David"/>
          <w:sz w:val="28"/>
          <w:szCs w:val="28"/>
        </w:rPr>
        <w:t xml:space="preserve"> </w:t>
      </w:r>
      <w:r w:rsidRPr="008C3D3A">
        <w:rPr>
          <w:rFonts w:cs="David" w:hint="cs"/>
          <w:sz w:val="28"/>
          <w:szCs w:val="28"/>
          <w:rtl/>
        </w:rPr>
        <w:t>לשרים</w:t>
      </w:r>
      <w:r w:rsidR="00E57702">
        <w:rPr>
          <w:rFonts w:cs="David" w:hint="cs"/>
          <w:sz w:val="28"/>
          <w:szCs w:val="28"/>
          <w:rtl/>
        </w:rPr>
        <w:t xml:space="preserve"> .</w:t>
      </w:r>
      <w:r w:rsidRPr="008C3D3A">
        <w:rPr>
          <w:rFonts w:cs="David"/>
          <w:sz w:val="28"/>
          <w:szCs w:val="28"/>
        </w:rPr>
        <w:t xml:space="preserve"> </w:t>
      </w:r>
      <w:r w:rsidRPr="008C3D3A">
        <w:rPr>
          <w:rFonts w:cs="David" w:hint="cs"/>
          <w:sz w:val="28"/>
          <w:szCs w:val="28"/>
          <w:rtl/>
        </w:rPr>
        <w:t>היום</w:t>
      </w:r>
      <w:r w:rsidRPr="008C3D3A">
        <w:rPr>
          <w:rFonts w:cs="David"/>
          <w:sz w:val="28"/>
          <w:szCs w:val="28"/>
        </w:rPr>
        <w:t xml:space="preserve"> </w:t>
      </w:r>
      <w:r w:rsidRPr="008C3D3A">
        <w:rPr>
          <w:rFonts w:cs="David" w:hint="cs"/>
          <w:sz w:val="28"/>
          <w:szCs w:val="28"/>
          <w:rtl/>
        </w:rPr>
        <w:t>כשנחקרת</w:t>
      </w:r>
      <w:r w:rsidRPr="008C3D3A">
        <w:rPr>
          <w:rFonts w:cs="David"/>
          <w:sz w:val="28"/>
          <w:szCs w:val="28"/>
        </w:rPr>
        <w:t xml:space="preserve"> </w:t>
      </w:r>
      <w:r w:rsidRPr="008C3D3A">
        <w:rPr>
          <w:rFonts w:cs="David" w:hint="cs"/>
          <w:sz w:val="28"/>
          <w:szCs w:val="28"/>
          <w:rtl/>
        </w:rPr>
        <w:t>תופעה</w:t>
      </w:r>
      <w:r w:rsidRPr="008C3D3A">
        <w:rPr>
          <w:rFonts w:cs="David"/>
          <w:sz w:val="28"/>
          <w:szCs w:val="28"/>
        </w:rPr>
        <w:t xml:space="preserve"> </w:t>
      </w:r>
      <w:r w:rsidRPr="008C3D3A">
        <w:rPr>
          <w:rFonts w:cs="David" w:hint="cs"/>
          <w:sz w:val="28"/>
          <w:szCs w:val="28"/>
          <w:rtl/>
        </w:rPr>
        <w:t>של</w:t>
      </w:r>
      <w:r>
        <w:rPr>
          <w:rFonts w:cs="David" w:hint="cs"/>
          <w:sz w:val="28"/>
          <w:szCs w:val="28"/>
          <w:rtl/>
        </w:rPr>
        <w:t xml:space="preserve"> </w:t>
      </w:r>
      <w:r w:rsidRPr="008C3D3A">
        <w:rPr>
          <w:rFonts w:cs="David" w:hint="cs"/>
          <w:sz w:val="28"/>
          <w:szCs w:val="28"/>
          <w:rtl/>
        </w:rPr>
        <w:t>שחיתות</w:t>
      </w:r>
      <w:r w:rsidRPr="008C3D3A">
        <w:rPr>
          <w:rFonts w:cs="David"/>
          <w:sz w:val="28"/>
          <w:szCs w:val="28"/>
        </w:rPr>
        <w:t xml:space="preserve"> </w:t>
      </w:r>
      <w:r w:rsidRPr="008C3D3A">
        <w:rPr>
          <w:rFonts w:cs="David" w:hint="cs"/>
          <w:sz w:val="28"/>
          <w:szCs w:val="28"/>
          <w:rtl/>
        </w:rPr>
        <w:t>במערכת</w:t>
      </w:r>
      <w:r w:rsidRPr="008C3D3A">
        <w:rPr>
          <w:rFonts w:cs="David"/>
          <w:sz w:val="28"/>
          <w:szCs w:val="28"/>
        </w:rPr>
        <w:t xml:space="preserve"> </w:t>
      </w:r>
      <w:r w:rsidRPr="008C3D3A">
        <w:rPr>
          <w:rFonts w:cs="David" w:hint="cs"/>
          <w:sz w:val="28"/>
          <w:szCs w:val="28"/>
          <w:rtl/>
        </w:rPr>
        <w:t>שלטונית</w:t>
      </w:r>
      <w:r w:rsidRPr="008C3D3A">
        <w:rPr>
          <w:rFonts w:cs="David"/>
          <w:sz w:val="28"/>
          <w:szCs w:val="28"/>
        </w:rPr>
        <w:t xml:space="preserve"> </w:t>
      </w:r>
      <w:r w:rsidRPr="008C3D3A">
        <w:rPr>
          <w:rFonts w:cs="David" w:hint="cs"/>
          <w:sz w:val="28"/>
          <w:szCs w:val="28"/>
          <w:rtl/>
        </w:rPr>
        <w:t>צוות</w:t>
      </w:r>
      <w:r w:rsidRPr="008C3D3A">
        <w:rPr>
          <w:rFonts w:cs="David"/>
          <w:sz w:val="28"/>
          <w:szCs w:val="28"/>
        </w:rPr>
        <w:t xml:space="preserve"> </w:t>
      </w:r>
      <w:r w:rsidRPr="008C3D3A">
        <w:rPr>
          <w:rFonts w:cs="David" w:hint="cs"/>
          <w:sz w:val="28"/>
          <w:szCs w:val="28"/>
          <w:rtl/>
        </w:rPr>
        <w:t>החקירה</w:t>
      </w:r>
      <w:r w:rsidRPr="008C3D3A">
        <w:rPr>
          <w:rFonts w:cs="David"/>
          <w:sz w:val="28"/>
          <w:szCs w:val="28"/>
        </w:rPr>
        <w:t xml:space="preserve"> </w:t>
      </w:r>
      <w:r w:rsidRPr="008C3D3A">
        <w:rPr>
          <w:rFonts w:cs="David" w:hint="cs"/>
          <w:sz w:val="28"/>
          <w:szCs w:val="28"/>
          <w:rtl/>
        </w:rPr>
        <w:t>המשטרתי</w:t>
      </w:r>
      <w:r w:rsidRPr="008C3D3A">
        <w:rPr>
          <w:rFonts w:cs="David"/>
          <w:sz w:val="28"/>
          <w:szCs w:val="28"/>
        </w:rPr>
        <w:t xml:space="preserve"> </w:t>
      </w:r>
      <w:r w:rsidR="00E57702">
        <w:rPr>
          <w:rFonts w:cs="David" w:hint="cs"/>
          <w:sz w:val="28"/>
          <w:szCs w:val="28"/>
          <w:rtl/>
        </w:rPr>
        <w:t>נדרש</w:t>
      </w:r>
      <w:r w:rsidRPr="008C3D3A">
        <w:rPr>
          <w:rFonts w:cs="David"/>
          <w:sz w:val="28"/>
          <w:szCs w:val="28"/>
        </w:rPr>
        <w:t xml:space="preserve"> </w:t>
      </w:r>
      <w:r w:rsidRPr="008C3D3A">
        <w:rPr>
          <w:rFonts w:cs="David" w:hint="cs"/>
          <w:sz w:val="28"/>
          <w:szCs w:val="28"/>
          <w:rtl/>
        </w:rPr>
        <w:t>לייצר</w:t>
      </w:r>
      <w:r w:rsidRPr="008C3D3A">
        <w:rPr>
          <w:rFonts w:cs="David"/>
          <w:sz w:val="28"/>
          <w:szCs w:val="28"/>
        </w:rPr>
        <w:t xml:space="preserve"> </w:t>
      </w:r>
      <w:r w:rsidRPr="008C3D3A">
        <w:rPr>
          <w:rFonts w:cs="David" w:hint="cs"/>
          <w:sz w:val="28"/>
          <w:szCs w:val="28"/>
          <w:rtl/>
        </w:rPr>
        <w:t>לצד</w:t>
      </w:r>
      <w:r w:rsidRPr="008C3D3A">
        <w:rPr>
          <w:rFonts w:cs="David"/>
          <w:sz w:val="28"/>
          <w:szCs w:val="28"/>
        </w:rPr>
        <w:t xml:space="preserve"> </w:t>
      </w:r>
      <w:r w:rsidRPr="008C3D3A">
        <w:rPr>
          <w:rFonts w:cs="David" w:hint="cs"/>
          <w:sz w:val="28"/>
          <w:szCs w:val="28"/>
          <w:rtl/>
        </w:rPr>
        <w:t>החקירה</w:t>
      </w:r>
      <w:r w:rsidRPr="008C3D3A">
        <w:rPr>
          <w:rFonts w:cs="David"/>
          <w:sz w:val="28"/>
          <w:szCs w:val="28"/>
        </w:rPr>
        <w:t xml:space="preserve"> </w:t>
      </w:r>
      <w:r w:rsidRPr="008C3D3A">
        <w:rPr>
          <w:rFonts w:cs="David" w:hint="cs"/>
          <w:sz w:val="28"/>
          <w:szCs w:val="28"/>
          <w:rtl/>
        </w:rPr>
        <w:t>מסמך</w:t>
      </w:r>
      <w:r w:rsidRPr="008C3D3A">
        <w:rPr>
          <w:rFonts w:cs="David"/>
          <w:sz w:val="28"/>
          <w:szCs w:val="28"/>
        </w:rPr>
        <w:t xml:space="preserve"> </w:t>
      </w:r>
      <w:r w:rsidRPr="008C3D3A">
        <w:rPr>
          <w:rFonts w:cs="David" w:hint="cs"/>
          <w:sz w:val="28"/>
          <w:szCs w:val="28"/>
          <w:rtl/>
        </w:rPr>
        <w:t>תובנות</w:t>
      </w:r>
      <w:r>
        <w:rPr>
          <w:rFonts w:cs="David" w:hint="cs"/>
          <w:sz w:val="28"/>
          <w:szCs w:val="28"/>
          <w:rtl/>
        </w:rPr>
        <w:t xml:space="preserve"> </w:t>
      </w:r>
      <w:r w:rsidRPr="008C3D3A">
        <w:rPr>
          <w:rFonts w:cs="David" w:hint="cs"/>
          <w:sz w:val="28"/>
          <w:szCs w:val="28"/>
          <w:rtl/>
        </w:rPr>
        <w:t>ארגוני</w:t>
      </w:r>
      <w:r w:rsidRPr="008C3D3A">
        <w:rPr>
          <w:rFonts w:cs="David"/>
          <w:sz w:val="28"/>
          <w:szCs w:val="28"/>
        </w:rPr>
        <w:t xml:space="preserve"> </w:t>
      </w:r>
      <w:r w:rsidR="00E57702">
        <w:rPr>
          <w:rFonts w:cs="David" w:hint="cs"/>
          <w:sz w:val="28"/>
          <w:szCs w:val="28"/>
          <w:rtl/>
        </w:rPr>
        <w:t>המפרט היכן כשל</w:t>
      </w:r>
      <w:r w:rsidRPr="008C3D3A">
        <w:rPr>
          <w:rFonts w:cs="David"/>
          <w:sz w:val="28"/>
          <w:szCs w:val="28"/>
        </w:rPr>
        <w:t xml:space="preserve"> </w:t>
      </w:r>
      <w:r w:rsidRPr="008C3D3A">
        <w:rPr>
          <w:rFonts w:cs="David" w:hint="cs"/>
          <w:sz w:val="28"/>
          <w:szCs w:val="28"/>
          <w:rtl/>
        </w:rPr>
        <w:t>הארגון</w:t>
      </w:r>
      <w:r w:rsidRPr="008C3D3A">
        <w:rPr>
          <w:rFonts w:cs="David"/>
          <w:sz w:val="28"/>
          <w:szCs w:val="28"/>
        </w:rPr>
        <w:t xml:space="preserve"> </w:t>
      </w:r>
      <w:r w:rsidR="00E57702">
        <w:rPr>
          <w:rFonts w:cs="David" w:hint="cs"/>
          <w:sz w:val="28"/>
          <w:szCs w:val="28"/>
          <w:rtl/>
        </w:rPr>
        <w:t>ו</w:t>
      </w:r>
      <w:r w:rsidRPr="008C3D3A">
        <w:rPr>
          <w:rFonts w:cs="David" w:hint="cs"/>
          <w:sz w:val="28"/>
          <w:szCs w:val="28"/>
          <w:rtl/>
        </w:rPr>
        <w:t>מהן</w:t>
      </w:r>
      <w:r w:rsidRPr="008C3D3A">
        <w:rPr>
          <w:rFonts w:cs="David"/>
          <w:sz w:val="28"/>
          <w:szCs w:val="28"/>
        </w:rPr>
        <w:t xml:space="preserve"> </w:t>
      </w:r>
      <w:r w:rsidRPr="008C3D3A">
        <w:rPr>
          <w:rFonts w:cs="David" w:hint="cs"/>
          <w:sz w:val="28"/>
          <w:szCs w:val="28"/>
          <w:rtl/>
        </w:rPr>
        <w:t>הפרצות</w:t>
      </w:r>
      <w:r w:rsidRPr="008C3D3A">
        <w:rPr>
          <w:rFonts w:cs="David"/>
          <w:sz w:val="28"/>
          <w:szCs w:val="28"/>
        </w:rPr>
        <w:t xml:space="preserve"> </w:t>
      </w:r>
      <w:r w:rsidRPr="008C3D3A">
        <w:rPr>
          <w:rFonts w:cs="David" w:hint="cs"/>
          <w:sz w:val="28"/>
          <w:szCs w:val="28"/>
          <w:rtl/>
        </w:rPr>
        <w:t>בארגון</w:t>
      </w:r>
      <w:r w:rsidRPr="008C3D3A">
        <w:rPr>
          <w:rFonts w:cs="David"/>
          <w:sz w:val="28"/>
          <w:szCs w:val="28"/>
        </w:rPr>
        <w:t xml:space="preserve"> </w:t>
      </w:r>
      <w:r w:rsidRPr="008C3D3A">
        <w:rPr>
          <w:rFonts w:cs="David" w:hint="cs"/>
          <w:sz w:val="28"/>
          <w:szCs w:val="28"/>
          <w:rtl/>
        </w:rPr>
        <w:t>הזה</w:t>
      </w:r>
      <w:r w:rsidR="00E57702">
        <w:rPr>
          <w:rFonts w:cs="David" w:hint="cs"/>
          <w:sz w:val="28"/>
          <w:szCs w:val="28"/>
          <w:rtl/>
        </w:rPr>
        <w:t xml:space="preserve">. המצב הנוכחי מאפשר ליועץ המשפטי להוביל </w:t>
      </w:r>
      <w:r w:rsidRPr="008C3D3A">
        <w:rPr>
          <w:rFonts w:cs="David" w:hint="cs"/>
          <w:sz w:val="28"/>
          <w:szCs w:val="28"/>
          <w:rtl/>
        </w:rPr>
        <w:t>טיפול</w:t>
      </w:r>
      <w:r w:rsidRPr="008C3D3A">
        <w:rPr>
          <w:rFonts w:cs="David"/>
          <w:sz w:val="28"/>
          <w:szCs w:val="28"/>
        </w:rPr>
        <w:t xml:space="preserve"> </w:t>
      </w:r>
      <w:r w:rsidRPr="008C3D3A">
        <w:rPr>
          <w:rFonts w:cs="David" w:hint="cs"/>
          <w:sz w:val="28"/>
          <w:szCs w:val="28"/>
          <w:rtl/>
        </w:rPr>
        <w:t>בתוצרים</w:t>
      </w:r>
      <w:r w:rsidRPr="008C3D3A">
        <w:rPr>
          <w:rFonts w:cs="David"/>
          <w:sz w:val="28"/>
          <w:szCs w:val="28"/>
        </w:rPr>
        <w:t xml:space="preserve"> </w:t>
      </w:r>
      <w:r w:rsidRPr="008C3D3A">
        <w:rPr>
          <w:rFonts w:cs="David" w:hint="cs"/>
          <w:sz w:val="28"/>
          <w:szCs w:val="28"/>
          <w:rtl/>
        </w:rPr>
        <w:t>הפליליים</w:t>
      </w:r>
      <w:r>
        <w:rPr>
          <w:rFonts w:cs="David" w:hint="cs"/>
          <w:sz w:val="28"/>
          <w:szCs w:val="28"/>
          <w:rtl/>
        </w:rPr>
        <w:t xml:space="preserve"> </w:t>
      </w:r>
      <w:r w:rsidR="00E57702">
        <w:rPr>
          <w:rFonts w:cs="David" w:hint="cs"/>
          <w:sz w:val="28"/>
          <w:szCs w:val="28"/>
          <w:rtl/>
        </w:rPr>
        <w:t>במקביל ל</w:t>
      </w:r>
      <w:r w:rsidRPr="008C3D3A">
        <w:rPr>
          <w:rFonts w:cs="David" w:hint="cs"/>
          <w:sz w:val="28"/>
          <w:szCs w:val="28"/>
          <w:rtl/>
        </w:rPr>
        <w:t>טיפול</w:t>
      </w:r>
      <w:r w:rsidRPr="008C3D3A">
        <w:rPr>
          <w:rFonts w:cs="David"/>
          <w:sz w:val="28"/>
          <w:szCs w:val="28"/>
        </w:rPr>
        <w:t xml:space="preserve"> </w:t>
      </w:r>
      <w:r w:rsidRPr="008C3D3A">
        <w:rPr>
          <w:rFonts w:cs="David" w:hint="cs"/>
          <w:sz w:val="28"/>
          <w:szCs w:val="28"/>
          <w:rtl/>
        </w:rPr>
        <w:t>מנהלי</w:t>
      </w:r>
      <w:r w:rsidRPr="008C3D3A">
        <w:rPr>
          <w:rFonts w:cs="David"/>
          <w:sz w:val="28"/>
          <w:szCs w:val="28"/>
        </w:rPr>
        <w:t xml:space="preserve"> </w:t>
      </w:r>
      <w:r w:rsidRPr="008C3D3A">
        <w:rPr>
          <w:rFonts w:cs="David" w:hint="cs"/>
          <w:sz w:val="28"/>
          <w:szCs w:val="28"/>
          <w:rtl/>
        </w:rPr>
        <w:t>בתוצרים</w:t>
      </w:r>
      <w:r w:rsidRPr="008C3D3A">
        <w:rPr>
          <w:rFonts w:cs="David"/>
          <w:sz w:val="28"/>
          <w:szCs w:val="28"/>
        </w:rPr>
        <w:t xml:space="preserve"> </w:t>
      </w:r>
      <w:r w:rsidRPr="008C3D3A">
        <w:rPr>
          <w:rFonts w:cs="David" w:hint="cs"/>
          <w:sz w:val="28"/>
          <w:szCs w:val="28"/>
          <w:rtl/>
        </w:rPr>
        <w:t>של</w:t>
      </w:r>
      <w:r w:rsidRPr="008C3D3A">
        <w:rPr>
          <w:rFonts w:cs="David"/>
          <w:sz w:val="28"/>
          <w:szCs w:val="28"/>
        </w:rPr>
        <w:t xml:space="preserve"> </w:t>
      </w:r>
      <w:r w:rsidRPr="008C3D3A">
        <w:rPr>
          <w:rFonts w:cs="David" w:hint="cs"/>
          <w:sz w:val="28"/>
          <w:szCs w:val="28"/>
          <w:rtl/>
        </w:rPr>
        <w:t>החקירה</w:t>
      </w:r>
      <w:r w:rsidRPr="008C3D3A">
        <w:rPr>
          <w:rFonts w:cs="David"/>
          <w:sz w:val="28"/>
          <w:szCs w:val="28"/>
        </w:rPr>
        <w:t xml:space="preserve"> </w:t>
      </w:r>
      <w:r w:rsidRPr="008C3D3A">
        <w:rPr>
          <w:rFonts w:cs="David" w:hint="cs"/>
          <w:sz w:val="28"/>
          <w:szCs w:val="28"/>
          <w:rtl/>
        </w:rPr>
        <w:t>בהיבט</w:t>
      </w:r>
      <w:r w:rsidRPr="008C3D3A">
        <w:rPr>
          <w:rFonts w:cs="David"/>
          <w:sz w:val="28"/>
          <w:szCs w:val="28"/>
        </w:rPr>
        <w:t xml:space="preserve"> </w:t>
      </w:r>
      <w:r w:rsidRPr="008C3D3A">
        <w:rPr>
          <w:rFonts w:cs="David" w:hint="cs"/>
          <w:sz w:val="28"/>
          <w:szCs w:val="28"/>
          <w:rtl/>
        </w:rPr>
        <w:t>הארגוני</w:t>
      </w:r>
      <w:r w:rsidRPr="008C3D3A">
        <w:rPr>
          <w:rFonts w:cs="David"/>
          <w:sz w:val="28"/>
          <w:szCs w:val="28"/>
        </w:rPr>
        <w:t>.</w:t>
      </w:r>
    </w:p>
    <w:p w:rsidR="00E603EC" w:rsidRPr="008D6864" w:rsidRDefault="00F164DA" w:rsidP="008D6864">
      <w:pPr>
        <w:spacing w:line="360" w:lineRule="auto"/>
        <w:jc w:val="both"/>
        <w:rPr>
          <w:rFonts w:cs="David"/>
          <w:sz w:val="28"/>
          <w:szCs w:val="28"/>
        </w:rPr>
      </w:pPr>
      <w:r w:rsidRPr="00057644">
        <w:rPr>
          <w:rFonts w:cs="David"/>
          <w:b/>
          <w:bCs/>
          <w:sz w:val="28"/>
          <w:szCs w:val="28"/>
          <w:rtl/>
        </w:rPr>
        <w:t>פיצול הסמכויות יחליש את יכולת אכיפת שלטון החוק</w:t>
      </w:r>
      <w:r w:rsidRPr="008D6864">
        <w:rPr>
          <w:rFonts w:cs="David" w:hint="cs"/>
          <w:sz w:val="28"/>
          <w:szCs w:val="28"/>
          <w:rtl/>
        </w:rPr>
        <w:t xml:space="preserve"> -</w:t>
      </w:r>
      <w:r w:rsidRPr="008D6864">
        <w:rPr>
          <w:rFonts w:cs="David"/>
          <w:sz w:val="28"/>
          <w:szCs w:val="28"/>
          <w:rtl/>
        </w:rPr>
        <w:t xml:space="preserve">  אכיפה אפקטיבית של שלטון החוק ונורמות של מנהל תקין וטוהר המידות </w:t>
      </w:r>
      <w:r w:rsidRPr="008D6864">
        <w:rPr>
          <w:rFonts w:cs="David" w:hint="cs"/>
          <w:sz w:val="28"/>
          <w:szCs w:val="28"/>
          <w:rtl/>
        </w:rPr>
        <w:t>דורשת</w:t>
      </w:r>
      <w:r w:rsidRPr="008D6864">
        <w:rPr>
          <w:rFonts w:cs="David"/>
          <w:sz w:val="28"/>
          <w:szCs w:val="28"/>
          <w:rtl/>
        </w:rPr>
        <w:t xml:space="preserve"> שימוש מתואם </w:t>
      </w:r>
      <w:r w:rsidRPr="008D6864">
        <w:rPr>
          <w:rFonts w:cs="David" w:hint="cs"/>
          <w:sz w:val="28"/>
          <w:szCs w:val="28"/>
          <w:rtl/>
        </w:rPr>
        <w:t>ועקבי</w:t>
      </w:r>
      <w:r w:rsidRPr="008D6864">
        <w:rPr>
          <w:rFonts w:cs="David"/>
          <w:sz w:val="28"/>
          <w:szCs w:val="28"/>
          <w:rtl/>
        </w:rPr>
        <w:t xml:space="preserve"> </w:t>
      </w:r>
      <w:r w:rsidRPr="008D6864">
        <w:rPr>
          <w:rFonts w:cs="David" w:hint="cs"/>
          <w:sz w:val="28"/>
          <w:szCs w:val="28"/>
          <w:rtl/>
        </w:rPr>
        <w:t>בכל</w:t>
      </w:r>
      <w:r w:rsidRPr="008D6864">
        <w:rPr>
          <w:rFonts w:cs="David"/>
          <w:sz w:val="28"/>
          <w:szCs w:val="28"/>
          <w:rtl/>
        </w:rPr>
        <w:t xml:space="preserve"> הכלים</w:t>
      </w:r>
      <w:r w:rsidRPr="008D6864">
        <w:rPr>
          <w:rFonts w:cs="David" w:hint="cs"/>
          <w:sz w:val="28"/>
          <w:szCs w:val="28"/>
          <w:rtl/>
        </w:rPr>
        <w:t xml:space="preserve"> </w:t>
      </w:r>
      <w:r w:rsidRPr="008D6864">
        <w:rPr>
          <w:rFonts w:cs="David"/>
          <w:sz w:val="28"/>
          <w:szCs w:val="28"/>
          <w:rtl/>
        </w:rPr>
        <w:t xml:space="preserve">הרלוונטיים. כך למשל אכיפת החוק באמצעות דיני העונשין </w:t>
      </w:r>
      <w:r w:rsidR="00AA3ED5" w:rsidRPr="008D6864">
        <w:rPr>
          <w:rFonts w:cs="David" w:hint="cs"/>
          <w:sz w:val="28"/>
          <w:szCs w:val="28"/>
          <w:rtl/>
        </w:rPr>
        <w:t>אפקטיבית יותר כשהי</w:t>
      </w:r>
      <w:r w:rsidR="00E603EC" w:rsidRPr="008D6864">
        <w:rPr>
          <w:rFonts w:cs="David" w:hint="cs"/>
          <w:sz w:val="28"/>
          <w:szCs w:val="28"/>
          <w:rtl/>
        </w:rPr>
        <w:t>א</w:t>
      </w:r>
      <w:r w:rsidR="00AA3ED5" w:rsidRPr="008D6864">
        <w:rPr>
          <w:rFonts w:cs="David" w:hint="cs"/>
          <w:sz w:val="28"/>
          <w:szCs w:val="28"/>
          <w:rtl/>
        </w:rPr>
        <w:t xml:space="preserve"> </w:t>
      </w:r>
      <w:r w:rsidRPr="008D6864">
        <w:rPr>
          <w:rFonts w:cs="David"/>
          <w:sz w:val="28"/>
          <w:szCs w:val="28"/>
          <w:rtl/>
        </w:rPr>
        <w:t xml:space="preserve">מלווה בצעדים הנותנים מענה להיבטים מנהליים </w:t>
      </w:r>
      <w:r w:rsidR="00AA3ED5" w:rsidRPr="008D6864">
        <w:rPr>
          <w:rFonts w:cs="David" w:hint="cs"/>
          <w:sz w:val="28"/>
          <w:szCs w:val="28"/>
          <w:rtl/>
        </w:rPr>
        <w:t xml:space="preserve">כמו ביטול מכרז, שלילת היתר </w:t>
      </w:r>
      <w:r w:rsidR="001D54DA" w:rsidRPr="008D6864">
        <w:rPr>
          <w:rFonts w:cs="David" w:hint="cs"/>
          <w:sz w:val="28"/>
          <w:szCs w:val="28"/>
          <w:rtl/>
        </w:rPr>
        <w:t>ו</w:t>
      </w:r>
      <w:r w:rsidR="00AA3ED5" w:rsidRPr="008D6864">
        <w:rPr>
          <w:rFonts w:cs="David" w:hint="cs"/>
          <w:sz w:val="28"/>
          <w:szCs w:val="28"/>
          <w:rtl/>
        </w:rPr>
        <w:t>פסילת כהונה</w:t>
      </w:r>
      <w:r w:rsidR="001D54DA" w:rsidRPr="008D6864">
        <w:rPr>
          <w:rFonts w:cs="David" w:hint="cs"/>
          <w:sz w:val="28"/>
          <w:szCs w:val="28"/>
          <w:rtl/>
        </w:rPr>
        <w:t xml:space="preserve"> או כל צעד שננקט לשם</w:t>
      </w:r>
      <w:r w:rsidR="001D54DA" w:rsidRPr="008D6864">
        <w:rPr>
          <w:rFonts w:cs="David"/>
          <w:sz w:val="28"/>
          <w:szCs w:val="28"/>
          <w:rtl/>
        </w:rPr>
        <w:t xml:space="preserve"> שלילת התמריץ לביצוע עבירות</w:t>
      </w:r>
      <w:r w:rsidR="001D54DA" w:rsidRPr="008D6864">
        <w:rPr>
          <w:rFonts w:cs="David" w:hint="cs"/>
          <w:sz w:val="28"/>
          <w:szCs w:val="28"/>
          <w:rtl/>
        </w:rPr>
        <w:t xml:space="preserve"> בתחום המשפט האזרחי במקביל לפלילי</w:t>
      </w:r>
      <w:r w:rsidRPr="008D6864">
        <w:rPr>
          <w:rFonts w:cs="David"/>
          <w:sz w:val="28"/>
          <w:szCs w:val="28"/>
          <w:rtl/>
        </w:rPr>
        <w:t xml:space="preserve">. </w:t>
      </w:r>
      <w:r w:rsidR="00E603EC" w:rsidRPr="008D6864">
        <w:rPr>
          <w:rFonts w:cs="David" w:hint="cs"/>
          <w:sz w:val="28"/>
          <w:szCs w:val="28"/>
          <w:rtl/>
        </w:rPr>
        <w:t>על פי דבריו של מני מזוז המגמה</w:t>
      </w:r>
      <w:r w:rsidR="00E603EC" w:rsidRPr="008D6864">
        <w:rPr>
          <w:rFonts w:cs="David"/>
          <w:sz w:val="28"/>
          <w:szCs w:val="28"/>
        </w:rPr>
        <w:t xml:space="preserve"> </w:t>
      </w:r>
      <w:r w:rsidR="00E603EC" w:rsidRPr="008D6864">
        <w:rPr>
          <w:rFonts w:cs="David" w:hint="cs"/>
          <w:sz w:val="28"/>
          <w:szCs w:val="28"/>
          <w:rtl/>
        </w:rPr>
        <w:t>בתהליכי</w:t>
      </w:r>
      <w:r w:rsidR="008D6864">
        <w:rPr>
          <w:rFonts w:cs="David" w:hint="cs"/>
          <w:sz w:val="28"/>
          <w:szCs w:val="28"/>
          <w:rtl/>
        </w:rPr>
        <w:t xml:space="preserve"> </w:t>
      </w:r>
      <w:r w:rsidR="00E603EC" w:rsidRPr="008D6864">
        <w:rPr>
          <w:rFonts w:cs="David" w:hint="cs"/>
          <w:sz w:val="28"/>
          <w:szCs w:val="28"/>
          <w:rtl/>
        </w:rPr>
        <w:t>העבודה</w:t>
      </w:r>
      <w:r w:rsidR="00E603EC" w:rsidRPr="008D6864">
        <w:rPr>
          <w:rFonts w:cs="David"/>
          <w:sz w:val="28"/>
          <w:szCs w:val="28"/>
        </w:rPr>
        <w:t xml:space="preserve"> </w:t>
      </w:r>
      <w:r w:rsidR="00E603EC" w:rsidRPr="008D6864">
        <w:rPr>
          <w:rFonts w:cs="David" w:hint="cs"/>
          <w:sz w:val="28"/>
          <w:szCs w:val="28"/>
          <w:rtl/>
        </w:rPr>
        <w:t>של</w:t>
      </w:r>
      <w:r w:rsidR="00E603EC" w:rsidRPr="008D6864">
        <w:rPr>
          <w:rFonts w:cs="David"/>
          <w:sz w:val="28"/>
          <w:szCs w:val="28"/>
        </w:rPr>
        <w:t xml:space="preserve"> </w:t>
      </w:r>
      <w:r w:rsidR="00E603EC" w:rsidRPr="008D6864">
        <w:rPr>
          <w:rFonts w:cs="David" w:hint="cs"/>
          <w:sz w:val="28"/>
          <w:szCs w:val="28"/>
          <w:rtl/>
        </w:rPr>
        <w:t>מערכות</w:t>
      </w:r>
      <w:r w:rsidR="00E603EC" w:rsidRPr="008D6864">
        <w:rPr>
          <w:rFonts w:cs="David"/>
          <w:sz w:val="28"/>
          <w:szCs w:val="28"/>
        </w:rPr>
        <w:t xml:space="preserve"> </w:t>
      </w:r>
      <w:r w:rsidR="00E603EC" w:rsidRPr="008D6864">
        <w:rPr>
          <w:rFonts w:cs="David" w:hint="cs"/>
          <w:sz w:val="28"/>
          <w:szCs w:val="28"/>
          <w:rtl/>
        </w:rPr>
        <w:t>האכיפה</w:t>
      </w:r>
      <w:r w:rsidR="00E603EC" w:rsidRPr="008D6864">
        <w:rPr>
          <w:rFonts w:cs="David"/>
          <w:sz w:val="28"/>
          <w:szCs w:val="28"/>
        </w:rPr>
        <w:t xml:space="preserve"> </w:t>
      </w:r>
      <w:r w:rsidR="00E603EC" w:rsidRPr="008D6864">
        <w:rPr>
          <w:rFonts w:cs="David" w:hint="cs"/>
          <w:sz w:val="28"/>
          <w:szCs w:val="28"/>
          <w:rtl/>
        </w:rPr>
        <w:t>היא</w:t>
      </w:r>
      <w:r w:rsidR="00E603EC" w:rsidRPr="008D6864">
        <w:rPr>
          <w:rFonts w:cs="David"/>
          <w:sz w:val="28"/>
          <w:szCs w:val="28"/>
        </w:rPr>
        <w:t xml:space="preserve"> </w:t>
      </w:r>
      <w:r w:rsidR="00E603EC" w:rsidRPr="008D6864">
        <w:rPr>
          <w:rFonts w:cs="David" w:hint="cs"/>
          <w:sz w:val="28"/>
          <w:szCs w:val="28"/>
          <w:rtl/>
        </w:rPr>
        <w:t>של</w:t>
      </w:r>
      <w:r w:rsidR="00E603EC" w:rsidRPr="008D6864">
        <w:rPr>
          <w:rFonts w:cs="David"/>
          <w:sz w:val="28"/>
          <w:szCs w:val="28"/>
        </w:rPr>
        <w:t xml:space="preserve"> </w:t>
      </w:r>
      <w:r w:rsidR="00E603EC" w:rsidRPr="008D6864">
        <w:rPr>
          <w:rFonts w:cs="David" w:hint="cs"/>
          <w:sz w:val="28"/>
          <w:szCs w:val="28"/>
          <w:rtl/>
        </w:rPr>
        <w:t>טיפול</w:t>
      </w:r>
      <w:r w:rsidR="00E603EC" w:rsidRPr="008D6864">
        <w:rPr>
          <w:rFonts w:cs="David"/>
          <w:sz w:val="28"/>
          <w:szCs w:val="28"/>
        </w:rPr>
        <w:t xml:space="preserve"> </w:t>
      </w:r>
      <w:r w:rsidR="00E603EC" w:rsidRPr="008D6864">
        <w:rPr>
          <w:rFonts w:cs="David" w:hint="cs"/>
          <w:sz w:val="28"/>
          <w:szCs w:val="28"/>
          <w:rtl/>
        </w:rPr>
        <w:t>משולב</w:t>
      </w:r>
      <w:r w:rsidR="00E603EC" w:rsidRPr="008D6864">
        <w:rPr>
          <w:rFonts w:cs="David"/>
          <w:sz w:val="28"/>
          <w:szCs w:val="28"/>
        </w:rPr>
        <w:t xml:space="preserve">. </w:t>
      </w:r>
      <w:r w:rsidR="009D39A4">
        <w:rPr>
          <w:rFonts w:cs="David" w:hint="cs"/>
          <w:sz w:val="28"/>
          <w:szCs w:val="28"/>
          <w:rtl/>
        </w:rPr>
        <w:t xml:space="preserve"> </w:t>
      </w:r>
      <w:r w:rsidR="00E603EC" w:rsidRPr="008D6864">
        <w:rPr>
          <w:rFonts w:cs="David" w:hint="cs"/>
          <w:sz w:val="28"/>
          <w:szCs w:val="28"/>
          <w:rtl/>
        </w:rPr>
        <w:t>הוקם פורום</w:t>
      </w:r>
      <w:r w:rsidR="00E603EC" w:rsidRPr="008D6864">
        <w:rPr>
          <w:rFonts w:cs="David"/>
          <w:sz w:val="28"/>
          <w:szCs w:val="28"/>
        </w:rPr>
        <w:t xml:space="preserve"> </w:t>
      </w:r>
      <w:r w:rsidR="00E603EC" w:rsidRPr="008D6864">
        <w:rPr>
          <w:rFonts w:cs="David" w:hint="cs"/>
          <w:sz w:val="28"/>
          <w:szCs w:val="28"/>
          <w:rtl/>
        </w:rPr>
        <w:t>שנקרא</w:t>
      </w:r>
      <w:r w:rsidR="00E603EC" w:rsidRPr="008D6864">
        <w:rPr>
          <w:rFonts w:cs="David"/>
          <w:sz w:val="28"/>
          <w:szCs w:val="28"/>
        </w:rPr>
        <w:t xml:space="preserve"> </w:t>
      </w:r>
      <w:r w:rsidR="00E603EC" w:rsidRPr="008D6864">
        <w:rPr>
          <w:rFonts w:cs="David" w:hint="cs"/>
          <w:sz w:val="28"/>
          <w:szCs w:val="28"/>
          <w:rtl/>
        </w:rPr>
        <w:t>צוות</w:t>
      </w:r>
      <w:r w:rsidR="00E603EC" w:rsidRPr="008D6864">
        <w:rPr>
          <w:rFonts w:cs="David"/>
          <w:sz w:val="28"/>
          <w:szCs w:val="28"/>
        </w:rPr>
        <w:t xml:space="preserve"> </w:t>
      </w:r>
      <w:r w:rsidR="00E603EC" w:rsidRPr="008D6864">
        <w:rPr>
          <w:rFonts w:cs="David" w:hint="cs"/>
          <w:sz w:val="28"/>
          <w:szCs w:val="28"/>
          <w:rtl/>
        </w:rPr>
        <w:t>על</w:t>
      </w:r>
      <w:r w:rsidR="008D6864">
        <w:rPr>
          <w:rFonts w:cs="David" w:hint="cs"/>
          <w:sz w:val="28"/>
          <w:szCs w:val="28"/>
          <w:rtl/>
        </w:rPr>
        <w:t xml:space="preserve"> </w:t>
      </w:r>
      <w:r w:rsidR="00E603EC" w:rsidRPr="008D6864">
        <w:rPr>
          <w:rFonts w:cs="David" w:hint="cs"/>
          <w:sz w:val="28"/>
          <w:szCs w:val="28"/>
          <w:rtl/>
        </w:rPr>
        <w:t>למאבק</w:t>
      </w:r>
      <w:r w:rsidR="00E603EC" w:rsidRPr="008D6864">
        <w:rPr>
          <w:rFonts w:cs="David"/>
          <w:sz w:val="28"/>
          <w:szCs w:val="28"/>
        </w:rPr>
        <w:t xml:space="preserve"> </w:t>
      </w:r>
      <w:r w:rsidR="00E603EC" w:rsidRPr="008D6864">
        <w:rPr>
          <w:rFonts w:cs="David" w:hint="cs"/>
          <w:sz w:val="28"/>
          <w:szCs w:val="28"/>
          <w:rtl/>
        </w:rPr>
        <w:t>בפשיעה</w:t>
      </w:r>
      <w:r w:rsidR="00E603EC" w:rsidRPr="008D6864">
        <w:rPr>
          <w:rFonts w:cs="David"/>
          <w:sz w:val="28"/>
          <w:szCs w:val="28"/>
        </w:rPr>
        <w:t xml:space="preserve"> </w:t>
      </w:r>
      <w:r w:rsidR="00E603EC" w:rsidRPr="008D6864">
        <w:rPr>
          <w:rFonts w:cs="David" w:hint="cs"/>
          <w:sz w:val="28"/>
          <w:szCs w:val="28"/>
          <w:rtl/>
        </w:rPr>
        <w:t>החמורה</w:t>
      </w:r>
      <w:r w:rsidR="00E603EC" w:rsidRPr="008D6864">
        <w:rPr>
          <w:rFonts w:cs="David"/>
          <w:sz w:val="28"/>
          <w:szCs w:val="28"/>
        </w:rPr>
        <w:t xml:space="preserve"> </w:t>
      </w:r>
      <w:r w:rsidR="00E603EC" w:rsidRPr="008D6864">
        <w:rPr>
          <w:rFonts w:cs="David" w:hint="cs"/>
          <w:sz w:val="28"/>
          <w:szCs w:val="28"/>
          <w:rtl/>
        </w:rPr>
        <w:t>והמאורגנת</w:t>
      </w:r>
      <w:r w:rsidR="00B816EC" w:rsidRPr="008D6864">
        <w:rPr>
          <w:rFonts w:cs="David" w:hint="cs"/>
          <w:sz w:val="28"/>
          <w:szCs w:val="28"/>
          <w:rtl/>
        </w:rPr>
        <w:t xml:space="preserve"> הכולל </w:t>
      </w:r>
      <w:r w:rsidR="00E603EC" w:rsidRPr="008D6864">
        <w:rPr>
          <w:rFonts w:cs="David" w:hint="cs"/>
          <w:sz w:val="28"/>
          <w:szCs w:val="28"/>
          <w:rtl/>
        </w:rPr>
        <w:t>גורמי</w:t>
      </w:r>
      <w:r w:rsidR="00E603EC" w:rsidRPr="008D6864">
        <w:rPr>
          <w:rFonts w:cs="David"/>
          <w:sz w:val="28"/>
          <w:szCs w:val="28"/>
        </w:rPr>
        <w:t xml:space="preserve"> </w:t>
      </w:r>
      <w:r w:rsidR="00E603EC" w:rsidRPr="008D6864">
        <w:rPr>
          <w:rFonts w:cs="David" w:hint="cs"/>
          <w:sz w:val="28"/>
          <w:szCs w:val="28"/>
          <w:rtl/>
        </w:rPr>
        <w:t>אכיפה</w:t>
      </w:r>
      <w:r w:rsidR="00E603EC" w:rsidRPr="008D6864">
        <w:rPr>
          <w:rFonts w:cs="David"/>
          <w:sz w:val="28"/>
          <w:szCs w:val="28"/>
        </w:rPr>
        <w:t xml:space="preserve"> </w:t>
      </w:r>
      <w:r w:rsidR="00E603EC" w:rsidRPr="008D6864">
        <w:rPr>
          <w:rFonts w:cs="David" w:hint="cs"/>
          <w:sz w:val="28"/>
          <w:szCs w:val="28"/>
          <w:rtl/>
        </w:rPr>
        <w:t>קלאסיים</w:t>
      </w:r>
      <w:r w:rsidR="00E603EC" w:rsidRPr="008D6864">
        <w:rPr>
          <w:rFonts w:cs="David"/>
          <w:sz w:val="28"/>
          <w:szCs w:val="28"/>
        </w:rPr>
        <w:t xml:space="preserve"> </w:t>
      </w:r>
      <w:r w:rsidR="00B816EC" w:rsidRPr="008D6864">
        <w:rPr>
          <w:rFonts w:cs="David" w:hint="cs"/>
          <w:sz w:val="28"/>
          <w:szCs w:val="28"/>
          <w:rtl/>
        </w:rPr>
        <w:t>ו</w:t>
      </w:r>
      <w:r w:rsidR="00E603EC" w:rsidRPr="008D6864">
        <w:rPr>
          <w:rFonts w:cs="David" w:hint="cs"/>
          <w:sz w:val="28"/>
          <w:szCs w:val="28"/>
          <w:rtl/>
        </w:rPr>
        <w:t>גורמי</w:t>
      </w:r>
      <w:r w:rsidR="00E603EC" w:rsidRPr="008D6864">
        <w:rPr>
          <w:rFonts w:cs="David"/>
          <w:sz w:val="28"/>
          <w:szCs w:val="28"/>
        </w:rPr>
        <w:t xml:space="preserve"> </w:t>
      </w:r>
      <w:r w:rsidR="00E603EC" w:rsidRPr="008D6864">
        <w:rPr>
          <w:rFonts w:cs="David" w:hint="cs"/>
          <w:sz w:val="28"/>
          <w:szCs w:val="28"/>
          <w:rtl/>
        </w:rPr>
        <w:t>ייעוץ</w:t>
      </w:r>
      <w:r w:rsidR="008D6864">
        <w:rPr>
          <w:rFonts w:cs="David" w:hint="cs"/>
          <w:sz w:val="28"/>
          <w:szCs w:val="28"/>
          <w:rtl/>
        </w:rPr>
        <w:t xml:space="preserve">  </w:t>
      </w:r>
      <w:r w:rsidR="00E603EC" w:rsidRPr="008D6864">
        <w:rPr>
          <w:rFonts w:cs="David" w:hint="cs"/>
          <w:sz w:val="28"/>
          <w:szCs w:val="28"/>
          <w:rtl/>
        </w:rPr>
        <w:t>חקיקה</w:t>
      </w:r>
      <w:r w:rsidR="00E603EC" w:rsidRPr="008D6864">
        <w:rPr>
          <w:rFonts w:cs="David"/>
          <w:sz w:val="28"/>
          <w:szCs w:val="28"/>
        </w:rPr>
        <w:t xml:space="preserve"> </w:t>
      </w:r>
      <w:r w:rsidR="00E603EC" w:rsidRPr="008D6864">
        <w:rPr>
          <w:rFonts w:cs="David" w:hint="cs"/>
          <w:sz w:val="28"/>
          <w:szCs w:val="28"/>
          <w:rtl/>
        </w:rPr>
        <w:t>שמטפלים</w:t>
      </w:r>
      <w:r w:rsidR="00E603EC" w:rsidRPr="008D6864">
        <w:rPr>
          <w:rFonts w:cs="David"/>
          <w:sz w:val="28"/>
          <w:szCs w:val="28"/>
        </w:rPr>
        <w:t xml:space="preserve"> </w:t>
      </w:r>
      <w:r w:rsidR="00E603EC" w:rsidRPr="008D6864">
        <w:rPr>
          <w:rFonts w:cs="David" w:hint="cs"/>
          <w:sz w:val="28"/>
          <w:szCs w:val="28"/>
          <w:rtl/>
        </w:rPr>
        <w:t>במשולב</w:t>
      </w:r>
      <w:r w:rsidR="00B816EC" w:rsidRPr="008D6864">
        <w:rPr>
          <w:rFonts w:cs="David" w:hint="cs"/>
          <w:sz w:val="28"/>
          <w:szCs w:val="28"/>
          <w:rtl/>
        </w:rPr>
        <w:t xml:space="preserve"> בכל היבטי הבעיה (</w:t>
      </w:r>
      <w:r w:rsidR="00E603EC" w:rsidRPr="008D6864">
        <w:rPr>
          <w:rFonts w:cs="David" w:hint="cs"/>
          <w:sz w:val="28"/>
          <w:szCs w:val="28"/>
          <w:rtl/>
        </w:rPr>
        <w:t>פלילי</w:t>
      </w:r>
      <w:r w:rsidR="00E603EC" w:rsidRPr="008D6864">
        <w:rPr>
          <w:rFonts w:cs="David"/>
          <w:sz w:val="28"/>
          <w:szCs w:val="28"/>
        </w:rPr>
        <w:t>,</w:t>
      </w:r>
      <w:r w:rsidR="00B816EC" w:rsidRPr="008D6864">
        <w:rPr>
          <w:rFonts w:cs="David" w:hint="cs"/>
          <w:sz w:val="28"/>
          <w:szCs w:val="28"/>
          <w:rtl/>
        </w:rPr>
        <w:t xml:space="preserve"> </w:t>
      </w:r>
      <w:r w:rsidR="00E603EC" w:rsidRPr="008D6864">
        <w:rPr>
          <w:rFonts w:cs="David" w:hint="cs"/>
          <w:sz w:val="28"/>
          <w:szCs w:val="28"/>
          <w:rtl/>
        </w:rPr>
        <w:t>מנהלי</w:t>
      </w:r>
      <w:r w:rsidR="00B816EC" w:rsidRPr="008D6864">
        <w:rPr>
          <w:rFonts w:cs="David" w:hint="cs"/>
          <w:sz w:val="28"/>
          <w:szCs w:val="28"/>
          <w:rtl/>
        </w:rPr>
        <w:t xml:space="preserve">, </w:t>
      </w:r>
      <w:r w:rsidR="00E603EC" w:rsidRPr="008D6864">
        <w:rPr>
          <w:rFonts w:cs="David" w:hint="cs"/>
          <w:sz w:val="28"/>
          <w:szCs w:val="28"/>
          <w:rtl/>
        </w:rPr>
        <w:t>כלכלי</w:t>
      </w:r>
      <w:r w:rsidR="00B816EC" w:rsidRPr="008D6864">
        <w:rPr>
          <w:rFonts w:cs="David" w:hint="cs"/>
          <w:sz w:val="28"/>
          <w:szCs w:val="28"/>
          <w:rtl/>
        </w:rPr>
        <w:t xml:space="preserve">, </w:t>
      </w:r>
      <w:r w:rsidR="00E603EC" w:rsidRPr="008D6864">
        <w:rPr>
          <w:rFonts w:cs="David" w:hint="cs"/>
          <w:sz w:val="28"/>
          <w:szCs w:val="28"/>
          <w:rtl/>
        </w:rPr>
        <w:t>חקיקתי</w:t>
      </w:r>
      <w:r w:rsidR="00B816EC" w:rsidRPr="008D6864">
        <w:rPr>
          <w:rFonts w:cs="David" w:hint="cs"/>
          <w:sz w:val="28"/>
          <w:szCs w:val="28"/>
          <w:rtl/>
        </w:rPr>
        <w:t xml:space="preserve"> </w:t>
      </w:r>
      <w:proofErr w:type="spellStart"/>
      <w:r w:rsidR="00B816EC" w:rsidRPr="008D6864">
        <w:rPr>
          <w:rFonts w:cs="David" w:hint="cs"/>
          <w:sz w:val="28"/>
          <w:szCs w:val="28"/>
          <w:rtl/>
        </w:rPr>
        <w:t>וכו</w:t>
      </w:r>
      <w:proofErr w:type="spellEnd"/>
      <w:r w:rsidR="00B816EC" w:rsidRPr="008D6864">
        <w:rPr>
          <w:rFonts w:cs="David" w:hint="cs"/>
          <w:sz w:val="28"/>
          <w:szCs w:val="28"/>
          <w:rtl/>
        </w:rPr>
        <w:t>)</w:t>
      </w:r>
      <w:r w:rsidR="000978C8" w:rsidRPr="008D6864">
        <w:rPr>
          <w:rFonts w:cs="David" w:hint="cs"/>
          <w:sz w:val="28"/>
          <w:szCs w:val="28"/>
          <w:rtl/>
        </w:rPr>
        <w:t>. כל זאת מתאפשר לנוכח היותו של היועץ המשפטי בעל סמכות הכרעה בראש מערכת אחת מתואמת והרמונית.</w:t>
      </w:r>
    </w:p>
    <w:p w:rsidR="00A9343E" w:rsidRDefault="00CD2C33" w:rsidP="003B60D4">
      <w:pPr>
        <w:spacing w:line="360" w:lineRule="auto"/>
        <w:jc w:val="both"/>
        <w:rPr>
          <w:rFonts w:cs="David"/>
          <w:sz w:val="28"/>
          <w:szCs w:val="28"/>
          <w:rtl/>
        </w:rPr>
      </w:pPr>
      <w:r w:rsidRPr="00BE388D">
        <w:rPr>
          <w:rFonts w:cs="David"/>
          <w:b/>
          <w:bCs/>
          <w:sz w:val="28"/>
          <w:szCs w:val="28"/>
          <w:rtl/>
        </w:rPr>
        <w:t>הבטחת אחידות בפרשנות החוק</w:t>
      </w:r>
      <w:r w:rsidRPr="00BE388D">
        <w:rPr>
          <w:rFonts w:cs="David" w:hint="cs"/>
          <w:b/>
          <w:bCs/>
          <w:sz w:val="28"/>
          <w:szCs w:val="28"/>
          <w:rtl/>
        </w:rPr>
        <w:t xml:space="preserve"> ואכיפתו</w:t>
      </w:r>
      <w:r w:rsidRPr="00BE388D">
        <w:rPr>
          <w:rFonts w:cs="David" w:hint="cs"/>
          <w:sz w:val="28"/>
          <w:szCs w:val="28"/>
          <w:rtl/>
        </w:rPr>
        <w:t xml:space="preserve"> </w:t>
      </w:r>
      <w:r w:rsidRPr="00BE388D">
        <w:rPr>
          <w:rFonts w:cs="David"/>
          <w:sz w:val="28"/>
          <w:szCs w:val="28"/>
          <w:rtl/>
        </w:rPr>
        <w:t>–</w:t>
      </w:r>
      <w:r w:rsidRPr="00BE388D">
        <w:rPr>
          <w:rFonts w:cs="David" w:hint="cs"/>
          <w:sz w:val="28"/>
          <w:szCs w:val="28"/>
          <w:rtl/>
        </w:rPr>
        <w:t xml:space="preserve"> </w:t>
      </w:r>
      <w:r w:rsidRPr="00BE388D">
        <w:rPr>
          <w:rFonts w:cs="David"/>
          <w:sz w:val="28"/>
          <w:szCs w:val="28"/>
          <w:rtl/>
        </w:rPr>
        <w:t xml:space="preserve">פיצול סמכויות עשוי </w:t>
      </w:r>
      <w:r w:rsidRPr="00BE388D">
        <w:rPr>
          <w:rFonts w:cs="David" w:hint="cs"/>
          <w:sz w:val="28"/>
          <w:szCs w:val="28"/>
          <w:rtl/>
        </w:rPr>
        <w:t>ליצור</w:t>
      </w:r>
      <w:r w:rsidRPr="00BE388D">
        <w:rPr>
          <w:rFonts w:cs="David"/>
          <w:sz w:val="28"/>
          <w:szCs w:val="28"/>
          <w:rtl/>
        </w:rPr>
        <w:t xml:space="preserve"> מצב בו היועץ </w:t>
      </w:r>
      <w:r w:rsidRPr="00BE388D">
        <w:rPr>
          <w:rFonts w:cs="David" w:hint="cs"/>
          <w:sz w:val="28"/>
          <w:szCs w:val="28"/>
          <w:rtl/>
        </w:rPr>
        <w:t>המשפטי</w:t>
      </w:r>
      <w:r w:rsidRPr="00BE388D">
        <w:rPr>
          <w:rFonts w:cs="David"/>
          <w:sz w:val="28"/>
          <w:szCs w:val="28"/>
          <w:rtl/>
        </w:rPr>
        <w:t xml:space="preserve"> מפרש את הדין באופן שונה ומנוגד </w:t>
      </w:r>
      <w:r w:rsidRPr="00BE388D">
        <w:rPr>
          <w:rFonts w:cs="David" w:hint="cs"/>
          <w:sz w:val="28"/>
          <w:szCs w:val="28"/>
          <w:rtl/>
        </w:rPr>
        <w:t>ל</w:t>
      </w:r>
      <w:r w:rsidRPr="00BE388D">
        <w:rPr>
          <w:rFonts w:cs="David"/>
          <w:sz w:val="28"/>
          <w:szCs w:val="28"/>
          <w:rtl/>
        </w:rPr>
        <w:t>ראש התביע</w:t>
      </w:r>
      <w:r w:rsidRPr="00BE388D">
        <w:rPr>
          <w:rFonts w:cs="David" w:hint="cs"/>
          <w:sz w:val="28"/>
          <w:szCs w:val="28"/>
          <w:rtl/>
        </w:rPr>
        <w:t xml:space="preserve">ה. הסיכון </w:t>
      </w:r>
      <w:r w:rsidR="003B60D4">
        <w:rPr>
          <w:rFonts w:cs="David" w:hint="cs"/>
          <w:sz w:val="28"/>
          <w:szCs w:val="28"/>
          <w:rtl/>
        </w:rPr>
        <w:t>ב</w:t>
      </w:r>
      <w:r w:rsidRPr="00BE388D">
        <w:rPr>
          <w:rFonts w:cs="David" w:hint="cs"/>
          <w:sz w:val="28"/>
          <w:szCs w:val="28"/>
          <w:rtl/>
        </w:rPr>
        <w:t xml:space="preserve">כך הוא ליצירת אי ודאות בקרב </w:t>
      </w:r>
      <w:r w:rsidRPr="00BE388D">
        <w:rPr>
          <w:rFonts w:cs="David"/>
          <w:sz w:val="28"/>
          <w:szCs w:val="28"/>
          <w:rtl/>
        </w:rPr>
        <w:t xml:space="preserve">מקבלי ההחלטות באשר לחוקיות החלטותיהם </w:t>
      </w:r>
      <w:r w:rsidRPr="00BE388D">
        <w:rPr>
          <w:rFonts w:cs="David" w:hint="cs"/>
          <w:sz w:val="28"/>
          <w:szCs w:val="28"/>
          <w:rtl/>
        </w:rPr>
        <w:t>או לחילופין המצב עשוי</w:t>
      </w:r>
      <w:r w:rsidRPr="00BE388D">
        <w:rPr>
          <w:rFonts w:cs="David"/>
          <w:sz w:val="28"/>
          <w:szCs w:val="28"/>
          <w:rtl/>
        </w:rPr>
        <w:t xml:space="preserve"> לקשור את ידי התביעה הפלילית בבואה לאכוף את החוק. </w:t>
      </w:r>
      <w:r w:rsidRPr="00BE388D">
        <w:rPr>
          <w:rFonts w:cs="David" w:hint="cs"/>
          <w:sz w:val="28"/>
          <w:szCs w:val="28"/>
          <w:rtl/>
        </w:rPr>
        <w:t xml:space="preserve"> </w:t>
      </w:r>
      <w:r w:rsidRPr="00A9343E">
        <w:rPr>
          <w:rFonts w:cs="David"/>
          <w:sz w:val="28"/>
          <w:szCs w:val="28"/>
          <w:rtl/>
        </w:rPr>
        <w:t>לפיכך, פיצול הסמכויות</w:t>
      </w:r>
      <w:r w:rsidR="00A9343E" w:rsidRPr="00A9343E">
        <w:rPr>
          <w:rFonts w:cs="David" w:hint="cs"/>
          <w:sz w:val="28"/>
          <w:szCs w:val="28"/>
          <w:rtl/>
        </w:rPr>
        <w:t xml:space="preserve"> יקטין</w:t>
      </w:r>
      <w:r w:rsidRPr="00A9343E">
        <w:rPr>
          <w:rFonts w:cs="David"/>
          <w:sz w:val="28"/>
          <w:szCs w:val="28"/>
          <w:rtl/>
        </w:rPr>
        <w:t xml:space="preserve"> את הסיכוי לעמדה ברורה ואחידה מצד זרועות שלטון החוק</w:t>
      </w:r>
      <w:r w:rsidR="00A9343E" w:rsidRPr="00A9343E">
        <w:rPr>
          <w:rFonts w:cs="David" w:hint="cs"/>
          <w:sz w:val="28"/>
          <w:szCs w:val="28"/>
          <w:rtl/>
        </w:rPr>
        <w:t xml:space="preserve"> ויציב מכשול באכיפה.</w:t>
      </w:r>
      <w:r w:rsidRPr="00A9343E">
        <w:rPr>
          <w:rFonts w:cs="David"/>
          <w:sz w:val="28"/>
          <w:szCs w:val="28"/>
          <w:rtl/>
        </w:rPr>
        <w:t> </w:t>
      </w:r>
    </w:p>
    <w:p w:rsidR="00F164DA" w:rsidRDefault="00CD2C33" w:rsidP="00A9343E">
      <w:pPr>
        <w:spacing w:line="360" w:lineRule="auto"/>
        <w:jc w:val="both"/>
        <w:rPr>
          <w:rFonts w:cs="David"/>
          <w:sz w:val="28"/>
          <w:szCs w:val="28"/>
          <w:rtl/>
        </w:rPr>
      </w:pPr>
      <w:r w:rsidRPr="008C0D58">
        <w:rPr>
          <w:rFonts w:ascii="Arial" w:eastAsia="Times New Roman" w:hAnsi="Arial" w:cs="Arial"/>
          <w:color w:val="000000"/>
          <w:sz w:val="18"/>
          <w:szCs w:val="24"/>
          <w:rtl/>
        </w:rPr>
        <w:br/>
      </w:r>
    </w:p>
    <w:p w:rsidR="002041BC" w:rsidRDefault="002041BC">
      <w:pPr>
        <w:rPr>
          <w:rFonts w:cs="David"/>
          <w:b/>
          <w:bCs/>
          <w:sz w:val="32"/>
          <w:szCs w:val="32"/>
          <w:rtl/>
        </w:rPr>
      </w:pPr>
    </w:p>
    <w:p w:rsidR="00E709EA" w:rsidRDefault="00E709EA">
      <w:pPr>
        <w:rPr>
          <w:rFonts w:cs="David"/>
          <w:b/>
          <w:bCs/>
          <w:sz w:val="32"/>
          <w:szCs w:val="32"/>
          <w:rtl/>
        </w:rPr>
      </w:pPr>
    </w:p>
    <w:p w:rsidR="00E709EA" w:rsidRDefault="00E709EA">
      <w:pPr>
        <w:rPr>
          <w:rFonts w:cs="David"/>
          <w:b/>
          <w:bCs/>
          <w:sz w:val="32"/>
          <w:szCs w:val="32"/>
          <w:rtl/>
        </w:rPr>
      </w:pPr>
    </w:p>
    <w:p w:rsidR="00E709EA" w:rsidRDefault="00E709EA">
      <w:pPr>
        <w:rPr>
          <w:rFonts w:cs="David"/>
          <w:b/>
          <w:bCs/>
          <w:sz w:val="32"/>
          <w:szCs w:val="32"/>
          <w:rtl/>
        </w:rPr>
      </w:pPr>
    </w:p>
    <w:p w:rsidR="00526053" w:rsidRPr="00F169F5" w:rsidRDefault="00D020C4">
      <w:pPr>
        <w:rPr>
          <w:rFonts w:cs="David"/>
          <w:b/>
          <w:bCs/>
          <w:sz w:val="32"/>
          <w:szCs w:val="32"/>
          <w:rtl/>
        </w:rPr>
      </w:pPr>
      <w:bookmarkStart w:id="0" w:name="_GoBack"/>
      <w:bookmarkEnd w:id="0"/>
      <w:r w:rsidRPr="00F169F5">
        <w:rPr>
          <w:rFonts w:cs="David" w:hint="cs"/>
          <w:b/>
          <w:bCs/>
          <w:sz w:val="32"/>
          <w:szCs w:val="32"/>
          <w:rtl/>
        </w:rPr>
        <w:lastRenderedPageBreak/>
        <w:t>סיכום</w:t>
      </w:r>
    </w:p>
    <w:p w:rsidR="00C44958" w:rsidRDefault="00FD5A3A" w:rsidP="0051072B">
      <w:pPr>
        <w:spacing w:line="360" w:lineRule="auto"/>
        <w:jc w:val="both"/>
        <w:rPr>
          <w:rFonts w:cs="David"/>
          <w:sz w:val="28"/>
          <w:szCs w:val="28"/>
          <w:rtl/>
        </w:rPr>
      </w:pPr>
      <w:r>
        <w:rPr>
          <w:rFonts w:cs="David" w:hint="cs"/>
          <w:sz w:val="28"/>
          <w:szCs w:val="28"/>
          <w:rtl/>
        </w:rPr>
        <w:t xml:space="preserve">בעבודה זו הדגשתי את </w:t>
      </w:r>
      <w:r w:rsidR="00C44958">
        <w:rPr>
          <w:rFonts w:cs="David" w:hint="cs"/>
          <w:sz w:val="28"/>
          <w:szCs w:val="28"/>
          <w:rtl/>
        </w:rPr>
        <w:t xml:space="preserve">המחלוקת </w:t>
      </w:r>
      <w:r>
        <w:rPr>
          <w:rFonts w:cs="David" w:hint="cs"/>
          <w:sz w:val="28"/>
          <w:szCs w:val="28"/>
          <w:rtl/>
        </w:rPr>
        <w:t>ה</w:t>
      </w:r>
      <w:r w:rsidR="00C44958">
        <w:rPr>
          <w:rFonts w:cs="David" w:hint="cs"/>
          <w:sz w:val="28"/>
          <w:szCs w:val="28"/>
          <w:rtl/>
        </w:rPr>
        <w:t xml:space="preserve">טעונה בדבר פיצול מוסד היועץ המשפטי </w:t>
      </w:r>
      <w:r>
        <w:rPr>
          <w:rFonts w:cs="David" w:hint="cs"/>
          <w:sz w:val="28"/>
          <w:szCs w:val="28"/>
          <w:rtl/>
        </w:rPr>
        <w:t>במדינת ישראל והשפעותיו על נושא השחית</w:t>
      </w:r>
      <w:r w:rsidR="00C44958">
        <w:rPr>
          <w:rFonts w:cs="David" w:hint="cs"/>
          <w:sz w:val="28"/>
          <w:szCs w:val="28"/>
          <w:rtl/>
        </w:rPr>
        <w:t>ות השלטונית כמו גם נושאים משפטיים וערכיים נוספים</w:t>
      </w:r>
      <w:r w:rsidR="00D8295F">
        <w:rPr>
          <w:rFonts w:cs="David" w:hint="cs"/>
          <w:sz w:val="28"/>
          <w:szCs w:val="28"/>
          <w:rtl/>
        </w:rPr>
        <w:t>,</w:t>
      </w:r>
      <w:r>
        <w:rPr>
          <w:rFonts w:cs="David" w:hint="cs"/>
          <w:sz w:val="28"/>
          <w:szCs w:val="28"/>
          <w:rtl/>
        </w:rPr>
        <w:t xml:space="preserve"> בראי בכירי עולם המשפט במדינת ישראל. אומנם למחלוקת שותפים חברי הממשלה ומוסדותיה, אנשי ציבור ואחרים  שלגביהם בחרתי </w:t>
      </w:r>
      <w:r w:rsidR="00F6242A">
        <w:rPr>
          <w:rFonts w:cs="David" w:hint="cs"/>
          <w:sz w:val="28"/>
          <w:szCs w:val="28"/>
          <w:rtl/>
        </w:rPr>
        <w:t xml:space="preserve">להגביל את הדברים </w:t>
      </w:r>
      <w:r>
        <w:rPr>
          <w:rFonts w:cs="David" w:hint="cs"/>
          <w:sz w:val="28"/>
          <w:szCs w:val="28"/>
          <w:rtl/>
        </w:rPr>
        <w:t>להצג</w:t>
      </w:r>
      <w:r w:rsidR="00F6242A">
        <w:rPr>
          <w:rFonts w:cs="David" w:hint="cs"/>
          <w:sz w:val="28"/>
          <w:szCs w:val="28"/>
          <w:rtl/>
        </w:rPr>
        <w:t>ת</w:t>
      </w:r>
      <w:r>
        <w:rPr>
          <w:rFonts w:cs="David" w:hint="cs"/>
          <w:sz w:val="28"/>
          <w:szCs w:val="28"/>
          <w:rtl/>
        </w:rPr>
        <w:t xml:space="preserve"> עמדות </w:t>
      </w:r>
      <w:r w:rsidR="00F6242A">
        <w:rPr>
          <w:rFonts w:cs="David" w:hint="cs"/>
          <w:sz w:val="28"/>
          <w:szCs w:val="28"/>
          <w:rtl/>
        </w:rPr>
        <w:t xml:space="preserve">עיקריות </w:t>
      </w:r>
      <w:r>
        <w:rPr>
          <w:rFonts w:cs="David" w:hint="cs"/>
          <w:sz w:val="28"/>
          <w:szCs w:val="28"/>
          <w:rtl/>
        </w:rPr>
        <w:t xml:space="preserve">והשלכות </w:t>
      </w:r>
      <w:r w:rsidR="00F6242A">
        <w:rPr>
          <w:rFonts w:cs="David" w:hint="cs"/>
          <w:sz w:val="28"/>
          <w:szCs w:val="28"/>
          <w:rtl/>
        </w:rPr>
        <w:t>התלויות בשינוי המצב הקיים</w:t>
      </w:r>
      <w:r w:rsidR="00D8295F">
        <w:rPr>
          <w:rFonts w:cs="David" w:hint="cs"/>
          <w:sz w:val="28"/>
          <w:szCs w:val="28"/>
          <w:rtl/>
        </w:rPr>
        <w:t xml:space="preserve">, </w:t>
      </w:r>
      <w:r w:rsidR="00F6242A">
        <w:rPr>
          <w:rFonts w:cs="David" w:hint="cs"/>
          <w:sz w:val="28"/>
          <w:szCs w:val="28"/>
          <w:rtl/>
        </w:rPr>
        <w:t xml:space="preserve"> במטרה לשמר את האובייקטיביות ככל שאוכל. אם כך</w:t>
      </w:r>
      <w:r w:rsidR="00D8295F">
        <w:rPr>
          <w:rFonts w:cs="David" w:hint="cs"/>
          <w:sz w:val="28"/>
          <w:szCs w:val="28"/>
          <w:rtl/>
        </w:rPr>
        <w:t>,</w:t>
      </w:r>
      <w:r w:rsidR="00F6242A">
        <w:rPr>
          <w:rFonts w:cs="David" w:hint="cs"/>
          <w:sz w:val="28"/>
          <w:szCs w:val="28"/>
          <w:rtl/>
        </w:rPr>
        <w:t xml:space="preserve"> ברור כי המחלוקת </w:t>
      </w:r>
      <w:r>
        <w:rPr>
          <w:rFonts w:cs="David" w:hint="cs"/>
          <w:sz w:val="28"/>
          <w:szCs w:val="28"/>
          <w:rtl/>
        </w:rPr>
        <w:t xml:space="preserve">נסובה סביב </w:t>
      </w:r>
      <w:r w:rsidR="00F6242A">
        <w:rPr>
          <w:rFonts w:cs="David" w:hint="cs"/>
          <w:sz w:val="28"/>
          <w:szCs w:val="28"/>
          <w:rtl/>
        </w:rPr>
        <w:t xml:space="preserve">צורך </w:t>
      </w:r>
      <w:r>
        <w:rPr>
          <w:rFonts w:cs="David" w:hint="cs"/>
          <w:sz w:val="28"/>
          <w:szCs w:val="28"/>
          <w:rtl/>
        </w:rPr>
        <w:t>משות</w:t>
      </w:r>
      <w:r w:rsidR="00F6242A">
        <w:rPr>
          <w:rFonts w:cs="David" w:hint="cs"/>
          <w:sz w:val="28"/>
          <w:szCs w:val="28"/>
          <w:rtl/>
        </w:rPr>
        <w:t>ף</w:t>
      </w:r>
      <w:r>
        <w:rPr>
          <w:rFonts w:cs="David" w:hint="cs"/>
          <w:sz w:val="28"/>
          <w:szCs w:val="28"/>
          <w:rtl/>
        </w:rPr>
        <w:t xml:space="preserve"> </w:t>
      </w:r>
      <w:r w:rsidR="00F6242A">
        <w:rPr>
          <w:rFonts w:cs="David" w:hint="cs"/>
          <w:sz w:val="28"/>
          <w:szCs w:val="28"/>
          <w:rtl/>
        </w:rPr>
        <w:t>לשני הצדדים והוא חיזוק מעמדו של היועץ המשפטי לשם השגת אפקטיביות גבוהה יותר בפועלו המהותי לשמירה על שלטון החוק ואכיפתו ברמה השלטונית.</w:t>
      </w:r>
      <w:r w:rsidR="00DA63F8">
        <w:rPr>
          <w:rFonts w:cs="David" w:hint="cs"/>
          <w:sz w:val="28"/>
          <w:szCs w:val="28"/>
          <w:rtl/>
        </w:rPr>
        <w:t xml:space="preserve"> אדגיש את דעתי בכך שפיצול מוסד היועץ שיאפשר לממשלה להשתלט על בעל המשרה שמייעץ לה אינו רצוי כמו גם החסרונות שפורטו לעיל בדבר המצב הקיים. שר המשפטים יעקוב נאמן התומך בפיצול </w:t>
      </w:r>
      <w:r w:rsidR="00475350">
        <w:rPr>
          <w:rFonts w:cs="David" w:hint="cs"/>
          <w:sz w:val="28"/>
          <w:szCs w:val="28"/>
          <w:rtl/>
        </w:rPr>
        <w:t>בעיקר על רקע ניגוד העניינים</w:t>
      </w:r>
      <w:r w:rsidR="008F2EDC">
        <w:rPr>
          <w:rFonts w:cs="David" w:hint="cs"/>
          <w:sz w:val="28"/>
          <w:szCs w:val="28"/>
          <w:rtl/>
        </w:rPr>
        <w:t>,</w:t>
      </w:r>
      <w:r w:rsidR="00475350">
        <w:rPr>
          <w:rFonts w:cs="David" w:hint="cs"/>
          <w:sz w:val="28"/>
          <w:szCs w:val="28"/>
          <w:rtl/>
        </w:rPr>
        <w:t xml:space="preserve"> </w:t>
      </w:r>
      <w:r w:rsidR="00DA63F8">
        <w:rPr>
          <w:rFonts w:cs="David" w:hint="cs"/>
          <w:sz w:val="28"/>
          <w:szCs w:val="28"/>
          <w:rtl/>
        </w:rPr>
        <w:t>ציין ב"שולחן עגול" שנערך בנושא כי נדרש למצוא את שביל הזהב המיישב בין היתרונות מול החסרונות של כל אחת מהשיטות בהליך חקיקה מלא ואחראי.</w:t>
      </w:r>
      <w:r w:rsidR="00475350">
        <w:rPr>
          <w:rFonts w:cs="David" w:hint="cs"/>
          <w:sz w:val="28"/>
          <w:szCs w:val="28"/>
          <w:rtl/>
        </w:rPr>
        <w:t xml:space="preserve"> </w:t>
      </w:r>
      <w:r w:rsidR="006E44DA">
        <w:rPr>
          <w:rFonts w:cs="David" w:hint="cs"/>
          <w:sz w:val="28"/>
          <w:szCs w:val="28"/>
          <w:rtl/>
        </w:rPr>
        <w:t>ראוי להדגיש כי טיעון זה בעייתי מול העובדה שיועצים משפטיים כמני מזוז, מאיר שמגר ויצחק זמיר כיהנו בתפקיד בתקופות סוערות של מאבק בשחי</w:t>
      </w:r>
      <w:r w:rsidR="0051072B">
        <w:rPr>
          <w:rFonts w:cs="David" w:hint="cs"/>
          <w:sz w:val="28"/>
          <w:szCs w:val="28"/>
          <w:rtl/>
        </w:rPr>
        <w:t>ת</w:t>
      </w:r>
      <w:r w:rsidR="006E44DA">
        <w:rPr>
          <w:rFonts w:cs="David" w:hint="cs"/>
          <w:sz w:val="28"/>
          <w:szCs w:val="28"/>
          <w:rtl/>
        </w:rPr>
        <w:t xml:space="preserve">ות </w:t>
      </w:r>
      <w:r w:rsidR="0073009C">
        <w:rPr>
          <w:rFonts w:cs="David" w:hint="cs"/>
          <w:sz w:val="28"/>
          <w:szCs w:val="28"/>
          <w:rtl/>
        </w:rPr>
        <w:t>ה</w:t>
      </w:r>
      <w:r w:rsidR="006E44DA">
        <w:rPr>
          <w:rFonts w:cs="David" w:hint="cs"/>
          <w:sz w:val="28"/>
          <w:szCs w:val="28"/>
          <w:rtl/>
        </w:rPr>
        <w:t>שלטונית</w:t>
      </w:r>
      <w:r w:rsidR="008474D8">
        <w:rPr>
          <w:rFonts w:cs="David" w:hint="cs"/>
          <w:sz w:val="28"/>
          <w:szCs w:val="28"/>
          <w:rtl/>
        </w:rPr>
        <w:t xml:space="preserve">. </w:t>
      </w:r>
      <w:r w:rsidR="0073009C">
        <w:rPr>
          <w:rFonts w:cs="David" w:hint="cs"/>
          <w:sz w:val="28"/>
          <w:szCs w:val="28"/>
          <w:rtl/>
        </w:rPr>
        <w:t xml:space="preserve">    </w:t>
      </w:r>
      <w:r w:rsidR="008474D8">
        <w:rPr>
          <w:rFonts w:cs="David" w:hint="cs"/>
          <w:sz w:val="28"/>
          <w:szCs w:val="28"/>
          <w:rtl/>
        </w:rPr>
        <w:t>טוען מני מזוז כי רוב הזמן שרים לא נחקרים ולא עומדים לדין ולכן התופעה של עבודת ייעוץ מול חבר ממשלה הנמצא בצרה עדיין נמצאת בשוליים</w:t>
      </w:r>
      <w:r w:rsidR="006A1A4B">
        <w:rPr>
          <w:rFonts w:cs="David" w:hint="cs"/>
          <w:sz w:val="28"/>
          <w:szCs w:val="28"/>
          <w:rtl/>
        </w:rPr>
        <w:t>. הדבר אינו</w:t>
      </w:r>
      <w:r w:rsidR="008474D8">
        <w:rPr>
          <w:rFonts w:cs="David" w:hint="cs"/>
          <w:sz w:val="28"/>
          <w:szCs w:val="28"/>
          <w:rtl/>
        </w:rPr>
        <w:t xml:space="preserve"> מצדיק פיצול שיחליש את מוסד היועץ</w:t>
      </w:r>
      <w:r w:rsidR="0082706B">
        <w:rPr>
          <w:rFonts w:cs="David" w:hint="cs"/>
          <w:sz w:val="28"/>
          <w:szCs w:val="28"/>
          <w:rtl/>
        </w:rPr>
        <w:t xml:space="preserve"> מול הקריטיות שבחיבור בין הייעוץ המשפטי לתביעה במדינת ישראל</w:t>
      </w:r>
      <w:r w:rsidR="008474D8">
        <w:rPr>
          <w:rFonts w:cs="David" w:hint="cs"/>
          <w:sz w:val="28"/>
          <w:szCs w:val="28"/>
          <w:rtl/>
        </w:rPr>
        <w:t>.</w:t>
      </w:r>
      <w:r w:rsidR="00EB65F6">
        <w:rPr>
          <w:rFonts w:cs="David" w:hint="cs"/>
          <w:sz w:val="28"/>
          <w:szCs w:val="28"/>
          <w:rtl/>
        </w:rPr>
        <w:t xml:space="preserve"> בחינה משפטית כוללת של עבודת השלטון היא הדרך הנכונה יותר לנהל מערכת של שמירת טוהר המידות ופיצול מוסד היועץ יביא ככל הנראה לפגיעה בה.</w:t>
      </w:r>
      <w:r w:rsidR="00BC1123">
        <w:rPr>
          <w:rFonts w:cs="David" w:hint="cs"/>
          <w:sz w:val="28"/>
          <w:szCs w:val="28"/>
          <w:rtl/>
        </w:rPr>
        <w:t xml:space="preserve"> בהיעדר חוקה התפקיד השיפוטי של היועץ הכולל פרשנות חוקית ונקיטת הליכי תביעה הוא ציר מרכזי במאבק בשחיטות השלטונית ו</w:t>
      </w:r>
      <w:r w:rsidR="002854B8">
        <w:rPr>
          <w:rFonts w:cs="David" w:hint="cs"/>
          <w:sz w:val="28"/>
          <w:szCs w:val="28"/>
          <w:rtl/>
        </w:rPr>
        <w:t>כמו כן</w:t>
      </w:r>
      <w:r w:rsidR="00BC1123">
        <w:rPr>
          <w:rFonts w:cs="David" w:hint="cs"/>
          <w:sz w:val="28"/>
          <w:szCs w:val="28"/>
          <w:rtl/>
        </w:rPr>
        <w:t>, בהמשך לאמירתו של מאיר שמגר, פיצול מעולם לא הוביל להגברת יעילות של גופים נפרדים.</w:t>
      </w:r>
      <w:r w:rsidR="00B66DFD">
        <w:rPr>
          <w:rFonts w:cs="David" w:hint="cs"/>
          <w:sz w:val="28"/>
          <w:szCs w:val="28"/>
          <w:rtl/>
        </w:rPr>
        <w:t xml:space="preserve"> </w:t>
      </w:r>
    </w:p>
    <w:p w:rsidR="00B66DFD" w:rsidRDefault="00B66DFD" w:rsidP="00EE15C9">
      <w:pPr>
        <w:spacing w:line="360" w:lineRule="auto"/>
        <w:jc w:val="both"/>
        <w:rPr>
          <w:rFonts w:cs="David"/>
          <w:sz w:val="28"/>
          <w:szCs w:val="28"/>
          <w:rtl/>
        </w:rPr>
      </w:pPr>
      <w:r>
        <w:rPr>
          <w:rFonts w:cs="David" w:hint="cs"/>
          <w:sz w:val="28"/>
          <w:szCs w:val="28"/>
          <w:rtl/>
        </w:rPr>
        <w:t>מכל מקום בין אם יתרחש פיצול מוסד היועץ המשפטי לממשלה או לא</w:t>
      </w:r>
      <w:r w:rsidR="00EE15C9">
        <w:rPr>
          <w:rFonts w:cs="David" w:hint="cs"/>
          <w:sz w:val="28"/>
          <w:szCs w:val="28"/>
          <w:rtl/>
        </w:rPr>
        <w:t>,</w:t>
      </w:r>
      <w:r>
        <w:rPr>
          <w:rFonts w:cs="David" w:hint="cs"/>
          <w:sz w:val="28"/>
          <w:szCs w:val="28"/>
          <w:rtl/>
        </w:rPr>
        <w:t xml:space="preserve"> </w:t>
      </w:r>
      <w:r w:rsidR="00EE15C9">
        <w:rPr>
          <w:rFonts w:cs="David" w:hint="cs"/>
          <w:sz w:val="28"/>
          <w:szCs w:val="28"/>
          <w:rtl/>
        </w:rPr>
        <w:t xml:space="preserve">המבחן </w:t>
      </w:r>
      <w:r>
        <w:rPr>
          <w:rFonts w:cs="David" w:hint="cs"/>
          <w:sz w:val="28"/>
          <w:szCs w:val="28"/>
          <w:rtl/>
        </w:rPr>
        <w:t xml:space="preserve">המשמעותי ביותר לנושא המאבק השחיתות השלטונית יהיה באנשים שימלאו את הפונקציות בראש כל מוסד. כפי שהדגישה סוזי נבות בהקשר זה המבחן </w:t>
      </w:r>
      <w:r w:rsidR="00EE15C9">
        <w:rPr>
          <w:rFonts w:cs="David" w:hint="cs"/>
          <w:sz w:val="28"/>
          <w:szCs w:val="28"/>
          <w:rtl/>
        </w:rPr>
        <w:t xml:space="preserve">הוא </w:t>
      </w:r>
      <w:r>
        <w:rPr>
          <w:rFonts w:cs="David" w:hint="cs"/>
          <w:sz w:val="28"/>
          <w:szCs w:val="28"/>
          <w:rtl/>
        </w:rPr>
        <w:t>במקצועיות, ביושרה, בעצמאות ובהיות כל אחד מהפונקציות אוטוריטה משפטית ומקצועית עליונה.</w:t>
      </w:r>
    </w:p>
    <w:tbl>
      <w:tblPr>
        <w:tblpPr w:leftFromText="180" w:rightFromText="180" w:horzAnchor="margin" w:tblpY="420"/>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526053" w:rsidRPr="00526053" w:rsidTr="002041BC">
        <w:trPr>
          <w:tblCellSpacing w:w="0" w:type="dxa"/>
        </w:trPr>
        <w:tc>
          <w:tcPr>
            <w:tcW w:w="5000" w:type="pct"/>
            <w:shd w:val="clear" w:color="auto" w:fill="FFFFFF"/>
            <w:vAlign w:val="center"/>
          </w:tcPr>
          <w:p w:rsidR="00526053" w:rsidRPr="008C0D58" w:rsidRDefault="00526053" w:rsidP="002041BC">
            <w:pPr>
              <w:bidi w:val="0"/>
              <w:spacing w:after="0" w:line="240" w:lineRule="auto"/>
              <w:jc w:val="right"/>
              <w:rPr>
                <w:rFonts w:ascii="Arial" w:eastAsia="Times New Roman" w:hAnsi="Arial" w:cs="Arial"/>
                <w:sz w:val="18"/>
                <w:szCs w:val="24"/>
              </w:rPr>
            </w:pPr>
          </w:p>
        </w:tc>
      </w:tr>
      <w:tr w:rsidR="00526053" w:rsidRPr="00526053" w:rsidTr="002041BC">
        <w:trPr>
          <w:tblCellSpacing w:w="0" w:type="dxa"/>
        </w:trPr>
        <w:tc>
          <w:tcPr>
            <w:tcW w:w="0" w:type="auto"/>
            <w:shd w:val="clear" w:color="auto" w:fill="FFFFFF"/>
            <w:tcMar>
              <w:top w:w="100" w:type="dxa"/>
              <w:left w:w="50" w:type="dxa"/>
              <w:bottom w:w="50" w:type="dxa"/>
              <w:right w:w="50" w:type="dxa"/>
            </w:tcMar>
            <w:vAlign w:val="center"/>
          </w:tcPr>
          <w:p w:rsidR="00526053" w:rsidRPr="008C0D58" w:rsidRDefault="00526053" w:rsidP="002041BC">
            <w:pPr>
              <w:spacing w:before="100" w:beforeAutospacing="1" w:after="100" w:afterAutospacing="1" w:line="176" w:lineRule="atLeast"/>
              <w:rPr>
                <w:rFonts w:ascii="Arial" w:eastAsia="Times New Roman" w:hAnsi="Arial" w:cs="Arial"/>
                <w:color w:val="000000"/>
                <w:sz w:val="18"/>
                <w:szCs w:val="24"/>
              </w:rPr>
            </w:pPr>
          </w:p>
        </w:tc>
      </w:tr>
    </w:tbl>
    <w:p w:rsidR="00526053" w:rsidRPr="00496F21" w:rsidRDefault="005062D9" w:rsidP="005062D9">
      <w:pPr>
        <w:rPr>
          <w:rFonts w:cs="David"/>
          <w:b/>
          <w:bCs/>
          <w:sz w:val="28"/>
          <w:szCs w:val="28"/>
          <w:rtl/>
        </w:rPr>
      </w:pPr>
      <w:r w:rsidRPr="00496F21">
        <w:rPr>
          <w:rFonts w:cs="David" w:hint="cs"/>
          <w:b/>
          <w:bCs/>
          <w:sz w:val="28"/>
          <w:szCs w:val="28"/>
          <w:rtl/>
        </w:rPr>
        <w:t>מקורות:</w:t>
      </w:r>
    </w:p>
    <w:p w:rsidR="005062D9" w:rsidRPr="00201F96" w:rsidRDefault="005062D9" w:rsidP="00201F96">
      <w:pPr>
        <w:pStyle w:val="ab"/>
        <w:numPr>
          <w:ilvl w:val="0"/>
          <w:numId w:val="1"/>
        </w:numPr>
        <w:rPr>
          <w:rFonts w:cs="David"/>
          <w:sz w:val="24"/>
          <w:szCs w:val="24"/>
          <w:rtl/>
        </w:rPr>
      </w:pPr>
      <w:r w:rsidRPr="00201F96">
        <w:rPr>
          <w:rFonts w:cs="David" w:hint="cs"/>
          <w:sz w:val="24"/>
          <w:szCs w:val="24"/>
          <w:rtl/>
        </w:rPr>
        <w:t xml:space="preserve">הוועדה הציבורית לבחינת דרכי המינוי של היועץ המשפטי לממשלה ונושאים הקשורים לכהונתו, </w:t>
      </w:r>
      <w:r w:rsidR="00F8421D" w:rsidRPr="00201F96">
        <w:rPr>
          <w:rFonts w:cs="David" w:hint="cs"/>
          <w:sz w:val="24"/>
          <w:szCs w:val="24"/>
          <w:rtl/>
        </w:rPr>
        <w:t>משרד המשפטים, 1998.</w:t>
      </w:r>
    </w:p>
    <w:p w:rsidR="00F8421D" w:rsidRPr="00201F96" w:rsidRDefault="00F8421D" w:rsidP="00201F96">
      <w:pPr>
        <w:pStyle w:val="ab"/>
        <w:numPr>
          <w:ilvl w:val="0"/>
          <w:numId w:val="1"/>
        </w:numPr>
        <w:rPr>
          <w:rFonts w:cs="David"/>
          <w:sz w:val="24"/>
          <w:szCs w:val="24"/>
          <w:rtl/>
        </w:rPr>
      </w:pPr>
      <w:r w:rsidRPr="00201F96">
        <w:rPr>
          <w:rFonts w:cs="David" w:hint="cs"/>
          <w:sz w:val="24"/>
          <w:szCs w:val="24"/>
          <w:rtl/>
        </w:rPr>
        <w:t>היועץ</w:t>
      </w:r>
      <w:r w:rsidRPr="00201F96">
        <w:rPr>
          <w:rFonts w:cs="David"/>
          <w:sz w:val="24"/>
          <w:szCs w:val="24"/>
        </w:rPr>
        <w:t xml:space="preserve"> </w:t>
      </w:r>
      <w:r w:rsidRPr="00201F96">
        <w:rPr>
          <w:rFonts w:cs="David" w:hint="cs"/>
          <w:sz w:val="24"/>
          <w:szCs w:val="24"/>
          <w:rtl/>
        </w:rPr>
        <w:t>המשפטי</w:t>
      </w:r>
      <w:r w:rsidRPr="00201F96">
        <w:rPr>
          <w:rFonts w:cs="David"/>
          <w:sz w:val="24"/>
          <w:szCs w:val="24"/>
        </w:rPr>
        <w:t xml:space="preserve"> </w:t>
      </w:r>
      <w:r w:rsidRPr="00201F96">
        <w:rPr>
          <w:rFonts w:cs="David" w:hint="cs"/>
          <w:sz w:val="24"/>
          <w:szCs w:val="24"/>
          <w:rtl/>
        </w:rPr>
        <w:t>לממשלה</w:t>
      </w:r>
      <w:r w:rsidRPr="00201F96">
        <w:rPr>
          <w:rFonts w:cs="David"/>
          <w:sz w:val="24"/>
          <w:szCs w:val="24"/>
        </w:rPr>
        <w:t xml:space="preserve"> </w:t>
      </w:r>
      <w:r w:rsidRPr="00201F96">
        <w:rPr>
          <w:rFonts w:cs="David" w:hint="cs"/>
          <w:sz w:val="24"/>
          <w:szCs w:val="24"/>
          <w:rtl/>
        </w:rPr>
        <w:t>והתביעה</w:t>
      </w:r>
      <w:r w:rsidRPr="00201F96">
        <w:rPr>
          <w:rFonts w:cs="David"/>
          <w:sz w:val="24"/>
          <w:szCs w:val="24"/>
        </w:rPr>
        <w:t xml:space="preserve"> </w:t>
      </w:r>
      <w:r w:rsidRPr="00201F96">
        <w:rPr>
          <w:rFonts w:cs="David" w:hint="cs"/>
          <w:sz w:val="24"/>
          <w:szCs w:val="24"/>
          <w:rtl/>
        </w:rPr>
        <w:t>הכללית</w:t>
      </w:r>
      <w:r w:rsidRPr="00201F96">
        <w:rPr>
          <w:rFonts w:cs="David"/>
          <w:sz w:val="24"/>
          <w:szCs w:val="24"/>
        </w:rPr>
        <w:t xml:space="preserve"> - </w:t>
      </w:r>
      <w:r w:rsidRPr="00201F96">
        <w:rPr>
          <w:rFonts w:cs="David" w:hint="cs"/>
          <w:sz w:val="24"/>
          <w:szCs w:val="24"/>
          <w:rtl/>
        </w:rPr>
        <w:t>פיצול</w:t>
      </w:r>
      <w:r w:rsidRPr="00201F96">
        <w:rPr>
          <w:rFonts w:cs="David"/>
          <w:sz w:val="24"/>
          <w:szCs w:val="24"/>
        </w:rPr>
        <w:t xml:space="preserve"> </w:t>
      </w:r>
      <w:r w:rsidRPr="00201F96">
        <w:rPr>
          <w:rFonts w:cs="David" w:hint="cs"/>
          <w:sz w:val="24"/>
          <w:szCs w:val="24"/>
          <w:rtl/>
        </w:rPr>
        <w:t>מוסדי</w:t>
      </w:r>
      <w:r w:rsidRPr="00201F96">
        <w:rPr>
          <w:rFonts w:cs="David"/>
          <w:sz w:val="24"/>
          <w:szCs w:val="24"/>
        </w:rPr>
        <w:t>?</w:t>
      </w:r>
      <w:r w:rsidRPr="00201F96">
        <w:rPr>
          <w:rFonts w:cs="David" w:hint="cs"/>
          <w:sz w:val="24"/>
          <w:szCs w:val="24"/>
          <w:rtl/>
        </w:rPr>
        <w:t>, גד</w:t>
      </w:r>
      <w:r w:rsidRPr="00201F96">
        <w:rPr>
          <w:rFonts w:cs="David"/>
          <w:sz w:val="24"/>
          <w:szCs w:val="24"/>
        </w:rPr>
        <w:t xml:space="preserve"> </w:t>
      </w:r>
      <w:r w:rsidRPr="00201F96">
        <w:rPr>
          <w:rFonts w:cs="David" w:hint="cs"/>
          <w:sz w:val="24"/>
          <w:szCs w:val="24"/>
          <w:rtl/>
        </w:rPr>
        <w:t>ברזילי, המכון הישראלי לדמוקרטיה, מאי 2010.</w:t>
      </w:r>
    </w:p>
    <w:p w:rsidR="00F8421D" w:rsidRPr="00201F96" w:rsidRDefault="00F8421D" w:rsidP="00201F96">
      <w:pPr>
        <w:pStyle w:val="ab"/>
        <w:numPr>
          <w:ilvl w:val="0"/>
          <w:numId w:val="1"/>
        </w:numPr>
        <w:rPr>
          <w:rFonts w:cs="David"/>
          <w:sz w:val="24"/>
          <w:szCs w:val="24"/>
          <w:rtl/>
        </w:rPr>
      </w:pPr>
      <w:r w:rsidRPr="00201F96">
        <w:rPr>
          <w:rFonts w:cs="David" w:hint="cs"/>
          <w:sz w:val="24"/>
          <w:szCs w:val="24"/>
          <w:rtl/>
        </w:rPr>
        <w:t>הצעת חוק היועץ המשפטי לממשלה והתובע הכללי, דן אבי יצחק, 2011.</w:t>
      </w:r>
    </w:p>
    <w:p w:rsidR="00F8421D" w:rsidRPr="00201F96" w:rsidRDefault="00F8421D" w:rsidP="00201F96">
      <w:pPr>
        <w:pStyle w:val="ab"/>
        <w:numPr>
          <w:ilvl w:val="0"/>
          <w:numId w:val="1"/>
        </w:numPr>
        <w:rPr>
          <w:rFonts w:cs="David"/>
          <w:sz w:val="24"/>
          <w:szCs w:val="24"/>
          <w:rtl/>
        </w:rPr>
      </w:pPr>
      <w:r w:rsidRPr="00201F96">
        <w:rPr>
          <w:rFonts w:cs="David" w:hint="cs"/>
          <w:sz w:val="24"/>
          <w:szCs w:val="24"/>
          <w:rtl/>
        </w:rPr>
        <w:t>פרוטוקול "שולחן עגול" בנושא פיצול תפקיד היועץ המשפטי, המכון</w:t>
      </w:r>
      <w:r w:rsidRPr="00201F96">
        <w:rPr>
          <w:rFonts w:cs="David"/>
          <w:sz w:val="24"/>
          <w:szCs w:val="24"/>
        </w:rPr>
        <w:t xml:space="preserve"> </w:t>
      </w:r>
      <w:r w:rsidRPr="00201F96">
        <w:rPr>
          <w:rFonts w:cs="David" w:hint="cs"/>
          <w:sz w:val="24"/>
          <w:szCs w:val="24"/>
          <w:rtl/>
        </w:rPr>
        <w:t>הישראלי</w:t>
      </w:r>
      <w:r w:rsidRPr="00201F96">
        <w:rPr>
          <w:rFonts w:cs="David"/>
          <w:sz w:val="24"/>
          <w:szCs w:val="24"/>
        </w:rPr>
        <w:t xml:space="preserve"> </w:t>
      </w:r>
      <w:r w:rsidRPr="00201F96">
        <w:rPr>
          <w:rFonts w:cs="David" w:hint="cs"/>
          <w:sz w:val="24"/>
          <w:szCs w:val="24"/>
          <w:rtl/>
        </w:rPr>
        <w:t>לדמוקרטיה ,</w:t>
      </w:r>
      <w:r w:rsidRPr="00201F96">
        <w:rPr>
          <w:rFonts w:cs="David"/>
          <w:sz w:val="24"/>
          <w:szCs w:val="24"/>
        </w:rPr>
        <w:t xml:space="preserve"> </w:t>
      </w:r>
      <w:r w:rsidRPr="00201F96">
        <w:rPr>
          <w:rFonts w:cs="David" w:hint="cs"/>
          <w:sz w:val="24"/>
          <w:szCs w:val="24"/>
          <w:rtl/>
        </w:rPr>
        <w:t>בספטמבר</w:t>
      </w:r>
      <w:r w:rsidRPr="00201F96">
        <w:rPr>
          <w:rFonts w:cs="David"/>
          <w:sz w:val="24"/>
          <w:szCs w:val="24"/>
        </w:rPr>
        <w:t xml:space="preserve"> 2009 </w:t>
      </w:r>
      <w:r w:rsidRPr="00201F96">
        <w:rPr>
          <w:rFonts w:cs="David" w:hint="cs"/>
          <w:sz w:val="24"/>
          <w:szCs w:val="24"/>
          <w:rtl/>
        </w:rPr>
        <w:t>.</w:t>
      </w:r>
    </w:p>
    <w:p w:rsidR="0056311A" w:rsidRPr="00201F96" w:rsidRDefault="0056311A" w:rsidP="00201F96">
      <w:pPr>
        <w:pStyle w:val="ab"/>
        <w:numPr>
          <w:ilvl w:val="0"/>
          <w:numId w:val="1"/>
        </w:numPr>
        <w:rPr>
          <w:rFonts w:cs="David"/>
          <w:sz w:val="24"/>
          <w:szCs w:val="24"/>
          <w:rtl/>
        </w:rPr>
      </w:pPr>
      <w:r w:rsidRPr="00201F96">
        <w:rPr>
          <w:rFonts w:cs="David" w:hint="cs"/>
          <w:sz w:val="24"/>
          <w:szCs w:val="24"/>
          <w:rtl/>
        </w:rPr>
        <w:t xml:space="preserve">פיצול תפקיד היועץ המשפטי לממשלה, התנועה לאיכות השלטון, </w:t>
      </w:r>
      <w:hyperlink r:id="rId9" w:history="1">
        <w:r w:rsidRPr="00970AE6">
          <w:rPr>
            <w:rStyle w:val="Hyperlink"/>
            <w:rFonts w:cs="David"/>
            <w:color w:val="000000" w:themeColor="text1"/>
            <w:sz w:val="24"/>
            <w:szCs w:val="24"/>
            <w:u w:val="none"/>
          </w:rPr>
          <w:t>http://www.mqg.org.il</w:t>
        </w:r>
      </w:hyperlink>
      <w:r w:rsidRPr="00201F96">
        <w:rPr>
          <w:rFonts w:cs="David" w:hint="cs"/>
          <w:sz w:val="24"/>
          <w:szCs w:val="24"/>
          <w:rtl/>
        </w:rPr>
        <w:t xml:space="preserve"> .</w:t>
      </w:r>
    </w:p>
    <w:p w:rsidR="0056311A" w:rsidRPr="00201F96" w:rsidRDefault="0056311A" w:rsidP="00201F96">
      <w:pPr>
        <w:pStyle w:val="ab"/>
        <w:numPr>
          <w:ilvl w:val="0"/>
          <w:numId w:val="1"/>
        </w:numPr>
        <w:rPr>
          <w:rFonts w:cs="David"/>
          <w:sz w:val="24"/>
          <w:szCs w:val="24"/>
          <w:rtl/>
        </w:rPr>
      </w:pPr>
      <w:r w:rsidRPr="00201F96">
        <w:rPr>
          <w:rFonts w:cs="David" w:hint="cs"/>
          <w:sz w:val="24"/>
          <w:szCs w:val="24"/>
          <w:rtl/>
        </w:rPr>
        <w:t xml:space="preserve">פיצול סמכויות היועץ, נובמבר 2009, </w:t>
      </w:r>
      <w:r w:rsidRPr="00201F96">
        <w:rPr>
          <w:rFonts w:cs="David"/>
          <w:sz w:val="24"/>
          <w:szCs w:val="24"/>
        </w:rPr>
        <w:t>http://www.nrg.co.il/online/1/ART1/966/034.html</w:t>
      </w:r>
    </w:p>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8306"/>
      </w:tblGrid>
      <w:tr w:rsidR="0056311A" w:rsidRPr="00201F96" w:rsidTr="0056311A">
        <w:trPr>
          <w:tblCellSpacing w:w="0" w:type="dxa"/>
          <w:jc w:val="center"/>
        </w:trPr>
        <w:tc>
          <w:tcPr>
            <w:tcW w:w="5000" w:type="pct"/>
            <w:shd w:val="clear" w:color="auto" w:fill="FFFFFF"/>
            <w:vAlign w:val="center"/>
            <w:hideMark/>
          </w:tcPr>
          <w:p w:rsidR="0056311A" w:rsidRPr="00201F96" w:rsidRDefault="0056311A" w:rsidP="00201F96">
            <w:pPr>
              <w:rPr>
                <w:rFonts w:cs="David"/>
                <w:sz w:val="24"/>
                <w:szCs w:val="24"/>
              </w:rPr>
            </w:pPr>
          </w:p>
        </w:tc>
      </w:tr>
      <w:tr w:rsidR="0056311A" w:rsidRPr="00201F96" w:rsidTr="0056311A">
        <w:trPr>
          <w:tblCellSpacing w:w="0" w:type="dxa"/>
          <w:jc w:val="center"/>
        </w:trPr>
        <w:tc>
          <w:tcPr>
            <w:tcW w:w="0" w:type="auto"/>
            <w:shd w:val="clear" w:color="auto" w:fill="FFFFFF"/>
            <w:tcMar>
              <w:top w:w="100" w:type="dxa"/>
              <w:left w:w="50" w:type="dxa"/>
              <w:bottom w:w="50" w:type="dxa"/>
              <w:right w:w="50" w:type="dxa"/>
            </w:tcMar>
            <w:vAlign w:val="center"/>
            <w:hideMark/>
          </w:tcPr>
          <w:p w:rsidR="005277C7" w:rsidRPr="00201F96" w:rsidRDefault="005277C7" w:rsidP="00201F96">
            <w:pPr>
              <w:rPr>
                <w:rFonts w:cs="David"/>
                <w:sz w:val="24"/>
                <w:szCs w:val="24"/>
              </w:rPr>
            </w:pPr>
          </w:p>
        </w:tc>
      </w:tr>
    </w:tbl>
    <w:p w:rsidR="005062D9" w:rsidRPr="00201F96" w:rsidRDefault="00D05DD6" w:rsidP="00201F96">
      <w:pPr>
        <w:pStyle w:val="ab"/>
        <w:numPr>
          <w:ilvl w:val="0"/>
          <w:numId w:val="1"/>
        </w:numPr>
        <w:rPr>
          <w:rFonts w:cs="David"/>
          <w:sz w:val="24"/>
          <w:szCs w:val="24"/>
        </w:rPr>
      </w:pPr>
      <w:r w:rsidRPr="00201F96">
        <w:rPr>
          <w:rFonts w:cs="David" w:hint="cs"/>
          <w:sz w:val="24"/>
          <w:szCs w:val="24"/>
          <w:rtl/>
        </w:rPr>
        <w:t xml:space="preserve">הפרקליט נגד פיצול היועץ, ביטאון "עורך דין", </w:t>
      </w:r>
      <w:proofErr w:type="spellStart"/>
      <w:r w:rsidRPr="00201F96">
        <w:rPr>
          <w:rFonts w:cs="David" w:hint="cs"/>
          <w:sz w:val="24"/>
          <w:szCs w:val="24"/>
          <w:rtl/>
        </w:rPr>
        <w:t>גליון</w:t>
      </w:r>
      <w:proofErr w:type="spellEnd"/>
      <w:r w:rsidRPr="00201F96">
        <w:rPr>
          <w:rFonts w:cs="David" w:hint="cs"/>
          <w:sz w:val="24"/>
          <w:szCs w:val="24"/>
          <w:rtl/>
        </w:rPr>
        <w:t xml:space="preserve"> מספר 5, אוקטובר 2009</w:t>
      </w:r>
    </w:p>
    <w:sectPr w:rsidR="005062D9" w:rsidRPr="00201F96" w:rsidSect="005062D9">
      <w:pgSz w:w="11906" w:h="16838"/>
      <w:pgMar w:top="1440" w:right="1800" w:bottom="1440" w:left="1800" w:header="708" w:footer="708" w:gutter="0"/>
      <w:pgBorders w:display="firstPage" w:offsetFrom="page">
        <w:top w:val="thickThinMediumGap" w:sz="24" w:space="24" w:color="auto"/>
        <w:left w:val="thickThinMediumGap" w:sz="24" w:space="24" w:color="auto"/>
        <w:bottom w:val="thinThickMediumGap" w:sz="24" w:space="24" w:color="auto"/>
        <w:right w:val="thinThickMediumGap" w:sz="24" w:space="24" w:color="auto"/>
      </w:pgBorders>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805" w:rsidRDefault="00215805" w:rsidP="000A1ED1">
      <w:pPr>
        <w:spacing w:after="0" w:line="240" w:lineRule="auto"/>
      </w:pPr>
      <w:r>
        <w:separator/>
      </w:r>
    </w:p>
  </w:endnote>
  <w:endnote w:type="continuationSeparator" w:id="0">
    <w:p w:rsidR="00215805" w:rsidRDefault="00215805" w:rsidP="000A1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00004FF" w:usb2="00000000" w:usb3="00000000" w:csb0="0000019F" w:csb1="00000000"/>
  </w:font>
  <w:font w:name="David">
    <w:panose1 w:val="020E05020604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805" w:rsidRDefault="00215805" w:rsidP="000A1ED1">
      <w:pPr>
        <w:spacing w:after="0" w:line="240" w:lineRule="auto"/>
      </w:pPr>
      <w:r>
        <w:separator/>
      </w:r>
    </w:p>
  </w:footnote>
  <w:footnote w:type="continuationSeparator" w:id="0">
    <w:p w:rsidR="00215805" w:rsidRDefault="00215805" w:rsidP="000A1ED1">
      <w:pPr>
        <w:spacing w:after="0" w:line="240" w:lineRule="auto"/>
      </w:pPr>
      <w:r>
        <w:continuationSeparator/>
      </w:r>
    </w:p>
  </w:footnote>
  <w:footnote w:id="1">
    <w:p w:rsidR="00701398" w:rsidRDefault="00701398" w:rsidP="000725C4">
      <w:pPr>
        <w:pStyle w:val="a4"/>
      </w:pPr>
      <w:r>
        <w:rPr>
          <w:rStyle w:val="a6"/>
        </w:rPr>
        <w:footnoteRef/>
      </w:r>
      <w:r>
        <w:rPr>
          <w:rtl/>
        </w:rPr>
        <w:t xml:space="preserve"> </w:t>
      </w:r>
      <w:r>
        <w:rPr>
          <w:rFonts w:hint="cs"/>
          <w:rtl/>
        </w:rPr>
        <w:t xml:space="preserve">פיצול תפקיד היועץ המשפטי </w:t>
      </w:r>
      <w:r>
        <w:rPr>
          <w:rtl/>
        </w:rPr>
        <w:t>–</w:t>
      </w:r>
      <w:r>
        <w:rPr>
          <w:rFonts w:hint="cs"/>
          <w:rtl/>
        </w:rPr>
        <w:t xml:space="preserve"> מחקר מדיניות, פרופסור גד ברזילי, עמ' 19.</w:t>
      </w:r>
    </w:p>
  </w:footnote>
  <w:footnote w:id="2">
    <w:p w:rsidR="00701398" w:rsidRDefault="00701398" w:rsidP="00004DCA">
      <w:pPr>
        <w:pStyle w:val="a4"/>
      </w:pPr>
      <w:r>
        <w:rPr>
          <w:rStyle w:val="a6"/>
        </w:rPr>
        <w:footnoteRef/>
      </w:r>
      <w:r>
        <w:rPr>
          <w:rtl/>
        </w:rPr>
        <w:t xml:space="preserve"> </w:t>
      </w:r>
      <w:r>
        <w:rPr>
          <w:rFonts w:hint="cs"/>
          <w:rtl/>
        </w:rPr>
        <w:t xml:space="preserve">מייצג אינטרס ציבורי </w:t>
      </w:r>
      <w:r>
        <w:rPr>
          <w:rtl/>
        </w:rPr>
        <w:t>–</w:t>
      </w:r>
      <w:r>
        <w:rPr>
          <w:rFonts w:hint="cs"/>
          <w:rtl/>
        </w:rPr>
        <w:t xml:space="preserve"> מוסמך להתייצב בכל הליך בפני בית המשפט ולהשמיע טענותיו אם ראה כי זכות של  המדינה, זכות ציבורית או ענין ציבורי העשויים להיות מושפעים או כרוכים בתהליך</w:t>
      </w:r>
    </w:p>
  </w:footnote>
  <w:footnote w:id="3">
    <w:p w:rsidR="00701398" w:rsidRDefault="00701398" w:rsidP="00004DCA">
      <w:pPr>
        <w:pStyle w:val="a4"/>
      </w:pPr>
      <w:r>
        <w:rPr>
          <w:rStyle w:val="a6"/>
        </w:rPr>
        <w:footnoteRef/>
      </w:r>
      <w:r>
        <w:rPr>
          <w:rtl/>
        </w:rPr>
        <w:t xml:space="preserve"> </w:t>
      </w:r>
      <w:r>
        <w:rPr>
          <w:rFonts w:hint="cs"/>
          <w:rtl/>
        </w:rPr>
        <w:t xml:space="preserve">"היועץ המשפטי לממשלה: סמכויות ואחריות" </w:t>
      </w:r>
      <w:r>
        <w:rPr>
          <w:rtl/>
        </w:rPr>
        <w:t>–</w:t>
      </w:r>
      <w:r>
        <w:rPr>
          <w:rFonts w:hint="cs"/>
          <w:rtl/>
        </w:rPr>
        <w:t xml:space="preserve"> נייר עמדה, המכון הישראלי לדמוקרטיה,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2B592D"/>
    <w:multiLevelType w:val="hybridMultilevel"/>
    <w:tmpl w:val="B0762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76D13"/>
    <w:rsid w:val="00004DCA"/>
    <w:rsid w:val="00007F23"/>
    <w:rsid w:val="00015C59"/>
    <w:rsid w:val="00015E41"/>
    <w:rsid w:val="00020482"/>
    <w:rsid w:val="00032BB0"/>
    <w:rsid w:val="00037C69"/>
    <w:rsid w:val="0005385D"/>
    <w:rsid w:val="00057644"/>
    <w:rsid w:val="0006175C"/>
    <w:rsid w:val="00070111"/>
    <w:rsid w:val="00071E5E"/>
    <w:rsid w:val="000725C4"/>
    <w:rsid w:val="000867FD"/>
    <w:rsid w:val="000978C8"/>
    <w:rsid w:val="000A092C"/>
    <w:rsid w:val="000A1ED1"/>
    <w:rsid w:val="000A4EEB"/>
    <w:rsid w:val="000B0852"/>
    <w:rsid w:val="000C321C"/>
    <w:rsid w:val="000D0193"/>
    <w:rsid w:val="000D14CA"/>
    <w:rsid w:val="000D2463"/>
    <w:rsid w:val="001234A1"/>
    <w:rsid w:val="001319AA"/>
    <w:rsid w:val="001409FF"/>
    <w:rsid w:val="001510EE"/>
    <w:rsid w:val="00155BAD"/>
    <w:rsid w:val="00157401"/>
    <w:rsid w:val="00167979"/>
    <w:rsid w:val="00197BE9"/>
    <w:rsid w:val="001D54DA"/>
    <w:rsid w:val="001F54C9"/>
    <w:rsid w:val="00201F96"/>
    <w:rsid w:val="0020208F"/>
    <w:rsid w:val="002041BC"/>
    <w:rsid w:val="00215805"/>
    <w:rsid w:val="0023512A"/>
    <w:rsid w:val="0023714F"/>
    <w:rsid w:val="00243A20"/>
    <w:rsid w:val="00247BFA"/>
    <w:rsid w:val="002540FF"/>
    <w:rsid w:val="00266AF7"/>
    <w:rsid w:val="0028012E"/>
    <w:rsid w:val="00283397"/>
    <w:rsid w:val="002854B8"/>
    <w:rsid w:val="00286584"/>
    <w:rsid w:val="0029624D"/>
    <w:rsid w:val="002B0C3B"/>
    <w:rsid w:val="002B176B"/>
    <w:rsid w:val="002B25B8"/>
    <w:rsid w:val="002B2B0E"/>
    <w:rsid w:val="002B5879"/>
    <w:rsid w:val="002D63A3"/>
    <w:rsid w:val="002E30C7"/>
    <w:rsid w:val="002F6652"/>
    <w:rsid w:val="002F7BFC"/>
    <w:rsid w:val="0031598C"/>
    <w:rsid w:val="00323989"/>
    <w:rsid w:val="003249E0"/>
    <w:rsid w:val="00336A07"/>
    <w:rsid w:val="00340E73"/>
    <w:rsid w:val="00340F89"/>
    <w:rsid w:val="003442BD"/>
    <w:rsid w:val="00360425"/>
    <w:rsid w:val="00373673"/>
    <w:rsid w:val="003B5253"/>
    <w:rsid w:val="003B60D4"/>
    <w:rsid w:val="003C011C"/>
    <w:rsid w:val="003C3BC9"/>
    <w:rsid w:val="003D5428"/>
    <w:rsid w:val="003D5C8D"/>
    <w:rsid w:val="003E066F"/>
    <w:rsid w:val="00401B7A"/>
    <w:rsid w:val="00403B48"/>
    <w:rsid w:val="00410EA9"/>
    <w:rsid w:val="00422B88"/>
    <w:rsid w:val="00456C66"/>
    <w:rsid w:val="00460F4C"/>
    <w:rsid w:val="0046719A"/>
    <w:rsid w:val="00474E4C"/>
    <w:rsid w:val="00475350"/>
    <w:rsid w:val="00484F16"/>
    <w:rsid w:val="00491B80"/>
    <w:rsid w:val="004954D6"/>
    <w:rsid w:val="00496F21"/>
    <w:rsid w:val="004B1E6F"/>
    <w:rsid w:val="004B26AA"/>
    <w:rsid w:val="004E13E2"/>
    <w:rsid w:val="00502A07"/>
    <w:rsid w:val="00503E55"/>
    <w:rsid w:val="0050540E"/>
    <w:rsid w:val="005062D9"/>
    <w:rsid w:val="0051072B"/>
    <w:rsid w:val="0051355F"/>
    <w:rsid w:val="005179CF"/>
    <w:rsid w:val="00526053"/>
    <w:rsid w:val="005277C7"/>
    <w:rsid w:val="005301E0"/>
    <w:rsid w:val="0054513C"/>
    <w:rsid w:val="005512AA"/>
    <w:rsid w:val="0055723E"/>
    <w:rsid w:val="0056311A"/>
    <w:rsid w:val="00565EE8"/>
    <w:rsid w:val="005755D7"/>
    <w:rsid w:val="005854C9"/>
    <w:rsid w:val="00590A3B"/>
    <w:rsid w:val="00596BC2"/>
    <w:rsid w:val="005A151F"/>
    <w:rsid w:val="005B7EF1"/>
    <w:rsid w:val="005D03D0"/>
    <w:rsid w:val="005D2D80"/>
    <w:rsid w:val="00606557"/>
    <w:rsid w:val="00611871"/>
    <w:rsid w:val="006119A9"/>
    <w:rsid w:val="0062300E"/>
    <w:rsid w:val="0063673E"/>
    <w:rsid w:val="006400CF"/>
    <w:rsid w:val="00642B5E"/>
    <w:rsid w:val="00661064"/>
    <w:rsid w:val="00683BCF"/>
    <w:rsid w:val="006859D2"/>
    <w:rsid w:val="00685AF7"/>
    <w:rsid w:val="00687716"/>
    <w:rsid w:val="006A1A4B"/>
    <w:rsid w:val="006C632C"/>
    <w:rsid w:val="006C652D"/>
    <w:rsid w:val="006D772F"/>
    <w:rsid w:val="006E44DA"/>
    <w:rsid w:val="006F4CFB"/>
    <w:rsid w:val="00701398"/>
    <w:rsid w:val="007173DC"/>
    <w:rsid w:val="0073009C"/>
    <w:rsid w:val="00737CB6"/>
    <w:rsid w:val="0075180D"/>
    <w:rsid w:val="00761E78"/>
    <w:rsid w:val="007816D5"/>
    <w:rsid w:val="007936D6"/>
    <w:rsid w:val="00794D2C"/>
    <w:rsid w:val="007A01E1"/>
    <w:rsid w:val="007C5C0E"/>
    <w:rsid w:val="007C7CB3"/>
    <w:rsid w:val="007D09D0"/>
    <w:rsid w:val="007D1BC9"/>
    <w:rsid w:val="007D5392"/>
    <w:rsid w:val="007D5D2C"/>
    <w:rsid w:val="007E380A"/>
    <w:rsid w:val="007E46B8"/>
    <w:rsid w:val="007F5179"/>
    <w:rsid w:val="007F57D3"/>
    <w:rsid w:val="008010FC"/>
    <w:rsid w:val="00815B25"/>
    <w:rsid w:val="008169D7"/>
    <w:rsid w:val="00820A79"/>
    <w:rsid w:val="008236A2"/>
    <w:rsid w:val="0082706B"/>
    <w:rsid w:val="00844A23"/>
    <w:rsid w:val="00845348"/>
    <w:rsid w:val="008474D8"/>
    <w:rsid w:val="00861579"/>
    <w:rsid w:val="00875267"/>
    <w:rsid w:val="00880D37"/>
    <w:rsid w:val="00892385"/>
    <w:rsid w:val="008A2B07"/>
    <w:rsid w:val="008C0D58"/>
    <w:rsid w:val="008C1162"/>
    <w:rsid w:val="008C3D3A"/>
    <w:rsid w:val="008C532F"/>
    <w:rsid w:val="008C6EA3"/>
    <w:rsid w:val="008C7EA2"/>
    <w:rsid w:val="008D6864"/>
    <w:rsid w:val="008F2EDC"/>
    <w:rsid w:val="00910886"/>
    <w:rsid w:val="00910EEE"/>
    <w:rsid w:val="00916471"/>
    <w:rsid w:val="009320B4"/>
    <w:rsid w:val="009405FB"/>
    <w:rsid w:val="00970382"/>
    <w:rsid w:val="00970AE6"/>
    <w:rsid w:val="00971BD1"/>
    <w:rsid w:val="00973FC3"/>
    <w:rsid w:val="00993A09"/>
    <w:rsid w:val="00996A21"/>
    <w:rsid w:val="009B199A"/>
    <w:rsid w:val="009B3177"/>
    <w:rsid w:val="009D003B"/>
    <w:rsid w:val="009D39A4"/>
    <w:rsid w:val="009F1A41"/>
    <w:rsid w:val="009F350A"/>
    <w:rsid w:val="00A06224"/>
    <w:rsid w:val="00A16282"/>
    <w:rsid w:val="00A20297"/>
    <w:rsid w:val="00A21EF2"/>
    <w:rsid w:val="00A4459F"/>
    <w:rsid w:val="00A53354"/>
    <w:rsid w:val="00A92C0E"/>
    <w:rsid w:val="00A9343E"/>
    <w:rsid w:val="00AA3ED5"/>
    <w:rsid w:val="00AC773B"/>
    <w:rsid w:val="00AD3EF3"/>
    <w:rsid w:val="00AD5AB0"/>
    <w:rsid w:val="00AF3B5E"/>
    <w:rsid w:val="00B008B2"/>
    <w:rsid w:val="00B02FC8"/>
    <w:rsid w:val="00B06A3F"/>
    <w:rsid w:val="00B22756"/>
    <w:rsid w:val="00B521F8"/>
    <w:rsid w:val="00B66DFD"/>
    <w:rsid w:val="00B7304F"/>
    <w:rsid w:val="00B776B8"/>
    <w:rsid w:val="00B816EC"/>
    <w:rsid w:val="00B844A2"/>
    <w:rsid w:val="00B93E12"/>
    <w:rsid w:val="00BC1123"/>
    <w:rsid w:val="00BC163D"/>
    <w:rsid w:val="00BC2BC8"/>
    <w:rsid w:val="00BC7644"/>
    <w:rsid w:val="00BE388D"/>
    <w:rsid w:val="00BF2763"/>
    <w:rsid w:val="00C1019F"/>
    <w:rsid w:val="00C44958"/>
    <w:rsid w:val="00C46C94"/>
    <w:rsid w:val="00C76D13"/>
    <w:rsid w:val="00C92441"/>
    <w:rsid w:val="00CA4F87"/>
    <w:rsid w:val="00CA51CC"/>
    <w:rsid w:val="00CC0D37"/>
    <w:rsid w:val="00CD2C33"/>
    <w:rsid w:val="00CD4E1D"/>
    <w:rsid w:val="00CF047D"/>
    <w:rsid w:val="00D0042B"/>
    <w:rsid w:val="00D020C4"/>
    <w:rsid w:val="00D05DD6"/>
    <w:rsid w:val="00D13639"/>
    <w:rsid w:val="00D24CD6"/>
    <w:rsid w:val="00D30305"/>
    <w:rsid w:val="00D3292A"/>
    <w:rsid w:val="00D36DDB"/>
    <w:rsid w:val="00D52635"/>
    <w:rsid w:val="00D6070D"/>
    <w:rsid w:val="00D8295F"/>
    <w:rsid w:val="00DA613A"/>
    <w:rsid w:val="00DA63F8"/>
    <w:rsid w:val="00DB63F5"/>
    <w:rsid w:val="00DC5EF7"/>
    <w:rsid w:val="00DC6BD7"/>
    <w:rsid w:val="00DD68AB"/>
    <w:rsid w:val="00DE4BAC"/>
    <w:rsid w:val="00DE4D16"/>
    <w:rsid w:val="00DF1DBC"/>
    <w:rsid w:val="00E12EB7"/>
    <w:rsid w:val="00E1300F"/>
    <w:rsid w:val="00E13D22"/>
    <w:rsid w:val="00E2263B"/>
    <w:rsid w:val="00E37D5E"/>
    <w:rsid w:val="00E40C8B"/>
    <w:rsid w:val="00E45675"/>
    <w:rsid w:val="00E47D14"/>
    <w:rsid w:val="00E57702"/>
    <w:rsid w:val="00E57880"/>
    <w:rsid w:val="00E603EC"/>
    <w:rsid w:val="00E6168D"/>
    <w:rsid w:val="00E672D7"/>
    <w:rsid w:val="00E709EA"/>
    <w:rsid w:val="00E779D8"/>
    <w:rsid w:val="00E9170A"/>
    <w:rsid w:val="00EA573C"/>
    <w:rsid w:val="00EB65F6"/>
    <w:rsid w:val="00EB6ABB"/>
    <w:rsid w:val="00ED4FC8"/>
    <w:rsid w:val="00ED5A06"/>
    <w:rsid w:val="00ED646B"/>
    <w:rsid w:val="00EE15C9"/>
    <w:rsid w:val="00EE1BE9"/>
    <w:rsid w:val="00F02829"/>
    <w:rsid w:val="00F164DA"/>
    <w:rsid w:val="00F169F5"/>
    <w:rsid w:val="00F17E0D"/>
    <w:rsid w:val="00F31DAC"/>
    <w:rsid w:val="00F335CB"/>
    <w:rsid w:val="00F43437"/>
    <w:rsid w:val="00F54646"/>
    <w:rsid w:val="00F61C61"/>
    <w:rsid w:val="00F6242A"/>
    <w:rsid w:val="00F670BC"/>
    <w:rsid w:val="00F8421D"/>
    <w:rsid w:val="00F935FA"/>
    <w:rsid w:val="00FA28E0"/>
    <w:rsid w:val="00FA701D"/>
    <w:rsid w:val="00FD1885"/>
    <w:rsid w:val="00FD5A3A"/>
    <w:rsid w:val="00FF4B2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AECBF"/>
  <w15:docId w15:val="{77E46747-4FE1-4E7B-BC02-345EE8BB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73DC"/>
    <w:pPr>
      <w:bidi/>
    </w:pPr>
  </w:style>
  <w:style w:type="paragraph" w:styleId="1">
    <w:name w:val="heading 1"/>
    <w:basedOn w:val="a"/>
    <w:link w:val="10"/>
    <w:uiPriority w:val="9"/>
    <w:qFormat/>
    <w:rsid w:val="0056311A"/>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
    <w:name w:val="head"/>
    <w:basedOn w:val="a0"/>
    <w:rsid w:val="00526053"/>
  </w:style>
  <w:style w:type="character" w:customStyle="1" w:styleId="apple-converted-space">
    <w:name w:val="apple-converted-space"/>
    <w:basedOn w:val="a0"/>
    <w:rsid w:val="00526053"/>
  </w:style>
  <w:style w:type="paragraph" w:styleId="NormalWeb">
    <w:name w:val="Normal (Web)"/>
    <w:basedOn w:val="a"/>
    <w:uiPriority w:val="99"/>
    <w:unhideWhenUsed/>
    <w:rsid w:val="0052605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526053"/>
    <w:rPr>
      <w:b/>
      <w:bCs/>
    </w:rPr>
  </w:style>
  <w:style w:type="paragraph" w:styleId="a4">
    <w:name w:val="footnote text"/>
    <w:basedOn w:val="a"/>
    <w:link w:val="a5"/>
    <w:uiPriority w:val="99"/>
    <w:semiHidden/>
    <w:unhideWhenUsed/>
    <w:rsid w:val="000A1ED1"/>
    <w:pPr>
      <w:spacing w:after="0" w:line="240" w:lineRule="auto"/>
    </w:pPr>
    <w:rPr>
      <w:sz w:val="20"/>
      <w:szCs w:val="20"/>
    </w:rPr>
  </w:style>
  <w:style w:type="character" w:customStyle="1" w:styleId="a5">
    <w:name w:val="טקסט הערת שוליים תו"/>
    <w:basedOn w:val="a0"/>
    <w:link w:val="a4"/>
    <w:uiPriority w:val="99"/>
    <w:semiHidden/>
    <w:rsid w:val="000A1ED1"/>
    <w:rPr>
      <w:sz w:val="20"/>
      <w:szCs w:val="20"/>
    </w:rPr>
  </w:style>
  <w:style w:type="character" w:styleId="a6">
    <w:name w:val="footnote reference"/>
    <w:basedOn w:val="a0"/>
    <w:uiPriority w:val="99"/>
    <w:semiHidden/>
    <w:unhideWhenUsed/>
    <w:rsid w:val="000A1ED1"/>
    <w:rPr>
      <w:vertAlign w:val="superscript"/>
    </w:rPr>
  </w:style>
  <w:style w:type="paragraph" w:styleId="a7">
    <w:name w:val="No Spacing"/>
    <w:link w:val="a8"/>
    <w:uiPriority w:val="1"/>
    <w:qFormat/>
    <w:rsid w:val="00247BFA"/>
    <w:pPr>
      <w:bidi/>
      <w:spacing w:after="0" w:line="240" w:lineRule="auto"/>
    </w:pPr>
    <w:rPr>
      <w:rFonts w:eastAsiaTheme="minorEastAsia"/>
    </w:rPr>
  </w:style>
  <w:style w:type="character" w:customStyle="1" w:styleId="a8">
    <w:name w:val="ללא מרווח תו"/>
    <w:basedOn w:val="a0"/>
    <w:link w:val="a7"/>
    <w:uiPriority w:val="1"/>
    <w:rsid w:val="00247BFA"/>
    <w:rPr>
      <w:rFonts w:eastAsiaTheme="minorEastAsia"/>
    </w:rPr>
  </w:style>
  <w:style w:type="paragraph" w:styleId="a9">
    <w:name w:val="Balloon Text"/>
    <w:basedOn w:val="a"/>
    <w:link w:val="aa"/>
    <w:uiPriority w:val="99"/>
    <w:semiHidden/>
    <w:unhideWhenUsed/>
    <w:rsid w:val="00247BFA"/>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247BFA"/>
    <w:rPr>
      <w:rFonts w:ascii="Tahoma" w:hAnsi="Tahoma" w:cs="Tahoma"/>
      <w:sz w:val="16"/>
      <w:szCs w:val="16"/>
    </w:rPr>
  </w:style>
  <w:style w:type="character" w:styleId="Hyperlink">
    <w:name w:val="Hyperlink"/>
    <w:basedOn w:val="a0"/>
    <w:uiPriority w:val="99"/>
    <w:unhideWhenUsed/>
    <w:rsid w:val="0056311A"/>
    <w:rPr>
      <w:color w:val="0000FF" w:themeColor="hyperlink"/>
      <w:u w:val="single"/>
    </w:rPr>
  </w:style>
  <w:style w:type="character" w:customStyle="1" w:styleId="10">
    <w:name w:val="כותרת 1 תו"/>
    <w:basedOn w:val="a0"/>
    <w:link w:val="1"/>
    <w:uiPriority w:val="9"/>
    <w:rsid w:val="0056311A"/>
    <w:rPr>
      <w:rFonts w:ascii="Times New Roman" w:eastAsia="Times New Roman" w:hAnsi="Times New Roman" w:cs="Times New Roman"/>
      <w:b/>
      <w:bCs/>
      <w:kern w:val="36"/>
      <w:sz w:val="48"/>
      <w:szCs w:val="48"/>
    </w:rPr>
  </w:style>
  <w:style w:type="paragraph" w:styleId="ab">
    <w:name w:val="List Paragraph"/>
    <w:basedOn w:val="a"/>
    <w:uiPriority w:val="34"/>
    <w:qFormat/>
    <w:rsid w:val="00201F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086504">
      <w:bodyDiv w:val="1"/>
      <w:marLeft w:val="0"/>
      <w:marRight w:val="0"/>
      <w:marTop w:val="0"/>
      <w:marBottom w:val="0"/>
      <w:divBdr>
        <w:top w:val="none" w:sz="0" w:space="0" w:color="auto"/>
        <w:left w:val="none" w:sz="0" w:space="0" w:color="auto"/>
        <w:bottom w:val="none" w:sz="0" w:space="0" w:color="auto"/>
        <w:right w:val="none" w:sz="0" w:space="0" w:color="auto"/>
      </w:divBdr>
      <w:divsChild>
        <w:div w:id="1741369551">
          <w:marLeft w:val="0"/>
          <w:marRight w:val="0"/>
          <w:marTop w:val="0"/>
          <w:marBottom w:val="0"/>
          <w:divBdr>
            <w:top w:val="none" w:sz="0" w:space="0" w:color="auto"/>
            <w:left w:val="none" w:sz="0" w:space="0" w:color="auto"/>
            <w:bottom w:val="none" w:sz="0" w:space="0" w:color="auto"/>
            <w:right w:val="none" w:sz="0" w:space="0" w:color="auto"/>
          </w:divBdr>
          <w:divsChild>
            <w:div w:id="34736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739227">
      <w:bodyDiv w:val="1"/>
      <w:marLeft w:val="0"/>
      <w:marRight w:val="0"/>
      <w:marTop w:val="0"/>
      <w:marBottom w:val="0"/>
      <w:divBdr>
        <w:top w:val="none" w:sz="0" w:space="0" w:color="auto"/>
        <w:left w:val="none" w:sz="0" w:space="0" w:color="auto"/>
        <w:bottom w:val="none" w:sz="0" w:space="0" w:color="auto"/>
        <w:right w:val="none" w:sz="0" w:space="0" w:color="auto"/>
      </w:divBdr>
      <w:divsChild>
        <w:div w:id="1967198250">
          <w:marLeft w:val="0"/>
          <w:marRight w:val="0"/>
          <w:marTop w:val="0"/>
          <w:marBottom w:val="0"/>
          <w:divBdr>
            <w:top w:val="none" w:sz="0" w:space="0" w:color="auto"/>
            <w:left w:val="none" w:sz="0" w:space="0" w:color="auto"/>
            <w:bottom w:val="none" w:sz="0" w:space="0" w:color="auto"/>
            <w:right w:val="none" w:sz="0" w:space="0" w:color="auto"/>
          </w:divBdr>
          <w:divsChild>
            <w:div w:id="11984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9639">
      <w:bodyDiv w:val="1"/>
      <w:marLeft w:val="0"/>
      <w:marRight w:val="0"/>
      <w:marTop w:val="0"/>
      <w:marBottom w:val="0"/>
      <w:divBdr>
        <w:top w:val="none" w:sz="0" w:space="0" w:color="auto"/>
        <w:left w:val="none" w:sz="0" w:space="0" w:color="auto"/>
        <w:bottom w:val="none" w:sz="0" w:space="0" w:color="auto"/>
        <w:right w:val="none" w:sz="0" w:space="0" w:color="auto"/>
      </w:divBdr>
      <w:divsChild>
        <w:div w:id="362441784">
          <w:marLeft w:val="0"/>
          <w:marRight w:val="0"/>
          <w:marTop w:val="0"/>
          <w:marBottom w:val="0"/>
          <w:divBdr>
            <w:top w:val="none" w:sz="0" w:space="0" w:color="auto"/>
            <w:left w:val="none" w:sz="0" w:space="0" w:color="auto"/>
            <w:bottom w:val="none" w:sz="0" w:space="0" w:color="auto"/>
            <w:right w:val="none" w:sz="0" w:space="0" w:color="auto"/>
          </w:divBdr>
          <w:divsChild>
            <w:div w:id="158807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393661">
      <w:bodyDiv w:val="1"/>
      <w:marLeft w:val="0"/>
      <w:marRight w:val="0"/>
      <w:marTop w:val="0"/>
      <w:marBottom w:val="0"/>
      <w:divBdr>
        <w:top w:val="none" w:sz="0" w:space="0" w:color="auto"/>
        <w:left w:val="none" w:sz="0" w:space="0" w:color="auto"/>
        <w:bottom w:val="none" w:sz="0" w:space="0" w:color="auto"/>
        <w:right w:val="none" w:sz="0" w:space="0" w:color="auto"/>
      </w:divBdr>
    </w:div>
    <w:div w:id="1654794756">
      <w:bodyDiv w:val="1"/>
      <w:marLeft w:val="0"/>
      <w:marRight w:val="0"/>
      <w:marTop w:val="0"/>
      <w:marBottom w:val="0"/>
      <w:divBdr>
        <w:top w:val="none" w:sz="0" w:space="0" w:color="auto"/>
        <w:left w:val="none" w:sz="0" w:space="0" w:color="auto"/>
        <w:bottom w:val="none" w:sz="0" w:space="0" w:color="auto"/>
        <w:right w:val="none" w:sz="0" w:space="0" w:color="auto"/>
      </w:divBdr>
      <w:divsChild>
        <w:div w:id="417210753">
          <w:marLeft w:val="0"/>
          <w:marRight w:val="0"/>
          <w:marTop w:val="0"/>
          <w:marBottom w:val="0"/>
          <w:divBdr>
            <w:top w:val="none" w:sz="0" w:space="0" w:color="auto"/>
            <w:left w:val="none" w:sz="0" w:space="0" w:color="auto"/>
            <w:bottom w:val="none" w:sz="0" w:space="0" w:color="auto"/>
            <w:right w:val="none" w:sz="0" w:space="0" w:color="auto"/>
          </w:divBdr>
          <w:divsChild>
            <w:div w:id="9286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565852">
      <w:bodyDiv w:val="1"/>
      <w:marLeft w:val="0"/>
      <w:marRight w:val="0"/>
      <w:marTop w:val="0"/>
      <w:marBottom w:val="0"/>
      <w:divBdr>
        <w:top w:val="none" w:sz="0" w:space="0" w:color="auto"/>
        <w:left w:val="none" w:sz="0" w:space="0" w:color="auto"/>
        <w:bottom w:val="none" w:sz="0" w:space="0" w:color="auto"/>
        <w:right w:val="none" w:sz="0" w:space="0" w:color="auto"/>
      </w:divBdr>
      <w:divsChild>
        <w:div w:id="173812051">
          <w:marLeft w:val="0"/>
          <w:marRight w:val="0"/>
          <w:marTop w:val="0"/>
          <w:marBottom w:val="0"/>
          <w:divBdr>
            <w:top w:val="none" w:sz="0" w:space="0" w:color="auto"/>
            <w:left w:val="none" w:sz="0" w:space="0" w:color="auto"/>
            <w:bottom w:val="none" w:sz="0" w:space="0" w:color="auto"/>
            <w:right w:val="none" w:sz="0" w:space="0" w:color="auto"/>
          </w:divBdr>
          <w:divsChild>
            <w:div w:id="30470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mqg.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2013-02-21T00:00:00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FEED38C-33D1-4333-B396-A5F9E09D2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10</Pages>
  <Words>2718</Words>
  <Characters>13594</Characters>
  <Application>Microsoft Office Word</Application>
  <DocSecurity>0</DocSecurity>
  <Lines>113</Lines>
  <Paragraphs>32</Paragraphs>
  <ScaleCrop>false</ScaleCrop>
  <HeadingPairs>
    <vt:vector size="2" baseType="variant">
      <vt:variant>
        <vt:lpstr>שם</vt:lpstr>
      </vt:variant>
      <vt:variant>
        <vt:i4>1</vt:i4>
      </vt:variant>
    </vt:vector>
  </HeadingPairs>
  <TitlesOfParts>
    <vt:vector size="1" baseType="lpstr">
      <vt:lpstr>השפעת פיצול מוסד היועץ המשפטי לממשלה על המאבק הפלילי בשחיתות השלטונית</vt:lpstr>
    </vt:vector>
  </TitlesOfParts>
  <Company>המכללה לביטחון לאומי</Company>
  <LinksUpToDate>false</LinksUpToDate>
  <CharactersWithSpaces>16280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השפעת פיצול מוסד היועץ המשפטי לממשלה על המאבק הפלילי     בשחיתות השלטונית</dc:title>
  <dc:subject>סמינריון שחיתות שלטונית – מנחה פרופ' יצחק זמיר</dc:subject>
  <dc:creator>מגיש: יואב אברגל</dc:creator>
  <cp:keywords/>
  <dc:description/>
  <cp:lastModifiedBy>גדעון מור</cp:lastModifiedBy>
  <cp:revision>14</cp:revision>
  <cp:lastPrinted>2013-02-13T09:30:00Z</cp:lastPrinted>
  <dcterms:created xsi:type="dcterms:W3CDTF">2013-02-21T22:10:00Z</dcterms:created>
  <dcterms:modified xsi:type="dcterms:W3CDTF">2018-02-05T20:38:00Z</dcterms:modified>
</cp:coreProperties>
</file>