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7B" w:rsidRPr="008D1CE7" w:rsidRDefault="00C25D7B" w:rsidP="00602789">
      <w:pPr>
        <w:pStyle w:val="1"/>
        <w:rPr>
          <w:rFonts w:hint="cs"/>
          <w:rtl/>
        </w:rPr>
      </w:pPr>
    </w:p>
    <w:p w:rsidR="001F6D7F" w:rsidRDefault="001F6D7F" w:rsidP="00340D48">
      <w:pPr>
        <w:spacing w:line="360" w:lineRule="auto"/>
        <w:ind w:left="720" w:firstLine="720"/>
        <w:jc w:val="both"/>
        <w:rPr>
          <w:rFonts w:ascii="David" w:hAnsi="David" w:cs="David" w:hint="cs"/>
          <w:b/>
          <w:bCs/>
          <w:sz w:val="32"/>
          <w:szCs w:val="32"/>
          <w:rtl/>
        </w:rPr>
      </w:pPr>
      <w:bookmarkStart w:id="0" w:name="_GoBack"/>
      <w:bookmarkEnd w:id="0"/>
      <w:r w:rsidRPr="008D1CE7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הצעת מחקר לעבודה שנתית</w:t>
      </w:r>
    </w:p>
    <w:p w:rsidR="00FE1C8D" w:rsidRPr="008D1CE7" w:rsidRDefault="00FE1C8D" w:rsidP="00340D48">
      <w:pPr>
        <w:spacing w:line="360" w:lineRule="auto"/>
        <w:ind w:left="720" w:firstLine="720"/>
        <w:jc w:val="both"/>
        <w:rPr>
          <w:rFonts w:ascii="David" w:hAnsi="David" w:cs="David"/>
          <w:b/>
          <w:bCs/>
          <w:sz w:val="32"/>
          <w:szCs w:val="32"/>
        </w:rPr>
      </w:pPr>
    </w:p>
    <w:p w:rsidR="001F6D7F" w:rsidRDefault="001F6D7F" w:rsidP="00470779">
      <w:pPr>
        <w:spacing w:line="360" w:lineRule="auto"/>
        <w:jc w:val="both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8D1CE7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שם התלמיד: </w:t>
      </w:r>
      <w:r>
        <w:rPr>
          <w:rFonts w:ascii="David" w:hAnsi="David" w:cs="David" w:hint="cs"/>
          <w:sz w:val="28"/>
          <w:szCs w:val="28"/>
          <w:rtl/>
        </w:rPr>
        <w:t>נצ"ם יהודה יהושע</w:t>
      </w:r>
    </w:p>
    <w:p w:rsidR="008D1CE7" w:rsidRPr="00FE1C8D" w:rsidRDefault="008D1CE7" w:rsidP="00602789">
      <w:pPr>
        <w:pStyle w:val="1"/>
        <w:rPr>
          <w:rFonts w:hint="cs"/>
        </w:rPr>
      </w:pPr>
      <w:r w:rsidRPr="00FE1C8D">
        <w:rPr>
          <w:rFonts w:hint="cs"/>
          <w:rtl/>
        </w:rPr>
        <w:t xml:space="preserve">נושא העבודה:  </w:t>
      </w:r>
      <w:r w:rsidRPr="008123CA">
        <w:rPr>
          <w:rFonts w:hint="cs"/>
          <w:b w:val="0"/>
          <w:bCs w:val="0"/>
          <w:rtl/>
        </w:rPr>
        <w:t xml:space="preserve">פערי </w:t>
      </w:r>
      <w:r w:rsidR="00FE1C8D" w:rsidRPr="008123CA">
        <w:rPr>
          <w:rFonts w:hint="cs"/>
          <w:b w:val="0"/>
          <w:bCs w:val="0"/>
          <w:rtl/>
        </w:rPr>
        <w:t>ה</w:t>
      </w:r>
      <w:r w:rsidRPr="008123CA">
        <w:rPr>
          <w:rFonts w:hint="cs"/>
          <w:b w:val="0"/>
          <w:bCs w:val="0"/>
          <w:rtl/>
        </w:rPr>
        <w:t>ש</w:t>
      </w:r>
      <w:r w:rsidR="00623EA7" w:rsidRPr="008123CA">
        <w:rPr>
          <w:rFonts w:hint="cs"/>
          <w:b w:val="0"/>
          <w:bCs w:val="0"/>
          <w:rtl/>
        </w:rPr>
        <w:t>י</w:t>
      </w:r>
      <w:r w:rsidRPr="008123CA">
        <w:rPr>
          <w:rFonts w:hint="cs"/>
          <w:b w:val="0"/>
          <w:bCs w:val="0"/>
          <w:rtl/>
        </w:rPr>
        <w:t>לוביות בין צה"ל למשטרת ישראל בשגרה ובחרום.</w:t>
      </w:r>
    </w:p>
    <w:p w:rsidR="00C333DC" w:rsidRPr="00623EA7" w:rsidRDefault="001F6D7F" w:rsidP="00602789">
      <w:pPr>
        <w:pStyle w:val="1"/>
        <w:rPr>
          <w:rFonts w:hint="cs"/>
        </w:rPr>
      </w:pPr>
      <w:r w:rsidRPr="00602789">
        <w:rPr>
          <w:rFonts w:hint="cs"/>
          <w:rtl/>
        </w:rPr>
        <w:t>ר</w:t>
      </w:r>
      <w:r w:rsidR="00C333DC" w:rsidRPr="00602789">
        <w:rPr>
          <w:rFonts w:hint="cs"/>
          <w:rtl/>
        </w:rPr>
        <w:t>קע</w:t>
      </w:r>
      <w:r w:rsidR="00C333DC" w:rsidRPr="00623EA7">
        <w:rPr>
          <w:rFonts w:hint="cs"/>
          <w:rtl/>
        </w:rPr>
        <w:t>:</w:t>
      </w:r>
    </w:p>
    <w:p w:rsidR="00E5165B" w:rsidRPr="008123CA" w:rsidRDefault="00C333DC" w:rsidP="00602789">
      <w:pPr>
        <w:pStyle w:val="1"/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 xml:space="preserve">לכאורה, </w:t>
      </w:r>
      <w:r w:rsidR="00E5165B" w:rsidRPr="008123CA">
        <w:rPr>
          <w:rFonts w:hint="cs"/>
          <w:b w:val="0"/>
          <w:bCs w:val="0"/>
          <w:rtl/>
        </w:rPr>
        <w:t xml:space="preserve"> נושא חלוקת האחריות בין צה"ל למשטרת ישראל נקבע ב- 1974 , והוסדר סופית לקראת תחילת המילניום.</w:t>
      </w:r>
      <w:r w:rsidR="00623EA7" w:rsidRPr="008123CA">
        <w:rPr>
          <w:rFonts w:hint="cs"/>
          <w:b w:val="0"/>
          <w:bCs w:val="0"/>
          <w:rtl/>
        </w:rPr>
        <w:t xml:space="preserve"> </w:t>
      </w:r>
      <w:r w:rsidR="00E5165B" w:rsidRPr="008123CA">
        <w:rPr>
          <w:rFonts w:hint="cs"/>
          <w:b w:val="0"/>
          <w:bCs w:val="0"/>
          <w:rtl/>
        </w:rPr>
        <w:t>א</w:t>
      </w:r>
      <w:r w:rsidR="00623EA7" w:rsidRPr="008123CA">
        <w:rPr>
          <w:rFonts w:hint="cs"/>
          <w:b w:val="0"/>
          <w:bCs w:val="0"/>
          <w:rtl/>
        </w:rPr>
        <w:t>ולם</w:t>
      </w:r>
      <w:r w:rsidR="00E5165B" w:rsidRPr="008123CA">
        <w:rPr>
          <w:rFonts w:hint="cs"/>
          <w:b w:val="0"/>
          <w:bCs w:val="0"/>
          <w:rtl/>
        </w:rPr>
        <w:t>, בעשור האחרון התעוררו סימני שאלה רבים, הן ברמת השטח והן ברמה האסטרטגית, באשר לקיומן של הבנות אמ</w:t>
      </w:r>
      <w:r w:rsidR="00623EA7" w:rsidRPr="008123CA">
        <w:rPr>
          <w:rFonts w:hint="cs"/>
          <w:b w:val="0"/>
          <w:bCs w:val="0"/>
          <w:rtl/>
        </w:rPr>
        <w:t>י</w:t>
      </w:r>
      <w:r w:rsidR="00E5165B" w:rsidRPr="008123CA">
        <w:rPr>
          <w:rFonts w:hint="cs"/>
          <w:b w:val="0"/>
          <w:bCs w:val="0"/>
          <w:rtl/>
        </w:rPr>
        <w:t>תיות בין הגורמים בתחום זה</w:t>
      </w:r>
      <w:r w:rsidR="00623EA7" w:rsidRPr="008123CA">
        <w:rPr>
          <w:rFonts w:hint="cs"/>
          <w:b w:val="0"/>
          <w:bCs w:val="0"/>
          <w:rtl/>
        </w:rPr>
        <w:t>, וניכר היעדרה</w:t>
      </w:r>
      <w:r w:rsidR="00E5165B" w:rsidRPr="008123CA">
        <w:rPr>
          <w:rFonts w:hint="cs"/>
          <w:b w:val="0"/>
          <w:bCs w:val="0"/>
          <w:rtl/>
        </w:rPr>
        <w:t xml:space="preserve"> של שילוביות בין דרגי השטח, והיעדר הבנות ברורות ברמת הפיקוד.</w:t>
      </w:r>
      <w:r w:rsidR="00B00FB1" w:rsidRPr="008123CA">
        <w:rPr>
          <w:rFonts w:hint="cs"/>
          <w:b w:val="0"/>
          <w:bCs w:val="0"/>
          <w:rtl/>
        </w:rPr>
        <w:t xml:space="preserve"> לכל אלה השלכות ישירות על הביטחון הלאומי של ישראל.</w:t>
      </w:r>
    </w:p>
    <w:p w:rsidR="008630EE" w:rsidRPr="0010630F" w:rsidRDefault="00BF5C6F" w:rsidP="00602789">
      <w:pPr>
        <w:pStyle w:val="1"/>
        <w:rPr>
          <w:rFonts w:hint="cs"/>
          <w:rtl/>
        </w:rPr>
      </w:pPr>
      <w:r w:rsidRPr="00602789">
        <w:rPr>
          <w:rFonts w:hint="cs"/>
          <w:rtl/>
        </w:rPr>
        <w:t>מטר</w:t>
      </w:r>
      <w:r w:rsidR="00A32A47" w:rsidRPr="00602789">
        <w:rPr>
          <w:rFonts w:hint="cs"/>
          <w:rtl/>
        </w:rPr>
        <w:t>ו</w:t>
      </w:r>
      <w:r w:rsidRPr="00602789">
        <w:rPr>
          <w:rFonts w:hint="cs"/>
          <w:rtl/>
        </w:rPr>
        <w:t>ת העבודה</w:t>
      </w:r>
      <w:r w:rsidR="00C25D7B" w:rsidRPr="0010630F">
        <w:rPr>
          <w:rFonts w:hint="cs"/>
          <w:rtl/>
        </w:rPr>
        <w:t>:</w:t>
      </w:r>
      <w:r w:rsidR="00101603" w:rsidRPr="0010630F">
        <w:rPr>
          <w:rFonts w:hint="cs"/>
          <w:rtl/>
        </w:rPr>
        <w:t xml:space="preserve"> </w:t>
      </w:r>
    </w:p>
    <w:p w:rsidR="008630EE" w:rsidRPr="008123CA" w:rsidRDefault="004D0AB8" w:rsidP="009F7B8B">
      <w:pPr>
        <w:pStyle w:val="1"/>
        <w:numPr>
          <w:ilvl w:val="0"/>
          <w:numId w:val="2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>ל</w:t>
      </w:r>
      <w:r w:rsidR="00BF3429" w:rsidRPr="008123CA">
        <w:rPr>
          <w:rFonts w:hint="cs"/>
          <w:b w:val="0"/>
          <w:bCs w:val="0"/>
          <w:rtl/>
        </w:rPr>
        <w:t>מפות</w:t>
      </w:r>
      <w:r w:rsidR="008630EE" w:rsidRPr="008123CA">
        <w:rPr>
          <w:rFonts w:hint="cs"/>
          <w:b w:val="0"/>
          <w:bCs w:val="0"/>
          <w:rtl/>
        </w:rPr>
        <w:t xml:space="preserve"> ולנתח</w:t>
      </w:r>
      <w:r w:rsidR="00BF3429" w:rsidRPr="008123CA">
        <w:rPr>
          <w:rFonts w:hint="cs"/>
          <w:b w:val="0"/>
          <w:bCs w:val="0"/>
          <w:rtl/>
        </w:rPr>
        <w:t xml:space="preserve"> את הגורמים </w:t>
      </w:r>
      <w:r w:rsidR="008630EE" w:rsidRPr="008123CA">
        <w:rPr>
          <w:rFonts w:hint="cs"/>
          <w:b w:val="0"/>
          <w:bCs w:val="0"/>
          <w:rtl/>
        </w:rPr>
        <w:t xml:space="preserve">לקשיי השילוביות </w:t>
      </w:r>
      <w:r w:rsidRPr="008123CA">
        <w:rPr>
          <w:rFonts w:hint="cs"/>
          <w:b w:val="0"/>
          <w:bCs w:val="0"/>
          <w:rtl/>
        </w:rPr>
        <w:t>ברמה הטקטית והאסטרטגית</w:t>
      </w:r>
      <w:r w:rsidR="00340D48" w:rsidRPr="008123CA">
        <w:rPr>
          <w:rFonts w:hint="cs"/>
          <w:b w:val="0"/>
          <w:bCs w:val="0"/>
          <w:rtl/>
        </w:rPr>
        <w:t>.</w:t>
      </w:r>
      <w:r w:rsidRPr="008123CA">
        <w:rPr>
          <w:rFonts w:hint="cs"/>
          <w:b w:val="0"/>
          <w:bCs w:val="0"/>
          <w:rtl/>
        </w:rPr>
        <w:t xml:space="preserve"> </w:t>
      </w:r>
    </w:p>
    <w:p w:rsidR="00C25D7B" w:rsidRPr="0010630F" w:rsidRDefault="008630EE" w:rsidP="009F7B8B">
      <w:pPr>
        <w:pStyle w:val="1"/>
        <w:numPr>
          <w:ilvl w:val="0"/>
          <w:numId w:val="2"/>
        </w:numPr>
        <w:rPr>
          <w:rFonts w:hint="cs"/>
        </w:rPr>
      </w:pPr>
      <w:r w:rsidRPr="008123CA">
        <w:rPr>
          <w:rFonts w:hint="cs"/>
          <w:b w:val="0"/>
          <w:bCs w:val="0"/>
          <w:rtl/>
        </w:rPr>
        <w:t>לעמוד על ההשלכות של</w:t>
      </w:r>
      <w:r w:rsidR="00A32A47" w:rsidRPr="008123CA">
        <w:rPr>
          <w:rFonts w:hint="cs"/>
          <w:b w:val="0"/>
          <w:bCs w:val="0"/>
          <w:rtl/>
        </w:rPr>
        <w:t xml:space="preserve"> </w:t>
      </w:r>
      <w:r w:rsidRPr="008123CA">
        <w:rPr>
          <w:rFonts w:hint="cs"/>
          <w:b w:val="0"/>
          <w:bCs w:val="0"/>
          <w:rtl/>
        </w:rPr>
        <w:t>היעדר השילוביות במימוש ייעודם של שני הגופים.</w:t>
      </w:r>
      <w:r w:rsidR="004D0AB8" w:rsidRPr="008123CA">
        <w:rPr>
          <w:rFonts w:hint="cs"/>
          <w:b w:val="0"/>
          <w:bCs w:val="0"/>
          <w:rtl/>
        </w:rPr>
        <w:t xml:space="preserve"> </w:t>
      </w:r>
    </w:p>
    <w:p w:rsidR="003B33ED" w:rsidRDefault="00101603" w:rsidP="00602789">
      <w:pPr>
        <w:pStyle w:val="1"/>
        <w:rPr>
          <w:rFonts w:hint="cs"/>
        </w:rPr>
      </w:pPr>
      <w:r w:rsidRPr="00602789">
        <w:rPr>
          <w:rFonts w:hint="cs"/>
          <w:rtl/>
        </w:rPr>
        <w:t>שאל</w:t>
      </w:r>
      <w:r w:rsidR="008D1E39" w:rsidRPr="00602789">
        <w:rPr>
          <w:rFonts w:hint="cs"/>
          <w:rtl/>
        </w:rPr>
        <w:t>ו</w:t>
      </w:r>
      <w:r w:rsidRPr="00602789">
        <w:rPr>
          <w:rFonts w:hint="cs"/>
          <w:rtl/>
        </w:rPr>
        <w:t xml:space="preserve">ת </w:t>
      </w:r>
      <w:r w:rsidR="00D94C35" w:rsidRPr="00602789">
        <w:rPr>
          <w:rFonts w:hint="cs"/>
          <w:rtl/>
        </w:rPr>
        <w:t>המחקר</w:t>
      </w:r>
      <w:r>
        <w:rPr>
          <w:rFonts w:hint="cs"/>
          <w:rtl/>
        </w:rPr>
        <w:t>:</w:t>
      </w:r>
      <w:r w:rsidR="00FE6AF8">
        <w:rPr>
          <w:rFonts w:hint="cs"/>
          <w:rtl/>
        </w:rPr>
        <w:t xml:space="preserve"> </w:t>
      </w:r>
    </w:p>
    <w:p w:rsidR="003B33ED" w:rsidRPr="00602789" w:rsidRDefault="008D1E39" w:rsidP="009F7B8B">
      <w:pPr>
        <w:pStyle w:val="1"/>
        <w:numPr>
          <w:ilvl w:val="0"/>
          <w:numId w:val="1"/>
        </w:numPr>
        <w:rPr>
          <w:rFonts w:hint="cs"/>
          <w:b w:val="0"/>
          <w:bCs w:val="0"/>
          <w:rtl/>
        </w:rPr>
      </w:pPr>
      <w:r w:rsidRPr="00602789">
        <w:rPr>
          <w:rFonts w:hint="cs"/>
          <w:b w:val="0"/>
          <w:bCs w:val="0"/>
          <w:rtl/>
        </w:rPr>
        <w:t>מהם פערי השילוביות בין צה"ל למשטרת ישראל</w:t>
      </w:r>
      <w:r w:rsidR="0084098A" w:rsidRPr="00602789">
        <w:rPr>
          <w:rFonts w:hint="cs"/>
          <w:b w:val="0"/>
          <w:bCs w:val="0"/>
          <w:rtl/>
        </w:rPr>
        <w:t>?</w:t>
      </w:r>
    </w:p>
    <w:p w:rsidR="00C443FC" w:rsidRPr="00602789" w:rsidRDefault="00C443FC" w:rsidP="009F7B8B">
      <w:pPr>
        <w:pStyle w:val="1"/>
        <w:numPr>
          <w:ilvl w:val="0"/>
          <w:numId w:val="1"/>
        </w:numPr>
        <w:rPr>
          <w:rFonts w:hint="cs"/>
          <w:b w:val="0"/>
          <w:bCs w:val="0"/>
        </w:rPr>
      </w:pPr>
      <w:r w:rsidRPr="00602789">
        <w:rPr>
          <w:rFonts w:hint="cs"/>
          <w:b w:val="0"/>
          <w:bCs w:val="0"/>
          <w:rtl/>
        </w:rPr>
        <w:t>כיצד משפיעים פערים אלה על תפקודם של שני הארגונים?</w:t>
      </w:r>
    </w:p>
    <w:p w:rsidR="00101603" w:rsidRPr="00602789" w:rsidRDefault="00C443FC" w:rsidP="009F7B8B">
      <w:pPr>
        <w:pStyle w:val="1"/>
        <w:numPr>
          <w:ilvl w:val="0"/>
          <w:numId w:val="1"/>
        </w:numPr>
        <w:rPr>
          <w:rFonts w:hint="cs"/>
          <w:b w:val="0"/>
          <w:bCs w:val="0"/>
        </w:rPr>
      </w:pPr>
      <w:r w:rsidRPr="00602789">
        <w:rPr>
          <w:rFonts w:hint="cs"/>
          <w:b w:val="0"/>
          <w:bCs w:val="0"/>
          <w:rtl/>
        </w:rPr>
        <w:t xml:space="preserve">כיצד </w:t>
      </w:r>
      <w:r w:rsidR="001802D4">
        <w:rPr>
          <w:rFonts w:hint="cs"/>
          <w:b w:val="0"/>
          <w:bCs w:val="0"/>
          <w:rtl/>
        </w:rPr>
        <w:t>ניתן לגשר על הפערים</w:t>
      </w:r>
      <w:r w:rsidRPr="00602789">
        <w:rPr>
          <w:rFonts w:hint="cs"/>
          <w:b w:val="0"/>
          <w:bCs w:val="0"/>
          <w:rtl/>
        </w:rPr>
        <w:t>?</w:t>
      </w:r>
    </w:p>
    <w:p w:rsidR="00101603" w:rsidRPr="00602789" w:rsidRDefault="00746C86" w:rsidP="00602789">
      <w:pPr>
        <w:pStyle w:val="1"/>
        <w:rPr>
          <w:rFonts w:hint="cs"/>
        </w:rPr>
      </w:pPr>
      <w:r w:rsidRPr="00602789">
        <w:rPr>
          <w:rFonts w:hint="cs"/>
          <w:rtl/>
        </w:rPr>
        <w:t>חשיבות העבודה:</w:t>
      </w:r>
    </w:p>
    <w:p w:rsidR="008907B0" w:rsidRDefault="003A23C0" w:rsidP="001802D4">
      <w:pPr>
        <w:pStyle w:val="1"/>
        <w:rPr>
          <w:rFonts w:hint="cs"/>
          <w:b w:val="0"/>
          <w:bCs w:val="0"/>
          <w:rtl/>
        </w:rPr>
      </w:pPr>
      <w:r w:rsidRPr="00756374">
        <w:rPr>
          <w:rFonts w:hint="cs"/>
          <w:b w:val="0"/>
          <w:bCs w:val="0"/>
          <w:rtl/>
        </w:rPr>
        <w:t xml:space="preserve">השילוביות בין שני הארגונים קריטית לביטחון הלאומי של ישראל. </w:t>
      </w:r>
      <w:r w:rsidR="00746C86" w:rsidRPr="00756374">
        <w:rPr>
          <w:rFonts w:hint="cs"/>
          <w:b w:val="0"/>
          <w:bCs w:val="0"/>
          <w:rtl/>
        </w:rPr>
        <w:t xml:space="preserve">לא </w:t>
      </w:r>
      <w:r w:rsidR="008D1E39" w:rsidRPr="00756374">
        <w:rPr>
          <w:rFonts w:hint="cs"/>
          <w:b w:val="0"/>
          <w:bCs w:val="0"/>
          <w:rtl/>
        </w:rPr>
        <w:t xml:space="preserve"> </w:t>
      </w:r>
      <w:r w:rsidR="00746C86" w:rsidRPr="00756374">
        <w:rPr>
          <w:rFonts w:hint="cs"/>
          <w:b w:val="0"/>
          <w:bCs w:val="0"/>
          <w:rtl/>
        </w:rPr>
        <w:t>נמצאה עבודה מקיפה ע</w:t>
      </w:r>
      <w:r w:rsidR="008D1E39" w:rsidRPr="00756374">
        <w:rPr>
          <w:rFonts w:hint="cs"/>
          <w:b w:val="0"/>
          <w:bCs w:val="0"/>
          <w:rtl/>
        </w:rPr>
        <w:t>ל יחסי שני הגורמים הללו בהקשרים של שילוביות</w:t>
      </w:r>
      <w:r w:rsidR="00AC2907" w:rsidRPr="00756374">
        <w:rPr>
          <w:rFonts w:hint="cs"/>
          <w:b w:val="0"/>
          <w:bCs w:val="0"/>
          <w:rtl/>
        </w:rPr>
        <w:t xml:space="preserve">. בנוסף, </w:t>
      </w:r>
      <w:r w:rsidR="0010630F" w:rsidRPr="00756374">
        <w:rPr>
          <w:rFonts w:hint="cs"/>
          <w:b w:val="0"/>
          <w:bCs w:val="0"/>
          <w:rtl/>
        </w:rPr>
        <w:t xml:space="preserve">בעיית </w:t>
      </w:r>
      <w:r w:rsidR="00AC2907" w:rsidRPr="00756374">
        <w:rPr>
          <w:rFonts w:hint="cs"/>
          <w:b w:val="0"/>
          <w:bCs w:val="0"/>
          <w:rtl/>
        </w:rPr>
        <w:t xml:space="preserve">השילוביות הפכה להיות </w:t>
      </w:r>
      <w:r w:rsidR="001802D4">
        <w:rPr>
          <w:rFonts w:hint="cs"/>
          <w:b w:val="0"/>
          <w:bCs w:val="0"/>
          <w:rtl/>
        </w:rPr>
        <w:t>מהותית יותר</w:t>
      </w:r>
    </w:p>
    <w:p w:rsidR="000E249B" w:rsidRPr="00756374" w:rsidRDefault="00AC2907" w:rsidP="001802D4">
      <w:pPr>
        <w:pStyle w:val="1"/>
        <w:rPr>
          <w:rFonts w:hint="cs"/>
          <w:b w:val="0"/>
          <w:bCs w:val="0"/>
          <w:rtl/>
        </w:rPr>
      </w:pPr>
      <w:r w:rsidRPr="00756374">
        <w:rPr>
          <w:rFonts w:hint="cs"/>
          <w:b w:val="0"/>
          <w:bCs w:val="0"/>
          <w:rtl/>
        </w:rPr>
        <w:t xml:space="preserve"> בעיקר בעשור האחרון לאור האיומים החדשים (הטרור והטילים).</w:t>
      </w:r>
    </w:p>
    <w:p w:rsidR="00BF5C6F" w:rsidRPr="00EA0FAE" w:rsidRDefault="00101603" w:rsidP="00602789">
      <w:pPr>
        <w:pStyle w:val="1"/>
        <w:rPr>
          <w:rFonts w:hint="cs"/>
          <w:rtl/>
        </w:rPr>
      </w:pPr>
      <w:r w:rsidRPr="00746C86">
        <w:rPr>
          <w:rFonts w:hint="cs"/>
          <w:rtl/>
        </w:rPr>
        <w:lastRenderedPageBreak/>
        <w:t>אופן הצגת הרעיונות בעבודה</w:t>
      </w:r>
      <w:r>
        <w:rPr>
          <w:rFonts w:hint="cs"/>
          <w:rtl/>
        </w:rPr>
        <w:t xml:space="preserve"> </w:t>
      </w:r>
      <w:r w:rsidR="00746C86">
        <w:rPr>
          <w:rFonts w:hint="cs"/>
          <w:rtl/>
        </w:rPr>
        <w:t>:</w:t>
      </w:r>
    </w:p>
    <w:p w:rsidR="005E16D6" w:rsidRPr="008123CA" w:rsidRDefault="00BF5C6F" w:rsidP="009F7B8B">
      <w:pPr>
        <w:pStyle w:val="1"/>
        <w:numPr>
          <w:ilvl w:val="0"/>
          <w:numId w:val="3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>המשגה</w:t>
      </w:r>
      <w:r w:rsidR="003405C0" w:rsidRPr="008123CA">
        <w:rPr>
          <w:rFonts w:hint="cs"/>
          <w:b w:val="0"/>
          <w:bCs w:val="0"/>
          <w:rtl/>
        </w:rPr>
        <w:t xml:space="preserve">: שיתוף פעולה בארגונים, סוגי שיתוף פעולה </w:t>
      </w:r>
    </w:p>
    <w:p w:rsidR="002E60DC" w:rsidRPr="008123CA" w:rsidRDefault="003A23C0" w:rsidP="009F7B8B">
      <w:pPr>
        <w:pStyle w:val="1"/>
        <w:numPr>
          <w:ilvl w:val="0"/>
          <w:numId w:val="3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>שילוביות והשלכותיה.</w:t>
      </w:r>
    </w:p>
    <w:p w:rsidR="00C25D7B" w:rsidRPr="008123CA" w:rsidRDefault="003405C0" w:rsidP="009F7B8B">
      <w:pPr>
        <w:pStyle w:val="1"/>
        <w:numPr>
          <w:ilvl w:val="0"/>
          <w:numId w:val="3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>שילוביות ב</w:t>
      </w:r>
      <w:r w:rsidR="003A23C0" w:rsidRPr="008123CA">
        <w:rPr>
          <w:rFonts w:hint="cs"/>
          <w:b w:val="0"/>
          <w:bCs w:val="0"/>
          <w:rtl/>
        </w:rPr>
        <w:t>רמה האסטרטגית</w:t>
      </w:r>
      <w:r w:rsidR="00046DD7" w:rsidRPr="008123CA">
        <w:rPr>
          <w:rFonts w:hint="cs"/>
          <w:b w:val="0"/>
          <w:bCs w:val="0"/>
          <w:rtl/>
        </w:rPr>
        <w:t>: מי</w:t>
      </w:r>
      <w:r w:rsidR="00AC2907" w:rsidRPr="008123CA">
        <w:rPr>
          <w:rFonts w:hint="cs"/>
          <w:b w:val="0"/>
          <w:bCs w:val="0"/>
          <w:rtl/>
        </w:rPr>
        <w:t xml:space="preserve"> </w:t>
      </w:r>
      <w:r w:rsidR="00046DD7" w:rsidRPr="008123CA">
        <w:rPr>
          <w:rFonts w:hint="cs"/>
          <w:b w:val="0"/>
          <w:bCs w:val="0"/>
          <w:rtl/>
        </w:rPr>
        <w:t>בעצם, אחראי על ביטחון הפנים</w:t>
      </w:r>
    </w:p>
    <w:p w:rsidR="000E249B" w:rsidRPr="008123CA" w:rsidRDefault="003405C0" w:rsidP="009F7B8B">
      <w:pPr>
        <w:pStyle w:val="1"/>
        <w:numPr>
          <w:ilvl w:val="0"/>
          <w:numId w:val="3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>שילוביות ב</w:t>
      </w:r>
      <w:r w:rsidR="003A23C0" w:rsidRPr="008123CA">
        <w:rPr>
          <w:rFonts w:hint="cs"/>
          <w:b w:val="0"/>
          <w:bCs w:val="0"/>
          <w:rtl/>
        </w:rPr>
        <w:t>רמה הטקטית</w:t>
      </w:r>
      <w:r w:rsidR="00046DD7" w:rsidRPr="008123CA">
        <w:rPr>
          <w:rFonts w:hint="cs"/>
          <w:b w:val="0"/>
          <w:bCs w:val="0"/>
          <w:rtl/>
        </w:rPr>
        <w:t>: הנתק משני צידי הקו הירוק.</w:t>
      </w:r>
    </w:p>
    <w:p w:rsidR="005E16D6" w:rsidRPr="008123CA" w:rsidRDefault="000E249B" w:rsidP="009F7B8B">
      <w:pPr>
        <w:pStyle w:val="1"/>
        <w:numPr>
          <w:ilvl w:val="0"/>
          <w:numId w:val="3"/>
        </w:numPr>
        <w:rPr>
          <w:rFonts w:hint="cs"/>
          <w:b w:val="0"/>
          <w:bCs w:val="0"/>
          <w:rtl/>
        </w:rPr>
      </w:pPr>
      <w:r w:rsidRPr="008123CA">
        <w:rPr>
          <w:rFonts w:hint="cs"/>
          <w:b w:val="0"/>
          <w:bCs w:val="0"/>
          <w:rtl/>
        </w:rPr>
        <w:t xml:space="preserve">משמעויות ומסקנות </w:t>
      </w:r>
      <w:r w:rsidRPr="008123CA">
        <w:rPr>
          <w:b w:val="0"/>
          <w:bCs w:val="0"/>
          <w:rtl/>
        </w:rPr>
        <w:t>–</w:t>
      </w:r>
      <w:r w:rsidRPr="008123CA">
        <w:rPr>
          <w:rFonts w:hint="cs"/>
          <w:b w:val="0"/>
          <w:bCs w:val="0"/>
          <w:rtl/>
        </w:rPr>
        <w:t xml:space="preserve"> דיון</w:t>
      </w:r>
    </w:p>
    <w:p w:rsidR="007A32B6" w:rsidRDefault="007A32B6" w:rsidP="00602789">
      <w:pPr>
        <w:pStyle w:val="1"/>
        <w:rPr>
          <w:rFonts w:hint="cs"/>
        </w:rPr>
      </w:pPr>
      <w:r w:rsidRPr="00EA0FAE">
        <w:rPr>
          <w:rFonts w:hint="cs"/>
          <w:rtl/>
        </w:rPr>
        <w:t>המנחה</w:t>
      </w:r>
      <w:r w:rsidR="00BF5C6F" w:rsidRPr="00EA0FAE">
        <w:rPr>
          <w:rFonts w:hint="cs"/>
          <w:rtl/>
        </w:rPr>
        <w:t xml:space="preserve"> </w:t>
      </w:r>
      <w:r w:rsidR="0092114A" w:rsidRPr="00EA0FAE">
        <w:rPr>
          <w:rFonts w:hint="cs"/>
          <w:rtl/>
        </w:rPr>
        <w:t>:</w:t>
      </w:r>
      <w:r w:rsidR="00BF5C6F" w:rsidRPr="00EA0FAE">
        <w:rPr>
          <w:rFonts w:hint="cs"/>
          <w:rtl/>
        </w:rPr>
        <w:t xml:space="preserve"> ד</w:t>
      </w:r>
      <w:r w:rsidR="00B1345C">
        <w:rPr>
          <w:rFonts w:hint="cs"/>
          <w:rtl/>
        </w:rPr>
        <w:t>"ר</w:t>
      </w:r>
      <w:r w:rsidR="00BF5C6F" w:rsidRPr="00EA0FAE">
        <w:rPr>
          <w:rFonts w:hint="cs"/>
          <w:rtl/>
        </w:rPr>
        <w:t xml:space="preserve"> פיני יחזקאלי </w:t>
      </w:r>
      <w:r w:rsidRPr="00EA0FAE">
        <w:rPr>
          <w:rFonts w:hint="cs"/>
          <w:rtl/>
        </w:rPr>
        <w:t>.</w:t>
      </w:r>
    </w:p>
    <w:p w:rsidR="00EA0FAE" w:rsidRPr="00EA0FAE" w:rsidRDefault="00EA0FAE" w:rsidP="00602789">
      <w:pPr>
        <w:pStyle w:val="1"/>
        <w:rPr>
          <w:rFonts w:hint="cs"/>
          <w:rtl/>
        </w:rPr>
      </w:pPr>
    </w:p>
    <w:sectPr w:rsidR="00EA0FAE" w:rsidRPr="00EA0FAE" w:rsidSect="00263998">
      <w:headerReference w:type="default" r:id="rId7"/>
      <w:footerReference w:type="even" r:id="rId8"/>
      <w:footerReference w:type="default" r:id="rId9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99" w:rsidRDefault="00F23C99">
      <w:r>
        <w:separator/>
      </w:r>
    </w:p>
  </w:endnote>
  <w:endnote w:type="continuationSeparator" w:id="0">
    <w:p w:rsidR="00F23C99" w:rsidRDefault="00F2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8A" w:rsidRDefault="0084098A" w:rsidP="0002160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098A" w:rsidRDefault="0084098A" w:rsidP="00716A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8A" w:rsidRDefault="0084098A" w:rsidP="00F526E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15E3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4098A" w:rsidRPr="00253E37" w:rsidRDefault="0084098A" w:rsidP="00021608">
    <w:pPr>
      <w:pStyle w:val="Footer"/>
      <w:framePr w:wrap="around" w:vAnchor="text" w:hAnchor="text" w:y="1"/>
      <w:ind w:right="360"/>
      <w:rPr>
        <w:rFonts w:cs="David"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99" w:rsidRDefault="00F23C99">
      <w:r>
        <w:separator/>
      </w:r>
    </w:p>
  </w:footnote>
  <w:footnote w:type="continuationSeparator" w:id="0">
    <w:p w:rsidR="00F23C99" w:rsidRDefault="00F2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8A" w:rsidRDefault="0084098A" w:rsidP="00A85A9D">
    <w:pPr>
      <w:pStyle w:val="Header"/>
      <w:tabs>
        <w:tab w:val="clear" w:pos="4153"/>
        <w:tab w:val="clear" w:pos="8306"/>
        <w:tab w:val="left" w:pos="3360"/>
      </w:tabs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75FF"/>
    <w:multiLevelType w:val="hybridMultilevel"/>
    <w:tmpl w:val="223EF638"/>
    <w:lvl w:ilvl="0" w:tplc="F9FCEBB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DF7728"/>
    <w:multiLevelType w:val="hybridMultilevel"/>
    <w:tmpl w:val="FE06E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5F7B62"/>
    <w:multiLevelType w:val="hybridMultilevel"/>
    <w:tmpl w:val="48EAC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1608"/>
    <w:rsid w:val="000226ED"/>
    <w:rsid w:val="00023791"/>
    <w:rsid w:val="00023D17"/>
    <w:rsid w:val="000257D7"/>
    <w:rsid w:val="00025B83"/>
    <w:rsid w:val="00026ED9"/>
    <w:rsid w:val="000273FC"/>
    <w:rsid w:val="00030C74"/>
    <w:rsid w:val="00032F70"/>
    <w:rsid w:val="0003439E"/>
    <w:rsid w:val="000353F4"/>
    <w:rsid w:val="00040628"/>
    <w:rsid w:val="00044BE4"/>
    <w:rsid w:val="00046DD7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3130"/>
    <w:rsid w:val="0007110E"/>
    <w:rsid w:val="00072875"/>
    <w:rsid w:val="00072AF0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51B"/>
    <w:rsid w:val="000852D1"/>
    <w:rsid w:val="00085886"/>
    <w:rsid w:val="000865C7"/>
    <w:rsid w:val="00086CEA"/>
    <w:rsid w:val="00087DDB"/>
    <w:rsid w:val="00090126"/>
    <w:rsid w:val="00092273"/>
    <w:rsid w:val="00095114"/>
    <w:rsid w:val="000A1B35"/>
    <w:rsid w:val="000A2324"/>
    <w:rsid w:val="000A3F66"/>
    <w:rsid w:val="000A42FA"/>
    <w:rsid w:val="000A4F60"/>
    <w:rsid w:val="000A68D3"/>
    <w:rsid w:val="000A6D5D"/>
    <w:rsid w:val="000B05B7"/>
    <w:rsid w:val="000B3D72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FB0"/>
    <w:rsid w:val="000D35CF"/>
    <w:rsid w:val="000D424A"/>
    <w:rsid w:val="000D436B"/>
    <w:rsid w:val="000D585D"/>
    <w:rsid w:val="000D59B0"/>
    <w:rsid w:val="000D7CA9"/>
    <w:rsid w:val="000E0470"/>
    <w:rsid w:val="000E1FA5"/>
    <w:rsid w:val="000E249B"/>
    <w:rsid w:val="000E3599"/>
    <w:rsid w:val="000E3C23"/>
    <w:rsid w:val="000E702C"/>
    <w:rsid w:val="000E71FC"/>
    <w:rsid w:val="000E7462"/>
    <w:rsid w:val="000F0A6A"/>
    <w:rsid w:val="000F13B1"/>
    <w:rsid w:val="000F4778"/>
    <w:rsid w:val="000F5823"/>
    <w:rsid w:val="000F6472"/>
    <w:rsid w:val="000F79D1"/>
    <w:rsid w:val="00101603"/>
    <w:rsid w:val="00101C14"/>
    <w:rsid w:val="0010630F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1945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78B3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BDB"/>
    <w:rsid w:val="0016002F"/>
    <w:rsid w:val="00163761"/>
    <w:rsid w:val="00166B95"/>
    <w:rsid w:val="0017335F"/>
    <w:rsid w:val="00175D14"/>
    <w:rsid w:val="00176BC7"/>
    <w:rsid w:val="00177039"/>
    <w:rsid w:val="00177CCA"/>
    <w:rsid w:val="00177E55"/>
    <w:rsid w:val="001802D4"/>
    <w:rsid w:val="001819E9"/>
    <w:rsid w:val="00183298"/>
    <w:rsid w:val="00185173"/>
    <w:rsid w:val="00185F5B"/>
    <w:rsid w:val="00186FF7"/>
    <w:rsid w:val="001876E3"/>
    <w:rsid w:val="00193457"/>
    <w:rsid w:val="001947EE"/>
    <w:rsid w:val="0019693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238"/>
    <w:rsid w:val="001B746A"/>
    <w:rsid w:val="001B7D69"/>
    <w:rsid w:val="001C59B9"/>
    <w:rsid w:val="001C7F7B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FDE"/>
    <w:rsid w:val="001F6120"/>
    <w:rsid w:val="001F6BA8"/>
    <w:rsid w:val="001F6D7F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31D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38A5"/>
    <w:rsid w:val="002D4E3D"/>
    <w:rsid w:val="002D5432"/>
    <w:rsid w:val="002D6668"/>
    <w:rsid w:val="002D74B1"/>
    <w:rsid w:val="002D7BAB"/>
    <w:rsid w:val="002E2243"/>
    <w:rsid w:val="002E24FB"/>
    <w:rsid w:val="002E3FFF"/>
    <w:rsid w:val="002E60DC"/>
    <w:rsid w:val="002E631A"/>
    <w:rsid w:val="002E68EB"/>
    <w:rsid w:val="002E6A76"/>
    <w:rsid w:val="002E7924"/>
    <w:rsid w:val="002E7C7A"/>
    <w:rsid w:val="002F1F53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405C0"/>
    <w:rsid w:val="00340D48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91A41"/>
    <w:rsid w:val="00393C66"/>
    <w:rsid w:val="003A1014"/>
    <w:rsid w:val="003A1B91"/>
    <w:rsid w:val="003A23C0"/>
    <w:rsid w:val="003A62F7"/>
    <w:rsid w:val="003A6EC0"/>
    <w:rsid w:val="003B33ED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23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606D"/>
    <w:rsid w:val="00431167"/>
    <w:rsid w:val="0043209D"/>
    <w:rsid w:val="0043410A"/>
    <w:rsid w:val="00434F6E"/>
    <w:rsid w:val="004358E7"/>
    <w:rsid w:val="00435A21"/>
    <w:rsid w:val="00437D32"/>
    <w:rsid w:val="00437E6F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6A3F"/>
    <w:rsid w:val="00470779"/>
    <w:rsid w:val="00471DA1"/>
    <w:rsid w:val="00472636"/>
    <w:rsid w:val="004760A1"/>
    <w:rsid w:val="004805AE"/>
    <w:rsid w:val="00480E8D"/>
    <w:rsid w:val="004810D8"/>
    <w:rsid w:val="0048388E"/>
    <w:rsid w:val="00484E31"/>
    <w:rsid w:val="00484E54"/>
    <w:rsid w:val="004878CF"/>
    <w:rsid w:val="00492282"/>
    <w:rsid w:val="00493B00"/>
    <w:rsid w:val="004A0A2D"/>
    <w:rsid w:val="004A1A40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0AB8"/>
    <w:rsid w:val="004D12D8"/>
    <w:rsid w:val="004D2C29"/>
    <w:rsid w:val="004D4B05"/>
    <w:rsid w:val="004D6646"/>
    <w:rsid w:val="004E1635"/>
    <w:rsid w:val="004E6BFB"/>
    <w:rsid w:val="004E6CC0"/>
    <w:rsid w:val="004F08AD"/>
    <w:rsid w:val="004F0C07"/>
    <w:rsid w:val="004F39D8"/>
    <w:rsid w:val="004F3F19"/>
    <w:rsid w:val="004F49DC"/>
    <w:rsid w:val="004F6637"/>
    <w:rsid w:val="004F6C84"/>
    <w:rsid w:val="004F775E"/>
    <w:rsid w:val="004F7BC6"/>
    <w:rsid w:val="004F7F11"/>
    <w:rsid w:val="00500972"/>
    <w:rsid w:val="00512137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16D6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710"/>
    <w:rsid w:val="006005E0"/>
    <w:rsid w:val="00602789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3EA7"/>
    <w:rsid w:val="006240E1"/>
    <w:rsid w:val="00624A63"/>
    <w:rsid w:val="00625E3B"/>
    <w:rsid w:val="00627B1C"/>
    <w:rsid w:val="006308FD"/>
    <w:rsid w:val="00631ECA"/>
    <w:rsid w:val="0063441A"/>
    <w:rsid w:val="00636139"/>
    <w:rsid w:val="0064248D"/>
    <w:rsid w:val="00642E32"/>
    <w:rsid w:val="00643D87"/>
    <w:rsid w:val="00644D53"/>
    <w:rsid w:val="006450F7"/>
    <w:rsid w:val="00645192"/>
    <w:rsid w:val="006478C4"/>
    <w:rsid w:val="00650B1F"/>
    <w:rsid w:val="00654376"/>
    <w:rsid w:val="00654968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F1226"/>
    <w:rsid w:val="006F2C33"/>
    <w:rsid w:val="006F48CF"/>
    <w:rsid w:val="00700B57"/>
    <w:rsid w:val="007020D0"/>
    <w:rsid w:val="0070453B"/>
    <w:rsid w:val="007058F7"/>
    <w:rsid w:val="007068FC"/>
    <w:rsid w:val="00711454"/>
    <w:rsid w:val="007114DF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6C86"/>
    <w:rsid w:val="00747571"/>
    <w:rsid w:val="0075213B"/>
    <w:rsid w:val="00756374"/>
    <w:rsid w:val="00756DB6"/>
    <w:rsid w:val="0076058D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641D"/>
    <w:rsid w:val="00776596"/>
    <w:rsid w:val="007766CD"/>
    <w:rsid w:val="00781CA4"/>
    <w:rsid w:val="0078271F"/>
    <w:rsid w:val="00784744"/>
    <w:rsid w:val="0079008F"/>
    <w:rsid w:val="00791E7F"/>
    <w:rsid w:val="00793C0E"/>
    <w:rsid w:val="00795422"/>
    <w:rsid w:val="00795B2E"/>
    <w:rsid w:val="00795CDE"/>
    <w:rsid w:val="007A0530"/>
    <w:rsid w:val="007A096F"/>
    <w:rsid w:val="007A22EE"/>
    <w:rsid w:val="007A2B37"/>
    <w:rsid w:val="007A32B6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F51"/>
    <w:rsid w:val="007F788B"/>
    <w:rsid w:val="00800E79"/>
    <w:rsid w:val="00803BE1"/>
    <w:rsid w:val="008042F8"/>
    <w:rsid w:val="0080554C"/>
    <w:rsid w:val="008057EB"/>
    <w:rsid w:val="00805EB4"/>
    <w:rsid w:val="00807C7F"/>
    <w:rsid w:val="00807E54"/>
    <w:rsid w:val="008102BE"/>
    <w:rsid w:val="008123CA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98A"/>
    <w:rsid w:val="00840ABB"/>
    <w:rsid w:val="008410BE"/>
    <w:rsid w:val="00843A15"/>
    <w:rsid w:val="00844697"/>
    <w:rsid w:val="0084615A"/>
    <w:rsid w:val="008461D6"/>
    <w:rsid w:val="00846DFD"/>
    <w:rsid w:val="00847600"/>
    <w:rsid w:val="00847FC2"/>
    <w:rsid w:val="00850B3B"/>
    <w:rsid w:val="0085106D"/>
    <w:rsid w:val="008510F8"/>
    <w:rsid w:val="00851BDA"/>
    <w:rsid w:val="00852F9F"/>
    <w:rsid w:val="00853945"/>
    <w:rsid w:val="00853B58"/>
    <w:rsid w:val="0085565F"/>
    <w:rsid w:val="0086164D"/>
    <w:rsid w:val="008630EE"/>
    <w:rsid w:val="00864DB2"/>
    <w:rsid w:val="0086631B"/>
    <w:rsid w:val="008719B1"/>
    <w:rsid w:val="008740C9"/>
    <w:rsid w:val="008755D5"/>
    <w:rsid w:val="00876AF2"/>
    <w:rsid w:val="008779B0"/>
    <w:rsid w:val="008817A1"/>
    <w:rsid w:val="00883853"/>
    <w:rsid w:val="00883859"/>
    <w:rsid w:val="00883917"/>
    <w:rsid w:val="00883BE9"/>
    <w:rsid w:val="00885ABC"/>
    <w:rsid w:val="00887AE4"/>
    <w:rsid w:val="008907B0"/>
    <w:rsid w:val="0089612E"/>
    <w:rsid w:val="00896586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7BF"/>
    <w:rsid w:val="008C2002"/>
    <w:rsid w:val="008C2988"/>
    <w:rsid w:val="008C2D58"/>
    <w:rsid w:val="008C2E0A"/>
    <w:rsid w:val="008C78B4"/>
    <w:rsid w:val="008D1169"/>
    <w:rsid w:val="008D1CE7"/>
    <w:rsid w:val="008D1E39"/>
    <w:rsid w:val="008D1EB4"/>
    <w:rsid w:val="008D2A72"/>
    <w:rsid w:val="008D2ADE"/>
    <w:rsid w:val="008D2F51"/>
    <w:rsid w:val="008D31B5"/>
    <w:rsid w:val="008D61A2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F72"/>
    <w:rsid w:val="009201D7"/>
    <w:rsid w:val="00920839"/>
    <w:rsid w:val="0092114A"/>
    <w:rsid w:val="00922EC8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50D7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431D"/>
    <w:rsid w:val="0097468F"/>
    <w:rsid w:val="009748F7"/>
    <w:rsid w:val="00974F11"/>
    <w:rsid w:val="00977D01"/>
    <w:rsid w:val="00980670"/>
    <w:rsid w:val="009806F9"/>
    <w:rsid w:val="009828E9"/>
    <w:rsid w:val="00983980"/>
    <w:rsid w:val="0098492D"/>
    <w:rsid w:val="00987AB0"/>
    <w:rsid w:val="0099171C"/>
    <w:rsid w:val="00991764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9F7B8B"/>
    <w:rsid w:val="00A03873"/>
    <w:rsid w:val="00A06B81"/>
    <w:rsid w:val="00A0725A"/>
    <w:rsid w:val="00A077CB"/>
    <w:rsid w:val="00A121C0"/>
    <w:rsid w:val="00A13218"/>
    <w:rsid w:val="00A15859"/>
    <w:rsid w:val="00A15E36"/>
    <w:rsid w:val="00A17970"/>
    <w:rsid w:val="00A20264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2A47"/>
    <w:rsid w:val="00A3398B"/>
    <w:rsid w:val="00A3458C"/>
    <w:rsid w:val="00A346B1"/>
    <w:rsid w:val="00A367F4"/>
    <w:rsid w:val="00A45153"/>
    <w:rsid w:val="00A461E2"/>
    <w:rsid w:val="00A4754B"/>
    <w:rsid w:val="00A529C5"/>
    <w:rsid w:val="00A52A6B"/>
    <w:rsid w:val="00A52ACB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BF"/>
    <w:rsid w:val="00A849C3"/>
    <w:rsid w:val="00A85A53"/>
    <w:rsid w:val="00A85A9D"/>
    <w:rsid w:val="00A86A5E"/>
    <w:rsid w:val="00A86D15"/>
    <w:rsid w:val="00A906A5"/>
    <w:rsid w:val="00A91610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2907"/>
    <w:rsid w:val="00AC3623"/>
    <w:rsid w:val="00AC714B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0FB1"/>
    <w:rsid w:val="00B01F7E"/>
    <w:rsid w:val="00B031F4"/>
    <w:rsid w:val="00B03405"/>
    <w:rsid w:val="00B0352E"/>
    <w:rsid w:val="00B04E4E"/>
    <w:rsid w:val="00B10DE8"/>
    <w:rsid w:val="00B11DC7"/>
    <w:rsid w:val="00B1202F"/>
    <w:rsid w:val="00B1345C"/>
    <w:rsid w:val="00B14A0C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6F7"/>
    <w:rsid w:val="00B30D36"/>
    <w:rsid w:val="00B335CE"/>
    <w:rsid w:val="00B3372A"/>
    <w:rsid w:val="00B34FA7"/>
    <w:rsid w:val="00B36547"/>
    <w:rsid w:val="00B403D0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15D8"/>
    <w:rsid w:val="00B725DA"/>
    <w:rsid w:val="00B73C9B"/>
    <w:rsid w:val="00B73E5A"/>
    <w:rsid w:val="00B76169"/>
    <w:rsid w:val="00B76812"/>
    <w:rsid w:val="00B774F0"/>
    <w:rsid w:val="00B81140"/>
    <w:rsid w:val="00B819F6"/>
    <w:rsid w:val="00B81B51"/>
    <w:rsid w:val="00B82898"/>
    <w:rsid w:val="00B82954"/>
    <w:rsid w:val="00B839ED"/>
    <w:rsid w:val="00B844FB"/>
    <w:rsid w:val="00B84833"/>
    <w:rsid w:val="00B9139F"/>
    <w:rsid w:val="00B94465"/>
    <w:rsid w:val="00B9694E"/>
    <w:rsid w:val="00BA333B"/>
    <w:rsid w:val="00BA4F0F"/>
    <w:rsid w:val="00BA505A"/>
    <w:rsid w:val="00BA7D8D"/>
    <w:rsid w:val="00BB75FE"/>
    <w:rsid w:val="00BC1952"/>
    <w:rsid w:val="00BC4B87"/>
    <w:rsid w:val="00BC53AC"/>
    <w:rsid w:val="00BC5882"/>
    <w:rsid w:val="00BC5FCF"/>
    <w:rsid w:val="00BC7C60"/>
    <w:rsid w:val="00BC7F1E"/>
    <w:rsid w:val="00BD023A"/>
    <w:rsid w:val="00BD02E2"/>
    <w:rsid w:val="00BD1F3F"/>
    <w:rsid w:val="00BD1FF9"/>
    <w:rsid w:val="00BD2925"/>
    <w:rsid w:val="00BD32D5"/>
    <w:rsid w:val="00BD3ADB"/>
    <w:rsid w:val="00BD43F3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429"/>
    <w:rsid w:val="00BF3C75"/>
    <w:rsid w:val="00BF52F9"/>
    <w:rsid w:val="00BF5C6F"/>
    <w:rsid w:val="00BF5E2C"/>
    <w:rsid w:val="00C001E1"/>
    <w:rsid w:val="00C02A08"/>
    <w:rsid w:val="00C03023"/>
    <w:rsid w:val="00C05101"/>
    <w:rsid w:val="00C061E8"/>
    <w:rsid w:val="00C0674C"/>
    <w:rsid w:val="00C06BCA"/>
    <w:rsid w:val="00C07BF0"/>
    <w:rsid w:val="00C1135D"/>
    <w:rsid w:val="00C1271A"/>
    <w:rsid w:val="00C15984"/>
    <w:rsid w:val="00C16753"/>
    <w:rsid w:val="00C215DC"/>
    <w:rsid w:val="00C2270A"/>
    <w:rsid w:val="00C2517D"/>
    <w:rsid w:val="00C25D7B"/>
    <w:rsid w:val="00C277E0"/>
    <w:rsid w:val="00C314A4"/>
    <w:rsid w:val="00C333DC"/>
    <w:rsid w:val="00C33533"/>
    <w:rsid w:val="00C33C15"/>
    <w:rsid w:val="00C41294"/>
    <w:rsid w:val="00C41E4E"/>
    <w:rsid w:val="00C443FC"/>
    <w:rsid w:val="00C4442B"/>
    <w:rsid w:val="00C46B25"/>
    <w:rsid w:val="00C4791B"/>
    <w:rsid w:val="00C51DFD"/>
    <w:rsid w:val="00C53CCA"/>
    <w:rsid w:val="00C55749"/>
    <w:rsid w:val="00C56AA2"/>
    <w:rsid w:val="00C56E9F"/>
    <w:rsid w:val="00C578CA"/>
    <w:rsid w:val="00C57BA4"/>
    <w:rsid w:val="00C57EC0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D64FA"/>
    <w:rsid w:val="00CE0DB9"/>
    <w:rsid w:val="00CE2DA1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5059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1517"/>
    <w:rsid w:val="00D9290F"/>
    <w:rsid w:val="00D94C35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961"/>
    <w:rsid w:val="00DB2D41"/>
    <w:rsid w:val="00DB3FD2"/>
    <w:rsid w:val="00DB4B65"/>
    <w:rsid w:val="00DC0F0C"/>
    <w:rsid w:val="00DC6735"/>
    <w:rsid w:val="00DD27D7"/>
    <w:rsid w:val="00DD61CA"/>
    <w:rsid w:val="00DD62DD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07B53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2A10"/>
    <w:rsid w:val="00E254C9"/>
    <w:rsid w:val="00E32272"/>
    <w:rsid w:val="00E333C1"/>
    <w:rsid w:val="00E415DA"/>
    <w:rsid w:val="00E42517"/>
    <w:rsid w:val="00E44A6B"/>
    <w:rsid w:val="00E46E65"/>
    <w:rsid w:val="00E47721"/>
    <w:rsid w:val="00E504EA"/>
    <w:rsid w:val="00E5133F"/>
    <w:rsid w:val="00E5165B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6B4"/>
    <w:rsid w:val="00E82A19"/>
    <w:rsid w:val="00E869AE"/>
    <w:rsid w:val="00E908BD"/>
    <w:rsid w:val="00E910E4"/>
    <w:rsid w:val="00E92207"/>
    <w:rsid w:val="00E92BC0"/>
    <w:rsid w:val="00E93B09"/>
    <w:rsid w:val="00E96BC4"/>
    <w:rsid w:val="00E96BEB"/>
    <w:rsid w:val="00E96FA0"/>
    <w:rsid w:val="00EA0800"/>
    <w:rsid w:val="00EA0AEE"/>
    <w:rsid w:val="00EA0B92"/>
    <w:rsid w:val="00EA0FAE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43A7"/>
    <w:rsid w:val="00EB4BDC"/>
    <w:rsid w:val="00EB6089"/>
    <w:rsid w:val="00EB7400"/>
    <w:rsid w:val="00EB773B"/>
    <w:rsid w:val="00EC06CA"/>
    <w:rsid w:val="00EC4C30"/>
    <w:rsid w:val="00EC4E7B"/>
    <w:rsid w:val="00EC6C30"/>
    <w:rsid w:val="00EC764D"/>
    <w:rsid w:val="00ED07E3"/>
    <w:rsid w:val="00ED3134"/>
    <w:rsid w:val="00ED6052"/>
    <w:rsid w:val="00ED618E"/>
    <w:rsid w:val="00EE0473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A05"/>
    <w:rsid w:val="00F13947"/>
    <w:rsid w:val="00F13BC8"/>
    <w:rsid w:val="00F14EDF"/>
    <w:rsid w:val="00F15751"/>
    <w:rsid w:val="00F1751B"/>
    <w:rsid w:val="00F20A63"/>
    <w:rsid w:val="00F216F7"/>
    <w:rsid w:val="00F23C99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26EE"/>
    <w:rsid w:val="00F54FFB"/>
    <w:rsid w:val="00F56268"/>
    <w:rsid w:val="00F60485"/>
    <w:rsid w:val="00F62906"/>
    <w:rsid w:val="00F63E7D"/>
    <w:rsid w:val="00F64464"/>
    <w:rsid w:val="00F65571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47C5"/>
    <w:rsid w:val="00F95586"/>
    <w:rsid w:val="00F97551"/>
    <w:rsid w:val="00FA0E4D"/>
    <w:rsid w:val="00FA0EFA"/>
    <w:rsid w:val="00FA190C"/>
    <w:rsid w:val="00FA3B73"/>
    <w:rsid w:val="00FA4492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C7066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1C8D"/>
    <w:rsid w:val="00FE43CD"/>
    <w:rsid w:val="00FE5E04"/>
    <w:rsid w:val="00FE5F68"/>
    <w:rsid w:val="00FE6108"/>
    <w:rsid w:val="00FE6AF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02789"/>
    <w:pPr>
      <w:spacing w:before="240" w:line="360" w:lineRule="auto"/>
      <w:ind w:left="720"/>
      <w:jc w:val="both"/>
    </w:pPr>
    <w:rPr>
      <w:rFonts w:cs="David"/>
      <w:b/>
      <w:bCs/>
      <w:sz w:val="28"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רשימה בהירה"/>
    <w:basedOn w:val="TableNormal"/>
    <w:uiPriority w:val="61"/>
    <w:rsid w:val="00EC06CA"/>
    <w:pPr>
      <w:bidi/>
    </w:pPr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u26639</dc:creator>
  <cp:lastModifiedBy>bynet</cp:lastModifiedBy>
  <cp:revision>2</cp:revision>
  <cp:lastPrinted>2010-10-15T09:48:00Z</cp:lastPrinted>
  <dcterms:created xsi:type="dcterms:W3CDTF">2017-01-07T18:43:00Z</dcterms:created>
  <dcterms:modified xsi:type="dcterms:W3CDTF">2017-01-07T18:43:00Z</dcterms:modified>
</cp:coreProperties>
</file>