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03E3C" w:rsidRPr="000405FA" w:rsidRDefault="00051357" w:rsidP="00803E3C">
      <w:pPr>
        <w:spacing w:after="0" w:line="360" w:lineRule="auto"/>
        <w:jc w:val="both"/>
        <w:rPr>
          <w:rFonts w:ascii="Arial" w:hAnsi="Arial" w:cs="David"/>
          <w:bCs/>
          <w:sz w:val="40"/>
          <w:szCs w:val="40"/>
        </w:rPr>
      </w:pPr>
      <w:r w:rsidRPr="000405FA">
        <w:rPr>
          <w:noProof/>
        </w:rPr>
        <mc:AlternateContent>
          <mc:Choice Requires="wpg">
            <w:drawing>
              <wp:anchor distT="0" distB="0" distL="114300" distR="114300" simplePos="0" relativeHeight="251654144" behindDoc="0" locked="0" layoutInCell="1" allowOverlap="1" wp14:anchorId="2CEF5731" wp14:editId="74F0BB41">
                <wp:simplePos x="0" y="0"/>
                <wp:positionH relativeFrom="margin">
                  <wp:posOffset>-632460</wp:posOffset>
                </wp:positionH>
                <wp:positionV relativeFrom="margin">
                  <wp:posOffset>-606756</wp:posOffset>
                </wp:positionV>
                <wp:extent cx="6976745" cy="326390"/>
                <wp:effectExtent l="0" t="0" r="14605" b="165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8" name="Freeform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9" name="Freeform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5F2878F" id="Group 7" o:spid="_x0000_s1026" style="position:absolute;left:0;text-align:left;margin-left:-49.8pt;margin-top:-47.8pt;width:549.35pt;height:25.7pt;z-index:251654144;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OCbwA&#10;AADaAAAADwAAAGRycy9kb3ducmV2LnhtbERPvQrCMBDeBd8hnOCmqYIi1SgiCg6KaDvodjRnW2wu&#10;pYla394MguPH979YtaYSL2pcaVnBaBiBIM6sLjlXkCa7wQyE88gaK8uk4EMOVstuZ4Gxtm8+0+vi&#10;cxFC2MWooPC+jqV0WUEG3dDWxIG728agD7DJpW7wHcJNJcdRNJUGSw4NBda0KSh7XJ5GweREtT3g&#10;bev3ePykk1GyxWuiVL/XrucgPLX+L/659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FE4JvAAAANoAAAAPAAAAAAAAAAAAAAAAAJgCAABkcnMvZG93bnJldi54&#10;bWxQSwUGAAAAAAQABAD1AAAAgQ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rksEA&#10;AADaAAAADwAAAGRycy9kb3ducmV2LnhtbESPQYvCMBSE74L/ITzBm6YKinaNIqLgQRFbD+7t0bxt&#10;yzYvpYla/70RBI/DzHzDLFatqcSdGldaVjAaRiCIM6tLzhVc0t1gBsJ5ZI2VZVLwJAerZbezwFjb&#10;B5/pnvhcBAi7GBUU3texlC4ryKAb2po4eH+2MeiDbHKpG3wEuKnkOIqm0mDJYaHAmjYFZf/JzSiY&#10;nKi2B/zd+j0en5fJKN3iNVWq32vXPyA8tf4b/rT3WsEc3lfC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65LBAAAA2gAAAA8AAAAAAAAAAAAAAAAAmAIAAGRycy9kb3du&#10;cmV2LnhtbFBLBQYAAAAABAAEAPUAAACGAw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r w:rsidR="00803E3C" w:rsidRPr="000405FA">
        <w:rPr>
          <w:rFonts w:ascii="Arial" w:hAnsi="Arial" w:cs="David" w:hint="cs"/>
          <w:bCs/>
          <w:sz w:val="40"/>
          <w:szCs w:val="40"/>
          <w:rtl/>
        </w:rPr>
        <w:t xml:space="preserve">המכללה לביטחון לאומי </w:t>
      </w:r>
      <w:r w:rsidR="00803E3C" w:rsidRPr="000405FA">
        <w:rPr>
          <w:rFonts w:ascii="Arial" w:hAnsi="Arial" w:cs="David"/>
          <w:bCs/>
          <w:sz w:val="40"/>
          <w:szCs w:val="40"/>
        </w:rPr>
        <w:t xml:space="preserve">     </w:t>
      </w:r>
    </w:p>
    <w:p w:rsidR="009523CF" w:rsidRPr="000405FA" w:rsidRDefault="00CE36DB" w:rsidP="00A502A6">
      <w:pPr>
        <w:spacing w:after="0" w:line="360" w:lineRule="auto"/>
        <w:jc w:val="both"/>
        <w:rPr>
          <w:rFonts w:ascii="Arial" w:hAnsi="Arial" w:cs="David"/>
          <w:bCs/>
          <w:sz w:val="40"/>
          <w:szCs w:val="40"/>
          <w:rtl/>
        </w:rPr>
      </w:pPr>
      <w:r w:rsidRPr="000405FA">
        <w:rPr>
          <w:rFonts w:ascii="Arial" w:hAnsi="Arial" w:cs="David" w:hint="cs"/>
          <w:bCs/>
          <w:sz w:val="40"/>
          <w:szCs w:val="40"/>
          <w:rtl/>
        </w:rPr>
        <w:t xml:space="preserve"> מ</w:t>
      </w:r>
      <w:r w:rsidR="00A502A6" w:rsidRPr="000405FA">
        <w:rPr>
          <w:rFonts w:ascii="Arial" w:hAnsi="Arial" w:cs="David" w:hint="cs"/>
          <w:bCs/>
          <w:sz w:val="40"/>
          <w:szCs w:val="40"/>
          <w:rtl/>
        </w:rPr>
        <w:t xml:space="preserve">חזור מ"ד,  </w:t>
      </w:r>
      <w:r w:rsidR="00803E3C" w:rsidRPr="000405FA">
        <w:rPr>
          <w:rFonts w:ascii="Arial" w:hAnsi="Arial" w:cs="David" w:hint="cs"/>
          <w:bCs/>
          <w:sz w:val="40"/>
          <w:szCs w:val="40"/>
          <w:rtl/>
        </w:rPr>
        <w:t xml:space="preserve"> 2017-2016</w:t>
      </w:r>
    </w:p>
    <w:p w:rsidR="00803E3C" w:rsidRPr="000405FA" w:rsidRDefault="00803E3C" w:rsidP="00CE36DB">
      <w:pPr>
        <w:spacing w:after="0" w:line="360" w:lineRule="auto"/>
        <w:ind w:left="-709" w:firstLine="709"/>
        <w:jc w:val="both"/>
        <w:rPr>
          <w:rFonts w:ascii="Arial" w:hAnsi="Arial" w:cs="David"/>
          <w:bCs/>
          <w:sz w:val="40"/>
          <w:szCs w:val="40"/>
          <w:rtl/>
        </w:rPr>
      </w:pPr>
    </w:p>
    <w:p w:rsidR="00803E3C" w:rsidRPr="000405FA" w:rsidRDefault="00803E3C" w:rsidP="00803E3C">
      <w:pPr>
        <w:spacing w:after="0" w:line="360" w:lineRule="auto"/>
        <w:jc w:val="both"/>
        <w:rPr>
          <w:rFonts w:ascii="Arial" w:hAnsi="Arial" w:cs="David"/>
          <w:bCs/>
          <w:sz w:val="40"/>
          <w:szCs w:val="40"/>
          <w:rtl/>
        </w:rPr>
      </w:pPr>
    </w:p>
    <w:p w:rsidR="00CE36DB" w:rsidRPr="000405FA" w:rsidRDefault="00CE36DB" w:rsidP="00803E3C">
      <w:pPr>
        <w:spacing w:after="0" w:line="360" w:lineRule="auto"/>
        <w:jc w:val="center"/>
        <w:rPr>
          <w:rFonts w:ascii="Times New Roman" w:hAnsi="Times New Roman"/>
          <w:b/>
          <w:color w:val="000000"/>
          <w:sz w:val="44"/>
          <w:szCs w:val="44"/>
          <w:rtl/>
        </w:rPr>
      </w:pPr>
    </w:p>
    <w:p w:rsidR="009523CF" w:rsidRPr="000405FA" w:rsidRDefault="00803E3C" w:rsidP="00803E3C">
      <w:pPr>
        <w:spacing w:after="0" w:line="360" w:lineRule="auto"/>
        <w:jc w:val="center"/>
        <w:rPr>
          <w:rFonts w:ascii="Times New Roman" w:hAnsi="Times New Roman" w:cs="David"/>
          <w:bCs/>
          <w:color w:val="000000"/>
          <w:sz w:val="56"/>
          <w:szCs w:val="56"/>
          <w:rtl/>
        </w:rPr>
      </w:pPr>
      <w:r w:rsidRPr="000405FA">
        <w:rPr>
          <w:rFonts w:ascii="Times New Roman" w:hAnsi="Times New Roman" w:cs="David" w:hint="cs"/>
          <w:bCs/>
          <w:color w:val="000000"/>
          <w:sz w:val="56"/>
          <w:szCs w:val="56"/>
          <w:rtl/>
        </w:rPr>
        <w:t>עבודה שנתית</w:t>
      </w:r>
    </w:p>
    <w:p w:rsidR="00803E3C" w:rsidRPr="000405FA" w:rsidRDefault="00803E3C" w:rsidP="00803E3C">
      <w:pPr>
        <w:spacing w:after="0" w:line="360" w:lineRule="auto"/>
        <w:jc w:val="center"/>
        <w:rPr>
          <w:rFonts w:ascii="Times New Roman" w:hAnsi="Times New Roman" w:cs="David"/>
          <w:bCs/>
          <w:color w:val="000000"/>
          <w:sz w:val="48"/>
          <w:szCs w:val="48"/>
          <w:rtl/>
        </w:rPr>
      </w:pPr>
    </w:p>
    <w:p w:rsidR="009C4DF8" w:rsidRPr="000405FA" w:rsidRDefault="009C4DF8" w:rsidP="00B277FF">
      <w:pPr>
        <w:bidi/>
        <w:spacing w:after="0" w:line="360" w:lineRule="auto"/>
        <w:jc w:val="center"/>
        <w:rPr>
          <w:rFonts w:ascii="Times New Roman" w:hAnsi="Times New Roman" w:cs="David"/>
          <w:bCs/>
          <w:color w:val="000000"/>
          <w:sz w:val="68"/>
          <w:szCs w:val="68"/>
        </w:rPr>
      </w:pPr>
      <w:r w:rsidRPr="000405FA">
        <w:rPr>
          <w:rFonts w:ascii="Times New Roman" w:hAnsi="Times New Roman" w:cs="David" w:hint="cs"/>
          <w:bCs/>
          <w:color w:val="000000"/>
          <w:sz w:val="68"/>
          <w:szCs w:val="68"/>
          <w:rtl/>
        </w:rPr>
        <w:t>פוטנציאל ה</w:t>
      </w:r>
      <w:r w:rsidR="00B277FF" w:rsidRPr="000405FA">
        <w:rPr>
          <w:rFonts w:ascii="Times New Roman" w:hAnsi="Times New Roman" w:cs="David" w:hint="cs"/>
          <w:bCs/>
          <w:color w:val="000000"/>
          <w:sz w:val="68"/>
          <w:szCs w:val="68"/>
          <w:rtl/>
        </w:rPr>
        <w:t xml:space="preserve">העתקה </w:t>
      </w:r>
      <w:r w:rsidRPr="000405FA">
        <w:rPr>
          <w:rFonts w:ascii="Times New Roman" w:hAnsi="Times New Roman" w:cs="David" w:hint="cs"/>
          <w:bCs/>
          <w:color w:val="000000"/>
          <w:sz w:val="68"/>
          <w:szCs w:val="68"/>
          <w:rtl/>
        </w:rPr>
        <w:t>של תכנית "צמרת", מסלול העתודה האקדמית ברפואה, ל</w:t>
      </w:r>
      <w:r w:rsidR="00B277FF" w:rsidRPr="000405FA">
        <w:rPr>
          <w:rFonts w:ascii="Times New Roman" w:hAnsi="Times New Roman" w:cs="David" w:hint="cs"/>
          <w:bCs/>
          <w:color w:val="000000"/>
          <w:sz w:val="68"/>
          <w:szCs w:val="68"/>
          <w:rtl/>
        </w:rPr>
        <w:t>מגזרים נוספים ותרומתו לשיפור הרפואה ב</w:t>
      </w:r>
      <w:r w:rsidRPr="000405FA">
        <w:rPr>
          <w:rFonts w:ascii="Times New Roman" w:hAnsi="Times New Roman" w:cs="David" w:hint="cs"/>
          <w:bCs/>
          <w:color w:val="000000"/>
          <w:sz w:val="68"/>
          <w:szCs w:val="68"/>
          <w:rtl/>
        </w:rPr>
        <w:t>מדינת ישראל</w:t>
      </w:r>
    </w:p>
    <w:p w:rsidR="009C4DF8" w:rsidRPr="000405FA" w:rsidRDefault="009C4DF8" w:rsidP="00803E3C">
      <w:pPr>
        <w:spacing w:after="0" w:line="360" w:lineRule="auto"/>
        <w:jc w:val="center"/>
        <w:rPr>
          <w:rFonts w:ascii="Times New Roman" w:hAnsi="Times New Roman" w:cs="David"/>
          <w:bCs/>
          <w:color w:val="000000"/>
          <w:sz w:val="48"/>
          <w:szCs w:val="48"/>
          <w:rtl/>
        </w:rPr>
      </w:pPr>
    </w:p>
    <w:p w:rsidR="00803E3C" w:rsidRPr="000405FA" w:rsidRDefault="00803E3C" w:rsidP="009C4DF8">
      <w:pPr>
        <w:spacing w:after="0" w:line="360" w:lineRule="auto"/>
        <w:jc w:val="right"/>
        <w:rPr>
          <w:rFonts w:ascii="Times New Roman" w:hAnsi="Times New Roman" w:cs="David"/>
          <w:bCs/>
          <w:color w:val="000000"/>
          <w:sz w:val="44"/>
          <w:szCs w:val="44"/>
          <w:rtl/>
        </w:rPr>
      </w:pPr>
      <w:r w:rsidRPr="000405FA">
        <w:rPr>
          <w:rFonts w:ascii="Times New Roman" w:hAnsi="Times New Roman" w:cs="David" w:hint="cs"/>
          <w:bCs/>
          <w:color w:val="000000"/>
          <w:sz w:val="44"/>
          <w:szCs w:val="44"/>
          <w:rtl/>
        </w:rPr>
        <w:t xml:space="preserve">מגיש: אל"ם </w:t>
      </w:r>
      <w:r w:rsidR="009C4DF8" w:rsidRPr="000405FA">
        <w:rPr>
          <w:rFonts w:ascii="Times New Roman" w:hAnsi="Times New Roman" w:cs="David" w:hint="cs"/>
          <w:bCs/>
          <w:color w:val="000000"/>
          <w:sz w:val="44"/>
          <w:szCs w:val="44"/>
          <w:rtl/>
        </w:rPr>
        <w:t>ד"ר טריף בדר</w:t>
      </w:r>
      <w:r w:rsidR="000629C1" w:rsidRPr="000405FA">
        <w:rPr>
          <w:rFonts w:ascii="Times New Roman" w:hAnsi="Times New Roman" w:cs="David" w:hint="cs"/>
          <w:bCs/>
          <w:color w:val="000000"/>
          <w:sz w:val="44"/>
          <w:szCs w:val="44"/>
          <w:rtl/>
        </w:rPr>
        <w:t>, ת.ז. 023103955</w:t>
      </w:r>
    </w:p>
    <w:p w:rsidR="00CE36DB" w:rsidRPr="000405FA" w:rsidRDefault="00803E3C" w:rsidP="00C96577">
      <w:pPr>
        <w:bidi/>
        <w:spacing w:after="0" w:line="360" w:lineRule="auto"/>
        <w:rPr>
          <w:rFonts w:ascii="Times New Roman" w:hAnsi="Times New Roman" w:cs="David"/>
          <w:bCs/>
          <w:color w:val="000000"/>
          <w:sz w:val="44"/>
          <w:szCs w:val="44"/>
          <w:rtl/>
        </w:rPr>
      </w:pPr>
      <w:r w:rsidRPr="000405FA">
        <w:rPr>
          <w:rFonts w:ascii="Times New Roman" w:hAnsi="Times New Roman" w:cs="David" w:hint="cs"/>
          <w:bCs/>
          <w:color w:val="000000"/>
          <w:sz w:val="44"/>
          <w:szCs w:val="44"/>
          <w:rtl/>
        </w:rPr>
        <w:t xml:space="preserve">מנחה אקדמי: </w:t>
      </w:r>
      <w:r w:rsidR="009C4DF8" w:rsidRPr="000405FA">
        <w:rPr>
          <w:rFonts w:ascii="Times New Roman" w:hAnsi="Times New Roman" w:cs="David" w:hint="cs"/>
          <w:bCs/>
          <w:color w:val="000000"/>
          <w:sz w:val="44"/>
          <w:szCs w:val="44"/>
          <w:rtl/>
        </w:rPr>
        <w:t>אל"</w:t>
      </w:r>
      <w:r w:rsidR="00C96577" w:rsidRPr="000405FA">
        <w:rPr>
          <w:rFonts w:ascii="Times New Roman" w:hAnsi="Times New Roman" w:cs="David" w:hint="cs"/>
          <w:bCs/>
          <w:color w:val="000000"/>
          <w:sz w:val="44"/>
          <w:szCs w:val="44"/>
          <w:rtl/>
        </w:rPr>
        <w:t>ם</w:t>
      </w:r>
      <w:r w:rsidR="009C4DF8" w:rsidRPr="000405FA">
        <w:rPr>
          <w:rFonts w:ascii="Times New Roman" w:hAnsi="Times New Roman" w:cs="David" w:hint="cs"/>
          <w:bCs/>
          <w:color w:val="000000"/>
          <w:sz w:val="44"/>
          <w:szCs w:val="44"/>
          <w:rtl/>
        </w:rPr>
        <w:t xml:space="preserve"> </w:t>
      </w:r>
      <w:r w:rsidR="00C96577" w:rsidRPr="000405FA">
        <w:rPr>
          <w:rFonts w:ascii="Times New Roman" w:hAnsi="Times New Roman" w:cs="David" w:hint="cs"/>
          <w:bCs/>
          <w:color w:val="000000"/>
          <w:sz w:val="44"/>
          <w:szCs w:val="44"/>
          <w:rtl/>
        </w:rPr>
        <w:t>(</w:t>
      </w:r>
      <w:r w:rsidR="009C4DF8" w:rsidRPr="000405FA">
        <w:rPr>
          <w:rFonts w:ascii="Times New Roman" w:hAnsi="Times New Roman" w:cs="David" w:hint="cs"/>
          <w:bCs/>
          <w:color w:val="000000"/>
          <w:sz w:val="44"/>
          <w:szCs w:val="44"/>
          <w:rtl/>
        </w:rPr>
        <w:t>מיל.</w:t>
      </w:r>
      <w:r w:rsidR="00C96577" w:rsidRPr="000405FA">
        <w:rPr>
          <w:rFonts w:ascii="Times New Roman" w:hAnsi="Times New Roman" w:cs="David" w:hint="cs"/>
          <w:bCs/>
          <w:color w:val="000000"/>
          <w:sz w:val="44"/>
          <w:szCs w:val="44"/>
          <w:rtl/>
        </w:rPr>
        <w:t>)</w:t>
      </w:r>
      <w:r w:rsidR="009C4DF8" w:rsidRPr="000405FA">
        <w:rPr>
          <w:rFonts w:ascii="Times New Roman" w:hAnsi="Times New Roman" w:cs="David" w:hint="cs"/>
          <w:bCs/>
          <w:color w:val="000000"/>
          <w:sz w:val="44"/>
          <w:szCs w:val="44"/>
          <w:rtl/>
        </w:rPr>
        <w:t xml:space="preserve"> </w:t>
      </w:r>
      <w:r w:rsidRPr="000405FA">
        <w:rPr>
          <w:rFonts w:ascii="Times New Roman" w:hAnsi="Times New Roman" w:cs="David" w:hint="cs"/>
          <w:bCs/>
          <w:color w:val="000000"/>
          <w:sz w:val="44"/>
          <w:szCs w:val="44"/>
          <w:rtl/>
        </w:rPr>
        <w:t xml:space="preserve">ד"ר </w:t>
      </w:r>
      <w:r w:rsidR="009C4DF8" w:rsidRPr="000405FA">
        <w:rPr>
          <w:rFonts w:ascii="Times New Roman" w:hAnsi="Times New Roman" w:cs="David" w:hint="cs"/>
          <w:bCs/>
          <w:color w:val="000000"/>
          <w:sz w:val="44"/>
          <w:szCs w:val="44"/>
          <w:rtl/>
        </w:rPr>
        <w:t>גיל פייר</w:t>
      </w:r>
    </w:p>
    <w:p w:rsidR="00E82AB6" w:rsidRPr="000405FA" w:rsidRDefault="000405FA" w:rsidP="00E82AB6">
      <w:pPr>
        <w:spacing w:after="0" w:line="360" w:lineRule="auto"/>
        <w:rPr>
          <w:rFonts w:ascii="David" w:hAnsi="David" w:cs="David"/>
          <w:b/>
          <w:bCs/>
          <w:sz w:val="28"/>
          <w:szCs w:val="28"/>
          <w:rtl/>
        </w:rPr>
      </w:pPr>
      <w:r>
        <w:rPr>
          <w:rFonts w:ascii="Times New Roman" w:hAnsi="Times New Roman" w:cs="David" w:hint="cs"/>
          <w:bCs/>
          <w:color w:val="000000"/>
          <w:sz w:val="44"/>
          <w:szCs w:val="44"/>
          <w:rtl/>
        </w:rPr>
        <w:t>מאי</w:t>
      </w:r>
      <w:r w:rsidR="00803E3C" w:rsidRPr="000405FA">
        <w:rPr>
          <w:rFonts w:ascii="Times New Roman" w:hAnsi="Times New Roman" w:cs="David" w:hint="cs"/>
          <w:bCs/>
          <w:color w:val="000000"/>
          <w:sz w:val="44"/>
          <w:szCs w:val="44"/>
          <w:rtl/>
        </w:rPr>
        <w:t xml:space="preserve"> </w:t>
      </w:r>
      <w:r w:rsidR="00CE36DB" w:rsidRPr="000405FA">
        <w:rPr>
          <w:rFonts w:ascii="Times New Roman" w:hAnsi="Times New Roman" w:cs="David" w:hint="cs"/>
          <w:bCs/>
          <w:color w:val="000000"/>
          <w:sz w:val="44"/>
          <w:szCs w:val="44"/>
          <w:rtl/>
        </w:rPr>
        <w:t>2</w:t>
      </w:r>
      <w:r w:rsidR="00803E3C" w:rsidRPr="000405FA">
        <w:rPr>
          <w:rFonts w:ascii="Times New Roman" w:hAnsi="Times New Roman" w:cs="David" w:hint="cs"/>
          <w:bCs/>
          <w:color w:val="000000"/>
          <w:sz w:val="44"/>
          <w:szCs w:val="44"/>
          <w:rtl/>
        </w:rPr>
        <w:t>017</w:t>
      </w:r>
      <w:r w:rsidR="00233E82" w:rsidRPr="000405FA">
        <w:rPr>
          <w:noProof/>
        </w:rPr>
        <mc:AlternateContent>
          <mc:Choice Requires="wpg">
            <w:drawing>
              <wp:anchor distT="0" distB="0" distL="114300" distR="114300" simplePos="0" relativeHeight="251664384" behindDoc="0" locked="0" layoutInCell="1" allowOverlap="1">
                <wp:simplePos x="0" y="0"/>
                <wp:positionH relativeFrom="margin">
                  <wp:posOffset>-589915</wp:posOffset>
                </wp:positionH>
                <wp:positionV relativeFrom="margin">
                  <wp:posOffset>8609330</wp:posOffset>
                </wp:positionV>
                <wp:extent cx="6986270" cy="496570"/>
                <wp:effectExtent l="0" t="0" r="2413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496570"/>
                          <a:chOff x="0" y="0"/>
                          <a:chExt cx="20000" cy="20000"/>
                        </a:xfrm>
                      </wpg:grpSpPr>
                      <wps:wsp>
                        <wps:cNvPr id="2" name="Freeform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3" name="Freeform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cNvPr id="4" name="Group 9"/>
                        <wpg:cNvGrpSpPr>
                          <a:grpSpLocks/>
                        </wpg:cNvGrpSpPr>
                        <wpg:grpSpPr bwMode="auto">
                          <a:xfrm>
                            <a:off x="3105" y="0"/>
                            <a:ext cx="1729" cy="20000"/>
                            <a:chOff x="0" y="0"/>
                            <a:chExt cx="20000" cy="20000"/>
                          </a:xfrm>
                        </wpg:grpSpPr>
                        <wps:wsp>
                          <wps:cNvPr id="5" name="Freeform 10"/>
                          <wps:cNvSpPr>
                            <a:spLocks/>
                          </wps:cNvSpPr>
                          <wps:spPr bwMode="auto">
                            <a:xfrm>
                              <a:off x="0"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6" name="Freeform 11"/>
                          <wps:cNvSpPr>
                            <a:spLocks/>
                          </wps:cNvSpPr>
                          <wps:spPr bwMode="auto">
                            <a:xfrm>
                              <a:off x="3632"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3ADB179F" id="Group 1" o:spid="_x0000_s1026" style="position:absolute;left:0;text-align:left;margin-left:-46.45pt;margin-top:677.9pt;width:550.1pt;height:39.1pt;z-index:251664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">
                <v:shape id="Freeform 7" o:spid="_x0000_s1027" style="position:absolute;left:4870;top:5831;width:1513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58MA&#10;AADaAAAADwAAAGRycy9kb3ducmV2LnhtbESP0WrCQBRE3wv+w3KFvohutCA1ukpIKRWEStUPuGSv&#10;STR7N+yuJv59Vyj0cZiZM8xq05tG3Mn52rKC6SQBQVxYXXOp4HT8HL+D8AFZY2OZFDzIw2Y9eFlh&#10;qm3HP3Q/hFJECPsUFVQhtKmUvqjIoJ/Yljh6Z+sMhihdKbXDLsJNI2dJMpcGa44LFbaUV1RcDzej&#10;4KNJsu1t9JZdvlx+3X3vc+wWD6Veh322BBGoD//hv/ZWK5jB8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s58MAAADaAAAADwAAAAAAAAAAAAAAAACYAgAAZHJzL2Rv&#10;d25yZXYueG1sUEsFBgAAAAAEAAQA9QAAAIgD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028" style="position:absolute;top:5831;width:311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ceMEA&#10;AADaAAAADwAAAGRycy9kb3ducmV2LnhtbESPQYvCMBSE74L/ITzBm6YqLks1ioiCB0W29bDeHs2z&#10;LTYvpYla/70RBI/DzHzDzJetqcSdGldaVjAaRiCIM6tLzhWc0u3gF4TzyBory6TgSQ6Wi25njrG2&#10;D/6je+JzESDsYlRQeF/HUrqsIINuaGvi4F1sY9AH2eRSN/gIcFPJcRT9SIMlh4UCa1oXlF2Tm1Ew&#10;PVJt93je+B0enqfpKN3gf6pUv9euZiA8tf4b/rR3WsEE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3HjBAAAA2gAAAA8AAAAAAAAAAAAAAAAAmAIAAGRycy9kb3du&#10;cmV2LnhtbFBLBQYAAAAABAAEAPUAAACGAw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 o:spid="_x0000_s1030" style="position:absolute;width:16356;height:157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0k8QA&#10;AADaAAAADwAAAGRycy9kb3ducmV2LnhtbESP3WrCQBSE7wu+w3KE3hTdWLFo6iohpSgIFn8e4JA9&#10;TaLZs2F3NfHtu4VCL4eZ+YZZrnvTiDs5X1tWMBknIIgLq2suFZxPn6M5CB+QNTaWScGDPKxXg6cl&#10;ptp2fKD7MZQiQtinqKAKoU2l9EVFBv3YtsTR+7bOYIjSlVI77CLcNPI1Sd6kwZrjQoUt5RUV1+PN&#10;KPhokmx7e5lml43Lr7v9V47d4qHU87DP3kEE6sN/+K+91Qpm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dJPEAAAA2gAAAA8AAAAAAAAAAAAAAAAAmAIAAGRycy9k&#10;b3ducmV2LnhtbFBLBQYAAAAABAAEAPUAAACJAw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q5MQA&#10;AADaAAAADwAAAGRycy9kb3ducmV2LnhtbESP3WrCQBSE74W+w3IKvSm6aQui0VVCRCoUKv48wCF7&#10;TFKzZ8PuauLbdwXBy2FmvmHmy9404krO15YVfIwSEMSF1TWXCo6H9XACwgdkjY1lUnAjD8vFy2CO&#10;qbYd7+i6D6WIEPYpKqhCaFMpfVGRQT+yLXH0TtYZDFG6UmqHXYSbRn4myVgarDkuVNhSXlFx3l+M&#10;glWTZJvL+1f29+3y88/vNsduelPq7bXPZiAC9eEZfrQ3WsEY7lfiD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6uTEAAAA2gAAAA8AAAAAAAAAAAAAAAAAmAIAAGRycy9k&#10;b3ducmV2LnhtbFBLBQYAAAAABAAEAPUAAACJAw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p>
    <w:p w:rsidR="00E82AB6" w:rsidRPr="000405FA" w:rsidRDefault="00E82AB6" w:rsidP="00E82AB6">
      <w:pPr>
        <w:spacing w:after="0" w:line="360" w:lineRule="auto"/>
        <w:rPr>
          <w:rFonts w:ascii="David" w:hAnsi="David" w:cs="David"/>
          <w:b/>
          <w:bCs/>
          <w:sz w:val="28"/>
          <w:szCs w:val="28"/>
          <w:rtl/>
        </w:rPr>
      </w:pPr>
    </w:p>
    <w:p w:rsidR="00E82AB6" w:rsidRPr="000405FA" w:rsidRDefault="00E82AB6" w:rsidP="00E82AB6">
      <w:pPr>
        <w:spacing w:after="0" w:line="360" w:lineRule="auto"/>
        <w:rPr>
          <w:rFonts w:cs="David"/>
          <w:b/>
          <w:bCs/>
          <w:sz w:val="28"/>
          <w:szCs w:val="28"/>
          <w:rtl/>
        </w:rPr>
      </w:pPr>
    </w:p>
    <w:p w:rsidR="00E82AB6" w:rsidRPr="000405FA" w:rsidRDefault="00E82AB6" w:rsidP="00E82AB6">
      <w:pPr>
        <w:spacing w:after="0" w:line="360" w:lineRule="auto"/>
        <w:rPr>
          <w:rFonts w:ascii="David" w:hAnsi="David" w:cs="David"/>
          <w:b/>
          <w:bCs/>
          <w:sz w:val="28"/>
          <w:szCs w:val="28"/>
          <w:rtl/>
        </w:rPr>
      </w:pPr>
    </w:p>
    <w:p w:rsidR="00E82AB6" w:rsidRPr="000405FA" w:rsidRDefault="00E82AB6" w:rsidP="00E82AB6">
      <w:pPr>
        <w:spacing w:after="0" w:line="360" w:lineRule="auto"/>
        <w:rPr>
          <w:rFonts w:cs="David"/>
          <w:b/>
          <w:bCs/>
          <w:sz w:val="28"/>
          <w:szCs w:val="28"/>
          <w:rtl/>
        </w:rPr>
      </w:pPr>
    </w:p>
    <w:p w:rsidR="00E82AB6" w:rsidRPr="000405FA" w:rsidRDefault="00E82AB6" w:rsidP="00E82AB6">
      <w:pPr>
        <w:spacing w:after="0" w:line="360" w:lineRule="auto"/>
        <w:rPr>
          <w:rFonts w:cs="David"/>
          <w:b/>
          <w:bCs/>
          <w:sz w:val="28"/>
          <w:szCs w:val="28"/>
          <w:rtl/>
        </w:rPr>
      </w:pPr>
    </w:p>
    <w:p w:rsidR="00E82AB6" w:rsidRPr="000405FA" w:rsidRDefault="00E82AB6" w:rsidP="00E82AB6">
      <w:pPr>
        <w:bidi/>
        <w:spacing w:line="360" w:lineRule="auto"/>
        <w:rPr>
          <w:rFonts w:ascii="David" w:hAnsi="David" w:cs="David"/>
          <w:b/>
          <w:bCs/>
          <w:sz w:val="28"/>
          <w:szCs w:val="28"/>
          <w:rtl/>
        </w:rPr>
      </w:pPr>
    </w:p>
    <w:p w:rsidR="004A7A73" w:rsidRPr="000405FA" w:rsidRDefault="004A7A73" w:rsidP="004A7A73">
      <w:pPr>
        <w:bidi/>
        <w:spacing w:line="360" w:lineRule="auto"/>
        <w:rPr>
          <w:rFonts w:ascii="David" w:hAnsi="David" w:cs="David"/>
          <w:b/>
          <w:bCs/>
          <w:sz w:val="28"/>
          <w:szCs w:val="28"/>
          <w:rtl/>
        </w:rPr>
      </w:pPr>
      <w:r w:rsidRPr="000405FA">
        <w:rPr>
          <w:rFonts w:ascii="David" w:hAnsi="David" w:cs="David" w:hint="cs"/>
          <w:b/>
          <w:bCs/>
          <w:sz w:val="28"/>
          <w:szCs w:val="28"/>
          <w:rtl/>
        </w:rPr>
        <w:lastRenderedPageBreak/>
        <w:t>תוכן העניינים</w:t>
      </w:r>
    </w:p>
    <w:p w:rsidR="004A7A73" w:rsidRPr="000405FA" w:rsidRDefault="00433008" w:rsidP="000629C1">
      <w:pPr>
        <w:bidi/>
        <w:spacing w:line="360" w:lineRule="auto"/>
        <w:jc w:val="both"/>
        <w:rPr>
          <w:rFonts w:ascii="David" w:hAnsi="David" w:cs="David"/>
          <w:sz w:val="28"/>
          <w:szCs w:val="28"/>
          <w:rtl/>
        </w:rPr>
      </w:pPr>
      <w:r w:rsidRPr="000405FA">
        <w:rPr>
          <w:rFonts w:ascii="David" w:hAnsi="David" w:cs="David" w:hint="cs"/>
          <w:sz w:val="28"/>
          <w:szCs w:val="28"/>
          <w:rtl/>
        </w:rPr>
        <w:t>ת</w:t>
      </w:r>
      <w:r w:rsidR="000629C1" w:rsidRPr="000405FA">
        <w:rPr>
          <w:rFonts w:ascii="David" w:hAnsi="David" w:cs="David" w:hint="cs"/>
          <w:sz w:val="28"/>
          <w:szCs w:val="28"/>
          <w:rtl/>
        </w:rPr>
        <w:t xml:space="preserve">וכן העניינים </w:t>
      </w:r>
      <w:r w:rsidRPr="000405FA">
        <w:rPr>
          <w:rFonts w:ascii="David" w:hAnsi="David" w:cs="David" w:hint="cs"/>
          <w:sz w:val="28"/>
          <w:szCs w:val="28"/>
          <w:rtl/>
        </w:rPr>
        <w:t>____________________________________</w:t>
      </w:r>
      <w:r w:rsidR="000C60BB" w:rsidRPr="000405FA">
        <w:rPr>
          <w:rFonts w:ascii="David" w:hAnsi="David" w:cs="David" w:hint="cs"/>
          <w:sz w:val="28"/>
          <w:szCs w:val="28"/>
          <w:rtl/>
        </w:rPr>
        <w:t>____</w:t>
      </w:r>
      <w:r w:rsidR="003940A0" w:rsidRPr="000405FA">
        <w:rPr>
          <w:rFonts w:ascii="David" w:hAnsi="David" w:cs="David" w:hint="cs"/>
          <w:sz w:val="28"/>
          <w:szCs w:val="28"/>
          <w:rtl/>
        </w:rPr>
        <w:t xml:space="preserve"> </w:t>
      </w:r>
      <w:r w:rsidRPr="000405FA">
        <w:rPr>
          <w:rFonts w:ascii="David" w:hAnsi="David" w:cs="David" w:hint="cs"/>
          <w:sz w:val="28"/>
          <w:szCs w:val="28"/>
          <w:rtl/>
        </w:rPr>
        <w:t>עמוד 1</w:t>
      </w:r>
    </w:p>
    <w:p w:rsidR="00433008" w:rsidRPr="000405FA" w:rsidRDefault="000629C1" w:rsidP="0037269E">
      <w:pPr>
        <w:bidi/>
        <w:spacing w:line="360" w:lineRule="auto"/>
        <w:jc w:val="both"/>
        <w:rPr>
          <w:rFonts w:ascii="David" w:hAnsi="David" w:cs="David"/>
          <w:sz w:val="28"/>
          <w:szCs w:val="28"/>
          <w:rtl/>
        </w:rPr>
      </w:pPr>
      <w:r w:rsidRPr="000405FA">
        <w:rPr>
          <w:rFonts w:ascii="David" w:hAnsi="David" w:cs="David" w:hint="cs"/>
          <w:sz w:val="28"/>
          <w:szCs w:val="28"/>
          <w:rtl/>
        </w:rPr>
        <w:t>מבוא ______</w:t>
      </w:r>
      <w:r w:rsidR="00433008" w:rsidRPr="000405FA">
        <w:rPr>
          <w:rFonts w:ascii="David" w:hAnsi="David" w:cs="David" w:hint="cs"/>
          <w:sz w:val="28"/>
          <w:szCs w:val="28"/>
          <w:rtl/>
        </w:rPr>
        <w:t>___________________________________</w:t>
      </w:r>
      <w:r w:rsidR="003940A0" w:rsidRPr="000405FA">
        <w:rPr>
          <w:rFonts w:ascii="David" w:hAnsi="David" w:cs="David" w:hint="cs"/>
          <w:sz w:val="28"/>
          <w:szCs w:val="28"/>
          <w:rtl/>
        </w:rPr>
        <w:t xml:space="preserve">_____ </w:t>
      </w:r>
      <w:r w:rsidR="00433008" w:rsidRPr="000405FA">
        <w:rPr>
          <w:rFonts w:ascii="David" w:hAnsi="David" w:cs="David" w:hint="cs"/>
          <w:sz w:val="28"/>
          <w:szCs w:val="28"/>
          <w:rtl/>
        </w:rPr>
        <w:t>עמוד 2</w:t>
      </w:r>
    </w:p>
    <w:p w:rsidR="000C73CF" w:rsidRPr="000405FA" w:rsidRDefault="000629C1" w:rsidP="000629C1">
      <w:pPr>
        <w:bidi/>
        <w:spacing w:line="360" w:lineRule="auto"/>
        <w:jc w:val="both"/>
        <w:rPr>
          <w:rFonts w:ascii="David" w:hAnsi="David" w:cs="David"/>
          <w:sz w:val="28"/>
          <w:szCs w:val="28"/>
          <w:rtl/>
        </w:rPr>
      </w:pPr>
      <w:r w:rsidRPr="000405FA">
        <w:rPr>
          <w:rFonts w:ascii="David" w:hAnsi="David" w:cs="David" w:hint="cs"/>
          <w:sz w:val="28"/>
          <w:szCs w:val="28"/>
          <w:rtl/>
        </w:rPr>
        <w:t>חשיבות העבודה  _</w:t>
      </w:r>
      <w:r w:rsidR="003940A0" w:rsidRPr="000405FA">
        <w:rPr>
          <w:rFonts w:ascii="David" w:hAnsi="David" w:cs="David" w:hint="cs"/>
          <w:sz w:val="28"/>
          <w:szCs w:val="28"/>
          <w:rtl/>
        </w:rPr>
        <w:t>______</w:t>
      </w:r>
      <w:r w:rsidR="000C60BB" w:rsidRPr="000405FA">
        <w:rPr>
          <w:rFonts w:ascii="David" w:hAnsi="David" w:cs="David" w:hint="cs"/>
          <w:sz w:val="28"/>
          <w:szCs w:val="28"/>
          <w:rtl/>
        </w:rPr>
        <w:t>_______________________________</w:t>
      </w:r>
      <w:r w:rsidR="003940A0" w:rsidRPr="000405FA">
        <w:rPr>
          <w:rFonts w:ascii="David" w:hAnsi="David" w:cs="David" w:hint="cs"/>
          <w:sz w:val="28"/>
          <w:szCs w:val="28"/>
          <w:rtl/>
        </w:rPr>
        <w:t xml:space="preserve"> עמוד </w:t>
      </w:r>
      <w:r w:rsidRPr="000405FA">
        <w:rPr>
          <w:rFonts w:ascii="David" w:hAnsi="David" w:cs="David" w:hint="cs"/>
          <w:sz w:val="28"/>
          <w:szCs w:val="28"/>
          <w:rtl/>
        </w:rPr>
        <w:t>7</w:t>
      </w:r>
    </w:p>
    <w:p w:rsidR="000C73CF" w:rsidRPr="000405FA" w:rsidRDefault="00433008" w:rsidP="000C60BB">
      <w:pPr>
        <w:bidi/>
        <w:spacing w:line="360" w:lineRule="auto"/>
        <w:jc w:val="both"/>
        <w:rPr>
          <w:rFonts w:ascii="David" w:hAnsi="David" w:cs="David"/>
          <w:sz w:val="28"/>
          <w:szCs w:val="28"/>
          <w:rtl/>
        </w:rPr>
      </w:pPr>
      <w:r w:rsidRPr="000405FA">
        <w:rPr>
          <w:rFonts w:ascii="David" w:hAnsi="David" w:cs="David" w:hint="cs"/>
          <w:sz w:val="28"/>
          <w:szCs w:val="28"/>
          <w:rtl/>
        </w:rPr>
        <w:t xml:space="preserve">פרק </w:t>
      </w:r>
      <w:r w:rsidR="000C73CF" w:rsidRPr="000405FA">
        <w:rPr>
          <w:rFonts w:ascii="David" w:hAnsi="David" w:cs="David" w:hint="cs"/>
          <w:sz w:val="28"/>
          <w:szCs w:val="28"/>
          <w:rtl/>
        </w:rPr>
        <w:t>ראשון</w:t>
      </w:r>
      <w:r w:rsidR="003940A0" w:rsidRPr="000405FA">
        <w:rPr>
          <w:rFonts w:ascii="David" w:hAnsi="David" w:cs="David" w:hint="cs"/>
          <w:sz w:val="28"/>
          <w:szCs w:val="28"/>
          <w:rtl/>
        </w:rPr>
        <w:t xml:space="preserve"> </w:t>
      </w:r>
      <w:r w:rsidR="003940A0" w:rsidRPr="000405FA">
        <w:rPr>
          <w:rFonts w:ascii="David" w:hAnsi="David" w:cs="David"/>
          <w:sz w:val="28"/>
          <w:szCs w:val="28"/>
          <w:rtl/>
        </w:rPr>
        <w:t>–</w:t>
      </w:r>
      <w:r w:rsidR="003940A0" w:rsidRPr="000405FA">
        <w:rPr>
          <w:rFonts w:ascii="David" w:hAnsi="David" w:cs="David" w:hint="cs"/>
          <w:sz w:val="28"/>
          <w:szCs w:val="28"/>
          <w:rtl/>
        </w:rPr>
        <w:t xml:space="preserve"> מערכת הבריאות </w:t>
      </w:r>
      <w:r w:rsidR="000C60BB" w:rsidRPr="000405FA">
        <w:rPr>
          <w:rFonts w:ascii="David" w:hAnsi="David" w:cs="David" w:hint="cs"/>
          <w:sz w:val="28"/>
          <w:szCs w:val="28"/>
          <w:rtl/>
        </w:rPr>
        <w:t>בישראל ______________________</w:t>
      </w:r>
      <w:r w:rsidR="003940A0" w:rsidRPr="000405FA">
        <w:rPr>
          <w:rFonts w:ascii="David" w:hAnsi="David" w:cs="David" w:hint="cs"/>
          <w:sz w:val="28"/>
          <w:szCs w:val="28"/>
          <w:rtl/>
        </w:rPr>
        <w:t xml:space="preserve"> עמוד 8</w:t>
      </w:r>
    </w:p>
    <w:p w:rsidR="003940A0" w:rsidRPr="000405FA" w:rsidRDefault="003940A0" w:rsidP="000C60BB">
      <w:pPr>
        <w:pStyle w:val="a3"/>
        <w:numPr>
          <w:ilvl w:val="0"/>
          <w:numId w:val="21"/>
        </w:numPr>
        <w:bidi/>
        <w:spacing w:line="360" w:lineRule="auto"/>
        <w:jc w:val="both"/>
        <w:rPr>
          <w:rFonts w:ascii="David" w:hAnsi="David" w:cs="David"/>
          <w:sz w:val="28"/>
          <w:szCs w:val="28"/>
          <w:rtl/>
        </w:rPr>
      </w:pPr>
      <w:r w:rsidRPr="000405FA">
        <w:rPr>
          <w:rFonts w:ascii="David" w:hAnsi="David" w:cs="David" w:hint="cs"/>
          <w:sz w:val="28"/>
          <w:szCs w:val="28"/>
          <w:rtl/>
        </w:rPr>
        <w:t xml:space="preserve">מסלול ההכשרה </w:t>
      </w:r>
      <w:r w:rsidR="000C60BB" w:rsidRPr="000405FA">
        <w:rPr>
          <w:rFonts w:ascii="David" w:hAnsi="David" w:cs="David" w:hint="cs"/>
          <w:sz w:val="28"/>
          <w:szCs w:val="28"/>
          <w:rtl/>
        </w:rPr>
        <w:t xml:space="preserve">_______________________________ </w:t>
      </w:r>
      <w:r w:rsidRPr="000405FA">
        <w:rPr>
          <w:rFonts w:ascii="David" w:hAnsi="David" w:cs="David" w:hint="cs"/>
          <w:sz w:val="28"/>
          <w:szCs w:val="28"/>
          <w:rtl/>
        </w:rPr>
        <w:t>עמוד 8</w:t>
      </w:r>
    </w:p>
    <w:p w:rsidR="003940A0" w:rsidRPr="000405FA" w:rsidRDefault="003940A0" w:rsidP="000C60BB">
      <w:pPr>
        <w:pStyle w:val="a3"/>
        <w:numPr>
          <w:ilvl w:val="0"/>
          <w:numId w:val="21"/>
        </w:numPr>
        <w:bidi/>
        <w:spacing w:line="360" w:lineRule="auto"/>
        <w:jc w:val="both"/>
        <w:rPr>
          <w:rFonts w:ascii="David" w:hAnsi="David" w:cs="David"/>
          <w:sz w:val="28"/>
          <w:szCs w:val="28"/>
        </w:rPr>
      </w:pPr>
      <w:r w:rsidRPr="000405FA">
        <w:rPr>
          <w:rFonts w:ascii="David" w:hAnsi="David" w:cs="David" w:hint="cs"/>
          <w:sz w:val="28"/>
          <w:szCs w:val="28"/>
          <w:rtl/>
        </w:rPr>
        <w:t>מצב הרופאים בי</w:t>
      </w:r>
      <w:r w:rsidR="000C60BB" w:rsidRPr="000405FA">
        <w:rPr>
          <w:rFonts w:ascii="David" w:hAnsi="David" w:cs="David" w:hint="cs"/>
          <w:sz w:val="28"/>
          <w:szCs w:val="28"/>
          <w:rtl/>
        </w:rPr>
        <w:t xml:space="preserve">שראל __________________________ </w:t>
      </w:r>
      <w:r w:rsidRPr="000405FA">
        <w:rPr>
          <w:rFonts w:ascii="David" w:hAnsi="David" w:cs="David" w:hint="cs"/>
          <w:sz w:val="28"/>
          <w:szCs w:val="28"/>
          <w:rtl/>
        </w:rPr>
        <w:t xml:space="preserve"> עמוד 11</w:t>
      </w:r>
    </w:p>
    <w:p w:rsidR="003940A0" w:rsidRPr="000405FA" w:rsidRDefault="003940A0" w:rsidP="000C60BB">
      <w:pPr>
        <w:pStyle w:val="a3"/>
        <w:numPr>
          <w:ilvl w:val="0"/>
          <w:numId w:val="21"/>
        </w:numPr>
        <w:bidi/>
        <w:spacing w:line="360" w:lineRule="auto"/>
        <w:jc w:val="both"/>
        <w:rPr>
          <w:rFonts w:ascii="David" w:hAnsi="David" w:cs="David"/>
          <w:sz w:val="28"/>
          <w:szCs w:val="28"/>
        </w:rPr>
      </w:pPr>
      <w:r w:rsidRPr="000405FA">
        <w:rPr>
          <w:rFonts w:ascii="David" w:hAnsi="David" w:cs="David" w:hint="cs"/>
          <w:sz w:val="28"/>
          <w:szCs w:val="28"/>
          <w:rtl/>
        </w:rPr>
        <w:t>ניתוח הנתונים והמלצו</w:t>
      </w:r>
      <w:r w:rsidR="000C60BB" w:rsidRPr="000405FA">
        <w:rPr>
          <w:rFonts w:ascii="David" w:hAnsi="David" w:cs="David" w:hint="cs"/>
          <w:sz w:val="28"/>
          <w:szCs w:val="28"/>
          <w:rtl/>
        </w:rPr>
        <w:t>ת וועדות שדנו בנושא ___________</w:t>
      </w:r>
      <w:r w:rsidRPr="000405FA">
        <w:rPr>
          <w:rFonts w:ascii="David" w:hAnsi="David" w:cs="David" w:hint="cs"/>
          <w:sz w:val="28"/>
          <w:szCs w:val="28"/>
          <w:rtl/>
        </w:rPr>
        <w:t xml:space="preserve"> </w:t>
      </w:r>
      <w:r w:rsidR="000C60BB" w:rsidRPr="000405FA">
        <w:rPr>
          <w:rFonts w:ascii="David" w:hAnsi="David" w:cs="David" w:hint="cs"/>
          <w:sz w:val="28"/>
          <w:szCs w:val="28"/>
          <w:rtl/>
        </w:rPr>
        <w:t xml:space="preserve"> </w:t>
      </w:r>
      <w:r w:rsidRPr="000405FA">
        <w:rPr>
          <w:rFonts w:ascii="David" w:hAnsi="David" w:cs="David" w:hint="cs"/>
          <w:sz w:val="28"/>
          <w:szCs w:val="28"/>
          <w:rtl/>
        </w:rPr>
        <w:t>עמוד 16</w:t>
      </w:r>
    </w:p>
    <w:p w:rsidR="003940A0" w:rsidRPr="000405FA" w:rsidRDefault="003940A0" w:rsidP="000C60BB">
      <w:pPr>
        <w:pStyle w:val="a3"/>
        <w:numPr>
          <w:ilvl w:val="0"/>
          <w:numId w:val="21"/>
        </w:numPr>
        <w:bidi/>
        <w:spacing w:line="360" w:lineRule="auto"/>
        <w:jc w:val="both"/>
        <w:rPr>
          <w:rFonts w:ascii="David" w:hAnsi="David" w:cs="David"/>
          <w:sz w:val="28"/>
          <w:szCs w:val="28"/>
          <w:rtl/>
        </w:rPr>
      </w:pPr>
      <w:r w:rsidRPr="000405FA">
        <w:rPr>
          <w:rFonts w:ascii="David" w:hAnsi="David" w:cs="David" w:hint="cs"/>
          <w:sz w:val="28"/>
          <w:szCs w:val="28"/>
          <w:rtl/>
        </w:rPr>
        <w:t>מצב הבריאות בישראל וההבדלים בין המרכז לפריפריה ___</w:t>
      </w:r>
      <w:r w:rsidR="000C60BB" w:rsidRPr="000405FA">
        <w:rPr>
          <w:rFonts w:ascii="David" w:hAnsi="David" w:cs="David" w:hint="cs"/>
          <w:sz w:val="28"/>
          <w:szCs w:val="28"/>
          <w:rtl/>
        </w:rPr>
        <w:t xml:space="preserve">  </w:t>
      </w:r>
      <w:r w:rsidRPr="000405FA">
        <w:rPr>
          <w:rFonts w:ascii="David" w:hAnsi="David" w:cs="David" w:hint="cs"/>
          <w:sz w:val="28"/>
          <w:szCs w:val="28"/>
          <w:rtl/>
        </w:rPr>
        <w:t xml:space="preserve">עמוד 19 </w:t>
      </w:r>
    </w:p>
    <w:p w:rsidR="000C73CF" w:rsidRPr="000405FA" w:rsidRDefault="000C73CF" w:rsidP="000C60BB">
      <w:pPr>
        <w:bidi/>
        <w:spacing w:line="360" w:lineRule="auto"/>
        <w:rPr>
          <w:rFonts w:ascii="David" w:hAnsi="David" w:cs="David"/>
          <w:sz w:val="28"/>
          <w:szCs w:val="28"/>
          <w:rtl/>
        </w:rPr>
      </w:pPr>
      <w:r w:rsidRPr="000405FA">
        <w:rPr>
          <w:rFonts w:ascii="David" w:hAnsi="David" w:cs="David" w:hint="cs"/>
          <w:sz w:val="28"/>
          <w:szCs w:val="28"/>
          <w:rtl/>
        </w:rPr>
        <w:t>פרק שני</w:t>
      </w:r>
      <w:r w:rsidR="003940A0" w:rsidRPr="000405FA">
        <w:rPr>
          <w:rFonts w:ascii="David" w:hAnsi="David" w:cs="David" w:hint="cs"/>
          <w:sz w:val="28"/>
          <w:szCs w:val="28"/>
          <w:rtl/>
        </w:rPr>
        <w:t xml:space="preserve"> </w:t>
      </w:r>
      <w:r w:rsidR="003940A0" w:rsidRPr="000405FA">
        <w:rPr>
          <w:rFonts w:ascii="David" w:hAnsi="David" w:cs="David"/>
          <w:sz w:val="28"/>
          <w:szCs w:val="28"/>
          <w:rtl/>
        </w:rPr>
        <w:t>–</w:t>
      </w:r>
      <w:r w:rsidR="003940A0" w:rsidRPr="000405FA">
        <w:rPr>
          <w:rFonts w:ascii="David" w:hAnsi="David" w:cs="David" w:hint="cs"/>
          <w:sz w:val="28"/>
          <w:szCs w:val="28"/>
          <w:rtl/>
        </w:rPr>
        <w:t xml:space="preserve"> מסלול צמרת __</w:t>
      </w:r>
      <w:r w:rsidR="000C60BB" w:rsidRPr="000405FA">
        <w:rPr>
          <w:rFonts w:ascii="David" w:hAnsi="David" w:cs="David" w:hint="cs"/>
          <w:sz w:val="28"/>
          <w:szCs w:val="28"/>
          <w:rtl/>
        </w:rPr>
        <w:t xml:space="preserve">_______________________________  </w:t>
      </w:r>
      <w:r w:rsidR="003940A0" w:rsidRPr="000405FA">
        <w:rPr>
          <w:rFonts w:ascii="David" w:hAnsi="David" w:cs="David" w:hint="cs"/>
          <w:sz w:val="28"/>
          <w:szCs w:val="28"/>
          <w:rtl/>
        </w:rPr>
        <w:t>עמוד 21</w:t>
      </w:r>
    </w:p>
    <w:p w:rsidR="000C73CF" w:rsidRPr="000405FA" w:rsidRDefault="000C73CF" w:rsidP="003940A0">
      <w:pPr>
        <w:bidi/>
        <w:spacing w:line="360" w:lineRule="auto"/>
        <w:rPr>
          <w:rFonts w:ascii="David" w:hAnsi="David" w:cs="David"/>
          <w:sz w:val="28"/>
          <w:szCs w:val="28"/>
          <w:rtl/>
        </w:rPr>
      </w:pPr>
      <w:r w:rsidRPr="000405FA">
        <w:rPr>
          <w:rFonts w:ascii="David" w:hAnsi="David" w:cs="David" w:hint="cs"/>
          <w:sz w:val="28"/>
          <w:szCs w:val="28"/>
          <w:rtl/>
        </w:rPr>
        <w:t>פרק שלישי</w:t>
      </w:r>
      <w:r w:rsidR="003940A0" w:rsidRPr="000405FA">
        <w:rPr>
          <w:rFonts w:ascii="David" w:hAnsi="David" w:cs="David" w:hint="cs"/>
          <w:sz w:val="28"/>
          <w:szCs w:val="28"/>
          <w:rtl/>
        </w:rPr>
        <w:t xml:space="preserve"> </w:t>
      </w:r>
      <w:r w:rsidR="003940A0" w:rsidRPr="000405FA">
        <w:rPr>
          <w:rFonts w:ascii="David" w:hAnsi="David" w:cs="David"/>
          <w:sz w:val="28"/>
          <w:szCs w:val="28"/>
          <w:rtl/>
        </w:rPr>
        <w:t>–</w:t>
      </w:r>
      <w:r w:rsidR="003940A0" w:rsidRPr="000405FA">
        <w:rPr>
          <w:rFonts w:ascii="David" w:hAnsi="David" w:cs="David" w:hint="cs"/>
          <w:sz w:val="28"/>
          <w:szCs w:val="28"/>
          <w:rtl/>
        </w:rPr>
        <w:t xml:space="preserve"> מגזרים פוטנציאליי</w:t>
      </w:r>
      <w:r w:rsidR="000C60BB" w:rsidRPr="000405FA">
        <w:rPr>
          <w:rFonts w:ascii="David" w:hAnsi="David" w:cs="David" w:hint="cs"/>
          <w:sz w:val="28"/>
          <w:szCs w:val="28"/>
          <w:rtl/>
        </w:rPr>
        <w:t xml:space="preserve">ם ליישום תכניות דומות _________ </w:t>
      </w:r>
      <w:r w:rsidR="003940A0" w:rsidRPr="000405FA">
        <w:rPr>
          <w:rFonts w:ascii="David" w:hAnsi="David" w:cs="David" w:hint="cs"/>
          <w:sz w:val="28"/>
          <w:szCs w:val="28"/>
          <w:rtl/>
        </w:rPr>
        <w:t xml:space="preserve"> </w:t>
      </w:r>
      <w:r w:rsidR="000C60BB" w:rsidRPr="000405FA">
        <w:rPr>
          <w:rFonts w:ascii="David" w:hAnsi="David" w:cs="David" w:hint="cs"/>
          <w:sz w:val="28"/>
          <w:szCs w:val="28"/>
          <w:rtl/>
        </w:rPr>
        <w:t xml:space="preserve"> </w:t>
      </w:r>
      <w:r w:rsidR="003940A0" w:rsidRPr="000405FA">
        <w:rPr>
          <w:rFonts w:ascii="David" w:hAnsi="David" w:cs="David" w:hint="cs"/>
          <w:sz w:val="28"/>
          <w:szCs w:val="28"/>
          <w:rtl/>
        </w:rPr>
        <w:t xml:space="preserve">עמוד 26 </w:t>
      </w:r>
    </w:p>
    <w:p w:rsidR="003940A0" w:rsidRPr="000405FA" w:rsidRDefault="003940A0" w:rsidP="000C60BB">
      <w:pPr>
        <w:pStyle w:val="a3"/>
        <w:numPr>
          <w:ilvl w:val="0"/>
          <w:numId w:val="22"/>
        </w:numPr>
        <w:bidi/>
        <w:spacing w:line="360" w:lineRule="auto"/>
        <w:rPr>
          <w:rFonts w:ascii="David" w:hAnsi="David" w:cs="David"/>
          <w:sz w:val="28"/>
          <w:szCs w:val="28"/>
        </w:rPr>
      </w:pPr>
      <w:r w:rsidRPr="000405FA">
        <w:rPr>
          <w:rFonts w:ascii="David" w:hAnsi="David" w:cs="David" w:hint="cs"/>
          <w:sz w:val="28"/>
          <w:szCs w:val="28"/>
          <w:rtl/>
        </w:rPr>
        <w:t>ישראליים יוצאי א</w:t>
      </w:r>
      <w:r w:rsidR="000C60BB" w:rsidRPr="000405FA">
        <w:rPr>
          <w:rFonts w:ascii="David" w:hAnsi="David" w:cs="David" w:hint="cs"/>
          <w:sz w:val="28"/>
          <w:szCs w:val="28"/>
          <w:rtl/>
        </w:rPr>
        <w:t xml:space="preserve">תיופיה ________________________   </w:t>
      </w:r>
      <w:r w:rsidRPr="000405FA">
        <w:rPr>
          <w:rFonts w:ascii="David" w:hAnsi="David" w:cs="David" w:hint="cs"/>
          <w:sz w:val="28"/>
          <w:szCs w:val="28"/>
          <w:rtl/>
        </w:rPr>
        <w:t>עמוד 26</w:t>
      </w:r>
    </w:p>
    <w:p w:rsidR="003940A0" w:rsidRPr="000405FA" w:rsidRDefault="003940A0" w:rsidP="00E12168">
      <w:pPr>
        <w:pStyle w:val="a3"/>
        <w:numPr>
          <w:ilvl w:val="0"/>
          <w:numId w:val="22"/>
        </w:numPr>
        <w:bidi/>
        <w:spacing w:line="360" w:lineRule="auto"/>
        <w:rPr>
          <w:rFonts w:ascii="David" w:hAnsi="David" w:cs="David"/>
          <w:sz w:val="28"/>
          <w:szCs w:val="28"/>
        </w:rPr>
      </w:pPr>
      <w:r w:rsidRPr="000405FA">
        <w:rPr>
          <w:rFonts w:ascii="David" w:hAnsi="David" w:cs="David" w:hint="cs"/>
          <w:sz w:val="28"/>
          <w:szCs w:val="28"/>
          <w:rtl/>
        </w:rPr>
        <w:t>החרדים _____</w:t>
      </w:r>
      <w:r w:rsidR="000C60BB" w:rsidRPr="000405FA">
        <w:rPr>
          <w:rFonts w:ascii="David" w:hAnsi="David" w:cs="David" w:hint="cs"/>
          <w:sz w:val="28"/>
          <w:szCs w:val="28"/>
          <w:rtl/>
        </w:rPr>
        <w:t xml:space="preserve">_______________________________ </w:t>
      </w:r>
      <w:r w:rsidRPr="000405FA">
        <w:rPr>
          <w:rFonts w:ascii="David" w:hAnsi="David" w:cs="David" w:hint="cs"/>
          <w:sz w:val="28"/>
          <w:szCs w:val="28"/>
          <w:rtl/>
        </w:rPr>
        <w:t xml:space="preserve"> </w:t>
      </w:r>
      <w:r w:rsidR="000C60BB" w:rsidRPr="000405FA">
        <w:rPr>
          <w:rFonts w:ascii="David" w:hAnsi="David" w:cs="David" w:hint="cs"/>
          <w:sz w:val="28"/>
          <w:szCs w:val="28"/>
          <w:rtl/>
        </w:rPr>
        <w:t xml:space="preserve">  </w:t>
      </w:r>
      <w:r w:rsidRPr="000405FA">
        <w:rPr>
          <w:rFonts w:ascii="David" w:hAnsi="David" w:cs="David" w:hint="cs"/>
          <w:sz w:val="28"/>
          <w:szCs w:val="28"/>
          <w:rtl/>
        </w:rPr>
        <w:t xml:space="preserve">עמוד </w:t>
      </w:r>
      <w:r w:rsidR="00E12168">
        <w:rPr>
          <w:rFonts w:ascii="David" w:hAnsi="David" w:cs="David" w:hint="cs"/>
          <w:sz w:val="28"/>
          <w:szCs w:val="28"/>
          <w:rtl/>
        </w:rPr>
        <w:t>30</w:t>
      </w:r>
    </w:p>
    <w:p w:rsidR="003940A0" w:rsidRPr="000405FA" w:rsidRDefault="003940A0" w:rsidP="00E12168">
      <w:pPr>
        <w:pStyle w:val="a3"/>
        <w:numPr>
          <w:ilvl w:val="0"/>
          <w:numId w:val="22"/>
        </w:numPr>
        <w:bidi/>
        <w:spacing w:line="360" w:lineRule="auto"/>
        <w:rPr>
          <w:rFonts w:ascii="David" w:hAnsi="David" w:cs="David"/>
          <w:sz w:val="28"/>
          <w:szCs w:val="28"/>
          <w:rtl/>
        </w:rPr>
      </w:pPr>
      <w:r w:rsidRPr="000405FA">
        <w:rPr>
          <w:rFonts w:ascii="David" w:hAnsi="David" w:cs="David" w:hint="cs"/>
          <w:sz w:val="28"/>
          <w:szCs w:val="28"/>
          <w:rtl/>
        </w:rPr>
        <w:t>הערבים בישראל</w:t>
      </w:r>
      <w:r w:rsidR="000C60BB" w:rsidRPr="000405FA">
        <w:rPr>
          <w:rFonts w:ascii="David" w:hAnsi="David" w:cs="David" w:hint="cs"/>
          <w:sz w:val="28"/>
          <w:szCs w:val="28"/>
          <w:rtl/>
        </w:rPr>
        <w:t xml:space="preserve"> ______________________________ </w:t>
      </w:r>
      <w:r w:rsidRPr="000405FA">
        <w:rPr>
          <w:rFonts w:ascii="David" w:hAnsi="David" w:cs="David" w:hint="cs"/>
          <w:sz w:val="28"/>
          <w:szCs w:val="28"/>
          <w:rtl/>
        </w:rPr>
        <w:t xml:space="preserve"> </w:t>
      </w:r>
      <w:r w:rsidR="000C60BB" w:rsidRPr="000405FA">
        <w:rPr>
          <w:rFonts w:ascii="David" w:hAnsi="David" w:cs="David" w:hint="cs"/>
          <w:sz w:val="28"/>
          <w:szCs w:val="28"/>
          <w:rtl/>
        </w:rPr>
        <w:t xml:space="preserve">  </w:t>
      </w:r>
      <w:r w:rsidRPr="000405FA">
        <w:rPr>
          <w:rFonts w:ascii="David" w:hAnsi="David" w:cs="David" w:hint="cs"/>
          <w:sz w:val="28"/>
          <w:szCs w:val="28"/>
          <w:rtl/>
        </w:rPr>
        <w:t xml:space="preserve">עמוד </w:t>
      </w:r>
      <w:r w:rsidR="00E12168">
        <w:rPr>
          <w:rFonts w:ascii="David" w:hAnsi="David" w:cs="David" w:hint="cs"/>
          <w:sz w:val="28"/>
          <w:szCs w:val="28"/>
          <w:rtl/>
        </w:rPr>
        <w:t>33</w:t>
      </w:r>
    </w:p>
    <w:p w:rsidR="000C73CF" w:rsidRPr="000405FA" w:rsidRDefault="000C73CF" w:rsidP="00E12168">
      <w:pPr>
        <w:bidi/>
        <w:spacing w:line="360" w:lineRule="auto"/>
        <w:rPr>
          <w:rFonts w:ascii="David" w:hAnsi="David" w:cs="David"/>
          <w:sz w:val="28"/>
          <w:szCs w:val="28"/>
          <w:rtl/>
        </w:rPr>
      </w:pPr>
      <w:r w:rsidRPr="000405FA">
        <w:rPr>
          <w:rFonts w:ascii="David" w:hAnsi="David" w:cs="David" w:hint="cs"/>
          <w:sz w:val="28"/>
          <w:szCs w:val="28"/>
          <w:rtl/>
        </w:rPr>
        <w:t>פרק רביעי</w:t>
      </w:r>
      <w:r w:rsidR="003940A0" w:rsidRPr="000405FA">
        <w:rPr>
          <w:rFonts w:ascii="David" w:hAnsi="David" w:cs="David" w:hint="cs"/>
          <w:sz w:val="28"/>
          <w:szCs w:val="28"/>
          <w:rtl/>
        </w:rPr>
        <w:t xml:space="preserve"> -  "צמרת אזרחית" למ</w:t>
      </w:r>
      <w:r w:rsidR="000C60BB" w:rsidRPr="000405FA">
        <w:rPr>
          <w:rFonts w:ascii="David" w:hAnsi="David" w:cs="David" w:hint="cs"/>
          <w:sz w:val="28"/>
          <w:szCs w:val="28"/>
          <w:rtl/>
        </w:rPr>
        <w:t xml:space="preserve">גזר הערבי, האם זה מה שנדרש? ___ </w:t>
      </w:r>
      <w:r w:rsidR="003940A0" w:rsidRPr="000405FA">
        <w:rPr>
          <w:rFonts w:ascii="David" w:hAnsi="David" w:cs="David" w:hint="cs"/>
          <w:sz w:val="28"/>
          <w:szCs w:val="28"/>
          <w:rtl/>
        </w:rPr>
        <w:t xml:space="preserve"> </w:t>
      </w:r>
      <w:r w:rsidR="000C60BB" w:rsidRPr="000405FA">
        <w:rPr>
          <w:rFonts w:ascii="David" w:hAnsi="David" w:cs="David" w:hint="cs"/>
          <w:sz w:val="28"/>
          <w:szCs w:val="28"/>
          <w:rtl/>
        </w:rPr>
        <w:t xml:space="preserve">  </w:t>
      </w:r>
      <w:r w:rsidR="003940A0" w:rsidRPr="000405FA">
        <w:rPr>
          <w:rFonts w:ascii="David" w:hAnsi="David" w:cs="David" w:hint="cs"/>
          <w:sz w:val="28"/>
          <w:szCs w:val="28"/>
          <w:rtl/>
        </w:rPr>
        <w:t xml:space="preserve">עמוד </w:t>
      </w:r>
      <w:r w:rsidR="00E12168">
        <w:rPr>
          <w:rFonts w:ascii="David" w:hAnsi="David" w:cs="David" w:hint="cs"/>
          <w:sz w:val="28"/>
          <w:szCs w:val="28"/>
          <w:rtl/>
        </w:rPr>
        <w:t>45</w:t>
      </w:r>
    </w:p>
    <w:p w:rsidR="000C73CF" w:rsidRPr="000405FA" w:rsidRDefault="000C73CF" w:rsidP="00E12168">
      <w:pPr>
        <w:bidi/>
        <w:spacing w:line="360" w:lineRule="auto"/>
        <w:rPr>
          <w:rFonts w:ascii="David" w:hAnsi="David" w:cs="David"/>
          <w:sz w:val="28"/>
          <w:szCs w:val="28"/>
          <w:rtl/>
        </w:rPr>
      </w:pPr>
      <w:r w:rsidRPr="000405FA">
        <w:rPr>
          <w:rFonts w:ascii="David" w:hAnsi="David" w:cs="David" w:hint="cs"/>
          <w:sz w:val="28"/>
          <w:szCs w:val="28"/>
          <w:rtl/>
        </w:rPr>
        <w:t>סיכום והמלצות</w:t>
      </w:r>
      <w:r w:rsidR="003940A0" w:rsidRPr="000405FA">
        <w:rPr>
          <w:rFonts w:ascii="David" w:hAnsi="David" w:cs="David" w:hint="cs"/>
          <w:sz w:val="28"/>
          <w:szCs w:val="28"/>
          <w:rtl/>
        </w:rPr>
        <w:t xml:space="preserve"> _______</w:t>
      </w:r>
      <w:r w:rsidR="000C60BB" w:rsidRPr="000405FA">
        <w:rPr>
          <w:rFonts w:ascii="David" w:hAnsi="David" w:cs="David" w:hint="cs"/>
          <w:sz w:val="28"/>
          <w:szCs w:val="28"/>
          <w:rtl/>
        </w:rPr>
        <w:t xml:space="preserve">_______________________________ </w:t>
      </w:r>
      <w:r w:rsidR="003940A0" w:rsidRPr="000405FA">
        <w:rPr>
          <w:rFonts w:ascii="David" w:hAnsi="David" w:cs="David" w:hint="cs"/>
          <w:sz w:val="28"/>
          <w:szCs w:val="28"/>
          <w:rtl/>
        </w:rPr>
        <w:t xml:space="preserve"> </w:t>
      </w:r>
      <w:r w:rsidR="000C60BB" w:rsidRPr="000405FA">
        <w:rPr>
          <w:rFonts w:ascii="David" w:hAnsi="David" w:cs="David" w:hint="cs"/>
          <w:sz w:val="28"/>
          <w:szCs w:val="28"/>
          <w:rtl/>
        </w:rPr>
        <w:t xml:space="preserve">  </w:t>
      </w:r>
      <w:r w:rsidR="003940A0" w:rsidRPr="000405FA">
        <w:rPr>
          <w:rFonts w:ascii="David" w:hAnsi="David" w:cs="David" w:hint="cs"/>
          <w:sz w:val="28"/>
          <w:szCs w:val="28"/>
          <w:rtl/>
        </w:rPr>
        <w:t xml:space="preserve">עמוד </w:t>
      </w:r>
      <w:r w:rsidR="00E12168">
        <w:rPr>
          <w:rFonts w:ascii="David" w:hAnsi="David" w:cs="David" w:hint="cs"/>
          <w:sz w:val="28"/>
          <w:szCs w:val="28"/>
          <w:rtl/>
        </w:rPr>
        <w:t>54</w:t>
      </w:r>
    </w:p>
    <w:p w:rsidR="00433008" w:rsidRPr="000405FA" w:rsidRDefault="003940A0" w:rsidP="00E12168">
      <w:pPr>
        <w:bidi/>
        <w:spacing w:line="360" w:lineRule="auto"/>
        <w:rPr>
          <w:rFonts w:ascii="David" w:hAnsi="David" w:cs="David"/>
          <w:sz w:val="28"/>
          <w:szCs w:val="28"/>
          <w:rtl/>
        </w:rPr>
      </w:pPr>
      <w:r w:rsidRPr="000405FA">
        <w:rPr>
          <w:rFonts w:ascii="David" w:hAnsi="David" w:cs="David" w:hint="cs"/>
          <w:sz w:val="28"/>
          <w:szCs w:val="28"/>
          <w:rtl/>
        </w:rPr>
        <w:t>מקורות ____________</w:t>
      </w:r>
      <w:r w:rsidR="000C60BB" w:rsidRPr="000405FA">
        <w:rPr>
          <w:rFonts w:ascii="David" w:hAnsi="David" w:cs="David" w:hint="cs"/>
          <w:sz w:val="28"/>
          <w:szCs w:val="28"/>
          <w:rtl/>
        </w:rPr>
        <w:t xml:space="preserve">_______________________________ </w:t>
      </w:r>
      <w:r w:rsidRPr="000405FA">
        <w:rPr>
          <w:rFonts w:ascii="David" w:hAnsi="David" w:cs="David" w:hint="cs"/>
          <w:sz w:val="28"/>
          <w:szCs w:val="28"/>
          <w:rtl/>
        </w:rPr>
        <w:t xml:space="preserve"> </w:t>
      </w:r>
      <w:r w:rsidR="000C60BB" w:rsidRPr="000405FA">
        <w:rPr>
          <w:rFonts w:ascii="David" w:hAnsi="David" w:cs="David" w:hint="cs"/>
          <w:sz w:val="28"/>
          <w:szCs w:val="28"/>
          <w:rtl/>
        </w:rPr>
        <w:t xml:space="preserve">   </w:t>
      </w:r>
      <w:r w:rsidRPr="000405FA">
        <w:rPr>
          <w:rFonts w:ascii="David" w:hAnsi="David" w:cs="David" w:hint="cs"/>
          <w:sz w:val="28"/>
          <w:szCs w:val="28"/>
          <w:rtl/>
        </w:rPr>
        <w:t xml:space="preserve">עמוד </w:t>
      </w:r>
      <w:r w:rsidR="00E12168">
        <w:rPr>
          <w:rFonts w:ascii="David" w:hAnsi="David" w:cs="David" w:hint="cs"/>
          <w:sz w:val="28"/>
          <w:szCs w:val="28"/>
          <w:rtl/>
        </w:rPr>
        <w:t>55</w:t>
      </w:r>
    </w:p>
    <w:p w:rsidR="004A7A73" w:rsidRPr="000405FA" w:rsidRDefault="004A7A73" w:rsidP="004A7A73">
      <w:pPr>
        <w:bidi/>
        <w:spacing w:line="360" w:lineRule="auto"/>
        <w:rPr>
          <w:rFonts w:ascii="David" w:hAnsi="David" w:cs="David"/>
          <w:b/>
          <w:bCs/>
          <w:sz w:val="28"/>
          <w:szCs w:val="28"/>
          <w:rtl/>
        </w:rPr>
      </w:pPr>
    </w:p>
    <w:p w:rsidR="004A7A73" w:rsidRPr="000405FA" w:rsidRDefault="004A7A73" w:rsidP="004A7A73">
      <w:pPr>
        <w:bidi/>
        <w:spacing w:line="360" w:lineRule="auto"/>
        <w:rPr>
          <w:rFonts w:ascii="David" w:hAnsi="David" w:cs="David"/>
          <w:b/>
          <w:bCs/>
          <w:sz w:val="28"/>
          <w:szCs w:val="28"/>
          <w:rtl/>
        </w:rPr>
      </w:pPr>
    </w:p>
    <w:p w:rsidR="004A7A73" w:rsidRPr="000405FA" w:rsidRDefault="004A7A73" w:rsidP="004A7A73">
      <w:pPr>
        <w:bidi/>
        <w:spacing w:line="360" w:lineRule="auto"/>
        <w:rPr>
          <w:rFonts w:ascii="David" w:hAnsi="David" w:cs="David"/>
          <w:b/>
          <w:bCs/>
          <w:sz w:val="28"/>
          <w:szCs w:val="28"/>
          <w:rtl/>
        </w:rPr>
      </w:pPr>
    </w:p>
    <w:p w:rsidR="000629C1" w:rsidRPr="000405FA" w:rsidRDefault="000629C1" w:rsidP="000629C1">
      <w:pPr>
        <w:bidi/>
        <w:spacing w:line="360" w:lineRule="auto"/>
        <w:rPr>
          <w:rFonts w:ascii="David" w:hAnsi="David" w:cs="David"/>
          <w:b/>
          <w:bCs/>
          <w:sz w:val="28"/>
          <w:szCs w:val="28"/>
          <w:rtl/>
        </w:rPr>
      </w:pPr>
    </w:p>
    <w:p w:rsidR="000629C1" w:rsidRPr="000405FA" w:rsidRDefault="000629C1" w:rsidP="000629C1">
      <w:pPr>
        <w:bidi/>
        <w:spacing w:line="360" w:lineRule="auto"/>
        <w:rPr>
          <w:rFonts w:ascii="David" w:hAnsi="David" w:cs="David"/>
          <w:b/>
          <w:bCs/>
          <w:sz w:val="28"/>
          <w:szCs w:val="28"/>
          <w:rtl/>
        </w:rPr>
      </w:pPr>
    </w:p>
    <w:p w:rsidR="000629C1" w:rsidRPr="000405FA" w:rsidRDefault="000629C1" w:rsidP="000629C1">
      <w:pPr>
        <w:bidi/>
        <w:spacing w:line="360" w:lineRule="auto"/>
        <w:rPr>
          <w:rFonts w:ascii="David" w:hAnsi="David" w:cs="David"/>
          <w:b/>
          <w:bCs/>
          <w:sz w:val="28"/>
          <w:szCs w:val="28"/>
          <w:rtl/>
        </w:rPr>
      </w:pPr>
    </w:p>
    <w:p w:rsidR="004A7A73" w:rsidRDefault="004A7A73" w:rsidP="004A7A73">
      <w:pPr>
        <w:bidi/>
        <w:spacing w:line="360" w:lineRule="auto"/>
        <w:rPr>
          <w:rFonts w:ascii="David" w:hAnsi="David" w:cs="David"/>
          <w:b/>
          <w:bCs/>
          <w:sz w:val="28"/>
          <w:szCs w:val="28"/>
          <w:rtl/>
        </w:rPr>
      </w:pPr>
    </w:p>
    <w:p w:rsidR="008D54DC" w:rsidRPr="000405FA" w:rsidRDefault="008D54DC" w:rsidP="008D54DC">
      <w:pPr>
        <w:bidi/>
        <w:spacing w:line="360" w:lineRule="auto"/>
        <w:rPr>
          <w:rFonts w:ascii="David" w:hAnsi="David" w:cs="David"/>
          <w:b/>
          <w:bCs/>
          <w:sz w:val="28"/>
          <w:szCs w:val="28"/>
          <w:rtl/>
        </w:rPr>
      </w:pPr>
    </w:p>
    <w:p w:rsidR="004A7A73" w:rsidRPr="000405FA" w:rsidRDefault="004A7A73" w:rsidP="004A7A73">
      <w:pPr>
        <w:bidi/>
        <w:spacing w:line="360" w:lineRule="auto"/>
        <w:rPr>
          <w:rFonts w:ascii="David" w:hAnsi="David" w:cs="David"/>
          <w:b/>
          <w:bCs/>
          <w:sz w:val="28"/>
          <w:szCs w:val="28"/>
          <w:rtl/>
        </w:rPr>
      </w:pPr>
    </w:p>
    <w:p w:rsidR="004A7A73" w:rsidRPr="000405FA" w:rsidRDefault="004A7A73" w:rsidP="003F5CF7">
      <w:pPr>
        <w:bidi/>
        <w:spacing w:line="360" w:lineRule="auto"/>
        <w:jc w:val="both"/>
        <w:rPr>
          <w:rFonts w:ascii="David" w:hAnsi="David" w:cs="David"/>
          <w:b/>
          <w:bCs/>
          <w:sz w:val="28"/>
          <w:szCs w:val="28"/>
          <w:rtl/>
        </w:rPr>
      </w:pPr>
      <w:r w:rsidRPr="000405FA">
        <w:rPr>
          <w:rFonts w:ascii="David" w:hAnsi="David" w:cs="David" w:hint="cs"/>
          <w:b/>
          <w:bCs/>
          <w:sz w:val="28"/>
          <w:szCs w:val="28"/>
          <w:rtl/>
        </w:rPr>
        <w:t>מבוא</w:t>
      </w:r>
    </w:p>
    <w:p w:rsidR="00812CF6" w:rsidRPr="000405FA" w:rsidRDefault="00812CF6" w:rsidP="000C60BB">
      <w:pPr>
        <w:bidi/>
        <w:spacing w:line="360" w:lineRule="auto"/>
        <w:jc w:val="both"/>
        <w:rPr>
          <w:rFonts w:ascii="David" w:hAnsi="David" w:cs="David"/>
          <w:sz w:val="28"/>
          <w:szCs w:val="28"/>
          <w:rtl/>
        </w:rPr>
      </w:pPr>
      <w:r w:rsidRPr="000405FA">
        <w:rPr>
          <w:rFonts w:ascii="David" w:hAnsi="David" w:cs="David" w:hint="cs"/>
          <w:sz w:val="28"/>
          <w:szCs w:val="28"/>
          <w:rtl/>
        </w:rPr>
        <w:t>עניינה של עבודה זו היא בחינת תכנית "צמרת", מסלול העתודה האקדמית ברפואה, של צבא הגנה לישראל, תרומתה לרפואה בצה"ל, בחינת המבנה והתמריצים שלה כמודל להעתקה למגזר</w:t>
      </w:r>
      <w:r w:rsidR="000C60BB" w:rsidRPr="000405FA">
        <w:rPr>
          <w:rFonts w:ascii="David" w:hAnsi="David" w:cs="David" w:hint="cs"/>
          <w:sz w:val="28"/>
          <w:szCs w:val="28"/>
          <w:rtl/>
        </w:rPr>
        <w:t xml:space="preserve"> האזרחי</w:t>
      </w:r>
      <w:r w:rsidRPr="000405FA">
        <w:rPr>
          <w:rFonts w:ascii="David" w:hAnsi="David" w:cs="David" w:hint="cs"/>
          <w:sz w:val="28"/>
          <w:szCs w:val="28"/>
          <w:rtl/>
        </w:rPr>
        <w:t>, בדגש על תחום הרפואה.</w:t>
      </w:r>
    </w:p>
    <w:p w:rsidR="004A7A73" w:rsidRPr="000405FA" w:rsidRDefault="004A7A73" w:rsidP="000C60BB">
      <w:pPr>
        <w:bidi/>
        <w:spacing w:line="360" w:lineRule="auto"/>
        <w:jc w:val="both"/>
        <w:rPr>
          <w:rFonts w:cs="David"/>
          <w:sz w:val="28"/>
          <w:szCs w:val="28"/>
          <w:rtl/>
        </w:rPr>
      </w:pPr>
      <w:r w:rsidRPr="000405FA">
        <w:rPr>
          <w:rFonts w:ascii="David" w:hAnsi="David" w:cs="David" w:hint="cs"/>
          <w:sz w:val="28"/>
          <w:szCs w:val="28"/>
          <w:rtl/>
        </w:rPr>
        <w:t xml:space="preserve">מצב הרפואה בישראל, כפי שהוא מתבטא במדדים המקובלים בעולם המערבי, (תמותת תינוקות ותוחלת חיים) נמצא במקום טוב יחסית למדינות החברות ב- </w:t>
      </w:r>
      <w:r w:rsidRPr="000405FA">
        <w:rPr>
          <w:rFonts w:ascii="David" w:hAnsi="David" w:cs="David" w:hint="cs"/>
          <w:sz w:val="28"/>
          <w:szCs w:val="28"/>
        </w:rPr>
        <w:t>OECD</w:t>
      </w:r>
      <w:r w:rsidRPr="000405FA">
        <w:rPr>
          <w:rFonts w:ascii="David" w:hAnsi="David" w:cs="David" w:hint="cs"/>
          <w:sz w:val="28"/>
          <w:szCs w:val="28"/>
          <w:rtl/>
        </w:rPr>
        <w:t xml:space="preserve">. תוחלת החיים בישראל לגברים, העומדת על 80.2 שנים נמצאת במקום הרביעי בעולם ותוחלת החיים לנשים, העומדת על 84 שנים נמצאת במקום העשירי בעולם. </w:t>
      </w:r>
      <w:r w:rsidRPr="000405FA">
        <w:rPr>
          <w:rFonts w:ascii="David" w:hAnsi="David" w:cs="David"/>
          <w:sz w:val="28"/>
          <w:szCs w:val="28"/>
          <w:rtl/>
        </w:rPr>
        <w:t>שיעור תמותת תינוקות בישראל נמוך מן הממוצע</w:t>
      </w:r>
      <w:r w:rsidR="00812CF6" w:rsidRPr="000405FA">
        <w:rPr>
          <w:rFonts w:ascii="David" w:hAnsi="David" w:cs="David" w:hint="cs"/>
          <w:sz w:val="28"/>
          <w:szCs w:val="28"/>
          <w:rtl/>
        </w:rPr>
        <w:t>,</w:t>
      </w:r>
      <w:r w:rsidRPr="000405FA">
        <w:rPr>
          <w:rFonts w:ascii="David" w:hAnsi="David" w:cs="David"/>
          <w:sz w:val="28"/>
          <w:szCs w:val="28"/>
          <w:rtl/>
        </w:rPr>
        <w:t xml:space="preserve"> הקיים במדינות החברות בארגון</w:t>
      </w:r>
      <w:r w:rsidR="00812CF6" w:rsidRPr="000405FA">
        <w:rPr>
          <w:rFonts w:ascii="David" w:hAnsi="David" w:cs="David" w:hint="cs"/>
          <w:sz w:val="28"/>
          <w:szCs w:val="28"/>
          <w:rtl/>
        </w:rPr>
        <w:t>,</w:t>
      </w:r>
      <w:r w:rsidRPr="000405FA">
        <w:rPr>
          <w:rFonts w:ascii="David" w:hAnsi="David" w:cs="David"/>
          <w:sz w:val="28"/>
          <w:szCs w:val="28"/>
          <w:rtl/>
        </w:rPr>
        <w:t xml:space="preserve"> ועמד בישראל בשנת 2013 על 3.1 פטירות לאלף לידות חי לעומת ממוצע של 4.0</w:t>
      </w:r>
      <w:r w:rsidRPr="000405FA">
        <w:rPr>
          <w:rFonts w:ascii="David" w:hAnsi="David" w:cs="David"/>
          <w:sz w:val="28"/>
          <w:szCs w:val="28"/>
        </w:rPr>
        <w:t xml:space="preserve">  </w:t>
      </w:r>
      <w:r w:rsidRPr="000405FA">
        <w:rPr>
          <w:rFonts w:ascii="David" w:hAnsi="David" w:cs="David"/>
          <w:sz w:val="28"/>
          <w:szCs w:val="28"/>
          <w:rtl/>
        </w:rPr>
        <w:t>בקרב מדינות</w:t>
      </w:r>
      <w:r w:rsidRPr="000405FA">
        <w:rPr>
          <w:rFonts w:cs="David"/>
          <w:sz w:val="28"/>
          <w:szCs w:val="28"/>
        </w:rPr>
        <w:t xml:space="preserve"> </w:t>
      </w:r>
      <w:r w:rsidRPr="000405FA">
        <w:rPr>
          <w:rFonts w:ascii="David" w:hAnsi="David" w:cs="David"/>
          <w:sz w:val="28"/>
          <w:szCs w:val="28"/>
          <w:rtl/>
        </w:rPr>
        <w:t>ה</w:t>
      </w:r>
      <w:r w:rsidRPr="000405FA">
        <w:rPr>
          <w:rFonts w:ascii="David" w:hAnsi="David" w:cs="David"/>
          <w:sz w:val="28"/>
          <w:szCs w:val="28"/>
        </w:rPr>
        <w:t xml:space="preserve">OECD </w:t>
      </w:r>
      <w:r w:rsidRPr="000405FA">
        <w:rPr>
          <w:rFonts w:cs="David"/>
          <w:sz w:val="28"/>
          <w:szCs w:val="28"/>
        </w:rPr>
        <w:t>-</w:t>
      </w:r>
      <w:r w:rsidRPr="000405FA">
        <w:rPr>
          <w:rFonts w:cs="David" w:hint="cs"/>
          <w:sz w:val="28"/>
          <w:szCs w:val="28"/>
          <w:rtl/>
        </w:rPr>
        <w:t>.</w:t>
      </w:r>
    </w:p>
    <w:p w:rsidR="004A7A73" w:rsidRPr="000405FA" w:rsidRDefault="000C60BB" w:rsidP="000C60BB">
      <w:pPr>
        <w:bidi/>
        <w:spacing w:line="360" w:lineRule="auto"/>
        <w:jc w:val="both"/>
        <w:rPr>
          <w:rFonts w:cs="David"/>
          <w:rtl/>
        </w:rPr>
      </w:pPr>
      <w:r w:rsidRPr="000405FA">
        <w:rPr>
          <w:rFonts w:ascii="David" w:hAnsi="David" w:cs="David" w:hint="cs"/>
          <w:sz w:val="28"/>
          <w:szCs w:val="28"/>
          <w:rtl/>
        </w:rPr>
        <w:t>יחד עם זאת</w:t>
      </w:r>
      <w:r w:rsidR="004A7A73" w:rsidRPr="000405FA">
        <w:rPr>
          <w:rFonts w:ascii="David" w:hAnsi="David" w:cs="David" w:hint="cs"/>
          <w:sz w:val="28"/>
          <w:szCs w:val="28"/>
          <w:rtl/>
        </w:rPr>
        <w:t xml:space="preserve">, שיעור הרופאים בארץ לאלף תושבים נמצא החל משנת 2000 במגמת ירידה: </w:t>
      </w:r>
      <w:r w:rsidR="004A7A73" w:rsidRPr="000405FA">
        <w:rPr>
          <w:rFonts w:ascii="David" w:hAnsi="David" w:cs="David"/>
          <w:sz w:val="28"/>
          <w:szCs w:val="28"/>
          <w:rtl/>
        </w:rPr>
        <w:t>בשנת 2013</w:t>
      </w:r>
      <w:r w:rsidR="004A7A73" w:rsidRPr="000405FA">
        <w:rPr>
          <w:rFonts w:ascii="David" w:hAnsi="David" w:cs="David" w:hint="cs"/>
          <w:sz w:val="28"/>
          <w:szCs w:val="28"/>
          <w:rtl/>
        </w:rPr>
        <w:t>, לשם דוגמה,</w:t>
      </w:r>
      <w:r w:rsidR="004A7A73" w:rsidRPr="000405FA">
        <w:rPr>
          <w:rFonts w:ascii="David" w:hAnsi="David" w:cs="David"/>
          <w:sz w:val="28"/>
          <w:szCs w:val="28"/>
          <w:rtl/>
        </w:rPr>
        <w:t xml:space="preserve"> </w:t>
      </w:r>
      <w:r w:rsidR="004A7A73" w:rsidRPr="000405FA">
        <w:rPr>
          <w:rFonts w:ascii="David" w:hAnsi="David" w:cs="David" w:hint="cs"/>
          <w:sz w:val="28"/>
          <w:szCs w:val="28"/>
          <w:rtl/>
        </w:rPr>
        <w:t>היה</w:t>
      </w:r>
      <w:r w:rsidR="004A7A73" w:rsidRPr="000405FA">
        <w:rPr>
          <w:rFonts w:ascii="David" w:hAnsi="David" w:cs="David"/>
          <w:sz w:val="28"/>
          <w:szCs w:val="28"/>
          <w:rtl/>
        </w:rPr>
        <w:t xml:space="preserve"> השיעור 3.11 לאלף. </w:t>
      </w:r>
      <w:r w:rsidR="004A7A73" w:rsidRPr="000405FA">
        <w:rPr>
          <w:rFonts w:ascii="David" w:hAnsi="David" w:cs="David" w:hint="cs"/>
          <w:sz w:val="28"/>
          <w:szCs w:val="28"/>
          <w:rtl/>
        </w:rPr>
        <w:t xml:space="preserve">(בשנת 1992, לאחר קליטת רופאים רבים מברית המועצות בגלי העלייה של שנות התשעים, היה שיעור הרופאים </w:t>
      </w:r>
      <w:r w:rsidR="004A7A73" w:rsidRPr="000405FA">
        <w:rPr>
          <w:rFonts w:ascii="David" w:hAnsi="David" w:cs="David"/>
          <w:sz w:val="28"/>
          <w:szCs w:val="28"/>
          <w:rtl/>
        </w:rPr>
        <w:t>3.24</w:t>
      </w:r>
      <w:r w:rsidR="004A7A73" w:rsidRPr="000405FA">
        <w:rPr>
          <w:rFonts w:cs="David"/>
          <w:sz w:val="28"/>
          <w:szCs w:val="28"/>
        </w:rPr>
        <w:t xml:space="preserve"> </w:t>
      </w:r>
      <w:r w:rsidR="004A7A73" w:rsidRPr="000405FA">
        <w:rPr>
          <w:rFonts w:cs="David" w:hint="cs"/>
          <w:sz w:val="28"/>
          <w:szCs w:val="28"/>
          <w:rtl/>
        </w:rPr>
        <w:t xml:space="preserve">לאלף.) גם </w:t>
      </w:r>
      <w:r w:rsidR="004A7A73" w:rsidRPr="000405FA">
        <w:rPr>
          <w:rFonts w:ascii="David" w:hAnsi="David" w:cs="David" w:hint="cs"/>
          <w:sz w:val="28"/>
          <w:szCs w:val="28"/>
          <w:rtl/>
        </w:rPr>
        <w:t xml:space="preserve">אם המצב בישראל סביר </w:t>
      </w:r>
      <w:r w:rsidR="004A7A73" w:rsidRPr="000405FA">
        <w:rPr>
          <w:rFonts w:ascii="David" w:hAnsi="David" w:cs="David"/>
          <w:sz w:val="28"/>
          <w:szCs w:val="28"/>
          <w:rtl/>
        </w:rPr>
        <w:t>בהשוואה לממוצע ה</w:t>
      </w:r>
      <w:r w:rsidR="004A7A73" w:rsidRPr="000405FA">
        <w:rPr>
          <w:rFonts w:ascii="David" w:hAnsi="David" w:cs="David"/>
          <w:sz w:val="28"/>
          <w:szCs w:val="28"/>
        </w:rPr>
        <w:t xml:space="preserve">OECD </w:t>
      </w:r>
      <w:r w:rsidR="004A7A73" w:rsidRPr="000405FA">
        <w:rPr>
          <w:rFonts w:cs="David"/>
          <w:sz w:val="28"/>
          <w:szCs w:val="28"/>
        </w:rPr>
        <w:t>-</w:t>
      </w:r>
      <w:r w:rsidR="004A7A73" w:rsidRPr="000405FA">
        <w:rPr>
          <w:rFonts w:ascii="David" w:hAnsi="David" w:cs="David" w:hint="cs"/>
          <w:sz w:val="28"/>
          <w:szCs w:val="28"/>
          <w:rtl/>
        </w:rPr>
        <w:t xml:space="preserve"> </w:t>
      </w:r>
      <w:r w:rsidR="004A7A73" w:rsidRPr="000405FA">
        <w:rPr>
          <w:rFonts w:ascii="David" w:hAnsi="David" w:cs="David"/>
          <w:sz w:val="28"/>
          <w:szCs w:val="28"/>
          <w:rtl/>
        </w:rPr>
        <w:t>שם השיעור הוא 3.16 לאלף,</w:t>
      </w:r>
      <w:r w:rsidR="004A7A73" w:rsidRPr="000405FA">
        <w:rPr>
          <w:rFonts w:ascii="David" w:hAnsi="David" w:cs="David" w:hint="cs"/>
          <w:sz w:val="28"/>
          <w:szCs w:val="28"/>
          <w:rtl/>
        </w:rPr>
        <w:t xml:space="preserve"> יש לזכור כי בתחום זה מצויה ישראל במגמת ירידה, </w:t>
      </w:r>
      <w:r w:rsidR="004A7A73" w:rsidRPr="000405FA">
        <w:rPr>
          <w:rFonts w:ascii="David" w:hAnsi="David" w:cs="David"/>
          <w:sz w:val="28"/>
          <w:szCs w:val="28"/>
          <w:rtl/>
        </w:rPr>
        <w:t>לעומת שאר העולם המערבי שנמצא במגמת עליי</w:t>
      </w:r>
      <w:r w:rsidR="004A7A73" w:rsidRPr="000405FA">
        <w:rPr>
          <w:rFonts w:cs="David" w:hint="cs"/>
          <w:sz w:val="28"/>
          <w:szCs w:val="28"/>
          <w:rtl/>
        </w:rPr>
        <w:t>ה. לכן צפוי שהפער במספר הרופאים בארץ ילך ויחמיר. מצב דומה ואף חמור יותר נמצא לגבי מספר האחיות; שיעור האחיות</w:t>
      </w:r>
      <w:r w:rsidR="004A7A73" w:rsidRPr="000405FA">
        <w:rPr>
          <w:rFonts w:cs="David"/>
          <w:sz w:val="28"/>
          <w:szCs w:val="28"/>
          <w:rtl/>
        </w:rPr>
        <w:t xml:space="preserve"> </w:t>
      </w:r>
      <w:r w:rsidR="004A7A73" w:rsidRPr="000405FA">
        <w:rPr>
          <w:rFonts w:cs="David" w:hint="cs"/>
          <w:sz w:val="28"/>
          <w:szCs w:val="28"/>
          <w:rtl/>
        </w:rPr>
        <w:t>לאלף</w:t>
      </w:r>
      <w:r w:rsidR="004A7A73" w:rsidRPr="000405FA">
        <w:rPr>
          <w:rFonts w:cs="David"/>
          <w:sz w:val="28"/>
          <w:szCs w:val="28"/>
          <w:rtl/>
        </w:rPr>
        <w:t xml:space="preserve"> </w:t>
      </w:r>
      <w:r w:rsidR="004A7A73" w:rsidRPr="000405FA">
        <w:rPr>
          <w:rFonts w:cs="David" w:hint="cs"/>
          <w:sz w:val="28"/>
          <w:szCs w:val="28"/>
          <w:rtl/>
        </w:rPr>
        <w:t>נפש</w:t>
      </w:r>
      <w:r w:rsidR="004A7A73" w:rsidRPr="000405FA">
        <w:rPr>
          <w:rFonts w:cs="David"/>
          <w:sz w:val="28"/>
          <w:szCs w:val="28"/>
          <w:rtl/>
        </w:rPr>
        <w:t xml:space="preserve"> </w:t>
      </w:r>
      <w:r w:rsidR="004A7A73" w:rsidRPr="000405FA">
        <w:rPr>
          <w:rFonts w:cs="David" w:hint="cs"/>
          <w:sz w:val="28"/>
          <w:szCs w:val="28"/>
          <w:rtl/>
        </w:rPr>
        <w:t>בישראל</w:t>
      </w:r>
      <w:r w:rsidR="004A7A73" w:rsidRPr="000405FA">
        <w:rPr>
          <w:rFonts w:cs="David"/>
          <w:sz w:val="28"/>
          <w:szCs w:val="28"/>
          <w:rtl/>
        </w:rPr>
        <w:t xml:space="preserve"> </w:t>
      </w:r>
      <w:r w:rsidR="004A7A73" w:rsidRPr="000405FA">
        <w:rPr>
          <w:rFonts w:cs="David" w:hint="cs"/>
          <w:sz w:val="28"/>
          <w:szCs w:val="28"/>
          <w:rtl/>
        </w:rPr>
        <w:t>נמוך</w:t>
      </w:r>
      <w:r w:rsidR="004A7A73" w:rsidRPr="000405FA">
        <w:rPr>
          <w:rFonts w:cs="David"/>
          <w:sz w:val="28"/>
          <w:szCs w:val="28"/>
          <w:rtl/>
        </w:rPr>
        <w:t xml:space="preserve"> </w:t>
      </w:r>
      <w:r w:rsidR="004A7A73" w:rsidRPr="000405FA">
        <w:rPr>
          <w:rFonts w:cs="David" w:hint="cs"/>
          <w:sz w:val="28"/>
          <w:szCs w:val="28"/>
          <w:rtl/>
        </w:rPr>
        <w:t>מאוד</w:t>
      </w:r>
      <w:r w:rsidR="004A7A73" w:rsidRPr="000405FA">
        <w:rPr>
          <w:rFonts w:cs="David"/>
          <w:sz w:val="28"/>
          <w:szCs w:val="28"/>
          <w:rtl/>
        </w:rPr>
        <w:t xml:space="preserve"> </w:t>
      </w:r>
      <w:r w:rsidR="004A7A73" w:rsidRPr="000405FA">
        <w:rPr>
          <w:rFonts w:cs="David" w:hint="cs"/>
          <w:sz w:val="28"/>
          <w:szCs w:val="28"/>
          <w:rtl/>
        </w:rPr>
        <w:t>והוא</w:t>
      </w:r>
      <w:r w:rsidR="004A7A73" w:rsidRPr="000405FA">
        <w:rPr>
          <w:rFonts w:cs="David"/>
          <w:sz w:val="28"/>
          <w:szCs w:val="28"/>
          <w:rtl/>
        </w:rPr>
        <w:t xml:space="preserve"> </w:t>
      </w:r>
      <w:r w:rsidR="004A7A73" w:rsidRPr="000405FA">
        <w:rPr>
          <w:rFonts w:cs="David" w:hint="cs"/>
          <w:sz w:val="28"/>
          <w:szCs w:val="28"/>
          <w:rtl/>
        </w:rPr>
        <w:t>עמד</w:t>
      </w:r>
      <w:r w:rsidR="004A7A73" w:rsidRPr="000405FA">
        <w:rPr>
          <w:rFonts w:cs="David"/>
          <w:sz w:val="28"/>
          <w:szCs w:val="28"/>
          <w:rtl/>
        </w:rPr>
        <w:t xml:space="preserve"> </w:t>
      </w:r>
      <w:r w:rsidR="004A7A73" w:rsidRPr="000405FA">
        <w:rPr>
          <w:rFonts w:cs="David" w:hint="cs"/>
          <w:sz w:val="28"/>
          <w:szCs w:val="28"/>
          <w:rtl/>
        </w:rPr>
        <w:t>בשנת  2013 על</w:t>
      </w:r>
      <w:r w:rsidR="004A7A73" w:rsidRPr="000405FA">
        <w:rPr>
          <w:rFonts w:cs="David"/>
          <w:sz w:val="28"/>
          <w:szCs w:val="28"/>
          <w:rtl/>
        </w:rPr>
        <w:t xml:space="preserve"> </w:t>
      </w:r>
      <w:r w:rsidR="004A7A73" w:rsidRPr="000405FA">
        <w:rPr>
          <w:rFonts w:cs="David" w:hint="cs"/>
          <w:sz w:val="28"/>
          <w:szCs w:val="28"/>
          <w:rtl/>
        </w:rPr>
        <w:t>4.9 בהשוואה</w:t>
      </w:r>
      <w:r w:rsidR="004A7A73" w:rsidRPr="000405FA">
        <w:rPr>
          <w:rFonts w:cs="David"/>
          <w:sz w:val="28"/>
          <w:szCs w:val="28"/>
          <w:rtl/>
        </w:rPr>
        <w:t xml:space="preserve"> </w:t>
      </w:r>
      <w:r w:rsidR="004A7A73" w:rsidRPr="000405FA">
        <w:rPr>
          <w:rFonts w:cs="David" w:hint="cs"/>
          <w:sz w:val="28"/>
          <w:szCs w:val="28"/>
          <w:rtl/>
        </w:rPr>
        <w:t>לממוצע</w:t>
      </w:r>
      <w:r w:rsidR="004A7A73" w:rsidRPr="000405FA">
        <w:rPr>
          <w:rFonts w:cs="David"/>
          <w:sz w:val="28"/>
          <w:szCs w:val="28"/>
          <w:rtl/>
        </w:rPr>
        <w:t xml:space="preserve"> </w:t>
      </w:r>
      <w:r w:rsidR="004A7A73" w:rsidRPr="000405FA">
        <w:rPr>
          <w:rFonts w:cs="David" w:hint="cs"/>
          <w:sz w:val="28"/>
          <w:szCs w:val="28"/>
          <w:rtl/>
        </w:rPr>
        <w:t xml:space="preserve">של  </w:t>
      </w:r>
      <w:r w:rsidR="004A7A73" w:rsidRPr="000405FA">
        <w:rPr>
          <w:rFonts w:cs="David"/>
          <w:sz w:val="28"/>
          <w:szCs w:val="28"/>
          <w:rtl/>
        </w:rPr>
        <w:t>9.8</w:t>
      </w:r>
      <w:r w:rsidR="004A7A73" w:rsidRPr="000405FA">
        <w:rPr>
          <w:rFonts w:cs="David" w:hint="cs"/>
          <w:sz w:val="28"/>
          <w:szCs w:val="28"/>
          <w:rtl/>
        </w:rPr>
        <w:t xml:space="preserve"> בקרב</w:t>
      </w:r>
      <w:r w:rsidR="004A7A73" w:rsidRPr="000405FA">
        <w:rPr>
          <w:rFonts w:cs="David"/>
          <w:sz w:val="28"/>
          <w:szCs w:val="28"/>
          <w:rtl/>
        </w:rPr>
        <w:t xml:space="preserve"> </w:t>
      </w:r>
      <w:r w:rsidR="004A7A73" w:rsidRPr="000405FA">
        <w:rPr>
          <w:rFonts w:cs="David" w:hint="cs"/>
          <w:sz w:val="28"/>
          <w:szCs w:val="28"/>
          <w:rtl/>
        </w:rPr>
        <w:t>מדינות</w:t>
      </w:r>
      <w:r w:rsidR="004A7A73" w:rsidRPr="000405FA">
        <w:rPr>
          <w:rFonts w:cs="David"/>
          <w:sz w:val="28"/>
          <w:szCs w:val="28"/>
          <w:rtl/>
        </w:rPr>
        <w:t xml:space="preserve"> </w:t>
      </w:r>
      <w:r w:rsidR="004A7A73" w:rsidRPr="000405FA">
        <w:rPr>
          <w:rFonts w:cs="David" w:hint="cs"/>
          <w:sz w:val="28"/>
          <w:szCs w:val="28"/>
          <w:rtl/>
        </w:rPr>
        <w:t xml:space="preserve">ה </w:t>
      </w:r>
      <w:r w:rsidR="004A7A73" w:rsidRPr="000405FA">
        <w:rPr>
          <w:rFonts w:cs="David"/>
          <w:sz w:val="28"/>
          <w:szCs w:val="28"/>
          <w:rtl/>
        </w:rPr>
        <w:t>–</w:t>
      </w:r>
      <w:r w:rsidR="004A7A73" w:rsidRPr="000405FA">
        <w:rPr>
          <w:rFonts w:cs="David" w:hint="cs"/>
          <w:sz w:val="28"/>
          <w:szCs w:val="28"/>
          <w:rtl/>
        </w:rPr>
        <w:t xml:space="preserve"> </w:t>
      </w:r>
      <w:r w:rsidR="004A7A73" w:rsidRPr="000405FA">
        <w:rPr>
          <w:rFonts w:ascii="David" w:hAnsi="David" w:cs="David"/>
          <w:sz w:val="28"/>
          <w:szCs w:val="28"/>
        </w:rPr>
        <w:t>OECD</w:t>
      </w:r>
      <w:r w:rsidRPr="000405FA">
        <w:rPr>
          <w:rStyle w:val="ac"/>
          <w:rFonts w:cs="David"/>
          <w:sz w:val="28"/>
          <w:szCs w:val="28"/>
          <w:rtl/>
        </w:rPr>
        <w:footnoteReference w:id="1"/>
      </w:r>
      <w:r w:rsidR="004A7A73" w:rsidRPr="000405FA">
        <w:rPr>
          <w:rFonts w:cs="David" w:hint="cs"/>
          <w:sz w:val="28"/>
          <w:szCs w:val="28"/>
          <w:rtl/>
        </w:rPr>
        <w:t xml:space="preserve">. </w:t>
      </w:r>
    </w:p>
    <w:p w:rsidR="004A7A73" w:rsidRPr="000405FA" w:rsidRDefault="004A7A73" w:rsidP="000C60BB">
      <w:pPr>
        <w:bidi/>
        <w:spacing w:line="360" w:lineRule="auto"/>
        <w:jc w:val="both"/>
        <w:rPr>
          <w:rFonts w:cs="David"/>
          <w:sz w:val="28"/>
          <w:szCs w:val="28"/>
          <w:rtl/>
        </w:rPr>
      </w:pPr>
      <w:r w:rsidRPr="000405FA">
        <w:rPr>
          <w:rFonts w:cs="David" w:hint="cs"/>
          <w:sz w:val="28"/>
          <w:szCs w:val="28"/>
          <w:rtl/>
        </w:rPr>
        <w:t>מצב ה</w:t>
      </w:r>
      <w:r w:rsidR="00D85F97" w:rsidRPr="000405FA">
        <w:rPr>
          <w:rFonts w:cs="David" w:hint="cs"/>
          <w:sz w:val="28"/>
          <w:szCs w:val="28"/>
          <w:rtl/>
        </w:rPr>
        <w:t>רופאים ה</w:t>
      </w:r>
      <w:r w:rsidRPr="000405FA">
        <w:rPr>
          <w:rFonts w:cs="David" w:hint="cs"/>
          <w:sz w:val="28"/>
          <w:szCs w:val="28"/>
          <w:rtl/>
        </w:rPr>
        <w:t xml:space="preserve">מתואר נבחן על ידי </w:t>
      </w:r>
      <w:r w:rsidR="00D85F97" w:rsidRPr="000405FA">
        <w:rPr>
          <w:rFonts w:cs="David" w:hint="cs"/>
          <w:sz w:val="28"/>
          <w:szCs w:val="28"/>
          <w:rtl/>
        </w:rPr>
        <w:t xml:space="preserve">מספר </w:t>
      </w:r>
      <w:r w:rsidRPr="000405FA">
        <w:rPr>
          <w:rFonts w:cs="David" w:hint="cs"/>
          <w:sz w:val="28"/>
          <w:szCs w:val="28"/>
          <w:rtl/>
        </w:rPr>
        <w:t xml:space="preserve">ועדות שהקימו במשרד הבריאות, </w:t>
      </w:r>
      <w:r w:rsidR="000C60BB" w:rsidRPr="000405FA">
        <w:rPr>
          <w:rFonts w:cs="David" w:hint="cs"/>
          <w:sz w:val="28"/>
          <w:szCs w:val="28"/>
          <w:rtl/>
        </w:rPr>
        <w:t xml:space="preserve">בין השנים 2006-2000, </w:t>
      </w:r>
      <w:r w:rsidR="00D85F97" w:rsidRPr="000405FA">
        <w:rPr>
          <w:rFonts w:cs="David" w:hint="cs"/>
          <w:sz w:val="28"/>
          <w:szCs w:val="28"/>
          <w:rtl/>
        </w:rPr>
        <w:t xml:space="preserve">כדוגמת </w:t>
      </w:r>
      <w:r w:rsidRPr="000405FA">
        <w:rPr>
          <w:rFonts w:cs="David" w:hint="cs"/>
          <w:sz w:val="28"/>
          <w:szCs w:val="28"/>
          <w:rtl/>
        </w:rPr>
        <w:t xml:space="preserve">ועדת </w:t>
      </w:r>
      <w:r w:rsidR="00061D08" w:rsidRPr="000405FA">
        <w:rPr>
          <w:rFonts w:cs="David" w:hint="cs"/>
          <w:sz w:val="28"/>
          <w:szCs w:val="28"/>
          <w:rtl/>
        </w:rPr>
        <w:t>"</w:t>
      </w:r>
      <w:r w:rsidRPr="000405FA">
        <w:rPr>
          <w:rFonts w:cs="David" w:hint="cs"/>
          <w:sz w:val="28"/>
          <w:szCs w:val="28"/>
          <w:rtl/>
        </w:rPr>
        <w:t>בן נון</w:t>
      </w:r>
      <w:r w:rsidR="00061D08" w:rsidRPr="000405FA">
        <w:rPr>
          <w:rFonts w:cs="David" w:hint="cs"/>
          <w:sz w:val="28"/>
          <w:szCs w:val="28"/>
          <w:rtl/>
        </w:rPr>
        <w:t>"</w:t>
      </w:r>
      <w:r w:rsidRPr="000405FA">
        <w:rPr>
          <w:rFonts w:cs="David" w:hint="cs"/>
          <w:sz w:val="28"/>
          <w:szCs w:val="28"/>
          <w:rtl/>
        </w:rPr>
        <w:t xml:space="preserve"> וועדת </w:t>
      </w:r>
      <w:r w:rsidR="00061D08" w:rsidRPr="000405FA">
        <w:rPr>
          <w:rFonts w:cs="David" w:hint="cs"/>
          <w:sz w:val="28"/>
          <w:szCs w:val="28"/>
          <w:rtl/>
        </w:rPr>
        <w:t>"</w:t>
      </w:r>
      <w:r w:rsidRPr="000405FA">
        <w:rPr>
          <w:rFonts w:cs="David" w:hint="cs"/>
          <w:sz w:val="28"/>
          <w:szCs w:val="28"/>
          <w:rtl/>
        </w:rPr>
        <w:t>חורב</w:t>
      </w:r>
      <w:r w:rsidR="00061D08" w:rsidRPr="000405FA">
        <w:rPr>
          <w:rFonts w:cs="David" w:hint="cs"/>
          <w:sz w:val="28"/>
          <w:szCs w:val="28"/>
          <w:rtl/>
        </w:rPr>
        <w:t>"</w:t>
      </w:r>
      <w:r w:rsidRPr="000405FA">
        <w:rPr>
          <w:rFonts w:cs="David" w:hint="cs"/>
          <w:sz w:val="28"/>
          <w:szCs w:val="28"/>
          <w:rtl/>
        </w:rPr>
        <w:t>, אשר המליצו על הגדלת מספר הסטודנטים הלומדים רפואה במדינה, כולל הקמת בית ספר חמישי לרפואה שיתחיל להכשיר רופאים</w:t>
      </w:r>
      <w:r w:rsidR="003F5CF7" w:rsidRPr="000405FA">
        <w:rPr>
          <w:rFonts w:cs="David" w:hint="cs"/>
          <w:sz w:val="28"/>
          <w:szCs w:val="28"/>
          <w:rtl/>
        </w:rPr>
        <w:t xml:space="preserve"> בהקדם</w:t>
      </w:r>
      <w:r w:rsidRPr="000405FA">
        <w:rPr>
          <w:rFonts w:cs="David" w:hint="cs"/>
          <w:sz w:val="28"/>
          <w:szCs w:val="28"/>
          <w:rtl/>
        </w:rPr>
        <w:t xml:space="preserve">, </w:t>
      </w:r>
      <w:r w:rsidR="000C60BB" w:rsidRPr="000405FA">
        <w:rPr>
          <w:rFonts w:cs="David" w:hint="cs"/>
          <w:sz w:val="28"/>
          <w:szCs w:val="28"/>
          <w:rtl/>
        </w:rPr>
        <w:t xml:space="preserve">וזאת בהתחשב במשך </w:t>
      </w:r>
      <w:r w:rsidRPr="000405FA">
        <w:rPr>
          <w:rFonts w:cs="David" w:hint="cs"/>
          <w:sz w:val="28"/>
          <w:szCs w:val="28"/>
          <w:rtl/>
        </w:rPr>
        <w:t>הכשרת הרופאים ה</w:t>
      </w:r>
      <w:r w:rsidR="000C60BB" w:rsidRPr="000405FA">
        <w:rPr>
          <w:rFonts w:cs="David" w:hint="cs"/>
          <w:sz w:val="28"/>
          <w:szCs w:val="28"/>
          <w:rtl/>
        </w:rPr>
        <w:t xml:space="preserve">עומד על </w:t>
      </w:r>
      <w:r w:rsidRPr="000405FA">
        <w:rPr>
          <w:rFonts w:cs="David" w:hint="cs"/>
          <w:sz w:val="28"/>
          <w:szCs w:val="28"/>
          <w:rtl/>
        </w:rPr>
        <w:t>שבע שנים.</w:t>
      </w:r>
    </w:p>
    <w:p w:rsidR="004A7A73" w:rsidRPr="000405FA" w:rsidRDefault="003F5CF7" w:rsidP="003F5CF7">
      <w:pPr>
        <w:bidi/>
        <w:spacing w:line="360" w:lineRule="auto"/>
        <w:jc w:val="both"/>
        <w:rPr>
          <w:rFonts w:cs="David"/>
          <w:sz w:val="28"/>
          <w:szCs w:val="28"/>
          <w:rtl/>
        </w:rPr>
      </w:pPr>
      <w:r w:rsidRPr="000405FA">
        <w:rPr>
          <w:rFonts w:cs="David" w:hint="cs"/>
          <w:sz w:val="28"/>
          <w:szCs w:val="28"/>
          <w:rtl/>
        </w:rPr>
        <w:t xml:space="preserve">המצב בצבא דומה </w:t>
      </w:r>
      <w:r w:rsidR="004A7A73" w:rsidRPr="000405FA">
        <w:rPr>
          <w:rFonts w:cs="David" w:hint="cs"/>
          <w:sz w:val="28"/>
          <w:szCs w:val="28"/>
          <w:rtl/>
        </w:rPr>
        <w:t>למצב הכללי בארץ</w:t>
      </w:r>
      <w:r w:rsidRPr="000405FA">
        <w:rPr>
          <w:rFonts w:cs="David" w:hint="cs"/>
          <w:sz w:val="28"/>
          <w:szCs w:val="28"/>
          <w:rtl/>
        </w:rPr>
        <w:t>.</w:t>
      </w:r>
      <w:r w:rsidR="004A7A73" w:rsidRPr="000405FA">
        <w:rPr>
          <w:rFonts w:cs="David" w:hint="cs"/>
          <w:sz w:val="28"/>
          <w:szCs w:val="28"/>
          <w:rtl/>
        </w:rPr>
        <w:t xml:space="preserve"> </w:t>
      </w:r>
      <w:r w:rsidR="00D85F97" w:rsidRPr="000405FA">
        <w:rPr>
          <w:rFonts w:cs="David" w:hint="cs"/>
          <w:sz w:val="28"/>
          <w:szCs w:val="28"/>
          <w:rtl/>
        </w:rPr>
        <w:t xml:space="preserve">מחד גיסא נחשבת הרפואה הצבאית בארץ כרפואה מתקדמת, מקצועית ואיכותית הן ברפואת השגרה והן ברפואה המבצעית הקרבית, בקנה מידה מקומי וגם בינלאומי, ומאידך גיסא קיים </w:t>
      </w:r>
      <w:r w:rsidR="004A7A73" w:rsidRPr="000405FA">
        <w:rPr>
          <w:rFonts w:cs="David" w:hint="cs"/>
          <w:sz w:val="28"/>
          <w:szCs w:val="28"/>
          <w:rtl/>
        </w:rPr>
        <w:t xml:space="preserve">מזה מספר שנים פער במספר הרופאים, מצב </w:t>
      </w:r>
      <w:r w:rsidR="004A7A73" w:rsidRPr="000405FA">
        <w:rPr>
          <w:rFonts w:cs="David" w:hint="cs"/>
          <w:sz w:val="28"/>
          <w:szCs w:val="28"/>
          <w:rtl/>
        </w:rPr>
        <w:lastRenderedPageBreak/>
        <w:t>הידוע כ"בור הרופאים" ומתבטא בחוסר איוש של רופאים צבאיים ראשונים בחלק מיחידות צה"ל כולל בחלק מהיחידות הקדמיות/ קרביות לרבות גדודים.</w:t>
      </w:r>
    </w:p>
    <w:p w:rsidR="004A7A73" w:rsidRPr="000405FA" w:rsidRDefault="004A7A73" w:rsidP="000C60BB">
      <w:pPr>
        <w:bidi/>
        <w:spacing w:line="360" w:lineRule="auto"/>
        <w:jc w:val="both"/>
        <w:rPr>
          <w:rFonts w:cs="David"/>
          <w:sz w:val="28"/>
          <w:szCs w:val="28"/>
          <w:rtl/>
        </w:rPr>
      </w:pPr>
      <w:r w:rsidRPr="000405FA">
        <w:rPr>
          <w:rFonts w:cs="David" w:hint="cs"/>
          <w:sz w:val="28"/>
          <w:szCs w:val="28"/>
          <w:rtl/>
        </w:rPr>
        <w:t xml:space="preserve">בנוסף לפערים הגדלים במצבת הרופאים בישראל חלה ירידה משמעותית יותר במספר הסטודנטים המבקשים ללמוד רפואה לפני הצבא - עתודאיים לרפואה. לעניין נודעות סיבות שונות - בחלקן תנאי הקבלה הקשים לכולם ועל אחת כמה וכמה לאלו המבקשים ללמוד מיד אחרי התיכון, שכן על פי רוב הם בעלי ניסיון חיים מוגבל משל אלו המבקשים ללמוד רפואה אחרי תום השירות הצבאי. </w:t>
      </w:r>
      <w:r w:rsidR="000C60BB" w:rsidRPr="000405FA">
        <w:rPr>
          <w:rFonts w:cs="David" w:hint="cs"/>
          <w:sz w:val="28"/>
          <w:szCs w:val="28"/>
          <w:rtl/>
        </w:rPr>
        <w:t>ב</w:t>
      </w:r>
      <w:r w:rsidRPr="000405FA">
        <w:rPr>
          <w:rFonts w:cs="David" w:hint="cs"/>
          <w:sz w:val="28"/>
          <w:szCs w:val="28"/>
          <w:rtl/>
        </w:rPr>
        <w:t>נוסף לעובדה כי ה</w:t>
      </w:r>
      <w:r w:rsidR="000C60BB" w:rsidRPr="000405FA">
        <w:rPr>
          <w:rFonts w:cs="David" w:hint="cs"/>
          <w:sz w:val="28"/>
          <w:szCs w:val="28"/>
          <w:rtl/>
        </w:rPr>
        <w:t xml:space="preserve">מועמדים המבוגרים יותר </w:t>
      </w:r>
      <w:r w:rsidRPr="000405FA">
        <w:rPr>
          <w:rFonts w:cs="David" w:hint="cs"/>
          <w:sz w:val="28"/>
          <w:szCs w:val="28"/>
          <w:rtl/>
        </w:rPr>
        <w:t>נהנים מהאפשרות לשפר את תוצאות המבחנים, כולל שיפור תוצאות בחינת הפסיכומטרי שנחשבת כמגבלה משמעותית בתהליך הקבלה לפקולטה לרפואה בכלל האוניברסיטאות.</w:t>
      </w:r>
    </w:p>
    <w:p w:rsidR="004A7A73" w:rsidRPr="000405FA" w:rsidRDefault="004A7A73" w:rsidP="000C60BB">
      <w:pPr>
        <w:bidi/>
        <w:spacing w:line="360" w:lineRule="auto"/>
        <w:jc w:val="both"/>
        <w:rPr>
          <w:rFonts w:cs="David"/>
          <w:sz w:val="28"/>
          <w:szCs w:val="28"/>
          <w:rtl/>
        </w:rPr>
      </w:pPr>
      <w:r w:rsidRPr="000405FA">
        <w:rPr>
          <w:rFonts w:cs="David" w:hint="cs"/>
          <w:sz w:val="28"/>
          <w:szCs w:val="28"/>
          <w:rtl/>
        </w:rPr>
        <w:t xml:space="preserve">מספר הרופאים הצבאיים הנמוך הוביל את קברניטי חיל הרפואה לבחון פתרונות </w:t>
      </w:r>
      <w:r w:rsidR="003F5CF7" w:rsidRPr="000405FA">
        <w:rPr>
          <w:rFonts w:cs="David" w:hint="cs"/>
          <w:sz w:val="28"/>
          <w:szCs w:val="28"/>
          <w:rtl/>
        </w:rPr>
        <w:t>"</w:t>
      </w:r>
      <w:r w:rsidRPr="000405FA">
        <w:rPr>
          <w:rFonts w:cs="David" w:hint="cs"/>
          <w:sz w:val="28"/>
          <w:szCs w:val="28"/>
          <w:rtl/>
        </w:rPr>
        <w:t>מחוץ לקופסה</w:t>
      </w:r>
      <w:r w:rsidR="003F5CF7" w:rsidRPr="000405FA">
        <w:rPr>
          <w:rFonts w:cs="David" w:hint="cs"/>
          <w:sz w:val="28"/>
          <w:szCs w:val="28"/>
          <w:rtl/>
        </w:rPr>
        <w:t>"</w:t>
      </w:r>
      <w:r w:rsidR="000C60BB" w:rsidRPr="000405FA">
        <w:rPr>
          <w:rFonts w:cs="David" w:hint="cs"/>
          <w:sz w:val="28"/>
          <w:szCs w:val="28"/>
          <w:rtl/>
        </w:rPr>
        <w:t xml:space="preserve">, בחיפוש אחר </w:t>
      </w:r>
      <w:r w:rsidRPr="000405FA">
        <w:rPr>
          <w:rFonts w:cs="David" w:hint="cs"/>
          <w:sz w:val="28"/>
          <w:szCs w:val="28"/>
          <w:rtl/>
        </w:rPr>
        <w:t>פתרון</w:t>
      </w:r>
      <w:r w:rsidR="000C60BB" w:rsidRPr="000405FA">
        <w:rPr>
          <w:rFonts w:cs="David" w:hint="cs"/>
          <w:sz w:val="28"/>
          <w:szCs w:val="28"/>
          <w:rtl/>
        </w:rPr>
        <w:t xml:space="preserve">. לשם כך </w:t>
      </w:r>
      <w:r w:rsidRPr="000405FA">
        <w:rPr>
          <w:rFonts w:cs="David" w:hint="cs"/>
          <w:sz w:val="28"/>
          <w:szCs w:val="28"/>
          <w:rtl/>
        </w:rPr>
        <w:t xml:space="preserve">נדרש </w:t>
      </w:r>
      <w:r w:rsidR="000C60BB" w:rsidRPr="000405FA">
        <w:rPr>
          <w:rFonts w:cs="David" w:hint="cs"/>
          <w:sz w:val="28"/>
          <w:szCs w:val="28"/>
          <w:rtl/>
        </w:rPr>
        <w:t>מ</w:t>
      </w:r>
      <w:r w:rsidRPr="000405FA">
        <w:rPr>
          <w:rFonts w:cs="David" w:hint="cs"/>
          <w:sz w:val="28"/>
          <w:szCs w:val="28"/>
          <w:rtl/>
        </w:rPr>
        <w:t>סלול אטרקטיבי, ייחודי וישים שיכול</w:t>
      </w:r>
      <w:r w:rsidR="000C60BB" w:rsidRPr="000405FA">
        <w:rPr>
          <w:rFonts w:cs="David" w:hint="cs"/>
          <w:sz w:val="28"/>
          <w:szCs w:val="28"/>
          <w:rtl/>
        </w:rPr>
        <w:t xml:space="preserve"> </w:t>
      </w:r>
      <w:r w:rsidRPr="000405FA">
        <w:rPr>
          <w:rFonts w:cs="David" w:hint="cs"/>
          <w:sz w:val="28"/>
          <w:szCs w:val="28"/>
          <w:rtl/>
        </w:rPr>
        <w:t>לשכנע תלמידי תיכון להירשם למסלול הכרוך בהתחייבות ארוכה של לפחות שתים עשרה שנים- שבע שנים לימודים וחמש שנים שירות צבאי, ו</w:t>
      </w:r>
      <w:r w:rsidR="000C60BB" w:rsidRPr="000405FA">
        <w:rPr>
          <w:rFonts w:cs="David" w:hint="cs"/>
          <w:sz w:val="28"/>
          <w:szCs w:val="28"/>
          <w:rtl/>
        </w:rPr>
        <w:t xml:space="preserve">כן </w:t>
      </w:r>
      <w:r w:rsidRPr="000405FA">
        <w:rPr>
          <w:rFonts w:cs="David" w:hint="cs"/>
          <w:sz w:val="28"/>
          <w:szCs w:val="28"/>
          <w:rtl/>
        </w:rPr>
        <w:t xml:space="preserve">לאפשר הכשרה צבאית לצד ההכשרה האקדמית שלהם תוך תמיכה לוגיסטית, כלכלית ולימודית במהלך תקופת הלימודים </w:t>
      </w:r>
      <w:r w:rsidR="003F5CF7" w:rsidRPr="000405FA">
        <w:rPr>
          <w:rFonts w:cs="David" w:hint="cs"/>
          <w:sz w:val="28"/>
          <w:szCs w:val="28"/>
          <w:rtl/>
        </w:rPr>
        <w:t xml:space="preserve">זאת כדי </w:t>
      </w:r>
      <w:r w:rsidRPr="000405FA">
        <w:rPr>
          <w:rFonts w:cs="David" w:hint="cs"/>
          <w:sz w:val="28"/>
          <w:szCs w:val="28"/>
          <w:rtl/>
        </w:rPr>
        <w:t>שסטודנטים במסלול זה יוכלו להתרכז בלימודיהם בלבד.</w:t>
      </w:r>
    </w:p>
    <w:p w:rsidR="004A7A73" w:rsidRPr="000405FA" w:rsidRDefault="004A7A73" w:rsidP="003F5CF7">
      <w:pPr>
        <w:bidi/>
        <w:spacing w:line="360" w:lineRule="auto"/>
        <w:jc w:val="both"/>
        <w:rPr>
          <w:rFonts w:cs="David"/>
          <w:sz w:val="28"/>
          <w:szCs w:val="28"/>
          <w:rtl/>
        </w:rPr>
      </w:pPr>
      <w:r w:rsidRPr="000405FA">
        <w:rPr>
          <w:rFonts w:cs="David" w:hint="cs"/>
          <w:sz w:val="28"/>
          <w:szCs w:val="28"/>
          <w:rtl/>
        </w:rPr>
        <w:t>בשנת 2009 נפתח מסלול "צמרת" בשיתוף עם חיל הרפואה, משרד הביטחון והפקולטה לרפואה באוניברסיטה העברית בירושלים. השנה, במקביל לפתיחת המחזור השמיני מסיים המחזור הראשון את לימודיו, כולל שנת הסטאז', ומצטרף למערך הרופאים הצבאיים. הציפיה היא שהרופאים הללו, אשר קיבלו בנוסף להכשרתם האקדמית גם הכשרה צבאית וליווי צמוד יהיו רופאים צבאיים טובים יותר ויהוו בעשורים הקרובים את העתודה הרפואית הפיקודית והניהולית הן במערכת הצבאית והן במערכת האזרחית.</w:t>
      </w:r>
    </w:p>
    <w:p w:rsidR="004A7A73" w:rsidRPr="000405FA" w:rsidRDefault="003F5CF7" w:rsidP="003F5CF7">
      <w:pPr>
        <w:bidi/>
        <w:spacing w:line="360" w:lineRule="auto"/>
        <w:jc w:val="both"/>
        <w:rPr>
          <w:rFonts w:cs="David"/>
          <w:sz w:val="28"/>
          <w:szCs w:val="28"/>
          <w:rtl/>
        </w:rPr>
      </w:pPr>
      <w:r w:rsidRPr="000405FA">
        <w:rPr>
          <w:rFonts w:cs="David" w:hint="cs"/>
          <w:sz w:val="28"/>
          <w:szCs w:val="28"/>
          <w:rtl/>
        </w:rPr>
        <w:t xml:space="preserve">ניתן להשליך מהתכנית ליישומים נוספים, לשם דוגמה, </w:t>
      </w:r>
      <w:r w:rsidR="004A7A73" w:rsidRPr="000405FA">
        <w:rPr>
          <w:rFonts w:cs="David" w:hint="cs"/>
          <w:sz w:val="28"/>
          <w:szCs w:val="28"/>
          <w:rtl/>
        </w:rPr>
        <w:t>במצב הקיים כיום בו מאות ואף יותר סטודנטים בעיקר מהמגזר הערבי, אך לא רק, לומדים באוניברסיטאות בחוץ לארץ וחלקם אף נשארים שם להמשך עבודה בתום הלימודים, מ</w:t>
      </w:r>
      <w:r w:rsidRPr="000405FA">
        <w:rPr>
          <w:rFonts w:cs="David" w:hint="cs"/>
          <w:sz w:val="28"/>
          <w:szCs w:val="28"/>
          <w:rtl/>
        </w:rPr>
        <w:t>תרחשת "</w:t>
      </w:r>
      <w:r w:rsidR="004A7A73" w:rsidRPr="000405FA">
        <w:rPr>
          <w:rFonts w:cs="David" w:hint="cs"/>
          <w:sz w:val="28"/>
          <w:szCs w:val="28"/>
          <w:rtl/>
        </w:rPr>
        <w:t>בריחת מוחות</w:t>
      </w:r>
      <w:r w:rsidRPr="000405FA">
        <w:rPr>
          <w:rFonts w:cs="David" w:hint="cs"/>
          <w:sz w:val="28"/>
          <w:szCs w:val="28"/>
          <w:rtl/>
        </w:rPr>
        <w:t xml:space="preserve">" </w:t>
      </w:r>
      <w:r w:rsidR="004A7A73" w:rsidRPr="000405FA">
        <w:rPr>
          <w:rFonts w:cs="David" w:hint="cs"/>
          <w:sz w:val="28"/>
          <w:szCs w:val="28"/>
          <w:rtl/>
        </w:rPr>
        <w:t xml:space="preserve">שנכון לתת עליה את הדעת, </w:t>
      </w:r>
      <w:r w:rsidRPr="000405FA">
        <w:rPr>
          <w:rFonts w:cs="David" w:hint="cs"/>
          <w:sz w:val="28"/>
          <w:szCs w:val="28"/>
          <w:rtl/>
        </w:rPr>
        <w:t xml:space="preserve">חשיבה על תכנית דומה למגזר זה עשויה להוביל לשיפור הרפואה במגזר הערבי ובמגזר הכללי. </w:t>
      </w:r>
      <w:r w:rsidR="004A7A73" w:rsidRPr="000405FA">
        <w:rPr>
          <w:rFonts w:cs="David" w:hint="cs"/>
          <w:sz w:val="28"/>
          <w:szCs w:val="28"/>
          <w:rtl/>
        </w:rPr>
        <w:t>זאת</w:t>
      </w:r>
      <w:r w:rsidRPr="000405FA">
        <w:rPr>
          <w:rFonts w:cs="David" w:hint="cs"/>
          <w:sz w:val="28"/>
          <w:szCs w:val="28"/>
          <w:rtl/>
        </w:rPr>
        <w:t>,</w:t>
      </w:r>
      <w:r w:rsidR="004A7A73" w:rsidRPr="000405FA">
        <w:rPr>
          <w:rFonts w:cs="David" w:hint="cs"/>
          <w:sz w:val="28"/>
          <w:szCs w:val="28"/>
          <w:rtl/>
        </w:rPr>
        <w:t xml:space="preserve"> בנוסף לערך המוסף הקיים בלימודים אקדמיים בארץ</w:t>
      </w:r>
      <w:r w:rsidRPr="000405FA">
        <w:rPr>
          <w:rFonts w:cs="David" w:hint="cs"/>
          <w:sz w:val="28"/>
          <w:szCs w:val="28"/>
          <w:rtl/>
        </w:rPr>
        <w:t xml:space="preserve"> - </w:t>
      </w:r>
      <w:r w:rsidR="004A7A73" w:rsidRPr="000405FA">
        <w:rPr>
          <w:rFonts w:cs="David" w:hint="cs"/>
          <w:sz w:val="28"/>
          <w:szCs w:val="28"/>
          <w:rtl/>
        </w:rPr>
        <w:t>יהודים וערבים</w:t>
      </w:r>
      <w:r w:rsidRPr="000405FA">
        <w:rPr>
          <w:rFonts w:cs="David" w:hint="cs"/>
          <w:sz w:val="28"/>
          <w:szCs w:val="28"/>
          <w:rtl/>
        </w:rPr>
        <w:t xml:space="preserve">, </w:t>
      </w:r>
      <w:r w:rsidR="004A7A73" w:rsidRPr="000405FA">
        <w:rPr>
          <w:rFonts w:cs="David" w:hint="cs"/>
          <w:sz w:val="28"/>
          <w:szCs w:val="28"/>
          <w:rtl/>
        </w:rPr>
        <w:t>זה ליד זה</w:t>
      </w:r>
      <w:r w:rsidRPr="000405FA">
        <w:rPr>
          <w:rFonts w:cs="David" w:hint="cs"/>
          <w:sz w:val="28"/>
          <w:szCs w:val="28"/>
          <w:rtl/>
        </w:rPr>
        <w:t xml:space="preserve">- </w:t>
      </w:r>
      <w:r w:rsidR="004A7A73" w:rsidRPr="000405FA">
        <w:rPr>
          <w:rFonts w:cs="David" w:hint="cs"/>
          <w:sz w:val="28"/>
          <w:szCs w:val="28"/>
          <w:rtl/>
        </w:rPr>
        <w:t xml:space="preserve">דבר היכול לחזק את השיח ולהעמיק את ההיכרות כחלק מבניית חברה יותר מגובשת, עם חוויות משותפות ושפה משותפת כחלק מחיזוק הביטחון הלאומי של מדינת ישראל.  </w:t>
      </w:r>
    </w:p>
    <w:p w:rsidR="004A7A73" w:rsidRPr="000405FA" w:rsidRDefault="00C96577" w:rsidP="003F5CF7">
      <w:pPr>
        <w:bidi/>
        <w:spacing w:line="360" w:lineRule="auto"/>
        <w:jc w:val="both"/>
        <w:rPr>
          <w:rFonts w:ascii="David" w:hAnsi="David" w:cs="David"/>
          <w:sz w:val="28"/>
          <w:szCs w:val="28"/>
        </w:rPr>
      </w:pPr>
      <w:r w:rsidRPr="000405FA">
        <w:rPr>
          <w:rFonts w:ascii="David" w:hAnsi="David" w:cs="David" w:hint="cs"/>
          <w:b/>
          <w:bCs/>
          <w:sz w:val="28"/>
          <w:szCs w:val="28"/>
          <w:rtl/>
        </w:rPr>
        <w:t xml:space="preserve">בעבודה זו ייערך ניסיון </w:t>
      </w:r>
      <w:r w:rsidR="004A7A73" w:rsidRPr="000405FA">
        <w:rPr>
          <w:rFonts w:ascii="David" w:hAnsi="David" w:cs="David" w:hint="cs"/>
          <w:sz w:val="28"/>
          <w:szCs w:val="28"/>
          <w:rtl/>
        </w:rPr>
        <w:t>לבחון את הפוטנציאל של תכנית "צמרת" כפרויקט לאומי בתחומי הבריאות</w:t>
      </w:r>
      <w:r w:rsidRPr="000405FA">
        <w:rPr>
          <w:rFonts w:ascii="David" w:hAnsi="David" w:cs="David" w:hint="cs"/>
          <w:sz w:val="28"/>
          <w:szCs w:val="28"/>
          <w:rtl/>
        </w:rPr>
        <w:t xml:space="preserve"> ואת </w:t>
      </w:r>
      <w:r w:rsidR="004A7A73" w:rsidRPr="000405FA">
        <w:rPr>
          <w:rFonts w:ascii="David" w:hAnsi="David" w:cs="David" w:hint="cs"/>
          <w:sz w:val="28"/>
          <w:szCs w:val="28"/>
          <w:rtl/>
        </w:rPr>
        <w:t xml:space="preserve">אופציית העתקתו למערכת הבריאות האזרחית ושכפולו לתחומי הרווחה </w:t>
      </w:r>
      <w:r w:rsidR="004A7A73" w:rsidRPr="000405FA">
        <w:rPr>
          <w:rFonts w:ascii="David" w:hAnsi="David" w:cs="David" w:hint="cs"/>
          <w:sz w:val="28"/>
          <w:szCs w:val="28"/>
          <w:rtl/>
        </w:rPr>
        <w:lastRenderedPageBreak/>
        <w:t>והפריפריה בשגרה ובחירום</w:t>
      </w:r>
      <w:r w:rsidRPr="000405FA">
        <w:rPr>
          <w:rFonts w:ascii="David" w:hAnsi="David" w:cs="David" w:hint="cs"/>
          <w:sz w:val="28"/>
          <w:szCs w:val="28"/>
          <w:rtl/>
        </w:rPr>
        <w:t>,</w:t>
      </w:r>
      <w:r w:rsidR="004A7A73" w:rsidRPr="000405FA">
        <w:rPr>
          <w:rFonts w:ascii="David" w:hAnsi="David" w:cs="David" w:hint="cs"/>
          <w:sz w:val="28"/>
          <w:szCs w:val="28"/>
          <w:rtl/>
        </w:rPr>
        <w:t xml:space="preserve"> תוך כדי התאמתו למגזר </w:t>
      </w:r>
      <w:r w:rsidR="004A7A73" w:rsidRPr="000405FA">
        <w:rPr>
          <w:rFonts w:ascii="David" w:hAnsi="David" w:cs="David" w:hint="cs"/>
          <w:b/>
          <w:bCs/>
          <w:sz w:val="28"/>
          <w:szCs w:val="28"/>
          <w:rtl/>
        </w:rPr>
        <w:t>הכללי בארץ</w:t>
      </w:r>
      <w:r w:rsidR="003F5CF7" w:rsidRPr="000405FA">
        <w:rPr>
          <w:rFonts w:ascii="David" w:hAnsi="David" w:cs="David" w:hint="cs"/>
          <w:b/>
          <w:bCs/>
          <w:sz w:val="28"/>
          <w:szCs w:val="28"/>
          <w:rtl/>
        </w:rPr>
        <w:t xml:space="preserve">, בעיקר </w:t>
      </w:r>
      <w:r w:rsidR="004A7A73" w:rsidRPr="000405FA">
        <w:rPr>
          <w:rFonts w:ascii="David" w:hAnsi="David" w:cs="David" w:hint="cs"/>
          <w:b/>
          <w:bCs/>
          <w:sz w:val="28"/>
          <w:szCs w:val="28"/>
          <w:rtl/>
        </w:rPr>
        <w:t>למגזר הלא יהודי, הן בתחומי הרפואה והן בתחומים אחרים.</w:t>
      </w:r>
      <w:r w:rsidR="000C60BB" w:rsidRPr="000405FA">
        <w:rPr>
          <w:rFonts w:ascii="David" w:hAnsi="David" w:cs="David" w:hint="cs"/>
          <w:sz w:val="28"/>
          <w:szCs w:val="28"/>
          <w:rtl/>
        </w:rPr>
        <w:t xml:space="preserve"> לשם כך יסקור מחקר זה את התובנות והלקחים שהופקו בתוכניות דומות מתחומים אחרים. </w:t>
      </w:r>
    </w:p>
    <w:p w:rsidR="00885324" w:rsidRPr="000405FA" w:rsidRDefault="00885324" w:rsidP="00081E4D">
      <w:pPr>
        <w:bidi/>
        <w:spacing w:line="360" w:lineRule="auto"/>
        <w:jc w:val="both"/>
        <w:rPr>
          <w:rFonts w:cs="David"/>
          <w:sz w:val="28"/>
          <w:szCs w:val="28"/>
          <w:rtl/>
        </w:rPr>
      </w:pPr>
      <w:r w:rsidRPr="000405FA">
        <w:rPr>
          <w:rFonts w:cs="David" w:hint="cs"/>
          <w:sz w:val="28"/>
          <w:szCs w:val="28"/>
          <w:rtl/>
        </w:rPr>
        <w:t xml:space="preserve">בנוסף לצמרת, קיימות בצבא שתי תכניות </w:t>
      </w:r>
      <w:r w:rsidR="00081E4D" w:rsidRPr="000405FA">
        <w:rPr>
          <w:rFonts w:cs="David" w:hint="cs"/>
          <w:sz w:val="28"/>
          <w:szCs w:val="28"/>
          <w:rtl/>
        </w:rPr>
        <w:t xml:space="preserve">המהוות דוגמאות נוספות לתכניות </w:t>
      </w:r>
      <w:r w:rsidRPr="000405FA">
        <w:rPr>
          <w:rFonts w:cs="David" w:hint="cs"/>
          <w:sz w:val="28"/>
          <w:szCs w:val="28"/>
          <w:rtl/>
        </w:rPr>
        <w:t xml:space="preserve">הפועלות </w:t>
      </w:r>
      <w:r w:rsidR="00DB0AAA" w:rsidRPr="000405FA">
        <w:rPr>
          <w:rFonts w:cs="David" w:hint="cs"/>
          <w:sz w:val="28"/>
          <w:szCs w:val="28"/>
          <w:rtl/>
        </w:rPr>
        <w:t xml:space="preserve">מזה מספר שנים </w:t>
      </w:r>
      <w:r w:rsidR="00081E4D" w:rsidRPr="000405FA">
        <w:rPr>
          <w:rFonts w:cs="David" w:hint="cs"/>
          <w:sz w:val="28"/>
          <w:szCs w:val="28"/>
          <w:rtl/>
        </w:rPr>
        <w:t>אשר נבנו ואומצו על מנת לתת מענה לפערי כוח אדם מקצועי שנצפו הן ביחידות המודיעין והן במערך הטכנולוגי, תכניות אלו פועלות במטרה להכשיר כוח אדם מקצועי, את ההכשרה האקדמית וההכשרה הצבאית</w:t>
      </w:r>
      <w:r w:rsidR="003F5CF7" w:rsidRPr="000405FA">
        <w:rPr>
          <w:rFonts w:cs="David" w:hint="cs"/>
          <w:sz w:val="28"/>
          <w:szCs w:val="28"/>
          <w:rtl/>
        </w:rPr>
        <w:t xml:space="preserve">. </w:t>
      </w:r>
      <w:r w:rsidRPr="000405FA">
        <w:rPr>
          <w:rFonts w:cs="David" w:hint="cs"/>
          <w:sz w:val="28"/>
          <w:szCs w:val="28"/>
          <w:rtl/>
        </w:rPr>
        <w:t>תכניות אלו</w:t>
      </w:r>
      <w:r w:rsidR="003F5CF7" w:rsidRPr="000405FA">
        <w:rPr>
          <w:rFonts w:cs="David" w:hint="cs"/>
          <w:sz w:val="28"/>
          <w:szCs w:val="28"/>
          <w:rtl/>
        </w:rPr>
        <w:t>,</w:t>
      </w:r>
      <w:r w:rsidRPr="000405FA">
        <w:rPr>
          <w:rFonts w:cs="David" w:hint="cs"/>
          <w:sz w:val="28"/>
          <w:szCs w:val="28"/>
          <w:rtl/>
        </w:rPr>
        <w:t xml:space="preserve"> </w:t>
      </w:r>
      <w:r w:rsidR="00DB0AAA" w:rsidRPr="000405FA">
        <w:rPr>
          <w:rFonts w:cs="David" w:hint="cs"/>
          <w:sz w:val="28"/>
          <w:szCs w:val="28"/>
          <w:rtl/>
        </w:rPr>
        <w:t>הנחשבות תכניות למצוינים</w:t>
      </w:r>
      <w:r w:rsidR="003F5CF7" w:rsidRPr="000405FA">
        <w:rPr>
          <w:rFonts w:cs="David" w:hint="cs"/>
          <w:sz w:val="28"/>
          <w:szCs w:val="28"/>
          <w:rtl/>
        </w:rPr>
        <w:t>,</w:t>
      </w:r>
      <w:r w:rsidR="00DB0AAA" w:rsidRPr="000405FA">
        <w:rPr>
          <w:rFonts w:cs="David" w:hint="cs"/>
          <w:sz w:val="28"/>
          <w:szCs w:val="28"/>
          <w:rtl/>
        </w:rPr>
        <w:t xml:space="preserve"> הוכיחו את עצמן כמוצלחות הן מבחינת כמות המבקשים להתקבל אליה</w:t>
      </w:r>
      <w:r w:rsidR="003F5CF7" w:rsidRPr="000405FA">
        <w:rPr>
          <w:rFonts w:cs="David" w:hint="cs"/>
          <w:sz w:val="28"/>
          <w:szCs w:val="28"/>
          <w:rtl/>
        </w:rPr>
        <w:t>ן</w:t>
      </w:r>
      <w:r w:rsidR="00DB0AAA" w:rsidRPr="000405FA">
        <w:rPr>
          <w:rFonts w:cs="David" w:hint="cs"/>
          <w:sz w:val="28"/>
          <w:szCs w:val="28"/>
          <w:rtl/>
        </w:rPr>
        <w:t xml:space="preserve"> והן מבחינת איכות כוח האדם המסיים את הכשרת</w:t>
      </w:r>
      <w:r w:rsidR="003F5CF7" w:rsidRPr="000405FA">
        <w:rPr>
          <w:rFonts w:cs="David" w:hint="cs"/>
          <w:sz w:val="28"/>
          <w:szCs w:val="28"/>
          <w:rtl/>
        </w:rPr>
        <w:t>ו</w:t>
      </w:r>
      <w:r w:rsidR="00DB0AAA" w:rsidRPr="000405FA">
        <w:rPr>
          <w:rFonts w:cs="David" w:hint="cs"/>
          <w:sz w:val="28"/>
          <w:szCs w:val="28"/>
          <w:rtl/>
        </w:rPr>
        <w:t xml:space="preserve"> בתכניות אלו. תכניות אלו </w:t>
      </w:r>
      <w:r w:rsidRPr="000405FA">
        <w:rPr>
          <w:rFonts w:cs="David" w:hint="cs"/>
          <w:sz w:val="28"/>
          <w:szCs w:val="28"/>
          <w:rtl/>
        </w:rPr>
        <w:t xml:space="preserve">הינן </w:t>
      </w:r>
      <w:r w:rsidR="00081E4D" w:rsidRPr="000405FA">
        <w:rPr>
          <w:rFonts w:cs="David" w:hint="cs"/>
          <w:sz w:val="28"/>
          <w:szCs w:val="28"/>
          <w:rtl/>
        </w:rPr>
        <w:t>"</w:t>
      </w:r>
      <w:r w:rsidRPr="000405FA">
        <w:rPr>
          <w:rFonts w:cs="David" w:hint="cs"/>
          <w:sz w:val="28"/>
          <w:szCs w:val="28"/>
          <w:rtl/>
        </w:rPr>
        <w:t>תלפיות</w:t>
      </w:r>
      <w:r w:rsidR="00081E4D" w:rsidRPr="000405FA">
        <w:rPr>
          <w:rFonts w:cs="David" w:hint="cs"/>
          <w:sz w:val="28"/>
          <w:szCs w:val="28"/>
          <w:rtl/>
        </w:rPr>
        <w:t>"</w:t>
      </w:r>
      <w:r w:rsidRPr="000405FA">
        <w:rPr>
          <w:rFonts w:cs="David" w:hint="cs"/>
          <w:sz w:val="28"/>
          <w:szCs w:val="28"/>
          <w:rtl/>
        </w:rPr>
        <w:t xml:space="preserve"> המיועד</w:t>
      </w:r>
      <w:r w:rsidR="00D85F97" w:rsidRPr="000405FA">
        <w:rPr>
          <w:rFonts w:cs="David" w:hint="cs"/>
          <w:sz w:val="28"/>
          <w:szCs w:val="28"/>
          <w:rtl/>
        </w:rPr>
        <w:t>ת</w:t>
      </w:r>
      <w:r w:rsidRPr="000405FA">
        <w:rPr>
          <w:rFonts w:cs="David" w:hint="cs"/>
          <w:sz w:val="28"/>
          <w:szCs w:val="28"/>
          <w:rtl/>
        </w:rPr>
        <w:t xml:space="preserve"> להכשרת </w:t>
      </w:r>
      <w:r w:rsidR="00DB0AAA" w:rsidRPr="000405FA">
        <w:rPr>
          <w:rFonts w:cs="David" w:hint="cs"/>
          <w:sz w:val="28"/>
          <w:szCs w:val="28"/>
          <w:rtl/>
        </w:rPr>
        <w:t>קצינים טכנולוגיים למערך המחקר והפיתוח לכלל יחידות צה"ל ותכנית "חבצלות" שהינה תכנית הדגל של אגף המודיעין והיא משלבת לימודים אקדמיים בתחום מדעי הרוח והחברה עם הכשרה בתחום המודיעין.</w:t>
      </w:r>
    </w:p>
    <w:p w:rsidR="00EA4F99" w:rsidRPr="000405FA" w:rsidRDefault="00EA4F99" w:rsidP="003F5CF7">
      <w:pPr>
        <w:bidi/>
        <w:spacing w:line="360" w:lineRule="auto"/>
        <w:jc w:val="both"/>
        <w:rPr>
          <w:rFonts w:cs="David"/>
          <w:sz w:val="28"/>
          <w:szCs w:val="28"/>
          <w:rtl/>
        </w:rPr>
      </w:pPr>
    </w:p>
    <w:p w:rsidR="00885324" w:rsidRPr="000405FA" w:rsidRDefault="00885324" w:rsidP="003F5CF7">
      <w:pPr>
        <w:pStyle w:val="a3"/>
        <w:numPr>
          <w:ilvl w:val="0"/>
          <w:numId w:val="13"/>
        </w:numPr>
        <w:bidi/>
        <w:spacing w:line="360" w:lineRule="auto"/>
        <w:jc w:val="both"/>
        <w:rPr>
          <w:rFonts w:ascii="Calibri" w:eastAsia="Calibri" w:hAnsi="Calibri" w:cs="David"/>
          <w:b/>
          <w:bCs/>
          <w:sz w:val="28"/>
          <w:szCs w:val="28"/>
        </w:rPr>
      </w:pPr>
      <w:r w:rsidRPr="000405FA">
        <w:rPr>
          <w:rFonts w:ascii="Calibri" w:eastAsia="Calibri" w:hAnsi="Calibri" w:cs="David" w:hint="cs"/>
          <w:b/>
          <w:bCs/>
          <w:sz w:val="28"/>
          <w:szCs w:val="28"/>
          <w:rtl/>
        </w:rPr>
        <w:t xml:space="preserve">תכנית </w:t>
      </w:r>
      <w:r w:rsidR="00061D08" w:rsidRPr="000405FA">
        <w:rPr>
          <w:rFonts w:ascii="Calibri" w:eastAsia="Calibri" w:hAnsi="Calibri" w:cs="David" w:hint="cs"/>
          <w:b/>
          <w:bCs/>
          <w:sz w:val="28"/>
          <w:szCs w:val="28"/>
          <w:rtl/>
        </w:rPr>
        <w:t>"</w:t>
      </w:r>
      <w:r w:rsidRPr="000405FA">
        <w:rPr>
          <w:rFonts w:ascii="Calibri" w:eastAsia="Calibri" w:hAnsi="Calibri" w:cs="David" w:hint="cs"/>
          <w:b/>
          <w:bCs/>
          <w:sz w:val="28"/>
          <w:szCs w:val="28"/>
          <w:rtl/>
        </w:rPr>
        <w:t>תלפיות</w:t>
      </w:r>
      <w:r w:rsidR="00061D08" w:rsidRPr="000405FA">
        <w:rPr>
          <w:rFonts w:ascii="Calibri" w:eastAsia="Calibri" w:hAnsi="Calibri" w:cs="David" w:hint="cs"/>
          <w:b/>
          <w:bCs/>
          <w:sz w:val="28"/>
          <w:szCs w:val="28"/>
          <w:rtl/>
        </w:rPr>
        <w:t>"</w:t>
      </w:r>
    </w:p>
    <w:p w:rsidR="00885324" w:rsidRPr="000405FA" w:rsidRDefault="00885324" w:rsidP="000C60BB">
      <w:pPr>
        <w:pStyle w:val="NormalWeb"/>
        <w:bidi/>
        <w:spacing w:line="360" w:lineRule="auto"/>
        <w:ind w:left="360"/>
        <w:jc w:val="both"/>
        <w:rPr>
          <w:rFonts w:ascii="David" w:eastAsiaTheme="minorHAnsi" w:hAnsi="David" w:cs="David"/>
          <w:sz w:val="28"/>
          <w:szCs w:val="28"/>
          <w:rtl/>
        </w:rPr>
      </w:pPr>
      <w:r w:rsidRPr="000405FA">
        <w:rPr>
          <w:rFonts w:ascii="David" w:eastAsiaTheme="minorHAnsi" w:hAnsi="David" w:cs="David"/>
          <w:sz w:val="28"/>
          <w:szCs w:val="28"/>
          <w:rtl/>
        </w:rPr>
        <w:t xml:space="preserve">תכנית </w:t>
      </w:r>
      <w:r w:rsidR="00805B28" w:rsidRPr="000405FA">
        <w:rPr>
          <w:rFonts w:ascii="David" w:eastAsiaTheme="minorHAnsi" w:hAnsi="David" w:cs="David" w:hint="cs"/>
          <w:sz w:val="28"/>
          <w:szCs w:val="28"/>
          <w:rtl/>
        </w:rPr>
        <w:t>"</w:t>
      </w:r>
      <w:r w:rsidRPr="000405FA">
        <w:rPr>
          <w:rFonts w:ascii="David" w:eastAsiaTheme="minorHAnsi" w:hAnsi="David" w:cs="David"/>
          <w:sz w:val="28"/>
          <w:szCs w:val="28"/>
          <w:rtl/>
        </w:rPr>
        <w:t>תלפיות</w:t>
      </w:r>
      <w:r w:rsidR="00805B28" w:rsidRPr="000405FA">
        <w:rPr>
          <w:rFonts w:ascii="David" w:eastAsiaTheme="minorHAnsi" w:hAnsi="David" w:cs="David" w:hint="cs"/>
          <w:sz w:val="28"/>
          <w:szCs w:val="28"/>
          <w:rtl/>
        </w:rPr>
        <w:t>"</w:t>
      </w:r>
      <w:r w:rsidRPr="000405FA">
        <w:rPr>
          <w:rFonts w:ascii="David" w:eastAsiaTheme="minorHAnsi" w:hAnsi="David" w:cs="David"/>
          <w:sz w:val="28"/>
          <w:szCs w:val="28"/>
          <w:rtl/>
        </w:rPr>
        <w:t xml:space="preserve"> הי</w:t>
      </w:r>
      <w:r w:rsidRPr="000405FA">
        <w:rPr>
          <w:rFonts w:ascii="David" w:eastAsiaTheme="minorHAnsi" w:hAnsi="David" w:cs="David" w:hint="cs"/>
          <w:sz w:val="28"/>
          <w:szCs w:val="28"/>
          <w:rtl/>
        </w:rPr>
        <w:t xml:space="preserve">נה </w:t>
      </w:r>
      <w:r w:rsidRPr="000405FA">
        <w:rPr>
          <w:rFonts w:ascii="David" w:eastAsiaTheme="minorHAnsi" w:hAnsi="David" w:cs="David"/>
          <w:sz w:val="28"/>
          <w:szCs w:val="28"/>
          <w:rtl/>
        </w:rPr>
        <w:t xml:space="preserve">מסלול הכשרה </w:t>
      </w:r>
      <w:r w:rsidRPr="000405FA">
        <w:rPr>
          <w:rFonts w:ascii="David" w:eastAsiaTheme="minorHAnsi" w:hAnsi="David" w:cs="David" w:hint="cs"/>
          <w:sz w:val="28"/>
          <w:szCs w:val="28"/>
          <w:rtl/>
        </w:rPr>
        <w:t>צבאי</w:t>
      </w:r>
      <w:r w:rsidR="00DB0AAA" w:rsidRPr="000405FA">
        <w:rPr>
          <w:rFonts w:ascii="David" w:eastAsiaTheme="minorHAnsi" w:hAnsi="David" w:cs="David" w:hint="cs"/>
          <w:sz w:val="28"/>
          <w:szCs w:val="28"/>
          <w:rtl/>
        </w:rPr>
        <w:t>,</w:t>
      </w:r>
      <w:r w:rsidRPr="000405FA">
        <w:rPr>
          <w:rFonts w:ascii="David" w:eastAsiaTheme="minorHAnsi" w:hAnsi="David" w:cs="David" w:hint="cs"/>
          <w:sz w:val="28"/>
          <w:szCs w:val="28"/>
          <w:rtl/>
        </w:rPr>
        <w:t xml:space="preserve"> </w:t>
      </w:r>
      <w:r w:rsidRPr="000405FA">
        <w:rPr>
          <w:rFonts w:ascii="David" w:eastAsiaTheme="minorHAnsi" w:hAnsi="David" w:cs="David"/>
          <w:sz w:val="28"/>
          <w:szCs w:val="28"/>
          <w:rtl/>
        </w:rPr>
        <w:t>שמטרת</w:t>
      </w:r>
      <w:r w:rsidRPr="000405FA">
        <w:rPr>
          <w:rFonts w:ascii="David" w:eastAsiaTheme="minorHAnsi" w:hAnsi="David" w:cs="David" w:hint="cs"/>
          <w:sz w:val="28"/>
          <w:szCs w:val="28"/>
          <w:rtl/>
        </w:rPr>
        <w:t>ה</w:t>
      </w:r>
      <w:r w:rsidRPr="000405FA">
        <w:rPr>
          <w:rFonts w:ascii="David" w:eastAsiaTheme="minorHAnsi" w:hAnsi="David" w:cs="David"/>
          <w:sz w:val="28"/>
          <w:szCs w:val="28"/>
          <w:rtl/>
        </w:rPr>
        <w:t xml:space="preserve"> המרכזית היא גיוס צעירים מוכשרים למערכת הביטחון</w:t>
      </w:r>
      <w:r w:rsidR="000C60BB" w:rsidRPr="000405FA">
        <w:rPr>
          <w:rStyle w:val="ac"/>
          <w:rFonts w:ascii="David" w:eastAsiaTheme="minorHAnsi" w:hAnsi="David" w:cs="David"/>
          <w:sz w:val="28"/>
          <w:szCs w:val="28"/>
          <w:rtl/>
        </w:rPr>
        <w:footnoteReference w:id="2"/>
      </w:r>
      <w:r w:rsidR="00DB0AAA" w:rsidRPr="000405FA">
        <w:rPr>
          <w:rFonts w:ascii="David" w:eastAsiaTheme="minorHAnsi" w:hAnsi="David" w:cs="David" w:hint="cs"/>
          <w:sz w:val="28"/>
          <w:szCs w:val="28"/>
          <w:rtl/>
        </w:rPr>
        <w:t>. צ</w:t>
      </w:r>
      <w:r w:rsidRPr="000405FA">
        <w:rPr>
          <w:rFonts w:ascii="David" w:eastAsiaTheme="minorHAnsi" w:hAnsi="David" w:cs="David" w:hint="cs"/>
          <w:sz w:val="28"/>
          <w:szCs w:val="28"/>
          <w:rtl/>
        </w:rPr>
        <w:t xml:space="preserve">עירים </w:t>
      </w:r>
      <w:r w:rsidRPr="000405FA">
        <w:rPr>
          <w:rFonts w:ascii="David" w:eastAsiaTheme="minorHAnsi" w:hAnsi="David" w:cs="David"/>
          <w:sz w:val="28"/>
          <w:szCs w:val="28"/>
          <w:rtl/>
        </w:rPr>
        <w:t>בעלי מוטיבציה לאומית ומוטיבציה מקצועית בתחום מדעי הטבע והמדעים המדויקים, והכשרתם לעיסוק בתפקידים מרכזיים במערכי המחקר והפיתוח (מו”פ) הביטחוניים</w:t>
      </w:r>
      <w:r w:rsidR="000C60BB" w:rsidRPr="000405FA">
        <w:rPr>
          <w:rStyle w:val="ac"/>
          <w:rFonts w:ascii="David" w:eastAsiaTheme="minorHAnsi" w:hAnsi="David" w:cs="David"/>
          <w:sz w:val="28"/>
          <w:szCs w:val="28"/>
          <w:rtl/>
        </w:rPr>
        <w:footnoteReference w:id="3"/>
      </w:r>
      <w:r w:rsidRPr="000405FA">
        <w:rPr>
          <w:rFonts w:ascii="David" w:eastAsiaTheme="minorHAnsi" w:hAnsi="David" w:cs="David"/>
          <w:sz w:val="28"/>
          <w:szCs w:val="28"/>
          <w:rtl/>
        </w:rPr>
        <w:t>. בנוסף לכך, נועדה התוכנית ליצור פוטנציאל לעתודת המנהיגות הטכנולוגית לקהילת המ</w:t>
      </w:r>
      <w:r w:rsidR="00DB0AAA" w:rsidRPr="000405FA">
        <w:rPr>
          <w:rFonts w:ascii="David" w:eastAsiaTheme="minorHAnsi" w:hAnsi="David" w:cs="David" w:hint="cs"/>
          <w:sz w:val="28"/>
          <w:szCs w:val="28"/>
          <w:rtl/>
        </w:rPr>
        <w:t>חק</w:t>
      </w:r>
      <w:r w:rsidR="00D85F97" w:rsidRPr="000405FA">
        <w:rPr>
          <w:rFonts w:ascii="David" w:eastAsiaTheme="minorHAnsi" w:hAnsi="David" w:cs="David" w:hint="cs"/>
          <w:sz w:val="28"/>
          <w:szCs w:val="28"/>
          <w:rtl/>
        </w:rPr>
        <w:t>ר</w:t>
      </w:r>
      <w:r w:rsidR="00DB0AAA" w:rsidRPr="000405FA">
        <w:rPr>
          <w:rFonts w:ascii="David" w:eastAsiaTheme="minorHAnsi" w:hAnsi="David" w:cs="David" w:hint="cs"/>
          <w:sz w:val="28"/>
          <w:szCs w:val="28"/>
          <w:rtl/>
        </w:rPr>
        <w:t xml:space="preserve"> והפיתוח </w:t>
      </w:r>
      <w:r w:rsidRPr="000405FA">
        <w:rPr>
          <w:rFonts w:ascii="David" w:eastAsiaTheme="minorHAnsi" w:hAnsi="David" w:cs="David"/>
          <w:sz w:val="28"/>
          <w:szCs w:val="28"/>
          <w:rtl/>
        </w:rPr>
        <w:t>הביטחוני</w:t>
      </w:r>
      <w:r w:rsidR="000C60BB" w:rsidRPr="000405FA">
        <w:rPr>
          <w:rFonts w:ascii="David" w:eastAsiaTheme="minorHAnsi" w:hAnsi="David" w:cs="David" w:hint="cs"/>
          <w:sz w:val="28"/>
          <w:szCs w:val="28"/>
          <w:rtl/>
        </w:rPr>
        <w:t xml:space="preserve"> בישראל</w:t>
      </w:r>
      <w:r w:rsidRPr="000405FA">
        <w:rPr>
          <w:rFonts w:ascii="David" w:eastAsiaTheme="minorHAnsi" w:hAnsi="David" w:cs="David"/>
          <w:sz w:val="28"/>
          <w:szCs w:val="28"/>
          <w:rtl/>
        </w:rPr>
        <w:t>. לתכנית מתקבלים מדי שנה כ</w:t>
      </w:r>
      <w:r w:rsidRPr="000405FA">
        <w:rPr>
          <w:rFonts w:ascii="David" w:eastAsiaTheme="minorHAnsi" w:hAnsi="David" w:cs="David" w:hint="cs"/>
          <w:sz w:val="28"/>
          <w:szCs w:val="28"/>
          <w:rtl/>
        </w:rPr>
        <w:t xml:space="preserve">חמישים </w:t>
      </w:r>
      <w:r w:rsidRPr="000405FA">
        <w:rPr>
          <w:rFonts w:ascii="David" w:eastAsiaTheme="minorHAnsi" w:hAnsi="David" w:cs="David"/>
          <w:sz w:val="28"/>
          <w:szCs w:val="28"/>
          <w:rtl/>
        </w:rPr>
        <w:t>תלמידים מצטיינים בוגרי מסלולים מדעיים בבתי-ספר תיכוניים, לאחר השתתפות</w:t>
      </w:r>
      <w:r w:rsidRPr="000405FA">
        <w:rPr>
          <w:rFonts w:ascii="David" w:eastAsiaTheme="minorHAnsi" w:hAnsi="David" w:cs="David" w:hint="cs"/>
          <w:sz w:val="28"/>
          <w:szCs w:val="28"/>
          <w:rtl/>
        </w:rPr>
        <w:t>ם</w:t>
      </w:r>
      <w:r w:rsidRPr="000405FA">
        <w:rPr>
          <w:rFonts w:ascii="David" w:eastAsiaTheme="minorHAnsi" w:hAnsi="David" w:cs="David"/>
          <w:sz w:val="28"/>
          <w:szCs w:val="28"/>
          <w:rtl/>
        </w:rPr>
        <w:t xml:space="preserve"> בתהליך מיון ממושך המיועד לבנים ולבנות כאחד</w:t>
      </w:r>
      <w:r w:rsidRPr="000405FA">
        <w:rPr>
          <w:rFonts w:ascii="David" w:eastAsiaTheme="minorHAnsi" w:hAnsi="David" w:cs="David" w:hint="cs"/>
          <w:sz w:val="28"/>
          <w:szCs w:val="28"/>
          <w:rtl/>
        </w:rPr>
        <w:t xml:space="preserve"> ובמהלכו נבדק</w:t>
      </w:r>
      <w:r w:rsidR="00DB0AAA" w:rsidRPr="000405FA">
        <w:rPr>
          <w:rFonts w:ascii="David" w:eastAsiaTheme="minorHAnsi" w:hAnsi="David" w:cs="David" w:hint="cs"/>
          <w:sz w:val="28"/>
          <w:szCs w:val="28"/>
          <w:rtl/>
        </w:rPr>
        <w:t>ות</w:t>
      </w:r>
      <w:r w:rsidRPr="000405FA">
        <w:rPr>
          <w:rFonts w:ascii="David" w:eastAsiaTheme="minorHAnsi" w:hAnsi="David" w:cs="David" w:hint="cs"/>
          <w:sz w:val="28"/>
          <w:szCs w:val="28"/>
          <w:rtl/>
        </w:rPr>
        <w:t xml:space="preserve"> י</w:t>
      </w:r>
      <w:r w:rsidRPr="000405FA">
        <w:rPr>
          <w:rFonts w:ascii="David" w:eastAsiaTheme="minorHAnsi" w:hAnsi="David" w:cs="David"/>
          <w:sz w:val="28"/>
          <w:szCs w:val="28"/>
          <w:rtl/>
        </w:rPr>
        <w:t>כולותי</w:t>
      </w:r>
      <w:r w:rsidRPr="000405FA">
        <w:rPr>
          <w:rFonts w:ascii="David" w:eastAsiaTheme="minorHAnsi" w:hAnsi="David" w:cs="David" w:hint="cs"/>
          <w:sz w:val="28"/>
          <w:szCs w:val="28"/>
          <w:rtl/>
        </w:rPr>
        <w:t>הם</w:t>
      </w:r>
      <w:r w:rsidRPr="000405FA">
        <w:rPr>
          <w:rFonts w:ascii="David" w:eastAsiaTheme="minorHAnsi" w:hAnsi="David" w:cs="David"/>
          <w:sz w:val="28"/>
          <w:szCs w:val="28"/>
          <w:rtl/>
        </w:rPr>
        <w:t xml:space="preserve"> האינטלקטואליות והאישיות של המועמד</w:t>
      </w:r>
      <w:r w:rsidRPr="000405FA">
        <w:rPr>
          <w:rFonts w:ascii="David" w:eastAsiaTheme="minorHAnsi" w:hAnsi="David" w:cs="David" w:hint="cs"/>
          <w:sz w:val="28"/>
          <w:szCs w:val="28"/>
          <w:rtl/>
        </w:rPr>
        <w:t>ים</w:t>
      </w:r>
      <w:r w:rsidRPr="000405FA">
        <w:rPr>
          <w:rFonts w:ascii="David" w:eastAsiaTheme="minorHAnsi" w:hAnsi="David" w:cs="David"/>
          <w:sz w:val="28"/>
          <w:szCs w:val="28"/>
          <w:rtl/>
        </w:rPr>
        <w:t>.</w:t>
      </w:r>
      <w:r w:rsidRPr="000405FA">
        <w:rPr>
          <w:rFonts w:ascii="David" w:eastAsiaTheme="minorHAnsi" w:hAnsi="David" w:cs="David" w:hint="cs"/>
          <w:sz w:val="28"/>
          <w:szCs w:val="28"/>
          <w:rtl/>
        </w:rPr>
        <w:t xml:space="preserve"> קיימות שלוש אפשרויות בתהליך איתור המועמדים הפוטנציאליים להשתתפות בתוכנית: </w:t>
      </w:r>
      <w:r w:rsidRPr="000405FA">
        <w:rPr>
          <w:rFonts w:ascii="David" w:eastAsiaTheme="minorHAnsi" w:hAnsi="David" w:cs="David"/>
          <w:sz w:val="28"/>
          <w:szCs w:val="28"/>
          <w:rtl/>
        </w:rPr>
        <w:t>הראשונה, איתור דרך בתי הספר</w:t>
      </w:r>
      <w:r w:rsidRPr="000405FA">
        <w:rPr>
          <w:rFonts w:ascii="David" w:eastAsiaTheme="minorHAnsi" w:hAnsi="David" w:cs="David" w:hint="cs"/>
          <w:sz w:val="28"/>
          <w:szCs w:val="28"/>
          <w:rtl/>
        </w:rPr>
        <w:t xml:space="preserve"> ע</w:t>
      </w:r>
      <w:r w:rsidR="00DB0AAA" w:rsidRPr="000405FA">
        <w:rPr>
          <w:rFonts w:ascii="David" w:eastAsiaTheme="minorHAnsi" w:hAnsi="David" w:cs="David" w:hint="cs"/>
          <w:sz w:val="28"/>
          <w:szCs w:val="28"/>
          <w:rtl/>
        </w:rPr>
        <w:t>ל ידי</w:t>
      </w:r>
      <w:r w:rsidRPr="000405FA">
        <w:rPr>
          <w:rFonts w:ascii="David" w:eastAsiaTheme="minorHAnsi" w:hAnsi="David" w:cs="David" w:hint="cs"/>
          <w:sz w:val="28"/>
          <w:szCs w:val="28"/>
          <w:rtl/>
        </w:rPr>
        <w:t xml:space="preserve"> פ</w:t>
      </w:r>
      <w:r w:rsidRPr="000405FA">
        <w:rPr>
          <w:rFonts w:ascii="David" w:eastAsiaTheme="minorHAnsi" w:hAnsi="David" w:cs="David"/>
          <w:sz w:val="28"/>
          <w:szCs w:val="28"/>
          <w:rtl/>
        </w:rPr>
        <w:t xml:space="preserve">נייה מטעם יחידת </w:t>
      </w:r>
      <w:r w:rsidR="00DB0AAA" w:rsidRPr="000405FA">
        <w:rPr>
          <w:rFonts w:ascii="David" w:eastAsiaTheme="minorHAnsi" w:hAnsi="David" w:cs="David" w:hint="cs"/>
          <w:sz w:val="28"/>
          <w:szCs w:val="28"/>
          <w:rtl/>
        </w:rPr>
        <w:t>"</w:t>
      </w:r>
      <w:r w:rsidRPr="000405FA">
        <w:rPr>
          <w:rFonts w:ascii="David" w:eastAsiaTheme="minorHAnsi" w:hAnsi="David" w:cs="David"/>
          <w:sz w:val="28"/>
          <w:szCs w:val="28"/>
          <w:rtl/>
        </w:rPr>
        <w:t>תלפיות</w:t>
      </w:r>
      <w:r w:rsidR="00DB0AAA" w:rsidRPr="000405FA">
        <w:rPr>
          <w:rFonts w:ascii="David" w:eastAsiaTheme="minorHAnsi" w:hAnsi="David" w:cs="David" w:hint="cs"/>
          <w:sz w:val="28"/>
          <w:szCs w:val="28"/>
          <w:rtl/>
        </w:rPr>
        <w:t>"</w:t>
      </w:r>
      <w:r w:rsidRPr="000405FA">
        <w:rPr>
          <w:rFonts w:ascii="David" w:eastAsiaTheme="minorHAnsi" w:hAnsi="David" w:cs="David"/>
          <w:sz w:val="28"/>
          <w:szCs w:val="28"/>
          <w:rtl/>
        </w:rPr>
        <w:t xml:space="preserve"> לבתי-ספר תיכוניים ברחבי האר</w:t>
      </w:r>
      <w:r w:rsidRPr="000405FA">
        <w:rPr>
          <w:rFonts w:ascii="David" w:eastAsiaTheme="minorHAnsi" w:hAnsi="David" w:cs="David" w:hint="cs"/>
          <w:sz w:val="28"/>
          <w:szCs w:val="28"/>
          <w:rtl/>
        </w:rPr>
        <w:t xml:space="preserve">ץ לקבלת נתונים של תלמידים ברמת הישגים </w:t>
      </w:r>
      <w:r w:rsidRPr="000405FA">
        <w:rPr>
          <w:rFonts w:ascii="David" w:eastAsiaTheme="minorHAnsi" w:hAnsi="David" w:cs="David"/>
          <w:sz w:val="28"/>
          <w:szCs w:val="28"/>
          <w:rtl/>
        </w:rPr>
        <w:t xml:space="preserve">הנדרשת כתנאי </w:t>
      </w:r>
      <w:r w:rsidRPr="000405FA">
        <w:rPr>
          <w:rFonts w:ascii="David" w:eastAsiaTheme="minorHAnsi" w:hAnsi="David" w:cs="David" w:hint="cs"/>
          <w:sz w:val="28"/>
          <w:szCs w:val="28"/>
          <w:rtl/>
        </w:rPr>
        <w:t>סף.</w:t>
      </w:r>
      <w:r w:rsidRPr="000405FA">
        <w:rPr>
          <w:rFonts w:ascii="David" w:eastAsiaTheme="minorHAnsi" w:hAnsi="David" w:cs="David"/>
          <w:sz w:val="28"/>
          <w:szCs w:val="28"/>
          <w:rtl/>
        </w:rPr>
        <w:t xml:space="preserve"> השנייה, מועמד המעוניין בכך יכול אף לפנות אישית ליחידת </w:t>
      </w:r>
      <w:r w:rsidR="00DB0AAA" w:rsidRPr="000405FA">
        <w:rPr>
          <w:rFonts w:ascii="David" w:eastAsiaTheme="minorHAnsi" w:hAnsi="David" w:cs="David" w:hint="cs"/>
          <w:sz w:val="28"/>
          <w:szCs w:val="28"/>
          <w:rtl/>
        </w:rPr>
        <w:t>"</w:t>
      </w:r>
      <w:r w:rsidRPr="000405FA">
        <w:rPr>
          <w:rFonts w:ascii="David" w:eastAsiaTheme="minorHAnsi" w:hAnsi="David" w:cs="David"/>
          <w:sz w:val="28"/>
          <w:szCs w:val="28"/>
          <w:rtl/>
        </w:rPr>
        <w:t>תלפיות</w:t>
      </w:r>
      <w:r w:rsidR="00DB0AAA" w:rsidRPr="000405FA">
        <w:rPr>
          <w:rFonts w:ascii="David" w:eastAsiaTheme="minorHAnsi" w:hAnsi="David" w:cs="David" w:hint="cs"/>
          <w:sz w:val="28"/>
          <w:szCs w:val="28"/>
          <w:rtl/>
        </w:rPr>
        <w:t>"</w:t>
      </w:r>
      <w:r w:rsidRPr="000405FA">
        <w:rPr>
          <w:rFonts w:ascii="David" w:eastAsiaTheme="minorHAnsi" w:hAnsi="David" w:cs="David" w:hint="cs"/>
          <w:sz w:val="28"/>
          <w:szCs w:val="28"/>
          <w:rtl/>
        </w:rPr>
        <w:t xml:space="preserve">. השלישית </w:t>
      </w:r>
      <w:r w:rsidRPr="000405FA">
        <w:rPr>
          <w:rFonts w:ascii="David" w:eastAsiaTheme="minorHAnsi" w:hAnsi="David" w:cs="David"/>
          <w:sz w:val="28"/>
          <w:szCs w:val="28"/>
          <w:rtl/>
        </w:rPr>
        <w:t xml:space="preserve">היא איתור צעירים מוכשרים במיוחד על ידי הצבא לאחר עיבוד הנתונים </w:t>
      </w:r>
      <w:r w:rsidRPr="000405FA">
        <w:rPr>
          <w:rFonts w:ascii="David" w:eastAsiaTheme="minorHAnsi" w:hAnsi="David" w:cs="David" w:hint="cs"/>
          <w:sz w:val="28"/>
          <w:szCs w:val="28"/>
          <w:rtl/>
        </w:rPr>
        <w:t xml:space="preserve">המתקבלים לאחר </w:t>
      </w:r>
      <w:r w:rsidRPr="000405FA">
        <w:rPr>
          <w:rFonts w:ascii="David" w:eastAsiaTheme="minorHAnsi" w:hAnsi="David" w:cs="David"/>
          <w:sz w:val="28"/>
          <w:szCs w:val="28"/>
          <w:rtl/>
        </w:rPr>
        <w:t>הצו הראשון</w:t>
      </w:r>
      <w:r w:rsidRPr="000405FA">
        <w:rPr>
          <w:rFonts w:ascii="David" w:eastAsiaTheme="minorHAnsi" w:hAnsi="David" w:cs="David" w:hint="cs"/>
          <w:sz w:val="28"/>
          <w:szCs w:val="28"/>
          <w:rtl/>
        </w:rPr>
        <w:t xml:space="preserve"> בלשכת הגיוס. מועמדים מתאימים שיירשמו לתוכנית עוברים את תהליך המיון שנמשך </w:t>
      </w:r>
      <w:r w:rsidRPr="000405FA">
        <w:rPr>
          <w:rFonts w:ascii="David" w:eastAsiaTheme="minorHAnsi" w:hAnsi="David" w:cs="David" w:hint="cs"/>
          <w:sz w:val="28"/>
          <w:szCs w:val="28"/>
          <w:rtl/>
        </w:rPr>
        <w:lastRenderedPageBreak/>
        <w:t>מ</w:t>
      </w:r>
      <w:r w:rsidRPr="000405FA">
        <w:rPr>
          <w:rFonts w:ascii="David" w:eastAsiaTheme="minorHAnsi" w:hAnsi="David" w:cs="David"/>
          <w:sz w:val="28"/>
          <w:szCs w:val="28"/>
          <w:rtl/>
        </w:rPr>
        <w:t xml:space="preserve">ספר חודשים ומתרחש במהלך כיתה י”ב, </w:t>
      </w:r>
      <w:r w:rsidRPr="000405FA">
        <w:rPr>
          <w:rFonts w:ascii="David" w:eastAsiaTheme="minorHAnsi" w:hAnsi="David" w:cs="David" w:hint="cs"/>
          <w:sz w:val="28"/>
          <w:szCs w:val="28"/>
          <w:rtl/>
        </w:rPr>
        <w:t>שבסופו מתקבלים כחמישים משתתפים מדי שנה.</w:t>
      </w:r>
    </w:p>
    <w:p w:rsidR="00885324" w:rsidRPr="000405FA" w:rsidRDefault="00885324" w:rsidP="003F5CF7">
      <w:pPr>
        <w:pStyle w:val="NormalWeb"/>
        <w:bidi/>
        <w:spacing w:line="360" w:lineRule="auto"/>
        <w:ind w:left="360"/>
        <w:jc w:val="both"/>
        <w:rPr>
          <w:rFonts w:ascii="David" w:eastAsiaTheme="minorHAnsi" w:hAnsi="David" w:cs="David"/>
          <w:sz w:val="28"/>
          <w:szCs w:val="28"/>
          <w:rtl/>
        </w:rPr>
      </w:pPr>
      <w:r w:rsidRPr="000405FA">
        <w:rPr>
          <w:rFonts w:ascii="David" w:eastAsiaTheme="minorHAnsi" w:hAnsi="David" w:cs="David" w:hint="cs"/>
          <w:sz w:val="28"/>
          <w:szCs w:val="28"/>
          <w:rtl/>
        </w:rPr>
        <w:t xml:space="preserve">המתקבלים לתכנית </w:t>
      </w:r>
      <w:r w:rsidR="00DB0AAA" w:rsidRPr="000405FA">
        <w:rPr>
          <w:rFonts w:ascii="David" w:eastAsiaTheme="minorHAnsi" w:hAnsi="David" w:cs="David" w:hint="cs"/>
          <w:sz w:val="28"/>
          <w:szCs w:val="28"/>
          <w:rtl/>
        </w:rPr>
        <w:t>"</w:t>
      </w:r>
      <w:r w:rsidRPr="000405FA">
        <w:rPr>
          <w:rFonts w:ascii="David" w:eastAsiaTheme="minorHAnsi" w:hAnsi="David" w:cs="David" w:hint="cs"/>
          <w:sz w:val="28"/>
          <w:szCs w:val="28"/>
          <w:rtl/>
        </w:rPr>
        <w:t>תלפיות</w:t>
      </w:r>
      <w:r w:rsidR="00DB0AAA" w:rsidRPr="000405FA">
        <w:rPr>
          <w:rFonts w:ascii="David" w:eastAsiaTheme="minorHAnsi" w:hAnsi="David" w:cs="David" w:hint="cs"/>
          <w:sz w:val="28"/>
          <w:szCs w:val="28"/>
          <w:rtl/>
        </w:rPr>
        <w:t>"</w:t>
      </w:r>
      <w:r w:rsidRPr="000405FA">
        <w:rPr>
          <w:rFonts w:ascii="David" w:eastAsiaTheme="minorHAnsi" w:hAnsi="David" w:cs="David" w:hint="cs"/>
          <w:sz w:val="28"/>
          <w:szCs w:val="28"/>
          <w:rtl/>
        </w:rPr>
        <w:t xml:space="preserve"> עוברים הכשרה משולבת שאורכת כשלוש שנים, וה</w:t>
      </w:r>
      <w:r w:rsidRPr="000405FA">
        <w:rPr>
          <w:rFonts w:ascii="David" w:eastAsiaTheme="minorHAnsi" w:hAnsi="David" w:cs="David"/>
          <w:sz w:val="28"/>
          <w:szCs w:val="28"/>
          <w:rtl/>
        </w:rPr>
        <w:t xml:space="preserve">יא משלבת </w:t>
      </w:r>
      <w:r w:rsidRPr="000405FA">
        <w:rPr>
          <w:rFonts w:ascii="David" w:eastAsiaTheme="minorHAnsi" w:hAnsi="David" w:cs="David" w:hint="cs"/>
          <w:sz w:val="28"/>
          <w:szCs w:val="28"/>
          <w:rtl/>
        </w:rPr>
        <w:t>גם לימודים א</w:t>
      </w:r>
      <w:r w:rsidRPr="000405FA">
        <w:rPr>
          <w:rFonts w:ascii="David" w:eastAsiaTheme="minorHAnsi" w:hAnsi="David" w:cs="David"/>
          <w:sz w:val="28"/>
          <w:szCs w:val="28"/>
          <w:rtl/>
        </w:rPr>
        <w:t>קדמיים</w:t>
      </w:r>
      <w:r w:rsidRPr="000405FA">
        <w:rPr>
          <w:rFonts w:ascii="David" w:eastAsiaTheme="minorHAnsi" w:hAnsi="David" w:cs="David" w:hint="cs"/>
          <w:sz w:val="28"/>
          <w:szCs w:val="28"/>
          <w:rtl/>
        </w:rPr>
        <w:t xml:space="preserve">, בקמפוס גבעת רם של האוניברסיטה העברית, </w:t>
      </w:r>
      <w:r w:rsidRPr="000405FA">
        <w:rPr>
          <w:rFonts w:ascii="David" w:eastAsiaTheme="minorHAnsi" w:hAnsi="David" w:cs="David"/>
          <w:sz w:val="28"/>
          <w:szCs w:val="28"/>
          <w:rtl/>
        </w:rPr>
        <w:t>ו</w:t>
      </w:r>
      <w:r w:rsidRPr="000405FA">
        <w:rPr>
          <w:rFonts w:ascii="David" w:eastAsiaTheme="minorHAnsi" w:hAnsi="David" w:cs="David" w:hint="cs"/>
          <w:sz w:val="28"/>
          <w:szCs w:val="28"/>
          <w:rtl/>
        </w:rPr>
        <w:t xml:space="preserve">גם </w:t>
      </w:r>
      <w:r w:rsidRPr="000405FA">
        <w:rPr>
          <w:rFonts w:ascii="David" w:eastAsiaTheme="minorHAnsi" w:hAnsi="David" w:cs="David"/>
          <w:sz w:val="28"/>
          <w:szCs w:val="28"/>
          <w:rtl/>
        </w:rPr>
        <w:t>אימונים צבאיים</w:t>
      </w:r>
      <w:r w:rsidR="00DB0AAA" w:rsidRPr="000405FA">
        <w:rPr>
          <w:rFonts w:ascii="David" w:eastAsiaTheme="minorHAnsi" w:hAnsi="David" w:cs="David" w:hint="cs"/>
          <w:sz w:val="28"/>
          <w:szCs w:val="28"/>
          <w:rtl/>
        </w:rPr>
        <w:t>. ב</w:t>
      </w:r>
      <w:r w:rsidRPr="000405FA">
        <w:rPr>
          <w:rFonts w:ascii="David" w:eastAsiaTheme="minorHAnsi" w:hAnsi="David" w:cs="David" w:hint="cs"/>
          <w:sz w:val="28"/>
          <w:szCs w:val="28"/>
          <w:rtl/>
        </w:rPr>
        <w:t xml:space="preserve">מקביל ללימודים האקדמיים </w:t>
      </w:r>
      <w:r w:rsidR="00D85F97" w:rsidRPr="000405FA">
        <w:rPr>
          <w:rFonts w:ascii="David" w:eastAsiaTheme="minorHAnsi" w:hAnsi="David" w:cs="David" w:hint="cs"/>
          <w:sz w:val="28"/>
          <w:szCs w:val="28"/>
          <w:rtl/>
        </w:rPr>
        <w:t xml:space="preserve">לתואר ראשון בפיזיקה, במתימטיקה או במדעי המחשב, </w:t>
      </w:r>
      <w:r w:rsidRPr="000405FA">
        <w:rPr>
          <w:rFonts w:ascii="David" w:eastAsiaTheme="minorHAnsi" w:hAnsi="David" w:cs="David" w:hint="cs"/>
          <w:sz w:val="28"/>
          <w:szCs w:val="28"/>
          <w:rtl/>
        </w:rPr>
        <w:t xml:space="preserve">מבצעים משתתפי התוכנית הכשרות צבאיות כולל טירונות </w:t>
      </w:r>
      <w:r w:rsidRPr="000405FA">
        <w:rPr>
          <w:rFonts w:ascii="David" w:eastAsiaTheme="minorHAnsi" w:hAnsi="David" w:cs="David"/>
          <w:sz w:val="28"/>
          <w:szCs w:val="28"/>
          <w:rtl/>
        </w:rPr>
        <w:t>וקורס קצינים</w:t>
      </w:r>
      <w:r w:rsidRPr="000405FA">
        <w:rPr>
          <w:rFonts w:ascii="David" w:eastAsiaTheme="minorHAnsi" w:hAnsi="David" w:cs="David" w:hint="cs"/>
          <w:sz w:val="28"/>
          <w:szCs w:val="28"/>
          <w:rtl/>
        </w:rPr>
        <w:t xml:space="preserve"> בנוסף ל</w:t>
      </w:r>
      <w:r w:rsidRPr="000405FA">
        <w:rPr>
          <w:rFonts w:ascii="David" w:eastAsiaTheme="minorHAnsi" w:hAnsi="David" w:cs="David"/>
          <w:sz w:val="28"/>
          <w:szCs w:val="28"/>
          <w:rtl/>
        </w:rPr>
        <w:t>הכשרות ייחודיות לתלפיות</w:t>
      </w:r>
      <w:r w:rsidRPr="000405FA">
        <w:rPr>
          <w:rFonts w:ascii="David" w:eastAsiaTheme="minorHAnsi" w:hAnsi="David" w:cs="David" w:hint="cs"/>
          <w:sz w:val="28"/>
          <w:szCs w:val="28"/>
          <w:rtl/>
        </w:rPr>
        <w:t xml:space="preserve"> כמו </w:t>
      </w:r>
      <w:r w:rsidRPr="000405FA">
        <w:rPr>
          <w:rFonts w:ascii="David" w:eastAsiaTheme="minorHAnsi" w:hAnsi="David" w:cs="David"/>
          <w:sz w:val="28"/>
          <w:szCs w:val="28"/>
          <w:rtl/>
        </w:rPr>
        <w:t>סדרות אימונים</w:t>
      </w:r>
      <w:r w:rsidRPr="000405FA">
        <w:rPr>
          <w:rFonts w:ascii="David" w:eastAsiaTheme="minorHAnsi" w:hAnsi="David" w:cs="David" w:hint="cs"/>
          <w:sz w:val="28"/>
          <w:szCs w:val="28"/>
          <w:rtl/>
        </w:rPr>
        <w:t xml:space="preserve">, </w:t>
      </w:r>
      <w:r w:rsidRPr="000405FA">
        <w:rPr>
          <w:rFonts w:ascii="David" w:eastAsiaTheme="minorHAnsi" w:hAnsi="David" w:cs="David"/>
          <w:sz w:val="28"/>
          <w:szCs w:val="28"/>
          <w:rtl/>
        </w:rPr>
        <w:t xml:space="preserve">סיורים והרצאות אודות </w:t>
      </w:r>
      <w:r w:rsidRPr="000405FA">
        <w:rPr>
          <w:rFonts w:ascii="David" w:eastAsiaTheme="minorHAnsi" w:hAnsi="David" w:cs="David" w:hint="cs"/>
          <w:sz w:val="28"/>
          <w:szCs w:val="28"/>
          <w:rtl/>
        </w:rPr>
        <w:t>חילות הצבא השונים, מ</w:t>
      </w:r>
      <w:r w:rsidRPr="000405FA">
        <w:rPr>
          <w:rFonts w:ascii="David" w:eastAsiaTheme="minorHAnsi" w:hAnsi="David" w:cs="David"/>
          <w:sz w:val="28"/>
          <w:szCs w:val="28"/>
          <w:rtl/>
        </w:rPr>
        <w:t xml:space="preserve">ערכות הלחימה </w:t>
      </w:r>
      <w:r w:rsidRPr="000405FA">
        <w:rPr>
          <w:rFonts w:ascii="David" w:eastAsiaTheme="minorHAnsi" w:hAnsi="David" w:cs="David" w:hint="cs"/>
          <w:sz w:val="28"/>
          <w:szCs w:val="28"/>
          <w:rtl/>
        </w:rPr>
        <w:t>בכל חיל ו</w:t>
      </w:r>
      <w:r w:rsidRPr="000405FA">
        <w:rPr>
          <w:rFonts w:ascii="David" w:eastAsiaTheme="minorHAnsi" w:hAnsi="David" w:cs="David"/>
          <w:sz w:val="28"/>
          <w:szCs w:val="28"/>
          <w:rtl/>
        </w:rPr>
        <w:t xml:space="preserve">תהליכי </w:t>
      </w:r>
      <w:r w:rsidRPr="000405FA">
        <w:rPr>
          <w:rFonts w:ascii="David" w:eastAsiaTheme="minorHAnsi" w:hAnsi="David" w:cs="David" w:hint="cs"/>
          <w:sz w:val="28"/>
          <w:szCs w:val="28"/>
          <w:rtl/>
        </w:rPr>
        <w:t>ה</w:t>
      </w:r>
      <w:r w:rsidRPr="000405FA">
        <w:rPr>
          <w:rFonts w:ascii="David" w:eastAsiaTheme="minorHAnsi" w:hAnsi="David" w:cs="David"/>
          <w:sz w:val="28"/>
          <w:szCs w:val="28"/>
          <w:rtl/>
        </w:rPr>
        <w:t>פיתוח המתבצעים בו</w:t>
      </w:r>
      <w:r w:rsidRPr="000405FA">
        <w:rPr>
          <w:rFonts w:ascii="David" w:eastAsiaTheme="minorHAnsi" w:hAnsi="David" w:cs="David" w:hint="cs"/>
          <w:sz w:val="28"/>
          <w:szCs w:val="28"/>
          <w:rtl/>
        </w:rPr>
        <w:t>.</w:t>
      </w:r>
    </w:p>
    <w:p w:rsidR="00885324" w:rsidRPr="000405FA" w:rsidRDefault="00D85F97" w:rsidP="003F5CF7">
      <w:pPr>
        <w:pStyle w:val="NormalWeb"/>
        <w:bidi/>
        <w:spacing w:line="360" w:lineRule="auto"/>
        <w:ind w:left="360"/>
        <w:jc w:val="both"/>
        <w:rPr>
          <w:rFonts w:ascii="David" w:hAnsi="David" w:cs="David"/>
          <w:sz w:val="28"/>
          <w:szCs w:val="28"/>
        </w:rPr>
      </w:pPr>
      <w:r w:rsidRPr="000405FA">
        <w:rPr>
          <w:rFonts w:ascii="David" w:eastAsiaTheme="minorHAnsi" w:hAnsi="David" w:cs="David" w:hint="cs"/>
          <w:sz w:val="28"/>
          <w:szCs w:val="28"/>
          <w:rtl/>
        </w:rPr>
        <w:t xml:space="preserve">בתום הלימודים האקדמאיים, מבצעים הסטודנטים השלמה חילית שלאחריה מקבלים את דרגת הסגן ומצטרפים לשירות צבאי פעיל. </w:t>
      </w:r>
      <w:r w:rsidR="00885324" w:rsidRPr="000405FA">
        <w:rPr>
          <w:rFonts w:ascii="David" w:hAnsi="David" w:cs="David" w:hint="cs"/>
          <w:sz w:val="28"/>
          <w:szCs w:val="28"/>
          <w:rtl/>
        </w:rPr>
        <w:t>משך התוכנית כתשע שנים</w:t>
      </w:r>
      <w:r w:rsidR="00DB0AAA" w:rsidRPr="000405FA">
        <w:rPr>
          <w:rFonts w:ascii="David" w:hAnsi="David" w:cs="David" w:hint="cs"/>
          <w:sz w:val="28"/>
          <w:szCs w:val="28"/>
          <w:rtl/>
        </w:rPr>
        <w:t>,</w:t>
      </w:r>
      <w:r w:rsidR="00885324" w:rsidRPr="000405FA">
        <w:rPr>
          <w:rFonts w:ascii="David" w:hAnsi="David" w:cs="David" w:hint="cs"/>
          <w:sz w:val="28"/>
          <w:szCs w:val="28"/>
          <w:rtl/>
        </w:rPr>
        <w:t xml:space="preserve"> מה</w:t>
      </w:r>
      <w:r w:rsidR="00DB0AAA" w:rsidRPr="000405FA">
        <w:rPr>
          <w:rFonts w:ascii="David" w:hAnsi="David" w:cs="David" w:hint="cs"/>
          <w:sz w:val="28"/>
          <w:szCs w:val="28"/>
          <w:rtl/>
        </w:rPr>
        <w:t>ן</w:t>
      </w:r>
      <w:r w:rsidR="00885324" w:rsidRPr="000405FA">
        <w:rPr>
          <w:rFonts w:ascii="David" w:hAnsi="David" w:cs="David" w:hint="cs"/>
          <w:sz w:val="28"/>
          <w:szCs w:val="28"/>
          <w:rtl/>
        </w:rPr>
        <w:t xml:space="preserve"> שלוש ה</w:t>
      </w:r>
      <w:r w:rsidR="00885324" w:rsidRPr="000405FA">
        <w:rPr>
          <w:rFonts w:ascii="David" w:hAnsi="David" w:cs="David"/>
          <w:sz w:val="28"/>
          <w:szCs w:val="28"/>
          <w:rtl/>
        </w:rPr>
        <w:t xml:space="preserve">שנים </w:t>
      </w:r>
      <w:r w:rsidR="00885324" w:rsidRPr="000405FA">
        <w:rPr>
          <w:rFonts w:ascii="David" w:hAnsi="David" w:cs="David" w:hint="cs"/>
          <w:sz w:val="28"/>
          <w:szCs w:val="28"/>
          <w:rtl/>
        </w:rPr>
        <w:t>הראשונות, השירות הסדיר, ב</w:t>
      </w:r>
      <w:r w:rsidR="00885324" w:rsidRPr="000405FA">
        <w:rPr>
          <w:rFonts w:ascii="David" w:hAnsi="David" w:cs="David"/>
          <w:sz w:val="28"/>
          <w:szCs w:val="28"/>
          <w:rtl/>
        </w:rPr>
        <w:t xml:space="preserve">הן </w:t>
      </w:r>
      <w:r w:rsidR="00DB0AAA" w:rsidRPr="000405FA">
        <w:rPr>
          <w:rFonts w:ascii="David" w:hAnsi="David" w:cs="David" w:hint="cs"/>
          <w:sz w:val="28"/>
          <w:szCs w:val="28"/>
          <w:rtl/>
        </w:rPr>
        <w:t xml:space="preserve">מקבלים </w:t>
      </w:r>
      <w:r w:rsidR="00885324" w:rsidRPr="000405FA">
        <w:rPr>
          <w:rFonts w:ascii="David" w:hAnsi="David" w:cs="David"/>
          <w:sz w:val="28"/>
          <w:szCs w:val="28"/>
          <w:rtl/>
        </w:rPr>
        <w:t>החניכים את ההכשרה</w:t>
      </w:r>
      <w:r w:rsidR="00885324" w:rsidRPr="000405FA">
        <w:rPr>
          <w:rFonts w:ascii="David" w:hAnsi="David" w:cs="David" w:hint="cs"/>
          <w:sz w:val="28"/>
          <w:szCs w:val="28"/>
          <w:rtl/>
        </w:rPr>
        <w:t xml:space="preserve"> </w:t>
      </w:r>
      <w:r w:rsidRPr="000405FA">
        <w:rPr>
          <w:rFonts w:ascii="David" w:hAnsi="David" w:cs="David" w:hint="cs"/>
          <w:sz w:val="28"/>
          <w:szCs w:val="28"/>
          <w:rtl/>
        </w:rPr>
        <w:t xml:space="preserve">האקדמית והצבאית, </w:t>
      </w:r>
      <w:r w:rsidR="00885324" w:rsidRPr="000405FA">
        <w:rPr>
          <w:rFonts w:ascii="David" w:hAnsi="David" w:cs="David" w:hint="cs"/>
          <w:sz w:val="28"/>
          <w:szCs w:val="28"/>
          <w:rtl/>
        </w:rPr>
        <w:t>ול</w:t>
      </w:r>
      <w:r w:rsidR="00885324" w:rsidRPr="000405FA">
        <w:rPr>
          <w:rFonts w:ascii="David" w:hAnsi="David" w:cs="David"/>
          <w:sz w:val="28"/>
          <w:szCs w:val="28"/>
          <w:rtl/>
        </w:rPr>
        <w:t xml:space="preserve">אחר מכן </w:t>
      </w:r>
      <w:r w:rsidR="00885324" w:rsidRPr="000405FA">
        <w:rPr>
          <w:rFonts w:ascii="David" w:hAnsi="David" w:cs="David" w:hint="cs"/>
          <w:sz w:val="28"/>
          <w:szCs w:val="28"/>
          <w:rtl/>
        </w:rPr>
        <w:t>הם מחויבים ל</w:t>
      </w:r>
      <w:r w:rsidR="00885324" w:rsidRPr="000405FA">
        <w:rPr>
          <w:rFonts w:ascii="David" w:hAnsi="David" w:cs="David"/>
          <w:sz w:val="28"/>
          <w:szCs w:val="28"/>
          <w:rtl/>
        </w:rPr>
        <w:t>שש שנים בשירות קבע</w:t>
      </w:r>
      <w:r w:rsidR="00885324" w:rsidRPr="000405FA">
        <w:rPr>
          <w:rFonts w:ascii="David" w:hAnsi="David" w:cs="David" w:hint="cs"/>
          <w:sz w:val="28"/>
          <w:szCs w:val="28"/>
          <w:rtl/>
        </w:rPr>
        <w:t xml:space="preserve"> </w:t>
      </w:r>
      <w:r w:rsidR="00885324" w:rsidRPr="000405FA">
        <w:rPr>
          <w:rFonts w:ascii="David" w:eastAsiaTheme="minorHAnsi" w:hAnsi="David" w:cs="David" w:hint="cs"/>
          <w:sz w:val="28"/>
          <w:szCs w:val="28"/>
          <w:rtl/>
        </w:rPr>
        <w:t>כשבמהלכן נשלחים הקצינים לתפקידים טכנולוגיים בכל מערכות הביטחון כולל קורס טיס, קורס חובלים ושירות קרבי כמו כן חלקם מ</w:t>
      </w:r>
      <w:r w:rsidR="00885324" w:rsidRPr="000405FA">
        <w:rPr>
          <w:rFonts w:ascii="David" w:hAnsi="David" w:cs="David"/>
          <w:sz w:val="28"/>
          <w:szCs w:val="28"/>
          <w:rtl/>
        </w:rPr>
        <w:t>שתלבים ביחידות מחקר ופיתוח בצה"ל ובתעשיות הביטחוניו</w:t>
      </w:r>
      <w:r w:rsidR="00885324" w:rsidRPr="000405FA">
        <w:rPr>
          <w:rFonts w:ascii="David" w:hAnsi="David" w:cs="David" w:hint="cs"/>
          <w:sz w:val="28"/>
          <w:szCs w:val="28"/>
          <w:rtl/>
        </w:rPr>
        <w:t xml:space="preserve">ת. </w:t>
      </w:r>
      <w:r w:rsidR="00885324" w:rsidRPr="000405FA">
        <w:rPr>
          <w:rFonts w:ascii="David" w:hAnsi="David" w:cs="David"/>
          <w:sz w:val="28"/>
          <w:szCs w:val="28"/>
          <w:rtl/>
        </w:rPr>
        <w:t xml:space="preserve"> </w:t>
      </w:r>
    </w:p>
    <w:p w:rsidR="00885324" w:rsidRPr="000405FA" w:rsidRDefault="00885324" w:rsidP="003F5CF7">
      <w:pPr>
        <w:pStyle w:val="a3"/>
        <w:numPr>
          <w:ilvl w:val="0"/>
          <w:numId w:val="13"/>
        </w:numPr>
        <w:bidi/>
        <w:spacing w:line="360" w:lineRule="auto"/>
        <w:jc w:val="both"/>
        <w:rPr>
          <w:rFonts w:ascii="Calibri" w:eastAsia="Calibri" w:hAnsi="Calibri" w:cs="David"/>
          <w:b/>
          <w:bCs/>
          <w:sz w:val="28"/>
          <w:szCs w:val="28"/>
          <w:rtl/>
        </w:rPr>
      </w:pPr>
      <w:r w:rsidRPr="000405FA">
        <w:rPr>
          <w:rFonts w:ascii="Calibri" w:eastAsia="Calibri" w:hAnsi="Calibri" w:cs="David" w:hint="cs"/>
          <w:b/>
          <w:bCs/>
          <w:sz w:val="28"/>
          <w:szCs w:val="28"/>
          <w:rtl/>
        </w:rPr>
        <w:t xml:space="preserve">תכנית </w:t>
      </w:r>
      <w:r w:rsidR="003602EF" w:rsidRPr="000405FA">
        <w:rPr>
          <w:rFonts w:ascii="Calibri" w:eastAsia="Calibri" w:hAnsi="Calibri" w:cs="David" w:hint="cs"/>
          <w:b/>
          <w:bCs/>
          <w:sz w:val="28"/>
          <w:szCs w:val="28"/>
          <w:rtl/>
        </w:rPr>
        <w:t>"</w:t>
      </w:r>
      <w:r w:rsidRPr="000405FA">
        <w:rPr>
          <w:rFonts w:ascii="Calibri" w:eastAsia="Calibri" w:hAnsi="Calibri" w:cs="David" w:hint="cs"/>
          <w:b/>
          <w:bCs/>
          <w:sz w:val="28"/>
          <w:szCs w:val="28"/>
          <w:rtl/>
        </w:rPr>
        <w:t>חבצלות</w:t>
      </w:r>
      <w:r w:rsidR="003602EF" w:rsidRPr="000405FA">
        <w:rPr>
          <w:rFonts w:ascii="Calibri" w:eastAsia="Calibri" w:hAnsi="Calibri" w:cs="David" w:hint="cs"/>
          <w:b/>
          <w:bCs/>
          <w:sz w:val="28"/>
          <w:szCs w:val="28"/>
          <w:rtl/>
        </w:rPr>
        <w:t>"</w:t>
      </w:r>
    </w:p>
    <w:p w:rsidR="00885324" w:rsidRPr="000405FA" w:rsidRDefault="000C60BB" w:rsidP="000C60BB">
      <w:pPr>
        <w:bidi/>
        <w:spacing w:line="360" w:lineRule="auto"/>
        <w:ind w:left="360"/>
        <w:jc w:val="both"/>
        <w:rPr>
          <w:rFonts w:ascii="David" w:hAnsi="David" w:cs="David"/>
          <w:sz w:val="28"/>
          <w:szCs w:val="28"/>
          <w:rtl/>
        </w:rPr>
      </w:pPr>
      <w:r w:rsidRPr="000405FA">
        <w:rPr>
          <w:rFonts w:ascii="David" w:hAnsi="David" w:cs="David" w:hint="cs"/>
          <w:sz w:val="28"/>
          <w:szCs w:val="28"/>
          <w:rtl/>
        </w:rPr>
        <w:t xml:space="preserve">תוכנית "חבצלות" הינה </w:t>
      </w:r>
      <w:r w:rsidR="00885324" w:rsidRPr="000405FA">
        <w:rPr>
          <w:rFonts w:ascii="David" w:hAnsi="David" w:cs="David" w:hint="cs"/>
          <w:sz w:val="28"/>
          <w:szCs w:val="28"/>
          <w:rtl/>
        </w:rPr>
        <w:t xml:space="preserve">תוכנית יוקרתית למצוינים עם מערכת מיונים דומה לזו של </w:t>
      </w:r>
      <w:r w:rsidR="003602EF" w:rsidRPr="000405FA">
        <w:rPr>
          <w:rFonts w:ascii="David" w:hAnsi="David" w:cs="David" w:hint="cs"/>
          <w:sz w:val="28"/>
          <w:szCs w:val="28"/>
          <w:rtl/>
        </w:rPr>
        <w:t>"</w:t>
      </w:r>
      <w:r w:rsidR="00885324" w:rsidRPr="000405FA">
        <w:rPr>
          <w:rFonts w:ascii="David" w:hAnsi="David" w:cs="David" w:hint="cs"/>
          <w:sz w:val="28"/>
          <w:szCs w:val="28"/>
          <w:rtl/>
        </w:rPr>
        <w:t>תלפיות</w:t>
      </w:r>
      <w:r w:rsidR="003602EF" w:rsidRPr="000405FA">
        <w:rPr>
          <w:rFonts w:ascii="David" w:hAnsi="David" w:cs="David" w:hint="cs"/>
          <w:sz w:val="28"/>
          <w:szCs w:val="28"/>
          <w:rtl/>
        </w:rPr>
        <w:t>"</w:t>
      </w:r>
      <w:r w:rsidR="00885324" w:rsidRPr="000405FA">
        <w:rPr>
          <w:rFonts w:ascii="David" w:hAnsi="David" w:cs="David" w:hint="cs"/>
          <w:sz w:val="28"/>
          <w:szCs w:val="28"/>
          <w:rtl/>
        </w:rPr>
        <w:t xml:space="preserve"> , ה</w:t>
      </w:r>
      <w:r w:rsidR="00885324" w:rsidRPr="000405FA">
        <w:rPr>
          <w:rFonts w:ascii="David" w:hAnsi="David" w:cs="David"/>
          <w:sz w:val="28"/>
          <w:szCs w:val="28"/>
          <w:rtl/>
        </w:rPr>
        <w:t>תכנית הינה תכנית הדגל של אגף המודיעין בצה”ל</w:t>
      </w:r>
      <w:r w:rsidR="00885324" w:rsidRPr="000405FA">
        <w:rPr>
          <w:rFonts w:ascii="David" w:hAnsi="David" w:cs="David" w:hint="cs"/>
          <w:sz w:val="28"/>
          <w:szCs w:val="28"/>
          <w:rtl/>
        </w:rPr>
        <w:t xml:space="preserve"> ו</w:t>
      </w:r>
      <w:r w:rsidR="00885324" w:rsidRPr="000405FA">
        <w:rPr>
          <w:rFonts w:ascii="David" w:hAnsi="David" w:cs="David"/>
          <w:sz w:val="28"/>
          <w:szCs w:val="28"/>
          <w:rtl/>
        </w:rPr>
        <w:t>מטרתה להכשיר קבוצה איכותית של</w:t>
      </w:r>
      <w:r w:rsidR="00885324" w:rsidRPr="000405FA">
        <w:rPr>
          <w:rFonts w:ascii="David" w:hAnsi="David" w:cs="David" w:hint="cs"/>
          <w:sz w:val="28"/>
          <w:szCs w:val="28"/>
          <w:rtl/>
        </w:rPr>
        <w:t xml:space="preserve"> שלושים עד ארבעים </w:t>
      </w:r>
      <w:r w:rsidR="00885324" w:rsidRPr="000405FA">
        <w:rPr>
          <w:rFonts w:ascii="David" w:hAnsi="David" w:cs="David"/>
          <w:sz w:val="28"/>
          <w:szCs w:val="28"/>
          <w:rtl/>
        </w:rPr>
        <w:t xml:space="preserve">חניכים וחניכות להיות קציני המודיעין המובילים של </w:t>
      </w:r>
      <w:r w:rsidR="00885324" w:rsidRPr="000405FA">
        <w:rPr>
          <w:rFonts w:ascii="David" w:hAnsi="David" w:cs="David" w:hint="cs"/>
          <w:sz w:val="28"/>
          <w:szCs w:val="28"/>
          <w:rtl/>
        </w:rPr>
        <w:t xml:space="preserve">צה"ל המיועדים </w:t>
      </w:r>
      <w:r w:rsidR="00885324" w:rsidRPr="000405FA">
        <w:rPr>
          <w:rFonts w:ascii="David" w:hAnsi="David" w:cs="David"/>
          <w:sz w:val="28"/>
          <w:szCs w:val="28"/>
          <w:rtl/>
        </w:rPr>
        <w:t>לתפקידי ליבה באגף המודיעין</w:t>
      </w:r>
      <w:r w:rsidRPr="000405FA">
        <w:rPr>
          <w:rFonts w:ascii="David" w:hAnsi="David" w:cs="David" w:hint="cs"/>
          <w:sz w:val="28"/>
          <w:szCs w:val="28"/>
          <w:rtl/>
        </w:rPr>
        <w:t>.</w:t>
      </w:r>
      <w:r w:rsidR="00885324" w:rsidRPr="000405FA">
        <w:rPr>
          <w:rFonts w:ascii="David" w:hAnsi="David" w:cs="David" w:hint="cs"/>
          <w:sz w:val="28"/>
          <w:szCs w:val="28"/>
          <w:rtl/>
        </w:rPr>
        <w:t xml:space="preserve"> </w:t>
      </w:r>
      <w:r w:rsidR="00885324" w:rsidRPr="000405FA">
        <w:rPr>
          <w:rFonts w:ascii="David" w:hAnsi="David" w:cs="David"/>
          <w:sz w:val="28"/>
          <w:szCs w:val="28"/>
          <w:rtl/>
        </w:rPr>
        <w:t xml:space="preserve">מסלול השירות בתכנית </w:t>
      </w:r>
      <w:r w:rsidR="00885324" w:rsidRPr="000405FA">
        <w:rPr>
          <w:rFonts w:ascii="David" w:hAnsi="David" w:cs="David" w:hint="cs"/>
          <w:sz w:val="28"/>
          <w:szCs w:val="28"/>
          <w:rtl/>
        </w:rPr>
        <w:t xml:space="preserve">הינו למשך תשע שנים כאשר שלוש השנים הראשונות, במסגרת שירות החובה, לומדים המאותרים לימודים אקדמאיים באוניברסיטת חיפה ועושים תואר דו חוגי </w:t>
      </w:r>
      <w:r w:rsidR="00885324" w:rsidRPr="000405FA">
        <w:rPr>
          <w:rFonts w:ascii="David" w:hAnsi="David" w:cs="David"/>
          <w:sz w:val="28"/>
          <w:szCs w:val="28"/>
          <w:rtl/>
        </w:rPr>
        <w:t>בלימודי המזרח התיכון בשילוב כלכלה, מתמטיקה, פילוסופיה או מדעי המחשב.</w:t>
      </w:r>
      <w:r w:rsidR="00885324" w:rsidRPr="000405FA">
        <w:rPr>
          <w:rFonts w:ascii="David" w:hAnsi="David" w:cs="David" w:hint="cs"/>
          <w:sz w:val="28"/>
          <w:szCs w:val="28"/>
          <w:rtl/>
        </w:rPr>
        <w:t xml:space="preserve"> גם משתתפי </w:t>
      </w:r>
      <w:r w:rsidRPr="000405FA">
        <w:rPr>
          <w:rFonts w:ascii="David" w:hAnsi="David" w:cs="David" w:hint="cs"/>
          <w:sz w:val="28"/>
          <w:szCs w:val="28"/>
          <w:rtl/>
        </w:rPr>
        <w:t>תכנית "</w:t>
      </w:r>
      <w:r w:rsidR="00885324" w:rsidRPr="000405FA">
        <w:rPr>
          <w:rFonts w:ascii="David" w:hAnsi="David" w:cs="David" w:hint="cs"/>
          <w:sz w:val="28"/>
          <w:szCs w:val="28"/>
          <w:rtl/>
        </w:rPr>
        <w:t>חבצלות</w:t>
      </w:r>
      <w:r w:rsidRPr="000405FA">
        <w:rPr>
          <w:rFonts w:ascii="David" w:hAnsi="David" w:cs="David" w:hint="cs"/>
          <w:sz w:val="28"/>
          <w:szCs w:val="28"/>
          <w:rtl/>
        </w:rPr>
        <w:t>"</w:t>
      </w:r>
      <w:r w:rsidR="00885324" w:rsidRPr="000405FA">
        <w:rPr>
          <w:rFonts w:ascii="David" w:hAnsi="David" w:cs="David" w:hint="cs"/>
          <w:sz w:val="28"/>
          <w:szCs w:val="28"/>
          <w:rtl/>
        </w:rPr>
        <w:t xml:space="preserve"> עוברים, </w:t>
      </w:r>
      <w:r w:rsidR="00885324" w:rsidRPr="000405FA">
        <w:rPr>
          <w:rFonts w:ascii="David" w:hAnsi="David" w:cs="David"/>
          <w:sz w:val="28"/>
          <w:szCs w:val="28"/>
          <w:rtl/>
        </w:rPr>
        <w:t>במהלך התואר הראשון טירונות, קורס קצינים והכשרות לחילות השדה</w:t>
      </w:r>
      <w:r w:rsidRPr="000405FA">
        <w:rPr>
          <w:rFonts w:ascii="David" w:hAnsi="David" w:cs="David" w:hint="cs"/>
          <w:sz w:val="28"/>
          <w:szCs w:val="28"/>
          <w:rtl/>
        </w:rPr>
        <w:t>,</w:t>
      </w:r>
      <w:r w:rsidR="00885324" w:rsidRPr="000405FA">
        <w:rPr>
          <w:rFonts w:ascii="David" w:hAnsi="David" w:cs="David" w:hint="cs"/>
          <w:sz w:val="28"/>
          <w:szCs w:val="28"/>
          <w:rtl/>
        </w:rPr>
        <w:t xml:space="preserve"> </w:t>
      </w:r>
      <w:r w:rsidRPr="000405FA">
        <w:rPr>
          <w:rFonts w:ascii="David" w:hAnsi="David" w:cs="David" w:hint="cs"/>
          <w:sz w:val="28"/>
          <w:szCs w:val="28"/>
          <w:rtl/>
        </w:rPr>
        <w:t xml:space="preserve">בדומה למשתתפי תלפיות. </w:t>
      </w:r>
      <w:r w:rsidR="00885324" w:rsidRPr="000405FA">
        <w:rPr>
          <w:rFonts w:ascii="David" w:hAnsi="David" w:cs="David" w:hint="cs"/>
          <w:sz w:val="28"/>
          <w:szCs w:val="28"/>
          <w:rtl/>
        </w:rPr>
        <w:t xml:space="preserve">בוגרי התכנית משרתים באחת מיחידות המודיעין למשך שש שנים. </w:t>
      </w:r>
    </w:p>
    <w:p w:rsidR="00805B28" w:rsidRPr="000405FA" w:rsidRDefault="00885324" w:rsidP="003F5CF7">
      <w:pPr>
        <w:bidi/>
        <w:spacing w:line="360" w:lineRule="auto"/>
        <w:ind w:left="360"/>
        <w:jc w:val="both"/>
        <w:rPr>
          <w:rFonts w:ascii="David" w:hAnsi="David" w:cs="David"/>
          <w:sz w:val="28"/>
          <w:szCs w:val="28"/>
          <w:rtl/>
        </w:rPr>
      </w:pPr>
      <w:r w:rsidRPr="000405FA">
        <w:rPr>
          <w:rFonts w:ascii="David" w:hAnsi="David" w:cs="David" w:hint="cs"/>
          <w:sz w:val="28"/>
          <w:szCs w:val="28"/>
          <w:rtl/>
        </w:rPr>
        <w:t xml:space="preserve">תהליך המיון כולל הן בחינת התאמתם של המועמדים ללימודים האקדמיים כולל קבילות אקדמית, עמידה </w:t>
      </w:r>
      <w:r w:rsidRPr="000405FA">
        <w:rPr>
          <w:rFonts w:ascii="David" w:hAnsi="David" w:cs="David"/>
          <w:sz w:val="28"/>
          <w:szCs w:val="28"/>
          <w:rtl/>
        </w:rPr>
        <w:t>בתנאי הסף של הקבלה לחוגים הרלוונטיים לתואר ראשון</w:t>
      </w:r>
      <w:r w:rsidRPr="000405FA">
        <w:rPr>
          <w:rFonts w:ascii="David" w:hAnsi="David" w:cs="David" w:hint="cs"/>
          <w:sz w:val="28"/>
          <w:szCs w:val="28"/>
          <w:rtl/>
        </w:rPr>
        <w:t xml:space="preserve"> </w:t>
      </w:r>
      <w:r w:rsidRPr="000405FA">
        <w:rPr>
          <w:rFonts w:ascii="David" w:hAnsi="David" w:cs="David" w:hint="cs"/>
          <w:sz w:val="28"/>
          <w:szCs w:val="28"/>
          <w:rtl/>
        </w:rPr>
        <w:lastRenderedPageBreak/>
        <w:t>באוניברסיטת חיפה, והן בחינת התאמתם למסלול הצבאי המיועד, מבחינת יכולות אישיות, יכולות בינאישיות וסיווג ביטחוני</w:t>
      </w:r>
      <w:r w:rsidR="000C60BB" w:rsidRPr="000405FA">
        <w:rPr>
          <w:rStyle w:val="ac"/>
          <w:rFonts w:ascii="David" w:hAnsi="David" w:cs="David"/>
          <w:sz w:val="28"/>
          <w:szCs w:val="28"/>
          <w:rtl/>
        </w:rPr>
        <w:footnoteReference w:id="4"/>
      </w:r>
      <w:r w:rsidRPr="000405FA">
        <w:rPr>
          <w:rFonts w:ascii="David" w:hAnsi="David" w:cs="David" w:hint="cs"/>
          <w:sz w:val="28"/>
          <w:szCs w:val="28"/>
          <w:rtl/>
        </w:rPr>
        <w:t>.</w:t>
      </w:r>
    </w:p>
    <w:p w:rsidR="00805B28" w:rsidRDefault="00805B28" w:rsidP="00805B28">
      <w:pPr>
        <w:bidi/>
        <w:spacing w:line="360" w:lineRule="auto"/>
        <w:ind w:left="360"/>
        <w:jc w:val="both"/>
        <w:rPr>
          <w:rFonts w:ascii="David" w:hAnsi="David" w:cs="David"/>
          <w:sz w:val="28"/>
          <w:szCs w:val="28"/>
          <w:rtl/>
        </w:rPr>
      </w:pPr>
    </w:p>
    <w:p w:rsidR="008D54DC" w:rsidRDefault="008D54DC" w:rsidP="008D54DC">
      <w:pPr>
        <w:bidi/>
        <w:spacing w:line="360" w:lineRule="auto"/>
        <w:ind w:left="360"/>
        <w:jc w:val="both"/>
        <w:rPr>
          <w:rFonts w:ascii="David" w:hAnsi="David" w:cs="David"/>
          <w:sz w:val="28"/>
          <w:szCs w:val="28"/>
          <w:rtl/>
        </w:rPr>
      </w:pPr>
    </w:p>
    <w:p w:rsidR="008D54DC" w:rsidRPr="000405FA" w:rsidRDefault="008D54DC" w:rsidP="008D54DC">
      <w:pPr>
        <w:bidi/>
        <w:spacing w:line="360" w:lineRule="auto"/>
        <w:ind w:left="360"/>
        <w:jc w:val="both"/>
        <w:rPr>
          <w:rFonts w:ascii="David" w:hAnsi="David" w:cs="David"/>
          <w:sz w:val="28"/>
          <w:szCs w:val="28"/>
          <w:rtl/>
        </w:rPr>
      </w:pPr>
    </w:p>
    <w:p w:rsidR="004A7A73" w:rsidRPr="000405FA" w:rsidRDefault="00C96577" w:rsidP="000C60BB">
      <w:pPr>
        <w:bidi/>
        <w:spacing w:line="360" w:lineRule="auto"/>
        <w:jc w:val="both"/>
        <w:rPr>
          <w:rFonts w:ascii="David" w:hAnsi="David" w:cs="David"/>
          <w:b/>
          <w:bCs/>
          <w:sz w:val="28"/>
          <w:szCs w:val="28"/>
          <w:rtl/>
        </w:rPr>
      </w:pPr>
      <w:r w:rsidRPr="000405FA">
        <w:rPr>
          <w:rFonts w:cs="David" w:hint="cs"/>
          <w:b/>
          <w:bCs/>
          <w:sz w:val="28"/>
          <w:szCs w:val="28"/>
          <w:rtl/>
        </w:rPr>
        <w:t>ה</w:t>
      </w:r>
      <w:r w:rsidR="004A7A73" w:rsidRPr="000405FA">
        <w:rPr>
          <w:rFonts w:ascii="David" w:hAnsi="David" w:cs="David" w:hint="cs"/>
          <w:b/>
          <w:bCs/>
          <w:sz w:val="28"/>
          <w:szCs w:val="28"/>
          <w:rtl/>
        </w:rPr>
        <w:t>שאל</w:t>
      </w:r>
      <w:r w:rsidR="000C60BB" w:rsidRPr="000405FA">
        <w:rPr>
          <w:rFonts w:ascii="David" w:hAnsi="David" w:cs="David" w:hint="cs"/>
          <w:b/>
          <w:bCs/>
          <w:sz w:val="28"/>
          <w:szCs w:val="28"/>
          <w:rtl/>
        </w:rPr>
        <w:t>ה</w:t>
      </w:r>
      <w:r w:rsidR="004A7A73" w:rsidRPr="000405FA">
        <w:rPr>
          <w:rFonts w:ascii="David" w:hAnsi="David" w:cs="David" w:hint="cs"/>
          <w:b/>
          <w:bCs/>
          <w:sz w:val="28"/>
          <w:szCs w:val="28"/>
          <w:rtl/>
        </w:rPr>
        <w:t xml:space="preserve"> </w:t>
      </w:r>
      <w:r w:rsidRPr="000405FA">
        <w:rPr>
          <w:rFonts w:ascii="David" w:hAnsi="David" w:cs="David" w:hint="cs"/>
          <w:b/>
          <w:bCs/>
          <w:sz w:val="28"/>
          <w:szCs w:val="28"/>
          <w:rtl/>
        </w:rPr>
        <w:t>ש</w:t>
      </w:r>
      <w:r w:rsidR="000C60BB" w:rsidRPr="000405FA">
        <w:rPr>
          <w:rFonts w:ascii="David" w:hAnsi="David" w:cs="David" w:hint="cs"/>
          <w:b/>
          <w:bCs/>
          <w:sz w:val="28"/>
          <w:szCs w:val="28"/>
          <w:rtl/>
        </w:rPr>
        <w:t>ת</w:t>
      </w:r>
      <w:r w:rsidRPr="000405FA">
        <w:rPr>
          <w:rFonts w:ascii="David" w:hAnsi="David" w:cs="David" w:hint="cs"/>
          <w:b/>
          <w:bCs/>
          <w:sz w:val="28"/>
          <w:szCs w:val="28"/>
          <w:rtl/>
        </w:rPr>
        <w:t>עמ</w:t>
      </w:r>
      <w:r w:rsidR="000C60BB" w:rsidRPr="000405FA">
        <w:rPr>
          <w:rFonts w:ascii="David" w:hAnsi="David" w:cs="David" w:hint="cs"/>
          <w:b/>
          <w:bCs/>
          <w:sz w:val="28"/>
          <w:szCs w:val="28"/>
          <w:rtl/>
        </w:rPr>
        <w:t>ו</w:t>
      </w:r>
      <w:r w:rsidRPr="000405FA">
        <w:rPr>
          <w:rFonts w:ascii="David" w:hAnsi="David" w:cs="David" w:hint="cs"/>
          <w:b/>
          <w:bCs/>
          <w:sz w:val="28"/>
          <w:szCs w:val="28"/>
          <w:rtl/>
        </w:rPr>
        <w:t>ד במוקד המחקר ה</w:t>
      </w:r>
      <w:r w:rsidR="000C60BB" w:rsidRPr="000405FA">
        <w:rPr>
          <w:rFonts w:ascii="David" w:hAnsi="David" w:cs="David" w:hint="cs"/>
          <w:b/>
          <w:bCs/>
          <w:sz w:val="28"/>
          <w:szCs w:val="28"/>
          <w:rtl/>
        </w:rPr>
        <w:t>יא</w:t>
      </w:r>
      <w:r w:rsidRPr="000405FA">
        <w:rPr>
          <w:rFonts w:ascii="David" w:hAnsi="David" w:cs="David" w:hint="cs"/>
          <w:b/>
          <w:bCs/>
          <w:sz w:val="28"/>
          <w:szCs w:val="28"/>
          <w:rtl/>
        </w:rPr>
        <w:t>:</w:t>
      </w:r>
    </w:p>
    <w:p w:rsidR="000C60BB" w:rsidRPr="000405FA" w:rsidRDefault="000C60BB" w:rsidP="000C60BB">
      <w:pPr>
        <w:bidi/>
        <w:spacing w:line="360" w:lineRule="auto"/>
        <w:ind w:left="360"/>
        <w:jc w:val="both"/>
        <w:rPr>
          <w:rFonts w:ascii="David" w:hAnsi="David" w:cs="David"/>
          <w:sz w:val="28"/>
          <w:szCs w:val="28"/>
          <w:rtl/>
        </w:rPr>
      </w:pPr>
      <w:r w:rsidRPr="000405FA">
        <w:rPr>
          <w:rFonts w:ascii="David" w:hAnsi="David" w:cs="David" w:hint="cs"/>
          <w:sz w:val="28"/>
          <w:szCs w:val="28"/>
          <w:rtl/>
        </w:rPr>
        <w:t xml:space="preserve">"בריחת המוחות" והמספר הגדל של סטודנטים הלומדים מחוץ לישראל הינם תופעה שעלולה לגרום לפערי כוח אדם בישראל, בנוסף ישנם תחומים נוספים בהם קיים מחסור בכוח אדם. כחלק מהמאמץ הלאומי לקידום הפריפריה ומגזרים </w:t>
      </w:r>
      <w:r w:rsidRPr="000405FA">
        <w:rPr>
          <w:rFonts w:ascii="David" w:hAnsi="David" w:cs="David" w:hint="cs"/>
          <w:b/>
          <w:bCs/>
          <w:sz w:val="28"/>
          <w:szCs w:val="28"/>
          <w:rtl/>
        </w:rPr>
        <w:t xml:space="preserve">שאינם ממוצים מבחינת הפוטנציאל שלהם, כמהלך חשוב לחיזוק הביטחון הלאומי של המדינה. </w:t>
      </w:r>
    </w:p>
    <w:p w:rsidR="004A7A73" w:rsidRPr="000405FA" w:rsidRDefault="000C60BB" w:rsidP="000C60BB">
      <w:pPr>
        <w:bidi/>
        <w:spacing w:line="360" w:lineRule="auto"/>
        <w:ind w:left="360"/>
        <w:jc w:val="both"/>
        <w:rPr>
          <w:rFonts w:ascii="David" w:hAnsi="David" w:cs="David"/>
          <w:b/>
          <w:bCs/>
          <w:sz w:val="28"/>
          <w:szCs w:val="28"/>
        </w:rPr>
      </w:pPr>
      <w:r w:rsidRPr="000405FA">
        <w:rPr>
          <w:rFonts w:ascii="David" w:hAnsi="David" w:cs="David" w:hint="cs"/>
          <w:sz w:val="28"/>
          <w:szCs w:val="28"/>
          <w:rtl/>
        </w:rPr>
        <w:t xml:space="preserve">על מנת לצמצם את בריחת המוחות ולהגדיל את מיצוי פוטנציאל כוח האדם כחלק מחיזוק הביטחון הלאומי של ישראל, האם </w:t>
      </w:r>
      <w:r w:rsidR="004A7A73" w:rsidRPr="000405FA">
        <w:rPr>
          <w:rFonts w:ascii="David" w:hAnsi="David" w:cs="David" w:hint="cs"/>
          <w:sz w:val="28"/>
          <w:szCs w:val="28"/>
          <w:rtl/>
        </w:rPr>
        <w:t xml:space="preserve">ניתן להרחיב את מסלול "צמרת" בתחומי הבריאות גם </w:t>
      </w:r>
      <w:r w:rsidR="00805B28" w:rsidRPr="000405FA">
        <w:rPr>
          <w:rFonts w:ascii="David" w:hAnsi="David" w:cs="David" w:hint="cs"/>
          <w:sz w:val="28"/>
          <w:szCs w:val="28"/>
          <w:rtl/>
        </w:rPr>
        <w:t>ל</w:t>
      </w:r>
      <w:r w:rsidR="004A7A73" w:rsidRPr="000405FA">
        <w:rPr>
          <w:rFonts w:ascii="David" w:hAnsi="David" w:cs="David" w:hint="cs"/>
          <w:sz w:val="28"/>
          <w:szCs w:val="28"/>
          <w:rtl/>
        </w:rPr>
        <w:t>חברה האזרחית</w:t>
      </w:r>
      <w:r w:rsidRPr="000405FA">
        <w:rPr>
          <w:rFonts w:ascii="David" w:hAnsi="David" w:cs="David" w:hint="cs"/>
          <w:sz w:val="28"/>
          <w:szCs w:val="28"/>
          <w:rtl/>
        </w:rPr>
        <w:t xml:space="preserve"> תוך מינימום פגיעה במקצועות נדרשים אחרים שלא</w:t>
      </w:r>
      <w:r w:rsidRPr="000405FA">
        <w:rPr>
          <w:rFonts w:ascii="David" w:hAnsi="David" w:cs="David" w:hint="cs"/>
          <w:b/>
          <w:bCs/>
          <w:sz w:val="28"/>
          <w:szCs w:val="28"/>
          <w:rtl/>
        </w:rPr>
        <w:t xml:space="preserve"> </w:t>
      </w:r>
      <w:r w:rsidRPr="000405FA">
        <w:rPr>
          <w:rFonts w:ascii="David" w:hAnsi="David" w:cs="David" w:hint="cs"/>
          <w:sz w:val="28"/>
          <w:szCs w:val="28"/>
          <w:rtl/>
        </w:rPr>
        <w:t xml:space="preserve">משתתפים בתוכנית? </w:t>
      </w:r>
    </w:p>
    <w:p w:rsidR="00EA4F99" w:rsidRPr="000405FA" w:rsidRDefault="00EA4F99" w:rsidP="003F5CF7">
      <w:pPr>
        <w:bidi/>
        <w:spacing w:line="360" w:lineRule="auto"/>
        <w:jc w:val="both"/>
        <w:rPr>
          <w:rFonts w:ascii="David" w:hAnsi="David" w:cs="David"/>
          <w:b/>
          <w:bCs/>
          <w:sz w:val="28"/>
          <w:szCs w:val="28"/>
          <w:rtl/>
        </w:rPr>
      </w:pPr>
    </w:p>
    <w:p w:rsidR="00867CF5" w:rsidRPr="000405FA" w:rsidRDefault="00867CF5" w:rsidP="003F5CF7">
      <w:pPr>
        <w:bidi/>
        <w:spacing w:line="360" w:lineRule="auto"/>
        <w:jc w:val="both"/>
        <w:rPr>
          <w:rFonts w:ascii="David" w:hAnsi="David" w:cs="David"/>
          <w:sz w:val="28"/>
          <w:szCs w:val="28"/>
          <w:rtl/>
        </w:rPr>
      </w:pPr>
      <w:r w:rsidRPr="000405FA">
        <w:rPr>
          <w:rFonts w:ascii="David" w:hAnsi="David" w:cs="David" w:hint="cs"/>
          <w:b/>
          <w:bCs/>
          <w:sz w:val="28"/>
          <w:szCs w:val="28"/>
          <w:rtl/>
        </w:rPr>
        <w:t>העבודה כוללת</w:t>
      </w:r>
      <w:r w:rsidRPr="000405FA">
        <w:rPr>
          <w:rFonts w:ascii="David" w:hAnsi="David" w:cs="David" w:hint="cs"/>
          <w:sz w:val="28"/>
          <w:szCs w:val="28"/>
          <w:rtl/>
        </w:rPr>
        <w:t xml:space="preserve"> </w:t>
      </w:r>
      <w:r w:rsidR="00D85F97" w:rsidRPr="000405FA">
        <w:rPr>
          <w:rFonts w:ascii="David" w:hAnsi="David" w:cs="David" w:hint="cs"/>
          <w:sz w:val="28"/>
          <w:szCs w:val="28"/>
          <w:rtl/>
        </w:rPr>
        <w:t>ארבעה</w:t>
      </w:r>
      <w:r w:rsidRPr="000405FA">
        <w:rPr>
          <w:rFonts w:ascii="David" w:hAnsi="David" w:cs="David" w:hint="cs"/>
          <w:sz w:val="28"/>
          <w:szCs w:val="28"/>
          <w:rtl/>
        </w:rPr>
        <w:t xml:space="preserve"> פרקים.</w:t>
      </w:r>
    </w:p>
    <w:p w:rsidR="00950A86" w:rsidRPr="000405FA" w:rsidRDefault="00867CF5" w:rsidP="000C60BB">
      <w:pPr>
        <w:bidi/>
        <w:spacing w:line="360" w:lineRule="auto"/>
        <w:jc w:val="both"/>
        <w:rPr>
          <w:rFonts w:ascii="David" w:hAnsi="David" w:cs="David"/>
          <w:sz w:val="28"/>
          <w:szCs w:val="28"/>
          <w:rtl/>
        </w:rPr>
      </w:pPr>
      <w:r w:rsidRPr="000405FA">
        <w:rPr>
          <w:rFonts w:ascii="David" w:hAnsi="David" w:cs="David" w:hint="cs"/>
          <w:b/>
          <w:bCs/>
          <w:sz w:val="28"/>
          <w:szCs w:val="28"/>
          <w:rtl/>
        </w:rPr>
        <w:t>הפרק הראשון</w:t>
      </w:r>
      <w:r w:rsidRPr="000405FA">
        <w:rPr>
          <w:rFonts w:ascii="David" w:hAnsi="David" w:cs="David" w:hint="cs"/>
          <w:sz w:val="28"/>
          <w:szCs w:val="28"/>
          <w:rtl/>
        </w:rPr>
        <w:t xml:space="preserve"> מתאר את מערכת הבריאות בישראל, על חוזקותיה וחולשותיה תוך תיאור הנתונים הקיימים ו</w:t>
      </w:r>
      <w:r w:rsidR="00D85F97" w:rsidRPr="000405FA">
        <w:rPr>
          <w:rFonts w:ascii="David" w:hAnsi="David" w:cs="David" w:hint="cs"/>
          <w:sz w:val="28"/>
          <w:szCs w:val="28"/>
          <w:rtl/>
        </w:rPr>
        <w:t>ה</w:t>
      </w:r>
      <w:r w:rsidRPr="000405FA">
        <w:rPr>
          <w:rFonts w:ascii="David" w:hAnsi="David" w:cs="David" w:hint="cs"/>
          <w:sz w:val="28"/>
          <w:szCs w:val="28"/>
          <w:rtl/>
        </w:rPr>
        <w:t xml:space="preserve">משקפים את מצבה של מערכת הבריאות וביצוע השוואה על מצב הבריאות במדינות ה- </w:t>
      </w:r>
      <w:r w:rsidRPr="000405FA">
        <w:rPr>
          <w:rFonts w:ascii="David" w:hAnsi="David" w:cs="David" w:hint="cs"/>
          <w:sz w:val="28"/>
          <w:szCs w:val="28"/>
        </w:rPr>
        <w:t>OECD</w:t>
      </w:r>
      <w:r w:rsidRPr="000405FA">
        <w:rPr>
          <w:rFonts w:ascii="David" w:hAnsi="David" w:cs="David" w:hint="cs"/>
          <w:sz w:val="28"/>
          <w:szCs w:val="28"/>
          <w:rtl/>
        </w:rPr>
        <w:t>.</w:t>
      </w:r>
      <w:r w:rsidR="000C60BB" w:rsidRPr="000405FA">
        <w:rPr>
          <w:rFonts w:ascii="David" w:hAnsi="David" w:cs="David" w:hint="cs"/>
          <w:sz w:val="28"/>
          <w:szCs w:val="28"/>
          <w:rtl/>
        </w:rPr>
        <w:t xml:space="preserve"> </w:t>
      </w:r>
      <w:r w:rsidRPr="000405FA">
        <w:rPr>
          <w:rFonts w:ascii="David" w:hAnsi="David" w:cs="David" w:hint="cs"/>
          <w:b/>
          <w:bCs/>
          <w:sz w:val="28"/>
          <w:szCs w:val="28"/>
          <w:rtl/>
        </w:rPr>
        <w:t>הפרק השני</w:t>
      </w:r>
      <w:r w:rsidRPr="000405FA">
        <w:rPr>
          <w:rFonts w:ascii="David" w:hAnsi="David" w:cs="David" w:hint="cs"/>
          <w:sz w:val="28"/>
          <w:szCs w:val="28"/>
          <w:rtl/>
        </w:rPr>
        <w:t xml:space="preserve"> מתאר את מצב כוח האדם הרפואי בצבא</w:t>
      </w:r>
      <w:r w:rsidR="00950A86" w:rsidRPr="000405FA">
        <w:rPr>
          <w:rFonts w:ascii="David" w:hAnsi="David" w:cs="David" w:hint="cs"/>
          <w:sz w:val="28"/>
          <w:szCs w:val="28"/>
          <w:rtl/>
        </w:rPr>
        <w:t xml:space="preserve">, את הפערים ואת תכנית </w:t>
      </w:r>
      <w:r w:rsidR="00805B28" w:rsidRPr="000405FA">
        <w:rPr>
          <w:rFonts w:ascii="David" w:hAnsi="David" w:cs="David" w:hint="cs"/>
          <w:sz w:val="28"/>
          <w:szCs w:val="28"/>
          <w:rtl/>
        </w:rPr>
        <w:t>"</w:t>
      </w:r>
      <w:r w:rsidR="00950A86" w:rsidRPr="000405FA">
        <w:rPr>
          <w:rFonts w:ascii="David" w:hAnsi="David" w:cs="David" w:hint="cs"/>
          <w:sz w:val="28"/>
          <w:szCs w:val="28"/>
          <w:rtl/>
        </w:rPr>
        <w:t>צמרת</w:t>
      </w:r>
      <w:r w:rsidR="00805B28" w:rsidRPr="000405FA">
        <w:rPr>
          <w:rFonts w:ascii="David" w:hAnsi="David" w:cs="David" w:hint="cs"/>
          <w:sz w:val="28"/>
          <w:szCs w:val="28"/>
          <w:rtl/>
        </w:rPr>
        <w:t>"</w:t>
      </w:r>
      <w:r w:rsidR="00950A86" w:rsidRPr="000405FA">
        <w:rPr>
          <w:rFonts w:ascii="David" w:hAnsi="David" w:cs="David" w:hint="cs"/>
          <w:sz w:val="28"/>
          <w:szCs w:val="28"/>
          <w:rtl/>
        </w:rPr>
        <w:t xml:space="preserve"> שבאה לתת מענה לפערים אלו.</w:t>
      </w:r>
      <w:r w:rsidR="000C60BB" w:rsidRPr="000405FA">
        <w:rPr>
          <w:rFonts w:ascii="David" w:hAnsi="David" w:cs="David" w:hint="cs"/>
          <w:sz w:val="28"/>
          <w:szCs w:val="28"/>
          <w:rtl/>
        </w:rPr>
        <w:t xml:space="preserve"> </w:t>
      </w:r>
      <w:r w:rsidR="00805B28" w:rsidRPr="000405FA">
        <w:rPr>
          <w:rFonts w:ascii="David" w:hAnsi="David" w:cs="David" w:hint="cs"/>
          <w:b/>
          <w:bCs/>
          <w:sz w:val="28"/>
          <w:szCs w:val="28"/>
          <w:rtl/>
        </w:rPr>
        <w:t>ב</w:t>
      </w:r>
      <w:r w:rsidR="00950A86" w:rsidRPr="000405FA">
        <w:rPr>
          <w:rFonts w:ascii="David" w:hAnsi="David" w:cs="David" w:hint="cs"/>
          <w:b/>
          <w:bCs/>
          <w:sz w:val="28"/>
          <w:szCs w:val="28"/>
          <w:rtl/>
        </w:rPr>
        <w:t>פרק השלישי</w:t>
      </w:r>
      <w:r w:rsidR="00950A86" w:rsidRPr="000405FA">
        <w:rPr>
          <w:rFonts w:ascii="David" w:hAnsi="David" w:cs="David" w:hint="cs"/>
          <w:sz w:val="28"/>
          <w:szCs w:val="28"/>
          <w:rtl/>
        </w:rPr>
        <w:t xml:space="preserve"> </w:t>
      </w:r>
      <w:r w:rsidR="00805B28" w:rsidRPr="000405FA">
        <w:rPr>
          <w:rFonts w:ascii="David" w:hAnsi="David" w:cs="David" w:hint="cs"/>
          <w:sz w:val="28"/>
          <w:szCs w:val="28"/>
          <w:rtl/>
        </w:rPr>
        <w:t xml:space="preserve">יובאו </w:t>
      </w:r>
      <w:r w:rsidR="00950A86" w:rsidRPr="000405FA">
        <w:rPr>
          <w:rFonts w:ascii="David" w:hAnsi="David" w:cs="David" w:hint="cs"/>
          <w:sz w:val="28"/>
          <w:szCs w:val="28"/>
          <w:rtl/>
        </w:rPr>
        <w:t>מספר דוגמאות מתחומים אחרים</w:t>
      </w:r>
      <w:r w:rsidR="00805B28" w:rsidRPr="000405FA">
        <w:rPr>
          <w:rFonts w:ascii="David" w:hAnsi="David" w:cs="David" w:hint="cs"/>
          <w:sz w:val="28"/>
          <w:szCs w:val="28"/>
          <w:rtl/>
        </w:rPr>
        <w:t>:</w:t>
      </w:r>
      <w:r w:rsidR="00D85F97" w:rsidRPr="000405FA">
        <w:rPr>
          <w:rFonts w:ascii="David" w:hAnsi="David" w:cs="David" w:hint="cs"/>
          <w:sz w:val="28"/>
          <w:szCs w:val="28"/>
          <w:rtl/>
        </w:rPr>
        <w:t xml:space="preserve"> האוכלוסייה הישראלית ממוצא אתיופי, האוכלוסייה החרדית והאוכלוסייה הערבית והאוכלוסייה הדרוזית</w:t>
      </w:r>
      <w:r w:rsidR="000C60BB" w:rsidRPr="000405FA">
        <w:rPr>
          <w:rFonts w:ascii="David" w:hAnsi="David" w:cs="David" w:hint="cs"/>
          <w:sz w:val="28"/>
          <w:szCs w:val="28"/>
          <w:rtl/>
        </w:rPr>
        <w:t xml:space="preserve">. </w:t>
      </w:r>
      <w:r w:rsidR="00805B28" w:rsidRPr="000405FA">
        <w:rPr>
          <w:rFonts w:ascii="David" w:hAnsi="David" w:cs="David" w:hint="cs"/>
          <w:sz w:val="28"/>
          <w:szCs w:val="28"/>
          <w:rtl/>
        </w:rPr>
        <w:t>הפוטנציאל הגלום ב</w:t>
      </w:r>
      <w:r w:rsidR="00D85F97" w:rsidRPr="000405FA">
        <w:rPr>
          <w:rFonts w:ascii="David" w:hAnsi="David" w:cs="David" w:hint="cs"/>
          <w:sz w:val="28"/>
          <w:szCs w:val="28"/>
          <w:rtl/>
        </w:rPr>
        <w:t xml:space="preserve">אוכלוסייה הערבית </w:t>
      </w:r>
      <w:r w:rsidR="00805B28" w:rsidRPr="000405FA">
        <w:rPr>
          <w:rFonts w:ascii="David" w:hAnsi="David" w:cs="David" w:hint="cs"/>
          <w:sz w:val="28"/>
          <w:szCs w:val="28"/>
          <w:rtl/>
        </w:rPr>
        <w:t>י</w:t>
      </w:r>
      <w:r w:rsidR="00D85F97" w:rsidRPr="000405FA">
        <w:rPr>
          <w:rFonts w:ascii="David" w:hAnsi="David" w:cs="David" w:hint="cs"/>
          <w:sz w:val="28"/>
          <w:szCs w:val="28"/>
          <w:rtl/>
        </w:rPr>
        <w:t>ידון בהעמקה יחסית לשתי האוכלוסיות האחרות</w:t>
      </w:r>
      <w:r w:rsidR="00950A86" w:rsidRPr="000405FA">
        <w:rPr>
          <w:rFonts w:ascii="David" w:hAnsi="David" w:cs="David" w:hint="cs"/>
          <w:sz w:val="28"/>
          <w:szCs w:val="28"/>
          <w:rtl/>
        </w:rPr>
        <w:t>.</w:t>
      </w:r>
      <w:r w:rsidR="000C60BB" w:rsidRPr="000405FA">
        <w:rPr>
          <w:rFonts w:ascii="David" w:hAnsi="David" w:cs="David" w:hint="cs"/>
          <w:sz w:val="28"/>
          <w:szCs w:val="28"/>
          <w:rtl/>
        </w:rPr>
        <w:t xml:space="preserve"> </w:t>
      </w:r>
      <w:r w:rsidR="00950A86" w:rsidRPr="000405FA">
        <w:rPr>
          <w:rFonts w:ascii="David" w:hAnsi="David" w:cs="David" w:hint="cs"/>
          <w:b/>
          <w:bCs/>
          <w:sz w:val="28"/>
          <w:szCs w:val="28"/>
          <w:rtl/>
        </w:rPr>
        <w:t>הפרק הרביעי</w:t>
      </w:r>
      <w:r w:rsidR="00D85F97" w:rsidRPr="000405FA">
        <w:rPr>
          <w:rFonts w:ascii="David" w:hAnsi="David" w:cs="David" w:hint="cs"/>
          <w:sz w:val="28"/>
          <w:szCs w:val="28"/>
          <w:rtl/>
        </w:rPr>
        <w:t xml:space="preserve"> </w:t>
      </w:r>
      <w:r w:rsidR="00805B28" w:rsidRPr="000405FA">
        <w:rPr>
          <w:rFonts w:ascii="David" w:hAnsi="David" w:cs="David" w:hint="cs"/>
          <w:sz w:val="28"/>
          <w:szCs w:val="28"/>
          <w:rtl/>
        </w:rPr>
        <w:t>יעסוק ב</w:t>
      </w:r>
      <w:r w:rsidR="00D85F97" w:rsidRPr="000405FA">
        <w:rPr>
          <w:rFonts w:ascii="David" w:hAnsi="David" w:cs="David" w:hint="cs"/>
          <w:sz w:val="28"/>
          <w:szCs w:val="28"/>
          <w:rtl/>
        </w:rPr>
        <w:t xml:space="preserve">אופציית העתקת תכנית </w:t>
      </w:r>
      <w:r w:rsidR="00805B28" w:rsidRPr="000405FA">
        <w:rPr>
          <w:rFonts w:ascii="David" w:hAnsi="David" w:cs="David" w:hint="cs"/>
          <w:sz w:val="28"/>
          <w:szCs w:val="28"/>
          <w:rtl/>
        </w:rPr>
        <w:t>"</w:t>
      </w:r>
      <w:r w:rsidR="00D85F97" w:rsidRPr="000405FA">
        <w:rPr>
          <w:rFonts w:ascii="David" w:hAnsi="David" w:cs="David" w:hint="cs"/>
          <w:sz w:val="28"/>
          <w:szCs w:val="28"/>
          <w:rtl/>
        </w:rPr>
        <w:t>צמרת</w:t>
      </w:r>
      <w:r w:rsidR="00805B28" w:rsidRPr="000405FA">
        <w:rPr>
          <w:rFonts w:ascii="David" w:hAnsi="David" w:cs="David" w:hint="cs"/>
          <w:sz w:val="28"/>
          <w:szCs w:val="28"/>
          <w:rtl/>
        </w:rPr>
        <w:t>"</w:t>
      </w:r>
      <w:r w:rsidR="00D85F97" w:rsidRPr="000405FA">
        <w:rPr>
          <w:rFonts w:ascii="David" w:hAnsi="David" w:cs="David" w:hint="cs"/>
          <w:sz w:val="28"/>
          <w:szCs w:val="28"/>
          <w:rtl/>
        </w:rPr>
        <w:t xml:space="preserve"> או ב</w:t>
      </w:r>
      <w:r w:rsidR="00805B28" w:rsidRPr="000405FA">
        <w:rPr>
          <w:rFonts w:ascii="David" w:hAnsi="David" w:cs="David" w:hint="cs"/>
          <w:sz w:val="28"/>
          <w:szCs w:val="28"/>
          <w:rtl/>
        </w:rPr>
        <w:t xml:space="preserve">גיבוש </w:t>
      </w:r>
      <w:r w:rsidR="00D85F97" w:rsidRPr="000405FA">
        <w:rPr>
          <w:rFonts w:ascii="David" w:hAnsi="David" w:cs="David" w:hint="cs"/>
          <w:sz w:val="28"/>
          <w:szCs w:val="28"/>
          <w:rtl/>
        </w:rPr>
        <w:t>תכנית דומה לאוכלוסייה הערבית, לאור הפערים ש</w:t>
      </w:r>
      <w:r w:rsidR="00805B28" w:rsidRPr="000405FA">
        <w:rPr>
          <w:rFonts w:ascii="David" w:hAnsi="David" w:cs="David" w:hint="cs"/>
          <w:sz w:val="28"/>
          <w:szCs w:val="28"/>
          <w:rtl/>
        </w:rPr>
        <w:t>ה</w:t>
      </w:r>
      <w:r w:rsidR="00D85F97" w:rsidRPr="000405FA">
        <w:rPr>
          <w:rFonts w:ascii="David" w:hAnsi="David" w:cs="David" w:hint="cs"/>
          <w:sz w:val="28"/>
          <w:szCs w:val="28"/>
          <w:rtl/>
        </w:rPr>
        <w:t>וצגו בפרק השלישי.</w:t>
      </w:r>
    </w:p>
    <w:p w:rsidR="00950A86" w:rsidRPr="000405FA" w:rsidRDefault="00C96577" w:rsidP="003F5CF7">
      <w:pPr>
        <w:bidi/>
        <w:spacing w:line="360" w:lineRule="auto"/>
        <w:jc w:val="both"/>
        <w:rPr>
          <w:rFonts w:ascii="David" w:hAnsi="David" w:cs="David"/>
          <w:sz w:val="28"/>
          <w:szCs w:val="28"/>
          <w:rtl/>
        </w:rPr>
      </w:pPr>
      <w:r w:rsidRPr="000405FA">
        <w:rPr>
          <w:rFonts w:ascii="David" w:hAnsi="David" w:cs="David" w:hint="cs"/>
          <w:sz w:val="28"/>
          <w:szCs w:val="28"/>
          <w:rtl/>
        </w:rPr>
        <w:lastRenderedPageBreak/>
        <w:t>עבודה זו לא תעסוק בפערי כוח אדם רפואיים אחרים הקיימים במערכת הבריאות הישראלית בכלל והצבאית בפרט, כמו כן לא תעסוק בהיבטים כלכליים של הכלת תכנית זו או אחרת במגזרים הנבחנים.</w:t>
      </w:r>
    </w:p>
    <w:p w:rsidR="00950A86" w:rsidRPr="000405FA" w:rsidRDefault="00950A86" w:rsidP="003F5CF7">
      <w:pPr>
        <w:bidi/>
        <w:spacing w:line="360" w:lineRule="auto"/>
        <w:jc w:val="both"/>
        <w:rPr>
          <w:rFonts w:ascii="David" w:hAnsi="David" w:cs="David"/>
          <w:sz w:val="28"/>
          <w:szCs w:val="28"/>
          <w:rtl/>
        </w:rPr>
      </w:pPr>
    </w:p>
    <w:p w:rsidR="00950A86" w:rsidRPr="000405FA" w:rsidRDefault="00950A86" w:rsidP="003F5CF7">
      <w:pPr>
        <w:bidi/>
        <w:spacing w:line="360" w:lineRule="auto"/>
        <w:jc w:val="both"/>
        <w:rPr>
          <w:rFonts w:ascii="David" w:hAnsi="David" w:cs="David"/>
          <w:sz w:val="28"/>
          <w:szCs w:val="28"/>
          <w:rtl/>
        </w:rPr>
      </w:pPr>
    </w:p>
    <w:p w:rsidR="00950A86" w:rsidRPr="000405FA" w:rsidRDefault="00950A86" w:rsidP="003F5CF7">
      <w:pPr>
        <w:bidi/>
        <w:spacing w:line="360" w:lineRule="auto"/>
        <w:jc w:val="both"/>
        <w:rPr>
          <w:rFonts w:ascii="David" w:hAnsi="David" w:cs="David"/>
          <w:sz w:val="28"/>
          <w:szCs w:val="28"/>
          <w:rtl/>
        </w:rPr>
      </w:pPr>
    </w:p>
    <w:p w:rsidR="00950A86" w:rsidRDefault="00950A86" w:rsidP="003F5CF7">
      <w:pPr>
        <w:bidi/>
        <w:spacing w:line="360" w:lineRule="auto"/>
        <w:jc w:val="both"/>
        <w:rPr>
          <w:rFonts w:ascii="David" w:hAnsi="David" w:cs="David"/>
          <w:sz w:val="28"/>
          <w:szCs w:val="28"/>
          <w:rtl/>
        </w:rPr>
      </w:pPr>
    </w:p>
    <w:p w:rsidR="008D54DC" w:rsidRDefault="008D54DC" w:rsidP="008D54DC">
      <w:pPr>
        <w:bidi/>
        <w:spacing w:line="360" w:lineRule="auto"/>
        <w:jc w:val="both"/>
        <w:rPr>
          <w:rFonts w:ascii="David" w:hAnsi="David" w:cs="David"/>
          <w:sz w:val="28"/>
          <w:szCs w:val="28"/>
          <w:rtl/>
        </w:rPr>
      </w:pPr>
    </w:p>
    <w:p w:rsidR="008D54DC" w:rsidRPr="000405FA" w:rsidRDefault="008D54DC" w:rsidP="008D54DC">
      <w:pPr>
        <w:bidi/>
        <w:spacing w:line="360" w:lineRule="auto"/>
        <w:jc w:val="both"/>
        <w:rPr>
          <w:rFonts w:ascii="David" w:hAnsi="David" w:cs="David"/>
          <w:sz w:val="28"/>
          <w:szCs w:val="28"/>
          <w:rtl/>
        </w:rPr>
      </w:pPr>
    </w:p>
    <w:p w:rsidR="00E82AB6" w:rsidRPr="000405FA" w:rsidRDefault="00E82AB6" w:rsidP="003F5CF7">
      <w:pPr>
        <w:bidi/>
        <w:spacing w:line="360" w:lineRule="auto"/>
        <w:jc w:val="both"/>
        <w:rPr>
          <w:rFonts w:ascii="David" w:hAnsi="David" w:cs="David"/>
          <w:b/>
          <w:bCs/>
          <w:sz w:val="32"/>
          <w:szCs w:val="32"/>
          <w:rtl/>
        </w:rPr>
      </w:pPr>
    </w:p>
    <w:p w:rsidR="000629C1" w:rsidRPr="000405FA" w:rsidRDefault="000629C1" w:rsidP="000629C1">
      <w:pPr>
        <w:bidi/>
        <w:spacing w:line="360" w:lineRule="auto"/>
        <w:jc w:val="both"/>
        <w:rPr>
          <w:rFonts w:ascii="David" w:hAnsi="David" w:cs="David"/>
          <w:b/>
          <w:bCs/>
          <w:sz w:val="28"/>
          <w:szCs w:val="28"/>
          <w:rtl/>
        </w:rPr>
      </w:pPr>
      <w:r w:rsidRPr="000405FA">
        <w:rPr>
          <w:rFonts w:ascii="David" w:hAnsi="David" w:cs="David" w:hint="cs"/>
          <w:b/>
          <w:bCs/>
          <w:sz w:val="28"/>
          <w:szCs w:val="28"/>
          <w:rtl/>
        </w:rPr>
        <w:t>חשיבות העבודה</w:t>
      </w:r>
    </w:p>
    <w:p w:rsidR="000629C1" w:rsidRPr="000405FA" w:rsidRDefault="000629C1" w:rsidP="000629C1">
      <w:pPr>
        <w:bidi/>
        <w:spacing w:line="360" w:lineRule="auto"/>
        <w:jc w:val="both"/>
        <w:rPr>
          <w:rFonts w:cs="David"/>
          <w:sz w:val="28"/>
          <w:szCs w:val="28"/>
          <w:rtl/>
        </w:rPr>
      </w:pPr>
      <w:r w:rsidRPr="000405FA">
        <w:rPr>
          <w:rFonts w:cs="David" w:hint="cs"/>
          <w:sz w:val="28"/>
          <w:szCs w:val="28"/>
          <w:rtl/>
        </w:rPr>
        <w:t>מחסור בכוח אדם מקצועי בתחומים מסוימים ובריחת מוחות הינן שתי תופעות העלולות להוות חוליה חלשה בביטחון הלאומי של המדינה ועל כן נדרשת התערבות ממשלתית במידה ומגמה זו ממשיכה.</w:t>
      </w:r>
    </w:p>
    <w:p w:rsidR="000629C1" w:rsidRPr="000405FA" w:rsidRDefault="000629C1" w:rsidP="000629C1">
      <w:pPr>
        <w:bidi/>
        <w:spacing w:line="360" w:lineRule="auto"/>
        <w:jc w:val="both"/>
        <w:rPr>
          <w:rFonts w:cs="David"/>
          <w:sz w:val="28"/>
          <w:szCs w:val="28"/>
          <w:rtl/>
        </w:rPr>
      </w:pPr>
      <w:r w:rsidRPr="000405FA">
        <w:rPr>
          <w:rFonts w:cs="David" w:hint="cs"/>
          <w:sz w:val="28"/>
          <w:szCs w:val="28"/>
          <w:rtl/>
        </w:rPr>
        <w:t xml:space="preserve">עבודה זו מתארת את מסלול "צמרת", אשר נועד להשלים פערי כוח אדם מקצועי בתחום הרפואה הצבאית ואשר, על פניו, הצליח למשוך את הצעיר לעשות זאת, כפי שהדבר מתבטא בנתוני ההרשמה למסלול ובמספר המתקבלים שהגיע למכסה המקסימאלית תוך מספר שנים. </w:t>
      </w:r>
    </w:p>
    <w:p w:rsidR="000629C1" w:rsidRPr="000405FA" w:rsidRDefault="000629C1" w:rsidP="000629C1">
      <w:pPr>
        <w:bidi/>
        <w:spacing w:line="360" w:lineRule="auto"/>
        <w:jc w:val="both"/>
        <w:rPr>
          <w:rFonts w:cs="David"/>
          <w:sz w:val="28"/>
          <w:szCs w:val="28"/>
          <w:rtl/>
        </w:rPr>
      </w:pPr>
      <w:r w:rsidRPr="000405FA">
        <w:rPr>
          <w:rFonts w:cs="David" w:hint="cs"/>
          <w:sz w:val="28"/>
          <w:szCs w:val="28"/>
          <w:rtl/>
        </w:rPr>
        <w:t xml:space="preserve">אימוץ מסלול דמוי "צמרת" על ידי משרדי הממשלה השונים: משרד הבריאות, הכלכלה,  הרווחה והמשרד לפיתוח הנגב והגליל והעתקתו לתחומים אזרחיים של רפואה, כפי שיפורט בהמשך לגבי הרפואה במגזר הערבי, ואולי גם בתחומי הרווחה, בהם מתקיים מחסור, כמו גם לתחומים מקצועיים נוספים ולמגזרים שונים מהפריפריה הגיאוגרפית והחברתית במדינת ישראל, עשוי להשפיע לטובה על פערים אלו ובכך להגביר את הביטחון הלאומי של מדינת ישראל בתחומים הללו. </w:t>
      </w:r>
    </w:p>
    <w:p w:rsidR="000629C1" w:rsidRPr="000405FA" w:rsidRDefault="000629C1" w:rsidP="00E82AB6">
      <w:pPr>
        <w:bidi/>
        <w:spacing w:line="360" w:lineRule="auto"/>
        <w:jc w:val="both"/>
        <w:rPr>
          <w:rFonts w:ascii="David" w:hAnsi="David" w:cs="David"/>
          <w:b/>
          <w:bCs/>
          <w:sz w:val="32"/>
          <w:szCs w:val="32"/>
          <w:rtl/>
        </w:rPr>
      </w:pPr>
    </w:p>
    <w:p w:rsidR="000629C1" w:rsidRPr="000405FA" w:rsidRDefault="000629C1" w:rsidP="000629C1">
      <w:pPr>
        <w:bidi/>
        <w:spacing w:line="360" w:lineRule="auto"/>
        <w:jc w:val="both"/>
        <w:rPr>
          <w:rFonts w:ascii="David" w:hAnsi="David" w:cs="David"/>
          <w:b/>
          <w:bCs/>
          <w:sz w:val="32"/>
          <w:szCs w:val="32"/>
          <w:rtl/>
        </w:rPr>
      </w:pPr>
    </w:p>
    <w:p w:rsidR="000629C1" w:rsidRPr="000405FA" w:rsidRDefault="000629C1" w:rsidP="000629C1">
      <w:pPr>
        <w:bidi/>
        <w:spacing w:line="360" w:lineRule="auto"/>
        <w:jc w:val="both"/>
        <w:rPr>
          <w:rFonts w:ascii="David" w:hAnsi="David" w:cs="David"/>
          <w:b/>
          <w:bCs/>
          <w:sz w:val="32"/>
          <w:szCs w:val="32"/>
          <w:rtl/>
        </w:rPr>
      </w:pPr>
    </w:p>
    <w:p w:rsidR="000629C1" w:rsidRPr="000405FA" w:rsidRDefault="000629C1" w:rsidP="000629C1">
      <w:pPr>
        <w:bidi/>
        <w:spacing w:line="360" w:lineRule="auto"/>
        <w:jc w:val="both"/>
        <w:rPr>
          <w:rFonts w:ascii="David" w:hAnsi="David" w:cs="David"/>
          <w:b/>
          <w:bCs/>
          <w:sz w:val="32"/>
          <w:szCs w:val="32"/>
          <w:rtl/>
        </w:rPr>
      </w:pPr>
    </w:p>
    <w:p w:rsidR="004A7A73" w:rsidRPr="000405FA" w:rsidRDefault="004A7A73" w:rsidP="000629C1">
      <w:pPr>
        <w:bidi/>
        <w:spacing w:line="360" w:lineRule="auto"/>
        <w:jc w:val="both"/>
        <w:rPr>
          <w:rFonts w:ascii="David" w:hAnsi="David" w:cs="David"/>
          <w:b/>
          <w:bCs/>
          <w:sz w:val="32"/>
          <w:szCs w:val="32"/>
          <w:rtl/>
        </w:rPr>
      </w:pPr>
      <w:r w:rsidRPr="000405FA">
        <w:rPr>
          <w:rFonts w:ascii="David" w:hAnsi="David" w:cs="David" w:hint="cs"/>
          <w:b/>
          <w:bCs/>
          <w:sz w:val="32"/>
          <w:szCs w:val="32"/>
          <w:rtl/>
        </w:rPr>
        <w:t>פרק ראשון: מערכת הבריאות בישראל</w:t>
      </w:r>
    </w:p>
    <w:p w:rsidR="00C96577" w:rsidRPr="000405FA" w:rsidRDefault="00C96577" w:rsidP="008A48FE">
      <w:pPr>
        <w:pStyle w:val="a3"/>
        <w:numPr>
          <w:ilvl w:val="0"/>
          <w:numId w:val="16"/>
        </w:numPr>
        <w:bidi/>
        <w:spacing w:line="360" w:lineRule="auto"/>
        <w:jc w:val="both"/>
        <w:rPr>
          <w:rFonts w:ascii="Calibri" w:eastAsia="Calibri" w:hAnsi="Calibri" w:cs="David"/>
          <w:b/>
          <w:bCs/>
          <w:sz w:val="28"/>
          <w:szCs w:val="28"/>
        </w:rPr>
      </w:pPr>
      <w:r w:rsidRPr="000405FA">
        <w:rPr>
          <w:rFonts w:ascii="Calibri" w:eastAsia="Calibri" w:hAnsi="Calibri" w:cs="David" w:hint="cs"/>
          <w:b/>
          <w:bCs/>
          <w:sz w:val="28"/>
          <w:szCs w:val="28"/>
          <w:rtl/>
        </w:rPr>
        <w:t>מסלול ההכשרה</w:t>
      </w:r>
    </w:p>
    <w:p w:rsidR="00E42E33" w:rsidRPr="000405FA" w:rsidRDefault="00C96577" w:rsidP="003F5CF7">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 xml:space="preserve"> </w:t>
      </w:r>
      <w:r w:rsidR="00E42E33" w:rsidRPr="000405FA">
        <w:rPr>
          <w:rFonts w:ascii="Calibri" w:eastAsia="Calibri" w:hAnsi="Calibri" w:cs="David" w:hint="cs"/>
          <w:sz w:val="28"/>
          <w:szCs w:val="28"/>
          <w:rtl/>
        </w:rPr>
        <w:t>מקצוע</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הרפואה</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נמצא</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בליבת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העיסוק</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של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מערכת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הבריאות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בארץ</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ובעולם</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הרופא</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הוא הדמות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המרכזית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האחראית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על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קבלת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ההחלטות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הרפואיות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ההחלטות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יכולות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לחול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הן על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כלל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האוכלוס</w:t>
      </w:r>
      <w:r w:rsidR="00224B76" w:rsidRPr="000405FA">
        <w:rPr>
          <w:rFonts w:ascii="Calibri" w:eastAsia="Calibri" w:hAnsi="Calibri" w:cs="David" w:hint="cs"/>
          <w:sz w:val="28"/>
          <w:szCs w:val="28"/>
          <w:rtl/>
        </w:rPr>
        <w:t>י</w:t>
      </w:r>
      <w:r w:rsidR="00E42E33" w:rsidRPr="000405FA">
        <w:rPr>
          <w:rFonts w:ascii="Calibri" w:eastAsia="Calibri" w:hAnsi="Calibri" w:cs="David" w:hint="cs"/>
          <w:sz w:val="28"/>
          <w:szCs w:val="28"/>
          <w:rtl/>
        </w:rPr>
        <w:t>יה</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בהיבטי</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מניעת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מחלות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והן</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בטיפול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בחולה</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הבודד</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בכל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ההיבטים המתלווים</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לתחלואה</w:t>
      </w:r>
      <w:r w:rsidR="00E42E33" w:rsidRPr="000405FA">
        <w:rPr>
          <w:rFonts w:ascii="Calibri" w:eastAsia="Calibri" w:hAnsi="Calibri" w:cs="David"/>
          <w:sz w:val="28"/>
          <w:szCs w:val="28"/>
          <w:rtl/>
        </w:rPr>
        <w:t>.</w:t>
      </w:r>
    </w:p>
    <w:p w:rsidR="00E42E33" w:rsidRPr="000405FA" w:rsidRDefault="00E42E33" w:rsidP="008A48FE">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ההכשרה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המקצועית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הרופא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מורכבת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ארוכה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וכוללת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חלקים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w:t>
      </w:r>
      <w:r w:rsidR="00C96577" w:rsidRPr="000405FA">
        <w:rPr>
          <w:rFonts w:ascii="Calibri" w:eastAsia="Calibri" w:hAnsi="Calibri" w:cs="David" w:hint="cs"/>
          <w:sz w:val="28"/>
          <w:szCs w:val="28"/>
          <w:rtl/>
        </w:rPr>
        <w:t>י</w:t>
      </w:r>
      <w:r w:rsidRPr="000405FA">
        <w:rPr>
          <w:rFonts w:ascii="Calibri" w:eastAsia="Calibri" w:hAnsi="Calibri" w:cs="David" w:hint="cs"/>
          <w:sz w:val="28"/>
          <w:szCs w:val="28"/>
          <w:rtl/>
        </w:rPr>
        <w:t>אורטיים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וחלקים מעשיים</w:t>
      </w:r>
      <w:r w:rsidR="00224B76"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לימודים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פרה</w:t>
      </w:r>
      <w:r w:rsidRPr="000405FA">
        <w:rPr>
          <w:rFonts w:ascii="Calibri" w:eastAsia="Calibri" w:hAnsi="Calibri" w:cs="David"/>
          <w:sz w:val="28"/>
          <w:szCs w:val="28"/>
          <w:rtl/>
        </w:rPr>
        <w:t>-</w:t>
      </w:r>
      <w:r w:rsidRPr="000405FA">
        <w:rPr>
          <w:rFonts w:ascii="Calibri" w:eastAsia="Calibri" w:hAnsi="Calibri" w:cs="David" w:hint="cs"/>
          <w:sz w:val="28"/>
          <w:szCs w:val="28"/>
          <w:rtl/>
        </w:rPr>
        <w:t>קליניים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ולימודים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קלינ</w:t>
      </w:r>
      <w:r w:rsidR="00224B76" w:rsidRPr="000405FA">
        <w:rPr>
          <w:rFonts w:ascii="Calibri" w:eastAsia="Calibri" w:hAnsi="Calibri" w:cs="David" w:hint="cs"/>
          <w:sz w:val="28"/>
          <w:szCs w:val="28"/>
          <w:rtl/>
        </w:rPr>
        <w:t>י</w:t>
      </w:r>
      <w:r w:rsidRPr="000405FA">
        <w:rPr>
          <w:rFonts w:ascii="Calibri" w:eastAsia="Calibri" w:hAnsi="Calibri" w:cs="David" w:hint="cs"/>
          <w:sz w:val="28"/>
          <w:szCs w:val="28"/>
          <w:rtl/>
        </w:rPr>
        <w:t>ים</w:t>
      </w:r>
      <w:r w:rsidRPr="000405FA">
        <w:rPr>
          <w:rFonts w:ascii="Calibri" w:eastAsia="Calibri" w:hAnsi="Calibri" w:cs="David"/>
          <w:sz w:val="28"/>
          <w:szCs w:val="28"/>
          <w:rtl/>
        </w:rPr>
        <w:t xml:space="preserve">. תנאי הקבלה </w:t>
      </w:r>
      <w:r w:rsidRPr="000405FA">
        <w:rPr>
          <w:rFonts w:ascii="Calibri" w:eastAsia="Calibri" w:hAnsi="Calibri" w:cs="David" w:hint="cs"/>
          <w:sz w:val="28"/>
          <w:szCs w:val="28"/>
          <w:rtl/>
        </w:rPr>
        <w:t xml:space="preserve">ללימודי הרפואה </w:t>
      </w:r>
      <w:r w:rsidRPr="000405FA">
        <w:rPr>
          <w:rFonts w:ascii="Calibri" w:eastAsia="Calibri" w:hAnsi="Calibri" w:cs="David"/>
          <w:sz w:val="28"/>
          <w:szCs w:val="28"/>
          <w:rtl/>
        </w:rPr>
        <w:t>הם הנוקשים ביותר בישראל</w:t>
      </w:r>
      <w:r w:rsidRPr="000405FA">
        <w:rPr>
          <w:rFonts w:ascii="Calibri" w:eastAsia="Calibri" w:hAnsi="Calibri" w:cs="David" w:hint="cs"/>
          <w:sz w:val="28"/>
          <w:szCs w:val="28"/>
          <w:rtl/>
        </w:rPr>
        <w:t>, כמו גם בחלק מהאוניברסיטאות בעולם</w:t>
      </w:r>
      <w:r w:rsidR="00C96577"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זאת</w:t>
      </w:r>
      <w:r w:rsidR="00C96577"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לאור </w:t>
      </w:r>
      <w:r w:rsidRPr="000405FA">
        <w:rPr>
          <w:rFonts w:ascii="Calibri" w:eastAsia="Calibri" w:hAnsi="Calibri" w:cs="David"/>
          <w:sz w:val="28"/>
          <w:szCs w:val="28"/>
          <w:rtl/>
        </w:rPr>
        <w:t xml:space="preserve">האחריות </w:t>
      </w:r>
      <w:r w:rsidRPr="000405FA">
        <w:rPr>
          <w:rFonts w:ascii="Calibri" w:eastAsia="Calibri" w:hAnsi="Calibri" w:cs="David" w:hint="cs"/>
          <w:sz w:val="28"/>
          <w:szCs w:val="28"/>
          <w:rtl/>
        </w:rPr>
        <w:t xml:space="preserve">הגדולה </w:t>
      </w:r>
      <w:r w:rsidRPr="000405FA">
        <w:rPr>
          <w:rFonts w:ascii="Calibri" w:eastAsia="Calibri" w:hAnsi="Calibri" w:cs="David"/>
          <w:sz w:val="28"/>
          <w:szCs w:val="28"/>
          <w:rtl/>
        </w:rPr>
        <w:t>הנלוו</w:t>
      </w:r>
      <w:r w:rsidRPr="000405FA">
        <w:rPr>
          <w:rFonts w:ascii="Calibri" w:eastAsia="Calibri" w:hAnsi="Calibri" w:cs="David" w:hint="cs"/>
          <w:sz w:val="28"/>
          <w:szCs w:val="28"/>
          <w:rtl/>
        </w:rPr>
        <w:t>י</w:t>
      </w:r>
      <w:r w:rsidRPr="000405FA">
        <w:rPr>
          <w:rFonts w:ascii="Calibri" w:eastAsia="Calibri" w:hAnsi="Calibri" w:cs="David"/>
          <w:sz w:val="28"/>
          <w:szCs w:val="28"/>
          <w:rtl/>
        </w:rPr>
        <w:t>ת ל</w:t>
      </w:r>
      <w:r w:rsidR="005D1936" w:rsidRPr="000405FA">
        <w:rPr>
          <w:rFonts w:ascii="Calibri" w:eastAsia="Calibri" w:hAnsi="Calibri" w:cs="David" w:hint="cs"/>
          <w:sz w:val="28"/>
          <w:szCs w:val="28"/>
          <w:rtl/>
        </w:rPr>
        <w:t>תפקיד</w:t>
      </w:r>
      <w:r w:rsidR="005D1936" w:rsidRPr="000405FA">
        <w:rPr>
          <w:rStyle w:val="ac"/>
          <w:rFonts w:ascii="Calibri" w:eastAsia="Calibri" w:hAnsi="Calibri" w:cs="David"/>
          <w:sz w:val="28"/>
          <w:szCs w:val="28"/>
          <w:rtl/>
        </w:rPr>
        <w:footnoteReference w:id="5"/>
      </w:r>
      <w:r w:rsidRPr="000405FA">
        <w:rPr>
          <w:rFonts w:ascii="Calibri" w:eastAsia="Calibri" w:hAnsi="Calibri" w:cs="David" w:hint="cs"/>
          <w:sz w:val="28"/>
          <w:szCs w:val="28"/>
          <w:rtl/>
        </w:rPr>
        <w:t xml:space="preserve">. מצב זה של </w:t>
      </w:r>
      <w:r w:rsidRPr="000405FA">
        <w:rPr>
          <w:rFonts w:ascii="Calibri" w:eastAsia="Calibri" w:hAnsi="Calibri" w:cs="David"/>
          <w:sz w:val="28"/>
          <w:szCs w:val="28"/>
          <w:rtl/>
        </w:rPr>
        <w:t>לימודים ארוכים</w:t>
      </w:r>
      <w:r w:rsidRPr="000405FA">
        <w:rPr>
          <w:rFonts w:ascii="Calibri" w:eastAsia="Calibri" w:hAnsi="Calibri" w:cs="David" w:hint="cs"/>
          <w:sz w:val="28"/>
          <w:szCs w:val="28"/>
          <w:rtl/>
        </w:rPr>
        <w:t>, תנאי קבלה קשים ומספר ה</w:t>
      </w:r>
      <w:r w:rsidRPr="000405FA">
        <w:rPr>
          <w:rFonts w:ascii="Calibri" w:eastAsia="Calibri" w:hAnsi="Calibri" w:cs="David"/>
          <w:sz w:val="28"/>
          <w:szCs w:val="28"/>
          <w:rtl/>
        </w:rPr>
        <w:t>מקומות המוג</w:t>
      </w:r>
      <w:r w:rsidRPr="000405FA">
        <w:rPr>
          <w:rFonts w:ascii="Calibri" w:eastAsia="Calibri" w:hAnsi="Calibri" w:cs="David" w:hint="cs"/>
          <w:sz w:val="28"/>
          <w:szCs w:val="28"/>
          <w:rtl/>
        </w:rPr>
        <w:t xml:space="preserve">בל </w:t>
      </w:r>
      <w:r w:rsidRPr="000405FA">
        <w:rPr>
          <w:rFonts w:ascii="Calibri" w:eastAsia="Calibri" w:hAnsi="Calibri" w:cs="David"/>
          <w:sz w:val="28"/>
          <w:szCs w:val="28"/>
          <w:rtl/>
        </w:rPr>
        <w:t xml:space="preserve">שיש </w:t>
      </w:r>
      <w:r w:rsidRPr="000405FA">
        <w:rPr>
          <w:rFonts w:ascii="Calibri" w:eastAsia="Calibri" w:hAnsi="Calibri" w:cs="David" w:hint="cs"/>
          <w:sz w:val="28"/>
          <w:szCs w:val="28"/>
          <w:rtl/>
        </w:rPr>
        <w:t xml:space="preserve">באוניברסיטאות </w:t>
      </w:r>
      <w:r w:rsidRPr="000405FA">
        <w:rPr>
          <w:rFonts w:ascii="Calibri" w:eastAsia="Calibri" w:hAnsi="Calibri" w:cs="David"/>
          <w:sz w:val="28"/>
          <w:szCs w:val="28"/>
          <w:rtl/>
        </w:rPr>
        <w:t>בארץ גורמים לכך ש</w:t>
      </w:r>
      <w:r w:rsidRPr="000405FA">
        <w:rPr>
          <w:rFonts w:ascii="Calibri" w:eastAsia="Calibri" w:hAnsi="Calibri" w:cs="David" w:hint="cs"/>
          <w:sz w:val="28"/>
          <w:szCs w:val="28"/>
          <w:rtl/>
        </w:rPr>
        <w:t xml:space="preserve">קיימת תחרות גבוהה על כל מקום לימודים באוניברסיטאות וכי </w:t>
      </w:r>
      <w:r w:rsidRPr="000405FA">
        <w:rPr>
          <w:rFonts w:ascii="Calibri" w:eastAsia="Calibri" w:hAnsi="Calibri" w:cs="David"/>
          <w:sz w:val="28"/>
          <w:szCs w:val="28"/>
          <w:rtl/>
        </w:rPr>
        <w:t>רק מספר קטן יחסית של סטודנטים מתקבלים ללימודי רפואה בכל שנה</w:t>
      </w:r>
      <w:r w:rsidRPr="000405FA">
        <w:rPr>
          <w:rFonts w:ascii="Calibri" w:eastAsia="Calibri" w:hAnsi="Calibri" w:cs="David" w:hint="cs"/>
          <w:sz w:val="28"/>
          <w:szCs w:val="28"/>
          <w:rtl/>
        </w:rPr>
        <w:t xml:space="preserve"> באחד ממסלולי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הלימוד השש</w:t>
      </w:r>
      <w:r w:rsidRPr="000405FA">
        <w:rPr>
          <w:rFonts w:ascii="Calibri" w:eastAsia="Calibri" w:hAnsi="Calibri" w:cs="David"/>
          <w:sz w:val="28"/>
          <w:szCs w:val="28"/>
          <w:rtl/>
        </w:rPr>
        <w:t>-</w:t>
      </w:r>
      <w:r w:rsidRPr="000405FA">
        <w:rPr>
          <w:rFonts w:ascii="Calibri" w:eastAsia="Calibri" w:hAnsi="Calibri" w:cs="David" w:hint="cs"/>
          <w:sz w:val="28"/>
          <w:szCs w:val="28"/>
          <w:rtl/>
        </w:rPr>
        <w:t>שנתיים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הארבע</w:t>
      </w:r>
      <w:r w:rsidRPr="000405FA">
        <w:rPr>
          <w:rFonts w:ascii="Calibri" w:eastAsia="Calibri" w:hAnsi="Calibri" w:cs="David"/>
          <w:sz w:val="28"/>
          <w:szCs w:val="28"/>
          <w:rtl/>
        </w:rPr>
        <w:t>-</w:t>
      </w:r>
      <w:r w:rsidRPr="000405FA">
        <w:rPr>
          <w:rFonts w:ascii="Calibri" w:eastAsia="Calibri" w:hAnsi="Calibri" w:cs="David" w:hint="cs"/>
          <w:sz w:val="28"/>
          <w:szCs w:val="28"/>
          <w:rtl/>
        </w:rPr>
        <w:t>שנתיי</w:t>
      </w:r>
      <w:r w:rsidR="005D1936" w:rsidRPr="000405FA">
        <w:rPr>
          <w:rFonts w:ascii="Calibri" w:eastAsia="Calibri" w:hAnsi="Calibri" w:cs="David" w:hint="cs"/>
          <w:sz w:val="28"/>
          <w:szCs w:val="28"/>
          <w:rtl/>
        </w:rPr>
        <w:t>ם</w:t>
      </w:r>
      <w:r w:rsidR="005D1936" w:rsidRPr="000405FA">
        <w:rPr>
          <w:rStyle w:val="ac"/>
          <w:rFonts w:ascii="Calibri" w:eastAsia="Calibri" w:hAnsi="Calibri" w:cs="David"/>
          <w:sz w:val="28"/>
          <w:szCs w:val="28"/>
          <w:rtl/>
        </w:rPr>
        <w:footnoteReference w:id="6"/>
      </w:r>
      <w:r w:rsidR="005D1936" w:rsidRPr="000405FA">
        <w:rPr>
          <w:rFonts w:ascii="Calibri" w:eastAsia="Calibri" w:hAnsi="Calibri" w:cs="David" w:hint="cs"/>
          <w:sz w:val="28"/>
          <w:szCs w:val="28"/>
          <w:rtl/>
        </w:rPr>
        <w:t xml:space="preserve">. </w:t>
      </w:r>
      <w:r w:rsidR="00701105" w:rsidRPr="000405FA">
        <w:rPr>
          <w:rFonts w:ascii="Calibri" w:eastAsia="Calibri" w:hAnsi="Calibri" w:cs="David" w:hint="cs"/>
          <w:sz w:val="28"/>
          <w:szCs w:val="28"/>
          <w:rtl/>
        </w:rPr>
        <w:t xml:space="preserve">במסלול השש שנתי לומדים הסטודנטים </w:t>
      </w:r>
      <w:r w:rsidR="008A48FE" w:rsidRPr="000405FA">
        <w:rPr>
          <w:rFonts w:ascii="Calibri" w:eastAsia="Calibri" w:hAnsi="Calibri" w:cs="David" w:hint="cs"/>
          <w:sz w:val="28"/>
          <w:szCs w:val="28"/>
          <w:rtl/>
        </w:rPr>
        <w:t xml:space="preserve">במשך </w:t>
      </w:r>
      <w:r w:rsidR="00701105" w:rsidRPr="000405FA">
        <w:rPr>
          <w:rFonts w:ascii="Calibri" w:eastAsia="Calibri" w:hAnsi="Calibri" w:cs="David" w:hint="cs"/>
          <w:sz w:val="28"/>
          <w:szCs w:val="28"/>
          <w:rtl/>
        </w:rPr>
        <w:t>שלוש שנים לימודיים עיונים פרה קליניים הכוללים מקצועות במדעי הבריאות כגון כימיה, ביוכימיה, ביולוגיה, סטטיסטיקה, פתולוגיה ועוד, ואילו בשלוש השנים הבאות, השנים הקליניות</w:t>
      </w:r>
      <w:r w:rsidR="00C2168C" w:rsidRPr="000405FA">
        <w:rPr>
          <w:rFonts w:ascii="Calibri" w:eastAsia="Calibri" w:hAnsi="Calibri" w:cs="David" w:hint="cs"/>
          <w:sz w:val="28"/>
          <w:szCs w:val="28"/>
          <w:rtl/>
        </w:rPr>
        <w:t>,</w:t>
      </w:r>
      <w:r w:rsidR="00701105" w:rsidRPr="000405FA">
        <w:rPr>
          <w:rFonts w:ascii="Calibri" w:eastAsia="Calibri" w:hAnsi="Calibri" w:cs="David" w:hint="cs"/>
          <w:sz w:val="28"/>
          <w:szCs w:val="28"/>
          <w:rtl/>
        </w:rPr>
        <w:t xml:space="preserve"> לומדים הסטודנטים בעיקר לימודים מעשיים במחלקות השונות של בתי החולים המסונפים לאותה אוניברסיטה ובכך </w:t>
      </w:r>
      <w:r w:rsidR="008A48FE" w:rsidRPr="000405FA">
        <w:rPr>
          <w:rFonts w:ascii="Calibri" w:eastAsia="Calibri" w:hAnsi="Calibri" w:cs="David" w:hint="cs"/>
          <w:sz w:val="28"/>
          <w:szCs w:val="28"/>
          <w:rtl/>
        </w:rPr>
        <w:t xml:space="preserve">הם </w:t>
      </w:r>
      <w:r w:rsidR="00701105" w:rsidRPr="000405FA">
        <w:rPr>
          <w:rFonts w:ascii="Calibri" w:eastAsia="Calibri" w:hAnsi="Calibri" w:cs="David" w:hint="cs"/>
          <w:sz w:val="28"/>
          <w:szCs w:val="28"/>
          <w:rtl/>
        </w:rPr>
        <w:t xml:space="preserve">נחשפים ליישום חלקי של הלימודים התיאורטיים וללימוד בצורת </w:t>
      </w:r>
      <w:r w:rsidR="008A48FE" w:rsidRPr="000405FA">
        <w:rPr>
          <w:rFonts w:ascii="Calibri" w:eastAsia="Calibri" w:hAnsi="Calibri" w:cs="David" w:hint="cs"/>
          <w:sz w:val="28"/>
          <w:szCs w:val="28"/>
          <w:rtl/>
        </w:rPr>
        <w:t>"</w:t>
      </w:r>
      <w:r w:rsidR="00701105" w:rsidRPr="000405FA">
        <w:rPr>
          <w:rFonts w:ascii="Calibri" w:eastAsia="Calibri" w:hAnsi="Calibri" w:cs="David" w:hint="cs"/>
          <w:sz w:val="28"/>
          <w:szCs w:val="28"/>
          <w:rtl/>
        </w:rPr>
        <w:t>שולייה</w:t>
      </w:r>
      <w:r w:rsidR="008A48FE" w:rsidRPr="000405FA">
        <w:rPr>
          <w:rFonts w:ascii="Calibri" w:eastAsia="Calibri" w:hAnsi="Calibri" w:cs="David" w:hint="cs"/>
          <w:sz w:val="28"/>
          <w:szCs w:val="28"/>
          <w:rtl/>
        </w:rPr>
        <w:t>".</w:t>
      </w:r>
      <w:r w:rsidR="00701105" w:rsidRPr="000405FA">
        <w:rPr>
          <w:rFonts w:ascii="Calibri" w:eastAsia="Calibri" w:hAnsi="Calibri" w:cs="David" w:hint="cs"/>
          <w:sz w:val="28"/>
          <w:szCs w:val="28"/>
          <w:rtl/>
        </w:rPr>
        <w:t xml:space="preserve"> קרי, לימוד בעת שהם מתלווים לרופאים במחלקה. לעומתם </w:t>
      </w:r>
      <w:r w:rsidR="008A48FE" w:rsidRPr="000405FA">
        <w:rPr>
          <w:rFonts w:ascii="Calibri" w:eastAsia="Calibri" w:hAnsi="Calibri" w:cs="David" w:hint="cs"/>
          <w:sz w:val="28"/>
          <w:szCs w:val="28"/>
          <w:rtl/>
        </w:rPr>
        <w:t>סטודנטים ה</w:t>
      </w:r>
      <w:r w:rsidR="00701105" w:rsidRPr="000405FA">
        <w:rPr>
          <w:rFonts w:ascii="Calibri" w:eastAsia="Calibri" w:hAnsi="Calibri" w:cs="David" w:hint="cs"/>
          <w:sz w:val="28"/>
          <w:szCs w:val="28"/>
          <w:rtl/>
        </w:rPr>
        <w:t>לומדים במסלול הארבע שנתי, מתחילים את לימודיהם לאחר סיום תואר ראשון במקצועות הקשורים לרפואה</w:t>
      </w:r>
      <w:r w:rsidR="008A48FE" w:rsidRPr="000405FA">
        <w:rPr>
          <w:rFonts w:ascii="Calibri" w:eastAsia="Calibri" w:hAnsi="Calibri" w:cs="David" w:hint="cs"/>
          <w:sz w:val="28"/>
          <w:szCs w:val="28"/>
          <w:rtl/>
        </w:rPr>
        <w:t xml:space="preserve"> -</w:t>
      </w:r>
      <w:r w:rsidR="00701105" w:rsidRPr="000405FA">
        <w:rPr>
          <w:rFonts w:ascii="Calibri" w:eastAsia="Calibri" w:hAnsi="Calibri" w:cs="David" w:hint="cs"/>
          <w:sz w:val="28"/>
          <w:szCs w:val="28"/>
          <w:rtl/>
        </w:rPr>
        <w:t xml:space="preserve"> כדוגמת ביולוגיה, כימיה הנדסה ביוכימית ומקצועות נוספים</w:t>
      </w:r>
      <w:r w:rsidR="008A48FE" w:rsidRPr="000405FA">
        <w:rPr>
          <w:rFonts w:ascii="Calibri" w:eastAsia="Calibri" w:hAnsi="Calibri" w:cs="David" w:hint="cs"/>
          <w:sz w:val="28"/>
          <w:szCs w:val="28"/>
          <w:rtl/>
        </w:rPr>
        <w:t>-</w:t>
      </w:r>
      <w:r w:rsidR="00701105" w:rsidRPr="000405FA">
        <w:rPr>
          <w:rFonts w:ascii="Calibri" w:eastAsia="Calibri" w:hAnsi="Calibri" w:cs="David" w:hint="cs"/>
          <w:sz w:val="28"/>
          <w:szCs w:val="28"/>
          <w:rtl/>
        </w:rPr>
        <w:t xml:space="preserve">, </w:t>
      </w:r>
      <w:r w:rsidR="008A48FE" w:rsidRPr="000405FA">
        <w:rPr>
          <w:rFonts w:ascii="Calibri" w:eastAsia="Calibri" w:hAnsi="Calibri" w:cs="David" w:hint="cs"/>
          <w:sz w:val="28"/>
          <w:szCs w:val="28"/>
          <w:rtl/>
        </w:rPr>
        <w:t>והם נדרשים לעמוד ב</w:t>
      </w:r>
      <w:r w:rsidR="00701105" w:rsidRPr="000405FA">
        <w:rPr>
          <w:rFonts w:ascii="Calibri" w:eastAsia="Calibri" w:hAnsi="Calibri" w:cs="David" w:hint="cs"/>
          <w:sz w:val="28"/>
          <w:szCs w:val="28"/>
          <w:rtl/>
        </w:rPr>
        <w:t>תנאי קבלה</w:t>
      </w:r>
      <w:r w:rsidR="008A48FE" w:rsidRPr="000405FA">
        <w:rPr>
          <w:rFonts w:ascii="Calibri" w:eastAsia="Calibri" w:hAnsi="Calibri" w:cs="David" w:hint="cs"/>
          <w:sz w:val="28"/>
          <w:szCs w:val="28"/>
          <w:rtl/>
        </w:rPr>
        <w:t xml:space="preserve"> הכוללים ציון גבוה בסיום התואר הראשון ומעבר בהצלחה בבחינת כניסה הנקראת </w:t>
      </w:r>
      <w:r w:rsidR="008A48FE" w:rsidRPr="000405FA">
        <w:rPr>
          <w:rFonts w:ascii="Calibri" w:eastAsia="Calibri" w:hAnsi="Calibri" w:cs="David" w:hint="cs"/>
          <w:sz w:val="28"/>
          <w:szCs w:val="28"/>
        </w:rPr>
        <w:t>GRE</w:t>
      </w:r>
      <w:r w:rsidR="008A48FE" w:rsidRPr="000405FA">
        <w:rPr>
          <w:rFonts w:ascii="Calibri" w:eastAsia="Calibri" w:hAnsi="Calibri" w:cs="David" w:hint="cs"/>
          <w:sz w:val="28"/>
          <w:szCs w:val="28"/>
          <w:rtl/>
        </w:rPr>
        <w:t>. המתקבלים ללימודים משלימים בשנתיים ה</w:t>
      </w:r>
      <w:r w:rsidR="00701105" w:rsidRPr="000405FA">
        <w:rPr>
          <w:rFonts w:ascii="Calibri" w:eastAsia="Calibri" w:hAnsi="Calibri" w:cs="David" w:hint="cs"/>
          <w:sz w:val="28"/>
          <w:szCs w:val="28"/>
          <w:rtl/>
        </w:rPr>
        <w:t xml:space="preserve">ראשונות </w:t>
      </w:r>
      <w:r w:rsidR="008A48FE" w:rsidRPr="000405FA">
        <w:rPr>
          <w:rFonts w:ascii="Calibri" w:eastAsia="Calibri" w:hAnsi="Calibri" w:cs="David" w:hint="cs"/>
          <w:sz w:val="28"/>
          <w:szCs w:val="28"/>
          <w:rtl/>
        </w:rPr>
        <w:t>ל</w:t>
      </w:r>
      <w:r w:rsidR="00701105" w:rsidRPr="000405FA">
        <w:rPr>
          <w:rFonts w:ascii="Calibri" w:eastAsia="Calibri" w:hAnsi="Calibri" w:cs="David" w:hint="cs"/>
          <w:sz w:val="28"/>
          <w:szCs w:val="28"/>
          <w:rtl/>
        </w:rPr>
        <w:t>לימודי</w:t>
      </w:r>
      <w:r w:rsidR="008A48FE" w:rsidRPr="000405FA">
        <w:rPr>
          <w:rFonts w:ascii="Calibri" w:eastAsia="Calibri" w:hAnsi="Calibri" w:cs="David" w:hint="cs"/>
          <w:sz w:val="28"/>
          <w:szCs w:val="28"/>
          <w:rtl/>
        </w:rPr>
        <w:t>ה</w:t>
      </w:r>
      <w:r w:rsidR="00701105" w:rsidRPr="000405FA">
        <w:rPr>
          <w:rFonts w:ascii="Calibri" w:eastAsia="Calibri" w:hAnsi="Calibri" w:cs="David" w:hint="cs"/>
          <w:sz w:val="28"/>
          <w:szCs w:val="28"/>
          <w:rtl/>
        </w:rPr>
        <w:t>ם</w:t>
      </w:r>
      <w:r w:rsidR="008A48FE" w:rsidRPr="000405FA">
        <w:rPr>
          <w:rFonts w:ascii="Calibri" w:eastAsia="Calibri" w:hAnsi="Calibri" w:cs="David" w:hint="cs"/>
          <w:sz w:val="28"/>
          <w:szCs w:val="28"/>
          <w:rtl/>
        </w:rPr>
        <w:t xml:space="preserve"> את המקצועות ה</w:t>
      </w:r>
      <w:r w:rsidR="00701105" w:rsidRPr="000405FA">
        <w:rPr>
          <w:rFonts w:ascii="Calibri" w:eastAsia="Calibri" w:hAnsi="Calibri" w:cs="David" w:hint="cs"/>
          <w:sz w:val="28"/>
          <w:szCs w:val="28"/>
          <w:rtl/>
        </w:rPr>
        <w:t>מחייבים כגון אנטומיה ופיזיולוגיה</w:t>
      </w:r>
      <w:r w:rsidR="008A48FE" w:rsidRPr="000405FA">
        <w:rPr>
          <w:rFonts w:ascii="Calibri" w:eastAsia="Calibri" w:hAnsi="Calibri" w:cs="David" w:hint="cs"/>
          <w:sz w:val="28"/>
          <w:szCs w:val="28"/>
          <w:rtl/>
        </w:rPr>
        <w:t xml:space="preserve">, שנתיים אלו מוגדרות שנים פרה קליניים. בשנתיים לאחר מכן, המוגדרות שנים קליניות, </w:t>
      </w:r>
      <w:r w:rsidR="008A48FE" w:rsidRPr="000405FA">
        <w:rPr>
          <w:rFonts w:ascii="Calibri" w:eastAsia="Calibri" w:hAnsi="Calibri" w:cs="David" w:hint="cs"/>
          <w:sz w:val="28"/>
          <w:szCs w:val="28"/>
          <w:rtl/>
        </w:rPr>
        <w:lastRenderedPageBreak/>
        <w:t xml:space="preserve">לומדים הסטודנטים </w:t>
      </w:r>
      <w:r w:rsidR="00701105" w:rsidRPr="000405FA">
        <w:rPr>
          <w:rFonts w:ascii="Calibri" w:eastAsia="Calibri" w:hAnsi="Calibri" w:cs="David" w:hint="cs"/>
          <w:sz w:val="28"/>
          <w:szCs w:val="28"/>
          <w:rtl/>
        </w:rPr>
        <w:t xml:space="preserve">במחלקות </w:t>
      </w:r>
      <w:r w:rsidR="008A48FE" w:rsidRPr="000405FA">
        <w:rPr>
          <w:rFonts w:ascii="Calibri" w:eastAsia="Calibri" w:hAnsi="Calibri" w:cs="David" w:hint="cs"/>
          <w:sz w:val="28"/>
          <w:szCs w:val="28"/>
          <w:rtl/>
        </w:rPr>
        <w:t xml:space="preserve">באחד מבתי החולים </w:t>
      </w:r>
      <w:r w:rsidR="00701105" w:rsidRPr="000405FA">
        <w:rPr>
          <w:rFonts w:ascii="Calibri" w:eastAsia="Calibri" w:hAnsi="Calibri" w:cs="David" w:hint="cs"/>
          <w:sz w:val="28"/>
          <w:szCs w:val="28"/>
          <w:rtl/>
        </w:rPr>
        <w:t>המסונ</w:t>
      </w:r>
      <w:r w:rsidR="008A48FE" w:rsidRPr="000405FA">
        <w:rPr>
          <w:rFonts w:ascii="Calibri" w:eastAsia="Calibri" w:hAnsi="Calibri" w:cs="David" w:hint="cs"/>
          <w:sz w:val="28"/>
          <w:szCs w:val="28"/>
          <w:rtl/>
        </w:rPr>
        <w:t>פים</w:t>
      </w:r>
      <w:r w:rsidR="00701105" w:rsidRPr="000405FA">
        <w:rPr>
          <w:rFonts w:ascii="Calibri" w:eastAsia="Calibri" w:hAnsi="Calibri" w:cs="David" w:hint="cs"/>
          <w:sz w:val="28"/>
          <w:szCs w:val="28"/>
          <w:rtl/>
        </w:rPr>
        <w:t xml:space="preserve"> לפקולטה ב</w:t>
      </w:r>
      <w:r w:rsidR="008A48FE" w:rsidRPr="000405FA">
        <w:rPr>
          <w:rFonts w:ascii="Calibri" w:eastAsia="Calibri" w:hAnsi="Calibri" w:cs="David" w:hint="cs"/>
          <w:sz w:val="28"/>
          <w:szCs w:val="28"/>
          <w:rtl/>
        </w:rPr>
        <w:t>אופן דומה לשנים הקליניות ב</w:t>
      </w:r>
      <w:r w:rsidR="00701105" w:rsidRPr="000405FA">
        <w:rPr>
          <w:rFonts w:ascii="Calibri" w:eastAsia="Calibri" w:hAnsi="Calibri" w:cs="David" w:hint="cs"/>
          <w:sz w:val="28"/>
          <w:szCs w:val="28"/>
          <w:rtl/>
        </w:rPr>
        <w:t xml:space="preserve">מסלול השש שנתי. </w:t>
      </w:r>
      <w:r w:rsidRPr="000405FA">
        <w:rPr>
          <w:rFonts w:ascii="Calibri" w:eastAsia="Calibri" w:hAnsi="Calibri" w:cs="David" w:hint="cs"/>
          <w:sz w:val="28"/>
          <w:szCs w:val="28"/>
          <w:rtl/>
        </w:rPr>
        <w:t xml:space="preserve">בנוסף לתנאי הקבלה </w:t>
      </w:r>
      <w:r w:rsidR="00224B76" w:rsidRPr="000405FA">
        <w:rPr>
          <w:rFonts w:ascii="Calibri" w:eastAsia="Calibri" w:hAnsi="Calibri" w:cs="David" w:hint="cs"/>
          <w:sz w:val="28"/>
          <w:szCs w:val="28"/>
          <w:rtl/>
        </w:rPr>
        <w:t xml:space="preserve">הקשים </w:t>
      </w:r>
      <w:r w:rsidRPr="000405FA">
        <w:rPr>
          <w:rFonts w:ascii="Calibri" w:eastAsia="Calibri" w:hAnsi="Calibri" w:cs="David" w:hint="cs"/>
          <w:sz w:val="28"/>
          <w:szCs w:val="28"/>
          <w:rtl/>
        </w:rPr>
        <w:t>ולמסלול הלימודים הארוך וה</w:t>
      </w:r>
      <w:r w:rsidR="00224B76" w:rsidRPr="000405FA">
        <w:rPr>
          <w:rFonts w:ascii="Calibri" w:eastAsia="Calibri" w:hAnsi="Calibri" w:cs="David" w:hint="cs"/>
          <w:sz w:val="28"/>
          <w:szCs w:val="28"/>
          <w:rtl/>
        </w:rPr>
        <w:t>מחייב</w:t>
      </w:r>
      <w:r w:rsidRPr="000405FA">
        <w:rPr>
          <w:rFonts w:ascii="Calibri" w:eastAsia="Calibri" w:hAnsi="Calibri" w:cs="David" w:hint="cs"/>
          <w:sz w:val="28"/>
          <w:szCs w:val="28"/>
          <w:rtl/>
        </w:rPr>
        <w:t>, בתום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הלימודים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w:t>
      </w:r>
      <w:r w:rsidR="00224B76" w:rsidRPr="000405FA">
        <w:rPr>
          <w:rFonts w:ascii="Calibri" w:eastAsia="Calibri" w:hAnsi="Calibri" w:cs="David" w:hint="cs"/>
          <w:sz w:val="28"/>
          <w:szCs w:val="28"/>
          <w:rtl/>
        </w:rPr>
        <w:t xml:space="preserve">לאחר </w:t>
      </w:r>
      <w:r w:rsidRPr="000405FA">
        <w:rPr>
          <w:rFonts w:ascii="Calibri" w:eastAsia="Calibri" w:hAnsi="Calibri" w:cs="David" w:hint="cs"/>
          <w:sz w:val="28"/>
          <w:szCs w:val="28"/>
          <w:rtl/>
        </w:rPr>
        <w:t>עמידה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בבחינות הגמר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הבוגר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לעבו</w:t>
      </w:r>
      <w:r w:rsidR="008A48FE" w:rsidRPr="000405FA">
        <w:rPr>
          <w:rFonts w:ascii="Calibri" w:eastAsia="Calibri" w:hAnsi="Calibri" w:cs="David" w:hint="cs"/>
          <w:sz w:val="28"/>
          <w:szCs w:val="28"/>
          <w:rtl/>
        </w:rPr>
        <w:t>ד</w:t>
      </w:r>
      <w:r w:rsidRPr="000405FA">
        <w:rPr>
          <w:rFonts w:ascii="Calibri" w:eastAsia="Calibri" w:hAnsi="Calibri" w:cs="David" w:hint="cs"/>
          <w:sz w:val="28"/>
          <w:szCs w:val="28"/>
          <w:rtl/>
        </w:rPr>
        <w:t xml:space="preserve"> שנה</w:t>
      </w:r>
      <w:r w:rsidRPr="000405FA">
        <w:rPr>
          <w:rFonts w:ascii="Calibri" w:eastAsia="Calibri" w:hAnsi="Calibri" w:cs="David"/>
          <w:sz w:val="28"/>
          <w:szCs w:val="28"/>
          <w:rtl/>
        </w:rPr>
        <w:t xml:space="preserve"> </w:t>
      </w:r>
      <w:r w:rsidR="008A48FE" w:rsidRPr="000405FA">
        <w:rPr>
          <w:rFonts w:ascii="Calibri" w:eastAsia="Calibri" w:hAnsi="Calibri" w:cs="David" w:hint="cs"/>
          <w:sz w:val="28"/>
          <w:szCs w:val="28"/>
          <w:rtl/>
        </w:rPr>
        <w:t>ב"</w:t>
      </w:r>
      <w:r w:rsidRPr="000405FA">
        <w:rPr>
          <w:rFonts w:ascii="Calibri" w:eastAsia="Calibri" w:hAnsi="Calibri" w:cs="David" w:hint="cs"/>
          <w:sz w:val="28"/>
          <w:szCs w:val="28"/>
          <w:rtl/>
        </w:rPr>
        <w:t>סטאז</w:t>
      </w:r>
      <w:r w:rsidRPr="000405FA">
        <w:rPr>
          <w:rFonts w:ascii="Calibri" w:eastAsia="Calibri" w:hAnsi="Calibri" w:cs="David"/>
          <w:sz w:val="28"/>
          <w:szCs w:val="28"/>
          <w:rtl/>
        </w:rPr>
        <w:t>'</w:t>
      </w:r>
      <w:r w:rsidRPr="000405FA">
        <w:rPr>
          <w:rFonts w:ascii="Calibri" w:eastAsia="Calibri" w:hAnsi="Calibri" w:cs="David" w:hint="cs"/>
          <w:sz w:val="28"/>
          <w:szCs w:val="28"/>
          <w:rtl/>
        </w:rPr>
        <w:t>"</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(התנסות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מעשית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בבית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החולים), שרק בסיומה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יוכל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לקבל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רישיון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לעסוק ברפואה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מטעם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משרד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הבריאות</w:t>
      </w:r>
      <w:r w:rsidRPr="000405FA">
        <w:rPr>
          <w:rFonts w:ascii="Calibri" w:eastAsia="Calibri" w:hAnsi="Calibri" w:cs="David"/>
          <w:sz w:val="28"/>
          <w:szCs w:val="28"/>
          <w:rtl/>
        </w:rPr>
        <w:t>.</w:t>
      </w:r>
    </w:p>
    <w:p w:rsidR="00701105" w:rsidRPr="000405FA" w:rsidRDefault="009A4390" w:rsidP="000C60BB">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בתום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הלימודים</w:t>
      </w:r>
      <w:r w:rsidR="00E96E92" w:rsidRPr="000405FA">
        <w:rPr>
          <w:rFonts w:ascii="Calibri" w:eastAsia="Calibri" w:hAnsi="Calibri" w:cs="David" w:hint="cs"/>
          <w:sz w:val="28"/>
          <w:szCs w:val="28"/>
          <w:rtl/>
        </w:rPr>
        <w:t xml:space="preserve"> עומדת בפני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הרופאים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הלומדים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בחוץ</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לארץ</w:t>
      </w:r>
      <w:r w:rsidRPr="000405FA">
        <w:rPr>
          <w:rFonts w:ascii="Calibri" w:eastAsia="Calibri" w:hAnsi="Calibri" w:cs="David"/>
          <w:sz w:val="28"/>
          <w:szCs w:val="28"/>
          <w:rtl/>
        </w:rPr>
        <w:t xml:space="preserve">, </w:t>
      </w:r>
      <w:r w:rsidR="00E96E92" w:rsidRPr="000405FA">
        <w:rPr>
          <w:rFonts w:ascii="Calibri" w:eastAsia="Calibri" w:hAnsi="Calibri" w:cs="David" w:hint="cs"/>
          <w:sz w:val="28"/>
          <w:szCs w:val="28"/>
          <w:rtl/>
        </w:rPr>
        <w:t xml:space="preserve">החלטה האם </w:t>
      </w:r>
      <w:r w:rsidRPr="000405FA">
        <w:rPr>
          <w:rFonts w:ascii="Calibri" w:eastAsia="Calibri" w:hAnsi="Calibri" w:cs="David" w:hint="cs"/>
          <w:sz w:val="28"/>
          <w:szCs w:val="28"/>
          <w:rtl/>
        </w:rPr>
        <w:t>להישאר במדינה בה הם למדו ולהתחיל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לעבוד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במקצוע</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הרישיון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האירופי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שלהם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לרוב</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בשכר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גבוה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יותר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לחזור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לישראל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ולהשקיע</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חצי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שנה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שנה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בלימוד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לקראת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בחינות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משרד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הבריאות</w:t>
      </w:r>
      <w:r w:rsidRPr="000405FA">
        <w:rPr>
          <w:rFonts w:ascii="Calibri" w:eastAsia="Calibri" w:hAnsi="Calibri" w:cs="David"/>
          <w:sz w:val="28"/>
          <w:szCs w:val="28"/>
          <w:rtl/>
        </w:rPr>
        <w:t xml:space="preserve"> - </w:t>
      </w:r>
      <w:r w:rsidRPr="000405FA">
        <w:rPr>
          <w:rFonts w:ascii="Calibri" w:eastAsia="Calibri" w:hAnsi="Calibri" w:cs="David" w:hint="cs"/>
          <w:sz w:val="28"/>
          <w:szCs w:val="28"/>
          <w:rtl/>
        </w:rPr>
        <w:t>תקופה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שבה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אינם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מורשים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לעבוד</w:t>
      </w:r>
      <w:r w:rsidRPr="000405FA">
        <w:rPr>
          <w:rFonts w:ascii="Calibri" w:eastAsia="Calibri" w:hAnsi="Calibri" w:cs="David"/>
          <w:sz w:val="28"/>
          <w:szCs w:val="28"/>
          <w:rtl/>
        </w:rPr>
        <w:t xml:space="preserve"> </w:t>
      </w:r>
      <w:r w:rsidR="005C4DDA" w:rsidRPr="000405FA">
        <w:rPr>
          <w:rFonts w:ascii="Calibri" w:eastAsia="Calibri" w:hAnsi="Calibri" w:cs="David" w:hint="cs"/>
          <w:sz w:val="28"/>
          <w:szCs w:val="28"/>
          <w:rtl/>
        </w:rPr>
        <w:t xml:space="preserve">כרופאים </w:t>
      </w:r>
      <w:r w:rsidRPr="000405FA">
        <w:rPr>
          <w:rFonts w:ascii="Calibri" w:eastAsia="Calibri" w:hAnsi="Calibri" w:cs="David" w:hint="cs"/>
          <w:sz w:val="28"/>
          <w:szCs w:val="28"/>
          <w:rtl/>
        </w:rPr>
        <w:t>בישראל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בשעה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שכל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מדינות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האיחוד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האירופי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יקבלו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אותם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בברכה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ללא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בחינה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נוספת</w:t>
      </w:r>
      <w:r w:rsidR="000C60BB" w:rsidRPr="000405FA">
        <w:rPr>
          <w:rFonts w:ascii="Calibri" w:eastAsia="Calibri" w:hAnsi="Calibri" w:cs="David" w:hint="cs"/>
          <w:sz w:val="28"/>
          <w:szCs w:val="28"/>
          <w:rtl/>
        </w:rPr>
        <w:t>, מצב זה של "בריחת מוחות" גם אם מדובר ברופאים צעירים, הינו מצב העלול להתפתח לממדים יותר גדולים ולהחמיר את בעיית המחסור ברופאים הקיימת בארץ</w:t>
      </w:r>
      <w:r w:rsidRPr="000405FA">
        <w:rPr>
          <w:rFonts w:ascii="Calibri" w:eastAsia="Calibri" w:hAnsi="Calibri" w:cs="David"/>
          <w:sz w:val="28"/>
          <w:szCs w:val="28"/>
          <w:rtl/>
        </w:rPr>
        <w:t xml:space="preserve">. </w:t>
      </w:r>
      <w:r w:rsidR="00FE7C75" w:rsidRPr="000405FA">
        <w:rPr>
          <w:rFonts w:ascii="Calibri" w:eastAsia="Calibri" w:hAnsi="Calibri" w:cs="David" w:hint="cs"/>
          <w:sz w:val="28"/>
          <w:szCs w:val="28"/>
          <w:rtl/>
        </w:rPr>
        <w:t xml:space="preserve">בנוסף לעמידתם בבחינות הגמר המקומיות, עם חזרתם ארצה ובטרם יתחילו את שנת הסטאז', </w:t>
      </w:r>
      <w:r w:rsidR="00701105" w:rsidRPr="000405FA">
        <w:rPr>
          <w:rFonts w:ascii="Calibri" w:eastAsia="Calibri" w:hAnsi="Calibri" w:cs="David" w:hint="cs"/>
          <w:sz w:val="28"/>
          <w:szCs w:val="28"/>
          <w:rtl/>
        </w:rPr>
        <w:t xml:space="preserve">רופאים </w:t>
      </w:r>
      <w:r w:rsidRPr="000405FA">
        <w:rPr>
          <w:rFonts w:ascii="Calibri" w:eastAsia="Calibri" w:hAnsi="Calibri" w:cs="David" w:hint="cs"/>
          <w:sz w:val="28"/>
          <w:szCs w:val="28"/>
          <w:rtl/>
        </w:rPr>
        <w:t xml:space="preserve">אלו </w:t>
      </w:r>
      <w:r w:rsidR="00701105" w:rsidRPr="000405FA">
        <w:rPr>
          <w:rFonts w:ascii="Calibri" w:eastAsia="Calibri" w:hAnsi="Calibri" w:cs="David" w:hint="cs"/>
          <w:sz w:val="28"/>
          <w:szCs w:val="28"/>
          <w:rtl/>
        </w:rPr>
        <w:t>מחויבים</w:t>
      </w:r>
      <w:r w:rsidR="00FE7C75" w:rsidRPr="000405FA">
        <w:rPr>
          <w:rFonts w:ascii="Calibri" w:eastAsia="Calibri" w:hAnsi="Calibri" w:cs="David" w:hint="cs"/>
          <w:sz w:val="28"/>
          <w:szCs w:val="28"/>
          <w:rtl/>
        </w:rPr>
        <w:t xml:space="preserve"> לעבור בהצלחה </w:t>
      </w:r>
      <w:r w:rsidR="001E7CBB" w:rsidRPr="000405FA">
        <w:rPr>
          <w:rFonts w:ascii="Calibri" w:eastAsia="Calibri" w:hAnsi="Calibri" w:cs="David" w:hint="cs"/>
          <w:sz w:val="28"/>
          <w:szCs w:val="28"/>
          <w:rtl/>
        </w:rPr>
        <w:t xml:space="preserve">בחינת רישוי. בחינה זו מתקיימת פעמיים בשנה ואחוז המעבר בה הינו </w:t>
      </w:r>
      <w:r w:rsidR="002E215C" w:rsidRPr="000405FA">
        <w:rPr>
          <w:rFonts w:ascii="Calibri" w:eastAsia="Calibri" w:hAnsi="Calibri" w:cs="David" w:hint="cs"/>
          <w:sz w:val="28"/>
          <w:szCs w:val="28"/>
          <w:rtl/>
        </w:rPr>
        <w:t>פחות מחמישים</w:t>
      </w:r>
      <w:r w:rsidR="00B51BD5"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w:t>
      </w:r>
      <w:r w:rsidR="002E215C" w:rsidRPr="000405FA">
        <w:rPr>
          <w:rFonts w:ascii="Calibri" w:eastAsia="Calibri" w:hAnsi="Calibri" w:cs="David" w:hint="cs"/>
          <w:sz w:val="28"/>
          <w:szCs w:val="28"/>
          <w:rtl/>
        </w:rPr>
        <w:t>כך</w:t>
      </w:r>
      <w:r w:rsidR="00B51BD5"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ל</w:t>
      </w:r>
      <w:r w:rsidR="002E215C" w:rsidRPr="000405FA">
        <w:rPr>
          <w:rFonts w:ascii="Calibri" w:eastAsia="Calibri" w:hAnsi="Calibri" w:cs="David" w:hint="cs"/>
          <w:sz w:val="28"/>
          <w:szCs w:val="28"/>
          <w:rtl/>
        </w:rPr>
        <w:t>משל</w:t>
      </w:r>
      <w:r w:rsidR="00B51BD5" w:rsidRPr="000405FA">
        <w:rPr>
          <w:rFonts w:ascii="Calibri" w:eastAsia="Calibri" w:hAnsi="Calibri" w:cs="David" w:hint="cs"/>
          <w:sz w:val="28"/>
          <w:szCs w:val="28"/>
          <w:rtl/>
        </w:rPr>
        <w:t xml:space="preserve">, </w:t>
      </w:r>
      <w:r w:rsidR="002E215C" w:rsidRPr="000405FA">
        <w:rPr>
          <w:rFonts w:ascii="Calibri" w:eastAsia="Calibri" w:hAnsi="Calibri" w:cs="David" w:hint="cs"/>
          <w:sz w:val="28"/>
          <w:szCs w:val="28"/>
          <w:rtl/>
        </w:rPr>
        <w:t>לבחינה</w:t>
      </w:r>
      <w:r w:rsidR="00E96E92" w:rsidRPr="000405FA">
        <w:rPr>
          <w:rFonts w:ascii="Calibri" w:eastAsia="Calibri" w:hAnsi="Calibri" w:cs="David" w:hint="cs"/>
          <w:sz w:val="28"/>
          <w:szCs w:val="28"/>
          <w:rtl/>
        </w:rPr>
        <w:t>,</w:t>
      </w:r>
      <w:r w:rsidR="002E215C" w:rsidRPr="000405FA">
        <w:rPr>
          <w:rFonts w:ascii="Calibri" w:eastAsia="Calibri" w:hAnsi="Calibri" w:cs="David" w:hint="cs"/>
          <w:sz w:val="28"/>
          <w:szCs w:val="28"/>
          <w:rtl/>
        </w:rPr>
        <w:t xml:space="preserve"> שהתקיימה בפברואר 2011</w:t>
      </w:r>
      <w:r w:rsidR="00E96E92" w:rsidRPr="000405FA">
        <w:rPr>
          <w:rFonts w:ascii="Calibri" w:eastAsia="Calibri" w:hAnsi="Calibri" w:cs="David" w:hint="cs"/>
          <w:sz w:val="28"/>
          <w:szCs w:val="28"/>
          <w:rtl/>
        </w:rPr>
        <w:t>,</w:t>
      </w:r>
      <w:r w:rsidR="002E215C" w:rsidRPr="000405FA">
        <w:rPr>
          <w:rFonts w:ascii="Calibri" w:eastAsia="Calibri" w:hAnsi="Calibri" w:cs="David" w:hint="cs"/>
          <w:sz w:val="28"/>
          <w:szCs w:val="28"/>
          <w:rtl/>
        </w:rPr>
        <w:t xml:space="preserve"> ניגשו 788 ישראליים בוגרי בתי ספר לרפואה מחוץ לארץ</w:t>
      </w:r>
      <w:r w:rsidR="00B51BD5" w:rsidRPr="000405FA">
        <w:rPr>
          <w:rFonts w:ascii="Calibri" w:eastAsia="Calibri" w:hAnsi="Calibri" w:cs="David" w:hint="cs"/>
          <w:sz w:val="28"/>
          <w:szCs w:val="28"/>
          <w:rtl/>
        </w:rPr>
        <w:t xml:space="preserve">, </w:t>
      </w:r>
      <w:r w:rsidR="002E215C" w:rsidRPr="000405FA">
        <w:rPr>
          <w:rFonts w:ascii="Calibri" w:eastAsia="Calibri" w:hAnsi="Calibri" w:cs="David" w:hint="cs"/>
          <w:sz w:val="28"/>
          <w:szCs w:val="28"/>
          <w:rtl/>
        </w:rPr>
        <w:t>שעברו את בחינת ההסמכה במדינות בהן למדו רפואה</w:t>
      </w:r>
      <w:r w:rsidR="00B51BD5" w:rsidRPr="000405FA">
        <w:rPr>
          <w:rFonts w:ascii="Calibri" w:eastAsia="Calibri" w:hAnsi="Calibri" w:cs="David" w:hint="cs"/>
          <w:sz w:val="28"/>
          <w:szCs w:val="28"/>
          <w:rtl/>
        </w:rPr>
        <w:t xml:space="preserve">. </w:t>
      </w:r>
      <w:r w:rsidR="002E215C" w:rsidRPr="000405FA">
        <w:rPr>
          <w:rFonts w:ascii="Calibri" w:eastAsia="Calibri" w:hAnsi="Calibri" w:cs="David" w:hint="cs"/>
          <w:sz w:val="28"/>
          <w:szCs w:val="28"/>
          <w:rtl/>
        </w:rPr>
        <w:t>רק 22% מהם עברו את הבחינה ויכלו להתחיל את שנת הסטאז'.</w:t>
      </w:r>
      <w:r w:rsidR="002E215C" w:rsidRPr="000405FA">
        <w:rPr>
          <w:rFonts w:hint="cs"/>
          <w:rtl/>
        </w:rPr>
        <w:t xml:space="preserve"> </w:t>
      </w:r>
      <w:r w:rsidR="001E7CBB" w:rsidRPr="000405FA">
        <w:rPr>
          <w:rFonts w:ascii="Calibri" w:eastAsia="Calibri" w:hAnsi="Calibri" w:cs="David" w:hint="cs"/>
          <w:sz w:val="28"/>
          <w:szCs w:val="28"/>
          <w:rtl/>
        </w:rPr>
        <w:t>כאמור, מי שלא עבר את הבחינה הזו לא יוכל לסיים את השלב האחרון בהכשרתו</w:t>
      </w:r>
      <w:r w:rsidR="00C2168C" w:rsidRPr="000405FA">
        <w:rPr>
          <w:rFonts w:ascii="Calibri" w:eastAsia="Calibri" w:hAnsi="Calibri" w:cs="David" w:hint="cs"/>
          <w:sz w:val="28"/>
          <w:szCs w:val="28"/>
          <w:rtl/>
        </w:rPr>
        <w:t xml:space="preserve">, </w:t>
      </w:r>
      <w:r w:rsidR="00FE7C75" w:rsidRPr="000405FA">
        <w:rPr>
          <w:rFonts w:ascii="Calibri" w:eastAsia="Calibri" w:hAnsi="Calibri" w:cs="David" w:hint="cs"/>
          <w:sz w:val="28"/>
          <w:szCs w:val="28"/>
          <w:rtl/>
        </w:rPr>
        <w:t xml:space="preserve">שנת הסטאז', </w:t>
      </w:r>
      <w:r w:rsidR="00C2168C" w:rsidRPr="000405FA">
        <w:rPr>
          <w:rFonts w:ascii="Calibri" w:eastAsia="Calibri" w:hAnsi="Calibri" w:cs="David" w:hint="cs"/>
          <w:sz w:val="28"/>
          <w:szCs w:val="28"/>
          <w:rtl/>
        </w:rPr>
        <w:t xml:space="preserve">לא יהיה זכאי לקבלת רישיון לעסוק ברפואה </w:t>
      </w:r>
      <w:r w:rsidR="001E7CBB" w:rsidRPr="000405FA">
        <w:rPr>
          <w:rFonts w:ascii="Calibri" w:eastAsia="Calibri" w:hAnsi="Calibri" w:cs="David" w:hint="cs"/>
          <w:sz w:val="28"/>
          <w:szCs w:val="28"/>
          <w:rtl/>
        </w:rPr>
        <w:t>ולא יוכל לה</w:t>
      </w:r>
      <w:r w:rsidR="00C2168C" w:rsidRPr="000405FA">
        <w:rPr>
          <w:rFonts w:ascii="Calibri" w:eastAsia="Calibri" w:hAnsi="Calibri" w:cs="David" w:hint="cs"/>
          <w:sz w:val="28"/>
          <w:szCs w:val="28"/>
          <w:rtl/>
        </w:rPr>
        <w:t xml:space="preserve">צטרף </w:t>
      </w:r>
      <w:r w:rsidR="001E7CBB" w:rsidRPr="000405FA">
        <w:rPr>
          <w:rFonts w:ascii="Calibri" w:eastAsia="Calibri" w:hAnsi="Calibri" w:cs="David" w:hint="cs"/>
          <w:sz w:val="28"/>
          <w:szCs w:val="28"/>
          <w:rtl/>
        </w:rPr>
        <w:t>למאגר הרופאים העובדים בארץ.</w:t>
      </w:r>
    </w:p>
    <w:p w:rsidR="00972FB5" w:rsidRPr="000405FA" w:rsidRDefault="00972FB5" w:rsidP="00FE7C75">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משרד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הבריאות פ</w:t>
      </w:r>
      <w:r w:rsidR="00E96E92" w:rsidRPr="000405FA">
        <w:rPr>
          <w:rFonts w:ascii="Calibri" w:eastAsia="Calibri" w:hAnsi="Calibri" w:cs="David" w:hint="cs"/>
          <w:sz w:val="28"/>
          <w:szCs w:val="28"/>
          <w:rtl/>
        </w:rPr>
        <w:t>י</w:t>
      </w:r>
      <w:r w:rsidRPr="000405FA">
        <w:rPr>
          <w:rFonts w:ascii="Calibri" w:eastAsia="Calibri" w:hAnsi="Calibri" w:cs="David" w:hint="cs"/>
          <w:sz w:val="28"/>
          <w:szCs w:val="28"/>
          <w:rtl/>
        </w:rPr>
        <w:t xml:space="preserve">רסם נתונים </w:t>
      </w:r>
      <w:r w:rsidR="00E96E92" w:rsidRPr="000405FA">
        <w:rPr>
          <w:rFonts w:ascii="Calibri" w:eastAsia="Calibri" w:hAnsi="Calibri" w:cs="David" w:hint="cs"/>
          <w:sz w:val="28"/>
          <w:szCs w:val="28"/>
          <w:rtl/>
        </w:rPr>
        <w:t>בנוגע</w:t>
      </w:r>
      <w:r w:rsidRPr="000405FA">
        <w:rPr>
          <w:rFonts w:ascii="Calibri" w:eastAsia="Calibri" w:hAnsi="Calibri" w:cs="David" w:hint="cs"/>
          <w:sz w:val="28"/>
          <w:szCs w:val="28"/>
          <w:rtl/>
        </w:rPr>
        <w:t xml:space="preserve"> </w:t>
      </w:r>
      <w:r w:rsidR="00E96E92" w:rsidRPr="000405FA">
        <w:rPr>
          <w:rFonts w:ascii="Calibri" w:eastAsia="Calibri" w:hAnsi="Calibri" w:cs="David" w:hint="cs"/>
          <w:sz w:val="28"/>
          <w:szCs w:val="28"/>
          <w:rtl/>
        </w:rPr>
        <w:t>ל</w:t>
      </w:r>
      <w:r w:rsidRPr="000405FA">
        <w:rPr>
          <w:rFonts w:ascii="Calibri" w:eastAsia="Calibri" w:hAnsi="Calibri" w:cs="David" w:hint="cs"/>
          <w:sz w:val="28"/>
          <w:szCs w:val="28"/>
          <w:rtl/>
        </w:rPr>
        <w:t>שיעורי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ההצלחה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בשנים</w:t>
      </w:r>
      <w:r w:rsidRPr="000405FA">
        <w:rPr>
          <w:rFonts w:ascii="Calibri" w:eastAsia="Calibri" w:hAnsi="Calibri" w:cs="David"/>
          <w:sz w:val="28"/>
          <w:szCs w:val="28"/>
          <w:rtl/>
        </w:rPr>
        <w:t xml:space="preserve"> 2011-2009</w:t>
      </w:r>
      <w:r w:rsidRPr="000405FA">
        <w:rPr>
          <w:rFonts w:ascii="Calibri" w:eastAsia="Calibri" w:hAnsi="Calibri" w:cs="David" w:hint="cs"/>
          <w:sz w:val="28"/>
          <w:szCs w:val="28"/>
          <w:rtl/>
        </w:rPr>
        <w:t xml:space="preserve"> בבחינות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w:t>
      </w:r>
      <w:r w:rsidR="00C2168C" w:rsidRPr="000405FA">
        <w:rPr>
          <w:rFonts w:ascii="Calibri" w:eastAsia="Calibri" w:hAnsi="Calibri" w:cs="David" w:hint="cs"/>
          <w:sz w:val="28"/>
          <w:szCs w:val="28"/>
          <w:rtl/>
        </w:rPr>
        <w:t xml:space="preserve">רישוי </w:t>
      </w:r>
      <w:r w:rsidRPr="000405FA">
        <w:rPr>
          <w:rFonts w:ascii="Calibri" w:eastAsia="Calibri" w:hAnsi="Calibri" w:cs="David" w:hint="cs"/>
          <w:sz w:val="28"/>
          <w:szCs w:val="28"/>
          <w:rtl/>
        </w:rPr>
        <w:t>שנערכ</w:t>
      </w:r>
      <w:r w:rsidR="00C2168C" w:rsidRPr="000405FA">
        <w:rPr>
          <w:rFonts w:ascii="Calibri" w:eastAsia="Calibri" w:hAnsi="Calibri" w:cs="David" w:hint="cs"/>
          <w:sz w:val="28"/>
          <w:szCs w:val="28"/>
          <w:rtl/>
        </w:rPr>
        <w:t>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לסטודנטים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ישראלים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שלמדו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רפואה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בחו</w:t>
      </w:r>
      <w:r w:rsidR="00B51BD5" w:rsidRPr="000405FA">
        <w:rPr>
          <w:rFonts w:ascii="Calibri" w:eastAsia="Calibri" w:hAnsi="Calibri" w:cs="David" w:hint="cs"/>
          <w:sz w:val="28"/>
          <w:szCs w:val="28"/>
          <w:rtl/>
        </w:rPr>
        <w:t>ץ לארץ</w:t>
      </w:r>
      <w:r w:rsidR="00E20A28" w:rsidRPr="000405FA">
        <w:rPr>
          <w:rStyle w:val="ac"/>
          <w:rFonts w:ascii="Calibri" w:eastAsia="Calibri" w:hAnsi="Calibri" w:cs="David"/>
          <w:sz w:val="28"/>
          <w:szCs w:val="28"/>
          <w:rtl/>
        </w:rPr>
        <w:footnoteReference w:id="7"/>
      </w:r>
      <w:r w:rsidR="00B51BD5"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מנתונים אלו עולה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כי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בשנים הנ"ל ניגשו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לבחינה</w:t>
      </w:r>
      <w:r w:rsidRPr="000405FA">
        <w:rPr>
          <w:rFonts w:ascii="Calibri" w:eastAsia="Calibri" w:hAnsi="Calibri" w:cs="David"/>
          <w:sz w:val="28"/>
          <w:szCs w:val="28"/>
          <w:rtl/>
        </w:rPr>
        <w:t xml:space="preserve"> 2,580 </w:t>
      </w:r>
      <w:r w:rsidRPr="000405FA">
        <w:rPr>
          <w:rFonts w:ascii="Calibri" w:eastAsia="Calibri" w:hAnsi="Calibri" w:cs="David" w:hint="cs"/>
          <w:sz w:val="28"/>
          <w:szCs w:val="28"/>
          <w:rtl/>
        </w:rPr>
        <w:t>סטודנטים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בוגרי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לימודי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רפואה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בחו</w:t>
      </w:r>
      <w:r w:rsidRPr="000405FA">
        <w:rPr>
          <w:rFonts w:ascii="Calibri" w:eastAsia="Calibri" w:hAnsi="Calibri" w:cs="David"/>
          <w:sz w:val="28"/>
          <w:szCs w:val="28"/>
          <w:rtl/>
        </w:rPr>
        <w:t>"</w:t>
      </w:r>
      <w:r w:rsidRPr="000405FA">
        <w:rPr>
          <w:rFonts w:ascii="Calibri" w:eastAsia="Calibri" w:hAnsi="Calibri" w:cs="David" w:hint="cs"/>
          <w:sz w:val="28"/>
          <w:szCs w:val="28"/>
          <w:rtl/>
        </w:rPr>
        <w:t>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מהם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עברו</w:t>
      </w:r>
      <w:r w:rsidRPr="000405FA">
        <w:rPr>
          <w:rFonts w:ascii="Calibri" w:eastAsia="Calibri" w:hAnsi="Calibri" w:cs="David"/>
          <w:sz w:val="28"/>
          <w:szCs w:val="28"/>
          <w:rtl/>
        </w:rPr>
        <w:t xml:space="preserve"> 1,069 </w:t>
      </w:r>
      <w:r w:rsidRPr="000405FA">
        <w:rPr>
          <w:rFonts w:ascii="Calibri" w:eastAsia="Calibri" w:hAnsi="Calibri" w:cs="David" w:hint="cs"/>
          <w:sz w:val="28"/>
          <w:szCs w:val="28"/>
          <w:rtl/>
        </w:rPr>
        <w:t>נבחנים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כלומר</w:t>
      </w:r>
      <w:r w:rsidRPr="000405FA">
        <w:rPr>
          <w:rFonts w:ascii="Calibri" w:eastAsia="Calibri" w:hAnsi="Calibri" w:cs="David"/>
          <w:sz w:val="28"/>
          <w:szCs w:val="28"/>
          <w:rtl/>
        </w:rPr>
        <w:t xml:space="preserve"> 41%</w:t>
      </w:r>
      <w:r w:rsidRPr="000405FA">
        <w:rPr>
          <w:rFonts w:ascii="Calibri" w:eastAsia="Calibri" w:hAnsi="Calibri" w:cs="David" w:hint="cs"/>
          <w:sz w:val="28"/>
          <w:szCs w:val="28"/>
          <w:rtl/>
        </w:rPr>
        <w:t>. על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פי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הנתונים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שיעור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העוברים בפעם הראשונה עמד על כ-</w:t>
      </w:r>
      <w:r w:rsidRPr="000405FA">
        <w:rPr>
          <w:rFonts w:ascii="Calibri" w:eastAsia="Calibri" w:hAnsi="Calibri" w:cs="David"/>
          <w:sz w:val="28"/>
          <w:szCs w:val="28"/>
          <w:rtl/>
        </w:rPr>
        <w:t xml:space="preserve"> 61% </w:t>
      </w:r>
      <w:r w:rsidRPr="000405FA">
        <w:rPr>
          <w:rFonts w:ascii="Calibri" w:eastAsia="Calibri" w:hAnsi="Calibri" w:cs="David" w:hint="cs"/>
          <w:sz w:val="28"/>
          <w:szCs w:val="28"/>
          <w:rtl/>
        </w:rPr>
        <w:t>ושיעורם מקרב</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שניגשים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למועד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שני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הוא</w:t>
      </w:r>
      <w:r w:rsidRPr="000405FA">
        <w:rPr>
          <w:rFonts w:ascii="Calibri" w:eastAsia="Calibri" w:hAnsi="Calibri" w:cs="David"/>
          <w:sz w:val="28"/>
          <w:szCs w:val="28"/>
          <w:rtl/>
        </w:rPr>
        <w:t xml:space="preserve"> 27%. </w:t>
      </w:r>
    </w:p>
    <w:p w:rsidR="0050701D" w:rsidRPr="000405FA" w:rsidRDefault="0050701D" w:rsidP="0050701D">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המדינות,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שבהן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שיעור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המעבר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גבוה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במיוחד,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ירדן</w:t>
      </w:r>
      <w:r w:rsidRPr="000405FA">
        <w:rPr>
          <w:rFonts w:ascii="Calibri" w:eastAsia="Calibri" w:hAnsi="Calibri" w:cs="David"/>
          <w:sz w:val="28"/>
          <w:szCs w:val="28"/>
          <w:rtl/>
        </w:rPr>
        <w:t xml:space="preserve"> (88%), </w:t>
      </w:r>
      <w:r w:rsidRPr="000405FA">
        <w:rPr>
          <w:rFonts w:ascii="Calibri" w:eastAsia="Calibri" w:hAnsi="Calibri" w:cs="David" w:hint="cs"/>
          <w:sz w:val="28"/>
          <w:szCs w:val="28"/>
          <w:rtl/>
        </w:rPr>
        <w:t>הונגריה</w:t>
      </w:r>
      <w:r w:rsidRPr="000405FA">
        <w:rPr>
          <w:rFonts w:ascii="Calibri" w:eastAsia="Calibri" w:hAnsi="Calibri" w:cs="David"/>
          <w:sz w:val="28"/>
          <w:szCs w:val="28"/>
          <w:rtl/>
        </w:rPr>
        <w:t xml:space="preserve"> (73%) </w:t>
      </w:r>
      <w:r w:rsidRPr="000405FA">
        <w:rPr>
          <w:rFonts w:ascii="Calibri" w:eastAsia="Calibri" w:hAnsi="Calibri" w:cs="David" w:hint="cs"/>
          <w:sz w:val="28"/>
          <w:szCs w:val="28"/>
          <w:rtl/>
        </w:rPr>
        <w:t>וגרמניה</w:t>
      </w:r>
      <w:r w:rsidRPr="000405FA">
        <w:rPr>
          <w:rFonts w:ascii="Calibri" w:eastAsia="Calibri" w:hAnsi="Calibri" w:cs="David"/>
          <w:sz w:val="28"/>
          <w:szCs w:val="28"/>
          <w:rtl/>
        </w:rPr>
        <w:t xml:space="preserve"> (60%)</w:t>
      </w:r>
      <w:r w:rsidRPr="000405FA">
        <w:rPr>
          <w:rFonts w:ascii="Calibri" w:eastAsia="Calibri" w:hAnsi="Calibri" w:cs="David" w:hint="cs"/>
          <w:sz w:val="28"/>
          <w:szCs w:val="28"/>
          <w:rtl/>
        </w:rPr>
        <w:t xml:space="preserve"> ואילו השיעורים הנמוכים נרשמו בקרב</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בוגרי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אוניברסיטאות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בצ</w:t>
      </w:r>
      <w:r w:rsidRPr="000405FA">
        <w:rPr>
          <w:rFonts w:ascii="Calibri" w:eastAsia="Calibri" w:hAnsi="Calibri" w:cs="David"/>
          <w:sz w:val="28"/>
          <w:szCs w:val="28"/>
          <w:rtl/>
        </w:rPr>
        <w:t>'</w:t>
      </w:r>
      <w:r w:rsidRPr="000405FA">
        <w:rPr>
          <w:rFonts w:ascii="Calibri" w:eastAsia="Calibri" w:hAnsi="Calibri" w:cs="David" w:hint="cs"/>
          <w:sz w:val="28"/>
          <w:szCs w:val="28"/>
          <w:rtl/>
        </w:rPr>
        <w:t>כיה</w:t>
      </w:r>
      <w:r w:rsidRPr="000405FA">
        <w:rPr>
          <w:rFonts w:ascii="Calibri" w:eastAsia="Calibri" w:hAnsi="Calibri" w:cs="David"/>
          <w:sz w:val="28"/>
          <w:szCs w:val="28"/>
          <w:rtl/>
        </w:rPr>
        <w:t xml:space="preserve"> (50%), </w:t>
      </w:r>
      <w:r w:rsidRPr="000405FA">
        <w:rPr>
          <w:rFonts w:ascii="Calibri" w:eastAsia="Calibri" w:hAnsi="Calibri" w:cs="David" w:hint="cs"/>
          <w:sz w:val="28"/>
          <w:szCs w:val="28"/>
          <w:rtl/>
        </w:rPr>
        <w:t>במצרים</w:t>
      </w:r>
      <w:r w:rsidRPr="000405FA">
        <w:rPr>
          <w:rFonts w:ascii="Calibri" w:eastAsia="Calibri" w:hAnsi="Calibri" w:cs="David"/>
          <w:sz w:val="28"/>
          <w:szCs w:val="28"/>
          <w:rtl/>
        </w:rPr>
        <w:t xml:space="preserve"> (46%), </w:t>
      </w:r>
      <w:r w:rsidRPr="000405FA">
        <w:rPr>
          <w:rFonts w:ascii="Calibri" w:eastAsia="Calibri" w:hAnsi="Calibri" w:cs="David" w:hint="cs"/>
          <w:sz w:val="28"/>
          <w:szCs w:val="28"/>
          <w:rtl/>
        </w:rPr>
        <w:t>בסלובקיה</w:t>
      </w:r>
      <w:r w:rsidRPr="000405FA">
        <w:rPr>
          <w:rFonts w:ascii="Calibri" w:eastAsia="Calibri" w:hAnsi="Calibri" w:cs="David"/>
          <w:sz w:val="28"/>
          <w:szCs w:val="28"/>
          <w:rtl/>
        </w:rPr>
        <w:t xml:space="preserve"> (37%), </w:t>
      </w:r>
      <w:r w:rsidRPr="000405FA">
        <w:rPr>
          <w:rFonts w:ascii="Calibri" w:eastAsia="Calibri" w:hAnsi="Calibri" w:cs="David" w:hint="cs"/>
          <w:sz w:val="28"/>
          <w:szCs w:val="28"/>
          <w:rtl/>
        </w:rPr>
        <w:t>בסוריה</w:t>
      </w:r>
      <w:r w:rsidRPr="000405FA">
        <w:rPr>
          <w:rFonts w:ascii="Calibri" w:eastAsia="Calibri" w:hAnsi="Calibri" w:cs="David"/>
          <w:sz w:val="28"/>
          <w:szCs w:val="28"/>
          <w:rtl/>
        </w:rPr>
        <w:t xml:space="preserve"> (31%), </w:t>
      </w:r>
      <w:r w:rsidRPr="000405FA">
        <w:rPr>
          <w:rFonts w:ascii="Calibri" w:eastAsia="Calibri" w:hAnsi="Calibri" w:cs="David" w:hint="cs"/>
          <w:sz w:val="28"/>
          <w:szCs w:val="28"/>
          <w:rtl/>
        </w:rPr>
        <w:t>באיטליה</w:t>
      </w:r>
      <w:r w:rsidRPr="000405FA">
        <w:rPr>
          <w:rFonts w:ascii="Calibri" w:eastAsia="Calibri" w:hAnsi="Calibri" w:cs="David"/>
          <w:sz w:val="28"/>
          <w:szCs w:val="28"/>
          <w:rtl/>
        </w:rPr>
        <w:t xml:space="preserve"> (30%), </w:t>
      </w:r>
      <w:r w:rsidRPr="000405FA">
        <w:rPr>
          <w:rFonts w:ascii="Calibri" w:eastAsia="Calibri" w:hAnsi="Calibri" w:cs="David" w:hint="cs"/>
          <w:sz w:val="28"/>
          <w:szCs w:val="28"/>
          <w:rtl/>
        </w:rPr>
        <w:t>באוקראינה</w:t>
      </w:r>
      <w:r w:rsidRPr="000405FA">
        <w:rPr>
          <w:rFonts w:ascii="Calibri" w:eastAsia="Calibri" w:hAnsi="Calibri" w:cs="David"/>
          <w:sz w:val="28"/>
          <w:szCs w:val="28"/>
          <w:rtl/>
        </w:rPr>
        <w:t xml:space="preserve"> (20%), </w:t>
      </w:r>
      <w:r w:rsidRPr="000405FA">
        <w:rPr>
          <w:rFonts w:ascii="Calibri" w:eastAsia="Calibri" w:hAnsi="Calibri" w:cs="David" w:hint="cs"/>
          <w:sz w:val="28"/>
          <w:szCs w:val="28"/>
          <w:rtl/>
        </w:rPr>
        <w:t>ברוסיה</w:t>
      </w:r>
      <w:r w:rsidRPr="000405FA">
        <w:rPr>
          <w:rFonts w:ascii="Calibri" w:eastAsia="Calibri" w:hAnsi="Calibri" w:cs="David"/>
          <w:sz w:val="28"/>
          <w:szCs w:val="28"/>
          <w:rtl/>
        </w:rPr>
        <w:t xml:space="preserve"> (17%), </w:t>
      </w:r>
      <w:r w:rsidRPr="000405FA">
        <w:rPr>
          <w:rFonts w:ascii="Calibri" w:eastAsia="Calibri" w:hAnsi="Calibri" w:cs="David" w:hint="cs"/>
          <w:sz w:val="28"/>
          <w:szCs w:val="28"/>
          <w:rtl/>
        </w:rPr>
        <w:t>ברומניה</w:t>
      </w:r>
      <w:r w:rsidRPr="000405FA">
        <w:rPr>
          <w:rFonts w:ascii="Calibri" w:eastAsia="Calibri" w:hAnsi="Calibri" w:cs="David"/>
          <w:sz w:val="28"/>
          <w:szCs w:val="28"/>
          <w:rtl/>
        </w:rPr>
        <w:t xml:space="preserve"> (16%), </w:t>
      </w:r>
      <w:r w:rsidRPr="000405FA">
        <w:rPr>
          <w:rFonts w:ascii="Calibri" w:eastAsia="Calibri" w:hAnsi="Calibri" w:cs="David" w:hint="cs"/>
          <w:sz w:val="28"/>
          <w:szCs w:val="28"/>
          <w:rtl/>
        </w:rPr>
        <w:t>בבולגריה</w:t>
      </w:r>
      <w:r w:rsidRPr="000405FA">
        <w:rPr>
          <w:rFonts w:ascii="Calibri" w:eastAsia="Calibri" w:hAnsi="Calibri" w:cs="David"/>
          <w:sz w:val="28"/>
          <w:szCs w:val="28"/>
          <w:rtl/>
        </w:rPr>
        <w:t xml:space="preserve"> (14%) </w:t>
      </w:r>
      <w:r w:rsidRPr="000405FA">
        <w:rPr>
          <w:rFonts w:ascii="Calibri" w:eastAsia="Calibri" w:hAnsi="Calibri" w:cs="David" w:hint="cs"/>
          <w:sz w:val="28"/>
          <w:szCs w:val="28"/>
          <w:rtl/>
        </w:rPr>
        <w:t>ובמולדבה</w:t>
      </w:r>
      <w:r w:rsidRPr="000405FA">
        <w:rPr>
          <w:rFonts w:ascii="Calibri" w:eastAsia="Calibri" w:hAnsi="Calibri" w:cs="David"/>
          <w:sz w:val="28"/>
          <w:szCs w:val="28"/>
          <w:rtl/>
        </w:rPr>
        <w:t xml:space="preserve"> (11%).</w:t>
      </w:r>
      <w:r w:rsidRPr="000405FA">
        <w:rPr>
          <w:rFonts w:ascii="Calibri" w:eastAsia="Calibri" w:hAnsi="Calibri" w:cs="David" w:hint="cs"/>
          <w:sz w:val="28"/>
          <w:szCs w:val="28"/>
          <w:rtl/>
        </w:rPr>
        <w:t xml:space="preserve"> משמעות הנתונים הללו של אחוז המעבר הנמוך יחסית בבחינת הרישוי הינה הפסד של יותר משמונה מאות שנות רופא! 1511 הרופאים שלא עברו את הבחינה יוכלו לגשת פעם נוספת כעבור חצי </w:t>
      </w:r>
      <w:r w:rsidRPr="000405FA">
        <w:rPr>
          <w:rFonts w:ascii="Calibri" w:eastAsia="Calibri" w:hAnsi="Calibri" w:cs="David" w:hint="cs"/>
          <w:sz w:val="28"/>
          <w:szCs w:val="28"/>
          <w:rtl/>
        </w:rPr>
        <w:lastRenderedPageBreak/>
        <w:t xml:space="preserve">שנה לפחות, בטרם יעברו את הבחינה, לא יוכלו להתחיל את הסטאז' והם לא נכללים במאגר הרופאים שיכולים לעבוד בארץ. </w:t>
      </w:r>
    </w:p>
    <w:p w:rsidR="0050701D" w:rsidRPr="000405FA" w:rsidRDefault="0050701D" w:rsidP="0050701D">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מהנתונים של השנים 1999- 2009 לגבי אחוז המעבר של בחינת הרישוי</w:t>
      </w:r>
      <w:r w:rsidRPr="000405FA">
        <w:rPr>
          <w:rStyle w:val="ac"/>
          <w:rFonts w:ascii="Calibri" w:eastAsia="Calibri" w:hAnsi="Calibri" w:cs="David"/>
          <w:sz w:val="28"/>
          <w:szCs w:val="28"/>
          <w:rtl/>
        </w:rPr>
        <w:footnoteReference w:id="8"/>
      </w:r>
      <w:r w:rsidRPr="000405FA">
        <w:rPr>
          <w:rFonts w:ascii="Calibri" w:eastAsia="Calibri" w:hAnsi="Calibri" w:cs="David" w:hint="cs"/>
          <w:sz w:val="28"/>
          <w:szCs w:val="28"/>
          <w:rtl/>
        </w:rPr>
        <w:t xml:space="preserve"> ניתן לראות שאחוז המעבר היה נמוך מהאחוז המתואר מעלה ועמד על 16- 27%, כפי שניתן לראות בטבלה.</w:t>
      </w:r>
    </w:p>
    <w:p w:rsidR="0050701D" w:rsidRPr="000405FA" w:rsidRDefault="0050701D" w:rsidP="0050701D">
      <w:pPr>
        <w:bidi/>
        <w:spacing w:line="360" w:lineRule="auto"/>
        <w:ind w:left="360"/>
        <w:rPr>
          <w:rFonts w:ascii="Calibri" w:eastAsia="Calibri" w:hAnsi="Calibri" w:cs="David"/>
          <w:sz w:val="24"/>
          <w:szCs w:val="24"/>
          <w:rtl/>
        </w:rPr>
      </w:pPr>
      <w:r w:rsidRPr="000405FA">
        <w:rPr>
          <w:rFonts w:ascii="Calibri" w:eastAsia="Calibri" w:hAnsi="Calibri" w:cs="David" w:hint="cs"/>
          <w:sz w:val="24"/>
          <w:szCs w:val="24"/>
          <w:rtl/>
        </w:rPr>
        <w:t>טבלה מספר 1 : מספר הניגשים לבחינת הרישוי לרפואה ואחוז העוברים 2009-1999.</w:t>
      </w:r>
    </w:p>
    <w:p w:rsidR="0050701D" w:rsidRPr="000405FA" w:rsidRDefault="0050701D" w:rsidP="0050701D">
      <w:pPr>
        <w:bidi/>
        <w:spacing w:line="360" w:lineRule="auto"/>
        <w:ind w:left="360"/>
        <w:jc w:val="both"/>
        <w:rPr>
          <w:rFonts w:ascii="Calibri" w:eastAsia="Calibri" w:hAnsi="Calibri" w:cs="David"/>
          <w:sz w:val="28"/>
          <w:szCs w:val="28"/>
          <w:rtl/>
        </w:rPr>
      </w:pPr>
      <w:r w:rsidRPr="000405FA">
        <w:rPr>
          <w:noProof/>
        </w:rPr>
        <w:drawing>
          <wp:inline distT="0" distB="0" distL="0" distR="0" wp14:anchorId="517C0D11" wp14:editId="1F0E223D">
            <wp:extent cx="4331736" cy="2453327"/>
            <wp:effectExtent l="0" t="0" r="0" b="444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672" t="31339" r="1771" b="11045"/>
                    <a:stretch/>
                  </pic:blipFill>
                  <pic:spPr bwMode="auto">
                    <a:xfrm>
                      <a:off x="0" y="0"/>
                      <a:ext cx="4389142" cy="2485839"/>
                    </a:xfrm>
                    <a:prstGeom prst="rect">
                      <a:avLst/>
                    </a:prstGeom>
                    <a:ln>
                      <a:noFill/>
                    </a:ln>
                    <a:extLst>
                      <a:ext uri="{53640926-AAD7-44D8-BBD7-CCE9431645EC}">
                        <a14:shadowObscured xmlns:a14="http://schemas.microsoft.com/office/drawing/2010/main"/>
                      </a:ext>
                    </a:extLst>
                  </pic:spPr>
                </pic:pic>
              </a:graphicData>
            </a:graphic>
          </wp:inline>
        </w:drawing>
      </w:r>
    </w:p>
    <w:p w:rsidR="00972FB5" w:rsidRPr="000405FA" w:rsidRDefault="00C2168C" w:rsidP="0050701D">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 xml:space="preserve"> </w:t>
      </w:r>
    </w:p>
    <w:p w:rsidR="00E42E33" w:rsidRPr="000405FA" w:rsidRDefault="00E42E33" w:rsidP="00FE7C75">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מרכיב נוסף של ההכשרה המקצועית הרפואית הינו ההתמחות, רופא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 xml:space="preserve">שקיבל את הרישיון </w:t>
      </w:r>
      <w:r w:rsidR="00B51BD5" w:rsidRPr="000405FA">
        <w:rPr>
          <w:rFonts w:ascii="Calibri" w:eastAsia="Calibri" w:hAnsi="Calibri" w:cs="David" w:hint="cs"/>
          <w:sz w:val="28"/>
          <w:szCs w:val="28"/>
          <w:rtl/>
        </w:rPr>
        <w:t xml:space="preserve">רשאי </w:t>
      </w:r>
      <w:r w:rsidRPr="000405FA">
        <w:rPr>
          <w:rFonts w:ascii="Calibri" w:eastAsia="Calibri" w:hAnsi="Calibri" w:cs="David" w:hint="cs"/>
          <w:sz w:val="28"/>
          <w:szCs w:val="28"/>
          <w:rtl/>
        </w:rPr>
        <w:t>לעסוק ברפואה במדינה</w:t>
      </w:r>
      <w:r w:rsidR="00B51BD5" w:rsidRPr="000405FA">
        <w:rPr>
          <w:rFonts w:ascii="Calibri" w:eastAsia="Calibri" w:hAnsi="Calibri" w:cs="David" w:hint="cs"/>
          <w:sz w:val="28"/>
          <w:szCs w:val="28"/>
          <w:rtl/>
        </w:rPr>
        <w:t>, הוא יכול לבחור להישאר רופא כללי ולא לבצע התמחות ומנגד הוא יכול ל</w:t>
      </w:r>
      <w:r w:rsidRPr="000405FA">
        <w:rPr>
          <w:rFonts w:ascii="Calibri" w:eastAsia="Calibri" w:hAnsi="Calibri" w:cs="David" w:hint="cs"/>
          <w:sz w:val="28"/>
          <w:szCs w:val="28"/>
          <w:rtl/>
        </w:rPr>
        <w:t>התחיל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בהתמחות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באחד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w:t>
      </w:r>
      <w:r w:rsidR="00224B76" w:rsidRPr="000405FA">
        <w:rPr>
          <w:rFonts w:ascii="Calibri" w:eastAsia="Calibri" w:hAnsi="Calibri" w:cs="David" w:hint="cs"/>
          <w:sz w:val="28"/>
          <w:szCs w:val="28"/>
          <w:rtl/>
        </w:rPr>
        <w:t xml:space="preserve">שלושים </w:t>
      </w:r>
      <w:r w:rsidRPr="000405FA">
        <w:rPr>
          <w:rFonts w:ascii="Calibri" w:eastAsia="Calibri" w:hAnsi="Calibri" w:cs="David" w:hint="cs"/>
          <w:sz w:val="28"/>
          <w:szCs w:val="28"/>
          <w:rtl/>
        </w:rPr>
        <w:t>מקצועות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ההתמחות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הבסיסיים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כגון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פנימית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כירורגיה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אורתופדיה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ילדים ועוד. לאחר השלמת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ההתמחות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ניתן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להמשיך</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ולהתמחות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באחד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w:t>
      </w:r>
      <w:r w:rsidR="00224B76" w:rsidRPr="000405FA">
        <w:rPr>
          <w:rFonts w:ascii="Calibri" w:eastAsia="Calibri" w:hAnsi="Calibri" w:cs="David" w:hint="cs"/>
          <w:sz w:val="28"/>
          <w:szCs w:val="28"/>
          <w:rtl/>
        </w:rPr>
        <w:t xml:space="preserve">עשרים ושמונה </w:t>
      </w:r>
      <w:r w:rsidRPr="000405FA">
        <w:rPr>
          <w:rFonts w:ascii="Calibri" w:eastAsia="Calibri" w:hAnsi="Calibri" w:cs="David" w:hint="cs"/>
          <w:sz w:val="28"/>
          <w:szCs w:val="28"/>
          <w:rtl/>
        </w:rPr>
        <w:t>מקצועות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המהווים התמחות</w:t>
      </w:r>
      <w:r w:rsidRPr="000405FA">
        <w:rPr>
          <w:rFonts w:ascii="Calibri" w:eastAsia="Calibri" w:hAnsi="Calibri" w:cs="David"/>
          <w:sz w:val="28"/>
          <w:szCs w:val="28"/>
          <w:rtl/>
        </w:rPr>
        <w:t>-</w:t>
      </w:r>
      <w:r w:rsidRPr="000405FA">
        <w:rPr>
          <w:rFonts w:ascii="Calibri" w:eastAsia="Calibri" w:hAnsi="Calibri" w:cs="David" w:hint="cs"/>
          <w:sz w:val="28"/>
          <w:szCs w:val="28"/>
          <w:rtl/>
        </w:rPr>
        <w:t>על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תת</w:t>
      </w:r>
      <w:r w:rsidRPr="000405FA">
        <w:rPr>
          <w:rFonts w:ascii="Calibri" w:eastAsia="Calibri" w:hAnsi="Calibri" w:cs="David"/>
          <w:sz w:val="28"/>
          <w:szCs w:val="28"/>
          <w:rtl/>
        </w:rPr>
        <w:t>-</w:t>
      </w:r>
      <w:r w:rsidRPr="000405FA">
        <w:rPr>
          <w:rFonts w:ascii="Calibri" w:eastAsia="Calibri" w:hAnsi="Calibri" w:cs="David" w:hint="cs"/>
          <w:sz w:val="28"/>
          <w:szCs w:val="28"/>
          <w:rtl/>
        </w:rPr>
        <w:t>התמחות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בסה</w:t>
      </w:r>
      <w:r w:rsidRPr="000405FA">
        <w:rPr>
          <w:rFonts w:ascii="Calibri" w:eastAsia="Calibri" w:hAnsi="Calibri" w:cs="David"/>
          <w:sz w:val="28"/>
          <w:szCs w:val="28"/>
          <w:rtl/>
        </w:rPr>
        <w:t>"</w:t>
      </w:r>
      <w:r w:rsidRPr="000405FA">
        <w:rPr>
          <w:rFonts w:ascii="Calibri" w:eastAsia="Calibri" w:hAnsi="Calibri" w:cs="David" w:hint="cs"/>
          <w:sz w:val="28"/>
          <w:szCs w:val="28"/>
          <w:rtl/>
        </w:rPr>
        <w:t>כ</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אורך</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תקופת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ההתמחות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נע</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בין</w:t>
      </w:r>
      <w:r w:rsidR="00FE7C75" w:rsidRPr="000405FA">
        <w:rPr>
          <w:rFonts w:ascii="Calibri" w:eastAsia="Calibri" w:hAnsi="Calibri" w:cs="David" w:hint="cs"/>
          <w:sz w:val="28"/>
          <w:szCs w:val="28"/>
          <w:rtl/>
        </w:rPr>
        <w:t xml:space="preserve"> ארבע לשבע </w:t>
      </w:r>
      <w:r w:rsidR="00C96577" w:rsidRPr="000405FA">
        <w:rPr>
          <w:rFonts w:ascii="Calibri" w:eastAsia="Calibri" w:hAnsi="Calibri" w:cs="David" w:hint="cs"/>
          <w:sz w:val="28"/>
          <w:szCs w:val="28"/>
          <w:rtl/>
        </w:rPr>
        <w:t>שנים, במ</w:t>
      </w:r>
      <w:r w:rsidRPr="000405FA">
        <w:rPr>
          <w:rFonts w:ascii="Calibri" w:eastAsia="Calibri" w:hAnsi="Calibri" w:cs="David" w:hint="cs"/>
          <w:sz w:val="28"/>
          <w:szCs w:val="28"/>
          <w:rtl/>
        </w:rPr>
        <w:t>הלכן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נבחן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הרופא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הידע</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הרפואי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והקליני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הנדרש</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בבחינה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תאורטית</w:t>
      </w:r>
      <w:r w:rsidR="00C96577"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הנקראת שלב א' ובבחינה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מעשית הנקראת שלב</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w:t>
      </w:r>
      <w:r w:rsidRPr="000405FA">
        <w:rPr>
          <w:rFonts w:ascii="Calibri" w:eastAsia="Calibri" w:hAnsi="Calibri" w:cs="David"/>
          <w:sz w:val="28"/>
          <w:szCs w:val="28"/>
          <w:rtl/>
        </w:rPr>
        <w:t>'</w:t>
      </w:r>
      <w:r w:rsidR="00C96577"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בנוסף</w:t>
      </w:r>
      <w:r w:rsidR="00C96577" w:rsidRPr="000405FA">
        <w:rPr>
          <w:rFonts w:ascii="Calibri" w:eastAsia="Calibri" w:hAnsi="Calibri" w:cs="David" w:hint="cs"/>
          <w:sz w:val="28"/>
          <w:szCs w:val="28"/>
          <w:rtl/>
        </w:rPr>
        <w:t>,</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הוא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נדרש</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לעמוד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במטלות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שונות כגון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פעולות</w:t>
      </w:r>
      <w:r w:rsidRPr="000405FA">
        <w:rPr>
          <w:rFonts w:ascii="Calibri" w:eastAsia="Calibri" w:hAnsi="Calibri" w:cs="David"/>
          <w:sz w:val="28"/>
          <w:szCs w:val="28"/>
          <w:rtl/>
        </w:rPr>
        <w:t>,</w:t>
      </w:r>
      <w:r w:rsidRPr="000405FA">
        <w:rPr>
          <w:rFonts w:ascii="Calibri" w:eastAsia="Calibri" w:hAnsi="Calibri" w:cs="David" w:hint="cs"/>
          <w:sz w:val="28"/>
          <w:szCs w:val="28"/>
          <w:rtl/>
        </w:rPr>
        <w:t xml:space="preserve"> ניתוחים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וכדומה בטרם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יקבל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תעודת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המומחה</w:t>
      </w:r>
      <w:r w:rsidR="00B51BD5" w:rsidRPr="000405FA">
        <w:rPr>
          <w:rFonts w:ascii="Calibri" w:eastAsia="Calibri" w:hAnsi="Calibri" w:cs="David" w:hint="cs"/>
          <w:sz w:val="28"/>
          <w:szCs w:val="28"/>
          <w:rtl/>
        </w:rPr>
        <w:t xml:space="preserve">. </w:t>
      </w:r>
      <w:r w:rsidR="00255021" w:rsidRPr="000405FA">
        <w:rPr>
          <w:rFonts w:ascii="Calibri" w:eastAsia="Calibri" w:hAnsi="Calibri" w:cs="David" w:hint="cs"/>
          <w:sz w:val="28"/>
          <w:szCs w:val="28"/>
          <w:rtl/>
        </w:rPr>
        <w:t>יש לציין</w:t>
      </w:r>
      <w:r w:rsidR="00B51BD5" w:rsidRPr="000405FA">
        <w:rPr>
          <w:rFonts w:ascii="Calibri" w:eastAsia="Calibri" w:hAnsi="Calibri" w:cs="David" w:hint="cs"/>
          <w:sz w:val="28"/>
          <w:szCs w:val="28"/>
          <w:rtl/>
        </w:rPr>
        <w:t>,</w:t>
      </w:r>
      <w:r w:rsidR="00255021" w:rsidRPr="000405FA">
        <w:rPr>
          <w:rFonts w:ascii="Calibri" w:eastAsia="Calibri" w:hAnsi="Calibri" w:cs="David" w:hint="cs"/>
          <w:sz w:val="28"/>
          <w:szCs w:val="28"/>
          <w:rtl/>
        </w:rPr>
        <w:t xml:space="preserve"> כי במהלך שנות ההתמחות עובדים הרופאים במחלקות השונות בהתאם לסוג ההתמחות ומהווים בשנים אלו חלק חשוב מכוח העבודה הרפואי בארץ</w:t>
      </w:r>
      <w:r w:rsidR="001E7CBB" w:rsidRPr="000405FA">
        <w:rPr>
          <w:rFonts w:ascii="Calibri" w:eastAsia="Calibri" w:hAnsi="Calibri" w:cs="David" w:hint="cs"/>
          <w:sz w:val="28"/>
          <w:szCs w:val="28"/>
          <w:rtl/>
        </w:rPr>
        <w:t xml:space="preserve">. </w:t>
      </w:r>
    </w:p>
    <w:p w:rsidR="009A4390" w:rsidRPr="000405FA" w:rsidRDefault="00255021" w:rsidP="00577CB8">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lastRenderedPageBreak/>
        <w:t>בדומה למסלול ההכשרה</w:t>
      </w:r>
      <w:r w:rsidR="00B51BD5"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w:t>
      </w:r>
      <w:r w:rsidR="00EC13B4" w:rsidRPr="000405FA">
        <w:rPr>
          <w:rFonts w:ascii="Calibri" w:eastAsia="Calibri" w:hAnsi="Calibri" w:cs="David" w:hint="cs"/>
          <w:sz w:val="28"/>
          <w:szCs w:val="28"/>
          <w:rtl/>
        </w:rPr>
        <w:t>הקיים בארץ, גם באוניברסיטאות בחוץ לארץ קיימים שני מסלולים עיקריים</w:t>
      </w:r>
      <w:r w:rsidR="00B51BD5" w:rsidRPr="000405FA">
        <w:rPr>
          <w:rFonts w:ascii="Calibri" w:eastAsia="Calibri" w:hAnsi="Calibri" w:cs="David" w:hint="cs"/>
          <w:sz w:val="28"/>
          <w:szCs w:val="28"/>
          <w:rtl/>
        </w:rPr>
        <w:t>:</w:t>
      </w:r>
      <w:r w:rsidR="00EC13B4" w:rsidRPr="000405FA">
        <w:rPr>
          <w:rFonts w:ascii="Calibri" w:eastAsia="Calibri" w:hAnsi="Calibri" w:cs="David" w:hint="cs"/>
          <w:sz w:val="28"/>
          <w:szCs w:val="28"/>
          <w:rtl/>
        </w:rPr>
        <w:t xml:space="preserve"> האחד שש שנתי והשני ארבע שנתי המיועד לסטודנטים בוגרי תואר ראשון במקצועות מדעי הבריאות. ברוב האוניברסיטאות בארצות הברית</w:t>
      </w:r>
      <w:r w:rsidR="00EC13B4" w:rsidRPr="000405FA">
        <w:rPr>
          <w:rStyle w:val="ac"/>
          <w:rFonts w:ascii="Calibri" w:eastAsia="Calibri" w:hAnsi="Calibri" w:cs="David"/>
          <w:sz w:val="28"/>
          <w:szCs w:val="28"/>
          <w:rtl/>
        </w:rPr>
        <w:footnoteReference w:id="9"/>
      </w:r>
      <w:r w:rsidR="00EC13B4" w:rsidRPr="000405FA">
        <w:rPr>
          <w:rFonts w:ascii="Calibri" w:eastAsia="Calibri" w:hAnsi="Calibri" w:cs="David" w:hint="cs"/>
          <w:sz w:val="28"/>
          <w:szCs w:val="28"/>
          <w:rtl/>
        </w:rPr>
        <w:t xml:space="preserve"> הלימודים הינם במתכונת הלימודים הארבע שנתיים</w:t>
      </w:r>
      <w:r w:rsidR="00B51BD5" w:rsidRPr="000405FA">
        <w:rPr>
          <w:rFonts w:ascii="Calibri" w:eastAsia="Calibri" w:hAnsi="Calibri" w:cs="David" w:hint="cs"/>
          <w:sz w:val="28"/>
          <w:szCs w:val="28"/>
          <w:rtl/>
        </w:rPr>
        <w:t>.</w:t>
      </w:r>
      <w:r w:rsidR="00EC13B4" w:rsidRPr="000405FA">
        <w:rPr>
          <w:rFonts w:ascii="Calibri" w:eastAsia="Calibri" w:hAnsi="Calibri" w:cs="David" w:hint="cs"/>
          <w:sz w:val="28"/>
          <w:szCs w:val="28"/>
          <w:rtl/>
        </w:rPr>
        <w:t xml:space="preserve"> לעומתם במדינות שונות באירופה המסלול השכיח הינו המסלול השש שנתי </w:t>
      </w:r>
      <w:r w:rsidR="00751FF5" w:rsidRPr="000405FA">
        <w:rPr>
          <w:rFonts w:ascii="Calibri" w:eastAsia="Calibri" w:hAnsi="Calibri" w:cs="David" w:hint="cs"/>
          <w:sz w:val="28"/>
          <w:szCs w:val="28"/>
          <w:rtl/>
        </w:rPr>
        <w:t>ו</w:t>
      </w:r>
      <w:r w:rsidR="00EC13B4" w:rsidRPr="000405FA">
        <w:rPr>
          <w:rFonts w:ascii="Calibri" w:eastAsia="Calibri" w:hAnsi="Calibri" w:cs="David" w:hint="cs"/>
          <w:sz w:val="28"/>
          <w:szCs w:val="28"/>
          <w:rtl/>
        </w:rPr>
        <w:t>בחלק מהמקומות קיים גם מסלול ארבע שנתי</w:t>
      </w:r>
      <w:r w:rsidR="00FD77E2" w:rsidRPr="000405FA">
        <w:rPr>
          <w:rFonts w:ascii="Calibri" w:eastAsia="Calibri" w:hAnsi="Calibri" w:cs="David" w:hint="cs"/>
          <w:sz w:val="28"/>
          <w:szCs w:val="28"/>
          <w:rtl/>
        </w:rPr>
        <w:t>. כאמור</w:t>
      </w:r>
      <w:r w:rsidR="00B51BD5" w:rsidRPr="000405FA">
        <w:rPr>
          <w:rFonts w:ascii="Calibri" w:eastAsia="Calibri" w:hAnsi="Calibri" w:cs="David" w:hint="cs"/>
          <w:sz w:val="28"/>
          <w:szCs w:val="28"/>
          <w:rtl/>
        </w:rPr>
        <w:t xml:space="preserve">, </w:t>
      </w:r>
      <w:r w:rsidR="00FD77E2" w:rsidRPr="000405FA">
        <w:rPr>
          <w:rFonts w:ascii="Calibri" w:eastAsia="Calibri" w:hAnsi="Calibri" w:cs="David" w:hint="cs"/>
          <w:sz w:val="28"/>
          <w:szCs w:val="28"/>
          <w:rtl/>
        </w:rPr>
        <w:t xml:space="preserve"> מסיימי לימודי הרפואה בחוץ לארץ מחויבים לעבור בהצלחה מבחן רישוי ממשלתי</w:t>
      </w:r>
      <w:r w:rsidR="00785909" w:rsidRPr="000405FA">
        <w:rPr>
          <w:rStyle w:val="ac"/>
          <w:rFonts w:ascii="Calibri" w:eastAsia="Calibri" w:hAnsi="Calibri" w:cs="David"/>
          <w:sz w:val="28"/>
          <w:szCs w:val="28"/>
          <w:rtl/>
        </w:rPr>
        <w:footnoteReference w:id="10"/>
      </w:r>
      <w:r w:rsidR="00FD77E2" w:rsidRPr="000405FA">
        <w:rPr>
          <w:rFonts w:ascii="Calibri" w:eastAsia="Calibri" w:hAnsi="Calibri" w:cs="David" w:hint="cs"/>
          <w:sz w:val="28"/>
          <w:szCs w:val="28"/>
          <w:rtl/>
        </w:rPr>
        <w:t xml:space="preserve"> </w:t>
      </w:r>
      <w:r w:rsidR="00FE7C75" w:rsidRPr="000405FA">
        <w:rPr>
          <w:rFonts w:ascii="Calibri" w:eastAsia="Calibri" w:hAnsi="Calibri" w:cs="David" w:hint="cs"/>
          <w:sz w:val="28"/>
          <w:szCs w:val="28"/>
          <w:rtl/>
        </w:rPr>
        <w:t xml:space="preserve">בטרם יוכלו להתחיל את שנת הסטאז' שבסופה </w:t>
      </w:r>
      <w:r w:rsidR="00FD77E2" w:rsidRPr="000405FA">
        <w:rPr>
          <w:rFonts w:ascii="Calibri" w:eastAsia="Calibri" w:hAnsi="Calibri" w:cs="David" w:hint="cs"/>
          <w:sz w:val="28"/>
          <w:szCs w:val="28"/>
          <w:rtl/>
        </w:rPr>
        <w:t>יהיו זכאים לקבל רישיון לעסוק ברפואה בארץ</w:t>
      </w:r>
      <w:r w:rsidR="00577CB8" w:rsidRPr="000405FA">
        <w:rPr>
          <w:rFonts w:ascii="Calibri" w:eastAsia="Calibri" w:hAnsi="Calibri" w:cs="David" w:hint="cs"/>
          <w:sz w:val="28"/>
          <w:szCs w:val="28"/>
          <w:rtl/>
        </w:rPr>
        <w:t xml:space="preserve">. </w:t>
      </w:r>
    </w:p>
    <w:p w:rsidR="005D1936" w:rsidRPr="000405FA" w:rsidRDefault="005D1936" w:rsidP="00B51BD5">
      <w:pPr>
        <w:pStyle w:val="a3"/>
        <w:numPr>
          <w:ilvl w:val="0"/>
          <w:numId w:val="16"/>
        </w:numPr>
        <w:bidi/>
        <w:spacing w:line="360" w:lineRule="auto"/>
        <w:jc w:val="both"/>
        <w:rPr>
          <w:rFonts w:ascii="Calibri" w:eastAsia="Calibri" w:hAnsi="Calibri" w:cs="David"/>
          <w:b/>
          <w:bCs/>
          <w:sz w:val="28"/>
          <w:szCs w:val="28"/>
        </w:rPr>
      </w:pPr>
      <w:r w:rsidRPr="000405FA">
        <w:rPr>
          <w:rFonts w:ascii="Calibri" w:eastAsia="Calibri" w:hAnsi="Calibri" w:cs="David" w:hint="cs"/>
          <w:b/>
          <w:bCs/>
          <w:sz w:val="28"/>
          <w:szCs w:val="28"/>
          <w:rtl/>
        </w:rPr>
        <w:t>מצב הרופאים בישראל</w:t>
      </w:r>
    </w:p>
    <w:p w:rsidR="00E42E33" w:rsidRPr="000405FA" w:rsidRDefault="005D1936" w:rsidP="000C60BB">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ב</w:t>
      </w:r>
      <w:r w:rsidR="00E42E33" w:rsidRPr="000405FA">
        <w:rPr>
          <w:rFonts w:ascii="Calibri" w:eastAsia="Calibri" w:hAnsi="Calibri" w:cs="David" w:hint="cs"/>
          <w:sz w:val="28"/>
          <w:szCs w:val="28"/>
          <w:rtl/>
        </w:rPr>
        <w:t>ישראל</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אין</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חובה</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לרישוי</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חוזר</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או</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לרישום</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חוזר</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של</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רופאים</w:t>
      </w:r>
      <w:r w:rsidR="00B51BD5" w:rsidRPr="000405FA">
        <w:rPr>
          <w:rFonts w:ascii="Calibri" w:eastAsia="Calibri" w:hAnsi="Calibri" w:cs="David" w:hint="cs"/>
          <w:sz w:val="28"/>
          <w:szCs w:val="28"/>
          <w:rtl/>
        </w:rPr>
        <w:t>.</w:t>
      </w:r>
      <w:r w:rsidR="00E42E33" w:rsidRPr="000405FA">
        <w:rPr>
          <w:rFonts w:ascii="Calibri" w:eastAsia="Calibri" w:hAnsi="Calibri" w:cs="David" w:hint="cs"/>
          <w:sz w:val="28"/>
          <w:szCs w:val="28"/>
          <w:rtl/>
        </w:rPr>
        <w:t xml:space="preserve"> הרישום</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של</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בעלי</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הר</w:t>
      </w:r>
      <w:r w:rsidR="00FD77E2" w:rsidRPr="000405FA">
        <w:rPr>
          <w:rFonts w:ascii="Calibri" w:eastAsia="Calibri" w:hAnsi="Calibri" w:cs="David" w:hint="cs"/>
          <w:sz w:val="28"/>
          <w:szCs w:val="28"/>
          <w:rtl/>
        </w:rPr>
        <w:t>י</w:t>
      </w:r>
      <w:r w:rsidR="00E42E33" w:rsidRPr="000405FA">
        <w:rPr>
          <w:rFonts w:ascii="Calibri" w:eastAsia="Calibri" w:hAnsi="Calibri" w:cs="David" w:hint="cs"/>
          <w:sz w:val="28"/>
          <w:szCs w:val="28"/>
          <w:rtl/>
        </w:rPr>
        <w:t>שיונות</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נעשה</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רק בעת</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קבלת</w:t>
      </w:r>
      <w:r w:rsidR="00E42E33" w:rsidRPr="000405FA">
        <w:rPr>
          <w:rFonts w:ascii="Calibri" w:eastAsia="Calibri" w:hAnsi="Calibri" w:cs="David"/>
          <w:sz w:val="28"/>
          <w:szCs w:val="28"/>
        </w:rPr>
        <w:t xml:space="preserve"> </w:t>
      </w:r>
      <w:r w:rsidR="00E42E33" w:rsidRPr="000405FA">
        <w:rPr>
          <w:rFonts w:ascii="Calibri" w:eastAsia="Calibri" w:hAnsi="Calibri" w:cs="David" w:hint="cs"/>
          <w:sz w:val="28"/>
          <w:szCs w:val="28"/>
          <w:rtl/>
        </w:rPr>
        <w:t>הר</w:t>
      </w:r>
      <w:r w:rsidR="00FD77E2" w:rsidRPr="000405FA">
        <w:rPr>
          <w:rFonts w:ascii="Calibri" w:eastAsia="Calibri" w:hAnsi="Calibri" w:cs="David" w:hint="cs"/>
          <w:sz w:val="28"/>
          <w:szCs w:val="28"/>
          <w:rtl/>
        </w:rPr>
        <w:t>י</w:t>
      </w:r>
      <w:r w:rsidR="00E42E33" w:rsidRPr="000405FA">
        <w:rPr>
          <w:rFonts w:ascii="Calibri" w:eastAsia="Calibri" w:hAnsi="Calibri" w:cs="David" w:hint="cs"/>
          <w:sz w:val="28"/>
          <w:szCs w:val="28"/>
          <w:rtl/>
        </w:rPr>
        <w:t>שיון</w:t>
      </w:r>
      <w:r w:rsidR="00B51BD5" w:rsidRPr="000405FA">
        <w:rPr>
          <w:rFonts w:ascii="Calibri" w:eastAsia="Calibri" w:hAnsi="Calibri" w:cs="David" w:hint="cs"/>
          <w:sz w:val="28"/>
          <w:szCs w:val="28"/>
          <w:rtl/>
        </w:rPr>
        <w:t>,</w:t>
      </w:r>
      <w:r w:rsidR="00E42E33" w:rsidRPr="000405FA">
        <w:rPr>
          <w:rFonts w:ascii="Calibri" w:eastAsia="Calibri" w:hAnsi="Calibri" w:cs="David" w:hint="cs"/>
          <w:sz w:val="28"/>
          <w:szCs w:val="28"/>
          <w:rtl/>
        </w:rPr>
        <w:t xml:space="preserve"> והוא מהווה הבסיס לנתונים ולניתוחים של הלשכה המרכזית לסטטיסטיקה, משרד הבריאות</w:t>
      </w:r>
      <w:r w:rsidR="00FD77E2" w:rsidRPr="000405FA">
        <w:rPr>
          <w:rFonts w:ascii="Calibri" w:eastAsia="Calibri" w:hAnsi="Calibri" w:cs="David" w:hint="cs"/>
          <w:sz w:val="28"/>
          <w:szCs w:val="28"/>
          <w:rtl/>
        </w:rPr>
        <w:t xml:space="preserve">, כמו </w:t>
      </w:r>
      <w:r w:rsidR="00E42E33" w:rsidRPr="000405FA">
        <w:rPr>
          <w:rFonts w:ascii="Calibri" w:eastAsia="Calibri" w:hAnsi="Calibri" w:cs="David" w:hint="cs"/>
          <w:sz w:val="28"/>
          <w:szCs w:val="28"/>
          <w:rtl/>
        </w:rPr>
        <w:t xml:space="preserve">גם </w:t>
      </w:r>
      <w:r w:rsidR="00FD77E2" w:rsidRPr="000405FA">
        <w:rPr>
          <w:rFonts w:ascii="Calibri" w:eastAsia="Calibri" w:hAnsi="Calibri" w:cs="David" w:hint="cs"/>
          <w:sz w:val="28"/>
          <w:szCs w:val="28"/>
          <w:rtl/>
        </w:rPr>
        <w:t>ל</w:t>
      </w:r>
      <w:r w:rsidR="00E42E33" w:rsidRPr="000405FA">
        <w:rPr>
          <w:rFonts w:ascii="Calibri" w:eastAsia="Calibri" w:hAnsi="Calibri" w:cs="David" w:hint="cs"/>
          <w:sz w:val="28"/>
          <w:szCs w:val="28"/>
          <w:rtl/>
        </w:rPr>
        <w:t>עבודה</w:t>
      </w:r>
      <w:r w:rsidRPr="000405FA">
        <w:rPr>
          <w:rFonts w:ascii="Calibri" w:eastAsia="Calibri" w:hAnsi="Calibri" w:cs="David" w:hint="cs"/>
          <w:sz w:val="28"/>
          <w:szCs w:val="28"/>
          <w:rtl/>
        </w:rPr>
        <w:t xml:space="preserve"> זו</w:t>
      </w:r>
      <w:r w:rsidRPr="000405FA">
        <w:rPr>
          <w:rStyle w:val="ac"/>
          <w:rFonts w:ascii="Calibri" w:eastAsia="Calibri" w:hAnsi="Calibri" w:cs="David"/>
          <w:sz w:val="28"/>
          <w:szCs w:val="28"/>
          <w:rtl/>
        </w:rPr>
        <w:footnoteReference w:id="11"/>
      </w:r>
      <w:r w:rsidRPr="000405FA">
        <w:rPr>
          <w:rFonts w:ascii="Calibri" w:eastAsia="Calibri" w:hAnsi="Calibri" w:cs="David" w:hint="cs"/>
          <w:sz w:val="28"/>
          <w:szCs w:val="28"/>
          <w:rtl/>
        </w:rPr>
        <w:t>.</w:t>
      </w:r>
      <w:r w:rsidR="00E42E33" w:rsidRPr="000405FA">
        <w:rPr>
          <w:rFonts w:ascii="Calibri" w:eastAsia="Calibri" w:hAnsi="Calibri" w:cs="David" w:hint="cs"/>
          <w:sz w:val="28"/>
          <w:szCs w:val="28"/>
          <w:rtl/>
        </w:rPr>
        <w:t xml:space="preserve"> </w:t>
      </w:r>
    </w:p>
    <w:p w:rsidR="00E42E33" w:rsidRPr="000405FA" w:rsidRDefault="00E42E33" w:rsidP="003F5CF7">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הממצאים לגבי מספר הרופאים וחלוקתם לפי מקצועות ההתמחות השונות ואזורי</w:t>
      </w:r>
      <w:r w:rsidR="005D1936"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מגורים מרוכזים ע</w:t>
      </w:r>
      <w:r w:rsidR="005D1936" w:rsidRPr="000405FA">
        <w:rPr>
          <w:rFonts w:ascii="Calibri" w:eastAsia="Calibri" w:hAnsi="Calibri" w:cs="David" w:hint="cs"/>
          <w:sz w:val="28"/>
          <w:szCs w:val="28"/>
          <w:rtl/>
        </w:rPr>
        <w:t>ל ידי</w:t>
      </w:r>
      <w:r w:rsidRPr="000405FA">
        <w:rPr>
          <w:rFonts w:ascii="Calibri" w:eastAsia="Calibri" w:hAnsi="Calibri" w:cs="David" w:hint="cs"/>
          <w:sz w:val="28"/>
          <w:szCs w:val="28"/>
          <w:rtl/>
        </w:rPr>
        <w:t xml:space="preserve"> הלשכה המרכזית לסטטיסטיקה ומשרד הבריאות ומהווים בסיס לתכנון רב שנתי של מסלולי הלימוד והתוכניות הממשלתיות לעידוד ותמיכה של מקצועות במצוקה כפי שהיה בשנים האחרונות</w:t>
      </w:r>
      <w:r w:rsidRPr="000405FA">
        <w:rPr>
          <w:rFonts w:ascii="Calibri" w:eastAsia="Calibri" w:hAnsi="Calibri" w:cs="David"/>
          <w:sz w:val="28"/>
          <w:szCs w:val="28"/>
          <w:vertAlign w:val="superscript"/>
          <w:rtl/>
        </w:rPr>
        <w:footnoteReference w:id="12"/>
      </w:r>
      <w:r w:rsidRPr="000405FA">
        <w:rPr>
          <w:rFonts w:ascii="Calibri" w:eastAsia="Calibri" w:hAnsi="Calibri" w:cs="David" w:hint="cs"/>
          <w:sz w:val="28"/>
          <w:szCs w:val="28"/>
          <w:rtl/>
        </w:rPr>
        <w:t>.</w:t>
      </w:r>
    </w:p>
    <w:p w:rsidR="00E42E33" w:rsidRPr="000405FA" w:rsidRDefault="00E42E33" w:rsidP="003F5CF7">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על פי הנתונים משנת 2012, ישנם 32775 בעלי רישיון רפואה אזרחי בישראל. מספר</w:t>
      </w:r>
      <w:r w:rsidR="00B34075"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הרופאים</w:t>
      </w:r>
      <w:r w:rsidR="005D1936" w:rsidRPr="000405FA">
        <w:rPr>
          <w:rFonts w:ascii="Calibri" w:eastAsia="Calibri" w:hAnsi="Calibri" w:cs="David" w:hint="cs"/>
          <w:sz w:val="28"/>
          <w:szCs w:val="28"/>
          <w:rtl/>
        </w:rPr>
        <w:t>,</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החיים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בישראל</w:t>
      </w:r>
      <w:r w:rsidR="005D1936" w:rsidRPr="000405FA">
        <w:rPr>
          <w:rFonts w:ascii="Calibri" w:eastAsia="Calibri" w:hAnsi="Calibri" w:cs="David" w:hint="cs"/>
          <w:sz w:val="28"/>
          <w:szCs w:val="28"/>
          <w:rtl/>
        </w:rPr>
        <w:t>,</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 xml:space="preserve">הינו </w:t>
      </w:r>
      <w:r w:rsidRPr="000405FA">
        <w:rPr>
          <w:rFonts w:ascii="Calibri" w:eastAsia="Calibri" w:hAnsi="Calibri" w:cs="David"/>
          <w:sz w:val="28"/>
          <w:szCs w:val="28"/>
          <w:rtl/>
        </w:rPr>
        <w:t>29,129</w:t>
      </w:r>
      <w:r w:rsidRPr="000405FA">
        <w:rPr>
          <w:rFonts w:ascii="Calibri" w:eastAsia="Calibri" w:hAnsi="Calibri" w:cs="David" w:hint="cs"/>
          <w:sz w:val="28"/>
          <w:szCs w:val="28"/>
          <w:rtl/>
        </w:rPr>
        <w:t xml:space="preserve"> והם מהווים כ- 88.8% מתוך סך הרופאים הרשומים בישראל</w:t>
      </w:r>
      <w:r w:rsidRPr="000405FA">
        <w:rPr>
          <w:rFonts w:ascii="Calibri" w:eastAsia="Calibri" w:hAnsi="Calibri" w:cs="David"/>
          <w:sz w:val="28"/>
          <w:szCs w:val="28"/>
          <w:vertAlign w:val="superscript"/>
          <w:rtl/>
        </w:rPr>
        <w:footnoteReference w:id="13"/>
      </w:r>
      <w:r w:rsidRPr="000405FA">
        <w:rPr>
          <w:rFonts w:ascii="Calibri" w:eastAsia="Calibri" w:hAnsi="Calibri" w:cs="David" w:hint="cs"/>
          <w:sz w:val="28"/>
          <w:szCs w:val="28"/>
          <w:rtl/>
        </w:rPr>
        <w:t xml:space="preserve">.  </w:t>
      </w:r>
    </w:p>
    <w:p w:rsidR="00E42E33" w:rsidRPr="000405FA" w:rsidRDefault="00E42E33" w:rsidP="003F5CF7">
      <w:pPr>
        <w:bidi/>
        <w:spacing w:line="360" w:lineRule="auto"/>
        <w:ind w:firstLine="360"/>
        <w:jc w:val="both"/>
        <w:rPr>
          <w:rFonts w:ascii="Calibri" w:eastAsia="Calibri" w:hAnsi="Calibri" w:cs="David"/>
          <w:sz w:val="28"/>
          <w:szCs w:val="28"/>
          <w:rtl/>
        </w:rPr>
      </w:pPr>
      <w:r w:rsidRPr="000405FA">
        <w:rPr>
          <w:rFonts w:ascii="Calibri" w:eastAsia="Calibri" w:hAnsi="Calibri" w:cs="David" w:hint="cs"/>
          <w:sz w:val="28"/>
          <w:szCs w:val="28"/>
          <w:rtl/>
        </w:rPr>
        <w:lastRenderedPageBreak/>
        <w:t>נתונים אלו מ</w:t>
      </w:r>
      <w:r w:rsidR="00C2168C" w:rsidRPr="000405FA">
        <w:rPr>
          <w:rFonts w:ascii="Calibri" w:eastAsia="Calibri" w:hAnsi="Calibri" w:cs="David" w:hint="cs"/>
          <w:sz w:val="28"/>
          <w:szCs w:val="28"/>
          <w:rtl/>
        </w:rPr>
        <w:t>צביעים</w:t>
      </w:r>
      <w:r w:rsidRPr="000405FA">
        <w:rPr>
          <w:rFonts w:ascii="Calibri" w:eastAsia="Calibri" w:hAnsi="Calibri" w:cs="David" w:hint="cs"/>
          <w:sz w:val="28"/>
          <w:szCs w:val="28"/>
          <w:rtl/>
        </w:rPr>
        <w:t xml:space="preserve"> </w:t>
      </w:r>
      <w:r w:rsidR="005D1936" w:rsidRPr="000405FA">
        <w:rPr>
          <w:rFonts w:ascii="Calibri" w:eastAsia="Calibri" w:hAnsi="Calibri" w:cs="David" w:hint="cs"/>
          <w:sz w:val="28"/>
          <w:szCs w:val="28"/>
          <w:rtl/>
        </w:rPr>
        <w:t xml:space="preserve">על </w:t>
      </w:r>
      <w:r w:rsidRPr="000405FA">
        <w:rPr>
          <w:rFonts w:ascii="Calibri" w:eastAsia="Calibri" w:hAnsi="Calibri" w:cs="David" w:hint="cs"/>
          <w:sz w:val="28"/>
          <w:szCs w:val="28"/>
          <w:rtl/>
        </w:rPr>
        <w:t>עלייה של 2.87% יחסית לנתונים משנת 2008.</w:t>
      </w:r>
    </w:p>
    <w:p w:rsidR="00E42E33" w:rsidRPr="000405FA" w:rsidRDefault="00E42E33" w:rsidP="003F5CF7">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 xml:space="preserve">מתוך סה"כ הרופאים 88.3% הם יהודים (56% גברים ו- 44% נשים) לעומת 11.7% </w:t>
      </w:r>
      <w:r w:rsidR="00B34075" w:rsidRPr="000405FA">
        <w:rPr>
          <w:rFonts w:ascii="Calibri" w:eastAsia="Calibri" w:hAnsi="Calibri" w:cs="David" w:hint="cs"/>
          <w:sz w:val="28"/>
          <w:szCs w:val="28"/>
          <w:rtl/>
        </w:rPr>
        <w:t>ע</w:t>
      </w:r>
      <w:r w:rsidRPr="000405FA">
        <w:rPr>
          <w:rFonts w:ascii="Calibri" w:eastAsia="Calibri" w:hAnsi="Calibri" w:cs="David" w:hint="cs"/>
          <w:sz w:val="28"/>
          <w:szCs w:val="28"/>
          <w:rtl/>
        </w:rPr>
        <w:t>רבים</w:t>
      </w:r>
      <w:r w:rsidR="00C2168C" w:rsidRPr="000405FA">
        <w:rPr>
          <w:rStyle w:val="ac"/>
          <w:rFonts w:ascii="Calibri" w:eastAsia="Calibri" w:hAnsi="Calibri" w:cs="David"/>
          <w:sz w:val="28"/>
          <w:szCs w:val="28"/>
          <w:rtl/>
        </w:rPr>
        <w:footnoteReference w:id="14"/>
      </w:r>
      <w:r w:rsidRPr="000405FA">
        <w:rPr>
          <w:rFonts w:ascii="Calibri" w:eastAsia="Calibri" w:hAnsi="Calibri" w:cs="David" w:hint="cs"/>
          <w:sz w:val="28"/>
          <w:szCs w:val="28"/>
          <w:rtl/>
        </w:rPr>
        <w:t xml:space="preserve"> (86% גברים ו- 14% נשים).</w:t>
      </w:r>
    </w:p>
    <w:p w:rsidR="00E42E33" w:rsidRPr="000405FA" w:rsidRDefault="00E42E33" w:rsidP="003F5CF7">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מספר הרופאים לאלף בארץ הינו 3.68 , ואם לא מחשבים את הרופאים שמעל גיל 65 הוא אף נמוך יותר ומגיע ל - 3.14 . נתון זה מ</w:t>
      </w:r>
      <w:r w:rsidR="005D1936" w:rsidRPr="000405FA">
        <w:rPr>
          <w:rFonts w:ascii="Calibri" w:eastAsia="Calibri" w:hAnsi="Calibri" w:cs="David" w:hint="cs"/>
          <w:sz w:val="28"/>
          <w:szCs w:val="28"/>
          <w:rtl/>
        </w:rPr>
        <w:t>עיד על</w:t>
      </w:r>
      <w:r w:rsidRPr="000405FA">
        <w:rPr>
          <w:rFonts w:ascii="Calibri" w:eastAsia="Calibri" w:hAnsi="Calibri" w:cs="David" w:hint="cs"/>
          <w:sz w:val="28"/>
          <w:szCs w:val="28"/>
          <w:rtl/>
        </w:rPr>
        <w:t xml:space="preserve"> ירידה</w:t>
      </w:r>
      <w:r w:rsidR="005D193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לעומת שנת 2008 אז היה מספרם 3.82 לאלף. כמחציתם</w:t>
      </w:r>
      <w:r w:rsidR="005D1936"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 xml:space="preserve"> 56% </w:t>
      </w:r>
      <w:r w:rsidR="005D1936"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של הרופאים בארץ הינם בעלי מומחיות אחת לפחות.</w:t>
      </w:r>
    </w:p>
    <w:p w:rsidR="0019303B" w:rsidRPr="000405FA" w:rsidRDefault="0019303B" w:rsidP="00577CB8">
      <w:pPr>
        <w:bidi/>
        <w:spacing w:line="360" w:lineRule="auto"/>
        <w:jc w:val="center"/>
        <w:rPr>
          <w:rFonts w:ascii="Calibri" w:eastAsia="Calibri" w:hAnsi="Calibri" w:cs="David"/>
          <w:sz w:val="24"/>
          <w:szCs w:val="24"/>
          <w:rtl/>
        </w:rPr>
      </w:pPr>
      <w:r w:rsidRPr="000405FA">
        <w:rPr>
          <w:rFonts w:ascii="Calibri" w:eastAsia="Calibri" w:hAnsi="Calibri" w:cs="David" w:hint="cs"/>
          <w:sz w:val="24"/>
          <w:szCs w:val="24"/>
          <w:rtl/>
        </w:rPr>
        <w:t xml:space="preserve">גרף מספר 1: שיעור רופאים פעילים בישראל ובמדינות ה- </w:t>
      </w:r>
      <w:r w:rsidRPr="000405FA">
        <w:rPr>
          <w:rFonts w:ascii="Calibri" w:eastAsia="Calibri" w:hAnsi="Calibri" w:cs="David" w:hint="cs"/>
          <w:sz w:val="24"/>
          <w:szCs w:val="24"/>
        </w:rPr>
        <w:t>OECD</w:t>
      </w:r>
      <w:r w:rsidRPr="000405FA">
        <w:rPr>
          <w:rFonts w:ascii="Calibri" w:eastAsia="Calibri" w:hAnsi="Calibri" w:cs="David" w:hint="cs"/>
          <w:sz w:val="24"/>
          <w:szCs w:val="24"/>
          <w:rtl/>
        </w:rPr>
        <w:t xml:space="preserve">  ל- 1000 נפש בשנת 2014.</w:t>
      </w:r>
    </w:p>
    <w:p w:rsidR="0019303B" w:rsidRPr="000405FA" w:rsidRDefault="0019303B" w:rsidP="000C60BB">
      <w:pPr>
        <w:bidi/>
        <w:spacing w:line="360" w:lineRule="auto"/>
        <w:jc w:val="center"/>
        <w:rPr>
          <w:rFonts w:ascii="Calibri" w:eastAsia="Calibri" w:hAnsi="Calibri" w:cs="David"/>
          <w:sz w:val="28"/>
          <w:szCs w:val="28"/>
          <w:rtl/>
        </w:rPr>
      </w:pPr>
      <w:r w:rsidRPr="000405FA">
        <w:rPr>
          <w:noProof/>
        </w:rPr>
        <w:drawing>
          <wp:inline distT="0" distB="0" distL="0" distR="0" wp14:anchorId="3873098A" wp14:editId="3041B585">
            <wp:extent cx="2689539" cy="5198110"/>
            <wp:effectExtent l="2858"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565" t="18840" r="38349" b="12138"/>
                    <a:stretch/>
                  </pic:blipFill>
                  <pic:spPr bwMode="auto">
                    <a:xfrm rot="16200000">
                      <a:off x="0" y="0"/>
                      <a:ext cx="2791426" cy="5395028"/>
                    </a:xfrm>
                    <a:prstGeom prst="rect">
                      <a:avLst/>
                    </a:prstGeom>
                    <a:ln>
                      <a:noFill/>
                    </a:ln>
                    <a:extLst>
                      <a:ext uri="{53640926-AAD7-44D8-BBD7-CCE9431645EC}">
                        <a14:shadowObscured xmlns:a14="http://schemas.microsoft.com/office/drawing/2010/main"/>
                      </a:ext>
                    </a:extLst>
                  </pic:spPr>
                </pic:pic>
              </a:graphicData>
            </a:graphic>
          </wp:inline>
        </w:drawing>
      </w:r>
    </w:p>
    <w:p w:rsidR="00E42E33" w:rsidRPr="000405FA" w:rsidRDefault="00E42E33" w:rsidP="00307ACE">
      <w:pPr>
        <w:bidi/>
        <w:spacing w:line="360" w:lineRule="auto"/>
        <w:ind w:left="360"/>
        <w:jc w:val="both"/>
        <w:rPr>
          <w:rFonts w:ascii="Calibri" w:eastAsia="Calibri" w:hAnsi="Calibri" w:cs="David"/>
          <w:sz w:val="28"/>
          <w:szCs w:val="28"/>
          <w:rtl/>
        </w:rPr>
      </w:pPr>
      <w:r w:rsidRPr="000405FA">
        <w:rPr>
          <w:rFonts w:ascii="Calibri" w:eastAsia="Calibri" w:hAnsi="Calibri" w:cs="David"/>
          <w:sz w:val="28"/>
          <w:szCs w:val="28"/>
          <w:rtl/>
        </w:rPr>
        <w:t xml:space="preserve">40.9% </w:t>
      </w:r>
      <w:r w:rsidRPr="000405FA">
        <w:rPr>
          <w:rFonts w:ascii="Calibri" w:eastAsia="Calibri" w:hAnsi="Calibri" w:cs="David" w:hint="cs"/>
          <w:sz w:val="28"/>
          <w:szCs w:val="28"/>
          <w:rtl/>
        </w:rPr>
        <w:t>מבעלי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הר</w:t>
      </w:r>
      <w:r w:rsidR="00FD77E2" w:rsidRPr="000405FA">
        <w:rPr>
          <w:rFonts w:ascii="Calibri" w:eastAsia="Calibri" w:hAnsi="Calibri" w:cs="David" w:hint="cs"/>
          <w:sz w:val="28"/>
          <w:szCs w:val="28"/>
          <w:rtl/>
        </w:rPr>
        <w:t>י</w:t>
      </w:r>
      <w:r w:rsidRPr="000405FA">
        <w:rPr>
          <w:rFonts w:ascii="Calibri" w:eastAsia="Calibri" w:hAnsi="Calibri" w:cs="David" w:hint="cs"/>
          <w:sz w:val="28"/>
          <w:szCs w:val="28"/>
          <w:rtl/>
        </w:rPr>
        <w:t>שיון (</w:t>
      </w:r>
      <w:r w:rsidRPr="000405FA">
        <w:rPr>
          <w:rFonts w:ascii="Calibri" w:eastAsia="Calibri" w:hAnsi="Calibri" w:cs="David"/>
          <w:sz w:val="28"/>
          <w:szCs w:val="28"/>
          <w:rtl/>
        </w:rPr>
        <w:t xml:space="preserve"> 11,914 </w:t>
      </w:r>
      <w:r w:rsidRPr="000405FA">
        <w:rPr>
          <w:rFonts w:ascii="Calibri" w:eastAsia="Calibri" w:hAnsi="Calibri" w:cs="David" w:hint="cs"/>
          <w:sz w:val="28"/>
          <w:szCs w:val="28"/>
          <w:rtl/>
        </w:rPr>
        <w:t>) הם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ילידי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ישראל. מבין הרופאים העולים, כמעט 30% מהם עלו ארצה בשנים</w:t>
      </w:r>
      <w:r w:rsidR="00B51BD5" w:rsidRPr="000405FA">
        <w:rPr>
          <w:rFonts w:ascii="Calibri" w:eastAsia="Calibri" w:hAnsi="Calibri" w:cs="David" w:hint="cs"/>
          <w:sz w:val="28"/>
          <w:szCs w:val="28"/>
          <w:rtl/>
        </w:rPr>
        <w:t xml:space="preserve"> 1999-1980</w:t>
      </w:r>
      <w:r w:rsidRPr="000405FA">
        <w:rPr>
          <w:rFonts w:ascii="Calibri" w:eastAsia="Calibri" w:hAnsi="Calibri" w:cs="David" w:hint="cs"/>
          <w:sz w:val="28"/>
          <w:szCs w:val="28"/>
          <w:rtl/>
        </w:rPr>
        <w:t xml:space="preserve"> וכ- 15% עלו בשני העשורים שקדמו לכך</w:t>
      </w:r>
      <w:r w:rsidR="00307ACE"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כ- 60%</w:t>
      </w:r>
      <w:r w:rsidR="0019303B"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מהם עלו לארץ ממדינות חבר העמים, ברית המועצות לשעבר , לעומת 11% עולים מארצות הברית.</w:t>
      </w:r>
    </w:p>
    <w:p w:rsidR="00E42E33" w:rsidRPr="000405FA" w:rsidRDefault="00E42E33" w:rsidP="003F5CF7">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מבין כלל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בעלי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הר</w:t>
      </w:r>
      <w:r w:rsidR="00B51BD5" w:rsidRPr="000405FA">
        <w:rPr>
          <w:rFonts w:ascii="Calibri" w:eastAsia="Calibri" w:hAnsi="Calibri" w:cs="David" w:hint="cs"/>
          <w:sz w:val="28"/>
          <w:szCs w:val="28"/>
          <w:rtl/>
        </w:rPr>
        <w:t>י</w:t>
      </w:r>
      <w:r w:rsidRPr="000405FA">
        <w:rPr>
          <w:rFonts w:ascii="Calibri" w:eastAsia="Calibri" w:hAnsi="Calibri" w:cs="David" w:hint="cs"/>
          <w:sz w:val="28"/>
          <w:szCs w:val="28"/>
          <w:rtl/>
        </w:rPr>
        <w:t>שיון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החיים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 xml:space="preserve">בישראל, </w:t>
      </w:r>
      <w:r w:rsidRPr="000405FA">
        <w:rPr>
          <w:rFonts w:ascii="Calibri" w:eastAsia="Calibri" w:hAnsi="Calibri" w:cs="David"/>
          <w:sz w:val="28"/>
          <w:szCs w:val="28"/>
          <w:rtl/>
        </w:rPr>
        <w:t xml:space="preserve">36.9% </w:t>
      </w:r>
      <w:r w:rsidRPr="000405FA">
        <w:rPr>
          <w:rFonts w:ascii="Calibri" w:eastAsia="Calibri" w:hAnsi="Calibri" w:cs="David" w:hint="cs"/>
          <w:sz w:val="28"/>
          <w:szCs w:val="28"/>
          <w:rtl/>
        </w:rPr>
        <w:t>מהם למדו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בישראל, 33.6% למדו בברית המועצות לשעבר.</w:t>
      </w:r>
    </w:p>
    <w:p w:rsidR="00BE22C8" w:rsidRPr="000405FA" w:rsidRDefault="00E42E33" w:rsidP="0019303B">
      <w:pPr>
        <w:bidi/>
        <w:spacing w:line="360" w:lineRule="auto"/>
        <w:ind w:left="360"/>
        <w:jc w:val="both"/>
        <w:rPr>
          <w:rFonts w:ascii="Calibri" w:eastAsia="Calibri" w:hAnsi="Calibri" w:cs="David"/>
          <w:sz w:val="28"/>
          <w:szCs w:val="28"/>
          <w:rtl/>
        </w:rPr>
      </w:pPr>
      <w:r w:rsidRPr="000405FA">
        <w:rPr>
          <w:rFonts w:ascii="Calibri" w:eastAsia="Calibri" w:hAnsi="Calibri" w:cs="David" w:hint="cs"/>
          <w:sz w:val="28"/>
          <w:szCs w:val="28"/>
          <w:rtl/>
        </w:rPr>
        <w:t>כמחצית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מהרופאים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החיים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בישראל חיים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במרכז</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הארץ במחוז</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אביב ובמחוז</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המרכז</w:t>
      </w:r>
      <w:r w:rsidR="00B51BD5" w:rsidRPr="000405FA">
        <w:rPr>
          <w:rFonts w:ascii="Calibri" w:eastAsia="Calibri" w:hAnsi="Calibri" w:cs="David" w:hint="cs"/>
          <w:sz w:val="28"/>
          <w:szCs w:val="28"/>
          <w:rtl/>
        </w:rPr>
        <w:t xml:space="preserve">, </w:t>
      </w:r>
      <w:r w:rsidR="00BE22C8" w:rsidRPr="000405FA">
        <w:rPr>
          <w:rFonts w:ascii="Calibri" w:eastAsia="Calibri" w:hAnsi="Calibri" w:cs="David" w:hint="cs"/>
          <w:sz w:val="28"/>
          <w:szCs w:val="28"/>
          <w:rtl/>
        </w:rPr>
        <w:t xml:space="preserve">והגם שבמחוזות אלו ישנו ריכוז גבוה של אוכלוסייה , ניתן לראות מהגרף מטה, גרף מספר </w:t>
      </w:r>
      <w:r w:rsidR="0019303B" w:rsidRPr="000405FA">
        <w:rPr>
          <w:rFonts w:ascii="Calibri" w:eastAsia="Calibri" w:hAnsi="Calibri" w:cs="David" w:hint="cs"/>
          <w:sz w:val="28"/>
          <w:szCs w:val="28"/>
          <w:rtl/>
        </w:rPr>
        <w:t>2</w:t>
      </w:r>
      <w:r w:rsidR="00BE22C8" w:rsidRPr="000405FA">
        <w:rPr>
          <w:rFonts w:ascii="Calibri" w:eastAsia="Calibri" w:hAnsi="Calibri" w:cs="David" w:hint="cs"/>
          <w:sz w:val="28"/>
          <w:szCs w:val="28"/>
          <w:rtl/>
        </w:rPr>
        <w:t xml:space="preserve">, כי גם בממוצע תלת שנתי בשנים 2015-2013 מספר הרופאים לאלף נפש בישראל </w:t>
      </w:r>
      <w:r w:rsidR="00BE22C8" w:rsidRPr="000405FA">
        <w:rPr>
          <w:rFonts w:ascii="Calibri" w:eastAsia="Calibri" w:hAnsi="Calibri" w:cs="David" w:hint="cs"/>
          <w:sz w:val="28"/>
          <w:szCs w:val="28"/>
          <w:rtl/>
        </w:rPr>
        <w:lastRenderedPageBreak/>
        <w:t>מראה כי במחוזות אלו כמו גם במחוז ירושלים מספר הרופאים גבוה יחסית למספרם במחוזות אחרים ובטח במחוזות הפריפריה: מחוז דרום ומחוז צפון.</w:t>
      </w:r>
    </w:p>
    <w:p w:rsidR="008D54DC" w:rsidRDefault="008D54DC" w:rsidP="00577CB8">
      <w:pPr>
        <w:bidi/>
        <w:spacing w:line="360" w:lineRule="auto"/>
        <w:ind w:firstLine="720"/>
        <w:jc w:val="both"/>
        <w:rPr>
          <w:rFonts w:ascii="Calibri" w:eastAsia="Calibri" w:hAnsi="Calibri" w:cs="David"/>
          <w:sz w:val="28"/>
          <w:szCs w:val="28"/>
          <w:rtl/>
        </w:rPr>
      </w:pPr>
    </w:p>
    <w:p w:rsidR="00BE22C8" w:rsidRPr="000405FA" w:rsidRDefault="00BE22C8" w:rsidP="008D54DC">
      <w:pPr>
        <w:bidi/>
        <w:spacing w:line="360" w:lineRule="auto"/>
        <w:ind w:firstLine="720"/>
        <w:jc w:val="both"/>
        <w:rPr>
          <w:rFonts w:ascii="Calibri" w:eastAsia="Calibri" w:hAnsi="Calibri" w:cs="David"/>
          <w:sz w:val="28"/>
          <w:szCs w:val="28"/>
          <w:rtl/>
        </w:rPr>
      </w:pPr>
      <w:r w:rsidRPr="000405FA">
        <w:rPr>
          <w:rFonts w:ascii="Calibri" w:eastAsia="Calibri" w:hAnsi="Calibri" w:cs="David" w:hint="cs"/>
          <w:sz w:val="28"/>
          <w:szCs w:val="28"/>
          <w:rtl/>
        </w:rPr>
        <w:t>גרף מספר</w:t>
      </w:r>
      <w:r w:rsidR="0019303B" w:rsidRPr="000405FA">
        <w:rPr>
          <w:rFonts w:ascii="Calibri" w:eastAsia="Calibri" w:hAnsi="Calibri" w:cs="David" w:hint="cs"/>
          <w:sz w:val="28"/>
          <w:szCs w:val="28"/>
          <w:rtl/>
        </w:rPr>
        <w:t>2</w:t>
      </w:r>
      <w:r w:rsidRPr="000405FA">
        <w:rPr>
          <w:rFonts w:ascii="Calibri" w:eastAsia="Calibri" w:hAnsi="Calibri" w:cs="David" w:hint="cs"/>
          <w:sz w:val="28"/>
          <w:szCs w:val="28"/>
          <w:rtl/>
        </w:rPr>
        <w:t xml:space="preserve">: מספר הרופאים לאלף נפש לפי מחוזות </w:t>
      </w:r>
      <w:r w:rsidRPr="000405FA">
        <w:rPr>
          <w:rFonts w:ascii="Calibri" w:eastAsia="Calibri" w:hAnsi="Calibri" w:cs="David"/>
          <w:sz w:val="28"/>
          <w:szCs w:val="28"/>
          <w:rtl/>
        </w:rPr>
        <w:t>–</w:t>
      </w:r>
      <w:r w:rsidRPr="000405FA">
        <w:rPr>
          <w:rFonts w:ascii="Calibri" w:eastAsia="Calibri" w:hAnsi="Calibri" w:cs="David" w:hint="cs"/>
          <w:sz w:val="28"/>
          <w:szCs w:val="28"/>
          <w:rtl/>
        </w:rPr>
        <w:t xml:space="preserve"> ממוצע תלת שנתי (2015-2013) </w:t>
      </w:r>
    </w:p>
    <w:p w:rsidR="00E42E33" w:rsidRPr="000405FA" w:rsidRDefault="00180CA4" w:rsidP="00577CB8">
      <w:pPr>
        <w:bidi/>
        <w:spacing w:line="360" w:lineRule="auto"/>
        <w:ind w:left="360"/>
        <w:jc w:val="center"/>
        <w:rPr>
          <w:rFonts w:ascii="Calibri" w:eastAsia="Calibri" w:hAnsi="Calibri" w:cs="David"/>
          <w:sz w:val="28"/>
          <w:szCs w:val="28"/>
          <w:rtl/>
        </w:rPr>
      </w:pPr>
      <w:r w:rsidRPr="000405FA">
        <w:rPr>
          <w:noProof/>
        </w:rPr>
        <w:drawing>
          <wp:inline distT="0" distB="0" distL="0" distR="0" wp14:anchorId="7C73F87C" wp14:editId="08109D4B">
            <wp:extent cx="4242816" cy="2616603"/>
            <wp:effectExtent l="0" t="0" r="5715" b="0"/>
            <wp:docPr id="10" name="תמונה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4930" cy="2636408"/>
                    </a:xfrm>
                    <a:prstGeom prst="rect">
                      <a:avLst/>
                    </a:prstGeom>
                    <a:noFill/>
                    <a:ln>
                      <a:noFill/>
                    </a:ln>
                  </pic:spPr>
                </pic:pic>
              </a:graphicData>
            </a:graphic>
          </wp:inline>
        </w:drawing>
      </w:r>
    </w:p>
    <w:p w:rsidR="00E42E33" w:rsidRPr="000405FA" w:rsidRDefault="00E42E33" w:rsidP="00BE22C8">
      <w:pPr>
        <w:bidi/>
        <w:spacing w:line="360" w:lineRule="auto"/>
        <w:ind w:firstLine="720"/>
        <w:jc w:val="both"/>
        <w:rPr>
          <w:rFonts w:ascii="Calibri" w:eastAsia="Calibri" w:hAnsi="Calibri" w:cs="David"/>
          <w:sz w:val="28"/>
          <w:szCs w:val="28"/>
          <w:rtl/>
        </w:rPr>
      </w:pPr>
      <w:r w:rsidRPr="000405FA">
        <w:rPr>
          <w:rFonts w:ascii="Calibri" w:eastAsia="Calibri" w:hAnsi="Calibri" w:cs="David" w:hint="cs"/>
          <w:sz w:val="28"/>
          <w:szCs w:val="28"/>
          <w:rtl/>
        </w:rPr>
        <w:t>האם קיים פער ברופאים בארץ והאם קיים צפי לפער כזה?</w:t>
      </w:r>
    </w:p>
    <w:p w:rsidR="00E42E33" w:rsidRPr="000405FA" w:rsidRDefault="00E42E33" w:rsidP="003F5CF7">
      <w:pPr>
        <w:bidi/>
        <w:spacing w:line="360" w:lineRule="auto"/>
        <w:ind w:left="720"/>
        <w:jc w:val="both"/>
        <w:rPr>
          <w:rFonts w:ascii="Calibri" w:eastAsia="Calibri" w:hAnsi="Calibri" w:cs="David"/>
          <w:b/>
          <w:bCs/>
          <w:sz w:val="28"/>
          <w:szCs w:val="28"/>
          <w:rtl/>
        </w:rPr>
      </w:pPr>
      <w:r w:rsidRPr="000405FA">
        <w:rPr>
          <w:rFonts w:ascii="Calibri" w:eastAsia="Calibri" w:hAnsi="Calibri" w:cs="David" w:hint="cs"/>
          <w:sz w:val="28"/>
          <w:szCs w:val="28"/>
          <w:rtl/>
        </w:rPr>
        <w:t xml:space="preserve">על מנת לענות על שאלה זו יש מקום לערוך השוואה עם הנתונים הקיימים בארץ ביחס לנתונים הקיימים במדינות ה- </w:t>
      </w:r>
      <w:r w:rsidRPr="000405FA">
        <w:rPr>
          <w:rFonts w:ascii="Calibri" w:eastAsia="Calibri" w:hAnsi="Calibri" w:cs="David" w:hint="cs"/>
          <w:sz w:val="28"/>
          <w:szCs w:val="28"/>
        </w:rPr>
        <w:t>OECD</w:t>
      </w:r>
      <w:r w:rsidRPr="000405FA">
        <w:rPr>
          <w:rFonts w:ascii="Calibri" w:eastAsia="Calibri" w:hAnsi="Calibri" w:cs="David" w:hint="cs"/>
          <w:sz w:val="28"/>
          <w:szCs w:val="28"/>
          <w:rtl/>
        </w:rPr>
        <w:t xml:space="preserve">, כולל צפי הכניסה של רופאים חדשים לשוק העבודה וצפי יציאתם </w:t>
      </w:r>
      <w:r w:rsidR="005D1936" w:rsidRPr="000405FA">
        <w:rPr>
          <w:rFonts w:ascii="Calibri" w:eastAsia="Calibri" w:hAnsi="Calibri" w:cs="David" w:hint="cs"/>
          <w:sz w:val="28"/>
          <w:szCs w:val="28"/>
          <w:rtl/>
        </w:rPr>
        <w:t>ש</w:t>
      </w:r>
      <w:r w:rsidRPr="000405FA">
        <w:rPr>
          <w:rFonts w:ascii="Calibri" w:eastAsia="Calibri" w:hAnsi="Calibri" w:cs="David" w:hint="cs"/>
          <w:sz w:val="28"/>
          <w:szCs w:val="28"/>
          <w:rtl/>
        </w:rPr>
        <w:t>ל רופאים בגיל הפרישה</w:t>
      </w:r>
      <w:r w:rsidR="005D193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w:t>
      </w:r>
      <w:r w:rsidR="005D1936" w:rsidRPr="000405FA">
        <w:rPr>
          <w:rFonts w:ascii="Calibri" w:eastAsia="Calibri" w:hAnsi="Calibri" w:cs="David" w:hint="cs"/>
          <w:sz w:val="28"/>
          <w:szCs w:val="28"/>
          <w:rtl/>
        </w:rPr>
        <w:t xml:space="preserve">זאת, </w:t>
      </w:r>
      <w:r w:rsidRPr="000405FA">
        <w:rPr>
          <w:rFonts w:ascii="Calibri" w:eastAsia="Calibri" w:hAnsi="Calibri" w:cs="David" w:hint="cs"/>
          <w:sz w:val="28"/>
          <w:szCs w:val="28"/>
          <w:rtl/>
        </w:rPr>
        <w:t>מתוך מספר הנחות יסוד שכולל</w:t>
      </w:r>
      <w:r w:rsidR="005D1936" w:rsidRPr="000405FA">
        <w:rPr>
          <w:rFonts w:ascii="Calibri" w:eastAsia="Calibri" w:hAnsi="Calibri" w:cs="David" w:hint="cs"/>
          <w:sz w:val="28"/>
          <w:szCs w:val="28"/>
          <w:rtl/>
        </w:rPr>
        <w:t xml:space="preserve">ות את </w:t>
      </w:r>
      <w:r w:rsidRPr="000405FA">
        <w:rPr>
          <w:rFonts w:ascii="Calibri" w:eastAsia="Calibri" w:hAnsi="Calibri" w:cs="David" w:hint="cs"/>
          <w:sz w:val="28"/>
          <w:szCs w:val="28"/>
          <w:rtl/>
        </w:rPr>
        <w:t xml:space="preserve">המשך עלייתם של יהודים לארץ בקצב דומה לזה הקיים בשנים האחרונות </w:t>
      </w:r>
      <w:r w:rsidRPr="000405FA">
        <w:rPr>
          <w:rFonts w:ascii="Calibri" w:eastAsia="Calibri" w:hAnsi="Calibri" w:cs="David" w:hint="cs"/>
          <w:b/>
          <w:bCs/>
          <w:sz w:val="28"/>
          <w:szCs w:val="28"/>
          <w:rtl/>
        </w:rPr>
        <w:t xml:space="preserve">ובכלל זה גם עלייתם של רופאים </w:t>
      </w:r>
      <w:r w:rsidRPr="000405FA">
        <w:rPr>
          <w:rFonts w:ascii="Calibri" w:eastAsia="Calibri" w:hAnsi="Calibri" w:cs="David" w:hint="cs"/>
          <w:sz w:val="28"/>
          <w:szCs w:val="28"/>
          <w:rtl/>
        </w:rPr>
        <w:t>באותו קצב</w:t>
      </w:r>
      <w:r w:rsidR="005D193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w:t>
      </w:r>
      <w:r w:rsidRPr="000405FA">
        <w:rPr>
          <w:rFonts w:ascii="Calibri" w:eastAsia="Calibri" w:hAnsi="Calibri" w:cs="David" w:hint="cs"/>
          <w:b/>
          <w:bCs/>
          <w:sz w:val="28"/>
          <w:szCs w:val="28"/>
          <w:rtl/>
        </w:rPr>
        <w:t>מספר המסיימים לימודי רפואה בארץ</w:t>
      </w:r>
      <w:r w:rsidRPr="000405FA">
        <w:rPr>
          <w:rFonts w:ascii="Calibri" w:eastAsia="Calibri" w:hAnsi="Calibri" w:cs="David" w:hint="cs"/>
          <w:sz w:val="28"/>
          <w:szCs w:val="28"/>
          <w:rtl/>
        </w:rPr>
        <w:t xml:space="preserve"> בהסתמך על מספר הסטודנטים הלומדים כיום בבתי הספר השונים בארץ ומתוך הנחה כי אחוז הנשר בלימודי הרפואה הינו אפסי וכמעט ולא קיים</w:t>
      </w:r>
      <w:r w:rsidR="00BB4554"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(חלק מזה הינו פועל יוצא של תנאי הקבלה הקשים מאוד המהווים מסננת טובה מאוד ומבטיחים יכולת ניבוי טובה לסיום לימודי הרפואה)</w:t>
      </w:r>
      <w:r w:rsidR="009929D3"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המשך המגמה של ישראליים הלומדים רפואה בחו"ל ו</w:t>
      </w:r>
      <w:r w:rsidRPr="000405FA">
        <w:rPr>
          <w:rFonts w:ascii="Calibri" w:eastAsia="Calibri" w:hAnsi="Calibri" w:cs="David" w:hint="cs"/>
          <w:b/>
          <w:bCs/>
          <w:sz w:val="28"/>
          <w:szCs w:val="28"/>
          <w:rtl/>
        </w:rPr>
        <w:t>של חזרתם ארצה של מסיימי הלימודים.</w:t>
      </w:r>
    </w:p>
    <w:p w:rsidR="00677425" w:rsidRPr="000405FA" w:rsidRDefault="00E42E33"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על פי הנתונים</w:t>
      </w:r>
      <w:r w:rsidR="009929D3"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שהועברו למשרד הבריאות ע</w:t>
      </w:r>
      <w:r w:rsidR="009929D3" w:rsidRPr="000405FA">
        <w:rPr>
          <w:rFonts w:ascii="Calibri" w:eastAsia="Calibri" w:hAnsi="Calibri" w:cs="David" w:hint="cs"/>
          <w:sz w:val="28"/>
          <w:szCs w:val="28"/>
          <w:rtl/>
        </w:rPr>
        <w:t xml:space="preserve">ל ידי </w:t>
      </w:r>
      <w:r w:rsidRPr="000405FA">
        <w:rPr>
          <w:rFonts w:ascii="Calibri" w:eastAsia="Calibri" w:hAnsi="Calibri" w:cs="David" w:hint="cs"/>
          <w:sz w:val="28"/>
          <w:szCs w:val="28"/>
          <w:rtl/>
        </w:rPr>
        <w:t>הפקולטות בנובמבר 2015</w:t>
      </w:r>
      <w:r w:rsidRPr="000405FA">
        <w:rPr>
          <w:rFonts w:ascii="Calibri" w:eastAsia="Calibri" w:hAnsi="Calibri" w:cs="David"/>
          <w:sz w:val="28"/>
          <w:szCs w:val="28"/>
          <w:vertAlign w:val="superscript"/>
          <w:rtl/>
        </w:rPr>
        <w:footnoteReference w:id="15"/>
      </w:r>
      <w:r w:rsidRPr="000405FA">
        <w:rPr>
          <w:rFonts w:ascii="Calibri" w:eastAsia="Calibri" w:hAnsi="Calibri" w:cs="David" w:hint="cs"/>
          <w:sz w:val="28"/>
          <w:szCs w:val="28"/>
          <w:rtl/>
        </w:rPr>
        <w:t>, ישנם 3747 סטודנטים לרפואה בחמשת בתי הספר לרפואה בישראל, לפי הפירוט הבא:</w:t>
      </w:r>
    </w:p>
    <w:p w:rsidR="00677425" w:rsidRPr="000405FA" w:rsidRDefault="00677425" w:rsidP="00845CDE">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lastRenderedPageBreak/>
        <w:t xml:space="preserve">3631 סטודנטים על פי המפורט בטבלה </w:t>
      </w:r>
      <w:r w:rsidR="00BE22C8" w:rsidRPr="000405FA">
        <w:rPr>
          <w:rFonts w:ascii="Calibri" w:eastAsia="Calibri" w:hAnsi="Calibri" w:cs="David" w:hint="cs"/>
          <w:sz w:val="28"/>
          <w:szCs w:val="28"/>
          <w:rtl/>
        </w:rPr>
        <w:t xml:space="preserve">מספר </w:t>
      </w:r>
      <w:r w:rsidR="00845CDE" w:rsidRPr="000405FA">
        <w:rPr>
          <w:rFonts w:ascii="Calibri" w:eastAsia="Calibri" w:hAnsi="Calibri" w:cs="David" w:hint="cs"/>
          <w:sz w:val="28"/>
          <w:szCs w:val="28"/>
          <w:rtl/>
        </w:rPr>
        <w:t>2</w:t>
      </w:r>
      <w:r w:rsidR="00BE22C8"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ועוד 116 סטודנטים הלומדים במסלול , חדש , שלוש שנתי באוניברסיטת תל אביב.</w:t>
      </w:r>
    </w:p>
    <w:p w:rsidR="008D54DC" w:rsidRDefault="008D54DC" w:rsidP="00845CDE">
      <w:pPr>
        <w:bidi/>
        <w:spacing w:line="360" w:lineRule="auto"/>
        <w:ind w:left="720"/>
        <w:jc w:val="center"/>
        <w:rPr>
          <w:rFonts w:ascii="Calibri" w:eastAsia="Calibri" w:hAnsi="Calibri" w:cs="David"/>
          <w:sz w:val="24"/>
          <w:szCs w:val="24"/>
          <w:rtl/>
        </w:rPr>
      </w:pPr>
    </w:p>
    <w:p w:rsidR="008D54DC" w:rsidRDefault="008D54DC" w:rsidP="008D54DC">
      <w:pPr>
        <w:bidi/>
        <w:spacing w:line="360" w:lineRule="auto"/>
        <w:ind w:left="720"/>
        <w:jc w:val="center"/>
        <w:rPr>
          <w:rFonts w:ascii="Calibri" w:eastAsia="Calibri" w:hAnsi="Calibri" w:cs="David"/>
          <w:sz w:val="24"/>
          <w:szCs w:val="24"/>
          <w:rtl/>
        </w:rPr>
      </w:pPr>
    </w:p>
    <w:p w:rsidR="00677425" w:rsidRPr="000405FA" w:rsidRDefault="00BE22C8" w:rsidP="008D54DC">
      <w:pPr>
        <w:bidi/>
        <w:spacing w:line="360" w:lineRule="auto"/>
        <w:ind w:left="720"/>
        <w:jc w:val="center"/>
        <w:rPr>
          <w:rFonts w:ascii="Calibri" w:eastAsia="Calibri" w:hAnsi="Calibri" w:cs="David"/>
          <w:sz w:val="24"/>
          <w:szCs w:val="24"/>
          <w:rtl/>
        </w:rPr>
      </w:pPr>
      <w:r w:rsidRPr="000405FA">
        <w:rPr>
          <w:rFonts w:ascii="Calibri" w:eastAsia="Calibri" w:hAnsi="Calibri" w:cs="David" w:hint="cs"/>
          <w:sz w:val="24"/>
          <w:szCs w:val="24"/>
          <w:rtl/>
        </w:rPr>
        <w:t xml:space="preserve">טבלה מספר </w:t>
      </w:r>
      <w:r w:rsidR="00845CDE" w:rsidRPr="000405FA">
        <w:rPr>
          <w:rFonts w:ascii="Calibri" w:eastAsia="Calibri" w:hAnsi="Calibri" w:cs="David" w:hint="cs"/>
          <w:sz w:val="24"/>
          <w:szCs w:val="24"/>
          <w:rtl/>
        </w:rPr>
        <w:t>2</w:t>
      </w:r>
      <w:r w:rsidRPr="000405FA">
        <w:rPr>
          <w:rFonts w:ascii="Calibri" w:eastAsia="Calibri" w:hAnsi="Calibri" w:cs="David" w:hint="cs"/>
          <w:sz w:val="24"/>
          <w:szCs w:val="24"/>
          <w:rtl/>
        </w:rPr>
        <w:t>: מספר הסטודנטים לרפואה הלומדים בארץ, נכון לשנת 2015.</w:t>
      </w:r>
    </w:p>
    <w:p w:rsidR="00FA1903" w:rsidRPr="000405FA" w:rsidRDefault="00FA1903" w:rsidP="00FA1903">
      <w:pPr>
        <w:bidi/>
        <w:spacing w:line="360" w:lineRule="auto"/>
        <w:ind w:left="720"/>
        <w:jc w:val="center"/>
        <w:rPr>
          <w:rFonts w:ascii="Calibri" w:eastAsia="Calibri" w:hAnsi="Calibri" w:cs="David"/>
          <w:sz w:val="24"/>
          <w:szCs w:val="24"/>
          <w:rtl/>
        </w:rPr>
      </w:pPr>
      <w:r w:rsidRPr="000405FA">
        <w:rPr>
          <w:noProof/>
        </w:rPr>
        <w:drawing>
          <wp:inline distT="0" distB="0" distL="0" distR="0" wp14:anchorId="485868B7" wp14:editId="5614725F">
            <wp:extent cx="4578984" cy="2807978"/>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117" t="33369" r="1713" b="11914"/>
                    <a:stretch/>
                  </pic:blipFill>
                  <pic:spPr bwMode="auto">
                    <a:xfrm>
                      <a:off x="0" y="0"/>
                      <a:ext cx="4609188" cy="2826500"/>
                    </a:xfrm>
                    <a:prstGeom prst="rect">
                      <a:avLst/>
                    </a:prstGeom>
                    <a:ln>
                      <a:noFill/>
                    </a:ln>
                    <a:extLst>
                      <a:ext uri="{53640926-AAD7-44D8-BBD7-CCE9431645EC}">
                        <a14:shadowObscured xmlns:a14="http://schemas.microsoft.com/office/drawing/2010/main"/>
                      </a:ext>
                    </a:extLst>
                  </pic:spPr>
                </pic:pic>
              </a:graphicData>
            </a:graphic>
          </wp:inline>
        </w:drawing>
      </w:r>
    </w:p>
    <w:p w:rsidR="00677425" w:rsidRPr="000405FA" w:rsidRDefault="00677425" w:rsidP="00BE22C8">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מהטבלה ניתן לראות כי יש</w:t>
      </w:r>
      <w:r w:rsidR="00BE22C8" w:rsidRPr="000405FA">
        <w:rPr>
          <w:rFonts w:ascii="Calibri" w:eastAsia="Calibri" w:hAnsi="Calibri" w:cs="David" w:hint="cs"/>
          <w:sz w:val="28"/>
          <w:szCs w:val="28"/>
          <w:rtl/>
        </w:rPr>
        <w:t>נ</w:t>
      </w:r>
      <w:r w:rsidRPr="000405FA">
        <w:rPr>
          <w:rFonts w:ascii="Calibri" w:eastAsia="Calibri" w:hAnsi="Calibri" w:cs="David" w:hint="cs"/>
          <w:sz w:val="28"/>
          <w:szCs w:val="28"/>
          <w:rtl/>
        </w:rPr>
        <w:t xml:space="preserve">ה עלייה במספר הסטודנטים לרפואה במהלך השנים האחרונות, חלק מעלייה זו הינה בעקבות המלצותיהן של ועדות אשר דנו בסוגית הפערים הצפויים במספר הרופאים בארץ ואשר המליצו על הגדלת מספר הסטודנטים הלומדים, כולל על פתיחת הפקולטה לרפואה בצפת, השייכת לאוניברסיטת בר אילן ומלמדת במסלול הארבע שנתי. </w:t>
      </w:r>
    </w:p>
    <w:p w:rsidR="00972FB5" w:rsidRPr="000405FA" w:rsidRDefault="00972FB5"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sz w:val="28"/>
          <w:szCs w:val="28"/>
          <w:rtl/>
        </w:rPr>
        <w:t>מספר המועמדים ללימודי רפואה כללית עמד על</w:t>
      </w:r>
      <w:r w:rsidRPr="000405FA">
        <w:rPr>
          <w:rFonts w:ascii="Calibri" w:eastAsia="Calibri" w:hAnsi="Calibri" w:cs="David" w:hint="cs"/>
          <w:sz w:val="28"/>
          <w:szCs w:val="28"/>
          <w:rtl/>
        </w:rPr>
        <w:t xml:space="preserve"> 1125</w:t>
      </w:r>
      <w:r w:rsidRPr="000405FA">
        <w:rPr>
          <w:rFonts w:ascii="Calibri" w:eastAsia="Calibri" w:hAnsi="Calibri" w:cs="David"/>
          <w:sz w:val="28"/>
          <w:szCs w:val="28"/>
          <w:rtl/>
        </w:rPr>
        <w:t xml:space="preserve"> בתש"ס ועלה עד תשס"ט ל</w:t>
      </w:r>
      <w:r w:rsidR="00464D0D"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2100</w:t>
      </w:r>
      <w:r w:rsidRPr="000405FA">
        <w:rPr>
          <w:rFonts w:ascii="Calibri" w:eastAsia="Calibri" w:hAnsi="Calibri" w:cs="David"/>
          <w:sz w:val="28"/>
          <w:szCs w:val="28"/>
          <w:rtl/>
        </w:rPr>
        <w:t xml:space="preserve"> .מתחילת העשור הנוכחי החלה ירידה</w:t>
      </w:r>
      <w:r w:rsidR="00464D0D" w:rsidRPr="000405FA">
        <w:rPr>
          <w:rFonts w:ascii="Calibri" w:eastAsia="Calibri" w:hAnsi="Calibri" w:cs="David" w:hint="cs"/>
          <w:sz w:val="28"/>
          <w:szCs w:val="28"/>
          <w:rtl/>
        </w:rPr>
        <w:t>,</w:t>
      </w:r>
      <w:r w:rsidRPr="000405FA">
        <w:rPr>
          <w:rFonts w:ascii="Calibri" w:eastAsia="Calibri" w:hAnsi="Calibri" w:cs="David"/>
          <w:sz w:val="28"/>
          <w:szCs w:val="28"/>
          <w:rtl/>
        </w:rPr>
        <w:t xml:space="preserve"> אך בשנים האחרונות שוב עלה מספרם והגיע ל</w:t>
      </w:r>
      <w:r w:rsidR="00464D0D"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2035 </w:t>
      </w:r>
      <w:r w:rsidRPr="000405FA">
        <w:rPr>
          <w:rFonts w:ascii="Calibri" w:eastAsia="Calibri" w:hAnsi="Calibri" w:cs="David"/>
          <w:sz w:val="28"/>
          <w:szCs w:val="28"/>
          <w:rtl/>
        </w:rPr>
        <w:t>ויחס המועמדים למתקבל היה</w:t>
      </w:r>
      <w:r w:rsidRPr="000405FA">
        <w:rPr>
          <w:rFonts w:ascii="Calibri" w:eastAsia="Calibri" w:hAnsi="Calibri" w:cs="David" w:hint="cs"/>
          <w:sz w:val="28"/>
          <w:szCs w:val="28"/>
          <w:rtl/>
        </w:rPr>
        <w:t xml:space="preserve"> 3.9 דבר המעיד על </w:t>
      </w:r>
      <w:r w:rsidR="003B2294" w:rsidRPr="000405FA">
        <w:rPr>
          <w:rFonts w:ascii="Calibri" w:eastAsia="Calibri" w:hAnsi="Calibri" w:cs="David" w:hint="cs"/>
          <w:sz w:val="28"/>
          <w:szCs w:val="28"/>
          <w:rtl/>
        </w:rPr>
        <w:t xml:space="preserve">המשך </w:t>
      </w:r>
      <w:r w:rsidRPr="000405FA">
        <w:rPr>
          <w:rFonts w:ascii="Calibri" w:eastAsia="Calibri" w:hAnsi="Calibri" w:cs="David" w:hint="cs"/>
          <w:sz w:val="28"/>
          <w:szCs w:val="28"/>
          <w:rtl/>
        </w:rPr>
        <w:t>ביקוש גבוה למקצוע.</w:t>
      </w:r>
    </w:p>
    <w:p w:rsidR="00845CDE" w:rsidRPr="000405FA" w:rsidRDefault="00E42E33"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מספר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מקבלי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רישיון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לעסוק</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ברפואה בקרב</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הסטודנטים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הישראלים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בוגרי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מוסדות הלימוד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בחו</w:t>
      </w:r>
      <w:r w:rsidRPr="000405FA">
        <w:rPr>
          <w:rFonts w:ascii="Calibri" w:eastAsia="Calibri" w:hAnsi="Calibri" w:cs="David"/>
          <w:sz w:val="28"/>
          <w:szCs w:val="28"/>
          <w:rtl/>
        </w:rPr>
        <w:t>"</w:t>
      </w:r>
      <w:r w:rsidRPr="000405FA">
        <w:rPr>
          <w:rFonts w:ascii="Calibri" w:eastAsia="Calibri" w:hAnsi="Calibri" w:cs="David" w:hint="cs"/>
          <w:sz w:val="28"/>
          <w:szCs w:val="28"/>
          <w:rtl/>
        </w:rPr>
        <w:t>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 xml:space="preserve">היה </w:t>
      </w:r>
      <w:r w:rsidR="00924226" w:rsidRPr="000405FA">
        <w:rPr>
          <w:rFonts w:ascii="Calibri" w:eastAsia="Calibri" w:hAnsi="Calibri" w:cs="David" w:hint="cs"/>
          <w:sz w:val="28"/>
          <w:szCs w:val="28"/>
          <w:rtl/>
        </w:rPr>
        <w:t xml:space="preserve">540 </w:t>
      </w:r>
      <w:r w:rsidRPr="000405FA">
        <w:rPr>
          <w:rFonts w:ascii="Calibri" w:eastAsia="Calibri" w:hAnsi="Calibri" w:cs="David" w:hint="cs"/>
          <w:sz w:val="28"/>
          <w:szCs w:val="28"/>
          <w:rtl/>
        </w:rPr>
        <w:t>בשנת</w:t>
      </w:r>
      <w:r w:rsidRPr="000405FA">
        <w:rPr>
          <w:rFonts w:ascii="Calibri" w:eastAsia="Calibri" w:hAnsi="Calibri" w:cs="David"/>
          <w:sz w:val="28"/>
          <w:szCs w:val="28"/>
          <w:rtl/>
        </w:rPr>
        <w:t xml:space="preserve"> </w:t>
      </w:r>
      <w:r w:rsidR="00924226" w:rsidRPr="000405FA">
        <w:rPr>
          <w:rFonts w:ascii="Calibri" w:eastAsia="Calibri" w:hAnsi="Calibri" w:cs="David" w:hint="cs"/>
          <w:sz w:val="28"/>
          <w:szCs w:val="28"/>
          <w:rtl/>
        </w:rPr>
        <w:t>2015, לעומת 188 בשנת 2010, 111 בשנת 2005. מבין הארצות המובילות ללימודי רפואה לישראליים, הונגריה הובילה בשנת 2015</w:t>
      </w:r>
      <w:r w:rsidRPr="000405FA">
        <w:rPr>
          <w:rFonts w:ascii="Calibri" w:eastAsia="Calibri" w:hAnsi="Calibri" w:cs="David"/>
          <w:sz w:val="28"/>
          <w:szCs w:val="28"/>
          <w:rtl/>
        </w:rPr>
        <w:t xml:space="preserve"> </w:t>
      </w:r>
      <w:r w:rsidR="00924226" w:rsidRPr="000405FA">
        <w:rPr>
          <w:rFonts w:ascii="Calibri" w:eastAsia="Calibri" w:hAnsi="Calibri" w:cs="David" w:hint="cs"/>
          <w:sz w:val="28"/>
          <w:szCs w:val="28"/>
          <w:rtl/>
        </w:rPr>
        <w:t xml:space="preserve"> כאשר למדו בה כ</w:t>
      </w:r>
      <w:r w:rsidR="00464D0D" w:rsidRPr="000405FA">
        <w:rPr>
          <w:rFonts w:ascii="Calibri" w:eastAsia="Calibri" w:hAnsi="Calibri" w:cs="David" w:hint="cs"/>
          <w:sz w:val="28"/>
          <w:szCs w:val="28"/>
          <w:rtl/>
        </w:rPr>
        <w:t>-</w:t>
      </w:r>
      <w:r w:rsidR="00924226" w:rsidRPr="000405FA">
        <w:rPr>
          <w:rFonts w:ascii="Calibri" w:eastAsia="Calibri" w:hAnsi="Calibri" w:cs="David" w:hint="cs"/>
          <w:sz w:val="28"/>
          <w:szCs w:val="28"/>
          <w:rtl/>
        </w:rPr>
        <w:t xml:space="preserve"> 105 ישראליים, ברומניה למדו 90, באיטליה 73 ובירדן 61. מספר זה של ישראליים</w:t>
      </w:r>
      <w:r w:rsidR="00464D0D" w:rsidRPr="000405FA">
        <w:rPr>
          <w:rFonts w:ascii="Calibri" w:eastAsia="Calibri" w:hAnsi="Calibri" w:cs="David" w:hint="cs"/>
          <w:sz w:val="28"/>
          <w:szCs w:val="28"/>
          <w:rtl/>
        </w:rPr>
        <w:t>,</w:t>
      </w:r>
      <w:r w:rsidR="00924226" w:rsidRPr="000405FA">
        <w:rPr>
          <w:rFonts w:ascii="Calibri" w:eastAsia="Calibri" w:hAnsi="Calibri" w:cs="David" w:hint="cs"/>
          <w:sz w:val="28"/>
          <w:szCs w:val="28"/>
          <w:rtl/>
        </w:rPr>
        <w:t xml:space="preserve"> הלומדים רפואה בחוץ לארץ</w:t>
      </w:r>
      <w:r w:rsidR="00464D0D" w:rsidRPr="000405FA">
        <w:rPr>
          <w:rFonts w:ascii="Calibri" w:eastAsia="Calibri" w:hAnsi="Calibri" w:cs="David" w:hint="cs"/>
          <w:sz w:val="28"/>
          <w:szCs w:val="28"/>
          <w:rtl/>
        </w:rPr>
        <w:t>,</w:t>
      </w:r>
      <w:r w:rsidR="00924226"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 xml:space="preserve">עתיד לגדול </w:t>
      </w:r>
      <w:r w:rsidR="00924226" w:rsidRPr="000405FA">
        <w:rPr>
          <w:rFonts w:ascii="Calibri" w:eastAsia="Calibri" w:hAnsi="Calibri" w:cs="David" w:hint="cs"/>
          <w:sz w:val="28"/>
          <w:szCs w:val="28"/>
          <w:rtl/>
        </w:rPr>
        <w:t>על פי התחזית הרב שנתית ב</w:t>
      </w:r>
      <w:r w:rsidRPr="000405FA">
        <w:rPr>
          <w:rFonts w:ascii="Calibri" w:eastAsia="Calibri" w:hAnsi="Calibri" w:cs="David" w:hint="cs"/>
          <w:sz w:val="28"/>
          <w:szCs w:val="28"/>
          <w:rtl/>
        </w:rPr>
        <w:t>ממוצע</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w:t>
      </w:r>
      <w:r w:rsidRPr="000405FA">
        <w:rPr>
          <w:rFonts w:ascii="Calibri" w:eastAsia="Calibri" w:hAnsi="Calibri" w:cs="David"/>
          <w:sz w:val="28"/>
          <w:szCs w:val="28"/>
          <w:rtl/>
        </w:rPr>
        <w:t xml:space="preserve">- 2% </w:t>
      </w:r>
      <w:r w:rsidRPr="000405FA">
        <w:rPr>
          <w:rFonts w:ascii="Calibri" w:eastAsia="Calibri" w:hAnsi="Calibri" w:cs="David" w:hint="cs"/>
          <w:sz w:val="28"/>
          <w:szCs w:val="28"/>
          <w:rtl/>
        </w:rPr>
        <w:t>לשנה</w:t>
      </w:r>
      <w:r w:rsidRPr="000405FA">
        <w:rPr>
          <w:rFonts w:ascii="Calibri" w:eastAsia="Calibri" w:hAnsi="Calibri" w:cs="David"/>
          <w:sz w:val="28"/>
          <w:szCs w:val="28"/>
          <w:rtl/>
        </w:rPr>
        <w:t>.</w:t>
      </w:r>
    </w:p>
    <w:p w:rsidR="00370A6E" w:rsidRPr="000405FA" w:rsidRDefault="00370A6E" w:rsidP="00845CDE">
      <w:pPr>
        <w:bidi/>
        <w:spacing w:line="360" w:lineRule="auto"/>
        <w:ind w:left="720"/>
        <w:jc w:val="both"/>
        <w:rPr>
          <w:rFonts w:ascii="Calibri" w:eastAsia="Calibri" w:hAnsi="Calibri" w:cs="David"/>
          <w:sz w:val="28"/>
          <w:szCs w:val="28"/>
          <w:rtl/>
        </w:rPr>
      </w:pPr>
    </w:p>
    <w:p w:rsidR="008E4032" w:rsidRPr="000405FA" w:rsidRDefault="00464D0D" w:rsidP="00845CDE">
      <w:pPr>
        <w:bidi/>
        <w:spacing w:line="360" w:lineRule="auto"/>
        <w:ind w:left="720"/>
        <w:jc w:val="center"/>
        <w:rPr>
          <w:rFonts w:ascii="Calibri" w:eastAsia="Calibri" w:hAnsi="Calibri" w:cs="David"/>
          <w:sz w:val="24"/>
          <w:szCs w:val="24"/>
          <w:rtl/>
        </w:rPr>
      </w:pPr>
      <w:r w:rsidRPr="000405FA">
        <w:rPr>
          <w:rFonts w:ascii="Calibri" w:eastAsia="Calibri" w:hAnsi="Calibri" w:cs="David" w:hint="cs"/>
          <w:sz w:val="24"/>
          <w:szCs w:val="24"/>
          <w:rtl/>
        </w:rPr>
        <w:t xml:space="preserve">טבלה מספר </w:t>
      </w:r>
      <w:r w:rsidR="00845CDE" w:rsidRPr="000405FA">
        <w:rPr>
          <w:rFonts w:ascii="Calibri" w:eastAsia="Calibri" w:hAnsi="Calibri" w:cs="David" w:hint="cs"/>
          <w:sz w:val="24"/>
          <w:szCs w:val="24"/>
          <w:rtl/>
        </w:rPr>
        <w:t>3</w:t>
      </w:r>
      <w:r w:rsidRPr="000405FA">
        <w:rPr>
          <w:rFonts w:ascii="Calibri" w:eastAsia="Calibri" w:hAnsi="Calibri" w:cs="David" w:hint="cs"/>
          <w:sz w:val="24"/>
          <w:szCs w:val="24"/>
          <w:rtl/>
        </w:rPr>
        <w:t>: מספר הרופאים לפי ארץ הלימוד</w:t>
      </w:r>
      <w:r w:rsidRPr="000405FA">
        <w:rPr>
          <w:rStyle w:val="ac"/>
          <w:rFonts w:ascii="Calibri" w:eastAsia="Calibri" w:hAnsi="Calibri" w:cs="David"/>
          <w:sz w:val="24"/>
          <w:szCs w:val="24"/>
          <w:rtl/>
        </w:rPr>
        <w:footnoteReference w:id="16"/>
      </w:r>
      <w:r w:rsidRPr="000405FA">
        <w:rPr>
          <w:rFonts w:ascii="Calibri" w:eastAsia="Calibri" w:hAnsi="Calibri" w:cs="David" w:hint="cs"/>
          <w:sz w:val="24"/>
          <w:szCs w:val="24"/>
          <w:rtl/>
        </w:rPr>
        <w:t>, שנת 2015.</w:t>
      </w:r>
    </w:p>
    <w:p w:rsidR="00464D0D" w:rsidRPr="000405FA" w:rsidRDefault="008E4032" w:rsidP="008D54DC">
      <w:pPr>
        <w:bidi/>
        <w:spacing w:line="360" w:lineRule="auto"/>
        <w:ind w:left="720"/>
        <w:jc w:val="center"/>
        <w:rPr>
          <w:rFonts w:ascii="Calibri" w:eastAsia="Calibri" w:hAnsi="Calibri" w:cs="David"/>
          <w:sz w:val="28"/>
          <w:szCs w:val="28"/>
          <w:rtl/>
        </w:rPr>
      </w:pPr>
      <w:r w:rsidRPr="000405FA">
        <w:rPr>
          <w:noProof/>
        </w:rPr>
        <w:drawing>
          <wp:inline distT="0" distB="0" distL="0" distR="0" wp14:anchorId="47DDC3C1" wp14:editId="356DBA1E">
            <wp:extent cx="3830320" cy="3241344"/>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241" t="32687" r="5807" b="14194"/>
                    <a:stretch/>
                  </pic:blipFill>
                  <pic:spPr bwMode="auto">
                    <a:xfrm>
                      <a:off x="0" y="0"/>
                      <a:ext cx="3840778" cy="3250194"/>
                    </a:xfrm>
                    <a:prstGeom prst="rect">
                      <a:avLst/>
                    </a:prstGeom>
                    <a:ln>
                      <a:noFill/>
                    </a:ln>
                    <a:extLst>
                      <a:ext uri="{53640926-AAD7-44D8-BBD7-CCE9431645EC}">
                        <a14:shadowObscured xmlns:a14="http://schemas.microsoft.com/office/drawing/2010/main"/>
                      </a:ext>
                    </a:extLst>
                  </pic:spPr>
                </pic:pic>
              </a:graphicData>
            </a:graphic>
          </wp:inline>
        </w:drawing>
      </w:r>
    </w:p>
    <w:p w:rsidR="00E42E33" w:rsidRPr="000405FA" w:rsidRDefault="00E42E33"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בנוסף</w:t>
      </w:r>
      <w:r w:rsidR="0035510F"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קיימת תחזית לקליטתם של כ- 125 רופאים עולים מדי שנה.</w:t>
      </w:r>
    </w:p>
    <w:p w:rsidR="00E42E33" w:rsidRPr="000405FA" w:rsidRDefault="00E42E33"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בכל שנה כ</w:t>
      </w:r>
      <w:r w:rsidR="0035510F"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800 רופאים עוברים את גיל</w:t>
      </w:r>
      <w:r w:rsidR="009929D3" w:rsidRPr="000405FA">
        <w:rPr>
          <w:rFonts w:ascii="Calibri" w:eastAsia="Calibri" w:hAnsi="Calibri" w:cs="David" w:hint="cs"/>
          <w:sz w:val="28"/>
          <w:szCs w:val="28"/>
          <w:rtl/>
        </w:rPr>
        <w:t xml:space="preserve"> ששים וחמש</w:t>
      </w:r>
      <w:r w:rsidRPr="000405FA">
        <w:rPr>
          <w:rFonts w:ascii="Calibri" w:eastAsia="Calibri" w:hAnsi="Calibri" w:cs="David" w:hint="cs"/>
          <w:sz w:val="28"/>
          <w:szCs w:val="28"/>
          <w:rtl/>
        </w:rPr>
        <w:t xml:space="preserve"> ופורשים לפנסיה </w:t>
      </w:r>
      <w:r w:rsidRPr="000405FA">
        <w:rPr>
          <w:rFonts w:ascii="Calibri" w:eastAsia="Calibri" w:hAnsi="Calibri" w:cs="David"/>
          <w:sz w:val="28"/>
          <w:szCs w:val="28"/>
          <w:vertAlign w:val="superscript"/>
          <w:rtl/>
        </w:rPr>
        <w:footnoteReference w:id="17"/>
      </w:r>
      <w:r w:rsidRPr="000405FA">
        <w:rPr>
          <w:rFonts w:ascii="Calibri" w:eastAsia="Calibri" w:hAnsi="Calibri" w:cs="David" w:hint="cs"/>
          <w:sz w:val="28"/>
          <w:szCs w:val="28"/>
          <w:rtl/>
        </w:rPr>
        <w:t xml:space="preserve">.  </w:t>
      </w:r>
    </w:p>
    <w:p w:rsidR="0035510F" w:rsidRPr="000405FA" w:rsidRDefault="000F50F2" w:rsidP="00845CDE">
      <w:pPr>
        <w:bidi/>
        <w:spacing w:line="360" w:lineRule="auto"/>
        <w:ind w:left="720"/>
        <w:jc w:val="center"/>
        <w:rPr>
          <w:rFonts w:ascii="Calibri" w:eastAsia="Calibri" w:hAnsi="Calibri" w:cs="David"/>
          <w:sz w:val="24"/>
          <w:szCs w:val="24"/>
          <w:rtl/>
        </w:rPr>
      </w:pPr>
      <w:r w:rsidRPr="000405FA">
        <w:rPr>
          <w:rFonts w:ascii="Calibri" w:eastAsia="Calibri" w:hAnsi="Calibri" w:cs="David" w:hint="cs"/>
          <w:sz w:val="24"/>
          <w:szCs w:val="24"/>
          <w:rtl/>
        </w:rPr>
        <w:t>טבלה מ</w:t>
      </w:r>
      <w:r w:rsidR="0035510F" w:rsidRPr="000405FA">
        <w:rPr>
          <w:rFonts w:ascii="Calibri" w:eastAsia="Calibri" w:hAnsi="Calibri" w:cs="David" w:hint="cs"/>
          <w:sz w:val="24"/>
          <w:szCs w:val="24"/>
          <w:rtl/>
        </w:rPr>
        <w:t xml:space="preserve">ספר </w:t>
      </w:r>
      <w:r w:rsidR="00845CDE" w:rsidRPr="000405FA">
        <w:rPr>
          <w:rFonts w:ascii="Calibri" w:eastAsia="Calibri" w:hAnsi="Calibri" w:cs="David" w:hint="cs"/>
          <w:sz w:val="24"/>
          <w:szCs w:val="24"/>
          <w:rtl/>
        </w:rPr>
        <w:t>4</w:t>
      </w:r>
      <w:r w:rsidR="0035510F" w:rsidRPr="000405FA">
        <w:rPr>
          <w:rFonts w:ascii="Calibri" w:eastAsia="Calibri" w:hAnsi="Calibri" w:cs="David" w:hint="cs"/>
          <w:sz w:val="24"/>
          <w:szCs w:val="24"/>
          <w:rtl/>
        </w:rPr>
        <w:t xml:space="preserve"> : </w:t>
      </w:r>
      <w:r w:rsidRPr="000405FA">
        <w:rPr>
          <w:rFonts w:ascii="Calibri" w:eastAsia="Calibri" w:hAnsi="Calibri" w:cs="David" w:hint="cs"/>
          <w:sz w:val="24"/>
          <w:szCs w:val="24"/>
          <w:rtl/>
        </w:rPr>
        <w:t>מספר הרישיונות החדשים, מספר הפרישות והפט</w:t>
      </w:r>
      <w:r w:rsidR="005C4DDA" w:rsidRPr="000405FA">
        <w:rPr>
          <w:rFonts w:ascii="Calibri" w:eastAsia="Calibri" w:hAnsi="Calibri" w:cs="David" w:hint="cs"/>
          <w:sz w:val="24"/>
          <w:szCs w:val="24"/>
          <w:rtl/>
        </w:rPr>
        <w:t>י</w:t>
      </w:r>
      <w:r w:rsidRPr="000405FA">
        <w:rPr>
          <w:rFonts w:ascii="Calibri" w:eastAsia="Calibri" w:hAnsi="Calibri" w:cs="David" w:hint="cs"/>
          <w:sz w:val="24"/>
          <w:szCs w:val="24"/>
          <w:rtl/>
        </w:rPr>
        <w:t>רות,  סך כל הרופאים הרשומים וכמות הרופאים לאלף נפש במדינה</w:t>
      </w:r>
      <w:r w:rsidR="0035510F" w:rsidRPr="000405FA">
        <w:rPr>
          <w:rFonts w:ascii="Calibri" w:eastAsia="Calibri" w:hAnsi="Calibri" w:cs="David" w:hint="cs"/>
          <w:sz w:val="24"/>
          <w:szCs w:val="24"/>
          <w:rtl/>
        </w:rPr>
        <w:t>, נכון לשנים 2017- 2026 .</w:t>
      </w:r>
    </w:p>
    <w:p w:rsidR="008E4032" w:rsidRPr="000405FA" w:rsidRDefault="008E4032" w:rsidP="008D54DC">
      <w:pPr>
        <w:bidi/>
        <w:spacing w:line="360" w:lineRule="auto"/>
        <w:ind w:left="720"/>
        <w:jc w:val="center"/>
        <w:rPr>
          <w:rFonts w:ascii="Calibri" w:eastAsia="Calibri" w:hAnsi="Calibri" w:cs="David"/>
          <w:sz w:val="24"/>
          <w:szCs w:val="24"/>
          <w:rtl/>
        </w:rPr>
      </w:pPr>
      <w:r w:rsidRPr="000405FA">
        <w:rPr>
          <w:noProof/>
        </w:rPr>
        <w:drawing>
          <wp:inline distT="0" distB="0" distL="0" distR="0" wp14:anchorId="13E24811" wp14:editId="40D75089">
            <wp:extent cx="3826510" cy="2117566"/>
            <wp:effectExtent l="0" t="0" r="254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793" t="31325" r="1716" b="23037"/>
                    <a:stretch/>
                  </pic:blipFill>
                  <pic:spPr bwMode="auto">
                    <a:xfrm>
                      <a:off x="0" y="0"/>
                      <a:ext cx="3915483" cy="2166803"/>
                    </a:xfrm>
                    <a:prstGeom prst="rect">
                      <a:avLst/>
                    </a:prstGeom>
                    <a:ln>
                      <a:noFill/>
                    </a:ln>
                    <a:extLst>
                      <a:ext uri="{53640926-AAD7-44D8-BBD7-CCE9431645EC}">
                        <a14:shadowObscured xmlns:a14="http://schemas.microsoft.com/office/drawing/2010/main"/>
                      </a:ext>
                    </a:extLst>
                  </pic:spPr>
                </pic:pic>
              </a:graphicData>
            </a:graphic>
          </wp:inline>
        </w:drawing>
      </w:r>
    </w:p>
    <w:p w:rsidR="00E42E33" w:rsidRPr="000405FA" w:rsidRDefault="000F50F2" w:rsidP="00845CDE">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lastRenderedPageBreak/>
        <w:t xml:space="preserve"> </w:t>
      </w:r>
      <w:r w:rsidR="00E42E33" w:rsidRPr="000405FA">
        <w:rPr>
          <w:rFonts w:ascii="Calibri" w:eastAsia="Calibri" w:hAnsi="Calibri" w:cs="David" w:hint="cs"/>
          <w:sz w:val="28"/>
          <w:szCs w:val="28"/>
          <w:rtl/>
        </w:rPr>
        <w:t>בהתחשב בתחזית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גידול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האוכלוסייה בישראל, על פי התרחיש</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הבינוני</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של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הל</w:t>
      </w:r>
      <w:r w:rsidR="009929D3" w:rsidRPr="000405FA">
        <w:rPr>
          <w:rFonts w:ascii="Calibri" w:eastAsia="Calibri" w:hAnsi="Calibri" w:cs="David" w:hint="cs"/>
          <w:sz w:val="28"/>
          <w:szCs w:val="28"/>
          <w:rtl/>
        </w:rPr>
        <w:t xml:space="preserve">שכה המרכזית לסטטיסטיקה, </w:t>
      </w:r>
      <w:r w:rsidR="00E42E33" w:rsidRPr="000405FA">
        <w:rPr>
          <w:rFonts w:ascii="Calibri" w:eastAsia="Calibri" w:hAnsi="Calibri" w:cs="David" w:hint="cs"/>
          <w:sz w:val="28"/>
          <w:szCs w:val="28"/>
          <w:rtl/>
        </w:rPr>
        <w:t>ובחישוב שיעורי</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התמותה</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לפי</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לוחות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התמותה</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של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כלל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האוכלוסי</w:t>
      </w:r>
      <w:r w:rsidR="00040676" w:rsidRPr="000405FA">
        <w:rPr>
          <w:rFonts w:ascii="Calibri" w:eastAsia="Calibri" w:hAnsi="Calibri" w:cs="David" w:hint="cs"/>
          <w:sz w:val="28"/>
          <w:szCs w:val="28"/>
          <w:rtl/>
        </w:rPr>
        <w:t>י</w:t>
      </w:r>
      <w:r w:rsidR="00E42E33" w:rsidRPr="000405FA">
        <w:rPr>
          <w:rFonts w:ascii="Calibri" w:eastAsia="Calibri" w:hAnsi="Calibri" w:cs="David" w:hint="cs"/>
          <w:sz w:val="28"/>
          <w:szCs w:val="28"/>
          <w:rtl/>
        </w:rPr>
        <w:t>ה ומתואם להתפלגות</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מין</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וגיל</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בקרב</w:t>
      </w:r>
      <w:r w:rsidR="00E42E33" w:rsidRPr="000405FA">
        <w:rPr>
          <w:rFonts w:ascii="Calibri" w:eastAsia="Calibri" w:hAnsi="Calibri" w:cs="David"/>
          <w:sz w:val="28"/>
          <w:szCs w:val="28"/>
          <w:rtl/>
        </w:rPr>
        <w:t xml:space="preserve"> </w:t>
      </w:r>
      <w:r w:rsidR="00E42E33" w:rsidRPr="000405FA">
        <w:rPr>
          <w:rFonts w:ascii="Calibri" w:eastAsia="Calibri" w:hAnsi="Calibri" w:cs="David" w:hint="cs"/>
          <w:sz w:val="28"/>
          <w:szCs w:val="28"/>
          <w:rtl/>
        </w:rPr>
        <w:t>הרופאים ניתן לראות שלמרות שמספר הרופאים גדל בכ</w:t>
      </w:r>
      <w:r w:rsidR="00040676" w:rsidRPr="000405FA">
        <w:rPr>
          <w:rFonts w:ascii="Calibri" w:eastAsia="Calibri" w:hAnsi="Calibri" w:cs="David" w:hint="cs"/>
          <w:sz w:val="28"/>
          <w:szCs w:val="28"/>
          <w:rtl/>
        </w:rPr>
        <w:t xml:space="preserve">חמש מאות </w:t>
      </w:r>
      <w:r w:rsidR="00E42E33" w:rsidRPr="000405FA">
        <w:rPr>
          <w:rFonts w:ascii="Calibri" w:eastAsia="Calibri" w:hAnsi="Calibri" w:cs="David" w:hint="cs"/>
          <w:sz w:val="28"/>
          <w:szCs w:val="28"/>
          <w:rtl/>
        </w:rPr>
        <w:t>רופאים בכל שנה, מספרם לאלף תושבים קטן עם השנים ומגיע לשלושה רופאים לאלף</w:t>
      </w:r>
      <w:r w:rsidRPr="000405FA">
        <w:rPr>
          <w:rFonts w:ascii="Calibri" w:eastAsia="Calibri" w:hAnsi="Calibri" w:cs="David" w:hint="cs"/>
          <w:sz w:val="28"/>
          <w:szCs w:val="28"/>
          <w:rtl/>
        </w:rPr>
        <w:t xml:space="preserve">, כפי שניתן לראות בעמודה האחרונה של הטבלה. </w:t>
      </w:r>
      <w:r w:rsidR="00E42E33" w:rsidRPr="000405FA">
        <w:rPr>
          <w:rFonts w:ascii="Calibri" w:eastAsia="Calibri" w:hAnsi="Calibri" w:cs="David" w:hint="cs"/>
          <w:sz w:val="28"/>
          <w:szCs w:val="28"/>
          <w:rtl/>
        </w:rPr>
        <w:t xml:space="preserve">(יעד זה הינו </w:t>
      </w:r>
      <w:r w:rsidR="003B2294" w:rsidRPr="000405FA">
        <w:rPr>
          <w:rFonts w:ascii="Calibri" w:eastAsia="Calibri" w:hAnsi="Calibri" w:cs="David" w:hint="cs"/>
          <w:sz w:val="28"/>
          <w:szCs w:val="28"/>
          <w:rtl/>
        </w:rPr>
        <w:t xml:space="preserve">עדיין </w:t>
      </w:r>
      <w:r w:rsidR="00E42E33" w:rsidRPr="000405FA">
        <w:rPr>
          <w:rFonts w:ascii="Calibri" w:eastAsia="Calibri" w:hAnsi="Calibri" w:cs="David" w:hint="cs"/>
          <w:sz w:val="28"/>
          <w:szCs w:val="28"/>
          <w:rtl/>
        </w:rPr>
        <w:t xml:space="preserve">מעל היעד שהוצב ע"י ה- </w:t>
      </w:r>
      <w:r w:rsidR="00E42E33" w:rsidRPr="000405FA">
        <w:rPr>
          <w:rFonts w:ascii="Calibri" w:eastAsia="Calibri" w:hAnsi="Calibri" w:cs="David" w:hint="cs"/>
          <w:sz w:val="28"/>
          <w:szCs w:val="28"/>
        </w:rPr>
        <w:t>OECD</w:t>
      </w:r>
      <w:r w:rsidR="00E42E33" w:rsidRPr="000405FA">
        <w:rPr>
          <w:rFonts w:ascii="Calibri" w:eastAsia="Calibri" w:hAnsi="Calibri" w:cs="David" w:hint="cs"/>
          <w:sz w:val="28"/>
          <w:szCs w:val="28"/>
          <w:rtl/>
        </w:rPr>
        <w:t xml:space="preserve"> , 2.9 רופאים לאלף)</w:t>
      </w:r>
      <w:r w:rsidR="00E42E33" w:rsidRPr="000405FA">
        <w:rPr>
          <w:rFonts w:ascii="Calibri" w:eastAsia="Calibri" w:hAnsi="Calibri" w:cs="David"/>
          <w:sz w:val="28"/>
          <w:szCs w:val="28"/>
          <w:rtl/>
        </w:rPr>
        <w:t>.</w:t>
      </w:r>
    </w:p>
    <w:p w:rsidR="0035510F" w:rsidRPr="000405FA" w:rsidRDefault="0035510F" w:rsidP="0019303B">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גרף מספר </w:t>
      </w:r>
      <w:r w:rsidR="0019303B" w:rsidRPr="000405FA">
        <w:rPr>
          <w:rFonts w:ascii="Calibri" w:eastAsia="Calibri" w:hAnsi="Calibri" w:cs="David" w:hint="cs"/>
          <w:sz w:val="28"/>
          <w:szCs w:val="28"/>
          <w:rtl/>
        </w:rPr>
        <w:t>3</w:t>
      </w:r>
      <w:r w:rsidRPr="000405FA">
        <w:rPr>
          <w:rFonts w:ascii="Calibri" w:eastAsia="Calibri" w:hAnsi="Calibri" w:cs="David" w:hint="cs"/>
          <w:sz w:val="28"/>
          <w:szCs w:val="28"/>
          <w:rtl/>
        </w:rPr>
        <w:t>: צפי מספר הרופאים בישראל בשנים 2026-2017.</w:t>
      </w:r>
    </w:p>
    <w:p w:rsidR="00CD767F" w:rsidRPr="000405FA" w:rsidRDefault="006C47A7" w:rsidP="003F5CF7">
      <w:pPr>
        <w:pStyle w:val="a3"/>
        <w:bidi/>
        <w:spacing w:line="360" w:lineRule="auto"/>
        <w:jc w:val="both"/>
        <w:rPr>
          <w:rFonts w:ascii="Calibri" w:eastAsia="Calibri" w:hAnsi="Calibri" w:cs="David"/>
          <w:b/>
          <w:bCs/>
          <w:sz w:val="28"/>
          <w:szCs w:val="28"/>
        </w:rPr>
      </w:pPr>
      <w:r w:rsidRPr="000405FA">
        <w:rPr>
          <w:noProof/>
        </w:rPr>
        <w:drawing>
          <wp:inline distT="0" distB="0" distL="0" distR="0" wp14:anchorId="66B24719" wp14:editId="6D5F278A">
            <wp:extent cx="5088922" cy="2703638"/>
            <wp:effectExtent l="0" t="0" r="0" b="190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40" t="37241" r="29204" b="21084"/>
                    <a:stretch/>
                  </pic:blipFill>
                  <pic:spPr bwMode="auto">
                    <a:xfrm>
                      <a:off x="0" y="0"/>
                      <a:ext cx="5189003" cy="2756809"/>
                    </a:xfrm>
                    <a:prstGeom prst="rect">
                      <a:avLst/>
                    </a:prstGeom>
                    <a:ln>
                      <a:noFill/>
                    </a:ln>
                    <a:extLst>
                      <a:ext uri="{53640926-AAD7-44D8-BBD7-CCE9431645EC}">
                        <a14:shadowObscured xmlns:a14="http://schemas.microsoft.com/office/drawing/2010/main"/>
                      </a:ext>
                    </a:extLst>
                  </pic:spPr>
                </pic:pic>
              </a:graphicData>
            </a:graphic>
          </wp:inline>
        </w:drawing>
      </w:r>
    </w:p>
    <w:p w:rsidR="0035510F" w:rsidRPr="000405FA" w:rsidRDefault="0035510F" w:rsidP="00A531FB">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המגמה החיובית והעלייה במספר הרופאים המתוארת בגרף, יכולה, כאמור, להטעות. חשוב לזכור כי עלייה זו הינה פחות בעלייה במספר התושבים הצפוי במדינה ועל כן כמות הרופאים לאלף נפש, המהווה את המדד החשוב בהתייחס לכמות הרופאים במדינה, והיא כאמור, יורדת עם השנים, כפי שמופיע בטבלה מ</w:t>
      </w:r>
      <w:r w:rsidR="00A531FB" w:rsidRPr="000405FA">
        <w:rPr>
          <w:rFonts w:ascii="Calibri" w:eastAsia="Calibri" w:hAnsi="Calibri" w:cs="David" w:hint="cs"/>
          <w:sz w:val="28"/>
          <w:szCs w:val="28"/>
          <w:rtl/>
        </w:rPr>
        <w:t>ספר 3.</w:t>
      </w:r>
    </w:p>
    <w:p w:rsidR="0035510F" w:rsidRPr="000405FA" w:rsidRDefault="0035510F" w:rsidP="0035510F">
      <w:pPr>
        <w:pStyle w:val="a3"/>
        <w:bidi/>
        <w:spacing w:line="360" w:lineRule="auto"/>
        <w:jc w:val="both"/>
        <w:rPr>
          <w:rFonts w:ascii="Calibri" w:eastAsia="Calibri" w:hAnsi="Calibri" w:cs="David"/>
          <w:b/>
          <w:bCs/>
          <w:sz w:val="28"/>
          <w:szCs w:val="28"/>
        </w:rPr>
      </w:pPr>
    </w:p>
    <w:p w:rsidR="00B34075" w:rsidRPr="000405FA" w:rsidRDefault="00B34075" w:rsidP="00A531FB">
      <w:pPr>
        <w:pStyle w:val="a3"/>
        <w:numPr>
          <w:ilvl w:val="0"/>
          <w:numId w:val="16"/>
        </w:numPr>
        <w:bidi/>
        <w:spacing w:line="360" w:lineRule="auto"/>
        <w:jc w:val="both"/>
        <w:rPr>
          <w:rFonts w:ascii="Calibri" w:eastAsia="Calibri" w:hAnsi="Calibri" w:cs="David"/>
          <w:b/>
          <w:bCs/>
          <w:sz w:val="28"/>
          <w:szCs w:val="28"/>
        </w:rPr>
      </w:pPr>
      <w:r w:rsidRPr="000405FA">
        <w:rPr>
          <w:rFonts w:ascii="Calibri" w:eastAsia="Calibri" w:hAnsi="Calibri" w:cs="David" w:hint="cs"/>
          <w:b/>
          <w:bCs/>
          <w:sz w:val="28"/>
          <w:szCs w:val="28"/>
          <w:rtl/>
        </w:rPr>
        <w:t>ניתוח הנתונים והמלצות ועדות שדנו בנושא</w:t>
      </w:r>
    </w:p>
    <w:p w:rsidR="008868B7" w:rsidRPr="000405FA" w:rsidRDefault="000D4DF2" w:rsidP="001D0A67">
      <w:pPr>
        <w:pStyle w:val="a3"/>
        <w:bidi/>
        <w:spacing w:line="360" w:lineRule="auto"/>
        <w:jc w:val="both"/>
        <w:rPr>
          <w:rFonts w:ascii="Calibri" w:eastAsia="Calibri" w:hAnsi="Calibri" w:cs="David"/>
          <w:sz w:val="28"/>
          <w:szCs w:val="28"/>
          <w:rtl/>
        </w:rPr>
      </w:pPr>
      <w:r w:rsidRPr="000405FA">
        <w:rPr>
          <w:rFonts w:ascii="Calibri" w:eastAsia="Calibri" w:hAnsi="Calibri" w:cs="David" w:hint="cs"/>
          <w:sz w:val="28"/>
          <w:szCs w:val="28"/>
          <w:rtl/>
        </w:rPr>
        <w:t xml:space="preserve">מספר זה של רופאים לאלף תושבים במדינה גם אם הוא עדיין </w:t>
      </w:r>
      <w:r w:rsidR="003B2294" w:rsidRPr="000405FA">
        <w:rPr>
          <w:rFonts w:ascii="Calibri" w:eastAsia="Calibri" w:hAnsi="Calibri" w:cs="David" w:hint="cs"/>
          <w:sz w:val="28"/>
          <w:szCs w:val="28"/>
          <w:rtl/>
        </w:rPr>
        <w:t xml:space="preserve">מעט </w:t>
      </w:r>
      <w:r w:rsidRPr="000405FA">
        <w:rPr>
          <w:rFonts w:ascii="Calibri" w:eastAsia="Calibri" w:hAnsi="Calibri" w:cs="David" w:hint="cs"/>
          <w:sz w:val="28"/>
          <w:szCs w:val="28"/>
          <w:rtl/>
        </w:rPr>
        <w:t xml:space="preserve">מעל היעד של ה- </w:t>
      </w:r>
      <w:r w:rsidRPr="000405FA">
        <w:rPr>
          <w:rFonts w:ascii="Calibri" w:eastAsia="Calibri" w:hAnsi="Calibri" w:cs="David" w:hint="cs"/>
          <w:sz w:val="28"/>
          <w:szCs w:val="28"/>
        </w:rPr>
        <w:t>OECD</w:t>
      </w:r>
      <w:r w:rsidRPr="000405FA">
        <w:rPr>
          <w:rFonts w:ascii="Calibri" w:eastAsia="Calibri" w:hAnsi="Calibri" w:cs="David" w:hint="cs"/>
          <w:sz w:val="28"/>
          <w:szCs w:val="28"/>
          <w:rtl/>
        </w:rPr>
        <w:t xml:space="preserve"> מראה ירידה עם השנים</w:t>
      </w:r>
      <w:r w:rsidR="001D0A67"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כתוצאה מ</w:t>
      </w:r>
      <w:r w:rsidR="00CB797E" w:rsidRPr="000405FA">
        <w:rPr>
          <w:rFonts w:ascii="Calibri" w:eastAsia="Calibri" w:hAnsi="Calibri" w:cs="David" w:hint="cs"/>
          <w:sz w:val="28"/>
          <w:szCs w:val="28"/>
          <w:rtl/>
        </w:rPr>
        <w:t>ירידה זו ומ</w:t>
      </w:r>
      <w:r w:rsidRPr="000405FA">
        <w:rPr>
          <w:rFonts w:ascii="Calibri" w:eastAsia="Calibri" w:hAnsi="Calibri" w:cs="David" w:hint="cs"/>
          <w:sz w:val="28"/>
          <w:szCs w:val="28"/>
          <w:rtl/>
        </w:rPr>
        <w:t xml:space="preserve">צפי </w:t>
      </w:r>
      <w:r w:rsidR="00CB797E" w:rsidRPr="000405FA">
        <w:rPr>
          <w:rFonts w:ascii="Calibri" w:eastAsia="Calibri" w:hAnsi="Calibri" w:cs="David" w:hint="cs"/>
          <w:sz w:val="28"/>
          <w:szCs w:val="28"/>
          <w:rtl/>
        </w:rPr>
        <w:t xml:space="preserve">מתמשך ללא התערבות של המדינה, </w:t>
      </w:r>
      <w:r w:rsidR="000C60BB" w:rsidRPr="000405FA">
        <w:rPr>
          <w:rFonts w:ascii="Calibri" w:eastAsia="Calibri" w:hAnsi="Calibri" w:cs="David" w:hint="cs"/>
          <w:sz w:val="28"/>
          <w:szCs w:val="28"/>
          <w:rtl/>
        </w:rPr>
        <w:t xml:space="preserve">ועל מנת להשתלט על מגמת הירידה, </w:t>
      </w:r>
      <w:r w:rsidR="008868B7" w:rsidRPr="000405FA">
        <w:rPr>
          <w:rFonts w:ascii="Calibri" w:eastAsia="Calibri" w:hAnsi="Calibri" w:cs="David" w:hint="cs"/>
          <w:sz w:val="28"/>
          <w:szCs w:val="28"/>
          <w:rtl/>
        </w:rPr>
        <w:t xml:space="preserve">פעלו מאז שנת 2000 </w:t>
      </w:r>
      <w:r w:rsidR="008868B7" w:rsidRPr="000405FA">
        <w:rPr>
          <w:rFonts w:ascii="Calibri" w:eastAsia="Calibri" w:hAnsi="Calibri" w:cs="David" w:hint="cs"/>
          <w:b/>
          <w:bCs/>
          <w:sz w:val="28"/>
          <w:szCs w:val="28"/>
          <w:rtl/>
        </w:rPr>
        <w:t>ארבע</w:t>
      </w:r>
      <w:r w:rsidR="008868B7" w:rsidRPr="000405FA">
        <w:rPr>
          <w:rFonts w:ascii="Calibri" w:eastAsia="Calibri" w:hAnsi="Calibri" w:cs="David"/>
          <w:b/>
          <w:bCs/>
          <w:sz w:val="28"/>
          <w:szCs w:val="28"/>
          <w:rtl/>
        </w:rPr>
        <w:t xml:space="preserve"> </w:t>
      </w:r>
      <w:r w:rsidR="008868B7" w:rsidRPr="000405FA">
        <w:rPr>
          <w:rFonts w:ascii="Calibri" w:eastAsia="Calibri" w:hAnsi="Calibri" w:cs="David" w:hint="cs"/>
          <w:b/>
          <w:bCs/>
          <w:sz w:val="28"/>
          <w:szCs w:val="28"/>
          <w:rtl/>
        </w:rPr>
        <w:t>ועדות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שבחנו</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היבטים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שונים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נושא</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כוח</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האדם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במערכת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הבריאות בישראל</w:t>
      </w:r>
      <w:r w:rsidR="008868B7" w:rsidRPr="000405FA">
        <w:rPr>
          <w:rFonts w:ascii="Calibri" w:eastAsia="Calibri" w:hAnsi="Calibri" w:cs="David"/>
          <w:sz w:val="28"/>
          <w:szCs w:val="28"/>
          <w:rtl/>
        </w:rPr>
        <w:t xml:space="preserve">. </w:t>
      </w:r>
      <w:r w:rsidR="001D0A67" w:rsidRPr="000405FA">
        <w:rPr>
          <w:rFonts w:ascii="Calibri" w:eastAsia="Calibri" w:hAnsi="Calibri" w:cs="David" w:hint="cs"/>
          <w:b/>
          <w:bCs/>
          <w:sz w:val="28"/>
          <w:szCs w:val="28"/>
          <w:rtl/>
        </w:rPr>
        <w:t>"</w:t>
      </w:r>
      <w:r w:rsidR="008868B7" w:rsidRPr="000405FA">
        <w:rPr>
          <w:rFonts w:ascii="Calibri" w:eastAsia="Calibri" w:hAnsi="Calibri" w:cs="David" w:hint="cs"/>
          <w:b/>
          <w:bCs/>
          <w:sz w:val="28"/>
          <w:szCs w:val="28"/>
          <w:rtl/>
        </w:rPr>
        <w:t>ועדת פזי</w:t>
      </w:r>
      <w:r w:rsidR="001D0A67" w:rsidRPr="000405FA">
        <w:rPr>
          <w:rFonts w:ascii="Calibri" w:eastAsia="Calibri" w:hAnsi="Calibri" w:cs="David" w:hint="cs"/>
          <w:b/>
          <w:bCs/>
          <w:sz w:val="28"/>
          <w:szCs w:val="28"/>
          <w:rtl/>
        </w:rPr>
        <w:t>"</w:t>
      </w:r>
      <w:r w:rsidR="008868B7" w:rsidRPr="000405FA">
        <w:rPr>
          <w:rFonts w:ascii="Calibri" w:eastAsia="Calibri" w:hAnsi="Calibri" w:cs="David" w:hint="cs"/>
          <w:sz w:val="28"/>
          <w:szCs w:val="28"/>
          <w:rtl/>
        </w:rPr>
        <w:t xml:space="preserve"> שמונתה במאי</w:t>
      </w:r>
      <w:r w:rsidR="008868B7" w:rsidRPr="000405FA">
        <w:rPr>
          <w:rFonts w:ascii="Calibri" w:eastAsia="Calibri" w:hAnsi="Calibri" w:cs="David"/>
          <w:sz w:val="28"/>
          <w:szCs w:val="28"/>
          <w:rtl/>
        </w:rPr>
        <w:t xml:space="preserve"> 2000</w:t>
      </w:r>
      <w:r w:rsidR="008868B7" w:rsidRPr="000405FA">
        <w:rPr>
          <w:rFonts w:ascii="Calibri" w:eastAsia="Calibri" w:hAnsi="Calibri" w:cs="David" w:hint="cs"/>
          <w:sz w:val="28"/>
          <w:szCs w:val="28"/>
          <w:rtl/>
        </w:rPr>
        <w:t>, על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ידי</w:t>
      </w:r>
      <w:r w:rsidR="008868B7" w:rsidRPr="000405FA">
        <w:rPr>
          <w:rFonts w:ascii="Calibri" w:eastAsia="Calibri" w:hAnsi="Calibri" w:cs="David"/>
          <w:sz w:val="28"/>
          <w:szCs w:val="28"/>
          <w:rtl/>
        </w:rPr>
        <w:t xml:space="preserve"> </w:t>
      </w:r>
      <w:r w:rsidR="00124D86" w:rsidRPr="000405FA">
        <w:rPr>
          <w:rFonts w:ascii="Calibri" w:eastAsia="Calibri" w:hAnsi="Calibri" w:cs="David" w:hint="cs"/>
          <w:sz w:val="28"/>
          <w:szCs w:val="28"/>
          <w:rtl/>
        </w:rPr>
        <w:t>הועדה לתכנון ו</w:t>
      </w:r>
      <w:r w:rsidR="003B2294" w:rsidRPr="000405FA">
        <w:rPr>
          <w:rFonts w:ascii="Calibri" w:eastAsia="Calibri" w:hAnsi="Calibri" w:cs="David" w:hint="cs"/>
          <w:sz w:val="28"/>
          <w:szCs w:val="28"/>
          <w:rtl/>
        </w:rPr>
        <w:t>ל</w:t>
      </w:r>
      <w:r w:rsidR="00124D86" w:rsidRPr="000405FA">
        <w:rPr>
          <w:rFonts w:ascii="Calibri" w:eastAsia="Calibri" w:hAnsi="Calibri" w:cs="David" w:hint="cs"/>
          <w:sz w:val="28"/>
          <w:szCs w:val="28"/>
          <w:rtl/>
        </w:rPr>
        <w:t xml:space="preserve">תקצוב, </w:t>
      </w:r>
      <w:r w:rsidR="008868B7" w:rsidRPr="000405FA">
        <w:rPr>
          <w:rFonts w:ascii="Calibri" w:eastAsia="Calibri" w:hAnsi="Calibri" w:cs="David" w:hint="cs"/>
          <w:sz w:val="28"/>
          <w:szCs w:val="28"/>
          <w:rtl/>
        </w:rPr>
        <w:t>ואשר ממצאיה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פורסמו</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לאחר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כשנתיים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עבודה, קבעה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כי</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קיים מצב</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עודף</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רופאים</w:t>
      </w:r>
      <w:r w:rsidR="001D0A67" w:rsidRPr="000405FA">
        <w:rPr>
          <w:rFonts w:ascii="Calibri" w:eastAsia="Calibri" w:hAnsi="Calibri" w:cs="David" w:hint="cs"/>
          <w:sz w:val="28"/>
          <w:szCs w:val="28"/>
          <w:rtl/>
        </w:rPr>
        <w:t xml:space="preserve">. </w:t>
      </w:r>
      <w:r w:rsidR="008868B7" w:rsidRPr="000405FA">
        <w:rPr>
          <w:rFonts w:ascii="Calibri" w:eastAsia="Calibri" w:hAnsi="Calibri" w:cs="David" w:hint="cs"/>
          <w:sz w:val="28"/>
          <w:szCs w:val="28"/>
          <w:rtl/>
        </w:rPr>
        <w:t>נכון למועד הגשת הדו"ח הסופי שלה, מנגד חזתה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w:t>
      </w:r>
      <w:r w:rsidR="001D0A67" w:rsidRPr="000405FA">
        <w:rPr>
          <w:rFonts w:ascii="Calibri" w:eastAsia="Calibri" w:hAnsi="Calibri" w:cs="David" w:hint="cs"/>
          <w:sz w:val="28"/>
          <w:szCs w:val="28"/>
          <w:rtl/>
        </w:rPr>
        <w:t>ו</w:t>
      </w:r>
      <w:r w:rsidR="008868B7" w:rsidRPr="000405FA">
        <w:rPr>
          <w:rFonts w:ascii="Calibri" w:eastAsia="Calibri" w:hAnsi="Calibri" w:cs="David" w:hint="cs"/>
          <w:sz w:val="28"/>
          <w:szCs w:val="28"/>
          <w:rtl/>
        </w:rPr>
        <w:t>ועדה כי</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שיעור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הרופאים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בישראל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ירד</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 xml:space="preserve">לשיעור של </w:t>
      </w:r>
      <w:r w:rsidR="008868B7" w:rsidRPr="000405FA">
        <w:rPr>
          <w:rFonts w:ascii="Calibri" w:eastAsia="Calibri" w:hAnsi="Calibri" w:cs="David" w:hint="cs"/>
          <w:sz w:val="28"/>
          <w:szCs w:val="28"/>
          <w:rtl/>
        </w:rPr>
        <w:lastRenderedPageBreak/>
        <w:t>2.6 רופאים לאלף</w:t>
      </w:r>
      <w:r w:rsidR="003B2294" w:rsidRPr="000405FA">
        <w:rPr>
          <w:rFonts w:ascii="Calibri" w:eastAsia="Calibri" w:hAnsi="Calibri" w:cs="David" w:hint="cs"/>
          <w:sz w:val="28"/>
          <w:szCs w:val="28"/>
          <w:rtl/>
        </w:rPr>
        <w:t xml:space="preserve">, </w:t>
      </w:r>
      <w:r w:rsidR="008868B7" w:rsidRPr="000405FA">
        <w:rPr>
          <w:rFonts w:ascii="Calibri" w:eastAsia="Calibri" w:hAnsi="Calibri" w:cs="David" w:hint="cs"/>
          <w:sz w:val="28"/>
          <w:szCs w:val="28"/>
          <w:rtl/>
        </w:rPr>
        <w:t xml:space="preserve"> ועל מנת להימנע</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ממצב</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זה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המליצה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w:t>
      </w:r>
      <w:r w:rsidR="001D0A67" w:rsidRPr="000405FA">
        <w:rPr>
          <w:rFonts w:ascii="Calibri" w:eastAsia="Calibri" w:hAnsi="Calibri" w:cs="David" w:hint="cs"/>
          <w:sz w:val="28"/>
          <w:szCs w:val="28"/>
          <w:rtl/>
        </w:rPr>
        <w:t>ו</w:t>
      </w:r>
      <w:r w:rsidR="008868B7" w:rsidRPr="000405FA">
        <w:rPr>
          <w:rFonts w:ascii="Calibri" w:eastAsia="Calibri" w:hAnsi="Calibri" w:cs="David" w:hint="cs"/>
          <w:sz w:val="28"/>
          <w:szCs w:val="28"/>
          <w:rtl/>
        </w:rPr>
        <w:t>ועדה להגדיל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את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מספר הרופאים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בוגרי</w:t>
      </w:r>
      <w:r w:rsidR="008868B7" w:rsidRPr="000405FA">
        <w:rPr>
          <w:rFonts w:ascii="Calibri" w:eastAsia="Calibri" w:hAnsi="Calibri" w:cs="David"/>
          <w:sz w:val="28"/>
          <w:szCs w:val="28"/>
          <w:rtl/>
        </w:rPr>
        <w:t xml:space="preserve"> </w:t>
      </w:r>
      <w:r w:rsidR="000C60BB" w:rsidRPr="000405FA">
        <w:rPr>
          <w:rFonts w:ascii="Calibri" w:eastAsia="Calibri" w:hAnsi="Calibri" w:cs="David" w:hint="cs"/>
          <w:sz w:val="28"/>
          <w:szCs w:val="28"/>
          <w:rtl/>
        </w:rPr>
        <w:t>לימודים ב</w:t>
      </w:r>
      <w:r w:rsidR="008868B7" w:rsidRPr="000405FA">
        <w:rPr>
          <w:rFonts w:ascii="Calibri" w:eastAsia="Calibri" w:hAnsi="Calibri" w:cs="David" w:hint="cs"/>
          <w:sz w:val="28"/>
          <w:szCs w:val="28"/>
          <w:rtl/>
        </w:rPr>
        <w:t>ישראל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הנכנסים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למערכת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בשש מאות רופאים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נוספים ולהגיע</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להיקף</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הכשרות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כתשע מאות רופאים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 xml:space="preserve">בשנה. </w:t>
      </w:r>
      <w:r w:rsidR="001D0A67" w:rsidRPr="000405FA">
        <w:rPr>
          <w:rFonts w:ascii="Calibri" w:eastAsia="Calibri" w:hAnsi="Calibri" w:cs="David" w:hint="cs"/>
          <w:b/>
          <w:bCs/>
          <w:sz w:val="28"/>
          <w:szCs w:val="28"/>
          <w:rtl/>
        </w:rPr>
        <w:t>"</w:t>
      </w:r>
      <w:r w:rsidR="008868B7" w:rsidRPr="000405FA">
        <w:rPr>
          <w:rFonts w:ascii="Calibri" w:eastAsia="Calibri" w:hAnsi="Calibri" w:cs="David" w:hint="cs"/>
          <w:b/>
          <w:bCs/>
          <w:sz w:val="28"/>
          <w:szCs w:val="28"/>
          <w:rtl/>
        </w:rPr>
        <w:t>ועדת הלוי</w:t>
      </w:r>
      <w:r w:rsidR="001D0A67" w:rsidRPr="000405FA">
        <w:rPr>
          <w:rFonts w:ascii="Calibri" w:eastAsia="Calibri" w:hAnsi="Calibri" w:cs="David" w:hint="cs"/>
          <w:b/>
          <w:bCs/>
          <w:sz w:val="28"/>
          <w:szCs w:val="28"/>
          <w:rtl/>
        </w:rPr>
        <w:t>"</w:t>
      </w:r>
      <w:r w:rsidR="008868B7" w:rsidRPr="000405FA">
        <w:rPr>
          <w:rFonts w:ascii="Calibri" w:eastAsia="Calibri" w:hAnsi="Calibri" w:cs="David" w:hint="cs"/>
          <w:sz w:val="28"/>
          <w:szCs w:val="28"/>
          <w:rtl/>
        </w:rPr>
        <w:t xml:space="preserve"> </w:t>
      </w:r>
      <w:r w:rsidR="001D0A67" w:rsidRPr="000405FA">
        <w:rPr>
          <w:rFonts w:ascii="Calibri" w:eastAsia="Calibri" w:hAnsi="Calibri" w:cs="David" w:hint="cs"/>
          <w:sz w:val="28"/>
          <w:szCs w:val="28"/>
          <w:rtl/>
        </w:rPr>
        <w:t>אף</w:t>
      </w:r>
      <w:r w:rsidR="008868B7" w:rsidRPr="000405FA">
        <w:rPr>
          <w:rFonts w:ascii="Calibri" w:eastAsia="Calibri" w:hAnsi="Calibri" w:cs="David" w:hint="cs"/>
          <w:sz w:val="28"/>
          <w:szCs w:val="28"/>
          <w:rtl/>
        </w:rPr>
        <w:t xml:space="preserve"> היא הוקמה ע</w:t>
      </w:r>
      <w:r w:rsidR="003B2294" w:rsidRPr="000405FA">
        <w:rPr>
          <w:rFonts w:ascii="Calibri" w:eastAsia="Calibri" w:hAnsi="Calibri" w:cs="David" w:hint="cs"/>
          <w:sz w:val="28"/>
          <w:szCs w:val="28"/>
          <w:rtl/>
        </w:rPr>
        <w:t>ל ידי</w:t>
      </w:r>
      <w:r w:rsidR="008868B7" w:rsidRPr="000405FA">
        <w:rPr>
          <w:rFonts w:ascii="Calibri" w:eastAsia="Calibri" w:hAnsi="Calibri" w:cs="David" w:hint="cs"/>
          <w:sz w:val="28"/>
          <w:szCs w:val="28"/>
          <w:rtl/>
        </w:rPr>
        <w:t xml:space="preserve"> </w:t>
      </w:r>
      <w:r w:rsidR="00B34075" w:rsidRPr="000405FA">
        <w:rPr>
          <w:rFonts w:ascii="Calibri" w:eastAsia="Calibri" w:hAnsi="Calibri" w:cs="David" w:hint="cs"/>
          <w:sz w:val="28"/>
          <w:szCs w:val="28"/>
          <w:rtl/>
        </w:rPr>
        <w:t>ה</w:t>
      </w:r>
      <w:r w:rsidR="008868B7" w:rsidRPr="000405FA">
        <w:rPr>
          <w:rFonts w:ascii="Calibri" w:eastAsia="Calibri" w:hAnsi="Calibri" w:cs="David" w:hint="cs"/>
          <w:sz w:val="28"/>
          <w:szCs w:val="28"/>
          <w:rtl/>
        </w:rPr>
        <w:t>ו</w:t>
      </w:r>
      <w:r w:rsidR="001D0A67" w:rsidRPr="000405FA">
        <w:rPr>
          <w:rFonts w:ascii="Calibri" w:eastAsia="Calibri" w:hAnsi="Calibri" w:cs="David" w:hint="cs"/>
          <w:sz w:val="28"/>
          <w:szCs w:val="28"/>
          <w:rtl/>
        </w:rPr>
        <w:t>ו</w:t>
      </w:r>
      <w:r w:rsidR="00B34075" w:rsidRPr="000405FA">
        <w:rPr>
          <w:rFonts w:ascii="Calibri" w:eastAsia="Calibri" w:hAnsi="Calibri" w:cs="David" w:hint="cs"/>
          <w:sz w:val="28"/>
          <w:szCs w:val="28"/>
          <w:rtl/>
        </w:rPr>
        <w:t>עדה לתכנון ו</w:t>
      </w:r>
      <w:r w:rsidR="003B2294" w:rsidRPr="000405FA">
        <w:rPr>
          <w:rFonts w:ascii="Calibri" w:eastAsia="Calibri" w:hAnsi="Calibri" w:cs="David" w:hint="cs"/>
          <w:sz w:val="28"/>
          <w:szCs w:val="28"/>
          <w:rtl/>
        </w:rPr>
        <w:t>ל</w:t>
      </w:r>
      <w:r w:rsidR="00B34075" w:rsidRPr="000405FA">
        <w:rPr>
          <w:rFonts w:ascii="Calibri" w:eastAsia="Calibri" w:hAnsi="Calibri" w:cs="David" w:hint="cs"/>
          <w:sz w:val="28"/>
          <w:szCs w:val="28"/>
          <w:rtl/>
        </w:rPr>
        <w:t xml:space="preserve">תקצוב, </w:t>
      </w:r>
      <w:r w:rsidR="008868B7" w:rsidRPr="000405FA">
        <w:rPr>
          <w:rFonts w:ascii="Calibri" w:eastAsia="Calibri" w:hAnsi="Calibri" w:cs="David" w:hint="cs"/>
          <w:sz w:val="28"/>
          <w:szCs w:val="28"/>
          <w:rtl/>
        </w:rPr>
        <w:t xml:space="preserve"> במאי</w:t>
      </w:r>
      <w:r w:rsidR="008868B7" w:rsidRPr="000405FA">
        <w:rPr>
          <w:rFonts w:ascii="Calibri" w:eastAsia="Calibri" w:hAnsi="Calibri" w:cs="David"/>
          <w:sz w:val="28"/>
          <w:szCs w:val="28"/>
          <w:rtl/>
        </w:rPr>
        <w:t xml:space="preserve"> 2006 </w:t>
      </w:r>
      <w:r w:rsidR="008868B7" w:rsidRPr="000405FA">
        <w:rPr>
          <w:rFonts w:ascii="Calibri" w:eastAsia="Calibri" w:hAnsi="Calibri" w:cs="David" w:hint="cs"/>
          <w:sz w:val="28"/>
          <w:szCs w:val="28"/>
          <w:rtl/>
        </w:rPr>
        <w:t>במטרה לבחון</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את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הצורך</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בהקמת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בית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ספר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נוסף</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לרפואה</w:t>
      </w:r>
      <w:r w:rsidR="001D0A67" w:rsidRPr="000405FA">
        <w:rPr>
          <w:rFonts w:ascii="Calibri" w:eastAsia="Calibri" w:hAnsi="Calibri" w:cs="David" w:hint="cs"/>
          <w:sz w:val="28"/>
          <w:szCs w:val="28"/>
          <w:rtl/>
        </w:rPr>
        <w:t>.</w:t>
      </w:r>
      <w:r w:rsidR="008868B7" w:rsidRPr="000405FA">
        <w:rPr>
          <w:rFonts w:ascii="Calibri" w:eastAsia="Calibri" w:hAnsi="Calibri" w:cs="David" w:hint="cs"/>
          <w:sz w:val="28"/>
          <w:szCs w:val="28"/>
          <w:rtl/>
        </w:rPr>
        <w:t xml:space="preserve"> כעבור כשנה הגישה ועדה זו את המלצותיה ולפי התחזית של הו</w:t>
      </w:r>
      <w:r w:rsidR="001D0A67" w:rsidRPr="000405FA">
        <w:rPr>
          <w:rFonts w:ascii="Calibri" w:eastAsia="Calibri" w:hAnsi="Calibri" w:cs="David" w:hint="cs"/>
          <w:sz w:val="28"/>
          <w:szCs w:val="28"/>
          <w:rtl/>
        </w:rPr>
        <w:t>ו</w:t>
      </w:r>
      <w:r w:rsidR="008868B7" w:rsidRPr="000405FA">
        <w:rPr>
          <w:rFonts w:ascii="Calibri" w:eastAsia="Calibri" w:hAnsi="Calibri" w:cs="David" w:hint="cs"/>
          <w:sz w:val="28"/>
          <w:szCs w:val="28"/>
          <w:rtl/>
        </w:rPr>
        <w:t>עדה במידה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ומספר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הרישיונות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החדשים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המונפקים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מידי שנה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לא ישתנה, אזי</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צפוי שיעור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הרופאים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בישראל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לרדת</w:t>
      </w:r>
      <w:r w:rsidR="008868B7" w:rsidRPr="000405FA">
        <w:rPr>
          <w:rFonts w:ascii="Calibri" w:eastAsia="Calibri" w:hAnsi="Calibri" w:cs="David"/>
          <w:sz w:val="28"/>
          <w:szCs w:val="28"/>
          <w:rtl/>
        </w:rPr>
        <w:t xml:space="preserve"> </w:t>
      </w:r>
      <w:r w:rsidR="00ED0E74" w:rsidRPr="000405FA">
        <w:rPr>
          <w:rFonts w:ascii="Calibri" w:eastAsia="Calibri" w:hAnsi="Calibri" w:cs="David" w:hint="cs"/>
          <w:sz w:val="28"/>
          <w:szCs w:val="28"/>
          <w:rtl/>
        </w:rPr>
        <w:t>לשיעור של 2.8 רופאים ל</w:t>
      </w:r>
      <w:r w:rsidR="008868B7" w:rsidRPr="000405FA">
        <w:rPr>
          <w:rFonts w:ascii="Calibri" w:eastAsia="Calibri" w:hAnsi="Calibri" w:cs="David" w:hint="cs"/>
          <w:sz w:val="28"/>
          <w:szCs w:val="28"/>
          <w:rtl/>
        </w:rPr>
        <w:t>אלף</w:t>
      </w:r>
      <w:r w:rsidR="00ED0E74" w:rsidRPr="000405FA">
        <w:rPr>
          <w:rFonts w:ascii="Calibri" w:eastAsia="Calibri" w:hAnsi="Calibri" w:cs="David" w:hint="cs"/>
          <w:sz w:val="28"/>
          <w:szCs w:val="28"/>
          <w:rtl/>
        </w:rPr>
        <w:t>. ועל כן המליצה ועדה זו</w:t>
      </w:r>
      <w:r w:rsidR="001D0A67" w:rsidRPr="000405FA">
        <w:rPr>
          <w:rFonts w:ascii="Calibri" w:eastAsia="Calibri" w:hAnsi="Calibri" w:cs="David" w:hint="cs"/>
          <w:sz w:val="28"/>
          <w:szCs w:val="28"/>
          <w:rtl/>
        </w:rPr>
        <w:t>,</w:t>
      </w:r>
      <w:r w:rsidR="00ED0E74" w:rsidRPr="000405FA">
        <w:rPr>
          <w:rFonts w:ascii="Calibri" w:eastAsia="Calibri" w:hAnsi="Calibri" w:cs="David" w:hint="cs"/>
          <w:sz w:val="28"/>
          <w:szCs w:val="28"/>
          <w:rtl/>
        </w:rPr>
        <w:t xml:space="preserve"> בין היתר</w:t>
      </w:r>
      <w:r w:rsidR="001D0A67" w:rsidRPr="000405FA">
        <w:rPr>
          <w:rFonts w:ascii="Calibri" w:eastAsia="Calibri" w:hAnsi="Calibri" w:cs="David" w:hint="cs"/>
          <w:sz w:val="28"/>
          <w:szCs w:val="28"/>
          <w:rtl/>
        </w:rPr>
        <w:t>,</w:t>
      </w:r>
      <w:r w:rsidR="00ED0E74" w:rsidRPr="000405FA">
        <w:rPr>
          <w:rFonts w:ascii="Calibri" w:eastAsia="Calibri" w:hAnsi="Calibri" w:cs="David" w:hint="cs"/>
          <w:sz w:val="28"/>
          <w:szCs w:val="28"/>
          <w:rtl/>
        </w:rPr>
        <w:t xml:space="preserve"> על </w:t>
      </w:r>
      <w:r w:rsidR="008868B7" w:rsidRPr="000405FA">
        <w:rPr>
          <w:rFonts w:ascii="Calibri" w:eastAsia="Calibri" w:hAnsi="Calibri" w:cs="David" w:hint="cs"/>
          <w:sz w:val="28"/>
          <w:szCs w:val="28"/>
          <w:rtl/>
        </w:rPr>
        <w:t>הגדל</w:t>
      </w:r>
      <w:r w:rsidR="00ED0E74" w:rsidRPr="000405FA">
        <w:rPr>
          <w:rFonts w:ascii="Calibri" w:eastAsia="Calibri" w:hAnsi="Calibri" w:cs="David" w:hint="cs"/>
          <w:sz w:val="28"/>
          <w:szCs w:val="28"/>
          <w:rtl/>
        </w:rPr>
        <w:t xml:space="preserve">ת </w:t>
      </w:r>
      <w:r w:rsidR="008868B7" w:rsidRPr="000405FA">
        <w:rPr>
          <w:rFonts w:ascii="Calibri" w:eastAsia="Calibri" w:hAnsi="Calibri" w:cs="David" w:hint="cs"/>
          <w:sz w:val="28"/>
          <w:szCs w:val="28"/>
          <w:rtl/>
        </w:rPr>
        <w:t>מספר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הבוגרים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בבתי</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הספר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הקיימים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לכ</w:t>
      </w:r>
      <w:r w:rsidR="00ED0E74" w:rsidRPr="000405FA">
        <w:rPr>
          <w:rFonts w:ascii="Calibri" w:eastAsia="Calibri" w:hAnsi="Calibri" w:cs="David" w:hint="cs"/>
          <w:sz w:val="28"/>
          <w:szCs w:val="28"/>
          <w:rtl/>
        </w:rPr>
        <w:t>שמונה מאות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מדי</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שנה</w:t>
      </w:r>
      <w:r w:rsidR="001D0A67" w:rsidRPr="000405FA">
        <w:rPr>
          <w:rFonts w:ascii="Calibri" w:eastAsia="Calibri" w:hAnsi="Calibri" w:cs="David" w:hint="cs"/>
          <w:sz w:val="28"/>
          <w:szCs w:val="28"/>
          <w:rtl/>
        </w:rPr>
        <w:t xml:space="preserve">. </w:t>
      </w:r>
      <w:r w:rsidR="00ED0E74" w:rsidRPr="000405FA">
        <w:rPr>
          <w:rFonts w:ascii="Calibri" w:eastAsia="Calibri" w:hAnsi="Calibri" w:cs="David" w:hint="cs"/>
          <w:sz w:val="28"/>
          <w:szCs w:val="28"/>
          <w:rtl/>
        </w:rPr>
        <w:t>כמו כן</w:t>
      </w:r>
      <w:r w:rsidR="001D0A67" w:rsidRPr="000405FA">
        <w:rPr>
          <w:rFonts w:ascii="Calibri" w:eastAsia="Calibri" w:hAnsi="Calibri" w:cs="David" w:hint="cs"/>
          <w:sz w:val="28"/>
          <w:szCs w:val="28"/>
          <w:rtl/>
        </w:rPr>
        <w:t>,</w:t>
      </w:r>
      <w:r w:rsidR="00ED0E74" w:rsidRPr="000405FA">
        <w:rPr>
          <w:rFonts w:ascii="Calibri" w:eastAsia="Calibri" w:hAnsi="Calibri" w:cs="David" w:hint="cs"/>
          <w:sz w:val="28"/>
          <w:szCs w:val="28"/>
          <w:rtl/>
        </w:rPr>
        <w:t xml:space="preserve"> המליצה </w:t>
      </w:r>
      <w:r w:rsidR="001D0A67" w:rsidRPr="000405FA">
        <w:rPr>
          <w:rFonts w:ascii="Calibri" w:eastAsia="Calibri" w:hAnsi="Calibri" w:cs="David" w:hint="cs"/>
          <w:sz w:val="28"/>
          <w:szCs w:val="28"/>
          <w:rtl/>
        </w:rPr>
        <w:t xml:space="preserve">הוועדה </w:t>
      </w:r>
      <w:r w:rsidR="00ED0E74" w:rsidRPr="000405FA">
        <w:rPr>
          <w:rFonts w:ascii="Calibri" w:eastAsia="Calibri" w:hAnsi="Calibri" w:cs="David" w:hint="cs"/>
          <w:sz w:val="28"/>
          <w:szCs w:val="28"/>
          <w:rtl/>
        </w:rPr>
        <w:t xml:space="preserve">על הקמת </w:t>
      </w:r>
      <w:r w:rsidR="008868B7" w:rsidRPr="000405FA">
        <w:rPr>
          <w:rFonts w:ascii="Calibri" w:eastAsia="Calibri" w:hAnsi="Calibri" w:cs="David" w:hint="cs"/>
          <w:sz w:val="28"/>
          <w:szCs w:val="28"/>
          <w:rtl/>
        </w:rPr>
        <w:t>בית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ספר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נוסף</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לרפואה</w:t>
      </w:r>
      <w:r w:rsidR="008868B7" w:rsidRPr="000405FA">
        <w:rPr>
          <w:rFonts w:ascii="Calibri" w:eastAsia="Calibri" w:hAnsi="Calibri" w:cs="David"/>
          <w:sz w:val="28"/>
          <w:szCs w:val="28"/>
        </w:rPr>
        <w:t>.</w:t>
      </w:r>
    </w:p>
    <w:p w:rsidR="00CB797E" w:rsidRPr="000405FA" w:rsidRDefault="00954038" w:rsidP="00954038">
      <w:pPr>
        <w:bidi/>
        <w:spacing w:line="360" w:lineRule="auto"/>
        <w:ind w:left="720"/>
        <w:jc w:val="both"/>
        <w:rPr>
          <w:rFonts w:ascii="Calibri" w:eastAsia="Calibri" w:hAnsi="Calibri" w:cs="David"/>
          <w:sz w:val="28"/>
          <w:szCs w:val="28"/>
          <w:rtl/>
        </w:rPr>
      </w:pPr>
      <w:r w:rsidRPr="000405FA">
        <w:rPr>
          <w:rFonts w:ascii="Calibri" w:eastAsia="Calibri" w:hAnsi="Calibri" w:cs="David" w:hint="cs"/>
          <w:b/>
          <w:bCs/>
          <w:sz w:val="28"/>
          <w:szCs w:val="28"/>
          <w:rtl/>
        </w:rPr>
        <w:t>"</w:t>
      </w:r>
      <w:r w:rsidR="00ED0E74" w:rsidRPr="000405FA">
        <w:rPr>
          <w:rFonts w:ascii="Calibri" w:eastAsia="Calibri" w:hAnsi="Calibri" w:cs="David" w:hint="cs"/>
          <w:b/>
          <w:bCs/>
          <w:sz w:val="28"/>
          <w:szCs w:val="28"/>
          <w:rtl/>
        </w:rPr>
        <w:t>ועדת בן נון</w:t>
      </w:r>
      <w:r w:rsidRPr="000405FA">
        <w:rPr>
          <w:rFonts w:ascii="Calibri" w:eastAsia="Calibri" w:hAnsi="Calibri" w:cs="David" w:hint="cs"/>
          <w:b/>
          <w:bCs/>
          <w:sz w:val="28"/>
          <w:szCs w:val="28"/>
          <w:rtl/>
        </w:rPr>
        <w:t>"</w:t>
      </w:r>
      <w:r w:rsidR="00ED0E74" w:rsidRPr="000405FA">
        <w:rPr>
          <w:rFonts w:ascii="Calibri" w:eastAsia="Calibri" w:hAnsi="Calibri" w:cs="David" w:hint="cs"/>
          <w:sz w:val="28"/>
          <w:szCs w:val="28"/>
          <w:rtl/>
        </w:rPr>
        <w:t>, מונתה ב</w:t>
      </w:r>
      <w:r w:rsidRPr="000405FA">
        <w:rPr>
          <w:rFonts w:ascii="Calibri" w:eastAsia="Calibri" w:hAnsi="Calibri" w:cs="David" w:hint="cs"/>
          <w:sz w:val="28"/>
          <w:szCs w:val="28"/>
          <w:rtl/>
        </w:rPr>
        <w:t>-</w:t>
      </w:r>
      <w:r w:rsidR="008868B7" w:rsidRPr="000405FA">
        <w:rPr>
          <w:rFonts w:ascii="Calibri" w:eastAsia="Calibri" w:hAnsi="Calibri" w:cs="David"/>
          <w:sz w:val="28"/>
          <w:szCs w:val="28"/>
          <w:rtl/>
        </w:rPr>
        <w:t xml:space="preserve">2006 </w:t>
      </w:r>
      <w:r w:rsidR="00ED0E74" w:rsidRPr="000405FA">
        <w:rPr>
          <w:rFonts w:ascii="Calibri" w:eastAsia="Calibri" w:hAnsi="Calibri" w:cs="David" w:hint="cs"/>
          <w:sz w:val="28"/>
          <w:szCs w:val="28"/>
          <w:rtl/>
        </w:rPr>
        <w:t>ע</w:t>
      </w:r>
      <w:r w:rsidR="003B2294" w:rsidRPr="000405FA">
        <w:rPr>
          <w:rFonts w:ascii="Calibri" w:eastAsia="Calibri" w:hAnsi="Calibri" w:cs="David" w:hint="cs"/>
          <w:sz w:val="28"/>
          <w:szCs w:val="28"/>
          <w:rtl/>
        </w:rPr>
        <w:t>ל ידי</w:t>
      </w:r>
      <w:r w:rsidR="00ED0E74" w:rsidRPr="000405FA">
        <w:rPr>
          <w:rFonts w:ascii="Calibri" w:eastAsia="Calibri" w:hAnsi="Calibri" w:cs="David" w:hint="cs"/>
          <w:sz w:val="28"/>
          <w:szCs w:val="28"/>
          <w:rtl/>
        </w:rPr>
        <w:t xml:space="preserve"> </w:t>
      </w:r>
      <w:r w:rsidR="003B2294" w:rsidRPr="000405FA">
        <w:rPr>
          <w:rFonts w:ascii="Calibri" w:eastAsia="Calibri" w:hAnsi="Calibri" w:cs="David" w:hint="cs"/>
          <w:sz w:val="28"/>
          <w:szCs w:val="28"/>
          <w:rtl/>
        </w:rPr>
        <w:t>ה</w:t>
      </w:r>
      <w:r w:rsidR="00ED0E74" w:rsidRPr="000405FA">
        <w:rPr>
          <w:rFonts w:ascii="Calibri" w:eastAsia="Calibri" w:hAnsi="Calibri" w:cs="David" w:hint="cs"/>
          <w:sz w:val="28"/>
          <w:szCs w:val="28"/>
          <w:rtl/>
        </w:rPr>
        <w:t>מ</w:t>
      </w:r>
      <w:r w:rsidR="003B2294" w:rsidRPr="000405FA">
        <w:rPr>
          <w:rFonts w:ascii="Calibri" w:eastAsia="Calibri" w:hAnsi="Calibri" w:cs="David" w:hint="cs"/>
          <w:sz w:val="28"/>
          <w:szCs w:val="28"/>
          <w:rtl/>
        </w:rPr>
        <w:t xml:space="preserve">נהל הכללי של </w:t>
      </w:r>
      <w:r w:rsidR="008868B7" w:rsidRPr="000405FA">
        <w:rPr>
          <w:rFonts w:ascii="Calibri" w:eastAsia="Calibri" w:hAnsi="Calibri" w:cs="David" w:hint="cs"/>
          <w:sz w:val="28"/>
          <w:szCs w:val="28"/>
          <w:rtl/>
        </w:rPr>
        <w:t>משרד</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הבריאות</w:t>
      </w:r>
      <w:r w:rsidR="00ED0E74" w:rsidRPr="000405FA">
        <w:rPr>
          <w:rFonts w:ascii="Calibri" w:eastAsia="Calibri" w:hAnsi="Calibri" w:cs="David" w:hint="cs"/>
          <w:sz w:val="28"/>
          <w:szCs w:val="28"/>
          <w:rtl/>
        </w:rPr>
        <w:t>, ו</w:t>
      </w:r>
      <w:r w:rsidR="008868B7" w:rsidRPr="000405FA">
        <w:rPr>
          <w:rFonts w:ascii="Calibri" w:eastAsia="Calibri" w:hAnsi="Calibri" w:cs="David" w:hint="cs"/>
          <w:sz w:val="28"/>
          <w:szCs w:val="28"/>
          <w:rtl/>
        </w:rPr>
        <w:t>המליצה</w:t>
      </w:r>
      <w:r w:rsidR="008868B7" w:rsidRPr="000405FA">
        <w:rPr>
          <w:rFonts w:ascii="Calibri" w:eastAsia="Calibri" w:hAnsi="Calibri" w:cs="David"/>
          <w:sz w:val="28"/>
          <w:szCs w:val="28"/>
          <w:rtl/>
        </w:rPr>
        <w:t xml:space="preserve"> </w:t>
      </w:r>
      <w:r w:rsidR="00ED0E74" w:rsidRPr="000405FA">
        <w:rPr>
          <w:rFonts w:ascii="Calibri" w:eastAsia="Calibri" w:hAnsi="Calibri" w:cs="David" w:hint="cs"/>
          <w:sz w:val="28"/>
          <w:szCs w:val="28"/>
          <w:rtl/>
        </w:rPr>
        <w:t xml:space="preserve">בין היתר </w:t>
      </w:r>
      <w:r w:rsidR="008868B7" w:rsidRPr="000405FA">
        <w:rPr>
          <w:rFonts w:ascii="Calibri" w:eastAsia="Calibri" w:hAnsi="Calibri" w:cs="David" w:hint="cs"/>
          <w:sz w:val="28"/>
          <w:szCs w:val="28"/>
          <w:rtl/>
        </w:rPr>
        <w:t>לנקוט</w:t>
      </w:r>
      <w:r w:rsidR="00B34075" w:rsidRPr="000405FA">
        <w:rPr>
          <w:rFonts w:ascii="Calibri" w:eastAsia="Calibri" w:hAnsi="Calibri" w:cs="David" w:hint="cs"/>
          <w:sz w:val="28"/>
          <w:szCs w:val="28"/>
          <w:rtl/>
        </w:rPr>
        <w:t xml:space="preserve"> </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צעדים</w:t>
      </w:r>
      <w:r w:rsidR="008868B7" w:rsidRPr="000405FA">
        <w:rPr>
          <w:rFonts w:ascii="Calibri" w:eastAsia="Calibri" w:hAnsi="Calibri" w:cs="David"/>
          <w:sz w:val="28"/>
          <w:szCs w:val="28"/>
          <w:rtl/>
        </w:rPr>
        <w:t xml:space="preserve"> </w:t>
      </w:r>
      <w:r w:rsidR="00ED0E74" w:rsidRPr="000405FA">
        <w:rPr>
          <w:rFonts w:ascii="Calibri" w:eastAsia="Calibri" w:hAnsi="Calibri" w:cs="David" w:hint="cs"/>
          <w:sz w:val="28"/>
          <w:szCs w:val="28"/>
          <w:rtl/>
        </w:rPr>
        <w:t>ל</w:t>
      </w:r>
      <w:r w:rsidR="008868B7" w:rsidRPr="000405FA">
        <w:rPr>
          <w:rFonts w:ascii="Calibri" w:eastAsia="Calibri" w:hAnsi="Calibri" w:cs="David" w:hint="cs"/>
          <w:sz w:val="28"/>
          <w:szCs w:val="28"/>
          <w:rtl/>
        </w:rPr>
        <w:t>ה</w:t>
      </w:r>
      <w:r w:rsidRPr="000405FA">
        <w:rPr>
          <w:rFonts w:ascii="Calibri" w:eastAsia="Calibri" w:hAnsi="Calibri" w:cs="David" w:hint="cs"/>
          <w:sz w:val="28"/>
          <w:szCs w:val="28"/>
          <w:rtl/>
        </w:rPr>
        <w:t>רחבת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מסגרות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ההכשרה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של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הרופאים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ושל</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האחיות</w:t>
      </w:r>
      <w:r w:rsidR="00ED0E74" w:rsidRPr="000405FA">
        <w:rPr>
          <w:rFonts w:ascii="Calibri" w:eastAsia="Calibri" w:hAnsi="Calibri" w:cs="David" w:hint="cs"/>
          <w:sz w:val="28"/>
          <w:szCs w:val="28"/>
          <w:rtl/>
        </w:rPr>
        <w:t xml:space="preserve"> </w:t>
      </w:r>
      <w:r w:rsidR="008868B7" w:rsidRPr="000405FA">
        <w:rPr>
          <w:rFonts w:ascii="Calibri" w:eastAsia="Calibri" w:hAnsi="Calibri" w:cs="David" w:hint="cs"/>
          <w:sz w:val="28"/>
          <w:szCs w:val="28"/>
          <w:rtl/>
        </w:rPr>
        <w:t>בישראל</w:t>
      </w:r>
      <w:r w:rsidR="00ED0E74" w:rsidRPr="000405FA">
        <w:rPr>
          <w:rFonts w:ascii="Calibri" w:eastAsia="Calibri" w:hAnsi="Calibri" w:cs="David" w:hint="cs"/>
          <w:sz w:val="28"/>
          <w:szCs w:val="28"/>
          <w:rtl/>
        </w:rPr>
        <w:t xml:space="preserve"> ולהגדיל את </w:t>
      </w:r>
      <w:r w:rsidR="008868B7" w:rsidRPr="000405FA">
        <w:rPr>
          <w:rFonts w:ascii="Calibri" w:eastAsia="Calibri" w:hAnsi="Calibri" w:cs="David" w:hint="cs"/>
          <w:sz w:val="28"/>
          <w:szCs w:val="28"/>
          <w:rtl/>
        </w:rPr>
        <w:t>מספר</w:t>
      </w:r>
      <w:r w:rsidR="00ED0E74" w:rsidRPr="000405FA">
        <w:rPr>
          <w:rFonts w:ascii="Calibri" w:eastAsia="Calibri" w:hAnsi="Calibri" w:cs="David" w:hint="cs"/>
          <w:sz w:val="28"/>
          <w:szCs w:val="28"/>
          <w:rtl/>
        </w:rPr>
        <w:t xml:space="preserve"> </w:t>
      </w:r>
      <w:r w:rsidR="008868B7" w:rsidRPr="000405FA">
        <w:rPr>
          <w:rFonts w:ascii="Calibri" w:eastAsia="Calibri" w:hAnsi="Calibri" w:cs="David" w:hint="cs"/>
          <w:sz w:val="28"/>
          <w:szCs w:val="28"/>
          <w:rtl/>
        </w:rPr>
        <w:t>הסטודנטים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בבתי</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הספר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הקיימים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לרפואה</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לכ</w:t>
      </w:r>
      <w:r w:rsidR="00ED0E74" w:rsidRPr="000405FA">
        <w:rPr>
          <w:rFonts w:ascii="Calibri" w:eastAsia="Calibri" w:hAnsi="Calibri" w:cs="David" w:hint="cs"/>
          <w:sz w:val="28"/>
          <w:szCs w:val="28"/>
          <w:rtl/>
        </w:rPr>
        <w:t>שש מאות בשנה. בנוסף</w:t>
      </w:r>
      <w:r w:rsidRPr="000405FA">
        <w:rPr>
          <w:rFonts w:ascii="Calibri" w:eastAsia="Calibri" w:hAnsi="Calibri" w:cs="David" w:hint="cs"/>
          <w:sz w:val="28"/>
          <w:szCs w:val="28"/>
          <w:rtl/>
        </w:rPr>
        <w:t>,</w:t>
      </w:r>
      <w:r w:rsidR="00ED0E74" w:rsidRPr="000405FA">
        <w:rPr>
          <w:rFonts w:ascii="Calibri" w:eastAsia="Calibri" w:hAnsi="Calibri" w:cs="David" w:hint="cs"/>
          <w:sz w:val="28"/>
          <w:szCs w:val="28"/>
          <w:rtl/>
        </w:rPr>
        <w:t xml:space="preserve"> המליצה ה</w:t>
      </w:r>
      <w:r w:rsidRPr="000405FA">
        <w:rPr>
          <w:rFonts w:ascii="Calibri" w:eastAsia="Calibri" w:hAnsi="Calibri" w:cs="David" w:hint="cs"/>
          <w:sz w:val="28"/>
          <w:szCs w:val="28"/>
          <w:rtl/>
        </w:rPr>
        <w:t>ו</w:t>
      </w:r>
      <w:r w:rsidR="00ED0E74" w:rsidRPr="000405FA">
        <w:rPr>
          <w:rFonts w:ascii="Calibri" w:eastAsia="Calibri" w:hAnsi="Calibri" w:cs="David" w:hint="cs"/>
          <w:sz w:val="28"/>
          <w:szCs w:val="28"/>
          <w:rtl/>
        </w:rPr>
        <w:t xml:space="preserve">ועדה על </w:t>
      </w:r>
      <w:r w:rsidR="008868B7" w:rsidRPr="000405FA">
        <w:rPr>
          <w:rFonts w:ascii="Calibri" w:eastAsia="Calibri" w:hAnsi="Calibri" w:cs="David" w:hint="cs"/>
          <w:sz w:val="28"/>
          <w:szCs w:val="28"/>
          <w:rtl/>
        </w:rPr>
        <w:t>החלת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חובת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רישום</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חוזר</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במקצועות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הבריאות</w:t>
      </w:r>
      <w:r w:rsidR="008868B7" w:rsidRPr="000405FA">
        <w:rPr>
          <w:rFonts w:ascii="Calibri" w:eastAsia="Calibri" w:hAnsi="Calibri" w:cs="David"/>
          <w:sz w:val="28"/>
          <w:szCs w:val="28"/>
          <w:rtl/>
        </w:rPr>
        <w:t xml:space="preserve"> </w:t>
      </w:r>
      <w:r w:rsidR="008868B7" w:rsidRPr="000405FA">
        <w:rPr>
          <w:rFonts w:ascii="Calibri" w:eastAsia="Calibri" w:hAnsi="Calibri" w:cs="David" w:hint="cs"/>
          <w:sz w:val="28"/>
          <w:szCs w:val="28"/>
          <w:rtl/>
        </w:rPr>
        <w:t>המחויבים</w:t>
      </w:r>
      <w:r w:rsidR="00ED0E74" w:rsidRPr="000405FA">
        <w:rPr>
          <w:rFonts w:ascii="Calibri" w:eastAsia="Calibri" w:hAnsi="Calibri" w:cs="David" w:hint="cs"/>
          <w:sz w:val="28"/>
          <w:szCs w:val="28"/>
          <w:rtl/>
        </w:rPr>
        <w:t xml:space="preserve">. </w:t>
      </w:r>
      <w:r w:rsidRPr="000405FA">
        <w:rPr>
          <w:rFonts w:cs="David" w:hint="cs"/>
          <w:b/>
          <w:bCs/>
          <w:sz w:val="28"/>
          <w:szCs w:val="28"/>
          <w:rtl/>
        </w:rPr>
        <w:t>"</w:t>
      </w:r>
      <w:r w:rsidR="000D4DF2" w:rsidRPr="000405FA">
        <w:rPr>
          <w:rFonts w:cs="David" w:hint="cs"/>
          <w:b/>
          <w:bCs/>
          <w:sz w:val="28"/>
          <w:szCs w:val="28"/>
          <w:rtl/>
        </w:rPr>
        <w:t>ועדת חורב</w:t>
      </w:r>
      <w:r w:rsidRPr="000405FA">
        <w:rPr>
          <w:rFonts w:cs="David" w:hint="cs"/>
          <w:b/>
          <w:bCs/>
          <w:sz w:val="28"/>
          <w:szCs w:val="28"/>
          <w:rtl/>
        </w:rPr>
        <w:t>"</w:t>
      </w:r>
      <w:r w:rsidR="000D4DF2" w:rsidRPr="000405FA">
        <w:rPr>
          <w:rFonts w:cs="David" w:hint="cs"/>
          <w:sz w:val="28"/>
          <w:szCs w:val="28"/>
          <w:rtl/>
        </w:rPr>
        <w:t>,</w:t>
      </w:r>
      <w:r w:rsidR="00ED0E74" w:rsidRPr="000405FA">
        <w:rPr>
          <w:rFonts w:cs="David" w:hint="cs"/>
          <w:sz w:val="28"/>
          <w:szCs w:val="28"/>
          <w:rtl/>
        </w:rPr>
        <w:t xml:space="preserve"> גם היא מונתה ע</w:t>
      </w:r>
      <w:r w:rsidR="003B2294" w:rsidRPr="000405FA">
        <w:rPr>
          <w:rFonts w:cs="David" w:hint="cs"/>
          <w:sz w:val="28"/>
          <w:szCs w:val="28"/>
          <w:rtl/>
        </w:rPr>
        <w:t xml:space="preserve">ל ידי המנהל הכללי של </w:t>
      </w:r>
      <w:r w:rsidR="00ED0E74" w:rsidRPr="000405FA">
        <w:rPr>
          <w:rFonts w:cs="David" w:hint="cs"/>
          <w:sz w:val="28"/>
          <w:szCs w:val="28"/>
          <w:rtl/>
        </w:rPr>
        <w:t>משרד הבריאות ובעצם נחשבת לו</w:t>
      </w:r>
      <w:r w:rsidRPr="000405FA">
        <w:rPr>
          <w:rFonts w:cs="David" w:hint="cs"/>
          <w:sz w:val="28"/>
          <w:szCs w:val="28"/>
          <w:rtl/>
        </w:rPr>
        <w:t>ו</w:t>
      </w:r>
      <w:r w:rsidR="00ED0E74" w:rsidRPr="000405FA">
        <w:rPr>
          <w:rFonts w:cs="David" w:hint="cs"/>
          <w:sz w:val="28"/>
          <w:szCs w:val="28"/>
          <w:rtl/>
        </w:rPr>
        <w:t xml:space="preserve">עדת המשך של </w:t>
      </w:r>
      <w:r w:rsidRPr="000405FA">
        <w:rPr>
          <w:rFonts w:cs="David" w:hint="cs"/>
          <w:sz w:val="28"/>
          <w:szCs w:val="28"/>
          <w:rtl/>
        </w:rPr>
        <w:t>"</w:t>
      </w:r>
      <w:r w:rsidR="00ED0E74" w:rsidRPr="000405FA">
        <w:rPr>
          <w:rFonts w:cs="David" w:hint="cs"/>
          <w:sz w:val="28"/>
          <w:szCs w:val="28"/>
          <w:rtl/>
        </w:rPr>
        <w:t>ועדת בן נון</w:t>
      </w:r>
      <w:r w:rsidRPr="000405FA">
        <w:rPr>
          <w:rFonts w:cs="David" w:hint="cs"/>
          <w:sz w:val="28"/>
          <w:szCs w:val="28"/>
          <w:rtl/>
        </w:rPr>
        <w:t>". ל</w:t>
      </w:r>
      <w:r w:rsidR="000D4DF2" w:rsidRPr="000405FA">
        <w:rPr>
          <w:rFonts w:cs="David" w:hint="cs"/>
          <w:sz w:val="28"/>
          <w:szCs w:val="28"/>
          <w:rtl/>
        </w:rPr>
        <w:t xml:space="preserve">סיכום המלצותיהן של </w:t>
      </w:r>
      <w:r w:rsidR="00950C08" w:rsidRPr="000405FA">
        <w:rPr>
          <w:rFonts w:cs="David" w:hint="cs"/>
          <w:sz w:val="28"/>
          <w:szCs w:val="28"/>
          <w:rtl/>
        </w:rPr>
        <w:t xml:space="preserve">שתי </w:t>
      </w:r>
      <w:r w:rsidR="000D4DF2" w:rsidRPr="000405FA">
        <w:rPr>
          <w:rFonts w:cs="David" w:hint="cs"/>
          <w:sz w:val="28"/>
          <w:szCs w:val="28"/>
          <w:rtl/>
        </w:rPr>
        <w:t xml:space="preserve">ועדות אלו </w:t>
      </w:r>
      <w:r w:rsidR="00CB797E" w:rsidRPr="000405FA">
        <w:rPr>
          <w:rFonts w:cs="David" w:hint="cs"/>
          <w:sz w:val="28"/>
          <w:szCs w:val="28"/>
          <w:rtl/>
        </w:rPr>
        <w:t>ולאחר</w:t>
      </w:r>
      <w:r w:rsidR="00CB797E" w:rsidRPr="000405FA">
        <w:rPr>
          <w:rFonts w:cs="David"/>
          <w:sz w:val="28"/>
          <w:szCs w:val="28"/>
          <w:rtl/>
        </w:rPr>
        <w:t xml:space="preserve"> </w:t>
      </w:r>
      <w:r w:rsidR="00CB797E" w:rsidRPr="000405FA">
        <w:rPr>
          <w:rFonts w:cs="David" w:hint="cs"/>
          <w:sz w:val="28"/>
          <w:szCs w:val="28"/>
          <w:rtl/>
        </w:rPr>
        <w:t>שבחנו</w:t>
      </w:r>
      <w:r w:rsidR="00CB797E" w:rsidRPr="000405FA">
        <w:rPr>
          <w:rFonts w:cs="David"/>
          <w:sz w:val="28"/>
          <w:szCs w:val="28"/>
          <w:rtl/>
        </w:rPr>
        <w:t xml:space="preserve"> </w:t>
      </w:r>
      <w:r w:rsidR="00CB797E" w:rsidRPr="000405FA">
        <w:rPr>
          <w:rFonts w:cs="David" w:hint="cs"/>
          <w:sz w:val="28"/>
          <w:szCs w:val="28"/>
          <w:rtl/>
        </w:rPr>
        <w:t>את</w:t>
      </w:r>
      <w:r w:rsidR="00CB797E" w:rsidRPr="000405FA">
        <w:rPr>
          <w:rFonts w:cs="David"/>
          <w:sz w:val="28"/>
          <w:szCs w:val="28"/>
          <w:rtl/>
        </w:rPr>
        <w:t xml:space="preserve"> </w:t>
      </w:r>
      <w:r w:rsidR="00CB797E" w:rsidRPr="000405FA">
        <w:rPr>
          <w:rFonts w:cs="David" w:hint="cs"/>
          <w:sz w:val="28"/>
          <w:szCs w:val="28"/>
          <w:rtl/>
        </w:rPr>
        <w:t>קצב</w:t>
      </w:r>
      <w:r w:rsidR="00CB797E" w:rsidRPr="000405FA">
        <w:rPr>
          <w:rFonts w:cs="David"/>
          <w:sz w:val="28"/>
          <w:szCs w:val="28"/>
          <w:rtl/>
        </w:rPr>
        <w:t xml:space="preserve"> </w:t>
      </w:r>
      <w:r w:rsidR="00CB797E" w:rsidRPr="000405FA">
        <w:rPr>
          <w:rFonts w:cs="David" w:hint="cs"/>
          <w:sz w:val="28"/>
          <w:szCs w:val="28"/>
          <w:rtl/>
        </w:rPr>
        <w:t>הכשרת</w:t>
      </w:r>
      <w:r w:rsidR="00CB797E" w:rsidRPr="000405FA">
        <w:rPr>
          <w:rFonts w:cs="David"/>
          <w:sz w:val="28"/>
          <w:szCs w:val="28"/>
          <w:rtl/>
        </w:rPr>
        <w:t xml:space="preserve"> </w:t>
      </w:r>
      <w:r w:rsidR="00CB797E" w:rsidRPr="000405FA">
        <w:rPr>
          <w:rFonts w:cs="David" w:hint="cs"/>
          <w:sz w:val="28"/>
          <w:szCs w:val="28"/>
          <w:rtl/>
        </w:rPr>
        <w:t>כוח אדם בישראל ובחו</w:t>
      </w:r>
      <w:r w:rsidR="003B2294" w:rsidRPr="000405FA">
        <w:rPr>
          <w:rFonts w:cs="David" w:hint="cs"/>
          <w:sz w:val="28"/>
          <w:szCs w:val="28"/>
          <w:rtl/>
        </w:rPr>
        <w:t>ץ לארץ</w:t>
      </w:r>
      <w:r w:rsidR="00CB797E" w:rsidRPr="000405FA">
        <w:rPr>
          <w:rFonts w:cs="David" w:hint="cs"/>
          <w:sz w:val="28"/>
          <w:szCs w:val="28"/>
          <w:rtl/>
        </w:rPr>
        <w:t xml:space="preserve"> החליטה ועדת חורב לאמץ יעד של  כ</w:t>
      </w:r>
      <w:r w:rsidRPr="000405FA">
        <w:rPr>
          <w:rFonts w:cs="David" w:hint="cs"/>
          <w:sz w:val="28"/>
          <w:szCs w:val="28"/>
          <w:rtl/>
        </w:rPr>
        <w:t xml:space="preserve">- 2.9 </w:t>
      </w:r>
      <w:r w:rsidR="00CB797E" w:rsidRPr="000405FA">
        <w:rPr>
          <w:rFonts w:cs="David" w:hint="cs"/>
          <w:sz w:val="28"/>
          <w:szCs w:val="28"/>
          <w:rtl/>
        </w:rPr>
        <w:t>רופאים</w:t>
      </w:r>
      <w:r w:rsidR="00CB797E" w:rsidRPr="000405FA">
        <w:rPr>
          <w:rFonts w:cs="David"/>
          <w:sz w:val="28"/>
          <w:szCs w:val="28"/>
          <w:rtl/>
        </w:rPr>
        <w:t xml:space="preserve"> </w:t>
      </w:r>
      <w:r w:rsidR="00CB797E" w:rsidRPr="000405FA">
        <w:rPr>
          <w:rFonts w:cs="David" w:hint="cs"/>
          <w:sz w:val="28"/>
          <w:szCs w:val="28"/>
          <w:rtl/>
        </w:rPr>
        <w:t>לאלף</w:t>
      </w:r>
      <w:r w:rsidR="00CB797E" w:rsidRPr="000405FA">
        <w:rPr>
          <w:rFonts w:cs="David"/>
          <w:sz w:val="28"/>
          <w:szCs w:val="28"/>
          <w:rtl/>
        </w:rPr>
        <w:t xml:space="preserve"> </w:t>
      </w:r>
      <w:r w:rsidR="00CB797E" w:rsidRPr="000405FA">
        <w:rPr>
          <w:rFonts w:cs="David" w:hint="cs"/>
          <w:sz w:val="28"/>
          <w:szCs w:val="28"/>
          <w:rtl/>
        </w:rPr>
        <w:t>נפש</w:t>
      </w:r>
      <w:r w:rsidR="00CB797E" w:rsidRPr="000405FA">
        <w:rPr>
          <w:rFonts w:cs="David"/>
          <w:sz w:val="28"/>
          <w:szCs w:val="28"/>
          <w:rtl/>
        </w:rPr>
        <w:t xml:space="preserve"> </w:t>
      </w:r>
      <w:r w:rsidR="00CB797E" w:rsidRPr="000405FA">
        <w:rPr>
          <w:rFonts w:cs="David" w:hint="cs"/>
          <w:sz w:val="28"/>
          <w:szCs w:val="28"/>
          <w:rtl/>
        </w:rPr>
        <w:t>כנקודת</w:t>
      </w:r>
      <w:r w:rsidR="00CB797E" w:rsidRPr="000405FA">
        <w:rPr>
          <w:rFonts w:cs="David"/>
          <w:sz w:val="28"/>
          <w:szCs w:val="28"/>
          <w:rtl/>
        </w:rPr>
        <w:t xml:space="preserve"> </w:t>
      </w:r>
      <w:r w:rsidR="00CB797E" w:rsidRPr="000405FA">
        <w:rPr>
          <w:rFonts w:cs="David" w:hint="cs"/>
          <w:sz w:val="28"/>
          <w:szCs w:val="28"/>
          <w:rtl/>
        </w:rPr>
        <w:t>הייחוס</w:t>
      </w:r>
      <w:r w:rsidR="00CB797E" w:rsidRPr="000405FA">
        <w:rPr>
          <w:rFonts w:cs="David"/>
          <w:sz w:val="28"/>
          <w:szCs w:val="28"/>
          <w:rtl/>
        </w:rPr>
        <w:t xml:space="preserve"> </w:t>
      </w:r>
      <w:r w:rsidR="00CB797E" w:rsidRPr="000405FA">
        <w:rPr>
          <w:rFonts w:cs="David" w:hint="cs"/>
          <w:sz w:val="28"/>
          <w:szCs w:val="28"/>
          <w:rtl/>
        </w:rPr>
        <w:t>ממנה</w:t>
      </w:r>
      <w:r w:rsidR="00CB797E" w:rsidRPr="000405FA">
        <w:rPr>
          <w:rFonts w:cs="David"/>
          <w:sz w:val="28"/>
          <w:szCs w:val="28"/>
          <w:rtl/>
        </w:rPr>
        <w:t xml:space="preserve"> </w:t>
      </w:r>
      <w:r w:rsidR="00CB797E" w:rsidRPr="000405FA">
        <w:rPr>
          <w:rFonts w:cs="David" w:hint="cs"/>
          <w:sz w:val="28"/>
          <w:szCs w:val="28"/>
          <w:rtl/>
        </w:rPr>
        <w:t>לא</w:t>
      </w:r>
      <w:r w:rsidR="00CB797E" w:rsidRPr="000405FA">
        <w:rPr>
          <w:rFonts w:cs="David"/>
          <w:sz w:val="28"/>
          <w:szCs w:val="28"/>
          <w:rtl/>
        </w:rPr>
        <w:t xml:space="preserve"> </w:t>
      </w:r>
      <w:r w:rsidR="00CB797E" w:rsidRPr="000405FA">
        <w:rPr>
          <w:rFonts w:cs="David" w:hint="cs"/>
          <w:sz w:val="28"/>
          <w:szCs w:val="28"/>
          <w:rtl/>
        </w:rPr>
        <w:t>רצוי</w:t>
      </w:r>
      <w:r w:rsidR="00CB797E" w:rsidRPr="000405FA">
        <w:rPr>
          <w:rFonts w:cs="David"/>
          <w:sz w:val="28"/>
          <w:szCs w:val="28"/>
          <w:rtl/>
        </w:rPr>
        <w:t xml:space="preserve"> </w:t>
      </w:r>
      <w:r w:rsidR="00CB797E" w:rsidRPr="000405FA">
        <w:rPr>
          <w:rFonts w:cs="David" w:hint="cs"/>
          <w:sz w:val="28"/>
          <w:szCs w:val="28"/>
          <w:rtl/>
        </w:rPr>
        <w:t xml:space="preserve">לרדת, לזכור שלא מדובר ביעד שאפתני, לאור הממוצע, העומד במדינות ה- </w:t>
      </w:r>
      <w:r w:rsidR="00CB797E" w:rsidRPr="000405FA">
        <w:rPr>
          <w:rFonts w:cs="David" w:hint="cs"/>
          <w:sz w:val="28"/>
          <w:szCs w:val="28"/>
        </w:rPr>
        <w:t>OECD</w:t>
      </w:r>
      <w:r w:rsidR="00CB797E" w:rsidRPr="000405FA">
        <w:rPr>
          <w:rFonts w:cs="David" w:hint="cs"/>
          <w:sz w:val="28"/>
          <w:szCs w:val="28"/>
          <w:rtl/>
        </w:rPr>
        <w:t xml:space="preserve"> על 3.1 וב- 15 המדינות של האיחוד האירופאי העומד על 3.5 רופאים לאלף, והמליצה על מספר דרכים להג</w:t>
      </w:r>
      <w:r w:rsidR="000D4DF2" w:rsidRPr="000405FA">
        <w:rPr>
          <w:rFonts w:cs="David" w:hint="cs"/>
          <w:sz w:val="28"/>
          <w:szCs w:val="28"/>
          <w:rtl/>
        </w:rPr>
        <w:t>דלת מספר ה</w:t>
      </w:r>
      <w:r w:rsidR="00CB797E" w:rsidRPr="000405FA">
        <w:rPr>
          <w:rFonts w:cs="David" w:hint="cs"/>
          <w:sz w:val="28"/>
          <w:szCs w:val="28"/>
          <w:rtl/>
        </w:rPr>
        <w:t>רופאים</w:t>
      </w:r>
      <w:r w:rsidRPr="000405FA">
        <w:rPr>
          <w:rFonts w:cs="David" w:hint="cs"/>
          <w:sz w:val="28"/>
          <w:szCs w:val="28"/>
          <w:rtl/>
        </w:rPr>
        <w:t>,</w:t>
      </w:r>
      <w:r w:rsidR="00CB797E" w:rsidRPr="000405FA">
        <w:rPr>
          <w:rFonts w:cs="David" w:hint="cs"/>
          <w:sz w:val="28"/>
          <w:szCs w:val="28"/>
          <w:rtl/>
        </w:rPr>
        <w:t xml:space="preserve"> המצטרפים למעגל העבודה בישראל</w:t>
      </w:r>
      <w:r w:rsidR="004479A0" w:rsidRPr="000405FA">
        <w:rPr>
          <w:rFonts w:cs="David" w:hint="cs"/>
          <w:sz w:val="28"/>
          <w:szCs w:val="28"/>
          <w:rtl/>
        </w:rPr>
        <w:t xml:space="preserve"> על ידי </w:t>
      </w:r>
      <w:r w:rsidR="000D4DF2" w:rsidRPr="000405FA">
        <w:rPr>
          <w:rFonts w:cs="David" w:hint="cs"/>
          <w:sz w:val="28"/>
          <w:szCs w:val="28"/>
          <w:rtl/>
        </w:rPr>
        <w:t>הק</w:t>
      </w:r>
      <w:r w:rsidR="00CB797E" w:rsidRPr="000405FA">
        <w:rPr>
          <w:rFonts w:cs="David" w:hint="cs"/>
          <w:sz w:val="28"/>
          <w:szCs w:val="28"/>
          <w:rtl/>
        </w:rPr>
        <w:t>דמת תחילת הלימודים בב</w:t>
      </w:r>
      <w:r w:rsidR="000D4DF2" w:rsidRPr="000405FA">
        <w:rPr>
          <w:rFonts w:cs="David" w:hint="cs"/>
          <w:sz w:val="28"/>
          <w:szCs w:val="28"/>
          <w:rtl/>
        </w:rPr>
        <w:t xml:space="preserve">ית </w:t>
      </w:r>
      <w:r w:rsidR="00CB797E" w:rsidRPr="000405FA">
        <w:rPr>
          <w:rFonts w:cs="David" w:hint="cs"/>
          <w:sz w:val="28"/>
          <w:szCs w:val="28"/>
          <w:rtl/>
        </w:rPr>
        <w:t>ה</w:t>
      </w:r>
      <w:r w:rsidR="000D4DF2" w:rsidRPr="000405FA">
        <w:rPr>
          <w:rFonts w:cs="David" w:hint="cs"/>
          <w:sz w:val="28"/>
          <w:szCs w:val="28"/>
          <w:rtl/>
        </w:rPr>
        <w:t xml:space="preserve">ספר </w:t>
      </w:r>
      <w:r w:rsidR="00CB797E" w:rsidRPr="000405FA">
        <w:rPr>
          <w:rFonts w:cs="David" w:hint="cs"/>
          <w:sz w:val="28"/>
          <w:szCs w:val="28"/>
          <w:rtl/>
        </w:rPr>
        <w:t>ה</w:t>
      </w:r>
      <w:r w:rsidR="000D4DF2" w:rsidRPr="000405FA">
        <w:rPr>
          <w:rFonts w:cs="David" w:hint="cs"/>
          <w:sz w:val="28"/>
          <w:szCs w:val="28"/>
          <w:rtl/>
        </w:rPr>
        <w:t>חמישי לרפואה</w:t>
      </w:r>
      <w:r w:rsidR="00CB797E" w:rsidRPr="000405FA">
        <w:rPr>
          <w:rFonts w:cs="David" w:hint="cs"/>
          <w:sz w:val="28"/>
          <w:szCs w:val="28"/>
          <w:rtl/>
        </w:rPr>
        <w:t xml:space="preserve"> בצפת, </w:t>
      </w:r>
      <w:r w:rsidR="004479A0" w:rsidRPr="000405FA">
        <w:rPr>
          <w:rFonts w:ascii="Calibri" w:eastAsia="Calibri" w:hAnsi="Calibri" w:cs="David" w:hint="cs"/>
          <w:sz w:val="28"/>
          <w:szCs w:val="28"/>
          <w:rtl/>
        </w:rPr>
        <w:t>ה</w:t>
      </w:r>
      <w:r w:rsidR="00CB797E" w:rsidRPr="000405FA">
        <w:rPr>
          <w:rFonts w:ascii="Calibri" w:eastAsia="Calibri" w:hAnsi="Calibri" w:cs="David" w:hint="cs"/>
          <w:sz w:val="28"/>
          <w:szCs w:val="28"/>
          <w:rtl/>
        </w:rPr>
        <w:t>גדלת</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מספר</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הסטודנטים</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לרפואה</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בישראל</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לכ</w:t>
      </w:r>
      <w:r w:rsidR="004479A0" w:rsidRPr="000405FA">
        <w:rPr>
          <w:rFonts w:ascii="Calibri" w:eastAsia="Calibri" w:hAnsi="Calibri" w:cs="David" w:hint="cs"/>
          <w:sz w:val="28"/>
          <w:szCs w:val="28"/>
          <w:rtl/>
        </w:rPr>
        <w:t xml:space="preserve">שבע מאות סטודנטים </w:t>
      </w:r>
      <w:r w:rsidR="00CB797E" w:rsidRPr="000405FA">
        <w:rPr>
          <w:rFonts w:ascii="Calibri" w:eastAsia="Calibri" w:hAnsi="Calibri" w:cs="David" w:hint="cs"/>
          <w:sz w:val="28"/>
          <w:szCs w:val="28"/>
          <w:rtl/>
        </w:rPr>
        <w:t>בכל</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שנה</w:t>
      </w:r>
      <w:r w:rsidR="004479A0" w:rsidRPr="000405FA">
        <w:rPr>
          <w:rFonts w:ascii="Calibri" w:eastAsia="Calibri" w:hAnsi="Calibri" w:cs="David" w:hint="cs"/>
          <w:sz w:val="28"/>
          <w:szCs w:val="28"/>
          <w:rtl/>
        </w:rPr>
        <w:t>, לעודד</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ישראלים</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הלומדים</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בחו</w:t>
      </w:r>
      <w:r w:rsidR="003B2294" w:rsidRPr="000405FA">
        <w:rPr>
          <w:rFonts w:ascii="Calibri" w:eastAsia="Calibri" w:hAnsi="Calibri" w:cs="David" w:hint="cs"/>
          <w:sz w:val="28"/>
          <w:szCs w:val="28"/>
          <w:rtl/>
        </w:rPr>
        <w:t>ץ לארץ</w:t>
      </w:r>
      <w:r w:rsidR="004479A0" w:rsidRPr="000405FA">
        <w:rPr>
          <w:rFonts w:ascii="Calibri" w:eastAsia="Calibri" w:hAnsi="Calibri" w:cs="David" w:hint="cs"/>
          <w:sz w:val="28"/>
          <w:szCs w:val="28"/>
          <w:rtl/>
        </w:rPr>
        <w:t xml:space="preserve"> לחזור</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לארץ כדי</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לוודא</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רציפות</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של תוספת</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כוח</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אדם</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ולעודד רופאים</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ישראלים</w:t>
      </w:r>
      <w:r w:rsidRPr="000405FA">
        <w:rPr>
          <w:rFonts w:ascii="Calibri" w:eastAsia="Calibri" w:hAnsi="Calibri" w:cs="David" w:hint="cs"/>
          <w:sz w:val="28"/>
          <w:szCs w:val="28"/>
          <w:rtl/>
        </w:rPr>
        <w:t>,</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שגרים</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ועובדים</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בחו</w:t>
      </w:r>
      <w:r w:rsidR="003B2294" w:rsidRPr="000405FA">
        <w:rPr>
          <w:rFonts w:ascii="Calibri" w:eastAsia="Calibri" w:hAnsi="Calibri" w:cs="David" w:hint="cs"/>
          <w:sz w:val="28"/>
          <w:szCs w:val="28"/>
          <w:rtl/>
        </w:rPr>
        <w:t>ץ לארץ</w:t>
      </w:r>
      <w:r w:rsidR="004479A0"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לחזור ארצה. בנוסף</w:t>
      </w:r>
      <w:r w:rsidRPr="000405FA">
        <w:rPr>
          <w:rFonts w:ascii="Calibri" w:eastAsia="Calibri" w:hAnsi="Calibri" w:cs="David" w:hint="cs"/>
          <w:sz w:val="28"/>
          <w:szCs w:val="28"/>
          <w:rtl/>
        </w:rPr>
        <w:t>,</w:t>
      </w:r>
      <w:r w:rsidR="004479A0" w:rsidRPr="000405FA">
        <w:rPr>
          <w:rFonts w:ascii="Calibri" w:eastAsia="Calibri" w:hAnsi="Calibri" w:cs="David" w:hint="cs"/>
          <w:sz w:val="28"/>
          <w:szCs w:val="28"/>
          <w:rtl/>
        </w:rPr>
        <w:t xml:space="preserve"> המליצה ה</w:t>
      </w:r>
      <w:r w:rsidRPr="000405FA">
        <w:rPr>
          <w:rFonts w:ascii="Calibri" w:eastAsia="Calibri" w:hAnsi="Calibri" w:cs="David" w:hint="cs"/>
          <w:sz w:val="28"/>
          <w:szCs w:val="28"/>
          <w:rtl/>
        </w:rPr>
        <w:t>ו</w:t>
      </w:r>
      <w:r w:rsidR="004479A0" w:rsidRPr="000405FA">
        <w:rPr>
          <w:rFonts w:ascii="Calibri" w:eastAsia="Calibri" w:hAnsi="Calibri" w:cs="David" w:hint="cs"/>
          <w:sz w:val="28"/>
          <w:szCs w:val="28"/>
          <w:rtl/>
        </w:rPr>
        <w:t>ועדה ל</w:t>
      </w:r>
      <w:r w:rsidR="00CB797E" w:rsidRPr="000405FA">
        <w:rPr>
          <w:rFonts w:ascii="Calibri" w:eastAsia="Calibri" w:hAnsi="Calibri" w:cs="David" w:hint="cs"/>
          <w:sz w:val="28"/>
          <w:szCs w:val="28"/>
          <w:rtl/>
        </w:rPr>
        <w:t>היערך</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לקראת</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הגדלה</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נוספת</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של</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מסגרות</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ההכשרה</w:t>
      </w:r>
      <w:r w:rsidR="004479A0" w:rsidRPr="000405FA">
        <w:rPr>
          <w:rFonts w:ascii="Calibri" w:eastAsia="Calibri" w:hAnsi="Calibri" w:cs="David" w:hint="cs"/>
          <w:sz w:val="28"/>
          <w:szCs w:val="28"/>
          <w:rtl/>
        </w:rPr>
        <w:t>,</w:t>
      </w:r>
      <w:r w:rsidR="00CB797E"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 xml:space="preserve">לכשמונה מאות סטודנטים, </w:t>
      </w:r>
      <w:r w:rsidR="00CB797E" w:rsidRPr="000405FA">
        <w:rPr>
          <w:rFonts w:ascii="Calibri" w:eastAsia="Calibri" w:hAnsi="Calibri" w:cs="David" w:hint="cs"/>
          <w:sz w:val="28"/>
          <w:szCs w:val="28"/>
          <w:rtl/>
        </w:rPr>
        <w:t>החל</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משנת</w:t>
      </w:r>
      <w:r w:rsidR="00CB797E" w:rsidRPr="000405FA">
        <w:rPr>
          <w:rFonts w:ascii="Calibri" w:eastAsia="Calibri" w:hAnsi="Calibri" w:cs="David"/>
          <w:sz w:val="28"/>
          <w:szCs w:val="28"/>
          <w:rtl/>
        </w:rPr>
        <w:t xml:space="preserve"> 2014</w:t>
      </w:r>
      <w:r w:rsidR="004479A0" w:rsidRPr="000405FA">
        <w:rPr>
          <w:rFonts w:ascii="Calibri" w:eastAsia="Calibri" w:hAnsi="Calibri" w:cs="David" w:hint="cs"/>
          <w:sz w:val="28"/>
          <w:szCs w:val="28"/>
          <w:rtl/>
        </w:rPr>
        <w:t>, על מנת לוודא ש</w:t>
      </w:r>
      <w:r w:rsidR="00CB797E" w:rsidRPr="000405FA">
        <w:rPr>
          <w:rFonts w:ascii="Calibri" w:eastAsia="Calibri" w:hAnsi="Calibri" w:cs="David" w:hint="cs"/>
          <w:sz w:val="28"/>
          <w:szCs w:val="28"/>
          <w:rtl/>
        </w:rPr>
        <w:t>שיעור</w:t>
      </w:r>
      <w:r w:rsidR="004479A0" w:rsidRPr="000405FA">
        <w:rPr>
          <w:rFonts w:ascii="Calibri" w:eastAsia="Calibri" w:hAnsi="Calibri" w:cs="David" w:hint="cs"/>
          <w:sz w:val="28"/>
          <w:szCs w:val="28"/>
          <w:rtl/>
        </w:rPr>
        <w:t xml:space="preserve"> </w:t>
      </w:r>
      <w:r w:rsidR="00CB797E" w:rsidRPr="000405FA">
        <w:rPr>
          <w:rFonts w:ascii="Calibri" w:eastAsia="Calibri" w:hAnsi="Calibri" w:cs="David" w:hint="cs"/>
          <w:sz w:val="28"/>
          <w:szCs w:val="28"/>
          <w:rtl/>
        </w:rPr>
        <w:t>הרופאים</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בישראל</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בשנת</w:t>
      </w:r>
      <w:r w:rsidR="00CB797E" w:rsidRPr="000405FA">
        <w:rPr>
          <w:rFonts w:ascii="Calibri" w:eastAsia="Calibri" w:hAnsi="Calibri" w:cs="David"/>
          <w:sz w:val="28"/>
          <w:szCs w:val="28"/>
          <w:rtl/>
        </w:rPr>
        <w:t xml:space="preserve"> 2025 </w:t>
      </w:r>
      <w:r w:rsidR="00CB797E" w:rsidRPr="000405FA">
        <w:rPr>
          <w:rFonts w:ascii="Calibri" w:eastAsia="Calibri" w:hAnsi="Calibri" w:cs="David" w:hint="cs"/>
          <w:sz w:val="28"/>
          <w:szCs w:val="28"/>
          <w:rtl/>
        </w:rPr>
        <w:t>לא</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ירד</w:t>
      </w:r>
      <w:r w:rsidR="00CB797E" w:rsidRPr="000405FA">
        <w:rPr>
          <w:rFonts w:ascii="Calibri" w:eastAsia="Calibri" w:hAnsi="Calibri" w:cs="David"/>
          <w:sz w:val="28"/>
          <w:szCs w:val="28"/>
          <w:rtl/>
        </w:rPr>
        <w:t xml:space="preserve"> </w:t>
      </w:r>
      <w:r w:rsidR="004479A0" w:rsidRPr="000405FA">
        <w:rPr>
          <w:rFonts w:ascii="Calibri" w:eastAsia="Calibri" w:hAnsi="Calibri" w:cs="David" w:hint="cs"/>
          <w:sz w:val="28"/>
          <w:szCs w:val="28"/>
          <w:rtl/>
        </w:rPr>
        <w:t xml:space="preserve">מ- 2.9 </w:t>
      </w:r>
      <w:r w:rsidR="00CB797E" w:rsidRPr="000405FA">
        <w:rPr>
          <w:rFonts w:ascii="Calibri" w:eastAsia="Calibri" w:hAnsi="Calibri" w:cs="David" w:hint="cs"/>
          <w:sz w:val="28"/>
          <w:szCs w:val="28"/>
          <w:rtl/>
        </w:rPr>
        <w:t>רופאים</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לאלף</w:t>
      </w:r>
      <w:r w:rsidR="00CB797E" w:rsidRPr="000405FA">
        <w:rPr>
          <w:rFonts w:ascii="Calibri" w:eastAsia="Calibri" w:hAnsi="Calibri" w:cs="David"/>
          <w:sz w:val="28"/>
          <w:szCs w:val="28"/>
          <w:rtl/>
        </w:rPr>
        <w:t xml:space="preserve"> </w:t>
      </w:r>
      <w:r w:rsidR="00CB797E" w:rsidRPr="000405FA">
        <w:rPr>
          <w:rFonts w:ascii="Calibri" w:eastAsia="Calibri" w:hAnsi="Calibri" w:cs="David" w:hint="cs"/>
          <w:sz w:val="28"/>
          <w:szCs w:val="28"/>
          <w:rtl/>
        </w:rPr>
        <w:t>נפש</w:t>
      </w:r>
      <w:r w:rsidR="00CB797E" w:rsidRPr="000405FA">
        <w:rPr>
          <w:rFonts w:ascii="Calibri" w:eastAsia="Calibri" w:hAnsi="Calibri" w:cs="David"/>
          <w:sz w:val="28"/>
          <w:szCs w:val="28"/>
        </w:rPr>
        <w:t>.</w:t>
      </w:r>
    </w:p>
    <w:p w:rsidR="00F91599" w:rsidRPr="000405FA" w:rsidRDefault="00FD77E2" w:rsidP="0085587C">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כתוצאה מהתערבות המדינה בקצב הכשרת הרופאים כמימוש להמלצות הוועדות השונות</w:t>
      </w:r>
      <w:r w:rsidR="0085587C"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שדנו בנושא זה</w:t>
      </w:r>
      <w:r w:rsidR="0085587C"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ומצד שני מעלייה במספר הישראליים הלומדים בחוץ לארץ, ניתן לראות כי, עם השנים, </w:t>
      </w:r>
      <w:r w:rsidR="003961F6" w:rsidRPr="000405FA">
        <w:rPr>
          <w:rFonts w:ascii="Calibri" w:eastAsia="Calibri" w:hAnsi="Calibri" w:cs="David" w:hint="cs"/>
          <w:sz w:val="28"/>
          <w:szCs w:val="28"/>
          <w:rtl/>
        </w:rPr>
        <w:t xml:space="preserve">קיימת עלייה במספר מקבלי </w:t>
      </w:r>
      <w:r w:rsidRPr="000405FA">
        <w:rPr>
          <w:rFonts w:ascii="Calibri" w:eastAsia="Calibri" w:hAnsi="Calibri" w:cs="David" w:hint="cs"/>
          <w:sz w:val="28"/>
          <w:szCs w:val="28"/>
          <w:rtl/>
        </w:rPr>
        <w:t>ה</w:t>
      </w:r>
      <w:r w:rsidR="003961F6" w:rsidRPr="000405FA">
        <w:rPr>
          <w:rFonts w:ascii="Calibri" w:eastAsia="Calibri" w:hAnsi="Calibri" w:cs="David" w:hint="cs"/>
          <w:sz w:val="28"/>
          <w:szCs w:val="28"/>
          <w:rtl/>
        </w:rPr>
        <w:t>רישיונות לעסוק ברפואה</w:t>
      </w:r>
      <w:r w:rsidR="0085587C"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כך שבשנת 2014, סיימו </w:t>
      </w:r>
      <w:r w:rsidR="003961F6" w:rsidRPr="000405FA">
        <w:rPr>
          <w:rFonts w:ascii="Calibri" w:eastAsia="Calibri" w:hAnsi="Calibri" w:cs="David" w:hint="cs"/>
          <w:sz w:val="28"/>
          <w:szCs w:val="28"/>
          <w:rtl/>
        </w:rPr>
        <w:t xml:space="preserve"> </w:t>
      </w:r>
      <w:r w:rsidR="00F91599" w:rsidRPr="000405FA">
        <w:rPr>
          <w:rFonts w:ascii="Calibri" w:eastAsia="Calibri" w:hAnsi="Calibri" w:cs="David"/>
          <w:sz w:val="28"/>
          <w:szCs w:val="28"/>
          <w:rtl/>
        </w:rPr>
        <w:t xml:space="preserve">1,184 </w:t>
      </w:r>
      <w:r w:rsidRPr="000405FA">
        <w:rPr>
          <w:rFonts w:ascii="Calibri" w:eastAsia="Calibri" w:hAnsi="Calibri" w:cs="David" w:hint="cs"/>
          <w:sz w:val="28"/>
          <w:szCs w:val="28"/>
          <w:rtl/>
        </w:rPr>
        <w:t xml:space="preserve">סטודנטים את לימודי הרפואה, מהם 437 למדו בחוץ לארץ, לעומת </w:t>
      </w:r>
      <w:r w:rsidR="003961F6" w:rsidRPr="000405FA">
        <w:rPr>
          <w:rFonts w:ascii="Calibri" w:eastAsia="Calibri" w:hAnsi="Calibri" w:cs="David" w:hint="cs"/>
          <w:sz w:val="28"/>
          <w:szCs w:val="28"/>
          <w:rtl/>
        </w:rPr>
        <w:t>7</w:t>
      </w:r>
      <w:r w:rsidR="00F91599" w:rsidRPr="000405FA">
        <w:rPr>
          <w:rFonts w:ascii="Calibri" w:eastAsia="Calibri" w:hAnsi="Calibri" w:cs="David"/>
          <w:sz w:val="28"/>
          <w:szCs w:val="28"/>
          <w:rtl/>
        </w:rPr>
        <w:t xml:space="preserve">21 </w:t>
      </w:r>
      <w:r w:rsidR="00F91599" w:rsidRPr="000405FA">
        <w:rPr>
          <w:rFonts w:ascii="Calibri" w:eastAsia="Calibri" w:hAnsi="Calibri" w:cs="David" w:hint="cs"/>
          <w:sz w:val="28"/>
          <w:szCs w:val="28"/>
          <w:rtl/>
        </w:rPr>
        <w:t>בשנת</w:t>
      </w:r>
      <w:r w:rsidR="00F91599" w:rsidRPr="000405FA">
        <w:rPr>
          <w:rFonts w:ascii="Calibri" w:eastAsia="Calibri" w:hAnsi="Calibri" w:cs="David"/>
          <w:sz w:val="28"/>
          <w:szCs w:val="28"/>
          <w:rtl/>
        </w:rPr>
        <w:t xml:space="preserve"> 2010 </w:t>
      </w:r>
      <w:r w:rsidRPr="000405FA">
        <w:rPr>
          <w:rFonts w:ascii="Calibri" w:eastAsia="Calibri" w:hAnsi="Calibri" w:cs="David" w:hint="cs"/>
          <w:sz w:val="28"/>
          <w:szCs w:val="28"/>
          <w:rtl/>
        </w:rPr>
        <w:t xml:space="preserve">( שמתוכם 118 למדו בחוץ לארץ) </w:t>
      </w:r>
      <w:r w:rsidR="00F91599" w:rsidRPr="000405FA">
        <w:rPr>
          <w:rFonts w:ascii="Calibri" w:eastAsia="Calibri" w:hAnsi="Calibri" w:cs="David" w:hint="cs"/>
          <w:sz w:val="28"/>
          <w:szCs w:val="28"/>
          <w:rtl/>
        </w:rPr>
        <w:t>ו</w:t>
      </w:r>
      <w:r w:rsidR="00F91599" w:rsidRPr="000405FA">
        <w:rPr>
          <w:rFonts w:ascii="Calibri" w:eastAsia="Calibri" w:hAnsi="Calibri" w:cs="David"/>
          <w:sz w:val="28"/>
          <w:szCs w:val="28"/>
          <w:rtl/>
        </w:rPr>
        <w:t xml:space="preserve">-547 </w:t>
      </w:r>
      <w:r w:rsidR="00F91599" w:rsidRPr="000405FA">
        <w:rPr>
          <w:rFonts w:ascii="Calibri" w:eastAsia="Calibri" w:hAnsi="Calibri" w:cs="David" w:hint="cs"/>
          <w:sz w:val="28"/>
          <w:szCs w:val="28"/>
          <w:rtl/>
        </w:rPr>
        <w:t>בשנת</w:t>
      </w:r>
      <w:r w:rsidR="00F91599" w:rsidRPr="000405FA">
        <w:rPr>
          <w:rFonts w:ascii="Calibri" w:eastAsia="Calibri" w:hAnsi="Calibri" w:cs="David"/>
          <w:sz w:val="28"/>
          <w:szCs w:val="28"/>
          <w:rtl/>
        </w:rPr>
        <w:t xml:space="preserve"> 2007</w:t>
      </w:r>
      <w:r w:rsidRPr="000405FA">
        <w:rPr>
          <w:rFonts w:ascii="Calibri" w:eastAsia="Calibri" w:hAnsi="Calibri" w:cs="David" w:hint="cs"/>
          <w:sz w:val="28"/>
          <w:szCs w:val="28"/>
          <w:rtl/>
        </w:rPr>
        <w:t xml:space="preserve"> </w:t>
      </w:r>
      <w:r w:rsidR="0085587C" w:rsidRPr="000405FA">
        <w:rPr>
          <w:rFonts w:ascii="Calibri" w:eastAsia="Calibri" w:hAnsi="Calibri" w:cs="David"/>
          <w:sz w:val="28"/>
          <w:szCs w:val="28"/>
          <w:rtl/>
        </w:rPr>
        <w:br/>
      </w:r>
      <w:r w:rsidRPr="000405FA">
        <w:rPr>
          <w:rFonts w:ascii="Calibri" w:eastAsia="Calibri" w:hAnsi="Calibri" w:cs="David" w:hint="cs"/>
          <w:sz w:val="28"/>
          <w:szCs w:val="28"/>
          <w:rtl/>
        </w:rPr>
        <w:lastRenderedPageBreak/>
        <w:t>(שמתוכם 111 למדו רפואה בחוץ לארץ)</w:t>
      </w:r>
      <w:r w:rsidR="00F91599" w:rsidRPr="000405FA">
        <w:rPr>
          <w:rFonts w:ascii="Calibri" w:eastAsia="Calibri" w:hAnsi="Calibri" w:cs="David"/>
          <w:sz w:val="28"/>
          <w:szCs w:val="28"/>
          <w:rtl/>
        </w:rPr>
        <w:t>.</w:t>
      </w:r>
      <w:r w:rsidR="003961F6" w:rsidRPr="000405FA">
        <w:rPr>
          <w:rFonts w:ascii="Calibri" w:eastAsia="Calibri" w:hAnsi="Calibri" w:cs="David" w:hint="cs"/>
          <w:sz w:val="28"/>
          <w:szCs w:val="28"/>
          <w:rtl/>
        </w:rPr>
        <w:t xml:space="preserve"> </w:t>
      </w:r>
      <w:r w:rsidR="00C212FE" w:rsidRPr="000405FA">
        <w:rPr>
          <w:rFonts w:ascii="Calibri" w:eastAsia="Calibri" w:hAnsi="Calibri" w:cs="David" w:hint="cs"/>
          <w:sz w:val="28"/>
          <w:szCs w:val="28"/>
          <w:rtl/>
        </w:rPr>
        <w:t xml:space="preserve">המדינות המובילות ללימודי רפואה בקרב הישראליים הינן, </w:t>
      </w:r>
      <w:r w:rsidR="00F91599" w:rsidRPr="000405FA">
        <w:rPr>
          <w:rFonts w:ascii="Calibri" w:eastAsia="Calibri" w:hAnsi="Calibri" w:cs="David" w:hint="cs"/>
          <w:sz w:val="28"/>
          <w:szCs w:val="28"/>
          <w:rtl/>
        </w:rPr>
        <w:t>הונגריה</w:t>
      </w:r>
      <w:r w:rsidR="00F91599" w:rsidRPr="000405FA">
        <w:rPr>
          <w:rFonts w:ascii="Calibri" w:eastAsia="Calibri" w:hAnsi="Calibri" w:cs="David"/>
          <w:sz w:val="28"/>
          <w:szCs w:val="28"/>
          <w:rtl/>
        </w:rPr>
        <w:t xml:space="preserve">, </w:t>
      </w:r>
      <w:r w:rsidR="00F91599" w:rsidRPr="000405FA">
        <w:rPr>
          <w:rFonts w:ascii="Calibri" w:eastAsia="Calibri" w:hAnsi="Calibri" w:cs="David" w:hint="cs"/>
          <w:sz w:val="28"/>
          <w:szCs w:val="28"/>
          <w:rtl/>
        </w:rPr>
        <w:t>ירדן</w:t>
      </w:r>
      <w:r w:rsidR="00F91599" w:rsidRPr="000405FA">
        <w:rPr>
          <w:rFonts w:ascii="Calibri" w:eastAsia="Calibri" w:hAnsi="Calibri" w:cs="David"/>
          <w:sz w:val="28"/>
          <w:szCs w:val="28"/>
          <w:rtl/>
        </w:rPr>
        <w:t xml:space="preserve">, </w:t>
      </w:r>
      <w:r w:rsidR="00F91599" w:rsidRPr="000405FA">
        <w:rPr>
          <w:rFonts w:ascii="Calibri" w:eastAsia="Calibri" w:hAnsi="Calibri" w:cs="David" w:hint="cs"/>
          <w:sz w:val="28"/>
          <w:szCs w:val="28"/>
          <w:rtl/>
        </w:rPr>
        <w:t>רומניה</w:t>
      </w:r>
      <w:r w:rsidR="00F91599" w:rsidRPr="000405FA">
        <w:rPr>
          <w:rFonts w:ascii="Calibri" w:eastAsia="Calibri" w:hAnsi="Calibri" w:cs="David"/>
          <w:sz w:val="28"/>
          <w:szCs w:val="28"/>
          <w:rtl/>
        </w:rPr>
        <w:t xml:space="preserve"> </w:t>
      </w:r>
      <w:r w:rsidR="00F91599" w:rsidRPr="000405FA">
        <w:rPr>
          <w:rFonts w:ascii="Calibri" w:eastAsia="Calibri" w:hAnsi="Calibri" w:cs="David" w:hint="cs"/>
          <w:sz w:val="28"/>
          <w:szCs w:val="28"/>
          <w:rtl/>
        </w:rPr>
        <w:t>ואיטליה</w:t>
      </w:r>
      <w:r w:rsidR="00C212FE" w:rsidRPr="000405FA">
        <w:rPr>
          <w:rFonts w:ascii="Calibri" w:eastAsia="Calibri" w:hAnsi="Calibri" w:cs="David" w:hint="cs"/>
          <w:sz w:val="28"/>
          <w:szCs w:val="28"/>
          <w:rtl/>
        </w:rPr>
        <w:t xml:space="preserve">. </w:t>
      </w:r>
    </w:p>
    <w:p w:rsidR="0085587C" w:rsidRPr="000405FA" w:rsidRDefault="0085587C" w:rsidP="0085587C">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גרף מספר 4: מספר רישיונות חדשים ברפואה לפי מקום לימוד, 2014-2000</w:t>
      </w:r>
    </w:p>
    <w:p w:rsidR="00F91599" w:rsidRPr="000405FA" w:rsidRDefault="00F91599" w:rsidP="003F5CF7">
      <w:pPr>
        <w:bidi/>
        <w:spacing w:line="360" w:lineRule="auto"/>
        <w:jc w:val="both"/>
        <w:rPr>
          <w:rFonts w:ascii="Calibri" w:eastAsia="Calibri" w:hAnsi="Calibri" w:cs="David"/>
          <w:sz w:val="28"/>
          <w:szCs w:val="28"/>
          <w:rtl/>
        </w:rPr>
      </w:pPr>
      <w:r w:rsidRPr="000405FA">
        <w:rPr>
          <w:noProof/>
        </w:rPr>
        <w:drawing>
          <wp:inline distT="0" distB="0" distL="0" distR="0" wp14:anchorId="5C9E5071" wp14:editId="130895A4">
            <wp:extent cx="5536327" cy="2372264"/>
            <wp:effectExtent l="0" t="0" r="7620" b="952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79" t="42844" r="30024" b="28199"/>
                    <a:stretch/>
                  </pic:blipFill>
                  <pic:spPr bwMode="auto">
                    <a:xfrm>
                      <a:off x="0" y="0"/>
                      <a:ext cx="5610390" cy="2403999"/>
                    </a:xfrm>
                    <a:prstGeom prst="rect">
                      <a:avLst/>
                    </a:prstGeom>
                    <a:ln>
                      <a:noFill/>
                    </a:ln>
                    <a:extLst>
                      <a:ext uri="{53640926-AAD7-44D8-BBD7-CCE9431645EC}">
                        <a14:shadowObscured xmlns:a14="http://schemas.microsoft.com/office/drawing/2010/main"/>
                      </a:ext>
                    </a:extLst>
                  </pic:spPr>
                </pic:pic>
              </a:graphicData>
            </a:graphic>
          </wp:inline>
        </w:drawing>
      </w:r>
    </w:p>
    <w:p w:rsidR="00213DD1" w:rsidRPr="000405FA" w:rsidRDefault="00213DD1" w:rsidP="00213DD1">
      <w:pPr>
        <w:pStyle w:val="a3"/>
        <w:bidi/>
        <w:spacing w:line="360" w:lineRule="auto"/>
        <w:jc w:val="both"/>
        <w:rPr>
          <w:rFonts w:ascii="David" w:hAnsi="David" w:cs="David"/>
          <w:sz w:val="28"/>
          <w:szCs w:val="28"/>
          <w:rtl/>
        </w:rPr>
      </w:pPr>
      <w:r w:rsidRPr="000405FA">
        <w:rPr>
          <w:rFonts w:ascii="Calibri" w:eastAsia="Calibri" w:hAnsi="Calibri" w:cs="David" w:hint="cs"/>
          <w:sz w:val="28"/>
          <w:szCs w:val="28"/>
          <w:rtl/>
        </w:rPr>
        <w:t>בנוסף לוועדות אלו ולפתרונות שניתנו ולאור פערים במספר הרופאים המומחים במקצועות מסוימים ובמיוחד באזורים פריפריים וכ</w:t>
      </w:r>
      <w:r w:rsidRPr="000405FA">
        <w:rPr>
          <w:rFonts w:ascii="David" w:hAnsi="David" w:cs="David"/>
          <w:sz w:val="28"/>
          <w:szCs w:val="28"/>
          <w:rtl/>
        </w:rPr>
        <w:t>חלק מהסכם הרופ</w:t>
      </w:r>
      <w:r w:rsidRPr="000405FA">
        <w:rPr>
          <w:rFonts w:ascii="David" w:hAnsi="David" w:cs="David" w:hint="cs"/>
          <w:sz w:val="28"/>
          <w:szCs w:val="28"/>
          <w:rtl/>
        </w:rPr>
        <w:t xml:space="preserve">אים בשנת  </w:t>
      </w:r>
      <w:r w:rsidRPr="000405FA">
        <w:rPr>
          <w:rFonts w:ascii="David" w:hAnsi="David" w:cs="David"/>
          <w:sz w:val="28"/>
          <w:szCs w:val="28"/>
          <w:rtl/>
        </w:rPr>
        <w:t>2011</w:t>
      </w:r>
      <w:r w:rsidRPr="000405FA">
        <w:rPr>
          <w:rFonts w:ascii="David" w:hAnsi="David" w:cs="David" w:hint="cs"/>
          <w:sz w:val="28"/>
          <w:szCs w:val="28"/>
          <w:rtl/>
        </w:rPr>
        <w:t xml:space="preserve"> ועל מנת </w:t>
      </w:r>
      <w:r w:rsidRPr="000405FA">
        <w:rPr>
          <w:rFonts w:ascii="David" w:hAnsi="David" w:cs="David"/>
          <w:sz w:val="28"/>
          <w:szCs w:val="28"/>
          <w:rtl/>
        </w:rPr>
        <w:t>למשוך רופאים ל</w:t>
      </w:r>
      <w:r w:rsidRPr="000405FA">
        <w:rPr>
          <w:rFonts w:ascii="David" w:hAnsi="David" w:cs="David" w:hint="cs"/>
          <w:sz w:val="28"/>
          <w:szCs w:val="28"/>
          <w:rtl/>
        </w:rPr>
        <w:t>עבודה ב</w:t>
      </w:r>
      <w:r w:rsidRPr="000405FA">
        <w:rPr>
          <w:rFonts w:ascii="David" w:hAnsi="David" w:cs="David"/>
          <w:sz w:val="28"/>
          <w:szCs w:val="28"/>
          <w:rtl/>
        </w:rPr>
        <w:t xml:space="preserve">מקומות הבעייתיים </w:t>
      </w:r>
      <w:r w:rsidRPr="000405FA">
        <w:rPr>
          <w:rFonts w:ascii="David" w:hAnsi="David" w:cs="David" w:hint="cs"/>
          <w:sz w:val="28"/>
          <w:szCs w:val="28"/>
          <w:rtl/>
        </w:rPr>
        <w:t>ב</w:t>
      </w:r>
      <w:r w:rsidRPr="000405FA">
        <w:rPr>
          <w:rFonts w:ascii="David" w:hAnsi="David" w:cs="David"/>
          <w:sz w:val="28"/>
          <w:szCs w:val="28"/>
          <w:rtl/>
        </w:rPr>
        <w:t>פריפריה ו</w:t>
      </w:r>
      <w:r w:rsidRPr="000405FA">
        <w:rPr>
          <w:rFonts w:ascii="David" w:hAnsi="David" w:cs="David" w:hint="cs"/>
          <w:sz w:val="28"/>
          <w:szCs w:val="28"/>
          <w:rtl/>
        </w:rPr>
        <w:t>ב</w:t>
      </w:r>
      <w:r w:rsidRPr="000405FA">
        <w:rPr>
          <w:rFonts w:ascii="David" w:hAnsi="David" w:cs="David"/>
          <w:sz w:val="28"/>
          <w:szCs w:val="28"/>
          <w:rtl/>
        </w:rPr>
        <w:t xml:space="preserve">מקצועות </w:t>
      </w:r>
      <w:r w:rsidRPr="000405FA">
        <w:rPr>
          <w:rFonts w:ascii="David" w:hAnsi="David" w:cs="David" w:hint="cs"/>
          <w:sz w:val="28"/>
          <w:szCs w:val="28"/>
          <w:rtl/>
        </w:rPr>
        <w:t>ש</w:t>
      </w:r>
      <w:r w:rsidRPr="000405FA">
        <w:rPr>
          <w:rFonts w:ascii="David" w:hAnsi="David" w:cs="David"/>
          <w:sz w:val="28"/>
          <w:szCs w:val="28"/>
          <w:rtl/>
        </w:rPr>
        <w:t>במצוקה</w:t>
      </w:r>
      <w:r w:rsidRPr="000405FA">
        <w:rPr>
          <w:rFonts w:ascii="David" w:hAnsi="David" w:cs="David" w:hint="cs"/>
          <w:sz w:val="28"/>
          <w:szCs w:val="28"/>
          <w:rtl/>
        </w:rPr>
        <w:t xml:space="preserve"> הוחלט לתת </w:t>
      </w:r>
      <w:r w:rsidRPr="000405FA">
        <w:rPr>
          <w:rFonts w:ascii="David" w:hAnsi="David" w:cs="David"/>
          <w:sz w:val="28"/>
          <w:szCs w:val="28"/>
          <w:rtl/>
        </w:rPr>
        <w:t>תמריץ כספי</w:t>
      </w:r>
      <w:r w:rsidRPr="000405FA">
        <w:rPr>
          <w:rFonts w:ascii="David" w:hAnsi="David" w:cs="David" w:hint="cs"/>
          <w:sz w:val="28"/>
          <w:szCs w:val="28"/>
          <w:rtl/>
        </w:rPr>
        <w:t xml:space="preserve"> </w:t>
      </w:r>
      <w:r w:rsidRPr="000405FA">
        <w:rPr>
          <w:rFonts w:ascii="David" w:hAnsi="David" w:cs="David"/>
          <w:sz w:val="28"/>
          <w:szCs w:val="28"/>
          <w:rtl/>
        </w:rPr>
        <w:t>לרופאים שיעברו לפריפריה או יחלו בה התמחות</w:t>
      </w:r>
      <w:r w:rsidRPr="000405FA">
        <w:rPr>
          <w:rFonts w:ascii="David" w:hAnsi="David" w:cs="David" w:hint="cs"/>
          <w:sz w:val="28"/>
          <w:szCs w:val="28"/>
          <w:rtl/>
        </w:rPr>
        <w:t>. עוד סוכם על מתן תמריצים לרופאים שיחליטו להתמחות באחד מהמקצועות שהוגדרו כמק</w:t>
      </w:r>
      <w:r w:rsidRPr="000405FA">
        <w:rPr>
          <w:rFonts w:ascii="David" w:hAnsi="David" w:cs="David"/>
          <w:sz w:val="28"/>
          <w:szCs w:val="28"/>
          <w:rtl/>
        </w:rPr>
        <w:t>צוע במצוקה</w:t>
      </w:r>
      <w:r w:rsidRPr="000405FA">
        <w:rPr>
          <w:rFonts w:ascii="David" w:hAnsi="David" w:cs="David" w:hint="cs"/>
          <w:sz w:val="28"/>
          <w:szCs w:val="28"/>
          <w:rtl/>
        </w:rPr>
        <w:t xml:space="preserve">. </w:t>
      </w:r>
      <w:r w:rsidRPr="000405FA">
        <w:rPr>
          <w:rFonts w:ascii="David" w:hAnsi="David" w:cs="David"/>
          <w:sz w:val="28"/>
          <w:szCs w:val="28"/>
          <w:rtl/>
        </w:rPr>
        <w:t xml:space="preserve">לצורך המענקים הוקצה סכום של 637.5 מיליון שקל בפרישה </w:t>
      </w:r>
      <w:r w:rsidRPr="000405FA">
        <w:rPr>
          <w:rFonts w:ascii="David" w:hAnsi="David" w:cs="David" w:hint="cs"/>
          <w:sz w:val="28"/>
          <w:szCs w:val="28"/>
          <w:rtl/>
        </w:rPr>
        <w:t>של שמונה שנים , קרי עד שנת 2019.</w:t>
      </w:r>
    </w:p>
    <w:p w:rsidR="00213DD1" w:rsidRPr="000405FA" w:rsidRDefault="00213DD1" w:rsidP="00213DD1">
      <w:pPr>
        <w:pStyle w:val="a3"/>
        <w:bidi/>
        <w:spacing w:line="360" w:lineRule="auto"/>
        <w:jc w:val="both"/>
        <w:rPr>
          <w:rFonts w:ascii="David" w:hAnsi="David" w:cs="David"/>
          <w:sz w:val="28"/>
          <w:szCs w:val="28"/>
          <w:rtl/>
        </w:rPr>
      </w:pPr>
      <w:r w:rsidRPr="000405FA">
        <w:rPr>
          <w:rFonts w:ascii="David" w:hAnsi="David" w:cs="David" w:hint="cs"/>
          <w:sz w:val="28"/>
          <w:szCs w:val="28"/>
          <w:rtl/>
        </w:rPr>
        <w:t>מבחינת משרד הבריאות היוותה תכנית זו כלי לצמצום הפערים של כח אדם בפריפריה. רופאים, המעוניינים להשתלב בתכנית זו מבצעים את ההתמחות שלהם באחד מבתי החולים בפריפריה, זוכים למענק כספי על כך ומתחייבים בתום ההתמחות להמשיך ולעבוד בפריפריה, בין אם בבית החולים או בקהילה במשך עוד מספר שנים.</w:t>
      </w:r>
    </w:p>
    <w:p w:rsidR="00213DD1" w:rsidRPr="000405FA" w:rsidRDefault="00213DD1" w:rsidP="00213DD1">
      <w:pPr>
        <w:pStyle w:val="a3"/>
        <w:bidi/>
        <w:spacing w:line="360" w:lineRule="auto"/>
        <w:jc w:val="both"/>
        <w:rPr>
          <w:rFonts w:ascii="David" w:hAnsi="David" w:cs="David"/>
          <w:sz w:val="28"/>
          <w:szCs w:val="28"/>
          <w:rtl/>
        </w:rPr>
      </w:pPr>
      <w:r w:rsidRPr="000405FA">
        <w:rPr>
          <w:rFonts w:ascii="David" w:hAnsi="David" w:cs="David" w:hint="cs"/>
          <w:sz w:val="28"/>
          <w:szCs w:val="28"/>
          <w:rtl/>
        </w:rPr>
        <w:t>תכנית זו הובילה להצעות נוספות מקומיות ברובן, לעידוד לימודים והתמחויות בפריפריה במטרה לשיפור בתקורות הבריאות בפריפריה, מתוך מחשבה ששיפור זה יביא בסופו של דבר לשיפור במדדי הבריאות לאוכלוסייה החיה בפריפריה.</w:t>
      </w:r>
    </w:p>
    <w:p w:rsidR="000C60BB" w:rsidRPr="000405FA" w:rsidRDefault="000C60BB" w:rsidP="000C60BB">
      <w:pPr>
        <w:pStyle w:val="a3"/>
        <w:bidi/>
        <w:spacing w:line="360" w:lineRule="auto"/>
        <w:jc w:val="both"/>
        <w:rPr>
          <w:rFonts w:ascii="David" w:hAnsi="David" w:cs="David"/>
          <w:sz w:val="28"/>
          <w:szCs w:val="28"/>
          <w:rtl/>
        </w:rPr>
      </w:pPr>
      <w:r w:rsidRPr="000405FA">
        <w:rPr>
          <w:rFonts w:ascii="David" w:hAnsi="David" w:cs="David" w:hint="cs"/>
          <w:sz w:val="28"/>
          <w:szCs w:val="28"/>
          <w:rtl/>
        </w:rPr>
        <w:t>פתרונות אחרים שניתן לחשוב עליהן, לגבי רופאים חדשים, בוגרי אוניברסיטאות בחוץ לארץ, המצטרפים למערכת הבריאות בישראל הינה בחינת אופציות</w:t>
      </w:r>
      <w:r w:rsidRPr="000405FA">
        <w:rPr>
          <w:rFonts w:ascii="David" w:hAnsi="David" w:cs="David"/>
          <w:sz w:val="28"/>
          <w:szCs w:val="28"/>
          <w:rtl/>
        </w:rPr>
        <w:t xml:space="preserve"> </w:t>
      </w:r>
      <w:r w:rsidRPr="000405FA">
        <w:rPr>
          <w:rFonts w:ascii="David" w:hAnsi="David" w:cs="David" w:hint="cs"/>
          <w:sz w:val="28"/>
          <w:szCs w:val="28"/>
          <w:rtl/>
        </w:rPr>
        <w:t>לצמצום</w:t>
      </w:r>
      <w:r w:rsidRPr="000405FA">
        <w:rPr>
          <w:rFonts w:ascii="David" w:hAnsi="David" w:cs="David"/>
          <w:sz w:val="28"/>
          <w:szCs w:val="28"/>
          <w:rtl/>
        </w:rPr>
        <w:t xml:space="preserve"> </w:t>
      </w:r>
      <w:r w:rsidRPr="000405FA">
        <w:rPr>
          <w:rFonts w:ascii="David" w:hAnsi="David" w:cs="David" w:hint="cs"/>
          <w:sz w:val="28"/>
          <w:szCs w:val="28"/>
          <w:rtl/>
        </w:rPr>
        <w:t>זמן</w:t>
      </w:r>
      <w:r w:rsidRPr="000405FA">
        <w:rPr>
          <w:rFonts w:ascii="David" w:hAnsi="David" w:cs="David"/>
          <w:sz w:val="28"/>
          <w:szCs w:val="28"/>
          <w:rtl/>
        </w:rPr>
        <w:t xml:space="preserve"> </w:t>
      </w:r>
      <w:r w:rsidRPr="000405FA">
        <w:rPr>
          <w:rFonts w:ascii="David" w:hAnsi="David" w:cs="David" w:hint="cs"/>
          <w:sz w:val="28"/>
          <w:szCs w:val="28"/>
          <w:rtl/>
        </w:rPr>
        <w:t>ההמתנה</w:t>
      </w:r>
      <w:r w:rsidRPr="000405FA">
        <w:rPr>
          <w:rFonts w:ascii="David" w:hAnsi="David" w:cs="David"/>
          <w:sz w:val="28"/>
          <w:szCs w:val="28"/>
          <w:rtl/>
        </w:rPr>
        <w:t xml:space="preserve"> </w:t>
      </w:r>
      <w:r w:rsidRPr="000405FA">
        <w:rPr>
          <w:rFonts w:ascii="David" w:hAnsi="David" w:cs="David" w:hint="cs"/>
          <w:sz w:val="28"/>
          <w:szCs w:val="28"/>
          <w:rtl/>
        </w:rPr>
        <w:t>ולהגדלת</w:t>
      </w:r>
      <w:r w:rsidRPr="000405FA">
        <w:rPr>
          <w:rFonts w:ascii="David" w:hAnsi="David" w:cs="David"/>
          <w:sz w:val="28"/>
          <w:szCs w:val="28"/>
          <w:rtl/>
        </w:rPr>
        <w:t xml:space="preserve"> </w:t>
      </w:r>
      <w:r w:rsidRPr="000405FA">
        <w:rPr>
          <w:rFonts w:ascii="David" w:hAnsi="David" w:cs="David" w:hint="cs"/>
          <w:sz w:val="28"/>
          <w:szCs w:val="28"/>
          <w:rtl/>
        </w:rPr>
        <w:t>הסבירות שאותם</w:t>
      </w:r>
      <w:r w:rsidRPr="000405FA">
        <w:rPr>
          <w:rFonts w:ascii="David" w:hAnsi="David" w:cs="David"/>
          <w:sz w:val="28"/>
          <w:szCs w:val="28"/>
          <w:rtl/>
        </w:rPr>
        <w:t xml:space="preserve"> </w:t>
      </w:r>
      <w:r w:rsidRPr="000405FA">
        <w:rPr>
          <w:rFonts w:ascii="David" w:hAnsi="David" w:cs="David" w:hint="cs"/>
          <w:sz w:val="28"/>
          <w:szCs w:val="28"/>
          <w:rtl/>
        </w:rPr>
        <w:t>רופאים המסיימים</w:t>
      </w:r>
      <w:r w:rsidRPr="000405FA">
        <w:rPr>
          <w:rFonts w:ascii="David" w:hAnsi="David" w:cs="David"/>
          <w:sz w:val="28"/>
          <w:szCs w:val="28"/>
          <w:rtl/>
        </w:rPr>
        <w:t xml:space="preserve"> </w:t>
      </w:r>
      <w:r w:rsidRPr="000405FA">
        <w:rPr>
          <w:rFonts w:ascii="David" w:hAnsi="David" w:cs="David" w:hint="cs"/>
          <w:sz w:val="28"/>
          <w:szCs w:val="28"/>
          <w:rtl/>
        </w:rPr>
        <w:t>את</w:t>
      </w:r>
      <w:r w:rsidRPr="000405FA">
        <w:rPr>
          <w:rFonts w:ascii="David" w:hAnsi="David" w:cs="David"/>
          <w:sz w:val="28"/>
          <w:szCs w:val="28"/>
          <w:rtl/>
        </w:rPr>
        <w:t xml:space="preserve"> </w:t>
      </w:r>
      <w:r w:rsidRPr="000405FA">
        <w:rPr>
          <w:rFonts w:ascii="David" w:hAnsi="David" w:cs="David" w:hint="cs"/>
          <w:sz w:val="28"/>
          <w:szCs w:val="28"/>
          <w:rtl/>
        </w:rPr>
        <w:t>לימודי</w:t>
      </w:r>
      <w:r w:rsidRPr="000405FA">
        <w:rPr>
          <w:rFonts w:ascii="David" w:hAnsi="David" w:cs="David"/>
          <w:sz w:val="28"/>
          <w:szCs w:val="28"/>
          <w:rtl/>
        </w:rPr>
        <w:t xml:space="preserve"> </w:t>
      </w:r>
      <w:r w:rsidRPr="000405FA">
        <w:rPr>
          <w:rFonts w:ascii="David" w:hAnsi="David" w:cs="David" w:hint="cs"/>
          <w:sz w:val="28"/>
          <w:szCs w:val="28"/>
          <w:rtl/>
        </w:rPr>
        <w:t>הרפואה</w:t>
      </w:r>
      <w:r w:rsidRPr="000405FA">
        <w:rPr>
          <w:rFonts w:ascii="David" w:hAnsi="David" w:cs="David"/>
          <w:sz w:val="28"/>
          <w:szCs w:val="28"/>
          <w:rtl/>
        </w:rPr>
        <w:t xml:space="preserve"> </w:t>
      </w:r>
      <w:r w:rsidRPr="000405FA">
        <w:rPr>
          <w:rFonts w:ascii="David" w:hAnsi="David" w:cs="David" w:hint="cs"/>
          <w:sz w:val="28"/>
          <w:szCs w:val="28"/>
          <w:rtl/>
        </w:rPr>
        <w:t>שלהם</w:t>
      </w:r>
      <w:r w:rsidRPr="000405FA">
        <w:rPr>
          <w:rFonts w:ascii="David" w:hAnsi="David" w:cs="David"/>
          <w:sz w:val="28"/>
          <w:szCs w:val="28"/>
          <w:rtl/>
        </w:rPr>
        <w:t xml:space="preserve"> </w:t>
      </w:r>
      <w:r w:rsidRPr="000405FA">
        <w:rPr>
          <w:rFonts w:ascii="David" w:hAnsi="David" w:cs="David" w:hint="cs"/>
          <w:sz w:val="28"/>
          <w:szCs w:val="28"/>
          <w:rtl/>
        </w:rPr>
        <w:t>בחוץ</w:t>
      </w:r>
      <w:r w:rsidRPr="000405FA">
        <w:rPr>
          <w:rFonts w:ascii="David" w:hAnsi="David" w:cs="David"/>
          <w:sz w:val="28"/>
          <w:szCs w:val="28"/>
          <w:rtl/>
        </w:rPr>
        <w:t xml:space="preserve"> </w:t>
      </w:r>
      <w:r w:rsidRPr="000405FA">
        <w:rPr>
          <w:rFonts w:ascii="David" w:hAnsi="David" w:cs="David" w:hint="cs"/>
          <w:sz w:val="28"/>
          <w:szCs w:val="28"/>
          <w:rtl/>
        </w:rPr>
        <w:t>לארץ</w:t>
      </w:r>
      <w:r w:rsidRPr="000405FA">
        <w:rPr>
          <w:rFonts w:ascii="David" w:hAnsi="David" w:cs="David"/>
          <w:sz w:val="28"/>
          <w:szCs w:val="28"/>
          <w:rtl/>
        </w:rPr>
        <w:t xml:space="preserve"> </w:t>
      </w:r>
      <w:r w:rsidRPr="000405FA">
        <w:rPr>
          <w:rFonts w:ascii="David" w:hAnsi="David" w:cs="David" w:hint="cs"/>
          <w:sz w:val="28"/>
          <w:szCs w:val="28"/>
          <w:rtl/>
        </w:rPr>
        <w:t>יעברו את הבחינה בהצלחה ויתחילו</w:t>
      </w:r>
      <w:r w:rsidRPr="000405FA">
        <w:rPr>
          <w:rFonts w:ascii="David" w:hAnsi="David" w:cs="David"/>
          <w:sz w:val="28"/>
          <w:szCs w:val="28"/>
          <w:rtl/>
        </w:rPr>
        <w:t xml:space="preserve"> </w:t>
      </w:r>
      <w:r w:rsidRPr="000405FA">
        <w:rPr>
          <w:rFonts w:ascii="David" w:hAnsi="David" w:cs="David" w:hint="cs"/>
          <w:sz w:val="28"/>
          <w:szCs w:val="28"/>
          <w:rtl/>
        </w:rPr>
        <w:t>לעבוד</w:t>
      </w:r>
      <w:r w:rsidRPr="000405FA">
        <w:rPr>
          <w:rFonts w:ascii="David" w:hAnsi="David" w:cs="David"/>
          <w:sz w:val="28"/>
          <w:szCs w:val="28"/>
          <w:rtl/>
        </w:rPr>
        <w:t xml:space="preserve"> </w:t>
      </w:r>
      <w:r w:rsidRPr="000405FA">
        <w:rPr>
          <w:rFonts w:ascii="David" w:hAnsi="David" w:cs="David" w:hint="cs"/>
          <w:sz w:val="28"/>
          <w:szCs w:val="28"/>
          <w:rtl/>
        </w:rPr>
        <w:t>מהר</w:t>
      </w:r>
      <w:r w:rsidRPr="000405FA">
        <w:rPr>
          <w:rFonts w:ascii="David" w:hAnsi="David" w:cs="David"/>
          <w:sz w:val="28"/>
          <w:szCs w:val="28"/>
          <w:rtl/>
        </w:rPr>
        <w:t xml:space="preserve"> </w:t>
      </w:r>
      <w:r w:rsidRPr="000405FA">
        <w:rPr>
          <w:rFonts w:ascii="David" w:hAnsi="David" w:cs="David" w:hint="cs"/>
          <w:sz w:val="28"/>
          <w:szCs w:val="28"/>
          <w:rtl/>
        </w:rPr>
        <w:t>ככל</w:t>
      </w:r>
      <w:r w:rsidRPr="000405FA">
        <w:rPr>
          <w:rFonts w:ascii="David" w:hAnsi="David" w:cs="David"/>
          <w:sz w:val="28"/>
          <w:szCs w:val="28"/>
          <w:rtl/>
        </w:rPr>
        <w:t xml:space="preserve"> </w:t>
      </w:r>
      <w:r w:rsidRPr="000405FA">
        <w:rPr>
          <w:rFonts w:ascii="David" w:hAnsi="David" w:cs="David" w:hint="cs"/>
          <w:sz w:val="28"/>
          <w:szCs w:val="28"/>
          <w:rtl/>
        </w:rPr>
        <w:t>הניתן</w:t>
      </w:r>
      <w:r w:rsidRPr="000405FA">
        <w:rPr>
          <w:rFonts w:ascii="David" w:hAnsi="David" w:cs="David"/>
          <w:sz w:val="28"/>
          <w:szCs w:val="28"/>
          <w:rtl/>
        </w:rPr>
        <w:t xml:space="preserve"> </w:t>
      </w:r>
      <w:r w:rsidRPr="000405FA">
        <w:rPr>
          <w:rFonts w:ascii="David" w:hAnsi="David" w:cs="David" w:hint="cs"/>
          <w:sz w:val="28"/>
          <w:szCs w:val="28"/>
          <w:rtl/>
        </w:rPr>
        <w:t>כרופאים</w:t>
      </w:r>
      <w:r w:rsidRPr="000405FA">
        <w:rPr>
          <w:rFonts w:ascii="David" w:hAnsi="David" w:cs="David"/>
          <w:sz w:val="28"/>
          <w:szCs w:val="28"/>
          <w:rtl/>
        </w:rPr>
        <w:t xml:space="preserve"> </w:t>
      </w:r>
      <w:r w:rsidRPr="000405FA">
        <w:rPr>
          <w:rFonts w:ascii="David" w:hAnsi="David" w:cs="David" w:hint="cs"/>
          <w:sz w:val="28"/>
          <w:szCs w:val="28"/>
          <w:rtl/>
        </w:rPr>
        <w:t>במערכת</w:t>
      </w:r>
      <w:r w:rsidRPr="000405FA">
        <w:rPr>
          <w:rFonts w:ascii="David" w:hAnsi="David" w:cs="David"/>
          <w:sz w:val="28"/>
          <w:szCs w:val="28"/>
          <w:rtl/>
        </w:rPr>
        <w:t xml:space="preserve"> </w:t>
      </w:r>
      <w:r w:rsidRPr="000405FA">
        <w:rPr>
          <w:rFonts w:ascii="David" w:hAnsi="David" w:cs="David" w:hint="cs"/>
          <w:sz w:val="28"/>
          <w:szCs w:val="28"/>
          <w:rtl/>
        </w:rPr>
        <w:t>הבריאות</w:t>
      </w:r>
      <w:r w:rsidRPr="000405FA">
        <w:rPr>
          <w:rFonts w:ascii="David" w:hAnsi="David" w:cs="David"/>
          <w:sz w:val="28"/>
          <w:szCs w:val="28"/>
          <w:rtl/>
        </w:rPr>
        <w:t xml:space="preserve"> </w:t>
      </w:r>
      <w:r w:rsidRPr="000405FA">
        <w:rPr>
          <w:rFonts w:ascii="David" w:hAnsi="David" w:cs="David" w:hint="cs"/>
          <w:sz w:val="28"/>
          <w:szCs w:val="28"/>
          <w:rtl/>
        </w:rPr>
        <w:t xml:space="preserve">בישראל. אם על ידי בחינת אופציה לאפשר למי שמעוניין </w:t>
      </w:r>
      <w:r w:rsidRPr="000405FA">
        <w:rPr>
          <w:rFonts w:ascii="David" w:hAnsi="David" w:cs="David" w:hint="cs"/>
          <w:sz w:val="28"/>
          <w:szCs w:val="28"/>
          <w:rtl/>
        </w:rPr>
        <w:lastRenderedPageBreak/>
        <w:t>מהם לעבור לאחת האוניברסיטאות בארץ על מנת לסיים את לימודי הרפואה בארץ ובכך להיות פטור מביצוע בחינת הרישוי לפני תחילת שנת הסטאז', או בחינת אופציה לקיים, במדינות שבהן הם לומדים, הכנה</w:t>
      </w:r>
      <w:r w:rsidRPr="000405FA">
        <w:rPr>
          <w:rFonts w:ascii="David" w:hAnsi="David" w:cs="David"/>
          <w:sz w:val="28"/>
          <w:szCs w:val="28"/>
          <w:rtl/>
        </w:rPr>
        <w:t xml:space="preserve"> </w:t>
      </w:r>
      <w:r w:rsidRPr="000405FA">
        <w:rPr>
          <w:rFonts w:ascii="David" w:hAnsi="David" w:cs="David" w:hint="cs"/>
          <w:sz w:val="28"/>
          <w:szCs w:val="28"/>
          <w:rtl/>
        </w:rPr>
        <w:t>למבחני</w:t>
      </w:r>
      <w:r w:rsidRPr="000405FA">
        <w:rPr>
          <w:rFonts w:ascii="David" w:hAnsi="David" w:cs="David"/>
          <w:sz w:val="28"/>
          <w:szCs w:val="28"/>
          <w:rtl/>
        </w:rPr>
        <w:t xml:space="preserve"> </w:t>
      </w:r>
      <w:r w:rsidRPr="000405FA">
        <w:rPr>
          <w:rFonts w:ascii="David" w:hAnsi="David" w:cs="David" w:hint="cs"/>
          <w:sz w:val="28"/>
          <w:szCs w:val="28"/>
          <w:rtl/>
        </w:rPr>
        <w:t>הרישוי</w:t>
      </w:r>
      <w:r w:rsidRPr="000405FA">
        <w:rPr>
          <w:rFonts w:ascii="David" w:hAnsi="David" w:cs="David"/>
          <w:sz w:val="28"/>
          <w:szCs w:val="28"/>
          <w:rtl/>
        </w:rPr>
        <w:t xml:space="preserve"> </w:t>
      </w:r>
      <w:r w:rsidRPr="000405FA">
        <w:rPr>
          <w:rFonts w:ascii="David" w:hAnsi="David" w:cs="David" w:hint="cs"/>
          <w:sz w:val="28"/>
          <w:szCs w:val="28"/>
          <w:rtl/>
        </w:rPr>
        <w:t>במקביל ללימודיהם האקדמיים בשנה האחרונה, ובכך להכין אותם טוב יותר לבחינה ולהעלות את סיכוייהם לעבור את הבחינה בפעם הראשונה.</w:t>
      </w:r>
    </w:p>
    <w:p w:rsidR="00213DD1" w:rsidRPr="000405FA" w:rsidRDefault="00213DD1" w:rsidP="00213DD1">
      <w:pPr>
        <w:bidi/>
        <w:spacing w:line="360" w:lineRule="auto"/>
        <w:jc w:val="both"/>
        <w:rPr>
          <w:rFonts w:ascii="Calibri" w:eastAsia="Calibri" w:hAnsi="Calibri" w:cs="David"/>
          <w:sz w:val="28"/>
          <w:szCs w:val="28"/>
        </w:rPr>
      </w:pPr>
    </w:p>
    <w:p w:rsidR="00522FBD" w:rsidRPr="000405FA" w:rsidRDefault="00522FBD" w:rsidP="003F5CF7">
      <w:pPr>
        <w:pStyle w:val="a3"/>
        <w:numPr>
          <w:ilvl w:val="0"/>
          <w:numId w:val="16"/>
        </w:numPr>
        <w:bidi/>
        <w:spacing w:line="360" w:lineRule="auto"/>
        <w:jc w:val="both"/>
        <w:rPr>
          <w:rFonts w:ascii="Calibri" w:eastAsia="Calibri" w:hAnsi="Calibri" w:cs="David"/>
          <w:b/>
          <w:bCs/>
          <w:sz w:val="28"/>
          <w:szCs w:val="28"/>
        </w:rPr>
      </w:pPr>
      <w:r w:rsidRPr="000405FA">
        <w:rPr>
          <w:rFonts w:ascii="Calibri" w:eastAsia="Calibri" w:hAnsi="Calibri" w:cs="David" w:hint="cs"/>
          <w:b/>
          <w:bCs/>
          <w:sz w:val="28"/>
          <w:szCs w:val="28"/>
          <w:rtl/>
        </w:rPr>
        <w:t>מצב הבריאות בישראל וההבדלים בין המרכז לפריפריה.</w:t>
      </w:r>
    </w:p>
    <w:p w:rsidR="00C56D92" w:rsidRPr="000405FA" w:rsidRDefault="00522FBD" w:rsidP="00C56D92">
      <w:pPr>
        <w:pStyle w:val="a3"/>
        <w:bidi/>
        <w:spacing w:line="360" w:lineRule="auto"/>
        <w:jc w:val="both"/>
        <w:rPr>
          <w:rFonts w:cs="David"/>
          <w:sz w:val="28"/>
          <w:szCs w:val="28"/>
          <w:rtl/>
        </w:rPr>
      </w:pPr>
      <w:r w:rsidRPr="000405FA">
        <w:rPr>
          <w:rFonts w:ascii="David" w:hAnsi="David" w:cs="David" w:hint="cs"/>
          <w:sz w:val="28"/>
          <w:szCs w:val="28"/>
          <w:rtl/>
        </w:rPr>
        <w:t xml:space="preserve">מצב הרפואה בישראל, כפי שהוא מתבטא במדדים המקובלים בעולם המערבי, (תמותת תינוקות ותוחלת חיים) נמצא במקום טוב יחסית למדינות החברות ב- </w:t>
      </w:r>
      <w:r w:rsidRPr="000405FA">
        <w:rPr>
          <w:rFonts w:ascii="David" w:hAnsi="David" w:cs="David" w:hint="cs"/>
          <w:sz w:val="28"/>
          <w:szCs w:val="28"/>
        </w:rPr>
        <w:t>OECD</w:t>
      </w:r>
      <w:r w:rsidRPr="000405FA">
        <w:rPr>
          <w:rFonts w:ascii="David" w:hAnsi="David" w:cs="David" w:hint="cs"/>
          <w:sz w:val="28"/>
          <w:szCs w:val="28"/>
          <w:rtl/>
        </w:rPr>
        <w:t>. לדוגמה תוחלת החיים בישראל לגברים, העומדת על 80.2 שנים נמצאת במקום הרביעי בעולם ותוחלת החיים לנשים, העומדת על 84 שנים נמצאת במקום העשירי בעולם</w:t>
      </w:r>
      <w:r w:rsidR="00C56D92" w:rsidRPr="000405FA">
        <w:rPr>
          <w:rFonts w:ascii="David" w:hAnsi="David" w:cs="David" w:hint="cs"/>
          <w:sz w:val="28"/>
          <w:szCs w:val="28"/>
          <w:rtl/>
        </w:rPr>
        <w:t xml:space="preserve">, בנוסף </w:t>
      </w:r>
      <w:r w:rsidR="00C56D92" w:rsidRPr="000405FA">
        <w:rPr>
          <w:rFonts w:ascii="David" w:hAnsi="David" w:cs="David"/>
          <w:sz w:val="28"/>
          <w:szCs w:val="28"/>
          <w:rtl/>
        </w:rPr>
        <w:t xml:space="preserve">שיעור תמותת תינוקות בישראל נמוך מן הממוצע הקיים במדינות החברות בארגון </w:t>
      </w:r>
      <w:r w:rsidR="00C56D92" w:rsidRPr="000405FA">
        <w:rPr>
          <w:rFonts w:ascii="David" w:hAnsi="David" w:cs="David" w:hint="cs"/>
          <w:sz w:val="28"/>
          <w:szCs w:val="28"/>
          <w:rtl/>
        </w:rPr>
        <w:t>ה-</w:t>
      </w:r>
      <w:r w:rsidR="00C56D92" w:rsidRPr="000405FA">
        <w:rPr>
          <w:rFonts w:ascii="David" w:hAnsi="David" w:cs="David" w:hint="cs"/>
          <w:sz w:val="28"/>
          <w:szCs w:val="28"/>
        </w:rPr>
        <w:t>OECD</w:t>
      </w:r>
      <w:r w:rsidR="00C56D92" w:rsidRPr="000405FA">
        <w:rPr>
          <w:rFonts w:ascii="David" w:hAnsi="David" w:cs="David" w:hint="cs"/>
          <w:sz w:val="28"/>
          <w:szCs w:val="28"/>
          <w:rtl/>
        </w:rPr>
        <w:t xml:space="preserve"> </w:t>
      </w:r>
      <w:r w:rsidR="00C56D92" w:rsidRPr="000405FA">
        <w:rPr>
          <w:rFonts w:ascii="David" w:hAnsi="David" w:cs="David"/>
          <w:sz w:val="28"/>
          <w:szCs w:val="28"/>
          <w:rtl/>
        </w:rPr>
        <w:t xml:space="preserve">ועמד בישראל בשנת 2013 על 3.1 פטירות לאלף לידות חי לעומת </w:t>
      </w:r>
      <w:r w:rsidR="00C56D92" w:rsidRPr="000405FA">
        <w:rPr>
          <w:rFonts w:ascii="David" w:hAnsi="David" w:cs="David" w:hint="cs"/>
          <w:sz w:val="28"/>
          <w:szCs w:val="28"/>
          <w:rtl/>
        </w:rPr>
        <w:t>ה</w:t>
      </w:r>
      <w:r w:rsidR="00C56D92" w:rsidRPr="000405FA">
        <w:rPr>
          <w:rFonts w:ascii="David" w:hAnsi="David" w:cs="David"/>
          <w:sz w:val="28"/>
          <w:szCs w:val="28"/>
          <w:rtl/>
        </w:rPr>
        <w:t>ממוצע של 4.0</w:t>
      </w:r>
      <w:r w:rsidR="00C56D92" w:rsidRPr="000405FA">
        <w:rPr>
          <w:rFonts w:ascii="David" w:hAnsi="David" w:cs="David"/>
          <w:sz w:val="28"/>
          <w:szCs w:val="28"/>
        </w:rPr>
        <w:t xml:space="preserve"> </w:t>
      </w:r>
      <w:r w:rsidR="00C56D92" w:rsidRPr="000405FA">
        <w:rPr>
          <w:rFonts w:ascii="David" w:hAnsi="David" w:cs="David"/>
          <w:sz w:val="28"/>
          <w:szCs w:val="28"/>
          <w:rtl/>
        </w:rPr>
        <w:t>בקרב מדינות</w:t>
      </w:r>
      <w:r w:rsidR="00C56D92" w:rsidRPr="000405FA">
        <w:rPr>
          <w:rFonts w:cs="David"/>
          <w:sz w:val="28"/>
          <w:szCs w:val="28"/>
        </w:rPr>
        <w:t xml:space="preserve"> </w:t>
      </w:r>
      <w:r w:rsidR="00C56D92" w:rsidRPr="000405FA">
        <w:rPr>
          <w:rFonts w:ascii="David" w:hAnsi="David" w:cs="David"/>
          <w:sz w:val="28"/>
          <w:szCs w:val="28"/>
          <w:rtl/>
        </w:rPr>
        <w:t>ה</w:t>
      </w:r>
      <w:r w:rsidR="00C56D92" w:rsidRPr="000405FA">
        <w:rPr>
          <w:rFonts w:ascii="David" w:hAnsi="David" w:cs="David"/>
          <w:sz w:val="28"/>
          <w:szCs w:val="28"/>
        </w:rPr>
        <w:t xml:space="preserve">OECD </w:t>
      </w:r>
      <w:r w:rsidR="00C56D92" w:rsidRPr="000405FA">
        <w:rPr>
          <w:rFonts w:cs="David"/>
          <w:sz w:val="28"/>
          <w:szCs w:val="28"/>
        </w:rPr>
        <w:t>-</w:t>
      </w:r>
      <w:r w:rsidR="00C56D92" w:rsidRPr="000405FA">
        <w:rPr>
          <w:rFonts w:cs="David" w:hint="cs"/>
          <w:sz w:val="28"/>
          <w:szCs w:val="28"/>
          <w:rtl/>
        </w:rPr>
        <w:t>.</w:t>
      </w:r>
    </w:p>
    <w:p w:rsidR="00845CDE" w:rsidRPr="000405FA" w:rsidRDefault="00213DD1" w:rsidP="00845CDE">
      <w:pPr>
        <w:pStyle w:val="a3"/>
        <w:bidi/>
        <w:spacing w:line="360" w:lineRule="auto"/>
        <w:jc w:val="both"/>
        <w:rPr>
          <w:rFonts w:ascii="David" w:hAnsi="David" w:cs="David"/>
          <w:sz w:val="28"/>
          <w:szCs w:val="28"/>
          <w:rtl/>
        </w:rPr>
      </w:pPr>
      <w:r w:rsidRPr="000405FA">
        <w:rPr>
          <w:rFonts w:ascii="David" w:hAnsi="David" w:cs="David" w:hint="cs"/>
          <w:sz w:val="28"/>
          <w:szCs w:val="28"/>
          <w:rtl/>
        </w:rPr>
        <w:t>יחד עם זאת, ו</w:t>
      </w:r>
      <w:r w:rsidR="00577CB8" w:rsidRPr="000405FA">
        <w:rPr>
          <w:rFonts w:ascii="David" w:hAnsi="David" w:cs="David" w:hint="cs"/>
          <w:sz w:val="28"/>
          <w:szCs w:val="28"/>
          <w:rtl/>
        </w:rPr>
        <w:t>כפי שניתן לראות בגר</w:t>
      </w:r>
      <w:r w:rsidR="00C56D92" w:rsidRPr="000405FA">
        <w:rPr>
          <w:rFonts w:ascii="David" w:hAnsi="David" w:cs="David" w:hint="cs"/>
          <w:sz w:val="28"/>
          <w:szCs w:val="28"/>
          <w:rtl/>
        </w:rPr>
        <w:t xml:space="preserve">פים 5,6 קיים שוני במדדים אלו, תוחלת החיים ותמותת התינוקות באזורים השונים במדינה ועיקר הפערים בולטים בין המרכז לפריפריה. גרף </w:t>
      </w:r>
      <w:r w:rsidR="00577CB8" w:rsidRPr="000405FA">
        <w:rPr>
          <w:rFonts w:ascii="David" w:hAnsi="David" w:cs="David" w:hint="cs"/>
          <w:sz w:val="28"/>
          <w:szCs w:val="28"/>
          <w:rtl/>
        </w:rPr>
        <w:t xml:space="preserve">מספר 5, </w:t>
      </w:r>
      <w:r w:rsidR="00C56D92" w:rsidRPr="000405FA">
        <w:rPr>
          <w:rFonts w:ascii="David" w:hAnsi="David" w:cs="David" w:hint="cs"/>
          <w:sz w:val="28"/>
          <w:szCs w:val="28"/>
          <w:rtl/>
        </w:rPr>
        <w:t xml:space="preserve">מראה שתוחלת החיים </w:t>
      </w:r>
      <w:r w:rsidR="00577CB8" w:rsidRPr="000405FA">
        <w:rPr>
          <w:rFonts w:ascii="David" w:hAnsi="David" w:cs="David" w:hint="cs"/>
          <w:sz w:val="28"/>
          <w:szCs w:val="28"/>
          <w:rtl/>
        </w:rPr>
        <w:t>במרכז גבוהה מזו שבפריפריה</w:t>
      </w:r>
      <w:r w:rsidR="00845CDE" w:rsidRPr="000405FA">
        <w:rPr>
          <w:rFonts w:ascii="David" w:hAnsi="David" w:cs="David" w:hint="cs"/>
          <w:sz w:val="28"/>
          <w:szCs w:val="28"/>
          <w:rtl/>
        </w:rPr>
        <w:t xml:space="preserve"> וגרף מספר 6 מתאר את ששיעור תמותת התינוקות בישובים שבפריפריה גבוה מזה שבישובים במרכז.</w:t>
      </w:r>
    </w:p>
    <w:p w:rsidR="00845CDE" w:rsidRPr="000405FA" w:rsidRDefault="00845CDE" w:rsidP="00845CDE">
      <w:pPr>
        <w:pStyle w:val="a3"/>
        <w:bidi/>
        <w:spacing w:line="360" w:lineRule="auto"/>
        <w:jc w:val="both"/>
        <w:rPr>
          <w:rFonts w:ascii="David" w:hAnsi="David" w:cs="David"/>
          <w:sz w:val="28"/>
          <w:szCs w:val="28"/>
          <w:rtl/>
        </w:rPr>
      </w:pPr>
      <w:r w:rsidRPr="000405FA">
        <w:rPr>
          <w:rFonts w:ascii="David" w:hAnsi="David" w:cs="David" w:hint="cs"/>
          <w:sz w:val="28"/>
          <w:szCs w:val="28"/>
          <w:rtl/>
        </w:rPr>
        <w:t xml:space="preserve">פערים אלו, הן בתוחלת החיים והן בתמותת התינוקות בין המרכז לפריפריה ובין יהודים וערבים, בנוסף להבדלים הקיימים בשיעור הרופאים לאלף תושבים וההבדלים במספר מיטות האשפוז לאלף נפש מעסיקים את מערכת הבריאות, מתוך כוונה לצמצם את הפערים ולהגיע לשוויון במדדי הבריאות, נושא שנידון במספר כנסים , הידוע מביניהם, כנס מצפה רמון לשוויון בבריאות, בהם מוצגים נתונים אלו ודנים בדרכים לצמצום האי- שוויון.   </w:t>
      </w:r>
    </w:p>
    <w:p w:rsidR="00845CDE" w:rsidRPr="000405FA" w:rsidRDefault="00845CDE" w:rsidP="00845CDE">
      <w:pPr>
        <w:pStyle w:val="a3"/>
        <w:bidi/>
        <w:spacing w:line="360" w:lineRule="auto"/>
        <w:jc w:val="both"/>
        <w:rPr>
          <w:rFonts w:ascii="David" w:hAnsi="David" w:cs="David"/>
          <w:sz w:val="28"/>
          <w:szCs w:val="28"/>
          <w:rtl/>
        </w:rPr>
      </w:pPr>
    </w:p>
    <w:p w:rsidR="002A73E5" w:rsidRPr="000405FA" w:rsidRDefault="0085587C" w:rsidP="00845CDE">
      <w:pPr>
        <w:pStyle w:val="a3"/>
        <w:bidi/>
        <w:spacing w:line="360" w:lineRule="auto"/>
        <w:jc w:val="center"/>
        <w:rPr>
          <w:rFonts w:ascii="David" w:hAnsi="David" w:cs="David"/>
          <w:sz w:val="28"/>
          <w:szCs w:val="28"/>
          <w:rtl/>
        </w:rPr>
      </w:pPr>
      <w:r w:rsidRPr="000405FA">
        <w:rPr>
          <w:rFonts w:ascii="David" w:hAnsi="David" w:cs="David" w:hint="cs"/>
          <w:sz w:val="24"/>
          <w:szCs w:val="24"/>
          <w:rtl/>
        </w:rPr>
        <w:lastRenderedPageBreak/>
        <w:t>גרף מספר 5: תוחלת חיים בלידה לפי יישוב</w:t>
      </w:r>
      <w:r w:rsidRPr="000405FA">
        <w:rPr>
          <w:rStyle w:val="ac"/>
          <w:rFonts w:ascii="David" w:hAnsi="David" w:cs="David"/>
          <w:sz w:val="24"/>
          <w:szCs w:val="24"/>
          <w:rtl/>
        </w:rPr>
        <w:footnoteReference w:id="18"/>
      </w:r>
      <w:r w:rsidRPr="000405FA">
        <w:rPr>
          <w:rFonts w:ascii="David" w:hAnsi="David" w:cs="David" w:hint="cs"/>
          <w:sz w:val="24"/>
          <w:szCs w:val="24"/>
          <w:rtl/>
        </w:rPr>
        <w:t>, ממוצע לשנים 2009-2005.</w:t>
      </w:r>
      <w:r w:rsidR="00522FBD" w:rsidRPr="000405FA">
        <w:rPr>
          <w:rFonts w:ascii="David" w:hAnsi="David" w:cs="David" w:hint="cs"/>
          <w:sz w:val="24"/>
          <w:szCs w:val="24"/>
          <w:rtl/>
        </w:rPr>
        <w:t xml:space="preserve"> </w:t>
      </w:r>
      <w:r w:rsidR="002A73E5" w:rsidRPr="000405FA">
        <w:rPr>
          <w:rFonts w:ascii="David" w:hAnsi="David" w:cs="David"/>
          <w:sz w:val="24"/>
          <w:szCs w:val="24"/>
          <w:rtl/>
        </w:rPr>
        <w:br/>
      </w:r>
      <w:r w:rsidR="002A73E5" w:rsidRPr="000405FA">
        <w:rPr>
          <w:noProof/>
        </w:rPr>
        <w:drawing>
          <wp:inline distT="0" distB="0" distL="0" distR="0" wp14:anchorId="782F904C" wp14:editId="1B1AE971">
            <wp:extent cx="4854206" cy="2968388"/>
            <wp:effectExtent l="0" t="0" r="3810" b="381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65" t="11242" r="41625" b="9516"/>
                    <a:stretch/>
                  </pic:blipFill>
                  <pic:spPr bwMode="auto">
                    <a:xfrm>
                      <a:off x="0" y="0"/>
                      <a:ext cx="4993348" cy="3053474"/>
                    </a:xfrm>
                    <a:prstGeom prst="rect">
                      <a:avLst/>
                    </a:prstGeom>
                    <a:ln>
                      <a:noFill/>
                    </a:ln>
                    <a:extLst>
                      <a:ext uri="{53640926-AAD7-44D8-BBD7-CCE9431645EC}">
                        <a14:shadowObscured xmlns:a14="http://schemas.microsoft.com/office/drawing/2010/main"/>
                      </a:ext>
                    </a:extLst>
                  </pic:spPr>
                </pic:pic>
              </a:graphicData>
            </a:graphic>
          </wp:inline>
        </w:drawing>
      </w:r>
    </w:p>
    <w:p w:rsidR="00845CDE" w:rsidRPr="000405FA" w:rsidRDefault="00845CDE" w:rsidP="00213DD1">
      <w:pPr>
        <w:pStyle w:val="a3"/>
        <w:bidi/>
        <w:spacing w:line="360" w:lineRule="auto"/>
        <w:jc w:val="both"/>
        <w:rPr>
          <w:rFonts w:ascii="David" w:hAnsi="David" w:cs="David"/>
          <w:sz w:val="24"/>
          <w:szCs w:val="24"/>
          <w:rtl/>
        </w:rPr>
      </w:pPr>
    </w:p>
    <w:p w:rsidR="00EB6C59" w:rsidRPr="000405FA" w:rsidRDefault="002A73E5" w:rsidP="00845CDE">
      <w:pPr>
        <w:pStyle w:val="a3"/>
        <w:bidi/>
        <w:spacing w:line="360" w:lineRule="auto"/>
        <w:jc w:val="both"/>
        <w:rPr>
          <w:rFonts w:ascii="David" w:hAnsi="David" w:cs="David"/>
          <w:sz w:val="24"/>
          <w:szCs w:val="24"/>
          <w:rtl/>
        </w:rPr>
      </w:pPr>
      <w:r w:rsidRPr="000405FA">
        <w:rPr>
          <w:rFonts w:ascii="David" w:hAnsi="David" w:cs="David" w:hint="cs"/>
          <w:sz w:val="24"/>
          <w:szCs w:val="24"/>
          <w:rtl/>
        </w:rPr>
        <w:t>גרף</w:t>
      </w:r>
      <w:r w:rsidR="00EB6C59" w:rsidRPr="000405FA">
        <w:rPr>
          <w:rFonts w:ascii="David" w:hAnsi="David" w:cs="David" w:hint="cs"/>
          <w:sz w:val="24"/>
          <w:szCs w:val="24"/>
          <w:rtl/>
        </w:rPr>
        <w:t xml:space="preserve"> מספר 6 : תמותת תינוקות לפי יישוב</w:t>
      </w:r>
      <w:r w:rsidR="00EB6C59" w:rsidRPr="000405FA">
        <w:rPr>
          <w:rStyle w:val="ac"/>
          <w:rFonts w:ascii="David" w:hAnsi="David" w:cs="David"/>
          <w:sz w:val="24"/>
          <w:szCs w:val="24"/>
          <w:rtl/>
        </w:rPr>
        <w:footnoteReference w:id="19"/>
      </w:r>
      <w:r w:rsidR="00EB6C59" w:rsidRPr="000405FA">
        <w:rPr>
          <w:rFonts w:ascii="David" w:hAnsi="David" w:cs="David" w:hint="cs"/>
          <w:sz w:val="24"/>
          <w:szCs w:val="24"/>
          <w:rtl/>
        </w:rPr>
        <w:t>, ממוצע לשנים 2013-2010 שיעור לאלף לידות חי.</w:t>
      </w:r>
    </w:p>
    <w:p w:rsidR="002A73E5" w:rsidRPr="000405FA" w:rsidRDefault="002A73E5" w:rsidP="00D75292">
      <w:pPr>
        <w:pStyle w:val="a3"/>
        <w:bidi/>
        <w:spacing w:line="360" w:lineRule="auto"/>
        <w:jc w:val="center"/>
        <w:rPr>
          <w:rFonts w:ascii="David" w:hAnsi="David" w:cs="David"/>
          <w:sz w:val="28"/>
          <w:szCs w:val="28"/>
          <w:rtl/>
        </w:rPr>
      </w:pPr>
      <w:r w:rsidRPr="000405FA">
        <w:rPr>
          <w:noProof/>
        </w:rPr>
        <w:drawing>
          <wp:inline distT="0" distB="0" distL="0" distR="0" wp14:anchorId="5B3D3451" wp14:editId="3BC6F5D6">
            <wp:extent cx="4415773" cy="3364173"/>
            <wp:effectExtent l="0" t="0" r="4445" b="825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16" t="14991" r="38852" b="7644"/>
                    <a:stretch/>
                  </pic:blipFill>
                  <pic:spPr bwMode="auto">
                    <a:xfrm>
                      <a:off x="0" y="0"/>
                      <a:ext cx="4559741" cy="3473856"/>
                    </a:xfrm>
                    <a:prstGeom prst="rect">
                      <a:avLst/>
                    </a:prstGeom>
                    <a:ln>
                      <a:noFill/>
                    </a:ln>
                    <a:extLst>
                      <a:ext uri="{53640926-AAD7-44D8-BBD7-CCE9431645EC}">
                        <a14:shadowObscured xmlns:a14="http://schemas.microsoft.com/office/drawing/2010/main"/>
                      </a:ext>
                    </a:extLst>
                  </pic:spPr>
                </pic:pic>
              </a:graphicData>
            </a:graphic>
          </wp:inline>
        </w:drawing>
      </w:r>
    </w:p>
    <w:p w:rsidR="004A7A73" w:rsidRPr="000405FA" w:rsidRDefault="004A7A73" w:rsidP="00C56D92">
      <w:pPr>
        <w:bidi/>
        <w:spacing w:line="360" w:lineRule="auto"/>
        <w:jc w:val="both"/>
        <w:rPr>
          <w:rFonts w:ascii="David" w:hAnsi="David" w:cs="David"/>
          <w:b/>
          <w:bCs/>
          <w:sz w:val="32"/>
          <w:szCs w:val="32"/>
          <w:rtl/>
        </w:rPr>
      </w:pPr>
      <w:r w:rsidRPr="000405FA">
        <w:rPr>
          <w:rFonts w:ascii="David" w:hAnsi="David" w:cs="David" w:hint="cs"/>
          <w:b/>
          <w:bCs/>
          <w:sz w:val="32"/>
          <w:szCs w:val="32"/>
          <w:rtl/>
        </w:rPr>
        <w:lastRenderedPageBreak/>
        <w:t>פרק שני: מסלול צמרת</w:t>
      </w:r>
    </w:p>
    <w:p w:rsidR="00A33A0A" w:rsidRPr="000405FA" w:rsidRDefault="000C60BB" w:rsidP="000C60BB">
      <w:pPr>
        <w:bidi/>
        <w:spacing w:line="360" w:lineRule="auto"/>
        <w:jc w:val="both"/>
        <w:rPr>
          <w:rFonts w:ascii="David" w:hAnsi="David" w:cs="David"/>
          <w:sz w:val="28"/>
          <w:szCs w:val="28"/>
          <w:rtl/>
        </w:rPr>
      </w:pPr>
      <w:r w:rsidRPr="000405FA">
        <w:rPr>
          <w:rFonts w:ascii="David" w:hAnsi="David" w:cs="David" w:hint="cs"/>
          <w:sz w:val="28"/>
          <w:szCs w:val="28"/>
          <w:rtl/>
        </w:rPr>
        <w:t>ראשיתה של תופעת המחסור ברופאים במגזר האזרחי וכן בצבא הינה לפני יותר מעשור. בצה"ל זכתה תופעה זו ל</w:t>
      </w:r>
      <w:r w:rsidR="006A6410" w:rsidRPr="000405FA">
        <w:rPr>
          <w:rFonts w:ascii="David" w:hAnsi="David" w:cs="David" w:hint="cs"/>
          <w:sz w:val="28"/>
          <w:szCs w:val="28"/>
          <w:rtl/>
        </w:rPr>
        <w:t>כינוי</w:t>
      </w:r>
      <w:r w:rsidR="00884AF9" w:rsidRPr="000405FA">
        <w:rPr>
          <w:rFonts w:ascii="David" w:hAnsi="David" w:cs="David" w:hint="cs"/>
          <w:sz w:val="28"/>
          <w:szCs w:val="28"/>
          <w:rtl/>
        </w:rPr>
        <w:t xml:space="preserve"> הצה"לי</w:t>
      </w:r>
      <w:r w:rsidR="006A6410" w:rsidRPr="000405FA">
        <w:rPr>
          <w:rFonts w:ascii="David" w:hAnsi="David" w:cs="David" w:hint="cs"/>
          <w:sz w:val="28"/>
          <w:szCs w:val="28"/>
          <w:rtl/>
        </w:rPr>
        <w:t xml:space="preserve"> "</w:t>
      </w:r>
      <w:r w:rsidR="00AE2B42" w:rsidRPr="000405FA">
        <w:rPr>
          <w:rFonts w:ascii="David" w:hAnsi="David" w:cs="David" w:hint="cs"/>
          <w:sz w:val="28"/>
          <w:szCs w:val="28"/>
          <w:rtl/>
        </w:rPr>
        <w:t>בור הרופאים</w:t>
      </w:r>
      <w:r w:rsidR="006A6410" w:rsidRPr="000405FA">
        <w:rPr>
          <w:rFonts w:ascii="David" w:hAnsi="David" w:cs="David" w:hint="cs"/>
          <w:sz w:val="28"/>
          <w:szCs w:val="28"/>
          <w:rtl/>
        </w:rPr>
        <w:t>". פערים אלו הינם תוצאה של ירידה משמעותית במספר הסטודנטים הלומדים רפואה במסגרת העתודה האקדמית וכפועל יוצא למספר קטן יחסית של רופאים המתגייסים ומצטרפים לחיל הרפואה לאחר סיום לימודיהם האקדמיים. היות ו</w:t>
      </w:r>
      <w:r w:rsidR="00884AF9" w:rsidRPr="000405FA">
        <w:rPr>
          <w:rFonts w:ascii="David" w:hAnsi="David" w:cs="David" w:hint="cs"/>
          <w:sz w:val="28"/>
          <w:szCs w:val="28"/>
          <w:rtl/>
        </w:rPr>
        <w:t>מרבית</w:t>
      </w:r>
      <w:r w:rsidR="006A6410" w:rsidRPr="000405FA">
        <w:rPr>
          <w:rFonts w:ascii="David" w:hAnsi="David" w:cs="David" w:hint="cs"/>
          <w:sz w:val="28"/>
          <w:szCs w:val="28"/>
          <w:rtl/>
        </w:rPr>
        <w:t xml:space="preserve"> הרופאים</w:t>
      </w:r>
      <w:r w:rsidR="00884AF9" w:rsidRPr="000405FA">
        <w:rPr>
          <w:rFonts w:ascii="David" w:hAnsi="David" w:cs="David" w:hint="cs"/>
          <w:sz w:val="28"/>
          <w:szCs w:val="28"/>
          <w:rtl/>
        </w:rPr>
        <w:t>,</w:t>
      </w:r>
      <w:r w:rsidR="006A6410" w:rsidRPr="000405FA">
        <w:rPr>
          <w:rFonts w:ascii="David" w:hAnsi="David" w:cs="David" w:hint="cs"/>
          <w:sz w:val="28"/>
          <w:szCs w:val="28"/>
          <w:rtl/>
        </w:rPr>
        <w:t xml:space="preserve"> המשרתים בצבא בתפקידים ראשוניים במיוחד ביחידות השדה הינם רופאים עתודאיים</w:t>
      </w:r>
      <w:r w:rsidR="00884AF9" w:rsidRPr="000405FA">
        <w:rPr>
          <w:rFonts w:ascii="David" w:hAnsi="David" w:cs="David" w:hint="cs"/>
          <w:sz w:val="28"/>
          <w:szCs w:val="28"/>
          <w:rtl/>
        </w:rPr>
        <w:t>,</w:t>
      </w:r>
      <w:r w:rsidR="006A6410" w:rsidRPr="000405FA">
        <w:rPr>
          <w:rFonts w:ascii="David" w:hAnsi="David" w:cs="David" w:hint="cs"/>
          <w:sz w:val="28"/>
          <w:szCs w:val="28"/>
          <w:rtl/>
        </w:rPr>
        <w:t xml:space="preserve"> ולאור המצב שנוצר עקב פערי הרופאים מצב בו </w:t>
      </w:r>
      <w:r w:rsidR="00F8675D" w:rsidRPr="000405FA">
        <w:rPr>
          <w:rFonts w:ascii="David" w:hAnsi="David" w:cs="David" w:hint="cs"/>
          <w:sz w:val="28"/>
          <w:szCs w:val="28"/>
          <w:rtl/>
        </w:rPr>
        <w:t>בחלק מ</w:t>
      </w:r>
      <w:r w:rsidR="006A6410" w:rsidRPr="000405FA">
        <w:rPr>
          <w:rFonts w:ascii="David" w:hAnsi="David" w:cs="David" w:hint="cs"/>
          <w:sz w:val="28"/>
          <w:szCs w:val="28"/>
          <w:rtl/>
        </w:rPr>
        <w:t>יחידות השדה כולל הגדודים ובסיסי ההדרכה</w:t>
      </w:r>
      <w:r w:rsidR="00884AF9" w:rsidRPr="000405FA">
        <w:rPr>
          <w:rFonts w:ascii="David" w:hAnsi="David" w:cs="David" w:hint="cs"/>
          <w:sz w:val="28"/>
          <w:szCs w:val="28"/>
          <w:rtl/>
        </w:rPr>
        <w:t>,</w:t>
      </w:r>
      <w:r w:rsidR="006A6410" w:rsidRPr="000405FA">
        <w:rPr>
          <w:rFonts w:ascii="David" w:hAnsi="David" w:cs="David" w:hint="cs"/>
          <w:sz w:val="28"/>
          <w:szCs w:val="28"/>
          <w:rtl/>
        </w:rPr>
        <w:t xml:space="preserve"> לא היה רופא צבאי והמענה </w:t>
      </w:r>
      <w:r w:rsidR="00F8675D" w:rsidRPr="000405FA">
        <w:rPr>
          <w:rFonts w:ascii="David" w:hAnsi="David" w:cs="David" w:hint="cs"/>
          <w:sz w:val="28"/>
          <w:szCs w:val="28"/>
          <w:rtl/>
        </w:rPr>
        <w:t xml:space="preserve">הרפואי הניתן לחיילי צה"ל המשרתים ביחידות אלו, </w:t>
      </w:r>
      <w:r w:rsidR="006A6410" w:rsidRPr="000405FA">
        <w:rPr>
          <w:rFonts w:ascii="David" w:hAnsi="David" w:cs="David" w:hint="cs"/>
          <w:sz w:val="28"/>
          <w:szCs w:val="28"/>
          <w:rtl/>
        </w:rPr>
        <w:t>היה תת אופטימאלי. במקביל למענה</w:t>
      </w:r>
      <w:r w:rsidR="00884AF9" w:rsidRPr="000405FA">
        <w:rPr>
          <w:rFonts w:ascii="David" w:hAnsi="David" w:cs="David" w:hint="cs"/>
          <w:sz w:val="28"/>
          <w:szCs w:val="28"/>
          <w:rtl/>
        </w:rPr>
        <w:t>,</w:t>
      </w:r>
      <w:r w:rsidR="006A6410" w:rsidRPr="000405FA">
        <w:rPr>
          <w:rFonts w:ascii="David" w:hAnsi="David" w:cs="David" w:hint="cs"/>
          <w:sz w:val="28"/>
          <w:szCs w:val="28"/>
          <w:rtl/>
        </w:rPr>
        <w:t xml:space="preserve"> שניתן על ידי חיל הרפואה בשנים אלו להשלמת </w:t>
      </w:r>
      <w:r w:rsidR="003A2EBA" w:rsidRPr="000405FA">
        <w:rPr>
          <w:rFonts w:ascii="David" w:hAnsi="David" w:cs="David" w:hint="cs"/>
          <w:sz w:val="28"/>
          <w:szCs w:val="28"/>
          <w:rtl/>
        </w:rPr>
        <w:t>ה</w:t>
      </w:r>
      <w:r w:rsidR="006A6410" w:rsidRPr="000405FA">
        <w:rPr>
          <w:rFonts w:ascii="David" w:hAnsi="David" w:cs="David" w:hint="cs"/>
          <w:sz w:val="28"/>
          <w:szCs w:val="28"/>
          <w:rtl/>
        </w:rPr>
        <w:t>פערים</w:t>
      </w:r>
      <w:r w:rsidR="003A2EBA" w:rsidRPr="000405FA">
        <w:rPr>
          <w:rFonts w:ascii="David" w:hAnsi="David" w:cs="David" w:hint="cs"/>
          <w:sz w:val="28"/>
          <w:szCs w:val="28"/>
          <w:rtl/>
        </w:rPr>
        <w:t xml:space="preserve"> </w:t>
      </w:r>
      <w:r w:rsidR="006A6410" w:rsidRPr="000405FA">
        <w:rPr>
          <w:rFonts w:ascii="David" w:hAnsi="David" w:cs="David" w:hint="cs"/>
          <w:sz w:val="28"/>
          <w:szCs w:val="28"/>
          <w:rtl/>
        </w:rPr>
        <w:t>וכלל גיוס רופאי מילואים, איתור וגיוס רופאים עולים היכולים לשרת ביחידות קדמיות, החזרתם לשירות צבאי פעיל של רופאים</w:t>
      </w:r>
      <w:r w:rsidR="00884AF9" w:rsidRPr="000405FA">
        <w:rPr>
          <w:rFonts w:ascii="David" w:hAnsi="David" w:cs="David" w:hint="cs"/>
          <w:sz w:val="28"/>
          <w:szCs w:val="28"/>
          <w:rtl/>
        </w:rPr>
        <w:t>,</w:t>
      </w:r>
      <w:r w:rsidR="006A6410" w:rsidRPr="000405FA">
        <w:rPr>
          <w:rFonts w:ascii="David" w:hAnsi="David" w:cs="David" w:hint="cs"/>
          <w:sz w:val="28"/>
          <w:szCs w:val="28"/>
          <w:rtl/>
        </w:rPr>
        <w:t xml:space="preserve"> שלמדו רפואה לאחר שחר</w:t>
      </w:r>
      <w:r w:rsidR="003A2EBA" w:rsidRPr="000405FA">
        <w:rPr>
          <w:rFonts w:ascii="David" w:hAnsi="David" w:cs="David" w:hint="cs"/>
          <w:sz w:val="28"/>
          <w:szCs w:val="28"/>
          <w:rtl/>
        </w:rPr>
        <w:t>ו</w:t>
      </w:r>
      <w:r w:rsidR="006A6410" w:rsidRPr="000405FA">
        <w:rPr>
          <w:rFonts w:ascii="David" w:hAnsi="David" w:cs="David" w:hint="cs"/>
          <w:sz w:val="28"/>
          <w:szCs w:val="28"/>
          <w:rtl/>
        </w:rPr>
        <w:t>ר</w:t>
      </w:r>
      <w:r w:rsidR="003A2EBA" w:rsidRPr="000405FA">
        <w:rPr>
          <w:rFonts w:ascii="David" w:hAnsi="David" w:cs="David" w:hint="cs"/>
          <w:sz w:val="28"/>
          <w:szCs w:val="28"/>
          <w:rtl/>
        </w:rPr>
        <w:t>ם</w:t>
      </w:r>
      <w:r w:rsidR="006A6410" w:rsidRPr="000405FA">
        <w:rPr>
          <w:rFonts w:ascii="David" w:hAnsi="David" w:cs="David" w:hint="cs"/>
          <w:sz w:val="28"/>
          <w:szCs w:val="28"/>
          <w:rtl/>
        </w:rPr>
        <w:t xml:space="preserve"> מהצבא והיו מוכנים לחזור לשירות צבאי כרופאים</w:t>
      </w:r>
      <w:r w:rsidR="00F8675D" w:rsidRPr="000405FA">
        <w:rPr>
          <w:rFonts w:ascii="David" w:hAnsi="David" w:cs="David" w:hint="cs"/>
          <w:sz w:val="28"/>
          <w:szCs w:val="28"/>
          <w:rtl/>
        </w:rPr>
        <w:t>, זאת בנוסף ל</w:t>
      </w:r>
      <w:r w:rsidR="006A6410" w:rsidRPr="000405FA">
        <w:rPr>
          <w:rFonts w:ascii="David" w:hAnsi="David" w:cs="David" w:hint="cs"/>
          <w:sz w:val="28"/>
          <w:szCs w:val="28"/>
          <w:rtl/>
        </w:rPr>
        <w:t>הכשרת פאראמדיקים צבאיים ב</w:t>
      </w:r>
      <w:r w:rsidR="00F8675D" w:rsidRPr="000405FA">
        <w:rPr>
          <w:rFonts w:ascii="David" w:hAnsi="David" w:cs="David" w:hint="cs"/>
          <w:sz w:val="28"/>
          <w:szCs w:val="28"/>
          <w:rtl/>
        </w:rPr>
        <w:t>מסגרת קורס צבאי משותף</w:t>
      </w:r>
      <w:r w:rsidR="006A6410" w:rsidRPr="000405FA">
        <w:rPr>
          <w:rFonts w:ascii="David" w:hAnsi="David" w:cs="David" w:hint="cs"/>
          <w:sz w:val="28"/>
          <w:szCs w:val="28"/>
          <w:rtl/>
        </w:rPr>
        <w:t xml:space="preserve"> עם מגן דוד אדום, ושיבוצם </w:t>
      </w:r>
      <w:r w:rsidR="00F8675D" w:rsidRPr="000405FA">
        <w:rPr>
          <w:rFonts w:ascii="David" w:hAnsi="David" w:cs="David" w:hint="cs"/>
          <w:sz w:val="28"/>
          <w:szCs w:val="28"/>
          <w:rtl/>
        </w:rPr>
        <w:t xml:space="preserve">של פאראמדיקים בוגרי הקורס הנ"ל </w:t>
      </w:r>
      <w:r w:rsidR="006A6410" w:rsidRPr="000405FA">
        <w:rPr>
          <w:rFonts w:ascii="David" w:hAnsi="David" w:cs="David" w:hint="cs"/>
          <w:sz w:val="28"/>
          <w:szCs w:val="28"/>
          <w:rtl/>
        </w:rPr>
        <w:t>בעיקר ביחידות בהם קיים פער ברופא. הפתרונות הללו נתנו מענה חלקי בלבד לפערים ש</w:t>
      </w:r>
      <w:r w:rsidR="00884AF9" w:rsidRPr="000405FA">
        <w:rPr>
          <w:rFonts w:ascii="David" w:hAnsi="David" w:cs="David" w:hint="cs"/>
          <w:sz w:val="28"/>
          <w:szCs w:val="28"/>
          <w:rtl/>
        </w:rPr>
        <w:t xml:space="preserve">ל </w:t>
      </w:r>
      <w:r w:rsidR="006A6410" w:rsidRPr="000405FA">
        <w:rPr>
          <w:rFonts w:ascii="David" w:hAnsi="David" w:cs="David" w:hint="cs"/>
          <w:sz w:val="28"/>
          <w:szCs w:val="28"/>
          <w:rtl/>
        </w:rPr>
        <w:t xml:space="preserve">אותם </w:t>
      </w:r>
      <w:r w:rsidR="00884AF9" w:rsidRPr="000405FA">
        <w:rPr>
          <w:rFonts w:ascii="David" w:hAnsi="David" w:cs="David" w:hint="cs"/>
          <w:sz w:val="28"/>
          <w:szCs w:val="28"/>
          <w:rtl/>
        </w:rPr>
        <w:t>ה</w:t>
      </w:r>
      <w:r w:rsidR="006A6410" w:rsidRPr="000405FA">
        <w:rPr>
          <w:rFonts w:ascii="David" w:hAnsi="David" w:cs="David" w:hint="cs"/>
          <w:sz w:val="28"/>
          <w:szCs w:val="28"/>
          <w:rtl/>
        </w:rPr>
        <w:t xml:space="preserve">שנים </w:t>
      </w:r>
      <w:r w:rsidR="00A33A0A" w:rsidRPr="000405FA">
        <w:rPr>
          <w:rFonts w:ascii="David" w:hAnsi="David" w:cs="David" w:hint="cs"/>
          <w:sz w:val="28"/>
          <w:szCs w:val="28"/>
          <w:rtl/>
        </w:rPr>
        <w:t xml:space="preserve">והיוו פתרון לטווח הקצר. </w:t>
      </w:r>
      <w:r w:rsidR="006A6410" w:rsidRPr="000405FA">
        <w:rPr>
          <w:rFonts w:ascii="David" w:hAnsi="David" w:cs="David" w:hint="cs"/>
          <w:sz w:val="28"/>
          <w:szCs w:val="28"/>
          <w:rtl/>
        </w:rPr>
        <w:t>על כן היה צורך לפעול גם במישורים נוספים</w:t>
      </w:r>
      <w:r w:rsidR="00A33A0A" w:rsidRPr="000405FA">
        <w:rPr>
          <w:rFonts w:ascii="David" w:hAnsi="David" w:cs="David" w:hint="cs"/>
          <w:sz w:val="28"/>
          <w:szCs w:val="28"/>
          <w:rtl/>
        </w:rPr>
        <w:t xml:space="preserve">, בעיקר למציאת פתרונות לטווח הארוך, על מנת לגשר על </w:t>
      </w:r>
      <w:r w:rsidR="00884AF9" w:rsidRPr="000405FA">
        <w:rPr>
          <w:rFonts w:ascii="David" w:hAnsi="David" w:cs="David" w:hint="cs"/>
          <w:sz w:val="28"/>
          <w:szCs w:val="28"/>
          <w:rtl/>
        </w:rPr>
        <w:t>ה</w:t>
      </w:r>
      <w:r w:rsidR="00A33A0A" w:rsidRPr="000405FA">
        <w:rPr>
          <w:rFonts w:ascii="David" w:hAnsi="David" w:cs="David" w:hint="cs"/>
          <w:sz w:val="28"/>
          <w:szCs w:val="28"/>
          <w:rtl/>
        </w:rPr>
        <w:t xml:space="preserve">פערים </w:t>
      </w:r>
      <w:r w:rsidR="00884AF9" w:rsidRPr="000405FA">
        <w:rPr>
          <w:rFonts w:ascii="David" w:hAnsi="David" w:cs="David" w:hint="cs"/>
          <w:sz w:val="28"/>
          <w:szCs w:val="28"/>
          <w:rtl/>
        </w:rPr>
        <w:t xml:space="preserve">הללו </w:t>
      </w:r>
      <w:r w:rsidR="00A33A0A" w:rsidRPr="000405FA">
        <w:rPr>
          <w:rFonts w:ascii="David" w:hAnsi="David" w:cs="David" w:hint="cs"/>
          <w:sz w:val="28"/>
          <w:szCs w:val="28"/>
          <w:rtl/>
        </w:rPr>
        <w:t xml:space="preserve">ולמנוע </w:t>
      </w:r>
      <w:r w:rsidR="00884AF9" w:rsidRPr="000405FA">
        <w:rPr>
          <w:rFonts w:ascii="David" w:hAnsi="David" w:cs="David" w:hint="cs"/>
          <w:sz w:val="28"/>
          <w:szCs w:val="28"/>
          <w:rtl/>
        </w:rPr>
        <w:t xml:space="preserve">את </w:t>
      </w:r>
      <w:r w:rsidR="00A33A0A" w:rsidRPr="000405FA">
        <w:rPr>
          <w:rFonts w:ascii="David" w:hAnsi="David" w:cs="David" w:hint="cs"/>
          <w:sz w:val="28"/>
          <w:szCs w:val="28"/>
          <w:rtl/>
        </w:rPr>
        <w:t>הישנות</w:t>
      </w:r>
      <w:r w:rsidR="00884AF9" w:rsidRPr="000405FA">
        <w:rPr>
          <w:rFonts w:ascii="David" w:hAnsi="David" w:cs="David" w:hint="cs"/>
          <w:sz w:val="28"/>
          <w:szCs w:val="28"/>
          <w:rtl/>
        </w:rPr>
        <w:t xml:space="preserve">ם </w:t>
      </w:r>
      <w:r w:rsidR="00F8675D" w:rsidRPr="000405FA">
        <w:rPr>
          <w:rFonts w:ascii="David" w:hAnsi="David" w:cs="David" w:hint="cs"/>
          <w:sz w:val="28"/>
          <w:szCs w:val="28"/>
          <w:rtl/>
        </w:rPr>
        <w:t>בעתיד</w:t>
      </w:r>
      <w:r w:rsidR="00E12168">
        <w:rPr>
          <w:rStyle w:val="ac"/>
          <w:rFonts w:ascii="David" w:hAnsi="David" w:cs="David"/>
          <w:sz w:val="28"/>
          <w:szCs w:val="28"/>
          <w:rtl/>
        </w:rPr>
        <w:footnoteReference w:id="20"/>
      </w:r>
      <w:r w:rsidR="00884AF9" w:rsidRPr="000405FA">
        <w:rPr>
          <w:rFonts w:ascii="David" w:hAnsi="David" w:cs="David" w:hint="cs"/>
          <w:sz w:val="28"/>
          <w:szCs w:val="28"/>
          <w:rtl/>
        </w:rPr>
        <w:t xml:space="preserve">. </w:t>
      </w:r>
    </w:p>
    <w:p w:rsidR="00F8675D" w:rsidRPr="000405FA" w:rsidRDefault="00884AF9" w:rsidP="003D5A04">
      <w:pPr>
        <w:bidi/>
        <w:spacing w:line="360" w:lineRule="auto"/>
        <w:jc w:val="both"/>
        <w:rPr>
          <w:rFonts w:ascii="David" w:hAnsi="David" w:cs="David"/>
          <w:sz w:val="28"/>
          <w:szCs w:val="28"/>
          <w:rtl/>
        </w:rPr>
      </w:pPr>
      <w:r w:rsidRPr="000405FA">
        <w:rPr>
          <w:rFonts w:ascii="David" w:hAnsi="David" w:cs="David" w:hint="cs"/>
          <w:sz w:val="28"/>
          <w:szCs w:val="28"/>
          <w:rtl/>
        </w:rPr>
        <w:t xml:space="preserve">לשם השוואה, </w:t>
      </w:r>
      <w:r w:rsidR="006C2810" w:rsidRPr="000405FA">
        <w:rPr>
          <w:rFonts w:ascii="David" w:hAnsi="David" w:cs="David" w:hint="cs"/>
          <w:sz w:val="28"/>
          <w:szCs w:val="28"/>
          <w:rtl/>
        </w:rPr>
        <w:t xml:space="preserve">בארצות הברית </w:t>
      </w:r>
      <w:r w:rsidR="003A2EBA" w:rsidRPr="000405FA">
        <w:rPr>
          <w:rFonts w:ascii="David" w:hAnsi="David" w:cs="David" w:hint="cs"/>
          <w:sz w:val="28"/>
          <w:szCs w:val="28"/>
          <w:rtl/>
        </w:rPr>
        <w:t>ו</w:t>
      </w:r>
      <w:r w:rsidR="006C2810" w:rsidRPr="000405FA">
        <w:rPr>
          <w:rFonts w:ascii="David" w:hAnsi="David" w:cs="David" w:hint="cs"/>
          <w:sz w:val="28"/>
          <w:szCs w:val="28"/>
          <w:rtl/>
        </w:rPr>
        <w:t>בסין כמו גם במקומות אחרים בעולם ישנם בתי ספר צבאיים לרפואה</w:t>
      </w:r>
      <w:r w:rsidRPr="000405FA">
        <w:rPr>
          <w:rFonts w:ascii="David" w:hAnsi="David" w:cs="David" w:hint="cs"/>
          <w:sz w:val="28"/>
          <w:szCs w:val="28"/>
          <w:rtl/>
        </w:rPr>
        <w:t>,</w:t>
      </w:r>
      <w:r w:rsidR="006C2810" w:rsidRPr="000405FA">
        <w:rPr>
          <w:rFonts w:ascii="David" w:hAnsi="David" w:cs="David" w:hint="cs"/>
          <w:sz w:val="28"/>
          <w:szCs w:val="28"/>
          <w:rtl/>
        </w:rPr>
        <w:t xml:space="preserve"> בהם מוכשרים רופאים המיועדים לשירות צבאי. הכשרה זו כוללת הן את ההכשרה האקדמית והן את ההכשרה הצבאית</w:t>
      </w:r>
      <w:r w:rsidR="00420481" w:rsidRPr="000405FA">
        <w:rPr>
          <w:rFonts w:ascii="David" w:hAnsi="David" w:cs="David" w:hint="cs"/>
          <w:sz w:val="28"/>
          <w:szCs w:val="28"/>
          <w:rtl/>
        </w:rPr>
        <w:t xml:space="preserve">. בוגרי המסלול משובצים לעבודה כרופאים צבאיים בתום תקופת ההכשרה שלהם. </w:t>
      </w:r>
      <w:r w:rsidR="00F8675D" w:rsidRPr="000405FA">
        <w:rPr>
          <w:rFonts w:ascii="David" w:hAnsi="David" w:cs="David" w:hint="cs"/>
          <w:sz w:val="28"/>
          <w:szCs w:val="28"/>
          <w:rtl/>
        </w:rPr>
        <w:t>בנוסף לבתי הספר הצבאיים לרפואה קיימים מסלולי הכשרה אזרחיים, וניתן להבחין בשתי גישות עיקריות להכשרת רופאים</w:t>
      </w:r>
      <w:r w:rsidRPr="000405FA">
        <w:rPr>
          <w:rFonts w:ascii="David" w:hAnsi="David" w:cs="David" w:hint="cs"/>
          <w:sz w:val="28"/>
          <w:szCs w:val="28"/>
          <w:rtl/>
        </w:rPr>
        <w:t xml:space="preserve">: </w:t>
      </w:r>
      <w:r w:rsidR="00F8675D" w:rsidRPr="000405FA">
        <w:rPr>
          <w:rFonts w:ascii="David" w:hAnsi="David" w:cs="David" w:hint="cs"/>
          <w:sz w:val="28"/>
          <w:szCs w:val="28"/>
          <w:rtl/>
        </w:rPr>
        <w:t>השיטה האמריקאית והשיטה הבריטית. על פי השיטה האמריקאית מסלול הלימודים האקדמיים נמשך שמונה שנים</w:t>
      </w:r>
      <w:r w:rsidR="003D5A04" w:rsidRPr="000405FA">
        <w:rPr>
          <w:rFonts w:ascii="David" w:hAnsi="David" w:cs="David" w:hint="cs"/>
          <w:sz w:val="28"/>
          <w:szCs w:val="28"/>
          <w:rtl/>
        </w:rPr>
        <w:t xml:space="preserve">. </w:t>
      </w:r>
      <w:r w:rsidR="00F8675D" w:rsidRPr="000405FA">
        <w:rPr>
          <w:rFonts w:ascii="David" w:hAnsi="David" w:cs="David" w:hint="cs"/>
          <w:sz w:val="28"/>
          <w:szCs w:val="28"/>
          <w:rtl/>
        </w:rPr>
        <w:t>ארבע השנים הראשונות הינן לימודי תואר כללי, לרוב בתחום מדעי הבריאות, ולאחר מכן לימודים במסלול ארבע שנתי הכולל שנתיים השלמות פר</w:t>
      </w:r>
      <w:r w:rsidR="00CB436D" w:rsidRPr="000405FA">
        <w:rPr>
          <w:rFonts w:ascii="David" w:hAnsi="David" w:cs="David" w:hint="cs"/>
          <w:sz w:val="28"/>
          <w:szCs w:val="28"/>
          <w:rtl/>
        </w:rPr>
        <w:t xml:space="preserve">ה </w:t>
      </w:r>
      <w:r w:rsidR="00F8675D" w:rsidRPr="000405FA">
        <w:rPr>
          <w:rFonts w:ascii="David" w:hAnsi="David" w:cs="David" w:hint="cs"/>
          <w:sz w:val="28"/>
          <w:szCs w:val="28"/>
          <w:rtl/>
        </w:rPr>
        <w:t>קליניים ושנתיים לימודים קליניים</w:t>
      </w:r>
      <w:r w:rsidR="003D5A04" w:rsidRPr="000405FA">
        <w:rPr>
          <w:rFonts w:ascii="David" w:hAnsi="David" w:cs="David" w:hint="cs"/>
          <w:sz w:val="28"/>
          <w:szCs w:val="28"/>
          <w:rtl/>
        </w:rPr>
        <w:t>.</w:t>
      </w:r>
      <w:r w:rsidR="00F8675D" w:rsidRPr="000405FA">
        <w:rPr>
          <w:rFonts w:ascii="David" w:hAnsi="David" w:cs="David" w:hint="cs"/>
          <w:sz w:val="28"/>
          <w:szCs w:val="28"/>
          <w:rtl/>
        </w:rPr>
        <w:t xml:space="preserve"> בתום שמונה השנים הללו נדרש הסטודנט לבצע שנת סטאז</w:t>
      </w:r>
      <w:r w:rsidR="003D5A04" w:rsidRPr="000405FA">
        <w:rPr>
          <w:rFonts w:ascii="David" w:hAnsi="David" w:cs="David" w:hint="cs"/>
          <w:sz w:val="28"/>
          <w:szCs w:val="28"/>
          <w:rtl/>
        </w:rPr>
        <w:t>',</w:t>
      </w:r>
      <w:r w:rsidR="00F8675D" w:rsidRPr="000405FA">
        <w:rPr>
          <w:rFonts w:ascii="David" w:hAnsi="David" w:cs="David" w:hint="cs"/>
          <w:sz w:val="28"/>
          <w:szCs w:val="28"/>
          <w:rtl/>
        </w:rPr>
        <w:t xml:space="preserve"> שבתומה הוא מקבל ר</w:t>
      </w:r>
      <w:r w:rsidR="00E82426" w:rsidRPr="000405FA">
        <w:rPr>
          <w:rFonts w:ascii="David" w:hAnsi="David" w:cs="David" w:hint="cs"/>
          <w:sz w:val="28"/>
          <w:szCs w:val="28"/>
          <w:rtl/>
        </w:rPr>
        <w:t>י</w:t>
      </w:r>
      <w:r w:rsidR="00F8675D" w:rsidRPr="000405FA">
        <w:rPr>
          <w:rFonts w:ascii="David" w:hAnsi="David" w:cs="David" w:hint="cs"/>
          <w:sz w:val="28"/>
          <w:szCs w:val="28"/>
          <w:rtl/>
        </w:rPr>
        <w:t>שיון רפואי ויוכל להתחיל לעבוד כרופא. לעומתה</w:t>
      </w:r>
      <w:r w:rsidR="003D5A04" w:rsidRPr="000405FA">
        <w:rPr>
          <w:rFonts w:ascii="David" w:hAnsi="David" w:cs="David" w:hint="cs"/>
          <w:sz w:val="28"/>
          <w:szCs w:val="28"/>
          <w:rtl/>
        </w:rPr>
        <w:t>,</w:t>
      </w:r>
      <w:r w:rsidR="00F8675D" w:rsidRPr="000405FA">
        <w:rPr>
          <w:rFonts w:ascii="David" w:hAnsi="David" w:cs="David" w:hint="cs"/>
          <w:sz w:val="28"/>
          <w:szCs w:val="28"/>
          <w:rtl/>
        </w:rPr>
        <w:t xml:space="preserve"> השיטה האנגלית </w:t>
      </w:r>
      <w:r w:rsidR="003D5A04" w:rsidRPr="000405FA">
        <w:rPr>
          <w:rFonts w:ascii="David" w:hAnsi="David" w:cs="David" w:hint="cs"/>
          <w:sz w:val="28"/>
          <w:szCs w:val="28"/>
          <w:rtl/>
        </w:rPr>
        <w:t>ה</w:t>
      </w:r>
      <w:r w:rsidR="00F8675D" w:rsidRPr="000405FA">
        <w:rPr>
          <w:rFonts w:ascii="David" w:hAnsi="David" w:cs="David" w:hint="cs"/>
          <w:sz w:val="28"/>
          <w:szCs w:val="28"/>
          <w:rtl/>
        </w:rPr>
        <w:t>דומה לזו הקיימת בארץ</w:t>
      </w:r>
      <w:r w:rsidR="003D5A04" w:rsidRPr="000405FA">
        <w:rPr>
          <w:rFonts w:ascii="David" w:hAnsi="David" w:cs="David" w:hint="cs"/>
          <w:sz w:val="28"/>
          <w:szCs w:val="28"/>
          <w:rtl/>
        </w:rPr>
        <w:t>,</w:t>
      </w:r>
      <w:r w:rsidR="00F8675D" w:rsidRPr="000405FA">
        <w:rPr>
          <w:rFonts w:ascii="David" w:hAnsi="David" w:cs="David" w:hint="cs"/>
          <w:sz w:val="28"/>
          <w:szCs w:val="28"/>
          <w:rtl/>
        </w:rPr>
        <w:t xml:space="preserve"> כוללת שבע שנות לימודים, שלוש שנים לימודים פר</w:t>
      </w:r>
      <w:r w:rsidR="00CB436D" w:rsidRPr="000405FA">
        <w:rPr>
          <w:rFonts w:ascii="David" w:hAnsi="David" w:cs="David" w:hint="cs"/>
          <w:sz w:val="28"/>
          <w:szCs w:val="28"/>
          <w:rtl/>
        </w:rPr>
        <w:t xml:space="preserve">ה </w:t>
      </w:r>
      <w:r w:rsidR="00F8675D" w:rsidRPr="000405FA">
        <w:rPr>
          <w:rFonts w:ascii="David" w:hAnsi="David" w:cs="David" w:hint="cs"/>
          <w:sz w:val="28"/>
          <w:szCs w:val="28"/>
          <w:rtl/>
        </w:rPr>
        <w:t>קליניים, שלוש שנים לימודים קליניים ושנת סטאז</w:t>
      </w:r>
      <w:r w:rsidR="003D5A04" w:rsidRPr="000405FA">
        <w:rPr>
          <w:rFonts w:ascii="David" w:hAnsi="David" w:cs="David" w:hint="cs"/>
          <w:sz w:val="28"/>
          <w:szCs w:val="28"/>
          <w:rtl/>
        </w:rPr>
        <w:t>'</w:t>
      </w:r>
      <w:r w:rsidR="00F8675D" w:rsidRPr="000405FA">
        <w:rPr>
          <w:rFonts w:ascii="David" w:hAnsi="David" w:cs="David" w:hint="cs"/>
          <w:sz w:val="28"/>
          <w:szCs w:val="28"/>
          <w:rtl/>
        </w:rPr>
        <w:t>, שרק בתומה מקבל הרופא רישיון לעסוק ברפואה.</w:t>
      </w:r>
    </w:p>
    <w:p w:rsidR="002517DD" w:rsidRPr="000405FA" w:rsidRDefault="00F8675D" w:rsidP="003D5A04">
      <w:pPr>
        <w:bidi/>
        <w:spacing w:line="360" w:lineRule="auto"/>
        <w:jc w:val="both"/>
        <w:rPr>
          <w:rFonts w:ascii="David" w:hAnsi="David" w:cs="David"/>
          <w:sz w:val="28"/>
          <w:szCs w:val="28"/>
          <w:rtl/>
        </w:rPr>
      </w:pPr>
      <w:r w:rsidRPr="000405FA">
        <w:rPr>
          <w:rFonts w:ascii="David" w:hAnsi="David" w:cs="David" w:hint="cs"/>
          <w:sz w:val="28"/>
          <w:szCs w:val="28"/>
          <w:rtl/>
        </w:rPr>
        <w:lastRenderedPageBreak/>
        <w:t>ב</w:t>
      </w:r>
      <w:r w:rsidR="00420481" w:rsidRPr="000405FA">
        <w:rPr>
          <w:rFonts w:ascii="David" w:hAnsi="David" w:cs="David" w:hint="cs"/>
          <w:sz w:val="28"/>
          <w:szCs w:val="28"/>
          <w:rtl/>
        </w:rPr>
        <w:t xml:space="preserve">ארץ, </w:t>
      </w:r>
      <w:r w:rsidR="003D5A04" w:rsidRPr="000405FA">
        <w:rPr>
          <w:rFonts w:ascii="David" w:hAnsi="David" w:cs="David" w:hint="cs"/>
          <w:sz w:val="28"/>
          <w:szCs w:val="28"/>
          <w:rtl/>
        </w:rPr>
        <w:t xml:space="preserve">מתקיימים </w:t>
      </w:r>
      <w:r w:rsidR="00306BAB" w:rsidRPr="000405FA">
        <w:rPr>
          <w:rFonts w:ascii="David" w:hAnsi="David" w:cs="David" w:hint="cs"/>
          <w:sz w:val="28"/>
          <w:szCs w:val="28"/>
          <w:rtl/>
        </w:rPr>
        <w:t>הלימודים האזרחיים בדומה לשיטה האנגלית ו</w:t>
      </w:r>
      <w:r w:rsidR="003D5A04" w:rsidRPr="000405FA">
        <w:rPr>
          <w:rFonts w:ascii="David" w:hAnsi="David" w:cs="David" w:hint="cs"/>
          <w:sz w:val="28"/>
          <w:szCs w:val="28"/>
          <w:rtl/>
        </w:rPr>
        <w:t>אשר ל</w:t>
      </w:r>
      <w:r w:rsidR="00306BAB" w:rsidRPr="000405FA">
        <w:rPr>
          <w:rFonts w:ascii="David" w:hAnsi="David" w:cs="David" w:hint="cs"/>
          <w:sz w:val="28"/>
          <w:szCs w:val="28"/>
          <w:rtl/>
        </w:rPr>
        <w:t xml:space="preserve">לימודים הצבאיים, </w:t>
      </w:r>
      <w:r w:rsidR="00420481" w:rsidRPr="000405FA">
        <w:rPr>
          <w:rFonts w:ascii="David" w:hAnsi="David" w:cs="David" w:hint="cs"/>
          <w:sz w:val="28"/>
          <w:szCs w:val="28"/>
          <w:rtl/>
        </w:rPr>
        <w:t>בשונה מ</w:t>
      </w:r>
      <w:r w:rsidR="00306BAB" w:rsidRPr="000405FA">
        <w:rPr>
          <w:rFonts w:ascii="David" w:hAnsi="David" w:cs="David" w:hint="cs"/>
          <w:sz w:val="28"/>
          <w:szCs w:val="28"/>
          <w:rtl/>
        </w:rPr>
        <w:t>מדינות שהוזכרו, ל</w:t>
      </w:r>
      <w:r w:rsidR="00420481" w:rsidRPr="000405FA">
        <w:rPr>
          <w:rFonts w:ascii="David" w:hAnsi="David" w:cs="David" w:hint="cs"/>
          <w:sz w:val="28"/>
          <w:szCs w:val="28"/>
          <w:rtl/>
        </w:rPr>
        <w:t xml:space="preserve">א קיימת פקולטה צבאית לרפואה ועל כן הכשרת כלל הרופאים, כולל אלו המיועדים לשירות צבאי בתום הלימודים, </w:t>
      </w:r>
      <w:r w:rsidR="006C2810" w:rsidRPr="000405FA">
        <w:rPr>
          <w:rFonts w:ascii="David" w:hAnsi="David" w:cs="David" w:hint="cs"/>
          <w:sz w:val="28"/>
          <w:szCs w:val="28"/>
          <w:rtl/>
        </w:rPr>
        <w:t>מתקיימת באונ</w:t>
      </w:r>
      <w:r w:rsidR="00420481" w:rsidRPr="000405FA">
        <w:rPr>
          <w:rFonts w:ascii="David" w:hAnsi="David" w:cs="David" w:hint="cs"/>
          <w:sz w:val="28"/>
          <w:szCs w:val="28"/>
          <w:rtl/>
        </w:rPr>
        <w:t>י</w:t>
      </w:r>
      <w:r w:rsidR="006C2810" w:rsidRPr="000405FA">
        <w:rPr>
          <w:rFonts w:ascii="David" w:hAnsi="David" w:cs="David" w:hint="cs"/>
          <w:sz w:val="28"/>
          <w:szCs w:val="28"/>
          <w:rtl/>
        </w:rPr>
        <w:t>ברס</w:t>
      </w:r>
      <w:r w:rsidR="00420481" w:rsidRPr="000405FA">
        <w:rPr>
          <w:rFonts w:ascii="David" w:hAnsi="David" w:cs="David" w:hint="cs"/>
          <w:sz w:val="28"/>
          <w:szCs w:val="28"/>
          <w:rtl/>
        </w:rPr>
        <w:t xml:space="preserve">יטה אזרחית, כשבמקביל להכשרה האקדמית שלהם, </w:t>
      </w:r>
      <w:r w:rsidR="002517DD" w:rsidRPr="000405FA">
        <w:rPr>
          <w:rFonts w:ascii="David" w:hAnsi="David" w:cs="David" w:hint="cs"/>
          <w:sz w:val="28"/>
          <w:szCs w:val="28"/>
          <w:rtl/>
        </w:rPr>
        <w:t xml:space="preserve">מבצעים הסטודנטים, המיועדים לשירות צבאי, במהלך חופשות הקיץ הכשרות </w:t>
      </w:r>
      <w:r w:rsidR="00A33A0A" w:rsidRPr="000405FA">
        <w:rPr>
          <w:rFonts w:ascii="David" w:hAnsi="David" w:cs="David" w:hint="cs"/>
          <w:sz w:val="28"/>
          <w:szCs w:val="28"/>
          <w:rtl/>
        </w:rPr>
        <w:t>צבאיות</w:t>
      </w:r>
      <w:r w:rsidR="00A33A0A" w:rsidRPr="000405FA">
        <w:rPr>
          <w:rFonts w:ascii="David" w:hAnsi="David" w:cs="David"/>
          <w:sz w:val="28"/>
          <w:szCs w:val="28"/>
          <w:rtl/>
        </w:rPr>
        <w:t xml:space="preserve"> </w:t>
      </w:r>
      <w:r w:rsidR="002517DD" w:rsidRPr="000405FA">
        <w:rPr>
          <w:rFonts w:ascii="David" w:hAnsi="David" w:cs="David" w:hint="cs"/>
          <w:sz w:val="28"/>
          <w:szCs w:val="28"/>
          <w:rtl/>
        </w:rPr>
        <w:t xml:space="preserve">הכוללות </w:t>
      </w:r>
      <w:r w:rsidR="00A33A0A" w:rsidRPr="000405FA">
        <w:rPr>
          <w:rFonts w:ascii="David" w:hAnsi="David" w:cs="David" w:hint="cs"/>
          <w:sz w:val="28"/>
          <w:szCs w:val="28"/>
          <w:rtl/>
        </w:rPr>
        <w:t>טירונות</w:t>
      </w:r>
      <w:r w:rsidR="00A33A0A" w:rsidRPr="000405FA">
        <w:rPr>
          <w:rFonts w:ascii="David" w:hAnsi="David" w:cs="David"/>
          <w:sz w:val="28"/>
          <w:szCs w:val="28"/>
          <w:rtl/>
        </w:rPr>
        <w:t xml:space="preserve">, </w:t>
      </w:r>
      <w:r w:rsidR="00A33A0A" w:rsidRPr="000405FA">
        <w:rPr>
          <w:rFonts w:ascii="David" w:hAnsi="David" w:cs="David" w:hint="cs"/>
          <w:sz w:val="28"/>
          <w:szCs w:val="28"/>
          <w:rtl/>
        </w:rPr>
        <w:t>קורס</w:t>
      </w:r>
      <w:r w:rsidR="00A33A0A" w:rsidRPr="000405FA">
        <w:rPr>
          <w:rFonts w:ascii="David" w:hAnsi="David" w:cs="David"/>
          <w:sz w:val="28"/>
          <w:szCs w:val="28"/>
          <w:rtl/>
        </w:rPr>
        <w:t xml:space="preserve"> </w:t>
      </w:r>
      <w:r w:rsidR="002517DD" w:rsidRPr="000405FA">
        <w:rPr>
          <w:rFonts w:ascii="David" w:hAnsi="David" w:cs="David" w:hint="cs"/>
          <w:sz w:val="28"/>
          <w:szCs w:val="28"/>
          <w:rtl/>
        </w:rPr>
        <w:t xml:space="preserve">חובשים וקורס </w:t>
      </w:r>
      <w:r w:rsidR="00A33A0A" w:rsidRPr="000405FA">
        <w:rPr>
          <w:rFonts w:ascii="David" w:hAnsi="David" w:cs="David" w:hint="cs"/>
          <w:sz w:val="28"/>
          <w:szCs w:val="28"/>
          <w:rtl/>
        </w:rPr>
        <w:t>קצינים</w:t>
      </w:r>
      <w:r w:rsidR="002517DD" w:rsidRPr="000405FA">
        <w:rPr>
          <w:rFonts w:ascii="David" w:hAnsi="David" w:cs="David" w:hint="cs"/>
          <w:sz w:val="28"/>
          <w:szCs w:val="28"/>
          <w:rtl/>
        </w:rPr>
        <w:t xml:space="preserve">. לסטודנטים אלו ניתנה דחיית שירות </w:t>
      </w:r>
      <w:r w:rsidR="00306BAB" w:rsidRPr="000405FA">
        <w:rPr>
          <w:rFonts w:ascii="David" w:hAnsi="David" w:cs="David" w:hint="cs"/>
          <w:sz w:val="28"/>
          <w:szCs w:val="28"/>
          <w:rtl/>
        </w:rPr>
        <w:t>ה</w:t>
      </w:r>
      <w:r w:rsidR="002517DD" w:rsidRPr="000405FA">
        <w:rPr>
          <w:rFonts w:ascii="David" w:hAnsi="David" w:cs="David" w:hint="cs"/>
          <w:sz w:val="28"/>
          <w:szCs w:val="28"/>
          <w:rtl/>
        </w:rPr>
        <w:t xml:space="preserve">חובה וכלל ההוצאות הכרוכות בלימודיהם לרבות שכר לימוד, מחייה ומגורים היו על חשבונם הפרטי. </w:t>
      </w:r>
      <w:r w:rsidR="00A33A0A" w:rsidRPr="000405FA">
        <w:rPr>
          <w:rFonts w:ascii="David" w:hAnsi="David" w:cs="David" w:hint="cs"/>
          <w:sz w:val="28"/>
          <w:szCs w:val="28"/>
          <w:rtl/>
        </w:rPr>
        <w:t>עם</w:t>
      </w:r>
      <w:r w:rsidR="00A33A0A" w:rsidRPr="000405FA">
        <w:rPr>
          <w:rFonts w:ascii="David" w:hAnsi="David" w:cs="David"/>
          <w:sz w:val="28"/>
          <w:szCs w:val="28"/>
          <w:rtl/>
        </w:rPr>
        <w:t xml:space="preserve"> </w:t>
      </w:r>
      <w:r w:rsidR="00A33A0A" w:rsidRPr="000405FA">
        <w:rPr>
          <w:rFonts w:ascii="David" w:hAnsi="David" w:cs="David" w:hint="cs"/>
          <w:sz w:val="28"/>
          <w:szCs w:val="28"/>
          <w:rtl/>
        </w:rPr>
        <w:t>קבלת</w:t>
      </w:r>
      <w:r w:rsidR="00A33A0A" w:rsidRPr="000405FA">
        <w:rPr>
          <w:rFonts w:ascii="David" w:hAnsi="David" w:cs="David"/>
          <w:sz w:val="28"/>
          <w:szCs w:val="28"/>
          <w:rtl/>
        </w:rPr>
        <w:t xml:space="preserve"> </w:t>
      </w:r>
      <w:r w:rsidR="00A33A0A" w:rsidRPr="000405FA">
        <w:rPr>
          <w:rFonts w:ascii="David" w:hAnsi="David" w:cs="David" w:hint="cs"/>
          <w:sz w:val="28"/>
          <w:szCs w:val="28"/>
          <w:rtl/>
        </w:rPr>
        <w:t>התואר</w:t>
      </w:r>
      <w:r w:rsidR="00A33A0A" w:rsidRPr="000405FA">
        <w:rPr>
          <w:rFonts w:ascii="David" w:hAnsi="David" w:cs="David"/>
          <w:sz w:val="28"/>
          <w:szCs w:val="28"/>
          <w:rtl/>
        </w:rPr>
        <w:t xml:space="preserve"> </w:t>
      </w:r>
      <w:r w:rsidR="00A33A0A" w:rsidRPr="000405FA">
        <w:rPr>
          <w:rFonts w:ascii="David" w:hAnsi="David" w:cs="David" w:hint="cs"/>
          <w:sz w:val="28"/>
          <w:szCs w:val="28"/>
          <w:rtl/>
        </w:rPr>
        <w:t>והרישיון</w:t>
      </w:r>
      <w:r w:rsidR="00A33A0A" w:rsidRPr="000405FA">
        <w:rPr>
          <w:rFonts w:ascii="David" w:hAnsi="David" w:cs="David"/>
          <w:sz w:val="28"/>
          <w:szCs w:val="28"/>
          <w:rtl/>
        </w:rPr>
        <w:t xml:space="preserve"> </w:t>
      </w:r>
      <w:r w:rsidR="00A33A0A" w:rsidRPr="000405FA">
        <w:rPr>
          <w:rFonts w:ascii="David" w:hAnsi="David" w:cs="David" w:hint="cs"/>
          <w:sz w:val="28"/>
          <w:szCs w:val="28"/>
          <w:rtl/>
        </w:rPr>
        <w:t>לעסוק</w:t>
      </w:r>
      <w:r w:rsidR="00A33A0A" w:rsidRPr="000405FA">
        <w:rPr>
          <w:rFonts w:ascii="David" w:hAnsi="David" w:cs="David"/>
          <w:sz w:val="28"/>
          <w:szCs w:val="28"/>
          <w:rtl/>
        </w:rPr>
        <w:t xml:space="preserve"> </w:t>
      </w:r>
      <w:r w:rsidR="00A33A0A" w:rsidRPr="000405FA">
        <w:rPr>
          <w:rFonts w:ascii="David" w:hAnsi="David" w:cs="David" w:hint="cs"/>
          <w:sz w:val="28"/>
          <w:szCs w:val="28"/>
          <w:rtl/>
        </w:rPr>
        <w:t>ברפואה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היו</w:t>
      </w:r>
      <w:r w:rsidR="00A33A0A" w:rsidRPr="000405FA">
        <w:rPr>
          <w:rFonts w:ascii="David" w:hAnsi="David" w:cs="David"/>
          <w:sz w:val="28"/>
          <w:szCs w:val="28"/>
          <w:rtl/>
        </w:rPr>
        <w:t xml:space="preserve"> </w:t>
      </w:r>
      <w:r w:rsidR="00A33A0A" w:rsidRPr="000405FA">
        <w:rPr>
          <w:rFonts w:ascii="David" w:hAnsi="David" w:cs="David" w:hint="cs"/>
          <w:sz w:val="28"/>
          <w:szCs w:val="28"/>
          <w:rtl/>
        </w:rPr>
        <w:t>רופאים</w:t>
      </w:r>
      <w:r w:rsidR="00A33A0A" w:rsidRPr="000405FA">
        <w:rPr>
          <w:rFonts w:ascii="David" w:hAnsi="David" w:cs="David"/>
          <w:sz w:val="28"/>
          <w:szCs w:val="28"/>
          <w:rtl/>
        </w:rPr>
        <w:t xml:space="preserve"> </w:t>
      </w:r>
      <w:r w:rsidR="002517DD" w:rsidRPr="000405FA">
        <w:rPr>
          <w:rFonts w:ascii="David" w:hAnsi="David" w:cs="David" w:hint="cs"/>
          <w:sz w:val="28"/>
          <w:szCs w:val="28"/>
          <w:rtl/>
        </w:rPr>
        <w:t>אלו מוחזרים לשירות סדיר ומשרתים כרופאים צבאיים באחת מהיחידות הצבאיות, בהתאם ליכולותיהם הגופניות ולצרכי המערכת, שירות שנמשך חמש שנים, שלוש שנים חובה ועוד שנתיים קבע כחלק מההתחייבות שלהם בתמורה לדחיית גיוסם במסגרת המסלול הנ"ל.</w:t>
      </w:r>
    </w:p>
    <w:p w:rsidR="003A163F" w:rsidRPr="000405FA" w:rsidRDefault="00BB68FA" w:rsidP="000C60BB">
      <w:pPr>
        <w:bidi/>
        <w:spacing w:line="360" w:lineRule="auto"/>
        <w:jc w:val="both"/>
        <w:rPr>
          <w:rFonts w:ascii="David" w:hAnsi="David" w:cs="David"/>
          <w:sz w:val="28"/>
          <w:szCs w:val="28"/>
          <w:rtl/>
        </w:rPr>
      </w:pPr>
      <w:r w:rsidRPr="000405FA">
        <w:rPr>
          <w:rFonts w:ascii="David" w:hAnsi="David" w:cs="David" w:hint="cs"/>
          <w:sz w:val="28"/>
          <w:szCs w:val="28"/>
          <w:rtl/>
        </w:rPr>
        <w:t xml:space="preserve">עם השנים חלה עלייה </w:t>
      </w:r>
      <w:r w:rsidR="003A163F" w:rsidRPr="000405FA">
        <w:rPr>
          <w:rFonts w:ascii="David" w:hAnsi="David" w:cs="David" w:hint="cs"/>
          <w:sz w:val="28"/>
          <w:szCs w:val="28"/>
          <w:rtl/>
        </w:rPr>
        <w:t>בדרישות הקבלה ללימודי הרפואה</w:t>
      </w:r>
      <w:r w:rsidR="00504DAE" w:rsidRPr="000405FA">
        <w:rPr>
          <w:rFonts w:ascii="David" w:hAnsi="David" w:cs="David" w:hint="cs"/>
          <w:sz w:val="28"/>
          <w:szCs w:val="28"/>
          <w:rtl/>
        </w:rPr>
        <w:t>.</w:t>
      </w:r>
      <w:r w:rsidR="003A163F" w:rsidRPr="000405FA">
        <w:rPr>
          <w:rFonts w:ascii="David" w:hAnsi="David" w:cs="David" w:hint="cs"/>
          <w:sz w:val="28"/>
          <w:szCs w:val="28"/>
          <w:rtl/>
        </w:rPr>
        <w:t xml:space="preserve"> סטודנטים שהיו אחרי השירות הצבאי או בני מיעוטים שלא היו חייבי שירות צבאי, מצאו פתרונות להתגבר על </w:t>
      </w:r>
      <w:r w:rsidR="000C60BB" w:rsidRPr="000405FA">
        <w:rPr>
          <w:rFonts w:ascii="David" w:hAnsi="David" w:cs="David" w:hint="cs"/>
          <w:sz w:val="28"/>
          <w:szCs w:val="28"/>
          <w:rtl/>
        </w:rPr>
        <w:t xml:space="preserve">ההחמרה </w:t>
      </w:r>
      <w:r w:rsidR="003A163F" w:rsidRPr="000405FA">
        <w:rPr>
          <w:rFonts w:ascii="David" w:hAnsi="David" w:cs="David" w:hint="cs"/>
          <w:sz w:val="28"/>
          <w:szCs w:val="28"/>
          <w:rtl/>
        </w:rPr>
        <w:t>של דרישות הקבלה</w:t>
      </w:r>
      <w:r w:rsidR="00504DAE" w:rsidRPr="000405FA">
        <w:rPr>
          <w:rFonts w:ascii="David" w:hAnsi="David" w:cs="David" w:hint="cs"/>
          <w:sz w:val="28"/>
          <w:szCs w:val="28"/>
          <w:rtl/>
        </w:rPr>
        <w:t>:</w:t>
      </w:r>
      <w:r w:rsidR="003A163F" w:rsidRPr="000405FA">
        <w:rPr>
          <w:rFonts w:ascii="David" w:hAnsi="David" w:cs="David" w:hint="cs"/>
          <w:sz w:val="28"/>
          <w:szCs w:val="28"/>
          <w:rtl/>
        </w:rPr>
        <w:t xml:space="preserve"> הייתה </w:t>
      </w:r>
      <w:r w:rsidR="00504DAE" w:rsidRPr="000405FA">
        <w:rPr>
          <w:rFonts w:ascii="David" w:hAnsi="David" w:cs="David" w:hint="cs"/>
          <w:sz w:val="28"/>
          <w:szCs w:val="28"/>
          <w:rtl/>
        </w:rPr>
        <w:t>בידם</w:t>
      </w:r>
      <w:r w:rsidR="003A163F" w:rsidRPr="000405FA">
        <w:rPr>
          <w:rFonts w:ascii="David" w:hAnsi="David" w:cs="David" w:hint="cs"/>
          <w:sz w:val="28"/>
          <w:szCs w:val="28"/>
          <w:rtl/>
        </w:rPr>
        <w:t xml:space="preserve"> האפשרות לבצע קורס הכנה לבחינה הפסיכומטרית, לחזור על בחינה שוב ושוב עד להגעה לסף הקבלה הנכסף</w:t>
      </w:r>
      <w:r w:rsidR="00504DAE" w:rsidRPr="000405FA">
        <w:rPr>
          <w:rFonts w:ascii="David" w:hAnsi="David" w:cs="David" w:hint="cs"/>
          <w:sz w:val="28"/>
          <w:szCs w:val="28"/>
          <w:rtl/>
        </w:rPr>
        <w:t>.</w:t>
      </w:r>
      <w:r w:rsidR="003A163F" w:rsidRPr="000405FA">
        <w:rPr>
          <w:rFonts w:ascii="David" w:hAnsi="David" w:cs="David" w:hint="cs"/>
          <w:sz w:val="28"/>
          <w:szCs w:val="28"/>
          <w:rtl/>
        </w:rPr>
        <w:t xml:space="preserve"> לעומתם</w:t>
      </w:r>
      <w:r w:rsidR="00504DAE" w:rsidRPr="000405FA">
        <w:rPr>
          <w:rFonts w:ascii="David" w:hAnsi="David" w:cs="David" w:hint="cs"/>
          <w:sz w:val="28"/>
          <w:szCs w:val="28"/>
          <w:rtl/>
        </w:rPr>
        <w:t>,</w:t>
      </w:r>
      <w:r w:rsidR="003A163F" w:rsidRPr="000405FA">
        <w:rPr>
          <w:rFonts w:ascii="David" w:hAnsi="David" w:cs="David" w:hint="cs"/>
          <w:sz w:val="28"/>
          <w:szCs w:val="28"/>
          <w:rtl/>
        </w:rPr>
        <w:t xml:space="preserve"> מבקשי לימודי הרפואה מקרב העתודאים לא יכלו לעשות כ</w:t>
      </w:r>
      <w:r w:rsidR="00504DAE" w:rsidRPr="000405FA">
        <w:rPr>
          <w:rFonts w:ascii="David" w:hAnsi="David" w:cs="David" w:hint="cs"/>
          <w:sz w:val="28"/>
          <w:szCs w:val="28"/>
          <w:rtl/>
        </w:rPr>
        <w:t>ן</w:t>
      </w:r>
      <w:r w:rsidR="003A163F" w:rsidRPr="000405FA">
        <w:rPr>
          <w:rFonts w:ascii="David" w:hAnsi="David" w:cs="David" w:hint="cs"/>
          <w:sz w:val="28"/>
          <w:szCs w:val="28"/>
          <w:rtl/>
        </w:rPr>
        <w:t xml:space="preserve"> היות והם היו עסוקים בלימודים בתיכון </w:t>
      </w:r>
      <w:r w:rsidR="00504DAE" w:rsidRPr="000405FA">
        <w:rPr>
          <w:rFonts w:ascii="David" w:hAnsi="David" w:cs="David" w:hint="cs"/>
          <w:sz w:val="28"/>
          <w:szCs w:val="28"/>
          <w:rtl/>
        </w:rPr>
        <w:t>כדי</w:t>
      </w:r>
      <w:r w:rsidR="003A163F" w:rsidRPr="000405FA">
        <w:rPr>
          <w:rFonts w:ascii="David" w:hAnsi="David" w:cs="David" w:hint="cs"/>
          <w:sz w:val="28"/>
          <w:szCs w:val="28"/>
          <w:rtl/>
        </w:rPr>
        <w:t xml:space="preserve"> להבטיח את ציוני הבגרות הנדרשים, ולא הי</w:t>
      </w:r>
      <w:r w:rsidR="00504DAE" w:rsidRPr="000405FA">
        <w:rPr>
          <w:rFonts w:ascii="David" w:hAnsi="David" w:cs="David" w:hint="cs"/>
          <w:sz w:val="28"/>
          <w:szCs w:val="28"/>
          <w:rtl/>
        </w:rPr>
        <w:t>ית</w:t>
      </w:r>
      <w:r w:rsidR="003A163F" w:rsidRPr="000405FA">
        <w:rPr>
          <w:rFonts w:ascii="David" w:hAnsi="David" w:cs="David" w:hint="cs"/>
          <w:sz w:val="28"/>
          <w:szCs w:val="28"/>
          <w:rtl/>
        </w:rPr>
        <w:t xml:space="preserve">ה להם אפשרות לדחות את קבלתם ללימודי רפואה על מנת לשפר את ציוני הבגרות או </w:t>
      </w:r>
      <w:r w:rsidR="00504DAE" w:rsidRPr="000405FA">
        <w:rPr>
          <w:rFonts w:ascii="David" w:hAnsi="David" w:cs="David" w:hint="cs"/>
          <w:sz w:val="28"/>
          <w:szCs w:val="28"/>
          <w:rtl/>
        </w:rPr>
        <w:t xml:space="preserve">את </w:t>
      </w:r>
      <w:r w:rsidR="003A163F" w:rsidRPr="000405FA">
        <w:rPr>
          <w:rFonts w:ascii="David" w:hAnsi="David" w:cs="David" w:hint="cs"/>
          <w:sz w:val="28"/>
          <w:szCs w:val="28"/>
          <w:rtl/>
        </w:rPr>
        <w:t>ציוני הפסיכומטרי שלהם</w:t>
      </w:r>
      <w:r w:rsidR="00504DAE" w:rsidRPr="000405FA">
        <w:rPr>
          <w:rFonts w:ascii="David" w:hAnsi="David" w:cs="David" w:hint="cs"/>
          <w:sz w:val="28"/>
          <w:szCs w:val="28"/>
          <w:rtl/>
        </w:rPr>
        <w:t xml:space="preserve">. </w:t>
      </w:r>
      <w:r w:rsidR="003A163F" w:rsidRPr="000405FA">
        <w:rPr>
          <w:rFonts w:ascii="David" w:hAnsi="David" w:cs="David" w:hint="cs"/>
          <w:sz w:val="28"/>
          <w:szCs w:val="28"/>
          <w:rtl/>
        </w:rPr>
        <w:t>ל</w:t>
      </w:r>
      <w:r w:rsidR="00504DAE" w:rsidRPr="000405FA">
        <w:rPr>
          <w:rFonts w:ascii="David" w:hAnsi="David" w:cs="David" w:hint="cs"/>
          <w:sz w:val="28"/>
          <w:szCs w:val="28"/>
          <w:rtl/>
        </w:rPr>
        <w:t>נוכח</w:t>
      </w:r>
      <w:r w:rsidR="003A163F" w:rsidRPr="000405FA">
        <w:rPr>
          <w:rFonts w:ascii="David" w:hAnsi="David" w:cs="David" w:hint="cs"/>
          <w:sz w:val="28"/>
          <w:szCs w:val="28"/>
          <w:rtl/>
        </w:rPr>
        <w:t xml:space="preserve"> </w:t>
      </w:r>
      <w:r w:rsidR="00504DAE" w:rsidRPr="000405FA">
        <w:rPr>
          <w:rFonts w:ascii="David" w:hAnsi="David" w:cs="David" w:hint="cs"/>
          <w:sz w:val="28"/>
          <w:szCs w:val="28"/>
          <w:rtl/>
        </w:rPr>
        <w:t>ה</w:t>
      </w:r>
      <w:r w:rsidR="003A163F" w:rsidRPr="000405FA">
        <w:rPr>
          <w:rFonts w:ascii="David" w:hAnsi="David" w:cs="David" w:hint="cs"/>
          <w:sz w:val="28"/>
          <w:szCs w:val="28"/>
          <w:rtl/>
        </w:rPr>
        <w:t xml:space="preserve">מצב חלה ירידה משמעותית במספר המבקשים וגם המתקבלים ללימודי רפואה </w:t>
      </w:r>
      <w:r w:rsidR="003A2EBA" w:rsidRPr="000405FA">
        <w:rPr>
          <w:rFonts w:ascii="David" w:hAnsi="David" w:cs="David" w:hint="cs"/>
          <w:sz w:val="28"/>
          <w:szCs w:val="28"/>
          <w:rtl/>
        </w:rPr>
        <w:t>מ</w:t>
      </w:r>
      <w:r w:rsidR="003A163F" w:rsidRPr="000405FA">
        <w:rPr>
          <w:rFonts w:ascii="David" w:hAnsi="David" w:cs="David" w:hint="cs"/>
          <w:sz w:val="28"/>
          <w:szCs w:val="28"/>
          <w:rtl/>
        </w:rPr>
        <w:t>קרב העתודאים.</w:t>
      </w:r>
    </w:p>
    <w:p w:rsidR="00A33A0A" w:rsidRPr="000405FA" w:rsidRDefault="003A163F" w:rsidP="00307ACE">
      <w:pPr>
        <w:bidi/>
        <w:spacing w:line="360" w:lineRule="auto"/>
        <w:jc w:val="both"/>
        <w:rPr>
          <w:rFonts w:ascii="David" w:hAnsi="David" w:cs="David"/>
          <w:sz w:val="28"/>
          <w:szCs w:val="28"/>
          <w:rtl/>
        </w:rPr>
      </w:pPr>
      <w:r w:rsidRPr="000405FA">
        <w:rPr>
          <w:rFonts w:ascii="David" w:hAnsi="David" w:cs="David" w:hint="cs"/>
          <w:sz w:val="28"/>
          <w:szCs w:val="28"/>
          <w:rtl/>
        </w:rPr>
        <w:t xml:space="preserve">ירידה זו </w:t>
      </w:r>
      <w:r w:rsidR="00504DAE" w:rsidRPr="000405FA">
        <w:rPr>
          <w:rFonts w:ascii="David" w:hAnsi="David" w:cs="David" w:hint="cs"/>
          <w:sz w:val="28"/>
          <w:szCs w:val="28"/>
          <w:rtl/>
        </w:rPr>
        <w:t xml:space="preserve">היא שהולידה </w:t>
      </w:r>
      <w:r w:rsidRPr="000405FA">
        <w:rPr>
          <w:rFonts w:ascii="David" w:hAnsi="David" w:cs="David" w:hint="cs"/>
          <w:sz w:val="28"/>
          <w:szCs w:val="28"/>
          <w:rtl/>
        </w:rPr>
        <w:t>לאורך השנים את הפערים ב</w:t>
      </w:r>
      <w:r w:rsidR="003A2EBA" w:rsidRPr="000405FA">
        <w:rPr>
          <w:rFonts w:ascii="David" w:hAnsi="David" w:cs="David" w:hint="cs"/>
          <w:sz w:val="28"/>
          <w:szCs w:val="28"/>
          <w:rtl/>
        </w:rPr>
        <w:t>מספר ה</w:t>
      </w:r>
      <w:r w:rsidRPr="000405FA">
        <w:rPr>
          <w:rFonts w:ascii="David" w:hAnsi="David" w:cs="David" w:hint="cs"/>
          <w:sz w:val="28"/>
          <w:szCs w:val="28"/>
          <w:rtl/>
        </w:rPr>
        <w:t xml:space="preserve">רופאים </w:t>
      </w:r>
      <w:r w:rsidR="003A2EBA" w:rsidRPr="000405FA">
        <w:rPr>
          <w:rFonts w:ascii="David" w:hAnsi="David" w:cs="David" w:hint="cs"/>
          <w:sz w:val="28"/>
          <w:szCs w:val="28"/>
          <w:rtl/>
        </w:rPr>
        <w:t>ה</w:t>
      </w:r>
      <w:r w:rsidRPr="000405FA">
        <w:rPr>
          <w:rFonts w:ascii="David" w:hAnsi="David" w:cs="David" w:hint="cs"/>
          <w:sz w:val="28"/>
          <w:szCs w:val="28"/>
          <w:rtl/>
        </w:rPr>
        <w:t>צבאיים</w:t>
      </w:r>
      <w:r w:rsidR="00504DAE" w:rsidRPr="000405FA">
        <w:rPr>
          <w:rFonts w:ascii="David" w:hAnsi="David" w:cs="David" w:hint="cs"/>
          <w:sz w:val="28"/>
          <w:szCs w:val="28"/>
          <w:rtl/>
        </w:rPr>
        <w:t>,</w:t>
      </w:r>
      <w:r w:rsidRPr="000405FA">
        <w:rPr>
          <w:rFonts w:ascii="David" w:hAnsi="David" w:cs="David" w:hint="cs"/>
          <w:sz w:val="28"/>
          <w:szCs w:val="28"/>
          <w:rtl/>
        </w:rPr>
        <w:t xml:space="preserve"> כפי שתואר ב</w:t>
      </w:r>
      <w:r w:rsidR="00307ACE" w:rsidRPr="000405FA">
        <w:rPr>
          <w:rFonts w:ascii="David" w:hAnsi="David" w:cs="David" w:hint="cs"/>
          <w:sz w:val="28"/>
          <w:szCs w:val="28"/>
          <w:rtl/>
        </w:rPr>
        <w:t>תחילת ה</w:t>
      </w:r>
      <w:r w:rsidRPr="000405FA">
        <w:rPr>
          <w:rFonts w:ascii="David" w:hAnsi="David" w:cs="David" w:hint="cs"/>
          <w:sz w:val="28"/>
          <w:szCs w:val="28"/>
          <w:rtl/>
        </w:rPr>
        <w:t>פרק והעמק</w:t>
      </w:r>
      <w:r w:rsidR="00504DAE" w:rsidRPr="000405FA">
        <w:rPr>
          <w:rFonts w:ascii="David" w:hAnsi="David" w:cs="David" w:hint="cs"/>
          <w:sz w:val="28"/>
          <w:szCs w:val="28"/>
          <w:rtl/>
        </w:rPr>
        <w:t xml:space="preserve">ת </w:t>
      </w:r>
      <w:r w:rsidRPr="000405FA">
        <w:rPr>
          <w:rFonts w:ascii="David" w:hAnsi="David" w:cs="David" w:hint="cs"/>
          <w:sz w:val="28"/>
          <w:szCs w:val="28"/>
          <w:rtl/>
        </w:rPr>
        <w:t>"בור הרופאים"</w:t>
      </w:r>
      <w:r w:rsidR="00504DAE" w:rsidRPr="000405FA">
        <w:rPr>
          <w:rFonts w:ascii="David" w:hAnsi="David" w:cs="David" w:hint="cs"/>
          <w:sz w:val="28"/>
          <w:szCs w:val="28"/>
          <w:rtl/>
        </w:rPr>
        <w:t xml:space="preserve">. </w:t>
      </w:r>
      <w:r w:rsidRPr="000405FA">
        <w:rPr>
          <w:rFonts w:ascii="David" w:hAnsi="David" w:cs="David" w:hint="cs"/>
          <w:sz w:val="28"/>
          <w:szCs w:val="28"/>
          <w:rtl/>
        </w:rPr>
        <w:t>בנוסף לכך</w:t>
      </w:r>
      <w:r w:rsidR="00504DAE" w:rsidRPr="000405FA">
        <w:rPr>
          <w:rFonts w:ascii="David" w:hAnsi="David" w:cs="David" w:hint="cs"/>
          <w:sz w:val="28"/>
          <w:szCs w:val="28"/>
          <w:rtl/>
        </w:rPr>
        <w:t>,</w:t>
      </w:r>
      <w:r w:rsidRPr="000405FA">
        <w:rPr>
          <w:rFonts w:ascii="David" w:hAnsi="David" w:cs="David" w:hint="cs"/>
          <w:sz w:val="28"/>
          <w:szCs w:val="28"/>
          <w:rtl/>
        </w:rPr>
        <w:t xml:space="preserve"> לא הייתה </w:t>
      </w:r>
      <w:r w:rsidR="00A33A0A" w:rsidRPr="000405FA">
        <w:rPr>
          <w:rFonts w:ascii="David" w:hAnsi="David" w:cs="David" w:hint="cs"/>
          <w:sz w:val="28"/>
          <w:szCs w:val="28"/>
          <w:rtl/>
        </w:rPr>
        <w:t>תכנית</w:t>
      </w:r>
      <w:r w:rsidR="00A33A0A" w:rsidRPr="000405FA">
        <w:rPr>
          <w:rFonts w:ascii="David" w:hAnsi="David" w:cs="David"/>
          <w:sz w:val="28"/>
          <w:szCs w:val="28"/>
          <w:rtl/>
        </w:rPr>
        <w:t xml:space="preserve"> </w:t>
      </w:r>
      <w:r w:rsidR="00A33A0A" w:rsidRPr="000405FA">
        <w:rPr>
          <w:rFonts w:ascii="David" w:hAnsi="David" w:cs="David" w:hint="cs"/>
          <w:sz w:val="28"/>
          <w:szCs w:val="28"/>
          <w:rtl/>
        </w:rPr>
        <w:t>לימודים</w:t>
      </w:r>
      <w:r w:rsidR="00A33A0A" w:rsidRPr="000405FA">
        <w:rPr>
          <w:rFonts w:ascii="David" w:hAnsi="David" w:cs="David"/>
          <w:sz w:val="28"/>
          <w:szCs w:val="28"/>
          <w:rtl/>
        </w:rPr>
        <w:t xml:space="preserve"> </w:t>
      </w:r>
      <w:r w:rsidR="00A33A0A" w:rsidRPr="000405FA">
        <w:rPr>
          <w:rFonts w:ascii="David" w:hAnsi="David" w:cs="David" w:hint="cs"/>
          <w:sz w:val="28"/>
          <w:szCs w:val="28"/>
          <w:rtl/>
        </w:rPr>
        <w:t>ייעודית</w:t>
      </w:r>
      <w:r w:rsidR="00A33A0A" w:rsidRPr="000405FA">
        <w:rPr>
          <w:rFonts w:ascii="David" w:hAnsi="David" w:cs="David"/>
          <w:sz w:val="28"/>
          <w:szCs w:val="28"/>
          <w:rtl/>
        </w:rPr>
        <w:t xml:space="preserve"> </w:t>
      </w:r>
      <w:r w:rsidR="00A33A0A" w:rsidRPr="000405FA">
        <w:rPr>
          <w:rFonts w:ascii="David" w:hAnsi="David" w:cs="David" w:hint="cs"/>
          <w:sz w:val="28"/>
          <w:szCs w:val="28"/>
          <w:rtl/>
        </w:rPr>
        <w:t>לרפואה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צבאית</w:t>
      </w:r>
      <w:r w:rsidRPr="000405FA">
        <w:rPr>
          <w:rFonts w:ascii="David" w:hAnsi="David" w:cs="David" w:hint="cs"/>
          <w:sz w:val="28"/>
          <w:szCs w:val="28"/>
          <w:rtl/>
        </w:rPr>
        <w:t>, למרות שזוהו פערים בהכשרת</w:t>
      </w:r>
      <w:r w:rsidR="0099422D" w:rsidRPr="000405FA">
        <w:rPr>
          <w:rFonts w:ascii="David" w:hAnsi="David" w:cs="David" w:hint="cs"/>
          <w:sz w:val="28"/>
          <w:szCs w:val="28"/>
          <w:rtl/>
        </w:rPr>
        <w:t xml:space="preserve"> הסטודנטים לרפואה לקראת תפקידם הצבאי העתידי</w:t>
      </w:r>
      <w:r w:rsidR="00504DAE" w:rsidRPr="000405FA">
        <w:rPr>
          <w:rFonts w:ascii="David" w:hAnsi="David" w:cs="David" w:hint="cs"/>
          <w:sz w:val="28"/>
          <w:szCs w:val="28"/>
          <w:rtl/>
        </w:rPr>
        <w:t xml:space="preserve">. </w:t>
      </w:r>
      <w:r w:rsidR="00B7587C" w:rsidRPr="000405FA">
        <w:rPr>
          <w:rFonts w:ascii="David" w:hAnsi="David" w:cs="David" w:hint="cs"/>
          <w:sz w:val="28"/>
          <w:szCs w:val="28"/>
          <w:rtl/>
        </w:rPr>
        <w:t xml:space="preserve">על כן </w:t>
      </w:r>
      <w:r w:rsidR="00A33A0A" w:rsidRPr="000405FA">
        <w:rPr>
          <w:rFonts w:ascii="David" w:hAnsi="David" w:cs="David" w:hint="cs"/>
          <w:sz w:val="28"/>
          <w:szCs w:val="28"/>
          <w:rtl/>
        </w:rPr>
        <w:t>הוחלט</w:t>
      </w:r>
      <w:r w:rsidR="00A33A0A" w:rsidRPr="000405FA">
        <w:rPr>
          <w:rFonts w:ascii="David" w:hAnsi="David" w:cs="David"/>
          <w:sz w:val="28"/>
          <w:szCs w:val="28"/>
          <w:rtl/>
        </w:rPr>
        <w:t xml:space="preserve"> </w:t>
      </w:r>
      <w:r w:rsidR="00A33A0A" w:rsidRPr="000405FA">
        <w:rPr>
          <w:rFonts w:ascii="David" w:hAnsi="David" w:cs="David" w:hint="cs"/>
          <w:sz w:val="28"/>
          <w:szCs w:val="28"/>
          <w:rtl/>
        </w:rPr>
        <w:t>בשנת</w:t>
      </w:r>
      <w:r w:rsidR="00A33A0A" w:rsidRPr="000405FA">
        <w:rPr>
          <w:rFonts w:ascii="David" w:hAnsi="David" w:cs="David"/>
          <w:sz w:val="28"/>
          <w:szCs w:val="28"/>
          <w:rtl/>
        </w:rPr>
        <w:t xml:space="preserve"> 2008 </w:t>
      </w:r>
      <w:r w:rsidR="00A33A0A" w:rsidRPr="000405FA">
        <w:rPr>
          <w:rFonts w:ascii="David" w:hAnsi="David" w:cs="David" w:hint="cs"/>
          <w:sz w:val="28"/>
          <w:szCs w:val="28"/>
          <w:rtl/>
        </w:rPr>
        <w:t>על</w:t>
      </w:r>
      <w:r w:rsidR="00A33A0A" w:rsidRPr="000405FA">
        <w:rPr>
          <w:rFonts w:ascii="David" w:hAnsi="David" w:cs="David"/>
          <w:sz w:val="28"/>
          <w:szCs w:val="28"/>
          <w:rtl/>
        </w:rPr>
        <w:t xml:space="preserve"> </w:t>
      </w:r>
      <w:r w:rsidR="00A33A0A" w:rsidRPr="000405FA">
        <w:rPr>
          <w:rFonts w:ascii="David" w:hAnsi="David" w:cs="David" w:hint="cs"/>
          <w:sz w:val="28"/>
          <w:szCs w:val="28"/>
          <w:rtl/>
        </w:rPr>
        <w:t>הקמת</w:t>
      </w:r>
      <w:r w:rsidR="00A33A0A" w:rsidRPr="000405FA">
        <w:rPr>
          <w:rFonts w:ascii="David" w:hAnsi="David" w:cs="David"/>
          <w:sz w:val="28"/>
          <w:szCs w:val="28"/>
          <w:rtl/>
        </w:rPr>
        <w:t xml:space="preserve"> </w:t>
      </w:r>
      <w:r w:rsidR="00A33A0A" w:rsidRPr="000405FA">
        <w:rPr>
          <w:rFonts w:ascii="David" w:hAnsi="David" w:cs="David" w:hint="cs"/>
          <w:sz w:val="28"/>
          <w:szCs w:val="28"/>
          <w:rtl/>
        </w:rPr>
        <w:t>מסלול</w:t>
      </w:r>
      <w:r w:rsidR="00A33A0A" w:rsidRPr="000405FA">
        <w:rPr>
          <w:rFonts w:ascii="David" w:hAnsi="David" w:cs="David"/>
          <w:sz w:val="28"/>
          <w:szCs w:val="28"/>
          <w:rtl/>
        </w:rPr>
        <w:t xml:space="preserve"> </w:t>
      </w:r>
      <w:r w:rsidRPr="000405FA">
        <w:rPr>
          <w:rFonts w:ascii="David" w:hAnsi="David" w:cs="David" w:hint="cs"/>
          <w:sz w:val="28"/>
          <w:szCs w:val="28"/>
          <w:rtl/>
        </w:rPr>
        <w:t xml:space="preserve">ייעודי </w:t>
      </w:r>
      <w:r w:rsidR="00A33A0A" w:rsidRPr="000405FA">
        <w:rPr>
          <w:rFonts w:ascii="David" w:hAnsi="David" w:cs="David" w:hint="cs"/>
          <w:sz w:val="28"/>
          <w:szCs w:val="28"/>
          <w:rtl/>
        </w:rPr>
        <w:t>להכשרת</w:t>
      </w:r>
      <w:r w:rsidR="00A33A0A" w:rsidRPr="000405FA">
        <w:rPr>
          <w:rFonts w:ascii="David" w:hAnsi="David" w:cs="David"/>
          <w:sz w:val="28"/>
          <w:szCs w:val="28"/>
          <w:rtl/>
        </w:rPr>
        <w:t xml:space="preserve"> </w:t>
      </w:r>
      <w:r w:rsidR="00A33A0A" w:rsidRPr="000405FA">
        <w:rPr>
          <w:rFonts w:ascii="David" w:hAnsi="David" w:cs="David" w:hint="cs"/>
          <w:sz w:val="28"/>
          <w:szCs w:val="28"/>
          <w:rtl/>
        </w:rPr>
        <w:t>רופאים</w:t>
      </w:r>
      <w:r w:rsidR="00A33A0A" w:rsidRPr="000405FA">
        <w:rPr>
          <w:rFonts w:ascii="David" w:hAnsi="David" w:cs="David"/>
          <w:sz w:val="28"/>
          <w:szCs w:val="28"/>
          <w:rtl/>
        </w:rPr>
        <w:t xml:space="preserve"> </w:t>
      </w:r>
      <w:r w:rsidR="00A33A0A" w:rsidRPr="000405FA">
        <w:rPr>
          <w:rFonts w:ascii="David" w:hAnsi="David" w:cs="David" w:hint="cs"/>
          <w:sz w:val="28"/>
          <w:szCs w:val="28"/>
          <w:rtl/>
        </w:rPr>
        <w:t>צבאיים</w:t>
      </w:r>
      <w:r w:rsidR="00307ACE" w:rsidRPr="000405FA">
        <w:rPr>
          <w:rFonts w:ascii="David" w:hAnsi="David" w:cs="David" w:hint="cs"/>
          <w:sz w:val="28"/>
          <w:szCs w:val="28"/>
          <w:rtl/>
        </w:rPr>
        <w:t>, שהתחיל בשנת הלימודים 2009/2010</w:t>
      </w:r>
      <w:r w:rsidR="00A33A0A" w:rsidRPr="000405FA">
        <w:rPr>
          <w:rFonts w:ascii="David" w:hAnsi="David" w:cs="David"/>
          <w:sz w:val="28"/>
          <w:szCs w:val="28"/>
          <w:rtl/>
        </w:rPr>
        <w:t xml:space="preserve">. </w:t>
      </w:r>
    </w:p>
    <w:p w:rsidR="00F2119C" w:rsidRPr="000405FA" w:rsidRDefault="00F2119C" w:rsidP="00307ACE">
      <w:pPr>
        <w:bidi/>
        <w:spacing w:line="360" w:lineRule="auto"/>
        <w:jc w:val="both"/>
        <w:rPr>
          <w:rFonts w:ascii="David" w:hAnsi="David" w:cs="David"/>
          <w:sz w:val="28"/>
          <w:szCs w:val="28"/>
          <w:rtl/>
        </w:rPr>
      </w:pPr>
      <w:r w:rsidRPr="000405FA">
        <w:rPr>
          <w:rFonts w:ascii="David" w:hAnsi="David" w:cs="David" w:hint="cs"/>
          <w:sz w:val="28"/>
          <w:szCs w:val="28"/>
          <w:rtl/>
        </w:rPr>
        <w:t>ל</w:t>
      </w:r>
      <w:r w:rsidR="00B7587C" w:rsidRPr="000405FA">
        <w:rPr>
          <w:rFonts w:ascii="David" w:hAnsi="David" w:cs="David" w:hint="cs"/>
          <w:sz w:val="28"/>
          <w:szCs w:val="28"/>
          <w:rtl/>
        </w:rPr>
        <w:t xml:space="preserve">מסלול </w:t>
      </w:r>
      <w:r w:rsidRPr="000405FA">
        <w:rPr>
          <w:rFonts w:ascii="David" w:hAnsi="David" w:cs="David" w:hint="cs"/>
          <w:sz w:val="28"/>
          <w:szCs w:val="28"/>
          <w:rtl/>
        </w:rPr>
        <w:t xml:space="preserve">זה ניתן השם </w:t>
      </w:r>
      <w:r w:rsidR="00504DAE" w:rsidRPr="000405FA">
        <w:rPr>
          <w:rFonts w:ascii="David" w:hAnsi="David" w:cs="David" w:hint="cs"/>
          <w:sz w:val="28"/>
          <w:szCs w:val="28"/>
          <w:rtl/>
        </w:rPr>
        <w:t>"</w:t>
      </w:r>
      <w:r w:rsidR="00B7587C" w:rsidRPr="000405FA">
        <w:rPr>
          <w:rFonts w:ascii="David" w:hAnsi="David" w:cs="David" w:hint="cs"/>
          <w:sz w:val="28"/>
          <w:szCs w:val="28"/>
          <w:rtl/>
        </w:rPr>
        <w:t>צמרת</w:t>
      </w:r>
      <w:r w:rsidR="00504DAE" w:rsidRPr="000405FA">
        <w:rPr>
          <w:rFonts w:ascii="David" w:hAnsi="David" w:cs="David" w:hint="cs"/>
          <w:sz w:val="28"/>
          <w:szCs w:val="28"/>
          <w:rtl/>
        </w:rPr>
        <w:t>"</w:t>
      </w:r>
      <w:r w:rsidRPr="000405FA">
        <w:rPr>
          <w:rFonts w:ascii="David" w:hAnsi="David" w:cs="David" w:hint="cs"/>
          <w:sz w:val="28"/>
          <w:szCs w:val="28"/>
          <w:rtl/>
        </w:rPr>
        <w:t>, בתח</w:t>
      </w:r>
      <w:r w:rsidR="00504DAE" w:rsidRPr="000405FA">
        <w:rPr>
          <w:rFonts w:ascii="David" w:hAnsi="David" w:cs="David" w:hint="cs"/>
          <w:sz w:val="28"/>
          <w:szCs w:val="28"/>
          <w:rtl/>
        </w:rPr>
        <w:t>י</w:t>
      </w:r>
      <w:r w:rsidRPr="000405FA">
        <w:rPr>
          <w:rFonts w:ascii="David" w:hAnsi="David" w:cs="David" w:hint="cs"/>
          <w:sz w:val="28"/>
          <w:szCs w:val="28"/>
          <w:rtl/>
        </w:rPr>
        <w:t xml:space="preserve">לה </w:t>
      </w:r>
      <w:r w:rsidR="00307ACE" w:rsidRPr="000405FA">
        <w:rPr>
          <w:rFonts w:ascii="David" w:hAnsi="David" w:cs="David" w:hint="cs"/>
          <w:sz w:val="28"/>
          <w:szCs w:val="28"/>
          <w:rtl/>
        </w:rPr>
        <w:t>כ</w:t>
      </w:r>
      <w:r w:rsidRPr="000405FA">
        <w:rPr>
          <w:rFonts w:ascii="David" w:hAnsi="David" w:cs="David" w:hint="cs"/>
          <w:sz w:val="28"/>
          <w:szCs w:val="28"/>
          <w:rtl/>
        </w:rPr>
        <w:t xml:space="preserve">קיצור של </w:t>
      </w:r>
      <w:r w:rsidR="00131593" w:rsidRPr="000405FA">
        <w:rPr>
          <w:rFonts w:ascii="David" w:hAnsi="David" w:cs="David" w:hint="cs"/>
          <w:b/>
          <w:bCs/>
          <w:sz w:val="28"/>
          <w:szCs w:val="28"/>
          <w:rtl/>
        </w:rPr>
        <w:t>צ</w:t>
      </w:r>
      <w:r w:rsidR="00131593" w:rsidRPr="000405FA">
        <w:rPr>
          <w:rFonts w:ascii="David" w:hAnsi="David" w:cs="David" w:hint="cs"/>
          <w:sz w:val="28"/>
          <w:szCs w:val="28"/>
          <w:rtl/>
        </w:rPr>
        <w:t xml:space="preserve">בא, </w:t>
      </w:r>
      <w:r w:rsidR="00131593" w:rsidRPr="000405FA">
        <w:rPr>
          <w:rFonts w:ascii="David" w:hAnsi="David" w:cs="David" w:hint="cs"/>
          <w:b/>
          <w:bCs/>
          <w:sz w:val="28"/>
          <w:szCs w:val="28"/>
          <w:rtl/>
        </w:rPr>
        <w:t>מ</w:t>
      </w:r>
      <w:r w:rsidR="00131593" w:rsidRPr="000405FA">
        <w:rPr>
          <w:rFonts w:ascii="David" w:hAnsi="David" w:cs="David" w:hint="cs"/>
          <w:sz w:val="28"/>
          <w:szCs w:val="28"/>
          <w:rtl/>
        </w:rPr>
        <w:t xml:space="preserve">צוינות </w:t>
      </w:r>
      <w:r w:rsidR="00131593" w:rsidRPr="000405FA">
        <w:rPr>
          <w:rFonts w:ascii="David" w:hAnsi="David" w:cs="David" w:hint="cs"/>
          <w:b/>
          <w:bCs/>
          <w:sz w:val="28"/>
          <w:szCs w:val="28"/>
          <w:rtl/>
        </w:rPr>
        <w:t>ר</w:t>
      </w:r>
      <w:r w:rsidR="00131593" w:rsidRPr="000405FA">
        <w:rPr>
          <w:rFonts w:ascii="David" w:hAnsi="David" w:cs="David" w:hint="cs"/>
          <w:sz w:val="28"/>
          <w:szCs w:val="28"/>
          <w:rtl/>
        </w:rPr>
        <w:t>פואה ו</w:t>
      </w:r>
      <w:r w:rsidR="00131593" w:rsidRPr="000405FA">
        <w:rPr>
          <w:rFonts w:ascii="David" w:hAnsi="David" w:cs="David" w:hint="cs"/>
          <w:b/>
          <w:bCs/>
          <w:sz w:val="28"/>
          <w:szCs w:val="28"/>
          <w:rtl/>
        </w:rPr>
        <w:t>ת</w:t>
      </w:r>
      <w:r w:rsidR="00131593" w:rsidRPr="000405FA">
        <w:rPr>
          <w:rFonts w:ascii="David" w:hAnsi="David" w:cs="David" w:hint="cs"/>
          <w:sz w:val="28"/>
          <w:szCs w:val="28"/>
          <w:rtl/>
        </w:rPr>
        <w:t>הילה</w:t>
      </w:r>
      <w:r w:rsidRPr="000405FA">
        <w:rPr>
          <w:rFonts w:ascii="David" w:hAnsi="David" w:cs="David" w:hint="cs"/>
          <w:sz w:val="28"/>
          <w:szCs w:val="28"/>
          <w:rtl/>
        </w:rPr>
        <w:t xml:space="preserve"> ובהמשך הוטמע שם זה ללא קיצור כשם המסמל את העליונות והגובה</w:t>
      </w:r>
      <w:r w:rsidR="00307ACE" w:rsidRPr="000405FA">
        <w:rPr>
          <w:rFonts w:ascii="David" w:hAnsi="David" w:cs="David" w:hint="cs"/>
          <w:sz w:val="28"/>
          <w:szCs w:val="28"/>
          <w:rtl/>
        </w:rPr>
        <w:t>.</w:t>
      </w:r>
      <w:r w:rsidRPr="000405FA">
        <w:rPr>
          <w:rFonts w:ascii="David" w:hAnsi="David" w:cs="David" w:hint="cs"/>
          <w:sz w:val="28"/>
          <w:szCs w:val="28"/>
          <w:rtl/>
        </w:rPr>
        <w:t xml:space="preserve"> לאחר שזכתה במכרז של משרד הביטחון להפעלת מסלול זה, החלה האו</w:t>
      </w:r>
      <w:r w:rsidR="00A33A0A" w:rsidRPr="000405FA">
        <w:rPr>
          <w:rFonts w:ascii="David" w:hAnsi="David" w:cs="David" w:hint="cs"/>
          <w:sz w:val="28"/>
          <w:szCs w:val="28"/>
          <w:rtl/>
        </w:rPr>
        <w:t>ניברסיטה</w:t>
      </w:r>
      <w:r w:rsidR="00A33A0A" w:rsidRPr="000405FA">
        <w:rPr>
          <w:rFonts w:ascii="David" w:hAnsi="David" w:cs="David"/>
          <w:sz w:val="28"/>
          <w:szCs w:val="28"/>
          <w:rtl/>
        </w:rPr>
        <w:t xml:space="preserve"> </w:t>
      </w:r>
      <w:r w:rsidR="00A33A0A" w:rsidRPr="000405FA">
        <w:rPr>
          <w:rFonts w:ascii="David" w:hAnsi="David" w:cs="David" w:hint="cs"/>
          <w:sz w:val="28"/>
          <w:szCs w:val="28"/>
          <w:rtl/>
        </w:rPr>
        <w:t>העברית</w:t>
      </w:r>
      <w:r w:rsidR="00A33A0A" w:rsidRPr="000405FA">
        <w:rPr>
          <w:rFonts w:ascii="David" w:hAnsi="David" w:cs="David"/>
          <w:sz w:val="28"/>
          <w:szCs w:val="28"/>
          <w:rtl/>
        </w:rPr>
        <w:t xml:space="preserve"> </w:t>
      </w:r>
      <w:r w:rsidR="00A33A0A" w:rsidRPr="000405FA">
        <w:rPr>
          <w:rFonts w:ascii="David" w:hAnsi="David" w:cs="David" w:hint="cs"/>
          <w:sz w:val="28"/>
          <w:szCs w:val="28"/>
          <w:rtl/>
        </w:rPr>
        <w:t>להכשיר</w:t>
      </w:r>
      <w:r w:rsidR="00A33A0A" w:rsidRPr="000405FA">
        <w:rPr>
          <w:rFonts w:ascii="David" w:hAnsi="David" w:cs="David"/>
          <w:sz w:val="28"/>
          <w:szCs w:val="28"/>
          <w:rtl/>
        </w:rPr>
        <w:t xml:space="preserve"> </w:t>
      </w:r>
      <w:r w:rsidR="00A33A0A" w:rsidRPr="000405FA">
        <w:rPr>
          <w:rFonts w:ascii="David" w:hAnsi="David" w:cs="David" w:hint="cs"/>
          <w:sz w:val="28"/>
          <w:szCs w:val="28"/>
          <w:rtl/>
        </w:rPr>
        <w:t>את</w:t>
      </w:r>
      <w:r w:rsidR="00A33A0A" w:rsidRPr="000405FA">
        <w:rPr>
          <w:rFonts w:ascii="David" w:hAnsi="David" w:cs="David"/>
          <w:sz w:val="28"/>
          <w:szCs w:val="28"/>
          <w:rtl/>
        </w:rPr>
        <w:t xml:space="preserve"> </w:t>
      </w:r>
      <w:r w:rsidR="00A33A0A" w:rsidRPr="000405FA">
        <w:rPr>
          <w:rFonts w:ascii="David" w:hAnsi="David" w:cs="David" w:hint="cs"/>
          <w:sz w:val="28"/>
          <w:szCs w:val="28"/>
          <w:rtl/>
        </w:rPr>
        <w:t>הרופאים</w:t>
      </w:r>
      <w:r w:rsidR="00A33A0A" w:rsidRPr="000405FA">
        <w:rPr>
          <w:rFonts w:ascii="David" w:hAnsi="David" w:cs="David"/>
          <w:sz w:val="28"/>
          <w:szCs w:val="28"/>
          <w:rtl/>
        </w:rPr>
        <w:t xml:space="preserve"> </w:t>
      </w:r>
      <w:r w:rsidR="00A33A0A" w:rsidRPr="000405FA">
        <w:rPr>
          <w:rFonts w:ascii="David" w:hAnsi="David" w:cs="David" w:hint="cs"/>
          <w:sz w:val="28"/>
          <w:szCs w:val="28"/>
          <w:rtl/>
        </w:rPr>
        <w:t>הצבאיים</w:t>
      </w:r>
      <w:r w:rsidR="00A33A0A" w:rsidRPr="000405FA">
        <w:rPr>
          <w:rFonts w:ascii="David" w:hAnsi="David" w:cs="David"/>
          <w:sz w:val="28"/>
          <w:szCs w:val="28"/>
          <w:rtl/>
        </w:rPr>
        <w:t xml:space="preserve"> </w:t>
      </w:r>
      <w:r w:rsidR="00A33A0A" w:rsidRPr="000405FA">
        <w:rPr>
          <w:rFonts w:ascii="David" w:hAnsi="David" w:cs="David" w:hint="cs"/>
          <w:sz w:val="28"/>
          <w:szCs w:val="28"/>
          <w:rtl/>
        </w:rPr>
        <w:t>העתידיים</w:t>
      </w:r>
      <w:r w:rsidR="00A33A0A" w:rsidRPr="000405FA">
        <w:rPr>
          <w:rFonts w:ascii="David" w:hAnsi="David" w:cs="David"/>
          <w:sz w:val="28"/>
          <w:szCs w:val="28"/>
          <w:rtl/>
        </w:rPr>
        <w:t xml:space="preserve">, </w:t>
      </w:r>
      <w:r w:rsidR="00A33A0A" w:rsidRPr="000405FA">
        <w:rPr>
          <w:rFonts w:ascii="David" w:hAnsi="David" w:cs="David" w:hint="cs"/>
          <w:sz w:val="28"/>
          <w:szCs w:val="28"/>
          <w:rtl/>
        </w:rPr>
        <w:t>ולצורך</w:t>
      </w:r>
      <w:r w:rsidR="00A33A0A" w:rsidRPr="000405FA">
        <w:rPr>
          <w:rFonts w:ascii="David" w:hAnsi="David" w:cs="David"/>
          <w:sz w:val="28"/>
          <w:szCs w:val="28"/>
          <w:rtl/>
        </w:rPr>
        <w:t xml:space="preserve"> </w:t>
      </w:r>
      <w:r w:rsidR="00A33A0A" w:rsidRPr="000405FA">
        <w:rPr>
          <w:rFonts w:ascii="David" w:hAnsi="David" w:cs="David" w:hint="cs"/>
          <w:sz w:val="28"/>
          <w:szCs w:val="28"/>
          <w:rtl/>
        </w:rPr>
        <w:t>כך</w:t>
      </w:r>
      <w:r w:rsidR="00A33A0A" w:rsidRPr="000405FA">
        <w:rPr>
          <w:rFonts w:ascii="David" w:hAnsi="David" w:cs="David"/>
          <w:sz w:val="28"/>
          <w:szCs w:val="28"/>
          <w:rtl/>
        </w:rPr>
        <w:t xml:space="preserve"> </w:t>
      </w:r>
      <w:r w:rsidR="00A33A0A" w:rsidRPr="000405FA">
        <w:rPr>
          <w:rFonts w:ascii="David" w:hAnsi="David" w:cs="David" w:hint="cs"/>
          <w:sz w:val="28"/>
          <w:szCs w:val="28"/>
          <w:rtl/>
        </w:rPr>
        <w:t>הוקם</w:t>
      </w:r>
      <w:r w:rsidR="00A33A0A" w:rsidRPr="000405FA">
        <w:rPr>
          <w:rFonts w:ascii="David" w:hAnsi="David" w:cs="David"/>
          <w:sz w:val="28"/>
          <w:szCs w:val="28"/>
          <w:rtl/>
        </w:rPr>
        <w:t xml:space="preserve"> </w:t>
      </w:r>
      <w:r w:rsidR="00A33A0A" w:rsidRPr="000405FA">
        <w:rPr>
          <w:rFonts w:ascii="David" w:hAnsi="David" w:cs="David" w:hint="cs"/>
          <w:sz w:val="28"/>
          <w:szCs w:val="28"/>
          <w:rtl/>
        </w:rPr>
        <w:t>בפקולטה</w:t>
      </w:r>
      <w:r w:rsidR="00A33A0A" w:rsidRPr="000405FA">
        <w:rPr>
          <w:rFonts w:ascii="David" w:hAnsi="David" w:cs="David"/>
          <w:sz w:val="28"/>
          <w:szCs w:val="28"/>
          <w:rtl/>
        </w:rPr>
        <w:t xml:space="preserve"> </w:t>
      </w:r>
      <w:r w:rsidR="00A33A0A" w:rsidRPr="000405FA">
        <w:rPr>
          <w:rFonts w:ascii="David" w:hAnsi="David" w:cs="David" w:hint="cs"/>
          <w:sz w:val="28"/>
          <w:szCs w:val="28"/>
          <w:rtl/>
        </w:rPr>
        <w:t>לרפואה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החוג</w:t>
      </w:r>
      <w:r w:rsidR="00A33A0A" w:rsidRPr="000405FA">
        <w:rPr>
          <w:rFonts w:ascii="David" w:hAnsi="David" w:cs="David"/>
          <w:sz w:val="28"/>
          <w:szCs w:val="28"/>
          <w:rtl/>
        </w:rPr>
        <w:t xml:space="preserve"> </w:t>
      </w:r>
      <w:r w:rsidR="00A33A0A" w:rsidRPr="000405FA">
        <w:rPr>
          <w:rFonts w:ascii="David" w:hAnsi="David" w:cs="David" w:hint="cs"/>
          <w:sz w:val="28"/>
          <w:szCs w:val="28"/>
          <w:rtl/>
        </w:rPr>
        <w:t>לרפואה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צבאית</w:t>
      </w:r>
      <w:r w:rsidR="00A33A0A" w:rsidRPr="000405FA">
        <w:rPr>
          <w:rFonts w:ascii="David" w:hAnsi="David" w:cs="David"/>
          <w:sz w:val="28"/>
          <w:szCs w:val="28"/>
          <w:rtl/>
        </w:rPr>
        <w:t xml:space="preserve">. </w:t>
      </w:r>
    </w:p>
    <w:p w:rsidR="00A33A0A" w:rsidRPr="000405FA" w:rsidRDefault="00F2119C" w:rsidP="003F5CF7">
      <w:pPr>
        <w:bidi/>
        <w:spacing w:line="360" w:lineRule="auto"/>
        <w:jc w:val="both"/>
        <w:rPr>
          <w:rFonts w:ascii="David" w:hAnsi="David" w:cs="David"/>
          <w:sz w:val="28"/>
          <w:szCs w:val="28"/>
          <w:rtl/>
        </w:rPr>
      </w:pPr>
      <w:r w:rsidRPr="000405FA">
        <w:rPr>
          <w:rFonts w:ascii="David" w:hAnsi="David" w:cs="David" w:hint="cs"/>
          <w:sz w:val="28"/>
          <w:szCs w:val="28"/>
          <w:rtl/>
        </w:rPr>
        <w:t>נ</w:t>
      </w:r>
      <w:r w:rsidR="00A33A0A" w:rsidRPr="000405FA">
        <w:rPr>
          <w:rFonts w:ascii="David" w:hAnsi="David" w:cs="David" w:hint="cs"/>
          <w:sz w:val="28"/>
          <w:szCs w:val="28"/>
          <w:rtl/>
        </w:rPr>
        <w:t>קבע</w:t>
      </w:r>
      <w:r w:rsidR="00A33A0A" w:rsidRPr="000405FA">
        <w:rPr>
          <w:rFonts w:ascii="David" w:hAnsi="David" w:cs="David"/>
          <w:sz w:val="28"/>
          <w:szCs w:val="28"/>
          <w:rtl/>
        </w:rPr>
        <w:t xml:space="preserve"> </w:t>
      </w:r>
      <w:r w:rsidR="00A33A0A" w:rsidRPr="000405FA">
        <w:rPr>
          <w:rFonts w:ascii="David" w:hAnsi="David" w:cs="David" w:hint="cs"/>
          <w:sz w:val="28"/>
          <w:szCs w:val="28"/>
          <w:rtl/>
        </w:rPr>
        <w:t>כי</w:t>
      </w:r>
      <w:r w:rsidR="00A33A0A" w:rsidRPr="000405FA">
        <w:rPr>
          <w:rFonts w:ascii="David" w:hAnsi="David" w:cs="David"/>
          <w:sz w:val="28"/>
          <w:szCs w:val="28"/>
          <w:rtl/>
        </w:rPr>
        <w:t xml:space="preserve"> </w:t>
      </w:r>
      <w:r w:rsidR="00A33A0A" w:rsidRPr="000405FA">
        <w:rPr>
          <w:rFonts w:ascii="David" w:hAnsi="David" w:cs="David" w:hint="cs"/>
          <w:sz w:val="28"/>
          <w:szCs w:val="28"/>
          <w:rtl/>
        </w:rPr>
        <w:t>ההכשרה</w:t>
      </w:r>
      <w:r w:rsidR="00A33A0A" w:rsidRPr="000405FA">
        <w:rPr>
          <w:rFonts w:ascii="David" w:hAnsi="David" w:cs="David"/>
          <w:sz w:val="28"/>
          <w:szCs w:val="28"/>
          <w:rtl/>
        </w:rPr>
        <w:t xml:space="preserve"> </w:t>
      </w:r>
      <w:r w:rsidR="00A33A0A" w:rsidRPr="000405FA">
        <w:rPr>
          <w:rFonts w:ascii="David" w:hAnsi="David" w:cs="David" w:hint="cs"/>
          <w:sz w:val="28"/>
          <w:szCs w:val="28"/>
          <w:rtl/>
        </w:rPr>
        <w:t>במסלול</w:t>
      </w:r>
      <w:r w:rsidR="00A33A0A" w:rsidRPr="000405FA">
        <w:rPr>
          <w:rFonts w:ascii="David" w:hAnsi="David" w:cs="David"/>
          <w:sz w:val="28"/>
          <w:szCs w:val="28"/>
          <w:rtl/>
        </w:rPr>
        <w:t xml:space="preserve"> </w:t>
      </w:r>
      <w:r w:rsidR="00A33A0A" w:rsidRPr="000405FA">
        <w:rPr>
          <w:rFonts w:ascii="David" w:hAnsi="David" w:cs="David" w:hint="cs"/>
          <w:sz w:val="28"/>
          <w:szCs w:val="28"/>
          <w:rtl/>
        </w:rPr>
        <w:t>צמרת</w:t>
      </w:r>
      <w:r w:rsidR="00A33A0A" w:rsidRPr="000405FA">
        <w:rPr>
          <w:rFonts w:ascii="David" w:hAnsi="David" w:cs="David"/>
          <w:sz w:val="28"/>
          <w:szCs w:val="28"/>
          <w:rtl/>
        </w:rPr>
        <w:t xml:space="preserve"> </w:t>
      </w:r>
      <w:r w:rsidR="00A33A0A" w:rsidRPr="000405FA">
        <w:rPr>
          <w:rFonts w:ascii="David" w:hAnsi="David" w:cs="David" w:hint="cs"/>
          <w:sz w:val="28"/>
          <w:szCs w:val="28"/>
          <w:rtl/>
        </w:rPr>
        <w:t>תתבסס</w:t>
      </w:r>
      <w:r w:rsidR="00A33A0A" w:rsidRPr="000405FA">
        <w:rPr>
          <w:rFonts w:ascii="David" w:hAnsi="David" w:cs="David"/>
          <w:sz w:val="28"/>
          <w:szCs w:val="28"/>
          <w:rtl/>
        </w:rPr>
        <w:t xml:space="preserve"> </w:t>
      </w:r>
      <w:r w:rsidR="00A33A0A" w:rsidRPr="000405FA">
        <w:rPr>
          <w:rFonts w:ascii="David" w:hAnsi="David" w:cs="David" w:hint="cs"/>
          <w:sz w:val="28"/>
          <w:szCs w:val="28"/>
          <w:rtl/>
        </w:rPr>
        <w:t>על</w:t>
      </w:r>
      <w:r w:rsidR="00A33A0A" w:rsidRPr="000405FA">
        <w:rPr>
          <w:rFonts w:ascii="David" w:hAnsi="David" w:cs="David"/>
          <w:sz w:val="28"/>
          <w:szCs w:val="28"/>
          <w:rtl/>
        </w:rPr>
        <w:t xml:space="preserve"> </w:t>
      </w:r>
      <w:r w:rsidRPr="000405FA">
        <w:rPr>
          <w:rFonts w:ascii="David" w:hAnsi="David" w:cs="David" w:hint="cs"/>
          <w:sz w:val="28"/>
          <w:szCs w:val="28"/>
          <w:rtl/>
        </w:rPr>
        <w:t xml:space="preserve">מסלול הלימודים </w:t>
      </w:r>
      <w:r w:rsidR="00A33A0A" w:rsidRPr="000405FA">
        <w:rPr>
          <w:rFonts w:ascii="David" w:hAnsi="David" w:cs="David" w:hint="cs"/>
          <w:sz w:val="28"/>
          <w:szCs w:val="28"/>
          <w:rtl/>
        </w:rPr>
        <w:t>הרגיל</w:t>
      </w:r>
      <w:r w:rsidR="00A33A0A" w:rsidRPr="000405FA">
        <w:rPr>
          <w:rFonts w:ascii="David" w:hAnsi="David" w:cs="David"/>
          <w:sz w:val="28"/>
          <w:szCs w:val="28"/>
          <w:rtl/>
        </w:rPr>
        <w:t xml:space="preserve"> </w:t>
      </w:r>
      <w:r w:rsidR="00A33A0A" w:rsidRPr="000405FA">
        <w:rPr>
          <w:rFonts w:ascii="David" w:hAnsi="David" w:cs="David" w:hint="cs"/>
          <w:sz w:val="28"/>
          <w:szCs w:val="28"/>
          <w:rtl/>
        </w:rPr>
        <w:t>של</w:t>
      </w:r>
      <w:r w:rsidR="00A33A0A" w:rsidRPr="000405FA">
        <w:rPr>
          <w:rFonts w:ascii="David" w:hAnsi="David" w:cs="David"/>
          <w:sz w:val="28"/>
          <w:szCs w:val="28"/>
          <w:rtl/>
        </w:rPr>
        <w:t xml:space="preserve"> </w:t>
      </w:r>
      <w:r w:rsidR="00A33A0A" w:rsidRPr="000405FA">
        <w:rPr>
          <w:rFonts w:ascii="David" w:hAnsi="David" w:cs="David" w:hint="cs"/>
          <w:sz w:val="28"/>
          <w:szCs w:val="28"/>
          <w:rtl/>
        </w:rPr>
        <w:t>הפקולטה</w:t>
      </w:r>
      <w:r w:rsidR="00A33A0A" w:rsidRPr="000405FA">
        <w:rPr>
          <w:rFonts w:ascii="David" w:hAnsi="David" w:cs="David"/>
          <w:sz w:val="28"/>
          <w:szCs w:val="28"/>
          <w:rtl/>
        </w:rPr>
        <w:t xml:space="preserve"> </w:t>
      </w:r>
      <w:r w:rsidR="00A33A0A" w:rsidRPr="000405FA">
        <w:rPr>
          <w:rFonts w:ascii="David" w:hAnsi="David" w:cs="David" w:hint="cs"/>
          <w:sz w:val="28"/>
          <w:szCs w:val="28"/>
          <w:rtl/>
        </w:rPr>
        <w:t>לרפואה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בתוספת</w:t>
      </w:r>
      <w:r w:rsidR="00A33A0A" w:rsidRPr="000405FA">
        <w:rPr>
          <w:rFonts w:ascii="David" w:hAnsi="David" w:cs="David"/>
          <w:sz w:val="28"/>
          <w:szCs w:val="28"/>
          <w:rtl/>
        </w:rPr>
        <w:t xml:space="preserve"> </w:t>
      </w:r>
      <w:r w:rsidRPr="000405FA">
        <w:rPr>
          <w:rFonts w:ascii="David" w:hAnsi="David" w:cs="David" w:hint="cs"/>
          <w:sz w:val="28"/>
          <w:szCs w:val="28"/>
          <w:rtl/>
        </w:rPr>
        <w:t xml:space="preserve">מספר </w:t>
      </w:r>
      <w:r w:rsidR="00A33A0A" w:rsidRPr="000405FA">
        <w:rPr>
          <w:rFonts w:ascii="David" w:hAnsi="David" w:cs="David" w:hint="cs"/>
          <w:sz w:val="28"/>
          <w:szCs w:val="28"/>
          <w:rtl/>
        </w:rPr>
        <w:t>תכנים</w:t>
      </w:r>
      <w:r w:rsidR="00A33A0A" w:rsidRPr="000405FA">
        <w:rPr>
          <w:rFonts w:ascii="David" w:hAnsi="David" w:cs="David"/>
          <w:sz w:val="28"/>
          <w:szCs w:val="28"/>
          <w:rtl/>
        </w:rPr>
        <w:t xml:space="preserve"> </w:t>
      </w:r>
      <w:r w:rsidR="00A33A0A" w:rsidRPr="000405FA">
        <w:rPr>
          <w:rFonts w:ascii="David" w:hAnsi="David" w:cs="David" w:hint="cs"/>
          <w:sz w:val="28"/>
          <w:szCs w:val="28"/>
          <w:rtl/>
        </w:rPr>
        <w:t>בתחו</w:t>
      </w:r>
      <w:r w:rsidRPr="000405FA">
        <w:rPr>
          <w:rFonts w:ascii="David" w:hAnsi="David" w:cs="David" w:hint="cs"/>
          <w:sz w:val="28"/>
          <w:szCs w:val="28"/>
          <w:rtl/>
        </w:rPr>
        <w:t xml:space="preserve">מים הבאים: </w:t>
      </w:r>
      <w:r w:rsidR="00A33A0A" w:rsidRPr="000405FA">
        <w:rPr>
          <w:rFonts w:ascii="David" w:hAnsi="David" w:cs="David" w:hint="cs"/>
          <w:sz w:val="28"/>
          <w:szCs w:val="28"/>
          <w:rtl/>
        </w:rPr>
        <w:t>הרפואה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הצבאית</w:t>
      </w:r>
      <w:r w:rsidR="00A33A0A" w:rsidRPr="000405FA">
        <w:rPr>
          <w:rFonts w:ascii="David" w:hAnsi="David" w:cs="David"/>
          <w:sz w:val="28"/>
          <w:szCs w:val="28"/>
          <w:rtl/>
        </w:rPr>
        <w:t xml:space="preserve"> (</w:t>
      </w:r>
      <w:r w:rsidR="00A33A0A" w:rsidRPr="000405FA">
        <w:rPr>
          <w:rFonts w:ascii="David" w:hAnsi="David" w:cs="David" w:hint="cs"/>
          <w:sz w:val="28"/>
          <w:szCs w:val="28"/>
          <w:rtl/>
        </w:rPr>
        <w:t>טראומה</w:t>
      </w:r>
      <w:r w:rsidR="00A33A0A" w:rsidRPr="000405FA">
        <w:rPr>
          <w:rFonts w:ascii="David" w:hAnsi="David" w:cs="David"/>
          <w:sz w:val="28"/>
          <w:szCs w:val="28"/>
          <w:rtl/>
        </w:rPr>
        <w:t xml:space="preserve">, </w:t>
      </w:r>
      <w:r w:rsidR="00A33A0A" w:rsidRPr="000405FA">
        <w:rPr>
          <w:rFonts w:ascii="David" w:hAnsi="David" w:cs="David" w:hint="cs"/>
          <w:sz w:val="28"/>
          <w:szCs w:val="28"/>
          <w:rtl/>
        </w:rPr>
        <w:t>פיזיולוגיה</w:t>
      </w:r>
      <w:r w:rsidR="00A33A0A" w:rsidRPr="000405FA">
        <w:rPr>
          <w:rFonts w:ascii="David" w:hAnsi="David" w:cs="David"/>
          <w:sz w:val="28"/>
          <w:szCs w:val="28"/>
          <w:rtl/>
        </w:rPr>
        <w:t xml:space="preserve"> </w:t>
      </w:r>
      <w:r w:rsidR="00A33A0A" w:rsidRPr="000405FA">
        <w:rPr>
          <w:rFonts w:ascii="David" w:hAnsi="David" w:cs="David" w:hint="cs"/>
          <w:sz w:val="28"/>
          <w:szCs w:val="28"/>
          <w:rtl/>
        </w:rPr>
        <w:t>צבאית</w:t>
      </w:r>
      <w:r w:rsidR="00A33A0A" w:rsidRPr="000405FA">
        <w:rPr>
          <w:rFonts w:ascii="David" w:hAnsi="David" w:cs="David"/>
          <w:sz w:val="28"/>
          <w:szCs w:val="28"/>
          <w:rtl/>
        </w:rPr>
        <w:t xml:space="preserve">, </w:t>
      </w:r>
      <w:r w:rsidR="00A33A0A" w:rsidRPr="000405FA">
        <w:rPr>
          <w:rFonts w:ascii="David" w:hAnsi="David" w:cs="David" w:hint="cs"/>
          <w:sz w:val="28"/>
          <w:szCs w:val="28"/>
          <w:rtl/>
        </w:rPr>
        <w:t>פגיעות</w:t>
      </w:r>
      <w:r w:rsidR="00A33A0A" w:rsidRPr="000405FA">
        <w:rPr>
          <w:rFonts w:ascii="David" w:hAnsi="David" w:cs="David"/>
          <w:sz w:val="28"/>
          <w:szCs w:val="28"/>
          <w:rtl/>
        </w:rPr>
        <w:t xml:space="preserve"> </w:t>
      </w:r>
      <w:r w:rsidR="00A33A0A" w:rsidRPr="000405FA">
        <w:rPr>
          <w:rFonts w:ascii="David" w:hAnsi="David" w:cs="David" w:hint="cs"/>
          <w:sz w:val="28"/>
          <w:szCs w:val="28"/>
          <w:rtl/>
        </w:rPr>
        <w:t>כימיות</w:t>
      </w:r>
      <w:r w:rsidRPr="000405FA">
        <w:rPr>
          <w:rFonts w:ascii="David" w:hAnsi="David" w:cs="David" w:hint="cs"/>
          <w:sz w:val="28"/>
          <w:szCs w:val="28"/>
          <w:rtl/>
        </w:rPr>
        <w:t xml:space="preserve"> ואחרות), </w:t>
      </w:r>
      <w:r w:rsidR="00A33A0A" w:rsidRPr="000405FA">
        <w:rPr>
          <w:rFonts w:ascii="David" w:hAnsi="David" w:cs="David" w:hint="cs"/>
          <w:sz w:val="28"/>
          <w:szCs w:val="28"/>
          <w:rtl/>
        </w:rPr>
        <w:t>מנהיגות</w:t>
      </w:r>
      <w:r w:rsidR="00A33A0A" w:rsidRPr="000405FA">
        <w:rPr>
          <w:rFonts w:ascii="David" w:hAnsi="David" w:cs="David"/>
          <w:sz w:val="28"/>
          <w:szCs w:val="28"/>
          <w:rtl/>
        </w:rPr>
        <w:t xml:space="preserve"> (</w:t>
      </w:r>
      <w:r w:rsidRPr="000405FA">
        <w:rPr>
          <w:rFonts w:ascii="David" w:hAnsi="David" w:cs="David" w:hint="cs"/>
          <w:sz w:val="28"/>
          <w:szCs w:val="28"/>
          <w:rtl/>
        </w:rPr>
        <w:t xml:space="preserve">פיקוד על </w:t>
      </w:r>
      <w:r w:rsidR="00A33A0A" w:rsidRPr="000405FA">
        <w:rPr>
          <w:rFonts w:ascii="David" w:hAnsi="David" w:cs="David" w:hint="cs"/>
          <w:sz w:val="28"/>
          <w:szCs w:val="28"/>
          <w:rtl/>
        </w:rPr>
        <w:t>אירוע</w:t>
      </w:r>
      <w:r w:rsidR="00A33A0A" w:rsidRPr="000405FA">
        <w:rPr>
          <w:rFonts w:ascii="David" w:hAnsi="David" w:cs="David"/>
          <w:sz w:val="28"/>
          <w:szCs w:val="28"/>
          <w:rtl/>
        </w:rPr>
        <w:t xml:space="preserve"> </w:t>
      </w:r>
      <w:r w:rsidR="00A33A0A" w:rsidRPr="000405FA">
        <w:rPr>
          <w:rFonts w:ascii="David" w:hAnsi="David" w:cs="David" w:hint="cs"/>
          <w:sz w:val="28"/>
          <w:szCs w:val="28"/>
          <w:rtl/>
        </w:rPr>
        <w:t>רב</w:t>
      </w:r>
      <w:r w:rsidR="00A33A0A" w:rsidRPr="000405FA">
        <w:rPr>
          <w:rFonts w:ascii="David" w:hAnsi="David" w:cs="David"/>
          <w:sz w:val="28"/>
          <w:szCs w:val="28"/>
          <w:rtl/>
        </w:rPr>
        <w:t xml:space="preserve"> </w:t>
      </w:r>
      <w:r w:rsidR="00A33A0A" w:rsidRPr="000405FA">
        <w:rPr>
          <w:rFonts w:ascii="David" w:hAnsi="David" w:cs="David" w:hint="cs"/>
          <w:sz w:val="28"/>
          <w:szCs w:val="28"/>
          <w:rtl/>
        </w:rPr>
        <w:t>נפגעים</w:t>
      </w:r>
      <w:r w:rsidRPr="000405FA">
        <w:rPr>
          <w:rFonts w:ascii="David" w:hAnsi="David" w:cs="David" w:hint="cs"/>
          <w:sz w:val="28"/>
          <w:szCs w:val="28"/>
          <w:rtl/>
        </w:rPr>
        <w:t xml:space="preserve"> וניהולו</w:t>
      </w:r>
      <w:r w:rsidR="003A2EBA" w:rsidRPr="000405FA">
        <w:rPr>
          <w:rFonts w:ascii="David" w:hAnsi="David" w:cs="David" w:hint="cs"/>
          <w:sz w:val="28"/>
          <w:szCs w:val="28"/>
          <w:rtl/>
        </w:rPr>
        <w:t xml:space="preserve"> וא</w:t>
      </w:r>
      <w:r w:rsidR="00A33A0A" w:rsidRPr="000405FA">
        <w:rPr>
          <w:rFonts w:ascii="David" w:hAnsi="David" w:cs="David" w:hint="cs"/>
          <w:sz w:val="28"/>
          <w:szCs w:val="28"/>
          <w:rtl/>
        </w:rPr>
        <w:t>תיקה</w:t>
      </w:r>
      <w:r w:rsidR="00A33A0A" w:rsidRPr="000405FA">
        <w:rPr>
          <w:rFonts w:ascii="David" w:hAnsi="David" w:cs="David"/>
          <w:sz w:val="28"/>
          <w:szCs w:val="28"/>
          <w:rtl/>
        </w:rPr>
        <w:t xml:space="preserve"> </w:t>
      </w:r>
      <w:r w:rsidR="00A33A0A" w:rsidRPr="000405FA">
        <w:rPr>
          <w:rFonts w:ascii="David" w:hAnsi="David" w:cs="David" w:hint="cs"/>
          <w:sz w:val="28"/>
          <w:szCs w:val="28"/>
          <w:rtl/>
        </w:rPr>
        <w:t>ברפואה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הצבאית</w:t>
      </w:r>
      <w:r w:rsidRPr="000405FA">
        <w:rPr>
          <w:rFonts w:ascii="David" w:hAnsi="David" w:cs="David" w:hint="cs"/>
          <w:sz w:val="28"/>
          <w:szCs w:val="28"/>
          <w:rtl/>
        </w:rPr>
        <w:t>), ציונות ו</w:t>
      </w:r>
      <w:r w:rsidR="00A33A0A" w:rsidRPr="000405FA">
        <w:rPr>
          <w:rFonts w:ascii="David" w:hAnsi="David" w:cs="David" w:hint="cs"/>
          <w:sz w:val="28"/>
          <w:szCs w:val="28"/>
          <w:rtl/>
        </w:rPr>
        <w:t>אהבת</w:t>
      </w:r>
      <w:r w:rsidR="00A33A0A" w:rsidRPr="000405FA">
        <w:rPr>
          <w:rFonts w:ascii="David" w:hAnsi="David" w:cs="David"/>
          <w:sz w:val="28"/>
          <w:szCs w:val="28"/>
          <w:rtl/>
        </w:rPr>
        <w:t xml:space="preserve"> </w:t>
      </w:r>
      <w:r w:rsidR="00A33A0A" w:rsidRPr="000405FA">
        <w:rPr>
          <w:rFonts w:ascii="David" w:hAnsi="David" w:cs="David" w:hint="cs"/>
          <w:sz w:val="28"/>
          <w:szCs w:val="28"/>
          <w:rtl/>
        </w:rPr>
        <w:t>הארץ</w:t>
      </w:r>
      <w:r w:rsidRPr="000405FA">
        <w:rPr>
          <w:rFonts w:ascii="David" w:hAnsi="David" w:cs="David" w:hint="cs"/>
          <w:sz w:val="28"/>
          <w:szCs w:val="28"/>
          <w:rtl/>
        </w:rPr>
        <w:t xml:space="preserve">, </w:t>
      </w:r>
      <w:r w:rsidR="00A33A0A" w:rsidRPr="000405FA">
        <w:rPr>
          <w:rFonts w:ascii="David" w:hAnsi="David" w:cs="David" w:hint="cs"/>
          <w:sz w:val="28"/>
          <w:szCs w:val="28"/>
          <w:rtl/>
        </w:rPr>
        <w:t>כושר</w:t>
      </w:r>
      <w:r w:rsidR="00A33A0A" w:rsidRPr="000405FA">
        <w:rPr>
          <w:rFonts w:ascii="David" w:hAnsi="David" w:cs="David"/>
          <w:sz w:val="28"/>
          <w:szCs w:val="28"/>
          <w:rtl/>
        </w:rPr>
        <w:t xml:space="preserve"> </w:t>
      </w:r>
      <w:r w:rsidR="00A33A0A" w:rsidRPr="000405FA">
        <w:rPr>
          <w:rFonts w:ascii="David" w:hAnsi="David" w:cs="David" w:hint="cs"/>
          <w:sz w:val="28"/>
          <w:szCs w:val="28"/>
          <w:rtl/>
        </w:rPr>
        <w:t>גופני</w:t>
      </w:r>
      <w:r w:rsidR="00A33A0A" w:rsidRPr="000405FA">
        <w:rPr>
          <w:rFonts w:ascii="David" w:hAnsi="David" w:cs="David"/>
          <w:sz w:val="28"/>
          <w:szCs w:val="28"/>
          <w:rtl/>
        </w:rPr>
        <w:t xml:space="preserve"> </w:t>
      </w:r>
      <w:r w:rsidR="00A33A0A" w:rsidRPr="000405FA">
        <w:rPr>
          <w:rFonts w:ascii="David" w:hAnsi="David" w:cs="David" w:hint="cs"/>
          <w:sz w:val="28"/>
          <w:szCs w:val="28"/>
          <w:rtl/>
        </w:rPr>
        <w:t>ואורח</w:t>
      </w:r>
      <w:r w:rsidR="00A33A0A" w:rsidRPr="000405FA">
        <w:rPr>
          <w:rFonts w:ascii="David" w:hAnsi="David" w:cs="David"/>
          <w:sz w:val="28"/>
          <w:szCs w:val="28"/>
          <w:rtl/>
        </w:rPr>
        <w:t xml:space="preserve"> </w:t>
      </w:r>
      <w:r w:rsidR="00A33A0A" w:rsidRPr="000405FA">
        <w:rPr>
          <w:rFonts w:ascii="David" w:hAnsi="David" w:cs="David" w:hint="cs"/>
          <w:sz w:val="28"/>
          <w:szCs w:val="28"/>
          <w:rtl/>
        </w:rPr>
        <w:t>חיים</w:t>
      </w:r>
      <w:r w:rsidR="00A33A0A" w:rsidRPr="000405FA">
        <w:rPr>
          <w:rFonts w:ascii="David" w:hAnsi="David" w:cs="David"/>
          <w:sz w:val="28"/>
          <w:szCs w:val="28"/>
          <w:rtl/>
        </w:rPr>
        <w:t xml:space="preserve"> </w:t>
      </w:r>
      <w:r w:rsidRPr="000405FA">
        <w:rPr>
          <w:rFonts w:ascii="David" w:hAnsi="David" w:cs="David" w:hint="cs"/>
          <w:sz w:val="28"/>
          <w:szCs w:val="28"/>
          <w:rtl/>
        </w:rPr>
        <w:t xml:space="preserve">בריא. </w:t>
      </w:r>
    </w:p>
    <w:p w:rsidR="00F2119C" w:rsidRPr="000405FA" w:rsidRDefault="00F2119C" w:rsidP="00504DAE">
      <w:pPr>
        <w:bidi/>
        <w:spacing w:line="360" w:lineRule="auto"/>
        <w:jc w:val="both"/>
        <w:rPr>
          <w:rFonts w:ascii="David" w:hAnsi="David" w:cs="David"/>
          <w:sz w:val="28"/>
          <w:szCs w:val="28"/>
          <w:rtl/>
        </w:rPr>
      </w:pPr>
      <w:r w:rsidRPr="000405FA">
        <w:rPr>
          <w:rFonts w:ascii="David" w:hAnsi="David" w:cs="David" w:hint="cs"/>
          <w:sz w:val="28"/>
          <w:szCs w:val="28"/>
          <w:rtl/>
        </w:rPr>
        <w:lastRenderedPageBreak/>
        <w:t>בחודש מאי 2013, ביקר ר</w:t>
      </w:r>
      <w:r w:rsidR="00CB436D" w:rsidRPr="000405FA">
        <w:rPr>
          <w:rFonts w:ascii="David" w:hAnsi="David" w:cs="David" w:hint="cs"/>
          <w:sz w:val="28"/>
          <w:szCs w:val="28"/>
          <w:rtl/>
        </w:rPr>
        <w:t xml:space="preserve">אש המטה הכללי </w:t>
      </w:r>
      <w:r w:rsidRPr="000405FA">
        <w:rPr>
          <w:rFonts w:ascii="David" w:hAnsi="David" w:cs="David" w:hint="cs"/>
          <w:sz w:val="28"/>
          <w:szCs w:val="28"/>
          <w:rtl/>
        </w:rPr>
        <w:t>דאז, ר</w:t>
      </w:r>
      <w:r w:rsidR="00CB436D" w:rsidRPr="000405FA">
        <w:rPr>
          <w:rFonts w:ascii="David" w:hAnsi="David" w:cs="David" w:hint="cs"/>
          <w:sz w:val="28"/>
          <w:szCs w:val="28"/>
          <w:rtl/>
        </w:rPr>
        <w:t xml:space="preserve">ב אלוף </w:t>
      </w:r>
      <w:r w:rsidRPr="000405FA">
        <w:rPr>
          <w:rFonts w:ascii="David" w:hAnsi="David" w:cs="David" w:hint="cs"/>
          <w:sz w:val="28"/>
          <w:szCs w:val="28"/>
          <w:rtl/>
        </w:rPr>
        <w:t>בני גנץ</w:t>
      </w:r>
      <w:r w:rsidR="00CB436D" w:rsidRPr="000405FA">
        <w:rPr>
          <w:rFonts w:ascii="David" w:hAnsi="David" w:cs="David" w:hint="cs"/>
          <w:sz w:val="28"/>
          <w:szCs w:val="28"/>
          <w:rtl/>
        </w:rPr>
        <w:t>,</w:t>
      </w:r>
      <w:r w:rsidRPr="000405FA">
        <w:rPr>
          <w:rFonts w:ascii="David" w:hAnsi="David" w:cs="David" w:hint="cs"/>
          <w:sz w:val="28"/>
          <w:szCs w:val="28"/>
          <w:rtl/>
        </w:rPr>
        <w:t xml:space="preserve"> במסלול </w:t>
      </w:r>
      <w:r w:rsidR="00504DAE" w:rsidRPr="000405FA">
        <w:rPr>
          <w:rFonts w:ascii="David" w:hAnsi="David" w:cs="David" w:hint="cs"/>
          <w:sz w:val="28"/>
          <w:szCs w:val="28"/>
          <w:rtl/>
        </w:rPr>
        <w:t>"</w:t>
      </w:r>
      <w:r w:rsidRPr="000405FA">
        <w:rPr>
          <w:rFonts w:ascii="David" w:hAnsi="David" w:cs="David" w:hint="cs"/>
          <w:sz w:val="28"/>
          <w:szCs w:val="28"/>
          <w:rtl/>
        </w:rPr>
        <w:t>צמרת</w:t>
      </w:r>
      <w:r w:rsidR="00504DAE" w:rsidRPr="000405FA">
        <w:rPr>
          <w:rFonts w:ascii="David" w:hAnsi="David" w:cs="David" w:hint="cs"/>
          <w:sz w:val="28"/>
          <w:szCs w:val="28"/>
          <w:rtl/>
        </w:rPr>
        <w:t>"</w:t>
      </w:r>
      <w:r w:rsidR="00CB436D" w:rsidRPr="000405FA">
        <w:rPr>
          <w:rFonts w:ascii="David" w:hAnsi="David" w:cs="David" w:hint="cs"/>
          <w:sz w:val="28"/>
          <w:szCs w:val="28"/>
          <w:rtl/>
        </w:rPr>
        <w:t xml:space="preserve">, </w:t>
      </w:r>
      <w:r w:rsidRPr="000405FA">
        <w:rPr>
          <w:rFonts w:ascii="David" w:hAnsi="David" w:cs="David" w:hint="cs"/>
          <w:sz w:val="28"/>
          <w:szCs w:val="28"/>
          <w:rtl/>
        </w:rPr>
        <w:t>התייחס תוך כדי ביקורו למסלול ואמר: "</w:t>
      </w:r>
      <w:r w:rsidR="00A33A0A" w:rsidRPr="000405FA">
        <w:rPr>
          <w:rFonts w:ascii="David" w:hAnsi="David" w:cs="David" w:hint="cs"/>
          <w:sz w:val="28"/>
          <w:szCs w:val="28"/>
          <w:rtl/>
        </w:rPr>
        <w:t>אני</w:t>
      </w:r>
      <w:r w:rsidR="00A33A0A" w:rsidRPr="000405FA">
        <w:rPr>
          <w:rFonts w:ascii="David" w:hAnsi="David" w:cs="David"/>
          <w:sz w:val="28"/>
          <w:szCs w:val="28"/>
          <w:rtl/>
        </w:rPr>
        <w:t xml:space="preserve"> </w:t>
      </w:r>
      <w:r w:rsidR="00A33A0A" w:rsidRPr="000405FA">
        <w:rPr>
          <w:rFonts w:ascii="David" w:hAnsi="David" w:cs="David" w:hint="cs"/>
          <w:sz w:val="28"/>
          <w:szCs w:val="28"/>
          <w:rtl/>
        </w:rPr>
        <w:t>חושב</w:t>
      </w:r>
      <w:r w:rsidR="00A33A0A" w:rsidRPr="000405FA">
        <w:rPr>
          <w:rFonts w:ascii="David" w:hAnsi="David" w:cs="David"/>
          <w:sz w:val="28"/>
          <w:szCs w:val="28"/>
          <w:rtl/>
        </w:rPr>
        <w:t xml:space="preserve"> </w:t>
      </w:r>
      <w:r w:rsidR="00A33A0A" w:rsidRPr="000405FA">
        <w:rPr>
          <w:rFonts w:ascii="David" w:hAnsi="David" w:cs="David" w:hint="cs"/>
          <w:sz w:val="28"/>
          <w:szCs w:val="28"/>
          <w:rtl/>
        </w:rPr>
        <w:t>שהעניין</w:t>
      </w:r>
      <w:r w:rsidR="00A33A0A" w:rsidRPr="000405FA">
        <w:rPr>
          <w:rFonts w:ascii="David" w:hAnsi="David" w:cs="David"/>
          <w:sz w:val="28"/>
          <w:szCs w:val="28"/>
          <w:rtl/>
        </w:rPr>
        <w:t xml:space="preserve"> </w:t>
      </w:r>
      <w:r w:rsidR="00A33A0A" w:rsidRPr="000405FA">
        <w:rPr>
          <w:rFonts w:ascii="David" w:hAnsi="David" w:cs="David" w:hint="cs"/>
          <w:sz w:val="28"/>
          <w:szCs w:val="28"/>
          <w:rtl/>
        </w:rPr>
        <w:t>הזה</w:t>
      </w:r>
      <w:r w:rsidR="00A33A0A" w:rsidRPr="000405FA">
        <w:rPr>
          <w:rFonts w:ascii="David" w:hAnsi="David" w:cs="David"/>
          <w:sz w:val="28"/>
          <w:szCs w:val="28"/>
          <w:rtl/>
        </w:rPr>
        <w:t xml:space="preserve"> </w:t>
      </w:r>
      <w:r w:rsidR="00A33A0A" w:rsidRPr="000405FA">
        <w:rPr>
          <w:rFonts w:ascii="David" w:hAnsi="David" w:cs="David" w:hint="cs"/>
          <w:sz w:val="28"/>
          <w:szCs w:val="28"/>
          <w:rtl/>
        </w:rPr>
        <w:t>של</w:t>
      </w:r>
      <w:r w:rsidR="00A33A0A" w:rsidRPr="000405FA">
        <w:rPr>
          <w:rFonts w:ascii="David" w:hAnsi="David" w:cs="David"/>
          <w:sz w:val="28"/>
          <w:szCs w:val="28"/>
          <w:rtl/>
        </w:rPr>
        <w:t xml:space="preserve"> </w:t>
      </w:r>
      <w:r w:rsidR="00A33A0A" w:rsidRPr="000405FA">
        <w:rPr>
          <w:rFonts w:ascii="David" w:hAnsi="David" w:cs="David" w:hint="cs"/>
          <w:sz w:val="28"/>
          <w:szCs w:val="28"/>
          <w:rtl/>
        </w:rPr>
        <w:t>צמרת</w:t>
      </w:r>
      <w:r w:rsidR="00A33A0A" w:rsidRPr="000405FA">
        <w:rPr>
          <w:rFonts w:ascii="David" w:hAnsi="David" w:cs="David"/>
          <w:sz w:val="28"/>
          <w:szCs w:val="28"/>
          <w:rtl/>
        </w:rPr>
        <w:t xml:space="preserve">. </w:t>
      </w:r>
      <w:r w:rsidR="00A33A0A" w:rsidRPr="000405FA">
        <w:rPr>
          <w:rFonts w:ascii="David" w:hAnsi="David" w:cs="David" w:hint="cs"/>
          <w:sz w:val="28"/>
          <w:szCs w:val="28"/>
          <w:rtl/>
        </w:rPr>
        <w:t>שהוא</w:t>
      </w:r>
      <w:r w:rsidR="00A33A0A" w:rsidRPr="000405FA">
        <w:rPr>
          <w:rFonts w:ascii="David" w:hAnsi="David" w:cs="David"/>
          <w:sz w:val="28"/>
          <w:szCs w:val="28"/>
          <w:rtl/>
        </w:rPr>
        <w:t xml:space="preserve"> </w:t>
      </w:r>
      <w:r w:rsidR="00A33A0A" w:rsidRPr="000405FA">
        <w:rPr>
          <w:rFonts w:ascii="David" w:hAnsi="David" w:cs="David" w:hint="cs"/>
          <w:sz w:val="28"/>
          <w:szCs w:val="28"/>
          <w:rtl/>
        </w:rPr>
        <w:t>לא</w:t>
      </w:r>
      <w:r w:rsidR="00A33A0A" w:rsidRPr="000405FA">
        <w:rPr>
          <w:rFonts w:ascii="David" w:hAnsi="David" w:cs="David"/>
          <w:sz w:val="28"/>
          <w:szCs w:val="28"/>
          <w:rtl/>
        </w:rPr>
        <w:t xml:space="preserve"> </w:t>
      </w:r>
      <w:r w:rsidR="00A33A0A" w:rsidRPr="000405FA">
        <w:rPr>
          <w:rFonts w:ascii="David" w:hAnsi="David" w:cs="David" w:hint="cs"/>
          <w:sz w:val="28"/>
          <w:szCs w:val="28"/>
          <w:rtl/>
        </w:rPr>
        <w:t>רק</w:t>
      </w:r>
      <w:r w:rsidR="00A33A0A" w:rsidRPr="000405FA">
        <w:rPr>
          <w:rFonts w:ascii="David" w:hAnsi="David" w:cs="David"/>
          <w:sz w:val="28"/>
          <w:szCs w:val="28"/>
          <w:rtl/>
        </w:rPr>
        <w:t xml:space="preserve"> </w:t>
      </w:r>
      <w:r w:rsidR="00A33A0A" w:rsidRPr="000405FA">
        <w:rPr>
          <w:rFonts w:ascii="David" w:hAnsi="David" w:cs="David" w:hint="cs"/>
          <w:sz w:val="28"/>
          <w:szCs w:val="28"/>
          <w:rtl/>
        </w:rPr>
        <w:t>פתרון</w:t>
      </w:r>
      <w:r w:rsidR="00A33A0A" w:rsidRPr="000405FA">
        <w:rPr>
          <w:rFonts w:ascii="David" w:hAnsi="David" w:cs="David"/>
          <w:sz w:val="28"/>
          <w:szCs w:val="28"/>
          <w:rtl/>
        </w:rPr>
        <w:t xml:space="preserve"> </w:t>
      </w:r>
      <w:r w:rsidR="00A33A0A" w:rsidRPr="000405FA">
        <w:rPr>
          <w:rFonts w:ascii="David" w:hAnsi="David" w:cs="David" w:hint="cs"/>
          <w:sz w:val="28"/>
          <w:szCs w:val="28"/>
          <w:rtl/>
        </w:rPr>
        <w:t>של</w:t>
      </w:r>
      <w:r w:rsidR="00A33A0A" w:rsidRPr="000405FA">
        <w:rPr>
          <w:rFonts w:ascii="David" w:hAnsi="David" w:cs="David"/>
          <w:sz w:val="28"/>
          <w:szCs w:val="28"/>
          <w:rtl/>
        </w:rPr>
        <w:t xml:space="preserve"> </w:t>
      </w:r>
      <w:r w:rsidR="00AD1F70" w:rsidRPr="000405FA">
        <w:rPr>
          <w:rFonts w:ascii="David" w:hAnsi="David" w:cs="David" w:hint="cs"/>
          <w:sz w:val="28"/>
          <w:szCs w:val="28"/>
          <w:rtl/>
        </w:rPr>
        <w:t xml:space="preserve">בעיית </w:t>
      </w:r>
      <w:r w:rsidR="00A33A0A" w:rsidRPr="000405FA">
        <w:rPr>
          <w:rFonts w:ascii="David" w:hAnsi="David" w:cs="David" w:hint="cs"/>
          <w:sz w:val="28"/>
          <w:szCs w:val="28"/>
          <w:rtl/>
        </w:rPr>
        <w:t>כוח</w:t>
      </w:r>
      <w:r w:rsidR="00A33A0A" w:rsidRPr="000405FA">
        <w:rPr>
          <w:rFonts w:ascii="David" w:hAnsi="David" w:cs="David"/>
          <w:sz w:val="28"/>
          <w:szCs w:val="28"/>
          <w:rtl/>
        </w:rPr>
        <w:t xml:space="preserve"> </w:t>
      </w:r>
      <w:r w:rsidR="00A33A0A" w:rsidRPr="000405FA">
        <w:rPr>
          <w:rFonts w:ascii="David" w:hAnsi="David" w:cs="David" w:hint="cs"/>
          <w:sz w:val="28"/>
          <w:szCs w:val="28"/>
          <w:rtl/>
        </w:rPr>
        <w:t>אדם</w:t>
      </w:r>
      <w:r w:rsidR="00A33A0A" w:rsidRPr="000405FA">
        <w:rPr>
          <w:rFonts w:ascii="David" w:hAnsi="David" w:cs="David"/>
          <w:sz w:val="28"/>
          <w:szCs w:val="28"/>
          <w:rtl/>
        </w:rPr>
        <w:t xml:space="preserve"> </w:t>
      </w:r>
      <w:r w:rsidR="00A33A0A" w:rsidRPr="000405FA">
        <w:rPr>
          <w:rFonts w:ascii="David" w:hAnsi="David" w:cs="David" w:hint="cs"/>
          <w:sz w:val="28"/>
          <w:szCs w:val="28"/>
          <w:rtl/>
        </w:rPr>
        <w:t>רפואי</w:t>
      </w:r>
      <w:r w:rsidR="00A33A0A" w:rsidRPr="000405FA">
        <w:rPr>
          <w:rFonts w:ascii="David" w:hAnsi="David" w:cs="David"/>
          <w:sz w:val="28"/>
          <w:szCs w:val="28"/>
          <w:rtl/>
        </w:rPr>
        <w:t xml:space="preserve">, </w:t>
      </w:r>
      <w:r w:rsidR="00A33A0A" w:rsidRPr="000405FA">
        <w:rPr>
          <w:rFonts w:ascii="David" w:hAnsi="David" w:cs="David" w:hint="cs"/>
          <w:sz w:val="28"/>
          <w:szCs w:val="28"/>
          <w:rtl/>
        </w:rPr>
        <w:t>של</w:t>
      </w:r>
      <w:r w:rsidR="00A33A0A" w:rsidRPr="000405FA">
        <w:rPr>
          <w:rFonts w:ascii="David" w:hAnsi="David" w:cs="David"/>
          <w:sz w:val="28"/>
          <w:szCs w:val="28"/>
          <w:rtl/>
        </w:rPr>
        <w:t xml:space="preserve"> </w:t>
      </w:r>
      <w:r w:rsidR="00A33A0A" w:rsidRPr="000405FA">
        <w:rPr>
          <w:rFonts w:ascii="David" w:hAnsi="David" w:cs="David" w:hint="cs"/>
          <w:sz w:val="28"/>
          <w:szCs w:val="28"/>
          <w:rtl/>
        </w:rPr>
        <w:t>איך</w:t>
      </w:r>
      <w:r w:rsidR="00A33A0A" w:rsidRPr="000405FA">
        <w:rPr>
          <w:rFonts w:ascii="David" w:hAnsi="David" w:cs="David"/>
          <w:sz w:val="28"/>
          <w:szCs w:val="28"/>
          <w:rtl/>
        </w:rPr>
        <w:t xml:space="preserve"> </w:t>
      </w:r>
      <w:r w:rsidR="00A33A0A" w:rsidRPr="000405FA">
        <w:rPr>
          <w:rFonts w:ascii="David" w:hAnsi="David" w:cs="David" w:hint="cs"/>
          <w:sz w:val="28"/>
          <w:szCs w:val="28"/>
          <w:rtl/>
        </w:rPr>
        <w:t>פותרים</w:t>
      </w:r>
      <w:r w:rsidR="00A33A0A" w:rsidRPr="000405FA">
        <w:rPr>
          <w:rFonts w:ascii="David" w:hAnsi="David" w:cs="David"/>
          <w:sz w:val="28"/>
          <w:szCs w:val="28"/>
          <w:rtl/>
        </w:rPr>
        <w:t xml:space="preserve"> </w:t>
      </w:r>
      <w:r w:rsidR="00A33A0A" w:rsidRPr="000405FA">
        <w:rPr>
          <w:rFonts w:ascii="David" w:hAnsi="David" w:cs="David" w:hint="cs"/>
          <w:sz w:val="28"/>
          <w:szCs w:val="28"/>
          <w:rtl/>
        </w:rPr>
        <w:t>את</w:t>
      </w:r>
      <w:r w:rsidR="00A33A0A" w:rsidRPr="000405FA">
        <w:rPr>
          <w:rFonts w:ascii="David" w:hAnsi="David" w:cs="David"/>
          <w:sz w:val="28"/>
          <w:szCs w:val="28"/>
          <w:rtl/>
        </w:rPr>
        <w:t xml:space="preserve"> </w:t>
      </w:r>
      <w:r w:rsidR="00A33A0A" w:rsidRPr="000405FA">
        <w:rPr>
          <w:rFonts w:ascii="David" w:hAnsi="David" w:cs="David" w:hint="cs"/>
          <w:sz w:val="28"/>
          <w:szCs w:val="28"/>
          <w:rtl/>
        </w:rPr>
        <w:t>הבור</w:t>
      </w:r>
      <w:r w:rsidR="00CB436D" w:rsidRPr="000405FA">
        <w:rPr>
          <w:rFonts w:ascii="David" w:hAnsi="David" w:cs="David" w:hint="cs"/>
          <w:sz w:val="28"/>
          <w:szCs w:val="28"/>
          <w:rtl/>
        </w:rPr>
        <w:t xml:space="preserve"> והפערים הקיימים ברופאים צבאיים, </w:t>
      </w:r>
      <w:r w:rsidR="00A33A0A" w:rsidRPr="000405FA">
        <w:rPr>
          <w:rFonts w:ascii="David" w:hAnsi="David" w:cs="David" w:hint="cs"/>
          <w:sz w:val="28"/>
          <w:szCs w:val="28"/>
          <w:rtl/>
        </w:rPr>
        <w:t>אלא</w:t>
      </w:r>
      <w:r w:rsidR="00A33A0A" w:rsidRPr="000405FA">
        <w:rPr>
          <w:rFonts w:ascii="David" w:hAnsi="David" w:cs="David"/>
          <w:sz w:val="28"/>
          <w:szCs w:val="28"/>
          <w:rtl/>
        </w:rPr>
        <w:t xml:space="preserve"> </w:t>
      </w:r>
      <w:r w:rsidR="00A33A0A" w:rsidRPr="000405FA">
        <w:rPr>
          <w:rFonts w:ascii="David" w:hAnsi="David" w:cs="David" w:hint="cs"/>
          <w:sz w:val="28"/>
          <w:szCs w:val="28"/>
          <w:rtl/>
        </w:rPr>
        <w:t>הוא</w:t>
      </w:r>
      <w:r w:rsidR="00A33A0A" w:rsidRPr="000405FA">
        <w:rPr>
          <w:rFonts w:ascii="David" w:hAnsi="David" w:cs="David"/>
          <w:sz w:val="28"/>
          <w:szCs w:val="28"/>
          <w:rtl/>
        </w:rPr>
        <w:t xml:space="preserve"> </w:t>
      </w:r>
      <w:r w:rsidR="00A33A0A" w:rsidRPr="000405FA">
        <w:rPr>
          <w:rFonts w:ascii="David" w:hAnsi="David" w:cs="David" w:hint="cs"/>
          <w:sz w:val="28"/>
          <w:szCs w:val="28"/>
          <w:rtl/>
        </w:rPr>
        <w:t>מביא</w:t>
      </w:r>
      <w:r w:rsidR="00A33A0A" w:rsidRPr="000405FA">
        <w:rPr>
          <w:rFonts w:ascii="David" w:hAnsi="David" w:cs="David"/>
          <w:sz w:val="28"/>
          <w:szCs w:val="28"/>
          <w:rtl/>
        </w:rPr>
        <w:t xml:space="preserve"> </w:t>
      </w:r>
      <w:r w:rsidR="00A33A0A" w:rsidRPr="000405FA">
        <w:rPr>
          <w:rFonts w:ascii="David" w:hAnsi="David" w:cs="David" w:hint="cs"/>
          <w:sz w:val="28"/>
          <w:szCs w:val="28"/>
          <w:rtl/>
        </w:rPr>
        <w:t>גם</w:t>
      </w:r>
      <w:r w:rsidR="00A33A0A" w:rsidRPr="000405FA">
        <w:rPr>
          <w:rFonts w:ascii="David" w:hAnsi="David" w:cs="David"/>
          <w:sz w:val="28"/>
          <w:szCs w:val="28"/>
          <w:rtl/>
        </w:rPr>
        <w:t xml:space="preserve"> </w:t>
      </w:r>
      <w:r w:rsidR="00A33A0A" w:rsidRPr="000405FA">
        <w:rPr>
          <w:rFonts w:ascii="David" w:hAnsi="David" w:cs="David" w:hint="cs"/>
          <w:sz w:val="28"/>
          <w:szCs w:val="28"/>
          <w:rtl/>
        </w:rPr>
        <w:t>חזון</w:t>
      </w:r>
      <w:r w:rsidR="00A33A0A" w:rsidRPr="000405FA">
        <w:rPr>
          <w:rFonts w:ascii="David" w:hAnsi="David" w:cs="David"/>
          <w:sz w:val="28"/>
          <w:szCs w:val="28"/>
          <w:rtl/>
        </w:rPr>
        <w:t xml:space="preserve">, </w:t>
      </w:r>
      <w:r w:rsidR="00A33A0A" w:rsidRPr="000405FA">
        <w:rPr>
          <w:rFonts w:ascii="David" w:hAnsi="David" w:cs="David" w:hint="cs"/>
          <w:sz w:val="28"/>
          <w:szCs w:val="28"/>
          <w:rtl/>
        </w:rPr>
        <w:t>גם</w:t>
      </w:r>
      <w:r w:rsidR="00A33A0A" w:rsidRPr="000405FA">
        <w:rPr>
          <w:rFonts w:ascii="David" w:hAnsi="David" w:cs="David"/>
          <w:sz w:val="28"/>
          <w:szCs w:val="28"/>
          <w:rtl/>
        </w:rPr>
        <w:t xml:space="preserve"> </w:t>
      </w:r>
      <w:r w:rsidR="00A33A0A" w:rsidRPr="000405FA">
        <w:rPr>
          <w:rFonts w:ascii="David" w:hAnsi="David" w:cs="David" w:hint="cs"/>
          <w:sz w:val="28"/>
          <w:szCs w:val="28"/>
          <w:rtl/>
        </w:rPr>
        <w:t>רעיון</w:t>
      </w:r>
      <w:r w:rsidR="00CB436D" w:rsidRPr="000405FA">
        <w:rPr>
          <w:rFonts w:ascii="David" w:hAnsi="David" w:cs="David" w:hint="cs"/>
          <w:sz w:val="28"/>
          <w:szCs w:val="28"/>
          <w:rtl/>
        </w:rPr>
        <w:t xml:space="preserve"> ו</w:t>
      </w:r>
      <w:r w:rsidR="00A33A0A" w:rsidRPr="000405FA">
        <w:rPr>
          <w:rFonts w:ascii="David" w:hAnsi="David" w:cs="David" w:hint="cs"/>
          <w:sz w:val="28"/>
          <w:szCs w:val="28"/>
          <w:rtl/>
        </w:rPr>
        <w:t>גם</w:t>
      </w:r>
      <w:r w:rsidR="00A33A0A" w:rsidRPr="000405FA">
        <w:rPr>
          <w:rFonts w:ascii="David" w:hAnsi="David" w:cs="David"/>
          <w:sz w:val="28"/>
          <w:szCs w:val="28"/>
          <w:rtl/>
        </w:rPr>
        <w:t xml:space="preserve"> </w:t>
      </w:r>
      <w:r w:rsidR="00A33A0A" w:rsidRPr="000405FA">
        <w:rPr>
          <w:rFonts w:ascii="David" w:hAnsi="David" w:cs="David" w:hint="cs"/>
          <w:sz w:val="28"/>
          <w:szCs w:val="28"/>
          <w:rtl/>
        </w:rPr>
        <w:t>חינוך</w:t>
      </w:r>
      <w:r w:rsidR="00A33A0A" w:rsidRPr="000405FA">
        <w:rPr>
          <w:rFonts w:ascii="David" w:hAnsi="David" w:cs="David"/>
          <w:sz w:val="28"/>
          <w:szCs w:val="28"/>
          <w:rtl/>
        </w:rPr>
        <w:t xml:space="preserve"> </w:t>
      </w:r>
      <w:r w:rsidR="00A33A0A" w:rsidRPr="000405FA">
        <w:rPr>
          <w:rFonts w:ascii="David" w:hAnsi="David" w:cs="David" w:hint="cs"/>
          <w:sz w:val="28"/>
          <w:szCs w:val="28"/>
          <w:rtl/>
        </w:rPr>
        <w:t>למנהיגות</w:t>
      </w:r>
      <w:r w:rsidR="00A33A0A" w:rsidRPr="000405FA">
        <w:rPr>
          <w:rFonts w:ascii="David" w:hAnsi="David" w:cs="David"/>
          <w:sz w:val="28"/>
          <w:szCs w:val="28"/>
          <w:rtl/>
        </w:rPr>
        <w:t xml:space="preserve">. </w:t>
      </w:r>
      <w:r w:rsidR="00A33A0A" w:rsidRPr="000405FA">
        <w:rPr>
          <w:rFonts w:ascii="David" w:hAnsi="David" w:cs="David" w:hint="cs"/>
          <w:sz w:val="28"/>
          <w:szCs w:val="28"/>
          <w:rtl/>
        </w:rPr>
        <w:t>אני</w:t>
      </w:r>
      <w:r w:rsidR="00A33A0A" w:rsidRPr="000405FA">
        <w:rPr>
          <w:rFonts w:ascii="David" w:hAnsi="David" w:cs="David"/>
          <w:sz w:val="28"/>
          <w:szCs w:val="28"/>
          <w:rtl/>
        </w:rPr>
        <w:t xml:space="preserve"> </w:t>
      </w:r>
      <w:r w:rsidR="00A33A0A" w:rsidRPr="000405FA">
        <w:rPr>
          <w:rFonts w:ascii="David" w:hAnsi="David" w:cs="David" w:hint="cs"/>
          <w:sz w:val="28"/>
          <w:szCs w:val="28"/>
          <w:rtl/>
        </w:rPr>
        <w:t>שמח</w:t>
      </w:r>
      <w:r w:rsidR="00A33A0A" w:rsidRPr="000405FA">
        <w:rPr>
          <w:rFonts w:ascii="David" w:hAnsi="David" w:cs="David"/>
          <w:sz w:val="28"/>
          <w:szCs w:val="28"/>
          <w:rtl/>
        </w:rPr>
        <w:t xml:space="preserve"> </w:t>
      </w:r>
      <w:r w:rsidR="00A33A0A" w:rsidRPr="000405FA">
        <w:rPr>
          <w:rFonts w:ascii="David" w:hAnsi="David" w:cs="David" w:hint="cs"/>
          <w:sz w:val="28"/>
          <w:szCs w:val="28"/>
          <w:rtl/>
        </w:rPr>
        <w:t>שהמסלול</w:t>
      </w:r>
      <w:r w:rsidR="00A33A0A" w:rsidRPr="000405FA">
        <w:rPr>
          <w:rFonts w:ascii="David" w:hAnsi="David" w:cs="David"/>
          <w:sz w:val="28"/>
          <w:szCs w:val="28"/>
          <w:rtl/>
        </w:rPr>
        <w:t xml:space="preserve"> </w:t>
      </w:r>
      <w:r w:rsidR="00A33A0A" w:rsidRPr="000405FA">
        <w:rPr>
          <w:rFonts w:ascii="David" w:hAnsi="David" w:cs="David" w:hint="cs"/>
          <w:sz w:val="28"/>
          <w:szCs w:val="28"/>
          <w:rtl/>
        </w:rPr>
        <w:t>הזה</w:t>
      </w:r>
      <w:r w:rsidR="00A33A0A" w:rsidRPr="000405FA">
        <w:rPr>
          <w:rFonts w:ascii="David" w:hAnsi="David" w:cs="David"/>
          <w:sz w:val="28"/>
          <w:szCs w:val="28"/>
          <w:rtl/>
        </w:rPr>
        <w:t xml:space="preserve"> </w:t>
      </w:r>
      <w:r w:rsidR="00A33A0A" w:rsidRPr="000405FA">
        <w:rPr>
          <w:rFonts w:ascii="David" w:hAnsi="David" w:cs="David" w:hint="cs"/>
          <w:sz w:val="28"/>
          <w:szCs w:val="28"/>
          <w:rtl/>
        </w:rPr>
        <w:t>קיים</w:t>
      </w:r>
      <w:r w:rsidR="00A33A0A" w:rsidRPr="000405FA">
        <w:rPr>
          <w:rFonts w:ascii="David" w:hAnsi="David" w:cs="David"/>
          <w:sz w:val="28"/>
          <w:szCs w:val="28"/>
          <w:rtl/>
        </w:rPr>
        <w:t xml:space="preserve"> </w:t>
      </w:r>
      <w:r w:rsidR="00A33A0A" w:rsidRPr="000405FA">
        <w:rPr>
          <w:rFonts w:ascii="David" w:hAnsi="David" w:cs="David" w:hint="cs"/>
          <w:sz w:val="28"/>
          <w:szCs w:val="28"/>
          <w:rtl/>
        </w:rPr>
        <w:t>ואני</w:t>
      </w:r>
      <w:r w:rsidR="00A33A0A" w:rsidRPr="000405FA">
        <w:rPr>
          <w:rFonts w:ascii="David" w:hAnsi="David" w:cs="David"/>
          <w:sz w:val="28"/>
          <w:szCs w:val="28"/>
          <w:rtl/>
        </w:rPr>
        <w:t xml:space="preserve"> </w:t>
      </w:r>
      <w:r w:rsidR="00A33A0A" w:rsidRPr="000405FA">
        <w:rPr>
          <w:rFonts w:ascii="David" w:hAnsi="David" w:cs="David" w:hint="cs"/>
          <w:sz w:val="28"/>
          <w:szCs w:val="28"/>
          <w:rtl/>
        </w:rPr>
        <w:t>רוצה</w:t>
      </w:r>
      <w:r w:rsidR="00A33A0A" w:rsidRPr="000405FA">
        <w:rPr>
          <w:rFonts w:ascii="David" w:hAnsi="David" w:cs="David"/>
          <w:sz w:val="28"/>
          <w:szCs w:val="28"/>
          <w:rtl/>
        </w:rPr>
        <w:t xml:space="preserve"> </w:t>
      </w:r>
      <w:r w:rsidR="00A33A0A" w:rsidRPr="000405FA">
        <w:rPr>
          <w:rFonts w:ascii="David" w:hAnsi="David" w:cs="David" w:hint="cs"/>
          <w:sz w:val="28"/>
          <w:szCs w:val="28"/>
          <w:rtl/>
        </w:rPr>
        <w:t>לשבח</w:t>
      </w:r>
      <w:r w:rsidR="00A33A0A" w:rsidRPr="000405FA">
        <w:rPr>
          <w:rFonts w:ascii="David" w:hAnsi="David" w:cs="David"/>
          <w:sz w:val="28"/>
          <w:szCs w:val="28"/>
          <w:rtl/>
        </w:rPr>
        <w:t xml:space="preserve"> </w:t>
      </w:r>
      <w:r w:rsidR="00A33A0A" w:rsidRPr="000405FA">
        <w:rPr>
          <w:rFonts w:ascii="David" w:hAnsi="David" w:cs="David" w:hint="cs"/>
          <w:sz w:val="28"/>
          <w:szCs w:val="28"/>
          <w:rtl/>
        </w:rPr>
        <w:t>על</w:t>
      </w:r>
      <w:r w:rsidR="00A33A0A" w:rsidRPr="000405FA">
        <w:rPr>
          <w:rFonts w:ascii="David" w:hAnsi="David" w:cs="David"/>
          <w:sz w:val="28"/>
          <w:szCs w:val="28"/>
          <w:rtl/>
        </w:rPr>
        <w:t xml:space="preserve"> </w:t>
      </w:r>
      <w:r w:rsidR="00A33A0A" w:rsidRPr="000405FA">
        <w:rPr>
          <w:rFonts w:ascii="David" w:hAnsi="David" w:cs="David" w:hint="cs"/>
          <w:sz w:val="28"/>
          <w:szCs w:val="28"/>
          <w:rtl/>
        </w:rPr>
        <w:t>היוזמות</w:t>
      </w:r>
      <w:r w:rsidR="00A33A0A" w:rsidRPr="000405FA">
        <w:rPr>
          <w:rFonts w:ascii="David" w:hAnsi="David" w:cs="David"/>
          <w:sz w:val="28"/>
          <w:szCs w:val="28"/>
          <w:rtl/>
        </w:rPr>
        <w:t xml:space="preserve"> </w:t>
      </w:r>
      <w:r w:rsidR="00A33A0A" w:rsidRPr="000405FA">
        <w:rPr>
          <w:rFonts w:ascii="David" w:hAnsi="David" w:cs="David" w:hint="cs"/>
          <w:sz w:val="28"/>
          <w:szCs w:val="28"/>
          <w:rtl/>
        </w:rPr>
        <w:t>לקיים</w:t>
      </w:r>
      <w:r w:rsidR="00A33A0A" w:rsidRPr="000405FA">
        <w:rPr>
          <w:rFonts w:ascii="David" w:hAnsi="David" w:cs="David"/>
          <w:sz w:val="28"/>
          <w:szCs w:val="28"/>
          <w:rtl/>
        </w:rPr>
        <w:t xml:space="preserve"> </w:t>
      </w:r>
      <w:r w:rsidR="00A33A0A" w:rsidRPr="000405FA">
        <w:rPr>
          <w:rFonts w:ascii="David" w:hAnsi="David" w:cs="David" w:hint="cs"/>
          <w:sz w:val="28"/>
          <w:szCs w:val="28"/>
          <w:rtl/>
        </w:rPr>
        <w:t>אותו</w:t>
      </w:r>
      <w:r w:rsidR="00A33A0A" w:rsidRPr="000405FA">
        <w:rPr>
          <w:rFonts w:ascii="David" w:hAnsi="David" w:cs="David"/>
          <w:sz w:val="28"/>
          <w:szCs w:val="28"/>
          <w:rtl/>
        </w:rPr>
        <w:t xml:space="preserve">, </w:t>
      </w:r>
      <w:r w:rsidR="00A33A0A" w:rsidRPr="000405FA">
        <w:rPr>
          <w:rFonts w:ascii="David" w:hAnsi="David" w:cs="David" w:hint="cs"/>
          <w:sz w:val="28"/>
          <w:szCs w:val="28"/>
          <w:rtl/>
        </w:rPr>
        <w:t>להקים</w:t>
      </w:r>
      <w:r w:rsidR="00A33A0A" w:rsidRPr="000405FA">
        <w:rPr>
          <w:rFonts w:ascii="David" w:hAnsi="David" w:cs="David"/>
          <w:sz w:val="28"/>
          <w:szCs w:val="28"/>
          <w:rtl/>
        </w:rPr>
        <w:t xml:space="preserve"> </w:t>
      </w:r>
      <w:r w:rsidR="00A33A0A" w:rsidRPr="000405FA">
        <w:rPr>
          <w:rFonts w:ascii="David" w:hAnsi="David" w:cs="David" w:hint="cs"/>
          <w:sz w:val="28"/>
          <w:szCs w:val="28"/>
          <w:rtl/>
        </w:rPr>
        <w:t>אותו</w:t>
      </w:r>
      <w:r w:rsidR="00A33A0A" w:rsidRPr="000405FA">
        <w:rPr>
          <w:rFonts w:ascii="David" w:hAnsi="David" w:cs="David"/>
          <w:sz w:val="28"/>
          <w:szCs w:val="28"/>
          <w:rtl/>
        </w:rPr>
        <w:t xml:space="preserve">, </w:t>
      </w:r>
      <w:r w:rsidR="00A33A0A" w:rsidRPr="000405FA">
        <w:rPr>
          <w:rFonts w:ascii="David" w:hAnsi="David" w:cs="David" w:hint="cs"/>
          <w:sz w:val="28"/>
          <w:szCs w:val="28"/>
          <w:rtl/>
        </w:rPr>
        <w:t>לדחוף</w:t>
      </w:r>
      <w:r w:rsidR="00AD1F70" w:rsidRPr="000405FA">
        <w:rPr>
          <w:rFonts w:ascii="David" w:hAnsi="David" w:cs="David" w:hint="cs"/>
          <w:sz w:val="28"/>
          <w:szCs w:val="28"/>
          <w:rtl/>
        </w:rPr>
        <w:t xml:space="preserve"> </w:t>
      </w:r>
      <w:r w:rsidR="00A33A0A" w:rsidRPr="000405FA">
        <w:rPr>
          <w:rFonts w:ascii="David" w:hAnsi="David" w:cs="David" w:hint="cs"/>
          <w:sz w:val="28"/>
          <w:szCs w:val="28"/>
          <w:rtl/>
        </w:rPr>
        <w:t>אותו</w:t>
      </w:r>
      <w:r w:rsidR="00504DAE" w:rsidRPr="000405FA">
        <w:rPr>
          <w:rFonts w:ascii="David" w:hAnsi="David" w:cs="David" w:hint="cs"/>
          <w:sz w:val="28"/>
          <w:szCs w:val="28"/>
          <w:rtl/>
        </w:rPr>
        <w:t>"</w:t>
      </w:r>
      <w:r w:rsidR="00AD1F70" w:rsidRPr="000405FA">
        <w:rPr>
          <w:rFonts w:ascii="David" w:hAnsi="David" w:cs="David" w:hint="cs"/>
          <w:sz w:val="28"/>
          <w:szCs w:val="28"/>
          <w:rtl/>
        </w:rPr>
        <w:t>. עוד אמר בהתייחסו לרפואה בכלל והרפואה הצבאית בפרט: "</w:t>
      </w:r>
      <w:r w:rsidR="00DD3826" w:rsidRPr="000405FA">
        <w:rPr>
          <w:rFonts w:ascii="David" w:hAnsi="David" w:cs="David" w:hint="cs"/>
          <w:sz w:val="28"/>
          <w:szCs w:val="28"/>
          <w:rtl/>
        </w:rPr>
        <w:t xml:space="preserve">כל הורה במדינה צריך לדעת שני דברים חשובים כאשר הוא שולח את הבן או הבת שלו לצבא: הדבר הראשון הוא שיש מפקדים </w:t>
      </w:r>
      <w:r w:rsidR="000C60BB" w:rsidRPr="000405FA">
        <w:rPr>
          <w:rFonts w:ascii="David" w:hAnsi="David" w:cs="David" w:hint="cs"/>
          <w:sz w:val="28"/>
          <w:szCs w:val="28"/>
          <w:rtl/>
        </w:rPr>
        <w:t>הוגנים ו</w:t>
      </w:r>
      <w:r w:rsidR="00DD3826" w:rsidRPr="000405FA">
        <w:rPr>
          <w:rFonts w:ascii="David" w:hAnsi="David" w:cs="David" w:hint="cs"/>
          <w:sz w:val="28"/>
          <w:szCs w:val="28"/>
          <w:rtl/>
        </w:rPr>
        <w:t>ערכיים שבידיהם אנו מפקידים את חיילינו, הדבר השני הוא כשאחד מחיילינו נזקק לטיפול רפואי בשגרה וגם בחירום הוא יקבלו מרופאים איכותיים, זמינים ומקצועיים. אתם עוזרים למלא את החלק השני במשוואה זו</w:t>
      </w:r>
      <w:r w:rsidR="000C60BB" w:rsidRPr="000405FA">
        <w:rPr>
          <w:rStyle w:val="ac"/>
          <w:rFonts w:ascii="David" w:hAnsi="David" w:cs="David"/>
          <w:sz w:val="28"/>
          <w:szCs w:val="28"/>
          <w:rtl/>
        </w:rPr>
        <w:footnoteReference w:id="21"/>
      </w:r>
      <w:r w:rsidR="00AD1F70" w:rsidRPr="000405FA">
        <w:rPr>
          <w:rFonts w:ascii="David" w:hAnsi="David" w:cs="David" w:hint="cs"/>
          <w:sz w:val="28"/>
          <w:szCs w:val="28"/>
          <w:rtl/>
        </w:rPr>
        <w:t>"</w:t>
      </w:r>
      <w:r w:rsidR="00A33A0A" w:rsidRPr="000405FA">
        <w:rPr>
          <w:rFonts w:ascii="David" w:hAnsi="David" w:cs="David"/>
          <w:sz w:val="28"/>
          <w:szCs w:val="28"/>
          <w:rtl/>
        </w:rPr>
        <w:t>.</w:t>
      </w:r>
    </w:p>
    <w:p w:rsidR="0084755B" w:rsidRPr="000405FA" w:rsidRDefault="00A33A0A" w:rsidP="00504DAE">
      <w:pPr>
        <w:bidi/>
        <w:spacing w:line="360" w:lineRule="auto"/>
        <w:jc w:val="both"/>
        <w:rPr>
          <w:rFonts w:ascii="David" w:hAnsi="David" w:cs="David"/>
          <w:sz w:val="28"/>
          <w:szCs w:val="28"/>
          <w:rtl/>
        </w:rPr>
      </w:pPr>
      <w:r w:rsidRPr="000405FA">
        <w:rPr>
          <w:rFonts w:ascii="David" w:hAnsi="David" w:cs="David" w:hint="cs"/>
          <w:sz w:val="28"/>
          <w:szCs w:val="28"/>
          <w:rtl/>
        </w:rPr>
        <w:t>תנאי</w:t>
      </w:r>
      <w:r w:rsidRPr="000405FA">
        <w:rPr>
          <w:rFonts w:ascii="David" w:hAnsi="David" w:cs="David"/>
          <w:sz w:val="28"/>
          <w:szCs w:val="28"/>
          <w:rtl/>
        </w:rPr>
        <w:t xml:space="preserve"> </w:t>
      </w:r>
      <w:r w:rsidRPr="000405FA">
        <w:rPr>
          <w:rFonts w:ascii="David" w:hAnsi="David" w:cs="David" w:hint="cs"/>
          <w:sz w:val="28"/>
          <w:szCs w:val="28"/>
          <w:rtl/>
        </w:rPr>
        <w:t>הקבלה</w:t>
      </w:r>
      <w:r w:rsidR="00AD1F70" w:rsidRPr="000405FA">
        <w:rPr>
          <w:rFonts w:ascii="David" w:hAnsi="David" w:cs="David" w:hint="cs"/>
          <w:sz w:val="28"/>
          <w:szCs w:val="28"/>
          <w:rtl/>
        </w:rPr>
        <w:t xml:space="preserve"> במסלול כוללים</w:t>
      </w:r>
      <w:r w:rsidR="00504DAE" w:rsidRPr="000405FA">
        <w:rPr>
          <w:rFonts w:ascii="David" w:hAnsi="David" w:cs="David" w:hint="cs"/>
          <w:sz w:val="28"/>
          <w:szCs w:val="28"/>
          <w:rtl/>
        </w:rPr>
        <w:t>,</w:t>
      </w:r>
      <w:r w:rsidR="00AD1F70" w:rsidRPr="000405FA">
        <w:rPr>
          <w:rFonts w:ascii="David" w:hAnsi="David" w:cs="David" w:hint="cs"/>
          <w:sz w:val="28"/>
          <w:szCs w:val="28"/>
          <w:rtl/>
        </w:rPr>
        <w:t xml:space="preserve"> בנוסף </w:t>
      </w:r>
      <w:r w:rsidRPr="000405FA">
        <w:rPr>
          <w:rFonts w:ascii="David" w:hAnsi="David" w:cs="David" w:hint="cs"/>
          <w:sz w:val="28"/>
          <w:szCs w:val="28"/>
          <w:rtl/>
        </w:rPr>
        <w:t>לתנאי</w:t>
      </w:r>
      <w:r w:rsidRPr="000405FA">
        <w:rPr>
          <w:rFonts w:ascii="David" w:hAnsi="David" w:cs="David"/>
          <w:sz w:val="28"/>
          <w:szCs w:val="28"/>
          <w:rtl/>
        </w:rPr>
        <w:t xml:space="preserve"> </w:t>
      </w:r>
      <w:r w:rsidR="00AD1F70" w:rsidRPr="000405FA">
        <w:rPr>
          <w:rFonts w:ascii="David" w:hAnsi="David" w:cs="David" w:hint="cs"/>
          <w:sz w:val="28"/>
          <w:szCs w:val="28"/>
          <w:rtl/>
        </w:rPr>
        <w:t>הקבלה ל</w:t>
      </w:r>
      <w:r w:rsidRPr="000405FA">
        <w:rPr>
          <w:rFonts w:ascii="David" w:hAnsi="David" w:cs="David" w:hint="cs"/>
          <w:sz w:val="28"/>
          <w:szCs w:val="28"/>
          <w:rtl/>
        </w:rPr>
        <w:t>עתודה</w:t>
      </w:r>
      <w:r w:rsidRPr="000405FA">
        <w:rPr>
          <w:rFonts w:ascii="David" w:hAnsi="David" w:cs="David"/>
          <w:sz w:val="28"/>
          <w:szCs w:val="28"/>
          <w:rtl/>
        </w:rPr>
        <w:t xml:space="preserve"> </w:t>
      </w:r>
      <w:r w:rsidRPr="000405FA">
        <w:rPr>
          <w:rFonts w:ascii="David" w:hAnsi="David" w:cs="David" w:hint="cs"/>
          <w:sz w:val="28"/>
          <w:szCs w:val="28"/>
          <w:rtl/>
        </w:rPr>
        <w:t>הכללית</w:t>
      </w:r>
      <w:r w:rsidR="00504DAE" w:rsidRPr="000405FA">
        <w:rPr>
          <w:rFonts w:ascii="David" w:hAnsi="David" w:cs="David" w:hint="cs"/>
          <w:sz w:val="28"/>
          <w:szCs w:val="28"/>
          <w:rtl/>
        </w:rPr>
        <w:t>,</w:t>
      </w:r>
      <w:r w:rsidRPr="000405FA">
        <w:rPr>
          <w:rFonts w:ascii="David" w:hAnsi="David" w:cs="David"/>
          <w:sz w:val="28"/>
          <w:szCs w:val="28"/>
          <w:rtl/>
        </w:rPr>
        <w:t xml:space="preserve"> </w:t>
      </w:r>
      <w:r w:rsidR="00AD1F70" w:rsidRPr="000405FA">
        <w:rPr>
          <w:rFonts w:ascii="David" w:hAnsi="David" w:cs="David" w:hint="cs"/>
          <w:sz w:val="28"/>
          <w:szCs w:val="28"/>
          <w:rtl/>
        </w:rPr>
        <w:t xml:space="preserve">גם עמידה </w:t>
      </w:r>
      <w:r w:rsidRPr="000405FA">
        <w:rPr>
          <w:rFonts w:ascii="David" w:hAnsi="David" w:cs="David" w:hint="cs"/>
          <w:sz w:val="28"/>
          <w:szCs w:val="28"/>
          <w:rtl/>
        </w:rPr>
        <w:t>בתנאי</w:t>
      </w:r>
      <w:r w:rsidRPr="000405FA">
        <w:rPr>
          <w:rFonts w:ascii="David" w:hAnsi="David" w:cs="David"/>
          <w:sz w:val="28"/>
          <w:szCs w:val="28"/>
          <w:rtl/>
        </w:rPr>
        <w:t xml:space="preserve"> </w:t>
      </w:r>
      <w:r w:rsidRPr="000405FA">
        <w:rPr>
          <w:rFonts w:ascii="David" w:hAnsi="David" w:cs="David" w:hint="cs"/>
          <w:sz w:val="28"/>
          <w:szCs w:val="28"/>
          <w:rtl/>
        </w:rPr>
        <w:t>הקבלה</w:t>
      </w:r>
      <w:r w:rsidRPr="000405FA">
        <w:rPr>
          <w:rFonts w:ascii="David" w:hAnsi="David" w:cs="David"/>
          <w:sz w:val="28"/>
          <w:szCs w:val="28"/>
          <w:rtl/>
        </w:rPr>
        <w:t xml:space="preserve"> </w:t>
      </w:r>
      <w:r w:rsidRPr="000405FA">
        <w:rPr>
          <w:rFonts w:ascii="David" w:hAnsi="David" w:cs="David" w:hint="cs"/>
          <w:sz w:val="28"/>
          <w:szCs w:val="28"/>
          <w:rtl/>
        </w:rPr>
        <w:t>של</w:t>
      </w:r>
      <w:r w:rsidRPr="000405FA">
        <w:rPr>
          <w:rFonts w:ascii="David" w:hAnsi="David" w:cs="David"/>
          <w:sz w:val="28"/>
          <w:szCs w:val="28"/>
          <w:rtl/>
        </w:rPr>
        <w:t xml:space="preserve"> </w:t>
      </w:r>
      <w:r w:rsidRPr="000405FA">
        <w:rPr>
          <w:rFonts w:ascii="David" w:hAnsi="David" w:cs="David" w:hint="cs"/>
          <w:sz w:val="28"/>
          <w:szCs w:val="28"/>
          <w:rtl/>
        </w:rPr>
        <w:t>בית</w:t>
      </w:r>
      <w:r w:rsidRPr="000405FA">
        <w:rPr>
          <w:rFonts w:ascii="David" w:hAnsi="David" w:cs="David"/>
          <w:sz w:val="28"/>
          <w:szCs w:val="28"/>
          <w:rtl/>
        </w:rPr>
        <w:t xml:space="preserve"> </w:t>
      </w:r>
      <w:r w:rsidRPr="000405FA">
        <w:rPr>
          <w:rFonts w:ascii="David" w:hAnsi="David" w:cs="David" w:hint="cs"/>
          <w:sz w:val="28"/>
          <w:szCs w:val="28"/>
          <w:rtl/>
        </w:rPr>
        <w:t>הספר</w:t>
      </w:r>
      <w:r w:rsidRPr="000405FA">
        <w:rPr>
          <w:rFonts w:ascii="David" w:hAnsi="David" w:cs="David"/>
          <w:sz w:val="28"/>
          <w:szCs w:val="28"/>
          <w:rtl/>
        </w:rPr>
        <w:t xml:space="preserve"> </w:t>
      </w:r>
      <w:r w:rsidRPr="000405FA">
        <w:rPr>
          <w:rFonts w:ascii="David" w:hAnsi="David" w:cs="David" w:hint="cs"/>
          <w:sz w:val="28"/>
          <w:szCs w:val="28"/>
          <w:rtl/>
        </w:rPr>
        <w:t>לרפואה</w:t>
      </w:r>
      <w:r w:rsidRPr="000405FA">
        <w:rPr>
          <w:rFonts w:ascii="David" w:hAnsi="David" w:cs="David"/>
          <w:sz w:val="28"/>
          <w:szCs w:val="28"/>
          <w:rtl/>
        </w:rPr>
        <w:t xml:space="preserve"> </w:t>
      </w:r>
      <w:r w:rsidRPr="000405FA">
        <w:rPr>
          <w:rFonts w:ascii="David" w:hAnsi="David" w:cs="David" w:hint="cs"/>
          <w:sz w:val="28"/>
          <w:szCs w:val="28"/>
          <w:rtl/>
        </w:rPr>
        <w:t>של</w:t>
      </w:r>
      <w:r w:rsidRPr="000405FA">
        <w:rPr>
          <w:rFonts w:ascii="David" w:hAnsi="David" w:cs="David"/>
          <w:sz w:val="28"/>
          <w:szCs w:val="28"/>
          <w:rtl/>
        </w:rPr>
        <w:t xml:space="preserve"> </w:t>
      </w:r>
      <w:r w:rsidRPr="000405FA">
        <w:rPr>
          <w:rFonts w:ascii="David" w:hAnsi="David" w:cs="David" w:hint="cs"/>
          <w:sz w:val="28"/>
          <w:szCs w:val="28"/>
          <w:rtl/>
        </w:rPr>
        <w:t>האוניברסיטה</w:t>
      </w:r>
      <w:r w:rsidRPr="000405FA">
        <w:rPr>
          <w:rFonts w:ascii="David" w:hAnsi="David" w:cs="David"/>
          <w:sz w:val="28"/>
          <w:szCs w:val="28"/>
          <w:rtl/>
        </w:rPr>
        <w:t xml:space="preserve"> </w:t>
      </w:r>
      <w:r w:rsidRPr="000405FA">
        <w:rPr>
          <w:rFonts w:ascii="David" w:hAnsi="David" w:cs="David" w:hint="cs"/>
          <w:sz w:val="28"/>
          <w:szCs w:val="28"/>
          <w:rtl/>
        </w:rPr>
        <w:t>העברית</w:t>
      </w:r>
      <w:r w:rsidRPr="000405FA">
        <w:rPr>
          <w:rFonts w:ascii="David" w:hAnsi="David" w:cs="David"/>
          <w:sz w:val="28"/>
          <w:szCs w:val="28"/>
          <w:rtl/>
        </w:rPr>
        <w:t xml:space="preserve"> </w:t>
      </w:r>
      <w:r w:rsidR="00AD1F70" w:rsidRPr="000405FA">
        <w:rPr>
          <w:rFonts w:ascii="David" w:hAnsi="David" w:cs="David" w:hint="cs"/>
          <w:sz w:val="28"/>
          <w:szCs w:val="28"/>
          <w:rtl/>
        </w:rPr>
        <w:t xml:space="preserve">בירושלים, </w:t>
      </w:r>
      <w:r w:rsidR="00504DAE" w:rsidRPr="000405FA">
        <w:rPr>
          <w:rFonts w:ascii="David" w:hAnsi="David" w:cs="David" w:hint="cs"/>
          <w:sz w:val="28"/>
          <w:szCs w:val="28"/>
          <w:rtl/>
        </w:rPr>
        <w:t>ו</w:t>
      </w:r>
      <w:r w:rsidR="00AD1F70" w:rsidRPr="000405FA">
        <w:rPr>
          <w:rFonts w:ascii="David" w:hAnsi="David" w:cs="David" w:hint="cs"/>
          <w:sz w:val="28"/>
          <w:szCs w:val="28"/>
          <w:rtl/>
        </w:rPr>
        <w:t xml:space="preserve">עמידה בסף </w:t>
      </w:r>
      <w:r w:rsidRPr="000405FA">
        <w:rPr>
          <w:rFonts w:ascii="David" w:hAnsi="David" w:cs="David" w:hint="cs"/>
          <w:sz w:val="28"/>
          <w:szCs w:val="28"/>
          <w:rtl/>
        </w:rPr>
        <w:t>קוגניטיבי</w:t>
      </w:r>
      <w:r w:rsidR="00AD1F70" w:rsidRPr="000405FA">
        <w:rPr>
          <w:rFonts w:ascii="David" w:hAnsi="David" w:cs="David" w:hint="cs"/>
          <w:sz w:val="28"/>
          <w:szCs w:val="28"/>
          <w:rtl/>
        </w:rPr>
        <w:t xml:space="preserve"> המ</w:t>
      </w:r>
      <w:r w:rsidRPr="000405FA">
        <w:rPr>
          <w:rFonts w:ascii="David" w:hAnsi="David" w:cs="David" w:hint="cs"/>
          <w:sz w:val="28"/>
          <w:szCs w:val="28"/>
          <w:rtl/>
        </w:rPr>
        <w:t>ורכב</w:t>
      </w:r>
      <w:r w:rsidRPr="000405FA">
        <w:rPr>
          <w:rFonts w:ascii="David" w:hAnsi="David" w:cs="David"/>
          <w:sz w:val="28"/>
          <w:szCs w:val="28"/>
          <w:rtl/>
        </w:rPr>
        <w:t xml:space="preserve"> </w:t>
      </w:r>
      <w:r w:rsidRPr="000405FA">
        <w:rPr>
          <w:rFonts w:ascii="David" w:hAnsi="David" w:cs="David" w:hint="cs"/>
          <w:sz w:val="28"/>
          <w:szCs w:val="28"/>
          <w:rtl/>
        </w:rPr>
        <w:t>מציון</w:t>
      </w:r>
      <w:r w:rsidRPr="000405FA">
        <w:rPr>
          <w:rFonts w:ascii="David" w:hAnsi="David" w:cs="David"/>
          <w:sz w:val="28"/>
          <w:szCs w:val="28"/>
          <w:rtl/>
        </w:rPr>
        <w:t xml:space="preserve"> </w:t>
      </w:r>
      <w:r w:rsidRPr="000405FA">
        <w:rPr>
          <w:rFonts w:ascii="David" w:hAnsi="David" w:cs="David" w:hint="cs"/>
          <w:sz w:val="28"/>
          <w:szCs w:val="28"/>
          <w:rtl/>
        </w:rPr>
        <w:t>הבגרות</w:t>
      </w:r>
      <w:r w:rsidRPr="000405FA">
        <w:rPr>
          <w:rFonts w:ascii="David" w:hAnsi="David" w:cs="David"/>
          <w:sz w:val="28"/>
          <w:szCs w:val="28"/>
          <w:rtl/>
        </w:rPr>
        <w:t xml:space="preserve"> </w:t>
      </w:r>
      <w:r w:rsidRPr="000405FA">
        <w:rPr>
          <w:rFonts w:ascii="David" w:hAnsi="David" w:cs="David" w:hint="cs"/>
          <w:sz w:val="28"/>
          <w:szCs w:val="28"/>
          <w:rtl/>
        </w:rPr>
        <w:t>המשוקלל</w:t>
      </w:r>
      <w:r w:rsidRPr="000405FA">
        <w:rPr>
          <w:rFonts w:ascii="David" w:hAnsi="David" w:cs="David"/>
          <w:sz w:val="28"/>
          <w:szCs w:val="28"/>
          <w:rtl/>
        </w:rPr>
        <w:t xml:space="preserve"> </w:t>
      </w:r>
      <w:r w:rsidRPr="000405FA">
        <w:rPr>
          <w:rFonts w:ascii="David" w:hAnsi="David" w:cs="David" w:hint="cs"/>
          <w:sz w:val="28"/>
          <w:szCs w:val="28"/>
          <w:rtl/>
        </w:rPr>
        <w:t>ומציון</w:t>
      </w:r>
      <w:r w:rsidRPr="000405FA">
        <w:rPr>
          <w:rFonts w:ascii="David" w:hAnsi="David" w:cs="David"/>
          <w:sz w:val="28"/>
          <w:szCs w:val="28"/>
          <w:rtl/>
        </w:rPr>
        <w:t xml:space="preserve"> </w:t>
      </w:r>
      <w:r w:rsidRPr="000405FA">
        <w:rPr>
          <w:rFonts w:ascii="David" w:hAnsi="David" w:cs="David" w:hint="cs"/>
          <w:sz w:val="28"/>
          <w:szCs w:val="28"/>
          <w:rtl/>
        </w:rPr>
        <w:t>הבחינה</w:t>
      </w:r>
      <w:r w:rsidRPr="000405FA">
        <w:rPr>
          <w:rFonts w:ascii="David" w:hAnsi="David" w:cs="David"/>
          <w:sz w:val="28"/>
          <w:szCs w:val="28"/>
          <w:rtl/>
        </w:rPr>
        <w:t xml:space="preserve"> </w:t>
      </w:r>
      <w:r w:rsidRPr="000405FA">
        <w:rPr>
          <w:rFonts w:ascii="David" w:hAnsi="David" w:cs="David" w:hint="cs"/>
          <w:sz w:val="28"/>
          <w:szCs w:val="28"/>
          <w:rtl/>
        </w:rPr>
        <w:t>הפסיכומטרית</w:t>
      </w:r>
      <w:r w:rsidR="00504DAE" w:rsidRPr="000405FA">
        <w:rPr>
          <w:rFonts w:ascii="David" w:hAnsi="David" w:cs="David" w:hint="cs"/>
          <w:sz w:val="28"/>
          <w:szCs w:val="28"/>
          <w:rtl/>
        </w:rPr>
        <w:t xml:space="preserve">. </w:t>
      </w:r>
      <w:r w:rsidR="00AD1F70" w:rsidRPr="000405FA">
        <w:rPr>
          <w:rFonts w:ascii="David" w:hAnsi="David" w:cs="David" w:hint="cs"/>
          <w:sz w:val="28"/>
          <w:szCs w:val="28"/>
          <w:rtl/>
        </w:rPr>
        <w:t>בנוסף</w:t>
      </w:r>
      <w:r w:rsidR="00504DAE" w:rsidRPr="000405FA">
        <w:rPr>
          <w:rFonts w:ascii="David" w:hAnsi="David" w:cs="David" w:hint="cs"/>
          <w:sz w:val="28"/>
          <w:szCs w:val="28"/>
          <w:rtl/>
        </w:rPr>
        <w:t>,</w:t>
      </w:r>
      <w:r w:rsidR="00AD1F70" w:rsidRPr="000405FA">
        <w:rPr>
          <w:rFonts w:ascii="David" w:hAnsi="David" w:cs="David" w:hint="cs"/>
          <w:sz w:val="28"/>
          <w:szCs w:val="28"/>
          <w:rtl/>
        </w:rPr>
        <w:t xml:space="preserve"> נדרשת עמידה </w:t>
      </w:r>
      <w:r w:rsidR="00CB436D" w:rsidRPr="000405FA">
        <w:rPr>
          <w:rFonts w:ascii="David" w:hAnsi="David" w:cs="David" w:hint="cs"/>
          <w:sz w:val="28"/>
          <w:szCs w:val="28"/>
          <w:rtl/>
        </w:rPr>
        <w:t xml:space="preserve">בהצלחה בראיונות, </w:t>
      </w:r>
      <w:r w:rsidRPr="000405FA">
        <w:rPr>
          <w:rFonts w:ascii="David" w:hAnsi="David" w:cs="David" w:hint="cs"/>
          <w:sz w:val="28"/>
          <w:szCs w:val="28"/>
          <w:rtl/>
        </w:rPr>
        <w:t>המרק</w:t>
      </w:r>
      <w:r w:rsidRPr="000405FA">
        <w:rPr>
          <w:rFonts w:ascii="David" w:hAnsi="David" w:cs="David"/>
          <w:sz w:val="28"/>
          <w:szCs w:val="28"/>
          <w:rtl/>
        </w:rPr>
        <w:t>"</w:t>
      </w:r>
      <w:r w:rsidRPr="000405FA">
        <w:rPr>
          <w:rFonts w:ascii="David" w:hAnsi="David" w:cs="David" w:hint="cs"/>
          <w:sz w:val="28"/>
          <w:szCs w:val="28"/>
          <w:rtl/>
        </w:rPr>
        <w:t>ם</w:t>
      </w:r>
      <w:r w:rsidRPr="000405FA">
        <w:rPr>
          <w:rFonts w:ascii="David" w:hAnsi="David" w:cs="David"/>
          <w:sz w:val="28"/>
          <w:szCs w:val="28"/>
          <w:rtl/>
        </w:rPr>
        <w:t xml:space="preserve">, </w:t>
      </w:r>
      <w:r w:rsidR="00AD1F70" w:rsidRPr="000405FA">
        <w:rPr>
          <w:rFonts w:ascii="David" w:hAnsi="David" w:cs="David" w:hint="cs"/>
          <w:sz w:val="28"/>
          <w:szCs w:val="28"/>
          <w:rtl/>
        </w:rPr>
        <w:t xml:space="preserve">מערכת ראיונות קצרה ומובנית, המורכבת משמונה תחנות שכל אחת מהן בוחנת מרכיבים מסוימים של אישיותו של המועמד, בחינת בגרות, מנהיגות, יכולת ניתוח סיטואציות ומרכיבי אופי הנדרשים לרופא. </w:t>
      </w:r>
      <w:r w:rsidR="00F111F0" w:rsidRPr="000405FA">
        <w:rPr>
          <w:rFonts w:ascii="David" w:hAnsi="David" w:cs="David" w:hint="cs"/>
          <w:sz w:val="28"/>
          <w:szCs w:val="28"/>
          <w:rtl/>
        </w:rPr>
        <w:t>צוות</w:t>
      </w:r>
      <w:r w:rsidR="00F111F0" w:rsidRPr="000405FA">
        <w:rPr>
          <w:rFonts w:ascii="David" w:hAnsi="David" w:cs="David"/>
          <w:sz w:val="28"/>
          <w:szCs w:val="28"/>
          <w:rtl/>
        </w:rPr>
        <w:t xml:space="preserve"> </w:t>
      </w:r>
      <w:r w:rsidR="00F111F0" w:rsidRPr="000405FA">
        <w:rPr>
          <w:rFonts w:ascii="David" w:hAnsi="David" w:cs="David" w:hint="cs"/>
          <w:sz w:val="28"/>
          <w:szCs w:val="28"/>
          <w:rtl/>
        </w:rPr>
        <w:t>הבוחנים</w:t>
      </w:r>
      <w:r w:rsidR="00504DAE" w:rsidRPr="000405FA">
        <w:rPr>
          <w:rFonts w:ascii="David" w:hAnsi="David" w:cs="David" w:hint="cs"/>
          <w:sz w:val="28"/>
          <w:szCs w:val="28"/>
          <w:rtl/>
        </w:rPr>
        <w:t>,</w:t>
      </w:r>
      <w:r w:rsidR="00F111F0" w:rsidRPr="000405FA">
        <w:rPr>
          <w:rFonts w:ascii="David" w:hAnsi="David" w:cs="David" w:hint="cs"/>
          <w:sz w:val="28"/>
          <w:szCs w:val="28"/>
          <w:rtl/>
        </w:rPr>
        <w:t xml:space="preserve"> המראיינים</w:t>
      </w:r>
      <w:r w:rsidR="00F111F0" w:rsidRPr="000405FA">
        <w:rPr>
          <w:rFonts w:ascii="David" w:hAnsi="David" w:cs="David"/>
          <w:sz w:val="28"/>
          <w:szCs w:val="28"/>
          <w:rtl/>
        </w:rPr>
        <w:t xml:space="preserve"> </w:t>
      </w:r>
      <w:r w:rsidR="00F111F0" w:rsidRPr="000405FA">
        <w:rPr>
          <w:rFonts w:ascii="David" w:hAnsi="David" w:cs="David" w:hint="cs"/>
          <w:sz w:val="28"/>
          <w:szCs w:val="28"/>
          <w:rtl/>
        </w:rPr>
        <w:t>משולב</w:t>
      </w:r>
      <w:r w:rsidR="00F111F0" w:rsidRPr="000405FA">
        <w:rPr>
          <w:rFonts w:ascii="David" w:hAnsi="David" w:cs="David"/>
          <w:sz w:val="28"/>
          <w:szCs w:val="28"/>
          <w:rtl/>
        </w:rPr>
        <w:t xml:space="preserve"> </w:t>
      </w:r>
      <w:r w:rsidR="00F111F0" w:rsidRPr="000405FA">
        <w:rPr>
          <w:rFonts w:ascii="David" w:hAnsi="David" w:cs="David" w:hint="cs"/>
          <w:sz w:val="28"/>
          <w:szCs w:val="28"/>
          <w:rtl/>
        </w:rPr>
        <w:t>ומורכב מאנשי</w:t>
      </w:r>
      <w:r w:rsidR="00F111F0" w:rsidRPr="000405FA">
        <w:rPr>
          <w:rFonts w:ascii="David" w:hAnsi="David" w:cs="David"/>
          <w:sz w:val="28"/>
          <w:szCs w:val="28"/>
          <w:rtl/>
        </w:rPr>
        <w:t xml:space="preserve"> </w:t>
      </w:r>
      <w:r w:rsidR="00F111F0" w:rsidRPr="000405FA">
        <w:rPr>
          <w:rFonts w:ascii="David" w:hAnsi="David" w:cs="David" w:hint="cs"/>
          <w:sz w:val="28"/>
          <w:szCs w:val="28"/>
          <w:rtl/>
        </w:rPr>
        <w:t>אקדמיה</w:t>
      </w:r>
      <w:r w:rsidR="00F111F0" w:rsidRPr="000405FA">
        <w:rPr>
          <w:rFonts w:ascii="David" w:hAnsi="David" w:cs="David"/>
          <w:sz w:val="28"/>
          <w:szCs w:val="28"/>
          <w:rtl/>
        </w:rPr>
        <w:t xml:space="preserve"> </w:t>
      </w:r>
      <w:r w:rsidR="00F111F0" w:rsidRPr="000405FA">
        <w:rPr>
          <w:rFonts w:ascii="David" w:hAnsi="David" w:cs="David" w:hint="cs"/>
          <w:sz w:val="28"/>
          <w:szCs w:val="28"/>
          <w:rtl/>
        </w:rPr>
        <w:t>מהאוניברסיטה</w:t>
      </w:r>
      <w:r w:rsidR="00F111F0" w:rsidRPr="000405FA">
        <w:rPr>
          <w:rFonts w:ascii="David" w:hAnsi="David" w:cs="David"/>
          <w:sz w:val="28"/>
          <w:szCs w:val="28"/>
          <w:rtl/>
        </w:rPr>
        <w:t xml:space="preserve"> </w:t>
      </w:r>
      <w:r w:rsidR="00F111F0" w:rsidRPr="000405FA">
        <w:rPr>
          <w:rFonts w:ascii="David" w:hAnsi="David" w:cs="David" w:hint="cs"/>
          <w:sz w:val="28"/>
          <w:szCs w:val="28"/>
          <w:rtl/>
        </w:rPr>
        <w:t>העברית ומקצינים</w:t>
      </w:r>
      <w:r w:rsidR="00F111F0" w:rsidRPr="000405FA">
        <w:rPr>
          <w:rFonts w:ascii="David" w:hAnsi="David" w:cs="David"/>
          <w:sz w:val="28"/>
          <w:szCs w:val="28"/>
          <w:rtl/>
        </w:rPr>
        <w:t xml:space="preserve"> </w:t>
      </w:r>
      <w:r w:rsidR="00F111F0" w:rsidRPr="000405FA">
        <w:rPr>
          <w:rFonts w:ascii="David" w:hAnsi="David" w:cs="David" w:hint="cs"/>
          <w:sz w:val="28"/>
          <w:szCs w:val="28"/>
          <w:rtl/>
        </w:rPr>
        <w:t>בכירים</w:t>
      </w:r>
      <w:r w:rsidR="00F111F0" w:rsidRPr="000405FA">
        <w:rPr>
          <w:rFonts w:ascii="David" w:hAnsi="David" w:cs="David"/>
          <w:sz w:val="28"/>
          <w:szCs w:val="28"/>
          <w:rtl/>
        </w:rPr>
        <w:t xml:space="preserve"> </w:t>
      </w:r>
      <w:r w:rsidR="00F111F0" w:rsidRPr="000405FA">
        <w:rPr>
          <w:rFonts w:ascii="David" w:hAnsi="David" w:cs="David" w:hint="cs"/>
          <w:sz w:val="28"/>
          <w:szCs w:val="28"/>
          <w:rtl/>
        </w:rPr>
        <w:t>מחיל</w:t>
      </w:r>
      <w:r w:rsidR="00F111F0" w:rsidRPr="000405FA">
        <w:rPr>
          <w:rFonts w:ascii="David" w:hAnsi="David" w:cs="David"/>
          <w:sz w:val="28"/>
          <w:szCs w:val="28"/>
          <w:rtl/>
        </w:rPr>
        <w:t xml:space="preserve"> </w:t>
      </w:r>
      <w:r w:rsidR="00F111F0" w:rsidRPr="000405FA">
        <w:rPr>
          <w:rFonts w:ascii="David" w:hAnsi="David" w:cs="David" w:hint="cs"/>
          <w:sz w:val="28"/>
          <w:szCs w:val="28"/>
          <w:rtl/>
        </w:rPr>
        <w:t>הרפואה, ש</w:t>
      </w:r>
      <w:r w:rsidR="00AD1F70" w:rsidRPr="000405FA">
        <w:rPr>
          <w:rFonts w:ascii="David" w:hAnsi="David" w:cs="David" w:hint="cs"/>
          <w:sz w:val="28"/>
          <w:szCs w:val="28"/>
          <w:rtl/>
        </w:rPr>
        <w:t xml:space="preserve">כולם </w:t>
      </w:r>
      <w:r w:rsidR="0084755B" w:rsidRPr="000405FA">
        <w:rPr>
          <w:rFonts w:ascii="David" w:hAnsi="David" w:cs="David" w:hint="cs"/>
          <w:sz w:val="28"/>
          <w:szCs w:val="28"/>
          <w:rtl/>
        </w:rPr>
        <w:t xml:space="preserve">עוברים הכשרה בטרם </w:t>
      </w:r>
      <w:r w:rsidR="00F111F0" w:rsidRPr="000405FA">
        <w:rPr>
          <w:rFonts w:ascii="David" w:hAnsi="David" w:cs="David" w:hint="cs"/>
          <w:sz w:val="28"/>
          <w:szCs w:val="28"/>
          <w:rtl/>
        </w:rPr>
        <w:t>הצטרפותם</w:t>
      </w:r>
      <w:r w:rsidR="0084755B" w:rsidRPr="000405FA">
        <w:rPr>
          <w:rFonts w:ascii="David" w:hAnsi="David" w:cs="David" w:hint="cs"/>
          <w:sz w:val="28"/>
          <w:szCs w:val="28"/>
          <w:rtl/>
        </w:rPr>
        <w:t xml:space="preserve"> למעגל הבוחנים.</w:t>
      </w:r>
    </w:p>
    <w:p w:rsidR="0084755B" w:rsidRPr="000405FA" w:rsidRDefault="0084755B" w:rsidP="003F5CF7">
      <w:pPr>
        <w:bidi/>
        <w:spacing w:line="360" w:lineRule="auto"/>
        <w:jc w:val="both"/>
        <w:rPr>
          <w:rFonts w:ascii="David" w:hAnsi="David" w:cs="David"/>
          <w:sz w:val="28"/>
          <w:szCs w:val="28"/>
          <w:rtl/>
        </w:rPr>
      </w:pPr>
      <w:r w:rsidRPr="000405FA">
        <w:rPr>
          <w:rFonts w:ascii="David" w:hAnsi="David" w:cs="David" w:hint="cs"/>
          <w:sz w:val="28"/>
          <w:szCs w:val="28"/>
          <w:rtl/>
        </w:rPr>
        <w:t>סטודנטים</w:t>
      </w:r>
      <w:r w:rsidR="00193F9D" w:rsidRPr="000405FA">
        <w:rPr>
          <w:rFonts w:ascii="David" w:hAnsi="David" w:cs="David" w:hint="cs"/>
          <w:sz w:val="28"/>
          <w:szCs w:val="28"/>
          <w:rtl/>
        </w:rPr>
        <w:t>,</w:t>
      </w:r>
      <w:r w:rsidRPr="000405FA">
        <w:rPr>
          <w:rFonts w:ascii="David" w:hAnsi="David" w:cs="David" w:hint="cs"/>
          <w:sz w:val="28"/>
          <w:szCs w:val="28"/>
          <w:rtl/>
        </w:rPr>
        <w:t xml:space="preserve"> המתקבלים למסלול הלימודים היוקרתי "צמרת" , שירותם הצבאי נדחה לתקופה של שבע שנים, שהם תקופת הלימודים, ובתום הלימודים הם מתחייבים לשרת בצבא במשך </w:t>
      </w:r>
      <w:r w:rsidR="00A33A0A" w:rsidRPr="000405FA">
        <w:rPr>
          <w:rFonts w:ascii="David" w:hAnsi="David" w:cs="David"/>
          <w:sz w:val="28"/>
          <w:szCs w:val="28"/>
          <w:rtl/>
        </w:rPr>
        <w:t xml:space="preserve">56 </w:t>
      </w:r>
      <w:r w:rsidR="00A33A0A" w:rsidRPr="000405FA">
        <w:rPr>
          <w:rFonts w:ascii="David" w:hAnsi="David" w:cs="David" w:hint="cs"/>
          <w:sz w:val="28"/>
          <w:szCs w:val="28"/>
          <w:rtl/>
        </w:rPr>
        <w:t>חודשים</w:t>
      </w:r>
      <w:r w:rsidRPr="000405FA">
        <w:rPr>
          <w:rFonts w:ascii="David" w:hAnsi="David" w:cs="David" w:hint="cs"/>
          <w:sz w:val="28"/>
          <w:szCs w:val="28"/>
          <w:rtl/>
        </w:rPr>
        <w:t xml:space="preserve">, שהם </w:t>
      </w:r>
      <w:r w:rsidR="00A33A0A" w:rsidRPr="000405FA">
        <w:rPr>
          <w:rFonts w:ascii="David" w:hAnsi="David" w:cs="David"/>
          <w:sz w:val="28"/>
          <w:szCs w:val="28"/>
          <w:rtl/>
        </w:rPr>
        <w:t xml:space="preserve">32 </w:t>
      </w:r>
      <w:r w:rsidR="00A33A0A" w:rsidRPr="000405FA">
        <w:rPr>
          <w:rFonts w:ascii="David" w:hAnsi="David" w:cs="David" w:hint="cs"/>
          <w:sz w:val="28"/>
          <w:szCs w:val="28"/>
          <w:rtl/>
        </w:rPr>
        <w:t>חודשים</w:t>
      </w:r>
      <w:r w:rsidR="00A33A0A" w:rsidRPr="000405FA">
        <w:rPr>
          <w:rFonts w:ascii="David" w:hAnsi="David" w:cs="David"/>
          <w:sz w:val="28"/>
          <w:szCs w:val="28"/>
          <w:rtl/>
        </w:rPr>
        <w:t xml:space="preserve"> </w:t>
      </w:r>
      <w:r w:rsidR="00A33A0A" w:rsidRPr="000405FA">
        <w:rPr>
          <w:rFonts w:ascii="David" w:hAnsi="David" w:cs="David" w:hint="cs"/>
          <w:sz w:val="28"/>
          <w:szCs w:val="28"/>
          <w:rtl/>
        </w:rPr>
        <w:t>בסדיר</w:t>
      </w:r>
      <w:r w:rsidRPr="000405FA">
        <w:rPr>
          <w:rFonts w:ascii="David" w:hAnsi="David" w:cs="David" w:hint="cs"/>
          <w:sz w:val="28"/>
          <w:szCs w:val="28"/>
          <w:rtl/>
        </w:rPr>
        <w:t xml:space="preserve"> ככל החיילים האחרים ועוד </w:t>
      </w:r>
      <w:r w:rsidR="00A33A0A" w:rsidRPr="000405FA">
        <w:rPr>
          <w:rFonts w:ascii="David" w:hAnsi="David" w:cs="David"/>
          <w:sz w:val="28"/>
          <w:szCs w:val="28"/>
          <w:rtl/>
        </w:rPr>
        <w:t xml:space="preserve">24 </w:t>
      </w:r>
      <w:r w:rsidRPr="000405FA">
        <w:rPr>
          <w:rFonts w:ascii="David" w:hAnsi="David" w:cs="David" w:hint="cs"/>
          <w:sz w:val="28"/>
          <w:szCs w:val="28"/>
          <w:rtl/>
        </w:rPr>
        <w:t xml:space="preserve">חודשים בשירות </w:t>
      </w:r>
      <w:r w:rsidR="00A33A0A" w:rsidRPr="000405FA">
        <w:rPr>
          <w:rFonts w:ascii="David" w:hAnsi="David" w:cs="David" w:hint="cs"/>
          <w:sz w:val="28"/>
          <w:szCs w:val="28"/>
          <w:rtl/>
        </w:rPr>
        <w:t>קבע</w:t>
      </w:r>
      <w:r w:rsidR="00A33A0A" w:rsidRPr="000405FA">
        <w:rPr>
          <w:rFonts w:ascii="David" w:hAnsi="David" w:cs="David"/>
          <w:sz w:val="28"/>
          <w:szCs w:val="28"/>
          <w:rtl/>
        </w:rPr>
        <w:t xml:space="preserve">. </w:t>
      </w:r>
    </w:p>
    <w:p w:rsidR="00F111F0" w:rsidRPr="000405FA" w:rsidRDefault="0084755B" w:rsidP="00193F9D">
      <w:pPr>
        <w:bidi/>
        <w:spacing w:line="360" w:lineRule="auto"/>
        <w:jc w:val="both"/>
        <w:rPr>
          <w:rFonts w:ascii="David" w:hAnsi="David" w:cs="David"/>
          <w:sz w:val="28"/>
          <w:szCs w:val="28"/>
          <w:rtl/>
        </w:rPr>
      </w:pPr>
      <w:r w:rsidRPr="000405FA">
        <w:rPr>
          <w:rFonts w:ascii="David" w:hAnsi="David" w:cs="David" w:hint="cs"/>
          <w:sz w:val="28"/>
          <w:szCs w:val="28"/>
          <w:rtl/>
        </w:rPr>
        <w:t xml:space="preserve">בנוסף ללימודים האקדמיים הרגילים של האוניברסיטה העברית עוברים הסטודנטים </w:t>
      </w:r>
      <w:r w:rsidR="00A33A0A" w:rsidRPr="000405FA">
        <w:rPr>
          <w:rFonts w:ascii="David" w:hAnsi="David" w:cs="David" w:hint="cs"/>
          <w:sz w:val="28"/>
          <w:szCs w:val="28"/>
          <w:rtl/>
        </w:rPr>
        <w:t>גם</w:t>
      </w:r>
      <w:r w:rsidR="00A33A0A" w:rsidRPr="000405FA">
        <w:rPr>
          <w:rFonts w:ascii="David" w:hAnsi="David" w:cs="David"/>
          <w:sz w:val="28"/>
          <w:szCs w:val="28"/>
          <w:rtl/>
        </w:rPr>
        <w:t xml:space="preserve"> </w:t>
      </w:r>
      <w:r w:rsidR="00A33A0A" w:rsidRPr="000405FA">
        <w:rPr>
          <w:rFonts w:ascii="David" w:hAnsi="David" w:cs="David" w:hint="cs"/>
          <w:sz w:val="28"/>
          <w:szCs w:val="28"/>
          <w:rtl/>
        </w:rPr>
        <w:t>קורסים</w:t>
      </w:r>
      <w:r w:rsidR="00A33A0A" w:rsidRPr="000405FA">
        <w:rPr>
          <w:rFonts w:ascii="David" w:hAnsi="David" w:cs="David"/>
          <w:sz w:val="28"/>
          <w:szCs w:val="28"/>
          <w:rtl/>
        </w:rPr>
        <w:t xml:space="preserve"> </w:t>
      </w:r>
      <w:r w:rsidR="00A33A0A" w:rsidRPr="000405FA">
        <w:rPr>
          <w:rFonts w:ascii="David" w:hAnsi="David" w:cs="David" w:hint="cs"/>
          <w:sz w:val="28"/>
          <w:szCs w:val="28"/>
          <w:rtl/>
        </w:rPr>
        <w:t>ייחודיים</w:t>
      </w:r>
      <w:r w:rsidR="00A33A0A" w:rsidRPr="000405FA">
        <w:rPr>
          <w:rFonts w:ascii="David" w:hAnsi="David" w:cs="David"/>
          <w:sz w:val="28"/>
          <w:szCs w:val="28"/>
          <w:rtl/>
        </w:rPr>
        <w:t xml:space="preserve"> </w:t>
      </w:r>
      <w:r w:rsidRPr="000405FA">
        <w:rPr>
          <w:rFonts w:ascii="David" w:hAnsi="David" w:cs="David" w:hint="cs"/>
          <w:sz w:val="28"/>
          <w:szCs w:val="28"/>
          <w:rtl/>
        </w:rPr>
        <w:t xml:space="preserve">בנושא </w:t>
      </w:r>
      <w:r w:rsidR="00A33A0A" w:rsidRPr="000405FA">
        <w:rPr>
          <w:rFonts w:ascii="David" w:hAnsi="David" w:cs="David" w:hint="cs"/>
          <w:sz w:val="28"/>
          <w:szCs w:val="28"/>
          <w:rtl/>
        </w:rPr>
        <w:t>מנהיגות</w:t>
      </w:r>
      <w:r w:rsidR="00A33A0A" w:rsidRPr="000405FA">
        <w:rPr>
          <w:rFonts w:ascii="David" w:hAnsi="David" w:cs="David"/>
          <w:sz w:val="28"/>
          <w:szCs w:val="28"/>
          <w:rtl/>
        </w:rPr>
        <w:t xml:space="preserve">, </w:t>
      </w:r>
      <w:r w:rsidR="00A33A0A" w:rsidRPr="000405FA">
        <w:rPr>
          <w:rFonts w:ascii="David" w:hAnsi="David" w:cs="David" w:hint="cs"/>
          <w:sz w:val="28"/>
          <w:szCs w:val="28"/>
          <w:rtl/>
        </w:rPr>
        <w:t>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מבצעית</w:t>
      </w:r>
      <w:r w:rsidR="00A33A0A" w:rsidRPr="000405FA">
        <w:rPr>
          <w:rFonts w:ascii="David" w:hAnsi="David" w:cs="David"/>
          <w:sz w:val="28"/>
          <w:szCs w:val="28"/>
          <w:rtl/>
        </w:rPr>
        <w:t xml:space="preserve">, </w:t>
      </w:r>
      <w:r w:rsidRPr="000405FA">
        <w:rPr>
          <w:rFonts w:ascii="David" w:hAnsi="David" w:cs="David" w:hint="cs"/>
          <w:sz w:val="28"/>
          <w:szCs w:val="28"/>
          <w:rtl/>
        </w:rPr>
        <w:t xml:space="preserve">וסוגי רפואה ייעודיים למתאר הצבאי, כגון רפואה ימית, אווירית, </w:t>
      </w:r>
      <w:r w:rsidR="00A33A0A" w:rsidRPr="000405FA">
        <w:rPr>
          <w:rFonts w:ascii="David" w:hAnsi="David" w:cs="David" w:hint="cs"/>
          <w:sz w:val="28"/>
          <w:szCs w:val="28"/>
          <w:rtl/>
        </w:rPr>
        <w:t>פיזיולוגיה</w:t>
      </w:r>
      <w:r w:rsidR="00A33A0A" w:rsidRPr="000405FA">
        <w:rPr>
          <w:rFonts w:ascii="David" w:hAnsi="David" w:cs="David"/>
          <w:sz w:val="28"/>
          <w:szCs w:val="28"/>
          <w:rtl/>
        </w:rPr>
        <w:t xml:space="preserve"> </w:t>
      </w:r>
      <w:r w:rsidR="00A33A0A" w:rsidRPr="000405FA">
        <w:rPr>
          <w:rFonts w:ascii="David" w:hAnsi="David" w:cs="David" w:hint="cs"/>
          <w:sz w:val="28"/>
          <w:szCs w:val="28"/>
          <w:rtl/>
        </w:rPr>
        <w:t>של</w:t>
      </w:r>
      <w:r w:rsidR="00A33A0A" w:rsidRPr="000405FA">
        <w:rPr>
          <w:rFonts w:ascii="David" w:hAnsi="David" w:cs="David"/>
          <w:sz w:val="28"/>
          <w:szCs w:val="28"/>
          <w:rtl/>
        </w:rPr>
        <w:t xml:space="preserve"> </w:t>
      </w:r>
      <w:r w:rsidR="00A33A0A" w:rsidRPr="000405FA">
        <w:rPr>
          <w:rFonts w:ascii="David" w:hAnsi="David" w:cs="David" w:hint="cs"/>
          <w:sz w:val="28"/>
          <w:szCs w:val="28"/>
          <w:rtl/>
        </w:rPr>
        <w:t>המאמץ</w:t>
      </w:r>
      <w:r w:rsidR="00A33A0A" w:rsidRPr="000405FA">
        <w:rPr>
          <w:rFonts w:ascii="David" w:hAnsi="David" w:cs="David"/>
          <w:sz w:val="28"/>
          <w:szCs w:val="28"/>
          <w:rtl/>
        </w:rPr>
        <w:t xml:space="preserve">, </w:t>
      </w:r>
      <w:r w:rsidR="00A33A0A" w:rsidRPr="000405FA">
        <w:rPr>
          <w:rFonts w:ascii="David" w:hAnsi="David" w:cs="David" w:hint="cs"/>
          <w:sz w:val="28"/>
          <w:szCs w:val="28"/>
          <w:rtl/>
        </w:rPr>
        <w:t>טראומה</w:t>
      </w:r>
      <w:r w:rsidR="00A33A0A" w:rsidRPr="000405FA">
        <w:rPr>
          <w:rFonts w:ascii="David" w:hAnsi="David" w:cs="David"/>
          <w:sz w:val="28"/>
          <w:szCs w:val="28"/>
          <w:rtl/>
        </w:rPr>
        <w:t xml:space="preserve">, </w:t>
      </w:r>
      <w:r w:rsidR="00A33A0A" w:rsidRPr="000405FA">
        <w:rPr>
          <w:rFonts w:ascii="David" w:hAnsi="David" w:cs="David" w:hint="cs"/>
          <w:sz w:val="28"/>
          <w:szCs w:val="28"/>
          <w:rtl/>
        </w:rPr>
        <w:t>רפואת</w:t>
      </w:r>
      <w:r w:rsidR="00A33A0A" w:rsidRPr="000405FA">
        <w:rPr>
          <w:rFonts w:ascii="David" w:hAnsi="David" w:cs="David"/>
          <w:sz w:val="28"/>
          <w:szCs w:val="28"/>
          <w:rtl/>
        </w:rPr>
        <w:t xml:space="preserve"> </w:t>
      </w:r>
      <w:r w:rsidR="00A33A0A" w:rsidRPr="000405FA">
        <w:rPr>
          <w:rFonts w:ascii="David" w:hAnsi="David" w:cs="David" w:hint="cs"/>
          <w:sz w:val="28"/>
          <w:szCs w:val="28"/>
          <w:rtl/>
        </w:rPr>
        <w:t>אב</w:t>
      </w:r>
      <w:r w:rsidR="00A33A0A" w:rsidRPr="000405FA">
        <w:rPr>
          <w:rFonts w:ascii="David" w:hAnsi="David" w:cs="David"/>
          <w:sz w:val="28"/>
          <w:szCs w:val="28"/>
          <w:rtl/>
        </w:rPr>
        <w:t>"</w:t>
      </w:r>
      <w:r w:rsidR="00A33A0A" w:rsidRPr="000405FA">
        <w:rPr>
          <w:rFonts w:ascii="David" w:hAnsi="David" w:cs="David" w:hint="cs"/>
          <w:sz w:val="28"/>
          <w:szCs w:val="28"/>
          <w:rtl/>
        </w:rPr>
        <w:t>כ</w:t>
      </w:r>
      <w:r w:rsidR="00A33A0A" w:rsidRPr="000405FA">
        <w:rPr>
          <w:rFonts w:ascii="David" w:hAnsi="David" w:cs="David"/>
          <w:sz w:val="28"/>
          <w:szCs w:val="28"/>
          <w:rtl/>
        </w:rPr>
        <w:t xml:space="preserve">, </w:t>
      </w:r>
      <w:r w:rsidR="00A33A0A" w:rsidRPr="000405FA">
        <w:rPr>
          <w:rFonts w:ascii="David" w:hAnsi="David" w:cs="David" w:hint="cs"/>
          <w:sz w:val="28"/>
          <w:szCs w:val="28"/>
          <w:rtl/>
        </w:rPr>
        <w:t>רפואת</w:t>
      </w:r>
      <w:r w:rsidR="00A33A0A" w:rsidRPr="000405FA">
        <w:rPr>
          <w:rFonts w:ascii="David" w:hAnsi="David" w:cs="David"/>
          <w:sz w:val="28"/>
          <w:szCs w:val="28"/>
          <w:rtl/>
        </w:rPr>
        <w:t xml:space="preserve"> </w:t>
      </w:r>
      <w:r w:rsidR="00A33A0A" w:rsidRPr="000405FA">
        <w:rPr>
          <w:rFonts w:ascii="David" w:hAnsi="David" w:cs="David" w:hint="cs"/>
          <w:sz w:val="28"/>
          <w:szCs w:val="28"/>
          <w:rtl/>
        </w:rPr>
        <w:t>ספורט</w:t>
      </w:r>
      <w:r w:rsidR="00A33A0A" w:rsidRPr="000405FA">
        <w:rPr>
          <w:rFonts w:ascii="David" w:hAnsi="David" w:cs="David"/>
          <w:sz w:val="28"/>
          <w:szCs w:val="28"/>
          <w:rtl/>
        </w:rPr>
        <w:t xml:space="preserve"> </w:t>
      </w:r>
      <w:r w:rsidR="00A33A0A" w:rsidRPr="000405FA">
        <w:rPr>
          <w:rFonts w:ascii="David" w:hAnsi="David" w:cs="David" w:hint="cs"/>
          <w:sz w:val="28"/>
          <w:szCs w:val="28"/>
          <w:rtl/>
        </w:rPr>
        <w:t>ועוד</w:t>
      </w:r>
      <w:r w:rsidR="00193F9D" w:rsidRPr="000405FA">
        <w:rPr>
          <w:rFonts w:ascii="David" w:hAnsi="David" w:cs="David" w:hint="cs"/>
          <w:sz w:val="28"/>
          <w:szCs w:val="28"/>
          <w:rtl/>
        </w:rPr>
        <w:t xml:space="preserve">. </w:t>
      </w:r>
      <w:r w:rsidRPr="000405FA">
        <w:rPr>
          <w:rFonts w:ascii="David" w:hAnsi="David" w:cs="David" w:hint="cs"/>
          <w:sz w:val="28"/>
          <w:szCs w:val="28"/>
          <w:rtl/>
        </w:rPr>
        <w:t>כולל השתתפותם הפעילה בפעילות רפואית ביחידות הצבאיות במסגרת שבועות התנסות, הן ברפואה הצבאית הקרבית, סיפוח לרופאים גדודיים</w:t>
      </w:r>
      <w:r w:rsidR="00B00820" w:rsidRPr="000405FA">
        <w:rPr>
          <w:rFonts w:ascii="David" w:hAnsi="David" w:cs="David" w:hint="cs"/>
          <w:sz w:val="28"/>
          <w:szCs w:val="28"/>
          <w:rtl/>
        </w:rPr>
        <w:t xml:space="preserve"> </w:t>
      </w:r>
      <w:r w:rsidR="000C424A" w:rsidRPr="000405FA">
        <w:rPr>
          <w:rFonts w:ascii="David" w:hAnsi="David" w:cs="David" w:hint="cs"/>
          <w:sz w:val="28"/>
          <w:szCs w:val="28"/>
          <w:rtl/>
        </w:rPr>
        <w:t>וניידות טיפול נמרץ צבאיות והן למרפאות הצבאיות העורפיות. התייחסותו של חיל הרפואה לסטודנטים אלו הינה כאל אנשי סגל רפואה לכל דבר ועניין, במגבלות הידע והנ</w:t>
      </w:r>
      <w:r w:rsidR="00CB436D" w:rsidRPr="000405FA">
        <w:rPr>
          <w:rFonts w:ascii="David" w:hAnsi="David" w:cs="David" w:hint="cs"/>
          <w:sz w:val="28"/>
          <w:szCs w:val="28"/>
          <w:rtl/>
        </w:rPr>
        <w:t>י</w:t>
      </w:r>
      <w:r w:rsidR="000C424A" w:rsidRPr="000405FA">
        <w:rPr>
          <w:rFonts w:ascii="David" w:hAnsi="David" w:cs="David" w:hint="cs"/>
          <w:sz w:val="28"/>
          <w:szCs w:val="28"/>
          <w:rtl/>
        </w:rPr>
        <w:t>סיון שלהם</w:t>
      </w:r>
      <w:r w:rsidR="00193F9D" w:rsidRPr="000405FA">
        <w:rPr>
          <w:rFonts w:ascii="David" w:hAnsi="David" w:cs="David" w:hint="cs"/>
          <w:sz w:val="28"/>
          <w:szCs w:val="28"/>
          <w:rtl/>
        </w:rPr>
        <w:t xml:space="preserve">. </w:t>
      </w:r>
      <w:r w:rsidR="000C424A" w:rsidRPr="000405FA">
        <w:rPr>
          <w:rFonts w:ascii="David" w:hAnsi="David" w:cs="David" w:hint="cs"/>
          <w:sz w:val="28"/>
          <w:szCs w:val="28"/>
          <w:rtl/>
        </w:rPr>
        <w:t>כך</w:t>
      </w:r>
      <w:r w:rsidR="00193F9D" w:rsidRPr="000405FA">
        <w:rPr>
          <w:rFonts w:ascii="David" w:hAnsi="David" w:cs="David" w:hint="cs"/>
          <w:sz w:val="28"/>
          <w:szCs w:val="28"/>
          <w:rtl/>
        </w:rPr>
        <w:t>,</w:t>
      </w:r>
      <w:r w:rsidR="000C424A" w:rsidRPr="000405FA">
        <w:rPr>
          <w:rFonts w:ascii="David" w:hAnsi="David" w:cs="David" w:hint="cs"/>
          <w:sz w:val="28"/>
          <w:szCs w:val="28"/>
          <w:rtl/>
        </w:rPr>
        <w:t xml:space="preserve"> למשל סטודנטים אלו </w:t>
      </w:r>
      <w:r w:rsidR="000C424A" w:rsidRPr="000405FA">
        <w:rPr>
          <w:rFonts w:ascii="David" w:hAnsi="David" w:cs="David" w:hint="cs"/>
          <w:sz w:val="28"/>
          <w:szCs w:val="28"/>
          <w:rtl/>
        </w:rPr>
        <w:lastRenderedPageBreak/>
        <w:t xml:space="preserve">יכולים להשתתף במחקרים רפואיים </w:t>
      </w:r>
      <w:r w:rsidR="00A33A0A" w:rsidRPr="000405FA">
        <w:rPr>
          <w:rFonts w:ascii="David" w:hAnsi="David" w:cs="David" w:hint="cs"/>
          <w:sz w:val="28"/>
          <w:szCs w:val="28"/>
          <w:rtl/>
        </w:rPr>
        <w:t>בצמוד</w:t>
      </w:r>
      <w:r w:rsidR="00A33A0A" w:rsidRPr="000405FA">
        <w:rPr>
          <w:rFonts w:ascii="David" w:hAnsi="David" w:cs="David"/>
          <w:sz w:val="28"/>
          <w:szCs w:val="28"/>
          <w:rtl/>
        </w:rPr>
        <w:t xml:space="preserve"> </w:t>
      </w:r>
      <w:r w:rsidR="00A33A0A" w:rsidRPr="000405FA">
        <w:rPr>
          <w:rFonts w:ascii="David" w:hAnsi="David" w:cs="David" w:hint="cs"/>
          <w:sz w:val="28"/>
          <w:szCs w:val="28"/>
          <w:rtl/>
        </w:rPr>
        <w:t>לרופאי</w:t>
      </w:r>
      <w:r w:rsidR="00193F9D" w:rsidRPr="000405FA">
        <w:rPr>
          <w:rFonts w:ascii="David" w:hAnsi="David" w:cs="David" w:hint="cs"/>
          <w:sz w:val="28"/>
          <w:szCs w:val="28"/>
          <w:rtl/>
        </w:rPr>
        <w:t xml:space="preserve">ם הצבאיים </w:t>
      </w:r>
      <w:r w:rsidR="00A33A0A" w:rsidRPr="000405FA">
        <w:rPr>
          <w:rFonts w:ascii="David" w:hAnsi="David" w:cs="David" w:hint="cs"/>
          <w:sz w:val="28"/>
          <w:szCs w:val="28"/>
          <w:rtl/>
        </w:rPr>
        <w:t>ובשיתוף</w:t>
      </w:r>
      <w:r w:rsidR="00A33A0A" w:rsidRPr="000405FA">
        <w:rPr>
          <w:rFonts w:ascii="David" w:hAnsi="David" w:cs="David"/>
          <w:sz w:val="28"/>
          <w:szCs w:val="28"/>
          <w:rtl/>
        </w:rPr>
        <w:t xml:space="preserve"> </w:t>
      </w:r>
      <w:r w:rsidR="00A33A0A" w:rsidRPr="000405FA">
        <w:rPr>
          <w:rFonts w:ascii="David" w:hAnsi="David" w:cs="David" w:hint="cs"/>
          <w:sz w:val="28"/>
          <w:szCs w:val="28"/>
          <w:rtl/>
        </w:rPr>
        <w:t>המכון</w:t>
      </w:r>
      <w:r w:rsidR="00A33A0A" w:rsidRPr="000405FA">
        <w:rPr>
          <w:rFonts w:ascii="David" w:hAnsi="David" w:cs="David"/>
          <w:sz w:val="28"/>
          <w:szCs w:val="28"/>
          <w:rtl/>
        </w:rPr>
        <w:t xml:space="preserve"> </w:t>
      </w:r>
      <w:r w:rsidR="00A33A0A" w:rsidRPr="000405FA">
        <w:rPr>
          <w:rFonts w:ascii="David" w:hAnsi="David" w:cs="David" w:hint="cs"/>
          <w:sz w:val="28"/>
          <w:szCs w:val="28"/>
          <w:rtl/>
        </w:rPr>
        <w:t>למחקר</w:t>
      </w:r>
      <w:r w:rsidR="00A33A0A" w:rsidRPr="000405FA">
        <w:rPr>
          <w:rFonts w:ascii="David" w:hAnsi="David" w:cs="David"/>
          <w:sz w:val="28"/>
          <w:szCs w:val="28"/>
          <w:rtl/>
        </w:rPr>
        <w:t xml:space="preserve"> </w:t>
      </w:r>
      <w:r w:rsidR="00A33A0A" w:rsidRPr="000405FA">
        <w:rPr>
          <w:rFonts w:ascii="David" w:hAnsi="David" w:cs="David" w:hint="cs"/>
          <w:sz w:val="28"/>
          <w:szCs w:val="28"/>
          <w:rtl/>
        </w:rPr>
        <w:t>ברפואה</w:t>
      </w:r>
      <w:r w:rsidR="00A33A0A" w:rsidRPr="000405FA">
        <w:rPr>
          <w:rFonts w:ascii="David" w:hAnsi="David" w:cs="David"/>
          <w:sz w:val="28"/>
          <w:szCs w:val="28"/>
          <w:rtl/>
        </w:rPr>
        <w:t xml:space="preserve"> </w:t>
      </w:r>
      <w:r w:rsidR="00A33A0A" w:rsidRPr="000405FA">
        <w:rPr>
          <w:rFonts w:ascii="David" w:hAnsi="David" w:cs="David" w:hint="cs"/>
          <w:sz w:val="28"/>
          <w:szCs w:val="28"/>
          <w:rtl/>
        </w:rPr>
        <w:t>צבאית</w:t>
      </w:r>
      <w:r w:rsidR="00A33A0A" w:rsidRPr="000405FA">
        <w:rPr>
          <w:rFonts w:ascii="David" w:hAnsi="David" w:cs="David"/>
          <w:sz w:val="28"/>
          <w:szCs w:val="28"/>
          <w:rtl/>
        </w:rPr>
        <w:t xml:space="preserve"> </w:t>
      </w:r>
      <w:r w:rsidR="00A33A0A" w:rsidRPr="000405FA">
        <w:rPr>
          <w:rFonts w:ascii="David" w:hAnsi="David" w:cs="David" w:hint="cs"/>
          <w:sz w:val="28"/>
          <w:szCs w:val="28"/>
          <w:rtl/>
        </w:rPr>
        <w:t>ולפרסם</w:t>
      </w:r>
      <w:r w:rsidR="00A33A0A" w:rsidRPr="000405FA">
        <w:rPr>
          <w:rFonts w:ascii="David" w:hAnsi="David" w:cs="David"/>
          <w:sz w:val="28"/>
          <w:szCs w:val="28"/>
          <w:rtl/>
        </w:rPr>
        <w:t xml:space="preserve"> </w:t>
      </w:r>
      <w:r w:rsidR="00A33A0A" w:rsidRPr="000405FA">
        <w:rPr>
          <w:rFonts w:ascii="David" w:hAnsi="David" w:cs="David" w:hint="cs"/>
          <w:sz w:val="28"/>
          <w:szCs w:val="28"/>
          <w:rtl/>
        </w:rPr>
        <w:t>עבודות</w:t>
      </w:r>
      <w:r w:rsidR="00A33A0A" w:rsidRPr="000405FA">
        <w:rPr>
          <w:rFonts w:ascii="David" w:hAnsi="David" w:cs="David"/>
          <w:sz w:val="28"/>
          <w:szCs w:val="28"/>
          <w:rtl/>
        </w:rPr>
        <w:t xml:space="preserve"> </w:t>
      </w:r>
      <w:r w:rsidR="00A33A0A" w:rsidRPr="000405FA">
        <w:rPr>
          <w:rFonts w:ascii="David" w:hAnsi="David" w:cs="David" w:hint="cs"/>
          <w:sz w:val="28"/>
          <w:szCs w:val="28"/>
          <w:rtl/>
        </w:rPr>
        <w:t>אלה</w:t>
      </w:r>
      <w:r w:rsidR="00A33A0A" w:rsidRPr="000405FA">
        <w:rPr>
          <w:rFonts w:ascii="David" w:hAnsi="David" w:cs="David"/>
          <w:sz w:val="28"/>
          <w:szCs w:val="28"/>
          <w:rtl/>
        </w:rPr>
        <w:t xml:space="preserve"> </w:t>
      </w:r>
      <w:r w:rsidR="00A33A0A" w:rsidRPr="000405FA">
        <w:rPr>
          <w:rFonts w:ascii="David" w:hAnsi="David" w:cs="David" w:hint="cs"/>
          <w:sz w:val="28"/>
          <w:szCs w:val="28"/>
          <w:rtl/>
        </w:rPr>
        <w:t>בעיתונים</w:t>
      </w:r>
      <w:r w:rsidR="00A33A0A" w:rsidRPr="000405FA">
        <w:rPr>
          <w:rFonts w:ascii="David" w:hAnsi="David" w:cs="David"/>
          <w:sz w:val="28"/>
          <w:szCs w:val="28"/>
          <w:rtl/>
        </w:rPr>
        <w:t xml:space="preserve"> </w:t>
      </w:r>
      <w:r w:rsidR="00A33A0A" w:rsidRPr="000405FA">
        <w:rPr>
          <w:rFonts w:ascii="David" w:hAnsi="David" w:cs="David" w:hint="cs"/>
          <w:sz w:val="28"/>
          <w:szCs w:val="28"/>
          <w:rtl/>
        </w:rPr>
        <w:t>מקצועיים</w:t>
      </w:r>
      <w:r w:rsidR="00A33A0A" w:rsidRPr="000405FA">
        <w:rPr>
          <w:rFonts w:ascii="David" w:hAnsi="David" w:cs="David"/>
          <w:sz w:val="28"/>
          <w:szCs w:val="28"/>
          <w:rtl/>
        </w:rPr>
        <w:t>,</w:t>
      </w:r>
      <w:r w:rsidR="000C424A" w:rsidRPr="000405FA">
        <w:rPr>
          <w:rFonts w:ascii="David" w:hAnsi="David" w:cs="David" w:hint="cs"/>
          <w:sz w:val="28"/>
          <w:szCs w:val="28"/>
          <w:rtl/>
        </w:rPr>
        <w:t xml:space="preserve"> זאת בנוסף ל</w:t>
      </w:r>
      <w:r w:rsidR="00F111F0" w:rsidRPr="000405FA">
        <w:rPr>
          <w:rFonts w:ascii="David" w:hAnsi="David" w:cs="David" w:hint="cs"/>
          <w:sz w:val="28"/>
          <w:szCs w:val="28"/>
          <w:rtl/>
        </w:rPr>
        <w:t xml:space="preserve">פרויקט </w:t>
      </w:r>
      <w:r w:rsidR="000C424A" w:rsidRPr="000405FA">
        <w:rPr>
          <w:rFonts w:ascii="David" w:hAnsi="David" w:cs="David" w:hint="cs"/>
          <w:sz w:val="28"/>
          <w:szCs w:val="28"/>
          <w:rtl/>
        </w:rPr>
        <w:t xml:space="preserve">חילופי סטודנטים </w:t>
      </w:r>
      <w:r w:rsidR="00F111F0" w:rsidRPr="000405FA">
        <w:rPr>
          <w:rFonts w:ascii="David" w:hAnsi="David" w:cs="David" w:hint="cs"/>
          <w:sz w:val="28"/>
          <w:szCs w:val="28"/>
          <w:rtl/>
        </w:rPr>
        <w:t xml:space="preserve">עם מספר אוניברסיטאות בעולם. בנוסף ללימודים האקדמיים מבצעים הסטודנטים מספר הכשרות צבאיות במהלך חופשות הקיץ כולל טירונות, קורס חובשים וקורס קצינים, כמו כן במצבי חירום לאומיים, כדוגמת מבצע </w:t>
      </w:r>
      <w:r w:rsidR="00193F9D" w:rsidRPr="000405FA">
        <w:rPr>
          <w:rFonts w:ascii="David" w:hAnsi="David" w:cs="David" w:hint="cs"/>
          <w:sz w:val="28"/>
          <w:szCs w:val="28"/>
          <w:rtl/>
        </w:rPr>
        <w:t>"</w:t>
      </w:r>
      <w:r w:rsidR="00F111F0" w:rsidRPr="000405FA">
        <w:rPr>
          <w:rFonts w:ascii="David" w:hAnsi="David" w:cs="David" w:hint="cs"/>
          <w:sz w:val="28"/>
          <w:szCs w:val="28"/>
          <w:rtl/>
        </w:rPr>
        <w:t>צוק איתן</w:t>
      </w:r>
      <w:r w:rsidR="00193F9D" w:rsidRPr="000405FA">
        <w:rPr>
          <w:rFonts w:ascii="David" w:hAnsi="David" w:cs="David" w:hint="cs"/>
          <w:sz w:val="28"/>
          <w:szCs w:val="28"/>
          <w:rtl/>
        </w:rPr>
        <w:t>"</w:t>
      </w:r>
      <w:r w:rsidR="00F111F0" w:rsidRPr="000405FA">
        <w:rPr>
          <w:rFonts w:ascii="David" w:hAnsi="David" w:cs="David" w:hint="cs"/>
          <w:sz w:val="28"/>
          <w:szCs w:val="28"/>
          <w:rtl/>
        </w:rPr>
        <w:t xml:space="preserve">, מגויסים חלק מהסטודנטים לתפקידים שונים במסגרת חיל הרפואה. (באפריל 2015, לאחר רעידת האדמה בנפאל הצטרפו שניים מחניכי מסלול </w:t>
      </w:r>
      <w:r w:rsidR="00193F9D" w:rsidRPr="000405FA">
        <w:rPr>
          <w:rFonts w:ascii="David" w:hAnsi="David" w:cs="David" w:hint="cs"/>
          <w:sz w:val="28"/>
          <w:szCs w:val="28"/>
          <w:rtl/>
        </w:rPr>
        <w:t>"</w:t>
      </w:r>
      <w:r w:rsidR="00F111F0" w:rsidRPr="000405FA">
        <w:rPr>
          <w:rFonts w:ascii="David" w:hAnsi="David" w:cs="David" w:hint="cs"/>
          <w:sz w:val="28"/>
          <w:szCs w:val="28"/>
          <w:rtl/>
        </w:rPr>
        <w:t>צמרת</w:t>
      </w:r>
      <w:r w:rsidR="00193F9D" w:rsidRPr="000405FA">
        <w:rPr>
          <w:rFonts w:ascii="David" w:hAnsi="David" w:cs="David" w:hint="cs"/>
          <w:sz w:val="28"/>
          <w:szCs w:val="28"/>
          <w:rtl/>
        </w:rPr>
        <w:t>"</w:t>
      </w:r>
      <w:r w:rsidR="00F111F0" w:rsidRPr="000405FA">
        <w:rPr>
          <w:rFonts w:ascii="David" w:hAnsi="David" w:cs="David" w:hint="cs"/>
          <w:sz w:val="28"/>
          <w:szCs w:val="28"/>
          <w:rtl/>
        </w:rPr>
        <w:t>, סטודנטים בשנה חמישית, למשלחת חיל הרפואה ולקחו חלק פעיל בפעילות של בית חולים השדה שהוקם בעיר הבירה בקטמנדו</w:t>
      </w:r>
      <w:r w:rsidR="00CB436D" w:rsidRPr="000405FA">
        <w:rPr>
          <w:rFonts w:ascii="David" w:hAnsi="David" w:cs="David" w:hint="cs"/>
          <w:sz w:val="28"/>
          <w:szCs w:val="28"/>
          <w:rtl/>
        </w:rPr>
        <w:t>)</w:t>
      </w:r>
      <w:r w:rsidR="00F111F0" w:rsidRPr="000405FA">
        <w:rPr>
          <w:rFonts w:ascii="David" w:hAnsi="David" w:cs="David" w:hint="cs"/>
          <w:sz w:val="28"/>
          <w:szCs w:val="28"/>
          <w:rtl/>
        </w:rPr>
        <w:t>.</w:t>
      </w:r>
    </w:p>
    <w:p w:rsidR="00193F9D" w:rsidRPr="000405FA" w:rsidRDefault="00193F9D" w:rsidP="00193F9D">
      <w:pPr>
        <w:bidi/>
        <w:spacing w:line="360" w:lineRule="auto"/>
        <w:jc w:val="both"/>
        <w:rPr>
          <w:rFonts w:ascii="David" w:hAnsi="David" w:cs="David"/>
          <w:sz w:val="28"/>
          <w:szCs w:val="28"/>
          <w:rtl/>
        </w:rPr>
      </w:pPr>
      <w:r w:rsidRPr="000405FA">
        <w:rPr>
          <w:rFonts w:ascii="David" w:hAnsi="David" w:cs="David" w:hint="cs"/>
          <w:sz w:val="28"/>
          <w:szCs w:val="28"/>
          <w:rtl/>
        </w:rPr>
        <w:t>הסטודנטים במסלול זה זכאים</w:t>
      </w:r>
      <w:r w:rsidRPr="000405FA">
        <w:rPr>
          <w:rFonts w:ascii="David" w:hAnsi="David" w:cs="David"/>
          <w:sz w:val="28"/>
          <w:szCs w:val="28"/>
          <w:rtl/>
        </w:rPr>
        <w:t xml:space="preserve"> </w:t>
      </w:r>
      <w:r w:rsidRPr="000405FA">
        <w:rPr>
          <w:rFonts w:ascii="David" w:hAnsi="David" w:cs="David" w:hint="cs"/>
          <w:sz w:val="28"/>
          <w:szCs w:val="28"/>
          <w:rtl/>
        </w:rPr>
        <w:t>למגורים</w:t>
      </w:r>
      <w:r w:rsidRPr="000405FA">
        <w:rPr>
          <w:rFonts w:ascii="David" w:hAnsi="David" w:cs="David"/>
          <w:sz w:val="28"/>
          <w:szCs w:val="28"/>
          <w:rtl/>
        </w:rPr>
        <w:t xml:space="preserve"> </w:t>
      </w:r>
      <w:r w:rsidRPr="000405FA">
        <w:rPr>
          <w:rFonts w:ascii="David" w:hAnsi="David" w:cs="David" w:hint="cs"/>
          <w:sz w:val="28"/>
          <w:szCs w:val="28"/>
          <w:rtl/>
        </w:rPr>
        <w:t>במעונות</w:t>
      </w:r>
      <w:r w:rsidRPr="000405FA">
        <w:rPr>
          <w:rFonts w:ascii="David" w:hAnsi="David" w:cs="David"/>
          <w:sz w:val="28"/>
          <w:szCs w:val="28"/>
          <w:rtl/>
        </w:rPr>
        <w:t xml:space="preserve"> </w:t>
      </w:r>
      <w:r w:rsidRPr="000405FA">
        <w:rPr>
          <w:rFonts w:ascii="David" w:hAnsi="David" w:cs="David" w:hint="cs"/>
          <w:sz w:val="28"/>
          <w:szCs w:val="28"/>
          <w:rtl/>
        </w:rPr>
        <w:t>האוניברסיטה</w:t>
      </w:r>
      <w:r w:rsidRPr="000405FA">
        <w:rPr>
          <w:rFonts w:ascii="David" w:hAnsi="David" w:cs="David"/>
          <w:sz w:val="28"/>
          <w:szCs w:val="28"/>
          <w:rtl/>
        </w:rPr>
        <w:t xml:space="preserve">, </w:t>
      </w:r>
      <w:r w:rsidRPr="000405FA">
        <w:rPr>
          <w:rFonts w:ascii="David" w:hAnsi="David" w:cs="David" w:hint="cs"/>
          <w:sz w:val="28"/>
          <w:szCs w:val="28"/>
          <w:rtl/>
        </w:rPr>
        <w:t>לתשלום מלא של שכר הלימוד ולהסדרי</w:t>
      </w:r>
      <w:r w:rsidRPr="000405FA">
        <w:rPr>
          <w:rFonts w:ascii="David" w:hAnsi="David" w:cs="David"/>
          <w:sz w:val="28"/>
          <w:szCs w:val="28"/>
          <w:rtl/>
        </w:rPr>
        <w:t xml:space="preserve"> </w:t>
      </w:r>
      <w:r w:rsidRPr="000405FA">
        <w:rPr>
          <w:rFonts w:ascii="David" w:hAnsi="David" w:cs="David" w:hint="cs"/>
          <w:sz w:val="28"/>
          <w:szCs w:val="28"/>
          <w:rtl/>
        </w:rPr>
        <w:t>מחיה</w:t>
      </w:r>
      <w:r w:rsidRPr="000405FA">
        <w:rPr>
          <w:rFonts w:ascii="David" w:hAnsi="David" w:cs="David"/>
          <w:sz w:val="28"/>
          <w:szCs w:val="28"/>
          <w:rtl/>
        </w:rPr>
        <w:t xml:space="preserve"> </w:t>
      </w:r>
      <w:r w:rsidRPr="000405FA">
        <w:rPr>
          <w:rFonts w:ascii="David" w:hAnsi="David" w:cs="David" w:hint="cs"/>
          <w:sz w:val="28"/>
          <w:szCs w:val="28"/>
          <w:rtl/>
        </w:rPr>
        <w:t xml:space="preserve">שונים. כמו כן הם נדרשים לעבור את כלל המבחנים והדרישות ככלל הסטודנטים לרפואה, הלא עתודאים, באוניברסיטה העברית. בתום המסלול, הכולל שנת העבודה המעשית- שנת הסטאז', הם מקבלים את תואר ה- </w:t>
      </w:r>
      <w:r w:rsidRPr="000405FA">
        <w:rPr>
          <w:rFonts w:ascii="David" w:hAnsi="David" w:cs="David" w:hint="cs"/>
          <w:sz w:val="28"/>
          <w:szCs w:val="28"/>
        </w:rPr>
        <w:t>MD</w:t>
      </w:r>
      <w:r w:rsidRPr="000405FA">
        <w:rPr>
          <w:rFonts w:ascii="David" w:hAnsi="David" w:cs="David" w:hint="cs"/>
          <w:sz w:val="28"/>
          <w:szCs w:val="28"/>
          <w:rtl/>
        </w:rPr>
        <w:t xml:space="preserve"> ואת</w:t>
      </w:r>
      <w:r w:rsidRPr="000405FA">
        <w:rPr>
          <w:rFonts w:ascii="David" w:hAnsi="David" w:cs="David"/>
          <w:sz w:val="28"/>
          <w:szCs w:val="28"/>
          <w:rtl/>
        </w:rPr>
        <w:t xml:space="preserve"> </w:t>
      </w:r>
      <w:r w:rsidRPr="000405FA">
        <w:rPr>
          <w:rFonts w:ascii="David" w:hAnsi="David" w:cs="David" w:hint="cs"/>
          <w:sz w:val="28"/>
          <w:szCs w:val="28"/>
          <w:rtl/>
        </w:rPr>
        <w:t>הרישיון</w:t>
      </w:r>
      <w:r w:rsidRPr="000405FA">
        <w:rPr>
          <w:rFonts w:ascii="David" w:hAnsi="David" w:cs="David"/>
          <w:sz w:val="28"/>
          <w:szCs w:val="28"/>
          <w:rtl/>
        </w:rPr>
        <w:t xml:space="preserve"> </w:t>
      </w:r>
      <w:r w:rsidRPr="000405FA">
        <w:rPr>
          <w:rFonts w:ascii="David" w:hAnsi="David" w:cs="David" w:hint="cs"/>
          <w:sz w:val="28"/>
          <w:szCs w:val="28"/>
          <w:rtl/>
        </w:rPr>
        <w:t>לעסוק</w:t>
      </w:r>
      <w:r w:rsidRPr="000405FA">
        <w:rPr>
          <w:rFonts w:ascii="David" w:hAnsi="David" w:cs="David"/>
          <w:sz w:val="28"/>
          <w:szCs w:val="28"/>
          <w:rtl/>
        </w:rPr>
        <w:t xml:space="preserve"> </w:t>
      </w:r>
      <w:r w:rsidRPr="000405FA">
        <w:rPr>
          <w:rFonts w:ascii="David" w:hAnsi="David" w:cs="David" w:hint="cs"/>
          <w:sz w:val="28"/>
          <w:szCs w:val="28"/>
          <w:rtl/>
        </w:rPr>
        <w:t>ברפואה</w:t>
      </w:r>
      <w:r w:rsidRPr="000405FA">
        <w:rPr>
          <w:rFonts w:ascii="David" w:hAnsi="David" w:cs="David"/>
          <w:sz w:val="28"/>
          <w:szCs w:val="28"/>
          <w:rtl/>
        </w:rPr>
        <w:t xml:space="preserve"> </w:t>
      </w:r>
      <w:r w:rsidRPr="000405FA">
        <w:rPr>
          <w:rFonts w:ascii="David" w:hAnsi="David" w:cs="David" w:hint="cs"/>
          <w:sz w:val="28"/>
          <w:szCs w:val="28"/>
          <w:rtl/>
        </w:rPr>
        <w:t>בישראל</w:t>
      </w:r>
      <w:r w:rsidRPr="000405FA">
        <w:rPr>
          <w:rFonts w:ascii="David" w:hAnsi="David" w:cs="David"/>
          <w:sz w:val="28"/>
          <w:szCs w:val="28"/>
          <w:rtl/>
        </w:rPr>
        <w:t xml:space="preserve">. </w:t>
      </w:r>
    </w:p>
    <w:p w:rsidR="003A2EBA" w:rsidRPr="000405FA" w:rsidRDefault="00BC2B5B" w:rsidP="003F5CF7">
      <w:pPr>
        <w:bidi/>
        <w:spacing w:line="360" w:lineRule="auto"/>
        <w:jc w:val="both"/>
        <w:rPr>
          <w:rFonts w:ascii="David" w:hAnsi="David" w:cs="David"/>
          <w:sz w:val="28"/>
          <w:szCs w:val="28"/>
          <w:rtl/>
        </w:rPr>
      </w:pPr>
      <w:r w:rsidRPr="000405FA">
        <w:rPr>
          <w:rFonts w:ascii="David" w:hAnsi="David" w:cs="David" w:hint="cs"/>
          <w:sz w:val="28"/>
          <w:szCs w:val="28"/>
          <w:rtl/>
        </w:rPr>
        <w:t>ביעדים להצלחתו של המסלול לא נכללו יעדים כמותיים של מספר הרופאים המסיימים את המסלול, אלא יעד של הכשרה מקצועית, אחודה ומשולבת של הסטודנטים, על מנת לקבל רופאים צבאיים</w:t>
      </w:r>
      <w:r w:rsidR="00193F9D" w:rsidRPr="000405FA">
        <w:rPr>
          <w:rFonts w:ascii="David" w:hAnsi="David" w:cs="David" w:hint="cs"/>
          <w:sz w:val="28"/>
          <w:szCs w:val="28"/>
          <w:rtl/>
        </w:rPr>
        <w:t>,</w:t>
      </w:r>
      <w:r w:rsidRPr="000405FA">
        <w:rPr>
          <w:rFonts w:ascii="David" w:hAnsi="David" w:cs="David" w:hint="cs"/>
          <w:sz w:val="28"/>
          <w:szCs w:val="28"/>
          <w:rtl/>
        </w:rPr>
        <w:t xml:space="preserve"> המכירים את הנדרש מהם ומסוגלים לבצע את תפקידם בצורה טובה ומקצועית</w:t>
      </w:r>
      <w:r w:rsidR="003A2EBA" w:rsidRPr="000405FA">
        <w:rPr>
          <w:rFonts w:ascii="David" w:hAnsi="David" w:cs="David" w:hint="cs"/>
          <w:sz w:val="28"/>
          <w:szCs w:val="28"/>
          <w:rtl/>
        </w:rPr>
        <w:t>.</w:t>
      </w:r>
    </w:p>
    <w:p w:rsidR="00BC2B5B" w:rsidRPr="000405FA" w:rsidRDefault="00BC2B5B" w:rsidP="00193F9D">
      <w:pPr>
        <w:bidi/>
        <w:spacing w:line="360" w:lineRule="auto"/>
        <w:jc w:val="both"/>
        <w:rPr>
          <w:rFonts w:ascii="David" w:hAnsi="David" w:cs="David"/>
          <w:sz w:val="28"/>
          <w:szCs w:val="28"/>
          <w:rtl/>
        </w:rPr>
      </w:pPr>
      <w:r w:rsidRPr="000405FA">
        <w:rPr>
          <w:rFonts w:ascii="David" w:hAnsi="David" w:cs="David" w:hint="cs"/>
          <w:sz w:val="28"/>
          <w:szCs w:val="28"/>
          <w:rtl/>
        </w:rPr>
        <w:t>השנה, נקלטים</w:t>
      </w:r>
      <w:r w:rsidR="00193F9D" w:rsidRPr="000405FA">
        <w:rPr>
          <w:rFonts w:ascii="David" w:hAnsi="David" w:cs="David" w:hint="cs"/>
          <w:sz w:val="28"/>
          <w:szCs w:val="28"/>
          <w:rtl/>
        </w:rPr>
        <w:t>,</w:t>
      </w:r>
      <w:r w:rsidRPr="000405FA">
        <w:rPr>
          <w:rFonts w:ascii="David" w:hAnsi="David" w:cs="David" w:hint="cs"/>
          <w:sz w:val="28"/>
          <w:szCs w:val="28"/>
          <w:rtl/>
        </w:rPr>
        <w:t xml:space="preserve"> </w:t>
      </w:r>
      <w:r w:rsidR="00193F9D" w:rsidRPr="000405FA">
        <w:rPr>
          <w:rFonts w:ascii="David" w:hAnsi="David" w:cs="David" w:hint="cs"/>
          <w:sz w:val="28"/>
          <w:szCs w:val="28"/>
          <w:rtl/>
        </w:rPr>
        <w:t xml:space="preserve">בחיל הרפואה, </w:t>
      </w:r>
      <w:r w:rsidRPr="000405FA">
        <w:rPr>
          <w:rFonts w:ascii="David" w:hAnsi="David" w:cs="David" w:hint="cs"/>
          <w:sz w:val="28"/>
          <w:szCs w:val="28"/>
          <w:rtl/>
        </w:rPr>
        <w:t xml:space="preserve">רופאים צבאיים, בוגרי המחזור הראשון של </w:t>
      </w:r>
      <w:r w:rsidR="00193F9D" w:rsidRPr="000405FA">
        <w:rPr>
          <w:rFonts w:ascii="David" w:hAnsi="David" w:cs="David" w:hint="cs"/>
          <w:sz w:val="28"/>
          <w:szCs w:val="28"/>
          <w:rtl/>
        </w:rPr>
        <w:t>"</w:t>
      </w:r>
      <w:r w:rsidRPr="000405FA">
        <w:rPr>
          <w:rFonts w:ascii="David" w:hAnsi="David" w:cs="David" w:hint="cs"/>
          <w:sz w:val="28"/>
          <w:szCs w:val="28"/>
          <w:rtl/>
        </w:rPr>
        <w:t>צמרת</w:t>
      </w:r>
      <w:r w:rsidR="00193F9D" w:rsidRPr="000405FA">
        <w:rPr>
          <w:rFonts w:ascii="David" w:hAnsi="David" w:cs="David" w:hint="cs"/>
          <w:sz w:val="28"/>
          <w:szCs w:val="28"/>
          <w:rtl/>
        </w:rPr>
        <w:t>"</w:t>
      </w:r>
      <w:r w:rsidRPr="000405FA">
        <w:rPr>
          <w:rFonts w:ascii="David" w:hAnsi="David" w:cs="David" w:hint="cs"/>
          <w:sz w:val="28"/>
          <w:szCs w:val="28"/>
          <w:rtl/>
        </w:rPr>
        <w:t xml:space="preserve"> , ובמהלך השנים הקרובות נ</w:t>
      </w:r>
      <w:r w:rsidR="00193F9D" w:rsidRPr="000405FA">
        <w:rPr>
          <w:rFonts w:ascii="David" w:hAnsi="David" w:cs="David" w:hint="cs"/>
          <w:sz w:val="28"/>
          <w:szCs w:val="28"/>
          <w:rtl/>
        </w:rPr>
        <w:t xml:space="preserve">יתן יהיה </w:t>
      </w:r>
      <w:r w:rsidRPr="000405FA">
        <w:rPr>
          <w:rFonts w:ascii="David" w:hAnsi="David" w:cs="David" w:hint="cs"/>
          <w:sz w:val="28"/>
          <w:szCs w:val="28"/>
          <w:rtl/>
        </w:rPr>
        <w:t xml:space="preserve">לבחון מקרוב את הצלחתו של המסלול מבחינה איכותית, עם זאת, על פי הנתונים של כמות המבקשים להצטרף למסלול כמו גם מספר הסטודנטים המתקבלים למסלול במהלך השנים האחרונות, כפי שמופיע בטבלה מטה, ניתן לראות שקיימת הצלחה כמותית מבחינת מספר הסטודנטים שהתקבלו </w:t>
      </w:r>
      <w:r w:rsidR="00193F9D" w:rsidRPr="000405FA">
        <w:rPr>
          <w:rFonts w:ascii="David" w:hAnsi="David" w:cs="David" w:hint="cs"/>
          <w:sz w:val="28"/>
          <w:szCs w:val="28"/>
          <w:rtl/>
        </w:rPr>
        <w:t>אליו.</w:t>
      </w:r>
    </w:p>
    <w:p w:rsidR="00CB7A17" w:rsidRPr="000405FA" w:rsidRDefault="00301000" w:rsidP="008E58CB">
      <w:pPr>
        <w:bidi/>
        <w:spacing w:line="360" w:lineRule="auto"/>
        <w:jc w:val="both"/>
        <w:rPr>
          <w:rFonts w:ascii="David" w:hAnsi="David" w:cs="David"/>
          <w:sz w:val="28"/>
          <w:szCs w:val="28"/>
          <w:rtl/>
        </w:rPr>
      </w:pPr>
      <w:r w:rsidRPr="000405FA">
        <w:rPr>
          <w:rFonts w:ascii="David" w:hAnsi="David" w:cs="David" w:hint="cs"/>
          <w:sz w:val="28"/>
          <w:szCs w:val="28"/>
          <w:rtl/>
        </w:rPr>
        <w:t>בטבלה מספר</w:t>
      </w:r>
      <w:r w:rsidR="008E58CB" w:rsidRPr="000405FA">
        <w:rPr>
          <w:rFonts w:ascii="David" w:hAnsi="David" w:cs="David" w:hint="cs"/>
          <w:sz w:val="28"/>
          <w:szCs w:val="28"/>
          <w:rtl/>
        </w:rPr>
        <w:t xml:space="preserve"> 5</w:t>
      </w:r>
      <w:r w:rsidRPr="000405FA">
        <w:rPr>
          <w:rFonts w:ascii="David" w:hAnsi="David" w:cs="David" w:hint="cs"/>
          <w:sz w:val="28"/>
          <w:szCs w:val="28"/>
          <w:rtl/>
        </w:rPr>
        <w:t xml:space="preserve"> ניתן לראות את כמות הסטודנטים</w:t>
      </w:r>
      <w:r w:rsidR="00531B95" w:rsidRPr="000405FA">
        <w:rPr>
          <w:rFonts w:ascii="David" w:hAnsi="David" w:cs="David" w:hint="cs"/>
          <w:sz w:val="28"/>
          <w:szCs w:val="28"/>
          <w:rtl/>
        </w:rPr>
        <w:t>,</w:t>
      </w:r>
      <w:r w:rsidRPr="000405FA">
        <w:rPr>
          <w:rFonts w:ascii="David" w:hAnsi="David" w:cs="David" w:hint="cs"/>
          <w:sz w:val="28"/>
          <w:szCs w:val="28"/>
          <w:rtl/>
        </w:rPr>
        <w:t xml:space="preserve"> הלומדים במסלול "צמרת" ואת התפלגות הסטודנטים לפי מגדר. כמעט בכל השנים, קיים רב של בנים בקרב הסטודנטים. יחד עם זאת</w:t>
      </w:r>
      <w:r w:rsidR="00531B95" w:rsidRPr="000405FA">
        <w:rPr>
          <w:rFonts w:ascii="David" w:hAnsi="David" w:cs="David" w:hint="cs"/>
          <w:sz w:val="28"/>
          <w:szCs w:val="28"/>
          <w:rtl/>
        </w:rPr>
        <w:t>,</w:t>
      </w:r>
      <w:r w:rsidRPr="000405FA">
        <w:rPr>
          <w:rFonts w:ascii="David" w:hAnsi="David" w:cs="David" w:hint="cs"/>
          <w:sz w:val="28"/>
          <w:szCs w:val="28"/>
          <w:rtl/>
        </w:rPr>
        <w:t xml:space="preserve"> ניתן לראות אחוז לא מבוטל של בנות הלומדות רפואה במסגרת העתודה, מצב הדומה למגמות הקיימות בקרב שאר הסטודנטים לרפואה, גם הלא עתודאיים. עוד ניתן לראות, כי ר</w:t>
      </w:r>
      <w:r w:rsidR="00531B95" w:rsidRPr="000405FA">
        <w:rPr>
          <w:rFonts w:ascii="David" w:hAnsi="David" w:cs="David" w:hint="cs"/>
          <w:sz w:val="28"/>
          <w:szCs w:val="28"/>
          <w:rtl/>
        </w:rPr>
        <w:t>ו</w:t>
      </w:r>
      <w:r w:rsidRPr="000405FA">
        <w:rPr>
          <w:rFonts w:ascii="David" w:hAnsi="David" w:cs="David" w:hint="cs"/>
          <w:sz w:val="28"/>
          <w:szCs w:val="28"/>
          <w:rtl/>
        </w:rPr>
        <w:t>ב המצטרפים למסלול הינם עתודאיים, מועמדי שירות ביטחון, כלומר בוגרי תיכון הרוצים ללמוד רפואה מיד עם סיום לימודיהם התיכוניים.</w:t>
      </w:r>
      <w:r w:rsidR="001D6020" w:rsidRPr="000405FA">
        <w:rPr>
          <w:rFonts w:ascii="David" w:hAnsi="David" w:cs="David" w:hint="cs"/>
          <w:sz w:val="28"/>
          <w:szCs w:val="28"/>
          <w:rtl/>
        </w:rPr>
        <w:t xml:space="preserve"> בנוסף אליהם</w:t>
      </w:r>
      <w:r w:rsidR="00531B95" w:rsidRPr="000405FA">
        <w:rPr>
          <w:rFonts w:ascii="David" w:hAnsi="David" w:cs="David" w:hint="cs"/>
          <w:sz w:val="28"/>
          <w:szCs w:val="28"/>
          <w:rtl/>
        </w:rPr>
        <w:t>,</w:t>
      </w:r>
      <w:r w:rsidR="001D6020" w:rsidRPr="000405FA">
        <w:rPr>
          <w:rFonts w:ascii="David" w:hAnsi="David" w:cs="David" w:hint="cs"/>
          <w:sz w:val="28"/>
          <w:szCs w:val="28"/>
          <w:rtl/>
        </w:rPr>
        <w:t xml:space="preserve"> ישנם כעשרה סטודנטים בכל שנה שהינם חיילים בשירות החובה שלהם, שנרשמו והתקבלו למסלול, מתוך שירות. זאת בנוסף, בשנים הראשונות למסלול היו מספר סטודנטים שהצטרפו לאחר שסיימו את שירותם הצבאי, בהסדר מיוחד, במסגרתו הם לומדים ככלל </w:t>
      </w:r>
      <w:r w:rsidR="001D6020" w:rsidRPr="000405FA">
        <w:rPr>
          <w:rFonts w:ascii="David" w:hAnsi="David" w:cs="David" w:hint="cs"/>
          <w:sz w:val="28"/>
          <w:szCs w:val="28"/>
          <w:rtl/>
        </w:rPr>
        <w:lastRenderedPageBreak/>
        <w:t xml:space="preserve">הסטודנטים האחרים ובתום הלימודים הם חוזרים לשירות צבאי, בשירות קבע , למשך שנתיים. </w:t>
      </w:r>
      <w:r w:rsidRPr="000405FA">
        <w:rPr>
          <w:rFonts w:ascii="David" w:hAnsi="David" w:cs="David" w:hint="cs"/>
          <w:sz w:val="28"/>
          <w:szCs w:val="28"/>
          <w:rtl/>
        </w:rPr>
        <w:t xml:space="preserve"> </w:t>
      </w:r>
    </w:p>
    <w:p w:rsidR="00527840" w:rsidRPr="000405FA" w:rsidRDefault="00527840" w:rsidP="00527840">
      <w:pPr>
        <w:bidi/>
        <w:spacing w:line="360" w:lineRule="auto"/>
        <w:jc w:val="center"/>
        <w:rPr>
          <w:rFonts w:ascii="David" w:hAnsi="David" w:cs="David"/>
          <w:sz w:val="24"/>
          <w:szCs w:val="24"/>
          <w:rtl/>
        </w:rPr>
      </w:pPr>
    </w:p>
    <w:p w:rsidR="00CB0B5B" w:rsidRPr="000405FA" w:rsidRDefault="00CB0B5B" w:rsidP="008E58CB">
      <w:pPr>
        <w:bidi/>
        <w:spacing w:line="360" w:lineRule="auto"/>
        <w:jc w:val="center"/>
        <w:rPr>
          <w:rFonts w:ascii="David" w:hAnsi="David" w:cs="David"/>
          <w:sz w:val="24"/>
          <w:szCs w:val="24"/>
          <w:rtl/>
        </w:rPr>
      </w:pPr>
      <w:r w:rsidRPr="000405FA">
        <w:rPr>
          <w:rFonts w:ascii="David" w:hAnsi="David" w:cs="David" w:hint="cs"/>
          <w:sz w:val="24"/>
          <w:szCs w:val="24"/>
          <w:rtl/>
        </w:rPr>
        <w:t>טבלה מספר</w:t>
      </w:r>
      <w:r w:rsidR="008E58CB" w:rsidRPr="000405FA">
        <w:rPr>
          <w:rFonts w:ascii="David" w:hAnsi="David" w:cs="David" w:hint="cs"/>
          <w:sz w:val="24"/>
          <w:szCs w:val="24"/>
          <w:rtl/>
        </w:rPr>
        <w:t xml:space="preserve"> 5</w:t>
      </w:r>
      <w:r w:rsidRPr="000405FA">
        <w:rPr>
          <w:rFonts w:ascii="David" w:hAnsi="David" w:cs="David" w:hint="cs"/>
          <w:sz w:val="24"/>
          <w:szCs w:val="24"/>
          <w:rtl/>
        </w:rPr>
        <w:t>: מספר הסטודנטים הלומדים במסלול "צמרת" וחלוקתם לפי מגדר</w:t>
      </w:r>
      <w:r w:rsidR="00A23052" w:rsidRPr="000405FA">
        <w:rPr>
          <w:rStyle w:val="ac"/>
          <w:rFonts w:ascii="David" w:hAnsi="David" w:cs="David"/>
          <w:sz w:val="24"/>
          <w:szCs w:val="24"/>
          <w:rtl/>
        </w:rPr>
        <w:footnoteReference w:id="22"/>
      </w:r>
      <w:r w:rsidRPr="000405FA">
        <w:rPr>
          <w:rFonts w:ascii="David" w:hAnsi="David" w:cs="David" w:hint="cs"/>
          <w:sz w:val="24"/>
          <w:szCs w:val="24"/>
          <w:rtl/>
        </w:rPr>
        <w:t>.</w:t>
      </w:r>
    </w:p>
    <w:p w:rsidR="00611270" w:rsidRPr="000405FA" w:rsidRDefault="00611270" w:rsidP="00611270">
      <w:pPr>
        <w:bidi/>
        <w:spacing w:line="360" w:lineRule="auto"/>
        <w:jc w:val="center"/>
        <w:rPr>
          <w:rFonts w:ascii="David" w:hAnsi="David" w:cs="David"/>
          <w:sz w:val="28"/>
          <w:szCs w:val="28"/>
        </w:rPr>
      </w:pPr>
      <w:r w:rsidRPr="000405FA">
        <w:rPr>
          <w:noProof/>
        </w:rPr>
        <w:drawing>
          <wp:inline distT="0" distB="0" distL="0" distR="0" wp14:anchorId="159EAFC2" wp14:editId="7EC43803">
            <wp:extent cx="4076495" cy="2099186"/>
            <wp:effectExtent l="0" t="0" r="635"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986" t="41995" r="1715" b="24855"/>
                    <a:stretch/>
                  </pic:blipFill>
                  <pic:spPr bwMode="auto">
                    <a:xfrm>
                      <a:off x="0" y="0"/>
                      <a:ext cx="4146863" cy="2135422"/>
                    </a:xfrm>
                    <a:prstGeom prst="rect">
                      <a:avLst/>
                    </a:prstGeom>
                    <a:ln>
                      <a:noFill/>
                    </a:ln>
                    <a:extLst>
                      <a:ext uri="{53640926-AAD7-44D8-BBD7-CCE9431645EC}">
                        <a14:shadowObscured xmlns:a14="http://schemas.microsoft.com/office/drawing/2010/main"/>
                      </a:ext>
                    </a:extLst>
                  </pic:spPr>
                </pic:pic>
              </a:graphicData>
            </a:graphic>
          </wp:inline>
        </w:drawing>
      </w:r>
    </w:p>
    <w:p w:rsidR="000C60BB" w:rsidRPr="000405FA" w:rsidRDefault="000C60BB" w:rsidP="008E58CB">
      <w:pPr>
        <w:bidi/>
        <w:spacing w:line="360" w:lineRule="auto"/>
        <w:jc w:val="both"/>
        <w:rPr>
          <w:rFonts w:ascii="David" w:hAnsi="David" w:cs="David"/>
          <w:color w:val="FF0000"/>
          <w:sz w:val="36"/>
          <w:szCs w:val="36"/>
          <w:rtl/>
        </w:rPr>
      </w:pPr>
      <w:r w:rsidRPr="000405FA">
        <w:rPr>
          <w:rFonts w:ascii="David" w:hAnsi="David" w:cs="David" w:hint="cs"/>
          <w:sz w:val="28"/>
          <w:szCs w:val="28"/>
          <w:rtl/>
        </w:rPr>
        <w:t>הסטודנטים במסלול "צמרת" נחשבים, ככלל, כסטודנטים טובים מעל הממוצע של כלל הסטודנטים באוניברסיטה, דבר המתבטא במספר לא קטן של סטודנטים המסיימים את לימודיהם האקדמיים מדי שנה בהצטיינות וזוכים לתעודות הצטיינות מטעם הדיקן ונשיא האוניברסיטה. זאת בנוסף להצטיינותם במהלך ההכשרה הצבאית שלהם, כפי שהדבר מתבטא בהימצאותם של חניכי "צמרת" בין המצטיינים בסיום קורסי ההכשרה ובמיוחד קורס הקצינים</w:t>
      </w:r>
      <w:r w:rsidR="008E58CB" w:rsidRPr="000405FA">
        <w:rPr>
          <w:rFonts w:ascii="David" w:hAnsi="David" w:cs="David" w:hint="cs"/>
          <w:sz w:val="28"/>
          <w:szCs w:val="28"/>
          <w:rtl/>
        </w:rPr>
        <w:t>, בכל אחד מהמחזורים הרביעי והחמישי היו חמישה מצטיינים בסיום קורס קצינים</w:t>
      </w:r>
      <w:r w:rsidR="008E58CB" w:rsidRPr="000405FA">
        <w:rPr>
          <w:rStyle w:val="ac"/>
          <w:rFonts w:ascii="David" w:hAnsi="David" w:cs="David"/>
          <w:sz w:val="28"/>
          <w:szCs w:val="28"/>
          <w:rtl/>
        </w:rPr>
        <w:footnoteReference w:id="23"/>
      </w:r>
      <w:r w:rsidRPr="000405FA">
        <w:rPr>
          <w:rFonts w:ascii="David" w:hAnsi="David" w:cs="David" w:hint="cs"/>
          <w:sz w:val="28"/>
          <w:szCs w:val="28"/>
          <w:rtl/>
        </w:rPr>
        <w:t xml:space="preserve">.  </w:t>
      </w:r>
    </w:p>
    <w:p w:rsidR="00F111F0" w:rsidRPr="000405FA" w:rsidRDefault="00F111F0" w:rsidP="003F5CF7">
      <w:pPr>
        <w:bidi/>
        <w:spacing w:line="360" w:lineRule="auto"/>
        <w:jc w:val="both"/>
        <w:rPr>
          <w:rFonts w:ascii="David" w:hAnsi="David" w:cs="David"/>
          <w:b/>
          <w:bCs/>
          <w:sz w:val="28"/>
          <w:szCs w:val="28"/>
          <w:rtl/>
        </w:rPr>
      </w:pPr>
    </w:p>
    <w:p w:rsidR="00DD3826" w:rsidRPr="000405FA" w:rsidRDefault="00DD3826" w:rsidP="003F5CF7">
      <w:pPr>
        <w:bidi/>
        <w:spacing w:line="360" w:lineRule="auto"/>
        <w:jc w:val="both"/>
        <w:rPr>
          <w:rFonts w:ascii="David" w:hAnsi="David" w:cs="David"/>
          <w:b/>
          <w:bCs/>
          <w:sz w:val="28"/>
          <w:szCs w:val="28"/>
          <w:rtl/>
        </w:rPr>
      </w:pPr>
    </w:p>
    <w:p w:rsidR="008A410E" w:rsidRPr="000405FA" w:rsidRDefault="008A410E" w:rsidP="008A410E">
      <w:pPr>
        <w:bidi/>
        <w:spacing w:line="360" w:lineRule="auto"/>
        <w:jc w:val="both"/>
        <w:rPr>
          <w:rFonts w:ascii="David" w:hAnsi="David" w:cs="David"/>
          <w:b/>
          <w:bCs/>
          <w:sz w:val="28"/>
          <w:szCs w:val="28"/>
          <w:rtl/>
        </w:rPr>
      </w:pPr>
    </w:p>
    <w:p w:rsidR="008A410E" w:rsidRPr="000405FA" w:rsidRDefault="008A410E" w:rsidP="008A410E">
      <w:pPr>
        <w:bidi/>
        <w:spacing w:line="360" w:lineRule="auto"/>
        <w:jc w:val="both"/>
        <w:rPr>
          <w:rFonts w:ascii="David" w:hAnsi="David" w:cs="David"/>
          <w:b/>
          <w:bCs/>
          <w:sz w:val="28"/>
          <w:szCs w:val="28"/>
          <w:rtl/>
        </w:rPr>
      </w:pPr>
    </w:p>
    <w:p w:rsidR="008A410E" w:rsidRPr="000405FA" w:rsidRDefault="008A410E" w:rsidP="008A410E">
      <w:pPr>
        <w:bidi/>
        <w:spacing w:line="360" w:lineRule="auto"/>
        <w:jc w:val="both"/>
        <w:rPr>
          <w:rFonts w:ascii="David" w:hAnsi="David" w:cs="David"/>
          <w:b/>
          <w:bCs/>
          <w:sz w:val="28"/>
          <w:szCs w:val="28"/>
          <w:rtl/>
        </w:rPr>
      </w:pPr>
    </w:p>
    <w:p w:rsidR="008A410E" w:rsidRPr="000405FA" w:rsidRDefault="008A410E" w:rsidP="008A410E">
      <w:pPr>
        <w:bidi/>
        <w:spacing w:line="360" w:lineRule="auto"/>
        <w:jc w:val="both"/>
        <w:rPr>
          <w:rFonts w:ascii="David" w:hAnsi="David" w:cs="David"/>
          <w:b/>
          <w:bCs/>
          <w:sz w:val="28"/>
          <w:szCs w:val="28"/>
          <w:rtl/>
        </w:rPr>
      </w:pPr>
    </w:p>
    <w:p w:rsidR="003A2EBA" w:rsidRDefault="003A2EBA" w:rsidP="003F5CF7">
      <w:pPr>
        <w:bidi/>
        <w:spacing w:line="360" w:lineRule="auto"/>
        <w:jc w:val="both"/>
        <w:rPr>
          <w:rFonts w:ascii="David" w:hAnsi="David" w:cs="David"/>
          <w:b/>
          <w:bCs/>
          <w:sz w:val="28"/>
          <w:szCs w:val="28"/>
          <w:rtl/>
        </w:rPr>
      </w:pPr>
    </w:p>
    <w:p w:rsidR="008D54DC" w:rsidRDefault="008D54DC" w:rsidP="008D54DC">
      <w:pPr>
        <w:bidi/>
        <w:spacing w:line="360" w:lineRule="auto"/>
        <w:jc w:val="both"/>
        <w:rPr>
          <w:rFonts w:ascii="David" w:hAnsi="David" w:cs="David"/>
          <w:b/>
          <w:bCs/>
          <w:sz w:val="28"/>
          <w:szCs w:val="28"/>
          <w:rtl/>
        </w:rPr>
      </w:pPr>
    </w:p>
    <w:p w:rsidR="006D69C1" w:rsidRPr="000405FA" w:rsidRDefault="006D69C1" w:rsidP="006D69C1">
      <w:pPr>
        <w:bidi/>
        <w:spacing w:line="360" w:lineRule="auto"/>
        <w:jc w:val="both"/>
        <w:rPr>
          <w:rFonts w:ascii="David" w:hAnsi="David" w:cs="David"/>
          <w:b/>
          <w:bCs/>
          <w:sz w:val="28"/>
          <w:szCs w:val="28"/>
          <w:rtl/>
        </w:rPr>
      </w:pPr>
    </w:p>
    <w:p w:rsidR="004A7A73" w:rsidRPr="000405FA" w:rsidRDefault="004A7A73" w:rsidP="003F5CF7">
      <w:pPr>
        <w:bidi/>
        <w:spacing w:line="360" w:lineRule="auto"/>
        <w:jc w:val="both"/>
        <w:rPr>
          <w:rFonts w:ascii="David" w:hAnsi="David" w:cs="David"/>
          <w:b/>
          <w:bCs/>
          <w:sz w:val="32"/>
          <w:szCs w:val="32"/>
          <w:rtl/>
        </w:rPr>
      </w:pPr>
      <w:r w:rsidRPr="000405FA">
        <w:rPr>
          <w:rFonts w:ascii="David" w:hAnsi="David" w:cs="David" w:hint="cs"/>
          <w:b/>
          <w:bCs/>
          <w:sz w:val="32"/>
          <w:szCs w:val="32"/>
          <w:rtl/>
        </w:rPr>
        <w:t xml:space="preserve">פרק שלישי: </w:t>
      </w:r>
      <w:r w:rsidR="00F1734F" w:rsidRPr="000405FA">
        <w:rPr>
          <w:rFonts w:ascii="David" w:hAnsi="David" w:cs="David" w:hint="cs"/>
          <w:b/>
          <w:bCs/>
          <w:sz w:val="32"/>
          <w:szCs w:val="32"/>
          <w:rtl/>
        </w:rPr>
        <w:t>מגזרים פוטנציאליים ליישום תכניות דומות</w:t>
      </w:r>
    </w:p>
    <w:p w:rsidR="00F1734F" w:rsidRPr="000405FA" w:rsidRDefault="00F1734F" w:rsidP="008A410E">
      <w:pPr>
        <w:bidi/>
        <w:spacing w:line="360" w:lineRule="auto"/>
        <w:jc w:val="both"/>
        <w:rPr>
          <w:rFonts w:ascii="David" w:hAnsi="David" w:cs="David"/>
          <w:sz w:val="28"/>
          <w:szCs w:val="28"/>
          <w:rtl/>
        </w:rPr>
      </w:pPr>
      <w:r w:rsidRPr="000405FA">
        <w:rPr>
          <w:rFonts w:ascii="David" w:hAnsi="David" w:cs="David" w:hint="cs"/>
          <w:sz w:val="28"/>
          <w:szCs w:val="28"/>
          <w:rtl/>
        </w:rPr>
        <w:t>בפרק זה מ</w:t>
      </w:r>
      <w:r w:rsidR="008A410E" w:rsidRPr="000405FA">
        <w:rPr>
          <w:rFonts w:ascii="David" w:hAnsi="David" w:cs="David" w:hint="cs"/>
          <w:sz w:val="28"/>
          <w:szCs w:val="28"/>
          <w:rtl/>
        </w:rPr>
        <w:t xml:space="preserve">ובאות </w:t>
      </w:r>
      <w:r w:rsidRPr="000405FA">
        <w:rPr>
          <w:rFonts w:ascii="David" w:hAnsi="David" w:cs="David" w:hint="cs"/>
          <w:sz w:val="28"/>
          <w:szCs w:val="28"/>
          <w:rtl/>
        </w:rPr>
        <w:t xml:space="preserve">מספר דוגמאות </w:t>
      </w:r>
      <w:r w:rsidR="008A410E" w:rsidRPr="000405FA">
        <w:rPr>
          <w:rFonts w:ascii="David" w:hAnsi="David" w:cs="David" w:hint="cs"/>
          <w:sz w:val="28"/>
          <w:szCs w:val="28"/>
          <w:rtl/>
        </w:rPr>
        <w:t>ל</w:t>
      </w:r>
      <w:r w:rsidRPr="000405FA">
        <w:rPr>
          <w:rFonts w:ascii="David" w:hAnsi="David" w:cs="David" w:hint="cs"/>
          <w:sz w:val="28"/>
          <w:szCs w:val="28"/>
          <w:rtl/>
        </w:rPr>
        <w:t>שלושה מגזרים שנבחרו בעבודה:</w:t>
      </w:r>
      <w:r w:rsidR="003A2EBA" w:rsidRPr="000405FA">
        <w:rPr>
          <w:rFonts w:ascii="David" w:hAnsi="David" w:cs="David" w:hint="cs"/>
          <w:sz w:val="28"/>
          <w:szCs w:val="28"/>
          <w:rtl/>
        </w:rPr>
        <w:t xml:space="preserve"> הישראליים יוצאי אתיופיה, </w:t>
      </w:r>
      <w:r w:rsidRPr="000405FA">
        <w:rPr>
          <w:rFonts w:ascii="David" w:hAnsi="David" w:cs="David" w:hint="cs"/>
          <w:sz w:val="28"/>
          <w:szCs w:val="28"/>
          <w:rtl/>
        </w:rPr>
        <w:t xml:space="preserve">המגזר החרדי </w:t>
      </w:r>
      <w:r w:rsidR="003A2EBA" w:rsidRPr="000405FA">
        <w:rPr>
          <w:rFonts w:ascii="David" w:hAnsi="David" w:cs="David" w:hint="cs"/>
          <w:sz w:val="28"/>
          <w:szCs w:val="28"/>
          <w:rtl/>
        </w:rPr>
        <w:t>והמגזר הערבי</w:t>
      </w:r>
      <w:r w:rsidRPr="000405FA">
        <w:rPr>
          <w:rFonts w:ascii="David" w:hAnsi="David" w:cs="David" w:hint="cs"/>
          <w:sz w:val="28"/>
          <w:szCs w:val="28"/>
          <w:rtl/>
        </w:rPr>
        <w:t xml:space="preserve">. המכנה המשותף של </w:t>
      </w:r>
      <w:r w:rsidR="008A410E" w:rsidRPr="000405FA">
        <w:rPr>
          <w:rFonts w:ascii="David" w:hAnsi="David" w:cs="David" w:hint="cs"/>
          <w:sz w:val="28"/>
          <w:szCs w:val="28"/>
          <w:rtl/>
        </w:rPr>
        <w:t xml:space="preserve">היוזמות שמתוארות כאן, </w:t>
      </w:r>
      <w:r w:rsidRPr="000405FA">
        <w:rPr>
          <w:rFonts w:ascii="David" w:hAnsi="David" w:cs="David" w:hint="cs"/>
          <w:sz w:val="28"/>
          <w:szCs w:val="28"/>
          <w:rtl/>
        </w:rPr>
        <w:t>חלקן פרטיות מקומיות וחלקן בהובלת משרד ממשלתי</w:t>
      </w:r>
      <w:r w:rsidR="008A410E" w:rsidRPr="000405FA">
        <w:rPr>
          <w:rFonts w:ascii="David" w:hAnsi="David" w:cs="David" w:hint="cs"/>
          <w:sz w:val="28"/>
          <w:szCs w:val="28"/>
          <w:rtl/>
        </w:rPr>
        <w:t>.</w:t>
      </w:r>
      <w:r w:rsidRPr="000405FA">
        <w:rPr>
          <w:rFonts w:ascii="David" w:hAnsi="David" w:cs="David" w:hint="cs"/>
          <w:sz w:val="28"/>
          <w:szCs w:val="28"/>
          <w:rtl/>
        </w:rPr>
        <w:t xml:space="preserve"> הינו בכך שה</w:t>
      </w:r>
      <w:r w:rsidR="008A410E" w:rsidRPr="000405FA">
        <w:rPr>
          <w:rFonts w:ascii="David" w:hAnsi="David" w:cs="David" w:hint="cs"/>
          <w:sz w:val="28"/>
          <w:szCs w:val="28"/>
          <w:rtl/>
        </w:rPr>
        <w:t>ן</w:t>
      </w:r>
      <w:r w:rsidRPr="000405FA">
        <w:rPr>
          <w:rFonts w:ascii="David" w:hAnsi="David" w:cs="David" w:hint="cs"/>
          <w:sz w:val="28"/>
          <w:szCs w:val="28"/>
          <w:rtl/>
        </w:rPr>
        <w:t xml:space="preserve"> מנס</w:t>
      </w:r>
      <w:r w:rsidR="008A410E" w:rsidRPr="000405FA">
        <w:rPr>
          <w:rFonts w:ascii="David" w:hAnsi="David" w:cs="David" w:hint="cs"/>
          <w:sz w:val="28"/>
          <w:szCs w:val="28"/>
          <w:rtl/>
        </w:rPr>
        <w:t>ות</w:t>
      </w:r>
      <w:r w:rsidRPr="000405FA">
        <w:rPr>
          <w:rFonts w:ascii="David" w:hAnsi="David" w:cs="David" w:hint="cs"/>
          <w:sz w:val="28"/>
          <w:szCs w:val="28"/>
          <w:rtl/>
        </w:rPr>
        <w:t xml:space="preserve"> למצוא פתרו</w:t>
      </w:r>
      <w:r w:rsidR="000452D7" w:rsidRPr="000405FA">
        <w:rPr>
          <w:rFonts w:ascii="David" w:hAnsi="David" w:cs="David" w:hint="cs"/>
          <w:sz w:val="28"/>
          <w:szCs w:val="28"/>
          <w:rtl/>
        </w:rPr>
        <w:t>נות לגישור על פערים</w:t>
      </w:r>
      <w:r w:rsidR="008A410E" w:rsidRPr="000405FA">
        <w:rPr>
          <w:rFonts w:ascii="David" w:hAnsi="David" w:cs="David" w:hint="cs"/>
          <w:sz w:val="28"/>
          <w:szCs w:val="28"/>
          <w:rtl/>
        </w:rPr>
        <w:t>,</w:t>
      </w:r>
      <w:r w:rsidR="000452D7" w:rsidRPr="000405FA">
        <w:rPr>
          <w:rFonts w:ascii="David" w:hAnsi="David" w:cs="David" w:hint="cs"/>
          <w:sz w:val="28"/>
          <w:szCs w:val="28"/>
          <w:rtl/>
        </w:rPr>
        <w:t xml:space="preserve"> הקיימים באוכלוסיות אלו הן בהיבט של הלימודים האקדמיים והן בהיבט של התעסוקה. </w:t>
      </w:r>
    </w:p>
    <w:p w:rsidR="000C60BB" w:rsidRPr="000405FA" w:rsidRDefault="000C60BB" w:rsidP="000C60BB">
      <w:pPr>
        <w:bidi/>
        <w:spacing w:line="360" w:lineRule="auto"/>
        <w:jc w:val="both"/>
        <w:rPr>
          <w:rFonts w:ascii="David" w:hAnsi="David" w:cs="David"/>
          <w:sz w:val="28"/>
          <w:szCs w:val="28"/>
          <w:rtl/>
        </w:rPr>
      </w:pPr>
      <w:r w:rsidRPr="000405FA">
        <w:rPr>
          <w:rFonts w:ascii="David" w:hAnsi="David" w:cs="David" w:hint="cs"/>
          <w:sz w:val="28"/>
          <w:szCs w:val="28"/>
          <w:rtl/>
        </w:rPr>
        <w:t xml:space="preserve">בשלוש האוכלוסיות המתוארות בפרק זה ניתן לראות כי קיימים קשיים מסויימים הן מבחינת הלימודים האקדמיים והן מבחינת יכולות התעסוקה. בשלושתן ישנן יוזמות, חלקן מקומיות וחלקן ממשלתיות, לטיפול בפערים המתגלים. </w:t>
      </w:r>
    </w:p>
    <w:p w:rsidR="003A2EBA" w:rsidRPr="000405FA" w:rsidRDefault="000C60BB" w:rsidP="000C60BB">
      <w:pPr>
        <w:bidi/>
        <w:spacing w:line="360" w:lineRule="auto"/>
        <w:jc w:val="both"/>
        <w:rPr>
          <w:rFonts w:ascii="David" w:hAnsi="David" w:cs="David"/>
          <w:sz w:val="28"/>
          <w:szCs w:val="28"/>
          <w:rtl/>
        </w:rPr>
      </w:pPr>
      <w:r w:rsidRPr="000405FA">
        <w:rPr>
          <w:rFonts w:ascii="David" w:hAnsi="David" w:cs="David" w:hint="cs"/>
          <w:sz w:val="28"/>
          <w:szCs w:val="28"/>
          <w:rtl/>
        </w:rPr>
        <w:t>ה</w:t>
      </w:r>
      <w:r w:rsidR="003A2EBA" w:rsidRPr="000405FA">
        <w:rPr>
          <w:rFonts w:ascii="David" w:hAnsi="David" w:cs="David" w:hint="cs"/>
          <w:sz w:val="28"/>
          <w:szCs w:val="28"/>
          <w:rtl/>
        </w:rPr>
        <w:t xml:space="preserve">משך הפרק </w:t>
      </w:r>
      <w:r w:rsidR="008A410E" w:rsidRPr="000405FA">
        <w:rPr>
          <w:rFonts w:ascii="David" w:hAnsi="David" w:cs="David" w:hint="cs"/>
          <w:sz w:val="28"/>
          <w:szCs w:val="28"/>
          <w:rtl/>
        </w:rPr>
        <w:t>י</w:t>
      </w:r>
      <w:r w:rsidR="003A2EBA" w:rsidRPr="000405FA">
        <w:rPr>
          <w:rFonts w:ascii="David" w:hAnsi="David" w:cs="David" w:hint="cs"/>
          <w:sz w:val="28"/>
          <w:szCs w:val="28"/>
          <w:rtl/>
        </w:rPr>
        <w:t>תמקד באוכלוסייה הערבית כמקרה בוחן אופציונאלי ליישום</w:t>
      </w:r>
      <w:r w:rsidRPr="000405FA">
        <w:rPr>
          <w:rFonts w:ascii="David" w:hAnsi="David" w:cs="David" w:hint="cs"/>
          <w:sz w:val="28"/>
          <w:szCs w:val="28"/>
          <w:rtl/>
        </w:rPr>
        <w:t>, תוך כדי העמקה לגבי הנתונים המוצגים והבעיות הקיימות</w:t>
      </w:r>
      <w:r w:rsidR="003A2EBA" w:rsidRPr="000405FA">
        <w:rPr>
          <w:rFonts w:ascii="David" w:hAnsi="David" w:cs="David" w:hint="cs"/>
          <w:sz w:val="28"/>
          <w:szCs w:val="28"/>
          <w:rtl/>
        </w:rPr>
        <w:t>.</w:t>
      </w:r>
    </w:p>
    <w:p w:rsidR="003A2EBA" w:rsidRPr="000405FA" w:rsidRDefault="003A2EBA" w:rsidP="003F5CF7">
      <w:pPr>
        <w:pStyle w:val="a3"/>
        <w:numPr>
          <w:ilvl w:val="0"/>
          <w:numId w:val="17"/>
        </w:numPr>
        <w:bidi/>
        <w:spacing w:line="360" w:lineRule="auto"/>
        <w:jc w:val="both"/>
        <w:rPr>
          <w:rFonts w:ascii="Calibri" w:eastAsia="Calibri" w:hAnsi="Calibri" w:cs="David"/>
          <w:b/>
          <w:bCs/>
          <w:sz w:val="28"/>
          <w:szCs w:val="28"/>
          <w:rtl/>
        </w:rPr>
      </w:pPr>
      <w:r w:rsidRPr="000405FA">
        <w:rPr>
          <w:rFonts w:ascii="Calibri" w:eastAsia="Calibri" w:hAnsi="Calibri" w:cs="David" w:hint="cs"/>
          <w:b/>
          <w:bCs/>
          <w:sz w:val="28"/>
          <w:szCs w:val="28"/>
          <w:rtl/>
        </w:rPr>
        <w:t>ישראליים יוצאי אתיופיה</w:t>
      </w:r>
    </w:p>
    <w:p w:rsidR="003A2EBA" w:rsidRPr="000405FA" w:rsidRDefault="003A2EBA" w:rsidP="008A410E">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בסוף שנת 2015 מנתה האוכלוסייה, ממוצא אתיופי</w:t>
      </w:r>
      <w:r w:rsidRPr="000405FA">
        <w:rPr>
          <w:rFonts w:ascii="Calibri" w:eastAsia="Calibri" w:hAnsi="Calibri" w:cs="David"/>
          <w:sz w:val="28"/>
          <w:szCs w:val="28"/>
          <w:vertAlign w:val="superscript"/>
          <w:rtl/>
        </w:rPr>
        <w:footnoteReference w:id="24"/>
      </w:r>
      <w:r w:rsidRPr="000405FA">
        <w:rPr>
          <w:rFonts w:ascii="Calibri" w:eastAsia="Calibri" w:hAnsi="Calibri" w:cs="David" w:hint="cs"/>
          <w:sz w:val="28"/>
          <w:szCs w:val="28"/>
          <w:rtl/>
        </w:rPr>
        <w:t xml:space="preserve"> בישראל 141,200 תושבים, מהם כששים אחוזים ילידי אתיופיה וכארבעים אחוזים ילידי ישראל</w:t>
      </w:r>
      <w:r w:rsidR="008A410E"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שאביהם נולד באתיופיה. מרבית האוכלוס</w:t>
      </w:r>
      <w:r w:rsidR="00CB436D" w:rsidRPr="000405FA">
        <w:rPr>
          <w:rFonts w:ascii="Calibri" w:eastAsia="Calibri" w:hAnsi="Calibri" w:cs="David" w:hint="cs"/>
          <w:sz w:val="28"/>
          <w:szCs w:val="28"/>
          <w:rtl/>
        </w:rPr>
        <w:t>י</w:t>
      </w:r>
      <w:r w:rsidRPr="000405FA">
        <w:rPr>
          <w:rFonts w:ascii="Calibri" w:eastAsia="Calibri" w:hAnsi="Calibri" w:cs="David" w:hint="cs"/>
          <w:sz w:val="28"/>
          <w:szCs w:val="28"/>
          <w:rtl/>
        </w:rPr>
        <w:t>יה ממוצא אתיופי מתגוררת בשני מחוזות עיקריים: מחוז מרכז (38%) ומחוז הדרום (24%). ריכוז האוכלוס</w:t>
      </w:r>
      <w:r w:rsidR="00CB436D" w:rsidRPr="000405FA">
        <w:rPr>
          <w:rFonts w:ascii="Calibri" w:eastAsia="Calibri" w:hAnsi="Calibri" w:cs="David" w:hint="cs"/>
          <w:sz w:val="28"/>
          <w:szCs w:val="28"/>
          <w:rtl/>
        </w:rPr>
        <w:t>י</w:t>
      </w:r>
      <w:r w:rsidRPr="000405FA">
        <w:rPr>
          <w:rFonts w:ascii="Calibri" w:eastAsia="Calibri" w:hAnsi="Calibri" w:cs="David" w:hint="cs"/>
          <w:sz w:val="28"/>
          <w:szCs w:val="28"/>
          <w:rtl/>
        </w:rPr>
        <w:t>יה ממוצא אתיופי</w:t>
      </w:r>
      <w:r w:rsidR="008A410E"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הגבוה ביותר</w:t>
      </w:r>
      <w:r w:rsidR="008A410E"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הינו בנתניה שם מתגוררים כ- 11 אלף איש, המהווים כ-</w:t>
      </w:r>
      <w:r w:rsidR="00E81715" w:rsidRPr="000405FA">
        <w:rPr>
          <w:rFonts w:ascii="Calibri" w:eastAsia="Calibri" w:hAnsi="Calibri" w:cs="David" w:hint="cs"/>
          <w:sz w:val="28"/>
          <w:szCs w:val="28"/>
          <w:rtl/>
        </w:rPr>
        <w:t xml:space="preserve"> 5.6% </w:t>
      </w:r>
      <w:r w:rsidRPr="000405FA">
        <w:rPr>
          <w:rFonts w:ascii="Calibri" w:eastAsia="Calibri" w:hAnsi="Calibri" w:cs="David" w:hint="cs"/>
          <w:sz w:val="28"/>
          <w:szCs w:val="28"/>
          <w:rtl/>
        </w:rPr>
        <w:t>מהאוכלוסייה בעיר. ובקריית מלאכי קיים האחוז הגבוה ביותר של אתיופים ביחס לכלל האוכלוסי</w:t>
      </w:r>
      <w:r w:rsidR="00CB436D" w:rsidRPr="000405FA">
        <w:rPr>
          <w:rFonts w:ascii="Calibri" w:eastAsia="Calibri" w:hAnsi="Calibri" w:cs="David" w:hint="cs"/>
          <w:sz w:val="28"/>
          <w:szCs w:val="28"/>
          <w:rtl/>
        </w:rPr>
        <w:t>י</w:t>
      </w:r>
      <w:r w:rsidRPr="000405FA">
        <w:rPr>
          <w:rFonts w:ascii="Calibri" w:eastAsia="Calibri" w:hAnsi="Calibri" w:cs="David" w:hint="cs"/>
          <w:sz w:val="28"/>
          <w:szCs w:val="28"/>
          <w:rtl/>
        </w:rPr>
        <w:t>ה</w:t>
      </w:r>
      <w:r w:rsidR="008A410E"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 xml:space="preserve"> 16.8%.</w:t>
      </w:r>
    </w:p>
    <w:p w:rsidR="000C60BB" w:rsidRPr="000405FA" w:rsidRDefault="000C60BB" w:rsidP="000C60BB">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גרף מספר 7 מראה מגמת שיפור באחוז הזכאות לבגרות, הגם שאחוז זה עדיין נמוך משמעותית מאחוז הזכאים בקרב האוכלוסייה היהודית בכלל.</w:t>
      </w:r>
    </w:p>
    <w:p w:rsidR="000C60BB" w:rsidRPr="000405FA" w:rsidRDefault="000C60BB" w:rsidP="000C60BB">
      <w:pPr>
        <w:bidi/>
        <w:spacing w:line="360" w:lineRule="auto"/>
        <w:ind w:left="720"/>
        <w:jc w:val="both"/>
        <w:rPr>
          <w:rFonts w:ascii="Calibri" w:eastAsia="Calibri" w:hAnsi="Calibri" w:cs="David"/>
          <w:sz w:val="28"/>
          <w:szCs w:val="28"/>
          <w:rtl/>
        </w:rPr>
      </w:pPr>
    </w:p>
    <w:p w:rsidR="000C60BB" w:rsidRPr="000405FA" w:rsidRDefault="000C60BB" w:rsidP="000C60BB">
      <w:pPr>
        <w:bidi/>
        <w:spacing w:line="360" w:lineRule="auto"/>
        <w:ind w:left="720"/>
        <w:jc w:val="both"/>
        <w:rPr>
          <w:rFonts w:ascii="Calibri" w:eastAsia="Calibri" w:hAnsi="Calibri" w:cs="David"/>
          <w:sz w:val="28"/>
          <w:szCs w:val="28"/>
          <w:rtl/>
        </w:rPr>
      </w:pPr>
    </w:p>
    <w:p w:rsidR="000C60BB" w:rsidRPr="000405FA" w:rsidRDefault="000C60BB" w:rsidP="000C60BB">
      <w:pPr>
        <w:bidi/>
        <w:spacing w:line="360" w:lineRule="auto"/>
        <w:ind w:left="720"/>
        <w:jc w:val="both"/>
        <w:rPr>
          <w:rFonts w:ascii="Calibri" w:eastAsia="Calibri" w:hAnsi="Calibri" w:cs="David"/>
          <w:sz w:val="28"/>
          <w:szCs w:val="28"/>
          <w:rtl/>
        </w:rPr>
      </w:pPr>
    </w:p>
    <w:p w:rsidR="000C60BB" w:rsidRPr="000405FA" w:rsidRDefault="000C60BB" w:rsidP="000C60BB">
      <w:pPr>
        <w:bidi/>
        <w:spacing w:line="360" w:lineRule="auto"/>
        <w:ind w:left="720"/>
        <w:jc w:val="both"/>
        <w:rPr>
          <w:rFonts w:ascii="Calibri" w:eastAsia="Calibri" w:hAnsi="Calibri" w:cs="David"/>
          <w:sz w:val="28"/>
          <w:szCs w:val="28"/>
          <w:rtl/>
        </w:rPr>
      </w:pPr>
    </w:p>
    <w:p w:rsidR="008A410E" w:rsidRPr="000405FA" w:rsidRDefault="003A2EBA" w:rsidP="000C60BB">
      <w:pPr>
        <w:bidi/>
        <w:spacing w:line="360" w:lineRule="auto"/>
        <w:ind w:left="720"/>
        <w:rPr>
          <w:rFonts w:ascii="Calibri" w:eastAsia="Calibri" w:hAnsi="Calibri" w:cs="David"/>
          <w:sz w:val="28"/>
          <w:szCs w:val="28"/>
          <w:rtl/>
        </w:rPr>
      </w:pPr>
      <w:r w:rsidRPr="000405FA">
        <w:rPr>
          <w:rFonts w:ascii="Calibri" w:eastAsia="Calibri" w:hAnsi="Calibri" w:cs="David" w:hint="cs"/>
          <w:sz w:val="28"/>
          <w:szCs w:val="28"/>
          <w:rtl/>
        </w:rPr>
        <w:t xml:space="preserve">גרף </w:t>
      </w:r>
      <w:r w:rsidR="008A410E" w:rsidRPr="000405FA">
        <w:rPr>
          <w:rFonts w:ascii="Calibri" w:eastAsia="Calibri" w:hAnsi="Calibri" w:cs="David" w:hint="cs"/>
          <w:sz w:val="28"/>
          <w:szCs w:val="28"/>
          <w:rtl/>
        </w:rPr>
        <w:t xml:space="preserve">מספר </w:t>
      </w:r>
      <w:r w:rsidR="001D1780" w:rsidRPr="000405FA">
        <w:rPr>
          <w:rFonts w:ascii="Calibri" w:eastAsia="Calibri" w:hAnsi="Calibri" w:cs="David" w:hint="cs"/>
          <w:sz w:val="28"/>
          <w:szCs w:val="28"/>
          <w:rtl/>
        </w:rPr>
        <w:t>7</w:t>
      </w:r>
      <w:r w:rsidR="008A410E"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שיעור הזכאות לבגרות בשנת 2014 בקרב האוכלוסייה האתיופית</w:t>
      </w:r>
      <w:r w:rsidR="008A410E" w:rsidRPr="000405FA">
        <w:rPr>
          <w:rFonts w:ascii="Calibri" w:eastAsia="Calibri" w:hAnsi="Calibri" w:cs="David" w:hint="cs"/>
          <w:sz w:val="28"/>
          <w:szCs w:val="28"/>
          <w:rtl/>
        </w:rPr>
        <w:t xml:space="preserve"> </w:t>
      </w:r>
      <w:r w:rsidR="008A410E" w:rsidRPr="000405FA">
        <w:rPr>
          <w:rStyle w:val="ac"/>
          <w:rFonts w:ascii="Calibri" w:eastAsia="Calibri" w:hAnsi="Calibri" w:cs="David"/>
          <w:sz w:val="28"/>
          <w:szCs w:val="28"/>
          <w:rtl/>
        </w:rPr>
        <w:footnoteReference w:id="25"/>
      </w:r>
      <w:r w:rsidR="00436019" w:rsidRPr="000405FA">
        <w:rPr>
          <w:rFonts w:ascii="Calibri" w:eastAsia="Calibri" w:hAnsi="Calibri" w:cs="David" w:hint="cs"/>
          <w:sz w:val="28"/>
          <w:szCs w:val="28"/>
          <w:rtl/>
        </w:rPr>
        <w:t xml:space="preserve"> ואת המגמה הרב שנתית מאז 2010</w:t>
      </w:r>
      <w:r w:rsidR="008A410E" w:rsidRPr="000405FA">
        <w:rPr>
          <w:rFonts w:ascii="Calibri" w:eastAsia="Calibri" w:hAnsi="Calibri" w:cs="David" w:hint="cs"/>
          <w:sz w:val="28"/>
          <w:szCs w:val="28"/>
          <w:rtl/>
        </w:rPr>
        <w:t>.</w:t>
      </w:r>
    </w:p>
    <w:p w:rsidR="00ED13AB" w:rsidRPr="000405FA" w:rsidRDefault="00ED13AB" w:rsidP="00A76E76">
      <w:pPr>
        <w:bidi/>
        <w:spacing w:line="360" w:lineRule="auto"/>
        <w:jc w:val="center"/>
        <w:rPr>
          <w:rFonts w:ascii="Calibri" w:eastAsia="Calibri" w:hAnsi="Calibri" w:cs="David"/>
          <w:sz w:val="28"/>
          <w:szCs w:val="28"/>
          <w:rtl/>
        </w:rPr>
      </w:pPr>
      <w:r w:rsidRPr="000405FA">
        <w:rPr>
          <w:noProof/>
        </w:rPr>
        <w:drawing>
          <wp:inline distT="0" distB="0" distL="0" distR="0" wp14:anchorId="1B765EF6" wp14:editId="2725D26B">
            <wp:extent cx="5083810" cy="2238451"/>
            <wp:effectExtent l="0" t="0" r="2540"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166" t="54395" r="29445" b="13579"/>
                    <a:stretch/>
                  </pic:blipFill>
                  <pic:spPr bwMode="auto">
                    <a:xfrm>
                      <a:off x="0" y="0"/>
                      <a:ext cx="5142723" cy="2264391"/>
                    </a:xfrm>
                    <a:prstGeom prst="rect">
                      <a:avLst/>
                    </a:prstGeom>
                    <a:ln>
                      <a:noFill/>
                    </a:ln>
                    <a:extLst>
                      <a:ext uri="{53640926-AAD7-44D8-BBD7-CCE9431645EC}">
                        <a14:shadowObscured xmlns:a14="http://schemas.microsoft.com/office/drawing/2010/main"/>
                      </a:ext>
                    </a:extLst>
                  </pic:spPr>
                </pic:pic>
              </a:graphicData>
            </a:graphic>
          </wp:inline>
        </w:drawing>
      </w:r>
    </w:p>
    <w:p w:rsidR="003A2EBA" w:rsidRPr="000405FA" w:rsidRDefault="003A2EBA" w:rsidP="0072076B">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ממוצע ציוני הבחינה הפסיכומטרית בקרב הסטודנטים, יוצאי אתיופיה, הינו נמוך משמעותית </w:t>
      </w:r>
      <w:r w:rsidR="0072076B" w:rsidRPr="000405FA">
        <w:rPr>
          <w:rFonts w:ascii="Calibri" w:eastAsia="Calibri" w:hAnsi="Calibri" w:cs="David" w:hint="cs"/>
          <w:sz w:val="28"/>
          <w:szCs w:val="28"/>
          <w:rtl/>
        </w:rPr>
        <w:t>מ</w:t>
      </w:r>
      <w:r w:rsidRPr="000405FA">
        <w:rPr>
          <w:rFonts w:ascii="Calibri" w:eastAsia="Calibri" w:hAnsi="Calibri" w:cs="David" w:hint="cs"/>
          <w:sz w:val="28"/>
          <w:szCs w:val="28"/>
          <w:rtl/>
        </w:rPr>
        <w:t>ממוצע ציוניהם של כלל הנבחנים ומשל היהודים בפרט, וכך ניתן לראות שאחוז המועמדים, שנדחו מהאוניברסיטאות ומהמכללות האקדמיות היה גבוה יותר בקרב יוצאי אתיופיה מאשר בקרב כלל המועמדים היהודים ( בשנ</w:t>
      </w:r>
      <w:r w:rsidR="0072076B" w:rsidRPr="000405FA">
        <w:rPr>
          <w:rFonts w:ascii="Calibri" w:eastAsia="Calibri" w:hAnsi="Calibri" w:cs="David" w:hint="cs"/>
          <w:sz w:val="28"/>
          <w:szCs w:val="28"/>
          <w:rtl/>
        </w:rPr>
        <w:t xml:space="preserve">ת </w:t>
      </w:r>
      <w:r w:rsidRPr="000405FA">
        <w:rPr>
          <w:rFonts w:ascii="Calibri" w:eastAsia="Calibri" w:hAnsi="Calibri" w:cs="David" w:hint="cs"/>
          <w:sz w:val="28"/>
          <w:szCs w:val="28"/>
          <w:rtl/>
        </w:rPr>
        <w:t>הל</w:t>
      </w:r>
      <w:r w:rsidR="0072076B" w:rsidRPr="000405FA">
        <w:rPr>
          <w:rFonts w:ascii="Calibri" w:eastAsia="Calibri" w:hAnsi="Calibri" w:cs="David" w:hint="cs"/>
          <w:sz w:val="28"/>
          <w:szCs w:val="28"/>
          <w:rtl/>
        </w:rPr>
        <w:t>ימודים</w:t>
      </w:r>
      <w:r w:rsidRPr="000405FA">
        <w:rPr>
          <w:rFonts w:ascii="Calibri" w:eastAsia="Calibri" w:hAnsi="Calibri" w:cs="David" w:hint="cs"/>
          <w:sz w:val="28"/>
          <w:szCs w:val="28"/>
          <w:rtl/>
        </w:rPr>
        <w:t xml:space="preserve"> 2014/2015 27% לעומת 20% בהקבלה). שיעורם של יוצאי אתיופיה בקרב הסטודנטים היה נמוך משיעורם </w:t>
      </w:r>
      <w:r w:rsidR="00ED13AB" w:rsidRPr="000405FA">
        <w:rPr>
          <w:rFonts w:ascii="Calibri" w:eastAsia="Calibri" w:hAnsi="Calibri" w:cs="David" w:hint="cs"/>
          <w:sz w:val="28"/>
          <w:szCs w:val="28"/>
          <w:rtl/>
        </w:rPr>
        <w:t>של</w:t>
      </w:r>
      <w:r w:rsidRPr="000405FA">
        <w:rPr>
          <w:rFonts w:ascii="Calibri" w:eastAsia="Calibri" w:hAnsi="Calibri" w:cs="David" w:hint="cs"/>
          <w:sz w:val="28"/>
          <w:szCs w:val="28"/>
          <w:rtl/>
        </w:rPr>
        <w:t xml:space="preserve"> </w:t>
      </w:r>
      <w:r w:rsidR="00ED13AB" w:rsidRPr="000405FA">
        <w:rPr>
          <w:rFonts w:ascii="Calibri" w:eastAsia="Calibri" w:hAnsi="Calibri" w:cs="David" w:hint="cs"/>
          <w:sz w:val="28"/>
          <w:szCs w:val="28"/>
          <w:rtl/>
        </w:rPr>
        <w:t>ה</w:t>
      </w:r>
      <w:r w:rsidRPr="000405FA">
        <w:rPr>
          <w:rFonts w:ascii="Calibri" w:eastAsia="Calibri" w:hAnsi="Calibri" w:cs="David" w:hint="cs"/>
          <w:sz w:val="28"/>
          <w:szCs w:val="28"/>
          <w:rtl/>
        </w:rPr>
        <w:t>יהודים. בנוסף, שיעור הסטודנטים, שהחלו ללמוד בשנת הלימודים תשע"ה ולא המשיכו את לימודיהם היה גבוה יותר בקרב יוצאי אתיופיה מאשר בקרב כלל הסטודנטים היהודים, (12% לעומת 8%). לעומת זאת, הייתה מגמה הפוכה לזו בקרב סטודנטים הלומדים במכללות לחינוך (13% לעומת 26% בקרב הסטודנטים היהודים).</w:t>
      </w:r>
    </w:p>
    <w:p w:rsidR="000C60BB" w:rsidRPr="000405FA" w:rsidRDefault="000C60BB" w:rsidP="000C60BB">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2,946 הסטודנטים יוצאי אתיופיה, שלמדו בכל המוסדות להשכלה גבוהה בישראל, מהווים כאחוז אחד מסך כל הסטודנטים בארץ, נמוך בהשוואה לשיעורם של יוצאי אתיופיה בקרב כלל האוכלוסייה (1.7%). מתוך סטודנטים אלו כ-  88.5% למדו לתואר ראשון, 10.7% למדו לתואר שני, 0.5% למדו לתואר שלישי ו-0.3% למדו לקראת תעודה אקדמית.  </w:t>
      </w:r>
    </w:p>
    <w:p w:rsidR="000C60BB" w:rsidRDefault="000C60BB" w:rsidP="001D1780">
      <w:pPr>
        <w:bidi/>
        <w:spacing w:line="360" w:lineRule="auto"/>
        <w:ind w:left="720"/>
        <w:jc w:val="both"/>
        <w:rPr>
          <w:rFonts w:ascii="Calibri" w:eastAsia="Calibri" w:hAnsi="Calibri" w:cs="David"/>
          <w:sz w:val="28"/>
          <w:szCs w:val="28"/>
          <w:rtl/>
        </w:rPr>
      </w:pPr>
    </w:p>
    <w:p w:rsidR="008D54DC" w:rsidRPr="000405FA" w:rsidRDefault="008D54DC" w:rsidP="008D54DC">
      <w:pPr>
        <w:bidi/>
        <w:spacing w:line="360" w:lineRule="auto"/>
        <w:ind w:left="720"/>
        <w:jc w:val="both"/>
        <w:rPr>
          <w:rFonts w:ascii="Calibri" w:eastAsia="Calibri" w:hAnsi="Calibri" w:cs="David"/>
          <w:sz w:val="28"/>
          <w:szCs w:val="28"/>
          <w:rtl/>
        </w:rPr>
      </w:pPr>
    </w:p>
    <w:p w:rsidR="00ED13AB" w:rsidRPr="000405FA" w:rsidRDefault="00ED13AB" w:rsidP="000C60BB">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lastRenderedPageBreak/>
        <w:t xml:space="preserve">גרף </w:t>
      </w:r>
      <w:r w:rsidR="001312D1" w:rsidRPr="000405FA">
        <w:rPr>
          <w:rFonts w:ascii="Calibri" w:eastAsia="Calibri" w:hAnsi="Calibri" w:cs="David" w:hint="cs"/>
          <w:sz w:val="28"/>
          <w:szCs w:val="28"/>
          <w:rtl/>
        </w:rPr>
        <w:t xml:space="preserve">מספר </w:t>
      </w:r>
      <w:r w:rsidR="001D1780" w:rsidRPr="000405FA">
        <w:rPr>
          <w:rFonts w:ascii="Calibri" w:eastAsia="Calibri" w:hAnsi="Calibri" w:cs="David" w:hint="cs"/>
          <w:sz w:val="28"/>
          <w:szCs w:val="28"/>
          <w:rtl/>
        </w:rPr>
        <w:t>8</w:t>
      </w:r>
      <w:r w:rsidR="001312D1"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שיעור יוצאי אתיופיה</w:t>
      </w:r>
      <w:r w:rsidR="001312D1" w:rsidRPr="000405FA">
        <w:rPr>
          <w:rStyle w:val="ac"/>
          <w:rFonts w:ascii="Calibri" w:eastAsia="Calibri" w:hAnsi="Calibri" w:cs="David"/>
          <w:sz w:val="28"/>
          <w:szCs w:val="28"/>
          <w:rtl/>
        </w:rPr>
        <w:footnoteReference w:id="26"/>
      </w:r>
      <w:r w:rsidRPr="000405FA">
        <w:rPr>
          <w:rFonts w:ascii="Calibri" w:eastAsia="Calibri" w:hAnsi="Calibri" w:cs="David" w:hint="cs"/>
          <w:sz w:val="28"/>
          <w:szCs w:val="28"/>
          <w:rtl/>
        </w:rPr>
        <w:t xml:space="preserve"> מתוך הסטודנטים לתואר ראשון בכל תחום בשנת 2013.</w:t>
      </w:r>
    </w:p>
    <w:p w:rsidR="00ED13AB" w:rsidRPr="000405FA" w:rsidRDefault="00ED13AB" w:rsidP="001312D1">
      <w:pPr>
        <w:bidi/>
        <w:spacing w:line="360" w:lineRule="auto"/>
        <w:ind w:left="720"/>
        <w:jc w:val="both"/>
        <w:rPr>
          <w:rFonts w:ascii="Calibri" w:eastAsia="Calibri" w:hAnsi="Calibri" w:cs="David"/>
          <w:sz w:val="28"/>
          <w:szCs w:val="28"/>
          <w:rtl/>
        </w:rPr>
      </w:pPr>
      <w:r w:rsidRPr="000405FA">
        <w:rPr>
          <w:noProof/>
        </w:rPr>
        <w:drawing>
          <wp:inline distT="0" distB="0" distL="0" distR="0" wp14:anchorId="227DD884" wp14:editId="50E7F4B4">
            <wp:extent cx="5218981" cy="3187615"/>
            <wp:effectExtent l="0" t="0" r="127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990" t="32244" r="22490" b="9620"/>
                    <a:stretch/>
                  </pic:blipFill>
                  <pic:spPr bwMode="auto">
                    <a:xfrm>
                      <a:off x="0" y="0"/>
                      <a:ext cx="5293427" cy="3233085"/>
                    </a:xfrm>
                    <a:prstGeom prst="rect">
                      <a:avLst/>
                    </a:prstGeom>
                    <a:ln>
                      <a:noFill/>
                    </a:ln>
                    <a:extLst>
                      <a:ext uri="{53640926-AAD7-44D8-BBD7-CCE9431645EC}">
                        <a14:shadowObscured xmlns:a14="http://schemas.microsoft.com/office/drawing/2010/main"/>
                      </a:ext>
                    </a:extLst>
                  </pic:spPr>
                </pic:pic>
              </a:graphicData>
            </a:graphic>
          </wp:inline>
        </w:drawing>
      </w:r>
    </w:p>
    <w:p w:rsidR="00674FA1" w:rsidRPr="000405FA" w:rsidRDefault="00ED13AB" w:rsidP="000C60BB">
      <w:pPr>
        <w:bidi/>
        <w:spacing w:line="360" w:lineRule="auto"/>
        <w:ind w:left="360"/>
        <w:jc w:val="both"/>
        <w:rPr>
          <w:rFonts w:ascii="Calibri" w:eastAsia="Calibri" w:hAnsi="Calibri" w:cs="David"/>
          <w:sz w:val="28"/>
          <w:szCs w:val="28"/>
          <w:rtl/>
        </w:rPr>
      </w:pPr>
      <w:r w:rsidRPr="000405FA">
        <w:rPr>
          <w:rFonts w:ascii="Calibri" w:eastAsia="Calibri" w:hAnsi="Calibri" w:cs="David"/>
          <w:sz w:val="24"/>
          <w:szCs w:val="24"/>
          <w:rtl/>
        </w:rPr>
        <w:tab/>
      </w:r>
      <w:r w:rsidR="00674FA1" w:rsidRPr="000405FA">
        <w:rPr>
          <w:rFonts w:ascii="Calibri" w:eastAsia="Calibri" w:hAnsi="Calibri" w:cs="David" w:hint="cs"/>
          <w:sz w:val="28"/>
          <w:szCs w:val="28"/>
          <w:rtl/>
        </w:rPr>
        <w:t xml:space="preserve"> </w:t>
      </w:r>
    </w:p>
    <w:p w:rsidR="00674FA1" w:rsidRPr="000405FA" w:rsidRDefault="00674FA1" w:rsidP="001312D1">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כשליש מ</w:t>
      </w:r>
      <w:r w:rsidR="001F4D9D" w:rsidRPr="000405FA">
        <w:rPr>
          <w:rFonts w:ascii="Calibri" w:eastAsia="Calibri" w:hAnsi="Calibri" w:cs="David" w:hint="cs"/>
          <w:sz w:val="28"/>
          <w:szCs w:val="28"/>
          <w:rtl/>
        </w:rPr>
        <w:t>כלל הסטודנטים האתיופיים</w:t>
      </w:r>
      <w:r w:rsidR="001312D1" w:rsidRPr="000405FA">
        <w:rPr>
          <w:rFonts w:ascii="Calibri" w:eastAsia="Calibri" w:hAnsi="Calibri" w:cs="David" w:hint="cs"/>
          <w:sz w:val="28"/>
          <w:szCs w:val="28"/>
          <w:rtl/>
        </w:rPr>
        <w:t xml:space="preserve"> </w:t>
      </w:r>
      <w:r w:rsidR="001F4D9D" w:rsidRPr="000405FA">
        <w:rPr>
          <w:rFonts w:ascii="Calibri" w:eastAsia="Calibri" w:hAnsi="Calibri" w:cs="David" w:hint="cs"/>
          <w:sz w:val="28"/>
          <w:szCs w:val="28"/>
          <w:rtl/>
        </w:rPr>
        <w:t>ל</w:t>
      </w:r>
      <w:r w:rsidRPr="000405FA">
        <w:rPr>
          <w:rFonts w:ascii="Calibri" w:eastAsia="Calibri" w:hAnsi="Calibri" w:cs="David" w:hint="cs"/>
          <w:sz w:val="28"/>
          <w:szCs w:val="28"/>
          <w:rtl/>
        </w:rPr>
        <w:t>מדו באוניברסיטאות (32.1%) וקרוב למחציתם למדו במכללות האקדמיות (46.7%)</w:t>
      </w:r>
      <w:r w:rsidR="001F4D9D"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 xml:space="preserve">11.2% מהם למדו במכללות האקדמיות לחינוך ו-9.9% באוניברסיטה הפתוחה. </w:t>
      </w:r>
    </w:p>
    <w:p w:rsidR="003A2EBA" w:rsidRPr="000405FA" w:rsidRDefault="003A2EBA" w:rsidP="001312D1">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אוכלוסיית יוצאי אתיופיה מאופיינת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בשיעורי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תעסוקה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גבוהים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מחד גיסא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ובתחולת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עוני</w:t>
      </w:r>
      <w:r w:rsidR="000C60BB" w:rsidRPr="000405FA">
        <w:rPr>
          <w:rStyle w:val="ac"/>
          <w:rFonts w:ascii="Calibri" w:eastAsia="Calibri" w:hAnsi="Calibri" w:cs="David"/>
          <w:sz w:val="28"/>
          <w:szCs w:val="28"/>
          <w:rtl/>
        </w:rPr>
        <w:footnoteReference w:id="27"/>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גבוהה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מאידך גיסא</w:t>
      </w:r>
      <w:r w:rsidR="001312D1"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לפיכך,</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האתגר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המרכזי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הוא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קידום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תעסוקתי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האוכלוסייה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תוך</w:t>
      </w:r>
      <w:r w:rsidRPr="000405FA">
        <w:rPr>
          <w:rFonts w:ascii="Calibri" w:eastAsia="Calibri" w:hAnsi="Calibri" w:cs="David"/>
          <w:sz w:val="28"/>
          <w:szCs w:val="28"/>
          <w:rtl/>
        </w:rPr>
        <w:t xml:space="preserve"> </w:t>
      </w:r>
      <w:r w:rsidR="00ED13AB" w:rsidRPr="000405FA">
        <w:rPr>
          <w:rFonts w:ascii="Calibri" w:eastAsia="Calibri" w:hAnsi="Calibri" w:cs="David" w:hint="cs"/>
          <w:sz w:val="28"/>
          <w:szCs w:val="28"/>
          <w:rtl/>
        </w:rPr>
        <w:t>הכשרתם ב</w:t>
      </w:r>
      <w:r w:rsidR="001312D1" w:rsidRPr="000405FA">
        <w:rPr>
          <w:rFonts w:ascii="Calibri" w:eastAsia="Calibri" w:hAnsi="Calibri" w:cs="David" w:hint="cs"/>
          <w:sz w:val="28"/>
          <w:szCs w:val="28"/>
          <w:rtl/>
        </w:rPr>
        <w:t xml:space="preserve">אופן </w:t>
      </w:r>
      <w:r w:rsidR="00ED13AB" w:rsidRPr="000405FA">
        <w:rPr>
          <w:rFonts w:ascii="Calibri" w:eastAsia="Calibri" w:hAnsi="Calibri" w:cs="David" w:hint="cs"/>
          <w:sz w:val="28"/>
          <w:szCs w:val="28"/>
          <w:rtl/>
        </w:rPr>
        <w:t>מתאי</w:t>
      </w:r>
      <w:r w:rsidR="001312D1" w:rsidRPr="000405FA">
        <w:rPr>
          <w:rFonts w:ascii="Calibri" w:eastAsia="Calibri" w:hAnsi="Calibri" w:cs="David" w:hint="cs"/>
          <w:sz w:val="28"/>
          <w:szCs w:val="28"/>
          <w:rtl/>
        </w:rPr>
        <w:t>ם</w:t>
      </w:r>
      <w:r w:rsidR="00ED13AB" w:rsidRPr="000405FA">
        <w:rPr>
          <w:rFonts w:ascii="Calibri" w:eastAsia="Calibri" w:hAnsi="Calibri" w:cs="David" w:hint="cs"/>
          <w:sz w:val="28"/>
          <w:szCs w:val="28"/>
          <w:rtl/>
        </w:rPr>
        <w:t xml:space="preserve"> לעבודות בשוק העבודה, ליוויים בבחירת מקצוע ובכל תהליך ההשמה כמו גם בהעלאת שכרם. </w:t>
      </w:r>
      <w:r w:rsidRPr="000405FA">
        <w:rPr>
          <w:rFonts w:ascii="Calibri" w:eastAsia="Calibri" w:hAnsi="Calibri" w:cs="David" w:hint="cs"/>
          <w:sz w:val="28"/>
          <w:szCs w:val="28"/>
          <w:rtl/>
        </w:rPr>
        <w:t>תכניות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משרד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העבודה והרווחה הייעודיות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לאוכלוסייה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זו</w:t>
      </w:r>
      <w:r w:rsidR="001312D1"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מבקשות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לתת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מענה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למאפיינים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אלו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ולמטרות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המדיניות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שנקבעו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בין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היתר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בהחלטות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הממשלה</w:t>
      </w:r>
      <w:r w:rsidRPr="000405FA">
        <w:rPr>
          <w:rFonts w:ascii="Calibri" w:eastAsia="Calibri" w:hAnsi="Calibri" w:cs="David"/>
          <w:sz w:val="28"/>
          <w:szCs w:val="28"/>
          <w:vertAlign w:val="superscript"/>
          <w:rtl/>
        </w:rPr>
        <w:footnoteReference w:id="28"/>
      </w:r>
      <w:r w:rsidRPr="000405FA">
        <w:rPr>
          <w:rFonts w:ascii="Calibri" w:eastAsia="Calibri" w:hAnsi="Calibri" w:cs="David" w:hint="cs"/>
          <w:sz w:val="28"/>
          <w:szCs w:val="28"/>
          <w:rtl/>
        </w:rPr>
        <w:t xml:space="preserve"> השונות והתוכנית "דרך חדשה" לשיפור שילובם של ישראלים יוצאי אתיופיה בחברה הישראלית.</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lastRenderedPageBreak/>
        <w:t>אחת הדוגמאות של תכניות אלו</w:t>
      </w:r>
      <w:r w:rsidRPr="000405FA">
        <w:rPr>
          <w:rFonts w:ascii="Calibri" w:eastAsia="Calibri" w:hAnsi="Calibri" w:cs="David"/>
          <w:sz w:val="28"/>
          <w:szCs w:val="28"/>
          <w:vertAlign w:val="superscript"/>
          <w:rtl/>
        </w:rPr>
        <w:footnoteReference w:id="29"/>
      </w:r>
      <w:r w:rsidRPr="000405FA">
        <w:rPr>
          <w:rFonts w:ascii="Calibri" w:eastAsia="Calibri" w:hAnsi="Calibri" w:cs="David" w:hint="cs"/>
          <w:sz w:val="28"/>
          <w:szCs w:val="28"/>
          <w:rtl/>
        </w:rPr>
        <w:t xml:space="preserve"> הינה תכנית </w:t>
      </w:r>
      <w:r w:rsidRPr="000405FA">
        <w:rPr>
          <w:rFonts w:ascii="Calibri" w:eastAsia="Calibri" w:hAnsi="Calibri" w:cs="David"/>
          <w:sz w:val="28"/>
          <w:szCs w:val="28"/>
          <w:rtl/>
        </w:rPr>
        <w:t>"</w:t>
      </w:r>
      <w:r w:rsidRPr="000405FA">
        <w:rPr>
          <w:rFonts w:ascii="Calibri" w:eastAsia="Calibri" w:hAnsi="Calibri" w:cs="David" w:hint="cs"/>
          <w:sz w:val="28"/>
          <w:szCs w:val="28"/>
          <w:rtl/>
        </w:rPr>
        <w:t>למרחק</w:t>
      </w:r>
      <w:r w:rsidRPr="000405FA">
        <w:rPr>
          <w:rFonts w:ascii="Calibri" w:eastAsia="Calibri" w:hAnsi="Calibri" w:cs="David"/>
          <w:sz w:val="28"/>
          <w:szCs w:val="28"/>
          <w:rtl/>
        </w:rPr>
        <w:t>"</w:t>
      </w:r>
      <w:r w:rsidRPr="000405FA">
        <w:rPr>
          <w:rFonts w:ascii="Calibri" w:eastAsia="Calibri" w:hAnsi="Calibri" w:cs="David" w:hint="cs"/>
          <w:sz w:val="28"/>
          <w:szCs w:val="28"/>
          <w:rtl/>
        </w:rPr>
        <w:t>, שהתחילה בשנת 2015 והינה תכנית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הכוון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לקידום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תעסוקתי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המופעלת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בשיתוף</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ג</w:t>
      </w:r>
      <w:r w:rsidRPr="000405FA">
        <w:rPr>
          <w:rFonts w:ascii="Calibri" w:eastAsia="Calibri" w:hAnsi="Calibri" w:cs="David"/>
          <w:sz w:val="28"/>
          <w:szCs w:val="28"/>
          <w:rtl/>
        </w:rPr>
        <w:t>'</w:t>
      </w:r>
      <w:r w:rsidRPr="000405FA">
        <w:rPr>
          <w:rFonts w:ascii="Calibri" w:eastAsia="Calibri" w:hAnsi="Calibri" w:cs="David" w:hint="cs"/>
          <w:sz w:val="28"/>
          <w:szCs w:val="28"/>
          <w:rtl/>
        </w:rPr>
        <w:t>וינט</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ישראל ומוכוונת ליוצאי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אתיופיה</w:t>
      </w:r>
      <w:r w:rsidR="001312D1" w:rsidRPr="000405FA">
        <w:rPr>
          <w:rFonts w:ascii="Calibri" w:eastAsia="Calibri" w:hAnsi="Calibri" w:cs="David" w:hint="cs"/>
          <w:sz w:val="28"/>
          <w:szCs w:val="28"/>
          <w:rtl/>
        </w:rPr>
        <w:t>,</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 xml:space="preserve"> שהינם בוגרי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השכלה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גבוהה או הכשרה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מקצועית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העובדים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בעבודה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לא</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מקצועית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ובתחומי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עיסוק</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שאינם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תואמים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השכלתם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והכשרתם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לאלו העובדים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בעבודה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שאינה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מקצועית או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לאלו שאינם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עובדים כלל. התכנית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מציעה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למשתתפיה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ליווי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פרטני</w:t>
      </w:r>
      <w:r w:rsidRPr="000405FA">
        <w:rPr>
          <w:rFonts w:ascii="Calibri" w:eastAsia="Calibri" w:hAnsi="Calibri" w:cs="David"/>
          <w:sz w:val="28"/>
          <w:szCs w:val="28"/>
          <w:rtl/>
        </w:rPr>
        <w:t>-</w:t>
      </w:r>
      <w:r w:rsidRPr="000405FA">
        <w:rPr>
          <w:rFonts w:ascii="Calibri" w:eastAsia="Calibri" w:hAnsi="Calibri" w:cs="David" w:hint="cs"/>
          <w:sz w:val="28"/>
          <w:szCs w:val="28"/>
          <w:rtl/>
        </w:rPr>
        <w:t>תעסוקתי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הכולל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בניית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תכנית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אישית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למסלול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קריירה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סיוע</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במימון</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קורסי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הכשרה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מקצועית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שיעורי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עזר</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קורסי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פסיכומטרי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אנגלית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מחשבים ועוד</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בנוסף, מפעילה התכנית תכניות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ייחודיות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הכשרת המועסקים החדשים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בשיתוף עם המעסיקים</w:t>
      </w:r>
      <w:r w:rsidRPr="000405FA">
        <w:rPr>
          <w:rFonts w:ascii="Calibri" w:eastAsia="Calibri" w:hAnsi="Calibri" w:cs="David"/>
          <w:sz w:val="28"/>
          <w:szCs w:val="28"/>
          <w:rtl/>
        </w:rPr>
        <w:t>.</w:t>
      </w:r>
      <w:r w:rsidRPr="000405FA">
        <w:rPr>
          <w:rFonts w:ascii="Calibri" w:eastAsia="Calibri" w:hAnsi="Calibri" w:cs="David" w:hint="cs"/>
          <w:sz w:val="28"/>
          <w:szCs w:val="28"/>
          <w:rtl/>
        </w:rPr>
        <w:t xml:space="preserve"> </w:t>
      </w:r>
    </w:p>
    <w:p w:rsidR="003A2EBA" w:rsidRPr="000405FA" w:rsidRDefault="003A2EBA" w:rsidP="001312D1">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תקציב רב שנתי (201</w:t>
      </w:r>
      <w:r w:rsidR="001312D1" w:rsidRPr="000405FA">
        <w:rPr>
          <w:rFonts w:ascii="Calibri" w:eastAsia="Calibri" w:hAnsi="Calibri" w:cs="David" w:hint="cs"/>
          <w:sz w:val="28"/>
          <w:szCs w:val="28"/>
          <w:rtl/>
        </w:rPr>
        <w:t>9</w:t>
      </w:r>
      <w:r w:rsidRPr="000405FA">
        <w:rPr>
          <w:rFonts w:ascii="Calibri" w:eastAsia="Calibri" w:hAnsi="Calibri" w:cs="David" w:hint="cs"/>
          <w:sz w:val="28"/>
          <w:szCs w:val="28"/>
          <w:rtl/>
        </w:rPr>
        <w:t>-201</w:t>
      </w:r>
      <w:r w:rsidR="001312D1" w:rsidRPr="000405FA">
        <w:rPr>
          <w:rFonts w:ascii="Calibri" w:eastAsia="Calibri" w:hAnsi="Calibri" w:cs="David" w:hint="cs"/>
          <w:sz w:val="28"/>
          <w:szCs w:val="28"/>
          <w:rtl/>
        </w:rPr>
        <w:t>5</w:t>
      </w:r>
      <w:r w:rsidRPr="000405FA">
        <w:rPr>
          <w:rFonts w:ascii="Calibri" w:eastAsia="Calibri" w:hAnsi="Calibri" w:cs="David" w:hint="cs"/>
          <w:sz w:val="28"/>
          <w:szCs w:val="28"/>
          <w:rtl/>
        </w:rPr>
        <w:t>) של כחמישה עשר מיליון ₪ מתקציב המדינה ועוד כחמישה מיליון ₪ מתקציב הג'וינט</w:t>
      </w:r>
      <w:r w:rsidR="00CB436D" w:rsidRPr="000405FA">
        <w:rPr>
          <w:rFonts w:ascii="Calibri" w:eastAsia="Calibri" w:hAnsi="Calibri" w:cs="David" w:hint="cs"/>
          <w:sz w:val="28"/>
          <w:szCs w:val="28"/>
          <w:rtl/>
        </w:rPr>
        <w:t>, הוקצה לצורך התוכנית הזו</w:t>
      </w:r>
      <w:r w:rsidRPr="000405FA">
        <w:rPr>
          <w:rFonts w:ascii="Calibri" w:eastAsia="Calibri" w:hAnsi="Calibri" w:cs="David" w:hint="cs"/>
          <w:sz w:val="28"/>
          <w:szCs w:val="28"/>
          <w:rtl/>
        </w:rPr>
        <w:t>.</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בנוסף, מתכנן משרד העבודה והרווחה להחיל תכניות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ליווי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לאקדמאים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מצטיינים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יוצאי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אתיופיה</w:t>
      </w:r>
      <w:r w:rsidR="001312D1"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שהינה תכנית מנהיגות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ומצוינות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שתופעל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כמיזם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משותף</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עמותת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עולים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ביחד</w:t>
      </w:r>
      <w:r w:rsidRPr="000405FA">
        <w:rPr>
          <w:rFonts w:ascii="Calibri" w:eastAsia="Calibri" w:hAnsi="Calibri" w:cs="David"/>
          <w:sz w:val="28"/>
          <w:szCs w:val="28"/>
          <w:rtl/>
        </w:rPr>
        <w:t>"</w:t>
      </w:r>
      <w:r w:rsidRPr="000405FA">
        <w:rPr>
          <w:rFonts w:ascii="Calibri" w:eastAsia="Calibri" w:hAnsi="Calibri" w:cs="David" w:hint="cs"/>
          <w:sz w:val="28"/>
          <w:szCs w:val="28"/>
          <w:rtl/>
        </w:rPr>
        <w:t xml:space="preserve"> ובמסגרתה יפעלו חמישה מסלולים, המיועדים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לאקדמאים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בתחומי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ובשלבי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קריירה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שונים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ויכללו</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ליווי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חניכה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והדרכה על ידי</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בכירים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בשוק</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העבודה במטרה להכשירם ולהכינם לעולם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העבודה ולהבטיח שילוב</w:t>
      </w:r>
      <w:r w:rsidR="00ED13AB" w:rsidRPr="000405FA">
        <w:rPr>
          <w:rFonts w:ascii="Calibri" w:eastAsia="Calibri" w:hAnsi="Calibri" w:cs="David" w:hint="cs"/>
          <w:sz w:val="28"/>
          <w:szCs w:val="28"/>
          <w:rtl/>
        </w:rPr>
        <w:t>ם</w:t>
      </w:r>
      <w:r w:rsidRPr="000405FA">
        <w:rPr>
          <w:rFonts w:ascii="Calibri" w:eastAsia="Calibri" w:hAnsi="Calibri" w:cs="David"/>
          <w:sz w:val="28"/>
          <w:szCs w:val="28"/>
          <w:rtl/>
        </w:rPr>
        <w:t xml:space="preserve"> </w:t>
      </w:r>
      <w:r w:rsidR="00ED13AB" w:rsidRPr="000405FA">
        <w:rPr>
          <w:rFonts w:ascii="Calibri" w:eastAsia="Calibri" w:hAnsi="Calibri" w:cs="David" w:hint="cs"/>
          <w:sz w:val="28"/>
          <w:szCs w:val="28"/>
          <w:rtl/>
        </w:rPr>
        <w:t>ה</w:t>
      </w:r>
      <w:r w:rsidRPr="000405FA">
        <w:rPr>
          <w:rFonts w:ascii="Calibri" w:eastAsia="Calibri" w:hAnsi="Calibri" w:cs="David" w:hint="cs"/>
          <w:sz w:val="28"/>
          <w:szCs w:val="28"/>
          <w:rtl/>
        </w:rPr>
        <w:t>הולם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בתעסוקה</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איכותית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תוך</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שימת</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דגש</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על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הצרכים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הייחודיים</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של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קהל</w:t>
      </w:r>
      <w:r w:rsidRPr="000405FA">
        <w:rPr>
          <w:rFonts w:ascii="Calibri" w:eastAsia="Calibri" w:hAnsi="Calibri" w:cs="David"/>
          <w:sz w:val="28"/>
          <w:szCs w:val="28"/>
          <w:rtl/>
        </w:rPr>
        <w:t xml:space="preserve"> </w:t>
      </w:r>
      <w:r w:rsidRPr="000405FA">
        <w:rPr>
          <w:rFonts w:ascii="Calibri" w:eastAsia="Calibri" w:hAnsi="Calibri" w:cs="David" w:hint="cs"/>
          <w:sz w:val="28"/>
          <w:szCs w:val="28"/>
          <w:rtl/>
        </w:rPr>
        <w:t>היעד</w:t>
      </w:r>
      <w:r w:rsidRPr="000405FA">
        <w:rPr>
          <w:rFonts w:ascii="Calibri" w:eastAsia="Calibri" w:hAnsi="Calibri" w:cs="David"/>
          <w:sz w:val="28"/>
          <w:szCs w:val="28"/>
          <w:rtl/>
        </w:rPr>
        <w:t xml:space="preserve">. </w:t>
      </w:r>
    </w:p>
    <w:p w:rsidR="00ED13AB" w:rsidRPr="000405FA" w:rsidRDefault="00ED13AB"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זאת</w:t>
      </w:r>
      <w:r w:rsidR="001312D1"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בנוסף לתיקוני חוקים הנוגעים להעסקת האוכלוסייה האתיופית כדוגמת תיקון "חוק שירות המדינה" משנת 2005, והוספת האוכלוסייה האתיופית לאוכלוסיות הזכאיות להעדפה מתקנת ולייצוג הולם בשירות המדינה. כמו גם תיקון "חוק החברות הממשלתיות" משנת 2011, והחלת חובת הייצוג ההולם בחברות ממשלתיות המעסיקות יותר מחמישים עובדים, והטלת חובת הדיווח השנתי על ביצוע החוק.</w:t>
      </w:r>
      <w:r w:rsidR="00F85B61" w:rsidRPr="000405FA">
        <w:rPr>
          <w:rFonts w:ascii="Calibri" w:eastAsia="Calibri" w:hAnsi="Calibri" w:cs="David" w:hint="cs"/>
          <w:sz w:val="28"/>
          <w:szCs w:val="28"/>
          <w:rtl/>
        </w:rPr>
        <w:t xml:space="preserve"> אפליה מתקנת זו הינה במטרה לקדם את העסקתם של הישראליים יוצאי אתיופיה בשוק העבודה הישראלי, כולל, או אולי בעיקר, בתפקידים בכירים ומקצועיים המתגמלים את העובדים בשכר הוגן וטוב.</w:t>
      </w:r>
    </w:p>
    <w:p w:rsidR="00643960" w:rsidRPr="000405FA" w:rsidRDefault="001312D1" w:rsidP="000C60BB">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כפי שנ</w:t>
      </w:r>
      <w:r w:rsidR="000C60BB" w:rsidRPr="000405FA">
        <w:rPr>
          <w:rFonts w:ascii="Calibri" w:eastAsia="Calibri" w:hAnsi="Calibri" w:cs="David" w:hint="cs"/>
          <w:sz w:val="28"/>
          <w:szCs w:val="28"/>
          <w:rtl/>
        </w:rPr>
        <w:t>ראה</w:t>
      </w:r>
      <w:r w:rsidRPr="000405FA">
        <w:rPr>
          <w:rFonts w:ascii="Calibri" w:eastAsia="Calibri" w:hAnsi="Calibri" w:cs="David" w:hint="cs"/>
          <w:sz w:val="28"/>
          <w:szCs w:val="28"/>
          <w:rtl/>
        </w:rPr>
        <w:t xml:space="preserve"> קיימים קווי דמיון בין הנעשה באוכלוסיית הישראלים יוצאי אתיופיה לבין מצב הרופאים הצבאיים ותוכנית "צמרת"</w:t>
      </w:r>
      <w:r w:rsidR="00196FE0"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בשניהם זוהתה בעיה והוצע פתרון מערכתי</w:t>
      </w:r>
      <w:r w:rsidR="00196FE0"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w:t>
      </w:r>
      <w:r w:rsidR="00196FE0" w:rsidRPr="000405FA">
        <w:rPr>
          <w:rFonts w:ascii="Calibri" w:eastAsia="Calibri" w:hAnsi="Calibri" w:cs="David" w:hint="cs"/>
          <w:sz w:val="28"/>
          <w:szCs w:val="28"/>
          <w:rtl/>
        </w:rPr>
        <w:t xml:space="preserve">שיוכל </w:t>
      </w:r>
      <w:r w:rsidRPr="000405FA">
        <w:rPr>
          <w:rFonts w:ascii="Calibri" w:eastAsia="Calibri" w:hAnsi="Calibri" w:cs="David" w:hint="cs"/>
          <w:sz w:val="28"/>
          <w:szCs w:val="28"/>
          <w:rtl/>
        </w:rPr>
        <w:t xml:space="preserve">לתת מענה למציאת פתרון, גם אם חלקי. </w:t>
      </w:r>
      <w:r w:rsidR="00643960" w:rsidRPr="000405FA">
        <w:rPr>
          <w:rFonts w:ascii="Calibri" w:eastAsia="Calibri" w:hAnsi="Calibri" w:cs="David" w:hint="cs"/>
          <w:sz w:val="28"/>
          <w:szCs w:val="28"/>
          <w:rtl/>
        </w:rPr>
        <w:t xml:space="preserve">להבדיל מבעיית הרופאים </w:t>
      </w:r>
      <w:r w:rsidR="00643960" w:rsidRPr="000405FA">
        <w:rPr>
          <w:rFonts w:ascii="Calibri" w:eastAsia="Calibri" w:hAnsi="Calibri" w:cs="David" w:hint="cs"/>
          <w:sz w:val="28"/>
          <w:szCs w:val="28"/>
          <w:rtl/>
        </w:rPr>
        <w:lastRenderedPageBreak/>
        <w:t>הצבאיים</w:t>
      </w:r>
      <w:r w:rsidR="00196FE0" w:rsidRPr="000405FA">
        <w:rPr>
          <w:rFonts w:ascii="Calibri" w:eastAsia="Calibri" w:hAnsi="Calibri" w:cs="David" w:hint="cs"/>
          <w:sz w:val="28"/>
          <w:szCs w:val="28"/>
          <w:rtl/>
        </w:rPr>
        <w:t>, שהתבטאה בעיקר במחסור ברופאים וירידה משמעותית של צעירים הנרשמים ומתקבלים למסלול הרפואה במסגרת העתודה האקדמית,</w:t>
      </w:r>
      <w:r w:rsidR="00643960" w:rsidRPr="000405FA">
        <w:rPr>
          <w:rFonts w:ascii="Calibri" w:eastAsia="Calibri" w:hAnsi="Calibri" w:cs="David" w:hint="cs"/>
          <w:sz w:val="28"/>
          <w:szCs w:val="28"/>
          <w:rtl/>
        </w:rPr>
        <w:t xml:space="preserve"> והפתרון שניתן מדובר בבעיה נקודתית ובמקצוע אחד, הרי באוכלוסיי</w:t>
      </w:r>
      <w:r w:rsidR="0041003A" w:rsidRPr="000405FA">
        <w:rPr>
          <w:rFonts w:ascii="Calibri" w:eastAsia="Calibri" w:hAnsi="Calibri" w:cs="David" w:hint="cs"/>
          <w:sz w:val="28"/>
          <w:szCs w:val="28"/>
          <w:rtl/>
        </w:rPr>
        <w:t>ת</w:t>
      </w:r>
      <w:r w:rsidR="00643960" w:rsidRPr="000405FA">
        <w:rPr>
          <w:rFonts w:ascii="Calibri" w:eastAsia="Calibri" w:hAnsi="Calibri" w:cs="David" w:hint="cs"/>
          <w:sz w:val="28"/>
          <w:szCs w:val="28"/>
          <w:rtl/>
        </w:rPr>
        <w:t xml:space="preserve"> הישראלי</w:t>
      </w:r>
      <w:r w:rsidR="0041003A" w:rsidRPr="000405FA">
        <w:rPr>
          <w:rFonts w:ascii="Calibri" w:eastAsia="Calibri" w:hAnsi="Calibri" w:cs="David" w:hint="cs"/>
          <w:sz w:val="28"/>
          <w:szCs w:val="28"/>
          <w:rtl/>
        </w:rPr>
        <w:t>ם</w:t>
      </w:r>
      <w:r w:rsidR="00643960" w:rsidRPr="000405FA">
        <w:rPr>
          <w:rFonts w:ascii="Calibri" w:eastAsia="Calibri" w:hAnsi="Calibri" w:cs="David" w:hint="cs"/>
          <w:sz w:val="28"/>
          <w:szCs w:val="28"/>
          <w:rtl/>
        </w:rPr>
        <w:t xml:space="preserve"> יוצאי אתיופיה, הבעיה הינה </w:t>
      </w:r>
      <w:r w:rsidR="00196FE0" w:rsidRPr="000405FA">
        <w:rPr>
          <w:rFonts w:ascii="Calibri" w:eastAsia="Calibri" w:hAnsi="Calibri" w:cs="David" w:hint="cs"/>
          <w:sz w:val="28"/>
          <w:szCs w:val="28"/>
          <w:rtl/>
        </w:rPr>
        <w:t xml:space="preserve">רחבה </w:t>
      </w:r>
      <w:r w:rsidR="00643960" w:rsidRPr="000405FA">
        <w:rPr>
          <w:rFonts w:ascii="Calibri" w:eastAsia="Calibri" w:hAnsi="Calibri" w:cs="David" w:hint="cs"/>
          <w:sz w:val="28"/>
          <w:szCs w:val="28"/>
          <w:rtl/>
        </w:rPr>
        <w:t>יותר וכוללת רבדים אחדים של החברה</w:t>
      </w:r>
      <w:r w:rsidR="00196FE0" w:rsidRPr="000405FA">
        <w:rPr>
          <w:rFonts w:ascii="Calibri" w:eastAsia="Calibri" w:hAnsi="Calibri" w:cs="David" w:hint="cs"/>
          <w:sz w:val="28"/>
          <w:szCs w:val="28"/>
          <w:rtl/>
        </w:rPr>
        <w:t>,</w:t>
      </w:r>
      <w:r w:rsidR="00643960" w:rsidRPr="000405FA">
        <w:rPr>
          <w:rFonts w:ascii="Calibri" w:eastAsia="Calibri" w:hAnsi="Calibri" w:cs="David" w:hint="cs"/>
          <w:sz w:val="28"/>
          <w:szCs w:val="28"/>
          <w:rtl/>
        </w:rPr>
        <w:t xml:space="preserve"> כולל נושא ההשכלה התיכונית וכפועל יוצא האקדמית, בעיית ההשתלבות בחברה הישראלית הכללית ובעיית התעסוקה.</w:t>
      </w:r>
    </w:p>
    <w:p w:rsidR="003A2EBA" w:rsidRDefault="003A2EBA" w:rsidP="003F5CF7">
      <w:pPr>
        <w:bidi/>
        <w:spacing w:line="360" w:lineRule="auto"/>
        <w:jc w:val="both"/>
        <w:rPr>
          <w:rFonts w:ascii="Calibri" w:eastAsia="Calibri" w:hAnsi="Calibri" w:cs="David"/>
          <w:sz w:val="28"/>
          <w:szCs w:val="28"/>
          <w:rtl/>
        </w:rPr>
      </w:pPr>
    </w:p>
    <w:p w:rsidR="008D54DC" w:rsidRPr="000405FA" w:rsidRDefault="008D54DC" w:rsidP="008D54DC">
      <w:pPr>
        <w:bidi/>
        <w:spacing w:line="360" w:lineRule="auto"/>
        <w:jc w:val="both"/>
        <w:rPr>
          <w:rFonts w:ascii="Calibri" w:eastAsia="Calibri" w:hAnsi="Calibri" w:cs="David"/>
          <w:sz w:val="28"/>
          <w:szCs w:val="28"/>
          <w:rtl/>
        </w:rPr>
      </w:pPr>
    </w:p>
    <w:p w:rsidR="003A2EBA" w:rsidRPr="000405FA" w:rsidRDefault="003A2EBA" w:rsidP="003F5CF7">
      <w:pPr>
        <w:pStyle w:val="a3"/>
        <w:numPr>
          <w:ilvl w:val="0"/>
          <w:numId w:val="17"/>
        </w:numPr>
        <w:bidi/>
        <w:spacing w:line="360" w:lineRule="auto"/>
        <w:jc w:val="both"/>
        <w:rPr>
          <w:rFonts w:ascii="Calibri" w:eastAsia="Calibri" w:hAnsi="Calibri" w:cs="David"/>
          <w:b/>
          <w:bCs/>
          <w:sz w:val="28"/>
          <w:szCs w:val="28"/>
          <w:rtl/>
        </w:rPr>
      </w:pPr>
      <w:r w:rsidRPr="000405FA">
        <w:rPr>
          <w:rFonts w:ascii="Calibri" w:eastAsia="Calibri" w:hAnsi="Calibri" w:cs="David" w:hint="cs"/>
          <w:b/>
          <w:bCs/>
          <w:sz w:val="28"/>
          <w:szCs w:val="28"/>
          <w:rtl/>
        </w:rPr>
        <w:t>החרדים</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קיימות הגדרות שונות למיהו חרדי, לרוב ניתן להשתמש בהגדרה שפורסמה במאמר ממרץ 2011 על ידי הלשכה המרכזית לסטטיסטיקה </w:t>
      </w:r>
      <w:r w:rsidRPr="000405FA">
        <w:rPr>
          <w:rFonts w:ascii="Calibri" w:eastAsia="Calibri" w:hAnsi="Calibri" w:cs="David"/>
          <w:sz w:val="28"/>
          <w:szCs w:val="28"/>
          <w:rtl/>
        </w:rPr>
        <w:t xml:space="preserve">שכותרתו "שיטות מדידה ואמידת גודלה </w:t>
      </w:r>
      <w:r w:rsidR="00E513B5" w:rsidRPr="000405FA">
        <w:rPr>
          <w:rFonts w:ascii="Calibri" w:eastAsia="Calibri" w:hAnsi="Calibri" w:cs="David" w:hint="cs"/>
          <w:sz w:val="28"/>
          <w:szCs w:val="28"/>
          <w:rtl/>
        </w:rPr>
        <w:t xml:space="preserve">של </w:t>
      </w:r>
      <w:r w:rsidRPr="000405FA">
        <w:rPr>
          <w:rFonts w:ascii="Calibri" w:eastAsia="Calibri" w:hAnsi="Calibri" w:cs="David"/>
          <w:sz w:val="28"/>
          <w:szCs w:val="28"/>
          <w:rtl/>
        </w:rPr>
        <w:t>האוכלוסייה החרדית בישראל"</w:t>
      </w:r>
      <w:r w:rsidRPr="000405FA">
        <w:rPr>
          <w:rFonts w:ascii="Calibri" w:eastAsia="Calibri" w:hAnsi="Calibri" w:cs="David" w:hint="cs"/>
          <w:sz w:val="28"/>
          <w:szCs w:val="28"/>
          <w:rtl/>
        </w:rPr>
        <w:t xml:space="preserve"> ועל פיו קיימות ארבע שיטות להגדרת חרדים: </w:t>
      </w:r>
      <w:r w:rsidRPr="000405FA">
        <w:rPr>
          <w:rFonts w:ascii="Calibri" w:eastAsia="Calibri" w:hAnsi="Calibri" w:cs="David"/>
          <w:sz w:val="28"/>
          <w:szCs w:val="28"/>
          <w:rtl/>
        </w:rPr>
        <w:t>דפוסי הצבעה</w:t>
      </w:r>
      <w:r w:rsidRPr="000405FA">
        <w:rPr>
          <w:rFonts w:ascii="Calibri" w:eastAsia="Calibri" w:hAnsi="Calibri" w:cs="David" w:hint="cs"/>
          <w:sz w:val="28"/>
          <w:szCs w:val="28"/>
          <w:rtl/>
        </w:rPr>
        <w:t xml:space="preserve">, </w:t>
      </w:r>
      <w:r w:rsidRPr="000405FA">
        <w:rPr>
          <w:rFonts w:ascii="Calibri" w:eastAsia="Calibri" w:hAnsi="Calibri" w:cs="David"/>
          <w:sz w:val="28"/>
          <w:szCs w:val="28"/>
          <w:rtl/>
        </w:rPr>
        <w:t>בית-ספר אחרון</w:t>
      </w:r>
      <w:r w:rsidRPr="000405FA">
        <w:rPr>
          <w:rFonts w:ascii="Calibri" w:eastAsia="Calibri" w:hAnsi="Calibri" w:cs="David" w:hint="cs"/>
          <w:sz w:val="28"/>
          <w:szCs w:val="28"/>
          <w:rtl/>
        </w:rPr>
        <w:t xml:space="preserve"> (</w:t>
      </w:r>
      <w:r w:rsidRPr="000405FA">
        <w:rPr>
          <w:rFonts w:ascii="Calibri" w:eastAsia="Calibri" w:hAnsi="Calibri" w:cs="David"/>
          <w:sz w:val="28"/>
          <w:szCs w:val="28"/>
          <w:rtl/>
        </w:rPr>
        <w:t>"ישיבה גדולה"</w:t>
      </w:r>
      <w:r w:rsidRPr="000405FA">
        <w:rPr>
          <w:rFonts w:ascii="Calibri" w:eastAsia="Calibri" w:hAnsi="Calibri" w:cs="David" w:hint="cs"/>
          <w:sz w:val="28"/>
          <w:szCs w:val="28"/>
          <w:rtl/>
        </w:rPr>
        <w:t xml:space="preserve">) , </w:t>
      </w:r>
      <w:r w:rsidRPr="000405FA">
        <w:rPr>
          <w:rFonts w:ascii="Calibri" w:eastAsia="Calibri" w:hAnsi="Calibri" w:cs="David"/>
          <w:sz w:val="28"/>
          <w:szCs w:val="28"/>
          <w:rtl/>
        </w:rPr>
        <w:t>הגדרה עצמית</w:t>
      </w:r>
      <w:r w:rsidRPr="000405FA">
        <w:rPr>
          <w:rFonts w:ascii="Calibri" w:eastAsia="Calibri" w:hAnsi="Calibri" w:cs="David" w:hint="cs"/>
          <w:sz w:val="28"/>
          <w:szCs w:val="28"/>
          <w:rtl/>
        </w:rPr>
        <w:t xml:space="preserve"> ו</w:t>
      </w:r>
      <w:r w:rsidRPr="000405FA">
        <w:rPr>
          <w:rFonts w:ascii="Calibri" w:eastAsia="Calibri" w:hAnsi="Calibri" w:cs="David"/>
          <w:sz w:val="28"/>
          <w:szCs w:val="28"/>
          <w:rtl/>
        </w:rPr>
        <w:t>פיקוח מוסד הלימוד</w:t>
      </w:r>
      <w:r w:rsidR="00E513B5" w:rsidRPr="000405FA">
        <w:rPr>
          <w:rStyle w:val="ac"/>
          <w:rFonts w:ascii="Calibri" w:eastAsia="Calibri" w:hAnsi="Calibri" w:cs="David"/>
          <w:sz w:val="28"/>
          <w:szCs w:val="28"/>
          <w:rtl/>
        </w:rPr>
        <w:footnoteReference w:id="30"/>
      </w:r>
      <w:r w:rsidRPr="000405FA">
        <w:rPr>
          <w:rFonts w:ascii="Calibri" w:eastAsia="Calibri" w:hAnsi="Calibri" w:cs="David" w:hint="cs"/>
          <w:sz w:val="28"/>
          <w:szCs w:val="28"/>
          <w:rtl/>
        </w:rPr>
        <w:t xml:space="preserve"> .</w:t>
      </w:r>
    </w:p>
    <w:p w:rsidR="003A2EBA" w:rsidRPr="000405FA" w:rsidRDefault="003A2EBA" w:rsidP="00643960">
      <w:pPr>
        <w:bidi/>
        <w:spacing w:line="360" w:lineRule="auto"/>
        <w:ind w:left="720"/>
        <w:jc w:val="both"/>
        <w:rPr>
          <w:rFonts w:ascii="Calibri" w:eastAsia="Calibri" w:hAnsi="Calibri" w:cs="David"/>
          <w:sz w:val="28"/>
          <w:szCs w:val="28"/>
          <w:rtl/>
        </w:rPr>
      </w:pPr>
      <w:r w:rsidRPr="000405FA">
        <w:rPr>
          <w:rFonts w:ascii="Calibri" w:eastAsia="Calibri" w:hAnsi="Calibri" w:cs="David"/>
          <w:sz w:val="28"/>
          <w:szCs w:val="28"/>
          <w:rtl/>
        </w:rPr>
        <w:t>על-פי נתוני הלשכה המרכזית לסטטיסטיקה, ברבעון האחרון של שנת 2015 נאמדה האוכלוסייה החרדית</w:t>
      </w:r>
      <w:r w:rsidRPr="000405FA">
        <w:rPr>
          <w:rFonts w:ascii="Calibri" w:eastAsia="Calibri" w:hAnsi="Calibri" w:cs="David" w:hint="cs"/>
          <w:sz w:val="28"/>
          <w:szCs w:val="28"/>
          <w:rtl/>
        </w:rPr>
        <w:t xml:space="preserve"> שבגילאי</w:t>
      </w:r>
      <w:r w:rsidR="00643960" w:rsidRPr="000405FA">
        <w:rPr>
          <w:rFonts w:ascii="Calibri" w:eastAsia="Calibri" w:hAnsi="Calibri" w:cs="David" w:hint="cs"/>
          <w:sz w:val="28"/>
          <w:szCs w:val="28"/>
          <w:rtl/>
        </w:rPr>
        <w:t xml:space="preserve"> 64-25 </w:t>
      </w:r>
      <w:r w:rsidRPr="000405FA">
        <w:rPr>
          <w:rFonts w:ascii="Calibri" w:eastAsia="Calibri" w:hAnsi="Calibri" w:cs="David" w:hint="cs"/>
          <w:sz w:val="28"/>
          <w:szCs w:val="28"/>
          <w:rtl/>
        </w:rPr>
        <w:t>בכרבע מיליון איש, שמהם כמאה חמישים אלף מועסקים. עוד ניתן לראות מהנתונים שקיימת עלייה מתמדת בעשור האחרון של כמות החרדים המועסקים כאשר למעלה מחמישים אחוז מה</w:t>
      </w:r>
      <w:r w:rsidR="00E513B5" w:rsidRPr="000405FA">
        <w:rPr>
          <w:rFonts w:ascii="Calibri" w:eastAsia="Calibri" w:hAnsi="Calibri" w:cs="David" w:hint="cs"/>
          <w:sz w:val="28"/>
          <w:szCs w:val="28"/>
          <w:rtl/>
        </w:rPr>
        <w:t>מועסקי</w:t>
      </w:r>
      <w:r w:rsidRPr="000405FA">
        <w:rPr>
          <w:rFonts w:ascii="Calibri" w:eastAsia="Calibri" w:hAnsi="Calibri" w:cs="David" w:hint="cs"/>
          <w:sz w:val="28"/>
          <w:szCs w:val="28"/>
          <w:rtl/>
        </w:rPr>
        <w:t>ם הינ</w:t>
      </w:r>
      <w:r w:rsidR="00643960" w:rsidRPr="000405FA">
        <w:rPr>
          <w:rFonts w:ascii="Calibri" w:eastAsia="Calibri" w:hAnsi="Calibri" w:cs="David" w:hint="cs"/>
          <w:sz w:val="28"/>
          <w:szCs w:val="28"/>
          <w:rtl/>
        </w:rPr>
        <w:t>ן</w:t>
      </w:r>
      <w:r w:rsidRPr="000405FA">
        <w:rPr>
          <w:rFonts w:ascii="Calibri" w:eastAsia="Calibri" w:hAnsi="Calibri" w:cs="David" w:hint="cs"/>
          <w:sz w:val="28"/>
          <w:szCs w:val="28"/>
          <w:rtl/>
        </w:rPr>
        <w:t xml:space="preserve"> נשים, (59% נשים לעומת 41% גברים). כמו כן</w:t>
      </w:r>
      <w:r w:rsidR="00643960"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ניתן לראות כי </w:t>
      </w:r>
      <w:r w:rsidRPr="000405FA">
        <w:rPr>
          <w:rFonts w:ascii="Calibri" w:eastAsia="Calibri" w:hAnsi="Calibri" w:cs="David"/>
          <w:sz w:val="28"/>
          <w:szCs w:val="28"/>
          <w:rtl/>
        </w:rPr>
        <w:t xml:space="preserve">שיעור ההשתתפות של </w:t>
      </w:r>
      <w:r w:rsidRPr="000405FA">
        <w:rPr>
          <w:rFonts w:ascii="Calibri" w:eastAsia="Calibri" w:hAnsi="Calibri" w:cs="David" w:hint="cs"/>
          <w:sz w:val="28"/>
          <w:szCs w:val="28"/>
          <w:rtl/>
        </w:rPr>
        <w:t xml:space="preserve">נשים חרדיות בכוח העבודה היה 75.8% לעומת 56.1% </w:t>
      </w:r>
      <w:r w:rsidR="00E513B5" w:rsidRPr="000405FA">
        <w:rPr>
          <w:rFonts w:ascii="Calibri" w:eastAsia="Calibri" w:hAnsi="Calibri" w:cs="David" w:hint="cs"/>
          <w:sz w:val="28"/>
          <w:szCs w:val="28"/>
          <w:rtl/>
        </w:rPr>
        <w:t xml:space="preserve">אצל הגברים, </w:t>
      </w:r>
      <w:r w:rsidRPr="000405FA">
        <w:rPr>
          <w:rFonts w:ascii="Calibri" w:eastAsia="Calibri" w:hAnsi="Calibri" w:cs="David" w:hint="cs"/>
          <w:sz w:val="28"/>
          <w:szCs w:val="28"/>
          <w:rtl/>
        </w:rPr>
        <w:t>וז</w:t>
      </w:r>
      <w:r w:rsidR="00643960" w:rsidRPr="000405FA">
        <w:rPr>
          <w:rFonts w:ascii="Calibri" w:eastAsia="Calibri" w:hAnsi="Calibri" w:cs="David" w:hint="cs"/>
          <w:sz w:val="28"/>
          <w:szCs w:val="28"/>
          <w:rtl/>
        </w:rPr>
        <w:t>את</w:t>
      </w:r>
      <w:r w:rsidRPr="000405FA">
        <w:rPr>
          <w:rFonts w:ascii="Calibri" w:eastAsia="Calibri" w:hAnsi="Calibri" w:cs="David" w:hint="cs"/>
          <w:sz w:val="28"/>
          <w:szCs w:val="28"/>
          <w:rtl/>
        </w:rPr>
        <w:t xml:space="preserve"> בהשוואה ל 84.2% ו- 90.5% בקרב היהודים שאינם חרדים.</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במגזר החרדי, כמו </w:t>
      </w:r>
      <w:r w:rsidR="00E513B5" w:rsidRPr="000405FA">
        <w:rPr>
          <w:rFonts w:ascii="Calibri" w:eastAsia="Calibri" w:hAnsi="Calibri" w:cs="David" w:hint="cs"/>
          <w:sz w:val="28"/>
          <w:szCs w:val="28"/>
          <w:rtl/>
        </w:rPr>
        <w:t xml:space="preserve">גם </w:t>
      </w:r>
      <w:r w:rsidRPr="000405FA">
        <w:rPr>
          <w:rFonts w:ascii="Calibri" w:eastAsia="Calibri" w:hAnsi="Calibri" w:cs="David" w:hint="cs"/>
          <w:sz w:val="28"/>
          <w:szCs w:val="28"/>
          <w:rtl/>
        </w:rPr>
        <w:t>במגזרים אחרים, קיים קשר ישיר בין רמת ההשכלה לכ</w:t>
      </w:r>
      <w:r w:rsidR="00643960" w:rsidRPr="000405FA">
        <w:rPr>
          <w:rFonts w:ascii="Calibri" w:eastAsia="Calibri" w:hAnsi="Calibri" w:cs="David" w:hint="cs"/>
          <w:sz w:val="28"/>
          <w:szCs w:val="28"/>
          <w:rtl/>
        </w:rPr>
        <w:t>ו</w:t>
      </w:r>
      <w:r w:rsidRPr="000405FA">
        <w:rPr>
          <w:rFonts w:ascii="Calibri" w:eastAsia="Calibri" w:hAnsi="Calibri" w:cs="David" w:hint="cs"/>
          <w:sz w:val="28"/>
          <w:szCs w:val="28"/>
          <w:rtl/>
        </w:rPr>
        <w:t>שר התעסוקה ולשכר הניתן לאותה עבודה. (</w:t>
      </w:r>
      <w:r w:rsidRPr="000405FA">
        <w:rPr>
          <w:rFonts w:ascii="Calibri" w:eastAsia="Calibri" w:hAnsi="Calibri" w:cs="David"/>
          <w:sz w:val="28"/>
          <w:szCs w:val="28"/>
          <w:rtl/>
        </w:rPr>
        <w:t>השכר החודשי הממוצע של בעלי תואר גבוה בכ</w:t>
      </w:r>
      <w:r w:rsidRPr="000405FA">
        <w:rPr>
          <w:rFonts w:ascii="Calibri" w:eastAsia="Calibri" w:hAnsi="Calibri" w:cs="David" w:hint="cs"/>
          <w:sz w:val="28"/>
          <w:szCs w:val="28"/>
          <w:rtl/>
        </w:rPr>
        <w:t xml:space="preserve">שמונים </w:t>
      </w:r>
      <w:r w:rsidRPr="000405FA">
        <w:rPr>
          <w:rFonts w:ascii="Calibri" w:eastAsia="Calibri" w:hAnsi="Calibri" w:cs="David"/>
          <w:sz w:val="28"/>
          <w:szCs w:val="28"/>
          <w:rtl/>
        </w:rPr>
        <w:t>אחוז משכרם של אלו שאינם בעלי תואר</w:t>
      </w:r>
      <w:r w:rsidRPr="000405FA">
        <w:rPr>
          <w:rFonts w:ascii="Calibri" w:eastAsia="Calibri" w:hAnsi="Calibri" w:cs="David" w:hint="cs"/>
          <w:sz w:val="28"/>
          <w:szCs w:val="28"/>
          <w:rtl/>
        </w:rPr>
        <w:t xml:space="preserve">). </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המטה לקידום תעסוקת חרדים במשרד הכלכלה והתעשייה </w:t>
      </w:r>
      <w:r w:rsidRPr="000405FA">
        <w:rPr>
          <w:rFonts w:ascii="Calibri" w:eastAsia="Calibri" w:hAnsi="Calibri" w:cs="David"/>
          <w:sz w:val="28"/>
          <w:szCs w:val="28"/>
          <w:rtl/>
        </w:rPr>
        <w:t>פועל לקידום השתלבות חרדים בעולם התעסוקה, תוך שמירה על המאפיינים הייחודיים של אוכלוסייה זו. לצורך כך, משקיע המטה מאמצים ומשאבים רבי</w:t>
      </w:r>
      <w:r w:rsidRPr="000405FA">
        <w:rPr>
          <w:rFonts w:ascii="Calibri" w:eastAsia="Calibri" w:hAnsi="Calibri" w:cs="David" w:hint="cs"/>
          <w:sz w:val="28"/>
          <w:szCs w:val="28"/>
          <w:rtl/>
        </w:rPr>
        <w:t>ם, ב</w:t>
      </w:r>
      <w:r w:rsidRPr="000405FA">
        <w:rPr>
          <w:rFonts w:ascii="Calibri" w:eastAsia="Calibri" w:hAnsi="Calibri" w:cs="David"/>
          <w:sz w:val="28"/>
          <w:szCs w:val="28"/>
          <w:rtl/>
        </w:rPr>
        <w:t xml:space="preserve">ין השאר במרכזי הכוון תעסוקתי, מימון הכשרות מקצועיות ולימודים מתקדמים וכן תכניות </w:t>
      </w:r>
      <w:r w:rsidRPr="000405FA">
        <w:rPr>
          <w:rFonts w:ascii="Calibri" w:eastAsia="Calibri" w:hAnsi="Calibri" w:cs="David" w:hint="cs"/>
          <w:sz w:val="28"/>
          <w:szCs w:val="28"/>
          <w:rtl/>
        </w:rPr>
        <w:t xml:space="preserve">מתן תמריצים </w:t>
      </w:r>
      <w:r w:rsidRPr="000405FA">
        <w:rPr>
          <w:rFonts w:ascii="Calibri" w:eastAsia="Calibri" w:hAnsi="Calibri" w:cs="David"/>
          <w:sz w:val="28"/>
          <w:szCs w:val="28"/>
          <w:rtl/>
        </w:rPr>
        <w:lastRenderedPageBreak/>
        <w:t>שנועדו לפתוח את שערי עולם התעסוקה בפני הציבור החרדי באמצעות עידוד מעסיקים להעסיק עובדים חרדים, בדגש על עובדים חסרי ניסיון תעסוקת</w:t>
      </w:r>
      <w:r w:rsidRPr="000405FA">
        <w:rPr>
          <w:rFonts w:ascii="Calibri" w:eastAsia="Calibri" w:hAnsi="Calibri" w:cs="David" w:hint="cs"/>
          <w:sz w:val="28"/>
          <w:szCs w:val="28"/>
          <w:rtl/>
        </w:rPr>
        <w:t xml:space="preserve">י. </w:t>
      </w:r>
    </w:p>
    <w:p w:rsidR="003A2EBA" w:rsidRPr="000405FA" w:rsidRDefault="00E513B5"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בנוסף, מפעיל </w:t>
      </w:r>
      <w:r w:rsidR="003A2EBA" w:rsidRPr="000405FA">
        <w:rPr>
          <w:rFonts w:ascii="Calibri" w:eastAsia="Calibri" w:hAnsi="Calibri" w:cs="David" w:hint="cs"/>
          <w:sz w:val="28"/>
          <w:szCs w:val="28"/>
          <w:rtl/>
        </w:rPr>
        <w:t xml:space="preserve">משרד הכלכלה והתעשייה, באמצעות האגף להכשרה מקצועית, מסלולי הכשרה מקצועית, המקנים למשתתפים אפשרויות מימון של קורסים מקצועיים במגוון תחומים. </w:t>
      </w:r>
      <w:r w:rsidRPr="000405FA">
        <w:rPr>
          <w:rFonts w:ascii="Calibri" w:eastAsia="Calibri" w:hAnsi="Calibri" w:cs="David" w:hint="cs"/>
          <w:sz w:val="28"/>
          <w:szCs w:val="28"/>
          <w:rtl/>
        </w:rPr>
        <w:t>כמו כן</w:t>
      </w:r>
      <w:r w:rsidR="003A2EBA" w:rsidRPr="000405FA">
        <w:rPr>
          <w:rFonts w:ascii="Calibri" w:eastAsia="Calibri" w:hAnsi="Calibri" w:cs="David" w:hint="cs"/>
          <w:sz w:val="28"/>
          <w:szCs w:val="28"/>
          <w:rtl/>
        </w:rPr>
        <w:t>, מקיים המשרד קורסי הכשרה מקצועית, מכינות וסדנאות בכל רחבי הארץ, במטרה להקנות למשתתפים ידע</w:t>
      </w:r>
      <w:r w:rsidRPr="000405FA">
        <w:rPr>
          <w:rFonts w:ascii="Calibri" w:eastAsia="Calibri" w:hAnsi="Calibri" w:cs="David" w:hint="cs"/>
          <w:sz w:val="28"/>
          <w:szCs w:val="28"/>
          <w:rtl/>
        </w:rPr>
        <w:t xml:space="preserve"> ו</w:t>
      </w:r>
      <w:r w:rsidR="003A2EBA" w:rsidRPr="000405FA">
        <w:rPr>
          <w:rFonts w:ascii="Calibri" w:eastAsia="Calibri" w:hAnsi="Calibri" w:cs="David" w:hint="cs"/>
          <w:sz w:val="28"/>
          <w:szCs w:val="28"/>
          <w:rtl/>
        </w:rPr>
        <w:t xml:space="preserve">מיומנויות </w:t>
      </w:r>
      <w:r w:rsidRPr="000405FA">
        <w:rPr>
          <w:rFonts w:ascii="Calibri" w:eastAsia="Calibri" w:hAnsi="Calibri" w:cs="David" w:hint="cs"/>
          <w:sz w:val="28"/>
          <w:szCs w:val="28"/>
          <w:rtl/>
        </w:rPr>
        <w:t>הדרוש</w:t>
      </w:r>
      <w:r w:rsidR="003A2EBA" w:rsidRPr="000405FA">
        <w:rPr>
          <w:rFonts w:ascii="Calibri" w:eastAsia="Calibri" w:hAnsi="Calibri" w:cs="David" w:hint="cs"/>
          <w:sz w:val="28"/>
          <w:szCs w:val="28"/>
          <w:rtl/>
        </w:rPr>
        <w:t xml:space="preserve">ים </w:t>
      </w:r>
      <w:r w:rsidRPr="000405FA">
        <w:rPr>
          <w:rFonts w:ascii="Calibri" w:eastAsia="Calibri" w:hAnsi="Calibri" w:cs="David" w:hint="cs"/>
          <w:sz w:val="28"/>
          <w:szCs w:val="28"/>
          <w:rtl/>
        </w:rPr>
        <w:t xml:space="preserve">להם על מנת </w:t>
      </w:r>
      <w:r w:rsidR="003A2EBA" w:rsidRPr="000405FA">
        <w:rPr>
          <w:rFonts w:ascii="Calibri" w:eastAsia="Calibri" w:hAnsi="Calibri" w:cs="David" w:hint="cs"/>
          <w:sz w:val="28"/>
          <w:szCs w:val="28"/>
          <w:rtl/>
        </w:rPr>
        <w:t xml:space="preserve">לתפקד כבעלי מקצוע </w:t>
      </w:r>
      <w:r w:rsidR="003A2EBA" w:rsidRPr="000405FA">
        <w:rPr>
          <w:rFonts w:ascii="Calibri" w:eastAsia="Calibri" w:hAnsi="Calibri" w:cs="David"/>
          <w:sz w:val="28"/>
          <w:szCs w:val="28"/>
          <w:rtl/>
        </w:rPr>
        <w:t>מוכרים במגוון ענפי תעסוקה</w:t>
      </w:r>
      <w:r w:rsidR="003A2EBA" w:rsidRPr="000405FA">
        <w:rPr>
          <w:rFonts w:ascii="Calibri" w:eastAsia="Calibri" w:hAnsi="Calibri" w:cs="David" w:hint="cs"/>
          <w:sz w:val="28"/>
          <w:szCs w:val="28"/>
          <w:rtl/>
        </w:rPr>
        <w:t>.</w:t>
      </w:r>
    </w:p>
    <w:p w:rsidR="003A2EBA" w:rsidRPr="000405FA" w:rsidRDefault="003A2EBA" w:rsidP="00643960">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בנוסף לתוכניות הממשלתיות הוקמה בשנת 2001, "</w:t>
      </w:r>
      <w:r w:rsidRPr="000405FA">
        <w:rPr>
          <w:rFonts w:ascii="Calibri" w:eastAsia="Calibri" w:hAnsi="Calibri" w:cs="David"/>
          <w:sz w:val="28"/>
          <w:szCs w:val="28"/>
          <w:rtl/>
        </w:rPr>
        <w:t>המכללה החרדית – ירושלים״ ע</w:t>
      </w:r>
      <w:r w:rsidRPr="000405FA">
        <w:rPr>
          <w:rFonts w:ascii="Calibri" w:eastAsia="Calibri" w:hAnsi="Calibri" w:cs="David" w:hint="cs"/>
          <w:sz w:val="28"/>
          <w:szCs w:val="28"/>
          <w:rtl/>
        </w:rPr>
        <w:t>ל ידי</w:t>
      </w:r>
      <w:r w:rsidRPr="000405FA">
        <w:rPr>
          <w:rFonts w:ascii="Calibri" w:eastAsia="Calibri" w:hAnsi="Calibri" w:cs="David"/>
          <w:sz w:val="28"/>
          <w:szCs w:val="28"/>
          <w:rtl/>
        </w:rPr>
        <w:t xml:space="preserve"> הרבנית עדינה בר שלום</w:t>
      </w:r>
      <w:r w:rsidRPr="000405FA">
        <w:rPr>
          <w:rFonts w:ascii="Calibri" w:eastAsia="Calibri" w:hAnsi="Calibri" w:cs="David"/>
          <w:sz w:val="28"/>
          <w:szCs w:val="28"/>
          <w:vertAlign w:val="superscript"/>
          <w:rtl/>
        </w:rPr>
        <w:footnoteReference w:id="31"/>
      </w:r>
      <w:r w:rsidRPr="000405FA">
        <w:rPr>
          <w:rFonts w:ascii="Calibri" w:eastAsia="Calibri" w:hAnsi="Calibri" w:cs="David" w:hint="cs"/>
          <w:sz w:val="28"/>
          <w:szCs w:val="28"/>
          <w:rtl/>
        </w:rPr>
        <w:t>,</w:t>
      </w:r>
      <w:r w:rsidRPr="000405FA">
        <w:rPr>
          <w:rFonts w:ascii="Calibri" w:eastAsia="Calibri" w:hAnsi="Calibri" w:cs="David"/>
          <w:sz w:val="28"/>
          <w:szCs w:val="28"/>
          <w:rtl/>
        </w:rPr>
        <w:t xml:space="preserve"> באישורה ובתמיכתה של המועצה </w:t>
      </w:r>
      <w:r w:rsidRPr="000405FA">
        <w:rPr>
          <w:rFonts w:ascii="Calibri" w:eastAsia="Calibri" w:hAnsi="Calibri" w:cs="David" w:hint="cs"/>
          <w:sz w:val="28"/>
          <w:szCs w:val="28"/>
          <w:rtl/>
        </w:rPr>
        <w:t>להשכלה גבוהה</w:t>
      </w:r>
      <w:r w:rsidR="00E513B5"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כמרכז </w:t>
      </w:r>
      <w:r w:rsidRPr="000405FA">
        <w:rPr>
          <w:rFonts w:ascii="Calibri" w:eastAsia="Calibri" w:hAnsi="Calibri" w:cs="David"/>
          <w:sz w:val="28"/>
          <w:szCs w:val="28"/>
          <w:rtl/>
        </w:rPr>
        <w:t>אקדמי חרדי עבור סטודנטיות וסטודנטים מהמגזר החרדי בישראל</w:t>
      </w:r>
      <w:r w:rsidRPr="000405FA">
        <w:rPr>
          <w:rFonts w:ascii="Calibri" w:eastAsia="Calibri" w:hAnsi="Calibri" w:cs="David" w:hint="cs"/>
          <w:sz w:val="28"/>
          <w:szCs w:val="28"/>
          <w:rtl/>
        </w:rPr>
        <w:t>, והיא מהווה כ</w:t>
      </w:r>
      <w:r w:rsidRPr="000405FA">
        <w:rPr>
          <w:rFonts w:ascii="Calibri" w:eastAsia="Calibri" w:hAnsi="Calibri" w:cs="David"/>
          <w:sz w:val="28"/>
          <w:szCs w:val="28"/>
          <w:rtl/>
        </w:rPr>
        <w:t>יום קמפוס לימודים חרדי ייעודי, ראשון מסוגו בישראל</w:t>
      </w:r>
      <w:r w:rsidRPr="000405FA">
        <w:rPr>
          <w:rFonts w:ascii="Calibri" w:eastAsia="Calibri" w:hAnsi="Calibri" w:cs="David" w:hint="cs"/>
          <w:sz w:val="28"/>
          <w:szCs w:val="28"/>
          <w:rtl/>
        </w:rPr>
        <w:t xml:space="preserve">, </w:t>
      </w:r>
      <w:r w:rsidRPr="000405FA">
        <w:rPr>
          <w:rFonts w:ascii="Calibri" w:eastAsia="Calibri" w:hAnsi="Calibri" w:cs="David"/>
          <w:sz w:val="28"/>
          <w:szCs w:val="28"/>
          <w:rtl/>
        </w:rPr>
        <w:t>המעניק מסגרת הכוללת רמת לימודים גבוהה ובלתי מתפשרת ולצידה מעטפת רחבה למתן מענה לצרכיהם הייחודיים של הסטודנטים והסטודנטיות החרדים מבחינה דתי</w:t>
      </w:r>
      <w:r w:rsidRPr="000405FA">
        <w:rPr>
          <w:rFonts w:ascii="Calibri" w:eastAsia="Calibri" w:hAnsi="Calibri" w:cs="David" w:hint="cs"/>
          <w:sz w:val="28"/>
          <w:szCs w:val="28"/>
          <w:rtl/>
        </w:rPr>
        <w:t xml:space="preserve">ת, </w:t>
      </w:r>
      <w:r w:rsidRPr="000405FA">
        <w:rPr>
          <w:rFonts w:ascii="Calibri" w:eastAsia="Calibri" w:hAnsi="Calibri" w:cs="David"/>
          <w:sz w:val="28"/>
          <w:szCs w:val="28"/>
          <w:rtl/>
        </w:rPr>
        <w:t>כלכלית ואישית כאח</w:t>
      </w:r>
      <w:r w:rsidRPr="000405FA">
        <w:rPr>
          <w:rFonts w:ascii="Calibri" w:eastAsia="Calibri" w:hAnsi="Calibri" w:cs="David" w:hint="cs"/>
          <w:sz w:val="28"/>
          <w:szCs w:val="28"/>
          <w:rtl/>
        </w:rPr>
        <w:t xml:space="preserve">ד כך </w:t>
      </w:r>
      <w:r w:rsidRPr="000405FA">
        <w:rPr>
          <w:rFonts w:ascii="Calibri" w:eastAsia="Calibri" w:hAnsi="Calibri" w:cs="David"/>
          <w:sz w:val="28"/>
          <w:szCs w:val="28"/>
          <w:rtl/>
        </w:rPr>
        <w:t xml:space="preserve">מאפשרת </w:t>
      </w:r>
      <w:r w:rsidRPr="000405FA">
        <w:rPr>
          <w:rFonts w:ascii="Calibri" w:eastAsia="Calibri" w:hAnsi="Calibri" w:cs="David" w:hint="cs"/>
          <w:sz w:val="28"/>
          <w:szCs w:val="28"/>
          <w:rtl/>
        </w:rPr>
        <w:t>מסגרת זו ללומדים בה ל</w:t>
      </w:r>
      <w:r w:rsidRPr="000405FA">
        <w:rPr>
          <w:rFonts w:ascii="Calibri" w:eastAsia="Calibri" w:hAnsi="Calibri" w:cs="David"/>
          <w:sz w:val="28"/>
          <w:szCs w:val="28"/>
          <w:rtl/>
        </w:rPr>
        <w:t>השתלב בסביבות עבודה מן השורה הראשונה, תוך הקפדה על אורחות חיים המותאמ</w:t>
      </w:r>
      <w:r w:rsidRPr="000405FA">
        <w:rPr>
          <w:rFonts w:ascii="Calibri" w:eastAsia="Calibri" w:hAnsi="Calibri" w:cs="David" w:hint="cs"/>
          <w:sz w:val="28"/>
          <w:szCs w:val="28"/>
          <w:rtl/>
        </w:rPr>
        <w:t>ות</w:t>
      </w:r>
      <w:r w:rsidRPr="000405FA">
        <w:rPr>
          <w:rFonts w:ascii="Calibri" w:eastAsia="Calibri" w:hAnsi="Calibri" w:cs="David"/>
          <w:sz w:val="28"/>
          <w:szCs w:val="28"/>
          <w:rtl/>
        </w:rPr>
        <w:t xml:space="preserve"> להלכה היהודי</w:t>
      </w:r>
      <w:r w:rsidRPr="000405FA">
        <w:rPr>
          <w:rFonts w:ascii="Calibri" w:eastAsia="Calibri" w:hAnsi="Calibri" w:cs="David" w:hint="cs"/>
          <w:sz w:val="28"/>
          <w:szCs w:val="28"/>
          <w:rtl/>
        </w:rPr>
        <w:t xml:space="preserve">ת ולהשקפת </w:t>
      </w:r>
      <w:r w:rsidRPr="000405FA">
        <w:rPr>
          <w:rFonts w:ascii="Calibri" w:eastAsia="Calibri" w:hAnsi="Calibri" w:cs="David"/>
          <w:sz w:val="28"/>
          <w:szCs w:val="28"/>
          <w:rtl/>
        </w:rPr>
        <w:t>העולם החרדי</w:t>
      </w:r>
      <w:r w:rsidRPr="000405FA">
        <w:rPr>
          <w:rFonts w:ascii="Calibri" w:eastAsia="Calibri" w:hAnsi="Calibri" w:cs="David" w:hint="cs"/>
          <w:sz w:val="28"/>
          <w:szCs w:val="28"/>
          <w:rtl/>
        </w:rPr>
        <w:t>ת, מתן יחס אישי ומענה פרטני לכל סטודנט וסטודנטית ו</w:t>
      </w:r>
      <w:r w:rsidRPr="000405FA">
        <w:rPr>
          <w:rFonts w:ascii="Calibri" w:eastAsia="Calibri" w:hAnsi="Calibri" w:cs="David"/>
          <w:sz w:val="28"/>
          <w:szCs w:val="28"/>
          <w:rtl/>
        </w:rPr>
        <w:t>יצירת פתרונות אקדמיים ומנהלתיים</w:t>
      </w:r>
      <w:r w:rsidR="00643960" w:rsidRPr="000405FA">
        <w:rPr>
          <w:rFonts w:ascii="Calibri" w:eastAsia="Calibri" w:hAnsi="Calibri" w:cs="David" w:hint="cs"/>
          <w:sz w:val="28"/>
          <w:szCs w:val="28"/>
          <w:rtl/>
        </w:rPr>
        <w:t>,</w:t>
      </w:r>
      <w:r w:rsidRPr="000405FA">
        <w:rPr>
          <w:rFonts w:ascii="Calibri" w:eastAsia="Calibri" w:hAnsi="Calibri" w:cs="David"/>
          <w:sz w:val="28"/>
          <w:szCs w:val="28"/>
          <w:rtl/>
        </w:rPr>
        <w:t xml:space="preserve"> המותאמים לצרכי האוכלוסייה בכלל ו</w:t>
      </w:r>
      <w:r w:rsidRPr="000405FA">
        <w:rPr>
          <w:rFonts w:ascii="Calibri" w:eastAsia="Calibri" w:hAnsi="Calibri" w:cs="David" w:hint="cs"/>
          <w:sz w:val="28"/>
          <w:szCs w:val="28"/>
          <w:rtl/>
        </w:rPr>
        <w:t>ל</w:t>
      </w:r>
      <w:r w:rsidRPr="000405FA">
        <w:rPr>
          <w:rFonts w:ascii="Calibri" w:eastAsia="Calibri" w:hAnsi="Calibri" w:cs="David"/>
          <w:sz w:val="28"/>
          <w:szCs w:val="28"/>
          <w:rtl/>
        </w:rPr>
        <w:t xml:space="preserve">סטודנטים </w:t>
      </w:r>
      <w:r w:rsidRPr="000405FA">
        <w:rPr>
          <w:rFonts w:ascii="Calibri" w:eastAsia="Calibri" w:hAnsi="Calibri" w:cs="David" w:hint="cs"/>
          <w:sz w:val="28"/>
          <w:szCs w:val="28"/>
          <w:rtl/>
        </w:rPr>
        <w:t xml:space="preserve">החרדים </w:t>
      </w:r>
      <w:r w:rsidRPr="000405FA">
        <w:rPr>
          <w:rFonts w:ascii="Calibri" w:eastAsia="Calibri" w:hAnsi="Calibri" w:cs="David"/>
          <w:sz w:val="28"/>
          <w:szCs w:val="28"/>
          <w:rtl/>
        </w:rPr>
        <w:t>בפרט, מבלי לפגוע ברמת הלימודים ובדרישות האקדמיו</w:t>
      </w:r>
      <w:r w:rsidRPr="000405FA">
        <w:rPr>
          <w:rFonts w:ascii="Calibri" w:eastAsia="Calibri" w:hAnsi="Calibri" w:cs="David" w:hint="cs"/>
          <w:sz w:val="28"/>
          <w:szCs w:val="28"/>
          <w:rtl/>
        </w:rPr>
        <w:t xml:space="preserve">ת. </w:t>
      </w:r>
      <w:r w:rsidRPr="000405FA">
        <w:rPr>
          <w:rFonts w:ascii="Calibri" w:eastAsia="Calibri" w:hAnsi="Calibri" w:cs="David"/>
          <w:sz w:val="28"/>
          <w:szCs w:val="28"/>
          <w:rtl/>
        </w:rPr>
        <w:t xml:space="preserve">במכללה החרדית </w:t>
      </w:r>
      <w:r w:rsidRPr="000405FA">
        <w:rPr>
          <w:rFonts w:ascii="Calibri" w:eastAsia="Calibri" w:hAnsi="Calibri" w:cs="David" w:hint="cs"/>
          <w:sz w:val="28"/>
          <w:szCs w:val="28"/>
          <w:rtl/>
        </w:rPr>
        <w:t xml:space="preserve">בירושלים קיימים שלושה </w:t>
      </w:r>
      <w:r w:rsidRPr="000405FA">
        <w:rPr>
          <w:rFonts w:ascii="Calibri" w:eastAsia="Calibri" w:hAnsi="Calibri" w:cs="David"/>
          <w:sz w:val="28"/>
          <w:szCs w:val="28"/>
          <w:rtl/>
        </w:rPr>
        <w:t xml:space="preserve">עשר מסלולי לימוד אקדמיים </w:t>
      </w:r>
      <w:r w:rsidRPr="000405FA">
        <w:rPr>
          <w:rFonts w:ascii="Calibri" w:eastAsia="Calibri" w:hAnsi="Calibri" w:cs="David" w:hint="cs"/>
          <w:sz w:val="28"/>
          <w:szCs w:val="28"/>
          <w:rtl/>
        </w:rPr>
        <w:t xml:space="preserve">מהם שמונה </w:t>
      </w:r>
      <w:r w:rsidRPr="000405FA">
        <w:rPr>
          <w:rFonts w:ascii="Calibri" w:eastAsia="Calibri" w:hAnsi="Calibri" w:cs="David"/>
          <w:sz w:val="28"/>
          <w:szCs w:val="28"/>
          <w:rtl/>
        </w:rPr>
        <w:t>לתארים ראשונים</w:t>
      </w:r>
      <w:r w:rsidRPr="000405FA">
        <w:rPr>
          <w:rFonts w:ascii="Calibri" w:eastAsia="Calibri" w:hAnsi="Calibri" w:cs="David" w:hint="cs"/>
          <w:sz w:val="28"/>
          <w:szCs w:val="28"/>
          <w:rtl/>
        </w:rPr>
        <w:t xml:space="preserve"> ורובם המכריע של הבוגרים, </w:t>
      </w:r>
      <w:r w:rsidRPr="000405FA">
        <w:rPr>
          <w:rFonts w:ascii="Calibri" w:eastAsia="Calibri" w:hAnsi="Calibri" w:cs="David"/>
          <w:sz w:val="28"/>
          <w:szCs w:val="28"/>
          <w:rtl/>
        </w:rPr>
        <w:t>למעל</w:t>
      </w:r>
      <w:r w:rsidRPr="000405FA">
        <w:rPr>
          <w:rFonts w:ascii="Calibri" w:eastAsia="Calibri" w:hAnsi="Calibri" w:cs="David" w:hint="cs"/>
          <w:sz w:val="28"/>
          <w:szCs w:val="28"/>
          <w:rtl/>
        </w:rPr>
        <w:t xml:space="preserve">ה מאלפיים כיום, </w:t>
      </w:r>
      <w:r w:rsidRPr="000405FA">
        <w:rPr>
          <w:rFonts w:ascii="Calibri" w:eastAsia="Calibri" w:hAnsi="Calibri" w:cs="David"/>
          <w:sz w:val="28"/>
          <w:szCs w:val="28"/>
          <w:rtl/>
        </w:rPr>
        <w:t>משולב</w:t>
      </w:r>
      <w:r w:rsidRPr="000405FA">
        <w:rPr>
          <w:rFonts w:ascii="Calibri" w:eastAsia="Calibri" w:hAnsi="Calibri" w:cs="David" w:hint="cs"/>
          <w:sz w:val="28"/>
          <w:szCs w:val="28"/>
          <w:rtl/>
        </w:rPr>
        <w:t>ים</w:t>
      </w:r>
      <w:r w:rsidR="00E513B5" w:rsidRPr="000405FA">
        <w:rPr>
          <w:rFonts w:ascii="Calibri" w:eastAsia="Calibri" w:hAnsi="Calibri" w:cs="David" w:hint="cs"/>
          <w:sz w:val="28"/>
          <w:szCs w:val="28"/>
          <w:rtl/>
        </w:rPr>
        <w:t>, בתום הלימודים,</w:t>
      </w:r>
      <w:r w:rsidRPr="000405FA">
        <w:rPr>
          <w:rFonts w:ascii="Calibri" w:eastAsia="Calibri" w:hAnsi="Calibri" w:cs="David"/>
          <w:sz w:val="28"/>
          <w:szCs w:val="28"/>
          <w:rtl/>
        </w:rPr>
        <w:t xml:space="preserve"> במקומות עבודה איכותיים ובתחום לימודיה</w:t>
      </w:r>
      <w:r w:rsidRPr="000405FA">
        <w:rPr>
          <w:rFonts w:ascii="Calibri" w:eastAsia="Calibri" w:hAnsi="Calibri" w:cs="David" w:hint="cs"/>
          <w:sz w:val="28"/>
          <w:szCs w:val="28"/>
          <w:rtl/>
        </w:rPr>
        <w:t xml:space="preserve">ם. </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המכללה מקיימת קשרים הדוקים עם ארבעה מוסדות להשכלה גבוהה: אוניברסיטת בר אילן, אוניברסיטת בן גוריון בבאר שבע, המכללה האקדמית "הדסה" והאוניברסיטה הפתוחה, שם לומדים הסטודנטים השייכים למכללה החרדית במסגרות קטנות בפקולטות השונות. בחירת המקצועות ללימודים נעשית בשיתוף עם המכללה בהתאם לפערים הקיימים בשוק העבודה בכלל ובעיקר בהתאם לפערים הקיימים בחברה החרדית מתוך ידיעה שאחוז מסוים של חרדים, הלומדים במסלולים אלו חוזרים לעבוד במקצועם בחברה החרדית. בפועל, קרוב לעשרה אחוזים עובדים בחברה החרדית, רובם נשים. השאר מוצאים עבודה במשרדי </w:t>
      </w:r>
      <w:r w:rsidRPr="000405FA">
        <w:rPr>
          <w:rFonts w:ascii="Calibri" w:eastAsia="Calibri" w:hAnsi="Calibri" w:cs="David" w:hint="cs"/>
          <w:sz w:val="28"/>
          <w:szCs w:val="28"/>
          <w:rtl/>
        </w:rPr>
        <w:lastRenderedPageBreak/>
        <w:t>הממשלה ובמשרות בעיריות. חלקם נאלץ לעשות הסבה מקצועית למקצוע נדרש על מנת למצוא מקום עבודה מתאים.</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המכללה </w:t>
      </w:r>
      <w:r w:rsidRPr="000405FA">
        <w:rPr>
          <w:rFonts w:ascii="Calibri" w:eastAsia="Calibri" w:hAnsi="Calibri" w:cs="David"/>
          <w:sz w:val="28"/>
          <w:szCs w:val="28"/>
          <w:rtl/>
        </w:rPr>
        <w:t>מתוקצב</w:t>
      </w:r>
      <w:r w:rsidRPr="000405FA">
        <w:rPr>
          <w:rFonts w:ascii="Calibri" w:eastAsia="Calibri" w:hAnsi="Calibri" w:cs="David" w:hint="cs"/>
          <w:sz w:val="28"/>
          <w:szCs w:val="28"/>
          <w:rtl/>
        </w:rPr>
        <w:t>ת</w:t>
      </w:r>
      <w:r w:rsidRPr="000405FA">
        <w:rPr>
          <w:rFonts w:ascii="Calibri" w:eastAsia="Calibri" w:hAnsi="Calibri" w:cs="David"/>
          <w:sz w:val="28"/>
          <w:szCs w:val="28"/>
          <w:rtl/>
        </w:rPr>
        <w:t xml:space="preserve"> ומבוקר</w:t>
      </w:r>
      <w:r w:rsidRPr="000405FA">
        <w:rPr>
          <w:rFonts w:ascii="Calibri" w:eastAsia="Calibri" w:hAnsi="Calibri" w:cs="David" w:hint="cs"/>
          <w:sz w:val="28"/>
          <w:szCs w:val="28"/>
          <w:rtl/>
        </w:rPr>
        <w:t>ת</w:t>
      </w:r>
      <w:r w:rsidRPr="000405FA">
        <w:rPr>
          <w:rFonts w:ascii="Calibri" w:eastAsia="Calibri" w:hAnsi="Calibri" w:cs="David"/>
          <w:sz w:val="28"/>
          <w:szCs w:val="28"/>
          <w:rtl/>
        </w:rPr>
        <w:t xml:space="preserve"> ע</w:t>
      </w:r>
      <w:r w:rsidRPr="000405FA">
        <w:rPr>
          <w:rFonts w:ascii="Calibri" w:eastAsia="Calibri" w:hAnsi="Calibri" w:cs="David" w:hint="cs"/>
          <w:sz w:val="28"/>
          <w:szCs w:val="28"/>
          <w:rtl/>
        </w:rPr>
        <w:t xml:space="preserve">ל ידי </w:t>
      </w:r>
      <w:r w:rsidRPr="000405FA">
        <w:rPr>
          <w:rFonts w:ascii="Calibri" w:eastAsia="Calibri" w:hAnsi="Calibri" w:cs="David"/>
          <w:sz w:val="28"/>
          <w:szCs w:val="28"/>
          <w:rtl/>
        </w:rPr>
        <w:t>הו</w:t>
      </w:r>
      <w:r w:rsidRPr="000405FA">
        <w:rPr>
          <w:rFonts w:ascii="Calibri" w:eastAsia="Calibri" w:hAnsi="Calibri" w:cs="David" w:hint="cs"/>
          <w:sz w:val="28"/>
          <w:szCs w:val="28"/>
          <w:rtl/>
        </w:rPr>
        <w:t>ו</w:t>
      </w:r>
      <w:r w:rsidRPr="000405FA">
        <w:rPr>
          <w:rFonts w:ascii="Calibri" w:eastAsia="Calibri" w:hAnsi="Calibri" w:cs="David"/>
          <w:sz w:val="28"/>
          <w:szCs w:val="28"/>
          <w:rtl/>
        </w:rPr>
        <w:t>עדה לתכנון ו</w:t>
      </w:r>
      <w:r w:rsidRPr="000405FA">
        <w:rPr>
          <w:rFonts w:ascii="Calibri" w:eastAsia="Calibri" w:hAnsi="Calibri" w:cs="David" w:hint="cs"/>
          <w:sz w:val="28"/>
          <w:szCs w:val="28"/>
          <w:rtl/>
        </w:rPr>
        <w:t>ל</w:t>
      </w:r>
      <w:r w:rsidRPr="000405FA">
        <w:rPr>
          <w:rFonts w:ascii="Calibri" w:eastAsia="Calibri" w:hAnsi="Calibri" w:cs="David"/>
          <w:sz w:val="28"/>
          <w:szCs w:val="28"/>
          <w:rtl/>
        </w:rPr>
        <w:t>תקצוב שעל יד המועצה להשכלה גבוהה בישראל</w:t>
      </w:r>
      <w:r w:rsidRPr="000405FA">
        <w:rPr>
          <w:rFonts w:ascii="Calibri" w:eastAsia="Calibri" w:hAnsi="Calibri" w:cs="David" w:hint="cs"/>
          <w:sz w:val="28"/>
          <w:szCs w:val="28"/>
          <w:rtl/>
        </w:rPr>
        <w:t xml:space="preserve">, והיא זוכה </w:t>
      </w:r>
      <w:r w:rsidRPr="000405FA">
        <w:rPr>
          <w:rFonts w:ascii="Calibri" w:eastAsia="Calibri" w:hAnsi="Calibri" w:cs="David"/>
          <w:sz w:val="28"/>
          <w:szCs w:val="28"/>
          <w:rtl/>
        </w:rPr>
        <w:t>לאמונם ולברכתם של גדולי התורה והקהילה החרדית</w:t>
      </w:r>
      <w:r w:rsidRPr="000405FA">
        <w:rPr>
          <w:rFonts w:ascii="Calibri" w:eastAsia="Calibri" w:hAnsi="Calibri" w:cs="David" w:hint="cs"/>
          <w:sz w:val="28"/>
          <w:szCs w:val="28"/>
          <w:rtl/>
        </w:rPr>
        <w:t xml:space="preserve">, </w:t>
      </w:r>
      <w:r w:rsidRPr="000405FA">
        <w:rPr>
          <w:rFonts w:ascii="Calibri" w:eastAsia="Calibri" w:hAnsi="Calibri" w:cs="David"/>
          <w:sz w:val="28"/>
          <w:szCs w:val="28"/>
          <w:rtl/>
        </w:rPr>
        <w:t>שהכירו ביכולתה של המכללה לשלב בין לימודים אקדמיים ברמה גבוהה ושמירה קפדנית על אורח חיים חרד</w:t>
      </w:r>
      <w:r w:rsidRPr="000405FA">
        <w:rPr>
          <w:rFonts w:ascii="Calibri" w:eastAsia="Calibri" w:hAnsi="Calibri" w:cs="David" w:hint="cs"/>
          <w:sz w:val="28"/>
          <w:szCs w:val="28"/>
          <w:rtl/>
        </w:rPr>
        <w:t>י, לאור הצרכים המיוחדים של הסטודנטים מהמגזר החרדי הוקמה קרן תמיכה שעוזרת לסטודנטים נשואים והורים לילדים במתן מלגות עד גובה מחייה הניתנות בעדיפות לסטודנטיות שגם הבעל וגם האב לומדים תורה ולא יכולים לתמוך כלכלית בלימודים האקדמיים.</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מפאת אחוזי הנשירה הגבוהים יחסית, במיוחד בקרב ה</w:t>
      </w:r>
      <w:r w:rsidR="00E513B5" w:rsidRPr="000405FA">
        <w:rPr>
          <w:rFonts w:ascii="Calibri" w:eastAsia="Calibri" w:hAnsi="Calibri" w:cs="David" w:hint="cs"/>
          <w:sz w:val="28"/>
          <w:szCs w:val="28"/>
          <w:rtl/>
        </w:rPr>
        <w:t>סטודנטים ה</w:t>
      </w:r>
      <w:r w:rsidRPr="000405FA">
        <w:rPr>
          <w:rFonts w:ascii="Calibri" w:eastAsia="Calibri" w:hAnsi="Calibri" w:cs="David" w:hint="cs"/>
          <w:sz w:val="28"/>
          <w:szCs w:val="28"/>
          <w:rtl/>
        </w:rPr>
        <w:t>בנים, שאצלם קיימים פערים במתמטיקה ובאנגלית, מקצועות שלא לומדים בתיכון ובמקומם לומדים תורה, החלה לפעול במכללה תכנית קדם-מכינה להקטנת הנשר ולסגירת הפערים במקצועות הללו.</w:t>
      </w:r>
    </w:p>
    <w:p w:rsidR="003A2EBA" w:rsidRPr="000405FA" w:rsidRDefault="003A2EBA"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המכללה איננה מבטיחה ללומדים תעסוקה בתום הלימודים, אמנם ברור כי סיכויי ההעסקה שלהם גבוהים מאלו שלא למדו. עם זאת, מקיימת המכללה תכנית העצמה במהלך השנה השלישית של התואר הראשון בדמות מפגשים שבועיים לאורך השנה במטרה להכין את הסטודנטים טוב יותר לתהליך הקבלה לעבודה.</w:t>
      </w:r>
    </w:p>
    <w:p w:rsidR="00643960" w:rsidRPr="000405FA" w:rsidRDefault="00643960" w:rsidP="00196FE0">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גם בקרב האוכלוסייה החרדית ניתן לראות קווי דמיון בינה לבין מצב הרופאים הצבאיים ותוכנית "צמרת". מעבר לעובדה שבשניהם זוהתה בעיה והוצע פתרון מערכתי היכול לתת מענה למציאת פתרון, גם אם חלקי, בשניהם נלקחה בחשבון העובדה שבוגרי המסלולים הללו חוזרים "לאוכלוסייה" שלהם על מנת לשרת בה. באוכלוסייה החרדית הייתה </w:t>
      </w:r>
      <w:r w:rsidR="00196FE0" w:rsidRPr="000405FA">
        <w:rPr>
          <w:rFonts w:ascii="Calibri" w:eastAsia="Calibri" w:hAnsi="Calibri" w:cs="David" w:hint="cs"/>
          <w:sz w:val="28"/>
          <w:szCs w:val="28"/>
          <w:rtl/>
        </w:rPr>
        <w:t xml:space="preserve">זו </w:t>
      </w:r>
      <w:r w:rsidRPr="000405FA">
        <w:rPr>
          <w:rFonts w:ascii="Calibri" w:eastAsia="Calibri" w:hAnsi="Calibri" w:cs="David" w:hint="cs"/>
          <w:sz w:val="28"/>
          <w:szCs w:val="28"/>
          <w:rtl/>
        </w:rPr>
        <w:t>אחת המטרות וחלק</w:t>
      </w:r>
      <w:r w:rsidR="00196FE0" w:rsidRPr="000405FA">
        <w:rPr>
          <w:rFonts w:ascii="Calibri" w:eastAsia="Calibri" w:hAnsi="Calibri" w:cs="David" w:hint="cs"/>
          <w:sz w:val="28"/>
          <w:szCs w:val="28"/>
          <w:rtl/>
        </w:rPr>
        <w:t>ן</w:t>
      </w:r>
      <w:r w:rsidRPr="000405FA">
        <w:rPr>
          <w:rFonts w:ascii="Calibri" w:eastAsia="Calibri" w:hAnsi="Calibri" w:cs="David" w:hint="cs"/>
          <w:sz w:val="28"/>
          <w:szCs w:val="28"/>
          <w:rtl/>
        </w:rPr>
        <w:t xml:space="preserve"> הוכוונו מראש לחזרה לשרת באוכלוסייה החרדית, לא כך במסלול הצבאי שם כלל הרופאים המוכשרים, מעצם הגדרת התוכנית, חוזרים לשרת בצבא. גם כאן</w:t>
      </w:r>
      <w:r w:rsidR="00196FE0"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בדומה לאוכלוסייה הישראלית יוצאי אתיופיה, הרי שגם בחברה החרדית מדובר בבעיה רחבה וכוללת רבדים אחדים של החברה כולל נושא ההשכלה התיכונית וכפועל יוצא האקדמית, בעיית השתלבות</w:t>
      </w:r>
      <w:r w:rsidR="00A85A83" w:rsidRPr="000405FA">
        <w:rPr>
          <w:rFonts w:ascii="Calibri" w:eastAsia="Calibri" w:hAnsi="Calibri" w:cs="David" w:hint="cs"/>
          <w:sz w:val="28"/>
          <w:szCs w:val="28"/>
          <w:rtl/>
        </w:rPr>
        <w:t>ם</w:t>
      </w:r>
      <w:r w:rsidRPr="000405FA">
        <w:rPr>
          <w:rFonts w:ascii="Calibri" w:eastAsia="Calibri" w:hAnsi="Calibri" w:cs="David" w:hint="cs"/>
          <w:sz w:val="28"/>
          <w:szCs w:val="28"/>
          <w:rtl/>
        </w:rPr>
        <w:t xml:space="preserve"> בחברה הישראלית הכללית ובעיית התעסוקה.</w:t>
      </w:r>
    </w:p>
    <w:p w:rsidR="009067FF" w:rsidRPr="000405FA" w:rsidRDefault="009067FF" w:rsidP="003F5CF7">
      <w:pPr>
        <w:bidi/>
        <w:spacing w:line="360" w:lineRule="auto"/>
        <w:ind w:left="720"/>
        <w:jc w:val="both"/>
        <w:rPr>
          <w:rFonts w:ascii="Calibri" w:eastAsia="Calibri" w:hAnsi="Calibri" w:cs="David"/>
          <w:sz w:val="28"/>
          <w:szCs w:val="28"/>
          <w:rtl/>
        </w:rPr>
      </w:pPr>
    </w:p>
    <w:p w:rsidR="000C60BB" w:rsidRDefault="000C60BB" w:rsidP="000C60BB">
      <w:pPr>
        <w:bidi/>
        <w:spacing w:line="360" w:lineRule="auto"/>
        <w:ind w:left="720"/>
        <w:jc w:val="both"/>
        <w:rPr>
          <w:rFonts w:ascii="Calibri" w:eastAsia="Calibri" w:hAnsi="Calibri" w:cs="David"/>
          <w:sz w:val="28"/>
          <w:szCs w:val="28"/>
          <w:rtl/>
        </w:rPr>
      </w:pPr>
    </w:p>
    <w:p w:rsidR="008D54DC" w:rsidRDefault="008D54DC" w:rsidP="008D54DC">
      <w:pPr>
        <w:bidi/>
        <w:spacing w:line="360" w:lineRule="auto"/>
        <w:ind w:left="720"/>
        <w:jc w:val="both"/>
        <w:rPr>
          <w:rFonts w:ascii="Calibri" w:eastAsia="Calibri" w:hAnsi="Calibri" w:cs="David"/>
          <w:sz w:val="28"/>
          <w:szCs w:val="28"/>
          <w:rtl/>
        </w:rPr>
      </w:pPr>
    </w:p>
    <w:p w:rsidR="000C60BB" w:rsidRPr="000405FA" w:rsidRDefault="000C60BB" w:rsidP="000C60BB">
      <w:pPr>
        <w:bidi/>
        <w:spacing w:line="360" w:lineRule="auto"/>
        <w:ind w:left="720"/>
        <w:jc w:val="both"/>
        <w:rPr>
          <w:rFonts w:ascii="Calibri" w:eastAsia="Calibri" w:hAnsi="Calibri" w:cs="David"/>
          <w:sz w:val="28"/>
          <w:szCs w:val="28"/>
          <w:rtl/>
        </w:rPr>
      </w:pPr>
    </w:p>
    <w:p w:rsidR="00DE3B65" w:rsidRPr="000405FA" w:rsidRDefault="00DE3B65" w:rsidP="003F5CF7">
      <w:pPr>
        <w:pStyle w:val="a3"/>
        <w:numPr>
          <w:ilvl w:val="0"/>
          <w:numId w:val="17"/>
        </w:numPr>
        <w:bidi/>
        <w:spacing w:line="360" w:lineRule="auto"/>
        <w:jc w:val="both"/>
        <w:rPr>
          <w:rFonts w:ascii="Calibri" w:eastAsia="Calibri" w:hAnsi="Calibri" w:cs="David"/>
          <w:b/>
          <w:bCs/>
          <w:sz w:val="28"/>
          <w:szCs w:val="28"/>
          <w:rtl/>
        </w:rPr>
      </w:pPr>
      <w:r w:rsidRPr="000405FA">
        <w:rPr>
          <w:rFonts w:ascii="Calibri" w:eastAsia="Calibri" w:hAnsi="Calibri" w:cs="David" w:hint="cs"/>
          <w:b/>
          <w:bCs/>
          <w:sz w:val="28"/>
          <w:szCs w:val="28"/>
          <w:rtl/>
        </w:rPr>
        <w:t>הערבים בישראל</w:t>
      </w:r>
    </w:p>
    <w:p w:rsidR="00256347" w:rsidRPr="000405FA" w:rsidRDefault="00B61CF6" w:rsidP="00A85A83">
      <w:pPr>
        <w:pStyle w:val="a3"/>
        <w:bidi/>
        <w:spacing w:line="360" w:lineRule="auto"/>
        <w:jc w:val="both"/>
        <w:rPr>
          <w:rFonts w:ascii="Calibri" w:eastAsia="Calibri" w:hAnsi="Calibri" w:cs="David"/>
          <w:sz w:val="28"/>
          <w:szCs w:val="28"/>
          <w:rtl/>
        </w:rPr>
      </w:pPr>
      <w:r w:rsidRPr="000405FA">
        <w:rPr>
          <w:rFonts w:ascii="Calibri" w:eastAsia="Calibri" w:hAnsi="Calibri" w:cs="David" w:hint="cs"/>
          <w:sz w:val="28"/>
          <w:szCs w:val="28"/>
          <w:rtl/>
        </w:rPr>
        <w:t>על פי נתוני הלשכה המרכזית לסטטיסטיקה</w:t>
      </w:r>
      <w:r w:rsidR="00A85A83"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שפורסמו בספטמבר 2016</w:t>
      </w:r>
      <w:r w:rsidR="00A85A83"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אחוז הערבים במדינה קרוב לעשרים אחוז</w:t>
      </w:r>
      <w:r w:rsidR="00A85A83" w:rsidRPr="000405FA">
        <w:rPr>
          <w:rFonts w:ascii="Calibri" w:eastAsia="Calibri" w:hAnsi="Calibri" w:cs="David" w:hint="cs"/>
          <w:sz w:val="28"/>
          <w:szCs w:val="28"/>
          <w:rtl/>
        </w:rPr>
        <w:t xml:space="preserve">. </w:t>
      </w:r>
      <w:r w:rsidR="00256347" w:rsidRPr="000405FA">
        <w:rPr>
          <w:rFonts w:ascii="Calibri" w:eastAsia="Calibri" w:hAnsi="Calibri" w:cs="David" w:hint="cs"/>
          <w:sz w:val="28"/>
          <w:szCs w:val="28"/>
          <w:rtl/>
        </w:rPr>
        <w:t>כמו כן</w:t>
      </w:r>
      <w:r w:rsidR="00A85A83" w:rsidRPr="000405FA">
        <w:rPr>
          <w:rFonts w:ascii="Calibri" w:eastAsia="Calibri" w:hAnsi="Calibri" w:cs="David" w:hint="cs"/>
          <w:sz w:val="28"/>
          <w:szCs w:val="28"/>
          <w:rtl/>
        </w:rPr>
        <w:t>,</w:t>
      </w:r>
      <w:r w:rsidR="00256347" w:rsidRPr="000405FA">
        <w:rPr>
          <w:rFonts w:ascii="Calibri" w:eastAsia="Calibri" w:hAnsi="Calibri" w:cs="David" w:hint="cs"/>
          <w:sz w:val="28"/>
          <w:szCs w:val="28"/>
          <w:rtl/>
        </w:rPr>
        <w:t xml:space="preserve"> ניתן לראות ש</w:t>
      </w:r>
      <w:r w:rsidR="00355E7C" w:rsidRPr="000405FA">
        <w:rPr>
          <w:rFonts w:ascii="Calibri" w:eastAsia="Calibri" w:hAnsi="Calibri" w:cs="David" w:hint="cs"/>
          <w:sz w:val="28"/>
          <w:szCs w:val="28"/>
          <w:rtl/>
        </w:rPr>
        <w:t>ה</w:t>
      </w:r>
      <w:r w:rsidR="00256347" w:rsidRPr="000405FA">
        <w:rPr>
          <w:rFonts w:ascii="Calibri" w:eastAsia="Calibri" w:hAnsi="Calibri" w:cs="David" w:hint="cs"/>
          <w:sz w:val="28"/>
          <w:szCs w:val="28"/>
          <w:rtl/>
        </w:rPr>
        <w:t xml:space="preserve">גידול השנתי בקרב הערבים גבוה במקצת מזה </w:t>
      </w:r>
      <w:r w:rsidR="00355E7C" w:rsidRPr="000405FA">
        <w:rPr>
          <w:rFonts w:ascii="Calibri" w:eastAsia="Calibri" w:hAnsi="Calibri" w:cs="David" w:hint="cs"/>
          <w:sz w:val="28"/>
          <w:szCs w:val="28"/>
          <w:rtl/>
        </w:rPr>
        <w:t>ש</w:t>
      </w:r>
      <w:r w:rsidR="00256347" w:rsidRPr="000405FA">
        <w:rPr>
          <w:rFonts w:ascii="Calibri" w:eastAsia="Calibri" w:hAnsi="Calibri" w:cs="David" w:hint="cs"/>
          <w:sz w:val="28"/>
          <w:szCs w:val="28"/>
          <w:rtl/>
        </w:rPr>
        <w:t>בקרב היהודים. (2.8% לעומת 1.7% ). בעוד שהגידול באוכלוסייה הערבית נובע כמעט כולו מגידול טבעי, המצב שונה באוכלוסייה היהודית</w:t>
      </w:r>
      <w:r w:rsidR="00355E7C" w:rsidRPr="000405FA">
        <w:rPr>
          <w:rFonts w:ascii="Calibri" w:eastAsia="Calibri" w:hAnsi="Calibri" w:cs="David" w:hint="cs"/>
          <w:sz w:val="28"/>
          <w:szCs w:val="28"/>
          <w:rtl/>
        </w:rPr>
        <w:t>,</w:t>
      </w:r>
      <w:r w:rsidR="00256347" w:rsidRPr="000405FA">
        <w:rPr>
          <w:rFonts w:ascii="Calibri" w:eastAsia="Calibri" w:hAnsi="Calibri" w:cs="David" w:hint="cs"/>
          <w:sz w:val="28"/>
          <w:szCs w:val="28"/>
          <w:rtl/>
        </w:rPr>
        <w:t xml:space="preserve"> שם כ- 15% מהגידול נובע ממאזן הגירה בינלאומי חיובי.</w:t>
      </w:r>
    </w:p>
    <w:p w:rsidR="008A1D1D" w:rsidRPr="000405FA" w:rsidRDefault="008A1D1D" w:rsidP="0041003A">
      <w:pPr>
        <w:pStyle w:val="a3"/>
        <w:bidi/>
        <w:spacing w:line="360" w:lineRule="auto"/>
        <w:jc w:val="both"/>
        <w:rPr>
          <w:rFonts w:ascii="Calibri" w:eastAsia="Calibri" w:hAnsi="Calibri" w:cs="David"/>
          <w:sz w:val="28"/>
          <w:szCs w:val="28"/>
          <w:rtl/>
        </w:rPr>
      </w:pPr>
    </w:p>
    <w:p w:rsidR="00B61CF6" w:rsidRPr="000405FA" w:rsidRDefault="00355E7C" w:rsidP="006C4473">
      <w:pPr>
        <w:pStyle w:val="a3"/>
        <w:bidi/>
        <w:spacing w:line="360" w:lineRule="auto"/>
        <w:jc w:val="both"/>
        <w:rPr>
          <w:rFonts w:ascii="Calibri" w:eastAsia="Calibri" w:hAnsi="Calibri" w:cs="David"/>
          <w:sz w:val="28"/>
          <w:szCs w:val="28"/>
          <w:rtl/>
        </w:rPr>
      </w:pPr>
      <w:r w:rsidRPr="000405FA">
        <w:rPr>
          <w:rFonts w:ascii="Calibri" w:eastAsia="Calibri" w:hAnsi="Calibri" w:cs="David" w:hint="cs"/>
          <w:sz w:val="28"/>
          <w:szCs w:val="28"/>
          <w:rtl/>
        </w:rPr>
        <w:t xml:space="preserve">טבלה מספר </w:t>
      </w:r>
      <w:r w:rsidR="006C4473" w:rsidRPr="000405FA">
        <w:rPr>
          <w:rFonts w:ascii="Calibri" w:eastAsia="Calibri" w:hAnsi="Calibri" w:cs="David" w:hint="cs"/>
          <w:sz w:val="28"/>
          <w:szCs w:val="28"/>
          <w:rtl/>
        </w:rPr>
        <w:t>6</w:t>
      </w:r>
      <w:r w:rsidR="002F13CA" w:rsidRPr="000405FA">
        <w:rPr>
          <w:rFonts w:ascii="Calibri" w:eastAsia="Calibri" w:hAnsi="Calibri" w:cs="David" w:hint="cs"/>
          <w:sz w:val="28"/>
          <w:szCs w:val="28"/>
          <w:rtl/>
        </w:rPr>
        <w:t xml:space="preserve"> </w:t>
      </w:r>
      <w:r w:rsidR="00B22FDF" w:rsidRPr="000405FA">
        <w:rPr>
          <w:rFonts w:ascii="Calibri" w:eastAsia="Calibri" w:hAnsi="Calibri" w:cs="David" w:hint="cs"/>
          <w:sz w:val="28"/>
          <w:szCs w:val="28"/>
          <w:rtl/>
        </w:rPr>
        <w:t>האוכלוסייה הערבית בישראל בשנים 2015-2008</w:t>
      </w:r>
      <w:r w:rsidRPr="000405FA">
        <w:rPr>
          <w:rFonts w:ascii="Calibri" w:eastAsia="Calibri" w:hAnsi="Calibri" w:cs="David" w:hint="cs"/>
          <w:sz w:val="28"/>
          <w:szCs w:val="28"/>
          <w:rtl/>
        </w:rPr>
        <w:t xml:space="preserve"> </w:t>
      </w:r>
    </w:p>
    <w:p w:rsidR="006D69C1" w:rsidRPr="000405FA" w:rsidRDefault="006D69C1" w:rsidP="006D69C1">
      <w:pPr>
        <w:pStyle w:val="a3"/>
        <w:bidi/>
        <w:spacing w:line="360" w:lineRule="auto"/>
        <w:jc w:val="both"/>
        <w:rPr>
          <w:rFonts w:ascii="Calibri" w:eastAsia="Calibri" w:hAnsi="Calibri" w:cs="David"/>
          <w:sz w:val="28"/>
          <w:szCs w:val="28"/>
          <w:rtl/>
        </w:rPr>
      </w:pPr>
      <w:r w:rsidRPr="000405FA">
        <w:rPr>
          <w:noProof/>
        </w:rPr>
        <w:drawing>
          <wp:inline distT="0" distB="0" distL="0" distR="0" wp14:anchorId="2F84E2B7" wp14:editId="7C3E33B0">
            <wp:extent cx="4731103" cy="3101645"/>
            <wp:effectExtent l="0" t="0" r="0" b="381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231" t="38816" r="49074" b="20097"/>
                    <a:stretch/>
                  </pic:blipFill>
                  <pic:spPr bwMode="auto">
                    <a:xfrm>
                      <a:off x="0" y="0"/>
                      <a:ext cx="4790395" cy="3140516"/>
                    </a:xfrm>
                    <a:prstGeom prst="rect">
                      <a:avLst/>
                    </a:prstGeom>
                    <a:ln>
                      <a:noFill/>
                    </a:ln>
                    <a:extLst>
                      <a:ext uri="{53640926-AAD7-44D8-BBD7-CCE9431645EC}">
                        <a14:shadowObscured xmlns:a14="http://schemas.microsoft.com/office/drawing/2010/main"/>
                      </a:ext>
                    </a:extLst>
                  </pic:spPr>
                </pic:pic>
              </a:graphicData>
            </a:graphic>
          </wp:inline>
        </w:drawing>
      </w:r>
    </w:p>
    <w:p w:rsidR="0041003A" w:rsidRPr="000405FA" w:rsidRDefault="0041003A" w:rsidP="00B22FDF">
      <w:pPr>
        <w:pStyle w:val="a3"/>
        <w:bidi/>
        <w:spacing w:line="360" w:lineRule="auto"/>
        <w:jc w:val="both"/>
        <w:rPr>
          <w:rFonts w:ascii="David" w:hAnsi="David" w:cs="David"/>
          <w:sz w:val="28"/>
          <w:szCs w:val="28"/>
          <w:rtl/>
        </w:rPr>
      </w:pPr>
    </w:p>
    <w:p w:rsidR="006E4581" w:rsidRPr="000405FA" w:rsidRDefault="00256347" w:rsidP="008A1D1D">
      <w:pPr>
        <w:pStyle w:val="a3"/>
        <w:bidi/>
        <w:spacing w:line="360" w:lineRule="auto"/>
        <w:jc w:val="both"/>
        <w:rPr>
          <w:rFonts w:ascii="David" w:hAnsi="David" w:cs="David"/>
          <w:sz w:val="28"/>
          <w:szCs w:val="28"/>
          <w:rtl/>
        </w:rPr>
      </w:pPr>
      <w:r w:rsidRPr="000405FA">
        <w:rPr>
          <w:rFonts w:ascii="David" w:hAnsi="David" w:cs="David" w:hint="cs"/>
          <w:sz w:val="28"/>
          <w:szCs w:val="28"/>
          <w:rtl/>
        </w:rPr>
        <w:t xml:space="preserve">במקביל לגידול באוכלוסייה </w:t>
      </w:r>
      <w:r w:rsidR="008A1D1D" w:rsidRPr="000405FA">
        <w:rPr>
          <w:rFonts w:ascii="David" w:hAnsi="David" w:cs="David" w:hint="cs"/>
          <w:sz w:val="28"/>
          <w:szCs w:val="28"/>
          <w:rtl/>
        </w:rPr>
        <w:t xml:space="preserve">בכלל, ובאוכלוסייה הערבית בפרט, </w:t>
      </w:r>
      <w:r w:rsidR="006E4581" w:rsidRPr="000405FA">
        <w:rPr>
          <w:rFonts w:ascii="David" w:hAnsi="David" w:cs="David" w:hint="cs"/>
          <w:sz w:val="28"/>
          <w:szCs w:val="28"/>
          <w:rtl/>
        </w:rPr>
        <w:t xml:space="preserve">חל </w:t>
      </w:r>
      <w:r w:rsidR="0041003A" w:rsidRPr="000405FA">
        <w:rPr>
          <w:rFonts w:ascii="David" w:hAnsi="David" w:cs="David" w:hint="cs"/>
          <w:sz w:val="28"/>
          <w:szCs w:val="28"/>
          <w:rtl/>
        </w:rPr>
        <w:t xml:space="preserve">גידול </w:t>
      </w:r>
      <w:r w:rsidR="006E4581" w:rsidRPr="000405FA">
        <w:rPr>
          <w:rFonts w:ascii="David" w:hAnsi="David" w:cs="David" w:hint="cs"/>
          <w:sz w:val="28"/>
          <w:szCs w:val="28"/>
          <w:rtl/>
        </w:rPr>
        <w:t xml:space="preserve">באחוז </w:t>
      </w:r>
      <w:r w:rsidR="006E4581" w:rsidRPr="000405FA">
        <w:rPr>
          <w:rFonts w:ascii="David" w:hAnsi="David" w:cs="David"/>
          <w:sz w:val="28"/>
          <w:szCs w:val="28"/>
          <w:rtl/>
        </w:rPr>
        <w:t xml:space="preserve">תלמידי </w:t>
      </w:r>
      <w:r w:rsidR="0041003A" w:rsidRPr="000405FA">
        <w:rPr>
          <w:rFonts w:ascii="David" w:hAnsi="David" w:cs="David" w:hint="cs"/>
          <w:sz w:val="28"/>
          <w:szCs w:val="28"/>
          <w:rtl/>
        </w:rPr>
        <w:t>ה</w:t>
      </w:r>
      <w:r w:rsidR="006E4581" w:rsidRPr="000405FA">
        <w:rPr>
          <w:rFonts w:ascii="David" w:hAnsi="David" w:cs="David" w:hint="cs"/>
          <w:sz w:val="28"/>
          <w:szCs w:val="28"/>
          <w:rtl/>
        </w:rPr>
        <w:t xml:space="preserve">תיכון </w:t>
      </w:r>
      <w:r w:rsidR="006E4581" w:rsidRPr="000405FA">
        <w:rPr>
          <w:rFonts w:ascii="David" w:hAnsi="David" w:cs="David"/>
          <w:sz w:val="28"/>
          <w:szCs w:val="28"/>
          <w:rtl/>
        </w:rPr>
        <w:t xml:space="preserve">בבתי ספר </w:t>
      </w:r>
      <w:r w:rsidR="008A1D1D" w:rsidRPr="000405FA">
        <w:rPr>
          <w:rFonts w:ascii="David" w:hAnsi="David" w:cs="David" w:hint="cs"/>
          <w:sz w:val="28"/>
          <w:szCs w:val="28"/>
          <w:rtl/>
        </w:rPr>
        <w:t>ה</w:t>
      </w:r>
      <w:r w:rsidR="006E4581" w:rsidRPr="000405FA">
        <w:rPr>
          <w:rFonts w:ascii="David" w:hAnsi="David" w:cs="David"/>
          <w:sz w:val="28"/>
          <w:szCs w:val="28"/>
          <w:rtl/>
        </w:rPr>
        <w:t>ערביים</w:t>
      </w:r>
      <w:r w:rsidR="008A1D1D" w:rsidRPr="000405FA">
        <w:rPr>
          <w:rFonts w:ascii="David" w:hAnsi="David" w:cs="David" w:hint="cs"/>
          <w:sz w:val="28"/>
          <w:szCs w:val="28"/>
          <w:rtl/>
        </w:rPr>
        <w:t xml:space="preserve"> אשר </w:t>
      </w:r>
      <w:r w:rsidR="006E4581" w:rsidRPr="000405FA">
        <w:rPr>
          <w:rFonts w:ascii="David" w:hAnsi="David" w:cs="David"/>
          <w:sz w:val="28"/>
          <w:szCs w:val="28"/>
          <w:rtl/>
        </w:rPr>
        <w:t>למדו את מקצועות החובה לבחינות הבגרות במסלולים מוגברים</w:t>
      </w:r>
      <w:r w:rsidR="0041003A" w:rsidRPr="000405FA">
        <w:rPr>
          <w:rFonts w:ascii="David" w:hAnsi="David" w:cs="David" w:hint="cs"/>
          <w:sz w:val="28"/>
          <w:szCs w:val="28"/>
          <w:rtl/>
        </w:rPr>
        <w:t xml:space="preserve">. גידול זה </w:t>
      </w:r>
      <w:r w:rsidR="006E4581" w:rsidRPr="000405FA">
        <w:rPr>
          <w:rFonts w:ascii="David" w:hAnsi="David" w:cs="David" w:hint="cs"/>
          <w:sz w:val="28"/>
          <w:szCs w:val="28"/>
          <w:rtl/>
        </w:rPr>
        <w:t>ה</w:t>
      </w:r>
      <w:r w:rsidR="006E4581" w:rsidRPr="000405FA">
        <w:rPr>
          <w:rFonts w:ascii="David" w:hAnsi="David" w:cs="David"/>
          <w:sz w:val="28"/>
          <w:szCs w:val="28"/>
          <w:rtl/>
        </w:rPr>
        <w:t>על</w:t>
      </w:r>
      <w:r w:rsidR="006E4581" w:rsidRPr="000405FA">
        <w:rPr>
          <w:rFonts w:ascii="David" w:hAnsi="David" w:cs="David" w:hint="cs"/>
          <w:sz w:val="28"/>
          <w:szCs w:val="28"/>
          <w:rtl/>
        </w:rPr>
        <w:t>ה</w:t>
      </w:r>
      <w:r w:rsidR="006E4581" w:rsidRPr="000405FA">
        <w:rPr>
          <w:rFonts w:ascii="David" w:hAnsi="David" w:cs="David"/>
          <w:sz w:val="28"/>
          <w:szCs w:val="28"/>
          <w:rtl/>
        </w:rPr>
        <w:t xml:space="preserve"> את הסיכוי </w:t>
      </w:r>
      <w:r w:rsidR="006E4581" w:rsidRPr="000405FA">
        <w:rPr>
          <w:rFonts w:ascii="David" w:hAnsi="David" w:cs="David" w:hint="cs"/>
          <w:sz w:val="28"/>
          <w:szCs w:val="28"/>
          <w:rtl/>
        </w:rPr>
        <w:t xml:space="preserve">שלהם </w:t>
      </w:r>
      <w:r w:rsidR="006E4581" w:rsidRPr="000405FA">
        <w:rPr>
          <w:rFonts w:ascii="David" w:hAnsi="David" w:cs="David"/>
          <w:sz w:val="28"/>
          <w:szCs w:val="28"/>
          <w:rtl/>
        </w:rPr>
        <w:t>להתקבל למוסדות להשכלה גבוהה</w:t>
      </w:r>
      <w:r w:rsidR="006E4581" w:rsidRPr="000405FA">
        <w:rPr>
          <w:rStyle w:val="ac"/>
          <w:rFonts w:ascii="David" w:hAnsi="David" w:cs="David"/>
          <w:sz w:val="28"/>
          <w:szCs w:val="28"/>
          <w:rtl/>
        </w:rPr>
        <w:footnoteReference w:id="32"/>
      </w:r>
      <w:r w:rsidR="00B22FDF" w:rsidRPr="000405FA">
        <w:rPr>
          <w:rFonts w:ascii="David" w:hAnsi="David" w:cs="David" w:hint="cs"/>
          <w:sz w:val="28"/>
          <w:szCs w:val="28"/>
          <w:rtl/>
        </w:rPr>
        <w:t xml:space="preserve">. </w:t>
      </w:r>
      <w:r w:rsidR="006E4581" w:rsidRPr="000405FA">
        <w:rPr>
          <w:rFonts w:ascii="David" w:hAnsi="David" w:cs="David" w:hint="cs"/>
          <w:sz w:val="28"/>
          <w:szCs w:val="28"/>
          <w:rtl/>
        </w:rPr>
        <w:t>מנגד</w:t>
      </w:r>
      <w:r w:rsidR="00B22FDF" w:rsidRPr="000405FA">
        <w:rPr>
          <w:rFonts w:ascii="David" w:hAnsi="David" w:cs="David" w:hint="cs"/>
          <w:sz w:val="28"/>
          <w:szCs w:val="28"/>
          <w:rtl/>
        </w:rPr>
        <w:t>,</w:t>
      </w:r>
      <w:r w:rsidR="006E4581" w:rsidRPr="000405FA">
        <w:rPr>
          <w:rFonts w:ascii="David" w:hAnsi="David" w:cs="David" w:hint="cs"/>
          <w:sz w:val="28"/>
          <w:szCs w:val="28"/>
          <w:rtl/>
        </w:rPr>
        <w:t xml:space="preserve"> היו לא מעט קשיים שעמדו בפני קבלתם לאוניברסיטאות, כולל חסמי שפה וקשיים בהשגת ציונים גבוהים בבחינה הפסיכומטרית, וקושי ביכולת להציג את עצמם ואת דעותיהם במהלך הראיונות</w:t>
      </w:r>
      <w:r w:rsidR="00B22FDF" w:rsidRPr="000405FA">
        <w:rPr>
          <w:rFonts w:ascii="David" w:hAnsi="David" w:cs="David" w:hint="cs"/>
          <w:sz w:val="28"/>
          <w:szCs w:val="28"/>
          <w:rtl/>
        </w:rPr>
        <w:t>,</w:t>
      </w:r>
      <w:r w:rsidR="006E4581" w:rsidRPr="000405FA">
        <w:rPr>
          <w:rFonts w:ascii="David" w:hAnsi="David" w:cs="David" w:hint="cs"/>
          <w:sz w:val="28"/>
          <w:szCs w:val="28"/>
          <w:rtl/>
        </w:rPr>
        <w:t xml:space="preserve"> כפי שהתבקש בתהליך הקבלה לחלק מהפקולטות. </w:t>
      </w:r>
    </w:p>
    <w:p w:rsidR="00FE2287" w:rsidRPr="000405FA" w:rsidRDefault="006E4581" w:rsidP="00B22FDF">
      <w:pPr>
        <w:pStyle w:val="a3"/>
        <w:bidi/>
        <w:spacing w:line="360" w:lineRule="auto"/>
        <w:jc w:val="both"/>
        <w:rPr>
          <w:rFonts w:ascii="David" w:hAnsi="David" w:cs="David"/>
          <w:sz w:val="28"/>
          <w:szCs w:val="28"/>
          <w:rtl/>
        </w:rPr>
      </w:pPr>
      <w:r w:rsidRPr="000405FA">
        <w:rPr>
          <w:rFonts w:ascii="David" w:hAnsi="David" w:cs="David" w:hint="cs"/>
          <w:sz w:val="28"/>
          <w:szCs w:val="28"/>
          <w:rtl/>
        </w:rPr>
        <w:lastRenderedPageBreak/>
        <w:t>הקשיים</w:t>
      </w:r>
      <w:r w:rsidR="00B22FDF" w:rsidRPr="000405FA">
        <w:rPr>
          <w:rFonts w:ascii="David" w:hAnsi="David" w:cs="David" w:hint="cs"/>
          <w:sz w:val="28"/>
          <w:szCs w:val="28"/>
          <w:rtl/>
        </w:rPr>
        <w:t>,</w:t>
      </w:r>
      <w:r w:rsidRPr="000405FA">
        <w:rPr>
          <w:rFonts w:ascii="David" w:hAnsi="David" w:cs="David" w:hint="cs"/>
          <w:sz w:val="28"/>
          <w:szCs w:val="28"/>
          <w:rtl/>
        </w:rPr>
        <w:t xml:space="preserve"> העומדים בפני הסטודנט הערבי</w:t>
      </w:r>
      <w:r w:rsidR="00B22FDF" w:rsidRPr="000405FA">
        <w:rPr>
          <w:rFonts w:ascii="David" w:hAnsi="David" w:cs="David" w:hint="cs"/>
          <w:sz w:val="28"/>
          <w:szCs w:val="28"/>
          <w:rtl/>
        </w:rPr>
        <w:t>,</w:t>
      </w:r>
      <w:r w:rsidRPr="000405FA">
        <w:rPr>
          <w:rFonts w:ascii="David" w:hAnsi="David" w:cs="David" w:hint="cs"/>
          <w:sz w:val="28"/>
          <w:szCs w:val="28"/>
          <w:rtl/>
        </w:rPr>
        <w:t xml:space="preserve"> כפי שמתאר אותם </w:t>
      </w:r>
      <w:r w:rsidRPr="000405FA">
        <w:rPr>
          <w:rFonts w:ascii="David" w:hAnsi="David" w:cs="David"/>
          <w:sz w:val="28"/>
          <w:szCs w:val="28"/>
          <w:rtl/>
        </w:rPr>
        <w:t>פרופ</w:t>
      </w:r>
      <w:r w:rsidRPr="000405FA">
        <w:rPr>
          <w:rFonts w:ascii="David" w:hAnsi="David" w:cs="David" w:hint="cs"/>
          <w:sz w:val="28"/>
          <w:szCs w:val="28"/>
          <w:rtl/>
        </w:rPr>
        <w:t xml:space="preserve">סור </w:t>
      </w:r>
      <w:r w:rsidRPr="000405FA">
        <w:rPr>
          <w:rFonts w:ascii="David" w:hAnsi="David" w:cs="David"/>
          <w:sz w:val="28"/>
          <w:szCs w:val="28"/>
          <w:rtl/>
        </w:rPr>
        <w:t>מאג'ד אלחאג'</w:t>
      </w:r>
      <w:r w:rsidRPr="000405FA">
        <w:rPr>
          <w:rStyle w:val="ac"/>
          <w:rFonts w:ascii="David" w:hAnsi="David" w:cs="David"/>
          <w:sz w:val="28"/>
          <w:szCs w:val="28"/>
          <w:rtl/>
        </w:rPr>
        <w:footnoteReference w:id="33"/>
      </w:r>
      <w:r w:rsidRPr="000405FA">
        <w:rPr>
          <w:rFonts w:ascii="David" w:hAnsi="David" w:cs="David" w:hint="cs"/>
          <w:sz w:val="28"/>
          <w:szCs w:val="28"/>
          <w:rtl/>
        </w:rPr>
        <w:t xml:space="preserve"> </w:t>
      </w:r>
      <w:r w:rsidRPr="000405FA">
        <w:rPr>
          <w:rFonts w:ascii="David" w:hAnsi="David" w:cs="David"/>
          <w:sz w:val="28"/>
          <w:szCs w:val="28"/>
          <w:rtl/>
        </w:rPr>
        <w:t>בראיון בעיתון "הארץ"</w:t>
      </w:r>
      <w:r w:rsidRPr="000405FA">
        <w:rPr>
          <w:rStyle w:val="ac"/>
          <w:rFonts w:ascii="David" w:hAnsi="David" w:cs="David"/>
          <w:sz w:val="28"/>
          <w:szCs w:val="28"/>
          <w:rtl/>
        </w:rPr>
        <w:footnoteReference w:id="34"/>
      </w:r>
      <w:r w:rsidRPr="000405FA">
        <w:rPr>
          <w:rFonts w:ascii="David" w:hAnsi="David" w:cs="David" w:hint="cs"/>
          <w:sz w:val="28"/>
          <w:szCs w:val="28"/>
          <w:rtl/>
        </w:rPr>
        <w:t xml:space="preserve"> בשנת 2011</w:t>
      </w:r>
      <w:r w:rsidRPr="000405FA">
        <w:rPr>
          <w:rFonts w:ascii="David" w:hAnsi="David" w:cs="David"/>
          <w:sz w:val="28"/>
          <w:szCs w:val="28"/>
          <w:rtl/>
        </w:rPr>
        <w:t xml:space="preserve">, </w:t>
      </w:r>
      <w:r w:rsidRPr="000405FA">
        <w:rPr>
          <w:rFonts w:ascii="David" w:hAnsi="David" w:cs="David" w:hint="cs"/>
          <w:sz w:val="28"/>
          <w:szCs w:val="28"/>
          <w:rtl/>
        </w:rPr>
        <w:t xml:space="preserve">הם </w:t>
      </w:r>
      <w:r w:rsidRPr="000405FA">
        <w:rPr>
          <w:rFonts w:ascii="David" w:hAnsi="David" w:cs="David"/>
          <w:sz w:val="28"/>
          <w:szCs w:val="28"/>
          <w:rtl/>
        </w:rPr>
        <w:t>הבחינה הפסיכומטרית, שאינה מותאמת תרבותית לנבחנים הערבים</w:t>
      </w:r>
      <w:r w:rsidR="00B22FDF" w:rsidRPr="000405FA">
        <w:rPr>
          <w:rFonts w:ascii="David" w:hAnsi="David" w:cs="David" w:hint="cs"/>
          <w:sz w:val="28"/>
          <w:szCs w:val="28"/>
          <w:rtl/>
        </w:rPr>
        <w:t xml:space="preserve">: </w:t>
      </w:r>
      <w:r w:rsidRPr="000405FA">
        <w:rPr>
          <w:rFonts w:ascii="David" w:hAnsi="David" w:cs="David" w:hint="cs"/>
          <w:sz w:val="28"/>
          <w:szCs w:val="28"/>
          <w:rtl/>
        </w:rPr>
        <w:t>השפה הערבית הספרותית בבחינה הפסיכומטרית הינה למעשה לא שפת האם של הסטודנט אלא שפה שנייה וכך הופכת האנגלית לשפה רביעית מבלי שהנבחן הערבי יקבל על כך פיצוי.</w:t>
      </w:r>
    </w:p>
    <w:p w:rsidR="00B22FDF" w:rsidRPr="000405FA" w:rsidRDefault="00B22FDF" w:rsidP="00B22FDF">
      <w:pPr>
        <w:pStyle w:val="a3"/>
        <w:bidi/>
        <w:spacing w:line="360" w:lineRule="auto"/>
        <w:jc w:val="both"/>
        <w:rPr>
          <w:rFonts w:ascii="David" w:hAnsi="David" w:cs="David"/>
          <w:sz w:val="28"/>
          <w:szCs w:val="28"/>
          <w:rtl/>
        </w:rPr>
      </w:pPr>
    </w:p>
    <w:p w:rsidR="00FE2287" w:rsidRPr="000405FA" w:rsidRDefault="00FE2287" w:rsidP="003F5CF7">
      <w:pPr>
        <w:pStyle w:val="a3"/>
        <w:bidi/>
        <w:spacing w:line="360" w:lineRule="auto"/>
        <w:jc w:val="both"/>
        <w:rPr>
          <w:rFonts w:ascii="David" w:hAnsi="David" w:cs="David"/>
          <w:b/>
          <w:bCs/>
          <w:sz w:val="28"/>
          <w:szCs w:val="28"/>
          <w:rtl/>
        </w:rPr>
      </w:pPr>
      <w:r w:rsidRPr="000405FA">
        <w:rPr>
          <w:rFonts w:ascii="David" w:hAnsi="David" w:cs="David" w:hint="cs"/>
          <w:b/>
          <w:bCs/>
          <w:sz w:val="28"/>
          <w:szCs w:val="28"/>
          <w:rtl/>
        </w:rPr>
        <w:t>החסמים המרכזיים ללימודים אקדמיים באוכלוסייה הערבית:</w:t>
      </w:r>
    </w:p>
    <w:p w:rsidR="00FE2287" w:rsidRPr="000405FA" w:rsidRDefault="00FE2287" w:rsidP="00715C55">
      <w:pPr>
        <w:pStyle w:val="a3"/>
        <w:bidi/>
        <w:spacing w:line="360" w:lineRule="auto"/>
        <w:jc w:val="both"/>
        <w:rPr>
          <w:rFonts w:ascii="David" w:hAnsi="David" w:cs="David"/>
          <w:color w:val="FF0000"/>
          <w:sz w:val="28"/>
          <w:szCs w:val="28"/>
          <w:rtl/>
        </w:rPr>
      </w:pPr>
      <w:r w:rsidRPr="000405FA">
        <w:rPr>
          <w:rFonts w:ascii="David" w:hAnsi="David" w:cs="David"/>
          <w:sz w:val="28"/>
          <w:szCs w:val="28"/>
          <w:rtl/>
        </w:rPr>
        <w:t>השתלבות</w:t>
      </w:r>
      <w:r w:rsidRPr="000405FA">
        <w:rPr>
          <w:rFonts w:ascii="David" w:hAnsi="David" w:cs="David" w:hint="cs"/>
          <w:sz w:val="28"/>
          <w:szCs w:val="28"/>
          <w:rtl/>
        </w:rPr>
        <w:t>ם של הסטודנטים הערבי</w:t>
      </w:r>
      <w:r w:rsidR="00B22FDF" w:rsidRPr="000405FA">
        <w:rPr>
          <w:rFonts w:ascii="David" w:hAnsi="David" w:cs="David" w:hint="cs"/>
          <w:sz w:val="28"/>
          <w:szCs w:val="28"/>
          <w:rtl/>
        </w:rPr>
        <w:t>ם</w:t>
      </w:r>
      <w:r w:rsidRPr="000405FA">
        <w:rPr>
          <w:rFonts w:ascii="David" w:hAnsi="David" w:cs="David" w:hint="cs"/>
          <w:sz w:val="28"/>
          <w:szCs w:val="28"/>
          <w:rtl/>
        </w:rPr>
        <w:t xml:space="preserve"> במערכת הלימודים האקדמיים נתקלת במספר חסמים</w:t>
      </w:r>
      <w:r w:rsidR="00B22FDF" w:rsidRPr="000405FA">
        <w:rPr>
          <w:rFonts w:ascii="David" w:hAnsi="David" w:cs="David" w:hint="cs"/>
          <w:sz w:val="28"/>
          <w:szCs w:val="28"/>
          <w:rtl/>
        </w:rPr>
        <w:t>,</w:t>
      </w:r>
      <w:r w:rsidRPr="000405FA">
        <w:rPr>
          <w:rFonts w:ascii="David" w:hAnsi="David" w:cs="David" w:hint="cs"/>
          <w:sz w:val="28"/>
          <w:szCs w:val="28"/>
          <w:rtl/>
        </w:rPr>
        <w:t xml:space="preserve"> שחלקם </w:t>
      </w:r>
      <w:r w:rsidR="00B22FDF" w:rsidRPr="000405FA">
        <w:rPr>
          <w:rFonts w:ascii="David" w:hAnsi="David" w:cs="David" w:hint="cs"/>
          <w:sz w:val="28"/>
          <w:szCs w:val="28"/>
          <w:rtl/>
        </w:rPr>
        <w:t xml:space="preserve">הם </w:t>
      </w:r>
      <w:r w:rsidRPr="000405FA">
        <w:rPr>
          <w:rFonts w:ascii="David" w:hAnsi="David" w:cs="David" w:hint="cs"/>
          <w:sz w:val="28"/>
          <w:szCs w:val="28"/>
          <w:rtl/>
        </w:rPr>
        <w:t xml:space="preserve">פועל יוצא של מערכת החינוך הפורמלית בתיכונים וחלקם חסמים תרבותיים וחברתיים. </w:t>
      </w:r>
      <w:r w:rsidRPr="000405FA">
        <w:rPr>
          <w:rFonts w:ascii="David" w:hAnsi="David" w:cs="David" w:hint="cs"/>
          <w:b/>
          <w:bCs/>
          <w:sz w:val="28"/>
          <w:szCs w:val="28"/>
          <w:rtl/>
        </w:rPr>
        <w:t>ה</w:t>
      </w:r>
      <w:r w:rsidRPr="000405FA">
        <w:rPr>
          <w:rFonts w:ascii="David" w:hAnsi="David" w:cs="David"/>
          <w:b/>
          <w:bCs/>
          <w:sz w:val="28"/>
          <w:szCs w:val="28"/>
          <w:rtl/>
        </w:rPr>
        <w:t>שפה העברית</w:t>
      </w:r>
      <w:r w:rsidRPr="000405FA">
        <w:rPr>
          <w:rFonts w:ascii="David" w:hAnsi="David" w:cs="David"/>
          <w:sz w:val="28"/>
          <w:szCs w:val="28"/>
          <w:rtl/>
        </w:rPr>
        <w:t xml:space="preserve"> </w:t>
      </w:r>
      <w:r w:rsidRPr="000405FA">
        <w:rPr>
          <w:rFonts w:ascii="David" w:hAnsi="David" w:cs="David" w:hint="cs"/>
          <w:sz w:val="28"/>
          <w:szCs w:val="28"/>
          <w:rtl/>
        </w:rPr>
        <w:t xml:space="preserve">מהווה </w:t>
      </w:r>
      <w:r w:rsidRPr="000405FA">
        <w:rPr>
          <w:rFonts w:ascii="David" w:hAnsi="David" w:cs="David"/>
          <w:sz w:val="28"/>
          <w:szCs w:val="28"/>
          <w:rtl/>
        </w:rPr>
        <w:t>מכשול מרכזי</w:t>
      </w:r>
      <w:r w:rsidRPr="000405FA">
        <w:rPr>
          <w:rFonts w:ascii="David" w:hAnsi="David" w:cs="David" w:hint="cs"/>
          <w:sz w:val="28"/>
          <w:szCs w:val="28"/>
          <w:rtl/>
        </w:rPr>
        <w:t xml:space="preserve"> בפני הסטודנטים הערבים</w:t>
      </w:r>
      <w:r w:rsidR="00B22FDF" w:rsidRPr="000405FA">
        <w:rPr>
          <w:rFonts w:ascii="David" w:hAnsi="David" w:cs="David" w:hint="cs"/>
          <w:sz w:val="28"/>
          <w:szCs w:val="28"/>
          <w:rtl/>
        </w:rPr>
        <w:t>,</w:t>
      </w:r>
      <w:r w:rsidRPr="000405FA">
        <w:rPr>
          <w:rFonts w:ascii="David" w:hAnsi="David" w:cs="David" w:hint="cs"/>
          <w:sz w:val="28"/>
          <w:szCs w:val="28"/>
          <w:rtl/>
        </w:rPr>
        <w:t xml:space="preserve"> המבקשים ללמוד באוניברסיטה</w:t>
      </w:r>
      <w:r w:rsidR="00B22FDF" w:rsidRPr="000405FA">
        <w:rPr>
          <w:rFonts w:ascii="David" w:hAnsi="David" w:cs="David" w:hint="cs"/>
          <w:sz w:val="28"/>
          <w:szCs w:val="28"/>
          <w:rtl/>
        </w:rPr>
        <w:t>.</w:t>
      </w:r>
      <w:r w:rsidRPr="000405FA">
        <w:rPr>
          <w:rFonts w:ascii="David" w:hAnsi="David" w:cs="David" w:hint="cs"/>
          <w:sz w:val="28"/>
          <w:szCs w:val="28"/>
          <w:rtl/>
        </w:rPr>
        <w:t xml:space="preserve"> </w:t>
      </w:r>
      <w:r w:rsidR="00B22FDF" w:rsidRPr="000405FA">
        <w:rPr>
          <w:rFonts w:ascii="David" w:hAnsi="David" w:cs="David" w:hint="cs"/>
          <w:sz w:val="28"/>
          <w:szCs w:val="28"/>
          <w:rtl/>
        </w:rPr>
        <w:t>ה</w:t>
      </w:r>
      <w:r w:rsidRPr="000405FA">
        <w:rPr>
          <w:rFonts w:ascii="David" w:hAnsi="David" w:cs="David" w:hint="cs"/>
          <w:sz w:val="28"/>
          <w:szCs w:val="28"/>
          <w:rtl/>
        </w:rPr>
        <w:t>דבר מתבטא בקושי ב</w:t>
      </w:r>
      <w:r w:rsidRPr="000405FA">
        <w:rPr>
          <w:rFonts w:ascii="David" w:hAnsi="David" w:cs="David"/>
          <w:sz w:val="28"/>
          <w:szCs w:val="28"/>
          <w:rtl/>
        </w:rPr>
        <w:t xml:space="preserve">דיבור, </w:t>
      </w:r>
      <w:r w:rsidR="00B22FDF" w:rsidRPr="000405FA">
        <w:rPr>
          <w:rFonts w:ascii="David" w:hAnsi="David" w:cs="David" w:hint="cs"/>
          <w:sz w:val="28"/>
          <w:szCs w:val="28"/>
          <w:rtl/>
        </w:rPr>
        <w:t>ב</w:t>
      </w:r>
      <w:r w:rsidRPr="000405FA">
        <w:rPr>
          <w:rFonts w:ascii="David" w:hAnsi="David" w:cs="David"/>
          <w:sz w:val="28"/>
          <w:szCs w:val="28"/>
          <w:rtl/>
        </w:rPr>
        <w:t xml:space="preserve">הבנה, </w:t>
      </w:r>
      <w:r w:rsidR="00B22FDF" w:rsidRPr="000405FA">
        <w:rPr>
          <w:rFonts w:ascii="David" w:hAnsi="David" w:cs="David" w:hint="cs"/>
          <w:sz w:val="28"/>
          <w:szCs w:val="28"/>
          <w:rtl/>
        </w:rPr>
        <w:t>ב</w:t>
      </w:r>
      <w:r w:rsidRPr="000405FA">
        <w:rPr>
          <w:rFonts w:ascii="David" w:hAnsi="David" w:cs="David"/>
          <w:sz w:val="28"/>
          <w:szCs w:val="28"/>
          <w:rtl/>
        </w:rPr>
        <w:t>קריאה ו</w:t>
      </w:r>
      <w:r w:rsidR="00B22FDF" w:rsidRPr="000405FA">
        <w:rPr>
          <w:rFonts w:ascii="David" w:hAnsi="David" w:cs="David" w:hint="cs"/>
          <w:sz w:val="28"/>
          <w:szCs w:val="28"/>
          <w:rtl/>
        </w:rPr>
        <w:t>ב</w:t>
      </w:r>
      <w:r w:rsidRPr="000405FA">
        <w:rPr>
          <w:rFonts w:ascii="David" w:hAnsi="David" w:cs="David"/>
          <w:sz w:val="28"/>
          <w:szCs w:val="28"/>
          <w:rtl/>
        </w:rPr>
        <w:t>כתיבה אקדמיים</w:t>
      </w:r>
      <w:r w:rsidRPr="000405FA">
        <w:rPr>
          <w:rFonts w:ascii="David" w:hAnsi="David" w:cs="David" w:hint="cs"/>
          <w:sz w:val="28"/>
          <w:szCs w:val="28"/>
          <w:rtl/>
        </w:rPr>
        <w:t>. ז</w:t>
      </w:r>
      <w:r w:rsidR="00B22FDF" w:rsidRPr="000405FA">
        <w:rPr>
          <w:rFonts w:ascii="David" w:hAnsi="David" w:cs="David" w:hint="cs"/>
          <w:sz w:val="28"/>
          <w:szCs w:val="28"/>
          <w:rtl/>
        </w:rPr>
        <w:t>את</w:t>
      </w:r>
      <w:r w:rsidRPr="000405FA">
        <w:rPr>
          <w:rFonts w:ascii="David" w:hAnsi="David" w:cs="David" w:hint="cs"/>
          <w:sz w:val="28"/>
          <w:szCs w:val="28"/>
          <w:rtl/>
        </w:rPr>
        <w:t xml:space="preserve"> בנוסף לקושי ב</w:t>
      </w:r>
      <w:r w:rsidRPr="000405FA">
        <w:rPr>
          <w:rFonts w:ascii="David" w:hAnsi="David" w:cs="David"/>
          <w:b/>
          <w:bCs/>
          <w:sz w:val="28"/>
          <w:szCs w:val="28"/>
          <w:rtl/>
        </w:rPr>
        <w:t>שפה האנגלית</w:t>
      </w:r>
      <w:r w:rsidRPr="000405FA">
        <w:rPr>
          <w:rFonts w:ascii="David" w:hAnsi="David" w:cs="David" w:hint="cs"/>
          <w:sz w:val="28"/>
          <w:szCs w:val="28"/>
          <w:rtl/>
        </w:rPr>
        <w:t xml:space="preserve"> ש</w:t>
      </w:r>
      <w:r w:rsidR="00B22FDF" w:rsidRPr="000405FA">
        <w:rPr>
          <w:rFonts w:ascii="David" w:hAnsi="David" w:cs="David" w:hint="cs"/>
          <w:sz w:val="28"/>
          <w:szCs w:val="28"/>
          <w:rtl/>
        </w:rPr>
        <w:t>היא ש</w:t>
      </w:r>
      <w:r w:rsidRPr="000405FA">
        <w:rPr>
          <w:rFonts w:ascii="David" w:hAnsi="David" w:cs="David" w:hint="cs"/>
          <w:sz w:val="28"/>
          <w:szCs w:val="28"/>
          <w:rtl/>
        </w:rPr>
        <w:t>פה זרה שלישית לסטודנט הערבי. (</w:t>
      </w:r>
      <w:r w:rsidR="00B22FDF" w:rsidRPr="000405FA">
        <w:rPr>
          <w:rFonts w:ascii="David" w:hAnsi="David" w:cs="David" w:hint="cs"/>
          <w:sz w:val="28"/>
          <w:szCs w:val="28"/>
          <w:rtl/>
        </w:rPr>
        <w:t>ש</w:t>
      </w:r>
      <w:r w:rsidRPr="000405FA">
        <w:rPr>
          <w:rFonts w:ascii="David" w:hAnsi="David" w:cs="David" w:hint="cs"/>
          <w:sz w:val="28"/>
          <w:szCs w:val="28"/>
          <w:rtl/>
        </w:rPr>
        <w:t xml:space="preserve">פת האם הינה ערבית מדוברת כך שבפועל מהווה השפה הערבית הספרותית, הנלמדת בבתי הספר, שפה זרה ראשונה, לאחר מכן העברית כשפה זרה שנייה והאנגלית כשפה זרה שלישית). </w:t>
      </w:r>
      <w:r w:rsidRPr="000405FA">
        <w:rPr>
          <w:rFonts w:ascii="David" w:hAnsi="David" w:cs="David"/>
          <w:b/>
          <w:bCs/>
          <w:sz w:val="28"/>
          <w:szCs w:val="28"/>
          <w:rtl/>
        </w:rPr>
        <w:t>שיטות הוראה</w:t>
      </w:r>
      <w:r w:rsidRPr="000405FA">
        <w:rPr>
          <w:rFonts w:ascii="David" w:hAnsi="David" w:cs="David"/>
          <w:sz w:val="28"/>
          <w:szCs w:val="28"/>
          <w:rtl/>
        </w:rPr>
        <w:t xml:space="preserve"> </w:t>
      </w:r>
      <w:r w:rsidRPr="000405FA">
        <w:rPr>
          <w:rFonts w:ascii="David" w:hAnsi="David" w:cs="David" w:hint="cs"/>
          <w:sz w:val="28"/>
          <w:szCs w:val="28"/>
          <w:rtl/>
        </w:rPr>
        <w:t xml:space="preserve">בבתי הספר הערביים אינן מעודדות חשיבה יצירתית, חשיבה ביקורתית, ניתוח מקרים והסקת מסקנות, </w:t>
      </w:r>
      <w:r w:rsidR="00B22FDF" w:rsidRPr="000405FA">
        <w:rPr>
          <w:rFonts w:ascii="David" w:hAnsi="David" w:cs="David" w:hint="cs"/>
          <w:sz w:val="28"/>
          <w:szCs w:val="28"/>
          <w:rtl/>
        </w:rPr>
        <w:t xml:space="preserve">שהן </w:t>
      </w:r>
      <w:r w:rsidRPr="000405FA">
        <w:rPr>
          <w:rFonts w:ascii="David" w:hAnsi="David" w:cs="David" w:hint="cs"/>
          <w:sz w:val="28"/>
          <w:szCs w:val="28"/>
          <w:rtl/>
        </w:rPr>
        <w:t xml:space="preserve">יכולות למידה הנדרשות מהסטודנט במהלך לימודיו האוניברסיטאיים. </w:t>
      </w:r>
      <w:r w:rsidRPr="000405FA">
        <w:rPr>
          <w:rFonts w:ascii="David" w:hAnsi="David" w:cs="David"/>
          <w:b/>
          <w:bCs/>
          <w:sz w:val="28"/>
          <w:szCs w:val="28"/>
          <w:rtl/>
        </w:rPr>
        <w:t>הבחינה הפסיכומטרית</w:t>
      </w:r>
      <w:r w:rsidRPr="000405FA">
        <w:rPr>
          <w:rFonts w:ascii="David" w:hAnsi="David" w:cs="David"/>
          <w:sz w:val="28"/>
          <w:szCs w:val="28"/>
          <w:rtl/>
        </w:rPr>
        <w:t xml:space="preserve"> מהווה חסם מרכזי</w:t>
      </w:r>
      <w:r w:rsidR="00B22FDF" w:rsidRPr="000405FA">
        <w:rPr>
          <w:rFonts w:ascii="David" w:hAnsi="David" w:cs="David" w:hint="cs"/>
          <w:sz w:val="28"/>
          <w:szCs w:val="28"/>
          <w:rtl/>
        </w:rPr>
        <w:t>,</w:t>
      </w:r>
      <w:r w:rsidRPr="000405FA">
        <w:rPr>
          <w:rFonts w:ascii="David" w:hAnsi="David" w:cs="David"/>
          <w:sz w:val="28"/>
          <w:szCs w:val="28"/>
          <w:rtl/>
        </w:rPr>
        <w:t xml:space="preserve"> </w:t>
      </w:r>
      <w:r w:rsidRPr="000405FA">
        <w:rPr>
          <w:rFonts w:ascii="David" w:hAnsi="David" w:cs="David" w:hint="cs"/>
          <w:sz w:val="28"/>
          <w:szCs w:val="28"/>
          <w:rtl/>
        </w:rPr>
        <w:t>עיקרי בפני הסטודנטים הערבים, וניתן לראות ש</w:t>
      </w:r>
      <w:r w:rsidRPr="000405FA">
        <w:rPr>
          <w:rFonts w:ascii="David" w:hAnsi="David" w:cs="David"/>
          <w:sz w:val="28"/>
          <w:szCs w:val="28"/>
          <w:rtl/>
        </w:rPr>
        <w:t>קיים פער של כ</w:t>
      </w:r>
      <w:r w:rsidRPr="000405FA">
        <w:rPr>
          <w:rFonts w:ascii="David" w:hAnsi="David" w:cs="David" w:hint="cs"/>
          <w:sz w:val="28"/>
          <w:szCs w:val="28"/>
          <w:rtl/>
        </w:rPr>
        <w:t xml:space="preserve">מאה </w:t>
      </w:r>
      <w:r w:rsidRPr="000405FA">
        <w:rPr>
          <w:rFonts w:ascii="David" w:hAnsi="David" w:cs="David"/>
          <w:sz w:val="28"/>
          <w:szCs w:val="28"/>
          <w:rtl/>
        </w:rPr>
        <w:t>נקודות לטובת נבחנים בעברית לעומת הנבחנים בערבית</w:t>
      </w:r>
      <w:r w:rsidRPr="000405FA">
        <w:rPr>
          <w:rFonts w:ascii="David" w:hAnsi="David" w:cs="David" w:hint="cs"/>
          <w:sz w:val="28"/>
          <w:szCs w:val="28"/>
          <w:rtl/>
        </w:rPr>
        <w:t xml:space="preserve">. </w:t>
      </w:r>
      <w:r w:rsidR="00B22FDF" w:rsidRPr="000405FA">
        <w:rPr>
          <w:rFonts w:ascii="David" w:hAnsi="David" w:cs="David" w:hint="cs"/>
          <w:sz w:val="28"/>
          <w:szCs w:val="28"/>
          <w:rtl/>
        </w:rPr>
        <w:t>בנוסף על כן ניתן למנות את</w:t>
      </w:r>
      <w:r w:rsidR="00B22FDF" w:rsidRPr="000405FA">
        <w:rPr>
          <w:rFonts w:ascii="David" w:hAnsi="David" w:cs="David" w:hint="cs"/>
          <w:b/>
          <w:bCs/>
          <w:sz w:val="28"/>
          <w:szCs w:val="28"/>
          <w:rtl/>
        </w:rPr>
        <w:t xml:space="preserve"> </w:t>
      </w:r>
      <w:r w:rsidRPr="000405FA">
        <w:rPr>
          <w:rFonts w:ascii="David" w:hAnsi="David" w:cs="David" w:hint="cs"/>
          <w:b/>
          <w:bCs/>
          <w:sz w:val="28"/>
          <w:szCs w:val="28"/>
          <w:rtl/>
        </w:rPr>
        <w:t>היעדר הכוונה מקצועית</w:t>
      </w:r>
      <w:r w:rsidRPr="000405FA">
        <w:rPr>
          <w:rFonts w:ascii="David" w:hAnsi="David" w:cs="David" w:hint="cs"/>
          <w:sz w:val="28"/>
          <w:szCs w:val="28"/>
          <w:rtl/>
        </w:rPr>
        <w:t xml:space="preserve"> למקצועות נדרשים</w:t>
      </w:r>
      <w:r w:rsidR="00B22FDF" w:rsidRPr="000405FA">
        <w:rPr>
          <w:rFonts w:ascii="David" w:hAnsi="David" w:cs="David" w:hint="cs"/>
          <w:sz w:val="28"/>
          <w:szCs w:val="28"/>
          <w:rtl/>
        </w:rPr>
        <w:t>,</w:t>
      </w:r>
      <w:r w:rsidRPr="000405FA">
        <w:rPr>
          <w:rFonts w:ascii="David" w:hAnsi="David" w:cs="David" w:hint="cs"/>
          <w:sz w:val="28"/>
          <w:szCs w:val="28"/>
          <w:rtl/>
        </w:rPr>
        <w:t xml:space="preserve"> דבר היוצר "</w:t>
      </w:r>
      <w:r w:rsidRPr="000405FA">
        <w:rPr>
          <w:rFonts w:ascii="David" w:hAnsi="David" w:cs="David"/>
          <w:sz w:val="28"/>
          <w:szCs w:val="28"/>
          <w:rtl/>
        </w:rPr>
        <w:t xml:space="preserve">אינפלציה" </w:t>
      </w:r>
      <w:r w:rsidRPr="000405FA">
        <w:rPr>
          <w:rFonts w:ascii="David" w:hAnsi="David" w:cs="David" w:hint="cs"/>
          <w:sz w:val="28"/>
          <w:szCs w:val="28"/>
          <w:rtl/>
        </w:rPr>
        <w:t>במקצועות מסוימים וחוסר באחרים</w:t>
      </w:r>
      <w:r w:rsidR="00B22FDF" w:rsidRPr="000405FA">
        <w:rPr>
          <w:rFonts w:ascii="David" w:hAnsi="David" w:cs="David" w:hint="cs"/>
          <w:sz w:val="28"/>
          <w:szCs w:val="28"/>
          <w:rtl/>
        </w:rPr>
        <w:t>;</w:t>
      </w:r>
      <w:r w:rsidRPr="000405FA">
        <w:rPr>
          <w:rFonts w:ascii="David" w:hAnsi="David" w:cs="David" w:hint="cs"/>
          <w:sz w:val="28"/>
          <w:szCs w:val="28"/>
          <w:rtl/>
        </w:rPr>
        <w:t xml:space="preserve"> </w:t>
      </w:r>
      <w:r w:rsidRPr="000405FA">
        <w:rPr>
          <w:rFonts w:ascii="David" w:hAnsi="David" w:cs="David" w:hint="cs"/>
          <w:b/>
          <w:bCs/>
          <w:sz w:val="28"/>
          <w:szCs w:val="28"/>
          <w:rtl/>
        </w:rPr>
        <w:t>ה</w:t>
      </w:r>
      <w:r w:rsidRPr="000405FA">
        <w:rPr>
          <w:rFonts w:ascii="David" w:hAnsi="David" w:cs="David"/>
          <w:b/>
          <w:bCs/>
          <w:sz w:val="28"/>
          <w:szCs w:val="28"/>
          <w:rtl/>
        </w:rPr>
        <w:t xml:space="preserve">קושי בנגישות </w:t>
      </w:r>
      <w:r w:rsidRPr="000405FA">
        <w:rPr>
          <w:rFonts w:ascii="David" w:hAnsi="David" w:cs="David" w:hint="cs"/>
          <w:b/>
          <w:bCs/>
          <w:sz w:val="28"/>
          <w:szCs w:val="28"/>
          <w:rtl/>
        </w:rPr>
        <w:t>ה</w:t>
      </w:r>
      <w:r w:rsidRPr="000405FA">
        <w:rPr>
          <w:rFonts w:ascii="David" w:hAnsi="David" w:cs="David"/>
          <w:b/>
          <w:bCs/>
          <w:sz w:val="28"/>
          <w:szCs w:val="28"/>
          <w:rtl/>
        </w:rPr>
        <w:t>פיזית</w:t>
      </w:r>
      <w:r w:rsidRPr="000405FA">
        <w:rPr>
          <w:rFonts w:ascii="David" w:hAnsi="David" w:cs="David" w:hint="cs"/>
          <w:sz w:val="28"/>
          <w:szCs w:val="28"/>
          <w:rtl/>
        </w:rPr>
        <w:t xml:space="preserve"> וריחוקן של מרבית האוניברסיטאות מריכוזי האוכלוסייה הערבית</w:t>
      </w:r>
      <w:r w:rsidR="00B22FDF" w:rsidRPr="000405FA">
        <w:rPr>
          <w:rFonts w:ascii="David" w:hAnsi="David" w:cs="David" w:hint="cs"/>
          <w:sz w:val="28"/>
          <w:szCs w:val="28"/>
          <w:rtl/>
        </w:rPr>
        <w:t>,</w:t>
      </w:r>
      <w:r w:rsidRPr="000405FA">
        <w:rPr>
          <w:rFonts w:ascii="David" w:hAnsi="David" w:cs="David" w:hint="cs"/>
          <w:sz w:val="28"/>
          <w:szCs w:val="28"/>
          <w:rtl/>
        </w:rPr>
        <w:t xml:space="preserve"> זאת לצד מחסור בתחבורה ציבורית זמינה</w:t>
      </w:r>
      <w:r w:rsidR="00B22FDF" w:rsidRPr="000405FA">
        <w:rPr>
          <w:rFonts w:ascii="David" w:hAnsi="David" w:cs="David" w:hint="cs"/>
          <w:sz w:val="28"/>
          <w:szCs w:val="28"/>
          <w:rtl/>
        </w:rPr>
        <w:t xml:space="preserve">. יש להוסיף על כל אלו </w:t>
      </w:r>
      <w:r w:rsidRPr="000405FA">
        <w:rPr>
          <w:rFonts w:ascii="David" w:hAnsi="David" w:cs="David"/>
          <w:b/>
          <w:bCs/>
          <w:sz w:val="28"/>
          <w:szCs w:val="28"/>
          <w:rtl/>
        </w:rPr>
        <w:t>פער תרבותי,</w:t>
      </w:r>
      <w:r w:rsidRPr="000405FA">
        <w:rPr>
          <w:rFonts w:ascii="David" w:hAnsi="David" w:cs="David"/>
          <w:sz w:val="28"/>
          <w:szCs w:val="28"/>
          <w:rtl/>
        </w:rPr>
        <w:t xml:space="preserve"> למרות מגמות </w:t>
      </w:r>
      <w:r w:rsidR="00B22FDF" w:rsidRPr="000405FA">
        <w:rPr>
          <w:rFonts w:ascii="David" w:hAnsi="David" w:cs="David" w:hint="cs"/>
          <w:sz w:val="28"/>
          <w:szCs w:val="28"/>
          <w:rtl/>
        </w:rPr>
        <w:t>ה</w:t>
      </w:r>
      <w:r w:rsidRPr="000405FA">
        <w:rPr>
          <w:rFonts w:ascii="David" w:hAnsi="David" w:cs="David"/>
          <w:sz w:val="28"/>
          <w:szCs w:val="28"/>
          <w:rtl/>
        </w:rPr>
        <w:t xml:space="preserve">מודרניזציה </w:t>
      </w:r>
      <w:r w:rsidRPr="000405FA">
        <w:rPr>
          <w:rFonts w:ascii="David" w:hAnsi="David" w:cs="David" w:hint="cs"/>
          <w:sz w:val="28"/>
          <w:szCs w:val="28"/>
          <w:rtl/>
        </w:rPr>
        <w:t>ה</w:t>
      </w:r>
      <w:r w:rsidR="00B22FDF" w:rsidRPr="000405FA">
        <w:rPr>
          <w:rFonts w:ascii="David" w:hAnsi="David" w:cs="David" w:hint="cs"/>
          <w:sz w:val="28"/>
          <w:szCs w:val="28"/>
          <w:rtl/>
        </w:rPr>
        <w:t xml:space="preserve">מתחוללות </w:t>
      </w:r>
      <w:r w:rsidRPr="000405FA">
        <w:rPr>
          <w:rFonts w:ascii="David" w:hAnsi="David" w:cs="David" w:hint="cs"/>
          <w:sz w:val="28"/>
          <w:szCs w:val="28"/>
          <w:rtl/>
        </w:rPr>
        <w:t>בחברה הערבית עדיין נשמרים ה</w:t>
      </w:r>
      <w:r w:rsidRPr="000405FA">
        <w:rPr>
          <w:rFonts w:ascii="David" w:hAnsi="David" w:cs="David"/>
          <w:sz w:val="28"/>
          <w:szCs w:val="28"/>
          <w:rtl/>
        </w:rPr>
        <w:t xml:space="preserve">מאפיינים </w:t>
      </w:r>
      <w:r w:rsidRPr="000405FA">
        <w:rPr>
          <w:rFonts w:ascii="David" w:hAnsi="David" w:cs="David" w:hint="cs"/>
          <w:sz w:val="28"/>
          <w:szCs w:val="28"/>
          <w:rtl/>
        </w:rPr>
        <w:t>ה</w:t>
      </w:r>
      <w:r w:rsidRPr="000405FA">
        <w:rPr>
          <w:rFonts w:ascii="David" w:hAnsi="David" w:cs="David"/>
          <w:sz w:val="28"/>
          <w:szCs w:val="28"/>
          <w:rtl/>
        </w:rPr>
        <w:t>מסורתיים</w:t>
      </w:r>
      <w:r w:rsidRPr="000405FA">
        <w:rPr>
          <w:rFonts w:ascii="David" w:hAnsi="David" w:cs="David" w:hint="cs"/>
          <w:sz w:val="28"/>
          <w:szCs w:val="28"/>
          <w:rtl/>
        </w:rPr>
        <w:t xml:space="preserve"> במיוחד לאור העובדה כי </w:t>
      </w:r>
      <w:r w:rsidR="00B22FDF" w:rsidRPr="000405FA">
        <w:rPr>
          <w:rFonts w:ascii="David" w:hAnsi="David" w:cs="David" w:hint="cs"/>
          <w:sz w:val="28"/>
          <w:szCs w:val="28"/>
          <w:rtl/>
        </w:rPr>
        <w:t>מ</w:t>
      </w:r>
      <w:r w:rsidRPr="000405FA">
        <w:rPr>
          <w:rFonts w:ascii="David" w:hAnsi="David" w:cs="David" w:hint="cs"/>
          <w:sz w:val="28"/>
          <w:szCs w:val="28"/>
          <w:rtl/>
        </w:rPr>
        <w:t>רב</w:t>
      </w:r>
      <w:r w:rsidR="00B22FDF" w:rsidRPr="000405FA">
        <w:rPr>
          <w:rFonts w:ascii="David" w:hAnsi="David" w:cs="David" w:hint="cs"/>
          <w:sz w:val="28"/>
          <w:szCs w:val="28"/>
          <w:rtl/>
        </w:rPr>
        <w:t>ית</w:t>
      </w:r>
      <w:r w:rsidRPr="000405FA">
        <w:rPr>
          <w:rFonts w:ascii="David" w:hAnsi="David" w:cs="David" w:hint="cs"/>
          <w:sz w:val="28"/>
          <w:szCs w:val="28"/>
          <w:rtl/>
        </w:rPr>
        <w:t xml:space="preserve"> ה</w:t>
      </w:r>
      <w:r w:rsidRPr="000405FA">
        <w:rPr>
          <w:rFonts w:ascii="David" w:hAnsi="David" w:cs="David"/>
          <w:sz w:val="28"/>
          <w:szCs w:val="28"/>
          <w:rtl/>
        </w:rPr>
        <w:t>סטודנטים הערבים מגיעים לאקדמיה בגיל צעיר יחסית</w:t>
      </w:r>
      <w:r w:rsidRPr="000405FA">
        <w:rPr>
          <w:rFonts w:ascii="David" w:hAnsi="David" w:cs="David" w:hint="cs"/>
          <w:sz w:val="28"/>
          <w:szCs w:val="28"/>
          <w:rtl/>
        </w:rPr>
        <w:t>, היות ורו</w:t>
      </w:r>
      <w:r w:rsidRPr="000405FA">
        <w:rPr>
          <w:rFonts w:ascii="David" w:hAnsi="David" w:cs="David"/>
          <w:sz w:val="28"/>
          <w:szCs w:val="28"/>
          <w:rtl/>
        </w:rPr>
        <w:t xml:space="preserve">בם </w:t>
      </w:r>
      <w:r w:rsidRPr="000405FA">
        <w:rPr>
          <w:rFonts w:ascii="David" w:hAnsi="David" w:cs="David" w:hint="cs"/>
          <w:sz w:val="28"/>
          <w:szCs w:val="28"/>
          <w:rtl/>
        </w:rPr>
        <w:t>מתחילים את הלימודים האקדמיים מיד אחרי סיום התיכון</w:t>
      </w:r>
      <w:r w:rsidR="00B22FDF" w:rsidRPr="000405FA">
        <w:rPr>
          <w:rFonts w:ascii="David" w:hAnsi="David" w:cs="David" w:hint="cs"/>
          <w:sz w:val="28"/>
          <w:szCs w:val="28"/>
          <w:rtl/>
        </w:rPr>
        <w:t xml:space="preserve">. </w:t>
      </w:r>
      <w:r w:rsidRPr="000405FA">
        <w:rPr>
          <w:rFonts w:ascii="David" w:hAnsi="David" w:cs="David" w:hint="cs"/>
          <w:sz w:val="28"/>
          <w:szCs w:val="28"/>
          <w:rtl/>
        </w:rPr>
        <w:t>באוניברסיטה נתקל הסטודנט באווירה תרבותית</w:t>
      </w:r>
      <w:r w:rsidR="00B22FDF" w:rsidRPr="000405FA">
        <w:rPr>
          <w:rFonts w:ascii="David" w:hAnsi="David" w:cs="David" w:hint="cs"/>
          <w:sz w:val="28"/>
          <w:szCs w:val="28"/>
          <w:rtl/>
        </w:rPr>
        <w:t>,</w:t>
      </w:r>
      <w:r w:rsidRPr="000405FA">
        <w:rPr>
          <w:rFonts w:ascii="David" w:hAnsi="David" w:cs="David" w:hint="cs"/>
          <w:sz w:val="28"/>
          <w:szCs w:val="28"/>
          <w:rtl/>
        </w:rPr>
        <w:t xml:space="preserve"> </w:t>
      </w:r>
      <w:r w:rsidRPr="000405FA">
        <w:rPr>
          <w:rFonts w:ascii="David" w:hAnsi="David" w:cs="David"/>
          <w:sz w:val="28"/>
          <w:szCs w:val="28"/>
          <w:rtl/>
        </w:rPr>
        <w:t>שגורמת ל</w:t>
      </w:r>
      <w:r w:rsidR="00715C55" w:rsidRPr="000405FA">
        <w:rPr>
          <w:rFonts w:ascii="David" w:hAnsi="David" w:cs="David"/>
          <w:sz w:val="28"/>
          <w:szCs w:val="28"/>
          <w:rtl/>
        </w:rPr>
        <w:t>ניכור</w:t>
      </w:r>
      <w:r w:rsidRPr="000405FA">
        <w:rPr>
          <w:rFonts w:ascii="David" w:hAnsi="David" w:cs="David"/>
          <w:sz w:val="28"/>
          <w:szCs w:val="28"/>
          <w:rtl/>
        </w:rPr>
        <w:t xml:space="preserve"> </w:t>
      </w:r>
      <w:r w:rsidR="00B22FDF" w:rsidRPr="000405FA">
        <w:rPr>
          <w:rFonts w:ascii="David" w:hAnsi="David" w:cs="David" w:hint="cs"/>
          <w:sz w:val="28"/>
          <w:szCs w:val="28"/>
          <w:rtl/>
        </w:rPr>
        <w:t>משום ש</w:t>
      </w:r>
      <w:r w:rsidRPr="000405FA">
        <w:rPr>
          <w:rFonts w:ascii="David" w:hAnsi="David" w:cs="David" w:hint="cs"/>
          <w:sz w:val="28"/>
          <w:szCs w:val="28"/>
          <w:rtl/>
        </w:rPr>
        <w:t xml:space="preserve">היא איננה </w:t>
      </w:r>
      <w:r w:rsidRPr="000405FA">
        <w:rPr>
          <w:rFonts w:ascii="David" w:hAnsi="David" w:cs="David" w:hint="cs"/>
          <w:sz w:val="28"/>
          <w:szCs w:val="28"/>
          <w:rtl/>
        </w:rPr>
        <w:lastRenderedPageBreak/>
        <w:t>מ</w:t>
      </w:r>
      <w:r w:rsidRPr="000405FA">
        <w:rPr>
          <w:rFonts w:ascii="David" w:hAnsi="David" w:cs="David"/>
          <w:sz w:val="28"/>
          <w:szCs w:val="28"/>
          <w:rtl/>
        </w:rPr>
        <w:t>בוססת על קונספציה רב-תרבותי</w:t>
      </w:r>
      <w:r w:rsidRPr="000405FA">
        <w:rPr>
          <w:rFonts w:ascii="David" w:hAnsi="David" w:cs="David" w:hint="cs"/>
          <w:sz w:val="28"/>
          <w:szCs w:val="28"/>
          <w:rtl/>
        </w:rPr>
        <w:t xml:space="preserve">ת. </w:t>
      </w:r>
      <w:r w:rsidRPr="000405FA">
        <w:rPr>
          <w:rFonts w:ascii="David" w:hAnsi="David" w:cs="David" w:hint="cs"/>
          <w:b/>
          <w:bCs/>
          <w:sz w:val="28"/>
          <w:szCs w:val="28"/>
          <w:rtl/>
        </w:rPr>
        <w:t>ח</w:t>
      </w:r>
      <w:r w:rsidRPr="000405FA">
        <w:rPr>
          <w:rFonts w:ascii="David" w:hAnsi="David" w:cs="David"/>
          <w:b/>
          <w:bCs/>
          <w:sz w:val="28"/>
          <w:szCs w:val="28"/>
          <w:rtl/>
        </w:rPr>
        <w:t>סם כלכלי</w:t>
      </w:r>
      <w:r w:rsidRPr="000405FA">
        <w:rPr>
          <w:rFonts w:ascii="David" w:hAnsi="David" w:cs="David"/>
          <w:sz w:val="28"/>
          <w:szCs w:val="28"/>
          <w:rtl/>
        </w:rPr>
        <w:t xml:space="preserve"> </w:t>
      </w:r>
      <w:r w:rsidRPr="000405FA">
        <w:rPr>
          <w:rFonts w:ascii="David" w:hAnsi="David" w:cs="David" w:hint="cs"/>
          <w:sz w:val="28"/>
          <w:szCs w:val="28"/>
          <w:rtl/>
        </w:rPr>
        <w:t>מתקשר לאחוז העוני באוכלוסייה הערבית ולהיעדר היכולת לתמיכה כלכלית במיוחד במשפחות מרובות ילדים</w:t>
      </w:r>
      <w:r w:rsidRPr="000405FA">
        <w:rPr>
          <w:rFonts w:ascii="David" w:hAnsi="David" w:cs="David" w:hint="cs"/>
          <w:color w:val="FF0000"/>
          <w:sz w:val="28"/>
          <w:szCs w:val="28"/>
          <w:rtl/>
        </w:rPr>
        <w:t xml:space="preserve">. </w:t>
      </w:r>
    </w:p>
    <w:p w:rsidR="006E4581" w:rsidRPr="000405FA" w:rsidRDefault="006E4581" w:rsidP="008A1D1D">
      <w:pPr>
        <w:pStyle w:val="a3"/>
        <w:bidi/>
        <w:spacing w:line="360" w:lineRule="auto"/>
        <w:jc w:val="both"/>
        <w:rPr>
          <w:rFonts w:ascii="David" w:hAnsi="David" w:cs="David"/>
          <w:sz w:val="28"/>
          <w:szCs w:val="28"/>
          <w:rtl/>
        </w:rPr>
      </w:pPr>
      <w:r w:rsidRPr="000405FA">
        <w:rPr>
          <w:rFonts w:ascii="David" w:hAnsi="David" w:cs="David"/>
          <w:sz w:val="28"/>
          <w:szCs w:val="28"/>
          <w:rtl/>
        </w:rPr>
        <w:t xml:space="preserve">בשני העשורים האחרונים עלה אחוז הסטודנטים הערבים מבין הלומדים לקראת </w:t>
      </w:r>
      <w:r w:rsidR="00B22FDF" w:rsidRPr="000405FA">
        <w:rPr>
          <w:rFonts w:ascii="David" w:hAnsi="David" w:cs="David" w:hint="cs"/>
          <w:sz w:val="28"/>
          <w:szCs w:val="28"/>
          <w:rtl/>
        </w:rPr>
        <w:t>ה</w:t>
      </w:r>
      <w:r w:rsidRPr="000405FA">
        <w:rPr>
          <w:rFonts w:ascii="David" w:hAnsi="David" w:cs="David"/>
          <w:sz w:val="28"/>
          <w:szCs w:val="28"/>
          <w:rtl/>
        </w:rPr>
        <w:t xml:space="preserve">תואר </w:t>
      </w:r>
      <w:r w:rsidR="00B22FDF" w:rsidRPr="000405FA">
        <w:rPr>
          <w:rFonts w:ascii="David" w:hAnsi="David" w:cs="David" w:hint="cs"/>
          <w:sz w:val="28"/>
          <w:szCs w:val="28"/>
          <w:rtl/>
        </w:rPr>
        <w:t>ה</w:t>
      </w:r>
      <w:r w:rsidRPr="000405FA">
        <w:rPr>
          <w:rFonts w:ascii="David" w:hAnsi="David" w:cs="David"/>
          <w:sz w:val="28"/>
          <w:szCs w:val="28"/>
          <w:rtl/>
        </w:rPr>
        <w:t>ראשון</w:t>
      </w:r>
      <w:r w:rsidRPr="000405FA">
        <w:rPr>
          <w:rStyle w:val="ac"/>
          <w:rFonts w:ascii="David" w:hAnsi="David" w:cs="David"/>
          <w:sz w:val="28"/>
          <w:szCs w:val="28"/>
          <w:rtl/>
        </w:rPr>
        <w:footnoteReference w:id="35"/>
      </w:r>
      <w:r w:rsidRPr="000405FA">
        <w:rPr>
          <w:rFonts w:ascii="David" w:hAnsi="David" w:cs="David" w:hint="cs"/>
          <w:sz w:val="28"/>
          <w:szCs w:val="28"/>
          <w:rtl/>
        </w:rPr>
        <w:t>. ה</w:t>
      </w:r>
      <w:r w:rsidRPr="000405FA">
        <w:rPr>
          <w:rFonts w:ascii="David" w:hAnsi="David" w:cs="David"/>
          <w:sz w:val="28"/>
          <w:szCs w:val="28"/>
          <w:rtl/>
        </w:rPr>
        <w:t>גידול בהשתתפותה של האוכלוסייה הערבית התרחש בכל מערכת ההשכלה הגבוהה</w:t>
      </w:r>
      <w:r w:rsidRPr="000405FA">
        <w:rPr>
          <w:rFonts w:ascii="David" w:hAnsi="David" w:cs="David" w:hint="cs"/>
          <w:sz w:val="28"/>
          <w:szCs w:val="28"/>
          <w:rtl/>
        </w:rPr>
        <w:t xml:space="preserve">: </w:t>
      </w:r>
      <w:r w:rsidRPr="000405FA">
        <w:rPr>
          <w:rFonts w:ascii="David" w:hAnsi="David" w:cs="David"/>
          <w:sz w:val="28"/>
          <w:szCs w:val="28"/>
          <w:rtl/>
        </w:rPr>
        <w:t>באוניברסיטאות</w:t>
      </w:r>
      <w:r w:rsidRPr="000405FA">
        <w:rPr>
          <w:rFonts w:ascii="David" w:hAnsi="David" w:cs="David" w:hint="cs"/>
          <w:sz w:val="28"/>
          <w:szCs w:val="28"/>
          <w:rtl/>
        </w:rPr>
        <w:t xml:space="preserve">, </w:t>
      </w:r>
      <w:r w:rsidRPr="000405FA">
        <w:rPr>
          <w:rFonts w:ascii="David" w:hAnsi="David" w:cs="David"/>
          <w:sz w:val="28"/>
          <w:szCs w:val="28"/>
          <w:rtl/>
        </w:rPr>
        <w:t>במכללות האקדמיות</w:t>
      </w:r>
      <w:r w:rsidRPr="000405FA">
        <w:rPr>
          <w:rFonts w:ascii="David" w:hAnsi="David" w:cs="David" w:hint="cs"/>
          <w:sz w:val="28"/>
          <w:szCs w:val="28"/>
          <w:rtl/>
        </w:rPr>
        <w:t xml:space="preserve"> ו</w:t>
      </w:r>
      <w:r w:rsidRPr="000405FA">
        <w:rPr>
          <w:rFonts w:ascii="David" w:hAnsi="David" w:cs="David"/>
          <w:sz w:val="28"/>
          <w:szCs w:val="28"/>
          <w:rtl/>
        </w:rPr>
        <w:t>במכללות האקדמיות לחינוך</w:t>
      </w:r>
      <w:r w:rsidRPr="000405FA">
        <w:rPr>
          <w:rFonts w:ascii="David" w:hAnsi="David" w:cs="David" w:hint="cs"/>
          <w:sz w:val="28"/>
          <w:szCs w:val="28"/>
          <w:rtl/>
        </w:rPr>
        <w:t xml:space="preserve">. </w:t>
      </w:r>
      <w:r w:rsidRPr="000405FA">
        <w:rPr>
          <w:rFonts w:ascii="David" w:hAnsi="David" w:cs="David"/>
          <w:sz w:val="28"/>
          <w:szCs w:val="28"/>
          <w:rtl/>
        </w:rPr>
        <w:t>העלייה בשיעור הסטודנטים הערבים נבעה בעיקר מפתיחתם של המסלולים האקדמיים באחריות אוניברסיטאית ושל מכללות</w:t>
      </w:r>
      <w:r w:rsidRPr="000405FA">
        <w:rPr>
          <w:rFonts w:ascii="David" w:hAnsi="David" w:cs="David" w:hint="cs"/>
          <w:sz w:val="28"/>
          <w:szCs w:val="28"/>
          <w:rtl/>
        </w:rPr>
        <w:t xml:space="preserve"> </w:t>
      </w:r>
      <w:r w:rsidRPr="000405FA">
        <w:rPr>
          <w:rFonts w:ascii="David" w:hAnsi="David" w:cs="David"/>
          <w:sz w:val="28"/>
          <w:szCs w:val="28"/>
          <w:rtl/>
        </w:rPr>
        <w:t xml:space="preserve">אקדמיות לחינוך באזורי הפריפריה, בהם מרוכזת האוכלוסייה הערבית, אשר הגבירו את נגישותה </w:t>
      </w:r>
      <w:r w:rsidRPr="000405FA">
        <w:rPr>
          <w:rFonts w:ascii="David" w:hAnsi="David" w:cs="David" w:hint="cs"/>
          <w:sz w:val="28"/>
          <w:szCs w:val="28"/>
          <w:rtl/>
        </w:rPr>
        <w:t xml:space="preserve">של האוכלוסייה הערבית </w:t>
      </w:r>
      <w:r w:rsidRPr="000405FA">
        <w:rPr>
          <w:rFonts w:ascii="David" w:hAnsi="David" w:cs="David"/>
          <w:sz w:val="28"/>
          <w:szCs w:val="28"/>
          <w:rtl/>
        </w:rPr>
        <w:t>להשכלה הגבוה</w:t>
      </w:r>
      <w:r w:rsidRPr="000405FA">
        <w:rPr>
          <w:rFonts w:ascii="David" w:hAnsi="David" w:cs="David" w:hint="cs"/>
          <w:sz w:val="28"/>
          <w:szCs w:val="28"/>
          <w:rtl/>
        </w:rPr>
        <w:t xml:space="preserve">ה. </w:t>
      </w:r>
      <w:r w:rsidR="009067FF" w:rsidRPr="000405FA">
        <w:rPr>
          <w:rFonts w:ascii="David" w:hAnsi="David" w:cs="David"/>
          <w:sz w:val="28"/>
          <w:szCs w:val="28"/>
          <w:rtl/>
        </w:rPr>
        <w:t>שיעור הסטודנטים הערבים במוסדות להשכלה גבוהה (אוניברסיטאות, מכללות ומכללות להכשרת מורים) גדל ב-%220 בשנות התשעים. ובשנת 2010 הם היוו 11.5% מכלל הסטודנטים בישראל. (10% מכלל הסטודנטים באוניברסיטאות, 8.7% מכלל הסטודנטים במכללות האקדמיות, ו- 24.5% מכלל הסטודנטים הלומדים במכללות להכשרת מורים</w:t>
      </w:r>
      <w:r w:rsidR="008A1D1D" w:rsidRPr="000405FA">
        <w:rPr>
          <w:rFonts w:ascii="David" w:hAnsi="David" w:cs="David" w:hint="cs"/>
          <w:sz w:val="28"/>
          <w:szCs w:val="28"/>
          <w:rtl/>
        </w:rPr>
        <w:t>)</w:t>
      </w:r>
      <w:r w:rsidR="009067FF" w:rsidRPr="000405FA">
        <w:rPr>
          <w:rStyle w:val="ac"/>
          <w:rtl/>
        </w:rPr>
        <w:footnoteReference w:id="36"/>
      </w:r>
      <w:r w:rsidR="008A1D1D" w:rsidRPr="000405FA">
        <w:rPr>
          <w:rFonts w:ascii="David" w:hAnsi="David" w:cs="David" w:hint="cs"/>
          <w:sz w:val="28"/>
          <w:szCs w:val="28"/>
          <w:rtl/>
        </w:rPr>
        <w:t xml:space="preserve">. </w:t>
      </w:r>
      <w:r w:rsidRPr="000405FA">
        <w:rPr>
          <w:rFonts w:ascii="David" w:hAnsi="David" w:cs="David" w:hint="cs"/>
          <w:sz w:val="28"/>
          <w:szCs w:val="28"/>
          <w:rtl/>
        </w:rPr>
        <w:t xml:space="preserve">בתוך עלייה זו ניתן לראות גם </w:t>
      </w:r>
      <w:r w:rsidRPr="000405FA">
        <w:rPr>
          <w:rFonts w:ascii="David" w:hAnsi="David" w:cs="David"/>
          <w:sz w:val="28"/>
          <w:szCs w:val="28"/>
          <w:rtl/>
        </w:rPr>
        <w:t>עלייה משמעותית</w:t>
      </w:r>
      <w:r w:rsidR="00B22FDF" w:rsidRPr="000405FA">
        <w:rPr>
          <w:rFonts w:ascii="David" w:hAnsi="David" w:cs="David" w:hint="cs"/>
          <w:sz w:val="28"/>
          <w:szCs w:val="28"/>
          <w:rtl/>
        </w:rPr>
        <w:t>,</w:t>
      </w:r>
      <w:r w:rsidRPr="000405FA">
        <w:rPr>
          <w:rFonts w:ascii="David" w:hAnsi="David" w:cs="David"/>
          <w:sz w:val="28"/>
          <w:szCs w:val="28"/>
          <w:rtl/>
        </w:rPr>
        <w:t xml:space="preserve"> שחלה בהשתתפותן של הנשים הערביות בלימודים באוניברסיטאות</w:t>
      </w:r>
      <w:r w:rsidR="00B22FDF" w:rsidRPr="000405FA">
        <w:rPr>
          <w:rFonts w:ascii="David" w:hAnsi="David" w:cs="David" w:hint="cs"/>
          <w:sz w:val="28"/>
          <w:szCs w:val="28"/>
          <w:rtl/>
        </w:rPr>
        <w:t>.</w:t>
      </w:r>
      <w:r w:rsidRPr="000405FA">
        <w:rPr>
          <w:rFonts w:ascii="David" w:hAnsi="David" w:cs="David" w:hint="cs"/>
          <w:sz w:val="28"/>
          <w:szCs w:val="28"/>
          <w:rtl/>
        </w:rPr>
        <w:t xml:space="preserve"> בעוד שב</w:t>
      </w:r>
      <w:r w:rsidRPr="000405FA">
        <w:rPr>
          <w:rFonts w:ascii="David" w:hAnsi="David" w:cs="David"/>
          <w:sz w:val="28"/>
          <w:szCs w:val="28"/>
          <w:rtl/>
        </w:rPr>
        <w:t>שנות ה</w:t>
      </w:r>
      <w:r w:rsidRPr="000405FA">
        <w:rPr>
          <w:rFonts w:ascii="David" w:hAnsi="David" w:cs="David" w:hint="cs"/>
          <w:sz w:val="28"/>
          <w:szCs w:val="28"/>
          <w:rtl/>
        </w:rPr>
        <w:t>תשעים ה</w:t>
      </w:r>
      <w:r w:rsidRPr="000405FA">
        <w:rPr>
          <w:rFonts w:ascii="David" w:hAnsi="David" w:cs="David"/>
          <w:sz w:val="28"/>
          <w:szCs w:val="28"/>
          <w:rtl/>
        </w:rPr>
        <w:t>יוו הנשים הערביות</w:t>
      </w:r>
      <w:r w:rsidRPr="000405FA">
        <w:rPr>
          <w:rFonts w:ascii="David" w:hAnsi="David" w:cs="David" w:hint="cs"/>
          <w:sz w:val="28"/>
          <w:szCs w:val="28"/>
          <w:rtl/>
        </w:rPr>
        <w:t xml:space="preserve"> כארבעים אחוז </w:t>
      </w:r>
      <w:r w:rsidRPr="000405FA">
        <w:rPr>
          <w:rFonts w:ascii="David" w:hAnsi="David" w:cs="David"/>
          <w:sz w:val="28"/>
          <w:szCs w:val="28"/>
          <w:rtl/>
        </w:rPr>
        <w:t>מבין הסטודנטים הערבים</w:t>
      </w:r>
      <w:r w:rsidR="00B22FDF" w:rsidRPr="000405FA">
        <w:rPr>
          <w:rFonts w:ascii="David" w:hAnsi="David" w:cs="David" w:hint="cs"/>
          <w:sz w:val="28"/>
          <w:szCs w:val="28"/>
          <w:rtl/>
        </w:rPr>
        <w:t>,</w:t>
      </w:r>
      <w:r w:rsidRPr="000405FA">
        <w:rPr>
          <w:rFonts w:ascii="David" w:hAnsi="David" w:cs="David"/>
          <w:sz w:val="28"/>
          <w:szCs w:val="28"/>
          <w:rtl/>
        </w:rPr>
        <w:t xml:space="preserve"> שלמדו לקראת תואר ראשון באוניברסיטאות, הרי שב</w:t>
      </w:r>
      <w:r w:rsidRPr="000405FA">
        <w:rPr>
          <w:rFonts w:ascii="David" w:hAnsi="David" w:cs="David" w:hint="cs"/>
          <w:sz w:val="28"/>
          <w:szCs w:val="28"/>
          <w:rtl/>
        </w:rPr>
        <w:t xml:space="preserve">שנת הלימודים </w:t>
      </w:r>
      <w:r w:rsidRPr="000405FA">
        <w:rPr>
          <w:rFonts w:ascii="David" w:hAnsi="David" w:cs="David"/>
          <w:sz w:val="28"/>
          <w:szCs w:val="28"/>
          <w:rtl/>
        </w:rPr>
        <w:t>תשע"ה היה חלקן בקרב הלומדים</w:t>
      </w:r>
      <w:r w:rsidRPr="000405FA">
        <w:rPr>
          <w:rFonts w:ascii="David" w:hAnsi="David" w:cs="David" w:hint="cs"/>
          <w:sz w:val="28"/>
          <w:szCs w:val="28"/>
          <w:rtl/>
        </w:rPr>
        <w:t xml:space="preserve"> כששים וששה אחוזים, </w:t>
      </w:r>
      <w:r w:rsidRPr="000405FA">
        <w:rPr>
          <w:rFonts w:ascii="David" w:hAnsi="David" w:cs="David"/>
          <w:sz w:val="28"/>
          <w:szCs w:val="28"/>
          <w:rtl/>
        </w:rPr>
        <w:t>לעומת כ</w:t>
      </w:r>
      <w:r w:rsidRPr="000405FA">
        <w:rPr>
          <w:rFonts w:ascii="David" w:hAnsi="David" w:cs="David" w:hint="cs"/>
          <w:sz w:val="28"/>
          <w:szCs w:val="28"/>
          <w:rtl/>
        </w:rPr>
        <w:t xml:space="preserve">חמישים וחמישה </w:t>
      </w:r>
      <w:r w:rsidRPr="000405FA">
        <w:rPr>
          <w:rFonts w:ascii="David" w:hAnsi="David" w:cs="David"/>
          <w:sz w:val="28"/>
          <w:szCs w:val="28"/>
          <w:rtl/>
        </w:rPr>
        <w:t>בקרב האוכלוסייה היהודית</w:t>
      </w:r>
      <w:r w:rsidR="009067FF" w:rsidRPr="000405FA">
        <w:rPr>
          <w:rFonts w:ascii="David" w:hAnsi="David" w:cs="David" w:hint="cs"/>
          <w:sz w:val="28"/>
          <w:szCs w:val="28"/>
          <w:rtl/>
        </w:rPr>
        <w:t xml:space="preserve"> באותה שנה</w:t>
      </w:r>
      <w:r w:rsidRPr="000405FA">
        <w:rPr>
          <w:rFonts w:ascii="David" w:hAnsi="David" w:cs="David" w:hint="cs"/>
          <w:sz w:val="28"/>
          <w:szCs w:val="28"/>
          <w:rtl/>
        </w:rPr>
        <w:t>.</w:t>
      </w:r>
    </w:p>
    <w:p w:rsidR="006E4581" w:rsidRPr="000405FA" w:rsidRDefault="006E4581" w:rsidP="00B22FDF">
      <w:pPr>
        <w:pStyle w:val="a3"/>
        <w:bidi/>
        <w:spacing w:line="360" w:lineRule="auto"/>
        <w:jc w:val="both"/>
        <w:rPr>
          <w:rFonts w:ascii="David" w:hAnsi="David" w:cs="David"/>
          <w:sz w:val="28"/>
          <w:szCs w:val="28"/>
          <w:rtl/>
        </w:rPr>
      </w:pPr>
      <w:r w:rsidRPr="000405FA">
        <w:rPr>
          <w:rFonts w:ascii="David" w:hAnsi="David" w:cs="David" w:hint="cs"/>
          <w:sz w:val="28"/>
          <w:szCs w:val="28"/>
          <w:rtl/>
        </w:rPr>
        <w:t>ניתן לראות</w:t>
      </w:r>
      <w:r w:rsidR="00B22FDF" w:rsidRPr="000405FA">
        <w:rPr>
          <w:rFonts w:ascii="David" w:hAnsi="David" w:cs="David" w:hint="cs"/>
          <w:sz w:val="28"/>
          <w:szCs w:val="28"/>
          <w:rtl/>
        </w:rPr>
        <w:t>,</w:t>
      </w:r>
      <w:r w:rsidRPr="000405FA">
        <w:rPr>
          <w:rFonts w:ascii="David" w:hAnsi="David" w:cs="David" w:hint="cs"/>
          <w:sz w:val="28"/>
          <w:szCs w:val="28"/>
          <w:rtl/>
        </w:rPr>
        <w:t xml:space="preserve"> ש</w:t>
      </w:r>
      <w:r w:rsidRPr="000405FA">
        <w:rPr>
          <w:rFonts w:ascii="David" w:hAnsi="David" w:cs="David"/>
          <w:sz w:val="28"/>
          <w:szCs w:val="28"/>
          <w:rtl/>
        </w:rPr>
        <w:t xml:space="preserve">שיעור הערבים מהסטודנטים באוניברסיטאות </w:t>
      </w:r>
      <w:r w:rsidRPr="000405FA">
        <w:rPr>
          <w:rFonts w:ascii="David" w:hAnsi="David" w:cs="David" w:hint="cs"/>
          <w:sz w:val="28"/>
          <w:szCs w:val="28"/>
          <w:rtl/>
        </w:rPr>
        <w:t>נמוך ביחס לאחוזם באוכלוסייה, המהווה כעשרים אחוז</w:t>
      </w:r>
      <w:r w:rsidR="00B22FDF" w:rsidRPr="000405FA">
        <w:rPr>
          <w:rFonts w:ascii="David" w:hAnsi="David" w:cs="David" w:hint="cs"/>
          <w:sz w:val="28"/>
          <w:szCs w:val="28"/>
          <w:rtl/>
        </w:rPr>
        <w:t xml:space="preserve">. </w:t>
      </w:r>
      <w:r w:rsidRPr="000405FA">
        <w:rPr>
          <w:rFonts w:ascii="David" w:hAnsi="David" w:cs="David" w:hint="cs"/>
          <w:sz w:val="28"/>
          <w:szCs w:val="28"/>
          <w:rtl/>
        </w:rPr>
        <w:t>זאת</w:t>
      </w:r>
      <w:r w:rsidR="00F14035" w:rsidRPr="000405FA">
        <w:rPr>
          <w:rFonts w:ascii="David" w:hAnsi="David" w:cs="David" w:hint="cs"/>
          <w:sz w:val="28"/>
          <w:szCs w:val="28"/>
          <w:rtl/>
        </w:rPr>
        <w:t>,</w:t>
      </w:r>
      <w:r w:rsidRPr="000405FA">
        <w:rPr>
          <w:rFonts w:ascii="David" w:hAnsi="David" w:cs="David" w:hint="cs"/>
          <w:sz w:val="28"/>
          <w:szCs w:val="28"/>
          <w:rtl/>
        </w:rPr>
        <w:t xml:space="preserve"> למרות העלייה במספר הסטודנטים הערבים ברבעון האחרון של המאה הקודמת, משנת 1975 ואילך, </w:t>
      </w:r>
      <w:r w:rsidR="009067FF" w:rsidRPr="000405FA">
        <w:rPr>
          <w:rFonts w:ascii="David" w:hAnsi="David" w:cs="David" w:hint="cs"/>
          <w:sz w:val="28"/>
          <w:szCs w:val="28"/>
          <w:rtl/>
        </w:rPr>
        <w:t>וה</w:t>
      </w:r>
      <w:r w:rsidRPr="000405FA">
        <w:rPr>
          <w:rFonts w:ascii="David" w:hAnsi="David" w:cs="David" w:hint="cs"/>
          <w:sz w:val="28"/>
          <w:szCs w:val="28"/>
          <w:rtl/>
        </w:rPr>
        <w:t>גידול במספר הסטודנטים הערבים</w:t>
      </w:r>
      <w:r w:rsidR="00F14035" w:rsidRPr="000405FA">
        <w:rPr>
          <w:rFonts w:ascii="David" w:hAnsi="David" w:cs="David" w:hint="cs"/>
          <w:sz w:val="28"/>
          <w:szCs w:val="28"/>
          <w:rtl/>
        </w:rPr>
        <w:t>,</w:t>
      </w:r>
      <w:r w:rsidRPr="000405FA">
        <w:rPr>
          <w:rFonts w:ascii="David" w:hAnsi="David" w:cs="David" w:hint="cs"/>
          <w:sz w:val="28"/>
          <w:szCs w:val="28"/>
          <w:rtl/>
        </w:rPr>
        <w:t xml:space="preserve"> הלומדים באוניברסיטאות בחוץ לארץ</w:t>
      </w:r>
      <w:r w:rsidR="00F14035" w:rsidRPr="000405FA">
        <w:rPr>
          <w:rFonts w:ascii="David" w:hAnsi="David" w:cs="David" w:hint="cs"/>
          <w:sz w:val="28"/>
          <w:szCs w:val="28"/>
          <w:rtl/>
        </w:rPr>
        <w:t>,</w:t>
      </w:r>
      <w:r w:rsidRPr="000405FA">
        <w:rPr>
          <w:rFonts w:ascii="David" w:hAnsi="David" w:cs="David" w:hint="cs"/>
          <w:sz w:val="28"/>
          <w:szCs w:val="28"/>
          <w:rtl/>
        </w:rPr>
        <w:t xml:space="preserve"> במיוחד בירדן. </w:t>
      </w:r>
    </w:p>
    <w:p w:rsidR="006E4581" w:rsidRPr="000405FA" w:rsidRDefault="006E4581" w:rsidP="00F14035">
      <w:pPr>
        <w:pStyle w:val="a3"/>
        <w:bidi/>
        <w:spacing w:line="360" w:lineRule="auto"/>
        <w:jc w:val="both"/>
        <w:rPr>
          <w:rFonts w:ascii="David" w:hAnsi="David" w:cs="David"/>
          <w:sz w:val="28"/>
          <w:szCs w:val="28"/>
          <w:rtl/>
        </w:rPr>
      </w:pPr>
      <w:r w:rsidRPr="000405FA">
        <w:rPr>
          <w:rFonts w:ascii="David" w:hAnsi="David" w:cs="David" w:hint="cs"/>
          <w:sz w:val="28"/>
          <w:szCs w:val="28"/>
          <w:rtl/>
        </w:rPr>
        <w:t xml:space="preserve">האחוז הנמוך של הסטודנטים הערבים ביחס לאחוזם באוכלוסייה אף חמור יותר בתארים </w:t>
      </w:r>
      <w:r w:rsidR="00F14035" w:rsidRPr="000405FA">
        <w:rPr>
          <w:rFonts w:ascii="David" w:hAnsi="David" w:cs="David" w:hint="cs"/>
          <w:sz w:val="28"/>
          <w:szCs w:val="28"/>
          <w:rtl/>
        </w:rPr>
        <w:t>ה</w:t>
      </w:r>
      <w:r w:rsidRPr="000405FA">
        <w:rPr>
          <w:rFonts w:ascii="David" w:hAnsi="David" w:cs="David" w:hint="cs"/>
          <w:sz w:val="28"/>
          <w:szCs w:val="28"/>
          <w:rtl/>
        </w:rPr>
        <w:t>שני ו</w:t>
      </w:r>
      <w:r w:rsidR="00F14035" w:rsidRPr="000405FA">
        <w:rPr>
          <w:rFonts w:ascii="David" w:hAnsi="David" w:cs="David" w:hint="cs"/>
          <w:sz w:val="28"/>
          <w:szCs w:val="28"/>
          <w:rtl/>
        </w:rPr>
        <w:t>ה</w:t>
      </w:r>
      <w:r w:rsidRPr="000405FA">
        <w:rPr>
          <w:rFonts w:ascii="David" w:hAnsi="David" w:cs="David" w:hint="cs"/>
          <w:sz w:val="28"/>
          <w:szCs w:val="28"/>
          <w:rtl/>
        </w:rPr>
        <w:t>שלישי</w:t>
      </w:r>
      <w:r w:rsidR="00F14035" w:rsidRPr="000405FA">
        <w:rPr>
          <w:rFonts w:ascii="David" w:hAnsi="David" w:cs="David" w:hint="cs"/>
          <w:sz w:val="28"/>
          <w:szCs w:val="28"/>
          <w:rtl/>
        </w:rPr>
        <w:t xml:space="preserve">. </w:t>
      </w:r>
      <w:r w:rsidRPr="000405FA">
        <w:rPr>
          <w:rFonts w:ascii="David" w:hAnsi="David" w:cs="David" w:hint="cs"/>
          <w:sz w:val="28"/>
          <w:szCs w:val="28"/>
          <w:rtl/>
        </w:rPr>
        <w:t>על פי הנתונים מהלשכה המרכזית לסטטיסטיקה אחוז הסטודנטים הערבים לתואר ראשון היה כ- 11.8% בשנת 2008 , לעומת 6.6% לתואר שני ו- 3.5% לתואר שלישי.</w:t>
      </w:r>
    </w:p>
    <w:p w:rsidR="006E4581" w:rsidRPr="000405FA" w:rsidRDefault="006E4581" w:rsidP="00F14035">
      <w:pPr>
        <w:pStyle w:val="a3"/>
        <w:bidi/>
        <w:spacing w:line="360" w:lineRule="auto"/>
        <w:jc w:val="both"/>
        <w:rPr>
          <w:rFonts w:ascii="David" w:hAnsi="David" w:cs="David"/>
          <w:sz w:val="28"/>
          <w:szCs w:val="28"/>
          <w:rtl/>
        </w:rPr>
      </w:pPr>
      <w:r w:rsidRPr="000405FA">
        <w:rPr>
          <w:rFonts w:ascii="David" w:hAnsi="David" w:cs="David"/>
          <w:sz w:val="28"/>
          <w:szCs w:val="28"/>
          <w:rtl/>
        </w:rPr>
        <w:t>בהיעדר מדיניות של ייצוג ערבים באקדמיה</w:t>
      </w:r>
      <w:r w:rsidR="00F14035" w:rsidRPr="000405FA">
        <w:rPr>
          <w:rFonts w:ascii="David" w:hAnsi="David" w:cs="David" w:hint="cs"/>
          <w:sz w:val="28"/>
          <w:szCs w:val="28"/>
          <w:rtl/>
        </w:rPr>
        <w:t>,</w:t>
      </w:r>
      <w:r w:rsidRPr="000405FA">
        <w:rPr>
          <w:rFonts w:ascii="David" w:hAnsi="David" w:cs="David" w:hint="cs"/>
          <w:sz w:val="28"/>
          <w:szCs w:val="28"/>
          <w:rtl/>
        </w:rPr>
        <w:t xml:space="preserve"> הן </w:t>
      </w:r>
      <w:r w:rsidRPr="000405FA">
        <w:rPr>
          <w:rFonts w:ascii="David" w:hAnsi="David" w:cs="David"/>
          <w:sz w:val="28"/>
          <w:szCs w:val="28"/>
          <w:rtl/>
        </w:rPr>
        <w:t>כסטודנטים</w:t>
      </w:r>
      <w:r w:rsidRPr="000405FA">
        <w:rPr>
          <w:rFonts w:ascii="David" w:hAnsi="David" w:cs="David" w:hint="cs"/>
          <w:sz w:val="28"/>
          <w:szCs w:val="28"/>
          <w:rtl/>
        </w:rPr>
        <w:t xml:space="preserve"> והן </w:t>
      </w:r>
      <w:r w:rsidRPr="000405FA">
        <w:rPr>
          <w:rFonts w:ascii="David" w:hAnsi="David" w:cs="David"/>
          <w:sz w:val="28"/>
          <w:szCs w:val="28"/>
          <w:rtl/>
        </w:rPr>
        <w:t>כסגל</w:t>
      </w:r>
      <w:r w:rsidR="00F14035" w:rsidRPr="000405FA">
        <w:rPr>
          <w:rFonts w:ascii="David" w:hAnsi="David" w:cs="David" w:hint="cs"/>
          <w:sz w:val="28"/>
          <w:szCs w:val="28"/>
          <w:rtl/>
        </w:rPr>
        <w:t>,</w:t>
      </w:r>
      <w:r w:rsidRPr="000405FA">
        <w:rPr>
          <w:rFonts w:ascii="David" w:hAnsi="David" w:cs="David"/>
          <w:sz w:val="28"/>
          <w:szCs w:val="28"/>
          <w:rtl/>
        </w:rPr>
        <w:t xml:space="preserve"> </w:t>
      </w:r>
      <w:r w:rsidRPr="000405FA">
        <w:rPr>
          <w:rFonts w:ascii="David" w:hAnsi="David" w:cs="David" w:hint="cs"/>
          <w:sz w:val="28"/>
          <w:szCs w:val="28"/>
          <w:rtl/>
        </w:rPr>
        <w:t>ה</w:t>
      </w:r>
      <w:r w:rsidRPr="000405FA">
        <w:rPr>
          <w:rFonts w:ascii="David" w:hAnsi="David" w:cs="David"/>
          <w:sz w:val="28"/>
          <w:szCs w:val="28"/>
          <w:rtl/>
        </w:rPr>
        <w:t>תפתחו כמה מגמות</w:t>
      </w:r>
      <w:r w:rsidRPr="000405FA">
        <w:rPr>
          <w:rFonts w:ascii="David" w:hAnsi="David" w:cs="David" w:hint="cs"/>
          <w:sz w:val="28"/>
          <w:szCs w:val="28"/>
          <w:rtl/>
        </w:rPr>
        <w:t xml:space="preserve"> שכללו </w:t>
      </w:r>
      <w:r w:rsidRPr="000405FA">
        <w:rPr>
          <w:rFonts w:ascii="David" w:hAnsi="David" w:cs="David"/>
          <w:sz w:val="28"/>
          <w:szCs w:val="28"/>
          <w:rtl/>
        </w:rPr>
        <w:t>התפשרות על מקצוע הלימוד</w:t>
      </w:r>
      <w:r w:rsidRPr="000405FA">
        <w:rPr>
          <w:rFonts w:ascii="David" w:hAnsi="David" w:cs="David" w:hint="cs"/>
          <w:sz w:val="28"/>
          <w:szCs w:val="28"/>
          <w:rtl/>
        </w:rPr>
        <w:t xml:space="preserve"> דבר שגרם ל</w:t>
      </w:r>
      <w:r w:rsidRPr="000405FA">
        <w:rPr>
          <w:rFonts w:ascii="David" w:hAnsi="David" w:cs="David"/>
          <w:sz w:val="28"/>
          <w:szCs w:val="28"/>
          <w:rtl/>
        </w:rPr>
        <w:t>ייצוג</w:t>
      </w:r>
      <w:r w:rsidRPr="000405FA">
        <w:rPr>
          <w:rFonts w:ascii="David" w:hAnsi="David" w:cs="David" w:hint="cs"/>
          <w:sz w:val="28"/>
          <w:szCs w:val="28"/>
          <w:rtl/>
        </w:rPr>
        <w:t xml:space="preserve"> י</w:t>
      </w:r>
      <w:r w:rsidRPr="000405FA">
        <w:rPr>
          <w:rFonts w:ascii="David" w:hAnsi="David" w:cs="David"/>
          <w:sz w:val="28"/>
          <w:szCs w:val="28"/>
          <w:rtl/>
        </w:rPr>
        <w:t xml:space="preserve">תר </w:t>
      </w:r>
      <w:r w:rsidR="009067FF" w:rsidRPr="000405FA">
        <w:rPr>
          <w:rFonts w:ascii="David" w:hAnsi="David" w:cs="David" w:hint="cs"/>
          <w:sz w:val="28"/>
          <w:szCs w:val="28"/>
          <w:rtl/>
        </w:rPr>
        <w:t xml:space="preserve">של הסטודנטים הערבים במקצועות </w:t>
      </w:r>
      <w:r w:rsidRPr="000405FA">
        <w:rPr>
          <w:rFonts w:ascii="David" w:hAnsi="David" w:cs="David"/>
          <w:sz w:val="28"/>
          <w:szCs w:val="28"/>
          <w:rtl/>
        </w:rPr>
        <w:t>במדעי הרוח והחברה</w:t>
      </w:r>
      <w:r w:rsidRPr="000405FA">
        <w:rPr>
          <w:rFonts w:ascii="David" w:hAnsi="David" w:cs="David" w:hint="cs"/>
          <w:sz w:val="28"/>
          <w:szCs w:val="28"/>
          <w:rtl/>
        </w:rPr>
        <w:t xml:space="preserve">, </w:t>
      </w:r>
      <w:r w:rsidRPr="000405FA">
        <w:rPr>
          <w:rFonts w:ascii="David" w:hAnsi="David" w:cs="David"/>
          <w:sz w:val="28"/>
          <w:szCs w:val="28"/>
          <w:rtl/>
        </w:rPr>
        <w:t xml:space="preserve">לימודים </w:t>
      </w:r>
      <w:r w:rsidRPr="000405FA">
        <w:rPr>
          <w:rFonts w:ascii="David" w:hAnsi="David" w:cs="David" w:hint="cs"/>
          <w:sz w:val="28"/>
          <w:szCs w:val="28"/>
          <w:rtl/>
        </w:rPr>
        <w:t xml:space="preserve">אקדמיים באוניברסיטאות בחוץ לארץ, </w:t>
      </w:r>
      <w:r w:rsidRPr="000405FA">
        <w:rPr>
          <w:rFonts w:ascii="David" w:hAnsi="David" w:cs="David"/>
          <w:sz w:val="28"/>
          <w:szCs w:val="28"/>
          <w:rtl/>
        </w:rPr>
        <w:t>במיוחד במקצועות חופשיים</w:t>
      </w:r>
      <w:r w:rsidRPr="000405FA">
        <w:rPr>
          <w:rFonts w:ascii="David" w:hAnsi="David" w:cs="David" w:hint="cs"/>
          <w:sz w:val="28"/>
          <w:szCs w:val="28"/>
          <w:rtl/>
        </w:rPr>
        <w:t xml:space="preserve"> כמו </w:t>
      </w:r>
      <w:r w:rsidRPr="000405FA">
        <w:rPr>
          <w:rFonts w:ascii="David" w:hAnsi="David" w:cs="David"/>
          <w:sz w:val="28"/>
          <w:szCs w:val="28"/>
          <w:rtl/>
        </w:rPr>
        <w:t>רפואה, רוקחות</w:t>
      </w:r>
      <w:r w:rsidRPr="000405FA">
        <w:rPr>
          <w:rFonts w:ascii="David" w:hAnsi="David" w:cs="David" w:hint="cs"/>
          <w:sz w:val="28"/>
          <w:szCs w:val="28"/>
          <w:rtl/>
        </w:rPr>
        <w:t xml:space="preserve"> </w:t>
      </w:r>
      <w:r w:rsidRPr="000405FA">
        <w:rPr>
          <w:rFonts w:ascii="David" w:hAnsi="David" w:cs="David"/>
          <w:sz w:val="28"/>
          <w:szCs w:val="28"/>
          <w:rtl/>
        </w:rPr>
        <w:t>והנדס</w:t>
      </w:r>
      <w:r w:rsidRPr="000405FA">
        <w:rPr>
          <w:rFonts w:ascii="David" w:hAnsi="David" w:cs="David" w:hint="cs"/>
          <w:sz w:val="28"/>
          <w:szCs w:val="28"/>
          <w:rtl/>
        </w:rPr>
        <w:t xml:space="preserve">ה. עד שנות השמונים </w:t>
      </w:r>
      <w:r w:rsidRPr="000405FA">
        <w:rPr>
          <w:rFonts w:ascii="David" w:hAnsi="David" w:cs="David" w:hint="cs"/>
          <w:sz w:val="28"/>
          <w:szCs w:val="28"/>
          <w:rtl/>
        </w:rPr>
        <w:lastRenderedPageBreak/>
        <w:t>המאוחרות היו המדינות הקומוניסטיות בין המקומות המועדפים ללימודים אלו</w:t>
      </w:r>
      <w:r w:rsidR="00F14035" w:rsidRPr="000405FA">
        <w:rPr>
          <w:rFonts w:ascii="David" w:hAnsi="David" w:cs="David" w:hint="cs"/>
          <w:sz w:val="28"/>
          <w:szCs w:val="28"/>
          <w:rtl/>
        </w:rPr>
        <w:t xml:space="preserve">. </w:t>
      </w:r>
      <w:r w:rsidRPr="000405FA">
        <w:rPr>
          <w:rFonts w:ascii="David" w:hAnsi="David" w:cs="David" w:hint="cs"/>
          <w:sz w:val="28"/>
          <w:szCs w:val="28"/>
          <w:rtl/>
        </w:rPr>
        <w:t xml:space="preserve">אמנם </w:t>
      </w:r>
      <w:r w:rsidRPr="000405FA">
        <w:rPr>
          <w:rFonts w:ascii="David" w:hAnsi="David" w:cs="David"/>
          <w:sz w:val="28"/>
          <w:szCs w:val="28"/>
          <w:rtl/>
        </w:rPr>
        <w:t>לאחר נפילת ברית המועצות והגוש המזרחי פנו ערבים רבים ללמוד רפואה והנדסה בגרמניה</w:t>
      </w:r>
      <w:r w:rsidRPr="000405FA">
        <w:rPr>
          <w:rFonts w:ascii="David" w:hAnsi="David" w:cs="David" w:hint="cs"/>
          <w:sz w:val="28"/>
          <w:szCs w:val="28"/>
          <w:rtl/>
        </w:rPr>
        <w:t xml:space="preserve">, באיטליה וברומניה. </w:t>
      </w:r>
      <w:r w:rsidRPr="000405FA">
        <w:rPr>
          <w:rFonts w:ascii="David" w:hAnsi="David" w:cs="David"/>
          <w:sz w:val="28"/>
          <w:szCs w:val="28"/>
          <w:rtl/>
        </w:rPr>
        <w:t>אחרי שנחתם הסכם השלום עם ירדן</w:t>
      </w:r>
      <w:r w:rsidRPr="000405FA">
        <w:rPr>
          <w:rFonts w:ascii="David" w:hAnsi="David" w:cs="David" w:hint="cs"/>
          <w:sz w:val="28"/>
          <w:szCs w:val="28"/>
          <w:rtl/>
        </w:rPr>
        <w:t xml:space="preserve"> גילו הסטודנטים הערבים את ירדן כיעד נוסף ואטרקטיבי ללימודים אקדמיים ובסוף שנות התשעים הגיע מספרם לכמאתיים סטודנטים. מספרים אלו גדלו עם השנים וכיום ישנם אלפים הלומדים שם</w:t>
      </w:r>
      <w:r w:rsidRPr="000405FA">
        <w:rPr>
          <w:rStyle w:val="ac"/>
          <w:rFonts w:ascii="David" w:hAnsi="David" w:cs="David"/>
          <w:sz w:val="24"/>
          <w:szCs w:val="24"/>
          <w:rtl/>
        </w:rPr>
        <w:footnoteReference w:id="37"/>
      </w:r>
      <w:r w:rsidR="00F14035" w:rsidRPr="000405FA">
        <w:rPr>
          <w:rFonts w:ascii="David" w:hAnsi="David" w:cs="David" w:hint="cs"/>
          <w:sz w:val="28"/>
          <w:szCs w:val="28"/>
          <w:rtl/>
        </w:rPr>
        <w:t xml:space="preserve">. </w:t>
      </w:r>
      <w:r w:rsidRPr="000405FA">
        <w:rPr>
          <w:rFonts w:ascii="David" w:hAnsi="David" w:cs="David" w:hint="cs"/>
          <w:sz w:val="28"/>
          <w:szCs w:val="28"/>
          <w:rtl/>
        </w:rPr>
        <w:t>בשנת 2011 למדו בירדן קרוב לארבע</w:t>
      </w:r>
      <w:r w:rsidR="00F14035" w:rsidRPr="000405FA">
        <w:rPr>
          <w:rFonts w:ascii="David" w:hAnsi="David" w:cs="David" w:hint="cs"/>
          <w:sz w:val="28"/>
          <w:szCs w:val="28"/>
          <w:rtl/>
        </w:rPr>
        <w:t>ת</w:t>
      </w:r>
      <w:r w:rsidRPr="000405FA">
        <w:rPr>
          <w:rFonts w:ascii="David" w:hAnsi="David" w:cs="David" w:hint="cs"/>
          <w:sz w:val="28"/>
          <w:szCs w:val="28"/>
          <w:rtl/>
        </w:rPr>
        <w:t xml:space="preserve"> אלפים חמש מאות סטודנטים ערבים ישראליים לעומת קרוב לאחד עשרה אלף סטודנטים ערבים שלמדו בארץ.</w:t>
      </w:r>
    </w:p>
    <w:p w:rsidR="00E71A14" w:rsidRPr="000405FA" w:rsidRDefault="006E4581" w:rsidP="00E71A14">
      <w:pPr>
        <w:pStyle w:val="a3"/>
        <w:bidi/>
        <w:spacing w:line="360" w:lineRule="auto"/>
        <w:jc w:val="both"/>
        <w:rPr>
          <w:rFonts w:ascii="David" w:hAnsi="David" w:cs="David"/>
          <w:sz w:val="28"/>
          <w:szCs w:val="28"/>
          <w:rtl/>
        </w:rPr>
      </w:pPr>
      <w:r w:rsidRPr="000405FA">
        <w:rPr>
          <w:rFonts w:ascii="David" w:hAnsi="David" w:cs="David" w:hint="cs"/>
          <w:sz w:val="28"/>
          <w:szCs w:val="28"/>
          <w:rtl/>
        </w:rPr>
        <w:t>מחקר</w:t>
      </w:r>
      <w:r w:rsidR="00F14035" w:rsidRPr="000405FA">
        <w:rPr>
          <w:rFonts w:ascii="David" w:hAnsi="David" w:cs="David" w:hint="cs"/>
          <w:sz w:val="28"/>
          <w:szCs w:val="28"/>
          <w:rtl/>
        </w:rPr>
        <w:t>,</w:t>
      </w:r>
      <w:r w:rsidRPr="000405FA">
        <w:rPr>
          <w:rFonts w:ascii="David" w:hAnsi="David" w:cs="David" w:hint="cs"/>
          <w:sz w:val="28"/>
          <w:szCs w:val="28"/>
          <w:rtl/>
        </w:rPr>
        <w:t xml:space="preserve"> שבדק את ייצוג האזרחים הערבים במוסדות להשכלה גבוהה</w:t>
      </w:r>
      <w:r w:rsidR="00F14035" w:rsidRPr="000405FA">
        <w:rPr>
          <w:rFonts w:ascii="David" w:hAnsi="David" w:cs="David" w:hint="cs"/>
          <w:sz w:val="28"/>
          <w:szCs w:val="28"/>
          <w:rtl/>
        </w:rPr>
        <w:t>,</w:t>
      </w:r>
      <w:r w:rsidRPr="000405FA">
        <w:rPr>
          <w:rFonts w:ascii="David" w:hAnsi="David" w:cs="David" w:hint="cs"/>
          <w:sz w:val="28"/>
          <w:szCs w:val="28"/>
          <w:rtl/>
        </w:rPr>
        <w:t xml:space="preserve"> הראה כי למרות שקיימת מגמת </w:t>
      </w:r>
      <w:r w:rsidRPr="000405FA">
        <w:rPr>
          <w:rFonts w:ascii="David" w:hAnsi="David" w:cs="David"/>
          <w:sz w:val="28"/>
          <w:szCs w:val="28"/>
          <w:rtl/>
        </w:rPr>
        <w:t xml:space="preserve">עלייה במספר הסטודנטים הערבים במערכת ההשכלה הגבוהה, </w:t>
      </w:r>
      <w:r w:rsidRPr="000405FA">
        <w:rPr>
          <w:rFonts w:ascii="David" w:hAnsi="David" w:cs="David" w:hint="cs"/>
          <w:sz w:val="28"/>
          <w:szCs w:val="28"/>
          <w:rtl/>
        </w:rPr>
        <w:t xml:space="preserve">מגמה </w:t>
      </w:r>
      <w:r w:rsidRPr="000405FA">
        <w:rPr>
          <w:rFonts w:ascii="David" w:hAnsi="David" w:cs="David"/>
          <w:sz w:val="28"/>
          <w:szCs w:val="28"/>
          <w:rtl/>
        </w:rPr>
        <w:t>שהחלה באמצע שנות השבעים</w:t>
      </w:r>
      <w:r w:rsidRPr="000405FA">
        <w:rPr>
          <w:rFonts w:ascii="David" w:hAnsi="David" w:cs="David" w:hint="cs"/>
          <w:sz w:val="28"/>
          <w:szCs w:val="28"/>
          <w:rtl/>
        </w:rPr>
        <w:t xml:space="preserve">, המצב עדיין רחוק </w:t>
      </w:r>
      <w:r w:rsidRPr="000405FA">
        <w:rPr>
          <w:rFonts w:ascii="David" w:hAnsi="David" w:cs="David"/>
          <w:sz w:val="28"/>
          <w:szCs w:val="28"/>
          <w:rtl/>
        </w:rPr>
        <w:t xml:space="preserve">מאוד מסגירת הפערים. </w:t>
      </w:r>
      <w:r w:rsidRPr="000405FA">
        <w:rPr>
          <w:rFonts w:ascii="David" w:hAnsi="David" w:cs="David" w:hint="cs"/>
          <w:sz w:val="28"/>
          <w:szCs w:val="28"/>
          <w:rtl/>
        </w:rPr>
        <w:t>גם מבין חברי הסגל האקדמי אחוז הערבים הינו</w:t>
      </w:r>
      <w:r w:rsidR="00E71A14" w:rsidRPr="000405FA">
        <w:rPr>
          <w:rFonts w:ascii="David" w:hAnsi="David" w:cs="David" w:hint="cs"/>
          <w:sz w:val="28"/>
          <w:szCs w:val="28"/>
          <w:rtl/>
        </w:rPr>
        <w:t xml:space="preserve"> 1.75%,</w:t>
      </w:r>
      <w:r w:rsidRPr="000405FA">
        <w:rPr>
          <w:rFonts w:ascii="David" w:hAnsi="David" w:cs="David" w:hint="cs"/>
          <w:sz w:val="28"/>
          <w:szCs w:val="28"/>
          <w:rtl/>
        </w:rPr>
        <w:t xml:space="preserve"> הרבה מתחת לאחוז שלהם באוכלוסייה. </w:t>
      </w:r>
    </w:p>
    <w:p w:rsidR="006E4581" w:rsidRPr="000405FA" w:rsidRDefault="006E4581" w:rsidP="00E71A14">
      <w:pPr>
        <w:pStyle w:val="a3"/>
        <w:bidi/>
        <w:spacing w:line="360" w:lineRule="auto"/>
        <w:jc w:val="both"/>
        <w:rPr>
          <w:rFonts w:ascii="David" w:hAnsi="David" w:cs="David"/>
          <w:sz w:val="28"/>
          <w:szCs w:val="28"/>
          <w:rtl/>
        </w:rPr>
      </w:pPr>
      <w:r w:rsidRPr="000405FA">
        <w:rPr>
          <w:rFonts w:ascii="David" w:hAnsi="David" w:cs="David"/>
          <w:sz w:val="28"/>
          <w:szCs w:val="28"/>
          <w:rtl/>
        </w:rPr>
        <w:t xml:space="preserve">מאז </w:t>
      </w:r>
      <w:r w:rsidR="00F14035" w:rsidRPr="000405FA">
        <w:rPr>
          <w:rFonts w:ascii="David" w:hAnsi="David" w:cs="David" w:hint="cs"/>
          <w:sz w:val="28"/>
          <w:szCs w:val="28"/>
          <w:rtl/>
        </w:rPr>
        <w:t xml:space="preserve">ראשית </w:t>
      </w:r>
      <w:r w:rsidRPr="000405FA">
        <w:rPr>
          <w:rFonts w:ascii="David" w:hAnsi="David" w:cs="David"/>
          <w:sz w:val="28"/>
          <w:szCs w:val="28"/>
          <w:rtl/>
        </w:rPr>
        <w:t xml:space="preserve">שנות האלפיים נעשים מאמצים לקלוט אקדמאים ערבים לסגל האקדמי במוסדות להשכלה גבוהה, באמצעות קרנות והענקת מלגות, ובאמצעות יוזמות של </w:t>
      </w:r>
      <w:r w:rsidRPr="000405FA">
        <w:rPr>
          <w:rFonts w:ascii="David" w:hAnsi="David" w:cs="David" w:hint="cs"/>
          <w:sz w:val="28"/>
          <w:szCs w:val="28"/>
          <w:rtl/>
        </w:rPr>
        <w:t>המועצה להשכלה גבוהה, של ה</w:t>
      </w:r>
      <w:r w:rsidR="00F14035" w:rsidRPr="000405FA">
        <w:rPr>
          <w:rFonts w:ascii="David" w:hAnsi="David" w:cs="David" w:hint="cs"/>
          <w:sz w:val="28"/>
          <w:szCs w:val="28"/>
          <w:rtl/>
        </w:rPr>
        <w:t>ו</w:t>
      </w:r>
      <w:r w:rsidRPr="000405FA">
        <w:rPr>
          <w:rFonts w:ascii="David" w:hAnsi="David" w:cs="David" w:hint="cs"/>
          <w:sz w:val="28"/>
          <w:szCs w:val="28"/>
          <w:rtl/>
        </w:rPr>
        <w:t xml:space="preserve">ועדה לתכנון ולתקצוב של משרד הכלכלה </w:t>
      </w:r>
      <w:r w:rsidRPr="000405FA">
        <w:rPr>
          <w:rFonts w:ascii="David" w:hAnsi="David" w:cs="David"/>
          <w:sz w:val="28"/>
          <w:szCs w:val="28"/>
          <w:rtl/>
        </w:rPr>
        <w:t>ו</w:t>
      </w:r>
      <w:r w:rsidRPr="000405FA">
        <w:rPr>
          <w:rFonts w:ascii="David" w:hAnsi="David" w:cs="David" w:hint="cs"/>
          <w:sz w:val="28"/>
          <w:szCs w:val="28"/>
          <w:rtl/>
        </w:rPr>
        <w:t xml:space="preserve">של </w:t>
      </w:r>
      <w:r w:rsidRPr="000405FA">
        <w:rPr>
          <w:rFonts w:ascii="David" w:hAnsi="David" w:cs="David"/>
          <w:sz w:val="28"/>
          <w:szCs w:val="28"/>
          <w:rtl/>
        </w:rPr>
        <w:t>האוניברסיטאות עצמ</w:t>
      </w:r>
      <w:r w:rsidRPr="000405FA">
        <w:rPr>
          <w:rFonts w:ascii="David" w:hAnsi="David" w:cs="David" w:hint="cs"/>
          <w:sz w:val="28"/>
          <w:szCs w:val="28"/>
          <w:rtl/>
        </w:rPr>
        <w:t>ן, דבר שתרם לעלי</w:t>
      </w:r>
      <w:r w:rsidR="00F14035" w:rsidRPr="000405FA">
        <w:rPr>
          <w:rFonts w:ascii="David" w:hAnsi="David" w:cs="David" w:hint="cs"/>
          <w:sz w:val="28"/>
          <w:szCs w:val="28"/>
          <w:rtl/>
        </w:rPr>
        <w:t>י</w:t>
      </w:r>
      <w:r w:rsidRPr="000405FA">
        <w:rPr>
          <w:rFonts w:ascii="David" w:hAnsi="David" w:cs="David" w:hint="cs"/>
          <w:sz w:val="28"/>
          <w:szCs w:val="28"/>
          <w:rtl/>
        </w:rPr>
        <w:t>ה קלה ב</w:t>
      </w:r>
      <w:r w:rsidRPr="000405FA">
        <w:rPr>
          <w:rFonts w:ascii="David" w:hAnsi="David" w:cs="David"/>
          <w:sz w:val="28"/>
          <w:szCs w:val="28"/>
          <w:rtl/>
        </w:rPr>
        <w:t xml:space="preserve">מספר האקדמאים הערבים </w:t>
      </w:r>
      <w:r w:rsidR="009067FF" w:rsidRPr="000405FA">
        <w:rPr>
          <w:rFonts w:ascii="David" w:hAnsi="David" w:cs="David" w:hint="cs"/>
          <w:sz w:val="28"/>
          <w:szCs w:val="28"/>
          <w:rtl/>
        </w:rPr>
        <w:t xml:space="preserve">המועסקים </w:t>
      </w:r>
      <w:r w:rsidRPr="000405FA">
        <w:rPr>
          <w:rFonts w:ascii="David" w:hAnsi="David" w:cs="David"/>
          <w:sz w:val="28"/>
          <w:szCs w:val="28"/>
          <w:rtl/>
        </w:rPr>
        <w:t xml:space="preserve">במערכת ההשכלה </w:t>
      </w:r>
      <w:r w:rsidRPr="000405FA">
        <w:rPr>
          <w:rFonts w:ascii="David" w:hAnsi="David" w:cs="David" w:hint="cs"/>
          <w:sz w:val="28"/>
          <w:szCs w:val="28"/>
          <w:rtl/>
        </w:rPr>
        <w:t>ה</w:t>
      </w:r>
      <w:r w:rsidRPr="000405FA">
        <w:rPr>
          <w:rFonts w:ascii="David" w:hAnsi="David" w:cs="David"/>
          <w:sz w:val="28"/>
          <w:szCs w:val="28"/>
          <w:rtl/>
        </w:rPr>
        <w:t>גבוהה</w:t>
      </w:r>
      <w:r w:rsidRPr="000405FA">
        <w:rPr>
          <w:rFonts w:ascii="David" w:hAnsi="David" w:cs="David" w:hint="cs"/>
          <w:sz w:val="28"/>
          <w:szCs w:val="28"/>
          <w:rtl/>
        </w:rPr>
        <w:t>.</w:t>
      </w:r>
    </w:p>
    <w:p w:rsidR="006E4581" w:rsidRPr="000405FA" w:rsidRDefault="006E4581" w:rsidP="00F14035">
      <w:pPr>
        <w:pStyle w:val="a3"/>
        <w:bidi/>
        <w:spacing w:line="360" w:lineRule="auto"/>
        <w:jc w:val="both"/>
        <w:rPr>
          <w:rFonts w:ascii="David" w:hAnsi="David" w:cs="David"/>
          <w:sz w:val="28"/>
          <w:szCs w:val="28"/>
          <w:rtl/>
        </w:rPr>
      </w:pPr>
      <w:r w:rsidRPr="000405FA">
        <w:rPr>
          <w:rFonts w:ascii="David" w:hAnsi="David" w:cs="David" w:hint="cs"/>
          <w:sz w:val="28"/>
          <w:szCs w:val="28"/>
          <w:rtl/>
        </w:rPr>
        <w:t>בעיה נוספת בהקשר לתעסוקה בחברה הערבית בישראל הינה בעיית ה</w:t>
      </w:r>
      <w:r w:rsidRPr="000405FA">
        <w:rPr>
          <w:rFonts w:ascii="David" w:hAnsi="David" w:cs="David"/>
          <w:sz w:val="28"/>
          <w:szCs w:val="28"/>
          <w:rtl/>
        </w:rPr>
        <w:t xml:space="preserve">אקדמאים </w:t>
      </w:r>
      <w:r w:rsidRPr="000405FA">
        <w:rPr>
          <w:rFonts w:ascii="David" w:hAnsi="David" w:cs="David" w:hint="cs"/>
          <w:sz w:val="28"/>
          <w:szCs w:val="28"/>
          <w:rtl/>
        </w:rPr>
        <w:t>ה</w:t>
      </w:r>
      <w:r w:rsidRPr="000405FA">
        <w:rPr>
          <w:rFonts w:ascii="David" w:hAnsi="David" w:cs="David"/>
          <w:sz w:val="28"/>
          <w:szCs w:val="28"/>
          <w:rtl/>
        </w:rPr>
        <w:t xml:space="preserve">ערבים </w:t>
      </w:r>
      <w:r w:rsidRPr="000405FA">
        <w:rPr>
          <w:rFonts w:ascii="David" w:hAnsi="David" w:cs="David" w:hint="cs"/>
          <w:sz w:val="28"/>
          <w:szCs w:val="28"/>
          <w:rtl/>
        </w:rPr>
        <w:t>ה</w:t>
      </w:r>
      <w:r w:rsidRPr="000405FA">
        <w:rPr>
          <w:rFonts w:ascii="David" w:hAnsi="David" w:cs="David"/>
          <w:sz w:val="28"/>
          <w:szCs w:val="28"/>
          <w:rtl/>
        </w:rPr>
        <w:t>בלתי מועסקים</w:t>
      </w:r>
      <w:r w:rsidRPr="000405FA">
        <w:rPr>
          <w:rStyle w:val="ac"/>
          <w:rFonts w:ascii="David" w:hAnsi="David" w:cs="David"/>
          <w:sz w:val="28"/>
          <w:szCs w:val="28"/>
          <w:rtl/>
        </w:rPr>
        <w:footnoteReference w:id="38"/>
      </w:r>
      <w:r w:rsidR="00F14035" w:rsidRPr="000405FA">
        <w:rPr>
          <w:rFonts w:ascii="David" w:hAnsi="David" w:cs="David" w:hint="cs"/>
          <w:sz w:val="28"/>
          <w:szCs w:val="28"/>
          <w:rtl/>
        </w:rPr>
        <w:t xml:space="preserve">. </w:t>
      </w:r>
      <w:r w:rsidRPr="000405FA">
        <w:rPr>
          <w:rFonts w:ascii="David" w:hAnsi="David" w:cs="David" w:hint="cs"/>
          <w:sz w:val="28"/>
          <w:szCs w:val="28"/>
          <w:rtl/>
        </w:rPr>
        <w:t xml:space="preserve">על פי </w:t>
      </w:r>
      <w:r w:rsidR="00F14035" w:rsidRPr="000405FA">
        <w:rPr>
          <w:rFonts w:ascii="David" w:hAnsi="David" w:cs="David" w:hint="cs"/>
          <w:sz w:val="28"/>
          <w:szCs w:val="28"/>
          <w:rtl/>
        </w:rPr>
        <w:t>ה</w:t>
      </w:r>
      <w:r w:rsidRPr="000405FA">
        <w:rPr>
          <w:rFonts w:ascii="David" w:hAnsi="David" w:cs="David"/>
          <w:sz w:val="28"/>
          <w:szCs w:val="28"/>
          <w:rtl/>
        </w:rPr>
        <w:t>סקר החברתי של הל</w:t>
      </w:r>
      <w:r w:rsidRPr="000405FA">
        <w:rPr>
          <w:rFonts w:ascii="David" w:hAnsi="David" w:cs="David" w:hint="cs"/>
          <w:sz w:val="28"/>
          <w:szCs w:val="28"/>
          <w:rtl/>
        </w:rPr>
        <w:t>שכה המרכזית לסטטיסטיקה משנת 2008, ישנם קרוב לשלושה עשר אלף ערבים, נשים וגברים, אקדמיים לא מועסקים, כ- 75% מהם נשים.</w:t>
      </w:r>
    </w:p>
    <w:p w:rsidR="006E4581" w:rsidRPr="000405FA" w:rsidRDefault="00F14035" w:rsidP="00F14035">
      <w:pPr>
        <w:pStyle w:val="a3"/>
        <w:bidi/>
        <w:spacing w:line="360" w:lineRule="auto"/>
        <w:jc w:val="both"/>
        <w:rPr>
          <w:rFonts w:ascii="David" w:hAnsi="David" w:cs="David"/>
          <w:b/>
          <w:bCs/>
          <w:sz w:val="28"/>
          <w:szCs w:val="28"/>
          <w:rtl/>
        </w:rPr>
      </w:pPr>
      <w:r w:rsidRPr="000405FA">
        <w:rPr>
          <w:rFonts w:ascii="David" w:hAnsi="David" w:cs="David" w:hint="cs"/>
          <w:sz w:val="28"/>
          <w:szCs w:val="28"/>
          <w:rtl/>
        </w:rPr>
        <w:t xml:space="preserve">גם </w:t>
      </w:r>
      <w:r w:rsidR="006E4581" w:rsidRPr="000405FA">
        <w:rPr>
          <w:rFonts w:ascii="David" w:hAnsi="David" w:cs="David" w:hint="cs"/>
          <w:b/>
          <w:bCs/>
          <w:sz w:val="28"/>
          <w:szCs w:val="28"/>
          <w:rtl/>
        </w:rPr>
        <w:t>ה</w:t>
      </w:r>
      <w:r w:rsidR="006E4581" w:rsidRPr="000405FA">
        <w:rPr>
          <w:rFonts w:ascii="David" w:hAnsi="David" w:cs="David"/>
          <w:b/>
          <w:bCs/>
          <w:sz w:val="28"/>
          <w:szCs w:val="28"/>
          <w:rtl/>
        </w:rPr>
        <w:t>פערים הכלכליים</w:t>
      </w:r>
      <w:r w:rsidR="006E4581" w:rsidRPr="000405FA">
        <w:rPr>
          <w:rFonts w:ascii="David" w:hAnsi="David" w:cs="David"/>
          <w:sz w:val="28"/>
          <w:szCs w:val="28"/>
          <w:rtl/>
        </w:rPr>
        <w:t xml:space="preserve"> בין יהודים לערבים בישראל</w:t>
      </w:r>
      <w:r w:rsidR="006E4581" w:rsidRPr="000405FA">
        <w:rPr>
          <w:rFonts w:ascii="David" w:hAnsi="David" w:cs="David" w:hint="cs"/>
          <w:sz w:val="28"/>
          <w:szCs w:val="28"/>
          <w:rtl/>
        </w:rPr>
        <w:t xml:space="preserve">, </w:t>
      </w:r>
      <w:r w:rsidRPr="000405FA">
        <w:rPr>
          <w:rFonts w:ascii="David" w:hAnsi="David" w:cs="David" w:hint="cs"/>
          <w:sz w:val="28"/>
          <w:szCs w:val="28"/>
          <w:rtl/>
        </w:rPr>
        <w:t>הינם תהומיים והם מ</w:t>
      </w:r>
      <w:r w:rsidR="006E4581" w:rsidRPr="000405FA">
        <w:rPr>
          <w:rFonts w:ascii="David" w:hAnsi="David" w:cs="David" w:hint="cs"/>
          <w:sz w:val="28"/>
          <w:szCs w:val="28"/>
          <w:rtl/>
        </w:rPr>
        <w:t xml:space="preserve">תרחבים עם הזמן ומתבטאים </w:t>
      </w:r>
      <w:r w:rsidR="006E4581" w:rsidRPr="000405FA">
        <w:rPr>
          <w:rFonts w:ascii="David" w:hAnsi="David" w:cs="David" w:hint="cs"/>
          <w:b/>
          <w:bCs/>
          <w:sz w:val="28"/>
          <w:szCs w:val="28"/>
          <w:rtl/>
        </w:rPr>
        <w:t>ב</w:t>
      </w:r>
      <w:r w:rsidR="006E4581" w:rsidRPr="000405FA">
        <w:rPr>
          <w:rFonts w:ascii="David" w:hAnsi="David" w:cs="David"/>
          <w:b/>
          <w:bCs/>
          <w:sz w:val="28"/>
          <w:szCs w:val="28"/>
          <w:rtl/>
        </w:rPr>
        <w:t xml:space="preserve">שיעור השתתפות </w:t>
      </w:r>
      <w:r w:rsidR="006E4581" w:rsidRPr="000405FA">
        <w:rPr>
          <w:rFonts w:ascii="David" w:hAnsi="David" w:cs="David" w:hint="cs"/>
          <w:b/>
          <w:bCs/>
          <w:sz w:val="28"/>
          <w:szCs w:val="28"/>
          <w:rtl/>
        </w:rPr>
        <w:t xml:space="preserve">נמוך </w:t>
      </w:r>
      <w:r w:rsidR="006E4581" w:rsidRPr="000405FA">
        <w:rPr>
          <w:rFonts w:ascii="David" w:hAnsi="David" w:cs="David"/>
          <w:b/>
          <w:bCs/>
          <w:sz w:val="28"/>
          <w:szCs w:val="28"/>
          <w:rtl/>
        </w:rPr>
        <w:t>בכוח העבודה</w:t>
      </w:r>
      <w:r w:rsidR="006E4581" w:rsidRPr="000405FA">
        <w:rPr>
          <w:rFonts w:ascii="David" w:hAnsi="David" w:cs="David" w:hint="cs"/>
          <w:sz w:val="28"/>
          <w:szCs w:val="28"/>
          <w:rtl/>
        </w:rPr>
        <w:t xml:space="preserve">, </w:t>
      </w:r>
      <w:r w:rsidRPr="000405FA">
        <w:rPr>
          <w:rFonts w:ascii="David" w:hAnsi="David" w:cs="David" w:hint="cs"/>
          <w:b/>
          <w:bCs/>
          <w:sz w:val="28"/>
          <w:szCs w:val="28"/>
          <w:rtl/>
        </w:rPr>
        <w:t>ב</w:t>
      </w:r>
      <w:r w:rsidR="006E4581" w:rsidRPr="000405FA">
        <w:rPr>
          <w:rFonts w:ascii="David" w:hAnsi="David" w:cs="David"/>
          <w:b/>
          <w:bCs/>
          <w:sz w:val="28"/>
          <w:szCs w:val="28"/>
          <w:rtl/>
        </w:rPr>
        <w:t>הכנסה לנפש</w:t>
      </w:r>
      <w:r w:rsidRPr="000405FA">
        <w:rPr>
          <w:rFonts w:ascii="David" w:hAnsi="David" w:cs="David" w:hint="cs"/>
          <w:sz w:val="28"/>
          <w:szCs w:val="28"/>
          <w:rtl/>
        </w:rPr>
        <w:t>,</w:t>
      </w:r>
      <w:r w:rsidR="006E4581" w:rsidRPr="000405FA">
        <w:rPr>
          <w:rFonts w:ascii="David" w:hAnsi="David" w:cs="David" w:hint="cs"/>
          <w:sz w:val="28"/>
          <w:szCs w:val="28"/>
          <w:rtl/>
        </w:rPr>
        <w:t xml:space="preserve"> השכר הממוצע לערבי מהווה כששים אחוז מהשכר למקבילו היהודי,</w:t>
      </w:r>
      <w:r w:rsidRPr="000405FA">
        <w:rPr>
          <w:rFonts w:ascii="David" w:hAnsi="David" w:cs="David" w:hint="cs"/>
          <w:sz w:val="28"/>
          <w:szCs w:val="28"/>
          <w:rtl/>
        </w:rPr>
        <w:t xml:space="preserve"> </w:t>
      </w:r>
      <w:r w:rsidRPr="000405FA">
        <w:rPr>
          <w:rFonts w:ascii="David" w:hAnsi="David" w:cs="David" w:hint="cs"/>
          <w:b/>
          <w:bCs/>
          <w:sz w:val="28"/>
          <w:szCs w:val="28"/>
          <w:rtl/>
        </w:rPr>
        <w:t>ב</w:t>
      </w:r>
      <w:r w:rsidR="006E4581" w:rsidRPr="000405FA">
        <w:rPr>
          <w:rFonts w:ascii="David" w:hAnsi="David" w:cs="David" w:hint="cs"/>
          <w:b/>
          <w:bCs/>
          <w:sz w:val="28"/>
          <w:szCs w:val="28"/>
          <w:rtl/>
        </w:rPr>
        <w:t>שיעור העוני הגבוה בקרב הערבים</w:t>
      </w:r>
      <w:r w:rsidR="006E4581" w:rsidRPr="000405FA">
        <w:rPr>
          <w:rFonts w:ascii="David" w:hAnsi="David" w:cs="David" w:hint="cs"/>
          <w:sz w:val="28"/>
          <w:szCs w:val="28"/>
          <w:rtl/>
        </w:rPr>
        <w:t xml:space="preserve"> ביחס לזה הקיים באוכלוסייה היהודית, (50% לעומת 15%), </w:t>
      </w:r>
      <w:r w:rsidR="006E4581" w:rsidRPr="000405FA">
        <w:rPr>
          <w:rFonts w:ascii="David" w:hAnsi="David" w:cs="David" w:hint="cs"/>
          <w:b/>
          <w:bCs/>
          <w:sz w:val="28"/>
          <w:szCs w:val="28"/>
          <w:rtl/>
        </w:rPr>
        <w:t>ו</w:t>
      </w:r>
      <w:r w:rsidRPr="000405FA">
        <w:rPr>
          <w:rFonts w:ascii="David" w:hAnsi="David" w:cs="David" w:hint="cs"/>
          <w:b/>
          <w:bCs/>
          <w:sz w:val="28"/>
          <w:szCs w:val="28"/>
          <w:rtl/>
        </w:rPr>
        <w:t>ב</w:t>
      </w:r>
      <w:r w:rsidR="006E4581" w:rsidRPr="000405FA">
        <w:rPr>
          <w:rFonts w:ascii="David" w:hAnsi="David" w:cs="David" w:hint="cs"/>
          <w:b/>
          <w:bCs/>
          <w:sz w:val="28"/>
          <w:szCs w:val="28"/>
          <w:rtl/>
        </w:rPr>
        <w:t>שיעור האבטלה.</w:t>
      </w:r>
    </w:p>
    <w:p w:rsidR="006E4581" w:rsidRPr="000405FA" w:rsidRDefault="00D15A11" w:rsidP="00F14035">
      <w:pPr>
        <w:pStyle w:val="a3"/>
        <w:bidi/>
        <w:spacing w:line="360" w:lineRule="auto"/>
        <w:jc w:val="both"/>
        <w:rPr>
          <w:rFonts w:ascii="David" w:hAnsi="David" w:cs="David"/>
          <w:sz w:val="28"/>
          <w:szCs w:val="28"/>
          <w:rtl/>
        </w:rPr>
      </w:pPr>
      <w:r w:rsidRPr="000405FA">
        <w:rPr>
          <w:rFonts w:ascii="David" w:hAnsi="David" w:cs="David" w:hint="cs"/>
          <w:sz w:val="28"/>
          <w:szCs w:val="28"/>
          <w:rtl/>
        </w:rPr>
        <w:lastRenderedPageBreak/>
        <w:t>כאמור</w:t>
      </w:r>
      <w:r w:rsidR="00F14035" w:rsidRPr="000405FA">
        <w:rPr>
          <w:rFonts w:ascii="David" w:hAnsi="David" w:cs="David" w:hint="cs"/>
          <w:sz w:val="28"/>
          <w:szCs w:val="28"/>
          <w:rtl/>
        </w:rPr>
        <w:t>,</w:t>
      </w:r>
      <w:r w:rsidRPr="000405FA">
        <w:rPr>
          <w:rFonts w:ascii="David" w:hAnsi="David" w:cs="David" w:hint="cs"/>
          <w:sz w:val="28"/>
          <w:szCs w:val="28"/>
          <w:rtl/>
        </w:rPr>
        <w:t xml:space="preserve"> על פי ההגדרות של הלשכה המרכזית לסטטיסטיקה נכלל</w:t>
      </w:r>
      <w:r w:rsidR="00F14035" w:rsidRPr="000405FA">
        <w:rPr>
          <w:rFonts w:ascii="David" w:hAnsi="David" w:cs="David" w:hint="cs"/>
          <w:sz w:val="28"/>
          <w:szCs w:val="28"/>
          <w:rtl/>
        </w:rPr>
        <w:t>ים</w:t>
      </w:r>
      <w:r w:rsidRPr="000405FA">
        <w:rPr>
          <w:rFonts w:ascii="David" w:hAnsi="David" w:cs="David" w:hint="cs"/>
          <w:sz w:val="28"/>
          <w:szCs w:val="28"/>
          <w:rtl/>
        </w:rPr>
        <w:t xml:space="preserve"> בהגדרת </w:t>
      </w:r>
      <w:r w:rsidR="00F14035" w:rsidRPr="000405FA">
        <w:rPr>
          <w:rFonts w:ascii="David" w:hAnsi="David" w:cs="David" w:hint="cs"/>
          <w:sz w:val="28"/>
          <w:szCs w:val="28"/>
          <w:rtl/>
        </w:rPr>
        <w:t>"</w:t>
      </w:r>
      <w:r w:rsidRPr="000405FA">
        <w:rPr>
          <w:rFonts w:ascii="David" w:hAnsi="David" w:cs="David" w:hint="cs"/>
          <w:sz w:val="28"/>
          <w:szCs w:val="28"/>
          <w:rtl/>
        </w:rPr>
        <w:t>ערבים</w:t>
      </w:r>
      <w:r w:rsidR="00F14035" w:rsidRPr="000405FA">
        <w:rPr>
          <w:rFonts w:ascii="David" w:hAnsi="David" w:cs="David" w:hint="cs"/>
          <w:sz w:val="28"/>
          <w:szCs w:val="28"/>
          <w:rtl/>
        </w:rPr>
        <w:t>"</w:t>
      </w:r>
      <w:r w:rsidRPr="000405FA">
        <w:rPr>
          <w:rFonts w:ascii="David" w:hAnsi="David" w:cs="David" w:hint="cs"/>
          <w:sz w:val="28"/>
          <w:szCs w:val="28"/>
          <w:rtl/>
        </w:rPr>
        <w:t xml:space="preserve"> במדינה גם דרוזים וצ'רקסים</w:t>
      </w:r>
      <w:r w:rsidR="00F14035" w:rsidRPr="000405FA">
        <w:rPr>
          <w:rFonts w:ascii="David" w:hAnsi="David" w:cs="David" w:hint="cs"/>
          <w:sz w:val="28"/>
          <w:szCs w:val="28"/>
          <w:rtl/>
        </w:rPr>
        <w:t xml:space="preserve">. </w:t>
      </w:r>
      <w:r w:rsidRPr="000405FA">
        <w:rPr>
          <w:rFonts w:ascii="David" w:hAnsi="David" w:cs="David" w:hint="cs"/>
          <w:sz w:val="28"/>
          <w:szCs w:val="28"/>
          <w:rtl/>
        </w:rPr>
        <w:t xml:space="preserve">מתוך כך </w:t>
      </w:r>
      <w:r w:rsidR="00F14035" w:rsidRPr="000405FA">
        <w:rPr>
          <w:rFonts w:ascii="David" w:hAnsi="David" w:cs="David" w:hint="cs"/>
          <w:sz w:val="28"/>
          <w:szCs w:val="28"/>
          <w:rtl/>
        </w:rPr>
        <w:t xml:space="preserve">יש טעם </w:t>
      </w:r>
      <w:r w:rsidRPr="000405FA">
        <w:rPr>
          <w:rFonts w:ascii="David" w:hAnsi="David" w:cs="David" w:hint="cs"/>
          <w:sz w:val="28"/>
          <w:szCs w:val="28"/>
          <w:rtl/>
        </w:rPr>
        <w:t>לדון בהעמקה נוספת לגבי האוכלוסייה ה</w:t>
      </w:r>
      <w:r w:rsidR="00921286" w:rsidRPr="000405FA">
        <w:rPr>
          <w:rFonts w:ascii="David" w:hAnsi="David" w:cs="David" w:hint="cs"/>
          <w:sz w:val="28"/>
          <w:szCs w:val="28"/>
          <w:rtl/>
        </w:rPr>
        <w:t>דרוזי</w:t>
      </w:r>
      <w:r w:rsidRPr="000405FA">
        <w:rPr>
          <w:rFonts w:ascii="David" w:hAnsi="David" w:cs="David" w:hint="cs"/>
          <w:sz w:val="28"/>
          <w:szCs w:val="28"/>
          <w:rtl/>
        </w:rPr>
        <w:t>ת, בהיבטים דמוגרפי</w:t>
      </w:r>
      <w:r w:rsidR="00921286" w:rsidRPr="000405FA">
        <w:rPr>
          <w:rFonts w:ascii="David" w:hAnsi="David" w:cs="David" w:hint="cs"/>
          <w:sz w:val="28"/>
          <w:szCs w:val="28"/>
          <w:rtl/>
        </w:rPr>
        <w:t>ם</w:t>
      </w:r>
      <w:r w:rsidRPr="000405FA">
        <w:rPr>
          <w:rFonts w:ascii="David" w:hAnsi="David" w:cs="David" w:hint="cs"/>
          <w:sz w:val="28"/>
          <w:szCs w:val="28"/>
          <w:rtl/>
        </w:rPr>
        <w:t xml:space="preserve"> והיבטי השכלה ולימודים אקדמיים. </w:t>
      </w:r>
      <w:r w:rsidR="00921286" w:rsidRPr="000405FA">
        <w:rPr>
          <w:rFonts w:ascii="David" w:hAnsi="David" w:cs="David" w:hint="cs"/>
          <w:sz w:val="28"/>
          <w:szCs w:val="28"/>
          <w:rtl/>
        </w:rPr>
        <w:t xml:space="preserve"> </w:t>
      </w:r>
    </w:p>
    <w:p w:rsidR="00E71A14" w:rsidRPr="000405FA" w:rsidRDefault="00AF3F30" w:rsidP="008B4461">
      <w:pPr>
        <w:pStyle w:val="a3"/>
        <w:bidi/>
        <w:spacing w:line="360" w:lineRule="auto"/>
        <w:jc w:val="both"/>
        <w:rPr>
          <w:rFonts w:ascii="Calibri" w:eastAsia="Calibri" w:hAnsi="Calibri" w:cs="David"/>
          <w:sz w:val="28"/>
          <w:szCs w:val="28"/>
          <w:rtl/>
        </w:rPr>
      </w:pPr>
      <w:r w:rsidRPr="000405FA">
        <w:rPr>
          <w:rFonts w:ascii="David" w:hAnsi="David" w:cs="David" w:hint="cs"/>
          <w:sz w:val="28"/>
          <w:szCs w:val="28"/>
          <w:rtl/>
        </w:rPr>
        <w:t>ב</w:t>
      </w:r>
      <w:r w:rsidR="006E4581" w:rsidRPr="000405FA">
        <w:rPr>
          <w:rFonts w:ascii="David" w:hAnsi="David" w:cs="David"/>
          <w:sz w:val="28"/>
          <w:szCs w:val="28"/>
          <w:rtl/>
        </w:rPr>
        <w:t>סוף שנת 2015 מנתה העדה הדרוזית בישראל כ-138 אלף נפש</w:t>
      </w:r>
      <w:r w:rsidR="006E4581" w:rsidRPr="000405FA">
        <w:rPr>
          <w:rStyle w:val="ac"/>
          <w:rFonts w:ascii="David" w:hAnsi="David" w:cs="David"/>
          <w:sz w:val="28"/>
          <w:szCs w:val="28"/>
          <w:rtl/>
        </w:rPr>
        <w:footnoteReference w:id="39"/>
      </w:r>
      <w:r w:rsidR="006E4581" w:rsidRPr="000405FA">
        <w:rPr>
          <w:rFonts w:ascii="David" w:hAnsi="David" w:cs="David" w:hint="cs"/>
          <w:sz w:val="28"/>
          <w:szCs w:val="28"/>
          <w:rtl/>
        </w:rPr>
        <w:t xml:space="preserve">, המהווים 1.6% </w:t>
      </w:r>
      <w:r w:rsidR="006E4581" w:rsidRPr="000405FA">
        <w:rPr>
          <w:rFonts w:ascii="David" w:hAnsi="David" w:cs="David"/>
          <w:sz w:val="28"/>
          <w:szCs w:val="28"/>
          <w:rtl/>
        </w:rPr>
        <w:t>מסך כל האוכלוסייה בישראל ו</w:t>
      </w:r>
      <w:r w:rsidR="006E4581" w:rsidRPr="000405FA">
        <w:rPr>
          <w:rFonts w:ascii="David" w:hAnsi="David" w:cs="David" w:hint="cs"/>
          <w:sz w:val="28"/>
          <w:szCs w:val="28"/>
          <w:rtl/>
        </w:rPr>
        <w:t xml:space="preserve">שמונה אחוז </w:t>
      </w:r>
      <w:r w:rsidR="006E4581" w:rsidRPr="000405FA">
        <w:rPr>
          <w:rFonts w:ascii="David" w:hAnsi="David" w:cs="David"/>
          <w:sz w:val="28"/>
          <w:szCs w:val="28"/>
          <w:rtl/>
        </w:rPr>
        <w:t>מהאוכלוסייה הערבית במדינה</w:t>
      </w:r>
      <w:r w:rsidR="006E4581" w:rsidRPr="000405FA">
        <w:rPr>
          <w:rFonts w:ascii="David" w:hAnsi="David" w:cs="David" w:hint="cs"/>
          <w:sz w:val="28"/>
          <w:szCs w:val="28"/>
          <w:rtl/>
        </w:rPr>
        <w:t>. במהלך השנים, מאז קום המדינה, גדלה החברה הדרוזית בישראל כמעט פי עשר</w:t>
      </w:r>
      <w:r w:rsidR="00E71A14" w:rsidRPr="000405FA">
        <w:rPr>
          <w:rFonts w:ascii="David" w:hAnsi="David" w:cs="David" w:hint="cs"/>
          <w:sz w:val="28"/>
          <w:szCs w:val="28"/>
          <w:rtl/>
        </w:rPr>
        <w:t xml:space="preserve">. </w:t>
      </w:r>
      <w:r w:rsidR="006E4581" w:rsidRPr="000405FA">
        <w:rPr>
          <w:rFonts w:ascii="David" w:hAnsi="David" w:cs="David" w:hint="cs"/>
          <w:sz w:val="28"/>
          <w:szCs w:val="28"/>
          <w:rtl/>
        </w:rPr>
        <w:t>זאת</w:t>
      </w:r>
      <w:r w:rsidR="00F14035" w:rsidRPr="000405FA">
        <w:rPr>
          <w:rFonts w:ascii="David" w:hAnsi="David" w:cs="David" w:hint="cs"/>
          <w:sz w:val="28"/>
          <w:szCs w:val="28"/>
          <w:rtl/>
        </w:rPr>
        <w:t>,</w:t>
      </w:r>
      <w:r w:rsidR="006E4581" w:rsidRPr="000405FA">
        <w:rPr>
          <w:rFonts w:ascii="David" w:hAnsi="David" w:cs="David" w:hint="cs"/>
          <w:sz w:val="28"/>
          <w:szCs w:val="28"/>
          <w:rtl/>
        </w:rPr>
        <w:t xml:space="preserve"> בעיקר כתוצאה </w:t>
      </w:r>
      <w:r w:rsidR="00F14035" w:rsidRPr="000405FA">
        <w:rPr>
          <w:rFonts w:ascii="David" w:hAnsi="David" w:cs="David" w:hint="cs"/>
          <w:sz w:val="28"/>
          <w:szCs w:val="28"/>
          <w:rtl/>
        </w:rPr>
        <w:t>מ</w:t>
      </w:r>
      <w:r w:rsidR="006E4581" w:rsidRPr="000405FA">
        <w:rPr>
          <w:rFonts w:ascii="David" w:hAnsi="David" w:cs="David" w:hint="cs"/>
          <w:sz w:val="28"/>
          <w:szCs w:val="28"/>
          <w:rtl/>
        </w:rPr>
        <w:t>ריבוי טבעי</w:t>
      </w:r>
      <w:r w:rsidR="00E71A14" w:rsidRPr="000405FA">
        <w:rPr>
          <w:rFonts w:ascii="David" w:hAnsi="David" w:cs="David" w:hint="cs"/>
          <w:sz w:val="28"/>
          <w:szCs w:val="28"/>
          <w:rtl/>
        </w:rPr>
        <w:t xml:space="preserve">, </w:t>
      </w:r>
      <w:r w:rsidR="006E4581" w:rsidRPr="000405FA">
        <w:rPr>
          <w:rFonts w:ascii="David" w:hAnsi="David" w:cs="David" w:hint="cs"/>
          <w:sz w:val="28"/>
          <w:szCs w:val="28"/>
          <w:rtl/>
        </w:rPr>
        <w:t>אחוז קטן ולא משמעותי של ג</w:t>
      </w:r>
      <w:r w:rsidR="00E71A14" w:rsidRPr="000405FA">
        <w:rPr>
          <w:rFonts w:ascii="David" w:hAnsi="David" w:cs="David" w:hint="cs"/>
          <w:sz w:val="28"/>
          <w:szCs w:val="28"/>
          <w:rtl/>
        </w:rPr>
        <w:t>י</w:t>
      </w:r>
      <w:r w:rsidR="006E4581" w:rsidRPr="000405FA">
        <w:rPr>
          <w:rFonts w:ascii="David" w:hAnsi="David" w:cs="David" w:hint="cs"/>
          <w:sz w:val="28"/>
          <w:szCs w:val="28"/>
          <w:rtl/>
        </w:rPr>
        <w:t>ד</w:t>
      </w:r>
      <w:r w:rsidR="00E71A14" w:rsidRPr="000405FA">
        <w:rPr>
          <w:rFonts w:ascii="David" w:hAnsi="David" w:cs="David" w:hint="cs"/>
          <w:sz w:val="28"/>
          <w:szCs w:val="28"/>
          <w:rtl/>
        </w:rPr>
        <w:t>ו</w:t>
      </w:r>
      <w:r w:rsidR="006E4581" w:rsidRPr="000405FA">
        <w:rPr>
          <w:rFonts w:ascii="David" w:hAnsi="David" w:cs="David" w:hint="cs"/>
          <w:sz w:val="28"/>
          <w:szCs w:val="28"/>
          <w:rtl/>
        </w:rPr>
        <w:t>ל ז</w:t>
      </w:r>
      <w:r w:rsidR="00E71A14" w:rsidRPr="000405FA">
        <w:rPr>
          <w:rFonts w:ascii="David" w:hAnsi="David" w:cs="David" w:hint="cs"/>
          <w:sz w:val="28"/>
          <w:szCs w:val="28"/>
          <w:rtl/>
        </w:rPr>
        <w:t>ה</w:t>
      </w:r>
      <w:r w:rsidR="006E4581" w:rsidRPr="000405FA">
        <w:rPr>
          <w:rFonts w:ascii="David" w:hAnsi="David" w:cs="David" w:hint="cs"/>
          <w:sz w:val="28"/>
          <w:szCs w:val="28"/>
          <w:rtl/>
        </w:rPr>
        <w:t xml:space="preserve"> הינו כתוצאה מעליית</w:t>
      </w:r>
      <w:r w:rsidRPr="000405FA">
        <w:rPr>
          <w:rFonts w:ascii="David" w:hAnsi="David" w:cs="David" w:hint="cs"/>
          <w:sz w:val="28"/>
          <w:szCs w:val="28"/>
          <w:rtl/>
        </w:rPr>
        <w:t>ן</w:t>
      </w:r>
      <w:r w:rsidR="006E4581" w:rsidRPr="000405FA">
        <w:rPr>
          <w:rFonts w:ascii="David" w:hAnsi="David" w:cs="David" w:hint="cs"/>
          <w:sz w:val="28"/>
          <w:szCs w:val="28"/>
          <w:rtl/>
        </w:rPr>
        <w:t xml:space="preserve"> ארצה של דרוזיות מלבנון שהתחתנו עם דרוזים ישראליים. (עם קום המדינה חיו בארץ כ-14500 דרוזים). </w:t>
      </w:r>
      <w:r w:rsidR="00E71A14" w:rsidRPr="000405FA">
        <w:rPr>
          <w:rFonts w:ascii="David" w:hAnsi="David" w:cs="David" w:hint="cs"/>
          <w:sz w:val="28"/>
          <w:szCs w:val="28"/>
          <w:rtl/>
        </w:rPr>
        <w:t xml:space="preserve">למרות גידול זה ניתן להבחין, </w:t>
      </w:r>
      <w:r w:rsidR="00E71A14" w:rsidRPr="000405FA">
        <w:rPr>
          <w:rFonts w:ascii="Calibri" w:eastAsia="Calibri" w:hAnsi="Calibri" w:cs="David" w:hint="cs"/>
          <w:sz w:val="28"/>
          <w:szCs w:val="28"/>
          <w:rtl/>
        </w:rPr>
        <w:t>מניתוח הנתונים בטבלה 5, שהרכב האוכלוסייה הערבית משתנה עם השנים</w:t>
      </w:r>
      <w:r w:rsidR="00E71A14" w:rsidRPr="000405FA">
        <w:rPr>
          <w:rFonts w:ascii="David" w:hAnsi="David" w:cs="David" w:hint="cs"/>
          <w:sz w:val="28"/>
          <w:szCs w:val="28"/>
          <w:rtl/>
        </w:rPr>
        <w:t xml:space="preserve">. </w:t>
      </w:r>
      <w:r w:rsidR="00E71A14" w:rsidRPr="000405FA">
        <w:rPr>
          <w:rFonts w:ascii="Calibri" w:eastAsia="Calibri" w:hAnsi="Calibri" w:cs="David" w:hint="cs"/>
          <w:sz w:val="28"/>
          <w:szCs w:val="28"/>
          <w:rtl/>
        </w:rPr>
        <w:t>קיימת עלייה מתמדת של אחוז המוסלמים מבין סך כל הערבים עם השנים, והוא מתקרב לשמונים ושלושה אחוזים מבין סך כל האוכלוסייה הערבית, בעוד שקיימת ירידה באחוזים של הדרוזים והנוצרים ביחס לכלל האוכלוסייה הערבית, קרוב ל- 8.5%.</w:t>
      </w:r>
    </w:p>
    <w:p w:rsidR="006E4581" w:rsidRPr="000405FA" w:rsidRDefault="006E4581" w:rsidP="00E71A14">
      <w:pPr>
        <w:pStyle w:val="a3"/>
        <w:bidi/>
        <w:spacing w:line="360" w:lineRule="auto"/>
        <w:jc w:val="both"/>
        <w:rPr>
          <w:rFonts w:ascii="David" w:hAnsi="David" w:cs="David"/>
          <w:sz w:val="28"/>
          <w:szCs w:val="28"/>
          <w:rtl/>
        </w:rPr>
      </w:pPr>
      <w:r w:rsidRPr="000405FA">
        <w:rPr>
          <w:rFonts w:ascii="David" w:hAnsi="David" w:cs="David" w:hint="cs"/>
          <w:sz w:val="28"/>
          <w:szCs w:val="28"/>
          <w:rtl/>
        </w:rPr>
        <w:t>הדרוזים בישראל גרים בצפון הארץ, בש</w:t>
      </w:r>
      <w:r w:rsidR="00F14035" w:rsidRPr="000405FA">
        <w:rPr>
          <w:rFonts w:ascii="David" w:hAnsi="David" w:cs="David" w:hint="cs"/>
          <w:sz w:val="28"/>
          <w:szCs w:val="28"/>
          <w:rtl/>
        </w:rPr>
        <w:t>נ</w:t>
      </w:r>
      <w:r w:rsidRPr="000405FA">
        <w:rPr>
          <w:rFonts w:ascii="David" w:hAnsi="David" w:cs="David" w:hint="cs"/>
          <w:sz w:val="28"/>
          <w:szCs w:val="28"/>
          <w:rtl/>
        </w:rPr>
        <w:t xml:space="preserve">י מחוזות עיקריים, מחוז הצפון (81%) ומחוז חיפה (19%). שיעור הפריון הכולל בשנת 2014 היה </w:t>
      </w:r>
      <w:r w:rsidRPr="000405FA">
        <w:rPr>
          <w:rFonts w:ascii="David" w:hAnsi="David" w:cs="David"/>
          <w:sz w:val="28"/>
          <w:szCs w:val="28"/>
          <w:rtl/>
        </w:rPr>
        <w:t>2.2 ילדים לאישה,</w:t>
      </w:r>
      <w:r w:rsidRPr="000405FA">
        <w:rPr>
          <w:rFonts w:ascii="David" w:hAnsi="David" w:cs="David" w:hint="cs"/>
          <w:sz w:val="28"/>
          <w:szCs w:val="28"/>
          <w:rtl/>
        </w:rPr>
        <w:t xml:space="preserve"> (לעומת 3.1 בקרב </w:t>
      </w:r>
      <w:r w:rsidRPr="000405FA">
        <w:rPr>
          <w:rFonts w:ascii="David" w:hAnsi="David" w:cs="David"/>
          <w:sz w:val="28"/>
          <w:szCs w:val="28"/>
          <w:rtl/>
        </w:rPr>
        <w:t>הנשים היהודיות</w:t>
      </w:r>
      <w:r w:rsidRPr="000405FA">
        <w:rPr>
          <w:rFonts w:ascii="David" w:hAnsi="David" w:cs="David" w:hint="cs"/>
          <w:sz w:val="28"/>
          <w:szCs w:val="28"/>
          <w:rtl/>
        </w:rPr>
        <w:t xml:space="preserve">, 3.4 בקרב הנשים המוסלמיות ו- 2.3 בקרב הנשים הנוצריות). נתונים אלו מראים ירידה של שיעור הפריון בכשבעים אחוזים במהלך חמישים השנים האחרונות. בנוגע להשכלה הגבוהה למדו בשנת </w:t>
      </w:r>
      <w:r w:rsidR="00F14035" w:rsidRPr="000405FA">
        <w:rPr>
          <w:rFonts w:ascii="David" w:hAnsi="David" w:cs="David" w:hint="cs"/>
          <w:sz w:val="28"/>
          <w:szCs w:val="28"/>
          <w:rtl/>
        </w:rPr>
        <w:t xml:space="preserve">2015-2014 </w:t>
      </w:r>
      <w:r w:rsidRPr="000405FA">
        <w:rPr>
          <w:rFonts w:ascii="David" w:hAnsi="David" w:cs="David" w:hint="cs"/>
          <w:sz w:val="28"/>
          <w:szCs w:val="28"/>
          <w:rtl/>
        </w:rPr>
        <w:t xml:space="preserve">כארבעת אלפים ושש מאות </w:t>
      </w:r>
      <w:r w:rsidRPr="000405FA">
        <w:rPr>
          <w:rFonts w:ascii="David" w:hAnsi="David" w:cs="David"/>
          <w:sz w:val="28"/>
          <w:szCs w:val="28"/>
          <w:rtl/>
        </w:rPr>
        <w:t>סטודנטים דרוזים ב</w:t>
      </w:r>
      <w:r w:rsidRPr="000405FA">
        <w:rPr>
          <w:rFonts w:ascii="David" w:hAnsi="David" w:cs="David" w:hint="cs"/>
          <w:sz w:val="28"/>
          <w:szCs w:val="28"/>
          <w:rtl/>
        </w:rPr>
        <w:t>כלל ה</w:t>
      </w:r>
      <w:r w:rsidRPr="000405FA">
        <w:rPr>
          <w:rFonts w:ascii="David" w:hAnsi="David" w:cs="David"/>
          <w:sz w:val="28"/>
          <w:szCs w:val="28"/>
          <w:rtl/>
        </w:rPr>
        <w:t>מוסדות להשכלה הגבוהה</w:t>
      </w:r>
      <w:r w:rsidRPr="000405FA">
        <w:rPr>
          <w:rFonts w:ascii="David" w:hAnsi="David" w:cs="David" w:hint="cs"/>
          <w:sz w:val="28"/>
          <w:szCs w:val="28"/>
          <w:rtl/>
        </w:rPr>
        <w:t xml:space="preserve"> בישראל</w:t>
      </w:r>
      <w:r w:rsidR="00F14035" w:rsidRPr="000405FA">
        <w:rPr>
          <w:rFonts w:ascii="David" w:hAnsi="David" w:cs="David" w:hint="cs"/>
          <w:sz w:val="28"/>
          <w:szCs w:val="28"/>
          <w:rtl/>
        </w:rPr>
        <w:t>.</w:t>
      </w:r>
      <w:r w:rsidRPr="000405FA">
        <w:rPr>
          <w:rFonts w:ascii="David" w:hAnsi="David" w:cs="David" w:hint="cs"/>
          <w:sz w:val="28"/>
          <w:szCs w:val="28"/>
          <w:rtl/>
        </w:rPr>
        <w:t xml:space="preserve"> מתוכם</w:t>
      </w:r>
      <w:r w:rsidR="00AF3F30" w:rsidRPr="000405FA">
        <w:rPr>
          <w:rFonts w:ascii="David" w:hAnsi="David" w:cs="David" w:hint="cs"/>
          <w:sz w:val="28"/>
          <w:szCs w:val="28"/>
          <w:rtl/>
        </w:rPr>
        <w:t xml:space="preserve"> למדו</w:t>
      </w:r>
      <w:r w:rsidRPr="000405FA">
        <w:rPr>
          <w:rFonts w:ascii="David" w:hAnsi="David" w:cs="David" w:hint="cs"/>
          <w:sz w:val="28"/>
          <w:szCs w:val="28"/>
          <w:rtl/>
        </w:rPr>
        <w:t xml:space="preserve"> 1908 סטודנטים דרוזים </w:t>
      </w:r>
      <w:r w:rsidR="00AF3F30" w:rsidRPr="000405FA">
        <w:rPr>
          <w:rFonts w:ascii="David" w:hAnsi="David" w:cs="David" w:hint="cs"/>
          <w:sz w:val="28"/>
          <w:szCs w:val="28"/>
          <w:rtl/>
        </w:rPr>
        <w:t>בא</w:t>
      </w:r>
      <w:r w:rsidRPr="000405FA">
        <w:rPr>
          <w:rFonts w:ascii="David" w:hAnsi="David" w:cs="David" w:hint="cs"/>
          <w:sz w:val="28"/>
          <w:szCs w:val="28"/>
          <w:rtl/>
        </w:rPr>
        <w:t xml:space="preserve">וניברסיטאות, 667 </w:t>
      </w:r>
      <w:r w:rsidRPr="000405FA">
        <w:rPr>
          <w:rFonts w:ascii="David" w:hAnsi="David" w:cs="David"/>
          <w:sz w:val="28"/>
          <w:szCs w:val="28"/>
          <w:rtl/>
        </w:rPr>
        <w:t>באוניברסיטה הפתוחה,</w:t>
      </w:r>
      <w:r w:rsidRPr="000405FA">
        <w:rPr>
          <w:rFonts w:ascii="David" w:hAnsi="David" w:cs="David" w:hint="cs"/>
          <w:sz w:val="28"/>
          <w:szCs w:val="28"/>
          <w:rtl/>
        </w:rPr>
        <w:t xml:space="preserve"> 1358 </w:t>
      </w:r>
      <w:r w:rsidRPr="000405FA">
        <w:rPr>
          <w:rFonts w:ascii="David" w:hAnsi="David" w:cs="David"/>
          <w:sz w:val="28"/>
          <w:szCs w:val="28"/>
          <w:rtl/>
        </w:rPr>
        <w:t>במכללות אקדמיות ו</w:t>
      </w:r>
      <w:r w:rsidRPr="000405FA">
        <w:rPr>
          <w:rFonts w:ascii="David" w:hAnsi="David" w:cs="David" w:hint="cs"/>
          <w:sz w:val="28"/>
          <w:szCs w:val="28"/>
          <w:rtl/>
        </w:rPr>
        <w:t xml:space="preserve"> 692 ס</w:t>
      </w:r>
      <w:r w:rsidRPr="000405FA">
        <w:rPr>
          <w:rFonts w:ascii="David" w:hAnsi="David" w:cs="David"/>
          <w:sz w:val="28"/>
          <w:szCs w:val="28"/>
          <w:rtl/>
        </w:rPr>
        <w:t>טודנטים למדו במכללות אקדמיות לחינוך</w:t>
      </w:r>
      <w:r w:rsidRPr="000405FA">
        <w:rPr>
          <w:rFonts w:ascii="David" w:hAnsi="David" w:cs="David" w:hint="cs"/>
          <w:sz w:val="28"/>
          <w:szCs w:val="28"/>
          <w:rtl/>
        </w:rPr>
        <w:t xml:space="preserve">. מספר זה והנתונים הרב שנתיים מצביעים על גידול של פי 2.7 במספר הסטודנטים הדרוזים במהלך חמש עשרה </w:t>
      </w:r>
      <w:r w:rsidR="007069B2" w:rsidRPr="000405FA">
        <w:rPr>
          <w:rFonts w:ascii="David" w:hAnsi="David" w:cs="David" w:hint="cs"/>
          <w:sz w:val="28"/>
          <w:szCs w:val="28"/>
          <w:rtl/>
        </w:rPr>
        <w:t>ה</w:t>
      </w:r>
      <w:r w:rsidRPr="000405FA">
        <w:rPr>
          <w:rFonts w:ascii="David" w:hAnsi="David" w:cs="David" w:hint="cs"/>
          <w:sz w:val="28"/>
          <w:szCs w:val="28"/>
          <w:rtl/>
        </w:rPr>
        <w:t xml:space="preserve">שנים האחרונות. </w:t>
      </w:r>
      <w:r w:rsidRPr="000405FA">
        <w:rPr>
          <w:rFonts w:ascii="David" w:hAnsi="David" w:cs="David"/>
          <w:sz w:val="28"/>
          <w:szCs w:val="28"/>
          <w:rtl/>
        </w:rPr>
        <w:t>שיעור</w:t>
      </w:r>
      <w:r w:rsidRPr="000405FA">
        <w:rPr>
          <w:rFonts w:ascii="David" w:hAnsi="David" w:cs="David" w:hint="cs"/>
          <w:sz w:val="28"/>
          <w:szCs w:val="28"/>
          <w:rtl/>
        </w:rPr>
        <w:t>ם</w:t>
      </w:r>
      <w:r w:rsidRPr="000405FA">
        <w:rPr>
          <w:rFonts w:ascii="David" w:hAnsi="David" w:cs="David"/>
          <w:sz w:val="28"/>
          <w:szCs w:val="28"/>
          <w:rtl/>
        </w:rPr>
        <w:t xml:space="preserve"> </w:t>
      </w:r>
      <w:r w:rsidRPr="000405FA">
        <w:rPr>
          <w:rFonts w:ascii="David" w:hAnsi="David" w:cs="David" w:hint="cs"/>
          <w:sz w:val="28"/>
          <w:szCs w:val="28"/>
          <w:rtl/>
        </w:rPr>
        <w:t xml:space="preserve">של </w:t>
      </w:r>
      <w:r w:rsidRPr="000405FA">
        <w:rPr>
          <w:rFonts w:ascii="David" w:hAnsi="David" w:cs="David"/>
          <w:sz w:val="28"/>
          <w:szCs w:val="28"/>
          <w:rtl/>
        </w:rPr>
        <w:t>הנשים בקרב הסטודנטים לתואר ראשון היה גבוה יותר בקרב הדרוזים בהשוואה לכלל הסטודנטים</w:t>
      </w:r>
      <w:r w:rsidRPr="000405FA">
        <w:rPr>
          <w:rFonts w:ascii="David" w:hAnsi="David" w:cs="David" w:hint="cs"/>
          <w:sz w:val="28"/>
          <w:szCs w:val="28"/>
          <w:rtl/>
        </w:rPr>
        <w:t xml:space="preserve">,(64.1% </w:t>
      </w:r>
      <w:r w:rsidRPr="000405FA">
        <w:rPr>
          <w:rFonts w:ascii="David" w:hAnsi="David" w:cs="David"/>
          <w:sz w:val="28"/>
          <w:szCs w:val="28"/>
          <w:rtl/>
        </w:rPr>
        <w:t>לעומת</w:t>
      </w:r>
      <w:r w:rsidRPr="000405FA">
        <w:rPr>
          <w:rFonts w:ascii="David" w:hAnsi="David" w:cs="David" w:hint="cs"/>
          <w:sz w:val="28"/>
          <w:szCs w:val="28"/>
          <w:rtl/>
        </w:rPr>
        <w:t xml:space="preserve"> 57.5% ב</w:t>
      </w:r>
      <w:r w:rsidRPr="000405FA">
        <w:rPr>
          <w:rFonts w:ascii="David" w:hAnsi="David" w:cs="David"/>
          <w:sz w:val="28"/>
          <w:szCs w:val="28"/>
          <w:rtl/>
        </w:rPr>
        <w:t>התאמה)</w:t>
      </w:r>
      <w:r w:rsidRPr="000405FA">
        <w:rPr>
          <w:rFonts w:ascii="David" w:hAnsi="David" w:cs="David" w:hint="cs"/>
          <w:sz w:val="28"/>
          <w:szCs w:val="28"/>
          <w:rtl/>
        </w:rPr>
        <w:t>.</w:t>
      </w:r>
    </w:p>
    <w:p w:rsidR="00D15A11" w:rsidRPr="000405FA" w:rsidRDefault="00D15A11" w:rsidP="003F5CF7">
      <w:pPr>
        <w:pStyle w:val="a3"/>
        <w:bidi/>
        <w:spacing w:line="360" w:lineRule="auto"/>
        <w:jc w:val="both"/>
        <w:rPr>
          <w:rFonts w:ascii="David" w:hAnsi="David" w:cs="David"/>
          <w:sz w:val="28"/>
          <w:szCs w:val="28"/>
          <w:rtl/>
        </w:rPr>
      </w:pPr>
    </w:p>
    <w:p w:rsidR="006E4581" w:rsidRPr="000405FA" w:rsidRDefault="006E4581" w:rsidP="00B241F9">
      <w:pPr>
        <w:pStyle w:val="a3"/>
        <w:bidi/>
        <w:spacing w:line="360" w:lineRule="auto"/>
        <w:jc w:val="both"/>
        <w:rPr>
          <w:rFonts w:ascii="David" w:hAnsi="David" w:cs="David"/>
          <w:sz w:val="28"/>
          <w:szCs w:val="28"/>
          <w:rtl/>
        </w:rPr>
      </w:pPr>
      <w:r w:rsidRPr="000405FA">
        <w:rPr>
          <w:rFonts w:ascii="David" w:hAnsi="David" w:cs="David" w:hint="cs"/>
          <w:sz w:val="28"/>
          <w:szCs w:val="28"/>
          <w:rtl/>
        </w:rPr>
        <w:t>לאחר מלחמת ששת הימים וכיבוש הגולן הסורי, התושבים היחידים שנשארו בישוביהם היו הדרוזים</w:t>
      </w:r>
      <w:r w:rsidR="007069B2" w:rsidRPr="000405FA">
        <w:rPr>
          <w:rFonts w:ascii="David" w:hAnsi="David" w:cs="David" w:hint="cs"/>
          <w:sz w:val="28"/>
          <w:szCs w:val="28"/>
          <w:rtl/>
        </w:rPr>
        <w:t>,</w:t>
      </w:r>
      <w:r w:rsidRPr="000405FA">
        <w:rPr>
          <w:rFonts w:ascii="David" w:hAnsi="David" w:cs="David" w:hint="cs"/>
          <w:sz w:val="28"/>
          <w:szCs w:val="28"/>
          <w:rtl/>
        </w:rPr>
        <w:t xml:space="preserve"> שגרו בארבעה כפרים ברמת הגולן, עין קיניא, מסעד</w:t>
      </w:r>
      <w:r w:rsidR="00AF3F30" w:rsidRPr="000405FA">
        <w:rPr>
          <w:rFonts w:ascii="David" w:hAnsi="David" w:cs="David" w:hint="cs"/>
          <w:sz w:val="28"/>
          <w:szCs w:val="28"/>
          <w:rtl/>
        </w:rPr>
        <w:t>ה</w:t>
      </w:r>
      <w:r w:rsidRPr="000405FA">
        <w:rPr>
          <w:rFonts w:ascii="David" w:hAnsi="David" w:cs="David" w:hint="cs"/>
          <w:sz w:val="28"/>
          <w:szCs w:val="28"/>
          <w:rtl/>
        </w:rPr>
        <w:t>, בוקעאתא ומג'דל שמס. מצבם המיוחד של התושבים הדרוזים ברמת הגולן</w:t>
      </w:r>
      <w:r w:rsidR="007069B2" w:rsidRPr="000405FA">
        <w:rPr>
          <w:rFonts w:ascii="David" w:hAnsi="David" w:cs="David" w:hint="cs"/>
          <w:sz w:val="28"/>
          <w:szCs w:val="28"/>
          <w:rtl/>
        </w:rPr>
        <w:t>,</w:t>
      </w:r>
      <w:r w:rsidRPr="000405FA">
        <w:rPr>
          <w:rFonts w:ascii="David" w:hAnsi="David" w:cs="David" w:hint="cs"/>
          <w:sz w:val="28"/>
          <w:szCs w:val="28"/>
          <w:rtl/>
        </w:rPr>
        <w:t xml:space="preserve"> שמצד אחד חיו כסורים ו</w:t>
      </w:r>
      <w:r w:rsidR="007069B2" w:rsidRPr="000405FA">
        <w:rPr>
          <w:rFonts w:ascii="David" w:hAnsi="David" w:cs="David" w:hint="cs"/>
          <w:sz w:val="28"/>
          <w:szCs w:val="28"/>
          <w:rtl/>
        </w:rPr>
        <w:t>חשו כ</w:t>
      </w:r>
      <w:r w:rsidRPr="000405FA">
        <w:rPr>
          <w:rFonts w:ascii="David" w:hAnsi="David" w:cs="David" w:hint="cs"/>
          <w:sz w:val="28"/>
          <w:szCs w:val="28"/>
          <w:rtl/>
        </w:rPr>
        <w:t xml:space="preserve">סורים לכל דבר, עם קשרי משפחה עם אזרחים סורים מעבר לגבול ומצד שני קשרי דת ואף קשרי קרבה בין חלקם לבין דרוזים ישראליים בגליל </w:t>
      </w:r>
      <w:r w:rsidRPr="000405FA">
        <w:rPr>
          <w:rFonts w:ascii="David" w:hAnsi="David" w:cs="David" w:hint="cs"/>
          <w:sz w:val="28"/>
          <w:szCs w:val="28"/>
          <w:rtl/>
        </w:rPr>
        <w:lastRenderedPageBreak/>
        <w:t>ובכרמל יצר</w:t>
      </w:r>
      <w:r w:rsidR="007069B2" w:rsidRPr="000405FA">
        <w:rPr>
          <w:rFonts w:ascii="David" w:hAnsi="David" w:cs="David" w:hint="cs"/>
          <w:sz w:val="28"/>
          <w:szCs w:val="28"/>
          <w:rtl/>
        </w:rPr>
        <w:t>ו</w:t>
      </w:r>
      <w:r w:rsidRPr="000405FA">
        <w:rPr>
          <w:rFonts w:ascii="David" w:hAnsi="David" w:cs="David" w:hint="cs"/>
          <w:sz w:val="28"/>
          <w:szCs w:val="28"/>
          <w:rtl/>
        </w:rPr>
        <w:t xml:space="preserve"> מציאות מורכבת ומיוחדת. </w:t>
      </w:r>
      <w:r w:rsidRPr="000405FA">
        <w:rPr>
          <w:rFonts w:ascii="David" w:hAnsi="David" w:cs="David"/>
          <w:sz w:val="28"/>
          <w:szCs w:val="28"/>
          <w:rtl/>
        </w:rPr>
        <w:t xml:space="preserve">ב-1976 </w:t>
      </w:r>
      <w:r w:rsidRPr="000405FA">
        <w:rPr>
          <w:rFonts w:ascii="David" w:hAnsi="David" w:cs="David" w:hint="cs"/>
          <w:sz w:val="28"/>
          <w:szCs w:val="28"/>
          <w:rtl/>
        </w:rPr>
        <w:t>התפתח הסכם בין ישראל לסוריה בתיווך הצלב האדום</w:t>
      </w:r>
      <w:r w:rsidRPr="000405FA">
        <w:rPr>
          <w:rStyle w:val="ac"/>
          <w:rFonts w:ascii="David" w:hAnsi="David" w:cs="David"/>
          <w:sz w:val="28"/>
          <w:szCs w:val="28"/>
          <w:rtl/>
        </w:rPr>
        <w:footnoteReference w:id="40"/>
      </w:r>
      <w:r w:rsidRPr="000405FA">
        <w:rPr>
          <w:rFonts w:ascii="David" w:hAnsi="David" w:cs="David" w:hint="cs"/>
          <w:sz w:val="28"/>
          <w:szCs w:val="28"/>
          <w:rtl/>
        </w:rPr>
        <w:t xml:space="preserve">, המאפשר לצעירים דרוזים מרמת הגולן </w:t>
      </w:r>
      <w:r w:rsidR="007069B2" w:rsidRPr="000405FA">
        <w:rPr>
          <w:rFonts w:ascii="David" w:hAnsi="David" w:cs="David" w:hint="cs"/>
          <w:sz w:val="28"/>
          <w:szCs w:val="28"/>
          <w:rtl/>
        </w:rPr>
        <w:t>לצאת ל</w:t>
      </w:r>
      <w:r w:rsidRPr="000405FA">
        <w:rPr>
          <w:rFonts w:ascii="David" w:hAnsi="David" w:cs="David" w:hint="cs"/>
          <w:sz w:val="28"/>
          <w:szCs w:val="28"/>
          <w:rtl/>
        </w:rPr>
        <w:t>לימודים אקדמיים באוניברסיטת דמשק, ו</w:t>
      </w:r>
      <w:r w:rsidRPr="000405FA">
        <w:rPr>
          <w:rFonts w:ascii="David" w:hAnsi="David" w:cs="David"/>
          <w:sz w:val="28"/>
          <w:szCs w:val="28"/>
          <w:rtl/>
        </w:rPr>
        <w:t>נִתנה מכסה של 20-15 סטודנטים לשנה</w:t>
      </w:r>
      <w:r w:rsidR="007069B2" w:rsidRPr="000405FA">
        <w:rPr>
          <w:rFonts w:ascii="David" w:hAnsi="David" w:cs="David" w:hint="cs"/>
          <w:sz w:val="28"/>
          <w:szCs w:val="28"/>
          <w:rtl/>
        </w:rPr>
        <w:t xml:space="preserve">. </w:t>
      </w:r>
      <w:r w:rsidRPr="000405FA">
        <w:rPr>
          <w:rFonts w:ascii="David" w:hAnsi="David" w:cs="David" w:hint="cs"/>
          <w:sz w:val="28"/>
          <w:szCs w:val="28"/>
          <w:rtl/>
        </w:rPr>
        <w:t>בין השנים 1976 עד 1982 ל</w:t>
      </w:r>
      <w:r w:rsidRPr="000405FA">
        <w:rPr>
          <w:rFonts w:ascii="David" w:hAnsi="David" w:cs="David"/>
          <w:sz w:val="28"/>
          <w:szCs w:val="28"/>
          <w:rtl/>
        </w:rPr>
        <w:t>מדו בדמשק 78 סטודנטים מהגולן</w:t>
      </w:r>
      <w:r w:rsidRPr="000405FA">
        <w:rPr>
          <w:rFonts w:ascii="David" w:hAnsi="David" w:cs="David" w:hint="cs"/>
          <w:sz w:val="28"/>
          <w:szCs w:val="28"/>
          <w:rtl/>
        </w:rPr>
        <w:t xml:space="preserve"> במקצועות רפואה, רפואת שיניים, הנ</w:t>
      </w:r>
      <w:r w:rsidR="00AF3F30" w:rsidRPr="000405FA">
        <w:rPr>
          <w:rFonts w:ascii="David" w:hAnsi="David" w:cs="David" w:hint="cs"/>
          <w:sz w:val="28"/>
          <w:szCs w:val="28"/>
          <w:rtl/>
        </w:rPr>
        <w:t>דסה ומקצועות במדעי הרוח והחברה, ארבעה עשר מ</w:t>
      </w:r>
      <w:r w:rsidRPr="000405FA">
        <w:rPr>
          <w:rFonts w:ascii="David" w:hAnsi="David" w:cs="David"/>
          <w:sz w:val="28"/>
          <w:szCs w:val="28"/>
          <w:rtl/>
        </w:rPr>
        <w:t>הם נשארו בסוריה</w:t>
      </w:r>
      <w:r w:rsidRPr="000405FA">
        <w:rPr>
          <w:rFonts w:ascii="David" w:hAnsi="David" w:cs="David" w:hint="cs"/>
          <w:sz w:val="28"/>
          <w:szCs w:val="28"/>
          <w:rtl/>
        </w:rPr>
        <w:t xml:space="preserve">. הסדר זה הופסק בשנת 1982, </w:t>
      </w:r>
      <w:r w:rsidRPr="000405FA">
        <w:rPr>
          <w:rFonts w:ascii="David" w:hAnsi="David" w:cs="David"/>
          <w:sz w:val="28"/>
          <w:szCs w:val="28"/>
          <w:rtl/>
        </w:rPr>
        <w:t>עם פרוץ "סכסוך האזרחות" בין הדרוזים בגולן לבין מדינת ישראל</w:t>
      </w:r>
      <w:r w:rsidRPr="000405FA">
        <w:rPr>
          <w:rFonts w:ascii="David" w:hAnsi="David" w:cs="David" w:hint="cs"/>
          <w:sz w:val="28"/>
          <w:szCs w:val="28"/>
          <w:rtl/>
        </w:rPr>
        <w:t xml:space="preserve"> וחודש שנית ביוזמתו של שמעון פרס בשנת 1989</w:t>
      </w:r>
      <w:r w:rsidR="007069B2" w:rsidRPr="000405FA">
        <w:rPr>
          <w:rFonts w:ascii="David" w:hAnsi="David" w:cs="David" w:hint="cs"/>
          <w:sz w:val="28"/>
          <w:szCs w:val="28"/>
          <w:rtl/>
        </w:rPr>
        <w:t xml:space="preserve">. </w:t>
      </w:r>
      <w:r w:rsidRPr="000405FA">
        <w:rPr>
          <w:rFonts w:ascii="David" w:hAnsi="David" w:cs="David" w:hint="cs"/>
          <w:sz w:val="28"/>
          <w:szCs w:val="28"/>
          <w:rtl/>
        </w:rPr>
        <w:t>סוריה</w:t>
      </w:r>
      <w:r w:rsidRPr="000405FA">
        <w:rPr>
          <w:rFonts w:hint="cs"/>
          <w:noProof/>
          <w:rtl/>
        </w:rPr>
        <w:t xml:space="preserve"> </w:t>
      </w:r>
      <w:r w:rsidRPr="000405FA">
        <w:rPr>
          <w:rFonts w:ascii="David" w:hAnsi="David" w:cs="David" w:hint="cs"/>
          <w:sz w:val="28"/>
          <w:szCs w:val="28"/>
          <w:rtl/>
        </w:rPr>
        <w:t xml:space="preserve">עודדה סטודנטים דרוזים מהגולן ללמוד לימודים אקדמיים שם וסטודנטים אלו קיבלו פטור מלא משכר הלימודים והקלה בקריטריונים לקבלה לאוניברסיטאות. המקצוע הנלמד ביותר בקרב סטודנטים אלו היה רפואה. </w:t>
      </w:r>
    </w:p>
    <w:p w:rsidR="006E4581" w:rsidRPr="000405FA" w:rsidRDefault="00B241F9" w:rsidP="00B241F9">
      <w:pPr>
        <w:pStyle w:val="a3"/>
        <w:bidi/>
        <w:spacing w:line="360" w:lineRule="auto"/>
        <w:jc w:val="both"/>
        <w:rPr>
          <w:rFonts w:ascii="David" w:hAnsi="David" w:cs="David"/>
          <w:color w:val="ED7D31" w:themeColor="accent2"/>
          <w:sz w:val="32"/>
          <w:szCs w:val="32"/>
          <w:rtl/>
        </w:rPr>
      </w:pPr>
      <w:r w:rsidRPr="000405FA">
        <w:rPr>
          <w:rFonts w:ascii="David" w:hAnsi="David" w:cs="David" w:hint="cs"/>
          <w:sz w:val="28"/>
          <w:szCs w:val="28"/>
          <w:rtl/>
        </w:rPr>
        <w:t xml:space="preserve">מאז ועד לתחילת אירועי ההסלמה בתוך סוריה בשנת 2011, למדו מאות סטודנטים דרוזים מהגולן באוניברסיטאות בסוריה. </w:t>
      </w:r>
      <w:r w:rsidR="006E4581" w:rsidRPr="000405FA">
        <w:rPr>
          <w:rFonts w:ascii="David" w:hAnsi="David" w:cs="David" w:hint="cs"/>
          <w:sz w:val="28"/>
          <w:szCs w:val="28"/>
          <w:rtl/>
        </w:rPr>
        <w:t xml:space="preserve">על פי הנתונים שנמסרו מלשכת </w:t>
      </w:r>
      <w:r w:rsidR="006E4581" w:rsidRPr="000405FA">
        <w:rPr>
          <w:rFonts w:ascii="David" w:hAnsi="David" w:cs="David"/>
          <w:sz w:val="28"/>
          <w:szCs w:val="28"/>
          <w:rtl/>
        </w:rPr>
        <w:t>רשות האוכלוסין</w:t>
      </w:r>
      <w:r w:rsidRPr="000405FA">
        <w:rPr>
          <w:rFonts w:ascii="David" w:hAnsi="David" w:cs="David" w:hint="cs"/>
          <w:sz w:val="28"/>
          <w:szCs w:val="28"/>
          <w:rtl/>
        </w:rPr>
        <w:t>,</w:t>
      </w:r>
      <w:r w:rsidRPr="000405FA">
        <w:rPr>
          <w:rFonts w:ascii="David" w:hAnsi="David" w:cs="David"/>
          <w:sz w:val="28"/>
          <w:szCs w:val="28"/>
          <w:rtl/>
        </w:rPr>
        <w:t xml:space="preserve"> ההגירה ומעברי הגבול בצפ</w:t>
      </w:r>
      <w:r w:rsidRPr="000405FA">
        <w:rPr>
          <w:rFonts w:ascii="David" w:hAnsi="David" w:cs="David" w:hint="cs"/>
          <w:sz w:val="28"/>
          <w:szCs w:val="28"/>
          <w:rtl/>
        </w:rPr>
        <w:t>ת</w:t>
      </w:r>
      <w:r w:rsidR="006E4581" w:rsidRPr="000405FA">
        <w:rPr>
          <w:rStyle w:val="ac"/>
          <w:rFonts w:ascii="David" w:hAnsi="David" w:cs="David"/>
          <w:sz w:val="28"/>
          <w:szCs w:val="28"/>
          <w:rtl/>
        </w:rPr>
        <w:footnoteReference w:id="41"/>
      </w:r>
      <w:r w:rsidR="006E4581" w:rsidRPr="000405FA">
        <w:rPr>
          <w:rFonts w:ascii="David" w:hAnsi="David" w:cs="David"/>
          <w:sz w:val="28"/>
          <w:szCs w:val="28"/>
          <w:rtl/>
        </w:rPr>
        <w:t xml:space="preserve">, </w:t>
      </w:r>
      <w:r w:rsidR="006E4581" w:rsidRPr="000405FA">
        <w:rPr>
          <w:rFonts w:ascii="David" w:hAnsi="David" w:cs="David" w:hint="cs"/>
          <w:sz w:val="28"/>
          <w:szCs w:val="28"/>
          <w:rtl/>
        </w:rPr>
        <w:t>יצאו מאות סטודנטים דרוזים מרמת הגולן לסוריה ללמוד מדי שנה, (470 בשנת 2003, 451 בשנת 2004, 450 בשנת 2005, 363 בשנת 2006, 274 בשנת 2007, 229 בשנת 2008, 275 בשנת 2009).</w:t>
      </w:r>
      <w:r w:rsidR="00AF3F30" w:rsidRPr="000405FA">
        <w:rPr>
          <w:rFonts w:ascii="David" w:hAnsi="David" w:cs="David" w:hint="cs"/>
          <w:sz w:val="28"/>
          <w:szCs w:val="28"/>
          <w:rtl/>
        </w:rPr>
        <w:t xml:space="preserve"> </w:t>
      </w:r>
    </w:p>
    <w:p w:rsidR="006E4581" w:rsidRPr="000405FA" w:rsidRDefault="006E4581" w:rsidP="000C60BB">
      <w:pPr>
        <w:pStyle w:val="a3"/>
        <w:bidi/>
        <w:spacing w:line="360" w:lineRule="auto"/>
        <w:jc w:val="both"/>
        <w:rPr>
          <w:rFonts w:ascii="David" w:hAnsi="David" w:cs="David"/>
          <w:sz w:val="28"/>
          <w:szCs w:val="28"/>
          <w:rtl/>
        </w:rPr>
      </w:pPr>
      <w:r w:rsidRPr="000405FA">
        <w:rPr>
          <w:rFonts w:ascii="David" w:hAnsi="David" w:cs="David" w:hint="cs"/>
          <w:sz w:val="28"/>
          <w:szCs w:val="28"/>
          <w:rtl/>
        </w:rPr>
        <w:t xml:space="preserve">עם פרוץ </w:t>
      </w:r>
      <w:r w:rsidR="000C60BB" w:rsidRPr="000405FA">
        <w:rPr>
          <w:rFonts w:ascii="David" w:hAnsi="David" w:cs="David" w:hint="cs"/>
          <w:sz w:val="28"/>
          <w:szCs w:val="28"/>
          <w:rtl/>
        </w:rPr>
        <w:t xml:space="preserve">מלחמת האזרחים </w:t>
      </w:r>
      <w:r w:rsidRPr="000405FA">
        <w:rPr>
          <w:rFonts w:ascii="David" w:hAnsi="David" w:cs="David" w:hint="cs"/>
          <w:sz w:val="28"/>
          <w:szCs w:val="28"/>
          <w:rtl/>
        </w:rPr>
        <w:t>בסוריה הלך וירד בצורה משמעותית מספר הסטודנטים הדרוזים מרמת הגולן</w:t>
      </w:r>
      <w:r w:rsidR="007069B2" w:rsidRPr="000405FA">
        <w:rPr>
          <w:rFonts w:ascii="David" w:hAnsi="David" w:cs="David" w:hint="cs"/>
          <w:sz w:val="28"/>
          <w:szCs w:val="28"/>
          <w:rtl/>
        </w:rPr>
        <w:t>,</w:t>
      </w:r>
      <w:r w:rsidRPr="000405FA">
        <w:rPr>
          <w:rFonts w:ascii="David" w:hAnsi="David" w:cs="David" w:hint="cs"/>
          <w:sz w:val="28"/>
          <w:szCs w:val="28"/>
          <w:rtl/>
        </w:rPr>
        <w:t xml:space="preserve"> הלומדים בסוריה ו</w:t>
      </w:r>
      <w:r w:rsidRPr="000405FA">
        <w:rPr>
          <w:rFonts w:ascii="David" w:hAnsi="David" w:cs="David"/>
          <w:sz w:val="28"/>
          <w:szCs w:val="28"/>
          <w:rtl/>
        </w:rPr>
        <w:t>עשרות סטודנטים דרוזים נאלצו לקטוע את לימודיהם ב</w:t>
      </w:r>
      <w:r w:rsidR="007069B2" w:rsidRPr="000405FA">
        <w:rPr>
          <w:rFonts w:ascii="David" w:hAnsi="David" w:cs="David" w:hint="cs"/>
          <w:sz w:val="28"/>
          <w:szCs w:val="28"/>
          <w:rtl/>
        </w:rPr>
        <w:t>של</w:t>
      </w:r>
      <w:r w:rsidRPr="000405FA">
        <w:rPr>
          <w:rFonts w:ascii="David" w:hAnsi="David" w:cs="David"/>
          <w:sz w:val="28"/>
          <w:szCs w:val="28"/>
          <w:rtl/>
        </w:rPr>
        <w:t xml:space="preserve"> הקרבות המשתוללים ברחובות</w:t>
      </w:r>
      <w:r w:rsidRPr="000405FA">
        <w:rPr>
          <w:rFonts w:ascii="David" w:hAnsi="David" w:cs="David" w:hint="cs"/>
          <w:sz w:val="28"/>
          <w:szCs w:val="28"/>
          <w:rtl/>
        </w:rPr>
        <w:t xml:space="preserve"> ולשוב ארצה</w:t>
      </w:r>
      <w:r w:rsidR="007069B2" w:rsidRPr="000405FA">
        <w:rPr>
          <w:rFonts w:ascii="David" w:hAnsi="David" w:cs="David" w:hint="cs"/>
          <w:sz w:val="28"/>
          <w:szCs w:val="28"/>
          <w:rtl/>
        </w:rPr>
        <w:t xml:space="preserve">. </w:t>
      </w:r>
      <w:r w:rsidRPr="000405FA">
        <w:rPr>
          <w:rFonts w:ascii="David" w:hAnsi="David" w:cs="David" w:hint="cs"/>
          <w:sz w:val="28"/>
          <w:szCs w:val="28"/>
          <w:rtl/>
        </w:rPr>
        <w:t>חלקם החליטו לחזור, למרות הקרבות, לסוריה להשלים את התואר כפי שמתאר זאת שי לוי במאמרו "למות בשביל התואר"</w:t>
      </w:r>
      <w:r w:rsidR="00AF3F30" w:rsidRPr="000405FA">
        <w:rPr>
          <w:rStyle w:val="ac"/>
          <w:rFonts w:ascii="David" w:hAnsi="David" w:cs="David"/>
          <w:sz w:val="28"/>
          <w:szCs w:val="28"/>
          <w:rtl/>
        </w:rPr>
        <w:footnoteReference w:id="42"/>
      </w:r>
      <w:r w:rsidR="007069B2" w:rsidRPr="000405FA">
        <w:rPr>
          <w:rFonts w:ascii="David" w:hAnsi="David" w:cs="David" w:hint="cs"/>
          <w:sz w:val="28"/>
          <w:szCs w:val="28"/>
          <w:rtl/>
        </w:rPr>
        <w:t>.</w:t>
      </w:r>
      <w:r w:rsidR="00AF3F30" w:rsidRPr="000405FA">
        <w:rPr>
          <w:rFonts w:ascii="David" w:hAnsi="David" w:cs="David" w:hint="cs"/>
          <w:sz w:val="28"/>
          <w:szCs w:val="28"/>
          <w:rtl/>
        </w:rPr>
        <w:t xml:space="preserve"> </w:t>
      </w:r>
      <w:r w:rsidRPr="000405FA">
        <w:rPr>
          <w:rFonts w:ascii="David" w:hAnsi="David" w:cs="David" w:hint="cs"/>
          <w:sz w:val="28"/>
          <w:szCs w:val="28"/>
          <w:rtl/>
        </w:rPr>
        <w:t>בישראל</w:t>
      </w:r>
      <w:r w:rsidRPr="000405FA">
        <w:rPr>
          <w:rFonts w:ascii="David" w:hAnsi="David" w:cs="David"/>
          <w:sz w:val="28"/>
          <w:szCs w:val="28"/>
          <w:rtl/>
        </w:rPr>
        <w:t xml:space="preserve"> </w:t>
      </w:r>
      <w:r w:rsidR="007069B2" w:rsidRPr="000405FA">
        <w:rPr>
          <w:rFonts w:ascii="David" w:hAnsi="David" w:cs="David" w:hint="cs"/>
          <w:sz w:val="28"/>
          <w:szCs w:val="28"/>
          <w:rtl/>
        </w:rPr>
        <w:t xml:space="preserve">אינם יכולים </w:t>
      </w:r>
      <w:r w:rsidRPr="000405FA">
        <w:rPr>
          <w:rFonts w:ascii="David" w:hAnsi="David" w:cs="David" w:hint="cs"/>
          <w:sz w:val="28"/>
          <w:szCs w:val="28"/>
          <w:rtl/>
        </w:rPr>
        <w:t>להשלים</w:t>
      </w:r>
      <w:r w:rsidRPr="000405FA">
        <w:rPr>
          <w:rFonts w:ascii="David" w:hAnsi="David" w:cs="David"/>
          <w:sz w:val="28"/>
          <w:szCs w:val="28"/>
          <w:rtl/>
        </w:rPr>
        <w:t xml:space="preserve"> </w:t>
      </w:r>
      <w:r w:rsidRPr="000405FA">
        <w:rPr>
          <w:rFonts w:ascii="David" w:hAnsi="David" w:cs="David" w:hint="cs"/>
          <w:sz w:val="28"/>
          <w:szCs w:val="28"/>
          <w:rtl/>
        </w:rPr>
        <w:t>את</w:t>
      </w:r>
      <w:r w:rsidRPr="000405FA">
        <w:rPr>
          <w:rFonts w:ascii="David" w:hAnsi="David" w:cs="David"/>
          <w:sz w:val="28"/>
          <w:szCs w:val="28"/>
          <w:rtl/>
        </w:rPr>
        <w:t xml:space="preserve"> </w:t>
      </w:r>
      <w:r w:rsidRPr="000405FA">
        <w:rPr>
          <w:rFonts w:ascii="David" w:hAnsi="David" w:cs="David" w:hint="cs"/>
          <w:sz w:val="28"/>
          <w:szCs w:val="28"/>
          <w:rtl/>
        </w:rPr>
        <w:t>לימודיהם</w:t>
      </w:r>
      <w:r w:rsidR="007069B2" w:rsidRPr="000405FA">
        <w:rPr>
          <w:rFonts w:ascii="David" w:hAnsi="David" w:cs="David" w:hint="cs"/>
          <w:sz w:val="28"/>
          <w:szCs w:val="28"/>
          <w:rtl/>
        </w:rPr>
        <w:t>,</w:t>
      </w:r>
      <w:r w:rsidRPr="000405FA">
        <w:rPr>
          <w:rFonts w:ascii="David" w:hAnsi="David" w:cs="David"/>
          <w:sz w:val="28"/>
          <w:szCs w:val="28"/>
          <w:rtl/>
        </w:rPr>
        <w:t xml:space="preserve"> </w:t>
      </w:r>
      <w:r w:rsidR="007069B2" w:rsidRPr="000405FA">
        <w:rPr>
          <w:rFonts w:ascii="David" w:hAnsi="David" w:cs="David" w:hint="cs"/>
          <w:sz w:val="28"/>
          <w:szCs w:val="28"/>
          <w:rtl/>
        </w:rPr>
        <w:t>מ</w:t>
      </w:r>
      <w:r w:rsidRPr="000405FA">
        <w:rPr>
          <w:rFonts w:ascii="David" w:hAnsi="David" w:cs="David" w:hint="cs"/>
          <w:sz w:val="28"/>
          <w:szCs w:val="28"/>
          <w:rtl/>
        </w:rPr>
        <w:t>בלי</w:t>
      </w:r>
      <w:r w:rsidRPr="000405FA">
        <w:rPr>
          <w:rFonts w:ascii="David" w:hAnsi="David" w:cs="David"/>
          <w:sz w:val="28"/>
          <w:szCs w:val="28"/>
          <w:rtl/>
        </w:rPr>
        <w:t xml:space="preserve"> </w:t>
      </w:r>
      <w:r w:rsidRPr="000405FA">
        <w:rPr>
          <w:rFonts w:ascii="David" w:hAnsi="David" w:cs="David" w:hint="cs"/>
          <w:sz w:val="28"/>
          <w:szCs w:val="28"/>
          <w:rtl/>
        </w:rPr>
        <w:t>שיעמדו</w:t>
      </w:r>
      <w:r w:rsidRPr="000405FA">
        <w:rPr>
          <w:rFonts w:ascii="David" w:hAnsi="David" w:cs="David"/>
          <w:sz w:val="28"/>
          <w:szCs w:val="28"/>
          <w:rtl/>
        </w:rPr>
        <w:t xml:space="preserve"> </w:t>
      </w:r>
      <w:r w:rsidRPr="000405FA">
        <w:rPr>
          <w:rFonts w:ascii="David" w:hAnsi="David" w:cs="David" w:hint="cs"/>
          <w:sz w:val="28"/>
          <w:szCs w:val="28"/>
          <w:rtl/>
        </w:rPr>
        <w:t>בתנאי</w:t>
      </w:r>
      <w:r w:rsidRPr="000405FA">
        <w:rPr>
          <w:rFonts w:ascii="David" w:hAnsi="David" w:cs="David"/>
          <w:sz w:val="28"/>
          <w:szCs w:val="28"/>
          <w:rtl/>
        </w:rPr>
        <w:t xml:space="preserve"> </w:t>
      </w:r>
      <w:r w:rsidRPr="000405FA">
        <w:rPr>
          <w:rFonts w:ascii="David" w:hAnsi="David" w:cs="David" w:hint="cs"/>
          <w:sz w:val="28"/>
          <w:szCs w:val="28"/>
          <w:rtl/>
        </w:rPr>
        <w:t>סף</w:t>
      </w:r>
      <w:r w:rsidRPr="000405FA">
        <w:rPr>
          <w:rFonts w:ascii="David" w:hAnsi="David" w:cs="David"/>
          <w:sz w:val="28"/>
          <w:szCs w:val="28"/>
          <w:rtl/>
        </w:rPr>
        <w:t xml:space="preserve"> </w:t>
      </w:r>
      <w:r w:rsidRPr="000405FA">
        <w:rPr>
          <w:rFonts w:ascii="David" w:hAnsi="David" w:cs="David" w:hint="cs"/>
          <w:sz w:val="28"/>
          <w:szCs w:val="28"/>
          <w:rtl/>
        </w:rPr>
        <w:t>קשים</w:t>
      </w:r>
      <w:r w:rsidR="007069B2" w:rsidRPr="000405FA">
        <w:rPr>
          <w:rFonts w:ascii="David" w:hAnsi="David" w:cs="David" w:hint="cs"/>
          <w:sz w:val="28"/>
          <w:szCs w:val="28"/>
          <w:rtl/>
        </w:rPr>
        <w:t xml:space="preserve">. </w:t>
      </w:r>
      <w:r w:rsidRPr="000405FA">
        <w:rPr>
          <w:rFonts w:ascii="David" w:hAnsi="David" w:cs="David" w:hint="cs"/>
          <w:sz w:val="28"/>
          <w:szCs w:val="28"/>
          <w:rtl/>
        </w:rPr>
        <w:t>כמה</w:t>
      </w:r>
      <w:r w:rsidRPr="000405FA">
        <w:rPr>
          <w:rFonts w:ascii="David" w:hAnsi="David" w:cs="David"/>
          <w:sz w:val="28"/>
          <w:szCs w:val="28"/>
          <w:rtl/>
        </w:rPr>
        <w:t xml:space="preserve"> </w:t>
      </w:r>
      <w:r w:rsidRPr="000405FA">
        <w:rPr>
          <w:rFonts w:ascii="David" w:hAnsi="David" w:cs="David" w:hint="cs"/>
          <w:sz w:val="28"/>
          <w:szCs w:val="28"/>
          <w:rtl/>
        </w:rPr>
        <w:t>עשרות</w:t>
      </w:r>
      <w:r w:rsidRPr="000405FA">
        <w:rPr>
          <w:rFonts w:ascii="David" w:hAnsi="David" w:cs="David"/>
          <w:sz w:val="28"/>
          <w:szCs w:val="28"/>
          <w:rtl/>
        </w:rPr>
        <w:t xml:space="preserve"> </w:t>
      </w:r>
      <w:r w:rsidRPr="000405FA">
        <w:rPr>
          <w:rFonts w:ascii="David" w:hAnsi="David" w:cs="David" w:hint="cs"/>
          <w:sz w:val="28"/>
          <w:szCs w:val="28"/>
          <w:rtl/>
        </w:rPr>
        <w:t>מהם</w:t>
      </w:r>
      <w:r w:rsidRPr="000405FA">
        <w:rPr>
          <w:rFonts w:ascii="David" w:hAnsi="David" w:cs="David"/>
          <w:sz w:val="28"/>
          <w:szCs w:val="28"/>
          <w:rtl/>
        </w:rPr>
        <w:t xml:space="preserve"> </w:t>
      </w:r>
      <w:r w:rsidRPr="000405FA">
        <w:rPr>
          <w:rFonts w:ascii="David" w:hAnsi="David" w:cs="David" w:hint="cs"/>
          <w:sz w:val="28"/>
          <w:szCs w:val="28"/>
          <w:rtl/>
        </w:rPr>
        <w:t>החליטו</w:t>
      </w:r>
      <w:r w:rsidRPr="000405FA">
        <w:rPr>
          <w:rFonts w:ascii="David" w:hAnsi="David" w:cs="David"/>
          <w:sz w:val="28"/>
          <w:szCs w:val="28"/>
          <w:rtl/>
        </w:rPr>
        <w:t xml:space="preserve"> </w:t>
      </w:r>
      <w:r w:rsidRPr="000405FA">
        <w:rPr>
          <w:rFonts w:ascii="David" w:hAnsi="David" w:cs="David" w:hint="cs"/>
          <w:sz w:val="28"/>
          <w:szCs w:val="28"/>
          <w:rtl/>
        </w:rPr>
        <w:t>לחזור</w:t>
      </w:r>
      <w:r w:rsidRPr="000405FA">
        <w:rPr>
          <w:rFonts w:ascii="David" w:hAnsi="David" w:cs="David"/>
          <w:sz w:val="28"/>
          <w:szCs w:val="28"/>
          <w:rtl/>
        </w:rPr>
        <w:t xml:space="preserve"> </w:t>
      </w:r>
      <w:r w:rsidRPr="000405FA">
        <w:rPr>
          <w:rFonts w:ascii="David" w:hAnsi="David" w:cs="David" w:hint="cs"/>
          <w:sz w:val="28"/>
          <w:szCs w:val="28"/>
          <w:rtl/>
        </w:rPr>
        <w:t>אל</w:t>
      </w:r>
      <w:r w:rsidRPr="000405FA">
        <w:rPr>
          <w:rFonts w:ascii="David" w:hAnsi="David" w:cs="David"/>
          <w:sz w:val="28"/>
          <w:szCs w:val="28"/>
          <w:rtl/>
        </w:rPr>
        <w:t xml:space="preserve"> </w:t>
      </w:r>
      <w:r w:rsidRPr="000405FA">
        <w:rPr>
          <w:rFonts w:ascii="David" w:hAnsi="David" w:cs="David" w:hint="cs"/>
          <w:sz w:val="28"/>
          <w:szCs w:val="28"/>
          <w:rtl/>
        </w:rPr>
        <w:t>התופת</w:t>
      </w:r>
      <w:r w:rsidRPr="000405FA">
        <w:rPr>
          <w:rFonts w:ascii="David" w:hAnsi="David" w:cs="David"/>
          <w:sz w:val="28"/>
          <w:szCs w:val="28"/>
          <w:rtl/>
        </w:rPr>
        <w:t xml:space="preserve"> </w:t>
      </w:r>
      <w:r w:rsidRPr="000405FA">
        <w:rPr>
          <w:rFonts w:ascii="David" w:hAnsi="David" w:cs="David" w:hint="cs"/>
          <w:sz w:val="28"/>
          <w:szCs w:val="28"/>
          <w:rtl/>
        </w:rPr>
        <w:t>כדי</w:t>
      </w:r>
      <w:r w:rsidRPr="000405FA">
        <w:rPr>
          <w:rFonts w:ascii="David" w:hAnsi="David" w:cs="David"/>
          <w:sz w:val="28"/>
          <w:szCs w:val="28"/>
          <w:rtl/>
        </w:rPr>
        <w:t xml:space="preserve"> </w:t>
      </w:r>
      <w:r w:rsidRPr="000405FA">
        <w:rPr>
          <w:rFonts w:ascii="David" w:hAnsi="David" w:cs="David" w:hint="cs"/>
          <w:sz w:val="28"/>
          <w:szCs w:val="28"/>
          <w:rtl/>
        </w:rPr>
        <w:t>להשלים</w:t>
      </w:r>
      <w:r w:rsidRPr="000405FA">
        <w:rPr>
          <w:rFonts w:ascii="David" w:hAnsi="David" w:cs="David"/>
          <w:sz w:val="28"/>
          <w:szCs w:val="28"/>
          <w:rtl/>
        </w:rPr>
        <w:t xml:space="preserve"> </w:t>
      </w:r>
      <w:r w:rsidRPr="000405FA">
        <w:rPr>
          <w:rFonts w:ascii="David" w:hAnsi="David" w:cs="David" w:hint="cs"/>
          <w:sz w:val="28"/>
          <w:szCs w:val="28"/>
          <w:rtl/>
        </w:rPr>
        <w:t>את</w:t>
      </w:r>
      <w:r w:rsidRPr="000405FA">
        <w:rPr>
          <w:rFonts w:ascii="David" w:hAnsi="David" w:cs="David"/>
          <w:sz w:val="28"/>
          <w:szCs w:val="28"/>
          <w:rtl/>
        </w:rPr>
        <w:t xml:space="preserve"> </w:t>
      </w:r>
      <w:r w:rsidRPr="000405FA">
        <w:rPr>
          <w:rFonts w:ascii="David" w:hAnsi="David" w:cs="David" w:hint="cs"/>
          <w:sz w:val="28"/>
          <w:szCs w:val="28"/>
          <w:rtl/>
        </w:rPr>
        <w:t>לימודיהם</w:t>
      </w:r>
      <w:r w:rsidRPr="000405FA">
        <w:rPr>
          <w:rFonts w:ascii="David" w:hAnsi="David" w:cs="David"/>
          <w:sz w:val="28"/>
          <w:szCs w:val="28"/>
          <w:rtl/>
        </w:rPr>
        <w:t xml:space="preserve">. </w:t>
      </w:r>
      <w:r w:rsidRPr="000405FA">
        <w:rPr>
          <w:rFonts w:ascii="David" w:hAnsi="David" w:cs="David" w:hint="cs"/>
          <w:sz w:val="28"/>
          <w:szCs w:val="28"/>
          <w:rtl/>
        </w:rPr>
        <w:t>שם</w:t>
      </w:r>
      <w:r w:rsidRPr="000405FA">
        <w:rPr>
          <w:rFonts w:ascii="David" w:hAnsi="David" w:cs="David"/>
          <w:sz w:val="28"/>
          <w:szCs w:val="28"/>
          <w:rtl/>
        </w:rPr>
        <w:t xml:space="preserve">, </w:t>
      </w:r>
      <w:r w:rsidRPr="000405FA">
        <w:rPr>
          <w:rFonts w:ascii="David" w:hAnsi="David" w:cs="David" w:hint="cs"/>
          <w:sz w:val="28"/>
          <w:szCs w:val="28"/>
          <w:rtl/>
        </w:rPr>
        <w:t>בדמשק</w:t>
      </w:r>
      <w:r w:rsidRPr="000405FA">
        <w:rPr>
          <w:rFonts w:ascii="David" w:hAnsi="David" w:cs="David"/>
          <w:sz w:val="28"/>
          <w:szCs w:val="28"/>
          <w:rtl/>
        </w:rPr>
        <w:t xml:space="preserve">, </w:t>
      </w:r>
      <w:r w:rsidRPr="000405FA">
        <w:rPr>
          <w:rFonts w:ascii="David" w:hAnsi="David" w:cs="David" w:hint="cs"/>
          <w:sz w:val="28"/>
          <w:szCs w:val="28"/>
          <w:rtl/>
        </w:rPr>
        <w:t>הם</w:t>
      </w:r>
      <w:r w:rsidRPr="000405FA">
        <w:rPr>
          <w:rFonts w:ascii="David" w:hAnsi="David" w:cs="David"/>
          <w:sz w:val="28"/>
          <w:szCs w:val="28"/>
          <w:rtl/>
        </w:rPr>
        <w:t xml:space="preserve"> </w:t>
      </w:r>
      <w:r w:rsidRPr="000405FA">
        <w:rPr>
          <w:rFonts w:ascii="David" w:hAnsi="David" w:cs="David" w:hint="cs"/>
          <w:sz w:val="28"/>
          <w:szCs w:val="28"/>
          <w:rtl/>
        </w:rPr>
        <w:t>ישנים</w:t>
      </w:r>
      <w:r w:rsidRPr="000405FA">
        <w:rPr>
          <w:rFonts w:ascii="David" w:hAnsi="David" w:cs="David"/>
          <w:sz w:val="28"/>
          <w:szCs w:val="28"/>
          <w:rtl/>
        </w:rPr>
        <w:t xml:space="preserve"> </w:t>
      </w:r>
      <w:r w:rsidRPr="000405FA">
        <w:rPr>
          <w:rFonts w:ascii="David" w:hAnsi="David" w:cs="David" w:hint="cs"/>
          <w:sz w:val="28"/>
          <w:szCs w:val="28"/>
          <w:rtl/>
        </w:rPr>
        <w:t>בתוך</w:t>
      </w:r>
      <w:r w:rsidRPr="000405FA">
        <w:rPr>
          <w:rFonts w:ascii="David" w:hAnsi="David" w:cs="David"/>
          <w:sz w:val="28"/>
          <w:szCs w:val="28"/>
          <w:rtl/>
        </w:rPr>
        <w:t xml:space="preserve"> </w:t>
      </w:r>
      <w:r w:rsidRPr="000405FA">
        <w:rPr>
          <w:rFonts w:ascii="David" w:hAnsi="David" w:cs="David" w:hint="cs"/>
          <w:sz w:val="28"/>
          <w:szCs w:val="28"/>
          <w:rtl/>
        </w:rPr>
        <w:t>האוניברסיטה</w:t>
      </w:r>
      <w:r w:rsidRPr="000405FA">
        <w:rPr>
          <w:rFonts w:ascii="David" w:hAnsi="David" w:cs="David"/>
          <w:sz w:val="28"/>
          <w:szCs w:val="28"/>
          <w:rtl/>
        </w:rPr>
        <w:t xml:space="preserve"> </w:t>
      </w:r>
      <w:r w:rsidRPr="000405FA">
        <w:rPr>
          <w:rFonts w:ascii="David" w:hAnsi="David" w:cs="David" w:hint="cs"/>
          <w:sz w:val="28"/>
          <w:szCs w:val="28"/>
          <w:rtl/>
        </w:rPr>
        <w:t>ונאלצים</w:t>
      </w:r>
      <w:r w:rsidRPr="000405FA">
        <w:rPr>
          <w:rFonts w:ascii="David" w:hAnsi="David" w:cs="David"/>
          <w:sz w:val="28"/>
          <w:szCs w:val="28"/>
          <w:rtl/>
        </w:rPr>
        <w:t xml:space="preserve"> </w:t>
      </w:r>
      <w:r w:rsidRPr="000405FA">
        <w:rPr>
          <w:rFonts w:ascii="David" w:hAnsi="David" w:cs="David" w:hint="cs"/>
          <w:sz w:val="28"/>
          <w:szCs w:val="28"/>
          <w:rtl/>
        </w:rPr>
        <w:t>להכין</w:t>
      </w:r>
      <w:r w:rsidRPr="000405FA">
        <w:rPr>
          <w:rFonts w:ascii="David" w:hAnsi="David" w:cs="David"/>
          <w:sz w:val="28"/>
          <w:szCs w:val="28"/>
          <w:rtl/>
        </w:rPr>
        <w:t xml:space="preserve"> </w:t>
      </w:r>
      <w:r w:rsidRPr="000405FA">
        <w:rPr>
          <w:rFonts w:ascii="David" w:hAnsi="David" w:cs="David" w:hint="cs"/>
          <w:sz w:val="28"/>
          <w:szCs w:val="28"/>
          <w:rtl/>
        </w:rPr>
        <w:t>שיעורים</w:t>
      </w:r>
      <w:r w:rsidRPr="000405FA">
        <w:rPr>
          <w:rFonts w:ascii="David" w:hAnsi="David" w:cs="David"/>
          <w:sz w:val="28"/>
          <w:szCs w:val="28"/>
          <w:rtl/>
        </w:rPr>
        <w:t xml:space="preserve"> </w:t>
      </w:r>
      <w:r w:rsidRPr="000405FA">
        <w:rPr>
          <w:rFonts w:ascii="David" w:hAnsi="David" w:cs="David" w:hint="cs"/>
          <w:sz w:val="28"/>
          <w:szCs w:val="28"/>
          <w:rtl/>
        </w:rPr>
        <w:t>כשברקע</w:t>
      </w:r>
      <w:r w:rsidRPr="000405FA">
        <w:rPr>
          <w:rFonts w:ascii="David" w:hAnsi="David" w:cs="David"/>
          <w:sz w:val="28"/>
          <w:szCs w:val="28"/>
          <w:rtl/>
        </w:rPr>
        <w:t xml:space="preserve"> </w:t>
      </w:r>
      <w:r w:rsidRPr="000405FA">
        <w:rPr>
          <w:rFonts w:ascii="David" w:hAnsi="David" w:cs="David" w:hint="cs"/>
          <w:sz w:val="28"/>
          <w:szCs w:val="28"/>
          <w:rtl/>
        </w:rPr>
        <w:t>קולות</w:t>
      </w:r>
      <w:r w:rsidRPr="000405FA">
        <w:rPr>
          <w:rFonts w:ascii="David" w:hAnsi="David" w:cs="David"/>
          <w:sz w:val="28"/>
          <w:szCs w:val="28"/>
          <w:rtl/>
        </w:rPr>
        <w:t xml:space="preserve"> </w:t>
      </w:r>
      <w:r w:rsidRPr="000405FA">
        <w:rPr>
          <w:rFonts w:ascii="David" w:hAnsi="David" w:cs="David" w:hint="cs"/>
          <w:sz w:val="28"/>
          <w:szCs w:val="28"/>
          <w:rtl/>
        </w:rPr>
        <w:t>יריות</w:t>
      </w:r>
      <w:r w:rsidRPr="000405FA">
        <w:rPr>
          <w:rFonts w:ascii="David" w:hAnsi="David" w:cs="David"/>
          <w:sz w:val="28"/>
          <w:szCs w:val="28"/>
          <w:rtl/>
        </w:rPr>
        <w:t xml:space="preserve"> </w:t>
      </w:r>
      <w:r w:rsidRPr="000405FA">
        <w:rPr>
          <w:rFonts w:ascii="David" w:hAnsi="David" w:cs="David" w:hint="cs"/>
          <w:sz w:val="28"/>
          <w:szCs w:val="28"/>
          <w:rtl/>
        </w:rPr>
        <w:t>ופגזים</w:t>
      </w:r>
      <w:r w:rsidR="007069B2" w:rsidRPr="000405FA">
        <w:rPr>
          <w:rFonts w:ascii="David" w:hAnsi="David" w:cs="David" w:hint="cs"/>
          <w:sz w:val="28"/>
          <w:szCs w:val="28"/>
          <w:rtl/>
        </w:rPr>
        <w:t>.</w:t>
      </w:r>
      <w:r w:rsidRPr="000405FA">
        <w:rPr>
          <w:rFonts w:ascii="David" w:hAnsi="David" w:cs="David" w:hint="cs"/>
          <w:sz w:val="28"/>
          <w:szCs w:val="28"/>
          <w:rtl/>
        </w:rPr>
        <w:t xml:space="preserve"> אחד מהם מתאר את המצב כך: "</w:t>
      </w:r>
      <w:r w:rsidRPr="000405FA">
        <w:rPr>
          <w:rFonts w:ascii="David" w:hAnsi="David" w:cs="David"/>
          <w:sz w:val="28"/>
          <w:szCs w:val="28"/>
          <w:rtl/>
        </w:rPr>
        <w:t xml:space="preserve">נשארה לי רק שנה אחת לימודים, ולא רצו לתת לי לסיים אותה בישראל, אז חזרתי לסוריה. אני לא מכיר הרבה סטודנטים שתוך כדי הלימודים שומעים צרורות של כדורי רובה </w:t>
      </w:r>
      <w:r w:rsidRPr="000405FA">
        <w:rPr>
          <w:rFonts w:ascii="David" w:hAnsi="David" w:cs="David"/>
          <w:sz w:val="28"/>
          <w:szCs w:val="28"/>
          <w:rtl/>
        </w:rPr>
        <w:lastRenderedPageBreak/>
        <w:t>ופיצוצים של טילים ופגזים. ככה זה פה: בשיעורים לפעמים אתה לא שומע את המרצה כי מטוס בדיוק תוקף שכונה קרובה</w:t>
      </w:r>
      <w:r w:rsidR="000C60BB" w:rsidRPr="000405FA">
        <w:rPr>
          <w:rStyle w:val="ac"/>
          <w:rFonts w:ascii="David" w:hAnsi="David" w:cs="David"/>
          <w:sz w:val="28"/>
          <w:szCs w:val="28"/>
          <w:rtl/>
        </w:rPr>
        <w:footnoteReference w:id="43"/>
      </w:r>
      <w:r w:rsidRPr="000405FA">
        <w:rPr>
          <w:rFonts w:ascii="David" w:hAnsi="David" w:cs="David"/>
          <w:sz w:val="28"/>
          <w:szCs w:val="28"/>
          <w:rtl/>
        </w:rPr>
        <w:t>"</w:t>
      </w:r>
      <w:r w:rsidR="007069B2" w:rsidRPr="000405FA">
        <w:rPr>
          <w:rFonts w:ascii="David" w:hAnsi="David" w:cs="David" w:hint="cs"/>
          <w:sz w:val="28"/>
          <w:szCs w:val="28"/>
          <w:rtl/>
        </w:rPr>
        <w:t>.</w:t>
      </w:r>
    </w:p>
    <w:p w:rsidR="00DE3B65" w:rsidRPr="000405FA" w:rsidRDefault="000452D7"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לדבריה </w:t>
      </w:r>
      <w:r w:rsidR="007069B2" w:rsidRPr="000405FA">
        <w:rPr>
          <w:rFonts w:ascii="Calibri" w:eastAsia="Calibri" w:hAnsi="Calibri" w:cs="David" w:hint="cs"/>
          <w:sz w:val="28"/>
          <w:szCs w:val="28"/>
          <w:rtl/>
        </w:rPr>
        <w:t>של דליה פדילה</w:t>
      </w:r>
      <w:r w:rsidR="007069B2" w:rsidRPr="000405FA">
        <w:rPr>
          <w:rStyle w:val="ac"/>
          <w:rFonts w:ascii="Calibri" w:eastAsia="Calibri" w:hAnsi="Calibri" w:cs="David"/>
          <w:sz w:val="28"/>
          <w:szCs w:val="28"/>
          <w:rtl/>
        </w:rPr>
        <w:footnoteReference w:id="44"/>
      </w:r>
      <w:r w:rsidR="007069B2"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ג</w:t>
      </w:r>
      <w:r w:rsidR="00DE3B65" w:rsidRPr="000405FA">
        <w:rPr>
          <w:rFonts w:ascii="Calibri" w:eastAsia="Calibri" w:hAnsi="Calibri" w:cs="David" w:hint="cs"/>
          <w:sz w:val="28"/>
          <w:szCs w:val="28"/>
          <w:rtl/>
        </w:rPr>
        <w:t>ם אם ה</w:t>
      </w:r>
      <w:r w:rsidR="00DE3B65" w:rsidRPr="000405FA">
        <w:rPr>
          <w:rFonts w:ascii="Calibri" w:eastAsia="Calibri" w:hAnsi="Calibri" w:cs="David"/>
          <w:sz w:val="28"/>
          <w:szCs w:val="28"/>
          <w:rtl/>
        </w:rPr>
        <w:t>מחסור בתקציב</w:t>
      </w:r>
      <w:r w:rsidR="00DE3B65" w:rsidRPr="000405FA">
        <w:rPr>
          <w:rFonts w:ascii="Calibri" w:eastAsia="Calibri" w:hAnsi="Calibri" w:cs="David" w:hint="cs"/>
          <w:sz w:val="28"/>
          <w:szCs w:val="28"/>
          <w:rtl/>
        </w:rPr>
        <w:t>ים והא</w:t>
      </w:r>
      <w:r w:rsidR="00DE3B65" w:rsidRPr="000405FA">
        <w:rPr>
          <w:rFonts w:ascii="Calibri" w:eastAsia="Calibri" w:hAnsi="Calibri" w:cs="David"/>
          <w:sz w:val="28"/>
          <w:szCs w:val="28"/>
          <w:rtl/>
        </w:rPr>
        <w:t xml:space="preserve">פליה </w:t>
      </w:r>
      <w:r w:rsidR="00DE3B65" w:rsidRPr="000405FA">
        <w:rPr>
          <w:rFonts w:ascii="Calibri" w:eastAsia="Calibri" w:hAnsi="Calibri" w:cs="David" w:hint="cs"/>
          <w:sz w:val="28"/>
          <w:szCs w:val="28"/>
          <w:rtl/>
        </w:rPr>
        <w:t>ה</w:t>
      </w:r>
      <w:r w:rsidR="00DE3B65" w:rsidRPr="000405FA">
        <w:rPr>
          <w:rFonts w:ascii="Calibri" w:eastAsia="Calibri" w:hAnsi="Calibri" w:cs="David"/>
          <w:sz w:val="28"/>
          <w:szCs w:val="28"/>
          <w:rtl/>
        </w:rPr>
        <w:t>מובנית</w:t>
      </w:r>
      <w:r w:rsidR="00DE3B65" w:rsidRPr="000405FA">
        <w:rPr>
          <w:rFonts w:ascii="Calibri" w:eastAsia="Calibri" w:hAnsi="Calibri" w:cs="David" w:hint="cs"/>
          <w:sz w:val="28"/>
          <w:szCs w:val="28"/>
          <w:rtl/>
        </w:rPr>
        <w:t xml:space="preserve"> אכן קיימים, </w:t>
      </w:r>
      <w:r w:rsidRPr="000405FA">
        <w:rPr>
          <w:rFonts w:ascii="Calibri" w:eastAsia="Calibri" w:hAnsi="Calibri" w:cs="David" w:hint="cs"/>
          <w:sz w:val="28"/>
          <w:szCs w:val="28"/>
          <w:rtl/>
        </w:rPr>
        <w:t xml:space="preserve">אין </w:t>
      </w:r>
      <w:r w:rsidR="00DE3B65" w:rsidRPr="000405FA">
        <w:rPr>
          <w:rFonts w:ascii="Calibri" w:eastAsia="Calibri" w:hAnsi="Calibri" w:cs="David"/>
          <w:sz w:val="28"/>
          <w:szCs w:val="28"/>
          <w:rtl/>
        </w:rPr>
        <w:t xml:space="preserve">זה פוטר </w:t>
      </w:r>
      <w:r w:rsidR="00DE3B65" w:rsidRPr="000405FA">
        <w:rPr>
          <w:rFonts w:ascii="Calibri" w:eastAsia="Calibri" w:hAnsi="Calibri" w:cs="David" w:hint="cs"/>
          <w:sz w:val="28"/>
          <w:szCs w:val="28"/>
          <w:rtl/>
        </w:rPr>
        <w:t xml:space="preserve">כל אחד מהחברה הערבית </w:t>
      </w:r>
      <w:r w:rsidR="00DE3B65" w:rsidRPr="000405FA">
        <w:rPr>
          <w:rFonts w:ascii="Calibri" w:eastAsia="Calibri" w:hAnsi="Calibri" w:cs="David"/>
          <w:sz w:val="28"/>
          <w:szCs w:val="28"/>
          <w:rtl/>
        </w:rPr>
        <w:t>להשקיע בחברה</w:t>
      </w:r>
      <w:r w:rsidR="00DE3B65" w:rsidRPr="000405FA">
        <w:rPr>
          <w:rFonts w:ascii="Calibri" w:eastAsia="Calibri" w:hAnsi="Calibri" w:cs="David" w:hint="cs"/>
          <w:sz w:val="28"/>
          <w:szCs w:val="28"/>
          <w:rtl/>
        </w:rPr>
        <w:t xml:space="preserve"> גם מבלי לייפות </w:t>
      </w:r>
      <w:r w:rsidR="00DE3B65" w:rsidRPr="000405FA">
        <w:rPr>
          <w:rFonts w:ascii="Calibri" w:eastAsia="Calibri" w:hAnsi="Calibri" w:cs="David"/>
          <w:sz w:val="28"/>
          <w:szCs w:val="28"/>
          <w:rtl/>
        </w:rPr>
        <w:t>את המציאות</w:t>
      </w:r>
      <w:r w:rsidR="00DE3B65" w:rsidRPr="000405FA">
        <w:rPr>
          <w:rFonts w:ascii="Calibri" w:eastAsia="Calibri" w:hAnsi="Calibri" w:cs="David" w:hint="cs"/>
          <w:sz w:val="28"/>
          <w:szCs w:val="28"/>
          <w:rtl/>
        </w:rPr>
        <w:t xml:space="preserve">. היא </w:t>
      </w:r>
      <w:r w:rsidRPr="000405FA">
        <w:rPr>
          <w:rFonts w:ascii="Calibri" w:eastAsia="Calibri" w:hAnsi="Calibri" w:cs="David" w:hint="cs"/>
          <w:sz w:val="28"/>
          <w:szCs w:val="28"/>
          <w:rtl/>
        </w:rPr>
        <w:t xml:space="preserve">אינה </w:t>
      </w:r>
      <w:r w:rsidR="00DE3B65" w:rsidRPr="000405FA">
        <w:rPr>
          <w:rFonts w:ascii="Calibri" w:eastAsia="Calibri" w:hAnsi="Calibri" w:cs="David" w:hint="cs"/>
          <w:sz w:val="28"/>
          <w:szCs w:val="28"/>
          <w:rtl/>
        </w:rPr>
        <w:t>מחכה למהפכה בחינוך הציבורי אלא מ</w:t>
      </w:r>
      <w:r w:rsidR="00095B76" w:rsidRPr="000405FA">
        <w:rPr>
          <w:rFonts w:ascii="Calibri" w:eastAsia="Calibri" w:hAnsi="Calibri" w:cs="David" w:hint="cs"/>
          <w:sz w:val="28"/>
          <w:szCs w:val="28"/>
          <w:rtl/>
        </w:rPr>
        <w:t xml:space="preserve">אמצת </w:t>
      </w:r>
      <w:r w:rsidR="00DE3B65" w:rsidRPr="000405FA">
        <w:rPr>
          <w:rFonts w:ascii="Calibri" w:eastAsia="Calibri" w:hAnsi="Calibri" w:cs="David" w:hint="cs"/>
          <w:sz w:val="28"/>
          <w:szCs w:val="28"/>
          <w:rtl/>
        </w:rPr>
        <w:t>מ</w:t>
      </w:r>
      <w:r w:rsidR="00DE3B65" w:rsidRPr="000405FA">
        <w:rPr>
          <w:rFonts w:ascii="Calibri" w:eastAsia="Calibri" w:hAnsi="Calibri" w:cs="David"/>
          <w:sz w:val="28"/>
          <w:szCs w:val="28"/>
          <w:rtl/>
        </w:rPr>
        <w:t>ודלים של חינוך ליברלי.</w:t>
      </w:r>
    </w:p>
    <w:p w:rsidR="00095B76" w:rsidRPr="000405FA" w:rsidRDefault="00DE3B65" w:rsidP="003F5CF7">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כשפדילה נשאלת </w:t>
      </w:r>
      <w:r w:rsidR="00095B76" w:rsidRPr="000405FA">
        <w:rPr>
          <w:rFonts w:ascii="Calibri" w:eastAsia="Calibri" w:hAnsi="Calibri" w:cs="David" w:hint="cs"/>
          <w:sz w:val="28"/>
          <w:szCs w:val="28"/>
          <w:rtl/>
        </w:rPr>
        <w:t>היכן</w:t>
      </w:r>
      <w:r w:rsidRPr="000405FA">
        <w:rPr>
          <w:rFonts w:ascii="Calibri" w:eastAsia="Calibri" w:hAnsi="Calibri" w:cs="David" w:hint="cs"/>
          <w:sz w:val="28"/>
          <w:szCs w:val="28"/>
          <w:rtl/>
        </w:rPr>
        <w:t xml:space="preserve"> היא מציעה לצעיר הערבי ללמוד, </w:t>
      </w:r>
      <w:r w:rsidR="00095B76" w:rsidRPr="000405FA">
        <w:rPr>
          <w:rFonts w:ascii="Calibri" w:eastAsia="Calibri" w:hAnsi="Calibri" w:cs="David" w:hint="cs"/>
          <w:sz w:val="28"/>
          <w:szCs w:val="28"/>
          <w:rtl/>
        </w:rPr>
        <w:t xml:space="preserve">תשובתה </w:t>
      </w:r>
      <w:r w:rsidRPr="000405FA">
        <w:rPr>
          <w:rFonts w:ascii="Calibri" w:eastAsia="Calibri" w:hAnsi="Calibri" w:cs="David" w:hint="cs"/>
          <w:sz w:val="28"/>
          <w:szCs w:val="28"/>
          <w:rtl/>
        </w:rPr>
        <w:t>הי</w:t>
      </w:r>
      <w:r w:rsidR="00095B76" w:rsidRPr="000405FA">
        <w:rPr>
          <w:rFonts w:ascii="Calibri" w:eastAsia="Calibri" w:hAnsi="Calibri" w:cs="David" w:hint="cs"/>
          <w:sz w:val="28"/>
          <w:szCs w:val="28"/>
          <w:rtl/>
        </w:rPr>
        <w:t>א "</w:t>
      </w:r>
      <w:r w:rsidRPr="000405FA">
        <w:rPr>
          <w:rFonts w:ascii="Calibri" w:eastAsia="Calibri" w:hAnsi="Calibri" w:cs="David"/>
          <w:sz w:val="28"/>
          <w:szCs w:val="28"/>
          <w:rtl/>
        </w:rPr>
        <w:t>לא בירדן, כי חוזרים ברגרסיה. המקום הכי טוב ללימודים זו אוניברסיטה ישראלית - זה מקנה את דרך החשיבה וזה לא אובדן של זהות, אלא מקום להעצים את המודעות שלך על עצמך</w:t>
      </w:r>
      <w:r w:rsidR="00A11610" w:rsidRPr="000405FA">
        <w:rPr>
          <w:rFonts w:ascii="Calibri" w:eastAsia="Calibri" w:hAnsi="Calibri" w:cs="David" w:hint="cs"/>
          <w:sz w:val="28"/>
          <w:szCs w:val="28"/>
          <w:rtl/>
        </w:rPr>
        <w:t>"</w:t>
      </w:r>
      <w:r w:rsidRPr="000405FA">
        <w:rPr>
          <w:rFonts w:ascii="Calibri" w:eastAsia="Calibri" w:hAnsi="Calibri" w:cs="David"/>
          <w:sz w:val="28"/>
          <w:szCs w:val="28"/>
          <w:rtl/>
        </w:rPr>
        <w:t xml:space="preserve">. </w:t>
      </w:r>
    </w:p>
    <w:p w:rsidR="00DE3B65" w:rsidRPr="000405FA" w:rsidRDefault="00DE3B65" w:rsidP="00A11610">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דליה </w:t>
      </w:r>
      <w:r w:rsidR="00095B76" w:rsidRPr="000405FA">
        <w:rPr>
          <w:rFonts w:ascii="Calibri" w:eastAsia="Calibri" w:hAnsi="Calibri" w:cs="David" w:hint="cs"/>
          <w:sz w:val="28"/>
          <w:szCs w:val="28"/>
          <w:rtl/>
        </w:rPr>
        <w:t xml:space="preserve">פדילה חשה </w:t>
      </w:r>
      <w:r w:rsidRPr="000405FA">
        <w:rPr>
          <w:rFonts w:ascii="Calibri" w:eastAsia="Calibri" w:hAnsi="Calibri" w:cs="David" w:hint="cs"/>
          <w:sz w:val="28"/>
          <w:szCs w:val="28"/>
          <w:rtl/>
        </w:rPr>
        <w:t xml:space="preserve">שהיא </w:t>
      </w:r>
      <w:r w:rsidRPr="000405FA">
        <w:rPr>
          <w:rFonts w:ascii="Calibri" w:eastAsia="Calibri" w:hAnsi="Calibri" w:cs="David"/>
          <w:sz w:val="28"/>
          <w:szCs w:val="28"/>
          <w:rtl/>
        </w:rPr>
        <w:t xml:space="preserve">חלק מהמדינה ונמצאת במקומות שבהם </w:t>
      </w:r>
      <w:r w:rsidR="00A11610" w:rsidRPr="000405FA">
        <w:rPr>
          <w:rFonts w:ascii="Calibri" w:eastAsia="Calibri" w:hAnsi="Calibri" w:cs="David" w:hint="cs"/>
          <w:sz w:val="28"/>
          <w:szCs w:val="28"/>
          <w:rtl/>
        </w:rPr>
        <w:t>וביכולתה</w:t>
      </w:r>
      <w:r w:rsidRPr="000405FA">
        <w:rPr>
          <w:rFonts w:ascii="Calibri" w:eastAsia="Calibri" w:hAnsi="Calibri" w:cs="David"/>
          <w:sz w:val="28"/>
          <w:szCs w:val="28"/>
          <w:rtl/>
        </w:rPr>
        <w:t xml:space="preserve"> להשפיע. גם </w:t>
      </w:r>
      <w:r w:rsidRPr="000405FA">
        <w:rPr>
          <w:rFonts w:ascii="Calibri" w:eastAsia="Calibri" w:hAnsi="Calibri" w:cs="David" w:hint="cs"/>
          <w:sz w:val="28"/>
          <w:szCs w:val="28"/>
          <w:rtl/>
        </w:rPr>
        <w:t>כמרצה ב</w:t>
      </w:r>
      <w:r w:rsidR="00A11610" w:rsidRPr="000405FA">
        <w:rPr>
          <w:rFonts w:ascii="Calibri" w:eastAsia="Calibri" w:hAnsi="Calibri" w:cs="David" w:hint="cs"/>
          <w:sz w:val="28"/>
          <w:szCs w:val="28"/>
          <w:rtl/>
        </w:rPr>
        <w:t>מכללה הב</w:t>
      </w:r>
      <w:r w:rsidRPr="000405FA">
        <w:rPr>
          <w:rFonts w:ascii="Calibri" w:eastAsia="Calibri" w:hAnsi="Calibri" w:cs="David" w:hint="cs"/>
          <w:sz w:val="28"/>
          <w:szCs w:val="28"/>
          <w:rtl/>
        </w:rPr>
        <w:t>ינתחומי</w:t>
      </w:r>
      <w:r w:rsidR="00A11610" w:rsidRPr="000405FA">
        <w:rPr>
          <w:rFonts w:ascii="Calibri" w:eastAsia="Calibri" w:hAnsi="Calibri" w:cs="David" w:hint="cs"/>
          <w:sz w:val="28"/>
          <w:szCs w:val="28"/>
          <w:rtl/>
        </w:rPr>
        <w:t>ת</w:t>
      </w:r>
      <w:r w:rsidRPr="000405FA">
        <w:rPr>
          <w:rFonts w:ascii="Calibri" w:eastAsia="Calibri" w:hAnsi="Calibri" w:cs="David" w:hint="cs"/>
          <w:sz w:val="28"/>
          <w:szCs w:val="28"/>
          <w:rtl/>
        </w:rPr>
        <w:t xml:space="preserve"> היא </w:t>
      </w:r>
      <w:r w:rsidRPr="000405FA">
        <w:rPr>
          <w:rFonts w:ascii="Calibri" w:eastAsia="Calibri" w:hAnsi="Calibri" w:cs="David"/>
          <w:sz w:val="28"/>
          <w:szCs w:val="28"/>
          <w:rtl/>
        </w:rPr>
        <w:t>רוצה שינו</w:t>
      </w:r>
      <w:r w:rsidR="00095B76" w:rsidRPr="000405FA">
        <w:rPr>
          <w:rFonts w:ascii="Calibri" w:eastAsia="Calibri" w:hAnsi="Calibri" w:cs="David" w:hint="cs"/>
          <w:sz w:val="28"/>
          <w:szCs w:val="28"/>
          <w:rtl/>
        </w:rPr>
        <w:t xml:space="preserve">י. </w:t>
      </w:r>
      <w:r w:rsidRPr="000405FA">
        <w:rPr>
          <w:rFonts w:ascii="Calibri" w:eastAsia="Calibri" w:hAnsi="Calibri" w:cs="David"/>
          <w:sz w:val="28"/>
          <w:szCs w:val="28"/>
          <w:rtl/>
        </w:rPr>
        <w:t>חשוב ל</w:t>
      </w:r>
      <w:r w:rsidRPr="000405FA">
        <w:rPr>
          <w:rFonts w:ascii="Calibri" w:eastAsia="Calibri" w:hAnsi="Calibri" w:cs="David" w:hint="cs"/>
          <w:sz w:val="28"/>
          <w:szCs w:val="28"/>
          <w:rtl/>
        </w:rPr>
        <w:t>ה</w:t>
      </w:r>
      <w:r w:rsidRPr="000405FA">
        <w:rPr>
          <w:rFonts w:ascii="Calibri" w:eastAsia="Calibri" w:hAnsi="Calibri" w:cs="David"/>
          <w:sz w:val="28"/>
          <w:szCs w:val="28"/>
          <w:rtl/>
        </w:rPr>
        <w:t xml:space="preserve"> שסטודנטים ש</w:t>
      </w:r>
      <w:r w:rsidR="00A11610" w:rsidRPr="000405FA">
        <w:rPr>
          <w:rFonts w:ascii="Calibri" w:eastAsia="Calibri" w:hAnsi="Calibri" w:cs="David" w:hint="cs"/>
          <w:sz w:val="28"/>
          <w:szCs w:val="28"/>
          <w:rtl/>
        </w:rPr>
        <w:t xml:space="preserve">מגיעים </w:t>
      </w:r>
      <w:r w:rsidRPr="000405FA">
        <w:rPr>
          <w:rFonts w:ascii="Calibri" w:eastAsia="Calibri" w:hAnsi="Calibri" w:cs="David"/>
          <w:sz w:val="28"/>
          <w:szCs w:val="28"/>
          <w:rtl/>
        </w:rPr>
        <w:t xml:space="preserve">אחרי השירות הצבאי לבינתחומי ילמדו </w:t>
      </w:r>
      <w:r w:rsidR="00A11610" w:rsidRPr="000405FA">
        <w:rPr>
          <w:rFonts w:ascii="Calibri" w:eastAsia="Calibri" w:hAnsi="Calibri" w:cs="David" w:hint="cs"/>
          <w:sz w:val="28"/>
          <w:szCs w:val="28"/>
          <w:rtl/>
        </w:rPr>
        <w:t>"</w:t>
      </w:r>
      <w:r w:rsidRPr="000405FA">
        <w:rPr>
          <w:rFonts w:ascii="Calibri" w:eastAsia="Calibri" w:hAnsi="Calibri" w:cs="David"/>
          <w:sz w:val="28"/>
          <w:szCs w:val="28"/>
          <w:rtl/>
        </w:rPr>
        <w:t>כי לא רק המנקה היא ערבייה, אלא גם המרצה מטיר</w:t>
      </w:r>
      <w:r w:rsidR="00095B76" w:rsidRPr="000405FA">
        <w:rPr>
          <w:rFonts w:ascii="Calibri" w:eastAsia="Calibri" w:hAnsi="Calibri" w:cs="David" w:hint="cs"/>
          <w:sz w:val="28"/>
          <w:szCs w:val="28"/>
          <w:rtl/>
        </w:rPr>
        <w:t xml:space="preserve">ה". </w:t>
      </w:r>
    </w:p>
    <w:p w:rsidR="00DE3B65" w:rsidRPr="000405FA" w:rsidRDefault="00DE3B65" w:rsidP="00A11610">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היוזמה ה</w:t>
      </w:r>
      <w:r w:rsidR="007F4AE7" w:rsidRPr="000405FA">
        <w:rPr>
          <w:rFonts w:ascii="Calibri" w:eastAsia="Calibri" w:hAnsi="Calibri" w:cs="David" w:hint="cs"/>
          <w:sz w:val="28"/>
          <w:szCs w:val="28"/>
          <w:rtl/>
        </w:rPr>
        <w:t xml:space="preserve">זו </w:t>
      </w:r>
      <w:r w:rsidRPr="000405FA">
        <w:rPr>
          <w:rFonts w:ascii="Calibri" w:eastAsia="Calibri" w:hAnsi="Calibri" w:cs="David" w:hint="cs"/>
          <w:sz w:val="28"/>
          <w:szCs w:val="28"/>
          <w:rtl/>
        </w:rPr>
        <w:t xml:space="preserve">כמו יוזמות אחרות מקומיות כדוגמת חברת  "באבקום" </w:t>
      </w:r>
      <w:r w:rsidRPr="000405FA">
        <w:rPr>
          <w:rFonts w:ascii="Calibri" w:eastAsia="Calibri" w:hAnsi="Calibri" w:cs="David"/>
          <w:sz w:val="28"/>
          <w:szCs w:val="28"/>
        </w:rPr>
        <w:t>Babcom Centers</w:t>
      </w:r>
      <w:r w:rsidRPr="000405FA">
        <w:rPr>
          <w:rFonts w:ascii="Calibri" w:eastAsia="Calibri" w:hAnsi="Calibri" w:cs="David" w:hint="cs"/>
          <w:sz w:val="28"/>
          <w:szCs w:val="28"/>
          <w:rtl/>
        </w:rPr>
        <w:t xml:space="preserve"> </w:t>
      </w:r>
      <w:r w:rsidR="00A11610" w:rsidRPr="000405FA">
        <w:rPr>
          <w:rFonts w:ascii="Calibri" w:eastAsia="Calibri" w:hAnsi="Calibri" w:cs="David" w:hint="cs"/>
          <w:sz w:val="28"/>
          <w:szCs w:val="28"/>
          <w:rtl/>
        </w:rPr>
        <w:t>(</w:t>
      </w:r>
      <w:r w:rsidRPr="000405FA">
        <w:rPr>
          <w:rFonts w:ascii="Calibri" w:eastAsia="Calibri" w:hAnsi="Calibri" w:cs="David"/>
          <w:sz w:val="28"/>
          <w:szCs w:val="28"/>
        </w:rPr>
        <w:t xml:space="preserve"> </w:t>
      </w:r>
      <w:r w:rsidRPr="000405FA">
        <w:rPr>
          <w:rFonts w:ascii="Calibri" w:eastAsia="Calibri" w:hAnsi="Calibri" w:cs="David" w:hint="cs"/>
          <w:sz w:val="28"/>
          <w:szCs w:val="28"/>
          <w:rtl/>
        </w:rPr>
        <w:t>בערבית ה</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שער שלכם</w:t>
      </w:r>
      <w:r w:rsidR="00095B76" w:rsidRPr="000405FA">
        <w:rPr>
          <w:rFonts w:ascii="Calibri" w:eastAsia="Calibri" w:hAnsi="Calibri" w:cs="David" w:hint="cs"/>
          <w:sz w:val="28"/>
          <w:szCs w:val="28"/>
          <w:rtl/>
        </w:rPr>
        <w:t>"</w:t>
      </w:r>
      <w:r w:rsidR="00A11610"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 שהוקמה ע</w:t>
      </w:r>
      <w:r w:rsidR="00095B76" w:rsidRPr="000405FA">
        <w:rPr>
          <w:rFonts w:ascii="Calibri" w:eastAsia="Calibri" w:hAnsi="Calibri" w:cs="David" w:hint="cs"/>
          <w:sz w:val="28"/>
          <w:szCs w:val="28"/>
          <w:rtl/>
        </w:rPr>
        <w:t xml:space="preserve">ל ידי </w:t>
      </w:r>
      <w:r w:rsidRPr="000405FA">
        <w:rPr>
          <w:rFonts w:ascii="Calibri" w:eastAsia="Calibri" w:hAnsi="Calibri" w:cs="David" w:hint="cs"/>
          <w:sz w:val="28"/>
          <w:szCs w:val="28"/>
          <w:rtl/>
        </w:rPr>
        <w:t>המהנדס עימאד תלחמי</w:t>
      </w:r>
      <w:r w:rsidRPr="000405FA">
        <w:rPr>
          <w:rFonts w:ascii="Calibri" w:eastAsia="Calibri" w:hAnsi="Calibri" w:cs="David"/>
          <w:sz w:val="28"/>
          <w:szCs w:val="28"/>
          <w:vertAlign w:val="superscript"/>
          <w:rtl/>
        </w:rPr>
        <w:footnoteReference w:id="45"/>
      </w:r>
      <w:r w:rsidRPr="000405FA">
        <w:rPr>
          <w:rFonts w:ascii="Calibri" w:eastAsia="Calibri" w:hAnsi="Calibri" w:cs="David" w:hint="cs"/>
          <w:sz w:val="28"/>
          <w:szCs w:val="28"/>
          <w:rtl/>
        </w:rPr>
        <w:t>, הינן דוגמאות של פרויקטים במגזר הערבי</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שמטרתם להביא את הצעירים הערבים ב</w:t>
      </w:r>
      <w:r w:rsidR="00095B76" w:rsidRPr="000405FA">
        <w:rPr>
          <w:rFonts w:ascii="Calibri" w:eastAsia="Calibri" w:hAnsi="Calibri" w:cs="David" w:hint="cs"/>
          <w:sz w:val="28"/>
          <w:szCs w:val="28"/>
          <w:rtl/>
        </w:rPr>
        <w:t>אופן</w:t>
      </w:r>
      <w:r w:rsidRPr="000405FA">
        <w:rPr>
          <w:rFonts w:ascii="Calibri" w:eastAsia="Calibri" w:hAnsi="Calibri" w:cs="David" w:hint="cs"/>
          <w:sz w:val="28"/>
          <w:szCs w:val="28"/>
          <w:rtl/>
        </w:rPr>
        <w:t xml:space="preserve"> טוב יותר לקו ה</w:t>
      </w:r>
      <w:r w:rsidR="00FE2287" w:rsidRPr="000405FA">
        <w:rPr>
          <w:rFonts w:ascii="Calibri" w:eastAsia="Calibri" w:hAnsi="Calibri" w:cs="David" w:hint="cs"/>
          <w:sz w:val="28"/>
          <w:szCs w:val="28"/>
          <w:rtl/>
        </w:rPr>
        <w:t>זינוק</w:t>
      </w:r>
      <w:r w:rsidRPr="000405FA">
        <w:rPr>
          <w:rFonts w:ascii="Calibri" w:eastAsia="Calibri" w:hAnsi="Calibri" w:cs="David" w:hint="cs"/>
          <w:sz w:val="28"/>
          <w:szCs w:val="28"/>
          <w:rtl/>
        </w:rPr>
        <w:t xml:space="preserve"> עם מתחריהם היהודים במדינת ישראל</w:t>
      </w:r>
      <w:r w:rsidR="00A11610" w:rsidRPr="000405FA">
        <w:rPr>
          <w:rFonts w:ascii="Calibri" w:eastAsia="Calibri" w:hAnsi="Calibri" w:cs="David" w:hint="cs"/>
          <w:sz w:val="28"/>
          <w:szCs w:val="28"/>
          <w:rtl/>
        </w:rPr>
        <w:t xml:space="preserve">. זאת </w:t>
      </w:r>
      <w:r w:rsidRPr="000405FA">
        <w:rPr>
          <w:rFonts w:ascii="Calibri" w:eastAsia="Calibri" w:hAnsi="Calibri" w:cs="David" w:hint="cs"/>
          <w:sz w:val="28"/>
          <w:szCs w:val="28"/>
          <w:rtl/>
        </w:rPr>
        <w:t xml:space="preserve">מתוך תחושה של הצורך בהשלמת פערי ידע, תרבות ולמידה כתוצאה ממערכת החינוך הקיימת במגזר וממיעוט הגירויים </w:t>
      </w:r>
      <w:r w:rsidR="00095B76" w:rsidRPr="000405FA">
        <w:rPr>
          <w:rFonts w:ascii="Calibri" w:eastAsia="Calibri" w:hAnsi="Calibri" w:cs="David" w:hint="cs"/>
          <w:sz w:val="28"/>
          <w:szCs w:val="28"/>
          <w:rtl/>
        </w:rPr>
        <w:t>ש</w:t>
      </w:r>
      <w:r w:rsidRPr="000405FA">
        <w:rPr>
          <w:rFonts w:ascii="Calibri" w:eastAsia="Calibri" w:hAnsi="Calibri" w:cs="David" w:hint="cs"/>
          <w:sz w:val="28"/>
          <w:szCs w:val="28"/>
          <w:rtl/>
        </w:rPr>
        <w:t>מקבלים הצעירים הערבים ביחס לאלו שמקבלים מקביליהם היהודים.</w:t>
      </w:r>
    </w:p>
    <w:p w:rsidR="00C22E0E" w:rsidRPr="000405FA" w:rsidRDefault="00DE3B65" w:rsidP="00A11610">
      <w:pPr>
        <w:bidi/>
        <w:spacing w:after="240" w:line="360" w:lineRule="auto"/>
        <w:ind w:left="720" w:right="567"/>
        <w:contextualSpacing/>
        <w:jc w:val="both"/>
        <w:rPr>
          <w:rFonts w:ascii="David" w:hAnsi="David" w:cs="David"/>
          <w:sz w:val="28"/>
          <w:szCs w:val="28"/>
          <w:rtl/>
        </w:rPr>
      </w:pPr>
      <w:r w:rsidRPr="000405FA">
        <w:rPr>
          <w:rFonts w:ascii="Calibri" w:eastAsia="Calibri" w:hAnsi="Calibri" w:cs="David" w:hint="cs"/>
          <w:sz w:val="28"/>
          <w:szCs w:val="28"/>
          <w:rtl/>
        </w:rPr>
        <w:lastRenderedPageBreak/>
        <w:t>במקביל לאות</w:t>
      </w:r>
      <w:r w:rsidR="00095B76" w:rsidRPr="000405FA">
        <w:rPr>
          <w:rFonts w:ascii="Calibri" w:eastAsia="Calibri" w:hAnsi="Calibri" w:cs="David" w:hint="cs"/>
          <w:sz w:val="28"/>
          <w:szCs w:val="28"/>
          <w:rtl/>
        </w:rPr>
        <w:t>ן</w:t>
      </w:r>
      <w:r w:rsidRPr="000405FA">
        <w:rPr>
          <w:rFonts w:ascii="Calibri" w:eastAsia="Calibri" w:hAnsi="Calibri" w:cs="David" w:hint="cs"/>
          <w:sz w:val="28"/>
          <w:szCs w:val="28"/>
          <w:rtl/>
        </w:rPr>
        <w:t xml:space="preserve"> יוזמות</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פרטיות ומקומיות</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ששתיים מה</w:t>
      </w:r>
      <w:r w:rsidR="00095B76" w:rsidRPr="000405FA">
        <w:rPr>
          <w:rFonts w:ascii="Calibri" w:eastAsia="Calibri" w:hAnsi="Calibri" w:cs="David" w:hint="cs"/>
          <w:sz w:val="28"/>
          <w:szCs w:val="28"/>
          <w:rtl/>
        </w:rPr>
        <w:t>ן</w:t>
      </w:r>
      <w:r w:rsidRPr="000405FA">
        <w:rPr>
          <w:rFonts w:ascii="Calibri" w:eastAsia="Calibri" w:hAnsi="Calibri" w:cs="David" w:hint="cs"/>
          <w:sz w:val="28"/>
          <w:szCs w:val="28"/>
          <w:rtl/>
        </w:rPr>
        <w:t xml:space="preserve"> הוזכרו לעיל מפעיל משרד העבודה והרווחה</w:t>
      </w:r>
      <w:r w:rsidRPr="000405FA">
        <w:rPr>
          <w:rFonts w:ascii="Calibri" w:eastAsia="Calibri" w:hAnsi="Calibri" w:cs="David"/>
          <w:sz w:val="28"/>
          <w:szCs w:val="28"/>
          <w:vertAlign w:val="superscript"/>
          <w:rtl/>
        </w:rPr>
        <w:footnoteReference w:id="46"/>
      </w:r>
      <w:r w:rsidRPr="000405FA">
        <w:rPr>
          <w:rFonts w:ascii="Calibri" w:eastAsia="Calibri" w:hAnsi="Calibri" w:cs="David" w:hint="cs"/>
          <w:sz w:val="28"/>
          <w:szCs w:val="28"/>
          <w:rtl/>
        </w:rPr>
        <w:t xml:space="preserve"> תכניות ייחודיות למגזר הערבי כדוגמת מרכז הכוון תעסוקתי בשם "ריאן", שפירוש</w:t>
      </w:r>
      <w:r w:rsidR="00A11610" w:rsidRPr="000405FA">
        <w:rPr>
          <w:rFonts w:ascii="Calibri" w:eastAsia="Calibri" w:hAnsi="Calibri" w:cs="David" w:hint="cs"/>
          <w:sz w:val="28"/>
          <w:szCs w:val="28"/>
          <w:rtl/>
        </w:rPr>
        <w:t>ו</w:t>
      </w:r>
      <w:r w:rsidRPr="000405FA">
        <w:rPr>
          <w:rFonts w:ascii="Calibri" w:eastAsia="Calibri" w:hAnsi="Calibri" w:cs="David" w:hint="cs"/>
          <w:sz w:val="28"/>
          <w:szCs w:val="28"/>
          <w:rtl/>
        </w:rPr>
        <w:t xml:space="preserve"> בערבית </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אדמה פורייה</w:t>
      </w:r>
      <w:r w:rsidR="00095B76" w:rsidRPr="000405FA">
        <w:rPr>
          <w:rFonts w:ascii="Calibri" w:eastAsia="Calibri" w:hAnsi="Calibri" w:cs="David" w:hint="cs"/>
          <w:sz w:val="28"/>
          <w:szCs w:val="28"/>
          <w:rtl/>
        </w:rPr>
        <w:t xml:space="preserve">". </w:t>
      </w:r>
      <w:r w:rsidRPr="000405FA">
        <w:rPr>
          <w:rFonts w:ascii="Calibri" w:eastAsia="Calibri" w:hAnsi="Calibri" w:cs="David" w:hint="cs"/>
          <w:sz w:val="28"/>
          <w:szCs w:val="28"/>
          <w:rtl/>
        </w:rPr>
        <w:t>מדובר בתוכנית חדשה</w:t>
      </w:r>
      <w:r w:rsidR="00A11610"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שהחלה לפעול בשנת</w:t>
      </w:r>
      <w:r w:rsidR="00A11610" w:rsidRPr="000405FA">
        <w:rPr>
          <w:rFonts w:ascii="Calibri" w:eastAsia="Calibri" w:hAnsi="Calibri" w:cs="David" w:hint="cs"/>
          <w:sz w:val="28"/>
          <w:szCs w:val="28"/>
          <w:rtl/>
        </w:rPr>
        <w:t xml:space="preserve"> 2012</w:t>
      </w:r>
      <w:r w:rsidRPr="000405FA">
        <w:rPr>
          <w:rFonts w:ascii="Calibri" w:eastAsia="Calibri" w:hAnsi="Calibri" w:cs="David" w:hint="cs"/>
          <w:sz w:val="28"/>
          <w:szCs w:val="28"/>
          <w:rtl/>
        </w:rPr>
        <w:t xml:space="preserve"> ונמצאת </w:t>
      </w:r>
      <w:r w:rsidR="00FE2287" w:rsidRPr="000405FA">
        <w:rPr>
          <w:rFonts w:ascii="Calibri" w:eastAsia="Calibri" w:hAnsi="Calibri" w:cs="David" w:hint="cs"/>
          <w:sz w:val="28"/>
          <w:szCs w:val="28"/>
          <w:rtl/>
        </w:rPr>
        <w:t>ב</w:t>
      </w:r>
      <w:r w:rsidRPr="000405FA">
        <w:rPr>
          <w:rFonts w:ascii="Calibri" w:eastAsia="Calibri" w:hAnsi="Calibri" w:cs="David" w:hint="cs"/>
          <w:sz w:val="28"/>
          <w:szCs w:val="28"/>
          <w:rtl/>
        </w:rPr>
        <w:t>פרי</w:t>
      </w:r>
      <w:r w:rsidR="00095B76" w:rsidRPr="000405FA">
        <w:rPr>
          <w:rFonts w:ascii="Calibri" w:eastAsia="Calibri" w:hAnsi="Calibri" w:cs="David" w:hint="cs"/>
          <w:sz w:val="28"/>
          <w:szCs w:val="28"/>
          <w:rtl/>
        </w:rPr>
        <w:t>ש</w:t>
      </w:r>
      <w:r w:rsidRPr="000405FA">
        <w:rPr>
          <w:rFonts w:ascii="Calibri" w:eastAsia="Calibri" w:hAnsi="Calibri" w:cs="David" w:hint="cs"/>
          <w:sz w:val="28"/>
          <w:szCs w:val="28"/>
          <w:rtl/>
        </w:rPr>
        <w:t>ה גיאוגרפית של עשרים ושניים מרכזי הכוון תעסוקתי</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המשרתים ש</w:t>
      </w:r>
      <w:r w:rsidR="00095B76" w:rsidRPr="000405FA">
        <w:rPr>
          <w:rFonts w:ascii="Calibri" w:eastAsia="Calibri" w:hAnsi="Calibri" w:cs="David" w:hint="cs"/>
          <w:sz w:val="28"/>
          <w:szCs w:val="28"/>
          <w:rtl/>
        </w:rPr>
        <w:t>י</w:t>
      </w:r>
      <w:r w:rsidRPr="000405FA">
        <w:rPr>
          <w:rFonts w:ascii="Calibri" w:eastAsia="Calibri" w:hAnsi="Calibri" w:cs="David" w:hint="cs"/>
          <w:sz w:val="28"/>
          <w:szCs w:val="28"/>
          <w:rtl/>
        </w:rPr>
        <w:t>שים וחמישה יישובים ערבים, כולל ישובים בדואים בדרום ובצפון וישובים דרוזים וצ'רקסים. תכנית זו תוקצבה בלמעלה ממאתיים מ</w:t>
      </w:r>
      <w:r w:rsidR="00641C75" w:rsidRPr="000405FA">
        <w:rPr>
          <w:rFonts w:ascii="Calibri" w:eastAsia="Calibri" w:hAnsi="Calibri" w:cs="David" w:hint="cs"/>
          <w:sz w:val="28"/>
          <w:szCs w:val="28"/>
          <w:rtl/>
        </w:rPr>
        <w:t>י</w:t>
      </w:r>
      <w:r w:rsidRPr="000405FA">
        <w:rPr>
          <w:rFonts w:ascii="Calibri" w:eastAsia="Calibri" w:hAnsi="Calibri" w:cs="David" w:hint="cs"/>
          <w:sz w:val="28"/>
          <w:szCs w:val="28"/>
          <w:rtl/>
        </w:rPr>
        <w:t>ליון ₪ לחמש שנים, 201</w:t>
      </w:r>
      <w:r w:rsidR="00A11610" w:rsidRPr="000405FA">
        <w:rPr>
          <w:rFonts w:ascii="Calibri" w:eastAsia="Calibri" w:hAnsi="Calibri" w:cs="David" w:hint="cs"/>
          <w:sz w:val="28"/>
          <w:szCs w:val="28"/>
          <w:rtl/>
        </w:rPr>
        <w:t>6</w:t>
      </w:r>
      <w:r w:rsidRPr="000405FA">
        <w:rPr>
          <w:rFonts w:ascii="Calibri" w:eastAsia="Calibri" w:hAnsi="Calibri" w:cs="David" w:hint="cs"/>
          <w:sz w:val="28"/>
          <w:szCs w:val="28"/>
          <w:rtl/>
        </w:rPr>
        <w:t>-201</w:t>
      </w:r>
      <w:r w:rsidR="00A11610" w:rsidRPr="000405FA">
        <w:rPr>
          <w:rFonts w:ascii="Calibri" w:eastAsia="Calibri" w:hAnsi="Calibri" w:cs="David" w:hint="cs"/>
          <w:sz w:val="28"/>
          <w:szCs w:val="28"/>
          <w:rtl/>
        </w:rPr>
        <w:t xml:space="preserve">2. </w:t>
      </w:r>
      <w:r w:rsidRPr="000405FA">
        <w:rPr>
          <w:rFonts w:ascii="Calibri" w:eastAsia="Calibri" w:hAnsi="Calibri" w:cs="David" w:hint="cs"/>
          <w:sz w:val="28"/>
          <w:szCs w:val="28"/>
          <w:rtl/>
        </w:rPr>
        <w:t>75% מתקציב זה מקורו בתקציב ממשלתי והשאר מג'וינט. הפעילות בתוכנית זו הינה קהילתית בתחום התעסוקה, הכוון ו</w:t>
      </w:r>
      <w:r w:rsidR="00095B76" w:rsidRPr="000405FA">
        <w:rPr>
          <w:rFonts w:ascii="Calibri" w:eastAsia="Calibri" w:hAnsi="Calibri" w:cs="David" w:hint="cs"/>
          <w:sz w:val="28"/>
          <w:szCs w:val="28"/>
          <w:rtl/>
        </w:rPr>
        <w:t>י</w:t>
      </w:r>
      <w:r w:rsidRPr="000405FA">
        <w:rPr>
          <w:rFonts w:ascii="Calibri" w:eastAsia="Calibri" w:hAnsi="Calibri" w:cs="David" w:hint="cs"/>
          <w:sz w:val="28"/>
          <w:szCs w:val="28"/>
          <w:rtl/>
        </w:rPr>
        <w:t xml:space="preserve">יעוץ תעסוקתי לפרטים ולקבוצות, הכוון להשכלה אקדמית ולהשלמת השכלה, סדנאות הכנה לעבודה, עברית ומחשבים, הכשרה מקצועית באמצעות שוברים וקורסים ממומנים, וסיוע בהשמה בעבודה או בהכוון לגורמי סיוע לפתיחת עסק. במהלך חמש השנים </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עד 2016</w:t>
      </w:r>
      <w:r w:rsidR="00095B76" w:rsidRPr="000405FA">
        <w:rPr>
          <w:rFonts w:ascii="Calibri" w:eastAsia="Calibri" w:hAnsi="Calibri" w:cs="David" w:hint="cs"/>
          <w:sz w:val="28"/>
          <w:szCs w:val="28"/>
          <w:rtl/>
        </w:rPr>
        <w:t>)</w:t>
      </w:r>
      <w:r w:rsidRPr="000405FA">
        <w:rPr>
          <w:rFonts w:ascii="Calibri" w:eastAsia="Calibri" w:hAnsi="Calibri" w:cs="David" w:hint="cs"/>
          <w:sz w:val="28"/>
          <w:szCs w:val="28"/>
          <w:rtl/>
        </w:rPr>
        <w:t xml:space="preserve"> שירתו המרכזים קרוב לארבעים אלף תושבים כשמרביתם, קר</w:t>
      </w:r>
      <w:r w:rsidR="00095B76" w:rsidRPr="000405FA">
        <w:rPr>
          <w:rFonts w:ascii="Calibri" w:eastAsia="Calibri" w:hAnsi="Calibri" w:cs="David" w:hint="cs"/>
          <w:sz w:val="28"/>
          <w:szCs w:val="28"/>
          <w:rtl/>
        </w:rPr>
        <w:t>ו</w:t>
      </w:r>
      <w:r w:rsidRPr="000405FA">
        <w:rPr>
          <w:rFonts w:ascii="Calibri" w:eastAsia="Calibri" w:hAnsi="Calibri" w:cs="David" w:hint="cs"/>
          <w:sz w:val="28"/>
          <w:szCs w:val="28"/>
          <w:rtl/>
        </w:rPr>
        <w:t xml:space="preserve">ב ל 64% מהם היו </w:t>
      </w:r>
      <w:r w:rsidRPr="000405FA">
        <w:rPr>
          <w:rFonts w:ascii="David" w:hAnsi="David" w:cs="David" w:hint="cs"/>
          <w:sz w:val="28"/>
          <w:szCs w:val="28"/>
          <w:rtl/>
        </w:rPr>
        <w:t>נשים. בבחינת התוצאה של פעילות זו ניתן לראות שכש</w:t>
      </w:r>
      <w:r w:rsidR="00095B76" w:rsidRPr="000405FA">
        <w:rPr>
          <w:rFonts w:ascii="David" w:hAnsi="David" w:cs="David" w:hint="cs"/>
          <w:sz w:val="28"/>
          <w:szCs w:val="28"/>
          <w:rtl/>
        </w:rPr>
        <w:t>י</w:t>
      </w:r>
      <w:r w:rsidRPr="000405FA">
        <w:rPr>
          <w:rFonts w:ascii="David" w:hAnsi="David" w:cs="David" w:hint="cs"/>
          <w:sz w:val="28"/>
          <w:szCs w:val="28"/>
          <w:rtl/>
        </w:rPr>
        <w:t>שים אחוז מהמשתתפים בתוכנית הושמו בעבודה, ומתוכם כ-84% התמידו בעבודתם חצי שנה.</w:t>
      </w:r>
    </w:p>
    <w:p w:rsidR="00C22E0E" w:rsidRPr="000405FA" w:rsidRDefault="00C22E0E" w:rsidP="00BC7DB1">
      <w:pPr>
        <w:bidi/>
        <w:spacing w:after="240" w:line="360" w:lineRule="auto"/>
        <w:ind w:left="720" w:right="567"/>
        <w:contextualSpacing/>
        <w:jc w:val="both"/>
        <w:rPr>
          <w:rFonts w:ascii="Calibri" w:eastAsia="Calibri" w:hAnsi="Calibri" w:cs="David"/>
          <w:b/>
          <w:bCs/>
          <w:sz w:val="28"/>
          <w:szCs w:val="28"/>
          <w:rtl/>
        </w:rPr>
      </w:pPr>
      <w:r w:rsidRPr="000405FA">
        <w:rPr>
          <w:rFonts w:ascii="Calibri" w:eastAsia="Calibri" w:hAnsi="Calibri" w:cs="David" w:hint="cs"/>
          <w:b/>
          <w:bCs/>
          <w:sz w:val="28"/>
          <w:szCs w:val="28"/>
          <w:rtl/>
        </w:rPr>
        <w:t xml:space="preserve">מניתוח הנתונים לגבי מצב הרפואה במגזר הערבי, כולל הנתונים האקדמיים </w:t>
      </w:r>
      <w:r w:rsidR="00BC7DB1" w:rsidRPr="000405FA">
        <w:rPr>
          <w:rFonts w:ascii="Calibri" w:eastAsia="Calibri" w:hAnsi="Calibri" w:cs="David" w:hint="cs"/>
          <w:b/>
          <w:bCs/>
          <w:sz w:val="28"/>
          <w:szCs w:val="28"/>
          <w:rtl/>
        </w:rPr>
        <w:t xml:space="preserve"> ש</w:t>
      </w:r>
      <w:r w:rsidRPr="000405FA">
        <w:rPr>
          <w:rFonts w:ascii="Calibri" w:eastAsia="Calibri" w:hAnsi="Calibri" w:cs="David" w:hint="cs"/>
          <w:b/>
          <w:bCs/>
          <w:sz w:val="28"/>
          <w:szCs w:val="28"/>
          <w:rtl/>
        </w:rPr>
        <w:t>ל המבקשים ללמוד רפואה, מקום הלימודים, אחוז הרופאים והרופאות ואחוז המומחים מבין הרופאים ניתן לראות את הנתונים הבאים:</w:t>
      </w:r>
    </w:p>
    <w:p w:rsidR="00296680" w:rsidRPr="000405FA" w:rsidRDefault="00296680" w:rsidP="00296680">
      <w:pPr>
        <w:bidi/>
        <w:spacing w:line="360" w:lineRule="auto"/>
        <w:ind w:left="720"/>
        <w:jc w:val="both"/>
        <w:rPr>
          <w:rFonts w:ascii="David" w:hAnsi="David" w:cs="David"/>
          <w:sz w:val="28"/>
          <w:szCs w:val="28"/>
          <w:rtl/>
        </w:rPr>
      </w:pPr>
      <w:r w:rsidRPr="000405FA">
        <w:rPr>
          <w:rFonts w:ascii="David" w:hAnsi="David" w:cs="David" w:hint="cs"/>
          <w:sz w:val="28"/>
          <w:szCs w:val="28"/>
          <w:rtl/>
        </w:rPr>
        <w:t>הנתונים אודות הסטודנטים בישראל</w:t>
      </w:r>
      <w:r w:rsidRPr="000405FA">
        <w:rPr>
          <w:rStyle w:val="ac"/>
          <w:rFonts w:ascii="David" w:hAnsi="David" w:cs="David"/>
          <w:sz w:val="28"/>
          <w:szCs w:val="28"/>
          <w:rtl/>
        </w:rPr>
        <w:footnoteReference w:id="47"/>
      </w:r>
      <w:r w:rsidRPr="000405FA">
        <w:rPr>
          <w:rFonts w:ascii="David" w:hAnsi="David" w:cs="David" w:hint="cs"/>
          <w:sz w:val="28"/>
          <w:szCs w:val="28"/>
          <w:rtl/>
        </w:rPr>
        <w:t xml:space="preserve"> מראים כי </w:t>
      </w:r>
      <w:r w:rsidRPr="000405FA">
        <w:rPr>
          <w:rFonts w:ascii="David" w:hAnsi="David" w:cs="David" w:hint="cs"/>
          <w:b/>
          <w:bCs/>
          <w:sz w:val="28"/>
          <w:szCs w:val="28"/>
          <w:rtl/>
        </w:rPr>
        <w:t>ממוצע צ</w:t>
      </w:r>
      <w:r w:rsidRPr="000405FA">
        <w:rPr>
          <w:rFonts w:ascii="David" w:hAnsi="David" w:cs="David"/>
          <w:b/>
          <w:bCs/>
          <w:sz w:val="28"/>
          <w:szCs w:val="28"/>
          <w:rtl/>
        </w:rPr>
        <w:t>יוני הבחינה הפסיכומטרית</w:t>
      </w:r>
      <w:r w:rsidRPr="000405FA">
        <w:rPr>
          <w:rFonts w:ascii="David" w:hAnsi="David" w:cs="David"/>
          <w:sz w:val="28"/>
          <w:szCs w:val="28"/>
          <w:rtl/>
        </w:rPr>
        <w:t xml:space="preserve"> בקרב הסטודנטים </w:t>
      </w:r>
      <w:r w:rsidRPr="000405FA">
        <w:rPr>
          <w:rFonts w:ascii="David" w:hAnsi="David" w:cs="David" w:hint="cs"/>
          <w:sz w:val="28"/>
          <w:szCs w:val="28"/>
          <w:rtl/>
        </w:rPr>
        <w:t xml:space="preserve">היהודים </w:t>
      </w:r>
      <w:r w:rsidRPr="000405FA">
        <w:rPr>
          <w:rFonts w:ascii="David" w:hAnsi="David" w:cs="David"/>
          <w:sz w:val="28"/>
          <w:szCs w:val="28"/>
          <w:rtl/>
        </w:rPr>
        <w:t>גבוה בכ</w:t>
      </w:r>
      <w:r w:rsidRPr="000405FA">
        <w:rPr>
          <w:rFonts w:ascii="David" w:hAnsi="David" w:cs="David" w:hint="cs"/>
          <w:sz w:val="28"/>
          <w:szCs w:val="28"/>
          <w:rtl/>
        </w:rPr>
        <w:t xml:space="preserve">שבעים </w:t>
      </w:r>
      <w:r w:rsidRPr="000405FA">
        <w:rPr>
          <w:rFonts w:ascii="David" w:hAnsi="David" w:cs="David"/>
          <w:sz w:val="28"/>
          <w:szCs w:val="28"/>
          <w:rtl/>
        </w:rPr>
        <w:t xml:space="preserve">נקודות לעומת הסטודנטים הערבים, 600 </w:t>
      </w:r>
      <w:r w:rsidRPr="000405FA">
        <w:rPr>
          <w:rFonts w:ascii="David" w:hAnsi="David" w:cs="David" w:hint="cs"/>
          <w:sz w:val="28"/>
          <w:szCs w:val="28"/>
          <w:rtl/>
        </w:rPr>
        <w:t xml:space="preserve">לעומת </w:t>
      </w:r>
      <w:r w:rsidRPr="000405FA">
        <w:rPr>
          <w:rFonts w:ascii="David" w:hAnsi="David" w:cs="David"/>
          <w:sz w:val="28"/>
          <w:szCs w:val="28"/>
          <w:rtl/>
        </w:rPr>
        <w:t>530</w:t>
      </w:r>
      <w:r w:rsidRPr="000405FA">
        <w:rPr>
          <w:rFonts w:ascii="David" w:hAnsi="David" w:cs="David" w:hint="cs"/>
          <w:sz w:val="28"/>
          <w:szCs w:val="28"/>
          <w:rtl/>
        </w:rPr>
        <w:t>. מ</w:t>
      </w:r>
      <w:r w:rsidRPr="000405FA">
        <w:rPr>
          <w:rFonts w:ascii="David" w:hAnsi="David" w:cs="David"/>
          <w:sz w:val="28"/>
          <w:szCs w:val="28"/>
          <w:rtl/>
        </w:rPr>
        <w:t>נגד</w:t>
      </w:r>
      <w:r w:rsidRPr="000405FA">
        <w:rPr>
          <w:rFonts w:ascii="David" w:hAnsi="David" w:cs="David" w:hint="cs"/>
          <w:sz w:val="28"/>
          <w:szCs w:val="28"/>
          <w:rtl/>
        </w:rPr>
        <w:t xml:space="preserve">, </w:t>
      </w:r>
      <w:r w:rsidRPr="000405FA">
        <w:rPr>
          <w:rFonts w:ascii="David" w:hAnsi="David" w:cs="David" w:hint="cs"/>
          <w:b/>
          <w:bCs/>
          <w:sz w:val="28"/>
          <w:szCs w:val="28"/>
          <w:rtl/>
        </w:rPr>
        <w:t>ממוצע</w:t>
      </w:r>
      <w:r w:rsidRPr="000405FA">
        <w:rPr>
          <w:rFonts w:ascii="David" w:hAnsi="David" w:cs="David"/>
          <w:b/>
          <w:bCs/>
          <w:sz w:val="28"/>
          <w:szCs w:val="28"/>
          <w:rtl/>
        </w:rPr>
        <w:t xml:space="preserve"> ציוני הבגרות</w:t>
      </w:r>
      <w:r w:rsidRPr="000405FA">
        <w:rPr>
          <w:rFonts w:ascii="David" w:hAnsi="David" w:cs="David"/>
          <w:sz w:val="28"/>
          <w:szCs w:val="28"/>
          <w:rtl/>
        </w:rPr>
        <w:t xml:space="preserve"> בקרב</w:t>
      </w:r>
      <w:r w:rsidRPr="000405FA">
        <w:rPr>
          <w:rFonts w:ascii="David" w:hAnsi="David" w:cs="David" w:hint="cs"/>
          <w:sz w:val="28"/>
          <w:szCs w:val="28"/>
          <w:rtl/>
        </w:rPr>
        <w:t xml:space="preserve"> </w:t>
      </w:r>
      <w:r w:rsidRPr="000405FA">
        <w:rPr>
          <w:rFonts w:ascii="David" w:hAnsi="David" w:cs="David"/>
          <w:sz w:val="28"/>
          <w:szCs w:val="28"/>
          <w:rtl/>
        </w:rPr>
        <w:t>הסטודנטים הערבים גבוה בכ</w:t>
      </w:r>
      <w:r w:rsidRPr="000405FA">
        <w:rPr>
          <w:rFonts w:ascii="David" w:hAnsi="David" w:cs="David" w:hint="cs"/>
          <w:sz w:val="28"/>
          <w:szCs w:val="28"/>
          <w:rtl/>
        </w:rPr>
        <w:t xml:space="preserve">שני אחוזים </w:t>
      </w:r>
      <w:r w:rsidRPr="000405FA">
        <w:rPr>
          <w:rFonts w:ascii="David" w:hAnsi="David" w:cs="David"/>
          <w:sz w:val="28"/>
          <w:szCs w:val="28"/>
          <w:rtl/>
        </w:rPr>
        <w:t xml:space="preserve">משל </w:t>
      </w:r>
      <w:r w:rsidRPr="000405FA">
        <w:rPr>
          <w:rFonts w:ascii="David" w:hAnsi="David" w:cs="David" w:hint="cs"/>
          <w:sz w:val="28"/>
          <w:szCs w:val="28"/>
          <w:rtl/>
        </w:rPr>
        <w:t xml:space="preserve">ממוצע ציוני בחינות </w:t>
      </w:r>
      <w:r w:rsidRPr="000405FA">
        <w:rPr>
          <w:rFonts w:ascii="David" w:hAnsi="David" w:cs="David"/>
          <w:sz w:val="28"/>
          <w:szCs w:val="28"/>
          <w:rtl/>
        </w:rPr>
        <w:t>הבגרות של הסטודנטים היהודים. יחד עם זאת, ניתן לראות ש</w:t>
      </w:r>
      <w:r w:rsidRPr="000405FA">
        <w:rPr>
          <w:rFonts w:ascii="David" w:hAnsi="David" w:cs="David" w:hint="cs"/>
          <w:sz w:val="28"/>
          <w:szCs w:val="28"/>
          <w:rtl/>
        </w:rPr>
        <w:t xml:space="preserve">בקרב הסטודנטים הלומדים רפואה לא קיימים הבדלים בממוצע ציוני הבחינה הפסיכומטרית בין הסטודנטים היהודים לעמיתיהם הערבים, אך עדיין נשמר </w:t>
      </w:r>
      <w:r w:rsidRPr="000405FA">
        <w:rPr>
          <w:rFonts w:ascii="David" w:hAnsi="David" w:cs="David"/>
          <w:sz w:val="28"/>
          <w:szCs w:val="28"/>
          <w:rtl/>
        </w:rPr>
        <w:t>יתרון קל ב</w:t>
      </w:r>
      <w:r w:rsidRPr="000405FA">
        <w:rPr>
          <w:rFonts w:ascii="David" w:hAnsi="David" w:cs="David" w:hint="cs"/>
          <w:sz w:val="28"/>
          <w:szCs w:val="28"/>
          <w:rtl/>
        </w:rPr>
        <w:t xml:space="preserve">ממוצע ציוני </w:t>
      </w:r>
      <w:r w:rsidRPr="000405FA">
        <w:rPr>
          <w:rFonts w:ascii="David" w:hAnsi="David" w:cs="David"/>
          <w:sz w:val="28"/>
          <w:szCs w:val="28"/>
          <w:rtl/>
        </w:rPr>
        <w:t>בחינ</w:t>
      </w:r>
      <w:r w:rsidRPr="000405FA">
        <w:rPr>
          <w:rFonts w:ascii="David" w:hAnsi="David" w:cs="David" w:hint="cs"/>
          <w:sz w:val="28"/>
          <w:szCs w:val="28"/>
          <w:rtl/>
        </w:rPr>
        <w:t>ו</w:t>
      </w:r>
      <w:r w:rsidRPr="000405FA">
        <w:rPr>
          <w:rFonts w:ascii="David" w:hAnsi="David" w:cs="David"/>
          <w:sz w:val="28"/>
          <w:szCs w:val="28"/>
          <w:rtl/>
        </w:rPr>
        <w:t xml:space="preserve">ת הבגרות של הסטודנטים הערבים ביחס לעמיתיהם היהודים. </w:t>
      </w:r>
    </w:p>
    <w:p w:rsidR="00AA0BF9" w:rsidRPr="000405FA" w:rsidRDefault="00296680" w:rsidP="00296680">
      <w:pPr>
        <w:bidi/>
        <w:spacing w:line="360" w:lineRule="auto"/>
        <w:ind w:left="720"/>
        <w:jc w:val="both"/>
        <w:rPr>
          <w:rFonts w:ascii="David" w:hAnsi="David" w:cs="David"/>
          <w:sz w:val="28"/>
          <w:szCs w:val="28"/>
          <w:rtl/>
        </w:rPr>
      </w:pPr>
      <w:r w:rsidRPr="000405FA">
        <w:rPr>
          <w:rFonts w:ascii="David" w:hAnsi="David" w:cs="David" w:hint="cs"/>
          <w:sz w:val="28"/>
          <w:szCs w:val="28"/>
          <w:rtl/>
        </w:rPr>
        <w:lastRenderedPageBreak/>
        <w:t xml:space="preserve">מניתוח </w:t>
      </w:r>
      <w:r w:rsidRPr="000405FA">
        <w:rPr>
          <w:rFonts w:ascii="David" w:hAnsi="David" w:cs="David"/>
          <w:sz w:val="28"/>
          <w:szCs w:val="28"/>
          <w:rtl/>
        </w:rPr>
        <w:t>ציוני הבגרויות והבחינה הפסיכומטרית לפי מחוזות בישראל</w:t>
      </w:r>
      <w:r w:rsidRPr="000405FA">
        <w:rPr>
          <w:rFonts w:ascii="David" w:hAnsi="David" w:cs="David" w:hint="cs"/>
          <w:sz w:val="28"/>
          <w:szCs w:val="28"/>
          <w:rtl/>
        </w:rPr>
        <w:t>, ניתן לראות כי ההישגים ב</w:t>
      </w:r>
      <w:r w:rsidRPr="000405FA">
        <w:rPr>
          <w:rFonts w:ascii="David" w:hAnsi="David" w:cs="David"/>
          <w:sz w:val="28"/>
          <w:szCs w:val="28"/>
          <w:rtl/>
        </w:rPr>
        <w:t>מחוז צפון ו</w:t>
      </w:r>
      <w:r w:rsidRPr="000405FA">
        <w:rPr>
          <w:rFonts w:ascii="David" w:hAnsi="David" w:cs="David" w:hint="cs"/>
          <w:sz w:val="28"/>
          <w:szCs w:val="28"/>
          <w:rtl/>
        </w:rPr>
        <w:t>ב</w:t>
      </w:r>
      <w:r w:rsidRPr="000405FA">
        <w:rPr>
          <w:rFonts w:ascii="David" w:hAnsi="David" w:cs="David"/>
          <w:sz w:val="28"/>
          <w:szCs w:val="28"/>
          <w:rtl/>
        </w:rPr>
        <w:t>מחוז דרום נמוכים בהשוואה לשאר המחוזות</w:t>
      </w:r>
      <w:r w:rsidRPr="000405FA">
        <w:rPr>
          <w:rFonts w:ascii="David" w:hAnsi="David" w:cs="David" w:hint="cs"/>
          <w:sz w:val="28"/>
          <w:szCs w:val="28"/>
          <w:rtl/>
        </w:rPr>
        <w:t xml:space="preserve">. </w:t>
      </w:r>
    </w:p>
    <w:p w:rsidR="00AA0BF9" w:rsidRPr="000405FA" w:rsidRDefault="00AA0BF9" w:rsidP="00AA0BF9">
      <w:pPr>
        <w:bidi/>
        <w:spacing w:line="360" w:lineRule="auto"/>
        <w:ind w:left="720"/>
        <w:jc w:val="both"/>
        <w:rPr>
          <w:rFonts w:ascii="David" w:hAnsi="David" w:cs="David"/>
          <w:sz w:val="28"/>
          <w:szCs w:val="28"/>
          <w:rtl/>
        </w:rPr>
      </w:pPr>
      <w:r w:rsidRPr="000405FA">
        <w:rPr>
          <w:rFonts w:ascii="David" w:hAnsi="David" w:cs="David" w:hint="cs"/>
          <w:sz w:val="28"/>
          <w:szCs w:val="28"/>
          <w:rtl/>
        </w:rPr>
        <w:t xml:space="preserve">מהנתונים אודות </w:t>
      </w:r>
      <w:r w:rsidRPr="000405FA">
        <w:rPr>
          <w:rFonts w:ascii="David" w:hAnsi="David" w:cs="David" w:hint="cs"/>
          <w:b/>
          <w:bCs/>
          <w:sz w:val="28"/>
          <w:szCs w:val="28"/>
          <w:rtl/>
        </w:rPr>
        <w:t>הסטודנטים הערבים הלומדים בחוץ לארץ</w:t>
      </w:r>
      <w:r w:rsidRPr="000405FA">
        <w:rPr>
          <w:rFonts w:ascii="David" w:hAnsi="David" w:cs="David" w:hint="cs"/>
          <w:sz w:val="28"/>
          <w:szCs w:val="28"/>
          <w:rtl/>
        </w:rPr>
        <w:t xml:space="preserve"> ניתן לראות מהמחקר של חאג' יחיא ועראר</w:t>
      </w:r>
      <w:r w:rsidRPr="000405FA">
        <w:rPr>
          <w:rStyle w:val="ac"/>
          <w:rFonts w:ascii="David" w:hAnsi="David" w:cs="David"/>
          <w:sz w:val="28"/>
          <w:szCs w:val="28"/>
          <w:rtl/>
        </w:rPr>
        <w:footnoteReference w:id="48"/>
      </w:r>
      <w:r w:rsidRPr="000405FA">
        <w:rPr>
          <w:rFonts w:ascii="David" w:hAnsi="David" w:cs="David" w:hint="cs"/>
          <w:sz w:val="28"/>
          <w:szCs w:val="28"/>
          <w:rtl/>
        </w:rPr>
        <w:t xml:space="preserve"> ומהמסמך של אסף ויניגר</w:t>
      </w:r>
      <w:r w:rsidRPr="000405FA">
        <w:rPr>
          <w:rStyle w:val="ac"/>
          <w:rFonts w:ascii="David" w:hAnsi="David" w:cs="David"/>
          <w:sz w:val="28"/>
          <w:szCs w:val="28"/>
          <w:rtl/>
        </w:rPr>
        <w:footnoteReference w:id="49"/>
      </w:r>
      <w:r w:rsidRPr="000405FA">
        <w:rPr>
          <w:rFonts w:ascii="David" w:hAnsi="David" w:cs="David" w:hint="cs"/>
          <w:sz w:val="28"/>
          <w:szCs w:val="28"/>
          <w:rtl/>
        </w:rPr>
        <w:t xml:space="preserve"> כי בשנת 2012 למדו 9260 סטודנטים ערבים באוניברסיטאות בחוץ לארץ, כאשר 33% מהם למדו בירדן, 27% למדו בשטחי הרשות הפלסטינית, 18% למדו במולדובה, כ- 6% למדו בגרמניה וכ- 6% למדו באיטליה.</w:t>
      </w:r>
    </w:p>
    <w:p w:rsidR="00AA0BF9" w:rsidRPr="000405FA" w:rsidRDefault="00AA0BF9" w:rsidP="00A948ED">
      <w:pPr>
        <w:bidi/>
        <w:spacing w:line="360" w:lineRule="auto"/>
        <w:ind w:left="720"/>
        <w:jc w:val="both"/>
        <w:rPr>
          <w:rFonts w:ascii="David" w:hAnsi="David" w:cs="David"/>
          <w:sz w:val="28"/>
          <w:szCs w:val="28"/>
          <w:rtl/>
        </w:rPr>
      </w:pPr>
      <w:r w:rsidRPr="000405FA">
        <w:rPr>
          <w:rFonts w:ascii="David" w:hAnsi="David" w:cs="David" w:hint="cs"/>
          <w:sz w:val="28"/>
          <w:szCs w:val="28"/>
          <w:rtl/>
        </w:rPr>
        <w:t xml:space="preserve">על פי נתוני ה- </w:t>
      </w:r>
      <w:r w:rsidRPr="000405FA">
        <w:rPr>
          <w:rFonts w:ascii="David" w:hAnsi="David" w:cs="David" w:hint="cs"/>
          <w:sz w:val="28"/>
          <w:szCs w:val="28"/>
        </w:rPr>
        <w:t>OECD</w:t>
      </w:r>
      <w:r w:rsidRPr="000405FA">
        <w:rPr>
          <w:rStyle w:val="ac"/>
          <w:rFonts w:ascii="David" w:hAnsi="David" w:cs="David"/>
          <w:sz w:val="28"/>
          <w:szCs w:val="28"/>
          <w:rtl/>
        </w:rPr>
        <w:footnoteReference w:id="50"/>
      </w:r>
      <w:r w:rsidRPr="000405FA">
        <w:rPr>
          <w:rFonts w:ascii="David" w:hAnsi="David" w:cs="David" w:hint="cs"/>
          <w:sz w:val="28"/>
          <w:szCs w:val="28"/>
          <w:rtl/>
        </w:rPr>
        <w:t>, בשנת 2012 למדו 17,597 סטודנטים ישראליים בחוץ לארץ. ועל פי נתוני אונסק"ו</w:t>
      </w:r>
      <w:r w:rsidRPr="000405FA">
        <w:rPr>
          <w:rStyle w:val="ac"/>
          <w:rFonts w:ascii="David" w:hAnsi="David" w:cs="David"/>
          <w:sz w:val="28"/>
          <w:szCs w:val="28"/>
          <w:rtl/>
        </w:rPr>
        <w:footnoteReference w:id="51"/>
      </w:r>
      <w:r w:rsidRPr="000405FA">
        <w:rPr>
          <w:rFonts w:ascii="David" w:hAnsi="David" w:cs="David" w:hint="cs"/>
          <w:sz w:val="28"/>
          <w:szCs w:val="28"/>
          <w:rtl/>
        </w:rPr>
        <w:t xml:space="preserve"> למדו 14,414 סטודנטים ישראליים. ה</w:t>
      </w:r>
      <w:r w:rsidRPr="000405FA">
        <w:rPr>
          <w:rFonts w:ascii="David" w:hAnsi="David" w:cs="David"/>
          <w:sz w:val="28"/>
          <w:szCs w:val="28"/>
          <w:rtl/>
        </w:rPr>
        <w:t>פער בין נתוני שני הגופים, נובע ככל הנראה משיטות דיווח שונות</w:t>
      </w:r>
      <w:r w:rsidRPr="000405FA">
        <w:rPr>
          <w:rFonts w:ascii="David" w:hAnsi="David" w:cs="David" w:hint="cs"/>
          <w:sz w:val="28"/>
          <w:szCs w:val="28"/>
          <w:rtl/>
        </w:rPr>
        <w:t xml:space="preserve">, כמו כן ככל הנראה כי בנתונים של שני הארגונים הללו, </w:t>
      </w:r>
      <w:r w:rsidRPr="000405FA">
        <w:rPr>
          <w:rFonts w:ascii="David" w:hAnsi="David" w:cs="David"/>
          <w:sz w:val="28"/>
          <w:szCs w:val="28"/>
          <w:rtl/>
        </w:rPr>
        <w:t xml:space="preserve">לא נכללים </w:t>
      </w:r>
      <w:r w:rsidRPr="000405FA">
        <w:rPr>
          <w:rFonts w:ascii="David" w:hAnsi="David" w:cs="David" w:hint="cs"/>
          <w:sz w:val="28"/>
          <w:szCs w:val="28"/>
          <w:rtl/>
        </w:rPr>
        <w:t>ה</w:t>
      </w:r>
      <w:r w:rsidRPr="000405FA">
        <w:rPr>
          <w:rFonts w:ascii="David" w:hAnsi="David" w:cs="David"/>
          <w:sz w:val="28"/>
          <w:szCs w:val="28"/>
          <w:rtl/>
        </w:rPr>
        <w:t xml:space="preserve">סטודנטים הערבים מישראל הלומדים בשטחי הרשות הפלסטינית, אך הם נכללים בנתוני המחקר האקדמי </w:t>
      </w:r>
      <w:r w:rsidRPr="000405FA">
        <w:rPr>
          <w:rFonts w:ascii="David" w:hAnsi="David" w:cs="David" w:hint="cs"/>
          <w:sz w:val="28"/>
          <w:szCs w:val="28"/>
          <w:rtl/>
        </w:rPr>
        <w:t>של קוסאי ועראר.</w:t>
      </w:r>
    </w:p>
    <w:p w:rsidR="00A948ED" w:rsidRPr="000405FA" w:rsidRDefault="00AA0BF9" w:rsidP="006C4473">
      <w:pPr>
        <w:bidi/>
        <w:ind w:left="720" w:right="340"/>
        <w:jc w:val="both"/>
        <w:rPr>
          <w:rFonts w:ascii="David" w:hAnsi="David" w:cs="David"/>
          <w:sz w:val="24"/>
          <w:szCs w:val="24"/>
          <w:rtl/>
        </w:rPr>
      </w:pPr>
      <w:r w:rsidRPr="000405FA">
        <w:rPr>
          <w:rFonts w:ascii="David" w:hAnsi="David" w:cs="David" w:hint="cs"/>
          <w:sz w:val="24"/>
          <w:szCs w:val="24"/>
          <w:rtl/>
        </w:rPr>
        <w:t xml:space="preserve">טבלה מספר </w:t>
      </w:r>
      <w:r w:rsidR="006C4473" w:rsidRPr="000405FA">
        <w:rPr>
          <w:rFonts w:ascii="David" w:hAnsi="David" w:cs="David" w:hint="cs"/>
          <w:sz w:val="24"/>
          <w:szCs w:val="24"/>
          <w:rtl/>
        </w:rPr>
        <w:t>7</w:t>
      </w:r>
      <w:r w:rsidRPr="000405FA">
        <w:rPr>
          <w:rFonts w:ascii="David" w:hAnsi="David" w:cs="David" w:hint="cs"/>
          <w:sz w:val="24"/>
          <w:szCs w:val="24"/>
          <w:rtl/>
        </w:rPr>
        <w:t>: שיעור הסטודנטים הערבים מכלל הסטודנטים הישראליים הלומדים בחוץ לארץ</w:t>
      </w:r>
      <w:r w:rsidRPr="000405FA">
        <w:rPr>
          <w:rStyle w:val="ac"/>
          <w:rFonts w:ascii="David" w:hAnsi="David" w:cs="David"/>
          <w:sz w:val="24"/>
          <w:szCs w:val="24"/>
          <w:rtl/>
        </w:rPr>
        <w:footnoteReference w:id="52"/>
      </w:r>
      <w:r w:rsidRPr="000405FA">
        <w:rPr>
          <w:rFonts w:ascii="David" w:hAnsi="David" w:cs="David" w:hint="cs"/>
          <w:sz w:val="24"/>
          <w:szCs w:val="24"/>
          <w:rtl/>
        </w:rPr>
        <w:t xml:space="preserve">. </w:t>
      </w:r>
    </w:p>
    <w:p w:rsidR="00A948ED" w:rsidRPr="000405FA" w:rsidRDefault="00A948ED" w:rsidP="00527840">
      <w:pPr>
        <w:bidi/>
        <w:ind w:left="720" w:right="340"/>
        <w:jc w:val="center"/>
        <w:rPr>
          <w:rFonts w:ascii="David" w:hAnsi="David" w:cs="David"/>
          <w:sz w:val="24"/>
          <w:szCs w:val="24"/>
          <w:rtl/>
        </w:rPr>
      </w:pPr>
      <w:r w:rsidRPr="000405FA">
        <w:rPr>
          <w:noProof/>
        </w:rPr>
        <w:drawing>
          <wp:inline distT="0" distB="0" distL="0" distR="0" wp14:anchorId="4D028040" wp14:editId="1A3380DE">
            <wp:extent cx="4440555" cy="2150669"/>
            <wp:effectExtent l="0" t="0" r="0" b="254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137" t="20203" r="1843" b="30304"/>
                    <a:stretch/>
                  </pic:blipFill>
                  <pic:spPr bwMode="auto">
                    <a:xfrm>
                      <a:off x="0" y="0"/>
                      <a:ext cx="4473108" cy="2166435"/>
                    </a:xfrm>
                    <a:prstGeom prst="rect">
                      <a:avLst/>
                    </a:prstGeom>
                    <a:ln>
                      <a:noFill/>
                    </a:ln>
                    <a:extLst>
                      <a:ext uri="{53640926-AAD7-44D8-BBD7-CCE9431645EC}">
                        <a14:shadowObscured xmlns:a14="http://schemas.microsoft.com/office/drawing/2010/main"/>
                      </a:ext>
                    </a:extLst>
                  </pic:spPr>
                </pic:pic>
              </a:graphicData>
            </a:graphic>
          </wp:inline>
        </w:drawing>
      </w:r>
    </w:p>
    <w:p w:rsidR="00A948ED" w:rsidRPr="000405FA" w:rsidRDefault="00A948ED" w:rsidP="00AA0BF9">
      <w:pPr>
        <w:bidi/>
        <w:spacing w:after="104" w:line="357" w:lineRule="auto"/>
        <w:ind w:left="720" w:right="340"/>
        <w:jc w:val="both"/>
        <w:rPr>
          <w:rFonts w:ascii="David" w:hAnsi="David" w:cs="David"/>
          <w:sz w:val="28"/>
          <w:szCs w:val="28"/>
          <w:rtl/>
        </w:rPr>
      </w:pPr>
    </w:p>
    <w:p w:rsidR="00AA0BF9" w:rsidRPr="000405FA" w:rsidRDefault="00AA0BF9" w:rsidP="00A948ED">
      <w:pPr>
        <w:bidi/>
        <w:spacing w:after="104" w:line="357" w:lineRule="auto"/>
        <w:ind w:left="720" w:right="340"/>
        <w:jc w:val="both"/>
        <w:rPr>
          <w:rFonts w:ascii="David" w:hAnsi="David" w:cs="David"/>
          <w:sz w:val="28"/>
          <w:szCs w:val="28"/>
          <w:rtl/>
        </w:rPr>
      </w:pPr>
      <w:r w:rsidRPr="000405FA">
        <w:rPr>
          <w:rFonts w:ascii="David" w:hAnsi="David" w:cs="David" w:hint="cs"/>
          <w:sz w:val="28"/>
          <w:szCs w:val="28"/>
          <w:rtl/>
        </w:rPr>
        <w:t>מהטבלה ניתן לראות ש</w:t>
      </w:r>
      <w:r w:rsidRPr="000405FA">
        <w:rPr>
          <w:rFonts w:ascii="David" w:hAnsi="David" w:cs="David"/>
          <w:sz w:val="28"/>
          <w:szCs w:val="28"/>
          <w:rtl/>
        </w:rPr>
        <w:t xml:space="preserve">בשנת </w:t>
      </w:r>
      <w:r w:rsidRPr="000405FA">
        <w:rPr>
          <w:rFonts w:ascii="David" w:hAnsi="David" w:cs="David"/>
          <w:sz w:val="28"/>
          <w:szCs w:val="28"/>
        </w:rPr>
        <w:t>2012</w:t>
      </w:r>
      <w:r w:rsidRPr="000405FA">
        <w:rPr>
          <w:rFonts w:ascii="David" w:hAnsi="David" w:cs="David"/>
          <w:sz w:val="28"/>
          <w:szCs w:val="28"/>
          <w:rtl/>
        </w:rPr>
        <w:t xml:space="preserve"> היה חלקם של הסטודנטים הערבים </w:t>
      </w:r>
      <w:r w:rsidRPr="000405FA">
        <w:rPr>
          <w:rFonts w:ascii="David" w:hAnsi="David" w:cs="David" w:hint="cs"/>
          <w:sz w:val="28"/>
          <w:szCs w:val="28"/>
          <w:rtl/>
        </w:rPr>
        <w:t>מ</w:t>
      </w:r>
      <w:r w:rsidRPr="000405FA">
        <w:rPr>
          <w:rFonts w:ascii="David" w:hAnsi="David" w:cs="David"/>
          <w:sz w:val="28"/>
          <w:szCs w:val="28"/>
          <w:rtl/>
        </w:rPr>
        <w:t xml:space="preserve">כלל הסטודנטים הישראלים הלומדים </w:t>
      </w:r>
      <w:r w:rsidRPr="000405FA">
        <w:rPr>
          <w:rFonts w:ascii="David" w:hAnsi="David" w:cs="David" w:hint="cs"/>
          <w:sz w:val="28"/>
          <w:szCs w:val="28"/>
          <w:rtl/>
        </w:rPr>
        <w:t xml:space="preserve">לימודים אקדמיים בחוץ לארץ </w:t>
      </w:r>
      <w:r w:rsidRPr="000405FA">
        <w:rPr>
          <w:rFonts w:ascii="David" w:hAnsi="David" w:cs="David"/>
          <w:sz w:val="28"/>
          <w:szCs w:val="28"/>
          <w:rtl/>
        </w:rPr>
        <w:t>%</w:t>
      </w:r>
      <w:r w:rsidRPr="000405FA">
        <w:rPr>
          <w:rFonts w:ascii="David" w:hAnsi="David" w:cs="David"/>
          <w:sz w:val="28"/>
          <w:szCs w:val="28"/>
        </w:rPr>
        <w:t>38</w:t>
      </w:r>
      <w:r w:rsidRPr="000405FA">
        <w:rPr>
          <w:rFonts w:ascii="David" w:hAnsi="David" w:cs="David"/>
          <w:sz w:val="28"/>
          <w:szCs w:val="28"/>
          <w:rtl/>
        </w:rPr>
        <w:t>-%</w:t>
      </w:r>
      <w:r w:rsidRPr="000405FA">
        <w:rPr>
          <w:rFonts w:ascii="David" w:hAnsi="David" w:cs="David"/>
          <w:sz w:val="28"/>
          <w:szCs w:val="28"/>
        </w:rPr>
        <w:t>47</w:t>
      </w:r>
      <w:r w:rsidRPr="000405FA">
        <w:rPr>
          <w:rFonts w:ascii="David" w:hAnsi="David" w:cs="David"/>
          <w:sz w:val="28"/>
          <w:szCs w:val="28"/>
          <w:rtl/>
        </w:rPr>
        <w:t xml:space="preserve"> בלי </w:t>
      </w:r>
      <w:r w:rsidRPr="000405FA">
        <w:rPr>
          <w:rFonts w:ascii="David" w:hAnsi="David" w:cs="David"/>
          <w:sz w:val="28"/>
          <w:szCs w:val="28"/>
          <w:rtl/>
        </w:rPr>
        <w:lastRenderedPageBreak/>
        <w:t>הסטודנטים הלומדים בשטחי הרשות הפלסטינית, ו-%</w:t>
      </w:r>
      <w:r w:rsidRPr="000405FA">
        <w:rPr>
          <w:rFonts w:ascii="David" w:hAnsi="David" w:cs="David"/>
          <w:sz w:val="28"/>
          <w:szCs w:val="28"/>
        </w:rPr>
        <w:t>46</w:t>
      </w:r>
      <w:r w:rsidRPr="000405FA">
        <w:rPr>
          <w:rFonts w:ascii="David" w:hAnsi="David" w:cs="David"/>
          <w:sz w:val="28"/>
          <w:szCs w:val="28"/>
          <w:rtl/>
        </w:rPr>
        <w:t>-%</w:t>
      </w:r>
      <w:r w:rsidRPr="000405FA">
        <w:rPr>
          <w:rFonts w:ascii="David" w:hAnsi="David" w:cs="David"/>
          <w:sz w:val="28"/>
          <w:szCs w:val="28"/>
        </w:rPr>
        <w:t>55</w:t>
      </w:r>
      <w:r w:rsidRPr="000405FA">
        <w:rPr>
          <w:rFonts w:ascii="David" w:hAnsi="David" w:cs="David"/>
          <w:sz w:val="28"/>
          <w:szCs w:val="28"/>
          <w:rtl/>
        </w:rPr>
        <w:t xml:space="preserve"> עם הסטודנטים הלומדים בשטחי הרשות הפלסטינית.</w:t>
      </w:r>
    </w:p>
    <w:p w:rsidR="00AA0BF9" w:rsidRPr="000405FA" w:rsidRDefault="00AA0BF9" w:rsidP="00AA0BF9">
      <w:pPr>
        <w:bidi/>
        <w:spacing w:after="145" w:line="360" w:lineRule="auto"/>
        <w:ind w:left="720" w:right="340"/>
        <w:jc w:val="both"/>
        <w:rPr>
          <w:szCs w:val="24"/>
          <w:rtl/>
        </w:rPr>
      </w:pPr>
      <w:r w:rsidRPr="000405FA">
        <w:rPr>
          <w:rFonts w:ascii="David" w:hAnsi="David" w:cs="David" w:hint="cs"/>
          <w:sz w:val="28"/>
          <w:szCs w:val="28"/>
          <w:rtl/>
        </w:rPr>
        <w:t>מנגד, אחוז ה</w:t>
      </w:r>
      <w:r w:rsidRPr="000405FA">
        <w:rPr>
          <w:rFonts w:ascii="David" w:hAnsi="David" w:cs="David"/>
          <w:sz w:val="28"/>
          <w:szCs w:val="28"/>
          <w:rtl/>
        </w:rPr>
        <w:t xml:space="preserve">סטודנטים הערבים </w:t>
      </w:r>
      <w:r w:rsidRPr="000405FA">
        <w:rPr>
          <w:rFonts w:ascii="David" w:hAnsi="David" w:cs="David" w:hint="cs"/>
          <w:sz w:val="28"/>
          <w:szCs w:val="28"/>
          <w:rtl/>
        </w:rPr>
        <w:t xml:space="preserve">מכלל הסטודנטים </w:t>
      </w:r>
      <w:r w:rsidRPr="000405FA">
        <w:rPr>
          <w:rFonts w:ascii="David" w:hAnsi="David" w:cs="David"/>
          <w:sz w:val="28"/>
          <w:szCs w:val="28"/>
          <w:rtl/>
        </w:rPr>
        <w:t>שלמדו במוסדות להשכלה</w:t>
      </w:r>
      <w:r w:rsidRPr="000405FA">
        <w:rPr>
          <w:rFonts w:ascii="David" w:hAnsi="David" w:cs="David" w:hint="cs"/>
          <w:sz w:val="28"/>
          <w:szCs w:val="28"/>
          <w:rtl/>
        </w:rPr>
        <w:t xml:space="preserve"> </w:t>
      </w:r>
      <w:r w:rsidRPr="000405FA">
        <w:rPr>
          <w:rFonts w:ascii="David" w:hAnsi="David" w:cs="David"/>
          <w:sz w:val="28"/>
          <w:szCs w:val="28"/>
          <w:rtl/>
        </w:rPr>
        <w:t>גבוהה בישראל לתואר ראשון, שני ושלישי</w:t>
      </w:r>
      <w:r w:rsidRPr="000405FA">
        <w:rPr>
          <w:rFonts w:ascii="David" w:hAnsi="David" w:cs="David" w:hint="cs"/>
          <w:sz w:val="28"/>
          <w:szCs w:val="28"/>
          <w:rtl/>
        </w:rPr>
        <w:t xml:space="preserve"> </w:t>
      </w:r>
      <w:r w:rsidRPr="000405FA">
        <w:rPr>
          <w:rFonts w:ascii="David" w:hAnsi="David" w:cs="David"/>
          <w:sz w:val="28"/>
          <w:szCs w:val="28"/>
          <w:rtl/>
        </w:rPr>
        <w:t>הי</w:t>
      </w:r>
      <w:r w:rsidRPr="000405FA">
        <w:rPr>
          <w:rFonts w:ascii="David" w:hAnsi="David" w:cs="David" w:hint="cs"/>
          <w:sz w:val="28"/>
          <w:szCs w:val="28"/>
          <w:rtl/>
        </w:rPr>
        <w:t>ה</w:t>
      </w:r>
      <w:r w:rsidRPr="000405FA">
        <w:rPr>
          <w:rFonts w:ascii="David" w:hAnsi="David" w:cs="David"/>
          <w:sz w:val="28"/>
          <w:szCs w:val="28"/>
          <w:rtl/>
        </w:rPr>
        <w:t xml:space="preserve"> באותה שנה כ</w:t>
      </w:r>
      <w:r w:rsidRPr="000405FA">
        <w:rPr>
          <w:rFonts w:ascii="David" w:hAnsi="David" w:cs="David" w:hint="cs"/>
          <w:sz w:val="28"/>
          <w:szCs w:val="28"/>
          <w:rtl/>
        </w:rPr>
        <w:t xml:space="preserve">- 11.5% </w:t>
      </w:r>
      <w:r w:rsidRPr="000405FA">
        <w:rPr>
          <w:rFonts w:ascii="David" w:hAnsi="David" w:cs="David"/>
          <w:sz w:val="28"/>
          <w:szCs w:val="28"/>
          <w:rtl/>
        </w:rPr>
        <w:t>בלבד</w:t>
      </w:r>
      <w:r w:rsidRPr="000405FA">
        <w:rPr>
          <w:rStyle w:val="ac"/>
          <w:rFonts w:ascii="David" w:hAnsi="David" w:cs="David"/>
          <w:sz w:val="28"/>
          <w:szCs w:val="28"/>
          <w:rtl/>
        </w:rPr>
        <w:footnoteReference w:id="53"/>
      </w:r>
      <w:r w:rsidRPr="000405FA">
        <w:rPr>
          <w:rFonts w:ascii="David" w:hAnsi="David" w:cs="David" w:hint="cs"/>
          <w:sz w:val="28"/>
          <w:szCs w:val="28"/>
          <w:rtl/>
        </w:rPr>
        <w:t>.</w:t>
      </w:r>
    </w:p>
    <w:p w:rsidR="00AA0BF9" w:rsidRPr="000405FA" w:rsidRDefault="00AA0BF9" w:rsidP="00A948ED">
      <w:pPr>
        <w:bidi/>
        <w:spacing w:after="145" w:line="360" w:lineRule="auto"/>
        <w:ind w:left="720" w:right="340"/>
        <w:jc w:val="both"/>
        <w:rPr>
          <w:rFonts w:ascii="David" w:hAnsi="David" w:cs="David"/>
          <w:sz w:val="28"/>
          <w:szCs w:val="28"/>
          <w:rtl/>
        </w:rPr>
      </w:pPr>
      <w:r w:rsidRPr="000405FA">
        <w:rPr>
          <w:rFonts w:ascii="David" w:hAnsi="David" w:cs="David" w:hint="cs"/>
          <w:sz w:val="28"/>
          <w:szCs w:val="28"/>
          <w:rtl/>
        </w:rPr>
        <w:t xml:space="preserve">מהנתונים </w:t>
      </w:r>
      <w:r w:rsidR="00A948ED" w:rsidRPr="000405FA">
        <w:rPr>
          <w:rFonts w:ascii="David" w:hAnsi="David" w:cs="David" w:hint="cs"/>
          <w:sz w:val="28"/>
          <w:szCs w:val="28"/>
          <w:rtl/>
        </w:rPr>
        <w:t xml:space="preserve">של שנה זו </w:t>
      </w:r>
      <w:r w:rsidRPr="000405FA">
        <w:rPr>
          <w:rFonts w:ascii="David" w:hAnsi="David" w:cs="David" w:hint="cs"/>
          <w:sz w:val="28"/>
          <w:szCs w:val="28"/>
          <w:rtl/>
        </w:rPr>
        <w:t>ניתן ללמוד כי אחד מכל ארבעה סטודנטים ערבים ישראליים למד בחוץ לארץ. יותר מחמישים אחוז מהסטודנטים הערבים שלמדו בחוץ לארץ באותה שנה, למדו רפואה, רוקחות ורפואת שיניים</w:t>
      </w:r>
      <w:r w:rsidR="00B201FF" w:rsidRPr="000405FA">
        <w:rPr>
          <w:rStyle w:val="ac"/>
          <w:rFonts w:ascii="David" w:hAnsi="David" w:cs="David"/>
          <w:sz w:val="28"/>
          <w:szCs w:val="28"/>
          <w:rtl/>
        </w:rPr>
        <w:footnoteReference w:id="54"/>
      </w:r>
      <w:r w:rsidRPr="000405FA">
        <w:rPr>
          <w:rFonts w:ascii="David" w:hAnsi="David" w:cs="David" w:hint="cs"/>
          <w:sz w:val="28"/>
          <w:szCs w:val="28"/>
          <w:rtl/>
        </w:rPr>
        <w:t>.</w:t>
      </w:r>
    </w:p>
    <w:p w:rsidR="006D1185" w:rsidRPr="000405FA" w:rsidRDefault="006D1185" w:rsidP="00DC03E3">
      <w:pPr>
        <w:bidi/>
        <w:spacing w:line="360" w:lineRule="auto"/>
        <w:ind w:left="720"/>
        <w:jc w:val="both"/>
        <w:rPr>
          <w:rFonts w:ascii="David" w:hAnsi="David" w:cs="David"/>
          <w:sz w:val="28"/>
          <w:szCs w:val="28"/>
          <w:rtl/>
        </w:rPr>
      </w:pPr>
      <w:r w:rsidRPr="000405FA">
        <w:rPr>
          <w:rFonts w:ascii="David" w:hAnsi="David" w:cs="David" w:hint="cs"/>
          <w:sz w:val="28"/>
          <w:szCs w:val="28"/>
          <w:rtl/>
        </w:rPr>
        <w:t>על פי הנתונים ממשרד הבריאות</w:t>
      </w:r>
      <w:r w:rsidRPr="000405FA">
        <w:rPr>
          <w:rStyle w:val="ac"/>
          <w:rFonts w:ascii="David" w:hAnsi="David" w:cs="David"/>
          <w:sz w:val="28"/>
          <w:szCs w:val="28"/>
          <w:rtl/>
        </w:rPr>
        <w:footnoteReference w:id="55"/>
      </w:r>
      <w:r w:rsidRPr="000405FA">
        <w:rPr>
          <w:rFonts w:ascii="David" w:hAnsi="David" w:cs="David" w:hint="cs"/>
          <w:sz w:val="28"/>
          <w:szCs w:val="28"/>
          <w:rtl/>
        </w:rPr>
        <w:t xml:space="preserve"> נכון לינואר 2017, ישנם בארץ  36,067 </w:t>
      </w:r>
      <w:r w:rsidRPr="000405FA">
        <w:rPr>
          <w:rFonts w:ascii="David" w:hAnsi="David" w:cs="David"/>
          <w:sz w:val="28"/>
          <w:szCs w:val="28"/>
          <w:rtl/>
        </w:rPr>
        <w:t>רופאים</w:t>
      </w:r>
      <w:r w:rsidRPr="000405FA">
        <w:rPr>
          <w:rFonts w:ascii="David" w:hAnsi="David" w:cs="David" w:hint="cs"/>
          <w:sz w:val="28"/>
          <w:szCs w:val="28"/>
          <w:rtl/>
        </w:rPr>
        <w:t xml:space="preserve">, </w:t>
      </w:r>
      <w:r w:rsidRPr="000405FA">
        <w:rPr>
          <w:rFonts w:ascii="David" w:hAnsi="David" w:cs="David"/>
          <w:sz w:val="28"/>
          <w:szCs w:val="28"/>
          <w:rtl/>
        </w:rPr>
        <w:t>בעלי ר</w:t>
      </w:r>
      <w:r w:rsidRPr="000405FA">
        <w:rPr>
          <w:rFonts w:ascii="David" w:hAnsi="David" w:cs="David" w:hint="cs"/>
          <w:sz w:val="28"/>
          <w:szCs w:val="28"/>
          <w:rtl/>
        </w:rPr>
        <w:t>י</w:t>
      </w:r>
      <w:r w:rsidRPr="000405FA">
        <w:rPr>
          <w:rFonts w:ascii="David" w:hAnsi="David" w:cs="David"/>
          <w:sz w:val="28"/>
          <w:szCs w:val="28"/>
          <w:rtl/>
        </w:rPr>
        <w:t>שיון ישראלי לעסוק ברפואה</w:t>
      </w:r>
      <w:r w:rsidRPr="000405FA">
        <w:rPr>
          <w:rFonts w:ascii="David" w:hAnsi="David" w:cs="David" w:hint="cs"/>
          <w:sz w:val="28"/>
          <w:szCs w:val="28"/>
          <w:rtl/>
        </w:rPr>
        <w:t xml:space="preserve">, מהם </w:t>
      </w:r>
      <w:r w:rsidRPr="000405FA">
        <w:rPr>
          <w:rFonts w:ascii="David" w:hAnsi="David" w:cs="David"/>
          <w:sz w:val="28"/>
          <w:szCs w:val="28"/>
          <w:rtl/>
        </w:rPr>
        <w:t xml:space="preserve"> 59% גברים.</w:t>
      </w:r>
      <w:r w:rsidRPr="000405FA">
        <w:rPr>
          <w:rFonts w:ascii="David" w:hAnsi="David" w:cs="David" w:hint="cs"/>
          <w:sz w:val="28"/>
          <w:szCs w:val="28"/>
          <w:rtl/>
        </w:rPr>
        <w:t xml:space="preserve"> בפילוח לפי המגזרים ניתן לראות כי ישנם 3895 </w:t>
      </w:r>
      <w:r w:rsidRPr="000405FA">
        <w:rPr>
          <w:rFonts w:ascii="David" w:hAnsi="David" w:cs="David" w:hint="cs"/>
          <w:b/>
          <w:bCs/>
          <w:sz w:val="28"/>
          <w:szCs w:val="28"/>
          <w:rtl/>
        </w:rPr>
        <w:t>רופאים ערבים המהווים 10.8% מכלל הרופאים במדינה</w:t>
      </w:r>
      <w:r w:rsidRPr="000405FA">
        <w:rPr>
          <w:rFonts w:ascii="David" w:hAnsi="David" w:cs="David" w:hint="cs"/>
          <w:sz w:val="28"/>
          <w:szCs w:val="28"/>
          <w:rtl/>
        </w:rPr>
        <w:t>. בהשוואה לנתוני הלשכה המרכזית לסטטיסטיקה</w:t>
      </w:r>
      <w:r w:rsidRPr="000405FA">
        <w:rPr>
          <w:rStyle w:val="ac"/>
          <w:rFonts w:ascii="David" w:hAnsi="David" w:cs="David"/>
          <w:sz w:val="28"/>
          <w:szCs w:val="28"/>
          <w:rtl/>
        </w:rPr>
        <w:footnoteReference w:id="56"/>
      </w:r>
      <w:r w:rsidRPr="000405FA">
        <w:rPr>
          <w:rFonts w:ascii="David" w:hAnsi="David" w:cs="David" w:hint="cs"/>
          <w:sz w:val="28"/>
          <w:szCs w:val="28"/>
          <w:rtl/>
        </w:rPr>
        <w:t xml:space="preserve">, משנת 2012, ניתן לראות </w:t>
      </w:r>
      <w:r w:rsidRPr="000405FA">
        <w:rPr>
          <w:rFonts w:ascii="David" w:hAnsi="David" w:cs="David"/>
          <w:sz w:val="28"/>
          <w:szCs w:val="28"/>
          <w:rtl/>
        </w:rPr>
        <w:t>שקיימת עלייה באחוז הרופאים הערבים מבין סך הרופאים במדינה</w:t>
      </w:r>
      <w:r w:rsidR="00DC03E3" w:rsidRPr="000405FA">
        <w:rPr>
          <w:rFonts w:ascii="David" w:hAnsi="David" w:cs="David" w:hint="cs"/>
          <w:sz w:val="28"/>
          <w:szCs w:val="28"/>
          <w:rtl/>
        </w:rPr>
        <w:t xml:space="preserve">. (בשנת 2012 </w:t>
      </w:r>
      <w:r w:rsidRPr="000405FA">
        <w:rPr>
          <w:rFonts w:ascii="David" w:hAnsi="David" w:cs="David" w:hint="cs"/>
          <w:sz w:val="28"/>
          <w:szCs w:val="28"/>
          <w:rtl/>
        </w:rPr>
        <w:t xml:space="preserve">היוו </w:t>
      </w:r>
      <w:r w:rsidRPr="000405FA">
        <w:rPr>
          <w:rFonts w:ascii="David" w:hAnsi="David" w:cs="David"/>
          <w:sz w:val="28"/>
          <w:szCs w:val="28"/>
          <w:rtl/>
        </w:rPr>
        <w:t xml:space="preserve">הרופאים הערבים </w:t>
      </w:r>
      <w:r w:rsidRPr="000405FA">
        <w:rPr>
          <w:rFonts w:ascii="David" w:hAnsi="David" w:cs="David" w:hint="cs"/>
          <w:sz w:val="28"/>
          <w:szCs w:val="28"/>
          <w:rtl/>
        </w:rPr>
        <w:t xml:space="preserve">כ- 9.9% </w:t>
      </w:r>
      <w:r w:rsidRPr="000405FA">
        <w:rPr>
          <w:rFonts w:ascii="David" w:hAnsi="David" w:cs="David"/>
          <w:sz w:val="28"/>
          <w:szCs w:val="28"/>
          <w:rtl/>
        </w:rPr>
        <w:t>מבין סך כל הרופאים</w:t>
      </w:r>
      <w:r w:rsidRPr="000405FA">
        <w:rPr>
          <w:rFonts w:ascii="David" w:hAnsi="David" w:cs="David" w:hint="cs"/>
          <w:sz w:val="28"/>
          <w:szCs w:val="28"/>
          <w:rtl/>
        </w:rPr>
        <w:t xml:space="preserve"> במדינה</w:t>
      </w:r>
      <w:r w:rsidR="00DC03E3" w:rsidRPr="000405FA">
        <w:rPr>
          <w:rFonts w:ascii="David" w:hAnsi="David" w:cs="David" w:hint="cs"/>
          <w:sz w:val="28"/>
          <w:szCs w:val="28"/>
          <w:rtl/>
        </w:rPr>
        <w:t xml:space="preserve">, </w:t>
      </w:r>
      <w:r w:rsidRPr="000405FA">
        <w:rPr>
          <w:rFonts w:ascii="David" w:hAnsi="David" w:cs="David"/>
          <w:sz w:val="28"/>
          <w:szCs w:val="28"/>
          <w:rtl/>
        </w:rPr>
        <w:t>2893 מתוך 29129</w:t>
      </w:r>
      <w:r w:rsidRPr="000405FA">
        <w:rPr>
          <w:rFonts w:ascii="David" w:hAnsi="David" w:cs="David" w:hint="cs"/>
          <w:sz w:val="28"/>
          <w:szCs w:val="28"/>
          <w:rtl/>
        </w:rPr>
        <w:t>)</w:t>
      </w:r>
      <w:r w:rsidRPr="000405FA">
        <w:rPr>
          <w:rFonts w:ascii="David" w:hAnsi="David" w:cs="David"/>
          <w:sz w:val="28"/>
          <w:szCs w:val="28"/>
          <w:rtl/>
        </w:rPr>
        <w:t>.</w:t>
      </w:r>
      <w:r w:rsidRPr="000405FA">
        <w:rPr>
          <w:rtl/>
        </w:rPr>
        <w:t xml:space="preserve"> </w:t>
      </w:r>
      <w:r w:rsidRPr="000405FA">
        <w:rPr>
          <w:rFonts w:ascii="David" w:hAnsi="David" w:cs="David"/>
          <w:sz w:val="28"/>
          <w:szCs w:val="28"/>
          <w:rtl/>
        </w:rPr>
        <w:t xml:space="preserve">ובפילוח לפי מין, ניתן לראות שאחוז הגברים הערבים מבין סך הרופאים הגברים הוא 14.7, ומנגד </w:t>
      </w:r>
      <w:r w:rsidRPr="000405FA">
        <w:rPr>
          <w:rFonts w:ascii="David" w:hAnsi="David" w:cs="David"/>
          <w:b/>
          <w:bCs/>
          <w:sz w:val="28"/>
          <w:szCs w:val="28"/>
          <w:rtl/>
        </w:rPr>
        <w:t>אחוז הנשים הערביות מבין סך הרופאות הוא 3.4</w:t>
      </w:r>
      <w:r w:rsidRPr="000405FA">
        <w:rPr>
          <w:rFonts w:ascii="David" w:hAnsi="David" w:cs="David"/>
          <w:sz w:val="28"/>
          <w:szCs w:val="28"/>
          <w:rtl/>
        </w:rPr>
        <w:t>.</w:t>
      </w:r>
      <w:r w:rsidRPr="000405FA">
        <w:rPr>
          <w:rFonts w:ascii="David" w:hAnsi="David" w:cs="David" w:hint="cs"/>
          <w:sz w:val="28"/>
          <w:szCs w:val="28"/>
          <w:rtl/>
        </w:rPr>
        <w:t xml:space="preserve"> גם אחוז הנשים הערביות מבין סך הרופאים הערבים נמוך ומהווה כ- 14%, לעומת 44% בקרב הרופאים היהודים. בהשוואה לנתוני האחיות</w:t>
      </w:r>
      <w:r w:rsidRPr="000405FA">
        <w:rPr>
          <w:rStyle w:val="ac"/>
          <w:rFonts w:ascii="David" w:hAnsi="David" w:cs="David"/>
          <w:sz w:val="28"/>
          <w:szCs w:val="28"/>
          <w:rtl/>
        </w:rPr>
        <w:footnoteReference w:id="57"/>
      </w:r>
      <w:r w:rsidRPr="000405FA">
        <w:rPr>
          <w:rFonts w:ascii="David" w:hAnsi="David" w:cs="David" w:hint="cs"/>
          <w:sz w:val="28"/>
          <w:szCs w:val="28"/>
          <w:rtl/>
        </w:rPr>
        <w:t>, נכון לינואר 2017, ניתן לראות תמונה מעט שונה: 89% מכלל העוסקים בסיעוד במדינה הינן נשים, לעומת 62% מקרב העוסקים בסיעוד באוכלוסייה הערבית, כמו כן ניתן לראות שאחוז הערבים העוסקים בסיעוד הינו כ- 13% ללא שינוי משמעותי מנתונים של הלשכה המרכזית לסטטיסטיקה משנת 2012, אז היו 12.3%.</w:t>
      </w:r>
    </w:p>
    <w:p w:rsidR="006D1185" w:rsidRPr="000405FA" w:rsidRDefault="006D1185" w:rsidP="00DC03E3">
      <w:pPr>
        <w:bidi/>
        <w:spacing w:line="360" w:lineRule="auto"/>
        <w:ind w:left="720"/>
        <w:jc w:val="both"/>
        <w:rPr>
          <w:rFonts w:ascii="David" w:hAnsi="David" w:cs="David"/>
          <w:sz w:val="28"/>
          <w:szCs w:val="28"/>
          <w:rtl/>
        </w:rPr>
      </w:pPr>
      <w:r w:rsidRPr="000405FA">
        <w:rPr>
          <w:rFonts w:ascii="David" w:hAnsi="David" w:cs="David" w:hint="cs"/>
          <w:sz w:val="28"/>
          <w:szCs w:val="28"/>
          <w:rtl/>
        </w:rPr>
        <w:t xml:space="preserve">מעבר לאחוז הנמוך יחסית של רופאים ערבים, המצב אף חמור יותר באשר לאחוז </w:t>
      </w:r>
      <w:r w:rsidRPr="000405FA">
        <w:rPr>
          <w:rFonts w:ascii="David" w:hAnsi="David" w:cs="David" w:hint="cs"/>
          <w:b/>
          <w:bCs/>
          <w:sz w:val="28"/>
          <w:szCs w:val="28"/>
          <w:rtl/>
        </w:rPr>
        <w:t>הרופאים המומחים בקרב האוכלוסייה הערבית</w:t>
      </w:r>
      <w:r w:rsidRPr="000405FA">
        <w:rPr>
          <w:rFonts w:ascii="David" w:hAnsi="David" w:cs="David" w:hint="cs"/>
          <w:sz w:val="28"/>
          <w:szCs w:val="28"/>
          <w:rtl/>
        </w:rPr>
        <w:t xml:space="preserve">, שם מהווים הרופאים המומחים הערבים כ- 5.4% מבין סך הרופאים המומחים במדינה, טבלה </w:t>
      </w:r>
      <w:r w:rsidR="002465F0" w:rsidRPr="000405FA">
        <w:rPr>
          <w:rFonts w:ascii="David" w:hAnsi="David" w:cs="David" w:hint="cs"/>
          <w:sz w:val="28"/>
          <w:szCs w:val="28"/>
          <w:rtl/>
        </w:rPr>
        <w:t xml:space="preserve">מספר </w:t>
      </w:r>
      <w:r w:rsidR="00DC03E3" w:rsidRPr="000405FA">
        <w:rPr>
          <w:rFonts w:ascii="David" w:hAnsi="David" w:cs="David" w:hint="cs"/>
          <w:sz w:val="28"/>
          <w:szCs w:val="28"/>
          <w:rtl/>
        </w:rPr>
        <w:t>7</w:t>
      </w:r>
      <w:r w:rsidR="002465F0" w:rsidRPr="000405FA">
        <w:rPr>
          <w:rFonts w:ascii="David" w:hAnsi="David" w:cs="David" w:hint="cs"/>
          <w:sz w:val="28"/>
          <w:szCs w:val="28"/>
          <w:rtl/>
        </w:rPr>
        <w:t xml:space="preserve"> </w:t>
      </w:r>
      <w:r w:rsidRPr="000405FA">
        <w:rPr>
          <w:rFonts w:ascii="David" w:hAnsi="David" w:cs="David" w:hint="cs"/>
          <w:sz w:val="28"/>
          <w:szCs w:val="28"/>
          <w:rtl/>
        </w:rPr>
        <w:t xml:space="preserve">מראה את אחוז הרופאים המומחים הערבים מבין סך הרופאים המומחים במספר התמחויות, </w:t>
      </w:r>
      <w:r w:rsidRPr="000405FA">
        <w:rPr>
          <w:rFonts w:ascii="David" w:hAnsi="David" w:cs="David" w:hint="cs"/>
          <w:sz w:val="28"/>
          <w:szCs w:val="28"/>
          <w:rtl/>
        </w:rPr>
        <w:lastRenderedPageBreak/>
        <w:t>כפי שניתן לראות מהטבלה, ישנו שוני באחוז המומחים הערבים בהתמחויות השונות. כך למשל, במקצועות הראשיים כמו משפחה, ילדים, פנימית, כירורגיה ואורטופדיה, הרופאים המומחים הערבים מהווים כעשרה אחוז מכלל המומחים, כך גם המצב בקרדיולוגיה</w:t>
      </w:r>
      <w:r w:rsidRPr="000405FA">
        <w:rPr>
          <w:rStyle w:val="ac"/>
          <w:rFonts w:ascii="David" w:hAnsi="David" w:cs="David"/>
          <w:sz w:val="28"/>
          <w:szCs w:val="28"/>
          <w:rtl/>
        </w:rPr>
        <w:footnoteReference w:id="58"/>
      </w:r>
      <w:r w:rsidRPr="000405FA">
        <w:rPr>
          <w:rFonts w:ascii="David" w:hAnsi="David" w:cs="David" w:hint="cs"/>
          <w:sz w:val="28"/>
          <w:szCs w:val="28"/>
          <w:rtl/>
        </w:rPr>
        <w:t xml:space="preserve">. מנגד, אחוז הרופאים המומחים הערבים בשאר המקצועות נמוך מכך ובפסיכיאטריה אחוז זה מגיע לכשני אחוז.  </w:t>
      </w:r>
    </w:p>
    <w:p w:rsidR="006D1185" w:rsidRPr="000405FA" w:rsidRDefault="006D1185" w:rsidP="006C4473">
      <w:pPr>
        <w:bidi/>
        <w:spacing w:line="360" w:lineRule="auto"/>
        <w:ind w:left="720"/>
        <w:jc w:val="center"/>
        <w:rPr>
          <w:rFonts w:ascii="David" w:hAnsi="David" w:cs="David"/>
          <w:sz w:val="24"/>
          <w:szCs w:val="24"/>
          <w:rtl/>
        </w:rPr>
      </w:pPr>
      <w:r w:rsidRPr="000405FA">
        <w:rPr>
          <w:rFonts w:ascii="David" w:hAnsi="David" w:cs="David" w:hint="cs"/>
          <w:sz w:val="24"/>
          <w:szCs w:val="24"/>
          <w:rtl/>
        </w:rPr>
        <w:t>טבלה</w:t>
      </w:r>
      <w:r w:rsidR="002465F0" w:rsidRPr="000405FA">
        <w:rPr>
          <w:rFonts w:ascii="David" w:hAnsi="David" w:cs="David" w:hint="cs"/>
          <w:sz w:val="24"/>
          <w:szCs w:val="24"/>
          <w:rtl/>
        </w:rPr>
        <w:t xml:space="preserve"> מספר </w:t>
      </w:r>
      <w:r w:rsidR="006C4473" w:rsidRPr="000405FA">
        <w:rPr>
          <w:rFonts w:ascii="David" w:hAnsi="David" w:cs="David" w:hint="cs"/>
          <w:sz w:val="24"/>
          <w:szCs w:val="24"/>
          <w:rtl/>
        </w:rPr>
        <w:t>8</w:t>
      </w:r>
      <w:r w:rsidRPr="000405FA">
        <w:rPr>
          <w:rFonts w:ascii="David" w:hAnsi="David" w:cs="David" w:hint="cs"/>
          <w:sz w:val="24"/>
          <w:szCs w:val="24"/>
          <w:rtl/>
        </w:rPr>
        <w:t xml:space="preserve"> פילוח הרופאים המומחים במקצועות נבחרים בקרב היהודים והערבים.</w:t>
      </w:r>
    </w:p>
    <w:p w:rsidR="00DC03E3" w:rsidRPr="000405FA" w:rsidRDefault="00DC03E3" w:rsidP="00DC03E3">
      <w:pPr>
        <w:bidi/>
        <w:spacing w:line="360" w:lineRule="auto"/>
        <w:ind w:left="720"/>
        <w:jc w:val="center"/>
        <w:rPr>
          <w:rFonts w:ascii="David" w:hAnsi="David" w:cs="David"/>
          <w:sz w:val="24"/>
          <w:szCs w:val="24"/>
          <w:rtl/>
        </w:rPr>
      </w:pPr>
      <w:r w:rsidRPr="000405FA">
        <w:rPr>
          <w:noProof/>
        </w:rPr>
        <w:drawing>
          <wp:inline distT="0" distB="0" distL="0" distR="0" wp14:anchorId="7300B0E8" wp14:editId="683E59F0">
            <wp:extent cx="3165475" cy="2267712"/>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9725" t="22648" r="1718" b="17779"/>
                    <a:stretch/>
                  </pic:blipFill>
                  <pic:spPr bwMode="auto">
                    <a:xfrm>
                      <a:off x="0" y="0"/>
                      <a:ext cx="3241275" cy="2322014"/>
                    </a:xfrm>
                    <a:prstGeom prst="rect">
                      <a:avLst/>
                    </a:prstGeom>
                    <a:ln>
                      <a:noFill/>
                    </a:ln>
                    <a:extLst>
                      <a:ext uri="{53640926-AAD7-44D8-BBD7-CCE9431645EC}">
                        <a14:shadowObscured xmlns:a14="http://schemas.microsoft.com/office/drawing/2010/main"/>
                      </a:ext>
                    </a:extLst>
                  </pic:spPr>
                </pic:pic>
              </a:graphicData>
            </a:graphic>
          </wp:inline>
        </w:drawing>
      </w:r>
    </w:p>
    <w:p w:rsidR="00DC03E3" w:rsidRPr="000405FA" w:rsidRDefault="006D1185" w:rsidP="00DC03E3">
      <w:pPr>
        <w:bidi/>
        <w:spacing w:line="360" w:lineRule="auto"/>
        <w:ind w:left="720"/>
        <w:jc w:val="both"/>
        <w:rPr>
          <w:rFonts w:ascii="David" w:hAnsi="David" w:cs="David"/>
          <w:sz w:val="28"/>
          <w:szCs w:val="28"/>
          <w:rtl/>
        </w:rPr>
      </w:pPr>
      <w:r w:rsidRPr="000405FA">
        <w:rPr>
          <w:rFonts w:ascii="David" w:hAnsi="David" w:cs="David" w:hint="cs"/>
          <w:sz w:val="28"/>
          <w:szCs w:val="28"/>
          <w:rtl/>
        </w:rPr>
        <w:t xml:space="preserve">בנוסף, על פי הנתונים מהלשכה המרכזית לסטטיסטיקה, </w:t>
      </w:r>
      <w:r w:rsidRPr="000405FA">
        <w:rPr>
          <w:rFonts w:ascii="David" w:hAnsi="David" w:cs="David"/>
          <w:sz w:val="28"/>
          <w:szCs w:val="28"/>
          <w:rtl/>
        </w:rPr>
        <w:t>התפלגות הרופאים</w:t>
      </w:r>
      <w:r w:rsidRPr="000405FA">
        <w:rPr>
          <w:rFonts w:ascii="David" w:hAnsi="David" w:cs="David" w:hint="cs"/>
          <w:sz w:val="28"/>
          <w:szCs w:val="28"/>
          <w:rtl/>
        </w:rPr>
        <w:t xml:space="preserve"> </w:t>
      </w:r>
      <w:r w:rsidRPr="000405FA">
        <w:rPr>
          <w:rFonts w:ascii="David" w:hAnsi="David" w:cs="David"/>
          <w:sz w:val="28"/>
          <w:szCs w:val="28"/>
          <w:rtl/>
        </w:rPr>
        <w:t>המומחים</w:t>
      </w:r>
      <w:r w:rsidRPr="000405FA">
        <w:rPr>
          <w:rFonts w:ascii="David" w:hAnsi="David" w:cs="David" w:hint="cs"/>
          <w:sz w:val="28"/>
          <w:szCs w:val="28"/>
          <w:rtl/>
        </w:rPr>
        <w:t>,</w:t>
      </w:r>
      <w:r w:rsidRPr="000405FA">
        <w:rPr>
          <w:rFonts w:ascii="David" w:hAnsi="David" w:cs="David"/>
          <w:sz w:val="28"/>
          <w:szCs w:val="28"/>
          <w:rtl/>
        </w:rPr>
        <w:t xml:space="preserve"> לפי מחוז מגורים, נמצאה דומה להתפלגות</w:t>
      </w:r>
      <w:r w:rsidRPr="000405FA">
        <w:rPr>
          <w:rFonts w:ascii="David" w:hAnsi="David" w:cs="David" w:hint="cs"/>
          <w:sz w:val="28"/>
          <w:szCs w:val="28"/>
          <w:rtl/>
        </w:rPr>
        <w:t>ם</w:t>
      </w:r>
      <w:r w:rsidRPr="000405FA">
        <w:rPr>
          <w:rFonts w:ascii="David" w:hAnsi="David" w:cs="David"/>
          <w:sz w:val="28"/>
          <w:szCs w:val="28"/>
          <w:rtl/>
        </w:rPr>
        <w:t xml:space="preserve"> לפי מחוז עבוד</w:t>
      </w:r>
      <w:r w:rsidRPr="000405FA">
        <w:rPr>
          <w:rFonts w:ascii="David" w:hAnsi="David" w:cs="David" w:hint="cs"/>
          <w:sz w:val="28"/>
          <w:szCs w:val="28"/>
          <w:rtl/>
        </w:rPr>
        <w:t>ה</w:t>
      </w:r>
      <w:r w:rsidR="004F61B2" w:rsidRPr="000405FA">
        <w:rPr>
          <w:rFonts w:ascii="David" w:hAnsi="David" w:cs="David" w:hint="cs"/>
          <w:sz w:val="28"/>
          <w:szCs w:val="28"/>
          <w:rtl/>
        </w:rPr>
        <w:t xml:space="preserve"> ו</w:t>
      </w:r>
      <w:r w:rsidRPr="000405FA">
        <w:rPr>
          <w:rFonts w:ascii="David" w:hAnsi="David" w:cs="David"/>
          <w:sz w:val="28"/>
          <w:szCs w:val="28"/>
          <w:rtl/>
        </w:rPr>
        <w:t>נמצא שלמעלה מ-%</w:t>
      </w:r>
      <w:r w:rsidRPr="000405FA">
        <w:rPr>
          <w:rFonts w:ascii="David" w:hAnsi="David" w:cs="David" w:hint="cs"/>
          <w:sz w:val="28"/>
          <w:szCs w:val="28"/>
          <w:rtl/>
        </w:rPr>
        <w:t xml:space="preserve"> </w:t>
      </w:r>
      <w:r w:rsidRPr="000405FA">
        <w:rPr>
          <w:rFonts w:ascii="David" w:hAnsi="David" w:cs="David"/>
          <w:sz w:val="28"/>
          <w:szCs w:val="28"/>
          <w:rtl/>
        </w:rPr>
        <w:t>51 מה</w:t>
      </w:r>
      <w:r w:rsidRPr="000405FA">
        <w:rPr>
          <w:rFonts w:ascii="David" w:hAnsi="David" w:cs="David" w:hint="cs"/>
          <w:sz w:val="28"/>
          <w:szCs w:val="28"/>
          <w:rtl/>
        </w:rPr>
        <w:t>רופאים ה</w:t>
      </w:r>
      <w:r w:rsidRPr="000405FA">
        <w:rPr>
          <w:rFonts w:ascii="David" w:hAnsi="David" w:cs="David"/>
          <w:sz w:val="28"/>
          <w:szCs w:val="28"/>
          <w:rtl/>
        </w:rPr>
        <w:t>מומחים גרים בשני המחוזות במרכז הארץ</w:t>
      </w:r>
      <w:r w:rsidRPr="000405FA">
        <w:rPr>
          <w:rFonts w:ascii="David" w:hAnsi="David" w:cs="David" w:hint="cs"/>
          <w:sz w:val="28"/>
          <w:szCs w:val="28"/>
          <w:rtl/>
        </w:rPr>
        <w:t>, מחוז תל אביב ומחוז מרכז</w:t>
      </w:r>
      <w:r w:rsidRPr="000405FA">
        <w:rPr>
          <w:rFonts w:ascii="David" w:hAnsi="David" w:cs="David"/>
          <w:sz w:val="28"/>
          <w:szCs w:val="28"/>
          <w:rtl/>
        </w:rPr>
        <w:t>, לעומת %</w:t>
      </w:r>
      <w:r w:rsidRPr="000405FA">
        <w:rPr>
          <w:rFonts w:ascii="David" w:hAnsi="David" w:cs="David" w:hint="cs"/>
          <w:sz w:val="28"/>
          <w:szCs w:val="28"/>
          <w:rtl/>
        </w:rPr>
        <w:t xml:space="preserve"> </w:t>
      </w:r>
      <w:r w:rsidRPr="000405FA">
        <w:rPr>
          <w:rFonts w:ascii="David" w:hAnsi="David" w:cs="David"/>
          <w:sz w:val="28"/>
          <w:szCs w:val="28"/>
          <w:rtl/>
        </w:rPr>
        <w:t>40 מכלל האוכלוסייה</w:t>
      </w:r>
      <w:r w:rsidRPr="000405FA">
        <w:rPr>
          <w:rFonts w:ascii="David" w:hAnsi="David" w:cs="David" w:hint="cs"/>
          <w:sz w:val="28"/>
          <w:szCs w:val="28"/>
          <w:rtl/>
        </w:rPr>
        <w:t xml:space="preserve"> הגרים בשני מחוזות אלו.</w:t>
      </w:r>
    </w:p>
    <w:p w:rsidR="006D1185" w:rsidRPr="000405FA" w:rsidRDefault="006D1185" w:rsidP="006C4473">
      <w:pPr>
        <w:bidi/>
        <w:spacing w:line="360" w:lineRule="auto"/>
        <w:ind w:left="720"/>
        <w:jc w:val="both"/>
        <w:rPr>
          <w:rFonts w:ascii="David" w:hAnsi="David" w:cs="David"/>
          <w:sz w:val="24"/>
          <w:szCs w:val="24"/>
          <w:rtl/>
        </w:rPr>
      </w:pPr>
      <w:r w:rsidRPr="000405FA">
        <w:rPr>
          <w:rFonts w:ascii="David" w:hAnsi="David" w:cs="David" w:hint="cs"/>
          <w:sz w:val="24"/>
          <w:szCs w:val="24"/>
          <w:rtl/>
        </w:rPr>
        <w:t>טבלה</w:t>
      </w:r>
      <w:r w:rsidR="004F61B2" w:rsidRPr="000405FA">
        <w:rPr>
          <w:rFonts w:ascii="David" w:hAnsi="David" w:cs="David" w:hint="cs"/>
          <w:sz w:val="24"/>
          <w:szCs w:val="24"/>
          <w:rtl/>
        </w:rPr>
        <w:t xml:space="preserve"> מספר </w:t>
      </w:r>
      <w:r w:rsidR="006C4473" w:rsidRPr="000405FA">
        <w:rPr>
          <w:rFonts w:ascii="David" w:hAnsi="David" w:cs="David" w:hint="cs"/>
          <w:sz w:val="24"/>
          <w:szCs w:val="24"/>
          <w:rtl/>
        </w:rPr>
        <w:t>9</w:t>
      </w:r>
      <w:r w:rsidR="004F61B2" w:rsidRPr="000405FA">
        <w:rPr>
          <w:rFonts w:ascii="David" w:hAnsi="David" w:cs="David" w:hint="cs"/>
          <w:sz w:val="24"/>
          <w:szCs w:val="24"/>
          <w:rtl/>
        </w:rPr>
        <w:t xml:space="preserve"> אחוז הרופאים המומחים מסך כל הרופאים במחוז של מקום העבודה העיקרי</w:t>
      </w:r>
      <w:r w:rsidR="004F61B2" w:rsidRPr="000405FA">
        <w:rPr>
          <w:rStyle w:val="ac"/>
          <w:rFonts w:ascii="David" w:hAnsi="David" w:cs="David"/>
          <w:sz w:val="24"/>
          <w:szCs w:val="24"/>
          <w:rtl/>
        </w:rPr>
        <w:t xml:space="preserve"> </w:t>
      </w:r>
      <w:r w:rsidRPr="000405FA">
        <w:rPr>
          <w:rStyle w:val="ac"/>
          <w:rFonts w:ascii="David" w:hAnsi="David" w:cs="David"/>
          <w:sz w:val="24"/>
          <w:szCs w:val="24"/>
          <w:rtl/>
        </w:rPr>
        <w:footnoteReference w:id="59"/>
      </w:r>
      <w:r w:rsidRPr="000405FA">
        <w:rPr>
          <w:rFonts w:ascii="David" w:hAnsi="David" w:cs="David" w:hint="cs"/>
          <w:sz w:val="24"/>
          <w:szCs w:val="24"/>
          <w:rtl/>
        </w:rPr>
        <w:t xml:space="preserve"> </w:t>
      </w:r>
    </w:p>
    <w:p w:rsidR="006D1185" w:rsidRPr="000405FA" w:rsidRDefault="00DC03E3" w:rsidP="004F61B2">
      <w:pPr>
        <w:bidi/>
        <w:spacing w:line="360" w:lineRule="auto"/>
        <w:jc w:val="center"/>
        <w:rPr>
          <w:b/>
          <w:bCs/>
          <w:sz w:val="32"/>
          <w:szCs w:val="32"/>
          <w:rtl/>
        </w:rPr>
      </w:pPr>
      <w:r w:rsidRPr="000405FA">
        <w:rPr>
          <w:noProof/>
        </w:rPr>
        <w:drawing>
          <wp:inline distT="0" distB="0" distL="0" distR="0" wp14:anchorId="62C0F8B9" wp14:editId="50D6B557">
            <wp:extent cx="3706495" cy="1849787"/>
            <wp:effectExtent l="0" t="0" r="825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7134" t="33822" r="1847" b="24858"/>
                    <a:stretch/>
                  </pic:blipFill>
                  <pic:spPr bwMode="auto">
                    <a:xfrm>
                      <a:off x="0" y="0"/>
                      <a:ext cx="3804305" cy="1898601"/>
                    </a:xfrm>
                    <a:prstGeom prst="rect">
                      <a:avLst/>
                    </a:prstGeom>
                    <a:ln>
                      <a:noFill/>
                    </a:ln>
                    <a:extLst>
                      <a:ext uri="{53640926-AAD7-44D8-BBD7-CCE9431645EC}">
                        <a14:shadowObscured xmlns:a14="http://schemas.microsoft.com/office/drawing/2010/main"/>
                      </a:ext>
                    </a:extLst>
                  </pic:spPr>
                </pic:pic>
              </a:graphicData>
            </a:graphic>
          </wp:inline>
        </w:drawing>
      </w:r>
    </w:p>
    <w:p w:rsidR="00AA0BF9" w:rsidRPr="000405FA" w:rsidRDefault="00AA0BF9" w:rsidP="006C4473">
      <w:pPr>
        <w:bidi/>
        <w:spacing w:line="360" w:lineRule="auto"/>
        <w:ind w:left="720"/>
        <w:jc w:val="both"/>
        <w:rPr>
          <w:rFonts w:ascii="David" w:hAnsi="David" w:cs="David"/>
          <w:sz w:val="28"/>
          <w:szCs w:val="28"/>
          <w:rtl/>
        </w:rPr>
      </w:pPr>
      <w:r w:rsidRPr="000405FA">
        <w:rPr>
          <w:rFonts w:ascii="David" w:hAnsi="David" w:cs="David" w:hint="cs"/>
          <w:sz w:val="28"/>
          <w:szCs w:val="28"/>
          <w:rtl/>
        </w:rPr>
        <w:lastRenderedPageBreak/>
        <w:t>כפי שניתן לראות בטבלה מספר</w:t>
      </w:r>
      <w:r w:rsidR="0046095D" w:rsidRPr="000405FA">
        <w:rPr>
          <w:rFonts w:ascii="David" w:hAnsi="David" w:cs="David" w:hint="cs"/>
          <w:sz w:val="28"/>
          <w:szCs w:val="28"/>
          <w:rtl/>
        </w:rPr>
        <w:t xml:space="preserve"> </w:t>
      </w:r>
      <w:r w:rsidR="006C4473" w:rsidRPr="000405FA">
        <w:rPr>
          <w:rFonts w:ascii="David" w:hAnsi="David" w:cs="David" w:hint="cs"/>
          <w:sz w:val="28"/>
          <w:szCs w:val="28"/>
          <w:rtl/>
        </w:rPr>
        <w:t>9</w:t>
      </w:r>
      <w:r w:rsidR="001A6DB2" w:rsidRPr="000405FA">
        <w:rPr>
          <w:rFonts w:ascii="David" w:hAnsi="David" w:cs="David" w:hint="cs"/>
          <w:sz w:val="28"/>
          <w:szCs w:val="28"/>
          <w:rtl/>
        </w:rPr>
        <w:t xml:space="preserve">, </w:t>
      </w:r>
      <w:r w:rsidRPr="000405FA">
        <w:rPr>
          <w:rFonts w:ascii="David" w:hAnsi="David" w:cs="David" w:hint="cs"/>
          <w:sz w:val="28"/>
          <w:szCs w:val="28"/>
          <w:rtl/>
        </w:rPr>
        <w:t>אחוז המומחים מסך כל הרופאים הינו גבוה יותר במחוז תל אביב ומחוז מרכז, 63% ו- 56% בהתאמה, ונמוך יותר במחוזות שבפריפריה</w:t>
      </w:r>
      <w:r w:rsidR="001A6DB2" w:rsidRPr="000405FA">
        <w:rPr>
          <w:rFonts w:ascii="David" w:hAnsi="David" w:cs="David" w:hint="cs"/>
          <w:sz w:val="28"/>
          <w:szCs w:val="28"/>
          <w:rtl/>
        </w:rPr>
        <w:t xml:space="preserve">: </w:t>
      </w:r>
      <w:r w:rsidRPr="000405FA">
        <w:rPr>
          <w:rFonts w:ascii="David" w:hAnsi="David" w:cs="David" w:hint="cs"/>
          <w:sz w:val="28"/>
          <w:szCs w:val="28"/>
          <w:rtl/>
        </w:rPr>
        <w:t xml:space="preserve">הצפון, הדרום ויהודה ושומרון,  49%, 49.5% ו- 47% בהתאמה. כלומר הן שיעור הרופאים לאלף נפש והן שיעור המומחים במחוזות הצפון והדרום, </w:t>
      </w:r>
      <w:r w:rsidR="00715C55" w:rsidRPr="000405FA">
        <w:rPr>
          <w:rFonts w:ascii="David" w:hAnsi="David" w:cs="David" w:hint="cs"/>
          <w:sz w:val="28"/>
          <w:szCs w:val="28"/>
          <w:rtl/>
        </w:rPr>
        <w:t xml:space="preserve">מחוזות שאחוז הערבים בהן גבוה, </w:t>
      </w:r>
      <w:r w:rsidRPr="000405FA">
        <w:rPr>
          <w:rFonts w:ascii="David" w:hAnsi="David" w:cs="David" w:hint="cs"/>
          <w:sz w:val="28"/>
          <w:szCs w:val="28"/>
          <w:rtl/>
        </w:rPr>
        <w:t>נמוכים יחסית למחוזות מרכז ותל אביב.</w:t>
      </w:r>
    </w:p>
    <w:p w:rsidR="006D1185" w:rsidRPr="000405FA" w:rsidRDefault="006D1185" w:rsidP="00715C55">
      <w:pPr>
        <w:bidi/>
        <w:spacing w:line="360" w:lineRule="auto"/>
        <w:ind w:left="720"/>
        <w:jc w:val="both"/>
        <w:rPr>
          <w:rFonts w:ascii="David" w:hAnsi="David" w:cs="David"/>
          <w:sz w:val="28"/>
          <w:szCs w:val="28"/>
          <w:rtl/>
        </w:rPr>
      </w:pPr>
      <w:r w:rsidRPr="000405FA">
        <w:rPr>
          <w:rFonts w:ascii="David" w:hAnsi="David" w:cs="David" w:hint="cs"/>
          <w:sz w:val="28"/>
          <w:szCs w:val="28"/>
          <w:rtl/>
        </w:rPr>
        <w:t xml:space="preserve">על פי הנתונים של הלשכה המרכזית לסטטיסטיקה משנת 2012, </w:t>
      </w:r>
      <w:r w:rsidRPr="000405FA">
        <w:rPr>
          <w:rFonts w:ascii="David" w:hAnsi="David" w:cs="David"/>
          <w:sz w:val="28"/>
          <w:szCs w:val="28"/>
          <w:rtl/>
        </w:rPr>
        <w:t>ניתן לראות שאחוז</w:t>
      </w:r>
      <w:r w:rsidRPr="000405FA">
        <w:rPr>
          <w:rFonts w:ascii="David" w:hAnsi="David" w:cs="David" w:hint="cs"/>
          <w:sz w:val="28"/>
          <w:szCs w:val="28"/>
          <w:rtl/>
        </w:rPr>
        <w:t xml:space="preserve"> </w:t>
      </w:r>
      <w:r w:rsidRPr="000405FA">
        <w:rPr>
          <w:rFonts w:ascii="David" w:hAnsi="David" w:cs="David"/>
          <w:sz w:val="28"/>
          <w:szCs w:val="28"/>
          <w:rtl/>
        </w:rPr>
        <w:t>הרופאים הערבים העובדים בקהילה גדול מזה של היהודים, 50 לעומת 38. רופאים אלו לרוב אינם מומחים</w:t>
      </w:r>
      <w:r w:rsidRPr="000405FA">
        <w:rPr>
          <w:rStyle w:val="ac"/>
          <w:rFonts w:ascii="David" w:hAnsi="David" w:cs="David"/>
          <w:sz w:val="28"/>
          <w:szCs w:val="28"/>
          <w:rtl/>
        </w:rPr>
        <w:footnoteReference w:id="60"/>
      </w:r>
      <w:r w:rsidRPr="000405FA">
        <w:rPr>
          <w:rFonts w:ascii="David" w:hAnsi="David" w:cs="David" w:hint="cs"/>
          <w:sz w:val="20"/>
          <w:szCs w:val="20"/>
          <w:rtl/>
        </w:rPr>
        <w:t xml:space="preserve">. </w:t>
      </w:r>
      <w:r w:rsidRPr="000405FA">
        <w:rPr>
          <w:rFonts w:ascii="David" w:hAnsi="David" w:cs="David" w:hint="cs"/>
          <w:sz w:val="28"/>
          <w:szCs w:val="28"/>
          <w:rtl/>
        </w:rPr>
        <w:t>ו</w:t>
      </w:r>
      <w:r w:rsidR="00715C55" w:rsidRPr="000405FA">
        <w:rPr>
          <w:rFonts w:ascii="David" w:hAnsi="David" w:cs="David" w:hint="cs"/>
          <w:sz w:val="28"/>
          <w:szCs w:val="28"/>
          <w:rtl/>
        </w:rPr>
        <w:t xml:space="preserve">אחוז הערבים </w:t>
      </w:r>
      <w:r w:rsidRPr="000405FA">
        <w:rPr>
          <w:rFonts w:ascii="David" w:hAnsi="David" w:cs="David"/>
          <w:sz w:val="28"/>
          <w:szCs w:val="28"/>
          <w:rtl/>
        </w:rPr>
        <w:t>בקרב המועסקים במינהל ציבורי</w:t>
      </w:r>
      <w:r w:rsidR="00715C55" w:rsidRPr="000405FA">
        <w:rPr>
          <w:rFonts w:ascii="David" w:hAnsi="David" w:cs="David" w:hint="cs"/>
          <w:sz w:val="28"/>
          <w:szCs w:val="28"/>
          <w:rtl/>
        </w:rPr>
        <w:t xml:space="preserve"> הינו 1.3%. </w:t>
      </w:r>
      <w:r w:rsidRPr="000405FA">
        <w:rPr>
          <w:rFonts w:ascii="David" w:hAnsi="David" w:cs="David" w:hint="cs"/>
          <w:sz w:val="28"/>
          <w:szCs w:val="28"/>
          <w:rtl/>
        </w:rPr>
        <w:t xml:space="preserve"> </w:t>
      </w:r>
    </w:p>
    <w:p w:rsidR="00DE3B65" w:rsidRPr="000405FA" w:rsidRDefault="00E86FE3" w:rsidP="00E86FE3">
      <w:pPr>
        <w:bidi/>
        <w:spacing w:line="360" w:lineRule="auto"/>
        <w:ind w:left="720"/>
        <w:jc w:val="both"/>
        <w:rPr>
          <w:rFonts w:ascii="Calibri" w:eastAsia="Calibri" w:hAnsi="Calibri" w:cs="David"/>
          <w:sz w:val="28"/>
          <w:szCs w:val="28"/>
          <w:rtl/>
        </w:rPr>
      </w:pPr>
      <w:r w:rsidRPr="000405FA">
        <w:rPr>
          <w:rFonts w:ascii="Calibri" w:eastAsia="Calibri" w:hAnsi="Calibri" w:cs="David" w:hint="cs"/>
          <w:sz w:val="28"/>
          <w:szCs w:val="28"/>
          <w:rtl/>
        </w:rPr>
        <w:t xml:space="preserve">ממה שהוצג ביחס לאוכלוסייה הערבית בכל הקשור למאפייני המבקשים ללמוד לימודים אקדמיים, מאפייני מקום הלימודים של הסטודנטים הערבים, כמות הרופאים בכלל והמומחים בפרט כולל האחוז הנמוך של ייצוג הנשים בשניהם, ניתן לראות שישנו מקום לבחינת התערבות מתקנת , כפי שנעשה בחיל הרפואה לגבי מספר הרופאים הצבאיים הנמוך שהוביל להקמת מסלול "צמרת". </w:t>
      </w:r>
    </w:p>
    <w:p w:rsidR="002F55E1" w:rsidRPr="000405FA" w:rsidRDefault="002F55E1" w:rsidP="003F5CF7">
      <w:pPr>
        <w:bidi/>
        <w:spacing w:line="360" w:lineRule="auto"/>
        <w:jc w:val="both"/>
        <w:rPr>
          <w:rFonts w:ascii="David" w:hAnsi="David" w:cs="David"/>
          <w:b/>
          <w:bCs/>
          <w:sz w:val="28"/>
          <w:szCs w:val="28"/>
          <w:rtl/>
        </w:rPr>
      </w:pPr>
    </w:p>
    <w:p w:rsidR="002F55E1" w:rsidRPr="000405FA" w:rsidRDefault="002F55E1" w:rsidP="003F5CF7">
      <w:pPr>
        <w:bidi/>
        <w:spacing w:line="360" w:lineRule="auto"/>
        <w:jc w:val="both"/>
        <w:rPr>
          <w:rFonts w:ascii="David" w:hAnsi="David" w:cs="David"/>
          <w:b/>
          <w:bCs/>
          <w:sz w:val="28"/>
          <w:szCs w:val="28"/>
          <w:rtl/>
        </w:rPr>
      </w:pPr>
    </w:p>
    <w:p w:rsidR="002F55E1" w:rsidRPr="000405FA" w:rsidRDefault="002F55E1" w:rsidP="003F5CF7">
      <w:pPr>
        <w:bidi/>
        <w:spacing w:line="360" w:lineRule="auto"/>
        <w:jc w:val="both"/>
        <w:rPr>
          <w:rFonts w:ascii="David" w:hAnsi="David" w:cs="David"/>
          <w:b/>
          <w:bCs/>
          <w:sz w:val="28"/>
          <w:szCs w:val="28"/>
          <w:rtl/>
        </w:rPr>
      </w:pPr>
    </w:p>
    <w:p w:rsidR="001A6DB2" w:rsidRPr="000405FA" w:rsidRDefault="001A6DB2" w:rsidP="001A6DB2">
      <w:pPr>
        <w:bidi/>
        <w:spacing w:line="360" w:lineRule="auto"/>
        <w:jc w:val="both"/>
        <w:rPr>
          <w:rFonts w:ascii="David" w:hAnsi="David" w:cs="David"/>
          <w:b/>
          <w:bCs/>
          <w:sz w:val="28"/>
          <w:szCs w:val="28"/>
          <w:rtl/>
        </w:rPr>
      </w:pPr>
    </w:p>
    <w:p w:rsidR="001A6DB2" w:rsidRPr="000405FA" w:rsidRDefault="001A6DB2" w:rsidP="001A6DB2">
      <w:pPr>
        <w:bidi/>
        <w:spacing w:line="360" w:lineRule="auto"/>
        <w:jc w:val="both"/>
        <w:rPr>
          <w:rFonts w:ascii="David" w:hAnsi="David" w:cs="David"/>
          <w:b/>
          <w:bCs/>
          <w:sz w:val="28"/>
          <w:szCs w:val="28"/>
          <w:rtl/>
        </w:rPr>
      </w:pPr>
    </w:p>
    <w:p w:rsidR="001A6DB2" w:rsidRPr="000405FA" w:rsidRDefault="001A6DB2" w:rsidP="001A6DB2">
      <w:pPr>
        <w:bidi/>
        <w:spacing w:line="360" w:lineRule="auto"/>
        <w:jc w:val="both"/>
        <w:rPr>
          <w:rFonts w:ascii="David" w:hAnsi="David" w:cs="David"/>
          <w:b/>
          <w:bCs/>
          <w:sz w:val="28"/>
          <w:szCs w:val="28"/>
          <w:rtl/>
        </w:rPr>
      </w:pPr>
    </w:p>
    <w:p w:rsidR="001A6DB2" w:rsidRPr="000405FA" w:rsidRDefault="001A6DB2" w:rsidP="001A6DB2">
      <w:pPr>
        <w:bidi/>
        <w:spacing w:line="360" w:lineRule="auto"/>
        <w:jc w:val="both"/>
        <w:rPr>
          <w:rFonts w:ascii="David" w:hAnsi="David" w:cs="David"/>
          <w:b/>
          <w:bCs/>
          <w:sz w:val="28"/>
          <w:szCs w:val="28"/>
          <w:rtl/>
        </w:rPr>
      </w:pPr>
    </w:p>
    <w:p w:rsidR="001A6DB2" w:rsidRPr="000405FA" w:rsidRDefault="001A6DB2" w:rsidP="001A6DB2">
      <w:pPr>
        <w:bidi/>
        <w:spacing w:line="360" w:lineRule="auto"/>
        <w:jc w:val="both"/>
        <w:rPr>
          <w:rFonts w:ascii="David" w:hAnsi="David" w:cs="David"/>
          <w:b/>
          <w:bCs/>
          <w:sz w:val="28"/>
          <w:szCs w:val="28"/>
          <w:rtl/>
        </w:rPr>
      </w:pPr>
    </w:p>
    <w:p w:rsidR="001A6DB2" w:rsidRPr="000405FA" w:rsidRDefault="001A6DB2" w:rsidP="001A6DB2">
      <w:pPr>
        <w:bidi/>
        <w:spacing w:line="360" w:lineRule="auto"/>
        <w:jc w:val="both"/>
        <w:rPr>
          <w:rFonts w:ascii="David" w:hAnsi="David" w:cs="David"/>
          <w:b/>
          <w:bCs/>
          <w:sz w:val="28"/>
          <w:szCs w:val="28"/>
          <w:rtl/>
        </w:rPr>
      </w:pPr>
    </w:p>
    <w:p w:rsidR="001A6DB2" w:rsidRPr="000405FA" w:rsidRDefault="001A6DB2" w:rsidP="001A6DB2">
      <w:pPr>
        <w:bidi/>
        <w:spacing w:line="360" w:lineRule="auto"/>
        <w:jc w:val="both"/>
        <w:rPr>
          <w:rFonts w:ascii="David" w:hAnsi="David" w:cs="David"/>
          <w:b/>
          <w:bCs/>
          <w:sz w:val="28"/>
          <w:szCs w:val="28"/>
          <w:rtl/>
        </w:rPr>
      </w:pPr>
    </w:p>
    <w:p w:rsidR="001A6DB2" w:rsidRDefault="001A6DB2" w:rsidP="001A6DB2">
      <w:pPr>
        <w:bidi/>
        <w:spacing w:line="360" w:lineRule="auto"/>
        <w:jc w:val="both"/>
        <w:rPr>
          <w:rFonts w:ascii="David" w:hAnsi="David" w:cs="David"/>
          <w:b/>
          <w:bCs/>
          <w:sz w:val="28"/>
          <w:szCs w:val="28"/>
          <w:rtl/>
        </w:rPr>
      </w:pPr>
    </w:p>
    <w:p w:rsidR="008D54DC" w:rsidRDefault="008D54DC" w:rsidP="008D54DC">
      <w:pPr>
        <w:bidi/>
        <w:spacing w:line="360" w:lineRule="auto"/>
        <w:jc w:val="both"/>
        <w:rPr>
          <w:rFonts w:ascii="David" w:hAnsi="David" w:cs="David"/>
          <w:b/>
          <w:bCs/>
          <w:sz w:val="28"/>
          <w:szCs w:val="28"/>
          <w:rtl/>
        </w:rPr>
      </w:pPr>
    </w:p>
    <w:p w:rsidR="00950A86" w:rsidRPr="000405FA" w:rsidRDefault="00E86FE3" w:rsidP="00527840">
      <w:pPr>
        <w:bidi/>
        <w:spacing w:line="360" w:lineRule="auto"/>
        <w:jc w:val="both"/>
        <w:rPr>
          <w:rFonts w:ascii="David" w:hAnsi="David" w:cs="David"/>
          <w:b/>
          <w:bCs/>
          <w:sz w:val="28"/>
          <w:szCs w:val="28"/>
          <w:rtl/>
        </w:rPr>
      </w:pPr>
      <w:r w:rsidRPr="000405FA">
        <w:rPr>
          <w:rFonts w:ascii="David" w:hAnsi="David" w:cs="David" w:hint="cs"/>
          <w:b/>
          <w:bCs/>
          <w:sz w:val="28"/>
          <w:szCs w:val="28"/>
          <w:rtl/>
        </w:rPr>
        <w:t>פ</w:t>
      </w:r>
      <w:r w:rsidR="004A7A73" w:rsidRPr="000405FA">
        <w:rPr>
          <w:rFonts w:ascii="David" w:hAnsi="David" w:cs="David" w:hint="cs"/>
          <w:b/>
          <w:bCs/>
          <w:sz w:val="28"/>
          <w:szCs w:val="28"/>
          <w:rtl/>
        </w:rPr>
        <w:t>רק רביעי:</w:t>
      </w:r>
      <w:r w:rsidR="00085EDB" w:rsidRPr="000405FA">
        <w:rPr>
          <w:rFonts w:ascii="David" w:hAnsi="David" w:cs="David" w:hint="cs"/>
          <w:b/>
          <w:bCs/>
          <w:sz w:val="28"/>
          <w:szCs w:val="28"/>
          <w:rtl/>
        </w:rPr>
        <w:t xml:space="preserve"> </w:t>
      </w:r>
      <w:r w:rsidR="00763D61" w:rsidRPr="000405FA">
        <w:rPr>
          <w:rFonts w:ascii="David" w:hAnsi="David" w:cs="David" w:hint="cs"/>
          <w:b/>
          <w:bCs/>
          <w:sz w:val="28"/>
          <w:szCs w:val="28"/>
          <w:rtl/>
        </w:rPr>
        <w:t>"</w:t>
      </w:r>
      <w:r w:rsidR="00085EDB" w:rsidRPr="000405FA">
        <w:rPr>
          <w:rFonts w:ascii="David" w:hAnsi="David" w:cs="David" w:hint="cs"/>
          <w:b/>
          <w:bCs/>
          <w:sz w:val="28"/>
          <w:szCs w:val="28"/>
          <w:rtl/>
        </w:rPr>
        <w:t xml:space="preserve">צמרת </w:t>
      </w:r>
      <w:r w:rsidR="00763D61" w:rsidRPr="000405FA">
        <w:rPr>
          <w:rFonts w:ascii="David" w:hAnsi="David" w:cs="David" w:hint="cs"/>
          <w:b/>
          <w:bCs/>
          <w:sz w:val="28"/>
          <w:szCs w:val="28"/>
          <w:rtl/>
        </w:rPr>
        <w:t xml:space="preserve">אזרחית" </w:t>
      </w:r>
      <w:r w:rsidR="00527840" w:rsidRPr="000405FA">
        <w:rPr>
          <w:rFonts w:ascii="David" w:hAnsi="David" w:cs="David" w:hint="cs"/>
          <w:b/>
          <w:bCs/>
          <w:sz w:val="28"/>
          <w:szCs w:val="28"/>
          <w:rtl/>
        </w:rPr>
        <w:t>ל</w:t>
      </w:r>
      <w:r w:rsidR="00085EDB" w:rsidRPr="000405FA">
        <w:rPr>
          <w:rFonts w:ascii="David" w:hAnsi="David" w:cs="David" w:hint="cs"/>
          <w:b/>
          <w:bCs/>
          <w:sz w:val="28"/>
          <w:szCs w:val="28"/>
          <w:rtl/>
        </w:rPr>
        <w:t>מ</w:t>
      </w:r>
      <w:r w:rsidRPr="000405FA">
        <w:rPr>
          <w:rFonts w:ascii="David" w:hAnsi="David" w:cs="David" w:hint="cs"/>
          <w:b/>
          <w:bCs/>
          <w:sz w:val="28"/>
          <w:szCs w:val="28"/>
          <w:rtl/>
        </w:rPr>
        <w:t>גזר הערבי</w:t>
      </w:r>
      <w:r w:rsidR="00527840" w:rsidRPr="000405FA">
        <w:rPr>
          <w:rFonts w:ascii="David" w:hAnsi="David" w:cs="David" w:hint="cs"/>
          <w:b/>
          <w:bCs/>
          <w:sz w:val="28"/>
          <w:szCs w:val="28"/>
          <w:rtl/>
        </w:rPr>
        <w:t>, האם זה מה שנדרש</w:t>
      </w:r>
      <w:r w:rsidRPr="000405FA">
        <w:rPr>
          <w:rFonts w:ascii="David" w:hAnsi="David" w:cs="David" w:hint="cs"/>
          <w:b/>
          <w:bCs/>
          <w:sz w:val="28"/>
          <w:szCs w:val="28"/>
          <w:rtl/>
        </w:rPr>
        <w:t>?</w:t>
      </w:r>
    </w:p>
    <w:p w:rsidR="00054DE1" w:rsidRPr="000405FA" w:rsidRDefault="00054DE1" w:rsidP="00CE6108">
      <w:pPr>
        <w:bidi/>
        <w:spacing w:line="360" w:lineRule="auto"/>
        <w:jc w:val="both"/>
        <w:rPr>
          <w:rFonts w:ascii="David" w:hAnsi="David" w:cs="David"/>
          <w:sz w:val="28"/>
          <w:szCs w:val="28"/>
          <w:rtl/>
        </w:rPr>
      </w:pPr>
      <w:r w:rsidRPr="000405FA">
        <w:rPr>
          <w:rFonts w:ascii="David" w:hAnsi="David" w:cs="David" w:hint="cs"/>
          <w:sz w:val="28"/>
          <w:szCs w:val="28"/>
          <w:rtl/>
        </w:rPr>
        <w:t xml:space="preserve">מדי פעם </w:t>
      </w:r>
      <w:r w:rsidRPr="000405FA">
        <w:rPr>
          <w:rFonts w:ascii="David" w:hAnsi="David" w:cs="David"/>
          <w:sz w:val="28"/>
          <w:szCs w:val="28"/>
          <w:rtl/>
        </w:rPr>
        <w:t>נשמע</w:t>
      </w:r>
      <w:r w:rsidRPr="000405FA">
        <w:rPr>
          <w:rFonts w:ascii="David" w:hAnsi="David" w:cs="David" w:hint="cs"/>
          <w:sz w:val="28"/>
          <w:szCs w:val="28"/>
          <w:rtl/>
        </w:rPr>
        <w:t>ו</w:t>
      </w:r>
      <w:r w:rsidRPr="000405FA">
        <w:rPr>
          <w:rFonts w:ascii="David" w:hAnsi="David" w:cs="David"/>
          <w:sz w:val="28"/>
          <w:szCs w:val="28"/>
          <w:rtl/>
        </w:rPr>
        <w:t xml:space="preserve">ת בשיח הציבורי בישראל </w:t>
      </w:r>
      <w:r w:rsidRPr="000405FA">
        <w:rPr>
          <w:rFonts w:ascii="David" w:hAnsi="David" w:cs="David" w:hint="cs"/>
          <w:sz w:val="28"/>
          <w:szCs w:val="28"/>
          <w:rtl/>
        </w:rPr>
        <w:t>טענות</w:t>
      </w:r>
      <w:r w:rsidR="00196FE0" w:rsidRPr="000405FA">
        <w:rPr>
          <w:rFonts w:ascii="David" w:hAnsi="David" w:cs="David" w:hint="cs"/>
          <w:sz w:val="28"/>
          <w:szCs w:val="28"/>
          <w:rtl/>
        </w:rPr>
        <w:t>,</w:t>
      </w:r>
      <w:r w:rsidRPr="000405FA">
        <w:rPr>
          <w:rFonts w:ascii="David" w:hAnsi="David" w:cs="David" w:hint="cs"/>
          <w:sz w:val="28"/>
          <w:szCs w:val="28"/>
          <w:rtl/>
        </w:rPr>
        <w:t xml:space="preserve"> המנסות ל</w:t>
      </w:r>
      <w:r w:rsidR="00DB7E86" w:rsidRPr="000405FA">
        <w:rPr>
          <w:rFonts w:ascii="David" w:hAnsi="David" w:cs="David" w:hint="cs"/>
          <w:sz w:val="28"/>
          <w:szCs w:val="28"/>
          <w:rtl/>
        </w:rPr>
        <w:t xml:space="preserve">השוות </w:t>
      </w:r>
      <w:r w:rsidR="00715C55" w:rsidRPr="000405FA">
        <w:rPr>
          <w:rFonts w:ascii="David" w:hAnsi="David" w:cs="David" w:hint="cs"/>
          <w:sz w:val="28"/>
          <w:szCs w:val="28"/>
          <w:rtl/>
        </w:rPr>
        <w:t xml:space="preserve">בין </w:t>
      </w:r>
      <w:r w:rsidRPr="000405FA">
        <w:rPr>
          <w:rFonts w:ascii="David" w:hAnsi="David" w:cs="David" w:hint="cs"/>
          <w:sz w:val="28"/>
          <w:szCs w:val="28"/>
          <w:rtl/>
        </w:rPr>
        <w:t>המיעוטים בישראל ובכלל זה המיעוט</w:t>
      </w:r>
      <w:r w:rsidR="00CE6108" w:rsidRPr="000405FA">
        <w:rPr>
          <w:rFonts w:ascii="David" w:hAnsi="David" w:cs="David" w:hint="cs"/>
          <w:sz w:val="28"/>
          <w:szCs w:val="28"/>
          <w:rtl/>
        </w:rPr>
        <w:t xml:space="preserve"> הערבי, המיעוט החרדי ולפעמים גם </w:t>
      </w:r>
      <w:r w:rsidRPr="000405FA">
        <w:rPr>
          <w:rFonts w:ascii="David" w:hAnsi="David" w:cs="David" w:hint="cs"/>
          <w:sz w:val="28"/>
          <w:szCs w:val="28"/>
          <w:rtl/>
        </w:rPr>
        <w:t>הישראליים יוצאי אתיופיה</w:t>
      </w:r>
      <w:r w:rsidR="00196FE0" w:rsidRPr="000405FA">
        <w:rPr>
          <w:rFonts w:ascii="David" w:hAnsi="David" w:cs="David" w:hint="cs"/>
          <w:sz w:val="28"/>
          <w:szCs w:val="28"/>
          <w:rtl/>
        </w:rPr>
        <w:t xml:space="preserve">. </w:t>
      </w:r>
      <w:r w:rsidRPr="000405FA">
        <w:rPr>
          <w:rFonts w:ascii="David" w:hAnsi="David" w:cs="David" w:hint="cs"/>
          <w:sz w:val="28"/>
          <w:szCs w:val="28"/>
          <w:rtl/>
        </w:rPr>
        <w:t>זאת</w:t>
      </w:r>
      <w:r w:rsidR="00196FE0" w:rsidRPr="000405FA">
        <w:rPr>
          <w:rFonts w:ascii="David" w:hAnsi="David" w:cs="David" w:hint="cs"/>
          <w:sz w:val="28"/>
          <w:szCs w:val="28"/>
          <w:rtl/>
        </w:rPr>
        <w:t>,</w:t>
      </w:r>
      <w:r w:rsidRPr="000405FA">
        <w:rPr>
          <w:rFonts w:ascii="David" w:hAnsi="David" w:cs="David" w:hint="cs"/>
          <w:sz w:val="28"/>
          <w:szCs w:val="28"/>
          <w:rtl/>
        </w:rPr>
        <w:t xml:space="preserve"> בשל הימצאותם של מאפיינים דומים ביניהם</w:t>
      </w:r>
      <w:r w:rsidR="00CE6108" w:rsidRPr="000405FA">
        <w:rPr>
          <w:rFonts w:ascii="David" w:hAnsi="David" w:cs="David" w:hint="cs"/>
          <w:sz w:val="28"/>
          <w:szCs w:val="28"/>
          <w:rtl/>
        </w:rPr>
        <w:t>,</w:t>
      </w:r>
      <w:r w:rsidRPr="000405FA">
        <w:rPr>
          <w:rFonts w:ascii="David" w:hAnsi="David" w:cs="David" w:hint="cs"/>
          <w:sz w:val="28"/>
          <w:szCs w:val="28"/>
          <w:rtl/>
        </w:rPr>
        <w:t xml:space="preserve"> ובכלל זה העובדה כי מדובר במ</w:t>
      </w:r>
      <w:r w:rsidRPr="000405FA">
        <w:rPr>
          <w:rFonts w:ascii="David" w:hAnsi="David" w:cs="David"/>
          <w:sz w:val="28"/>
          <w:szCs w:val="28"/>
          <w:rtl/>
        </w:rPr>
        <w:t>יעוטים תרבותיים</w:t>
      </w:r>
      <w:r w:rsidR="00CE6108" w:rsidRPr="000405FA">
        <w:rPr>
          <w:rFonts w:ascii="David" w:hAnsi="David" w:cs="David" w:hint="cs"/>
          <w:sz w:val="28"/>
          <w:szCs w:val="28"/>
          <w:rtl/>
        </w:rPr>
        <w:t>,</w:t>
      </w:r>
      <w:r w:rsidRPr="000405FA">
        <w:rPr>
          <w:rFonts w:ascii="David" w:hAnsi="David" w:cs="David"/>
          <w:sz w:val="28"/>
          <w:szCs w:val="28"/>
          <w:rtl/>
        </w:rPr>
        <w:t xml:space="preserve"> הנתונים במצב דומה ומעוררים דילמות רב־</w:t>
      </w:r>
      <w:r w:rsidRPr="000405FA">
        <w:rPr>
          <w:rFonts w:ascii="David" w:hAnsi="David" w:cs="David" w:hint="cs"/>
          <w:sz w:val="28"/>
          <w:szCs w:val="28"/>
          <w:rtl/>
        </w:rPr>
        <w:t xml:space="preserve"> </w:t>
      </w:r>
      <w:r w:rsidRPr="000405FA">
        <w:rPr>
          <w:rFonts w:ascii="David" w:hAnsi="David" w:cs="David"/>
          <w:sz w:val="28"/>
          <w:szCs w:val="28"/>
          <w:rtl/>
        </w:rPr>
        <w:t xml:space="preserve">תרבותיות דומות. </w:t>
      </w:r>
      <w:r w:rsidRPr="000405FA">
        <w:rPr>
          <w:rFonts w:ascii="David" w:hAnsi="David" w:cs="David" w:hint="cs"/>
          <w:sz w:val="28"/>
          <w:szCs w:val="28"/>
          <w:rtl/>
        </w:rPr>
        <w:t>לגבי השניים הראשונים, הערבים והחרדים, אף קיימים קווי דמיון גדולים יותר</w:t>
      </w:r>
      <w:r w:rsidR="00CE6108" w:rsidRPr="000405FA">
        <w:rPr>
          <w:rFonts w:ascii="David" w:hAnsi="David" w:cs="David" w:hint="cs"/>
          <w:sz w:val="28"/>
          <w:szCs w:val="28"/>
          <w:rtl/>
        </w:rPr>
        <w:t xml:space="preserve">: </w:t>
      </w:r>
      <w:r w:rsidRPr="000405FA">
        <w:rPr>
          <w:rFonts w:ascii="David" w:hAnsi="David" w:cs="David" w:hint="cs"/>
          <w:sz w:val="28"/>
          <w:szCs w:val="28"/>
          <w:rtl/>
        </w:rPr>
        <w:t>מדובר ב</w:t>
      </w:r>
      <w:r w:rsidRPr="000405FA">
        <w:rPr>
          <w:rFonts w:ascii="David" w:hAnsi="David" w:cs="David"/>
          <w:sz w:val="28"/>
          <w:szCs w:val="28"/>
          <w:rtl/>
        </w:rPr>
        <w:t>מיעוטים דתיים</w:t>
      </w:r>
      <w:r w:rsidRPr="000405FA">
        <w:rPr>
          <w:rFonts w:ascii="David" w:hAnsi="David" w:cs="David" w:hint="cs"/>
          <w:sz w:val="28"/>
          <w:szCs w:val="28"/>
          <w:rtl/>
        </w:rPr>
        <w:t>,</w:t>
      </w:r>
      <w:r w:rsidRPr="000405FA">
        <w:rPr>
          <w:rFonts w:ascii="David" w:hAnsi="David" w:cs="David"/>
          <w:sz w:val="28"/>
          <w:szCs w:val="28"/>
          <w:rtl/>
        </w:rPr>
        <w:t xml:space="preserve"> שמרניים</w:t>
      </w:r>
      <w:r w:rsidRPr="000405FA">
        <w:rPr>
          <w:rFonts w:ascii="David" w:hAnsi="David" w:cs="David" w:hint="cs"/>
          <w:sz w:val="28"/>
          <w:szCs w:val="28"/>
          <w:rtl/>
        </w:rPr>
        <w:t xml:space="preserve">, אשר </w:t>
      </w:r>
      <w:r w:rsidRPr="000405FA">
        <w:rPr>
          <w:rFonts w:ascii="David" w:hAnsi="David" w:cs="David"/>
          <w:sz w:val="28"/>
          <w:szCs w:val="28"/>
          <w:rtl/>
        </w:rPr>
        <w:t>תרבותם אינה ליברלית ו</w:t>
      </w:r>
      <w:r w:rsidRPr="000405FA">
        <w:rPr>
          <w:rFonts w:ascii="David" w:hAnsi="David" w:cs="David" w:hint="cs"/>
          <w:sz w:val="28"/>
          <w:szCs w:val="28"/>
          <w:rtl/>
        </w:rPr>
        <w:t xml:space="preserve">לרוב </w:t>
      </w:r>
      <w:r w:rsidRPr="000405FA">
        <w:rPr>
          <w:rFonts w:ascii="David" w:hAnsi="David" w:cs="David"/>
          <w:sz w:val="28"/>
          <w:szCs w:val="28"/>
          <w:rtl/>
        </w:rPr>
        <w:t xml:space="preserve">אינה ציונית; שניהם נתונים במעמד סוציו־אקונומי נמוך כתוצאה ממאפייניהם התרבותיים; ייצוגם בשוק העבודה חלקי מאוד; </w:t>
      </w:r>
      <w:r w:rsidR="00196FE0" w:rsidRPr="000405FA">
        <w:rPr>
          <w:rFonts w:ascii="David" w:hAnsi="David" w:cs="David" w:hint="cs"/>
          <w:sz w:val="28"/>
          <w:szCs w:val="28"/>
          <w:rtl/>
        </w:rPr>
        <w:t xml:space="preserve">על פי </w:t>
      </w:r>
      <w:r w:rsidRPr="000405FA">
        <w:rPr>
          <w:rFonts w:ascii="David" w:hAnsi="David" w:cs="David" w:hint="cs"/>
          <w:sz w:val="28"/>
          <w:szCs w:val="28"/>
          <w:rtl/>
        </w:rPr>
        <w:t>רוב הם אינ</w:t>
      </w:r>
      <w:r w:rsidRPr="000405FA">
        <w:rPr>
          <w:rFonts w:ascii="David" w:hAnsi="David" w:cs="David"/>
          <w:sz w:val="28"/>
          <w:szCs w:val="28"/>
          <w:rtl/>
        </w:rPr>
        <w:t>ם משרתים בצבא; מערכות החינוך שלהם בעייתיות; משפחותיהם ברוכות ילדים והם סובלים מ</w:t>
      </w:r>
      <w:r w:rsidR="00196FE0" w:rsidRPr="000405FA">
        <w:rPr>
          <w:rFonts w:ascii="David" w:hAnsi="David" w:cs="David" w:hint="cs"/>
          <w:sz w:val="28"/>
          <w:szCs w:val="28"/>
          <w:rtl/>
        </w:rPr>
        <w:t>א</w:t>
      </w:r>
      <w:r w:rsidRPr="000405FA">
        <w:rPr>
          <w:rFonts w:ascii="David" w:hAnsi="David" w:cs="David"/>
          <w:sz w:val="28"/>
          <w:szCs w:val="28"/>
          <w:rtl/>
        </w:rPr>
        <w:t>פליה ומד</w:t>
      </w:r>
      <w:r w:rsidR="00196FE0" w:rsidRPr="000405FA">
        <w:rPr>
          <w:rFonts w:ascii="David" w:hAnsi="David" w:cs="David" w:hint="cs"/>
          <w:sz w:val="28"/>
          <w:szCs w:val="28"/>
          <w:rtl/>
        </w:rPr>
        <w:t>י</w:t>
      </w:r>
      <w:r w:rsidRPr="000405FA">
        <w:rPr>
          <w:rFonts w:ascii="David" w:hAnsi="David" w:cs="David"/>
          <w:sz w:val="28"/>
          <w:szCs w:val="28"/>
          <w:rtl/>
        </w:rPr>
        <w:t xml:space="preserve">עות קדומות. </w:t>
      </w:r>
      <w:r w:rsidRPr="000405FA">
        <w:rPr>
          <w:rFonts w:ascii="David" w:hAnsi="David" w:cs="David" w:hint="cs"/>
          <w:sz w:val="28"/>
          <w:szCs w:val="28"/>
          <w:rtl/>
        </w:rPr>
        <w:t xml:space="preserve">בהתייחס לישראליים יוצאי אתיופיה ניתן לראות </w:t>
      </w:r>
      <w:r w:rsidR="00CE6108" w:rsidRPr="000405FA">
        <w:rPr>
          <w:rFonts w:ascii="David" w:hAnsi="David" w:cs="David" w:hint="cs"/>
          <w:sz w:val="28"/>
          <w:szCs w:val="28"/>
          <w:rtl/>
        </w:rPr>
        <w:t xml:space="preserve">גם כן </w:t>
      </w:r>
      <w:r w:rsidRPr="000405FA">
        <w:rPr>
          <w:rFonts w:ascii="David" w:hAnsi="David" w:cs="David" w:hint="cs"/>
          <w:sz w:val="28"/>
          <w:szCs w:val="28"/>
          <w:rtl/>
        </w:rPr>
        <w:t xml:space="preserve">קווי דמיון </w:t>
      </w:r>
      <w:r w:rsidR="00CE6108" w:rsidRPr="000405FA">
        <w:rPr>
          <w:rFonts w:ascii="David" w:hAnsi="David" w:cs="David" w:hint="cs"/>
          <w:sz w:val="28"/>
          <w:szCs w:val="28"/>
          <w:rtl/>
        </w:rPr>
        <w:t>ביחס ל</w:t>
      </w:r>
      <w:r w:rsidRPr="000405FA">
        <w:rPr>
          <w:rFonts w:ascii="David" w:hAnsi="David" w:cs="David" w:hint="cs"/>
          <w:sz w:val="28"/>
          <w:szCs w:val="28"/>
          <w:rtl/>
        </w:rPr>
        <w:t xml:space="preserve">שתי האוכלוסיות האחרות הן מבחינת התרבות, המעמד הסוציואקונומי, הייצוג בשוק העבודה, ובאשר למערכת החינוך הגם שמדובר באותה מערכת חינוך כמו באוכלוסייה היהודית הכללית, הרי התוצרים של אותה מערכת חינוך </w:t>
      </w:r>
      <w:r w:rsidR="00E80A0E" w:rsidRPr="000405FA">
        <w:rPr>
          <w:rFonts w:ascii="David" w:hAnsi="David" w:cs="David" w:hint="cs"/>
          <w:sz w:val="28"/>
          <w:szCs w:val="28"/>
          <w:rtl/>
        </w:rPr>
        <w:t>נמוכים ב</w:t>
      </w:r>
      <w:r w:rsidRPr="000405FA">
        <w:rPr>
          <w:rFonts w:ascii="David" w:hAnsi="David" w:cs="David" w:hint="cs"/>
          <w:sz w:val="28"/>
          <w:szCs w:val="28"/>
          <w:rtl/>
        </w:rPr>
        <w:t>השוואה לכלל האוכלוסייה</w:t>
      </w:r>
      <w:r w:rsidR="00196FE0" w:rsidRPr="000405FA">
        <w:rPr>
          <w:rFonts w:ascii="David" w:hAnsi="David" w:cs="David" w:hint="cs"/>
          <w:sz w:val="28"/>
          <w:szCs w:val="28"/>
          <w:rtl/>
        </w:rPr>
        <w:t>. ד</w:t>
      </w:r>
      <w:r w:rsidRPr="000405FA">
        <w:rPr>
          <w:rFonts w:ascii="David" w:hAnsi="David" w:cs="David" w:hint="cs"/>
          <w:sz w:val="28"/>
          <w:szCs w:val="28"/>
          <w:rtl/>
        </w:rPr>
        <w:t xml:space="preserve">בר </w:t>
      </w:r>
      <w:r w:rsidR="00196FE0" w:rsidRPr="000405FA">
        <w:rPr>
          <w:rFonts w:ascii="David" w:hAnsi="David" w:cs="David" w:hint="cs"/>
          <w:sz w:val="28"/>
          <w:szCs w:val="28"/>
          <w:rtl/>
        </w:rPr>
        <w:t xml:space="preserve">זה </w:t>
      </w:r>
      <w:r w:rsidRPr="000405FA">
        <w:rPr>
          <w:rFonts w:ascii="David" w:hAnsi="David" w:cs="David" w:hint="cs"/>
          <w:sz w:val="28"/>
          <w:szCs w:val="28"/>
          <w:rtl/>
        </w:rPr>
        <w:t>מתבטא באחוז הזכאות לבגרות, במספר הלומדים תארים אקדמיים ובאחוז הגבוה יותר של נשר מלימודים אקדמיים.</w:t>
      </w:r>
    </w:p>
    <w:p w:rsidR="00E45E5C" w:rsidRPr="000405FA" w:rsidRDefault="00054DE1" w:rsidP="00CE6108">
      <w:pPr>
        <w:bidi/>
        <w:spacing w:line="360" w:lineRule="auto"/>
        <w:jc w:val="both"/>
        <w:rPr>
          <w:rFonts w:ascii="David" w:hAnsi="David" w:cs="David"/>
          <w:sz w:val="28"/>
          <w:szCs w:val="28"/>
          <w:rtl/>
        </w:rPr>
      </w:pPr>
      <w:r w:rsidRPr="000405FA">
        <w:rPr>
          <w:rFonts w:ascii="David" w:hAnsi="David" w:cs="David" w:hint="cs"/>
          <w:sz w:val="28"/>
          <w:szCs w:val="28"/>
          <w:rtl/>
        </w:rPr>
        <w:t>בפרק הקודם עמדנו על מאפיינ</w:t>
      </w:r>
      <w:r w:rsidR="00196FE0" w:rsidRPr="000405FA">
        <w:rPr>
          <w:rFonts w:ascii="David" w:hAnsi="David" w:cs="David" w:hint="cs"/>
          <w:sz w:val="28"/>
          <w:szCs w:val="28"/>
          <w:rtl/>
        </w:rPr>
        <w:t>י</w:t>
      </w:r>
      <w:r w:rsidRPr="000405FA">
        <w:rPr>
          <w:rFonts w:ascii="David" w:hAnsi="David" w:cs="David" w:hint="cs"/>
          <w:sz w:val="28"/>
          <w:szCs w:val="28"/>
          <w:rtl/>
        </w:rPr>
        <w:t>ם ומדדים בשלוש אוכלוסיות אלו</w:t>
      </w:r>
      <w:r w:rsidR="00CE6108" w:rsidRPr="000405FA">
        <w:rPr>
          <w:rFonts w:ascii="David" w:hAnsi="David" w:cs="David" w:hint="cs"/>
          <w:sz w:val="28"/>
          <w:szCs w:val="28"/>
          <w:rtl/>
        </w:rPr>
        <w:t>. כ</w:t>
      </w:r>
      <w:r w:rsidRPr="000405FA">
        <w:rPr>
          <w:rFonts w:ascii="David" w:hAnsi="David" w:cs="David" w:hint="cs"/>
          <w:sz w:val="28"/>
          <w:szCs w:val="28"/>
          <w:rtl/>
        </w:rPr>
        <w:t xml:space="preserve">פי שניתן לראות, </w:t>
      </w:r>
      <w:r w:rsidR="002E6587" w:rsidRPr="000405FA">
        <w:rPr>
          <w:rFonts w:ascii="David" w:hAnsi="David" w:cs="David" w:hint="cs"/>
          <w:sz w:val="28"/>
          <w:szCs w:val="28"/>
          <w:rtl/>
        </w:rPr>
        <w:t xml:space="preserve">כמעט בכל המדדים שהוצגו, </w:t>
      </w:r>
      <w:r w:rsidRPr="000405FA">
        <w:rPr>
          <w:rFonts w:ascii="David" w:hAnsi="David" w:cs="David" w:hint="cs"/>
          <w:sz w:val="28"/>
          <w:szCs w:val="28"/>
          <w:rtl/>
        </w:rPr>
        <w:t>קיי</w:t>
      </w:r>
      <w:r w:rsidR="002E6587" w:rsidRPr="000405FA">
        <w:rPr>
          <w:rFonts w:ascii="David" w:hAnsi="David" w:cs="David" w:hint="cs"/>
          <w:sz w:val="28"/>
          <w:szCs w:val="28"/>
          <w:rtl/>
        </w:rPr>
        <w:t xml:space="preserve">ם הבדל </w:t>
      </w:r>
      <w:r w:rsidR="00715C55" w:rsidRPr="000405FA">
        <w:rPr>
          <w:rFonts w:ascii="David" w:hAnsi="David" w:cs="David" w:hint="cs"/>
          <w:sz w:val="28"/>
          <w:szCs w:val="28"/>
          <w:rtl/>
        </w:rPr>
        <w:t xml:space="preserve">במדדים של </w:t>
      </w:r>
      <w:r w:rsidR="002E6587" w:rsidRPr="000405FA">
        <w:rPr>
          <w:rFonts w:ascii="David" w:hAnsi="David" w:cs="David" w:hint="cs"/>
          <w:sz w:val="28"/>
          <w:szCs w:val="28"/>
          <w:rtl/>
        </w:rPr>
        <w:t xml:space="preserve">אוכלוסיות אלו בהשוואה למדדים הכלליים של האוכלוסייה. </w:t>
      </w:r>
      <w:r w:rsidR="001704B3" w:rsidRPr="000405FA">
        <w:rPr>
          <w:rFonts w:ascii="David" w:hAnsi="David" w:cs="David" w:hint="cs"/>
          <w:sz w:val="28"/>
          <w:szCs w:val="28"/>
          <w:rtl/>
        </w:rPr>
        <w:t xml:space="preserve">מנגד ולאור </w:t>
      </w:r>
      <w:r w:rsidR="00887072" w:rsidRPr="000405FA">
        <w:rPr>
          <w:rFonts w:ascii="David" w:hAnsi="David" w:cs="David" w:hint="cs"/>
          <w:sz w:val="28"/>
          <w:szCs w:val="28"/>
          <w:rtl/>
        </w:rPr>
        <w:t>ה</w:t>
      </w:r>
      <w:r w:rsidR="001704B3" w:rsidRPr="000405FA">
        <w:rPr>
          <w:rFonts w:ascii="David" w:hAnsi="David" w:cs="David" w:hint="cs"/>
          <w:sz w:val="28"/>
          <w:szCs w:val="28"/>
          <w:rtl/>
        </w:rPr>
        <w:t xml:space="preserve">פערים </w:t>
      </w:r>
      <w:r w:rsidR="00887072" w:rsidRPr="000405FA">
        <w:rPr>
          <w:rFonts w:ascii="David" w:hAnsi="David" w:cs="David" w:hint="cs"/>
          <w:sz w:val="28"/>
          <w:szCs w:val="28"/>
          <w:rtl/>
        </w:rPr>
        <w:t>הללו</w:t>
      </w:r>
      <w:r w:rsidR="001704B3" w:rsidRPr="000405FA">
        <w:rPr>
          <w:rFonts w:ascii="David" w:hAnsi="David" w:cs="David" w:hint="cs"/>
          <w:sz w:val="28"/>
          <w:szCs w:val="28"/>
          <w:rtl/>
        </w:rPr>
        <w:t xml:space="preserve"> ניתן לראות כי קיימות יוזמות לא מעטות, חלקן מקומיות וחלקן ברמה הלאומית, </w:t>
      </w:r>
      <w:r w:rsidR="00DB7E86" w:rsidRPr="000405FA">
        <w:rPr>
          <w:rFonts w:ascii="David" w:hAnsi="David" w:cs="David" w:hint="cs"/>
          <w:sz w:val="28"/>
          <w:szCs w:val="28"/>
          <w:rtl/>
        </w:rPr>
        <w:t>כ</w:t>
      </w:r>
      <w:r w:rsidR="001704B3" w:rsidRPr="000405FA">
        <w:rPr>
          <w:rFonts w:ascii="David" w:hAnsi="David" w:cs="David" w:hint="cs"/>
          <w:sz w:val="28"/>
          <w:szCs w:val="28"/>
          <w:rtl/>
        </w:rPr>
        <w:t xml:space="preserve">יוזמה ממשלתית, במטרה לצמצם פערים אלו, </w:t>
      </w:r>
      <w:r w:rsidR="00E45E5C" w:rsidRPr="000405FA">
        <w:rPr>
          <w:rFonts w:ascii="David" w:hAnsi="David" w:cs="David" w:hint="cs"/>
          <w:sz w:val="28"/>
          <w:szCs w:val="28"/>
          <w:rtl/>
        </w:rPr>
        <w:t>כתרגום הלכה למעשה של ההתחייבות שניתנה לאזרחי המדינה בהכרזת העצמאות של מדינת ישראל,  וככתוב במגילת העצמאות:</w:t>
      </w:r>
    </w:p>
    <w:p w:rsidR="00E45E5C" w:rsidRPr="000405FA" w:rsidRDefault="00E45E5C" w:rsidP="00CE6108">
      <w:pPr>
        <w:bidi/>
        <w:spacing w:line="360" w:lineRule="auto"/>
        <w:jc w:val="both"/>
        <w:rPr>
          <w:sz w:val="32"/>
          <w:szCs w:val="32"/>
          <w:rtl/>
        </w:rPr>
      </w:pPr>
      <w:r w:rsidRPr="000405FA">
        <w:rPr>
          <w:rFonts w:ascii="Arial" w:hAnsi="Arial" w:cs="Arial"/>
          <w:color w:val="2F393C"/>
          <w:spacing w:val="15"/>
          <w:sz w:val="24"/>
          <w:szCs w:val="24"/>
          <w:shd w:val="clear" w:color="auto" w:fill="FFFFFF"/>
          <w:rtl/>
        </w:rPr>
        <w:t>מדינת ישראל</w:t>
      </w:r>
      <w:r w:rsidR="00CE6108" w:rsidRPr="000405FA">
        <w:rPr>
          <w:rFonts w:ascii="Arial" w:hAnsi="Arial" w:cs="Arial" w:hint="cs"/>
          <w:color w:val="2F393C"/>
          <w:spacing w:val="15"/>
          <w:sz w:val="24"/>
          <w:szCs w:val="24"/>
          <w:shd w:val="clear" w:color="auto" w:fill="FFFFFF"/>
          <w:rtl/>
        </w:rPr>
        <w:t>...ת</w:t>
      </w:r>
      <w:r w:rsidRPr="000405FA">
        <w:rPr>
          <w:rFonts w:ascii="Arial" w:hAnsi="Arial" w:cs="Arial"/>
          <w:color w:val="2F393C"/>
          <w:spacing w:val="15"/>
          <w:sz w:val="24"/>
          <w:szCs w:val="24"/>
          <w:shd w:val="clear" w:color="auto" w:fill="FFFFFF"/>
          <w:rtl/>
        </w:rPr>
        <w:t xml:space="preserve">שקוד על פיתוח הארץ לטובת כל תושביה; </w:t>
      </w:r>
      <w:r w:rsidR="00CE6108" w:rsidRPr="000405FA">
        <w:rPr>
          <w:rFonts w:ascii="Arial" w:hAnsi="Arial" w:cs="Arial" w:hint="cs"/>
          <w:color w:val="2F393C"/>
          <w:spacing w:val="15"/>
          <w:sz w:val="24"/>
          <w:szCs w:val="24"/>
          <w:shd w:val="clear" w:color="auto" w:fill="FFFFFF"/>
          <w:rtl/>
        </w:rPr>
        <w:t>...</w:t>
      </w:r>
      <w:r w:rsidRPr="000405FA">
        <w:rPr>
          <w:rFonts w:ascii="Arial" w:hAnsi="Arial" w:cs="Arial"/>
          <w:color w:val="2F393C"/>
          <w:spacing w:val="15"/>
          <w:sz w:val="24"/>
          <w:szCs w:val="24"/>
          <w:shd w:val="clear" w:color="auto" w:fill="FFFFFF"/>
          <w:rtl/>
        </w:rPr>
        <w:t>;</w:t>
      </w:r>
      <w:r w:rsidR="00E80A0E" w:rsidRPr="000405FA">
        <w:rPr>
          <w:rFonts w:ascii="Arial" w:hAnsi="Arial" w:cs="Arial" w:hint="cs"/>
          <w:color w:val="2F393C"/>
          <w:spacing w:val="15"/>
          <w:sz w:val="24"/>
          <w:szCs w:val="24"/>
          <w:shd w:val="clear" w:color="auto" w:fill="FFFFFF"/>
          <w:rtl/>
        </w:rPr>
        <w:t xml:space="preserve"> </w:t>
      </w:r>
      <w:r w:rsidRPr="000405FA">
        <w:rPr>
          <w:rFonts w:ascii="Arial" w:hAnsi="Arial" w:cs="Arial"/>
          <w:color w:val="2F393C"/>
          <w:spacing w:val="15"/>
          <w:sz w:val="24"/>
          <w:szCs w:val="24"/>
          <w:shd w:val="clear" w:color="auto" w:fill="FFFFFF"/>
          <w:rtl/>
        </w:rPr>
        <w:t xml:space="preserve">תקיים שויון זכויות חברתי ומדיני גמור לכל אזרחיה בלי הבדל דת, גזע ומין; </w:t>
      </w:r>
      <w:r w:rsidRPr="000405FA">
        <w:rPr>
          <w:sz w:val="32"/>
          <w:szCs w:val="32"/>
          <w:rtl/>
        </w:rPr>
        <w:t xml:space="preserve"> </w:t>
      </w:r>
    </w:p>
    <w:p w:rsidR="00E92086" w:rsidRPr="000405FA" w:rsidRDefault="00E92086" w:rsidP="00715C55">
      <w:pPr>
        <w:bidi/>
        <w:spacing w:line="360" w:lineRule="auto"/>
        <w:jc w:val="both"/>
        <w:rPr>
          <w:rFonts w:ascii="David" w:hAnsi="David" w:cs="David"/>
          <w:sz w:val="28"/>
          <w:szCs w:val="28"/>
          <w:rtl/>
        </w:rPr>
      </w:pPr>
      <w:r w:rsidRPr="000405FA">
        <w:rPr>
          <w:rFonts w:ascii="David" w:hAnsi="David" w:cs="David" w:hint="cs"/>
          <w:sz w:val="28"/>
          <w:szCs w:val="28"/>
          <w:rtl/>
        </w:rPr>
        <w:t xml:space="preserve">מוקדם מדי לשפוט את הצלחתן של יוזמות ותכניות אלו, וגם אם קיימת מגמה של שיפור מסוים במדדים השונים באוכלוסיות </w:t>
      </w:r>
      <w:r w:rsidR="00887072" w:rsidRPr="000405FA">
        <w:rPr>
          <w:rFonts w:ascii="David" w:hAnsi="David" w:cs="David" w:hint="cs"/>
          <w:sz w:val="28"/>
          <w:szCs w:val="28"/>
          <w:rtl/>
        </w:rPr>
        <w:t>הללו</w:t>
      </w:r>
      <w:r w:rsidRPr="000405FA">
        <w:rPr>
          <w:rFonts w:ascii="David" w:hAnsi="David" w:cs="David" w:hint="cs"/>
          <w:sz w:val="28"/>
          <w:szCs w:val="28"/>
          <w:rtl/>
        </w:rPr>
        <w:t>, הרי ששיפור זה</w:t>
      </w:r>
      <w:r w:rsidR="00887072" w:rsidRPr="000405FA">
        <w:rPr>
          <w:rFonts w:ascii="David" w:hAnsi="David" w:cs="David" w:hint="cs"/>
          <w:sz w:val="28"/>
          <w:szCs w:val="28"/>
          <w:rtl/>
        </w:rPr>
        <w:t>, במקרה הטוב,</w:t>
      </w:r>
      <w:r w:rsidRPr="000405FA">
        <w:rPr>
          <w:rFonts w:ascii="David" w:hAnsi="David" w:cs="David" w:hint="cs"/>
          <w:sz w:val="28"/>
          <w:szCs w:val="28"/>
          <w:rtl/>
        </w:rPr>
        <w:t xml:space="preserve"> </w:t>
      </w:r>
      <w:r w:rsidR="00887072" w:rsidRPr="000405FA">
        <w:rPr>
          <w:rFonts w:ascii="David" w:hAnsi="David" w:cs="David" w:hint="cs"/>
          <w:sz w:val="28"/>
          <w:szCs w:val="28"/>
          <w:rtl/>
        </w:rPr>
        <w:t>דומה ל</w:t>
      </w:r>
      <w:r w:rsidRPr="000405FA">
        <w:rPr>
          <w:rFonts w:ascii="David" w:hAnsi="David" w:cs="David" w:hint="cs"/>
          <w:sz w:val="28"/>
          <w:szCs w:val="28"/>
          <w:rtl/>
        </w:rPr>
        <w:t>שיפור החל באוכלוסייה כולה</w:t>
      </w:r>
      <w:r w:rsidR="00887072" w:rsidRPr="000405FA">
        <w:rPr>
          <w:rFonts w:ascii="David" w:hAnsi="David" w:cs="David" w:hint="cs"/>
          <w:sz w:val="28"/>
          <w:szCs w:val="28"/>
          <w:rtl/>
        </w:rPr>
        <w:t>,</w:t>
      </w:r>
      <w:r w:rsidRPr="000405FA">
        <w:rPr>
          <w:rFonts w:ascii="David" w:hAnsi="David" w:cs="David" w:hint="cs"/>
          <w:sz w:val="28"/>
          <w:szCs w:val="28"/>
          <w:rtl/>
        </w:rPr>
        <w:t xml:space="preserve"> ועל כן הפערים המתוארים ב</w:t>
      </w:r>
      <w:r w:rsidR="00887072" w:rsidRPr="000405FA">
        <w:rPr>
          <w:rFonts w:ascii="David" w:hAnsi="David" w:cs="David" w:hint="cs"/>
          <w:sz w:val="28"/>
          <w:szCs w:val="28"/>
          <w:rtl/>
        </w:rPr>
        <w:t xml:space="preserve">תוך החברה הישראלית </w:t>
      </w:r>
      <w:r w:rsidR="00715C55" w:rsidRPr="000405FA">
        <w:rPr>
          <w:rFonts w:ascii="David" w:hAnsi="David" w:cs="David" w:hint="cs"/>
          <w:sz w:val="28"/>
          <w:szCs w:val="28"/>
          <w:rtl/>
        </w:rPr>
        <w:t>אינם מצטמצמים</w:t>
      </w:r>
      <w:r w:rsidR="00656144" w:rsidRPr="000405FA">
        <w:rPr>
          <w:rFonts w:ascii="David" w:hAnsi="David" w:cs="David" w:hint="cs"/>
          <w:sz w:val="28"/>
          <w:szCs w:val="28"/>
          <w:rtl/>
        </w:rPr>
        <w:t>.</w:t>
      </w:r>
    </w:p>
    <w:p w:rsidR="001A6DB2" w:rsidRPr="000405FA" w:rsidRDefault="001A6DB2" w:rsidP="00E86FE3">
      <w:pPr>
        <w:bidi/>
        <w:spacing w:line="360" w:lineRule="auto"/>
        <w:jc w:val="both"/>
        <w:rPr>
          <w:rFonts w:ascii="David" w:hAnsi="David" w:cs="David"/>
          <w:sz w:val="28"/>
          <w:szCs w:val="28"/>
          <w:rtl/>
        </w:rPr>
      </w:pPr>
    </w:p>
    <w:p w:rsidR="001A6DB2" w:rsidRDefault="001A6DB2" w:rsidP="001A6DB2">
      <w:pPr>
        <w:bidi/>
        <w:spacing w:line="360" w:lineRule="auto"/>
        <w:jc w:val="both"/>
        <w:rPr>
          <w:rFonts w:ascii="David" w:hAnsi="David" w:cs="David"/>
          <w:sz w:val="28"/>
          <w:szCs w:val="28"/>
          <w:rtl/>
        </w:rPr>
      </w:pPr>
    </w:p>
    <w:p w:rsidR="008D54DC" w:rsidRDefault="008D54DC" w:rsidP="008D54DC">
      <w:pPr>
        <w:bidi/>
        <w:spacing w:line="360" w:lineRule="auto"/>
        <w:jc w:val="both"/>
        <w:rPr>
          <w:rFonts w:ascii="David" w:hAnsi="David" w:cs="David"/>
          <w:sz w:val="28"/>
          <w:szCs w:val="28"/>
          <w:rtl/>
        </w:rPr>
      </w:pPr>
    </w:p>
    <w:p w:rsidR="008D54DC" w:rsidRPr="000405FA" w:rsidRDefault="008D54DC" w:rsidP="008D54DC">
      <w:pPr>
        <w:bidi/>
        <w:spacing w:line="360" w:lineRule="auto"/>
        <w:jc w:val="both"/>
        <w:rPr>
          <w:rFonts w:ascii="David" w:hAnsi="David" w:cs="David"/>
          <w:sz w:val="28"/>
          <w:szCs w:val="28"/>
          <w:rtl/>
        </w:rPr>
      </w:pPr>
    </w:p>
    <w:p w:rsidR="00656144" w:rsidRPr="000405FA" w:rsidRDefault="00E86FE3" w:rsidP="001A6DB2">
      <w:pPr>
        <w:bidi/>
        <w:spacing w:line="360" w:lineRule="auto"/>
        <w:jc w:val="both"/>
        <w:rPr>
          <w:rFonts w:ascii="David" w:hAnsi="David" w:cs="David"/>
          <w:sz w:val="28"/>
          <w:szCs w:val="28"/>
          <w:rtl/>
        </w:rPr>
      </w:pPr>
      <w:r w:rsidRPr="000405FA">
        <w:rPr>
          <w:rFonts w:ascii="David" w:hAnsi="David" w:cs="David" w:hint="cs"/>
          <w:sz w:val="28"/>
          <w:szCs w:val="28"/>
          <w:rtl/>
        </w:rPr>
        <w:t xml:space="preserve">בפרק זה </w:t>
      </w:r>
      <w:r w:rsidR="00656144" w:rsidRPr="000405FA">
        <w:rPr>
          <w:rFonts w:ascii="David" w:hAnsi="David" w:cs="David" w:hint="cs"/>
          <w:sz w:val="28"/>
          <w:szCs w:val="28"/>
          <w:rtl/>
        </w:rPr>
        <w:t xml:space="preserve">נתמקד באוכלוסייה הערבית  </w:t>
      </w:r>
    </w:p>
    <w:p w:rsidR="00D975B8" w:rsidRPr="000405FA" w:rsidRDefault="00D975B8" w:rsidP="00CE6108">
      <w:pPr>
        <w:bidi/>
        <w:spacing w:line="360" w:lineRule="auto"/>
        <w:jc w:val="both"/>
        <w:rPr>
          <w:rFonts w:ascii="David" w:hAnsi="David" w:cs="David"/>
          <w:sz w:val="28"/>
          <w:szCs w:val="28"/>
          <w:rtl/>
        </w:rPr>
      </w:pPr>
      <w:r w:rsidRPr="000405FA">
        <w:rPr>
          <w:rFonts w:ascii="David" w:hAnsi="David" w:cs="David" w:hint="cs"/>
          <w:sz w:val="28"/>
          <w:szCs w:val="28"/>
          <w:rtl/>
        </w:rPr>
        <w:t>האוכלוסייה הערבית הינה חלק מהאוכלוסייה הישראלית, גם אם חלקים ממנה, נ</w:t>
      </w:r>
      <w:r w:rsidR="00E80A0E" w:rsidRPr="000405FA">
        <w:rPr>
          <w:rFonts w:ascii="David" w:hAnsi="David" w:cs="David" w:hint="cs"/>
          <w:sz w:val="28"/>
          <w:szCs w:val="28"/>
          <w:rtl/>
        </w:rPr>
        <w:t>מנעים מ</w:t>
      </w:r>
      <w:r w:rsidRPr="000405FA">
        <w:rPr>
          <w:rFonts w:ascii="David" w:hAnsi="David" w:cs="David" w:hint="cs"/>
          <w:sz w:val="28"/>
          <w:szCs w:val="28"/>
          <w:rtl/>
        </w:rPr>
        <w:t xml:space="preserve">להגדיר את עצמם כישראליים. חלקם מגדירים את עצמם ערבים, </w:t>
      </w:r>
      <w:r w:rsidR="00DB7E86" w:rsidRPr="000405FA">
        <w:rPr>
          <w:rFonts w:ascii="David" w:hAnsi="David" w:cs="David" w:hint="cs"/>
          <w:sz w:val="28"/>
          <w:szCs w:val="28"/>
          <w:rtl/>
        </w:rPr>
        <w:t xml:space="preserve">אחרים </w:t>
      </w:r>
      <w:r w:rsidRPr="000405FA">
        <w:rPr>
          <w:rFonts w:ascii="David" w:hAnsi="David" w:cs="David" w:hint="cs"/>
          <w:sz w:val="28"/>
          <w:szCs w:val="28"/>
          <w:rtl/>
        </w:rPr>
        <w:t>פלסטינים, תושבי ישראל או אזרחי ישראל ו</w:t>
      </w:r>
      <w:r w:rsidR="00CE6108" w:rsidRPr="000405FA">
        <w:rPr>
          <w:rFonts w:ascii="David" w:hAnsi="David" w:cs="David" w:hint="cs"/>
          <w:sz w:val="28"/>
          <w:szCs w:val="28"/>
          <w:rtl/>
        </w:rPr>
        <w:t xml:space="preserve">ישנן </w:t>
      </w:r>
      <w:r w:rsidRPr="000405FA">
        <w:rPr>
          <w:rFonts w:ascii="David" w:hAnsi="David" w:cs="David" w:hint="cs"/>
          <w:sz w:val="28"/>
          <w:szCs w:val="28"/>
          <w:rtl/>
        </w:rPr>
        <w:t>עוד דוגמאות נוספות של הגדרות. אחוז קטן מהאוכלוסייה הערבית בישראל יגדירו את עצמם ישראלים</w:t>
      </w:r>
      <w:r w:rsidR="00196FE0" w:rsidRPr="000405FA">
        <w:rPr>
          <w:rFonts w:ascii="David" w:hAnsi="David" w:cs="David" w:hint="cs"/>
          <w:sz w:val="28"/>
          <w:szCs w:val="28"/>
          <w:rtl/>
        </w:rPr>
        <w:t xml:space="preserve"> </w:t>
      </w:r>
      <w:r w:rsidR="00196FE0" w:rsidRPr="000405FA">
        <w:rPr>
          <w:rFonts w:ascii="David" w:hAnsi="David" w:cs="David"/>
          <w:sz w:val="28"/>
          <w:szCs w:val="28"/>
          <w:rtl/>
        </w:rPr>
        <w:t>–</w:t>
      </w:r>
      <w:r w:rsidRPr="000405FA">
        <w:rPr>
          <w:rFonts w:ascii="David" w:hAnsi="David" w:cs="David" w:hint="cs"/>
          <w:sz w:val="28"/>
          <w:szCs w:val="28"/>
          <w:rtl/>
        </w:rPr>
        <w:t xml:space="preserve"> ערבים</w:t>
      </w:r>
      <w:r w:rsidR="00196FE0" w:rsidRPr="000405FA">
        <w:rPr>
          <w:rFonts w:ascii="David" w:hAnsi="David" w:cs="David" w:hint="cs"/>
          <w:sz w:val="28"/>
          <w:szCs w:val="28"/>
          <w:rtl/>
        </w:rPr>
        <w:t>.</w:t>
      </w:r>
      <w:r w:rsidRPr="000405FA">
        <w:rPr>
          <w:rFonts w:ascii="David" w:hAnsi="David" w:cs="David" w:hint="cs"/>
          <w:sz w:val="28"/>
          <w:szCs w:val="28"/>
          <w:rtl/>
        </w:rPr>
        <w:t xml:space="preserve"> גם השתלבותה של האוכלוסייה הערבית בחברה הישראלית ותחושת השייכות שלה למדינה, למוסדותיה ולסמליה </w:t>
      </w:r>
      <w:r w:rsidR="00CE6108" w:rsidRPr="000405FA">
        <w:rPr>
          <w:rFonts w:ascii="David" w:hAnsi="David" w:cs="David" w:hint="cs"/>
          <w:sz w:val="28"/>
          <w:szCs w:val="28"/>
          <w:rtl/>
        </w:rPr>
        <w:t xml:space="preserve">אינן </w:t>
      </w:r>
      <w:r w:rsidRPr="000405FA">
        <w:rPr>
          <w:rFonts w:ascii="David" w:hAnsi="David" w:cs="David" w:hint="cs"/>
          <w:sz w:val="28"/>
          <w:szCs w:val="28"/>
          <w:rtl/>
        </w:rPr>
        <w:t>במיטב</w:t>
      </w:r>
      <w:r w:rsidR="00CE6108" w:rsidRPr="000405FA">
        <w:rPr>
          <w:rFonts w:ascii="David" w:hAnsi="David" w:cs="David" w:hint="cs"/>
          <w:sz w:val="28"/>
          <w:szCs w:val="28"/>
          <w:rtl/>
        </w:rPr>
        <w:t>ן</w:t>
      </w:r>
      <w:r w:rsidR="00DB7E86" w:rsidRPr="000405FA">
        <w:rPr>
          <w:rFonts w:ascii="David" w:hAnsi="David" w:cs="David" w:hint="cs"/>
          <w:sz w:val="28"/>
          <w:szCs w:val="28"/>
          <w:rtl/>
        </w:rPr>
        <w:t xml:space="preserve">. </w:t>
      </w:r>
      <w:r w:rsidRPr="000405FA">
        <w:rPr>
          <w:rFonts w:ascii="David" w:hAnsi="David" w:cs="David" w:hint="cs"/>
          <w:sz w:val="28"/>
          <w:szCs w:val="28"/>
          <w:rtl/>
        </w:rPr>
        <w:t>השפעת</w:t>
      </w:r>
      <w:r w:rsidR="00715C55" w:rsidRPr="000405FA">
        <w:rPr>
          <w:rFonts w:ascii="David" w:hAnsi="David" w:cs="David" w:hint="cs"/>
          <w:sz w:val="28"/>
          <w:szCs w:val="28"/>
          <w:rtl/>
        </w:rPr>
        <w:t>ם</w:t>
      </w:r>
      <w:r w:rsidRPr="000405FA">
        <w:rPr>
          <w:rFonts w:ascii="David" w:hAnsi="David" w:cs="David" w:hint="cs"/>
          <w:sz w:val="28"/>
          <w:szCs w:val="28"/>
          <w:rtl/>
        </w:rPr>
        <w:t xml:space="preserve"> השלילית של </w:t>
      </w:r>
      <w:r w:rsidR="00715C55" w:rsidRPr="000405FA">
        <w:rPr>
          <w:rFonts w:ascii="David" w:hAnsi="David" w:cs="David" w:hint="cs"/>
          <w:sz w:val="28"/>
          <w:szCs w:val="28"/>
          <w:rtl/>
        </w:rPr>
        <w:t>ה</w:t>
      </w:r>
      <w:r w:rsidRPr="000405FA">
        <w:rPr>
          <w:rFonts w:ascii="David" w:hAnsi="David" w:cs="David" w:hint="cs"/>
          <w:sz w:val="28"/>
          <w:szCs w:val="28"/>
          <w:rtl/>
        </w:rPr>
        <w:t>פערים</w:t>
      </w:r>
      <w:r w:rsidR="00506E8E" w:rsidRPr="000405FA">
        <w:rPr>
          <w:rFonts w:ascii="David" w:hAnsi="David" w:cs="David" w:hint="cs"/>
          <w:sz w:val="28"/>
          <w:szCs w:val="28"/>
          <w:rtl/>
        </w:rPr>
        <w:t>,</w:t>
      </w:r>
      <w:r w:rsidRPr="000405FA">
        <w:rPr>
          <w:rFonts w:ascii="David" w:hAnsi="David" w:cs="David" w:hint="cs"/>
          <w:sz w:val="28"/>
          <w:szCs w:val="28"/>
          <w:rtl/>
        </w:rPr>
        <w:t xml:space="preserve"> </w:t>
      </w:r>
      <w:r w:rsidR="00715C55" w:rsidRPr="000405FA">
        <w:rPr>
          <w:rFonts w:ascii="David" w:hAnsi="David" w:cs="David" w:hint="cs"/>
          <w:sz w:val="28"/>
          <w:szCs w:val="28"/>
          <w:rtl/>
        </w:rPr>
        <w:t>הקיימים בין המגזרים השונים במדינה ע</w:t>
      </w:r>
      <w:r w:rsidRPr="000405FA">
        <w:rPr>
          <w:rFonts w:ascii="David" w:hAnsi="David" w:cs="David" w:hint="cs"/>
          <w:sz w:val="28"/>
          <w:szCs w:val="28"/>
          <w:rtl/>
        </w:rPr>
        <w:t xml:space="preserve">ל תחושת הפרט ועל תחושת השייכות שלו לרוב ולמדינה, מחמירה תחושה זו ומקשה על השתלבותה </w:t>
      </w:r>
      <w:r w:rsidR="00910C6E" w:rsidRPr="000405FA">
        <w:rPr>
          <w:rFonts w:ascii="David" w:hAnsi="David" w:cs="David" w:hint="cs"/>
          <w:sz w:val="28"/>
          <w:szCs w:val="28"/>
          <w:rtl/>
        </w:rPr>
        <w:t xml:space="preserve">של האוכלוסייה הערבית </w:t>
      </w:r>
      <w:r w:rsidRPr="000405FA">
        <w:rPr>
          <w:rFonts w:ascii="David" w:hAnsi="David" w:cs="David" w:hint="cs"/>
          <w:sz w:val="28"/>
          <w:szCs w:val="28"/>
          <w:rtl/>
        </w:rPr>
        <w:t>בחברה הכללית.</w:t>
      </w:r>
    </w:p>
    <w:p w:rsidR="00096E7B" w:rsidRPr="000405FA" w:rsidRDefault="00D975B8" w:rsidP="00506E8E">
      <w:pPr>
        <w:bidi/>
        <w:spacing w:line="360" w:lineRule="auto"/>
        <w:jc w:val="both"/>
        <w:rPr>
          <w:rFonts w:ascii="David" w:hAnsi="David" w:cs="David"/>
          <w:sz w:val="28"/>
          <w:szCs w:val="28"/>
          <w:rtl/>
        </w:rPr>
      </w:pPr>
      <w:r w:rsidRPr="000405FA">
        <w:rPr>
          <w:rFonts w:ascii="David" w:hAnsi="David" w:cs="David" w:hint="cs"/>
          <w:sz w:val="28"/>
          <w:szCs w:val="28"/>
          <w:rtl/>
        </w:rPr>
        <w:t>ניתן להבחין ב</w:t>
      </w:r>
      <w:r w:rsidR="00506E8E" w:rsidRPr="000405FA">
        <w:rPr>
          <w:rFonts w:ascii="David" w:hAnsi="David" w:cs="David" w:hint="cs"/>
          <w:sz w:val="28"/>
          <w:szCs w:val="28"/>
          <w:rtl/>
        </w:rPr>
        <w:t>כך</w:t>
      </w:r>
      <w:r w:rsidRPr="000405FA">
        <w:rPr>
          <w:rFonts w:ascii="David" w:hAnsi="David" w:cs="David" w:hint="cs"/>
          <w:sz w:val="28"/>
          <w:szCs w:val="28"/>
          <w:rtl/>
        </w:rPr>
        <w:t xml:space="preserve"> שהמיעוט הערבי שונה מהרוב היהודי בהיבטים רבים</w:t>
      </w:r>
      <w:r w:rsidR="00506E8E" w:rsidRPr="000405FA">
        <w:rPr>
          <w:rFonts w:ascii="David" w:hAnsi="David" w:cs="David" w:hint="cs"/>
          <w:sz w:val="28"/>
          <w:szCs w:val="28"/>
          <w:rtl/>
        </w:rPr>
        <w:t>: בה</w:t>
      </w:r>
      <w:r w:rsidRPr="000405FA">
        <w:rPr>
          <w:rFonts w:ascii="David" w:hAnsi="David" w:cs="David" w:hint="cs"/>
          <w:sz w:val="28"/>
          <w:szCs w:val="28"/>
          <w:rtl/>
        </w:rPr>
        <w:t>ם השפה, התרבות, הדת, הגדרת הלאום, ההיסטוריה והזיכרון הקולקטיבי, העובדה שהערבים מגדירים את עצמם כחלק מעם מובס</w:t>
      </w:r>
      <w:r w:rsidR="00096E7B" w:rsidRPr="000405FA">
        <w:rPr>
          <w:rFonts w:ascii="David" w:hAnsi="David" w:cs="David" w:hint="cs"/>
          <w:sz w:val="28"/>
          <w:szCs w:val="28"/>
          <w:rtl/>
        </w:rPr>
        <w:t xml:space="preserve"> שהיה נתון שנים רבות תחת ממשל צבאי ושרבות מאדמותיו הופקעו. האוכלוסייה הערבית מבודדת כמעט לחלוטין מן הרוב היהודי מבחינה גאוגרפית וחברתית והיטמעות</w:t>
      </w:r>
      <w:r w:rsidR="00910C6E" w:rsidRPr="000405FA">
        <w:rPr>
          <w:rFonts w:ascii="David" w:hAnsi="David" w:cs="David" w:hint="cs"/>
          <w:sz w:val="28"/>
          <w:szCs w:val="28"/>
          <w:rtl/>
        </w:rPr>
        <w:t>ה</w:t>
      </w:r>
      <w:r w:rsidR="00096E7B" w:rsidRPr="000405FA">
        <w:rPr>
          <w:rFonts w:ascii="David" w:hAnsi="David" w:cs="David" w:hint="cs"/>
          <w:sz w:val="28"/>
          <w:szCs w:val="28"/>
          <w:rtl/>
        </w:rPr>
        <w:t xml:space="preserve"> בחברה הכללית נמוכה. מעמד</w:t>
      </w:r>
      <w:r w:rsidR="00910C6E" w:rsidRPr="000405FA">
        <w:rPr>
          <w:rFonts w:ascii="David" w:hAnsi="David" w:cs="David" w:hint="cs"/>
          <w:sz w:val="28"/>
          <w:szCs w:val="28"/>
          <w:rtl/>
        </w:rPr>
        <w:t>ה</w:t>
      </w:r>
      <w:r w:rsidR="00096E7B" w:rsidRPr="000405FA">
        <w:rPr>
          <w:rFonts w:ascii="David" w:hAnsi="David" w:cs="David" w:hint="cs"/>
          <w:sz w:val="28"/>
          <w:szCs w:val="28"/>
          <w:rtl/>
        </w:rPr>
        <w:t xml:space="preserve"> הכלכלי נמוך וה</w:t>
      </w:r>
      <w:r w:rsidR="00910C6E" w:rsidRPr="000405FA">
        <w:rPr>
          <w:rFonts w:ascii="David" w:hAnsi="David" w:cs="David" w:hint="cs"/>
          <w:sz w:val="28"/>
          <w:szCs w:val="28"/>
          <w:rtl/>
        </w:rPr>
        <w:t>י</w:t>
      </w:r>
      <w:r w:rsidR="00096E7B" w:rsidRPr="000405FA">
        <w:rPr>
          <w:rFonts w:ascii="David" w:hAnsi="David" w:cs="David" w:hint="cs"/>
          <w:sz w:val="28"/>
          <w:szCs w:val="28"/>
          <w:rtl/>
        </w:rPr>
        <w:t>א מרוחק</w:t>
      </w:r>
      <w:r w:rsidR="00910C6E" w:rsidRPr="000405FA">
        <w:rPr>
          <w:rFonts w:ascii="David" w:hAnsi="David" w:cs="David" w:hint="cs"/>
          <w:sz w:val="28"/>
          <w:szCs w:val="28"/>
          <w:rtl/>
        </w:rPr>
        <w:t>ת</w:t>
      </w:r>
      <w:r w:rsidR="00096E7B" w:rsidRPr="000405FA">
        <w:rPr>
          <w:rFonts w:ascii="David" w:hAnsi="David" w:cs="David" w:hint="cs"/>
          <w:sz w:val="28"/>
          <w:szCs w:val="28"/>
          <w:rtl/>
        </w:rPr>
        <w:t xml:space="preserve"> ממבנה הכוח הארצי וסובל</w:t>
      </w:r>
      <w:r w:rsidR="00910C6E" w:rsidRPr="000405FA">
        <w:rPr>
          <w:rFonts w:ascii="David" w:hAnsi="David" w:cs="David" w:hint="cs"/>
          <w:sz w:val="28"/>
          <w:szCs w:val="28"/>
          <w:rtl/>
        </w:rPr>
        <w:t>ת</w:t>
      </w:r>
      <w:r w:rsidR="00096E7B" w:rsidRPr="000405FA">
        <w:rPr>
          <w:rFonts w:ascii="David" w:hAnsi="David" w:cs="David" w:hint="cs"/>
          <w:sz w:val="28"/>
          <w:szCs w:val="28"/>
          <w:rtl/>
        </w:rPr>
        <w:t xml:space="preserve"> מאפליה.</w:t>
      </w:r>
    </w:p>
    <w:p w:rsidR="00D975B8" w:rsidRPr="000405FA" w:rsidRDefault="00D975B8" w:rsidP="00506E8E">
      <w:pPr>
        <w:bidi/>
        <w:spacing w:line="360" w:lineRule="auto"/>
        <w:jc w:val="both"/>
        <w:rPr>
          <w:rFonts w:ascii="David" w:hAnsi="David" w:cs="David"/>
          <w:sz w:val="28"/>
          <w:szCs w:val="28"/>
          <w:rtl/>
        </w:rPr>
      </w:pPr>
      <w:r w:rsidRPr="000405FA">
        <w:rPr>
          <w:rFonts w:ascii="David" w:hAnsi="David" w:cs="David" w:hint="cs"/>
          <w:sz w:val="28"/>
          <w:szCs w:val="28"/>
          <w:rtl/>
        </w:rPr>
        <w:t>הדבר התבטא בין היתר ב</w:t>
      </w:r>
      <w:r w:rsidR="00506E8E" w:rsidRPr="000405FA">
        <w:rPr>
          <w:rFonts w:ascii="David" w:hAnsi="David" w:cs="David" w:hint="cs"/>
          <w:sz w:val="28"/>
          <w:szCs w:val="28"/>
          <w:rtl/>
        </w:rPr>
        <w:t xml:space="preserve">היעדר </w:t>
      </w:r>
      <w:r w:rsidRPr="000405FA">
        <w:rPr>
          <w:rFonts w:ascii="David" w:hAnsi="David" w:cs="David" w:hint="cs"/>
          <w:sz w:val="28"/>
          <w:szCs w:val="28"/>
          <w:rtl/>
        </w:rPr>
        <w:t>הזדהות הערבים הישראליים במהלך המאבק החברתי</w:t>
      </w:r>
      <w:r w:rsidRPr="000405FA">
        <w:rPr>
          <w:rStyle w:val="ac"/>
          <w:rFonts w:ascii="David" w:hAnsi="David" w:cs="David"/>
          <w:sz w:val="28"/>
          <w:szCs w:val="28"/>
          <w:rtl/>
        </w:rPr>
        <w:footnoteReference w:id="61"/>
      </w:r>
      <w:r w:rsidRPr="000405FA">
        <w:rPr>
          <w:rFonts w:ascii="David" w:hAnsi="David" w:cs="David" w:hint="cs"/>
          <w:sz w:val="28"/>
          <w:szCs w:val="28"/>
          <w:rtl/>
        </w:rPr>
        <w:t xml:space="preserve"> בשנת 2011, גם אם בניתוח הגיוני ורציונלי הרי </w:t>
      </w:r>
      <w:r w:rsidR="00E80A0E" w:rsidRPr="000405FA">
        <w:rPr>
          <w:rFonts w:ascii="David" w:hAnsi="David" w:cs="David" w:hint="cs"/>
          <w:sz w:val="28"/>
          <w:szCs w:val="28"/>
          <w:rtl/>
        </w:rPr>
        <w:t>ש</w:t>
      </w:r>
      <w:r w:rsidRPr="000405FA">
        <w:rPr>
          <w:rFonts w:ascii="David" w:hAnsi="David" w:cs="David" w:hint="cs"/>
          <w:sz w:val="28"/>
          <w:szCs w:val="28"/>
          <w:rtl/>
        </w:rPr>
        <w:t>נושא המאבק החברתי במהותו רלוונטי גם לאזרחים הערבי</w:t>
      </w:r>
      <w:r w:rsidR="00E80A0E" w:rsidRPr="000405FA">
        <w:rPr>
          <w:rFonts w:ascii="David" w:hAnsi="David" w:cs="David" w:hint="cs"/>
          <w:sz w:val="28"/>
          <w:szCs w:val="28"/>
          <w:rtl/>
        </w:rPr>
        <w:t>ם</w:t>
      </w:r>
      <w:r w:rsidRPr="000405FA">
        <w:rPr>
          <w:rFonts w:ascii="David" w:hAnsi="David" w:cs="David" w:hint="cs"/>
          <w:sz w:val="28"/>
          <w:szCs w:val="28"/>
          <w:rtl/>
        </w:rPr>
        <w:t xml:space="preserve"> במדינה, אך בפועל לא ראו האזרחים הערבים </w:t>
      </w:r>
      <w:r w:rsidRPr="000405FA">
        <w:rPr>
          <w:rFonts w:ascii="David" w:hAnsi="David" w:cs="David"/>
          <w:sz w:val="28"/>
          <w:szCs w:val="28"/>
          <w:rtl/>
        </w:rPr>
        <w:t>בקריא</w:t>
      </w:r>
      <w:r w:rsidRPr="000405FA">
        <w:rPr>
          <w:rFonts w:ascii="David" w:hAnsi="David" w:cs="David" w:hint="cs"/>
          <w:sz w:val="28"/>
          <w:szCs w:val="28"/>
          <w:rtl/>
        </w:rPr>
        <w:t xml:space="preserve">ה של ההמון </w:t>
      </w:r>
      <w:r w:rsidRPr="000405FA">
        <w:rPr>
          <w:rFonts w:ascii="David" w:hAnsi="David" w:cs="David"/>
          <w:sz w:val="28"/>
          <w:szCs w:val="28"/>
          <w:rtl/>
        </w:rPr>
        <w:t xml:space="preserve">ל"צדק חברתי" </w:t>
      </w:r>
      <w:r w:rsidRPr="000405FA">
        <w:rPr>
          <w:rFonts w:ascii="David" w:hAnsi="David" w:cs="David" w:hint="cs"/>
          <w:sz w:val="28"/>
          <w:szCs w:val="28"/>
          <w:rtl/>
        </w:rPr>
        <w:t xml:space="preserve">את </w:t>
      </w:r>
      <w:r w:rsidR="00506E8E" w:rsidRPr="000405FA">
        <w:rPr>
          <w:rFonts w:ascii="David" w:hAnsi="David" w:cs="David" w:hint="cs"/>
          <w:sz w:val="28"/>
          <w:szCs w:val="28"/>
          <w:rtl/>
        </w:rPr>
        <w:t xml:space="preserve">שראו </w:t>
      </w:r>
      <w:r w:rsidRPr="000405FA">
        <w:rPr>
          <w:rFonts w:ascii="David" w:hAnsi="David" w:cs="David" w:hint="cs"/>
          <w:sz w:val="28"/>
          <w:szCs w:val="28"/>
          <w:rtl/>
        </w:rPr>
        <w:t xml:space="preserve">האזרחים </w:t>
      </w:r>
      <w:r w:rsidRPr="000405FA">
        <w:rPr>
          <w:rFonts w:ascii="David" w:hAnsi="David" w:cs="David"/>
          <w:sz w:val="28"/>
          <w:szCs w:val="28"/>
          <w:rtl/>
        </w:rPr>
        <w:t xml:space="preserve">היהודים. </w:t>
      </w:r>
      <w:r w:rsidRPr="000405FA">
        <w:rPr>
          <w:rFonts w:ascii="David" w:hAnsi="David" w:cs="David" w:hint="cs"/>
          <w:sz w:val="28"/>
          <w:szCs w:val="28"/>
          <w:rtl/>
        </w:rPr>
        <w:t xml:space="preserve">בעוד שהמטרות של המחאה והסיבות ליציאתם לרחובות של ההמונים הייתה </w:t>
      </w:r>
      <w:r w:rsidRPr="000405FA">
        <w:rPr>
          <w:rFonts w:ascii="David" w:hAnsi="David" w:cs="David"/>
          <w:sz w:val="28"/>
          <w:szCs w:val="28"/>
          <w:rtl/>
        </w:rPr>
        <w:t>הפערים ההולכים ומתרחבים בין העניים לעשירים, על יוקר המחיה, על שחיקת</w:t>
      </w:r>
      <w:r w:rsidRPr="000405FA">
        <w:rPr>
          <w:rFonts w:ascii="David" w:hAnsi="David" w:cs="David" w:hint="cs"/>
          <w:sz w:val="28"/>
          <w:szCs w:val="28"/>
          <w:rtl/>
        </w:rPr>
        <w:t xml:space="preserve"> יכולתו הכלכלית </w:t>
      </w:r>
      <w:r w:rsidRPr="000405FA">
        <w:rPr>
          <w:rFonts w:ascii="David" w:hAnsi="David" w:cs="David"/>
          <w:sz w:val="28"/>
          <w:szCs w:val="28"/>
          <w:rtl/>
        </w:rPr>
        <w:t>של מעמד הבינ</w:t>
      </w:r>
      <w:r w:rsidR="00910C6E" w:rsidRPr="000405FA">
        <w:rPr>
          <w:rFonts w:ascii="David" w:hAnsi="David" w:cs="David" w:hint="cs"/>
          <w:sz w:val="28"/>
          <w:szCs w:val="28"/>
          <w:rtl/>
        </w:rPr>
        <w:t xml:space="preserve">יים </w:t>
      </w:r>
      <w:r w:rsidRPr="000405FA">
        <w:rPr>
          <w:rFonts w:ascii="David" w:hAnsi="David" w:cs="David" w:hint="cs"/>
          <w:sz w:val="28"/>
          <w:szCs w:val="28"/>
          <w:rtl/>
        </w:rPr>
        <w:t>ו</w:t>
      </w:r>
      <w:r w:rsidRPr="000405FA">
        <w:rPr>
          <w:rFonts w:ascii="David" w:hAnsi="David" w:cs="David"/>
          <w:sz w:val="28"/>
          <w:szCs w:val="28"/>
          <w:rtl/>
        </w:rPr>
        <w:t xml:space="preserve">על רמת המיסוי </w:t>
      </w:r>
      <w:r w:rsidRPr="000405FA">
        <w:rPr>
          <w:rFonts w:ascii="David" w:hAnsi="David" w:cs="David" w:hint="cs"/>
          <w:sz w:val="28"/>
          <w:szCs w:val="28"/>
          <w:rtl/>
        </w:rPr>
        <w:t>הגבוהה</w:t>
      </w:r>
      <w:r w:rsidR="00506E8E" w:rsidRPr="000405FA">
        <w:rPr>
          <w:rFonts w:ascii="David" w:hAnsi="David" w:cs="David" w:hint="cs"/>
          <w:sz w:val="28"/>
          <w:szCs w:val="28"/>
          <w:rtl/>
        </w:rPr>
        <w:t xml:space="preserve">, </w:t>
      </w:r>
      <w:r w:rsidR="00910C6E" w:rsidRPr="000405FA">
        <w:rPr>
          <w:rFonts w:ascii="David" w:hAnsi="David" w:cs="David" w:hint="cs"/>
          <w:sz w:val="28"/>
          <w:szCs w:val="28"/>
          <w:rtl/>
        </w:rPr>
        <w:t xml:space="preserve">ראו </w:t>
      </w:r>
      <w:r w:rsidR="00DB7E86" w:rsidRPr="000405FA">
        <w:rPr>
          <w:rFonts w:ascii="David" w:hAnsi="David" w:cs="David" w:hint="cs"/>
          <w:sz w:val="28"/>
          <w:szCs w:val="28"/>
          <w:rtl/>
        </w:rPr>
        <w:t xml:space="preserve">לנגד עיניהם </w:t>
      </w:r>
      <w:r w:rsidRPr="000405FA">
        <w:rPr>
          <w:rFonts w:ascii="David" w:hAnsi="David" w:cs="David" w:hint="cs"/>
          <w:sz w:val="28"/>
          <w:szCs w:val="28"/>
          <w:rtl/>
        </w:rPr>
        <w:t>האזרחים הערבים</w:t>
      </w:r>
      <w:r w:rsidR="00196FE0" w:rsidRPr="000405FA">
        <w:rPr>
          <w:rFonts w:ascii="David" w:hAnsi="David" w:cs="David" w:hint="cs"/>
          <w:sz w:val="28"/>
          <w:szCs w:val="28"/>
          <w:rtl/>
        </w:rPr>
        <w:t>,</w:t>
      </w:r>
      <w:r w:rsidRPr="000405FA">
        <w:rPr>
          <w:rFonts w:ascii="David" w:hAnsi="David" w:cs="David" w:hint="cs"/>
          <w:sz w:val="28"/>
          <w:szCs w:val="28"/>
          <w:rtl/>
        </w:rPr>
        <w:t xml:space="preserve"> שהשתתפו במחאה</w:t>
      </w:r>
      <w:r w:rsidR="00910C6E" w:rsidRPr="000405FA">
        <w:rPr>
          <w:rFonts w:ascii="David" w:hAnsi="David" w:cs="David" w:hint="cs"/>
          <w:sz w:val="28"/>
          <w:szCs w:val="28"/>
          <w:rtl/>
        </w:rPr>
        <w:t xml:space="preserve">, </w:t>
      </w:r>
      <w:r w:rsidRPr="000405FA">
        <w:rPr>
          <w:rFonts w:ascii="David" w:hAnsi="David" w:cs="David" w:hint="cs"/>
          <w:sz w:val="28"/>
          <w:szCs w:val="28"/>
          <w:rtl/>
        </w:rPr>
        <w:t>את הפערים ב</w:t>
      </w:r>
      <w:r w:rsidRPr="000405FA">
        <w:rPr>
          <w:rFonts w:ascii="David" w:hAnsi="David" w:cs="David"/>
          <w:sz w:val="28"/>
          <w:szCs w:val="28"/>
          <w:rtl/>
        </w:rPr>
        <w:t xml:space="preserve">צרכים </w:t>
      </w:r>
      <w:r w:rsidRPr="000405FA">
        <w:rPr>
          <w:rFonts w:ascii="David" w:hAnsi="David" w:cs="David" w:hint="cs"/>
          <w:sz w:val="28"/>
          <w:szCs w:val="28"/>
          <w:rtl/>
        </w:rPr>
        <w:t>ה</w:t>
      </w:r>
      <w:r w:rsidRPr="000405FA">
        <w:rPr>
          <w:rFonts w:ascii="David" w:hAnsi="David" w:cs="David"/>
          <w:sz w:val="28"/>
          <w:szCs w:val="28"/>
          <w:rtl/>
        </w:rPr>
        <w:t xml:space="preserve">בסיסיים </w:t>
      </w:r>
      <w:r w:rsidRPr="000405FA">
        <w:rPr>
          <w:rFonts w:ascii="David" w:hAnsi="David" w:cs="David" w:hint="cs"/>
          <w:sz w:val="28"/>
          <w:szCs w:val="28"/>
          <w:rtl/>
        </w:rPr>
        <w:t>שלהם, ביחס לאזרחים היהודים</w:t>
      </w:r>
      <w:r w:rsidR="00910C6E" w:rsidRPr="000405FA">
        <w:rPr>
          <w:rFonts w:ascii="David" w:hAnsi="David" w:cs="David" w:hint="cs"/>
          <w:sz w:val="28"/>
          <w:szCs w:val="28"/>
          <w:rtl/>
        </w:rPr>
        <w:t xml:space="preserve">, </w:t>
      </w:r>
      <w:r w:rsidRPr="000405FA">
        <w:rPr>
          <w:rFonts w:ascii="David" w:hAnsi="David" w:cs="David" w:hint="cs"/>
          <w:sz w:val="28"/>
          <w:szCs w:val="28"/>
          <w:rtl/>
        </w:rPr>
        <w:t>פערים ההולכים ומ</w:t>
      </w:r>
      <w:r w:rsidR="00910C6E" w:rsidRPr="000405FA">
        <w:rPr>
          <w:rFonts w:ascii="David" w:hAnsi="David" w:cs="David" w:hint="cs"/>
          <w:sz w:val="28"/>
          <w:szCs w:val="28"/>
          <w:rtl/>
        </w:rPr>
        <w:t xml:space="preserve">חמירים </w:t>
      </w:r>
      <w:r w:rsidRPr="000405FA">
        <w:rPr>
          <w:rFonts w:ascii="David" w:hAnsi="David" w:cs="David" w:hint="cs"/>
          <w:sz w:val="28"/>
          <w:szCs w:val="28"/>
          <w:rtl/>
        </w:rPr>
        <w:t>כמעט בכל התחומים החברתיים</w:t>
      </w:r>
      <w:r w:rsidR="00910C6E" w:rsidRPr="000405FA">
        <w:rPr>
          <w:rFonts w:ascii="David" w:hAnsi="David" w:cs="David" w:hint="cs"/>
          <w:sz w:val="28"/>
          <w:szCs w:val="28"/>
          <w:rtl/>
        </w:rPr>
        <w:t xml:space="preserve">: </w:t>
      </w:r>
      <w:r w:rsidRPr="000405FA">
        <w:rPr>
          <w:rFonts w:ascii="David" w:hAnsi="David" w:cs="David" w:hint="cs"/>
          <w:sz w:val="28"/>
          <w:szCs w:val="28"/>
          <w:rtl/>
        </w:rPr>
        <w:t>בתחום הבריאות, הכלכלה, החינוך התיכוני והעל תיכוני, ה</w:t>
      </w:r>
      <w:r w:rsidR="00E80A0E" w:rsidRPr="000405FA">
        <w:rPr>
          <w:rFonts w:ascii="David" w:hAnsi="David" w:cs="David" w:hint="cs"/>
          <w:sz w:val="28"/>
          <w:szCs w:val="28"/>
          <w:rtl/>
        </w:rPr>
        <w:t>תשתיות וה</w:t>
      </w:r>
      <w:r w:rsidRPr="000405FA">
        <w:rPr>
          <w:rFonts w:ascii="David" w:hAnsi="David" w:cs="David" w:hint="cs"/>
          <w:sz w:val="28"/>
          <w:szCs w:val="28"/>
          <w:rtl/>
        </w:rPr>
        <w:t>השתלבות במעגל התעסוקה</w:t>
      </w:r>
      <w:r w:rsidR="00E80A0E" w:rsidRPr="000405FA">
        <w:rPr>
          <w:rFonts w:ascii="David" w:hAnsi="David" w:cs="David" w:hint="cs"/>
          <w:sz w:val="28"/>
          <w:szCs w:val="28"/>
          <w:rtl/>
        </w:rPr>
        <w:t>.</w:t>
      </w:r>
    </w:p>
    <w:p w:rsidR="00D975B8" w:rsidRPr="000405FA" w:rsidRDefault="00D975B8" w:rsidP="00506E8E">
      <w:pPr>
        <w:bidi/>
        <w:spacing w:line="360" w:lineRule="auto"/>
        <w:jc w:val="both"/>
        <w:rPr>
          <w:rFonts w:ascii="David" w:hAnsi="David" w:cs="David"/>
          <w:sz w:val="28"/>
          <w:szCs w:val="28"/>
          <w:rtl/>
        </w:rPr>
      </w:pPr>
      <w:r w:rsidRPr="000405FA">
        <w:rPr>
          <w:rFonts w:ascii="David" w:hAnsi="David" w:cs="David" w:hint="cs"/>
          <w:sz w:val="28"/>
          <w:szCs w:val="28"/>
          <w:rtl/>
        </w:rPr>
        <w:lastRenderedPageBreak/>
        <w:t>חלק מתחושת ה</w:t>
      </w:r>
      <w:r w:rsidR="00715C55" w:rsidRPr="000405FA">
        <w:rPr>
          <w:rFonts w:ascii="David" w:hAnsi="David" w:cs="David" w:hint="cs"/>
          <w:sz w:val="28"/>
          <w:szCs w:val="28"/>
          <w:rtl/>
        </w:rPr>
        <w:t>ניכור</w:t>
      </w:r>
      <w:r w:rsidRPr="000405FA">
        <w:rPr>
          <w:rFonts w:ascii="David" w:hAnsi="David" w:cs="David" w:hint="cs"/>
          <w:sz w:val="28"/>
          <w:szCs w:val="28"/>
          <w:rtl/>
        </w:rPr>
        <w:t xml:space="preserve"> של המיעוט הערבי ולחוסר היכולת הטוטאלית של</w:t>
      </w:r>
      <w:r w:rsidR="00DB7E86" w:rsidRPr="000405FA">
        <w:rPr>
          <w:rFonts w:ascii="David" w:hAnsi="David" w:cs="David" w:hint="cs"/>
          <w:sz w:val="28"/>
          <w:szCs w:val="28"/>
          <w:rtl/>
        </w:rPr>
        <w:t>ו</w:t>
      </w:r>
      <w:r w:rsidRPr="000405FA">
        <w:rPr>
          <w:rFonts w:ascii="David" w:hAnsi="David" w:cs="David" w:hint="cs"/>
          <w:sz w:val="28"/>
          <w:szCs w:val="28"/>
          <w:rtl/>
        </w:rPr>
        <w:t xml:space="preserve"> להזדהות עם המאבק החברתי היה שימוש ההמון בסמלי המדינה, כולל שירת ה</w:t>
      </w:r>
      <w:r w:rsidR="00506E8E" w:rsidRPr="000405FA">
        <w:rPr>
          <w:rFonts w:ascii="David" w:hAnsi="David" w:cs="David" w:hint="cs"/>
          <w:sz w:val="28"/>
          <w:szCs w:val="28"/>
          <w:rtl/>
        </w:rPr>
        <w:t>"</w:t>
      </w:r>
      <w:r w:rsidRPr="000405FA">
        <w:rPr>
          <w:rFonts w:ascii="David" w:hAnsi="David" w:cs="David" w:hint="cs"/>
          <w:sz w:val="28"/>
          <w:szCs w:val="28"/>
          <w:rtl/>
        </w:rPr>
        <w:t>תקווה</w:t>
      </w:r>
      <w:r w:rsidR="00506E8E" w:rsidRPr="000405FA">
        <w:rPr>
          <w:rFonts w:ascii="David" w:hAnsi="David" w:cs="David" w:hint="cs"/>
          <w:sz w:val="28"/>
          <w:szCs w:val="28"/>
          <w:rtl/>
        </w:rPr>
        <w:t>"</w:t>
      </w:r>
      <w:r w:rsidRPr="000405FA">
        <w:rPr>
          <w:rFonts w:ascii="David" w:hAnsi="David" w:cs="David" w:hint="cs"/>
          <w:sz w:val="28"/>
          <w:szCs w:val="28"/>
          <w:rtl/>
        </w:rPr>
        <w:t xml:space="preserve">, </w:t>
      </w:r>
      <w:r w:rsidR="00DB7E86" w:rsidRPr="000405FA">
        <w:rPr>
          <w:rFonts w:ascii="David" w:hAnsi="David" w:cs="David" w:hint="cs"/>
          <w:sz w:val="28"/>
          <w:szCs w:val="28"/>
          <w:rtl/>
        </w:rPr>
        <w:t xml:space="preserve">המהווים </w:t>
      </w:r>
      <w:r w:rsidRPr="000405FA">
        <w:rPr>
          <w:rFonts w:ascii="David" w:hAnsi="David" w:cs="David" w:hint="cs"/>
          <w:sz w:val="28"/>
          <w:szCs w:val="28"/>
          <w:rtl/>
        </w:rPr>
        <w:t xml:space="preserve">סמלים </w:t>
      </w:r>
      <w:r w:rsidR="00DB7E86" w:rsidRPr="000405FA">
        <w:rPr>
          <w:rFonts w:ascii="David" w:hAnsi="David" w:cs="David" w:hint="cs"/>
          <w:sz w:val="28"/>
          <w:szCs w:val="28"/>
          <w:rtl/>
        </w:rPr>
        <w:t xml:space="preserve">של המדינה </w:t>
      </w:r>
      <w:r w:rsidRPr="000405FA">
        <w:rPr>
          <w:rFonts w:ascii="David" w:hAnsi="David" w:cs="David" w:hint="cs"/>
          <w:sz w:val="28"/>
          <w:szCs w:val="28"/>
          <w:rtl/>
        </w:rPr>
        <w:t xml:space="preserve">שערבים אינם </w:t>
      </w:r>
      <w:r w:rsidR="00DB7E86" w:rsidRPr="000405FA">
        <w:rPr>
          <w:rFonts w:ascii="David" w:hAnsi="David" w:cs="David" w:hint="cs"/>
          <w:sz w:val="28"/>
          <w:szCs w:val="28"/>
          <w:rtl/>
        </w:rPr>
        <w:t xml:space="preserve">מרגישים שייכות אליהם ואינם </w:t>
      </w:r>
      <w:r w:rsidRPr="000405FA">
        <w:rPr>
          <w:rFonts w:ascii="David" w:hAnsi="David" w:cs="David" w:hint="cs"/>
          <w:sz w:val="28"/>
          <w:szCs w:val="28"/>
          <w:rtl/>
        </w:rPr>
        <w:t>מזדהים איתם</w:t>
      </w:r>
      <w:r w:rsidR="00DB7E86" w:rsidRPr="000405FA">
        <w:rPr>
          <w:rFonts w:ascii="David" w:hAnsi="David" w:cs="David" w:hint="cs"/>
          <w:sz w:val="28"/>
          <w:szCs w:val="28"/>
          <w:rtl/>
        </w:rPr>
        <w:t xml:space="preserve">. </w:t>
      </w:r>
      <w:r w:rsidRPr="000405FA">
        <w:rPr>
          <w:rFonts w:ascii="David" w:hAnsi="David" w:cs="David" w:hint="cs"/>
          <w:sz w:val="28"/>
          <w:szCs w:val="28"/>
          <w:rtl/>
        </w:rPr>
        <w:t>כך בעצם, הפך המאבק החברתי למאבק חברתי יהודי ולא של כלל העם בישראל.</w:t>
      </w:r>
    </w:p>
    <w:p w:rsidR="00D975B8" w:rsidRPr="000405FA" w:rsidRDefault="00D975B8" w:rsidP="00506E8E">
      <w:pPr>
        <w:bidi/>
        <w:spacing w:line="360" w:lineRule="auto"/>
        <w:jc w:val="both"/>
        <w:rPr>
          <w:rFonts w:ascii="David" w:hAnsi="David" w:cs="David"/>
          <w:sz w:val="28"/>
          <w:szCs w:val="28"/>
          <w:rtl/>
        </w:rPr>
      </w:pPr>
      <w:r w:rsidRPr="000405FA">
        <w:rPr>
          <w:rFonts w:ascii="David" w:hAnsi="David" w:cs="David" w:hint="cs"/>
          <w:sz w:val="28"/>
          <w:szCs w:val="28"/>
          <w:rtl/>
        </w:rPr>
        <w:t xml:space="preserve">תחושת חוסר הצדק מצד הערבים לנעשה כלפיהם במדינה, </w:t>
      </w:r>
      <w:r w:rsidR="00506E8E" w:rsidRPr="000405FA">
        <w:rPr>
          <w:rFonts w:ascii="David" w:hAnsi="David" w:cs="David" w:hint="cs"/>
          <w:sz w:val="28"/>
          <w:szCs w:val="28"/>
          <w:rtl/>
        </w:rPr>
        <w:t xml:space="preserve">מפורשת </w:t>
      </w:r>
      <w:r w:rsidRPr="000405FA">
        <w:rPr>
          <w:rFonts w:ascii="David" w:hAnsi="David" w:cs="David" w:hint="cs"/>
          <w:sz w:val="28"/>
          <w:szCs w:val="28"/>
          <w:rtl/>
        </w:rPr>
        <w:t>הרבה מעבר לתחושה סובייקטיבית של מיעוט כלפי הרוב השולט, אלא מושתתת על פרמטרים מדידים כמעט בכל תחומי החיים החברתיים; כך ניתן לראות את אי הש</w:t>
      </w:r>
      <w:r w:rsidR="00196FE0" w:rsidRPr="000405FA">
        <w:rPr>
          <w:rFonts w:ascii="David" w:hAnsi="David" w:cs="David" w:hint="cs"/>
          <w:sz w:val="28"/>
          <w:szCs w:val="28"/>
          <w:rtl/>
        </w:rPr>
        <w:t>י</w:t>
      </w:r>
      <w:r w:rsidRPr="000405FA">
        <w:rPr>
          <w:rFonts w:ascii="David" w:hAnsi="David" w:cs="David" w:hint="cs"/>
          <w:sz w:val="28"/>
          <w:szCs w:val="28"/>
          <w:rtl/>
        </w:rPr>
        <w:t>וויון בנושא חינוך גם במוסדות הלימודים היסודיים והתיכוניים ובטח במוסדות להשכלה גבוהה. כך גם המצב מבחינת בריאות</w:t>
      </w:r>
      <w:r w:rsidR="00506E8E" w:rsidRPr="000405FA">
        <w:rPr>
          <w:rFonts w:ascii="David" w:hAnsi="David" w:cs="David" w:hint="cs"/>
          <w:sz w:val="28"/>
          <w:szCs w:val="28"/>
          <w:rtl/>
        </w:rPr>
        <w:t>,</w:t>
      </w:r>
      <w:r w:rsidRPr="000405FA">
        <w:rPr>
          <w:rFonts w:ascii="David" w:hAnsi="David" w:cs="David" w:hint="cs"/>
          <w:sz w:val="28"/>
          <w:szCs w:val="28"/>
          <w:rtl/>
        </w:rPr>
        <w:t xml:space="preserve"> כולל מדדים המעידים על מרחק רב מצדק חברתי ושוויון חברתי</w:t>
      </w:r>
      <w:r w:rsidR="00196FE0" w:rsidRPr="000405FA">
        <w:rPr>
          <w:rFonts w:ascii="David" w:hAnsi="David" w:cs="David" w:hint="cs"/>
          <w:sz w:val="28"/>
          <w:szCs w:val="28"/>
          <w:rtl/>
        </w:rPr>
        <w:t>,</w:t>
      </w:r>
      <w:r w:rsidRPr="000405FA">
        <w:rPr>
          <w:rFonts w:ascii="David" w:hAnsi="David" w:cs="David" w:hint="cs"/>
          <w:sz w:val="28"/>
          <w:szCs w:val="28"/>
          <w:rtl/>
        </w:rPr>
        <w:t xml:space="preserve"> כפי שהדבר מתבטא במדדי הבריאות: תמותת תינוקות ותוחלת חיים והפער הקיים במדדים אלו בין האוכלוסייה הערבית והאוכלוסייה היהודית. </w:t>
      </w:r>
      <w:r w:rsidR="00506E8E" w:rsidRPr="000405FA">
        <w:rPr>
          <w:rFonts w:ascii="David" w:hAnsi="David" w:cs="David" w:hint="cs"/>
          <w:sz w:val="28"/>
          <w:szCs w:val="28"/>
          <w:rtl/>
        </w:rPr>
        <w:t xml:space="preserve">יש </w:t>
      </w:r>
      <w:r w:rsidRPr="000405FA">
        <w:rPr>
          <w:rFonts w:ascii="David" w:hAnsi="David" w:cs="David" w:hint="cs"/>
          <w:sz w:val="28"/>
          <w:szCs w:val="28"/>
          <w:rtl/>
        </w:rPr>
        <w:t xml:space="preserve">לציין שפערים אלו </w:t>
      </w:r>
      <w:r w:rsidR="00506E8E" w:rsidRPr="000405FA">
        <w:rPr>
          <w:rFonts w:ascii="David" w:hAnsi="David" w:cs="David" w:hint="cs"/>
          <w:sz w:val="28"/>
          <w:szCs w:val="28"/>
          <w:rtl/>
        </w:rPr>
        <w:t xml:space="preserve">אינם </w:t>
      </w:r>
      <w:r w:rsidRPr="000405FA">
        <w:rPr>
          <w:rFonts w:ascii="David" w:hAnsi="David" w:cs="David" w:hint="cs"/>
          <w:sz w:val="28"/>
          <w:szCs w:val="28"/>
          <w:rtl/>
        </w:rPr>
        <w:t>קיימים רק בהשוואות בין האוכלוסייה הערבית ליהודית, אלא גם בהשוואות בין המרכז לפריפריה</w:t>
      </w:r>
      <w:r w:rsidR="00506E8E" w:rsidRPr="000405FA">
        <w:rPr>
          <w:rFonts w:ascii="David" w:hAnsi="David" w:cs="David" w:hint="cs"/>
          <w:sz w:val="28"/>
          <w:szCs w:val="28"/>
          <w:rtl/>
        </w:rPr>
        <w:t>,</w:t>
      </w:r>
      <w:r w:rsidRPr="000405FA">
        <w:rPr>
          <w:rFonts w:ascii="David" w:hAnsi="David" w:cs="David" w:hint="cs"/>
          <w:sz w:val="28"/>
          <w:szCs w:val="28"/>
          <w:rtl/>
        </w:rPr>
        <w:t xml:space="preserve"> והם מחמירים היות ו</w:t>
      </w:r>
      <w:r w:rsidR="00506E8E" w:rsidRPr="000405FA">
        <w:rPr>
          <w:rFonts w:ascii="David" w:hAnsi="David" w:cs="David" w:hint="cs"/>
          <w:sz w:val="28"/>
          <w:szCs w:val="28"/>
          <w:rtl/>
        </w:rPr>
        <w:t xml:space="preserve">מרבית </w:t>
      </w:r>
      <w:r w:rsidRPr="000405FA">
        <w:rPr>
          <w:rFonts w:ascii="David" w:hAnsi="David" w:cs="David" w:hint="cs"/>
          <w:sz w:val="28"/>
          <w:szCs w:val="28"/>
          <w:rtl/>
        </w:rPr>
        <w:t>ה</w:t>
      </w:r>
      <w:r w:rsidR="00506E8E" w:rsidRPr="000405FA">
        <w:rPr>
          <w:rFonts w:ascii="David" w:hAnsi="David" w:cs="David" w:hint="cs"/>
          <w:sz w:val="28"/>
          <w:szCs w:val="28"/>
          <w:rtl/>
        </w:rPr>
        <w:t>אוכלוסייה ה</w:t>
      </w:r>
      <w:r w:rsidRPr="000405FA">
        <w:rPr>
          <w:rFonts w:ascii="David" w:hAnsi="David" w:cs="David" w:hint="cs"/>
          <w:sz w:val="28"/>
          <w:szCs w:val="28"/>
          <w:rtl/>
        </w:rPr>
        <w:t>ערבי</w:t>
      </w:r>
      <w:r w:rsidR="00506E8E" w:rsidRPr="000405FA">
        <w:rPr>
          <w:rFonts w:ascii="David" w:hAnsi="David" w:cs="David" w:hint="cs"/>
          <w:sz w:val="28"/>
          <w:szCs w:val="28"/>
          <w:rtl/>
        </w:rPr>
        <w:t>ת</w:t>
      </w:r>
      <w:r w:rsidRPr="000405FA">
        <w:rPr>
          <w:rFonts w:ascii="David" w:hAnsi="David" w:cs="David" w:hint="cs"/>
          <w:sz w:val="28"/>
          <w:szCs w:val="28"/>
          <w:rtl/>
        </w:rPr>
        <w:t xml:space="preserve"> </w:t>
      </w:r>
      <w:r w:rsidR="00506E8E" w:rsidRPr="000405FA">
        <w:rPr>
          <w:rFonts w:ascii="David" w:hAnsi="David" w:cs="David" w:hint="cs"/>
          <w:sz w:val="28"/>
          <w:szCs w:val="28"/>
          <w:rtl/>
        </w:rPr>
        <w:t xml:space="preserve">מתגוררת </w:t>
      </w:r>
      <w:r w:rsidRPr="000405FA">
        <w:rPr>
          <w:rFonts w:ascii="David" w:hAnsi="David" w:cs="David" w:hint="cs"/>
          <w:sz w:val="28"/>
          <w:szCs w:val="28"/>
          <w:rtl/>
        </w:rPr>
        <w:t>בפריפריה וכך הם מוצאים את עצמם מופלים לרעה בצורה כפולה</w:t>
      </w:r>
      <w:r w:rsidR="00506E8E" w:rsidRPr="000405FA">
        <w:rPr>
          <w:rFonts w:ascii="David" w:hAnsi="David" w:cs="David" w:hint="cs"/>
          <w:sz w:val="28"/>
          <w:szCs w:val="28"/>
          <w:rtl/>
        </w:rPr>
        <w:t>:</w:t>
      </w:r>
      <w:r w:rsidRPr="000405FA">
        <w:rPr>
          <w:rFonts w:ascii="David" w:hAnsi="David" w:cs="David" w:hint="cs"/>
          <w:sz w:val="28"/>
          <w:szCs w:val="28"/>
          <w:rtl/>
        </w:rPr>
        <w:t xml:space="preserve"> גם כמיעוט וגם כתושבי פריפריה. פערים נוספים בתחום הבריאות הינם שיעורי המיטות בבתי החולים ושיעור הרופאים לאלף נפש במחוזות </w:t>
      </w:r>
      <w:r w:rsidR="00910C6E" w:rsidRPr="000405FA">
        <w:rPr>
          <w:rFonts w:ascii="David" w:hAnsi="David" w:cs="David" w:hint="cs"/>
          <w:sz w:val="28"/>
          <w:szCs w:val="28"/>
          <w:rtl/>
        </w:rPr>
        <w:t>הפריפריים ש</w:t>
      </w:r>
      <w:r w:rsidRPr="000405FA">
        <w:rPr>
          <w:rFonts w:ascii="David" w:hAnsi="David" w:cs="David" w:hint="cs"/>
          <w:sz w:val="28"/>
          <w:szCs w:val="28"/>
          <w:rtl/>
        </w:rPr>
        <w:t xml:space="preserve">הם </w:t>
      </w:r>
      <w:r w:rsidR="00910C6E" w:rsidRPr="000405FA">
        <w:rPr>
          <w:rFonts w:ascii="David" w:hAnsi="David" w:cs="David" w:hint="cs"/>
          <w:sz w:val="28"/>
          <w:szCs w:val="28"/>
          <w:rtl/>
        </w:rPr>
        <w:t xml:space="preserve">המחוזות שבהם </w:t>
      </w:r>
      <w:r w:rsidRPr="000405FA">
        <w:rPr>
          <w:rFonts w:ascii="David" w:hAnsi="David" w:cs="David" w:hint="cs"/>
          <w:sz w:val="28"/>
          <w:szCs w:val="28"/>
          <w:rtl/>
        </w:rPr>
        <w:t>גרים ערבים, לבין המחוזות המרכזיים, בהם קיים ריכוז גבוה יותר של יהודים.</w:t>
      </w:r>
    </w:p>
    <w:p w:rsidR="0046095D" w:rsidRPr="000405FA" w:rsidRDefault="0046095D" w:rsidP="0046095D">
      <w:pPr>
        <w:bidi/>
        <w:spacing w:line="360" w:lineRule="auto"/>
        <w:jc w:val="both"/>
        <w:rPr>
          <w:rFonts w:ascii="David" w:hAnsi="David" w:cs="David"/>
          <w:b/>
          <w:bCs/>
          <w:sz w:val="28"/>
          <w:szCs w:val="28"/>
          <w:rtl/>
        </w:rPr>
      </w:pPr>
      <w:r w:rsidRPr="000405FA">
        <w:rPr>
          <w:rFonts w:ascii="David" w:hAnsi="David" w:cs="David" w:hint="cs"/>
          <w:b/>
          <w:bCs/>
          <w:sz w:val="28"/>
          <w:szCs w:val="28"/>
          <w:rtl/>
        </w:rPr>
        <w:t>פתרונות אפשריים לאוכלוסייה הערבית</w:t>
      </w:r>
    </w:p>
    <w:p w:rsidR="00884023" w:rsidRPr="000405FA" w:rsidRDefault="002F13CA" w:rsidP="00435DBC">
      <w:pPr>
        <w:bidi/>
        <w:spacing w:line="360" w:lineRule="auto"/>
        <w:jc w:val="both"/>
        <w:rPr>
          <w:rFonts w:ascii="David" w:hAnsi="David" w:cs="David"/>
          <w:sz w:val="28"/>
          <w:szCs w:val="28"/>
          <w:rtl/>
        </w:rPr>
      </w:pPr>
      <w:r w:rsidRPr="000405FA">
        <w:rPr>
          <w:rFonts w:ascii="David" w:hAnsi="David" w:cs="David" w:hint="cs"/>
          <w:sz w:val="28"/>
          <w:szCs w:val="28"/>
          <w:rtl/>
        </w:rPr>
        <w:t>בשנת 2010 מינה יושב ראש הועדה לתכנון ולתקצוב צוות רב מקצועי במטרה לבחון את מצב האי שווין כלפי האוכלוסייה הערבית, ובכלל זה לבחון את מצב הלימודים האקדמיים ו</w:t>
      </w:r>
      <w:r w:rsidR="00862EF4" w:rsidRPr="000405FA">
        <w:rPr>
          <w:rFonts w:ascii="David" w:hAnsi="David" w:cs="David" w:hint="cs"/>
          <w:sz w:val="28"/>
          <w:szCs w:val="28"/>
          <w:rtl/>
        </w:rPr>
        <w:t xml:space="preserve">להציע דרכים לצמצום פערים אלו. </w:t>
      </w:r>
      <w:r w:rsidRPr="000405FA">
        <w:rPr>
          <w:rFonts w:ascii="David" w:hAnsi="David" w:cs="David" w:hint="cs"/>
          <w:sz w:val="28"/>
          <w:szCs w:val="28"/>
          <w:rtl/>
        </w:rPr>
        <w:t>בהתאם לממצאי הדין וחשבון</w:t>
      </w:r>
      <w:r w:rsidRPr="000405FA">
        <w:rPr>
          <w:rStyle w:val="ac"/>
          <w:rFonts w:ascii="David" w:hAnsi="David" w:cs="David"/>
          <w:sz w:val="24"/>
          <w:szCs w:val="24"/>
          <w:rtl/>
        </w:rPr>
        <w:footnoteReference w:id="62"/>
      </w:r>
      <w:r w:rsidRPr="000405FA">
        <w:rPr>
          <w:rFonts w:ascii="David" w:hAnsi="David" w:cs="David" w:hint="cs"/>
          <w:sz w:val="24"/>
          <w:szCs w:val="24"/>
          <w:rtl/>
        </w:rPr>
        <w:t xml:space="preserve">, </w:t>
      </w:r>
      <w:r w:rsidRPr="000405FA">
        <w:rPr>
          <w:rFonts w:ascii="David" w:hAnsi="David" w:cs="David" w:hint="cs"/>
          <w:sz w:val="28"/>
          <w:szCs w:val="28"/>
          <w:rtl/>
        </w:rPr>
        <w:t>שהוגש במרץ 2013, הוצגו מספר נקודות, להלן חלקן:</w:t>
      </w:r>
      <w:r w:rsidR="00862EF4" w:rsidRPr="000405FA">
        <w:rPr>
          <w:rFonts w:ascii="David" w:hAnsi="David" w:cs="David" w:hint="cs"/>
          <w:sz w:val="28"/>
          <w:szCs w:val="28"/>
          <w:rtl/>
        </w:rPr>
        <w:t xml:space="preserve"> </w:t>
      </w:r>
      <w:r w:rsidRPr="000405FA">
        <w:rPr>
          <w:rFonts w:ascii="David" w:hAnsi="David" w:cs="David" w:hint="cs"/>
          <w:sz w:val="28"/>
          <w:szCs w:val="28"/>
          <w:rtl/>
        </w:rPr>
        <w:t xml:space="preserve">הקמת </w:t>
      </w:r>
      <w:r w:rsidRPr="000405FA">
        <w:rPr>
          <w:rFonts w:ascii="David" w:hAnsi="David" w:cs="David"/>
          <w:sz w:val="28"/>
          <w:szCs w:val="28"/>
          <w:rtl/>
        </w:rPr>
        <w:t>מרכזי מידע, ייעוץ והכוון למגזר הערבי להגדלת הנגישו</w:t>
      </w:r>
      <w:r w:rsidRPr="000405FA">
        <w:rPr>
          <w:rFonts w:ascii="David" w:hAnsi="David" w:cs="David" w:hint="cs"/>
          <w:sz w:val="28"/>
          <w:szCs w:val="28"/>
          <w:rtl/>
        </w:rPr>
        <w:t xml:space="preserve">ת </w:t>
      </w:r>
      <w:r w:rsidRPr="000405FA">
        <w:rPr>
          <w:rFonts w:ascii="David" w:hAnsi="David" w:cs="David"/>
          <w:sz w:val="28"/>
          <w:szCs w:val="28"/>
          <w:rtl/>
        </w:rPr>
        <w:t>להשכלה גבוהה בפריפריה</w:t>
      </w:r>
      <w:r w:rsidR="00DB7E86" w:rsidRPr="000405FA">
        <w:rPr>
          <w:rFonts w:ascii="David" w:hAnsi="David" w:cs="David" w:hint="cs"/>
          <w:sz w:val="28"/>
          <w:szCs w:val="28"/>
          <w:rtl/>
        </w:rPr>
        <w:t xml:space="preserve">; </w:t>
      </w:r>
      <w:r w:rsidRPr="000405FA">
        <w:rPr>
          <w:rFonts w:ascii="David" w:hAnsi="David" w:cs="David" w:hint="cs"/>
          <w:sz w:val="28"/>
          <w:szCs w:val="28"/>
          <w:rtl/>
        </w:rPr>
        <w:t>הענקת מ</w:t>
      </w:r>
      <w:r w:rsidRPr="000405FA">
        <w:rPr>
          <w:rFonts w:ascii="David" w:hAnsi="David" w:cs="David"/>
          <w:sz w:val="28"/>
          <w:szCs w:val="28"/>
          <w:rtl/>
        </w:rPr>
        <w:t>עטפת לכלל המכינות המתוקצבות ע</w:t>
      </w:r>
      <w:r w:rsidRPr="000405FA">
        <w:rPr>
          <w:rFonts w:ascii="David" w:hAnsi="David" w:cs="David" w:hint="cs"/>
          <w:sz w:val="28"/>
          <w:szCs w:val="28"/>
          <w:rtl/>
        </w:rPr>
        <w:t>ל ידי הוועדה לתכנון ולתקצוב, ב</w:t>
      </w:r>
      <w:r w:rsidRPr="000405FA">
        <w:rPr>
          <w:rFonts w:ascii="David" w:hAnsi="David" w:cs="David"/>
          <w:sz w:val="28"/>
          <w:szCs w:val="28"/>
          <w:rtl/>
        </w:rPr>
        <w:t>הן לומדים</w:t>
      </w:r>
      <w:r w:rsidRPr="000405FA">
        <w:rPr>
          <w:rFonts w:ascii="David" w:hAnsi="David" w:cs="David" w:hint="cs"/>
          <w:sz w:val="28"/>
          <w:szCs w:val="28"/>
          <w:rtl/>
        </w:rPr>
        <w:t xml:space="preserve"> </w:t>
      </w:r>
      <w:r w:rsidRPr="000405FA">
        <w:rPr>
          <w:rFonts w:ascii="David" w:hAnsi="David" w:cs="David"/>
          <w:sz w:val="28"/>
          <w:szCs w:val="28"/>
          <w:rtl/>
        </w:rPr>
        <w:t>סטודנטים בני מיעוטים</w:t>
      </w:r>
      <w:r w:rsidRPr="000405FA">
        <w:rPr>
          <w:rFonts w:ascii="David" w:hAnsi="David" w:cs="David" w:hint="cs"/>
          <w:sz w:val="28"/>
          <w:szCs w:val="28"/>
          <w:rtl/>
        </w:rPr>
        <w:t>, ובכלל זה הנגשת שיעורי עזר, סיוע במימון מעונות והסעות, ומתן מלגות הצטיינות</w:t>
      </w:r>
      <w:r w:rsidR="00A909D8" w:rsidRPr="000405FA">
        <w:rPr>
          <w:rFonts w:ascii="David" w:hAnsi="David" w:cs="David" w:hint="cs"/>
          <w:sz w:val="28"/>
          <w:szCs w:val="28"/>
          <w:rtl/>
        </w:rPr>
        <w:t>;</w:t>
      </w:r>
      <w:r w:rsidRPr="000405FA">
        <w:rPr>
          <w:rFonts w:ascii="David" w:hAnsi="David" w:cs="David" w:hint="cs"/>
          <w:sz w:val="28"/>
          <w:szCs w:val="28"/>
          <w:rtl/>
        </w:rPr>
        <w:t xml:space="preserve"> ביצוע קורס מזורז לאותם סטודנטים שהתקבלו ללימודים אקדמיים לפני תחילת שנת הלימודים, על מנת לחזק את </w:t>
      </w:r>
      <w:r w:rsidRPr="000405FA">
        <w:rPr>
          <w:rFonts w:ascii="David" w:hAnsi="David" w:cs="David"/>
          <w:sz w:val="28"/>
          <w:szCs w:val="28"/>
          <w:rtl/>
        </w:rPr>
        <w:t xml:space="preserve">בסיס הידע </w:t>
      </w:r>
      <w:r w:rsidRPr="000405FA">
        <w:rPr>
          <w:rFonts w:ascii="David" w:hAnsi="David" w:cs="David" w:hint="cs"/>
          <w:sz w:val="28"/>
          <w:szCs w:val="28"/>
          <w:rtl/>
        </w:rPr>
        <w:t>ולשפר את המ</w:t>
      </w:r>
      <w:r w:rsidRPr="000405FA">
        <w:rPr>
          <w:rFonts w:ascii="David" w:hAnsi="David" w:cs="David"/>
          <w:sz w:val="28"/>
          <w:szCs w:val="28"/>
          <w:rtl/>
        </w:rPr>
        <w:t xml:space="preserve">יומנויות </w:t>
      </w:r>
      <w:r w:rsidRPr="000405FA">
        <w:rPr>
          <w:rFonts w:ascii="David" w:hAnsi="David" w:cs="David" w:hint="cs"/>
          <w:sz w:val="28"/>
          <w:szCs w:val="28"/>
          <w:rtl/>
        </w:rPr>
        <w:t>ה</w:t>
      </w:r>
      <w:r w:rsidRPr="000405FA">
        <w:rPr>
          <w:rFonts w:ascii="David" w:hAnsi="David" w:cs="David"/>
          <w:sz w:val="28"/>
          <w:szCs w:val="28"/>
          <w:rtl/>
        </w:rPr>
        <w:t xml:space="preserve">ראשוניות </w:t>
      </w:r>
      <w:r w:rsidRPr="000405FA">
        <w:rPr>
          <w:rFonts w:ascii="David" w:hAnsi="David" w:cs="David" w:hint="cs"/>
          <w:sz w:val="28"/>
          <w:szCs w:val="28"/>
          <w:rtl/>
        </w:rPr>
        <w:t>הדרושות ללימודים אקדמיים</w:t>
      </w:r>
      <w:r w:rsidR="00435DBC" w:rsidRPr="000405FA">
        <w:rPr>
          <w:rFonts w:ascii="David" w:hAnsi="David" w:cs="David" w:hint="cs"/>
          <w:sz w:val="28"/>
          <w:szCs w:val="28"/>
          <w:rtl/>
        </w:rPr>
        <w:t>;</w:t>
      </w:r>
      <w:r w:rsidRPr="000405FA">
        <w:rPr>
          <w:rFonts w:ascii="David" w:hAnsi="David" w:cs="David" w:hint="cs"/>
          <w:sz w:val="28"/>
          <w:szCs w:val="28"/>
          <w:rtl/>
        </w:rPr>
        <w:t xml:space="preserve"> ליווי הסטודנטים הערבים בשנה הראשונה ללימודיהם, על מנת לצמצם את אחוז ה</w:t>
      </w:r>
      <w:r w:rsidRPr="000405FA">
        <w:rPr>
          <w:rFonts w:ascii="David" w:hAnsi="David" w:cs="David"/>
          <w:sz w:val="28"/>
          <w:szCs w:val="28"/>
          <w:rtl/>
        </w:rPr>
        <w:t>נשירה</w:t>
      </w:r>
      <w:r w:rsidRPr="000405FA">
        <w:rPr>
          <w:rFonts w:ascii="David" w:hAnsi="David" w:cs="David" w:hint="cs"/>
          <w:sz w:val="28"/>
          <w:szCs w:val="28"/>
          <w:rtl/>
        </w:rPr>
        <w:t xml:space="preserve"> ולהעלות את רמת ההישגים שלהם</w:t>
      </w:r>
      <w:r w:rsidR="00435DBC" w:rsidRPr="000405FA">
        <w:rPr>
          <w:rFonts w:ascii="David" w:hAnsi="David" w:cs="David" w:hint="cs"/>
          <w:sz w:val="28"/>
          <w:szCs w:val="28"/>
          <w:rtl/>
        </w:rPr>
        <w:t>;</w:t>
      </w:r>
      <w:r w:rsidR="00884023" w:rsidRPr="000405FA">
        <w:rPr>
          <w:rFonts w:ascii="David" w:hAnsi="David" w:cs="David" w:hint="cs"/>
          <w:sz w:val="28"/>
          <w:szCs w:val="28"/>
          <w:rtl/>
        </w:rPr>
        <w:t xml:space="preserve"> </w:t>
      </w:r>
      <w:r w:rsidRPr="000405FA">
        <w:rPr>
          <w:rFonts w:ascii="David" w:hAnsi="David" w:cs="David" w:hint="cs"/>
          <w:sz w:val="28"/>
          <w:szCs w:val="28"/>
          <w:rtl/>
        </w:rPr>
        <w:t>עידוד סט</w:t>
      </w:r>
      <w:r w:rsidRPr="000405FA">
        <w:rPr>
          <w:rFonts w:ascii="David" w:hAnsi="David" w:cs="David"/>
          <w:sz w:val="28"/>
          <w:szCs w:val="28"/>
          <w:rtl/>
        </w:rPr>
        <w:t xml:space="preserve">ודנטים </w:t>
      </w:r>
      <w:r w:rsidR="00910C6E" w:rsidRPr="000405FA">
        <w:rPr>
          <w:rFonts w:ascii="David" w:hAnsi="David" w:cs="David" w:hint="cs"/>
          <w:sz w:val="28"/>
          <w:szCs w:val="28"/>
          <w:rtl/>
        </w:rPr>
        <w:t>מצטיינים מ</w:t>
      </w:r>
      <w:r w:rsidRPr="000405FA">
        <w:rPr>
          <w:rFonts w:ascii="David" w:hAnsi="David" w:cs="David"/>
          <w:sz w:val="28"/>
          <w:szCs w:val="28"/>
          <w:rtl/>
        </w:rPr>
        <w:t xml:space="preserve">בני </w:t>
      </w:r>
      <w:r w:rsidR="00910C6E" w:rsidRPr="000405FA">
        <w:rPr>
          <w:rFonts w:ascii="David" w:hAnsi="David" w:cs="David" w:hint="cs"/>
          <w:sz w:val="28"/>
          <w:szCs w:val="28"/>
          <w:rtl/>
        </w:rPr>
        <w:t>ה</w:t>
      </w:r>
      <w:r w:rsidRPr="000405FA">
        <w:rPr>
          <w:rFonts w:ascii="David" w:hAnsi="David" w:cs="David"/>
          <w:sz w:val="28"/>
          <w:szCs w:val="28"/>
          <w:rtl/>
        </w:rPr>
        <w:t xml:space="preserve">מיעוטים </w:t>
      </w:r>
      <w:r w:rsidR="00910C6E" w:rsidRPr="000405FA">
        <w:rPr>
          <w:rFonts w:ascii="David" w:hAnsi="David" w:cs="David" w:hint="cs"/>
          <w:sz w:val="28"/>
          <w:szCs w:val="28"/>
          <w:rtl/>
        </w:rPr>
        <w:t xml:space="preserve">להמשיך </w:t>
      </w:r>
      <w:r w:rsidRPr="000405FA">
        <w:rPr>
          <w:rFonts w:ascii="David" w:hAnsi="David" w:cs="David"/>
          <w:sz w:val="28"/>
          <w:szCs w:val="28"/>
          <w:rtl/>
        </w:rPr>
        <w:t>בלימודים מתקדמים</w:t>
      </w:r>
      <w:r w:rsidRPr="000405FA">
        <w:rPr>
          <w:rFonts w:ascii="David" w:hAnsi="David" w:cs="David" w:hint="cs"/>
          <w:sz w:val="28"/>
          <w:szCs w:val="28"/>
          <w:rtl/>
        </w:rPr>
        <w:t xml:space="preserve"> </w:t>
      </w:r>
      <w:r w:rsidRPr="000405FA">
        <w:rPr>
          <w:rFonts w:ascii="David" w:hAnsi="David" w:cs="David" w:hint="cs"/>
          <w:sz w:val="28"/>
          <w:szCs w:val="28"/>
          <w:rtl/>
        </w:rPr>
        <w:lastRenderedPageBreak/>
        <w:t>על מנת להגדיל את עתודת החוקרים וחברי הסגל האקדמי, כולל הסגל המנהלי, ושילוב בני מיעוטים מתאימים בוועדות תוך ביצוע העדפה מתקנת</w:t>
      </w:r>
      <w:r w:rsidR="00435DBC" w:rsidRPr="000405FA">
        <w:rPr>
          <w:rFonts w:ascii="David" w:hAnsi="David" w:cs="David" w:hint="cs"/>
          <w:sz w:val="28"/>
          <w:szCs w:val="28"/>
          <w:rtl/>
        </w:rPr>
        <w:t>;</w:t>
      </w:r>
      <w:r w:rsidRPr="000405FA">
        <w:rPr>
          <w:rFonts w:ascii="David" w:hAnsi="David" w:cs="David" w:hint="cs"/>
          <w:sz w:val="28"/>
          <w:szCs w:val="28"/>
          <w:rtl/>
        </w:rPr>
        <w:t xml:space="preserve"> </w:t>
      </w:r>
      <w:r w:rsidRPr="000405FA">
        <w:rPr>
          <w:rFonts w:ascii="David" w:hAnsi="David" w:cs="David"/>
          <w:sz w:val="28"/>
          <w:szCs w:val="28"/>
          <w:rtl/>
        </w:rPr>
        <w:t>תרגום אתרי האינטרנט</w:t>
      </w:r>
      <w:r w:rsidRPr="000405FA">
        <w:rPr>
          <w:rFonts w:ascii="David" w:hAnsi="David" w:cs="David" w:hint="cs"/>
          <w:sz w:val="28"/>
          <w:szCs w:val="28"/>
          <w:rtl/>
        </w:rPr>
        <w:t xml:space="preserve"> של המוסדות והמועצה להשכלה גבוהה </w:t>
      </w:r>
      <w:r w:rsidRPr="000405FA">
        <w:rPr>
          <w:rFonts w:ascii="David" w:hAnsi="David" w:cs="David"/>
          <w:sz w:val="28"/>
          <w:szCs w:val="28"/>
          <w:rtl/>
        </w:rPr>
        <w:t>לערבית</w:t>
      </w:r>
      <w:r w:rsidR="00435DBC" w:rsidRPr="000405FA">
        <w:rPr>
          <w:rFonts w:ascii="David" w:hAnsi="David" w:cs="David" w:hint="cs"/>
          <w:sz w:val="28"/>
          <w:szCs w:val="28"/>
          <w:rtl/>
        </w:rPr>
        <w:t>;</w:t>
      </w:r>
      <w:r w:rsidR="00884023" w:rsidRPr="000405FA">
        <w:rPr>
          <w:rFonts w:ascii="David" w:hAnsi="David" w:cs="David" w:hint="cs"/>
          <w:sz w:val="28"/>
          <w:szCs w:val="28"/>
          <w:rtl/>
        </w:rPr>
        <w:t xml:space="preserve"> </w:t>
      </w:r>
      <w:r w:rsidRPr="000405FA">
        <w:rPr>
          <w:rFonts w:ascii="David" w:hAnsi="David" w:cs="David" w:hint="cs"/>
          <w:sz w:val="28"/>
          <w:szCs w:val="28"/>
          <w:rtl/>
        </w:rPr>
        <w:t>הקמת קרן מלגות לסטודנטים הערבים</w:t>
      </w:r>
      <w:r w:rsidRPr="000405FA">
        <w:rPr>
          <w:rFonts w:ascii="David" w:hAnsi="David" w:cs="David"/>
          <w:sz w:val="28"/>
          <w:szCs w:val="28"/>
          <w:rtl/>
        </w:rPr>
        <w:t xml:space="preserve"> בעלי מאפיינים סוציואקונומיים נמוכים</w:t>
      </w:r>
      <w:r w:rsidR="00435DBC" w:rsidRPr="000405FA">
        <w:rPr>
          <w:rFonts w:ascii="David" w:hAnsi="David" w:cs="David" w:hint="cs"/>
          <w:sz w:val="28"/>
          <w:szCs w:val="28"/>
          <w:rtl/>
        </w:rPr>
        <w:t>;</w:t>
      </w:r>
      <w:r w:rsidR="00884023" w:rsidRPr="000405FA">
        <w:rPr>
          <w:rFonts w:ascii="David" w:hAnsi="David" w:cs="David" w:hint="cs"/>
          <w:sz w:val="28"/>
          <w:szCs w:val="28"/>
          <w:rtl/>
        </w:rPr>
        <w:t xml:space="preserve"> </w:t>
      </w:r>
      <w:r w:rsidRPr="000405FA">
        <w:rPr>
          <w:rFonts w:ascii="David" w:hAnsi="David" w:cs="David" w:hint="cs"/>
          <w:sz w:val="28"/>
          <w:szCs w:val="28"/>
          <w:rtl/>
        </w:rPr>
        <w:t>בחינת הקמת מו</w:t>
      </w:r>
      <w:r w:rsidRPr="000405FA">
        <w:rPr>
          <w:rFonts w:ascii="David" w:hAnsi="David" w:cs="David"/>
          <w:sz w:val="28"/>
          <w:szCs w:val="28"/>
          <w:rtl/>
        </w:rPr>
        <w:t>סד אקדמי ערבי</w:t>
      </w:r>
      <w:r w:rsidRPr="000405FA">
        <w:rPr>
          <w:rFonts w:ascii="David" w:hAnsi="David" w:cs="David" w:hint="cs"/>
          <w:sz w:val="28"/>
          <w:szCs w:val="28"/>
          <w:rtl/>
        </w:rPr>
        <w:t xml:space="preserve"> באזור הצפון על מנת לסייע בהנגשת המוסד האקדמי לאלו שמתקשים להגיע לאוניברסיטאות הקיימות</w:t>
      </w:r>
      <w:r w:rsidR="00435DBC" w:rsidRPr="000405FA">
        <w:rPr>
          <w:rFonts w:ascii="David" w:hAnsi="David" w:cs="David" w:hint="cs"/>
          <w:sz w:val="28"/>
          <w:szCs w:val="28"/>
          <w:rtl/>
        </w:rPr>
        <w:t xml:space="preserve">. </w:t>
      </w:r>
      <w:r w:rsidR="00910C6E" w:rsidRPr="000405FA">
        <w:rPr>
          <w:rFonts w:ascii="David" w:hAnsi="David" w:cs="David" w:hint="cs"/>
          <w:sz w:val="28"/>
          <w:szCs w:val="28"/>
          <w:rtl/>
        </w:rPr>
        <w:t xml:space="preserve">כל אלו על מנת להגדיל את אחוז הסטודנטים הערבים בישראל ולצמצם את </w:t>
      </w:r>
      <w:r w:rsidRPr="000405FA">
        <w:rPr>
          <w:rFonts w:ascii="David" w:hAnsi="David" w:cs="David"/>
          <w:sz w:val="28"/>
          <w:szCs w:val="28"/>
          <w:rtl/>
        </w:rPr>
        <w:t>תופעת הלימודים של סטודנטים</w:t>
      </w:r>
      <w:r w:rsidRPr="000405FA">
        <w:rPr>
          <w:rFonts w:ascii="David" w:hAnsi="David" w:cs="David" w:hint="cs"/>
          <w:sz w:val="28"/>
          <w:szCs w:val="28"/>
          <w:rtl/>
        </w:rPr>
        <w:t xml:space="preserve"> </w:t>
      </w:r>
      <w:r w:rsidRPr="000405FA">
        <w:rPr>
          <w:rFonts w:ascii="David" w:hAnsi="David" w:cs="David"/>
          <w:sz w:val="28"/>
          <w:szCs w:val="28"/>
          <w:rtl/>
        </w:rPr>
        <w:t>ערבים בחו</w:t>
      </w:r>
      <w:r w:rsidRPr="000405FA">
        <w:rPr>
          <w:rFonts w:ascii="David" w:hAnsi="David" w:cs="David" w:hint="cs"/>
          <w:sz w:val="28"/>
          <w:szCs w:val="28"/>
          <w:rtl/>
        </w:rPr>
        <w:t>ץ לארץ</w:t>
      </w:r>
      <w:r w:rsidRPr="000405FA">
        <w:rPr>
          <w:rFonts w:ascii="David" w:hAnsi="David" w:cs="David"/>
          <w:sz w:val="28"/>
          <w:szCs w:val="28"/>
          <w:rtl/>
        </w:rPr>
        <w:t>.</w:t>
      </w:r>
    </w:p>
    <w:p w:rsidR="00884023" w:rsidRPr="000405FA" w:rsidRDefault="00884023" w:rsidP="00884023">
      <w:pPr>
        <w:bidi/>
        <w:spacing w:line="360" w:lineRule="auto"/>
        <w:jc w:val="both"/>
        <w:rPr>
          <w:rtl/>
        </w:rPr>
      </w:pPr>
      <w:r w:rsidRPr="000405FA">
        <w:rPr>
          <w:rFonts w:ascii="David" w:hAnsi="David" w:cs="David" w:hint="cs"/>
          <w:sz w:val="28"/>
          <w:szCs w:val="28"/>
          <w:rtl/>
        </w:rPr>
        <w:t>"</w:t>
      </w:r>
      <w:r w:rsidRPr="000405FA">
        <w:rPr>
          <w:rFonts w:ascii="David" w:hAnsi="David" w:cs="David"/>
          <w:sz w:val="28"/>
          <w:szCs w:val="28"/>
          <w:rtl/>
        </w:rPr>
        <w:t>מעבר לצמצום אי השוויון בין המגזרים וקידום היחסים בין ערבים ויהודים בישראל, העלאת שיעור ההשתתפות של האוכלוסייה הערבית בהשכלה הגבוהה טומנת בחובה חשיבות גדולה גם במישור החברתי והכלכלי. הלימודים האקדמיים הינם אמצעי ראשון במעלה למוביליות חברתית, ומרכיב מפתח בתהליכי פיתוח וצמיחה של כל מגזר ומגזר כמו גם של המשק כולו. הרחבת השתתפותה של האוכלוסייה הערבית בהשכלה הגבוהה תעצים את מעמדה הכלכלי-חברתי בחברה הישראלית, ותתרום רבות למדינת ישראל בכללות</w:t>
      </w:r>
      <w:r w:rsidRPr="000405FA">
        <w:rPr>
          <w:rFonts w:ascii="David" w:hAnsi="David" w:cs="David" w:hint="cs"/>
          <w:sz w:val="28"/>
          <w:szCs w:val="28"/>
          <w:rtl/>
        </w:rPr>
        <w:t>ה</w:t>
      </w:r>
      <w:r w:rsidRPr="000405FA">
        <w:rPr>
          <w:rStyle w:val="ac"/>
          <w:rtl/>
        </w:rPr>
        <w:footnoteReference w:id="63"/>
      </w:r>
      <w:r w:rsidRPr="000405FA">
        <w:rPr>
          <w:rFonts w:hint="cs"/>
          <w:rtl/>
        </w:rPr>
        <w:t xml:space="preserve">". </w:t>
      </w:r>
    </w:p>
    <w:p w:rsidR="005F73AC" w:rsidRPr="000405FA" w:rsidRDefault="00851C98" w:rsidP="00506E8E">
      <w:pPr>
        <w:bidi/>
        <w:spacing w:line="360" w:lineRule="auto"/>
        <w:jc w:val="both"/>
        <w:rPr>
          <w:rFonts w:ascii="David" w:hAnsi="David" w:cs="David"/>
          <w:sz w:val="28"/>
          <w:szCs w:val="28"/>
          <w:rtl/>
        </w:rPr>
      </w:pPr>
      <w:r w:rsidRPr="000405FA">
        <w:rPr>
          <w:rFonts w:ascii="David" w:hAnsi="David" w:cs="David" w:hint="cs"/>
          <w:sz w:val="28"/>
          <w:szCs w:val="28"/>
          <w:rtl/>
        </w:rPr>
        <w:t>הלימודים האקדמיים בישראל נחשבים ברמה גבוה</w:t>
      </w:r>
      <w:r w:rsidR="004D1728" w:rsidRPr="000405FA">
        <w:rPr>
          <w:rFonts w:ascii="David" w:hAnsi="David" w:cs="David" w:hint="cs"/>
          <w:sz w:val="28"/>
          <w:szCs w:val="28"/>
          <w:rtl/>
        </w:rPr>
        <w:t xml:space="preserve">ה, </w:t>
      </w:r>
      <w:r w:rsidRPr="000405FA">
        <w:rPr>
          <w:rFonts w:ascii="David" w:hAnsi="David" w:cs="David" w:hint="cs"/>
          <w:sz w:val="28"/>
          <w:szCs w:val="28"/>
          <w:rtl/>
        </w:rPr>
        <w:t xml:space="preserve">עלות הלימודים בארץ הינה נמוכה יחסית לעלות שנת לימודים במדינות אחרות בעולם, </w:t>
      </w:r>
      <w:r w:rsidR="007B5C5A" w:rsidRPr="000405FA">
        <w:rPr>
          <w:rFonts w:ascii="David" w:hAnsi="David" w:cs="David" w:hint="cs"/>
          <w:sz w:val="28"/>
          <w:szCs w:val="28"/>
          <w:rtl/>
        </w:rPr>
        <w:t>בגרף</w:t>
      </w:r>
      <w:r w:rsidR="005F73AC" w:rsidRPr="000405FA">
        <w:rPr>
          <w:rFonts w:ascii="David" w:hAnsi="David" w:cs="David" w:hint="cs"/>
          <w:sz w:val="28"/>
          <w:szCs w:val="28"/>
          <w:rtl/>
        </w:rPr>
        <w:t xml:space="preserve"> מספר 9 מתואר</w:t>
      </w:r>
      <w:r w:rsidR="00506E8E" w:rsidRPr="000405FA">
        <w:rPr>
          <w:rFonts w:ascii="David" w:hAnsi="David" w:cs="David" w:hint="cs"/>
          <w:sz w:val="28"/>
          <w:szCs w:val="28"/>
          <w:rtl/>
        </w:rPr>
        <w:t>ות</w:t>
      </w:r>
      <w:r w:rsidR="005F73AC" w:rsidRPr="000405FA">
        <w:rPr>
          <w:rFonts w:ascii="David" w:hAnsi="David" w:cs="David" w:hint="cs"/>
          <w:sz w:val="28"/>
          <w:szCs w:val="28"/>
          <w:rtl/>
        </w:rPr>
        <w:t xml:space="preserve"> עלויות הלימודים בחלק ממדינות אירופה</w:t>
      </w:r>
      <w:r w:rsidR="007B5C5A" w:rsidRPr="000405FA">
        <w:rPr>
          <w:rStyle w:val="ac"/>
          <w:rFonts w:ascii="David" w:hAnsi="David" w:cs="David"/>
          <w:sz w:val="28"/>
          <w:szCs w:val="28"/>
          <w:rtl/>
        </w:rPr>
        <w:footnoteReference w:id="64"/>
      </w:r>
      <w:r w:rsidR="00435DBC" w:rsidRPr="000405FA">
        <w:rPr>
          <w:rFonts w:ascii="David" w:hAnsi="David" w:cs="David" w:hint="cs"/>
          <w:sz w:val="28"/>
          <w:szCs w:val="28"/>
          <w:rtl/>
        </w:rPr>
        <w:t xml:space="preserve">. </w:t>
      </w:r>
      <w:r w:rsidR="007B5C5A" w:rsidRPr="000405FA">
        <w:rPr>
          <w:rFonts w:ascii="David" w:hAnsi="David" w:cs="David" w:hint="cs"/>
          <w:sz w:val="28"/>
          <w:szCs w:val="28"/>
          <w:rtl/>
        </w:rPr>
        <w:t xml:space="preserve"> </w:t>
      </w:r>
    </w:p>
    <w:p w:rsidR="007B5C5A" w:rsidRPr="000405FA" w:rsidRDefault="005F73AC" w:rsidP="001A6DB2">
      <w:pPr>
        <w:bidi/>
        <w:spacing w:line="360" w:lineRule="auto"/>
        <w:jc w:val="center"/>
        <w:rPr>
          <w:rFonts w:ascii="David" w:hAnsi="David" w:cs="David"/>
          <w:sz w:val="24"/>
          <w:szCs w:val="24"/>
          <w:rtl/>
        </w:rPr>
      </w:pPr>
      <w:r w:rsidRPr="000405FA">
        <w:rPr>
          <w:rFonts w:ascii="David" w:hAnsi="David" w:cs="David" w:hint="cs"/>
          <w:sz w:val="24"/>
          <w:szCs w:val="24"/>
          <w:rtl/>
        </w:rPr>
        <w:t>גרף מספר 9 : עלויות הלימודים בחלק ממדינות אירופה</w:t>
      </w:r>
    </w:p>
    <w:p w:rsidR="007B5C5A" w:rsidRPr="000405FA" w:rsidRDefault="007B5C5A" w:rsidP="001A6DB2">
      <w:pPr>
        <w:bidi/>
        <w:spacing w:line="360" w:lineRule="auto"/>
        <w:jc w:val="center"/>
        <w:rPr>
          <w:rFonts w:ascii="David" w:hAnsi="David" w:cs="David"/>
          <w:sz w:val="28"/>
          <w:szCs w:val="28"/>
          <w:rtl/>
        </w:rPr>
      </w:pPr>
      <w:r w:rsidRPr="000405FA">
        <w:rPr>
          <w:noProof/>
        </w:rPr>
        <w:drawing>
          <wp:inline distT="0" distB="0" distL="0" distR="0" wp14:anchorId="57C4DB11" wp14:editId="36150C2B">
            <wp:extent cx="4929286" cy="2257425"/>
            <wp:effectExtent l="0" t="0" r="5080" b="0"/>
            <wp:docPr id="21" name="תמונה 21" descr="עלות הכשרה בח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עלות הכשרה בחול"/>
                    <pic:cNvPicPr>
                      <a:picLocks noChangeAspect="1" noChangeArrowheads="1"/>
                    </pic:cNvPicPr>
                  </pic:nvPicPr>
                  <pic:blipFill rotWithShape="1">
                    <a:blip r:embed="rId25">
                      <a:extLst>
                        <a:ext uri="{28A0092B-C50C-407E-A947-70E740481C1C}">
                          <a14:useLocalDpi xmlns:a14="http://schemas.microsoft.com/office/drawing/2010/main" val="0"/>
                        </a:ext>
                      </a:extLst>
                    </a:blip>
                    <a:srcRect t="9646" b="2166"/>
                    <a:stretch/>
                  </pic:blipFill>
                  <pic:spPr bwMode="auto">
                    <a:xfrm>
                      <a:off x="0" y="0"/>
                      <a:ext cx="4942332" cy="2263400"/>
                    </a:xfrm>
                    <a:prstGeom prst="rect">
                      <a:avLst/>
                    </a:prstGeom>
                    <a:noFill/>
                    <a:ln>
                      <a:noFill/>
                    </a:ln>
                    <a:extLst>
                      <a:ext uri="{53640926-AAD7-44D8-BBD7-CCE9431645EC}">
                        <a14:shadowObscured xmlns:a14="http://schemas.microsoft.com/office/drawing/2010/main"/>
                      </a:ext>
                    </a:extLst>
                  </pic:spPr>
                </pic:pic>
              </a:graphicData>
            </a:graphic>
          </wp:inline>
        </w:drawing>
      </w:r>
    </w:p>
    <w:p w:rsidR="002D439F" w:rsidRPr="000405FA" w:rsidRDefault="004D1728" w:rsidP="00506E8E">
      <w:pPr>
        <w:bidi/>
        <w:spacing w:line="360" w:lineRule="auto"/>
        <w:jc w:val="both"/>
        <w:rPr>
          <w:rFonts w:ascii="David" w:hAnsi="David" w:cs="David"/>
          <w:sz w:val="28"/>
          <w:szCs w:val="28"/>
          <w:rtl/>
        </w:rPr>
      </w:pPr>
      <w:r w:rsidRPr="000405FA">
        <w:rPr>
          <w:rFonts w:ascii="David" w:hAnsi="David" w:cs="David" w:hint="cs"/>
          <w:sz w:val="28"/>
          <w:szCs w:val="28"/>
          <w:rtl/>
        </w:rPr>
        <w:lastRenderedPageBreak/>
        <w:t>בנוסף להבדלים בעלות הלימודים בין ישראל למדינות אחרות, גם אם בחלקן שכר הלימוד זול יותר ממה שמשלם הסטודנט הישראלי בארץ, ועל אף שה</w:t>
      </w:r>
      <w:r w:rsidR="00851C98" w:rsidRPr="000405FA">
        <w:rPr>
          <w:rFonts w:ascii="David" w:hAnsi="David" w:cs="David" w:hint="cs"/>
          <w:sz w:val="28"/>
          <w:szCs w:val="28"/>
          <w:rtl/>
        </w:rPr>
        <w:t xml:space="preserve">לימודים </w:t>
      </w:r>
      <w:r w:rsidRPr="000405FA">
        <w:rPr>
          <w:rFonts w:ascii="David" w:hAnsi="David" w:cs="David" w:hint="cs"/>
          <w:sz w:val="28"/>
          <w:szCs w:val="28"/>
          <w:rtl/>
        </w:rPr>
        <w:t xml:space="preserve">בארץ </w:t>
      </w:r>
      <w:r w:rsidR="00851C98" w:rsidRPr="000405FA">
        <w:rPr>
          <w:rFonts w:ascii="David" w:hAnsi="David" w:cs="David" w:hint="cs"/>
          <w:sz w:val="28"/>
          <w:szCs w:val="28"/>
          <w:rtl/>
        </w:rPr>
        <w:t xml:space="preserve">הינם </w:t>
      </w:r>
      <w:r w:rsidR="00240048" w:rsidRPr="000405FA">
        <w:rPr>
          <w:rFonts w:ascii="David" w:hAnsi="David" w:cs="David" w:hint="cs"/>
          <w:sz w:val="28"/>
          <w:szCs w:val="28"/>
          <w:rtl/>
        </w:rPr>
        <w:t xml:space="preserve">לרוב, </w:t>
      </w:r>
      <w:r w:rsidR="00851C98" w:rsidRPr="000405FA">
        <w:rPr>
          <w:rFonts w:ascii="David" w:hAnsi="David" w:cs="David" w:hint="cs"/>
          <w:sz w:val="28"/>
          <w:szCs w:val="28"/>
          <w:rtl/>
        </w:rPr>
        <w:t xml:space="preserve">בשפה העברית, </w:t>
      </w:r>
      <w:r w:rsidRPr="000405FA">
        <w:rPr>
          <w:rFonts w:ascii="David" w:hAnsi="David" w:cs="David" w:hint="cs"/>
          <w:sz w:val="28"/>
          <w:szCs w:val="28"/>
          <w:rtl/>
        </w:rPr>
        <w:t>והעובדה ש</w:t>
      </w:r>
      <w:r w:rsidR="00851C98" w:rsidRPr="000405FA">
        <w:rPr>
          <w:rFonts w:ascii="David" w:hAnsi="David" w:cs="David" w:hint="cs"/>
          <w:sz w:val="28"/>
          <w:szCs w:val="28"/>
          <w:rtl/>
        </w:rPr>
        <w:t xml:space="preserve">הסטודנטים </w:t>
      </w:r>
      <w:r w:rsidRPr="000405FA">
        <w:rPr>
          <w:rFonts w:ascii="David" w:hAnsi="David" w:cs="David" w:hint="cs"/>
          <w:sz w:val="28"/>
          <w:szCs w:val="28"/>
          <w:rtl/>
        </w:rPr>
        <w:t xml:space="preserve">קרובים </w:t>
      </w:r>
      <w:r w:rsidR="00851C98" w:rsidRPr="000405FA">
        <w:rPr>
          <w:rFonts w:ascii="David" w:hAnsi="David" w:cs="David" w:hint="cs"/>
          <w:sz w:val="28"/>
          <w:szCs w:val="28"/>
          <w:rtl/>
        </w:rPr>
        <w:t>למשפחותיהם ולתרבות המוכרת להם</w:t>
      </w:r>
      <w:r w:rsidR="00506E8E" w:rsidRPr="000405FA">
        <w:rPr>
          <w:rFonts w:ascii="David" w:hAnsi="David" w:cs="David" w:hint="cs"/>
          <w:sz w:val="28"/>
          <w:szCs w:val="28"/>
          <w:rtl/>
        </w:rPr>
        <w:t xml:space="preserve">- </w:t>
      </w:r>
      <w:r w:rsidRPr="000405FA">
        <w:rPr>
          <w:rFonts w:ascii="David" w:hAnsi="David" w:cs="David" w:hint="cs"/>
          <w:sz w:val="28"/>
          <w:szCs w:val="28"/>
          <w:rtl/>
        </w:rPr>
        <w:t xml:space="preserve">מה שאמור </w:t>
      </w:r>
      <w:r w:rsidR="00851C98" w:rsidRPr="000405FA">
        <w:rPr>
          <w:rFonts w:ascii="David" w:hAnsi="David" w:cs="David" w:hint="cs"/>
          <w:sz w:val="28"/>
          <w:szCs w:val="28"/>
          <w:rtl/>
        </w:rPr>
        <w:t>למשוך את הצעיר הישראלי, יהודי או ערבי, ללמוד בישראל ולא לחפש פתרונות וחלופות במקומות אחרים בחוץ לארץ</w:t>
      </w:r>
      <w:r w:rsidR="00506E8E" w:rsidRPr="000405FA">
        <w:rPr>
          <w:rFonts w:ascii="David" w:hAnsi="David" w:cs="David" w:hint="cs"/>
          <w:sz w:val="28"/>
          <w:szCs w:val="28"/>
          <w:rtl/>
        </w:rPr>
        <w:t xml:space="preserve">- </w:t>
      </w:r>
      <w:r w:rsidRPr="000405FA">
        <w:rPr>
          <w:rFonts w:ascii="David" w:hAnsi="David" w:cs="David" w:hint="cs"/>
          <w:sz w:val="28"/>
          <w:szCs w:val="28"/>
          <w:rtl/>
        </w:rPr>
        <w:t xml:space="preserve">ניתן לראות כי </w:t>
      </w:r>
      <w:r w:rsidR="00851C98" w:rsidRPr="000405FA">
        <w:rPr>
          <w:rFonts w:ascii="David" w:hAnsi="David" w:cs="David" w:hint="cs"/>
          <w:sz w:val="28"/>
          <w:szCs w:val="28"/>
          <w:rtl/>
        </w:rPr>
        <w:t>ישנם לא מעט סטודנטים המבקשים ולומדים לימודים אקדמיים באוניברסיטאות בחוץ לארץ</w:t>
      </w:r>
      <w:r w:rsidR="00435DBC" w:rsidRPr="000405FA">
        <w:rPr>
          <w:rFonts w:ascii="David" w:hAnsi="David" w:cs="David" w:hint="cs"/>
          <w:sz w:val="28"/>
          <w:szCs w:val="28"/>
          <w:rtl/>
        </w:rPr>
        <w:t xml:space="preserve">. </w:t>
      </w:r>
      <w:r w:rsidR="002D439F" w:rsidRPr="000405FA">
        <w:rPr>
          <w:rFonts w:ascii="David" w:hAnsi="David" w:cs="David" w:hint="cs"/>
          <w:sz w:val="28"/>
          <w:szCs w:val="28"/>
          <w:rtl/>
        </w:rPr>
        <w:t xml:space="preserve">המקצועות המבוקשים, על </w:t>
      </w:r>
      <w:r w:rsidR="002D439F" w:rsidRPr="000405FA">
        <w:rPr>
          <w:rFonts w:ascii="David" w:hAnsi="David" w:cs="David"/>
          <w:sz w:val="28"/>
          <w:szCs w:val="28"/>
          <w:rtl/>
        </w:rPr>
        <w:t xml:space="preserve">פי הלשכה המרכזית לסטטיסטיקה </w:t>
      </w:r>
      <w:r w:rsidR="002D439F" w:rsidRPr="000405FA">
        <w:rPr>
          <w:rFonts w:ascii="David" w:hAnsi="David" w:cs="David" w:hint="cs"/>
          <w:sz w:val="28"/>
          <w:szCs w:val="28"/>
          <w:rtl/>
        </w:rPr>
        <w:t>ה</w:t>
      </w:r>
      <w:r w:rsidR="00240048" w:rsidRPr="000405FA">
        <w:rPr>
          <w:rFonts w:ascii="David" w:hAnsi="David" w:cs="David" w:hint="cs"/>
          <w:sz w:val="28"/>
          <w:szCs w:val="28"/>
          <w:rtl/>
        </w:rPr>
        <w:t>ינ</w:t>
      </w:r>
      <w:r w:rsidR="002D439F" w:rsidRPr="000405FA">
        <w:rPr>
          <w:rFonts w:ascii="David" w:hAnsi="David" w:cs="David"/>
          <w:sz w:val="28"/>
          <w:szCs w:val="28"/>
          <w:rtl/>
        </w:rPr>
        <w:t>ם: רפואה, ביוטכנולוגיה, רפואת שיניים ומנהל עסקים</w:t>
      </w:r>
      <w:r w:rsidR="00506E8E" w:rsidRPr="000405FA">
        <w:rPr>
          <w:rFonts w:ascii="David" w:hAnsi="David" w:cs="David" w:hint="cs"/>
          <w:sz w:val="28"/>
          <w:szCs w:val="28"/>
          <w:rtl/>
        </w:rPr>
        <w:t>.</w:t>
      </w:r>
      <w:r w:rsidR="002D439F" w:rsidRPr="000405FA">
        <w:rPr>
          <w:rFonts w:ascii="David" w:hAnsi="David" w:cs="David" w:hint="cs"/>
          <w:sz w:val="28"/>
          <w:szCs w:val="28"/>
          <w:rtl/>
        </w:rPr>
        <w:t xml:space="preserve"> </w:t>
      </w:r>
    </w:p>
    <w:p w:rsidR="00240048" w:rsidRPr="000405FA" w:rsidRDefault="00506E8E" w:rsidP="00506E8E">
      <w:pPr>
        <w:bidi/>
        <w:spacing w:line="360" w:lineRule="auto"/>
        <w:jc w:val="both"/>
        <w:rPr>
          <w:rFonts w:ascii="David" w:hAnsi="David" w:cs="David"/>
          <w:sz w:val="28"/>
          <w:szCs w:val="28"/>
          <w:rtl/>
        </w:rPr>
      </w:pPr>
      <w:r w:rsidRPr="000405FA">
        <w:rPr>
          <w:rFonts w:ascii="David" w:hAnsi="David" w:cs="David" w:hint="cs"/>
          <w:sz w:val="28"/>
          <w:szCs w:val="28"/>
          <w:rtl/>
        </w:rPr>
        <w:t xml:space="preserve">בפרק הקודם </w:t>
      </w:r>
      <w:r w:rsidR="0046095D" w:rsidRPr="000405FA">
        <w:rPr>
          <w:rFonts w:ascii="David" w:hAnsi="David" w:cs="David" w:hint="cs"/>
          <w:sz w:val="28"/>
          <w:szCs w:val="28"/>
          <w:rtl/>
        </w:rPr>
        <w:t xml:space="preserve">הוצגו מאפייני הלימודים האקדמיים של הסטודנטים הערבים כולל האחוז הגבוה שלהם מבין הסטודנטים הלומדים בחוץ לארץ, במיוחד במקצועות הרפואה. </w:t>
      </w:r>
      <w:r w:rsidR="00240048" w:rsidRPr="000405FA">
        <w:rPr>
          <w:rFonts w:ascii="David" w:hAnsi="David" w:cs="David" w:hint="cs"/>
          <w:sz w:val="28"/>
          <w:szCs w:val="28"/>
          <w:rtl/>
        </w:rPr>
        <w:t>הלימודים האקדמיים של האזרחים הערבים במוסדות להשכלה הגבוהה בארץ, חשובים היות והם מאפשרים לסטודנט הערבי להיות חלק מהמדינה ומהאירועים שבה. זוהי הזדמנות מצוינת לחיות עם הסטודנט היהודי, זה לצד זה ולהכיר אחד את השני, כשלפעמים זוהי ההזדמנות הראשונה</w:t>
      </w:r>
      <w:r w:rsidR="008D176F" w:rsidRPr="000405FA">
        <w:rPr>
          <w:rFonts w:ascii="David" w:hAnsi="David" w:cs="David" w:hint="cs"/>
          <w:sz w:val="28"/>
          <w:szCs w:val="28"/>
          <w:rtl/>
        </w:rPr>
        <w:t xml:space="preserve"> ואולי אף היחידה</w:t>
      </w:r>
      <w:r w:rsidR="00240048" w:rsidRPr="000405FA">
        <w:rPr>
          <w:rFonts w:ascii="David" w:hAnsi="David" w:cs="David" w:hint="cs"/>
          <w:sz w:val="28"/>
          <w:szCs w:val="28"/>
          <w:rtl/>
        </w:rPr>
        <w:t>, ששניהם יושבים כשווים בין שווים אחד ליד השני על ספסל הלימודים. לא ניתן להתעלם מהשפעות שליליות בהקשר השייכות למדינה, בקרב סטודנטים ערבים הלומדים בחוץ לארץ, אם בירדן וברשות הפלסטינית ואם באחת ממדינות אירופה או העולם המערבי בכלל.</w:t>
      </w:r>
    </w:p>
    <w:p w:rsidR="00124B52" w:rsidRPr="000405FA" w:rsidRDefault="00D544C3" w:rsidP="0046095D">
      <w:pPr>
        <w:bidi/>
        <w:spacing w:line="360" w:lineRule="auto"/>
        <w:jc w:val="both"/>
        <w:rPr>
          <w:rFonts w:ascii="David" w:hAnsi="David" w:cs="David"/>
          <w:b/>
          <w:bCs/>
          <w:sz w:val="28"/>
          <w:szCs w:val="28"/>
          <w:rtl/>
        </w:rPr>
      </w:pPr>
      <w:r w:rsidRPr="000405FA">
        <w:rPr>
          <w:rFonts w:ascii="David" w:hAnsi="David" w:cs="David" w:hint="cs"/>
          <w:sz w:val="28"/>
          <w:szCs w:val="28"/>
          <w:rtl/>
        </w:rPr>
        <w:t xml:space="preserve">מהנתונים שהוצגו בפרק השלישי לגבי האוכלוסיות שהוזכרו ובמיוחד לגבי האוכלוסייה הערבית </w:t>
      </w:r>
      <w:r w:rsidR="0046095D" w:rsidRPr="000405FA">
        <w:rPr>
          <w:rFonts w:ascii="David" w:hAnsi="David" w:cs="David" w:hint="cs"/>
          <w:sz w:val="28"/>
          <w:szCs w:val="28"/>
          <w:rtl/>
        </w:rPr>
        <w:t xml:space="preserve">ומצב הרפואה בה, </w:t>
      </w:r>
      <w:r w:rsidRPr="000405FA">
        <w:rPr>
          <w:rFonts w:ascii="David" w:hAnsi="David" w:cs="David" w:hint="cs"/>
          <w:sz w:val="28"/>
          <w:szCs w:val="28"/>
          <w:rtl/>
        </w:rPr>
        <w:t>נראה כי ישנו מקום לבחון</w:t>
      </w:r>
      <w:r w:rsidR="00124B52" w:rsidRPr="000405FA">
        <w:rPr>
          <w:rFonts w:ascii="David" w:hAnsi="David" w:cs="David" w:hint="cs"/>
          <w:sz w:val="28"/>
          <w:szCs w:val="28"/>
          <w:rtl/>
        </w:rPr>
        <w:t xml:space="preserve"> </w:t>
      </w:r>
      <w:r w:rsidR="00124B52" w:rsidRPr="000405FA">
        <w:rPr>
          <w:rFonts w:ascii="David" w:hAnsi="David" w:cs="David" w:hint="cs"/>
          <w:b/>
          <w:bCs/>
          <w:sz w:val="28"/>
          <w:szCs w:val="28"/>
          <w:rtl/>
        </w:rPr>
        <w:t>פתרונות אפשריים לאוכלוסייה הערבית</w:t>
      </w:r>
    </w:p>
    <w:p w:rsidR="00626844" w:rsidRPr="000405FA" w:rsidRDefault="00626844" w:rsidP="00435DBC">
      <w:pPr>
        <w:bidi/>
        <w:spacing w:line="360" w:lineRule="auto"/>
        <w:jc w:val="both"/>
        <w:rPr>
          <w:rFonts w:ascii="David" w:hAnsi="David" w:cs="David"/>
          <w:sz w:val="28"/>
          <w:szCs w:val="28"/>
          <w:rtl/>
        </w:rPr>
      </w:pPr>
      <w:r w:rsidRPr="000405FA">
        <w:rPr>
          <w:rFonts w:ascii="David" w:hAnsi="David" w:cs="David" w:hint="cs"/>
          <w:sz w:val="28"/>
          <w:szCs w:val="28"/>
          <w:rtl/>
        </w:rPr>
        <w:t>משרד הבריאות מפעיל בשנים האחרונות שתי תוכניות ברמה הלאומית במטרה לגשר על פערים שזוהו במערכת הבריאות הציבורית</w:t>
      </w:r>
      <w:r w:rsidR="00910C6E" w:rsidRPr="000405FA">
        <w:rPr>
          <w:rFonts w:ascii="David" w:hAnsi="David" w:cs="David" w:hint="cs"/>
          <w:sz w:val="28"/>
          <w:szCs w:val="28"/>
          <w:rtl/>
        </w:rPr>
        <w:t xml:space="preserve">, ברמה הלאומית. </w:t>
      </w:r>
      <w:r w:rsidRPr="000405FA">
        <w:rPr>
          <w:rFonts w:ascii="David" w:hAnsi="David" w:cs="David" w:hint="cs"/>
          <w:sz w:val="28"/>
          <w:szCs w:val="28"/>
          <w:rtl/>
        </w:rPr>
        <w:t>האחת הינה תוכנית התמריצים שניתנה מאז שנת 2011 לעידוד רופאים לבצע התמחויות במקצועות במצוקה ובפריפריה. ה</w:t>
      </w:r>
      <w:r w:rsidR="00435DBC" w:rsidRPr="000405FA">
        <w:rPr>
          <w:rFonts w:ascii="David" w:hAnsi="David" w:cs="David" w:hint="cs"/>
          <w:sz w:val="28"/>
          <w:szCs w:val="28"/>
          <w:rtl/>
        </w:rPr>
        <w:t>תוכנית ה</w:t>
      </w:r>
      <w:r w:rsidRPr="000405FA">
        <w:rPr>
          <w:rFonts w:ascii="David" w:hAnsi="David" w:cs="David" w:hint="cs"/>
          <w:sz w:val="28"/>
          <w:szCs w:val="28"/>
          <w:rtl/>
        </w:rPr>
        <w:t>שנייה הינה תוכנית "ענבר" להכשרת עתודה ניהולית במערכת הבריאות</w:t>
      </w:r>
      <w:r w:rsidR="00164D54" w:rsidRPr="000405FA">
        <w:rPr>
          <w:rFonts w:ascii="David" w:hAnsi="David" w:cs="David" w:hint="cs"/>
          <w:sz w:val="28"/>
          <w:szCs w:val="28"/>
          <w:rtl/>
        </w:rPr>
        <w:t xml:space="preserve">, הפועלת מזה שלוש שנים, ליצירת דור העתיד של ההנהגה הרפואית לאור </w:t>
      </w:r>
      <w:r w:rsidRPr="000405FA">
        <w:rPr>
          <w:rFonts w:ascii="David" w:hAnsi="David" w:cs="David" w:hint="cs"/>
          <w:sz w:val="28"/>
          <w:szCs w:val="28"/>
          <w:rtl/>
        </w:rPr>
        <w:t>פערים שנצפו במספר הרופאים בעלי הכשרה ניהולית בכירה.</w:t>
      </w:r>
    </w:p>
    <w:p w:rsidR="00583FB1" w:rsidRPr="000405FA" w:rsidRDefault="00910C6E" w:rsidP="00435DBC">
      <w:pPr>
        <w:bidi/>
        <w:spacing w:line="360" w:lineRule="auto"/>
        <w:jc w:val="both"/>
        <w:rPr>
          <w:rFonts w:ascii="David" w:hAnsi="David" w:cs="David"/>
          <w:sz w:val="28"/>
          <w:szCs w:val="28"/>
          <w:rtl/>
        </w:rPr>
      </w:pPr>
      <w:r w:rsidRPr="000405FA">
        <w:rPr>
          <w:rFonts w:ascii="David" w:hAnsi="David" w:cs="David" w:hint="cs"/>
          <w:sz w:val="28"/>
          <w:szCs w:val="28"/>
          <w:rtl/>
        </w:rPr>
        <w:t>האח</w:t>
      </w:r>
      <w:r w:rsidR="00C60672" w:rsidRPr="000405FA">
        <w:rPr>
          <w:rFonts w:ascii="David" w:hAnsi="David" w:cs="David" w:hint="cs"/>
          <w:sz w:val="28"/>
          <w:szCs w:val="28"/>
          <w:rtl/>
        </w:rPr>
        <w:t xml:space="preserve">וז </w:t>
      </w:r>
      <w:r w:rsidRPr="000405FA">
        <w:rPr>
          <w:rFonts w:ascii="David" w:hAnsi="David" w:cs="David" w:hint="cs"/>
          <w:sz w:val="28"/>
          <w:szCs w:val="28"/>
          <w:rtl/>
        </w:rPr>
        <w:t xml:space="preserve">הנמוך של </w:t>
      </w:r>
      <w:r w:rsidR="00C60672" w:rsidRPr="000405FA">
        <w:rPr>
          <w:rFonts w:ascii="David" w:hAnsi="David" w:cs="David" w:hint="cs"/>
          <w:sz w:val="28"/>
          <w:szCs w:val="28"/>
          <w:rtl/>
        </w:rPr>
        <w:t>מומחים ב</w:t>
      </w:r>
      <w:r w:rsidRPr="000405FA">
        <w:rPr>
          <w:rFonts w:ascii="David" w:hAnsi="David" w:cs="David" w:hint="cs"/>
          <w:sz w:val="28"/>
          <w:szCs w:val="28"/>
          <w:rtl/>
        </w:rPr>
        <w:t>מקצועות מסוימים ו</w:t>
      </w:r>
      <w:r w:rsidR="00C60672" w:rsidRPr="000405FA">
        <w:rPr>
          <w:rFonts w:ascii="David" w:hAnsi="David" w:cs="David" w:hint="cs"/>
          <w:sz w:val="28"/>
          <w:szCs w:val="28"/>
          <w:rtl/>
        </w:rPr>
        <w:t>נדרשים</w:t>
      </w:r>
      <w:r w:rsidR="00002937" w:rsidRPr="000405FA">
        <w:rPr>
          <w:rFonts w:ascii="David" w:hAnsi="David" w:cs="David" w:hint="cs"/>
          <w:sz w:val="28"/>
          <w:szCs w:val="28"/>
          <w:rtl/>
        </w:rPr>
        <w:t>,</w:t>
      </w:r>
      <w:r w:rsidR="00C60672" w:rsidRPr="000405FA">
        <w:rPr>
          <w:rFonts w:ascii="David" w:hAnsi="David" w:cs="David" w:hint="cs"/>
          <w:sz w:val="28"/>
          <w:szCs w:val="28"/>
          <w:rtl/>
        </w:rPr>
        <w:t xml:space="preserve"> בעיקר בפריפריה, </w:t>
      </w:r>
      <w:r w:rsidR="00583FB1" w:rsidRPr="000405FA">
        <w:rPr>
          <w:rFonts w:ascii="David" w:hAnsi="David" w:cs="David" w:hint="cs"/>
          <w:sz w:val="28"/>
          <w:szCs w:val="28"/>
          <w:rtl/>
        </w:rPr>
        <w:t xml:space="preserve">הם שהובילו את הממשלה להחליט </w:t>
      </w:r>
      <w:r w:rsidR="00C60672" w:rsidRPr="000405FA">
        <w:rPr>
          <w:rFonts w:ascii="David" w:hAnsi="David" w:cs="David"/>
          <w:sz w:val="28"/>
          <w:szCs w:val="28"/>
          <w:rtl/>
        </w:rPr>
        <w:t xml:space="preserve">על מתן </w:t>
      </w:r>
      <w:r w:rsidR="00C60672" w:rsidRPr="000405FA">
        <w:rPr>
          <w:rFonts w:ascii="David" w:hAnsi="David" w:cs="David"/>
          <w:b/>
          <w:bCs/>
          <w:sz w:val="28"/>
          <w:szCs w:val="28"/>
          <w:rtl/>
        </w:rPr>
        <w:t>תמריצים לרופאים</w:t>
      </w:r>
      <w:r w:rsidR="00C60672" w:rsidRPr="000405FA">
        <w:rPr>
          <w:rFonts w:ascii="David" w:hAnsi="David" w:cs="David" w:hint="cs"/>
          <w:sz w:val="28"/>
          <w:szCs w:val="28"/>
          <w:rtl/>
        </w:rPr>
        <w:t xml:space="preserve"> במקצועות שהוגדרו במצוקה כמו כן לרופאים המ</w:t>
      </w:r>
      <w:r w:rsidR="00435DBC" w:rsidRPr="000405FA">
        <w:rPr>
          <w:rFonts w:ascii="David" w:hAnsi="David" w:cs="David" w:hint="cs"/>
          <w:sz w:val="28"/>
          <w:szCs w:val="28"/>
          <w:rtl/>
        </w:rPr>
        <w:t xml:space="preserve">תמחים </w:t>
      </w:r>
      <w:r w:rsidR="00C60672" w:rsidRPr="000405FA">
        <w:rPr>
          <w:rFonts w:ascii="David" w:hAnsi="David" w:cs="David" w:hint="cs"/>
          <w:sz w:val="28"/>
          <w:szCs w:val="28"/>
          <w:rtl/>
        </w:rPr>
        <w:t>במקומות פריפריים, כפי שהוגדר</w:t>
      </w:r>
      <w:r w:rsidR="00002937" w:rsidRPr="000405FA">
        <w:rPr>
          <w:rFonts w:ascii="David" w:hAnsi="David" w:cs="David" w:hint="cs"/>
          <w:sz w:val="28"/>
          <w:szCs w:val="28"/>
          <w:rtl/>
        </w:rPr>
        <w:t>ו על ידי משרד הבריאות</w:t>
      </w:r>
      <w:r w:rsidR="00C60672" w:rsidRPr="000405FA">
        <w:rPr>
          <w:rFonts w:ascii="David" w:hAnsi="David" w:cs="David" w:hint="cs"/>
          <w:sz w:val="28"/>
          <w:szCs w:val="28"/>
          <w:rtl/>
        </w:rPr>
        <w:t xml:space="preserve">. </w:t>
      </w:r>
    </w:p>
    <w:p w:rsidR="008D54DC" w:rsidRDefault="008D54DC" w:rsidP="00506E8E">
      <w:pPr>
        <w:bidi/>
        <w:spacing w:line="360" w:lineRule="auto"/>
        <w:jc w:val="center"/>
        <w:rPr>
          <w:rFonts w:ascii="David" w:hAnsi="David" w:cs="David"/>
          <w:sz w:val="24"/>
          <w:szCs w:val="24"/>
          <w:rtl/>
        </w:rPr>
      </w:pPr>
    </w:p>
    <w:p w:rsidR="008D54DC" w:rsidRDefault="008D54DC" w:rsidP="008D54DC">
      <w:pPr>
        <w:bidi/>
        <w:spacing w:line="360" w:lineRule="auto"/>
        <w:jc w:val="center"/>
        <w:rPr>
          <w:rFonts w:ascii="David" w:hAnsi="David" w:cs="David"/>
          <w:sz w:val="24"/>
          <w:szCs w:val="24"/>
          <w:rtl/>
        </w:rPr>
      </w:pPr>
    </w:p>
    <w:p w:rsidR="008D54DC" w:rsidRDefault="008D54DC" w:rsidP="008D54DC">
      <w:pPr>
        <w:bidi/>
        <w:spacing w:line="360" w:lineRule="auto"/>
        <w:jc w:val="center"/>
        <w:rPr>
          <w:rFonts w:ascii="David" w:hAnsi="David" w:cs="David"/>
          <w:sz w:val="24"/>
          <w:szCs w:val="24"/>
          <w:rtl/>
        </w:rPr>
      </w:pPr>
    </w:p>
    <w:p w:rsidR="008D54DC" w:rsidRDefault="008D54DC" w:rsidP="008D54DC">
      <w:pPr>
        <w:bidi/>
        <w:spacing w:line="360" w:lineRule="auto"/>
        <w:jc w:val="center"/>
        <w:rPr>
          <w:rFonts w:ascii="David" w:hAnsi="David" w:cs="David"/>
          <w:sz w:val="24"/>
          <w:szCs w:val="24"/>
          <w:rtl/>
        </w:rPr>
      </w:pPr>
    </w:p>
    <w:p w:rsidR="00C60672" w:rsidRPr="000405FA" w:rsidRDefault="00C60672" w:rsidP="008D54DC">
      <w:pPr>
        <w:bidi/>
        <w:spacing w:line="360" w:lineRule="auto"/>
        <w:jc w:val="center"/>
        <w:rPr>
          <w:rFonts w:ascii="David" w:hAnsi="David" w:cs="David"/>
          <w:sz w:val="24"/>
          <w:szCs w:val="24"/>
          <w:rtl/>
        </w:rPr>
      </w:pPr>
      <w:r w:rsidRPr="000405FA">
        <w:rPr>
          <w:rFonts w:ascii="David" w:hAnsi="David" w:cs="David" w:hint="cs"/>
          <w:sz w:val="24"/>
          <w:szCs w:val="24"/>
          <w:rtl/>
        </w:rPr>
        <w:t>טבלה מספר</w:t>
      </w:r>
      <w:r w:rsidR="00506E8E" w:rsidRPr="000405FA">
        <w:rPr>
          <w:rFonts w:ascii="David" w:hAnsi="David" w:cs="David" w:hint="cs"/>
          <w:sz w:val="24"/>
          <w:szCs w:val="24"/>
          <w:rtl/>
        </w:rPr>
        <w:t xml:space="preserve"> 10</w:t>
      </w:r>
      <w:r w:rsidRPr="000405FA">
        <w:rPr>
          <w:rFonts w:ascii="David" w:hAnsi="David" w:cs="David" w:hint="cs"/>
          <w:sz w:val="24"/>
          <w:szCs w:val="24"/>
          <w:rtl/>
        </w:rPr>
        <w:t xml:space="preserve"> </w:t>
      </w:r>
      <w:r w:rsidR="00583FB1" w:rsidRPr="000405FA">
        <w:rPr>
          <w:rFonts w:ascii="David" w:hAnsi="David" w:cs="David" w:hint="cs"/>
          <w:sz w:val="24"/>
          <w:szCs w:val="24"/>
          <w:rtl/>
        </w:rPr>
        <w:t xml:space="preserve">: </w:t>
      </w:r>
      <w:r w:rsidRPr="000405FA">
        <w:rPr>
          <w:rFonts w:ascii="David" w:hAnsi="David" w:cs="David" w:hint="cs"/>
          <w:sz w:val="24"/>
          <w:szCs w:val="24"/>
          <w:rtl/>
        </w:rPr>
        <w:t>כמות המלגות שנתנה הממשלה</w:t>
      </w:r>
      <w:r w:rsidRPr="000405FA">
        <w:rPr>
          <w:rStyle w:val="ac"/>
          <w:rFonts w:ascii="David" w:hAnsi="David" w:cs="David"/>
          <w:sz w:val="24"/>
          <w:szCs w:val="24"/>
          <w:rtl/>
        </w:rPr>
        <w:t xml:space="preserve"> </w:t>
      </w:r>
      <w:r w:rsidRPr="000405FA">
        <w:rPr>
          <w:rStyle w:val="ac"/>
          <w:rFonts w:ascii="David" w:hAnsi="David" w:cs="David"/>
          <w:sz w:val="24"/>
          <w:szCs w:val="24"/>
          <w:rtl/>
        </w:rPr>
        <w:footnoteReference w:id="65"/>
      </w:r>
      <w:r w:rsidRPr="000405FA">
        <w:rPr>
          <w:rFonts w:ascii="David" w:hAnsi="David" w:cs="David" w:hint="cs"/>
          <w:sz w:val="24"/>
          <w:szCs w:val="24"/>
          <w:rtl/>
        </w:rPr>
        <w:t xml:space="preserve"> מאז שנת 2011</w:t>
      </w:r>
    </w:p>
    <w:p w:rsidR="00002937" w:rsidRPr="000405FA" w:rsidRDefault="00002937" w:rsidP="00002937">
      <w:pPr>
        <w:bidi/>
        <w:spacing w:line="360" w:lineRule="auto"/>
        <w:jc w:val="center"/>
        <w:rPr>
          <w:rFonts w:ascii="David" w:hAnsi="David" w:cs="David"/>
          <w:sz w:val="24"/>
          <w:szCs w:val="24"/>
          <w:rtl/>
        </w:rPr>
      </w:pPr>
      <w:r w:rsidRPr="000405FA">
        <w:rPr>
          <w:noProof/>
        </w:rPr>
        <w:drawing>
          <wp:inline distT="0" distB="0" distL="0" distR="0" wp14:anchorId="0ECCC530" wp14:editId="6EB93CE0">
            <wp:extent cx="3971290" cy="2143354"/>
            <wp:effectExtent l="0" t="0" r="0" b="952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986" t="36092" r="1721" b="29855"/>
                    <a:stretch/>
                  </pic:blipFill>
                  <pic:spPr bwMode="auto">
                    <a:xfrm>
                      <a:off x="0" y="0"/>
                      <a:ext cx="4033897" cy="2177144"/>
                    </a:xfrm>
                    <a:prstGeom prst="rect">
                      <a:avLst/>
                    </a:prstGeom>
                    <a:ln>
                      <a:noFill/>
                    </a:ln>
                    <a:extLst>
                      <a:ext uri="{53640926-AAD7-44D8-BBD7-CCE9431645EC}">
                        <a14:shadowObscured xmlns:a14="http://schemas.microsoft.com/office/drawing/2010/main"/>
                      </a:ext>
                    </a:extLst>
                  </pic:spPr>
                </pic:pic>
              </a:graphicData>
            </a:graphic>
          </wp:inline>
        </w:drawing>
      </w:r>
    </w:p>
    <w:p w:rsidR="00C60672" w:rsidRPr="000405FA" w:rsidRDefault="001A6DB2" w:rsidP="00435DBC">
      <w:pPr>
        <w:bidi/>
        <w:spacing w:line="360" w:lineRule="auto"/>
        <w:jc w:val="both"/>
        <w:rPr>
          <w:rFonts w:ascii="David" w:hAnsi="David" w:cs="David"/>
          <w:sz w:val="28"/>
          <w:szCs w:val="28"/>
          <w:rtl/>
        </w:rPr>
      </w:pPr>
      <w:r w:rsidRPr="000405FA">
        <w:rPr>
          <w:rFonts w:ascii="David" w:hAnsi="David" w:cs="David" w:hint="cs"/>
          <w:sz w:val="28"/>
          <w:szCs w:val="28"/>
          <w:rtl/>
        </w:rPr>
        <w:t>לתוכנית זו הוקצו למעלה משש מאות מ</w:t>
      </w:r>
      <w:r w:rsidR="00A05EC6" w:rsidRPr="000405FA">
        <w:rPr>
          <w:rFonts w:ascii="David" w:hAnsi="David" w:cs="David" w:hint="cs"/>
          <w:sz w:val="28"/>
          <w:szCs w:val="28"/>
          <w:rtl/>
        </w:rPr>
        <w:t>י</w:t>
      </w:r>
      <w:r w:rsidRPr="000405FA">
        <w:rPr>
          <w:rFonts w:ascii="David" w:hAnsi="David" w:cs="David" w:hint="cs"/>
          <w:sz w:val="28"/>
          <w:szCs w:val="28"/>
          <w:rtl/>
        </w:rPr>
        <w:t>ליוני שקלים לשמונה שנים, ( 2019-2011 )</w:t>
      </w:r>
      <w:r w:rsidR="00435DBC" w:rsidRPr="000405FA">
        <w:rPr>
          <w:rFonts w:ascii="David" w:hAnsi="David" w:cs="David" w:hint="cs"/>
          <w:sz w:val="28"/>
          <w:szCs w:val="28"/>
          <w:rtl/>
        </w:rPr>
        <w:t xml:space="preserve">. </w:t>
      </w:r>
      <w:r w:rsidR="00435DBC" w:rsidRPr="000405FA">
        <w:rPr>
          <w:rFonts w:ascii="David" w:hAnsi="David" w:cs="David"/>
          <w:sz w:val="28"/>
          <w:szCs w:val="28"/>
          <w:rtl/>
        </w:rPr>
        <w:br/>
      </w:r>
      <w:r w:rsidRPr="000405FA">
        <w:rPr>
          <w:rFonts w:ascii="David" w:hAnsi="David" w:cs="David" w:hint="cs"/>
          <w:sz w:val="28"/>
          <w:szCs w:val="28"/>
          <w:rtl/>
        </w:rPr>
        <w:t>ב</w:t>
      </w:r>
      <w:r w:rsidR="00C60672" w:rsidRPr="000405FA">
        <w:rPr>
          <w:rFonts w:ascii="David" w:hAnsi="David" w:cs="David" w:hint="cs"/>
          <w:sz w:val="28"/>
          <w:szCs w:val="28"/>
          <w:rtl/>
        </w:rPr>
        <w:t>שנים הראשונות להפעלת</w:t>
      </w:r>
      <w:r w:rsidRPr="000405FA">
        <w:rPr>
          <w:rFonts w:ascii="David" w:hAnsi="David" w:cs="David" w:hint="cs"/>
          <w:sz w:val="28"/>
          <w:szCs w:val="28"/>
          <w:rtl/>
        </w:rPr>
        <w:t xml:space="preserve">ה, הוקצו </w:t>
      </w:r>
      <w:r w:rsidR="00C60672" w:rsidRPr="000405FA">
        <w:rPr>
          <w:rFonts w:ascii="David" w:hAnsi="David" w:cs="David" w:hint="cs"/>
          <w:sz w:val="28"/>
          <w:szCs w:val="28"/>
          <w:rtl/>
        </w:rPr>
        <w:t>, מדי שנה, קרוב למאה וחמישים מיליון ₪</w:t>
      </w:r>
      <w:r w:rsidRPr="000405FA">
        <w:rPr>
          <w:rFonts w:ascii="David" w:hAnsi="David" w:cs="David" w:hint="cs"/>
          <w:sz w:val="28"/>
          <w:szCs w:val="28"/>
          <w:rtl/>
        </w:rPr>
        <w:t>, מעבר למה שהיה מצופה בתכנון הרב שנתי</w:t>
      </w:r>
      <w:r w:rsidR="00A05EC6" w:rsidRPr="000405FA">
        <w:rPr>
          <w:rFonts w:ascii="David" w:hAnsi="David" w:cs="David" w:hint="cs"/>
          <w:sz w:val="28"/>
          <w:szCs w:val="28"/>
          <w:rtl/>
        </w:rPr>
        <w:t xml:space="preserve">, </w:t>
      </w:r>
      <w:r w:rsidR="00435DBC" w:rsidRPr="000405FA">
        <w:rPr>
          <w:rFonts w:ascii="David" w:hAnsi="David" w:cs="David" w:hint="cs"/>
          <w:sz w:val="28"/>
          <w:szCs w:val="28"/>
          <w:rtl/>
        </w:rPr>
        <w:t xml:space="preserve">וזאת </w:t>
      </w:r>
      <w:r w:rsidR="00A05EC6" w:rsidRPr="000405FA">
        <w:rPr>
          <w:rFonts w:ascii="David" w:hAnsi="David" w:cs="David" w:hint="cs"/>
          <w:sz w:val="28"/>
          <w:szCs w:val="28"/>
          <w:rtl/>
        </w:rPr>
        <w:t xml:space="preserve">לאור ההיענות הגבוהה של הרופאים לתוכנית זו. </w:t>
      </w:r>
      <w:r w:rsidRPr="000405FA">
        <w:rPr>
          <w:rFonts w:ascii="David" w:hAnsi="David" w:cs="David" w:hint="cs"/>
          <w:sz w:val="28"/>
          <w:szCs w:val="28"/>
          <w:rtl/>
        </w:rPr>
        <w:t xml:space="preserve">על כן וכפי </w:t>
      </w:r>
      <w:r w:rsidR="00803DE8" w:rsidRPr="000405FA">
        <w:rPr>
          <w:rFonts w:ascii="David" w:hAnsi="David" w:cs="David" w:hint="cs"/>
          <w:sz w:val="28"/>
          <w:szCs w:val="28"/>
          <w:rtl/>
        </w:rPr>
        <w:t>שניתן לראות מהטבלה, קיימת ירידה דרסטית בכמות המלגות בשנתיים האחרונות</w:t>
      </w:r>
      <w:r w:rsidRPr="000405FA">
        <w:rPr>
          <w:rFonts w:ascii="David" w:hAnsi="David" w:cs="David" w:hint="cs"/>
          <w:sz w:val="28"/>
          <w:szCs w:val="28"/>
          <w:rtl/>
        </w:rPr>
        <w:t>, בגלל היעדר מקור תקציבי</w:t>
      </w:r>
      <w:r w:rsidR="00803DE8" w:rsidRPr="000405FA">
        <w:rPr>
          <w:rFonts w:ascii="David" w:hAnsi="David" w:cs="David" w:hint="cs"/>
          <w:sz w:val="28"/>
          <w:szCs w:val="28"/>
          <w:rtl/>
        </w:rPr>
        <w:t>.</w:t>
      </w:r>
    </w:p>
    <w:p w:rsidR="00626844" w:rsidRPr="000405FA" w:rsidRDefault="00626844" w:rsidP="00F91FDC">
      <w:pPr>
        <w:bidi/>
        <w:spacing w:line="360" w:lineRule="auto"/>
        <w:jc w:val="both"/>
        <w:rPr>
          <w:rFonts w:ascii="David" w:hAnsi="David" w:cs="David"/>
          <w:sz w:val="28"/>
          <w:szCs w:val="28"/>
          <w:rtl/>
        </w:rPr>
      </w:pPr>
      <w:r w:rsidRPr="000405FA">
        <w:rPr>
          <w:rFonts w:ascii="David" w:hAnsi="David" w:cs="David" w:hint="cs"/>
          <w:b/>
          <w:bCs/>
          <w:sz w:val="28"/>
          <w:szCs w:val="28"/>
          <w:rtl/>
        </w:rPr>
        <w:t xml:space="preserve">תוכנית "ענבר" </w:t>
      </w:r>
      <w:r w:rsidRPr="000405FA">
        <w:rPr>
          <w:rFonts w:ascii="David" w:hAnsi="David" w:cs="David" w:hint="cs"/>
          <w:sz w:val="28"/>
          <w:szCs w:val="28"/>
          <w:rtl/>
        </w:rPr>
        <w:t xml:space="preserve">- </w:t>
      </w:r>
      <w:r w:rsidRPr="000405FA">
        <w:rPr>
          <w:rFonts w:ascii="David" w:hAnsi="David" w:cs="David"/>
          <w:sz w:val="28"/>
          <w:szCs w:val="28"/>
          <w:rtl/>
        </w:rPr>
        <w:t>עתודה ניהולית ברפואה</w:t>
      </w:r>
      <w:r w:rsidRPr="000405FA">
        <w:rPr>
          <w:rFonts w:ascii="David" w:hAnsi="David" w:cs="David" w:hint="cs"/>
          <w:sz w:val="28"/>
          <w:szCs w:val="28"/>
          <w:rtl/>
        </w:rPr>
        <w:t xml:space="preserve">- הינה </w:t>
      </w:r>
      <w:r w:rsidRPr="000405FA">
        <w:rPr>
          <w:rFonts w:ascii="David" w:hAnsi="David" w:cs="David"/>
          <w:sz w:val="28"/>
          <w:szCs w:val="28"/>
          <w:rtl/>
        </w:rPr>
        <w:t>מיזם משותף של משרד הבריאות וארגון "מעוז" ובמימון מלא של משרד הבריאות. כחלק ממהלך ממשלתי כולל לפיתוח עתודות ניהול והנהגה לשירותים הציבוריים בישראל ונועדה לייצר דור עתידי של מנהיגות מובילה במערכת הבריאות</w:t>
      </w:r>
      <w:r w:rsidRPr="000405FA">
        <w:rPr>
          <w:rFonts w:ascii="David" w:hAnsi="David" w:cs="David" w:hint="cs"/>
          <w:sz w:val="28"/>
          <w:szCs w:val="28"/>
          <w:rtl/>
        </w:rPr>
        <w:t xml:space="preserve"> בכלל מרכיביה, </w:t>
      </w:r>
      <w:r w:rsidRPr="000405FA">
        <w:rPr>
          <w:rFonts w:ascii="David" w:hAnsi="David" w:cs="David"/>
          <w:sz w:val="28"/>
          <w:szCs w:val="28"/>
          <w:rtl/>
        </w:rPr>
        <w:t>קופות החולים, בתי החולים</w:t>
      </w:r>
      <w:r w:rsidR="00002937" w:rsidRPr="000405FA">
        <w:rPr>
          <w:rFonts w:ascii="David" w:hAnsi="David" w:cs="David" w:hint="cs"/>
          <w:sz w:val="28"/>
          <w:szCs w:val="28"/>
          <w:rtl/>
        </w:rPr>
        <w:t xml:space="preserve"> ו</w:t>
      </w:r>
      <w:r w:rsidRPr="000405FA">
        <w:rPr>
          <w:rFonts w:ascii="David" w:hAnsi="David" w:cs="David" w:hint="cs"/>
          <w:sz w:val="28"/>
          <w:szCs w:val="28"/>
          <w:rtl/>
        </w:rPr>
        <w:t xml:space="preserve">תפקידי </w:t>
      </w:r>
      <w:r w:rsidR="00002937" w:rsidRPr="000405FA">
        <w:rPr>
          <w:rFonts w:ascii="David" w:hAnsi="David" w:cs="David" w:hint="cs"/>
          <w:sz w:val="28"/>
          <w:szCs w:val="28"/>
          <w:rtl/>
        </w:rPr>
        <w:t>ה</w:t>
      </w:r>
      <w:r w:rsidRPr="000405FA">
        <w:rPr>
          <w:rFonts w:ascii="David" w:hAnsi="David" w:cs="David" w:hint="cs"/>
          <w:sz w:val="28"/>
          <w:szCs w:val="28"/>
          <w:rtl/>
        </w:rPr>
        <w:t xml:space="preserve">מטה </w:t>
      </w:r>
      <w:r w:rsidR="00002937" w:rsidRPr="000405FA">
        <w:rPr>
          <w:rFonts w:ascii="David" w:hAnsi="David" w:cs="David" w:hint="cs"/>
          <w:sz w:val="28"/>
          <w:szCs w:val="28"/>
          <w:rtl/>
        </w:rPr>
        <w:t>ה</w:t>
      </w:r>
      <w:r w:rsidRPr="000405FA">
        <w:rPr>
          <w:rFonts w:ascii="David" w:hAnsi="David" w:cs="David" w:hint="cs"/>
          <w:sz w:val="28"/>
          <w:szCs w:val="28"/>
          <w:rtl/>
        </w:rPr>
        <w:t xml:space="preserve">בכירים במשרד הבריאות ובצבא. </w:t>
      </w:r>
      <w:r w:rsidRPr="000405FA">
        <w:rPr>
          <w:rFonts w:ascii="David" w:hAnsi="David" w:cs="David"/>
          <w:sz w:val="28"/>
          <w:szCs w:val="28"/>
          <w:rtl/>
        </w:rPr>
        <w:t>מטרת התכנית לאתר רופאים מצוינים ובעלי פוטנציאל ולהכשירם להיות מנהיגים ממלכתיים מובילי-שינוי במערכת הבריאות בישראל.</w:t>
      </w:r>
      <w:r w:rsidRPr="000405FA">
        <w:rPr>
          <w:rFonts w:ascii="David" w:hAnsi="David" w:cs="David"/>
          <w:sz w:val="28"/>
          <w:szCs w:val="28"/>
          <w:rtl/>
        </w:rPr>
        <w:br/>
        <w:t xml:space="preserve">ההכשרה כוללת שלושה נדבכים: נדבך מקצועי – רפואי הכולל התמחות בתפקיד ניהולי באחד מהגופים במערכת הבריאות. נדבך אקדמי המקנה בסוף התוכנית תואר </w:t>
      </w:r>
      <w:r w:rsidRPr="000405FA">
        <w:rPr>
          <w:rFonts w:ascii="David" w:hAnsi="David" w:cs="David"/>
          <w:sz w:val="28"/>
          <w:szCs w:val="28"/>
        </w:rPr>
        <w:t>MBA</w:t>
      </w:r>
      <w:r w:rsidRPr="000405FA">
        <w:rPr>
          <w:rFonts w:ascii="David" w:hAnsi="David" w:cs="David"/>
          <w:sz w:val="28"/>
          <w:szCs w:val="28"/>
          <w:rtl/>
        </w:rPr>
        <w:t xml:space="preserve"> עם התמחות במנהל מערכות בריאות בבית הספר למנהל עסקים של אוניברסיטת תל אביב. נדבך ערכי - מנהיגותי העוסק באתגרים החברתיים של מדינת ישראל והשפעתם על מערכת הבריאות</w:t>
      </w:r>
      <w:r w:rsidR="00506E8E" w:rsidRPr="000405FA">
        <w:rPr>
          <w:rStyle w:val="ac"/>
          <w:rFonts w:ascii="David" w:hAnsi="David" w:cs="David"/>
          <w:sz w:val="28"/>
          <w:szCs w:val="28"/>
          <w:rtl/>
        </w:rPr>
        <w:footnoteReference w:id="66"/>
      </w:r>
      <w:r w:rsidRPr="000405FA">
        <w:rPr>
          <w:rFonts w:ascii="David" w:hAnsi="David" w:cs="David"/>
          <w:sz w:val="28"/>
          <w:szCs w:val="28"/>
          <w:rtl/>
        </w:rPr>
        <w:t xml:space="preserve">. </w:t>
      </w:r>
    </w:p>
    <w:p w:rsidR="00164D54" w:rsidRPr="000405FA" w:rsidRDefault="00164D54" w:rsidP="00435DBC">
      <w:pPr>
        <w:bidi/>
        <w:spacing w:line="360" w:lineRule="auto"/>
        <w:jc w:val="both"/>
        <w:rPr>
          <w:rFonts w:ascii="David" w:hAnsi="David" w:cs="David"/>
          <w:sz w:val="28"/>
          <w:szCs w:val="28"/>
          <w:rtl/>
        </w:rPr>
      </w:pPr>
      <w:r w:rsidRPr="000405FA">
        <w:rPr>
          <w:rFonts w:ascii="David" w:hAnsi="David" w:cs="David" w:hint="cs"/>
          <w:sz w:val="28"/>
          <w:szCs w:val="28"/>
          <w:rtl/>
        </w:rPr>
        <w:t xml:space="preserve">שתי תוכניות אלו הינן כלליות ומוכוונות לכלל האוכלוסייה הרפואית בישראל, לעומתן קיימת </w:t>
      </w:r>
      <w:r w:rsidRPr="000405FA">
        <w:rPr>
          <w:rFonts w:ascii="David" w:hAnsi="David" w:cs="David" w:hint="cs"/>
          <w:b/>
          <w:bCs/>
          <w:sz w:val="28"/>
          <w:szCs w:val="28"/>
          <w:rtl/>
        </w:rPr>
        <w:t>תוכנית "צמרת"</w:t>
      </w:r>
      <w:r w:rsidRPr="000405FA">
        <w:rPr>
          <w:rFonts w:ascii="David" w:hAnsi="David" w:cs="David" w:hint="cs"/>
          <w:sz w:val="28"/>
          <w:szCs w:val="28"/>
          <w:rtl/>
        </w:rPr>
        <w:t xml:space="preserve"> שהוצגה בהרחבה בפרק השני, המיועדת לתת מענה לאוכלוסייה </w:t>
      </w:r>
      <w:r w:rsidRPr="000405FA">
        <w:rPr>
          <w:rFonts w:ascii="David" w:hAnsi="David" w:cs="David" w:hint="cs"/>
          <w:sz w:val="28"/>
          <w:szCs w:val="28"/>
          <w:rtl/>
        </w:rPr>
        <w:lastRenderedPageBreak/>
        <w:t>מיוחדת של הרופאים הצבאיים</w:t>
      </w:r>
      <w:r w:rsidRPr="000405FA">
        <w:rPr>
          <w:rFonts w:ascii="David" w:hAnsi="David" w:cs="David" w:hint="cs"/>
          <w:b/>
          <w:bCs/>
          <w:sz w:val="28"/>
          <w:szCs w:val="28"/>
          <w:rtl/>
        </w:rPr>
        <w:t xml:space="preserve">, </w:t>
      </w:r>
      <w:r w:rsidRPr="000405FA">
        <w:rPr>
          <w:rFonts w:ascii="David" w:hAnsi="David" w:cs="David" w:hint="cs"/>
          <w:sz w:val="28"/>
          <w:szCs w:val="28"/>
          <w:rtl/>
        </w:rPr>
        <w:t>תוכנית שנולדה בעקבות משבר בכמות הרופאים הצבאיים, לאחר מספר שנים בהן נצפתה ירידה בכמות הסטודנטים הלומדים רפואה במסגרת העתודה האקדמית</w:t>
      </w:r>
      <w:r w:rsidR="00002937" w:rsidRPr="000405FA">
        <w:rPr>
          <w:rFonts w:ascii="David" w:hAnsi="David" w:cs="David" w:hint="cs"/>
          <w:sz w:val="28"/>
          <w:szCs w:val="28"/>
          <w:rtl/>
        </w:rPr>
        <w:t>.</w:t>
      </w:r>
      <w:r w:rsidRPr="000405FA">
        <w:rPr>
          <w:rFonts w:ascii="David" w:hAnsi="David" w:cs="David" w:hint="cs"/>
          <w:sz w:val="28"/>
          <w:szCs w:val="28"/>
          <w:rtl/>
        </w:rPr>
        <w:t xml:space="preserve"> מספר פתרונות, ש</w:t>
      </w:r>
      <w:r w:rsidR="006054D9" w:rsidRPr="000405FA">
        <w:rPr>
          <w:rFonts w:ascii="David" w:hAnsi="David" w:cs="David" w:hint="cs"/>
          <w:sz w:val="28"/>
          <w:szCs w:val="28"/>
          <w:rtl/>
        </w:rPr>
        <w:t xml:space="preserve">נוסו </w:t>
      </w:r>
      <w:r w:rsidRPr="000405FA">
        <w:rPr>
          <w:rFonts w:ascii="David" w:hAnsi="David" w:cs="David" w:hint="cs"/>
          <w:sz w:val="28"/>
          <w:szCs w:val="28"/>
          <w:rtl/>
        </w:rPr>
        <w:t>לפ</w:t>
      </w:r>
      <w:r w:rsidR="006054D9" w:rsidRPr="000405FA">
        <w:rPr>
          <w:rFonts w:ascii="David" w:hAnsi="David" w:cs="David" w:hint="cs"/>
          <w:sz w:val="28"/>
          <w:szCs w:val="28"/>
          <w:rtl/>
        </w:rPr>
        <w:t>נ</w:t>
      </w:r>
      <w:r w:rsidRPr="000405FA">
        <w:rPr>
          <w:rFonts w:ascii="David" w:hAnsi="David" w:cs="David" w:hint="cs"/>
          <w:sz w:val="28"/>
          <w:szCs w:val="28"/>
          <w:rtl/>
        </w:rPr>
        <w:t xml:space="preserve">י החלת התוכנית וביניהם מתן מענקים לרופאים צבאיים בתחילת דרכם, לא הצליחו להעלות את מספר הסטודנטים </w:t>
      </w:r>
      <w:r w:rsidR="00435DBC" w:rsidRPr="000405FA">
        <w:rPr>
          <w:rFonts w:ascii="David" w:hAnsi="David" w:cs="David" w:hint="cs"/>
          <w:sz w:val="28"/>
          <w:szCs w:val="28"/>
          <w:rtl/>
        </w:rPr>
        <w:t xml:space="preserve">לרפואה </w:t>
      </w:r>
      <w:r w:rsidRPr="000405FA">
        <w:rPr>
          <w:rFonts w:ascii="David" w:hAnsi="David" w:cs="David" w:hint="cs"/>
          <w:sz w:val="28"/>
          <w:szCs w:val="28"/>
          <w:rtl/>
        </w:rPr>
        <w:t>העתודאים ל</w:t>
      </w:r>
      <w:r w:rsidR="00435DBC" w:rsidRPr="000405FA">
        <w:rPr>
          <w:rFonts w:ascii="David" w:hAnsi="David" w:cs="David" w:hint="cs"/>
          <w:sz w:val="28"/>
          <w:szCs w:val="28"/>
          <w:rtl/>
        </w:rPr>
        <w:t>רמה הנדרשת לצרכי הצבא.</w:t>
      </w:r>
      <w:r w:rsidRPr="000405FA">
        <w:rPr>
          <w:rFonts w:ascii="David" w:hAnsi="David" w:cs="David" w:hint="cs"/>
          <w:sz w:val="28"/>
          <w:szCs w:val="28"/>
          <w:rtl/>
        </w:rPr>
        <w:t xml:space="preserve"> הגם שמדובר בתוכנית הכשרה ארוכה, שבע שנים של לימודים אקדמיים, הרי </w:t>
      </w:r>
      <w:r w:rsidR="006054D9" w:rsidRPr="000405FA">
        <w:rPr>
          <w:rFonts w:ascii="David" w:hAnsi="David" w:cs="David" w:hint="cs"/>
          <w:sz w:val="28"/>
          <w:szCs w:val="28"/>
          <w:rtl/>
        </w:rPr>
        <w:t>ש</w:t>
      </w:r>
      <w:r w:rsidRPr="000405FA">
        <w:rPr>
          <w:rFonts w:ascii="David" w:hAnsi="David" w:cs="David" w:hint="cs"/>
          <w:sz w:val="28"/>
          <w:szCs w:val="28"/>
          <w:rtl/>
        </w:rPr>
        <w:t xml:space="preserve">היה צורך בהחלתה של תכנית "הבראה" שאת פירותיה נראה רק </w:t>
      </w:r>
      <w:r w:rsidR="006054D9" w:rsidRPr="000405FA">
        <w:rPr>
          <w:rFonts w:ascii="David" w:hAnsi="David" w:cs="David" w:hint="cs"/>
          <w:sz w:val="28"/>
          <w:szCs w:val="28"/>
          <w:rtl/>
        </w:rPr>
        <w:t xml:space="preserve">לאחר </w:t>
      </w:r>
      <w:r w:rsidRPr="000405FA">
        <w:rPr>
          <w:rFonts w:ascii="David" w:hAnsi="David" w:cs="David" w:hint="cs"/>
          <w:sz w:val="28"/>
          <w:szCs w:val="28"/>
          <w:rtl/>
        </w:rPr>
        <w:t xml:space="preserve">מספר שנים. תכנית "צמרת" על כלל מרכיביה מבחינת מיתוגה כתכנית מצוינות, ריכוז הסטודנטים באוניברסיטה אחת, חשיפתם לתכנים של רפואה צבאית ומרצים צבאיים בנוסף לכלל ההטבות הנלוות מבחינת תשלום שכר לימוד ודיור לסטודנטים, </w:t>
      </w:r>
      <w:r w:rsidR="00435DBC" w:rsidRPr="000405FA">
        <w:rPr>
          <w:rFonts w:ascii="David" w:hAnsi="David" w:cs="David" w:hint="cs"/>
          <w:sz w:val="28"/>
          <w:szCs w:val="28"/>
          <w:rtl/>
        </w:rPr>
        <w:t>ה</w:t>
      </w:r>
      <w:r w:rsidRPr="000405FA">
        <w:rPr>
          <w:rFonts w:ascii="David" w:hAnsi="David" w:cs="David" w:hint="cs"/>
          <w:sz w:val="28"/>
          <w:szCs w:val="28"/>
          <w:rtl/>
        </w:rPr>
        <w:t>צליחה להביא לעלייה בלתי מבוטלת של כמות הסטודנטים הלומדים רפואה במסגרת העתודה</w:t>
      </w:r>
      <w:r w:rsidR="00435DBC" w:rsidRPr="000405FA">
        <w:rPr>
          <w:rFonts w:ascii="David" w:hAnsi="David" w:cs="David" w:hint="cs"/>
          <w:sz w:val="28"/>
          <w:szCs w:val="28"/>
          <w:rtl/>
        </w:rPr>
        <w:t xml:space="preserve">. </w:t>
      </w:r>
      <w:r w:rsidRPr="000405FA">
        <w:rPr>
          <w:rFonts w:ascii="David" w:hAnsi="David" w:cs="David" w:hint="cs"/>
          <w:sz w:val="28"/>
          <w:szCs w:val="28"/>
          <w:rtl/>
        </w:rPr>
        <w:t xml:space="preserve">יתרה מזו, כמות הסטודנטים המבקשים ללמוד רפואה ועונים על הקריטריונים גם היא גדלה משמעותית, דבר המעיד על העלאת המודעות והרצון בקרב צעירים להצטרף למסלול זה מבלי להתפשר </w:t>
      </w:r>
      <w:r w:rsidR="00435DBC" w:rsidRPr="000405FA">
        <w:rPr>
          <w:rFonts w:ascii="David" w:hAnsi="David" w:cs="David" w:hint="cs"/>
          <w:sz w:val="28"/>
          <w:szCs w:val="28"/>
          <w:rtl/>
        </w:rPr>
        <w:t xml:space="preserve">תנאי הקבלה לאוניברסיטה מבחינת </w:t>
      </w:r>
      <w:r w:rsidRPr="000405FA">
        <w:rPr>
          <w:rFonts w:ascii="David" w:hAnsi="David" w:cs="David" w:hint="cs"/>
          <w:sz w:val="28"/>
          <w:szCs w:val="28"/>
          <w:rtl/>
        </w:rPr>
        <w:t>על הנתונים האישיים והקוגניטיביים</w:t>
      </w:r>
      <w:r w:rsidR="00435DBC" w:rsidRPr="000405FA">
        <w:rPr>
          <w:rFonts w:ascii="David" w:hAnsi="David" w:cs="David" w:hint="cs"/>
          <w:sz w:val="28"/>
          <w:szCs w:val="28"/>
          <w:rtl/>
        </w:rPr>
        <w:t xml:space="preserve"> של המועמדים</w:t>
      </w:r>
      <w:r w:rsidRPr="000405FA">
        <w:rPr>
          <w:rFonts w:ascii="David" w:hAnsi="David" w:cs="David" w:hint="cs"/>
          <w:sz w:val="28"/>
          <w:szCs w:val="28"/>
          <w:rtl/>
        </w:rPr>
        <w:t>.</w:t>
      </w:r>
    </w:p>
    <w:p w:rsidR="00A65E7D" w:rsidRPr="000405FA" w:rsidRDefault="00164D54" w:rsidP="00F91FDC">
      <w:pPr>
        <w:bidi/>
        <w:spacing w:line="360" w:lineRule="auto"/>
        <w:jc w:val="both"/>
        <w:rPr>
          <w:rFonts w:ascii="David" w:hAnsi="David" w:cs="David"/>
          <w:sz w:val="28"/>
          <w:szCs w:val="28"/>
          <w:rtl/>
        </w:rPr>
      </w:pPr>
      <w:r w:rsidRPr="000405FA">
        <w:rPr>
          <w:rFonts w:ascii="David" w:hAnsi="David" w:cs="David" w:hint="cs"/>
          <w:sz w:val="28"/>
          <w:szCs w:val="28"/>
          <w:rtl/>
        </w:rPr>
        <w:t xml:space="preserve">בפרק השלישי </w:t>
      </w:r>
      <w:r w:rsidR="006054D9" w:rsidRPr="000405FA">
        <w:rPr>
          <w:rFonts w:ascii="David" w:hAnsi="David" w:cs="David" w:hint="cs"/>
          <w:sz w:val="28"/>
          <w:szCs w:val="28"/>
          <w:rtl/>
        </w:rPr>
        <w:t xml:space="preserve">הוצגו נתונים </w:t>
      </w:r>
      <w:r w:rsidRPr="000405FA">
        <w:rPr>
          <w:rFonts w:ascii="David" w:hAnsi="David" w:cs="David" w:hint="cs"/>
          <w:sz w:val="28"/>
          <w:szCs w:val="28"/>
          <w:rtl/>
        </w:rPr>
        <w:t>אודות החברה הערבית ובפרט נתונים לגבי הכשרת הרופאים</w:t>
      </w:r>
      <w:r w:rsidR="00F91FDC" w:rsidRPr="000405FA">
        <w:rPr>
          <w:rFonts w:ascii="David" w:hAnsi="David" w:cs="David" w:hint="cs"/>
          <w:sz w:val="28"/>
          <w:szCs w:val="28"/>
          <w:rtl/>
        </w:rPr>
        <w:t xml:space="preserve"> - </w:t>
      </w:r>
      <w:r w:rsidRPr="000405FA">
        <w:rPr>
          <w:rFonts w:ascii="David" w:hAnsi="David" w:cs="David" w:hint="cs"/>
          <w:sz w:val="28"/>
          <w:szCs w:val="28"/>
          <w:rtl/>
        </w:rPr>
        <w:t>החל מנתוני התלמידים המבקשים ללמוד לימודים אקדמיים ורפואה בפרט, מיקום הלימודים של הסטודנט הערבי בארץ לעומת חוץ לארץ והשוואתו לסטודנט היהודי, דרך אחוז הרופאים הערבים מסך הרופאים במדינה, אחוז הנשים מבין סך הרופאים הערבים, אחוז הרופאים המומחים באזורים שבהם ריכוז גבוה יותר של ערבים</w:t>
      </w:r>
      <w:r w:rsidR="00435DBC" w:rsidRPr="000405FA">
        <w:rPr>
          <w:rFonts w:ascii="David" w:hAnsi="David" w:cs="David" w:hint="cs"/>
          <w:sz w:val="28"/>
          <w:szCs w:val="28"/>
          <w:rtl/>
        </w:rPr>
        <w:t xml:space="preserve"> </w:t>
      </w:r>
      <w:r w:rsidRPr="000405FA">
        <w:rPr>
          <w:rFonts w:ascii="David" w:hAnsi="David" w:cs="David" w:hint="cs"/>
          <w:sz w:val="28"/>
          <w:szCs w:val="28"/>
          <w:rtl/>
        </w:rPr>
        <w:t xml:space="preserve">וכלה באחוז הרופאים המומחים </w:t>
      </w:r>
      <w:r w:rsidR="0099618E" w:rsidRPr="000405FA">
        <w:rPr>
          <w:rFonts w:ascii="David" w:hAnsi="David" w:cs="David" w:hint="cs"/>
          <w:sz w:val="28"/>
          <w:szCs w:val="28"/>
          <w:rtl/>
        </w:rPr>
        <w:t xml:space="preserve">הערבים בכלל המדינה ובמקצועות מסוימים, כפי שהוצג בטבלה </w:t>
      </w:r>
      <w:r w:rsidR="006054D9" w:rsidRPr="000405FA">
        <w:rPr>
          <w:rFonts w:ascii="David" w:hAnsi="David" w:cs="David" w:hint="cs"/>
          <w:sz w:val="28"/>
          <w:szCs w:val="28"/>
          <w:rtl/>
        </w:rPr>
        <w:t xml:space="preserve">מספר </w:t>
      </w:r>
      <w:r w:rsidR="00F91FDC" w:rsidRPr="000405FA">
        <w:rPr>
          <w:rFonts w:ascii="David" w:hAnsi="David" w:cs="David" w:hint="cs"/>
          <w:sz w:val="28"/>
          <w:szCs w:val="28"/>
          <w:rtl/>
        </w:rPr>
        <w:t>8</w:t>
      </w:r>
      <w:r w:rsidR="0099618E" w:rsidRPr="000405FA">
        <w:rPr>
          <w:rFonts w:ascii="David" w:hAnsi="David" w:cs="David" w:hint="cs"/>
          <w:sz w:val="28"/>
          <w:szCs w:val="28"/>
          <w:rtl/>
        </w:rPr>
        <w:t>.</w:t>
      </w:r>
      <w:r w:rsidR="006054D9" w:rsidRPr="000405FA">
        <w:rPr>
          <w:rFonts w:ascii="David" w:hAnsi="David" w:cs="David" w:hint="cs"/>
          <w:sz w:val="28"/>
          <w:szCs w:val="28"/>
          <w:rtl/>
        </w:rPr>
        <w:t xml:space="preserve"> </w:t>
      </w:r>
      <w:r w:rsidR="0099618E" w:rsidRPr="000405FA">
        <w:rPr>
          <w:rFonts w:ascii="David" w:hAnsi="David" w:cs="David" w:hint="cs"/>
          <w:sz w:val="28"/>
          <w:szCs w:val="28"/>
          <w:rtl/>
        </w:rPr>
        <w:t xml:space="preserve">מנתונים אלו, ומתוך הסתכלות על תוצרי הבריאות באוכלוסייה הערבית לעומת האוכלוסייה היהודית בארץ, המראים </w:t>
      </w:r>
      <w:r w:rsidR="00A65E7D" w:rsidRPr="000405FA">
        <w:rPr>
          <w:rFonts w:ascii="David" w:hAnsi="David" w:cs="David" w:hint="cs"/>
          <w:sz w:val="28"/>
          <w:szCs w:val="28"/>
          <w:rtl/>
        </w:rPr>
        <w:t>שמצב הבריאות בחברה הערבית פחות טוב מזה של החברה היהודית</w:t>
      </w:r>
      <w:r w:rsidR="00F91FDC" w:rsidRPr="000405FA">
        <w:rPr>
          <w:rFonts w:ascii="David" w:hAnsi="David" w:cs="David" w:hint="cs"/>
          <w:sz w:val="28"/>
          <w:szCs w:val="28"/>
          <w:rtl/>
        </w:rPr>
        <w:t>, (תוחלת חיים ותמותת תינוקות). צמצום ה</w:t>
      </w:r>
      <w:r w:rsidR="0099618E" w:rsidRPr="000405FA">
        <w:rPr>
          <w:rFonts w:ascii="David" w:hAnsi="David" w:cs="David" w:hint="cs"/>
          <w:sz w:val="28"/>
          <w:szCs w:val="28"/>
          <w:rtl/>
        </w:rPr>
        <w:t>פערים ב</w:t>
      </w:r>
      <w:r w:rsidR="00A65E7D" w:rsidRPr="000405FA">
        <w:rPr>
          <w:rFonts w:ascii="David" w:hAnsi="David" w:cs="David" w:hint="cs"/>
          <w:sz w:val="28"/>
          <w:szCs w:val="28"/>
          <w:rtl/>
        </w:rPr>
        <w:t>תוך ה</w:t>
      </w:r>
      <w:r w:rsidR="0099618E" w:rsidRPr="000405FA">
        <w:rPr>
          <w:rFonts w:ascii="David" w:hAnsi="David" w:cs="David" w:hint="cs"/>
          <w:sz w:val="28"/>
          <w:szCs w:val="28"/>
          <w:rtl/>
        </w:rPr>
        <w:t xml:space="preserve">אוכלוסייה בכלל ובתחום הבריאות בפרט נכון </w:t>
      </w:r>
      <w:r w:rsidR="00A65E7D" w:rsidRPr="000405FA">
        <w:rPr>
          <w:rFonts w:ascii="David" w:hAnsi="David" w:cs="David" w:hint="cs"/>
          <w:sz w:val="28"/>
          <w:szCs w:val="28"/>
          <w:rtl/>
        </w:rPr>
        <w:t xml:space="preserve">שיהיה </w:t>
      </w:r>
      <w:r w:rsidR="0099618E" w:rsidRPr="000405FA">
        <w:rPr>
          <w:rFonts w:ascii="David" w:hAnsi="David" w:cs="David" w:hint="cs"/>
          <w:sz w:val="28"/>
          <w:szCs w:val="28"/>
          <w:rtl/>
        </w:rPr>
        <w:t>מבין היעדים המרכזיים שלנו כחברה</w:t>
      </w:r>
      <w:r w:rsidR="00F91FDC" w:rsidRPr="000405FA">
        <w:rPr>
          <w:rFonts w:ascii="David" w:hAnsi="David" w:cs="David" w:hint="cs"/>
          <w:sz w:val="28"/>
          <w:szCs w:val="28"/>
          <w:rtl/>
        </w:rPr>
        <w:t xml:space="preserve">. </w:t>
      </w:r>
      <w:r w:rsidR="00A65E7D" w:rsidRPr="000405FA">
        <w:rPr>
          <w:rFonts w:ascii="David" w:hAnsi="David" w:cs="David" w:hint="cs"/>
          <w:sz w:val="28"/>
          <w:szCs w:val="28"/>
          <w:rtl/>
        </w:rPr>
        <w:t>צמצום פערים זה יחזק את תחושת הפרט כחלק מהכלל ועשוי להוריד את סף ה</w:t>
      </w:r>
      <w:r w:rsidR="00715C55" w:rsidRPr="000405FA">
        <w:rPr>
          <w:rFonts w:ascii="David" w:hAnsi="David" w:cs="David" w:hint="cs"/>
          <w:sz w:val="28"/>
          <w:szCs w:val="28"/>
          <w:rtl/>
        </w:rPr>
        <w:t>ניכור</w:t>
      </w:r>
      <w:r w:rsidR="00A65E7D" w:rsidRPr="000405FA">
        <w:rPr>
          <w:rFonts w:ascii="David" w:hAnsi="David" w:cs="David" w:hint="cs"/>
          <w:sz w:val="28"/>
          <w:szCs w:val="28"/>
          <w:rtl/>
        </w:rPr>
        <w:t xml:space="preserve"> והשנאה.</w:t>
      </w:r>
    </w:p>
    <w:p w:rsidR="00A05EC6" w:rsidRPr="000405FA" w:rsidRDefault="00A05EC6" w:rsidP="00207028">
      <w:pPr>
        <w:bidi/>
        <w:spacing w:line="360" w:lineRule="auto"/>
        <w:jc w:val="both"/>
        <w:rPr>
          <w:rFonts w:ascii="David" w:hAnsi="David" w:cs="David"/>
          <w:sz w:val="28"/>
          <w:szCs w:val="28"/>
          <w:rtl/>
        </w:rPr>
      </w:pPr>
    </w:p>
    <w:p w:rsidR="00A05EC6" w:rsidRPr="000405FA" w:rsidRDefault="00A05EC6" w:rsidP="00A05EC6">
      <w:pPr>
        <w:bidi/>
        <w:spacing w:line="360" w:lineRule="auto"/>
        <w:jc w:val="both"/>
        <w:rPr>
          <w:rFonts w:ascii="David" w:hAnsi="David" w:cs="David"/>
          <w:sz w:val="28"/>
          <w:szCs w:val="28"/>
          <w:rtl/>
        </w:rPr>
      </w:pPr>
    </w:p>
    <w:p w:rsidR="00435DBC" w:rsidRPr="000405FA" w:rsidRDefault="00435DBC" w:rsidP="00435DBC">
      <w:pPr>
        <w:bidi/>
        <w:spacing w:line="360" w:lineRule="auto"/>
        <w:jc w:val="both"/>
        <w:rPr>
          <w:rFonts w:ascii="David" w:hAnsi="David" w:cs="David"/>
          <w:sz w:val="28"/>
          <w:szCs w:val="28"/>
          <w:rtl/>
        </w:rPr>
      </w:pPr>
    </w:p>
    <w:p w:rsidR="00435DBC" w:rsidRPr="000405FA" w:rsidRDefault="00435DBC" w:rsidP="00435DBC">
      <w:pPr>
        <w:bidi/>
        <w:spacing w:line="360" w:lineRule="auto"/>
        <w:jc w:val="both"/>
        <w:rPr>
          <w:rFonts w:ascii="David" w:hAnsi="David" w:cs="David"/>
          <w:sz w:val="28"/>
          <w:szCs w:val="28"/>
          <w:rtl/>
        </w:rPr>
      </w:pPr>
    </w:p>
    <w:p w:rsidR="00435DBC" w:rsidRPr="000405FA" w:rsidRDefault="00435DBC" w:rsidP="00435DBC">
      <w:pPr>
        <w:bidi/>
        <w:spacing w:line="360" w:lineRule="auto"/>
        <w:jc w:val="both"/>
        <w:rPr>
          <w:rFonts w:ascii="David" w:hAnsi="David" w:cs="David"/>
          <w:sz w:val="28"/>
          <w:szCs w:val="28"/>
          <w:rtl/>
        </w:rPr>
      </w:pPr>
    </w:p>
    <w:p w:rsidR="00F91FDC" w:rsidRPr="000405FA" w:rsidRDefault="00F91FDC" w:rsidP="00F91FDC">
      <w:pPr>
        <w:bidi/>
        <w:spacing w:line="360" w:lineRule="auto"/>
        <w:jc w:val="both"/>
        <w:rPr>
          <w:rFonts w:ascii="David" w:hAnsi="David" w:cs="David"/>
          <w:sz w:val="28"/>
          <w:szCs w:val="28"/>
          <w:rtl/>
        </w:rPr>
      </w:pPr>
    </w:p>
    <w:p w:rsidR="00F91FDC" w:rsidRPr="000405FA" w:rsidRDefault="00F91FDC" w:rsidP="00F91FDC">
      <w:pPr>
        <w:bidi/>
        <w:spacing w:line="360" w:lineRule="auto"/>
        <w:jc w:val="both"/>
        <w:rPr>
          <w:rFonts w:ascii="David" w:hAnsi="David" w:cs="David"/>
          <w:sz w:val="28"/>
          <w:szCs w:val="28"/>
          <w:rtl/>
        </w:rPr>
      </w:pPr>
    </w:p>
    <w:p w:rsidR="00A05EC6" w:rsidRPr="000405FA" w:rsidRDefault="00A05EC6" w:rsidP="00A05EC6">
      <w:pPr>
        <w:bidi/>
        <w:spacing w:line="360" w:lineRule="auto"/>
        <w:jc w:val="both"/>
        <w:rPr>
          <w:rFonts w:ascii="David" w:hAnsi="David" w:cs="David"/>
          <w:sz w:val="28"/>
          <w:szCs w:val="28"/>
          <w:rtl/>
        </w:rPr>
      </w:pPr>
    </w:p>
    <w:p w:rsidR="00207028" w:rsidRPr="000405FA" w:rsidRDefault="00207028" w:rsidP="00F91FDC">
      <w:pPr>
        <w:bidi/>
        <w:spacing w:line="360" w:lineRule="auto"/>
        <w:jc w:val="both"/>
        <w:rPr>
          <w:rFonts w:ascii="David" w:hAnsi="David" w:cs="David"/>
          <w:sz w:val="28"/>
          <w:szCs w:val="28"/>
          <w:rtl/>
        </w:rPr>
      </w:pPr>
      <w:r w:rsidRPr="000405FA">
        <w:rPr>
          <w:rFonts w:ascii="David" w:hAnsi="David" w:cs="David" w:hint="cs"/>
          <w:sz w:val="28"/>
          <w:szCs w:val="28"/>
          <w:rtl/>
        </w:rPr>
        <w:t xml:space="preserve">ארבעה </w:t>
      </w:r>
      <w:r w:rsidR="00A65E7D" w:rsidRPr="000405FA">
        <w:rPr>
          <w:rFonts w:ascii="David" w:hAnsi="David" w:cs="David" w:hint="cs"/>
          <w:sz w:val="28"/>
          <w:szCs w:val="28"/>
          <w:rtl/>
        </w:rPr>
        <w:t>נושאי</w:t>
      </w:r>
      <w:r w:rsidRPr="000405FA">
        <w:rPr>
          <w:rFonts w:ascii="David" w:hAnsi="David" w:cs="David" w:hint="cs"/>
          <w:sz w:val="28"/>
          <w:szCs w:val="28"/>
          <w:rtl/>
        </w:rPr>
        <w:t>ם</w:t>
      </w:r>
      <w:r w:rsidR="00A65E7D" w:rsidRPr="000405FA">
        <w:rPr>
          <w:rFonts w:ascii="David" w:hAnsi="David" w:cs="David" w:hint="cs"/>
          <w:sz w:val="28"/>
          <w:szCs w:val="28"/>
          <w:rtl/>
        </w:rPr>
        <w:t xml:space="preserve"> שניתן לשקול </w:t>
      </w:r>
      <w:r w:rsidR="00F91FDC" w:rsidRPr="000405FA">
        <w:rPr>
          <w:rFonts w:ascii="David" w:hAnsi="David" w:cs="David" w:hint="cs"/>
          <w:sz w:val="28"/>
          <w:szCs w:val="28"/>
          <w:rtl/>
        </w:rPr>
        <w:t xml:space="preserve">בהם </w:t>
      </w:r>
      <w:r w:rsidR="00A65E7D" w:rsidRPr="000405FA">
        <w:rPr>
          <w:rFonts w:ascii="David" w:hAnsi="David" w:cs="David" w:hint="cs"/>
          <w:sz w:val="28"/>
          <w:szCs w:val="28"/>
          <w:rtl/>
        </w:rPr>
        <w:t xml:space="preserve">התערבות ממשלתית: </w:t>
      </w:r>
    </w:p>
    <w:p w:rsidR="00012960" w:rsidRPr="000405FA" w:rsidRDefault="00207028" w:rsidP="00F91FDC">
      <w:pPr>
        <w:pStyle w:val="a3"/>
        <w:numPr>
          <w:ilvl w:val="0"/>
          <w:numId w:val="19"/>
        </w:numPr>
        <w:bidi/>
        <w:spacing w:line="360" w:lineRule="auto"/>
        <w:jc w:val="both"/>
        <w:rPr>
          <w:rFonts w:ascii="David" w:hAnsi="David" w:cs="David"/>
          <w:sz w:val="28"/>
          <w:szCs w:val="28"/>
        </w:rPr>
      </w:pPr>
      <w:r w:rsidRPr="000405FA">
        <w:rPr>
          <w:rFonts w:ascii="David" w:hAnsi="David" w:cs="David" w:hint="cs"/>
          <w:sz w:val="28"/>
          <w:szCs w:val="28"/>
          <w:rtl/>
        </w:rPr>
        <w:t>פוטנציאל הצעירים היכולים ללמוד רפואה בקרב הערבים, בחינת החסמים המונעים מהם להתקבל ללימודי רפואה בארץ ובחינת דרכים לטפל בהם.</w:t>
      </w:r>
      <w:r w:rsidR="006054D9" w:rsidRPr="000405FA">
        <w:rPr>
          <w:rFonts w:ascii="David" w:hAnsi="David" w:cs="David" w:hint="cs"/>
          <w:sz w:val="28"/>
          <w:szCs w:val="28"/>
          <w:rtl/>
        </w:rPr>
        <w:t xml:space="preserve"> </w:t>
      </w:r>
      <w:r w:rsidRPr="000405FA">
        <w:rPr>
          <w:rFonts w:ascii="David" w:hAnsi="David" w:cs="David" w:hint="cs"/>
          <w:sz w:val="28"/>
          <w:szCs w:val="28"/>
          <w:rtl/>
        </w:rPr>
        <w:t>מהנתונים</w:t>
      </w:r>
      <w:r w:rsidR="00F91FDC" w:rsidRPr="000405FA">
        <w:rPr>
          <w:rFonts w:ascii="David" w:hAnsi="David" w:cs="David" w:hint="cs"/>
          <w:sz w:val="28"/>
          <w:szCs w:val="28"/>
          <w:rtl/>
        </w:rPr>
        <w:t>,</w:t>
      </w:r>
      <w:r w:rsidRPr="000405FA">
        <w:rPr>
          <w:rFonts w:ascii="David" w:hAnsi="David" w:cs="David" w:hint="cs"/>
          <w:sz w:val="28"/>
          <w:szCs w:val="28"/>
          <w:rtl/>
        </w:rPr>
        <w:t xml:space="preserve"> שהוצגו בפרק הקודם </w:t>
      </w:r>
      <w:r w:rsidR="00F91FDC" w:rsidRPr="000405FA">
        <w:rPr>
          <w:rFonts w:ascii="David" w:hAnsi="David" w:cs="David" w:hint="cs"/>
          <w:sz w:val="28"/>
          <w:szCs w:val="28"/>
          <w:rtl/>
        </w:rPr>
        <w:t xml:space="preserve">נראה </w:t>
      </w:r>
      <w:r w:rsidRPr="000405FA">
        <w:rPr>
          <w:rFonts w:ascii="David" w:hAnsi="David" w:cs="David" w:hint="cs"/>
          <w:sz w:val="28"/>
          <w:szCs w:val="28"/>
          <w:rtl/>
        </w:rPr>
        <w:t xml:space="preserve">שהנתונים האישיים, תוצאות בחינת הפסיכומטרי וממוצע ציוני הבגרות, של הסטודנט הערבי הלומד רפואה זהים ואף </w:t>
      </w:r>
      <w:r w:rsidR="000B2330" w:rsidRPr="000405FA">
        <w:rPr>
          <w:rFonts w:ascii="David" w:hAnsi="David" w:cs="David" w:hint="cs"/>
          <w:sz w:val="28"/>
          <w:szCs w:val="28"/>
          <w:rtl/>
        </w:rPr>
        <w:t>ציוני הבגרות של</w:t>
      </w:r>
      <w:r w:rsidR="006054D9" w:rsidRPr="000405FA">
        <w:rPr>
          <w:rFonts w:ascii="David" w:hAnsi="David" w:cs="David" w:hint="cs"/>
          <w:sz w:val="28"/>
          <w:szCs w:val="28"/>
          <w:rtl/>
        </w:rPr>
        <w:t>ו</w:t>
      </w:r>
      <w:r w:rsidR="000B2330" w:rsidRPr="000405FA">
        <w:rPr>
          <w:rFonts w:ascii="David" w:hAnsi="David" w:cs="David" w:hint="cs"/>
          <w:sz w:val="28"/>
          <w:szCs w:val="28"/>
          <w:rtl/>
        </w:rPr>
        <w:t xml:space="preserve"> </w:t>
      </w:r>
      <w:r w:rsidRPr="000405FA">
        <w:rPr>
          <w:rFonts w:ascii="David" w:hAnsi="David" w:cs="David" w:hint="cs"/>
          <w:sz w:val="28"/>
          <w:szCs w:val="28"/>
          <w:rtl/>
        </w:rPr>
        <w:t xml:space="preserve">מעט גבוהים, מאלו של הסטודנט היהודי. כמו כן </w:t>
      </w:r>
      <w:r w:rsidR="000B2330" w:rsidRPr="000405FA">
        <w:rPr>
          <w:rFonts w:ascii="David" w:hAnsi="David" w:cs="David" w:hint="cs"/>
          <w:sz w:val="28"/>
          <w:szCs w:val="28"/>
          <w:rtl/>
        </w:rPr>
        <w:t>קיים הבדל מסוים, לגבי כלל הסטודנטים, בין ממוצע תוצאות הבחינה הפסיכומטרית בקרב הערבים והיהודים, 530 לעומת 600. ללא הבדל בתוצאות בחינות הבגרות. ישנ</w:t>
      </w:r>
      <w:r w:rsidR="00F91FDC" w:rsidRPr="000405FA">
        <w:rPr>
          <w:rFonts w:ascii="David" w:hAnsi="David" w:cs="David" w:hint="cs"/>
          <w:sz w:val="28"/>
          <w:szCs w:val="28"/>
          <w:rtl/>
        </w:rPr>
        <w:t xml:space="preserve">ן </w:t>
      </w:r>
      <w:r w:rsidR="000B2330" w:rsidRPr="000405FA">
        <w:rPr>
          <w:rFonts w:ascii="David" w:hAnsi="David" w:cs="David" w:hint="cs"/>
          <w:sz w:val="28"/>
          <w:szCs w:val="28"/>
          <w:rtl/>
        </w:rPr>
        <w:t>טענות לגבי הבחינה הפסיכומטרית והתאמתה לאוכלוסייה הערבית</w:t>
      </w:r>
      <w:r w:rsidR="000B2330" w:rsidRPr="000405FA">
        <w:rPr>
          <w:rStyle w:val="ac"/>
          <w:rFonts w:ascii="David" w:hAnsi="David" w:cs="David"/>
          <w:sz w:val="28"/>
          <w:szCs w:val="28"/>
          <w:rtl/>
        </w:rPr>
        <w:footnoteReference w:id="67"/>
      </w:r>
      <w:r w:rsidR="000B2330" w:rsidRPr="000405FA">
        <w:rPr>
          <w:rFonts w:ascii="David" w:hAnsi="David" w:cs="David" w:hint="cs"/>
          <w:sz w:val="28"/>
          <w:szCs w:val="28"/>
          <w:rtl/>
        </w:rPr>
        <w:t xml:space="preserve">, </w:t>
      </w:r>
      <w:r w:rsidR="001629D5" w:rsidRPr="000405FA">
        <w:rPr>
          <w:rFonts w:ascii="David" w:hAnsi="David" w:cs="David" w:hint="cs"/>
          <w:sz w:val="28"/>
          <w:szCs w:val="28"/>
          <w:rtl/>
        </w:rPr>
        <w:t>זאת בנוסף לק</w:t>
      </w:r>
      <w:r w:rsidR="00451E75" w:rsidRPr="000405FA">
        <w:rPr>
          <w:rFonts w:ascii="David" w:hAnsi="David" w:cs="David" w:hint="cs"/>
          <w:sz w:val="28"/>
          <w:szCs w:val="28"/>
          <w:rtl/>
        </w:rPr>
        <w:t xml:space="preserve">שיים </w:t>
      </w:r>
      <w:r w:rsidR="001629D5" w:rsidRPr="000405FA">
        <w:rPr>
          <w:rFonts w:ascii="David" w:hAnsi="David" w:cs="David" w:hint="cs"/>
          <w:sz w:val="28"/>
          <w:szCs w:val="28"/>
          <w:rtl/>
        </w:rPr>
        <w:t>העומדים בפני ה</w:t>
      </w:r>
      <w:r w:rsidR="00451E75" w:rsidRPr="000405FA">
        <w:rPr>
          <w:rFonts w:ascii="David" w:hAnsi="David" w:cs="David" w:hint="cs"/>
          <w:sz w:val="28"/>
          <w:szCs w:val="28"/>
          <w:rtl/>
        </w:rPr>
        <w:t>צעיר הערבי בתהליך הקבלה ללימודי הרפואה הכוללים קשיים ביכולת ההתבטאות שלו בעברית</w:t>
      </w:r>
      <w:r w:rsidR="00012960" w:rsidRPr="000405FA">
        <w:rPr>
          <w:rFonts w:ascii="David" w:hAnsi="David" w:cs="David" w:hint="cs"/>
          <w:sz w:val="28"/>
          <w:szCs w:val="28"/>
          <w:rtl/>
        </w:rPr>
        <w:t xml:space="preserve">, הצגת עצמו כראוי </w:t>
      </w:r>
      <w:r w:rsidR="00451E75" w:rsidRPr="000405FA">
        <w:rPr>
          <w:rFonts w:ascii="David" w:hAnsi="David" w:cs="David" w:hint="cs"/>
          <w:sz w:val="28"/>
          <w:szCs w:val="28"/>
          <w:rtl/>
        </w:rPr>
        <w:t>והיכולת שלו ל"עבור מסך" במהלך הראיונות הנדרשים בתהליך הקבלה</w:t>
      </w:r>
      <w:r w:rsidR="001629D5" w:rsidRPr="000405FA">
        <w:rPr>
          <w:rFonts w:ascii="David" w:hAnsi="David" w:cs="David" w:hint="cs"/>
          <w:sz w:val="28"/>
          <w:szCs w:val="28"/>
          <w:rtl/>
        </w:rPr>
        <w:t>,</w:t>
      </w:r>
      <w:r w:rsidR="00012960" w:rsidRPr="000405FA">
        <w:rPr>
          <w:rFonts w:ascii="David" w:hAnsi="David" w:cs="David" w:hint="cs"/>
          <w:sz w:val="28"/>
          <w:szCs w:val="28"/>
          <w:rtl/>
        </w:rPr>
        <w:t xml:space="preserve"> דברים שמחייבים התערבות ממוקדת ומוקדמת במהלך התיכון על מנת להביא את הצעיר הערבי מוכן יותר לתהליך הקבלה לרפואה.</w:t>
      </w:r>
    </w:p>
    <w:p w:rsidR="00207028" w:rsidRPr="000405FA" w:rsidRDefault="00207028" w:rsidP="00F91FDC">
      <w:pPr>
        <w:pStyle w:val="a3"/>
        <w:numPr>
          <w:ilvl w:val="0"/>
          <w:numId w:val="19"/>
        </w:numPr>
        <w:bidi/>
        <w:spacing w:line="360" w:lineRule="auto"/>
        <w:jc w:val="both"/>
        <w:rPr>
          <w:rFonts w:ascii="David" w:hAnsi="David" w:cs="David"/>
          <w:sz w:val="28"/>
          <w:szCs w:val="28"/>
        </w:rPr>
      </w:pPr>
      <w:r w:rsidRPr="000405FA">
        <w:rPr>
          <w:rFonts w:ascii="David" w:hAnsi="David" w:cs="David" w:hint="cs"/>
          <w:sz w:val="28"/>
          <w:szCs w:val="28"/>
          <w:rtl/>
        </w:rPr>
        <w:t>עידוד הסטודנט הערבי, בעל הפוטנציאל, להעדיף ללמוד רפואה בארץ</w:t>
      </w:r>
      <w:r w:rsidR="00E24B04" w:rsidRPr="000405FA">
        <w:rPr>
          <w:rFonts w:ascii="David" w:hAnsi="David" w:cs="David" w:hint="cs"/>
          <w:sz w:val="28"/>
          <w:szCs w:val="28"/>
          <w:rtl/>
        </w:rPr>
        <w:t>. פילוח הנתונים של הסטודנטים הלומדים בחוץ לארץ, ובכלל זה הלומדים רפואה, מרא</w:t>
      </w:r>
      <w:r w:rsidR="006054D9" w:rsidRPr="000405FA">
        <w:rPr>
          <w:rFonts w:ascii="David" w:hAnsi="David" w:cs="David" w:hint="cs"/>
          <w:sz w:val="28"/>
          <w:szCs w:val="28"/>
          <w:rtl/>
        </w:rPr>
        <w:t>ה</w:t>
      </w:r>
      <w:r w:rsidR="00E24B04" w:rsidRPr="000405FA">
        <w:rPr>
          <w:rFonts w:ascii="David" w:hAnsi="David" w:cs="David" w:hint="cs"/>
          <w:sz w:val="28"/>
          <w:szCs w:val="28"/>
          <w:rtl/>
        </w:rPr>
        <w:t xml:space="preserve"> </w:t>
      </w:r>
      <w:r w:rsidR="006054D9" w:rsidRPr="000405FA">
        <w:rPr>
          <w:rFonts w:ascii="David" w:hAnsi="David" w:cs="David" w:hint="cs"/>
          <w:sz w:val="28"/>
          <w:szCs w:val="28"/>
          <w:rtl/>
        </w:rPr>
        <w:t>ש</w:t>
      </w:r>
      <w:r w:rsidR="00E24B04" w:rsidRPr="000405FA">
        <w:rPr>
          <w:rFonts w:ascii="David" w:hAnsi="David" w:cs="David" w:hint="cs"/>
          <w:sz w:val="28"/>
          <w:szCs w:val="28"/>
          <w:rtl/>
        </w:rPr>
        <w:t xml:space="preserve">אחוז גבוה מאוד שלהם הינם סטודנטים ערבים, </w:t>
      </w:r>
      <w:r w:rsidR="006054D9" w:rsidRPr="000405FA">
        <w:rPr>
          <w:rFonts w:ascii="David" w:hAnsi="David" w:cs="David" w:hint="cs"/>
          <w:sz w:val="28"/>
          <w:szCs w:val="28"/>
          <w:rtl/>
        </w:rPr>
        <w:t>(</w:t>
      </w:r>
      <w:r w:rsidR="00A05EC6" w:rsidRPr="000405FA">
        <w:rPr>
          <w:rFonts w:ascii="David" w:hAnsi="David" w:cs="David" w:hint="cs"/>
          <w:sz w:val="28"/>
          <w:szCs w:val="28"/>
          <w:rtl/>
        </w:rPr>
        <w:t>47</w:t>
      </w:r>
      <w:r w:rsidR="006054D9" w:rsidRPr="000405FA">
        <w:rPr>
          <w:rFonts w:ascii="David" w:hAnsi="David" w:cs="David" w:hint="cs"/>
          <w:sz w:val="28"/>
          <w:szCs w:val="28"/>
          <w:rtl/>
        </w:rPr>
        <w:t>-</w:t>
      </w:r>
      <w:r w:rsidR="00A05EC6" w:rsidRPr="000405FA">
        <w:rPr>
          <w:rFonts w:ascii="David" w:hAnsi="David" w:cs="David" w:hint="cs"/>
          <w:sz w:val="28"/>
          <w:szCs w:val="28"/>
          <w:rtl/>
        </w:rPr>
        <w:t>38</w:t>
      </w:r>
      <w:r w:rsidR="006054D9" w:rsidRPr="000405FA">
        <w:rPr>
          <w:rFonts w:ascii="David" w:hAnsi="David" w:cs="David" w:hint="cs"/>
          <w:sz w:val="28"/>
          <w:szCs w:val="28"/>
          <w:rtl/>
        </w:rPr>
        <w:t xml:space="preserve">% בלי הסטודנטים הלומדים בשטחי הרשות הפלסטינית ו- </w:t>
      </w:r>
      <w:r w:rsidR="00A05EC6" w:rsidRPr="000405FA">
        <w:rPr>
          <w:rFonts w:ascii="David" w:hAnsi="David" w:cs="David" w:hint="cs"/>
          <w:sz w:val="28"/>
          <w:szCs w:val="28"/>
          <w:rtl/>
        </w:rPr>
        <w:t>55</w:t>
      </w:r>
      <w:r w:rsidR="006054D9" w:rsidRPr="000405FA">
        <w:rPr>
          <w:rFonts w:ascii="David" w:hAnsi="David" w:cs="David" w:hint="cs"/>
          <w:sz w:val="28"/>
          <w:szCs w:val="28"/>
          <w:rtl/>
        </w:rPr>
        <w:t>-</w:t>
      </w:r>
      <w:r w:rsidR="00A05EC6" w:rsidRPr="000405FA">
        <w:rPr>
          <w:rFonts w:ascii="David" w:hAnsi="David" w:cs="David" w:hint="cs"/>
          <w:sz w:val="28"/>
          <w:szCs w:val="28"/>
          <w:rtl/>
        </w:rPr>
        <w:t>46</w:t>
      </w:r>
      <w:r w:rsidR="006054D9" w:rsidRPr="000405FA">
        <w:rPr>
          <w:rFonts w:ascii="David" w:hAnsi="David" w:cs="David" w:hint="cs"/>
          <w:sz w:val="28"/>
          <w:szCs w:val="28"/>
          <w:rtl/>
        </w:rPr>
        <w:t>% כולל הסטודנטים הערבים הישראליים הלומדים בשטחי הרשות). ק</w:t>
      </w:r>
      <w:r w:rsidR="00165D16" w:rsidRPr="000405FA">
        <w:rPr>
          <w:rFonts w:ascii="David" w:hAnsi="David" w:cs="David" w:hint="cs"/>
          <w:sz w:val="28"/>
          <w:szCs w:val="28"/>
          <w:rtl/>
        </w:rPr>
        <w:t xml:space="preserve">יימת חשיבות רבה ללימודים האקדמיים בארץ, יהודים וערבים זה ליד זה, ולא פחות חשוב שהסטודנט בכלל והערבי בפרט לא יתנתק מהמדינה לתקופה של מספר שנים דבר העלול לפתח </w:t>
      </w:r>
      <w:r w:rsidR="00715C55" w:rsidRPr="000405FA">
        <w:rPr>
          <w:rFonts w:ascii="David" w:hAnsi="David" w:cs="David" w:hint="cs"/>
          <w:sz w:val="28"/>
          <w:szCs w:val="28"/>
          <w:rtl/>
        </w:rPr>
        <w:t>ניכור</w:t>
      </w:r>
      <w:r w:rsidR="00165D16" w:rsidRPr="000405FA">
        <w:rPr>
          <w:rFonts w:ascii="David" w:hAnsi="David" w:cs="David" w:hint="cs"/>
          <w:sz w:val="28"/>
          <w:szCs w:val="28"/>
          <w:rtl/>
        </w:rPr>
        <w:t xml:space="preserve"> ולפגוע בתחושת השייכות</w:t>
      </w:r>
      <w:r w:rsidR="001629D5" w:rsidRPr="000405FA">
        <w:rPr>
          <w:rFonts w:ascii="David" w:hAnsi="David" w:cs="David" w:hint="cs"/>
          <w:sz w:val="28"/>
          <w:szCs w:val="28"/>
          <w:rtl/>
        </w:rPr>
        <w:t xml:space="preserve">. </w:t>
      </w:r>
      <w:r w:rsidR="00165D16" w:rsidRPr="000405FA">
        <w:rPr>
          <w:rFonts w:ascii="David" w:hAnsi="David" w:cs="David" w:hint="cs"/>
          <w:sz w:val="28"/>
          <w:szCs w:val="28"/>
          <w:rtl/>
        </w:rPr>
        <w:t xml:space="preserve">בתום הלימודים, </w:t>
      </w:r>
      <w:r w:rsidR="001629D5" w:rsidRPr="000405FA">
        <w:rPr>
          <w:rFonts w:ascii="David" w:hAnsi="David" w:cs="David" w:hint="cs"/>
          <w:sz w:val="28"/>
          <w:szCs w:val="28"/>
          <w:rtl/>
        </w:rPr>
        <w:t xml:space="preserve">ניתוק זה </w:t>
      </w:r>
      <w:r w:rsidR="00165D16" w:rsidRPr="000405FA">
        <w:rPr>
          <w:rFonts w:ascii="David" w:hAnsi="David" w:cs="David" w:hint="cs"/>
          <w:sz w:val="28"/>
          <w:szCs w:val="28"/>
          <w:rtl/>
        </w:rPr>
        <w:t>עלול לייצר קשיים בהשתלבותו</w:t>
      </w:r>
      <w:r w:rsidR="001629D5" w:rsidRPr="000405FA">
        <w:rPr>
          <w:rFonts w:ascii="David" w:hAnsi="David" w:cs="David" w:hint="cs"/>
          <w:sz w:val="28"/>
          <w:szCs w:val="28"/>
          <w:rtl/>
        </w:rPr>
        <w:t xml:space="preserve"> של הבוגר בשוק המקומי</w:t>
      </w:r>
      <w:r w:rsidRPr="000405FA">
        <w:rPr>
          <w:rFonts w:ascii="David" w:hAnsi="David" w:cs="David" w:hint="cs"/>
          <w:sz w:val="28"/>
          <w:szCs w:val="28"/>
          <w:rtl/>
        </w:rPr>
        <w:t>.</w:t>
      </w:r>
      <w:r w:rsidR="00E10F2A" w:rsidRPr="000405FA">
        <w:rPr>
          <w:rFonts w:ascii="David" w:hAnsi="David" w:cs="David" w:hint="cs"/>
          <w:sz w:val="28"/>
          <w:szCs w:val="28"/>
          <w:rtl/>
        </w:rPr>
        <w:t xml:space="preserve"> מעבר לכך, מבין הרופאים שמחליטים לעזוב את הארץ לטובת עבודה בחו"ל, ניתן לראות אחוז גבוה יותר של </w:t>
      </w:r>
      <w:r w:rsidR="006054D9" w:rsidRPr="000405FA">
        <w:rPr>
          <w:rFonts w:ascii="David" w:hAnsi="David" w:cs="David" w:hint="cs"/>
          <w:sz w:val="28"/>
          <w:szCs w:val="28"/>
          <w:rtl/>
        </w:rPr>
        <w:t xml:space="preserve">רופאים </w:t>
      </w:r>
      <w:r w:rsidR="00E10F2A" w:rsidRPr="000405FA">
        <w:rPr>
          <w:rFonts w:ascii="David" w:hAnsi="David" w:cs="David" w:hint="cs"/>
          <w:sz w:val="28"/>
          <w:szCs w:val="28"/>
          <w:rtl/>
        </w:rPr>
        <w:t>שלמדו בחוץ לארץ. זאת</w:t>
      </w:r>
      <w:r w:rsidR="00F91FDC" w:rsidRPr="000405FA">
        <w:rPr>
          <w:rFonts w:ascii="David" w:hAnsi="David" w:cs="David" w:hint="cs"/>
          <w:sz w:val="28"/>
          <w:szCs w:val="28"/>
          <w:rtl/>
        </w:rPr>
        <w:t>,</w:t>
      </w:r>
      <w:r w:rsidR="00E10F2A" w:rsidRPr="000405FA">
        <w:rPr>
          <w:rFonts w:ascii="David" w:hAnsi="David" w:cs="David" w:hint="cs"/>
          <w:sz w:val="28"/>
          <w:szCs w:val="28"/>
          <w:rtl/>
        </w:rPr>
        <w:t xml:space="preserve"> בנוסף לזמן המבוזבז מ</w:t>
      </w:r>
      <w:r w:rsidR="00F91FDC" w:rsidRPr="000405FA">
        <w:rPr>
          <w:rFonts w:ascii="David" w:hAnsi="David" w:cs="David" w:hint="cs"/>
          <w:sz w:val="28"/>
          <w:szCs w:val="28"/>
          <w:rtl/>
        </w:rPr>
        <w:t>עת</w:t>
      </w:r>
      <w:r w:rsidR="00E10F2A" w:rsidRPr="000405FA">
        <w:rPr>
          <w:rFonts w:ascii="David" w:hAnsi="David" w:cs="David" w:hint="cs"/>
          <w:sz w:val="28"/>
          <w:szCs w:val="28"/>
          <w:rtl/>
        </w:rPr>
        <w:t xml:space="preserve"> חזרתו ארצה של הרופא הצעיר, בתום לימודיו בחוץ לארץ, ועד שהוא </w:t>
      </w:r>
      <w:r w:rsidR="00E10F2A" w:rsidRPr="000405FA">
        <w:rPr>
          <w:rFonts w:ascii="David" w:hAnsi="David" w:cs="David" w:hint="cs"/>
          <w:sz w:val="28"/>
          <w:szCs w:val="28"/>
          <w:rtl/>
        </w:rPr>
        <w:lastRenderedPageBreak/>
        <w:t xml:space="preserve">עובר את בחינת הרישוי, שהיא תנאי מקדים לביצוע שנת הסטאז' וקבלת הרישיון לעסוק ברפואה בארץ.  </w:t>
      </w:r>
    </w:p>
    <w:p w:rsidR="00207028" w:rsidRPr="000405FA" w:rsidRDefault="00207028" w:rsidP="00F91FDC">
      <w:pPr>
        <w:pStyle w:val="a3"/>
        <w:numPr>
          <w:ilvl w:val="0"/>
          <w:numId w:val="19"/>
        </w:numPr>
        <w:bidi/>
        <w:spacing w:line="360" w:lineRule="auto"/>
        <w:jc w:val="both"/>
        <w:rPr>
          <w:rFonts w:ascii="David" w:hAnsi="David" w:cs="David"/>
          <w:sz w:val="28"/>
          <w:szCs w:val="28"/>
        </w:rPr>
      </w:pPr>
      <w:r w:rsidRPr="000405FA">
        <w:rPr>
          <w:rFonts w:ascii="David" w:hAnsi="David" w:cs="David" w:hint="cs"/>
          <w:sz w:val="28"/>
          <w:szCs w:val="28"/>
          <w:rtl/>
        </w:rPr>
        <w:t xml:space="preserve">עידוד הרופאים הערבים לבצע התמחויות, תוך הכוונתם להתמחויות בהן אחוז הרופאים הערבים נמוך מאוד ובמיוחד מקצועות בהן יש חשיבות להכרת השפה והמנטאליות, כדוגמת </w:t>
      </w:r>
      <w:r w:rsidR="001629D5" w:rsidRPr="000405FA">
        <w:rPr>
          <w:rFonts w:ascii="David" w:hAnsi="David" w:cs="David" w:hint="cs"/>
          <w:sz w:val="28"/>
          <w:szCs w:val="28"/>
          <w:rtl/>
        </w:rPr>
        <w:t>פסיכיאטריה ו</w:t>
      </w:r>
      <w:r w:rsidRPr="000405FA">
        <w:rPr>
          <w:rFonts w:ascii="David" w:hAnsi="David" w:cs="David" w:hint="cs"/>
          <w:sz w:val="28"/>
          <w:szCs w:val="28"/>
          <w:rtl/>
        </w:rPr>
        <w:t>רפואת נשים</w:t>
      </w:r>
      <w:r w:rsidR="00E10F2A" w:rsidRPr="000405FA">
        <w:rPr>
          <w:rFonts w:ascii="David" w:hAnsi="David" w:cs="David" w:hint="cs"/>
          <w:sz w:val="28"/>
          <w:szCs w:val="28"/>
          <w:rtl/>
        </w:rPr>
        <w:t xml:space="preserve">. מהנתונים שהוצגו, </w:t>
      </w:r>
      <w:r w:rsidR="00F91FDC" w:rsidRPr="000405FA">
        <w:rPr>
          <w:rFonts w:ascii="David" w:hAnsi="David" w:cs="David" w:hint="cs"/>
          <w:sz w:val="28"/>
          <w:szCs w:val="28"/>
          <w:rtl/>
        </w:rPr>
        <w:t xml:space="preserve">עולה </w:t>
      </w:r>
      <w:r w:rsidR="00E10F2A" w:rsidRPr="000405FA">
        <w:rPr>
          <w:rFonts w:ascii="David" w:hAnsi="David" w:cs="David" w:hint="cs"/>
          <w:sz w:val="28"/>
          <w:szCs w:val="28"/>
          <w:rtl/>
        </w:rPr>
        <w:t>שאחוז הרופאים הערבים מבין סך הרופאים בארץ הינו פחות מעשרה אחוזים, כאשר אחוז הערבים מתוך סך האוכלוסייה הינו כעשרים אחוזים</w:t>
      </w:r>
      <w:r w:rsidR="00F91FDC" w:rsidRPr="000405FA">
        <w:rPr>
          <w:rFonts w:ascii="David" w:hAnsi="David" w:cs="David" w:hint="cs"/>
          <w:sz w:val="28"/>
          <w:szCs w:val="28"/>
          <w:rtl/>
        </w:rPr>
        <w:t xml:space="preserve">. </w:t>
      </w:r>
      <w:r w:rsidR="00E10F2A" w:rsidRPr="000405FA">
        <w:rPr>
          <w:rFonts w:ascii="David" w:hAnsi="David" w:cs="David" w:hint="cs"/>
          <w:sz w:val="28"/>
          <w:szCs w:val="28"/>
          <w:rtl/>
        </w:rPr>
        <w:t xml:space="preserve">המצב אף חמור יותר בקרב הרופאים הערבים המומחים, המהווים כחמישה אחוז מכלל הרופאים המומחים במדינה. </w:t>
      </w:r>
      <w:r w:rsidR="00F84880" w:rsidRPr="000405FA">
        <w:rPr>
          <w:rFonts w:ascii="David" w:hAnsi="David" w:cs="David" w:hint="cs"/>
          <w:sz w:val="28"/>
          <w:szCs w:val="28"/>
          <w:rtl/>
        </w:rPr>
        <w:t>רמתם של הרופאים הערבים אינה נופלת מזו של עמיתיהם היהודים, ובכל זאת אחוז המומחים בקרב הערבים נמוך יותר</w:t>
      </w:r>
      <w:r w:rsidR="00F91FDC" w:rsidRPr="000405FA">
        <w:rPr>
          <w:rFonts w:ascii="David" w:hAnsi="David" w:cs="David" w:hint="cs"/>
          <w:sz w:val="28"/>
          <w:szCs w:val="28"/>
          <w:rtl/>
        </w:rPr>
        <w:t xml:space="preserve">. </w:t>
      </w:r>
      <w:r w:rsidR="00F84880" w:rsidRPr="000405FA">
        <w:rPr>
          <w:rFonts w:ascii="David" w:hAnsi="David" w:cs="David" w:hint="cs"/>
          <w:sz w:val="28"/>
          <w:szCs w:val="28"/>
          <w:rtl/>
        </w:rPr>
        <w:t>לא ברורות מה הסיבות לכך, אך ברור שמצב זה יוצר חוסר איזון במיוחד במקצועות שידיעת השפה והמנטאליות חשובה ואף קריטית</w:t>
      </w:r>
      <w:r w:rsidR="001629D5" w:rsidRPr="000405FA">
        <w:rPr>
          <w:rFonts w:ascii="David" w:hAnsi="David" w:cs="David" w:hint="cs"/>
          <w:sz w:val="28"/>
          <w:szCs w:val="28"/>
          <w:rtl/>
        </w:rPr>
        <w:t xml:space="preserve">. </w:t>
      </w:r>
      <w:r w:rsidR="00F84880" w:rsidRPr="000405FA">
        <w:rPr>
          <w:rFonts w:ascii="David" w:hAnsi="David" w:cs="David" w:hint="cs"/>
          <w:sz w:val="28"/>
          <w:szCs w:val="28"/>
          <w:rtl/>
        </w:rPr>
        <w:t xml:space="preserve">  </w:t>
      </w:r>
      <w:r w:rsidRPr="000405FA">
        <w:rPr>
          <w:rFonts w:ascii="David" w:hAnsi="David" w:cs="David" w:hint="cs"/>
          <w:sz w:val="28"/>
          <w:szCs w:val="28"/>
          <w:rtl/>
        </w:rPr>
        <w:t xml:space="preserve"> </w:t>
      </w:r>
    </w:p>
    <w:p w:rsidR="00207028" w:rsidRPr="000405FA" w:rsidRDefault="00207028" w:rsidP="00F91FDC">
      <w:pPr>
        <w:pStyle w:val="a3"/>
        <w:numPr>
          <w:ilvl w:val="0"/>
          <w:numId w:val="19"/>
        </w:numPr>
        <w:bidi/>
        <w:spacing w:line="360" w:lineRule="auto"/>
        <w:jc w:val="both"/>
        <w:rPr>
          <w:rFonts w:ascii="David" w:hAnsi="David" w:cs="David"/>
          <w:sz w:val="28"/>
          <w:szCs w:val="28"/>
        </w:rPr>
      </w:pPr>
      <w:r w:rsidRPr="000405FA">
        <w:rPr>
          <w:rFonts w:ascii="David" w:hAnsi="David" w:cs="David" w:hint="cs"/>
          <w:sz w:val="28"/>
          <w:szCs w:val="28"/>
          <w:rtl/>
        </w:rPr>
        <w:t>עידוד הצעירה הערבייה, בעלת הפוטנציאל, ללמוד רפואה</w:t>
      </w:r>
      <w:r w:rsidR="00F84880" w:rsidRPr="000405FA">
        <w:rPr>
          <w:rFonts w:ascii="David" w:hAnsi="David" w:cs="David" w:hint="cs"/>
          <w:sz w:val="28"/>
          <w:szCs w:val="28"/>
          <w:rtl/>
        </w:rPr>
        <w:t xml:space="preserve">. הנתונים מראים שאחוז הרופאות הערביות נמוך הן ביחס לאחוז שלהם באוכלוסייה והן בהשוואה לאחוז הנשים </w:t>
      </w:r>
      <w:r w:rsidR="008E291C" w:rsidRPr="000405FA">
        <w:rPr>
          <w:rFonts w:ascii="David" w:hAnsi="David" w:cs="David" w:hint="cs"/>
          <w:sz w:val="28"/>
          <w:szCs w:val="28"/>
          <w:rtl/>
        </w:rPr>
        <w:t xml:space="preserve">מבין סך כל הרופאים </w:t>
      </w:r>
      <w:r w:rsidR="00F84880" w:rsidRPr="000405FA">
        <w:rPr>
          <w:rFonts w:ascii="David" w:hAnsi="David" w:cs="David" w:hint="cs"/>
          <w:sz w:val="28"/>
          <w:szCs w:val="28"/>
          <w:rtl/>
        </w:rPr>
        <w:t>במגזר היהודי. הנתונים האישיים של הצעירה הערבייה אינם שונים מאלו של הצעיר הערבי</w:t>
      </w:r>
      <w:r w:rsidR="00F91FDC" w:rsidRPr="000405FA">
        <w:rPr>
          <w:rFonts w:ascii="David" w:hAnsi="David" w:cs="David" w:hint="cs"/>
          <w:sz w:val="28"/>
          <w:szCs w:val="28"/>
          <w:rtl/>
        </w:rPr>
        <w:t>,</w:t>
      </w:r>
      <w:r w:rsidR="00F84880" w:rsidRPr="000405FA">
        <w:rPr>
          <w:rFonts w:ascii="David" w:hAnsi="David" w:cs="David" w:hint="cs"/>
          <w:sz w:val="28"/>
          <w:szCs w:val="28"/>
          <w:rtl/>
        </w:rPr>
        <w:t xml:space="preserve"> ובכל זאת ישנ</w:t>
      </w:r>
      <w:r w:rsidR="00F91FDC" w:rsidRPr="000405FA">
        <w:rPr>
          <w:rFonts w:ascii="David" w:hAnsi="David" w:cs="David" w:hint="cs"/>
          <w:sz w:val="28"/>
          <w:szCs w:val="28"/>
          <w:rtl/>
        </w:rPr>
        <w:t>ם</w:t>
      </w:r>
      <w:r w:rsidR="00F84880" w:rsidRPr="000405FA">
        <w:rPr>
          <w:rFonts w:ascii="David" w:hAnsi="David" w:cs="David" w:hint="cs"/>
          <w:sz w:val="28"/>
          <w:szCs w:val="28"/>
          <w:rtl/>
        </w:rPr>
        <w:t xml:space="preserve"> פחות רופאות ערביות. חלק מ</w:t>
      </w:r>
      <w:r w:rsidR="00F91FDC" w:rsidRPr="000405FA">
        <w:rPr>
          <w:rFonts w:ascii="David" w:hAnsi="David" w:cs="David" w:hint="cs"/>
          <w:sz w:val="28"/>
          <w:szCs w:val="28"/>
          <w:rtl/>
        </w:rPr>
        <w:t>ה</w:t>
      </w:r>
      <w:r w:rsidR="00F84880" w:rsidRPr="000405FA">
        <w:rPr>
          <w:rFonts w:ascii="David" w:hAnsi="David" w:cs="David" w:hint="cs"/>
          <w:sz w:val="28"/>
          <w:szCs w:val="28"/>
          <w:rtl/>
        </w:rPr>
        <w:t xml:space="preserve">פערים </w:t>
      </w:r>
      <w:r w:rsidR="00F91FDC" w:rsidRPr="000405FA">
        <w:rPr>
          <w:rFonts w:ascii="David" w:hAnsi="David" w:cs="David" w:hint="cs"/>
          <w:sz w:val="28"/>
          <w:szCs w:val="28"/>
          <w:rtl/>
        </w:rPr>
        <w:t>הללו</w:t>
      </w:r>
      <w:r w:rsidR="00F84880" w:rsidRPr="000405FA">
        <w:rPr>
          <w:rFonts w:ascii="David" w:hAnsi="David" w:cs="David" w:hint="cs"/>
          <w:sz w:val="28"/>
          <w:szCs w:val="28"/>
          <w:rtl/>
        </w:rPr>
        <w:t xml:space="preserve"> ניתן להשליך על המסלול הארוך והתובעני של מקצוע הרפואה, כמעט על כל ענפיו, הכולל לא רק את הלימודים עצמם אלא גם את תקופת ההתמחות והעבודה לאחר מכן, דבר העשוי להרתיע את הצעירה הערבי</w:t>
      </w:r>
      <w:r w:rsidR="008E291C" w:rsidRPr="000405FA">
        <w:rPr>
          <w:rFonts w:ascii="David" w:hAnsi="David" w:cs="David" w:hint="cs"/>
          <w:sz w:val="28"/>
          <w:szCs w:val="28"/>
          <w:rtl/>
        </w:rPr>
        <w:t>יה</w:t>
      </w:r>
      <w:r w:rsidR="00F84880" w:rsidRPr="000405FA">
        <w:rPr>
          <w:rFonts w:ascii="David" w:hAnsi="David" w:cs="David" w:hint="cs"/>
          <w:sz w:val="28"/>
          <w:szCs w:val="28"/>
          <w:rtl/>
        </w:rPr>
        <w:t xml:space="preserve"> מללכת למסלול זה</w:t>
      </w:r>
      <w:r w:rsidR="00F91FDC" w:rsidRPr="000405FA">
        <w:rPr>
          <w:rFonts w:ascii="David" w:hAnsi="David" w:cs="David" w:hint="cs"/>
          <w:sz w:val="28"/>
          <w:szCs w:val="28"/>
          <w:rtl/>
        </w:rPr>
        <w:t xml:space="preserve">. </w:t>
      </w:r>
      <w:r w:rsidR="00F84880" w:rsidRPr="000405FA">
        <w:rPr>
          <w:rFonts w:ascii="David" w:hAnsi="David" w:cs="David" w:hint="cs"/>
          <w:sz w:val="28"/>
          <w:szCs w:val="28"/>
          <w:rtl/>
        </w:rPr>
        <w:t>עם זאת</w:t>
      </w:r>
      <w:r w:rsidR="00F91FDC" w:rsidRPr="000405FA">
        <w:rPr>
          <w:rFonts w:ascii="David" w:hAnsi="David" w:cs="David" w:hint="cs"/>
          <w:sz w:val="28"/>
          <w:szCs w:val="28"/>
          <w:rtl/>
        </w:rPr>
        <w:t>,</w:t>
      </w:r>
      <w:r w:rsidR="00F84880" w:rsidRPr="000405FA">
        <w:rPr>
          <w:rFonts w:ascii="David" w:hAnsi="David" w:cs="David" w:hint="cs"/>
          <w:sz w:val="28"/>
          <w:szCs w:val="28"/>
          <w:rtl/>
        </w:rPr>
        <w:t xml:space="preserve"> ניתן לראות כיום ש</w:t>
      </w:r>
      <w:r w:rsidR="00F91FDC" w:rsidRPr="000405FA">
        <w:rPr>
          <w:rFonts w:ascii="David" w:hAnsi="David" w:cs="David" w:hint="cs"/>
          <w:sz w:val="28"/>
          <w:szCs w:val="28"/>
          <w:rtl/>
        </w:rPr>
        <w:t>מ</w:t>
      </w:r>
      <w:r w:rsidR="00F84880" w:rsidRPr="000405FA">
        <w:rPr>
          <w:rFonts w:ascii="David" w:hAnsi="David" w:cs="David" w:hint="cs"/>
          <w:sz w:val="28"/>
          <w:szCs w:val="28"/>
          <w:rtl/>
        </w:rPr>
        <w:t>רב</w:t>
      </w:r>
      <w:r w:rsidR="00F91FDC" w:rsidRPr="000405FA">
        <w:rPr>
          <w:rFonts w:ascii="David" w:hAnsi="David" w:cs="David" w:hint="cs"/>
          <w:sz w:val="28"/>
          <w:szCs w:val="28"/>
          <w:rtl/>
        </w:rPr>
        <w:t>ית</w:t>
      </w:r>
      <w:r w:rsidR="00F84880" w:rsidRPr="000405FA">
        <w:rPr>
          <w:rFonts w:ascii="David" w:hAnsi="David" w:cs="David" w:hint="cs"/>
          <w:sz w:val="28"/>
          <w:szCs w:val="28"/>
          <w:rtl/>
        </w:rPr>
        <w:t xml:space="preserve"> הצעירות הערביות עובדות מחוץ לב</w:t>
      </w:r>
      <w:r w:rsidR="008E291C" w:rsidRPr="000405FA">
        <w:rPr>
          <w:rFonts w:ascii="David" w:hAnsi="David" w:cs="David" w:hint="cs"/>
          <w:sz w:val="28"/>
          <w:szCs w:val="28"/>
          <w:rtl/>
        </w:rPr>
        <w:t>י</w:t>
      </w:r>
      <w:r w:rsidR="00F84880" w:rsidRPr="000405FA">
        <w:rPr>
          <w:rFonts w:ascii="David" w:hAnsi="David" w:cs="David" w:hint="cs"/>
          <w:sz w:val="28"/>
          <w:szCs w:val="28"/>
          <w:rtl/>
        </w:rPr>
        <w:t>ת ולא כפי שהיה בעשורים הראשונים של המאה הקודמת</w:t>
      </w:r>
      <w:r w:rsidR="00F91FDC" w:rsidRPr="000405FA">
        <w:rPr>
          <w:rFonts w:ascii="David" w:hAnsi="David" w:cs="David" w:hint="cs"/>
          <w:sz w:val="28"/>
          <w:szCs w:val="28"/>
          <w:rtl/>
        </w:rPr>
        <w:t>,</w:t>
      </w:r>
      <w:r w:rsidR="00F84880" w:rsidRPr="000405FA">
        <w:rPr>
          <w:rFonts w:ascii="David" w:hAnsi="David" w:cs="David" w:hint="cs"/>
          <w:sz w:val="28"/>
          <w:szCs w:val="28"/>
          <w:rtl/>
        </w:rPr>
        <w:t xml:space="preserve"> כאשר הסתפקו רוב הצעירות הערביות בעבודה כעקרות בית</w:t>
      </w:r>
      <w:r w:rsidRPr="000405FA">
        <w:rPr>
          <w:rFonts w:ascii="David" w:hAnsi="David" w:cs="David" w:hint="cs"/>
          <w:sz w:val="28"/>
          <w:szCs w:val="28"/>
          <w:rtl/>
        </w:rPr>
        <w:t>.</w:t>
      </w:r>
    </w:p>
    <w:p w:rsidR="00207028" w:rsidRPr="000405FA" w:rsidRDefault="00207028" w:rsidP="00F84880">
      <w:pPr>
        <w:pStyle w:val="a3"/>
        <w:bidi/>
        <w:spacing w:line="360" w:lineRule="auto"/>
        <w:ind w:left="778"/>
        <w:jc w:val="both"/>
        <w:rPr>
          <w:rFonts w:ascii="David" w:hAnsi="David" w:cs="David"/>
          <w:sz w:val="28"/>
          <w:szCs w:val="28"/>
          <w:rtl/>
        </w:rPr>
      </w:pPr>
    </w:p>
    <w:p w:rsidR="00A05EC6" w:rsidRPr="000405FA" w:rsidRDefault="00A05EC6" w:rsidP="00A05EC6">
      <w:pPr>
        <w:pStyle w:val="a3"/>
        <w:bidi/>
        <w:spacing w:line="360" w:lineRule="auto"/>
        <w:ind w:left="778"/>
        <w:jc w:val="both"/>
        <w:rPr>
          <w:rFonts w:ascii="David" w:hAnsi="David" w:cs="David"/>
          <w:sz w:val="28"/>
          <w:szCs w:val="28"/>
          <w:rtl/>
        </w:rPr>
      </w:pPr>
    </w:p>
    <w:p w:rsidR="00A05EC6" w:rsidRPr="000405FA" w:rsidRDefault="00A05EC6" w:rsidP="00A05EC6">
      <w:pPr>
        <w:pStyle w:val="a3"/>
        <w:bidi/>
        <w:spacing w:line="360" w:lineRule="auto"/>
        <w:ind w:left="778"/>
        <w:jc w:val="both"/>
        <w:rPr>
          <w:rFonts w:ascii="David" w:hAnsi="David" w:cs="David"/>
          <w:sz w:val="28"/>
          <w:szCs w:val="28"/>
          <w:rtl/>
        </w:rPr>
      </w:pPr>
    </w:p>
    <w:p w:rsidR="00A05EC6" w:rsidRPr="000405FA" w:rsidRDefault="00A05EC6" w:rsidP="00A05EC6">
      <w:pPr>
        <w:pStyle w:val="a3"/>
        <w:bidi/>
        <w:spacing w:line="360" w:lineRule="auto"/>
        <w:ind w:left="778"/>
        <w:jc w:val="both"/>
        <w:rPr>
          <w:rFonts w:ascii="David" w:hAnsi="David" w:cs="David"/>
          <w:sz w:val="28"/>
          <w:szCs w:val="28"/>
          <w:rtl/>
        </w:rPr>
      </w:pPr>
    </w:p>
    <w:p w:rsidR="00A05EC6" w:rsidRPr="000405FA" w:rsidRDefault="00A05EC6" w:rsidP="00A05EC6">
      <w:pPr>
        <w:pStyle w:val="a3"/>
        <w:bidi/>
        <w:spacing w:line="360" w:lineRule="auto"/>
        <w:ind w:left="778"/>
        <w:jc w:val="both"/>
        <w:rPr>
          <w:rFonts w:ascii="David" w:hAnsi="David" w:cs="David"/>
          <w:sz w:val="28"/>
          <w:szCs w:val="28"/>
          <w:rtl/>
        </w:rPr>
      </w:pPr>
    </w:p>
    <w:p w:rsidR="00A05EC6" w:rsidRPr="000405FA" w:rsidRDefault="00A05EC6" w:rsidP="00A05EC6">
      <w:pPr>
        <w:pStyle w:val="a3"/>
        <w:bidi/>
        <w:spacing w:line="360" w:lineRule="auto"/>
        <w:ind w:left="778"/>
        <w:jc w:val="both"/>
        <w:rPr>
          <w:rFonts w:ascii="David" w:hAnsi="David" w:cs="David"/>
          <w:sz w:val="28"/>
          <w:szCs w:val="28"/>
          <w:rtl/>
        </w:rPr>
      </w:pPr>
    </w:p>
    <w:p w:rsidR="00A05EC6" w:rsidRPr="000405FA" w:rsidRDefault="00A05EC6" w:rsidP="00A05EC6">
      <w:pPr>
        <w:pStyle w:val="a3"/>
        <w:bidi/>
        <w:spacing w:line="360" w:lineRule="auto"/>
        <w:ind w:left="778"/>
        <w:jc w:val="both"/>
        <w:rPr>
          <w:rFonts w:ascii="David" w:hAnsi="David" w:cs="David"/>
          <w:sz w:val="28"/>
          <w:szCs w:val="28"/>
          <w:rtl/>
        </w:rPr>
      </w:pPr>
    </w:p>
    <w:p w:rsidR="00A05EC6" w:rsidRPr="000405FA" w:rsidRDefault="00A05EC6" w:rsidP="00A05EC6">
      <w:pPr>
        <w:pStyle w:val="a3"/>
        <w:bidi/>
        <w:spacing w:line="360" w:lineRule="auto"/>
        <w:ind w:left="778"/>
        <w:jc w:val="both"/>
        <w:rPr>
          <w:rFonts w:ascii="David" w:hAnsi="David" w:cs="David"/>
          <w:color w:val="FF0000"/>
          <w:sz w:val="28"/>
          <w:szCs w:val="28"/>
          <w:rtl/>
        </w:rPr>
      </w:pPr>
    </w:p>
    <w:p w:rsidR="00A05EC6" w:rsidRPr="000405FA" w:rsidRDefault="00A05EC6" w:rsidP="00A05EC6">
      <w:pPr>
        <w:pStyle w:val="a3"/>
        <w:bidi/>
        <w:spacing w:line="360" w:lineRule="auto"/>
        <w:ind w:left="778"/>
        <w:jc w:val="both"/>
        <w:rPr>
          <w:rFonts w:ascii="David" w:hAnsi="David" w:cs="David"/>
          <w:color w:val="FF0000"/>
          <w:sz w:val="28"/>
          <w:szCs w:val="28"/>
          <w:rtl/>
        </w:rPr>
      </w:pPr>
    </w:p>
    <w:p w:rsidR="00A05EC6" w:rsidRPr="000405FA" w:rsidRDefault="00A05EC6" w:rsidP="00A05EC6">
      <w:pPr>
        <w:pStyle w:val="a3"/>
        <w:bidi/>
        <w:spacing w:line="360" w:lineRule="auto"/>
        <w:ind w:left="778"/>
        <w:jc w:val="both"/>
        <w:rPr>
          <w:rFonts w:ascii="David" w:hAnsi="David" w:cs="David"/>
          <w:color w:val="FF0000"/>
          <w:sz w:val="28"/>
          <w:szCs w:val="28"/>
          <w:rtl/>
        </w:rPr>
      </w:pPr>
    </w:p>
    <w:p w:rsidR="00A05EC6" w:rsidRPr="000405FA" w:rsidRDefault="00A05EC6" w:rsidP="00A05EC6">
      <w:pPr>
        <w:pStyle w:val="a3"/>
        <w:bidi/>
        <w:spacing w:line="360" w:lineRule="auto"/>
        <w:ind w:left="778"/>
        <w:jc w:val="both"/>
        <w:rPr>
          <w:rFonts w:ascii="David" w:hAnsi="David" w:cs="David"/>
          <w:color w:val="FF0000"/>
          <w:sz w:val="28"/>
          <w:szCs w:val="28"/>
          <w:rtl/>
        </w:rPr>
      </w:pPr>
    </w:p>
    <w:p w:rsidR="00A05EC6" w:rsidRPr="000405FA" w:rsidRDefault="00A05EC6" w:rsidP="00A05EC6">
      <w:pPr>
        <w:pStyle w:val="a3"/>
        <w:bidi/>
        <w:spacing w:line="360" w:lineRule="auto"/>
        <w:ind w:left="778"/>
        <w:jc w:val="both"/>
        <w:rPr>
          <w:rFonts w:ascii="David" w:hAnsi="David" w:cs="David"/>
          <w:color w:val="FF0000"/>
          <w:sz w:val="28"/>
          <w:szCs w:val="28"/>
          <w:rtl/>
        </w:rPr>
      </w:pPr>
    </w:p>
    <w:p w:rsidR="001629D5" w:rsidRPr="000405FA" w:rsidRDefault="001629D5" w:rsidP="001629D5">
      <w:pPr>
        <w:pStyle w:val="a3"/>
        <w:bidi/>
        <w:spacing w:line="360" w:lineRule="auto"/>
        <w:ind w:left="778"/>
        <w:jc w:val="both"/>
        <w:rPr>
          <w:rFonts w:ascii="David" w:hAnsi="David" w:cs="David"/>
          <w:color w:val="FF0000"/>
          <w:sz w:val="28"/>
          <w:szCs w:val="28"/>
          <w:rtl/>
        </w:rPr>
      </w:pPr>
    </w:p>
    <w:p w:rsidR="004A7A73" w:rsidRPr="000405FA" w:rsidRDefault="004A7A73" w:rsidP="003F5CF7">
      <w:pPr>
        <w:bidi/>
        <w:spacing w:line="360" w:lineRule="auto"/>
        <w:jc w:val="both"/>
        <w:rPr>
          <w:rFonts w:ascii="David" w:hAnsi="David" w:cs="David"/>
          <w:b/>
          <w:bCs/>
          <w:sz w:val="28"/>
          <w:szCs w:val="28"/>
          <w:rtl/>
        </w:rPr>
      </w:pPr>
      <w:r w:rsidRPr="000405FA">
        <w:rPr>
          <w:rFonts w:ascii="David" w:hAnsi="David" w:cs="David" w:hint="cs"/>
          <w:b/>
          <w:bCs/>
          <w:sz w:val="28"/>
          <w:szCs w:val="28"/>
          <w:rtl/>
        </w:rPr>
        <w:t>סיכום והמלצות</w:t>
      </w:r>
    </w:p>
    <w:p w:rsidR="008E291C" w:rsidRPr="000405FA" w:rsidRDefault="008E291C" w:rsidP="00F91FDC">
      <w:pPr>
        <w:bidi/>
        <w:spacing w:line="360" w:lineRule="auto"/>
        <w:jc w:val="both"/>
        <w:rPr>
          <w:rFonts w:ascii="David" w:hAnsi="David" w:cs="David"/>
          <w:sz w:val="28"/>
          <w:szCs w:val="28"/>
          <w:rtl/>
        </w:rPr>
      </w:pPr>
      <w:r w:rsidRPr="000405FA">
        <w:rPr>
          <w:rFonts w:ascii="David" w:hAnsi="David" w:cs="David" w:hint="cs"/>
          <w:b/>
          <w:bCs/>
          <w:sz w:val="28"/>
          <w:szCs w:val="28"/>
          <w:rtl/>
        </w:rPr>
        <w:t>תוכנית "צמרת"</w:t>
      </w:r>
      <w:r w:rsidRPr="000405FA">
        <w:rPr>
          <w:rFonts w:ascii="David" w:hAnsi="David" w:cs="David" w:hint="cs"/>
          <w:sz w:val="28"/>
          <w:szCs w:val="28"/>
          <w:rtl/>
        </w:rPr>
        <w:t xml:space="preserve"> כמודל שיושם במערכת הרפואה הצבאית</w:t>
      </w:r>
      <w:r w:rsidR="001629D5" w:rsidRPr="000405FA">
        <w:rPr>
          <w:rFonts w:ascii="David" w:hAnsi="David" w:cs="David" w:hint="cs"/>
          <w:sz w:val="28"/>
          <w:szCs w:val="28"/>
          <w:rtl/>
        </w:rPr>
        <w:t xml:space="preserve"> בהצלחה, בשלב זה לפחות, יכו</w:t>
      </w:r>
      <w:r w:rsidRPr="000405FA">
        <w:rPr>
          <w:rFonts w:ascii="David" w:hAnsi="David" w:cs="David" w:hint="cs"/>
          <w:sz w:val="28"/>
          <w:szCs w:val="28"/>
          <w:rtl/>
        </w:rPr>
        <w:t>ל</w:t>
      </w:r>
      <w:r w:rsidR="00F91FDC" w:rsidRPr="000405FA">
        <w:rPr>
          <w:rFonts w:ascii="David" w:hAnsi="David" w:cs="David" w:hint="cs"/>
          <w:sz w:val="28"/>
          <w:szCs w:val="28"/>
          <w:rtl/>
        </w:rPr>
        <w:t>ה</w:t>
      </w:r>
      <w:r w:rsidRPr="000405FA">
        <w:rPr>
          <w:rFonts w:ascii="David" w:hAnsi="David" w:cs="David" w:hint="cs"/>
          <w:sz w:val="28"/>
          <w:szCs w:val="28"/>
          <w:rtl/>
        </w:rPr>
        <w:t xml:space="preserve"> להוות פלטפורמה לתוכנית דומה בסקטור האזרחי, במגזר הערבי, שיכול לתת מענה לחלק מהפערים והבעיות שהוצגו</w:t>
      </w:r>
      <w:r w:rsidR="00F91FDC" w:rsidRPr="000405FA">
        <w:rPr>
          <w:rFonts w:ascii="David" w:hAnsi="David" w:cs="David" w:hint="cs"/>
          <w:sz w:val="28"/>
          <w:szCs w:val="28"/>
          <w:rtl/>
        </w:rPr>
        <w:t xml:space="preserve">. </w:t>
      </w:r>
      <w:r w:rsidRPr="000405FA">
        <w:rPr>
          <w:rFonts w:ascii="David" w:hAnsi="David" w:cs="David" w:hint="cs"/>
          <w:sz w:val="28"/>
          <w:szCs w:val="28"/>
          <w:rtl/>
        </w:rPr>
        <w:t>זאת כמובן תוך התאמת</w:t>
      </w:r>
      <w:r w:rsidR="00F91FDC" w:rsidRPr="000405FA">
        <w:rPr>
          <w:rFonts w:ascii="David" w:hAnsi="David" w:cs="David" w:hint="cs"/>
          <w:sz w:val="28"/>
          <w:szCs w:val="28"/>
          <w:rtl/>
        </w:rPr>
        <w:t>ה</w:t>
      </w:r>
      <w:r w:rsidRPr="000405FA">
        <w:rPr>
          <w:rFonts w:ascii="David" w:hAnsi="David" w:cs="David" w:hint="cs"/>
          <w:sz w:val="28"/>
          <w:szCs w:val="28"/>
          <w:rtl/>
        </w:rPr>
        <w:t xml:space="preserve"> הן למערכת האזרחית והן לכל אחת מארבע הבעיות שהוצגו קודם לכן.</w:t>
      </w:r>
    </w:p>
    <w:p w:rsidR="000D774F" w:rsidRPr="000405FA" w:rsidRDefault="008E291C" w:rsidP="0061524B">
      <w:pPr>
        <w:bidi/>
        <w:spacing w:line="360" w:lineRule="auto"/>
        <w:jc w:val="both"/>
        <w:rPr>
          <w:rFonts w:ascii="David" w:hAnsi="David" w:cs="David"/>
          <w:sz w:val="28"/>
          <w:szCs w:val="28"/>
          <w:rtl/>
        </w:rPr>
      </w:pPr>
      <w:r w:rsidRPr="000405FA">
        <w:rPr>
          <w:rFonts w:ascii="David" w:hAnsi="David" w:cs="David" w:hint="cs"/>
          <w:b/>
          <w:bCs/>
          <w:sz w:val="28"/>
          <w:szCs w:val="28"/>
          <w:rtl/>
        </w:rPr>
        <w:t>תוכנית ההתערבות</w:t>
      </w:r>
      <w:r w:rsidRPr="000405FA">
        <w:rPr>
          <w:rFonts w:ascii="David" w:hAnsi="David" w:cs="David" w:hint="cs"/>
          <w:sz w:val="28"/>
          <w:szCs w:val="28"/>
          <w:rtl/>
        </w:rPr>
        <w:t xml:space="preserve"> צריכה לכלול </w:t>
      </w:r>
      <w:r w:rsidR="000D774F" w:rsidRPr="000405FA">
        <w:rPr>
          <w:rFonts w:ascii="David" w:hAnsi="David" w:cs="David" w:hint="cs"/>
          <w:sz w:val="28"/>
          <w:szCs w:val="28"/>
          <w:rtl/>
        </w:rPr>
        <w:t xml:space="preserve">את המרכיבים הבאים: </w:t>
      </w:r>
      <w:r w:rsidRPr="000405FA">
        <w:rPr>
          <w:rFonts w:ascii="David" w:hAnsi="David" w:cs="David" w:hint="cs"/>
          <w:b/>
          <w:bCs/>
          <w:sz w:val="28"/>
          <w:szCs w:val="28"/>
          <w:rtl/>
        </w:rPr>
        <w:t>ליווי והכוונה</w:t>
      </w:r>
      <w:r w:rsidRPr="000405FA">
        <w:rPr>
          <w:rFonts w:ascii="David" w:hAnsi="David" w:cs="David" w:hint="cs"/>
          <w:sz w:val="28"/>
          <w:szCs w:val="28"/>
          <w:rtl/>
        </w:rPr>
        <w:t xml:space="preserve"> של הצעיר</w:t>
      </w:r>
      <w:r w:rsidR="00F91FDC" w:rsidRPr="000405FA">
        <w:rPr>
          <w:rFonts w:ascii="David" w:hAnsi="David" w:cs="David" w:hint="cs"/>
          <w:sz w:val="28"/>
          <w:szCs w:val="28"/>
          <w:rtl/>
        </w:rPr>
        <w:t>/ה</w:t>
      </w:r>
      <w:r w:rsidRPr="000405FA">
        <w:rPr>
          <w:rFonts w:ascii="David" w:hAnsi="David" w:cs="David" w:hint="cs"/>
          <w:sz w:val="28"/>
          <w:szCs w:val="28"/>
          <w:rtl/>
        </w:rPr>
        <w:t xml:space="preserve"> הערבי</w:t>
      </w:r>
      <w:r w:rsidR="00F91FDC" w:rsidRPr="000405FA">
        <w:rPr>
          <w:rFonts w:ascii="David" w:hAnsi="David" w:cs="David" w:hint="cs"/>
          <w:sz w:val="28"/>
          <w:szCs w:val="28"/>
          <w:rtl/>
        </w:rPr>
        <w:t>ים</w:t>
      </w:r>
      <w:r w:rsidRPr="000405FA">
        <w:rPr>
          <w:rFonts w:ascii="David" w:hAnsi="David" w:cs="David" w:hint="cs"/>
          <w:sz w:val="28"/>
          <w:szCs w:val="28"/>
          <w:rtl/>
        </w:rPr>
        <w:t xml:space="preserve"> בטרם יתחיל</w:t>
      </w:r>
      <w:r w:rsidR="00F91FDC" w:rsidRPr="000405FA">
        <w:rPr>
          <w:rFonts w:ascii="David" w:hAnsi="David" w:cs="David" w:hint="cs"/>
          <w:sz w:val="28"/>
          <w:szCs w:val="28"/>
          <w:rtl/>
        </w:rPr>
        <w:t>ו</w:t>
      </w:r>
      <w:r w:rsidRPr="000405FA">
        <w:rPr>
          <w:rFonts w:ascii="David" w:hAnsi="David" w:cs="David" w:hint="cs"/>
          <w:sz w:val="28"/>
          <w:szCs w:val="28"/>
          <w:rtl/>
        </w:rPr>
        <w:t xml:space="preserve"> את לימודי</w:t>
      </w:r>
      <w:r w:rsidR="0061524B" w:rsidRPr="000405FA">
        <w:rPr>
          <w:rFonts w:ascii="David" w:hAnsi="David" w:cs="David" w:hint="cs"/>
          <w:sz w:val="28"/>
          <w:szCs w:val="28"/>
          <w:rtl/>
        </w:rPr>
        <w:t>הם</w:t>
      </w:r>
      <w:r w:rsidRPr="000405FA">
        <w:rPr>
          <w:rFonts w:ascii="David" w:hAnsi="David" w:cs="David" w:hint="cs"/>
          <w:sz w:val="28"/>
          <w:szCs w:val="28"/>
          <w:rtl/>
        </w:rPr>
        <w:t xml:space="preserve"> האקדמיים על מנת להכינ</w:t>
      </w:r>
      <w:r w:rsidR="0061524B" w:rsidRPr="000405FA">
        <w:rPr>
          <w:rFonts w:ascii="David" w:hAnsi="David" w:cs="David" w:hint="cs"/>
          <w:sz w:val="28"/>
          <w:szCs w:val="28"/>
          <w:rtl/>
        </w:rPr>
        <w:t>ם</w:t>
      </w:r>
      <w:r w:rsidRPr="000405FA">
        <w:rPr>
          <w:rFonts w:ascii="David" w:hAnsi="David" w:cs="David" w:hint="cs"/>
          <w:sz w:val="28"/>
          <w:szCs w:val="28"/>
          <w:rtl/>
        </w:rPr>
        <w:t xml:space="preserve"> טוב יותר לבחינה הפסיכומטרית ולביצוע טוב יותר של הראיונות שמהווים חלק משלבי הקבלה ללימודי רפואה</w:t>
      </w:r>
      <w:r w:rsidR="0061524B" w:rsidRPr="000405FA">
        <w:rPr>
          <w:rFonts w:ascii="David" w:hAnsi="David" w:cs="David" w:hint="cs"/>
          <w:sz w:val="28"/>
          <w:szCs w:val="28"/>
          <w:rtl/>
        </w:rPr>
        <w:t xml:space="preserve">. </w:t>
      </w:r>
      <w:r w:rsidR="000D774F" w:rsidRPr="000405FA">
        <w:rPr>
          <w:rFonts w:ascii="David" w:hAnsi="David" w:cs="David" w:hint="cs"/>
          <w:sz w:val="28"/>
          <w:szCs w:val="28"/>
          <w:rtl/>
        </w:rPr>
        <w:t>תוכנית זו צריכה לה</w:t>
      </w:r>
      <w:r w:rsidR="0061524B" w:rsidRPr="000405FA">
        <w:rPr>
          <w:rFonts w:ascii="David" w:hAnsi="David" w:cs="David" w:hint="cs"/>
          <w:sz w:val="28"/>
          <w:szCs w:val="28"/>
          <w:rtl/>
        </w:rPr>
        <w:t>תבצע</w:t>
      </w:r>
      <w:r w:rsidR="000D774F" w:rsidRPr="000405FA">
        <w:rPr>
          <w:rFonts w:ascii="David" w:hAnsi="David" w:cs="David" w:hint="cs"/>
          <w:sz w:val="28"/>
          <w:szCs w:val="28"/>
          <w:rtl/>
        </w:rPr>
        <w:t xml:space="preserve"> בשיתוף עם משרד החינוך ועם מנהלי בתי הספר כחלק מקביל ללימודים התיכוניים, או מיד עם סיומם. העלאת המודעות </w:t>
      </w:r>
      <w:r w:rsidR="000D774F" w:rsidRPr="000405FA">
        <w:rPr>
          <w:rFonts w:ascii="David" w:hAnsi="David" w:cs="David" w:hint="cs"/>
          <w:b/>
          <w:bCs/>
          <w:sz w:val="28"/>
          <w:szCs w:val="28"/>
          <w:rtl/>
        </w:rPr>
        <w:t>לחשיבות לימודי הרפואה בארץ</w:t>
      </w:r>
      <w:r w:rsidR="000D774F" w:rsidRPr="000405FA">
        <w:rPr>
          <w:rFonts w:ascii="David" w:hAnsi="David" w:cs="David" w:hint="cs"/>
          <w:sz w:val="28"/>
          <w:szCs w:val="28"/>
          <w:rtl/>
        </w:rPr>
        <w:t xml:space="preserve"> ויתרונותיה על פני הלימודים בחוץ לארץ בכל הפרמטרים שהוזכרו מבחינת רמת הלימודים, העלות הכלכלית, הקרבה לתרבות ולמשפחות, החיבור להווי הישראלי והלימודים יחדיו יהודים וערבים, ולבסוף הצורך בביצוע בחינת רישוי מסכמת </w:t>
      </w:r>
      <w:r w:rsidR="001629D5" w:rsidRPr="000405FA">
        <w:rPr>
          <w:rFonts w:ascii="David" w:hAnsi="David" w:cs="David" w:hint="cs"/>
          <w:sz w:val="28"/>
          <w:szCs w:val="28"/>
          <w:rtl/>
        </w:rPr>
        <w:t xml:space="preserve">למי שלומד רפואה בחוץ לארץ, </w:t>
      </w:r>
      <w:r w:rsidR="000D774F" w:rsidRPr="000405FA">
        <w:rPr>
          <w:rFonts w:ascii="David" w:hAnsi="David" w:cs="David" w:hint="cs"/>
          <w:sz w:val="28"/>
          <w:szCs w:val="28"/>
          <w:rtl/>
        </w:rPr>
        <w:t xml:space="preserve">בטרם </w:t>
      </w:r>
      <w:r w:rsidR="00DF49AA" w:rsidRPr="000405FA">
        <w:rPr>
          <w:rFonts w:ascii="David" w:hAnsi="David" w:cs="David" w:hint="cs"/>
          <w:sz w:val="28"/>
          <w:szCs w:val="28"/>
          <w:rtl/>
        </w:rPr>
        <w:t xml:space="preserve">התחלת </w:t>
      </w:r>
      <w:r w:rsidR="000D774F" w:rsidRPr="000405FA">
        <w:rPr>
          <w:rFonts w:ascii="David" w:hAnsi="David" w:cs="David" w:hint="cs"/>
          <w:sz w:val="28"/>
          <w:szCs w:val="28"/>
          <w:rtl/>
        </w:rPr>
        <w:t>הסטאז'</w:t>
      </w:r>
      <w:r w:rsidR="00F7637B" w:rsidRPr="000405FA">
        <w:rPr>
          <w:rFonts w:ascii="David" w:hAnsi="David" w:cs="David" w:hint="cs"/>
          <w:sz w:val="28"/>
          <w:szCs w:val="28"/>
          <w:rtl/>
        </w:rPr>
        <w:t xml:space="preserve">, </w:t>
      </w:r>
      <w:r w:rsidR="000D774F" w:rsidRPr="000405FA">
        <w:rPr>
          <w:rFonts w:ascii="David" w:hAnsi="David" w:cs="David" w:hint="cs"/>
          <w:sz w:val="28"/>
          <w:szCs w:val="28"/>
          <w:rtl/>
        </w:rPr>
        <w:t>דבר שמהווה לפעמים חסם משמעותי הגורם לעיכוב בקבלת הרישיון לעסוק ברפואה וכפועל יוצא לאיבוד עשרות ואף מאות שנות רופא בכל שנה. עידוד ותמרוץ רופאים ערבים</w:t>
      </w:r>
      <w:r w:rsidR="009D621B" w:rsidRPr="000405FA">
        <w:rPr>
          <w:rFonts w:ascii="David" w:hAnsi="David" w:cs="David" w:hint="cs"/>
          <w:sz w:val="28"/>
          <w:szCs w:val="28"/>
          <w:rtl/>
        </w:rPr>
        <w:t xml:space="preserve"> ל</w:t>
      </w:r>
      <w:r w:rsidR="000D774F" w:rsidRPr="000405FA">
        <w:rPr>
          <w:rFonts w:ascii="David" w:hAnsi="David" w:cs="David" w:hint="cs"/>
          <w:b/>
          <w:bCs/>
          <w:sz w:val="28"/>
          <w:szCs w:val="28"/>
          <w:rtl/>
        </w:rPr>
        <w:t>בצע התמחות</w:t>
      </w:r>
      <w:r w:rsidR="000D774F" w:rsidRPr="000405FA">
        <w:rPr>
          <w:rFonts w:ascii="David" w:hAnsi="David" w:cs="David" w:hint="cs"/>
          <w:sz w:val="28"/>
          <w:szCs w:val="28"/>
          <w:rtl/>
        </w:rPr>
        <w:t xml:space="preserve"> בכלל ובמקצועות בה</w:t>
      </w:r>
      <w:r w:rsidR="001629D5" w:rsidRPr="000405FA">
        <w:rPr>
          <w:rFonts w:ascii="David" w:hAnsi="David" w:cs="David" w:hint="cs"/>
          <w:sz w:val="28"/>
          <w:szCs w:val="28"/>
          <w:rtl/>
        </w:rPr>
        <w:t>ם</w:t>
      </w:r>
      <w:r w:rsidR="000D774F" w:rsidRPr="000405FA">
        <w:rPr>
          <w:rFonts w:ascii="David" w:hAnsi="David" w:cs="David" w:hint="cs"/>
          <w:sz w:val="28"/>
          <w:szCs w:val="28"/>
          <w:rtl/>
        </w:rPr>
        <w:t xml:space="preserve"> אחוז הרופאים הערבים נמוך מאוד וה</w:t>
      </w:r>
      <w:r w:rsidR="001629D5" w:rsidRPr="000405FA">
        <w:rPr>
          <w:rFonts w:ascii="David" w:hAnsi="David" w:cs="David" w:hint="cs"/>
          <w:sz w:val="28"/>
          <w:szCs w:val="28"/>
          <w:rtl/>
        </w:rPr>
        <w:t>ם</w:t>
      </w:r>
      <w:r w:rsidR="000D774F" w:rsidRPr="000405FA">
        <w:rPr>
          <w:rFonts w:ascii="David" w:hAnsi="David" w:cs="David" w:hint="cs"/>
          <w:sz w:val="28"/>
          <w:szCs w:val="28"/>
          <w:rtl/>
        </w:rPr>
        <w:t xml:space="preserve"> נדרש</w:t>
      </w:r>
      <w:r w:rsidR="001629D5" w:rsidRPr="000405FA">
        <w:rPr>
          <w:rFonts w:ascii="David" w:hAnsi="David" w:cs="David" w:hint="cs"/>
          <w:sz w:val="28"/>
          <w:szCs w:val="28"/>
          <w:rtl/>
        </w:rPr>
        <w:t>ים</w:t>
      </w:r>
      <w:r w:rsidR="000D774F" w:rsidRPr="000405FA">
        <w:rPr>
          <w:rFonts w:ascii="David" w:hAnsi="David" w:cs="David" w:hint="cs"/>
          <w:sz w:val="28"/>
          <w:szCs w:val="28"/>
          <w:rtl/>
        </w:rPr>
        <w:t xml:space="preserve"> במגזר וקיימת חשיבות לאיוש</w:t>
      </w:r>
      <w:r w:rsidR="001629D5" w:rsidRPr="000405FA">
        <w:rPr>
          <w:rFonts w:ascii="David" w:hAnsi="David" w:cs="David" w:hint="cs"/>
          <w:sz w:val="28"/>
          <w:szCs w:val="28"/>
          <w:rtl/>
        </w:rPr>
        <w:t>ם</w:t>
      </w:r>
      <w:r w:rsidR="000D774F" w:rsidRPr="000405FA">
        <w:rPr>
          <w:rFonts w:ascii="David" w:hAnsi="David" w:cs="David" w:hint="cs"/>
          <w:sz w:val="28"/>
          <w:szCs w:val="28"/>
          <w:rtl/>
        </w:rPr>
        <w:t xml:space="preserve"> על ידי רופא או רופאה ערבים המבינים את המנטאליות ומדברים את השפה. </w:t>
      </w:r>
      <w:r w:rsidR="009D621B" w:rsidRPr="000405FA">
        <w:rPr>
          <w:rFonts w:ascii="David" w:hAnsi="David" w:cs="David" w:hint="cs"/>
          <w:b/>
          <w:bCs/>
          <w:sz w:val="28"/>
          <w:szCs w:val="28"/>
          <w:rtl/>
        </w:rPr>
        <w:t>עידוד ה</w:t>
      </w:r>
      <w:r w:rsidR="00DF49AA" w:rsidRPr="000405FA">
        <w:rPr>
          <w:rFonts w:ascii="David" w:hAnsi="David" w:cs="David" w:hint="cs"/>
          <w:b/>
          <w:bCs/>
          <w:sz w:val="28"/>
          <w:szCs w:val="28"/>
          <w:rtl/>
        </w:rPr>
        <w:t xml:space="preserve">צעירה </w:t>
      </w:r>
      <w:r w:rsidR="009D621B" w:rsidRPr="000405FA">
        <w:rPr>
          <w:rFonts w:ascii="David" w:hAnsi="David" w:cs="David" w:hint="cs"/>
          <w:b/>
          <w:bCs/>
          <w:sz w:val="28"/>
          <w:szCs w:val="28"/>
          <w:rtl/>
        </w:rPr>
        <w:t>הערבייה ל</w:t>
      </w:r>
      <w:r w:rsidR="00DF49AA" w:rsidRPr="000405FA">
        <w:rPr>
          <w:rFonts w:ascii="David" w:hAnsi="David" w:cs="David" w:hint="cs"/>
          <w:b/>
          <w:bCs/>
          <w:sz w:val="28"/>
          <w:szCs w:val="28"/>
          <w:rtl/>
        </w:rPr>
        <w:t xml:space="preserve">למוד רפואה, </w:t>
      </w:r>
      <w:r w:rsidR="00DF49AA" w:rsidRPr="000405FA">
        <w:rPr>
          <w:rFonts w:ascii="David" w:hAnsi="David" w:cs="David" w:hint="cs"/>
          <w:sz w:val="28"/>
          <w:szCs w:val="28"/>
          <w:rtl/>
        </w:rPr>
        <w:t>ובכך ל</w:t>
      </w:r>
      <w:r w:rsidR="006F1E12" w:rsidRPr="000405FA">
        <w:rPr>
          <w:rFonts w:ascii="David" w:hAnsi="David" w:cs="David" w:hint="cs"/>
          <w:sz w:val="28"/>
          <w:szCs w:val="28"/>
          <w:rtl/>
        </w:rPr>
        <w:t>ה</w:t>
      </w:r>
      <w:r w:rsidR="00DF49AA" w:rsidRPr="000405FA">
        <w:rPr>
          <w:rFonts w:ascii="David" w:hAnsi="David" w:cs="David" w:hint="cs"/>
          <w:sz w:val="28"/>
          <w:szCs w:val="28"/>
          <w:rtl/>
        </w:rPr>
        <w:t xml:space="preserve">עלות את האחוז של הנשים הערביות במקצועות הרפואה, </w:t>
      </w:r>
      <w:r w:rsidR="006F1E12" w:rsidRPr="000405FA">
        <w:rPr>
          <w:rFonts w:ascii="David" w:hAnsi="David" w:cs="David" w:hint="cs"/>
          <w:sz w:val="28"/>
          <w:szCs w:val="28"/>
          <w:rtl/>
        </w:rPr>
        <w:t xml:space="preserve">בדומה למצב </w:t>
      </w:r>
      <w:r w:rsidR="001629D5" w:rsidRPr="000405FA">
        <w:rPr>
          <w:rFonts w:ascii="David" w:hAnsi="David" w:cs="David" w:hint="cs"/>
          <w:sz w:val="28"/>
          <w:szCs w:val="28"/>
          <w:rtl/>
        </w:rPr>
        <w:t>ה</w:t>
      </w:r>
      <w:r w:rsidR="00DF49AA" w:rsidRPr="000405FA">
        <w:rPr>
          <w:rFonts w:ascii="David" w:hAnsi="David" w:cs="David" w:hint="cs"/>
          <w:sz w:val="28"/>
          <w:szCs w:val="28"/>
          <w:rtl/>
        </w:rPr>
        <w:t xml:space="preserve">קיים באוכלוסייה היהודית. </w:t>
      </w:r>
    </w:p>
    <w:p w:rsidR="009D621B" w:rsidRPr="000405FA" w:rsidRDefault="00F7637B" w:rsidP="0061524B">
      <w:pPr>
        <w:bidi/>
        <w:spacing w:line="360" w:lineRule="auto"/>
        <w:jc w:val="both"/>
        <w:rPr>
          <w:rFonts w:ascii="David" w:hAnsi="David" w:cs="David"/>
          <w:sz w:val="28"/>
          <w:szCs w:val="28"/>
          <w:rtl/>
        </w:rPr>
      </w:pPr>
      <w:r w:rsidRPr="000405FA">
        <w:rPr>
          <w:rFonts w:ascii="David" w:hAnsi="David" w:cs="David" w:hint="cs"/>
          <w:sz w:val="28"/>
          <w:szCs w:val="28"/>
          <w:rtl/>
        </w:rPr>
        <w:t xml:space="preserve">כפי שראינו קיימות תוכניות התערבות לא מעטות בתחומים שונים כמו התוכניות הצבאיות: "צמרת" , "תלפיות" ו"חבצלות" </w:t>
      </w:r>
      <w:r w:rsidR="001629D5" w:rsidRPr="000405FA">
        <w:rPr>
          <w:rFonts w:ascii="David" w:hAnsi="David" w:cs="David" w:hint="cs"/>
          <w:sz w:val="28"/>
          <w:szCs w:val="28"/>
          <w:rtl/>
        </w:rPr>
        <w:t>בנוסף ל</w:t>
      </w:r>
      <w:r w:rsidRPr="000405FA">
        <w:rPr>
          <w:rFonts w:ascii="David" w:hAnsi="David" w:cs="David" w:hint="cs"/>
          <w:sz w:val="28"/>
          <w:szCs w:val="28"/>
          <w:rtl/>
        </w:rPr>
        <w:t>תוכניות בתחום הרפואה האזרחית</w:t>
      </w:r>
      <w:r w:rsidR="0061524B" w:rsidRPr="000405FA">
        <w:rPr>
          <w:rFonts w:ascii="David" w:hAnsi="David" w:cs="David" w:hint="cs"/>
          <w:sz w:val="28"/>
          <w:szCs w:val="28"/>
          <w:rtl/>
        </w:rPr>
        <w:t>.</w:t>
      </w:r>
      <w:r w:rsidRPr="000405FA">
        <w:rPr>
          <w:rFonts w:ascii="David" w:hAnsi="David" w:cs="David" w:hint="cs"/>
          <w:sz w:val="28"/>
          <w:szCs w:val="28"/>
          <w:rtl/>
        </w:rPr>
        <w:t xml:space="preserve"> האחת</w:t>
      </w:r>
      <w:r w:rsidR="0061524B" w:rsidRPr="000405FA">
        <w:rPr>
          <w:rFonts w:ascii="David" w:hAnsi="David" w:cs="David" w:hint="cs"/>
          <w:sz w:val="28"/>
          <w:szCs w:val="28"/>
          <w:rtl/>
        </w:rPr>
        <w:t>,</w:t>
      </w:r>
      <w:r w:rsidRPr="000405FA">
        <w:rPr>
          <w:rFonts w:ascii="David" w:hAnsi="David" w:cs="David" w:hint="cs"/>
          <w:sz w:val="28"/>
          <w:szCs w:val="28"/>
          <w:rtl/>
        </w:rPr>
        <w:t xml:space="preserve"> לעידוד ביצוע התמחויות במקצועות במצוקה ובפריפריה והשנייה לעידוד ויצירת עתודה ניהולית בכירה</w:t>
      </w:r>
      <w:r w:rsidR="001629D5" w:rsidRPr="000405FA">
        <w:rPr>
          <w:rFonts w:ascii="David" w:hAnsi="David" w:cs="David" w:hint="cs"/>
          <w:sz w:val="28"/>
          <w:szCs w:val="28"/>
          <w:rtl/>
        </w:rPr>
        <w:t xml:space="preserve">. </w:t>
      </w:r>
      <w:r w:rsidRPr="000405FA">
        <w:rPr>
          <w:rFonts w:ascii="David" w:hAnsi="David" w:cs="David" w:hint="cs"/>
          <w:sz w:val="28"/>
          <w:szCs w:val="28"/>
          <w:rtl/>
        </w:rPr>
        <w:t>בהקשר למה שהוצג אודות החברה הערבית ומצב הרפואה בה , נכון יהיה לשקול אימוץ דגם ייחודי דמוי תוכנית התמריצים הכללית או דמוי תוכנית "צמרת" הצבאית במטרה לצמצם את פערי כוח האדם הרפואי באוכלוסייה הערבית</w:t>
      </w:r>
      <w:r w:rsidR="0061524B" w:rsidRPr="000405FA">
        <w:rPr>
          <w:rFonts w:ascii="David" w:hAnsi="David" w:cs="David" w:hint="cs"/>
          <w:sz w:val="28"/>
          <w:szCs w:val="28"/>
          <w:rtl/>
        </w:rPr>
        <w:t>,</w:t>
      </w:r>
      <w:r w:rsidRPr="000405FA">
        <w:rPr>
          <w:rFonts w:ascii="David" w:hAnsi="David" w:cs="David" w:hint="cs"/>
          <w:sz w:val="28"/>
          <w:szCs w:val="28"/>
          <w:rtl/>
        </w:rPr>
        <w:t xml:space="preserve"> דבר שעשוי להביא לצמצום </w:t>
      </w:r>
      <w:r w:rsidR="001629D5" w:rsidRPr="000405FA">
        <w:rPr>
          <w:rFonts w:ascii="David" w:hAnsi="David" w:cs="David" w:hint="cs"/>
          <w:sz w:val="28"/>
          <w:szCs w:val="28"/>
          <w:rtl/>
        </w:rPr>
        <w:t>ה</w:t>
      </w:r>
      <w:r w:rsidRPr="000405FA">
        <w:rPr>
          <w:rFonts w:ascii="David" w:hAnsi="David" w:cs="David" w:hint="cs"/>
          <w:sz w:val="28"/>
          <w:szCs w:val="28"/>
          <w:rtl/>
        </w:rPr>
        <w:t>פערים במדדי הבריאות הקיימים בין האוכלוסייה הערבית והיהודית בארץ</w:t>
      </w:r>
      <w:r w:rsidR="0061524B" w:rsidRPr="000405FA">
        <w:rPr>
          <w:rFonts w:ascii="David" w:hAnsi="David" w:cs="David" w:hint="cs"/>
          <w:sz w:val="28"/>
          <w:szCs w:val="28"/>
          <w:rtl/>
        </w:rPr>
        <w:t>,</w:t>
      </w:r>
      <w:r w:rsidRPr="000405FA">
        <w:rPr>
          <w:rFonts w:ascii="David" w:hAnsi="David" w:cs="David" w:hint="cs"/>
          <w:sz w:val="28"/>
          <w:szCs w:val="28"/>
          <w:rtl/>
        </w:rPr>
        <w:t xml:space="preserve"> וללא ספק י</w:t>
      </w:r>
      <w:r w:rsidR="0061524B" w:rsidRPr="000405FA">
        <w:rPr>
          <w:rFonts w:ascii="David" w:hAnsi="David" w:cs="David" w:hint="cs"/>
          <w:sz w:val="28"/>
          <w:szCs w:val="28"/>
          <w:rtl/>
        </w:rPr>
        <w:t>שיא</w:t>
      </w:r>
      <w:r w:rsidRPr="000405FA">
        <w:rPr>
          <w:rFonts w:ascii="David" w:hAnsi="David" w:cs="David" w:hint="cs"/>
          <w:sz w:val="28"/>
          <w:szCs w:val="28"/>
          <w:rtl/>
        </w:rPr>
        <w:t xml:space="preserve"> תרומה משמע</w:t>
      </w:r>
      <w:r w:rsidR="00D20AC8" w:rsidRPr="000405FA">
        <w:rPr>
          <w:rFonts w:ascii="David" w:hAnsi="David" w:cs="David" w:hint="cs"/>
          <w:sz w:val="28"/>
          <w:szCs w:val="28"/>
          <w:rtl/>
        </w:rPr>
        <w:t>ו</w:t>
      </w:r>
      <w:r w:rsidRPr="000405FA">
        <w:rPr>
          <w:rFonts w:ascii="David" w:hAnsi="David" w:cs="David" w:hint="cs"/>
          <w:sz w:val="28"/>
          <w:szCs w:val="28"/>
          <w:rtl/>
        </w:rPr>
        <w:t xml:space="preserve">תית </w:t>
      </w:r>
      <w:r w:rsidR="00D20AC8" w:rsidRPr="000405FA">
        <w:rPr>
          <w:rFonts w:ascii="David" w:hAnsi="David" w:cs="David" w:hint="cs"/>
          <w:sz w:val="28"/>
          <w:szCs w:val="28"/>
          <w:rtl/>
        </w:rPr>
        <w:t xml:space="preserve">למצבת כוח האדם הכללית במדינה ולהעלאת רמת הבריאות בכלל. </w:t>
      </w:r>
      <w:r w:rsidRPr="000405FA">
        <w:rPr>
          <w:rFonts w:ascii="David" w:hAnsi="David" w:cs="David" w:hint="cs"/>
          <w:sz w:val="28"/>
          <w:szCs w:val="28"/>
          <w:rtl/>
        </w:rPr>
        <w:t xml:space="preserve"> </w:t>
      </w:r>
    </w:p>
    <w:p w:rsidR="009D621B" w:rsidRPr="000405FA" w:rsidRDefault="009D621B" w:rsidP="009D621B">
      <w:pPr>
        <w:bidi/>
        <w:spacing w:line="360" w:lineRule="auto"/>
        <w:jc w:val="both"/>
        <w:rPr>
          <w:rFonts w:ascii="David" w:hAnsi="David" w:cs="David"/>
          <w:sz w:val="28"/>
          <w:szCs w:val="28"/>
          <w:rtl/>
        </w:rPr>
      </w:pPr>
    </w:p>
    <w:p w:rsidR="00C06922" w:rsidRPr="00F36A6B" w:rsidRDefault="00C06922" w:rsidP="00C06922">
      <w:pPr>
        <w:bidi/>
        <w:spacing w:line="360" w:lineRule="auto"/>
        <w:jc w:val="both"/>
        <w:rPr>
          <w:rFonts w:ascii="David" w:hAnsi="David" w:cs="David"/>
          <w:b/>
          <w:bCs/>
          <w:sz w:val="32"/>
          <w:szCs w:val="32"/>
        </w:rPr>
      </w:pPr>
      <w:r w:rsidRPr="00F36A6B">
        <w:rPr>
          <w:rFonts w:ascii="David" w:hAnsi="David" w:cs="David" w:hint="cs"/>
          <w:b/>
          <w:bCs/>
          <w:sz w:val="32"/>
          <w:szCs w:val="32"/>
          <w:rtl/>
        </w:rPr>
        <w:t>מקורות</w:t>
      </w:r>
    </w:p>
    <w:p w:rsidR="00C06922" w:rsidRPr="00DE3B65" w:rsidRDefault="00C06922" w:rsidP="00C06922">
      <w:pPr>
        <w:bidi/>
        <w:spacing w:line="360" w:lineRule="auto"/>
        <w:ind w:left="360"/>
        <w:contextualSpacing/>
        <w:rPr>
          <w:rFonts w:ascii="Calibri" w:eastAsia="Calibri" w:hAnsi="Calibri" w:cs="David"/>
        </w:rPr>
      </w:pPr>
    </w:p>
    <w:p w:rsidR="008D54DC" w:rsidRPr="008D54DC" w:rsidRDefault="008D54DC" w:rsidP="00C06922">
      <w:pPr>
        <w:bidi/>
        <w:spacing w:line="360" w:lineRule="auto"/>
        <w:ind w:left="360"/>
        <w:contextualSpacing/>
        <w:rPr>
          <w:rFonts w:ascii="Calibri" w:eastAsia="Calibri" w:hAnsi="Calibri" w:cs="David"/>
          <w:sz w:val="28"/>
          <w:szCs w:val="28"/>
          <w:rtl/>
        </w:rPr>
      </w:pPr>
      <w:r>
        <w:rPr>
          <w:rFonts w:ascii="Calibri" w:eastAsia="Calibri" w:hAnsi="Calibri" w:cs="David" w:hint="cs"/>
          <w:sz w:val="28"/>
          <w:szCs w:val="28"/>
          <w:rtl/>
        </w:rPr>
        <w:t xml:space="preserve">אש נחמן (2010), קצין הרפואה הראשי 2011-2007, </w:t>
      </w:r>
      <w:r w:rsidRPr="008D54DC">
        <w:rPr>
          <w:rFonts w:ascii="Calibri" w:eastAsia="Calibri" w:hAnsi="Calibri" w:cs="David" w:hint="cs"/>
          <w:b/>
          <w:bCs/>
          <w:sz w:val="28"/>
          <w:szCs w:val="28"/>
          <w:rtl/>
        </w:rPr>
        <w:t>ראיון אישי עם המחבר</w:t>
      </w:r>
      <w:r>
        <w:rPr>
          <w:rFonts w:ascii="Calibri" w:eastAsia="Calibri" w:hAnsi="Calibri" w:cs="David" w:hint="cs"/>
          <w:b/>
          <w:bCs/>
          <w:sz w:val="28"/>
          <w:szCs w:val="28"/>
          <w:rtl/>
        </w:rPr>
        <w:t xml:space="preserve">, </w:t>
      </w:r>
      <w:r w:rsidRPr="008D54DC">
        <w:rPr>
          <w:rFonts w:ascii="Calibri" w:eastAsia="Calibri" w:hAnsi="Calibri" w:cs="David" w:hint="cs"/>
          <w:sz w:val="28"/>
          <w:szCs w:val="28"/>
          <w:rtl/>
        </w:rPr>
        <w:t>25.01.2017.</w:t>
      </w:r>
    </w:p>
    <w:p w:rsidR="008D54DC" w:rsidRDefault="008D54DC" w:rsidP="008D54DC">
      <w:pPr>
        <w:bidi/>
        <w:spacing w:line="360" w:lineRule="auto"/>
        <w:ind w:left="360"/>
        <w:contextualSpacing/>
        <w:rPr>
          <w:rFonts w:ascii="Calibri" w:eastAsia="Calibri" w:hAnsi="Calibri" w:cs="David"/>
          <w:sz w:val="28"/>
          <w:szCs w:val="28"/>
          <w:rtl/>
        </w:rPr>
      </w:pPr>
    </w:p>
    <w:p w:rsidR="00C06922" w:rsidRDefault="00C06922" w:rsidP="008D54DC">
      <w:pPr>
        <w:bidi/>
        <w:spacing w:line="360" w:lineRule="auto"/>
        <w:ind w:left="360"/>
        <w:contextualSpacing/>
        <w:rPr>
          <w:rFonts w:ascii="Calibri" w:eastAsia="Calibri" w:hAnsi="Calibri" w:cs="David"/>
          <w:sz w:val="28"/>
          <w:szCs w:val="28"/>
          <w:rtl/>
        </w:rPr>
      </w:pPr>
      <w:r w:rsidRPr="00853CB4">
        <w:rPr>
          <w:rFonts w:ascii="Calibri" w:eastAsia="Calibri" w:hAnsi="Calibri" w:cs="David" w:hint="cs"/>
          <w:sz w:val="28"/>
          <w:szCs w:val="28"/>
          <w:rtl/>
        </w:rPr>
        <w:t>בר-שלום עדינה (2017)</w:t>
      </w:r>
      <w:r w:rsidRPr="00853CB4">
        <w:rPr>
          <w:rFonts w:ascii="Calibri" w:eastAsia="Calibri" w:hAnsi="Calibri" w:cs="David"/>
          <w:sz w:val="28"/>
          <w:szCs w:val="28"/>
          <w:rtl/>
        </w:rPr>
        <w:t>,</w:t>
      </w:r>
      <w:r w:rsidRPr="00853CB4">
        <w:rPr>
          <w:rFonts w:ascii="Calibri" w:eastAsia="Calibri" w:hAnsi="Calibri" w:cs="David" w:hint="cs"/>
          <w:sz w:val="28"/>
          <w:szCs w:val="28"/>
          <w:rtl/>
        </w:rPr>
        <w:t xml:space="preserve"> מייסדת ומנכ"לית המכללה החרדית בירושלים,</w:t>
      </w:r>
      <w:r w:rsidRPr="00853CB4">
        <w:rPr>
          <w:rFonts w:ascii="Calibri" w:eastAsia="Calibri" w:hAnsi="Calibri" w:cs="David" w:hint="cs"/>
          <w:b/>
          <w:bCs/>
          <w:sz w:val="28"/>
          <w:szCs w:val="28"/>
          <w:rtl/>
        </w:rPr>
        <w:t xml:space="preserve"> ראיון אישי עם המחבר,</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17.01.2017.</w:t>
      </w:r>
    </w:p>
    <w:p w:rsidR="00C06922" w:rsidRDefault="00C06922" w:rsidP="00C06922">
      <w:pPr>
        <w:bidi/>
        <w:spacing w:line="360" w:lineRule="auto"/>
        <w:ind w:left="360"/>
        <w:contextualSpacing/>
        <w:rPr>
          <w:rFonts w:ascii="Calibri" w:eastAsia="Calibri" w:hAnsi="Calibri" w:cs="David"/>
          <w:sz w:val="28"/>
          <w:szCs w:val="28"/>
          <w:rtl/>
        </w:rPr>
      </w:pPr>
    </w:p>
    <w:p w:rsidR="00C06922" w:rsidRPr="00FB1FF9" w:rsidRDefault="00C06922" w:rsidP="00C06922">
      <w:pPr>
        <w:bidi/>
        <w:spacing w:line="360" w:lineRule="auto"/>
        <w:ind w:left="360"/>
        <w:contextualSpacing/>
        <w:rPr>
          <w:rFonts w:ascii="Calibri" w:eastAsia="Calibri" w:hAnsi="Calibri" w:cs="David"/>
          <w:sz w:val="28"/>
          <w:szCs w:val="28"/>
        </w:rPr>
      </w:pPr>
      <w:r w:rsidRPr="00DE3B65">
        <w:rPr>
          <w:rFonts w:ascii="Calibri" w:eastAsia="Calibri" w:hAnsi="Calibri" w:cs="David" w:hint="cs"/>
          <w:sz w:val="28"/>
          <w:szCs w:val="28"/>
          <w:rtl/>
        </w:rPr>
        <w:t>גרא רמסיס</w:t>
      </w:r>
      <w:r>
        <w:rPr>
          <w:rFonts w:ascii="Calibri" w:eastAsia="Calibri" w:hAnsi="Calibri" w:cs="David" w:hint="cs"/>
          <w:sz w:val="28"/>
          <w:szCs w:val="28"/>
          <w:rtl/>
        </w:rPr>
        <w:t xml:space="preserve"> (</w:t>
      </w:r>
      <w:r w:rsidRPr="00DE3B65">
        <w:rPr>
          <w:rFonts w:ascii="Calibri" w:eastAsia="Calibri" w:hAnsi="Calibri" w:cs="David" w:hint="cs"/>
          <w:sz w:val="28"/>
          <w:szCs w:val="28"/>
          <w:rtl/>
        </w:rPr>
        <w:t>2015</w:t>
      </w:r>
      <w:r>
        <w:rPr>
          <w:rFonts w:ascii="Calibri" w:eastAsia="Calibri" w:hAnsi="Calibri" w:cs="David" w:hint="cs"/>
          <w:sz w:val="28"/>
          <w:szCs w:val="28"/>
          <w:rtl/>
        </w:rPr>
        <w:t>)</w:t>
      </w:r>
      <w:r w:rsidRPr="00DE3B65">
        <w:rPr>
          <w:rFonts w:ascii="Calibri" w:eastAsia="Calibri" w:hAnsi="Calibri" w:cs="David" w:hint="cs"/>
          <w:sz w:val="28"/>
          <w:szCs w:val="28"/>
          <w:rtl/>
        </w:rPr>
        <w:t xml:space="preserve">, </w:t>
      </w:r>
      <w:r w:rsidRPr="009C0772">
        <w:rPr>
          <w:rFonts w:ascii="Calibri" w:eastAsia="Calibri" w:hAnsi="Calibri" w:cs="David" w:hint="cs"/>
          <w:b/>
          <w:bCs/>
          <w:sz w:val="28"/>
          <w:szCs w:val="28"/>
          <w:rtl/>
        </w:rPr>
        <w:t>החברה הערבית בישראל: אוכלוסייה, חברה וכלכלה</w:t>
      </w:r>
      <w:r>
        <w:rPr>
          <w:rFonts w:ascii="Calibri" w:eastAsia="Calibri" w:hAnsi="Calibri" w:cs="David" w:hint="cs"/>
          <w:sz w:val="28"/>
          <w:szCs w:val="28"/>
          <w:rtl/>
        </w:rPr>
        <w:t>, ירושלים: מ</w:t>
      </w:r>
      <w:r w:rsidRPr="00DE3B65">
        <w:rPr>
          <w:rFonts w:ascii="Calibri" w:eastAsia="Calibri" w:hAnsi="Calibri" w:cs="David" w:hint="cs"/>
          <w:sz w:val="28"/>
          <w:szCs w:val="28"/>
          <w:rtl/>
        </w:rPr>
        <w:t xml:space="preserve">כון </w:t>
      </w:r>
      <w:r>
        <w:rPr>
          <w:rFonts w:ascii="Calibri" w:eastAsia="Calibri" w:hAnsi="Calibri" w:cs="David" w:hint="cs"/>
          <w:sz w:val="28"/>
          <w:szCs w:val="28"/>
          <w:rtl/>
        </w:rPr>
        <w:t>ון-</w:t>
      </w:r>
      <w:r w:rsidRPr="00DE3B65">
        <w:rPr>
          <w:rFonts w:ascii="Calibri" w:eastAsia="Calibri" w:hAnsi="Calibri" w:cs="David" w:hint="cs"/>
          <w:sz w:val="28"/>
          <w:szCs w:val="28"/>
          <w:rtl/>
        </w:rPr>
        <w:t>ליר.</w:t>
      </w:r>
      <w:r w:rsidRPr="00FB1FF9">
        <w:rPr>
          <w:rFonts w:ascii="David" w:hAnsi="David" w:cs="David"/>
          <w:rtl/>
        </w:rPr>
        <w:t xml:space="preserve"> </w:t>
      </w:r>
    </w:p>
    <w:p w:rsidR="00C06922" w:rsidRDefault="00C06922" w:rsidP="00C06922">
      <w:pPr>
        <w:bidi/>
        <w:spacing w:line="360" w:lineRule="auto"/>
        <w:ind w:left="360"/>
        <w:contextualSpacing/>
        <w:rPr>
          <w:rFonts w:ascii="Calibri" w:eastAsia="Calibri" w:hAnsi="Calibri" w:cs="David"/>
          <w:b/>
          <w:bCs/>
          <w:sz w:val="28"/>
          <w:szCs w:val="28"/>
          <w:rtl/>
        </w:rPr>
      </w:pPr>
    </w:p>
    <w:p w:rsidR="00C06922" w:rsidRPr="005745B5" w:rsidRDefault="00C06922" w:rsidP="00C06922">
      <w:pPr>
        <w:bidi/>
        <w:spacing w:line="360" w:lineRule="auto"/>
        <w:ind w:left="360"/>
        <w:contextualSpacing/>
        <w:rPr>
          <w:rStyle w:val="Hyperlink"/>
          <w:sz w:val="20"/>
          <w:szCs w:val="20"/>
          <w:rtl/>
        </w:rPr>
      </w:pPr>
      <w:r w:rsidRPr="0023773B">
        <w:rPr>
          <w:rFonts w:ascii="Calibri" w:eastAsia="Calibri" w:hAnsi="Calibri" w:cs="David"/>
          <w:sz w:val="28"/>
          <w:szCs w:val="28"/>
          <w:rtl/>
        </w:rPr>
        <w:t>החלט</w:t>
      </w:r>
      <w:r w:rsidRPr="0023773B">
        <w:rPr>
          <w:rFonts w:ascii="Calibri" w:eastAsia="Calibri" w:hAnsi="Calibri" w:cs="David" w:hint="cs"/>
          <w:sz w:val="28"/>
          <w:szCs w:val="28"/>
          <w:rtl/>
        </w:rPr>
        <w:t xml:space="preserve">ת ממשלה </w:t>
      </w:r>
      <w:r w:rsidRPr="0023773B">
        <w:rPr>
          <w:rFonts w:ascii="Calibri" w:eastAsia="Calibri" w:hAnsi="Calibri" w:cs="David"/>
          <w:sz w:val="28"/>
          <w:szCs w:val="28"/>
          <w:rtl/>
        </w:rPr>
        <w:t>מספר 4624</w:t>
      </w:r>
      <w:r>
        <w:rPr>
          <w:rFonts w:ascii="Calibri" w:eastAsia="Calibri" w:hAnsi="Calibri" w:cs="David" w:hint="cs"/>
          <w:sz w:val="28"/>
          <w:szCs w:val="28"/>
          <w:rtl/>
        </w:rPr>
        <w:t xml:space="preserve"> (2012)</w:t>
      </w:r>
      <w:r w:rsidRPr="00DE3B65">
        <w:rPr>
          <w:rFonts w:ascii="Calibri" w:eastAsia="Calibri" w:hAnsi="Calibri" w:cs="David" w:hint="cs"/>
          <w:sz w:val="28"/>
          <w:szCs w:val="28"/>
          <w:rtl/>
        </w:rPr>
        <w:t xml:space="preserve">, </w:t>
      </w:r>
      <w:r w:rsidRPr="0023773B">
        <w:rPr>
          <w:rFonts w:ascii="Calibri" w:eastAsia="Calibri" w:hAnsi="Calibri" w:cs="David" w:hint="cs"/>
          <w:b/>
          <w:bCs/>
          <w:sz w:val="28"/>
          <w:szCs w:val="28"/>
          <w:rtl/>
        </w:rPr>
        <w:t>שיפור קליטת יוצאי אתיופיה</w:t>
      </w:r>
      <w:r>
        <w:rPr>
          <w:rFonts w:ascii="Calibri" w:eastAsia="Calibri" w:hAnsi="Calibri" w:cs="David" w:hint="cs"/>
          <w:sz w:val="28"/>
          <w:szCs w:val="28"/>
          <w:rtl/>
        </w:rPr>
        <w:t xml:space="preserve">, ירושלים: </w:t>
      </w:r>
      <w:r w:rsidRPr="00DE3B65">
        <w:rPr>
          <w:rFonts w:ascii="Calibri" w:eastAsia="Calibri" w:hAnsi="Calibri" w:cs="David" w:hint="cs"/>
          <w:sz w:val="28"/>
          <w:szCs w:val="28"/>
          <w:rtl/>
        </w:rPr>
        <w:t>משרד ראש הממשלה</w:t>
      </w:r>
      <w:r>
        <w:rPr>
          <w:rFonts w:ascii="Calibri" w:eastAsia="Calibri" w:hAnsi="Calibri" w:cs="David" w:hint="cs"/>
          <w:sz w:val="28"/>
          <w:szCs w:val="28"/>
          <w:rtl/>
        </w:rPr>
        <w:t xml:space="preserve">. </w:t>
      </w:r>
      <w:hyperlink r:id="rId27" w:history="1">
        <w:r w:rsidRPr="0018711E">
          <w:rPr>
            <w:rStyle w:val="Hyperlink"/>
            <w:rFonts w:asciiTheme="majorBidi" w:hAnsiTheme="majorBidi" w:cstheme="majorBidi"/>
            <w:sz w:val="28"/>
            <w:szCs w:val="28"/>
          </w:rPr>
          <w:t>http://www.pmo.gov.il/Secretary/GovDecisions/2012/Pages/des4624.aspx</w:t>
        </w:r>
      </w:hyperlink>
    </w:p>
    <w:p w:rsidR="00C06922" w:rsidRDefault="00C06922" w:rsidP="00C06922">
      <w:pPr>
        <w:bidi/>
        <w:spacing w:line="360" w:lineRule="auto"/>
        <w:ind w:left="360"/>
        <w:rPr>
          <w:rFonts w:ascii="David" w:hAnsi="David" w:cs="David"/>
          <w:sz w:val="28"/>
          <w:szCs w:val="28"/>
          <w:rtl/>
        </w:rPr>
      </w:pPr>
    </w:p>
    <w:p w:rsidR="00C06922" w:rsidRPr="0023773B" w:rsidRDefault="00C06922" w:rsidP="00C06922">
      <w:pPr>
        <w:bidi/>
        <w:spacing w:line="360" w:lineRule="auto"/>
        <w:ind w:left="360"/>
        <w:rPr>
          <w:rFonts w:ascii="David" w:hAnsi="David" w:cs="David"/>
          <w:sz w:val="28"/>
          <w:szCs w:val="28"/>
        </w:rPr>
      </w:pPr>
      <w:r w:rsidRPr="0023773B">
        <w:rPr>
          <w:rFonts w:ascii="David" w:hAnsi="David" w:cs="David"/>
          <w:sz w:val="28"/>
          <w:szCs w:val="28"/>
          <w:rtl/>
        </w:rPr>
        <w:t>וינינגר</w:t>
      </w:r>
      <w:r w:rsidRPr="0023773B">
        <w:rPr>
          <w:rFonts w:ascii="David" w:hAnsi="David" w:cs="David" w:hint="cs"/>
          <w:sz w:val="28"/>
          <w:szCs w:val="28"/>
          <w:rtl/>
        </w:rPr>
        <w:t xml:space="preserve"> אסף (2016), </w:t>
      </w:r>
      <w:r w:rsidRPr="0023773B">
        <w:rPr>
          <w:rFonts w:ascii="David" w:hAnsi="David" w:cs="David"/>
          <w:b/>
          <w:bCs/>
          <w:sz w:val="28"/>
          <w:szCs w:val="28"/>
          <w:rtl/>
        </w:rPr>
        <w:t>נתונים על סטודנטים ערבים ישראלים הלומדים בחו"ל</w:t>
      </w:r>
      <w:r w:rsidRPr="0023773B">
        <w:rPr>
          <w:rFonts w:ascii="David" w:hAnsi="David" w:cs="David" w:hint="cs"/>
          <w:sz w:val="28"/>
          <w:szCs w:val="28"/>
          <w:rtl/>
        </w:rPr>
        <w:t>,  מסמך שהוגש ל</w:t>
      </w:r>
      <w:r w:rsidRPr="0023773B">
        <w:rPr>
          <w:rFonts w:ascii="David" w:hAnsi="David" w:cs="David"/>
          <w:sz w:val="28"/>
          <w:szCs w:val="28"/>
          <w:rtl/>
        </w:rPr>
        <w:t>חבר הכנסת יעקב מרגי</w:t>
      </w:r>
      <w:r w:rsidRPr="0023773B">
        <w:rPr>
          <w:rFonts w:ascii="David" w:hAnsi="David" w:cs="David" w:hint="cs"/>
          <w:sz w:val="28"/>
          <w:szCs w:val="28"/>
          <w:rtl/>
        </w:rPr>
        <w:t xml:space="preserve">, </w:t>
      </w:r>
      <w:r w:rsidRPr="0023773B">
        <w:rPr>
          <w:rFonts w:ascii="David" w:hAnsi="David" w:cs="David"/>
          <w:sz w:val="28"/>
          <w:szCs w:val="28"/>
          <w:rtl/>
        </w:rPr>
        <w:t>יושב</w:t>
      </w:r>
      <w:r w:rsidRPr="0023773B">
        <w:rPr>
          <w:rFonts w:ascii="David" w:hAnsi="David" w:cs="David" w:hint="cs"/>
          <w:sz w:val="28"/>
          <w:szCs w:val="28"/>
          <w:rtl/>
        </w:rPr>
        <w:t xml:space="preserve"> </w:t>
      </w:r>
      <w:r w:rsidRPr="0023773B">
        <w:rPr>
          <w:rFonts w:ascii="David" w:hAnsi="David" w:cs="David"/>
          <w:sz w:val="28"/>
          <w:szCs w:val="28"/>
          <w:rtl/>
        </w:rPr>
        <w:t>ראש ועדת החינוך, התרבות והספורט</w:t>
      </w:r>
      <w:r w:rsidRPr="0023773B">
        <w:rPr>
          <w:rFonts w:ascii="David" w:hAnsi="David" w:cs="David" w:hint="cs"/>
          <w:sz w:val="28"/>
          <w:szCs w:val="28"/>
          <w:rtl/>
        </w:rPr>
        <w:t xml:space="preserve">, </w:t>
      </w:r>
      <w:r>
        <w:rPr>
          <w:rFonts w:ascii="David" w:hAnsi="David" w:cs="David" w:hint="cs"/>
          <w:sz w:val="28"/>
          <w:szCs w:val="28"/>
          <w:rtl/>
        </w:rPr>
        <w:t xml:space="preserve">ירושלים: </w:t>
      </w:r>
      <w:r w:rsidRPr="0023773B">
        <w:rPr>
          <w:rFonts w:ascii="David" w:hAnsi="David" w:cs="David" w:hint="cs"/>
          <w:sz w:val="28"/>
          <w:szCs w:val="28"/>
          <w:rtl/>
        </w:rPr>
        <w:t>הכנסת</w:t>
      </w:r>
      <w:r>
        <w:rPr>
          <w:rFonts w:ascii="David" w:hAnsi="David" w:cs="David" w:hint="cs"/>
          <w:sz w:val="28"/>
          <w:szCs w:val="28"/>
          <w:rtl/>
        </w:rPr>
        <w:t xml:space="preserve"> -</w:t>
      </w:r>
      <w:r w:rsidRPr="0023773B">
        <w:rPr>
          <w:rFonts w:ascii="David" w:hAnsi="David" w:cs="David" w:hint="cs"/>
          <w:sz w:val="28"/>
          <w:szCs w:val="28"/>
          <w:rtl/>
        </w:rPr>
        <w:t xml:space="preserve"> מרכז המחקר והמידע.  </w:t>
      </w:r>
    </w:p>
    <w:p w:rsidR="00C06922" w:rsidRDefault="00C06922" w:rsidP="00C06922">
      <w:pPr>
        <w:bidi/>
        <w:spacing w:line="360" w:lineRule="auto"/>
        <w:ind w:left="360"/>
        <w:rPr>
          <w:rFonts w:ascii="David" w:hAnsi="David" w:cs="David"/>
          <w:sz w:val="28"/>
          <w:szCs w:val="28"/>
          <w:rtl/>
        </w:rPr>
      </w:pPr>
      <w:r w:rsidRPr="0023773B">
        <w:rPr>
          <w:rFonts w:ascii="David" w:hAnsi="David" w:cs="David"/>
          <w:sz w:val="28"/>
          <w:szCs w:val="28"/>
          <w:rtl/>
        </w:rPr>
        <w:t xml:space="preserve">חאג'-יחיא קוסאי </w:t>
      </w:r>
      <w:r>
        <w:rPr>
          <w:rFonts w:ascii="David" w:hAnsi="David" w:cs="David" w:hint="cs"/>
          <w:sz w:val="28"/>
          <w:szCs w:val="28"/>
          <w:rtl/>
        </w:rPr>
        <w:t>ו</w:t>
      </w:r>
      <w:r w:rsidRPr="0023773B">
        <w:rPr>
          <w:rFonts w:ascii="David" w:hAnsi="David" w:cs="David"/>
          <w:sz w:val="28"/>
          <w:szCs w:val="28"/>
          <w:rtl/>
        </w:rPr>
        <w:t>עראר ח'אלד</w:t>
      </w:r>
      <w:r>
        <w:rPr>
          <w:rFonts w:ascii="David" w:hAnsi="David" w:cs="David" w:hint="cs"/>
          <w:sz w:val="28"/>
          <w:szCs w:val="28"/>
          <w:rtl/>
        </w:rPr>
        <w:t xml:space="preserve"> (</w:t>
      </w:r>
      <w:r w:rsidRPr="0023773B">
        <w:rPr>
          <w:rFonts w:ascii="David" w:hAnsi="David" w:cs="David" w:hint="cs"/>
          <w:sz w:val="28"/>
          <w:szCs w:val="28"/>
          <w:rtl/>
        </w:rPr>
        <w:t>2014</w:t>
      </w:r>
      <w:r>
        <w:rPr>
          <w:rFonts w:ascii="David" w:hAnsi="David" w:cs="David" w:hint="cs"/>
          <w:sz w:val="28"/>
          <w:szCs w:val="28"/>
          <w:rtl/>
        </w:rPr>
        <w:t xml:space="preserve">), </w:t>
      </w:r>
      <w:r w:rsidRPr="00F8634C">
        <w:rPr>
          <w:rFonts w:ascii="David" w:hAnsi="David" w:cs="David"/>
          <w:b/>
          <w:bCs/>
          <w:sz w:val="28"/>
          <w:szCs w:val="28"/>
          <w:rtl/>
        </w:rPr>
        <w:t>בנאום ההשכלה הגבוהה: מחקרים על ניידות הסטודנטים הערבים מישראל בחו"ל</w:t>
      </w:r>
      <w:r>
        <w:rPr>
          <w:rFonts w:ascii="David" w:hAnsi="David" w:cs="David" w:hint="cs"/>
          <w:sz w:val="28"/>
          <w:szCs w:val="28"/>
          <w:rtl/>
        </w:rPr>
        <w:t xml:space="preserve">, </w:t>
      </w:r>
      <w:r w:rsidRPr="00F8634C">
        <w:rPr>
          <w:rFonts w:ascii="David" w:hAnsi="David" w:cs="David"/>
          <w:sz w:val="28"/>
          <w:szCs w:val="28"/>
          <w:rtl/>
        </w:rPr>
        <w:t>רמאללה</w:t>
      </w:r>
      <w:r w:rsidRPr="00F8634C">
        <w:rPr>
          <w:rFonts w:ascii="David" w:hAnsi="David" w:cs="David" w:hint="cs"/>
          <w:sz w:val="28"/>
          <w:szCs w:val="28"/>
          <w:rtl/>
        </w:rPr>
        <w:t xml:space="preserve">: </w:t>
      </w:r>
      <w:r w:rsidRPr="00F8634C">
        <w:rPr>
          <w:rFonts w:ascii="David" w:hAnsi="David" w:cs="David"/>
          <w:sz w:val="28"/>
          <w:szCs w:val="28"/>
          <w:rtl/>
        </w:rPr>
        <w:t>אלאיאם</w:t>
      </w:r>
      <w:r w:rsidRPr="00F8634C">
        <w:rPr>
          <w:rFonts w:ascii="David" w:hAnsi="David" w:cs="David" w:hint="cs"/>
          <w:sz w:val="28"/>
          <w:szCs w:val="28"/>
          <w:rtl/>
        </w:rPr>
        <w:t>.</w:t>
      </w:r>
      <w:r w:rsidRPr="0023773B">
        <w:rPr>
          <w:rFonts w:ascii="David" w:hAnsi="David" w:cs="David" w:hint="cs"/>
          <w:sz w:val="28"/>
          <w:szCs w:val="28"/>
          <w:rtl/>
        </w:rPr>
        <w:t xml:space="preserve"> </w:t>
      </w:r>
    </w:p>
    <w:p w:rsidR="00C06922" w:rsidRDefault="00C06922" w:rsidP="00C06922">
      <w:pPr>
        <w:bidi/>
        <w:spacing w:line="360" w:lineRule="auto"/>
        <w:ind w:left="360"/>
        <w:contextualSpacing/>
        <w:rPr>
          <w:rFonts w:ascii="Calibri" w:eastAsia="Calibri" w:hAnsi="Calibri" w:cs="David"/>
          <w:sz w:val="28"/>
          <w:szCs w:val="28"/>
          <w:rtl/>
        </w:rPr>
      </w:pPr>
      <w:r>
        <w:rPr>
          <w:rFonts w:ascii="Calibri" w:eastAsia="Calibri" w:hAnsi="Calibri" w:cs="David" w:hint="cs"/>
          <w:sz w:val="28"/>
          <w:szCs w:val="28"/>
          <w:rtl/>
        </w:rPr>
        <w:t xml:space="preserve">חביב </w:t>
      </w:r>
      <w:r w:rsidRPr="00DE3B65">
        <w:rPr>
          <w:rFonts w:ascii="Calibri" w:eastAsia="Calibri" w:hAnsi="Calibri" w:cs="David" w:hint="cs"/>
          <w:sz w:val="28"/>
          <w:szCs w:val="28"/>
          <w:rtl/>
        </w:rPr>
        <w:t xml:space="preserve">ג'קי </w:t>
      </w:r>
      <w:r>
        <w:rPr>
          <w:rFonts w:ascii="Calibri" w:eastAsia="Calibri" w:hAnsi="Calibri" w:cs="David" w:hint="cs"/>
          <w:sz w:val="28"/>
          <w:szCs w:val="28"/>
          <w:rtl/>
        </w:rPr>
        <w:t>(</w:t>
      </w:r>
      <w:r w:rsidRPr="00DE3B65">
        <w:rPr>
          <w:rFonts w:ascii="Calibri" w:eastAsia="Calibri" w:hAnsi="Calibri" w:cs="David" w:hint="cs"/>
          <w:sz w:val="28"/>
          <w:szCs w:val="28"/>
          <w:rtl/>
        </w:rPr>
        <w:t>2008</w:t>
      </w:r>
      <w:r>
        <w:rPr>
          <w:rFonts w:ascii="Calibri" w:eastAsia="Calibri" w:hAnsi="Calibri" w:cs="David" w:hint="cs"/>
          <w:sz w:val="28"/>
          <w:szCs w:val="28"/>
          <w:rtl/>
        </w:rPr>
        <w:t>)</w:t>
      </w:r>
      <w:r w:rsidRPr="00DE3B65">
        <w:rPr>
          <w:rFonts w:ascii="Calibri" w:eastAsia="Calibri" w:hAnsi="Calibri" w:cs="David" w:hint="cs"/>
          <w:sz w:val="28"/>
          <w:szCs w:val="28"/>
          <w:rtl/>
        </w:rPr>
        <w:t xml:space="preserve">, </w:t>
      </w:r>
      <w:r w:rsidRPr="006B22A6">
        <w:rPr>
          <w:rFonts w:ascii="Calibri" w:eastAsia="Calibri" w:hAnsi="Calibri" w:cs="David" w:hint="cs"/>
          <w:b/>
          <w:bCs/>
          <w:sz w:val="28"/>
          <w:szCs w:val="28"/>
          <w:rtl/>
        </w:rPr>
        <w:t>האוכלוסייה הערבית בישראל: מאפיינים נבחרים בחינוך, בכלכלה, בבריאות ובחברה.</w:t>
      </w:r>
      <w:r w:rsidRPr="00DE3B65">
        <w:rPr>
          <w:rFonts w:ascii="Calibri" w:eastAsia="Calibri" w:hAnsi="Calibri" w:cs="David" w:hint="cs"/>
          <w:sz w:val="28"/>
          <w:szCs w:val="28"/>
          <w:rtl/>
        </w:rPr>
        <w:t xml:space="preserve"> </w:t>
      </w:r>
      <w:r>
        <w:rPr>
          <w:rFonts w:ascii="Calibri" w:eastAsia="Calibri" w:hAnsi="Calibri" w:cs="David" w:hint="cs"/>
          <w:sz w:val="28"/>
          <w:szCs w:val="28"/>
          <w:rtl/>
        </w:rPr>
        <w:t xml:space="preserve">ירושלים: </w:t>
      </w:r>
      <w:r w:rsidRPr="00DE3B65">
        <w:rPr>
          <w:rFonts w:ascii="Calibri" w:eastAsia="Calibri" w:hAnsi="Calibri" w:cs="David" w:hint="cs"/>
          <w:sz w:val="28"/>
          <w:szCs w:val="28"/>
          <w:rtl/>
        </w:rPr>
        <w:t>מאיירס- ג'וינט</w:t>
      </w:r>
      <w:r>
        <w:rPr>
          <w:rFonts w:ascii="Calibri" w:eastAsia="Calibri" w:hAnsi="Calibri" w:cs="David" w:hint="cs"/>
          <w:sz w:val="28"/>
          <w:szCs w:val="28"/>
          <w:rtl/>
        </w:rPr>
        <w:t xml:space="preserve">, </w:t>
      </w:r>
      <w:r w:rsidRPr="00DE3B65">
        <w:rPr>
          <w:rFonts w:ascii="Calibri" w:eastAsia="Calibri" w:hAnsi="Calibri" w:cs="David" w:hint="cs"/>
          <w:sz w:val="28"/>
          <w:szCs w:val="28"/>
          <w:rtl/>
        </w:rPr>
        <w:t>מכון ברוקדייל</w:t>
      </w:r>
      <w:r>
        <w:rPr>
          <w:rFonts w:ascii="Calibri" w:eastAsia="Calibri" w:hAnsi="Calibri" w:cs="David" w:hint="cs"/>
          <w:sz w:val="28"/>
          <w:szCs w:val="28"/>
          <w:rtl/>
        </w:rPr>
        <w:t>.</w:t>
      </w:r>
    </w:p>
    <w:p w:rsidR="00C06922" w:rsidRDefault="00C06922" w:rsidP="00C06922">
      <w:pPr>
        <w:bidi/>
        <w:spacing w:line="360" w:lineRule="auto"/>
        <w:ind w:left="360"/>
        <w:contextualSpacing/>
        <w:rPr>
          <w:rFonts w:ascii="Calibri" w:eastAsia="Calibri" w:hAnsi="Calibri" w:cs="David"/>
          <w:sz w:val="28"/>
          <w:szCs w:val="28"/>
          <w:rtl/>
        </w:rPr>
      </w:pPr>
    </w:p>
    <w:p w:rsidR="00C06922" w:rsidRPr="00242793" w:rsidRDefault="00C06922" w:rsidP="00C06922">
      <w:pPr>
        <w:bidi/>
        <w:spacing w:line="360" w:lineRule="auto"/>
        <w:ind w:left="360"/>
        <w:contextualSpacing/>
        <w:rPr>
          <w:rFonts w:ascii="Calibri" w:eastAsia="Calibri" w:hAnsi="Calibri" w:cs="David"/>
          <w:sz w:val="28"/>
          <w:szCs w:val="28"/>
          <w:rtl/>
        </w:rPr>
      </w:pPr>
      <w:r>
        <w:rPr>
          <w:rFonts w:ascii="Calibri" w:eastAsia="Calibri" w:hAnsi="Calibri" w:cs="David" w:hint="cs"/>
          <w:sz w:val="28"/>
          <w:szCs w:val="28"/>
          <w:rtl/>
        </w:rPr>
        <w:t xml:space="preserve">חורב עמוס (2010), </w:t>
      </w:r>
      <w:r w:rsidRPr="0023773B">
        <w:rPr>
          <w:rFonts w:ascii="Calibri" w:eastAsia="Calibri" w:hAnsi="Calibri" w:cs="David" w:hint="cs"/>
          <w:b/>
          <w:bCs/>
          <w:sz w:val="28"/>
          <w:szCs w:val="28"/>
          <w:rtl/>
        </w:rPr>
        <w:t>דו</w:t>
      </w:r>
      <w:r w:rsidRPr="0023773B">
        <w:rPr>
          <w:rFonts w:ascii="Calibri" w:eastAsia="Calibri" w:hAnsi="Calibri" w:cs="David"/>
          <w:b/>
          <w:bCs/>
          <w:sz w:val="28"/>
          <w:szCs w:val="28"/>
          <w:rtl/>
        </w:rPr>
        <w:t>"</w:t>
      </w:r>
      <w:r w:rsidRPr="0023773B">
        <w:rPr>
          <w:rFonts w:ascii="Calibri" w:eastAsia="Calibri" w:hAnsi="Calibri" w:cs="David" w:hint="cs"/>
          <w:b/>
          <w:bCs/>
          <w:sz w:val="28"/>
          <w:szCs w:val="28"/>
          <w:rtl/>
        </w:rPr>
        <w:t>ח</w:t>
      </w:r>
      <w:r w:rsidRPr="0023773B">
        <w:rPr>
          <w:rFonts w:ascii="Calibri" w:eastAsia="Calibri" w:hAnsi="Calibri" w:cs="David"/>
          <w:b/>
          <w:bCs/>
          <w:sz w:val="28"/>
          <w:szCs w:val="28"/>
          <w:rtl/>
        </w:rPr>
        <w:t xml:space="preserve"> </w:t>
      </w:r>
      <w:r w:rsidRPr="0023773B">
        <w:rPr>
          <w:rFonts w:ascii="Calibri" w:eastAsia="Calibri" w:hAnsi="Calibri" w:cs="David" w:hint="cs"/>
          <w:b/>
          <w:bCs/>
          <w:sz w:val="28"/>
          <w:szCs w:val="28"/>
          <w:rtl/>
        </w:rPr>
        <w:t>הוועדה</w:t>
      </w:r>
      <w:r w:rsidRPr="0023773B">
        <w:rPr>
          <w:rFonts w:ascii="Calibri" w:eastAsia="Calibri" w:hAnsi="Calibri" w:cs="David"/>
          <w:b/>
          <w:bCs/>
          <w:sz w:val="28"/>
          <w:szCs w:val="28"/>
          <w:rtl/>
        </w:rPr>
        <w:t xml:space="preserve"> </w:t>
      </w:r>
      <w:r w:rsidRPr="0023773B">
        <w:rPr>
          <w:rFonts w:ascii="Calibri" w:eastAsia="Calibri" w:hAnsi="Calibri" w:cs="David" w:hint="cs"/>
          <w:b/>
          <w:bCs/>
          <w:sz w:val="28"/>
          <w:szCs w:val="28"/>
          <w:rtl/>
        </w:rPr>
        <w:t>לתכנון</w:t>
      </w:r>
      <w:r w:rsidRPr="0023773B">
        <w:rPr>
          <w:rFonts w:ascii="Calibri" w:eastAsia="Calibri" w:hAnsi="Calibri" w:cs="David"/>
          <w:b/>
          <w:bCs/>
          <w:sz w:val="28"/>
          <w:szCs w:val="28"/>
          <w:rtl/>
        </w:rPr>
        <w:t xml:space="preserve"> </w:t>
      </w:r>
      <w:r w:rsidRPr="0023773B">
        <w:rPr>
          <w:rFonts w:ascii="Calibri" w:eastAsia="Calibri" w:hAnsi="Calibri" w:cs="David" w:hint="cs"/>
          <w:b/>
          <w:bCs/>
          <w:sz w:val="28"/>
          <w:szCs w:val="28"/>
          <w:rtl/>
        </w:rPr>
        <w:t>כוח</w:t>
      </w:r>
      <w:r w:rsidRPr="0023773B">
        <w:rPr>
          <w:rFonts w:ascii="Calibri" w:eastAsia="Calibri" w:hAnsi="Calibri" w:cs="David"/>
          <w:b/>
          <w:bCs/>
          <w:sz w:val="28"/>
          <w:szCs w:val="28"/>
          <w:rtl/>
        </w:rPr>
        <w:t xml:space="preserve"> </w:t>
      </w:r>
      <w:r w:rsidRPr="0023773B">
        <w:rPr>
          <w:rFonts w:ascii="Calibri" w:eastAsia="Calibri" w:hAnsi="Calibri" w:cs="David" w:hint="cs"/>
          <w:b/>
          <w:bCs/>
          <w:sz w:val="28"/>
          <w:szCs w:val="28"/>
          <w:rtl/>
        </w:rPr>
        <w:t>אדם רפואי</w:t>
      </w:r>
      <w:r w:rsidRPr="0023773B">
        <w:rPr>
          <w:rFonts w:ascii="Calibri" w:eastAsia="Calibri" w:hAnsi="Calibri" w:cs="David"/>
          <w:b/>
          <w:bCs/>
          <w:sz w:val="28"/>
          <w:szCs w:val="28"/>
          <w:rtl/>
        </w:rPr>
        <w:t xml:space="preserve"> </w:t>
      </w:r>
      <w:r w:rsidRPr="0023773B">
        <w:rPr>
          <w:rFonts w:ascii="Calibri" w:eastAsia="Calibri" w:hAnsi="Calibri" w:cs="David" w:hint="cs"/>
          <w:b/>
          <w:bCs/>
          <w:sz w:val="28"/>
          <w:szCs w:val="28"/>
          <w:rtl/>
        </w:rPr>
        <w:t>וסיעודי</w:t>
      </w:r>
      <w:r w:rsidRPr="0023773B">
        <w:rPr>
          <w:rFonts w:ascii="Calibri" w:eastAsia="Calibri" w:hAnsi="Calibri" w:cs="David"/>
          <w:b/>
          <w:bCs/>
          <w:sz w:val="28"/>
          <w:szCs w:val="28"/>
          <w:rtl/>
        </w:rPr>
        <w:t xml:space="preserve"> </w:t>
      </w:r>
      <w:r w:rsidRPr="0023773B">
        <w:rPr>
          <w:rFonts w:ascii="Calibri" w:eastAsia="Calibri" w:hAnsi="Calibri" w:cs="David" w:hint="cs"/>
          <w:b/>
          <w:bCs/>
          <w:sz w:val="28"/>
          <w:szCs w:val="28"/>
          <w:rtl/>
        </w:rPr>
        <w:t>בישראל, "ועדת חורב"</w:t>
      </w:r>
      <w:r>
        <w:rPr>
          <w:rFonts w:ascii="Calibri" w:eastAsia="Calibri" w:hAnsi="Calibri" w:cs="David" w:hint="cs"/>
          <w:b/>
          <w:bCs/>
          <w:sz w:val="28"/>
          <w:szCs w:val="28"/>
          <w:rtl/>
        </w:rPr>
        <w:t>,</w:t>
      </w:r>
      <w:r>
        <w:rPr>
          <w:rFonts w:ascii="Calibri" w:eastAsia="Calibri" w:hAnsi="Calibri" w:cs="David" w:hint="cs"/>
          <w:sz w:val="28"/>
          <w:szCs w:val="28"/>
          <w:rtl/>
        </w:rPr>
        <w:t xml:space="preserve"> ירושלים: משרד הבריאות</w:t>
      </w:r>
      <w:r w:rsidRPr="00242793">
        <w:rPr>
          <w:rFonts w:ascii="Calibri" w:eastAsia="Calibri" w:hAnsi="Calibri" w:cs="David" w:hint="cs"/>
          <w:sz w:val="28"/>
          <w:szCs w:val="28"/>
          <w:rtl/>
        </w:rPr>
        <w:t xml:space="preserve">.  </w:t>
      </w:r>
      <w:r w:rsidRPr="00242793">
        <w:rPr>
          <w:rFonts w:ascii="Calibri" w:eastAsia="Calibri" w:hAnsi="Calibri" w:cs="David" w:hint="cs"/>
          <w:sz w:val="20"/>
          <w:szCs w:val="20"/>
          <w:rtl/>
        </w:rPr>
        <w:t xml:space="preserve"> </w:t>
      </w:r>
      <w:hyperlink r:id="rId28" w:history="1">
        <w:r w:rsidRPr="0018711E">
          <w:rPr>
            <w:rStyle w:val="Hyperlink"/>
            <w:rFonts w:asciiTheme="majorBidi" w:eastAsia="Calibri" w:hAnsiTheme="majorBidi" w:cstheme="majorBidi"/>
            <w:sz w:val="28"/>
            <w:szCs w:val="28"/>
          </w:rPr>
          <w:t>http://www.health.gov.il/PublicationsFiles/mp_june2010.pdf</w:t>
        </w:r>
      </w:hyperlink>
    </w:p>
    <w:p w:rsidR="00C06922" w:rsidRDefault="00C06922" w:rsidP="00C06922">
      <w:pPr>
        <w:bidi/>
        <w:spacing w:line="240" w:lineRule="auto"/>
        <w:ind w:left="360"/>
        <w:rPr>
          <w:rFonts w:ascii="Calibri" w:eastAsia="Calibri" w:hAnsi="Calibri" w:cs="David"/>
          <w:sz w:val="28"/>
          <w:szCs w:val="28"/>
          <w:rtl/>
        </w:rPr>
      </w:pPr>
    </w:p>
    <w:p w:rsidR="00FC1894" w:rsidRDefault="00FC1894" w:rsidP="00FC1894">
      <w:pPr>
        <w:bidi/>
        <w:spacing w:line="240" w:lineRule="auto"/>
        <w:ind w:left="360"/>
        <w:rPr>
          <w:rFonts w:ascii="Calibri" w:eastAsia="Calibri" w:hAnsi="Calibri" w:cs="David"/>
          <w:sz w:val="28"/>
          <w:szCs w:val="28"/>
          <w:rtl/>
        </w:rPr>
      </w:pPr>
      <w:r w:rsidRPr="00FC1894">
        <w:rPr>
          <w:rFonts w:ascii="Calibri" w:eastAsia="Calibri" w:hAnsi="Calibri" w:cs="David" w:hint="cs"/>
          <w:sz w:val="28"/>
          <w:szCs w:val="28"/>
          <w:rtl/>
        </w:rPr>
        <w:t xml:space="preserve">יסעור בית אור </w:t>
      </w:r>
      <w:r>
        <w:rPr>
          <w:rFonts w:ascii="Calibri" w:eastAsia="Calibri" w:hAnsi="Calibri" w:cs="David" w:hint="cs"/>
          <w:sz w:val="28"/>
          <w:szCs w:val="28"/>
          <w:rtl/>
        </w:rPr>
        <w:t xml:space="preserve">מיטל </w:t>
      </w:r>
      <w:r w:rsidRPr="00FC1894">
        <w:rPr>
          <w:rFonts w:ascii="Calibri" w:eastAsia="Calibri" w:hAnsi="Calibri" w:cs="David" w:hint="cs"/>
          <w:sz w:val="28"/>
          <w:szCs w:val="28"/>
          <w:rtl/>
        </w:rPr>
        <w:t>(2011), "</w:t>
      </w:r>
      <w:r w:rsidRPr="00FC1894">
        <w:rPr>
          <w:rFonts w:ascii="Calibri" w:eastAsia="Calibri" w:hAnsi="Calibri" w:cs="David" w:hint="cs"/>
          <w:b/>
          <w:bCs/>
          <w:sz w:val="28"/>
          <w:szCs w:val="28"/>
          <w:rtl/>
        </w:rPr>
        <w:t>הכי מצליחים בבחינות הרישוי לרפואה: למדו בירדן</w:t>
      </w:r>
      <w:r>
        <w:rPr>
          <w:rFonts w:ascii="Calibri" w:eastAsia="Calibri" w:hAnsi="Calibri" w:cs="David" w:hint="cs"/>
          <w:sz w:val="28"/>
          <w:szCs w:val="28"/>
          <w:rtl/>
        </w:rPr>
        <w:t xml:space="preserve">", </w:t>
      </w:r>
      <w:hyperlink r:id="rId29" w:history="1">
        <w:r w:rsidRPr="00FC1894">
          <w:rPr>
            <w:rStyle w:val="Hyperlink"/>
            <w:rFonts w:ascii="David" w:eastAsia="Calibri" w:hAnsi="David" w:cs="David"/>
            <w:sz w:val="28"/>
            <w:szCs w:val="28"/>
          </w:rPr>
          <w:t>http://www.ynet.co.il/articles/0,7340,L-4063502,00.html</w:t>
        </w:r>
      </w:hyperlink>
      <w:r w:rsidRPr="00FC1894">
        <w:rPr>
          <w:rFonts w:ascii="Calibri" w:eastAsia="Calibri" w:hAnsi="Calibri" w:cs="David" w:hint="cs"/>
          <w:sz w:val="28"/>
          <w:szCs w:val="28"/>
          <w:rtl/>
        </w:rPr>
        <w:t xml:space="preserve"> </w:t>
      </w:r>
    </w:p>
    <w:p w:rsidR="00FC1894" w:rsidRDefault="00FC1894" w:rsidP="00FC1894">
      <w:pPr>
        <w:bidi/>
        <w:spacing w:line="240" w:lineRule="auto"/>
        <w:ind w:left="360"/>
        <w:rPr>
          <w:rFonts w:ascii="Calibri" w:eastAsia="Calibri" w:hAnsi="Calibri" w:cs="David"/>
          <w:sz w:val="28"/>
          <w:szCs w:val="28"/>
          <w:rtl/>
        </w:rPr>
      </w:pPr>
    </w:p>
    <w:p w:rsidR="00FC1894" w:rsidRDefault="00FC1894" w:rsidP="00FC1894">
      <w:pPr>
        <w:bidi/>
        <w:spacing w:line="240" w:lineRule="auto"/>
        <w:ind w:left="360"/>
        <w:rPr>
          <w:rFonts w:ascii="Calibri" w:eastAsia="Calibri" w:hAnsi="Calibri" w:cs="David"/>
          <w:sz w:val="28"/>
          <w:szCs w:val="28"/>
          <w:rtl/>
        </w:rPr>
      </w:pPr>
      <w:r w:rsidRPr="00ED0F01">
        <w:rPr>
          <w:rFonts w:ascii="Calibri" w:eastAsia="Calibri" w:hAnsi="Calibri" w:cs="David" w:hint="cs"/>
          <w:sz w:val="28"/>
          <w:szCs w:val="28"/>
          <w:rtl/>
        </w:rPr>
        <w:lastRenderedPageBreak/>
        <w:t>כהן יוסי</w:t>
      </w:r>
      <w:r>
        <w:rPr>
          <w:rFonts w:ascii="Calibri" w:eastAsia="Calibri" w:hAnsi="Calibri" w:cs="David" w:hint="cs"/>
          <w:sz w:val="28"/>
          <w:szCs w:val="28"/>
          <w:rtl/>
        </w:rPr>
        <w:t xml:space="preserve"> (2016)</w:t>
      </w:r>
      <w:r w:rsidRPr="00ED0F01">
        <w:rPr>
          <w:rFonts w:ascii="Calibri" w:eastAsia="Calibri" w:hAnsi="Calibri" w:cs="David"/>
          <w:sz w:val="28"/>
          <w:szCs w:val="28"/>
          <w:rtl/>
        </w:rPr>
        <w:t xml:space="preserve">, </w:t>
      </w:r>
      <w:r w:rsidRPr="00F8634C">
        <w:rPr>
          <w:rFonts w:ascii="Calibri" w:eastAsia="Calibri" w:hAnsi="Calibri" w:cs="David" w:hint="cs"/>
          <w:b/>
          <w:bCs/>
          <w:sz w:val="28"/>
          <w:szCs w:val="28"/>
          <w:rtl/>
        </w:rPr>
        <w:t>מסמך</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להגשת</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בקשות</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למענקי</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מקצועות</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במצוקה</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ומקצועות</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במצוקה</w:t>
      </w:r>
      <w:r w:rsidRPr="00F8634C">
        <w:rPr>
          <w:rFonts w:ascii="Calibri" w:eastAsia="Calibri" w:hAnsi="Calibri" w:cs="David"/>
          <w:b/>
          <w:bCs/>
          <w:sz w:val="28"/>
          <w:szCs w:val="28"/>
          <w:rtl/>
        </w:rPr>
        <w:t xml:space="preserve"> </w:t>
      </w:r>
      <w:r w:rsidRPr="00F8634C">
        <w:rPr>
          <w:rFonts w:ascii="Calibri" w:eastAsia="Calibri" w:hAnsi="Calibri" w:cs="David" w:hint="cs"/>
          <w:b/>
          <w:bCs/>
          <w:sz w:val="28"/>
          <w:szCs w:val="28"/>
          <w:rtl/>
        </w:rPr>
        <w:t>בפריפריה לשנת 2016</w:t>
      </w:r>
      <w:r>
        <w:rPr>
          <w:rFonts w:ascii="Calibri" w:eastAsia="Calibri" w:hAnsi="Calibri" w:cs="David" w:hint="cs"/>
          <w:sz w:val="28"/>
          <w:szCs w:val="28"/>
          <w:rtl/>
        </w:rPr>
        <w:t xml:space="preserve">, </w:t>
      </w:r>
      <w:r w:rsidRPr="00F8634C">
        <w:rPr>
          <w:rFonts w:ascii="Calibri" w:eastAsia="Calibri" w:hAnsi="Calibri" w:cs="David" w:hint="cs"/>
          <w:sz w:val="28"/>
          <w:szCs w:val="28"/>
          <w:rtl/>
        </w:rPr>
        <w:t>ירושלים: משרד</w:t>
      </w:r>
      <w:r w:rsidRPr="00F8634C">
        <w:rPr>
          <w:rFonts w:ascii="Calibri" w:eastAsia="Calibri" w:hAnsi="Calibri" w:cs="David"/>
          <w:sz w:val="28"/>
          <w:szCs w:val="28"/>
          <w:rtl/>
        </w:rPr>
        <w:t xml:space="preserve"> </w:t>
      </w:r>
      <w:r w:rsidRPr="00F8634C">
        <w:rPr>
          <w:rFonts w:ascii="Calibri" w:eastAsia="Calibri" w:hAnsi="Calibri" w:cs="David" w:hint="cs"/>
          <w:sz w:val="28"/>
          <w:szCs w:val="28"/>
          <w:rtl/>
        </w:rPr>
        <w:t>האוצר</w:t>
      </w:r>
      <w:r w:rsidRPr="00F8634C">
        <w:rPr>
          <w:rFonts w:ascii="Calibri" w:eastAsia="Calibri" w:hAnsi="Calibri" w:cs="David"/>
          <w:sz w:val="28"/>
          <w:szCs w:val="28"/>
          <w:rtl/>
        </w:rPr>
        <w:t xml:space="preserve"> – </w:t>
      </w:r>
      <w:r w:rsidRPr="00F8634C">
        <w:rPr>
          <w:rFonts w:ascii="Calibri" w:eastAsia="Calibri" w:hAnsi="Calibri" w:cs="David" w:hint="cs"/>
          <w:sz w:val="28"/>
          <w:szCs w:val="28"/>
          <w:rtl/>
        </w:rPr>
        <w:t>האגף</w:t>
      </w:r>
      <w:r w:rsidRPr="00F8634C">
        <w:rPr>
          <w:rFonts w:ascii="Calibri" w:eastAsia="Calibri" w:hAnsi="Calibri" w:cs="David"/>
          <w:sz w:val="28"/>
          <w:szCs w:val="28"/>
          <w:rtl/>
        </w:rPr>
        <w:t xml:space="preserve"> </w:t>
      </w:r>
      <w:r w:rsidRPr="00F8634C">
        <w:rPr>
          <w:rFonts w:ascii="Calibri" w:eastAsia="Calibri" w:hAnsi="Calibri" w:cs="David" w:hint="cs"/>
          <w:sz w:val="28"/>
          <w:szCs w:val="28"/>
          <w:rtl/>
        </w:rPr>
        <w:t>לשכר</w:t>
      </w:r>
      <w:r w:rsidRPr="00F8634C">
        <w:rPr>
          <w:rFonts w:ascii="Calibri" w:eastAsia="Calibri" w:hAnsi="Calibri" w:cs="David"/>
          <w:sz w:val="28"/>
          <w:szCs w:val="28"/>
          <w:rtl/>
        </w:rPr>
        <w:t xml:space="preserve"> </w:t>
      </w:r>
      <w:r w:rsidRPr="00F8634C">
        <w:rPr>
          <w:rFonts w:ascii="Calibri" w:eastAsia="Calibri" w:hAnsi="Calibri" w:cs="David" w:hint="cs"/>
          <w:sz w:val="28"/>
          <w:szCs w:val="28"/>
          <w:rtl/>
        </w:rPr>
        <w:t>והסכמי</w:t>
      </w:r>
      <w:r w:rsidRPr="00F8634C">
        <w:rPr>
          <w:rFonts w:ascii="Calibri" w:eastAsia="Calibri" w:hAnsi="Calibri" w:cs="David"/>
          <w:sz w:val="28"/>
          <w:szCs w:val="28"/>
          <w:rtl/>
        </w:rPr>
        <w:t xml:space="preserve"> </w:t>
      </w:r>
      <w:r w:rsidRPr="00F8634C">
        <w:rPr>
          <w:rFonts w:ascii="Calibri" w:eastAsia="Calibri" w:hAnsi="Calibri" w:cs="David" w:hint="cs"/>
          <w:sz w:val="28"/>
          <w:szCs w:val="28"/>
          <w:rtl/>
        </w:rPr>
        <w:t>עבודה</w:t>
      </w:r>
      <w:r w:rsidRPr="00F8634C">
        <w:rPr>
          <w:rFonts w:ascii="Calibri" w:eastAsia="Calibri" w:hAnsi="Calibri" w:cs="David"/>
          <w:sz w:val="28"/>
          <w:szCs w:val="28"/>
          <w:rtl/>
        </w:rPr>
        <w:t xml:space="preserve">. </w:t>
      </w:r>
    </w:p>
    <w:p w:rsidR="00FC1894" w:rsidRPr="00FC1894" w:rsidRDefault="00FC1894" w:rsidP="00FC1894">
      <w:pPr>
        <w:pStyle w:val="aa"/>
        <w:bidi/>
        <w:ind w:left="360"/>
        <w:rPr>
          <w:rFonts w:ascii="Calibri" w:eastAsia="Calibri" w:hAnsi="Calibri" w:cs="David"/>
          <w:sz w:val="28"/>
          <w:szCs w:val="28"/>
          <w:rtl/>
        </w:rPr>
      </w:pPr>
      <w:r>
        <w:rPr>
          <w:rFonts w:ascii="Calibri" w:eastAsia="Calibri" w:hAnsi="Calibri" w:cs="David" w:hint="cs"/>
          <w:sz w:val="28"/>
          <w:szCs w:val="28"/>
          <w:rtl/>
        </w:rPr>
        <w:t xml:space="preserve">לוי </w:t>
      </w:r>
      <w:r w:rsidRPr="00FC1894">
        <w:rPr>
          <w:rFonts w:ascii="Calibri" w:eastAsia="Calibri" w:hAnsi="Calibri" w:cs="David" w:hint="cs"/>
          <w:sz w:val="28"/>
          <w:szCs w:val="28"/>
          <w:rtl/>
        </w:rPr>
        <w:t xml:space="preserve">שלי (2010), </w:t>
      </w:r>
      <w:r w:rsidRPr="00FC1894">
        <w:rPr>
          <w:rFonts w:ascii="Calibri" w:eastAsia="Calibri" w:hAnsi="Calibri" w:cs="David" w:hint="cs"/>
          <w:b/>
          <w:bCs/>
          <w:sz w:val="28"/>
          <w:szCs w:val="28"/>
          <w:rtl/>
        </w:rPr>
        <w:t>בחינת הרישוי הממשלתית לעיסוק ברפואה כללית לרופאים עולים ולבוגרי לימודי רפואה בחוץ לארץ</w:t>
      </w:r>
      <w:r w:rsidRPr="00FC1894">
        <w:rPr>
          <w:rFonts w:ascii="Calibri" w:eastAsia="Calibri" w:hAnsi="Calibri" w:cs="David" w:hint="cs"/>
          <w:sz w:val="28"/>
          <w:szCs w:val="28"/>
          <w:rtl/>
        </w:rPr>
        <w:t xml:space="preserve">, </w:t>
      </w:r>
      <w:r>
        <w:rPr>
          <w:rFonts w:ascii="Calibri" w:eastAsia="Calibri" w:hAnsi="Calibri" w:cs="David" w:hint="cs"/>
          <w:sz w:val="28"/>
          <w:szCs w:val="28"/>
          <w:rtl/>
        </w:rPr>
        <w:t>מסמך שה</w:t>
      </w:r>
      <w:r w:rsidRPr="00FC1894">
        <w:rPr>
          <w:rFonts w:ascii="Calibri" w:eastAsia="Calibri" w:hAnsi="Calibri" w:cs="David" w:hint="cs"/>
          <w:sz w:val="28"/>
          <w:szCs w:val="28"/>
          <w:rtl/>
        </w:rPr>
        <w:t xml:space="preserve">וגש לוועדת העלייה, הקליטה והתפוצות, </w:t>
      </w:r>
      <w:r>
        <w:rPr>
          <w:rFonts w:ascii="Calibri" w:eastAsia="Calibri" w:hAnsi="Calibri" w:cs="David" w:hint="cs"/>
          <w:sz w:val="28"/>
          <w:szCs w:val="28"/>
          <w:rtl/>
        </w:rPr>
        <w:t xml:space="preserve">ירושלים: </w:t>
      </w:r>
      <w:r w:rsidRPr="00FC1894">
        <w:rPr>
          <w:rFonts w:ascii="Calibri" w:eastAsia="Calibri" w:hAnsi="Calibri" w:cs="David" w:hint="cs"/>
          <w:sz w:val="28"/>
          <w:szCs w:val="28"/>
          <w:rtl/>
        </w:rPr>
        <w:t>הכנסת</w:t>
      </w:r>
      <w:r>
        <w:rPr>
          <w:rFonts w:ascii="Calibri" w:eastAsia="Calibri" w:hAnsi="Calibri" w:cs="David" w:hint="cs"/>
          <w:sz w:val="28"/>
          <w:szCs w:val="28"/>
          <w:rtl/>
        </w:rPr>
        <w:t xml:space="preserve">, מרכז המחקר והמידע. </w:t>
      </w:r>
    </w:p>
    <w:p w:rsidR="00FC1894" w:rsidRPr="00FC1894" w:rsidRDefault="00FC1894" w:rsidP="00FC1894">
      <w:pPr>
        <w:pStyle w:val="aa"/>
        <w:bidi/>
        <w:ind w:left="360"/>
        <w:rPr>
          <w:rFonts w:ascii="Calibri" w:eastAsia="Calibri" w:hAnsi="Calibri" w:cs="David"/>
          <w:sz w:val="28"/>
          <w:szCs w:val="28"/>
          <w:rtl/>
        </w:rPr>
      </w:pPr>
    </w:p>
    <w:p w:rsidR="00C06922" w:rsidRPr="00853CB4" w:rsidRDefault="00C06922" w:rsidP="00C06922">
      <w:pPr>
        <w:bidi/>
        <w:spacing w:line="360" w:lineRule="auto"/>
        <w:ind w:left="360"/>
        <w:contextualSpacing/>
        <w:rPr>
          <w:rFonts w:ascii="Calibri" w:eastAsia="Calibri" w:hAnsi="Calibri" w:cs="David"/>
          <w:sz w:val="28"/>
          <w:szCs w:val="28"/>
          <w:rtl/>
        </w:rPr>
      </w:pPr>
      <w:r w:rsidRPr="00853CB4">
        <w:rPr>
          <w:rFonts w:ascii="Calibri" w:eastAsia="Calibri" w:hAnsi="Calibri" w:cs="David" w:hint="cs"/>
          <w:sz w:val="28"/>
          <w:szCs w:val="28"/>
          <w:rtl/>
        </w:rPr>
        <w:t>לינדר</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גנץ</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רוני</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ושטרקמן רותם (2016), מנהיגת</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תאוריית</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החלאס</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האישה</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שמנסה</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להצמיח</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דור</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חדש</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של</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ערבים</w:t>
      </w:r>
      <w:r w:rsidRPr="00853CB4">
        <w:rPr>
          <w:rFonts w:ascii="Calibri" w:eastAsia="Calibri" w:hAnsi="Calibri" w:cs="David"/>
          <w:sz w:val="28"/>
          <w:szCs w:val="28"/>
          <w:rtl/>
        </w:rPr>
        <w:t xml:space="preserve"> </w:t>
      </w:r>
      <w:r w:rsidRPr="00853CB4">
        <w:rPr>
          <w:rFonts w:ascii="Calibri" w:eastAsia="Calibri" w:hAnsi="Calibri" w:cs="David" w:hint="cs"/>
          <w:sz w:val="28"/>
          <w:szCs w:val="28"/>
          <w:rtl/>
        </w:rPr>
        <w:t>ישראלים,</w:t>
      </w:r>
      <w:r w:rsidRPr="00853CB4">
        <w:rPr>
          <w:rFonts w:ascii="Calibri" w:eastAsia="Calibri" w:hAnsi="Calibri" w:cs="David" w:hint="cs"/>
          <w:sz w:val="28"/>
          <w:szCs w:val="28"/>
        </w:rPr>
        <w:t xml:space="preserve"> </w:t>
      </w:r>
      <w:r w:rsidRPr="00853CB4">
        <w:rPr>
          <w:rFonts w:ascii="Calibri" w:eastAsia="Calibri" w:hAnsi="Calibri" w:cs="David"/>
          <w:sz w:val="28"/>
          <w:szCs w:val="28"/>
        </w:rPr>
        <w:t xml:space="preserve"> </w:t>
      </w:r>
      <w:r w:rsidRPr="00853CB4">
        <w:rPr>
          <w:rFonts w:ascii="Calibri" w:eastAsia="Calibri" w:hAnsi="Calibri" w:cs="David" w:hint="cs"/>
          <w:b/>
          <w:bCs/>
          <w:sz w:val="28"/>
          <w:szCs w:val="28"/>
          <w:rtl/>
        </w:rPr>
        <w:t>דה מרקר</w:t>
      </w:r>
      <w:r w:rsidRPr="00853CB4">
        <w:rPr>
          <w:rFonts w:ascii="Calibri" w:eastAsia="Calibri" w:hAnsi="Calibri" w:cs="David" w:hint="cs"/>
          <w:sz w:val="28"/>
          <w:szCs w:val="28"/>
          <w:rtl/>
        </w:rPr>
        <w:t>, 11.05.2016.</w:t>
      </w:r>
    </w:p>
    <w:p w:rsidR="00C06922" w:rsidRPr="00DE3B65" w:rsidRDefault="00C06922" w:rsidP="00C06922">
      <w:pPr>
        <w:bidi/>
        <w:spacing w:line="360" w:lineRule="auto"/>
        <w:ind w:left="360"/>
        <w:contextualSpacing/>
        <w:rPr>
          <w:rFonts w:ascii="Calibri" w:eastAsia="Calibri" w:hAnsi="Calibri" w:cs="David"/>
        </w:rPr>
      </w:pPr>
      <w:r w:rsidRPr="00853CB4">
        <w:rPr>
          <w:rFonts w:ascii="Calibri" w:eastAsia="Calibri" w:hAnsi="Calibri" w:cs="David" w:hint="cs"/>
          <w:sz w:val="28"/>
          <w:szCs w:val="28"/>
          <w:rtl/>
        </w:rPr>
        <w:t xml:space="preserve"> </w:t>
      </w:r>
      <w:hyperlink r:id="rId30" w:history="1">
        <w:r w:rsidRPr="00853CB4">
          <w:rPr>
            <w:rStyle w:val="Hyperlink"/>
            <w:rFonts w:asciiTheme="majorBidi" w:hAnsiTheme="majorBidi" w:cstheme="majorBidi"/>
            <w:sz w:val="28"/>
            <w:szCs w:val="28"/>
          </w:rPr>
          <w:t>http://www.themarker.com/news/1.2940928</w:t>
        </w:r>
      </w:hyperlink>
    </w:p>
    <w:p w:rsidR="00C06922" w:rsidRDefault="00C06922" w:rsidP="00C06922">
      <w:pPr>
        <w:bidi/>
        <w:spacing w:line="360" w:lineRule="auto"/>
        <w:ind w:left="360"/>
        <w:rPr>
          <w:rFonts w:ascii="Calibri" w:eastAsia="Calibri" w:hAnsi="Calibri" w:cs="David"/>
          <w:sz w:val="28"/>
          <w:szCs w:val="28"/>
          <w:rtl/>
        </w:rPr>
      </w:pPr>
    </w:p>
    <w:p w:rsidR="00C06922" w:rsidRDefault="00C06922" w:rsidP="00C06922">
      <w:pPr>
        <w:bidi/>
        <w:spacing w:line="360" w:lineRule="auto"/>
        <w:ind w:left="360"/>
        <w:rPr>
          <w:rFonts w:ascii="Calibri" w:eastAsia="Calibri" w:hAnsi="Calibri" w:cs="David"/>
          <w:sz w:val="28"/>
          <w:szCs w:val="28"/>
          <w:rtl/>
        </w:rPr>
      </w:pPr>
      <w:r w:rsidRPr="0023773B">
        <w:rPr>
          <w:rFonts w:ascii="Calibri" w:eastAsia="Calibri" w:hAnsi="Calibri" w:cs="David" w:hint="cs"/>
          <w:sz w:val="28"/>
          <w:szCs w:val="28"/>
          <w:rtl/>
        </w:rPr>
        <w:t>משה נטע</w:t>
      </w:r>
      <w:r>
        <w:rPr>
          <w:rFonts w:ascii="Calibri" w:eastAsia="Calibri" w:hAnsi="Calibri" w:cs="David" w:hint="cs"/>
          <w:sz w:val="28"/>
          <w:szCs w:val="28"/>
          <w:rtl/>
        </w:rPr>
        <w:t xml:space="preserve"> (</w:t>
      </w:r>
      <w:r w:rsidRPr="0023773B">
        <w:rPr>
          <w:rFonts w:ascii="Calibri" w:eastAsia="Calibri" w:hAnsi="Calibri" w:cs="David" w:hint="cs"/>
          <w:sz w:val="28"/>
          <w:szCs w:val="28"/>
          <w:rtl/>
        </w:rPr>
        <w:t>2016</w:t>
      </w:r>
      <w:r>
        <w:rPr>
          <w:rFonts w:ascii="Calibri" w:eastAsia="Calibri" w:hAnsi="Calibri" w:cs="David" w:hint="cs"/>
          <w:sz w:val="28"/>
          <w:szCs w:val="28"/>
          <w:rtl/>
        </w:rPr>
        <w:t xml:space="preserve">), </w:t>
      </w:r>
      <w:r w:rsidRPr="00A138A5">
        <w:rPr>
          <w:rFonts w:ascii="Calibri" w:eastAsia="Calibri" w:hAnsi="Calibri" w:cs="David"/>
          <w:b/>
          <w:bCs/>
          <w:sz w:val="28"/>
          <w:szCs w:val="28"/>
          <w:rtl/>
        </w:rPr>
        <w:t>נתונים על תעסוקת חרדים</w:t>
      </w:r>
      <w:r>
        <w:rPr>
          <w:rFonts w:ascii="Calibri" w:eastAsia="Calibri" w:hAnsi="Calibri" w:cs="David" w:hint="cs"/>
          <w:sz w:val="28"/>
          <w:szCs w:val="28"/>
          <w:rtl/>
        </w:rPr>
        <w:t>, ירושלים: ה</w:t>
      </w:r>
      <w:r w:rsidRPr="0023773B">
        <w:rPr>
          <w:rFonts w:ascii="Calibri" w:eastAsia="Calibri" w:hAnsi="Calibri" w:cs="David" w:hint="cs"/>
          <w:sz w:val="28"/>
          <w:szCs w:val="28"/>
          <w:rtl/>
        </w:rPr>
        <w:t>כנסת, מרכז המחקר והמידע.</w:t>
      </w:r>
    </w:p>
    <w:p w:rsidR="00C06922" w:rsidRDefault="00C06922" w:rsidP="00C06922">
      <w:pPr>
        <w:bidi/>
        <w:spacing w:line="360" w:lineRule="auto"/>
        <w:ind w:left="360"/>
        <w:contextualSpacing/>
        <w:rPr>
          <w:rFonts w:ascii="Calibri" w:eastAsia="Calibri" w:hAnsi="Calibri" w:cs="David"/>
          <w:sz w:val="28"/>
          <w:szCs w:val="28"/>
          <w:rtl/>
        </w:rPr>
      </w:pPr>
    </w:p>
    <w:p w:rsidR="00C06922" w:rsidRDefault="00C06922" w:rsidP="00C06922">
      <w:pPr>
        <w:bidi/>
        <w:spacing w:line="360" w:lineRule="auto"/>
        <w:ind w:left="360"/>
        <w:contextualSpacing/>
        <w:rPr>
          <w:rFonts w:ascii="Calibri" w:eastAsia="Calibri" w:hAnsi="Calibri" w:cs="David"/>
          <w:sz w:val="28"/>
          <w:szCs w:val="28"/>
          <w:rtl/>
        </w:rPr>
      </w:pPr>
      <w:r w:rsidRPr="00DE3B65">
        <w:rPr>
          <w:rFonts w:ascii="Calibri" w:eastAsia="Calibri" w:hAnsi="Calibri" w:cs="David" w:hint="cs"/>
          <w:sz w:val="28"/>
          <w:szCs w:val="28"/>
          <w:rtl/>
        </w:rPr>
        <w:t>סילמן יוסי</w:t>
      </w:r>
      <w:r>
        <w:rPr>
          <w:rFonts w:ascii="Calibri" w:eastAsia="Calibri" w:hAnsi="Calibri" w:cs="David" w:hint="cs"/>
          <w:sz w:val="28"/>
          <w:szCs w:val="28"/>
          <w:rtl/>
        </w:rPr>
        <w:t xml:space="preserve"> (2015)</w:t>
      </w:r>
      <w:r w:rsidRPr="00DE3B65">
        <w:rPr>
          <w:rFonts w:ascii="Calibri" w:eastAsia="Calibri" w:hAnsi="Calibri" w:cs="David" w:hint="cs"/>
          <w:sz w:val="28"/>
          <w:szCs w:val="28"/>
          <w:rtl/>
        </w:rPr>
        <w:t xml:space="preserve">, </w:t>
      </w:r>
      <w:r w:rsidRPr="00F8634C">
        <w:rPr>
          <w:rFonts w:ascii="Calibri" w:eastAsia="Calibri" w:hAnsi="Calibri" w:cs="David" w:hint="cs"/>
          <w:b/>
          <w:bCs/>
          <w:sz w:val="28"/>
          <w:szCs w:val="28"/>
          <w:rtl/>
        </w:rPr>
        <w:t>"דרך חדשה" לטיפול בישראליים יוצאי אתיופיה במסגרת שירותי הרווחה</w:t>
      </w:r>
      <w:r>
        <w:rPr>
          <w:rFonts w:ascii="Calibri" w:eastAsia="Calibri" w:hAnsi="Calibri" w:cs="David" w:hint="cs"/>
          <w:sz w:val="28"/>
          <w:szCs w:val="28"/>
          <w:rtl/>
        </w:rPr>
        <w:t xml:space="preserve">, </w:t>
      </w:r>
      <w:r w:rsidRPr="00F8634C">
        <w:rPr>
          <w:rFonts w:ascii="Calibri" w:eastAsia="Calibri" w:hAnsi="Calibri" w:cs="David" w:hint="cs"/>
          <w:sz w:val="28"/>
          <w:szCs w:val="28"/>
          <w:rtl/>
        </w:rPr>
        <w:t>ירושלים: משרד הרווחה והשירותים החברתיים.</w:t>
      </w:r>
    </w:p>
    <w:p w:rsidR="00C06922" w:rsidRDefault="00C06922" w:rsidP="00C06922">
      <w:pPr>
        <w:bidi/>
        <w:spacing w:line="360" w:lineRule="auto"/>
        <w:ind w:left="360"/>
        <w:rPr>
          <w:rFonts w:ascii="David" w:hAnsi="David" w:cs="David"/>
          <w:sz w:val="28"/>
          <w:szCs w:val="28"/>
          <w:rtl/>
        </w:rPr>
      </w:pPr>
    </w:p>
    <w:p w:rsidR="00C06922" w:rsidRPr="00853CB4" w:rsidRDefault="00C06922" w:rsidP="00C06922">
      <w:pPr>
        <w:bidi/>
        <w:spacing w:line="360" w:lineRule="auto"/>
        <w:ind w:left="360"/>
        <w:rPr>
          <w:rFonts w:ascii="David" w:hAnsi="David" w:cs="David"/>
          <w:sz w:val="24"/>
          <w:szCs w:val="24"/>
          <w:rtl/>
        </w:rPr>
      </w:pPr>
      <w:r w:rsidRPr="00853CB4">
        <w:rPr>
          <w:rFonts w:ascii="David" w:hAnsi="David" w:cs="David" w:hint="cs"/>
          <w:sz w:val="28"/>
          <w:szCs w:val="28"/>
          <w:rtl/>
        </w:rPr>
        <w:t xml:space="preserve">ע"ע </w:t>
      </w:r>
      <w:r w:rsidRPr="00853CB4">
        <w:rPr>
          <w:rFonts w:ascii="Calibri" w:eastAsia="Calibri" w:hAnsi="Calibri" w:cs="David" w:hint="cs"/>
          <w:b/>
          <w:bCs/>
          <w:sz w:val="28"/>
          <w:szCs w:val="28"/>
          <w:rtl/>
        </w:rPr>
        <w:t xml:space="preserve">"באבקום", </w:t>
      </w:r>
      <w:r w:rsidRPr="00853CB4">
        <w:rPr>
          <w:rFonts w:asciiTheme="majorBidi" w:eastAsia="Calibri" w:hAnsiTheme="majorBidi" w:cstheme="majorBidi"/>
          <w:sz w:val="28"/>
          <w:szCs w:val="28"/>
        </w:rPr>
        <w:t>Babcom Centers</w:t>
      </w:r>
      <w:r w:rsidRPr="00853CB4">
        <w:rPr>
          <w:rFonts w:asciiTheme="majorBidi" w:eastAsia="Calibri" w:hAnsiTheme="majorBidi" w:cstheme="majorBidi"/>
          <w:sz w:val="28"/>
          <w:szCs w:val="28"/>
          <w:rtl/>
        </w:rPr>
        <w:t xml:space="preserve">, </w:t>
      </w:r>
      <w:hyperlink r:id="rId31" w:history="1">
        <w:r w:rsidRPr="00853CB4">
          <w:rPr>
            <w:rFonts w:asciiTheme="majorBidi" w:eastAsia="Calibri" w:hAnsiTheme="majorBidi" w:cstheme="majorBidi"/>
            <w:color w:val="0000FF"/>
            <w:sz w:val="24"/>
            <w:szCs w:val="24"/>
            <w:u w:val="single"/>
          </w:rPr>
          <w:t>http://www.babcomcenters.com/Pages/Show/1</w:t>
        </w:r>
      </w:hyperlink>
    </w:p>
    <w:p w:rsidR="00C06922" w:rsidRDefault="00C06922" w:rsidP="00C06922">
      <w:pPr>
        <w:bidi/>
        <w:spacing w:line="360" w:lineRule="auto"/>
        <w:ind w:left="360"/>
        <w:contextualSpacing/>
        <w:rPr>
          <w:rFonts w:ascii="Calibri" w:eastAsia="Calibri" w:hAnsi="Calibri" w:cs="David"/>
          <w:sz w:val="28"/>
          <w:szCs w:val="28"/>
          <w:rtl/>
        </w:rPr>
      </w:pPr>
    </w:p>
    <w:p w:rsidR="00C06922" w:rsidRPr="005B02CB" w:rsidRDefault="00C06922" w:rsidP="00C06922">
      <w:pPr>
        <w:bidi/>
        <w:spacing w:line="360" w:lineRule="auto"/>
        <w:ind w:left="360"/>
        <w:contextualSpacing/>
        <w:rPr>
          <w:rStyle w:val="Hyperlink"/>
          <w:rFonts w:ascii="Calibri" w:eastAsia="Calibri" w:hAnsi="Calibri" w:cs="David"/>
          <w:rtl/>
        </w:rPr>
      </w:pPr>
      <w:r>
        <w:rPr>
          <w:rFonts w:ascii="Calibri" w:eastAsia="Calibri" w:hAnsi="Calibri" w:cs="David" w:hint="cs"/>
          <w:sz w:val="28"/>
          <w:szCs w:val="28"/>
          <w:rtl/>
        </w:rPr>
        <w:t>ע"ע "</w:t>
      </w:r>
      <w:r w:rsidRPr="00853CB4">
        <w:rPr>
          <w:rFonts w:ascii="Calibri" w:eastAsia="Calibri" w:hAnsi="Calibri" w:cs="David" w:hint="cs"/>
          <w:b/>
          <w:bCs/>
          <w:sz w:val="28"/>
          <w:szCs w:val="28"/>
          <w:rtl/>
        </w:rPr>
        <w:t>המכללה</w:t>
      </w:r>
      <w:r w:rsidRPr="00853CB4">
        <w:rPr>
          <w:rFonts w:ascii="Calibri" w:eastAsia="Calibri" w:hAnsi="Calibri" w:cs="David"/>
          <w:b/>
          <w:bCs/>
          <w:sz w:val="28"/>
          <w:szCs w:val="28"/>
          <w:rtl/>
        </w:rPr>
        <w:t xml:space="preserve"> </w:t>
      </w:r>
      <w:r w:rsidRPr="00853CB4">
        <w:rPr>
          <w:rFonts w:ascii="Calibri" w:eastAsia="Calibri" w:hAnsi="Calibri" w:cs="David" w:hint="cs"/>
          <w:b/>
          <w:bCs/>
          <w:sz w:val="28"/>
          <w:szCs w:val="28"/>
          <w:rtl/>
        </w:rPr>
        <w:t>החרדית בירושלים</w:t>
      </w:r>
      <w:r>
        <w:rPr>
          <w:rFonts w:ascii="Calibri" w:eastAsia="Calibri" w:hAnsi="Calibri" w:cs="David" w:hint="cs"/>
          <w:sz w:val="28"/>
          <w:szCs w:val="28"/>
          <w:rtl/>
        </w:rPr>
        <w:t xml:space="preserve">" </w:t>
      </w:r>
      <w:r w:rsidRPr="00DE3B65">
        <w:rPr>
          <w:rFonts w:ascii="Calibri" w:eastAsia="Calibri" w:hAnsi="Calibri" w:cs="David" w:hint="cs"/>
          <w:sz w:val="28"/>
          <w:szCs w:val="28"/>
          <w:rtl/>
        </w:rPr>
        <w:t xml:space="preserve">. </w:t>
      </w:r>
      <w:r w:rsidRPr="00DE3B65">
        <w:rPr>
          <w:rFonts w:ascii="Calibri" w:eastAsia="Calibri" w:hAnsi="Calibri" w:cs="David"/>
          <w:sz w:val="28"/>
          <w:szCs w:val="28"/>
          <w:rtl/>
        </w:rPr>
        <w:t xml:space="preserve"> </w:t>
      </w:r>
      <w:hyperlink r:id="rId32" w:history="1">
        <w:r w:rsidRPr="0018711E">
          <w:rPr>
            <w:rStyle w:val="Hyperlink"/>
            <w:rFonts w:asciiTheme="majorBidi" w:hAnsiTheme="majorBidi" w:cstheme="majorBidi"/>
            <w:sz w:val="28"/>
            <w:szCs w:val="28"/>
          </w:rPr>
          <w:t>http://mcy.org.il/3676-2</w:t>
        </w:r>
        <w:r w:rsidRPr="0018711E">
          <w:rPr>
            <w:rStyle w:val="Hyperlink"/>
            <w:rFonts w:asciiTheme="majorBidi" w:hAnsiTheme="majorBidi" w:cstheme="majorBidi"/>
            <w:sz w:val="28"/>
            <w:szCs w:val="28"/>
            <w:rtl/>
          </w:rPr>
          <w:t>/</w:t>
        </w:r>
      </w:hyperlink>
    </w:p>
    <w:p w:rsidR="00C06922" w:rsidRDefault="00C06922" w:rsidP="00C06922">
      <w:pPr>
        <w:bidi/>
        <w:spacing w:line="360" w:lineRule="auto"/>
        <w:ind w:left="360"/>
        <w:rPr>
          <w:rFonts w:ascii="David" w:hAnsi="David" w:cs="David"/>
          <w:sz w:val="28"/>
          <w:szCs w:val="28"/>
          <w:rtl/>
        </w:rPr>
      </w:pPr>
    </w:p>
    <w:p w:rsidR="00C06922" w:rsidRPr="0023773B" w:rsidRDefault="00C06922" w:rsidP="00C06922">
      <w:pPr>
        <w:bidi/>
        <w:spacing w:line="360" w:lineRule="auto"/>
        <w:ind w:left="360"/>
        <w:rPr>
          <w:rFonts w:ascii="David" w:hAnsi="David" w:cs="David"/>
          <w:sz w:val="28"/>
          <w:szCs w:val="28"/>
          <w:rtl/>
        </w:rPr>
      </w:pPr>
      <w:r w:rsidRPr="0023773B">
        <w:rPr>
          <w:rFonts w:ascii="David" w:hAnsi="David" w:cs="David" w:hint="cs"/>
          <w:sz w:val="28"/>
          <w:szCs w:val="28"/>
          <w:rtl/>
        </w:rPr>
        <w:t>עראר חאלד, חאג יחיא קוסאי</w:t>
      </w:r>
      <w:r>
        <w:rPr>
          <w:rFonts w:ascii="David" w:hAnsi="David" w:cs="David" w:hint="cs"/>
          <w:sz w:val="28"/>
          <w:szCs w:val="28"/>
          <w:rtl/>
        </w:rPr>
        <w:t xml:space="preserve"> (</w:t>
      </w:r>
      <w:r w:rsidRPr="0023773B">
        <w:rPr>
          <w:rFonts w:ascii="David" w:hAnsi="David" w:cs="David" w:hint="cs"/>
          <w:sz w:val="28"/>
          <w:szCs w:val="28"/>
          <w:rtl/>
        </w:rPr>
        <w:t>2011</w:t>
      </w:r>
      <w:r>
        <w:rPr>
          <w:rFonts w:ascii="David" w:hAnsi="David" w:cs="David" w:hint="cs"/>
          <w:sz w:val="28"/>
          <w:szCs w:val="28"/>
          <w:rtl/>
        </w:rPr>
        <w:t xml:space="preserve">), </w:t>
      </w:r>
      <w:r w:rsidRPr="00B15430">
        <w:rPr>
          <w:rFonts w:ascii="David" w:hAnsi="David" w:cs="David" w:hint="cs"/>
          <w:b/>
          <w:bCs/>
          <w:sz w:val="28"/>
          <w:szCs w:val="28"/>
          <w:rtl/>
        </w:rPr>
        <w:t>ירדיניזציה של ההשכלה הגבוהה בקרב הערבים בישראל</w:t>
      </w:r>
      <w:r>
        <w:rPr>
          <w:rFonts w:ascii="David" w:hAnsi="David" w:cs="David" w:hint="cs"/>
          <w:sz w:val="28"/>
          <w:szCs w:val="28"/>
          <w:rtl/>
        </w:rPr>
        <w:t xml:space="preserve">, </w:t>
      </w:r>
      <w:r w:rsidRPr="00B15430">
        <w:rPr>
          <w:rFonts w:ascii="David" w:hAnsi="David" w:cs="David" w:hint="cs"/>
          <w:sz w:val="28"/>
          <w:szCs w:val="28"/>
          <w:rtl/>
        </w:rPr>
        <w:t>ירושלים: מכון פלורסהיימר.</w:t>
      </w:r>
      <w:r w:rsidRPr="0023773B">
        <w:rPr>
          <w:rFonts w:ascii="David" w:hAnsi="David" w:cs="David" w:hint="cs"/>
          <w:sz w:val="28"/>
          <w:szCs w:val="28"/>
          <w:rtl/>
        </w:rPr>
        <w:t xml:space="preserve"> </w:t>
      </w:r>
    </w:p>
    <w:p w:rsidR="00C06922" w:rsidRDefault="00C06922" w:rsidP="00C06922">
      <w:pPr>
        <w:bidi/>
        <w:spacing w:line="360" w:lineRule="auto"/>
        <w:ind w:left="360"/>
        <w:rPr>
          <w:rFonts w:ascii="David" w:hAnsi="David" w:cs="David"/>
          <w:sz w:val="28"/>
          <w:szCs w:val="28"/>
          <w:rtl/>
        </w:rPr>
      </w:pPr>
    </w:p>
    <w:p w:rsidR="00C06922" w:rsidRDefault="00C06922" w:rsidP="00C06922">
      <w:pPr>
        <w:bidi/>
        <w:spacing w:line="360" w:lineRule="auto"/>
        <w:ind w:left="360"/>
        <w:rPr>
          <w:rFonts w:ascii="David" w:hAnsi="David" w:cs="David"/>
          <w:sz w:val="28"/>
          <w:szCs w:val="28"/>
          <w:rtl/>
        </w:rPr>
      </w:pPr>
      <w:r w:rsidRPr="0023773B">
        <w:rPr>
          <w:rFonts w:ascii="David" w:hAnsi="David" w:cs="David" w:hint="cs"/>
          <w:sz w:val="28"/>
          <w:szCs w:val="28"/>
          <w:rtl/>
        </w:rPr>
        <w:t xml:space="preserve">פופר-גבעון אריאלה, יעל קשת ועדו ליברמן (2015), ערבים במקצועות הבריאות והרווחה בישראל: מבט אתני ומגדרי על ייצוג ותעסוקה. </w:t>
      </w:r>
      <w:r w:rsidRPr="0023773B">
        <w:rPr>
          <w:rFonts w:ascii="David" w:hAnsi="David" w:cs="David" w:hint="cs"/>
          <w:b/>
          <w:bCs/>
          <w:sz w:val="28"/>
          <w:szCs w:val="28"/>
          <w:rtl/>
        </w:rPr>
        <w:t>ביטחון סוציאלי</w:t>
      </w:r>
      <w:r w:rsidRPr="0023773B">
        <w:rPr>
          <w:rFonts w:ascii="David" w:hAnsi="David" w:cs="David" w:hint="cs"/>
          <w:sz w:val="28"/>
          <w:szCs w:val="28"/>
          <w:rtl/>
        </w:rPr>
        <w:t xml:space="preserve">, מס' 97. </w:t>
      </w:r>
    </w:p>
    <w:p w:rsidR="00C06922" w:rsidRDefault="00C06922" w:rsidP="00C06922">
      <w:pPr>
        <w:bidi/>
        <w:spacing w:line="360" w:lineRule="auto"/>
        <w:ind w:left="360"/>
        <w:contextualSpacing/>
        <w:rPr>
          <w:rFonts w:ascii="David" w:hAnsi="David" w:cs="David"/>
          <w:sz w:val="28"/>
          <w:szCs w:val="28"/>
          <w:rtl/>
        </w:rPr>
      </w:pPr>
    </w:p>
    <w:p w:rsidR="00C06922" w:rsidRPr="00C33FDC" w:rsidRDefault="00C06922" w:rsidP="00C06922">
      <w:pPr>
        <w:bidi/>
        <w:spacing w:line="360" w:lineRule="auto"/>
        <w:ind w:left="360"/>
        <w:contextualSpacing/>
        <w:rPr>
          <w:rStyle w:val="Hyperlink"/>
          <w:rtl/>
        </w:rPr>
      </w:pPr>
      <w:r w:rsidRPr="00785909">
        <w:rPr>
          <w:rFonts w:ascii="David" w:hAnsi="David" w:cs="David" w:hint="cs"/>
          <w:sz w:val="28"/>
          <w:szCs w:val="28"/>
          <w:rtl/>
        </w:rPr>
        <w:t>פלוטניק רוני</w:t>
      </w:r>
      <w:r>
        <w:rPr>
          <w:rFonts w:ascii="David" w:hAnsi="David" w:cs="David" w:hint="cs"/>
          <w:sz w:val="28"/>
          <w:szCs w:val="28"/>
          <w:rtl/>
        </w:rPr>
        <w:t xml:space="preserve">, </w:t>
      </w:r>
      <w:r w:rsidRPr="00785909">
        <w:rPr>
          <w:rFonts w:ascii="David" w:hAnsi="David" w:cs="David" w:hint="cs"/>
          <w:sz w:val="28"/>
          <w:szCs w:val="28"/>
          <w:rtl/>
        </w:rPr>
        <w:t>קידר ניר</w:t>
      </w:r>
      <w:r>
        <w:rPr>
          <w:rFonts w:ascii="David" w:hAnsi="David" w:cs="David" w:hint="cs"/>
          <w:sz w:val="28"/>
          <w:szCs w:val="28"/>
          <w:rtl/>
        </w:rPr>
        <w:t xml:space="preserve"> (2016), </w:t>
      </w:r>
      <w:r w:rsidRPr="009C0772">
        <w:rPr>
          <w:rFonts w:ascii="David" w:hAnsi="David" w:cs="David" w:hint="cs"/>
          <w:b/>
          <w:bCs/>
          <w:sz w:val="28"/>
          <w:szCs w:val="28"/>
          <w:rtl/>
        </w:rPr>
        <w:t xml:space="preserve">מערכת הבריאות בישראל בראי ה- </w:t>
      </w:r>
      <w:r w:rsidRPr="009C0772">
        <w:rPr>
          <w:rFonts w:ascii="David" w:hAnsi="David" w:cs="David" w:hint="cs"/>
          <w:b/>
          <w:bCs/>
          <w:sz w:val="28"/>
          <w:szCs w:val="28"/>
        </w:rPr>
        <w:t>OECD</w:t>
      </w:r>
      <w:r w:rsidRPr="009C0772">
        <w:rPr>
          <w:rFonts w:ascii="David" w:hAnsi="David" w:cs="David" w:hint="cs"/>
          <w:b/>
          <w:bCs/>
          <w:sz w:val="28"/>
          <w:szCs w:val="28"/>
          <w:rtl/>
        </w:rPr>
        <w:t xml:space="preserve"> 2014,</w:t>
      </w:r>
      <w:r>
        <w:rPr>
          <w:rFonts w:ascii="David" w:hAnsi="David" w:cs="David" w:hint="cs"/>
          <w:sz w:val="28"/>
          <w:szCs w:val="28"/>
          <w:rtl/>
        </w:rPr>
        <w:t xml:space="preserve"> ירושלים: משרד הבריאות</w:t>
      </w:r>
      <w:r w:rsidRPr="00785909">
        <w:rPr>
          <w:rFonts w:ascii="David" w:hAnsi="David" w:cs="David" w:hint="cs"/>
          <w:sz w:val="28"/>
          <w:szCs w:val="28"/>
          <w:rtl/>
        </w:rPr>
        <w:t xml:space="preserve">. </w:t>
      </w:r>
      <w:hyperlink r:id="rId33" w:history="1">
        <w:r w:rsidRPr="0018711E">
          <w:rPr>
            <w:rStyle w:val="Hyperlink"/>
            <w:rFonts w:asciiTheme="majorBidi" w:hAnsiTheme="majorBidi" w:cstheme="majorBidi"/>
            <w:sz w:val="28"/>
            <w:szCs w:val="28"/>
          </w:rPr>
          <w:t>http://www.health.gov.il/PublicationsFiles/OECD2014.pdf</w:t>
        </w:r>
      </w:hyperlink>
    </w:p>
    <w:p w:rsidR="00C06922" w:rsidRDefault="00C06922" w:rsidP="00C06922">
      <w:pPr>
        <w:bidi/>
        <w:spacing w:line="360" w:lineRule="auto"/>
        <w:ind w:left="360"/>
        <w:contextualSpacing/>
        <w:rPr>
          <w:rFonts w:ascii="Calibri" w:eastAsia="Calibri" w:hAnsi="Calibri" w:cs="David"/>
          <w:sz w:val="28"/>
          <w:szCs w:val="28"/>
          <w:rtl/>
        </w:rPr>
      </w:pPr>
    </w:p>
    <w:p w:rsidR="00C06922" w:rsidRPr="00C33FDC" w:rsidRDefault="00C06922" w:rsidP="00C06922">
      <w:pPr>
        <w:bidi/>
        <w:spacing w:line="360" w:lineRule="auto"/>
        <w:ind w:left="360"/>
        <w:contextualSpacing/>
        <w:rPr>
          <w:rFonts w:ascii="Calibri" w:eastAsia="Calibri" w:hAnsi="Calibri" w:cs="David"/>
          <w:rtl/>
        </w:rPr>
      </w:pPr>
      <w:r>
        <w:rPr>
          <w:rFonts w:ascii="Calibri" w:eastAsia="Calibri" w:hAnsi="Calibri" w:cs="David" w:hint="cs"/>
          <w:sz w:val="28"/>
          <w:szCs w:val="28"/>
          <w:rtl/>
        </w:rPr>
        <w:lastRenderedPageBreak/>
        <w:t xml:space="preserve">פלוטניק רוני, קידר ניר (2017), </w:t>
      </w:r>
      <w:r w:rsidRPr="009C0772">
        <w:rPr>
          <w:rFonts w:ascii="Calibri" w:eastAsia="Calibri" w:hAnsi="Calibri" w:cs="David" w:hint="cs"/>
          <w:b/>
          <w:bCs/>
          <w:sz w:val="28"/>
          <w:szCs w:val="28"/>
          <w:rtl/>
        </w:rPr>
        <w:t>קובץ נתונים סטטיסטיים 1995-2016</w:t>
      </w:r>
      <w:r>
        <w:rPr>
          <w:rFonts w:ascii="Calibri" w:eastAsia="Calibri" w:hAnsi="Calibri" w:cs="David" w:hint="cs"/>
          <w:sz w:val="28"/>
          <w:szCs w:val="28"/>
          <w:rtl/>
        </w:rPr>
        <w:t xml:space="preserve">, ירושלים: משרד הבריאות, מינהל תכנון אסטרטגי וכלכלי. </w:t>
      </w:r>
      <w:r>
        <w:rPr>
          <w:rFonts w:ascii="Calibri" w:eastAsia="Calibri" w:hAnsi="Calibri" w:cs="David" w:hint="cs"/>
          <w:rtl/>
        </w:rPr>
        <w:t xml:space="preserve"> </w:t>
      </w:r>
      <w:hyperlink r:id="rId34" w:history="1">
        <w:r w:rsidRPr="0018711E">
          <w:rPr>
            <w:rStyle w:val="Hyperlink"/>
            <w:rFonts w:asciiTheme="majorBidi" w:hAnsiTheme="majorBidi" w:cstheme="majorBidi"/>
            <w:sz w:val="28"/>
            <w:szCs w:val="28"/>
          </w:rPr>
          <w:t>http://www.health.gov.il/PublicationsFiles/stat1995_2016.pdf</w:t>
        </w:r>
      </w:hyperlink>
    </w:p>
    <w:p w:rsidR="00C06922" w:rsidRDefault="00C06922" w:rsidP="00C06922">
      <w:pPr>
        <w:bidi/>
        <w:spacing w:line="360" w:lineRule="auto"/>
        <w:ind w:left="360"/>
        <w:contextualSpacing/>
        <w:rPr>
          <w:rFonts w:ascii="Calibri" w:eastAsia="Calibri" w:hAnsi="Calibri" w:cs="David"/>
          <w:sz w:val="28"/>
          <w:szCs w:val="28"/>
          <w:rtl/>
        </w:rPr>
      </w:pPr>
    </w:p>
    <w:p w:rsidR="00C06922" w:rsidRDefault="00C06922" w:rsidP="00C06922">
      <w:pPr>
        <w:bidi/>
        <w:spacing w:line="240" w:lineRule="auto"/>
        <w:ind w:left="360"/>
        <w:rPr>
          <w:rFonts w:ascii="David" w:hAnsi="David" w:cs="David"/>
          <w:sz w:val="28"/>
          <w:szCs w:val="28"/>
          <w:rtl/>
        </w:rPr>
      </w:pPr>
    </w:p>
    <w:p w:rsidR="00C06922" w:rsidRPr="00FB1FF9" w:rsidRDefault="00C06922" w:rsidP="00C06922">
      <w:pPr>
        <w:bidi/>
        <w:spacing w:line="360" w:lineRule="auto"/>
        <w:ind w:left="360"/>
        <w:contextualSpacing/>
        <w:rPr>
          <w:rStyle w:val="Hyperlink"/>
          <w:rFonts w:ascii="David" w:hAnsi="David" w:cs="David"/>
          <w:rtl/>
        </w:rPr>
      </w:pPr>
      <w:r w:rsidRPr="00FB1FF9">
        <w:rPr>
          <w:rFonts w:ascii="Calibri" w:eastAsia="Calibri" w:hAnsi="Calibri" w:cs="David"/>
          <w:sz w:val="28"/>
          <w:szCs w:val="28"/>
          <w:rtl/>
        </w:rPr>
        <w:t>קגיה שלומי</w:t>
      </w:r>
      <w:r>
        <w:rPr>
          <w:rFonts w:ascii="Calibri" w:eastAsia="Calibri" w:hAnsi="Calibri" w:cs="David" w:hint="cs"/>
          <w:sz w:val="28"/>
          <w:szCs w:val="28"/>
          <w:rtl/>
        </w:rPr>
        <w:t xml:space="preserve">ת, </w:t>
      </w:r>
      <w:r w:rsidRPr="00FB1FF9">
        <w:rPr>
          <w:rFonts w:ascii="Calibri" w:eastAsia="Calibri" w:hAnsi="Calibri" w:cs="David"/>
          <w:sz w:val="28"/>
          <w:szCs w:val="28"/>
          <w:rtl/>
        </w:rPr>
        <w:t>נבואני עול</w:t>
      </w:r>
      <w:r>
        <w:rPr>
          <w:rFonts w:ascii="Calibri" w:eastAsia="Calibri" w:hAnsi="Calibri" w:cs="David" w:hint="cs"/>
          <w:sz w:val="28"/>
          <w:szCs w:val="28"/>
          <w:rtl/>
        </w:rPr>
        <w:t xml:space="preserve">א, </w:t>
      </w:r>
      <w:r w:rsidRPr="00FB1FF9">
        <w:rPr>
          <w:rFonts w:ascii="Calibri" w:eastAsia="Calibri" w:hAnsi="Calibri" w:cs="David"/>
          <w:sz w:val="28"/>
          <w:szCs w:val="28"/>
          <w:rtl/>
        </w:rPr>
        <w:t>מנור אביט</w:t>
      </w:r>
      <w:r>
        <w:rPr>
          <w:rFonts w:ascii="Calibri" w:eastAsia="Calibri" w:hAnsi="Calibri" w:cs="David" w:hint="cs"/>
          <w:sz w:val="28"/>
          <w:szCs w:val="28"/>
          <w:rtl/>
        </w:rPr>
        <w:t>ל ו</w:t>
      </w:r>
      <w:r w:rsidRPr="00FB1FF9">
        <w:rPr>
          <w:rFonts w:ascii="Calibri" w:eastAsia="Calibri" w:hAnsi="Calibri" w:cs="David"/>
          <w:sz w:val="28"/>
          <w:szCs w:val="28"/>
          <w:rtl/>
        </w:rPr>
        <w:t>חטאב נביל</w:t>
      </w:r>
      <w:r>
        <w:rPr>
          <w:rFonts w:ascii="Calibri" w:eastAsia="Calibri" w:hAnsi="Calibri" w:cs="David" w:hint="cs"/>
          <w:sz w:val="28"/>
          <w:szCs w:val="28"/>
          <w:rtl/>
        </w:rPr>
        <w:t xml:space="preserve"> (</w:t>
      </w:r>
      <w:r w:rsidRPr="00FB1FF9">
        <w:rPr>
          <w:rFonts w:ascii="Calibri" w:eastAsia="Calibri" w:hAnsi="Calibri" w:cs="David" w:hint="cs"/>
          <w:sz w:val="28"/>
          <w:szCs w:val="28"/>
          <w:rtl/>
        </w:rPr>
        <w:t>2012</w:t>
      </w:r>
      <w:r>
        <w:rPr>
          <w:rFonts w:ascii="Calibri" w:eastAsia="Calibri" w:hAnsi="Calibri" w:cs="David" w:hint="cs"/>
          <w:sz w:val="28"/>
          <w:szCs w:val="28"/>
          <w:rtl/>
        </w:rPr>
        <w:t xml:space="preserve">), </w:t>
      </w:r>
      <w:r w:rsidRPr="009C0772">
        <w:rPr>
          <w:rFonts w:ascii="Calibri" w:eastAsia="Calibri" w:hAnsi="Calibri" w:cs="David" w:hint="cs"/>
          <w:b/>
          <w:bCs/>
          <w:sz w:val="28"/>
          <w:szCs w:val="28"/>
          <w:rtl/>
        </w:rPr>
        <w:t>צדק חברתי במסגרת יחסי יהודים ערבים בישראל</w:t>
      </w:r>
      <w:r>
        <w:rPr>
          <w:rFonts w:ascii="Calibri" w:eastAsia="Calibri" w:hAnsi="Calibri" w:cs="David" w:hint="cs"/>
          <w:sz w:val="28"/>
          <w:szCs w:val="28"/>
          <w:rtl/>
        </w:rPr>
        <w:t xml:space="preserve">, ירושלים: </w:t>
      </w:r>
      <w:r w:rsidRPr="00FB1FF9">
        <w:rPr>
          <w:rFonts w:ascii="Calibri" w:eastAsia="Calibri" w:hAnsi="Calibri" w:cs="David" w:hint="cs"/>
          <w:sz w:val="28"/>
          <w:szCs w:val="28"/>
          <w:rtl/>
        </w:rPr>
        <w:t xml:space="preserve">המכון הישראלי לדמוקרטיה. </w:t>
      </w:r>
      <w:hyperlink r:id="rId35" w:history="1">
        <w:r w:rsidRPr="0018711E">
          <w:rPr>
            <w:rStyle w:val="Hyperlink"/>
            <w:rFonts w:asciiTheme="majorBidi" w:hAnsiTheme="majorBidi" w:cstheme="majorBidi"/>
            <w:sz w:val="28"/>
            <w:szCs w:val="28"/>
          </w:rPr>
          <w:t>http://www.idi.org.il/parliaments/8054/8057</w:t>
        </w:r>
      </w:hyperlink>
    </w:p>
    <w:p w:rsidR="00C06922" w:rsidRDefault="00C06922" w:rsidP="00C06922">
      <w:pPr>
        <w:bidi/>
        <w:spacing w:line="360" w:lineRule="auto"/>
        <w:ind w:left="360"/>
        <w:rPr>
          <w:rFonts w:ascii="David" w:hAnsi="David" w:cs="David"/>
          <w:sz w:val="28"/>
          <w:szCs w:val="28"/>
          <w:rtl/>
        </w:rPr>
      </w:pPr>
    </w:p>
    <w:p w:rsidR="00C06922" w:rsidRDefault="00C06922" w:rsidP="00C06922">
      <w:pPr>
        <w:bidi/>
        <w:spacing w:line="360" w:lineRule="auto"/>
        <w:ind w:left="360"/>
        <w:rPr>
          <w:rFonts w:ascii="David" w:hAnsi="David" w:cs="David"/>
          <w:sz w:val="28"/>
          <w:szCs w:val="28"/>
          <w:rtl/>
        </w:rPr>
      </w:pPr>
      <w:r w:rsidRPr="0023773B">
        <w:rPr>
          <w:rFonts w:ascii="David" w:hAnsi="David" w:cs="David" w:hint="cs"/>
          <w:sz w:val="28"/>
          <w:szCs w:val="28"/>
          <w:rtl/>
        </w:rPr>
        <w:t>קידר ניר, אפק ארנון</w:t>
      </w:r>
      <w:r>
        <w:rPr>
          <w:rFonts w:ascii="David" w:hAnsi="David" w:cs="David" w:hint="cs"/>
          <w:sz w:val="28"/>
          <w:szCs w:val="28"/>
          <w:rtl/>
        </w:rPr>
        <w:t xml:space="preserve"> (2015), </w:t>
      </w:r>
      <w:r w:rsidRPr="00A138A5">
        <w:rPr>
          <w:rFonts w:ascii="David" w:hAnsi="David" w:cs="David" w:hint="cs"/>
          <w:b/>
          <w:bCs/>
          <w:sz w:val="28"/>
          <w:szCs w:val="28"/>
          <w:rtl/>
        </w:rPr>
        <w:t xml:space="preserve">מערכת הבריאות בישראל בראי ה- </w:t>
      </w:r>
      <w:r w:rsidRPr="00A138A5">
        <w:rPr>
          <w:rFonts w:ascii="David" w:hAnsi="David" w:cs="David" w:hint="cs"/>
          <w:b/>
          <w:bCs/>
          <w:sz w:val="28"/>
          <w:szCs w:val="28"/>
        </w:rPr>
        <w:t>OECD</w:t>
      </w:r>
      <w:r w:rsidRPr="00A138A5">
        <w:rPr>
          <w:rFonts w:ascii="David" w:hAnsi="David" w:cs="David" w:hint="cs"/>
          <w:b/>
          <w:bCs/>
          <w:sz w:val="28"/>
          <w:szCs w:val="28"/>
          <w:rtl/>
        </w:rPr>
        <w:t xml:space="preserve"> 2013</w:t>
      </w:r>
      <w:r>
        <w:rPr>
          <w:rFonts w:ascii="David" w:hAnsi="David" w:cs="David" w:hint="cs"/>
          <w:sz w:val="28"/>
          <w:szCs w:val="28"/>
          <w:rtl/>
        </w:rPr>
        <w:t>, ירושלים: משרד הבריאות</w:t>
      </w:r>
      <w:r w:rsidRPr="0023773B">
        <w:rPr>
          <w:rFonts w:ascii="David" w:hAnsi="David" w:cs="David" w:hint="cs"/>
          <w:sz w:val="28"/>
          <w:szCs w:val="28"/>
          <w:rtl/>
        </w:rPr>
        <w:t xml:space="preserve">. </w:t>
      </w:r>
    </w:p>
    <w:p w:rsidR="00C06922" w:rsidRPr="0018711E" w:rsidRDefault="00F7544B" w:rsidP="00C06922">
      <w:pPr>
        <w:bidi/>
        <w:spacing w:line="360" w:lineRule="auto"/>
        <w:ind w:left="360"/>
        <w:rPr>
          <w:rFonts w:asciiTheme="majorBidi" w:hAnsiTheme="majorBidi" w:cstheme="majorBidi"/>
          <w:sz w:val="28"/>
          <w:szCs w:val="28"/>
        </w:rPr>
      </w:pPr>
      <w:hyperlink r:id="rId36" w:history="1">
        <w:r w:rsidR="00C06922" w:rsidRPr="0018711E">
          <w:rPr>
            <w:rStyle w:val="Hyperlink"/>
            <w:rFonts w:asciiTheme="majorBidi" w:hAnsiTheme="majorBidi" w:cstheme="majorBidi"/>
            <w:sz w:val="28"/>
            <w:szCs w:val="28"/>
          </w:rPr>
          <w:t>https://www.health.gov.il/PublicationsFiles/OECD2013a.pdf</w:t>
        </w:r>
      </w:hyperlink>
    </w:p>
    <w:p w:rsidR="00C06922" w:rsidRDefault="00C06922" w:rsidP="00C06922">
      <w:pPr>
        <w:bidi/>
        <w:spacing w:line="360" w:lineRule="auto"/>
        <w:ind w:left="357"/>
        <w:rPr>
          <w:rFonts w:ascii="Calibri" w:eastAsia="Calibri" w:hAnsi="Calibri" w:cs="David"/>
          <w:sz w:val="28"/>
          <w:szCs w:val="28"/>
          <w:rtl/>
        </w:rPr>
      </w:pPr>
      <w:r w:rsidRPr="0023773B">
        <w:rPr>
          <w:rFonts w:ascii="David" w:hAnsi="David" w:cs="David"/>
          <w:sz w:val="28"/>
          <w:szCs w:val="28"/>
          <w:rtl/>
        </w:rPr>
        <w:t xml:space="preserve">קליין חוה, קרול ילנה </w:t>
      </w:r>
      <w:r>
        <w:rPr>
          <w:rFonts w:ascii="David" w:hAnsi="David" w:cs="David" w:hint="cs"/>
          <w:sz w:val="28"/>
          <w:szCs w:val="28"/>
          <w:rtl/>
        </w:rPr>
        <w:t>ו</w:t>
      </w:r>
      <w:r w:rsidRPr="0023773B">
        <w:rPr>
          <w:rFonts w:ascii="David" w:hAnsi="David" w:cs="David"/>
          <w:sz w:val="28"/>
          <w:szCs w:val="28"/>
          <w:rtl/>
        </w:rPr>
        <w:t xml:space="preserve">אופיר מיכל </w:t>
      </w:r>
      <w:r>
        <w:rPr>
          <w:rFonts w:ascii="David" w:hAnsi="David" w:cs="David" w:hint="cs"/>
          <w:sz w:val="28"/>
          <w:szCs w:val="28"/>
          <w:rtl/>
        </w:rPr>
        <w:t xml:space="preserve">(2016), </w:t>
      </w:r>
      <w:r w:rsidRPr="00B15430">
        <w:rPr>
          <w:rFonts w:ascii="David" w:hAnsi="David" w:cs="David"/>
          <w:b/>
          <w:bCs/>
          <w:sz w:val="28"/>
          <w:szCs w:val="28"/>
          <w:rtl/>
        </w:rPr>
        <w:t>לקט נתונים לקראת פתיחת שנת הלימודים האקדמית תשע"ו</w:t>
      </w:r>
      <w:r>
        <w:rPr>
          <w:rFonts w:ascii="David" w:hAnsi="David" w:cs="David" w:hint="cs"/>
          <w:sz w:val="28"/>
          <w:szCs w:val="28"/>
          <w:rtl/>
        </w:rPr>
        <w:t xml:space="preserve">, </w:t>
      </w:r>
      <w:r w:rsidRPr="00B15430">
        <w:rPr>
          <w:rFonts w:ascii="David" w:hAnsi="David" w:cs="David" w:hint="cs"/>
          <w:sz w:val="28"/>
          <w:szCs w:val="28"/>
          <w:rtl/>
        </w:rPr>
        <w:t>ירושלים: המועצה להשכלה גבוהה- הועדה לתכנון ולתקצוב.</w:t>
      </w:r>
      <w:r>
        <w:rPr>
          <w:rFonts w:ascii="David" w:hAnsi="David" w:cs="David" w:hint="cs"/>
          <w:sz w:val="28"/>
          <w:szCs w:val="28"/>
          <w:rtl/>
        </w:rPr>
        <w:t xml:space="preserve"> </w:t>
      </w:r>
    </w:p>
    <w:p w:rsidR="00C06922" w:rsidRDefault="00C06922" w:rsidP="00C06922">
      <w:pPr>
        <w:bidi/>
        <w:spacing w:line="240" w:lineRule="auto"/>
        <w:ind w:left="360"/>
        <w:rPr>
          <w:rFonts w:ascii="Calibri" w:eastAsia="Calibri" w:hAnsi="Calibri" w:cs="David"/>
          <w:sz w:val="28"/>
          <w:szCs w:val="28"/>
          <w:rtl/>
        </w:rPr>
      </w:pPr>
    </w:p>
    <w:p w:rsidR="00C06922" w:rsidRPr="00A138A5" w:rsidRDefault="00C06922" w:rsidP="00C06922">
      <w:pPr>
        <w:bidi/>
        <w:spacing w:line="360" w:lineRule="auto"/>
        <w:ind w:left="360"/>
        <w:rPr>
          <w:rFonts w:ascii="David" w:hAnsi="David" w:cs="David"/>
          <w:b/>
          <w:bCs/>
          <w:sz w:val="28"/>
          <w:szCs w:val="28"/>
        </w:rPr>
      </w:pPr>
      <w:r w:rsidRPr="0023773B">
        <w:rPr>
          <w:rFonts w:ascii="David" w:hAnsi="David" w:cs="David"/>
          <w:sz w:val="28"/>
          <w:szCs w:val="28"/>
          <w:rtl/>
        </w:rPr>
        <w:t>שביב</w:t>
      </w:r>
      <w:r w:rsidRPr="0023773B">
        <w:rPr>
          <w:rFonts w:ascii="David" w:hAnsi="David" w:cs="David" w:hint="cs"/>
          <w:sz w:val="28"/>
          <w:szCs w:val="28"/>
          <w:rtl/>
        </w:rPr>
        <w:t xml:space="preserve"> מ</w:t>
      </w:r>
      <w:r w:rsidRPr="0023773B">
        <w:rPr>
          <w:rFonts w:ascii="David" w:hAnsi="David" w:cs="David"/>
          <w:sz w:val="28"/>
          <w:szCs w:val="28"/>
          <w:rtl/>
        </w:rPr>
        <w:t>רב, בינשטיין</w:t>
      </w:r>
      <w:r>
        <w:rPr>
          <w:rFonts w:ascii="David" w:hAnsi="David" w:cs="David" w:hint="cs"/>
          <w:sz w:val="28"/>
          <w:szCs w:val="28"/>
          <w:rtl/>
        </w:rPr>
        <w:t xml:space="preserve"> </w:t>
      </w:r>
      <w:r w:rsidRPr="0023773B">
        <w:rPr>
          <w:rFonts w:ascii="David" w:hAnsi="David" w:cs="David"/>
          <w:sz w:val="28"/>
          <w:szCs w:val="28"/>
          <w:rtl/>
        </w:rPr>
        <w:t>נועה</w:t>
      </w:r>
      <w:r>
        <w:rPr>
          <w:rFonts w:ascii="David" w:hAnsi="David" w:cs="David" w:hint="cs"/>
          <w:sz w:val="28"/>
          <w:szCs w:val="28"/>
          <w:rtl/>
        </w:rPr>
        <w:t>,</w:t>
      </w:r>
      <w:r w:rsidRPr="0023773B">
        <w:rPr>
          <w:rFonts w:ascii="David" w:hAnsi="David" w:cs="David"/>
          <w:sz w:val="28"/>
          <w:szCs w:val="28"/>
          <w:rtl/>
        </w:rPr>
        <w:t xml:space="preserve"> </w:t>
      </w:r>
      <w:r>
        <w:rPr>
          <w:rFonts w:ascii="David" w:hAnsi="David" w:cs="David" w:hint="cs"/>
          <w:sz w:val="28"/>
          <w:szCs w:val="28"/>
          <w:rtl/>
        </w:rPr>
        <w:t xml:space="preserve">סטון </w:t>
      </w:r>
      <w:r w:rsidRPr="0023773B">
        <w:rPr>
          <w:rFonts w:ascii="David" w:hAnsi="David" w:cs="David"/>
          <w:sz w:val="28"/>
          <w:szCs w:val="28"/>
          <w:rtl/>
        </w:rPr>
        <w:t>ארי</w:t>
      </w:r>
      <w:r>
        <w:rPr>
          <w:rFonts w:ascii="David" w:hAnsi="David" w:cs="David" w:hint="cs"/>
          <w:sz w:val="28"/>
          <w:szCs w:val="28"/>
          <w:rtl/>
        </w:rPr>
        <w:t xml:space="preserve">, פודם </w:t>
      </w:r>
      <w:r w:rsidRPr="0023773B">
        <w:rPr>
          <w:rFonts w:ascii="David" w:hAnsi="David" w:cs="David"/>
          <w:sz w:val="28"/>
          <w:szCs w:val="28"/>
          <w:rtl/>
        </w:rPr>
        <w:t>אורנן</w:t>
      </w:r>
      <w:r>
        <w:rPr>
          <w:rFonts w:ascii="David" w:hAnsi="David" w:cs="David" w:hint="cs"/>
          <w:sz w:val="28"/>
          <w:szCs w:val="28"/>
          <w:rtl/>
        </w:rPr>
        <w:t xml:space="preserve"> (</w:t>
      </w:r>
      <w:r w:rsidRPr="0023773B">
        <w:rPr>
          <w:rFonts w:ascii="David" w:hAnsi="David" w:cs="David" w:hint="cs"/>
          <w:sz w:val="28"/>
          <w:szCs w:val="28"/>
          <w:rtl/>
        </w:rPr>
        <w:t>2013</w:t>
      </w:r>
      <w:r>
        <w:rPr>
          <w:rFonts w:ascii="David" w:hAnsi="David" w:cs="David" w:hint="cs"/>
          <w:sz w:val="28"/>
          <w:szCs w:val="28"/>
          <w:rtl/>
        </w:rPr>
        <w:t xml:space="preserve">), </w:t>
      </w:r>
      <w:r w:rsidRPr="00B15430">
        <w:rPr>
          <w:rFonts w:ascii="David" w:hAnsi="David" w:cs="David"/>
          <w:b/>
          <w:bCs/>
          <w:sz w:val="28"/>
          <w:szCs w:val="28"/>
          <w:rtl/>
        </w:rPr>
        <w:t>פלורליזם ושוויון הזדמנויות בהשכלה גבוהה הרחבת נגישות האקדמיה לערבים, דרוזים וצ'רקסים בישראל</w:t>
      </w:r>
      <w:r>
        <w:rPr>
          <w:rFonts w:ascii="David" w:hAnsi="David" w:cs="David" w:hint="cs"/>
          <w:sz w:val="28"/>
          <w:szCs w:val="28"/>
          <w:rtl/>
        </w:rPr>
        <w:t xml:space="preserve">, </w:t>
      </w:r>
      <w:r w:rsidRPr="00B15430">
        <w:rPr>
          <w:rFonts w:ascii="David" w:hAnsi="David" w:cs="David" w:hint="cs"/>
          <w:sz w:val="28"/>
          <w:szCs w:val="28"/>
          <w:rtl/>
        </w:rPr>
        <w:t>ירושלים: ה</w:t>
      </w:r>
      <w:r w:rsidRPr="00B15430">
        <w:rPr>
          <w:rFonts w:ascii="David" w:hAnsi="David" w:cs="David"/>
          <w:sz w:val="28"/>
          <w:szCs w:val="28"/>
          <w:rtl/>
        </w:rPr>
        <w:t>ו</w:t>
      </w:r>
      <w:r w:rsidRPr="00B15430">
        <w:rPr>
          <w:rFonts w:ascii="David" w:hAnsi="David" w:cs="David" w:hint="cs"/>
          <w:sz w:val="28"/>
          <w:szCs w:val="28"/>
          <w:rtl/>
        </w:rPr>
        <w:t>עדה לתכנון ולתקצוב.</w:t>
      </w:r>
    </w:p>
    <w:p w:rsidR="00C06922" w:rsidRPr="0023773B" w:rsidRDefault="00C06922" w:rsidP="00C06922">
      <w:pPr>
        <w:bidi/>
        <w:spacing w:line="360" w:lineRule="auto"/>
        <w:ind w:left="360"/>
        <w:rPr>
          <w:rFonts w:ascii="Calibri" w:eastAsia="Calibri" w:hAnsi="Calibri" w:cs="David"/>
          <w:sz w:val="28"/>
          <w:szCs w:val="28"/>
          <w:rtl/>
        </w:rPr>
      </w:pPr>
    </w:p>
    <w:p w:rsidR="00C06922" w:rsidRDefault="00C06922" w:rsidP="00C06922">
      <w:pPr>
        <w:bidi/>
        <w:spacing w:line="360" w:lineRule="auto"/>
        <w:ind w:left="360"/>
      </w:pPr>
      <w:r w:rsidRPr="0023773B">
        <w:rPr>
          <w:rFonts w:ascii="David" w:hAnsi="David" w:cs="David"/>
          <w:sz w:val="28"/>
          <w:szCs w:val="28"/>
          <w:rtl/>
        </w:rPr>
        <w:t xml:space="preserve">שמש ענת, רותם נעמה, חקלאי ציונה, ג'ורג'י מוריה  </w:t>
      </w:r>
      <w:r>
        <w:rPr>
          <w:rFonts w:ascii="David" w:hAnsi="David" w:cs="David" w:hint="cs"/>
          <w:sz w:val="28"/>
          <w:szCs w:val="28"/>
          <w:rtl/>
        </w:rPr>
        <w:t>ו</w:t>
      </w:r>
      <w:r w:rsidRPr="0023773B">
        <w:rPr>
          <w:rFonts w:ascii="David" w:hAnsi="David" w:cs="David"/>
          <w:sz w:val="28"/>
          <w:szCs w:val="28"/>
          <w:rtl/>
        </w:rPr>
        <w:t>חורב טוביה</w:t>
      </w:r>
      <w:r>
        <w:rPr>
          <w:rFonts w:ascii="David" w:hAnsi="David" w:cs="David" w:hint="cs"/>
          <w:sz w:val="28"/>
          <w:szCs w:val="28"/>
          <w:rtl/>
        </w:rPr>
        <w:t xml:space="preserve"> (2012), </w:t>
      </w:r>
      <w:r w:rsidRPr="00B15430">
        <w:rPr>
          <w:rFonts w:ascii="David" w:hAnsi="David" w:cs="David"/>
          <w:b/>
          <w:bCs/>
          <w:sz w:val="28"/>
          <w:szCs w:val="28"/>
          <w:rtl/>
        </w:rPr>
        <w:t>מאפיינים תעסוקתיים של הרופאים בישראל</w:t>
      </w:r>
      <w:r w:rsidRPr="0023773B">
        <w:rPr>
          <w:rFonts w:ascii="David" w:hAnsi="David" w:cs="David"/>
          <w:sz w:val="28"/>
          <w:szCs w:val="28"/>
          <w:rtl/>
        </w:rPr>
        <w:t xml:space="preserve">, </w:t>
      </w:r>
      <w:r w:rsidRPr="00B15430">
        <w:rPr>
          <w:rFonts w:ascii="David" w:hAnsi="David" w:cs="David" w:hint="cs"/>
          <w:sz w:val="28"/>
          <w:szCs w:val="28"/>
          <w:rtl/>
        </w:rPr>
        <w:t xml:space="preserve">ירושלים: </w:t>
      </w:r>
      <w:r w:rsidRPr="00B15430">
        <w:rPr>
          <w:rFonts w:ascii="David" w:hAnsi="David" w:cs="David"/>
          <w:sz w:val="28"/>
          <w:szCs w:val="28"/>
          <w:rtl/>
        </w:rPr>
        <w:t>הלשכה המרכזית לסטטיסטיקה ומשרד</w:t>
      </w:r>
      <w:r w:rsidRPr="00B15430">
        <w:rPr>
          <w:rFonts w:ascii="David" w:hAnsi="David" w:cs="David" w:hint="cs"/>
          <w:sz w:val="28"/>
          <w:szCs w:val="28"/>
          <w:rtl/>
        </w:rPr>
        <w:t xml:space="preserve"> ה</w:t>
      </w:r>
      <w:r w:rsidRPr="00B15430">
        <w:rPr>
          <w:rFonts w:ascii="David" w:hAnsi="David" w:cs="David"/>
          <w:sz w:val="28"/>
          <w:szCs w:val="28"/>
          <w:rtl/>
        </w:rPr>
        <w:t>בריאות</w:t>
      </w:r>
      <w:r w:rsidRPr="00B15430">
        <w:rPr>
          <w:rFonts w:ascii="David" w:hAnsi="David" w:cs="David" w:hint="cs"/>
          <w:sz w:val="28"/>
          <w:szCs w:val="28"/>
          <w:rtl/>
        </w:rPr>
        <w:t xml:space="preserve">.  </w:t>
      </w:r>
      <w:r w:rsidRPr="00B15430">
        <w:rPr>
          <w:rFonts w:ascii="David" w:hAnsi="David" w:cs="David"/>
          <w:sz w:val="28"/>
          <w:szCs w:val="28"/>
          <w:rtl/>
        </w:rPr>
        <w:br/>
      </w:r>
      <w:hyperlink r:id="rId37" w:history="1">
        <w:r w:rsidRPr="0018711E">
          <w:rPr>
            <w:rStyle w:val="Hyperlink"/>
            <w:rFonts w:asciiTheme="majorBidi" w:hAnsiTheme="majorBidi" w:cstheme="majorBidi"/>
            <w:sz w:val="28"/>
            <w:szCs w:val="28"/>
          </w:rPr>
          <w:t>https://www.israel-braingain.org.il/Uploads/Attachments/6675/%D7%9C%D7%9E%D7%A1_%D7%95%D7%9E%D7%A9%D7%A8%D7%93_%D7%94%D7%91%D7%A8%D7%99%D7%90%D7%95%D7%AA_%D7%A1%D7%A7%D7%A8_%D7%A8%D7%95%D7%A4%D7%90%D7%99%D7%9D_2012.pdf</w:t>
        </w:r>
      </w:hyperlink>
    </w:p>
    <w:p w:rsidR="00C06922" w:rsidRDefault="00C06922" w:rsidP="00C06922">
      <w:pPr>
        <w:bidi/>
        <w:spacing w:line="360" w:lineRule="auto"/>
        <w:ind w:left="360"/>
        <w:rPr>
          <w:rFonts w:ascii="David" w:hAnsi="David" w:cs="David"/>
          <w:sz w:val="28"/>
          <w:szCs w:val="28"/>
          <w:rtl/>
        </w:rPr>
      </w:pPr>
    </w:p>
    <w:p w:rsidR="00C06922" w:rsidRDefault="00C06922" w:rsidP="00C06922">
      <w:pPr>
        <w:bidi/>
        <w:spacing w:line="360" w:lineRule="auto"/>
        <w:ind w:left="360"/>
        <w:rPr>
          <w:rFonts w:ascii="David" w:hAnsi="David" w:cs="David"/>
          <w:sz w:val="28"/>
          <w:szCs w:val="28"/>
          <w:rtl/>
        </w:rPr>
      </w:pPr>
      <w:r w:rsidRPr="0023773B">
        <w:rPr>
          <w:rFonts w:ascii="David" w:hAnsi="David" w:cs="David" w:hint="cs"/>
          <w:sz w:val="28"/>
          <w:szCs w:val="28"/>
          <w:rtl/>
        </w:rPr>
        <w:lastRenderedPageBreak/>
        <w:t>שפירא שמואל, וינקר שלמה, רזין אהוד</w:t>
      </w:r>
      <w:r>
        <w:rPr>
          <w:rFonts w:ascii="David" w:hAnsi="David" w:cs="David" w:hint="cs"/>
          <w:sz w:val="28"/>
          <w:szCs w:val="28"/>
          <w:rtl/>
        </w:rPr>
        <w:t>,</w:t>
      </w:r>
      <w:r w:rsidRPr="0023773B">
        <w:rPr>
          <w:rFonts w:ascii="David" w:hAnsi="David" w:cs="David" w:hint="cs"/>
          <w:sz w:val="28"/>
          <w:szCs w:val="28"/>
          <w:rtl/>
        </w:rPr>
        <w:t xml:space="preserve"> אש נחמן</w:t>
      </w:r>
      <w:r>
        <w:rPr>
          <w:rFonts w:ascii="David" w:hAnsi="David" w:cs="David" w:hint="cs"/>
          <w:sz w:val="28"/>
          <w:szCs w:val="28"/>
          <w:rtl/>
        </w:rPr>
        <w:t xml:space="preserve"> (2010)</w:t>
      </w:r>
      <w:r w:rsidRPr="0023773B">
        <w:rPr>
          <w:rFonts w:ascii="David" w:hAnsi="David" w:cs="David" w:hint="cs"/>
          <w:sz w:val="28"/>
          <w:szCs w:val="28"/>
          <w:rtl/>
        </w:rPr>
        <w:t>, מסלול</w:t>
      </w:r>
      <w:r w:rsidRPr="0023773B">
        <w:rPr>
          <w:rFonts w:ascii="David" w:hAnsi="David" w:cs="David"/>
          <w:sz w:val="28"/>
          <w:szCs w:val="28"/>
          <w:rtl/>
        </w:rPr>
        <w:t xml:space="preserve"> </w:t>
      </w:r>
      <w:r w:rsidRPr="0023773B">
        <w:rPr>
          <w:rFonts w:ascii="David" w:hAnsi="David" w:cs="David" w:hint="cs"/>
          <w:sz w:val="28"/>
          <w:szCs w:val="28"/>
          <w:rtl/>
        </w:rPr>
        <w:t>צבאי</w:t>
      </w:r>
      <w:r w:rsidRPr="0023773B">
        <w:rPr>
          <w:rFonts w:ascii="David" w:hAnsi="David" w:cs="David"/>
          <w:sz w:val="28"/>
          <w:szCs w:val="28"/>
          <w:rtl/>
        </w:rPr>
        <w:t xml:space="preserve"> </w:t>
      </w:r>
      <w:r w:rsidRPr="0023773B">
        <w:rPr>
          <w:rFonts w:ascii="David" w:hAnsi="David" w:cs="David" w:hint="cs"/>
          <w:sz w:val="28"/>
          <w:szCs w:val="28"/>
          <w:rtl/>
        </w:rPr>
        <w:t>ברפואה</w:t>
      </w:r>
      <w:r w:rsidRPr="0023773B">
        <w:rPr>
          <w:rFonts w:ascii="David" w:hAnsi="David" w:cs="David"/>
          <w:sz w:val="28"/>
          <w:szCs w:val="28"/>
          <w:rtl/>
        </w:rPr>
        <w:t xml:space="preserve">- </w:t>
      </w:r>
      <w:r w:rsidRPr="0023773B">
        <w:rPr>
          <w:rFonts w:ascii="David" w:hAnsi="David" w:cs="David" w:hint="cs"/>
          <w:sz w:val="28"/>
          <w:szCs w:val="28"/>
          <w:rtl/>
        </w:rPr>
        <w:t>הצורך</w:t>
      </w:r>
      <w:r w:rsidRPr="0023773B">
        <w:rPr>
          <w:rFonts w:ascii="David" w:hAnsi="David" w:cs="David"/>
          <w:sz w:val="28"/>
          <w:szCs w:val="28"/>
          <w:rtl/>
        </w:rPr>
        <w:t xml:space="preserve"> </w:t>
      </w:r>
      <w:r w:rsidRPr="0023773B">
        <w:rPr>
          <w:rFonts w:ascii="David" w:hAnsi="David" w:cs="David" w:hint="cs"/>
          <w:sz w:val="28"/>
          <w:szCs w:val="28"/>
          <w:rtl/>
        </w:rPr>
        <w:t>והחזון</w:t>
      </w:r>
      <w:r>
        <w:rPr>
          <w:rFonts w:ascii="David" w:hAnsi="David" w:cs="David" w:hint="cs"/>
          <w:sz w:val="28"/>
          <w:szCs w:val="28"/>
          <w:rtl/>
        </w:rPr>
        <w:t>,</w:t>
      </w:r>
      <w:r w:rsidRPr="0023773B">
        <w:rPr>
          <w:rFonts w:ascii="David" w:hAnsi="David" w:cs="David" w:hint="cs"/>
          <w:sz w:val="28"/>
          <w:szCs w:val="28"/>
          <w:rtl/>
        </w:rPr>
        <w:t xml:space="preserve"> מאמר מערכת </w:t>
      </w:r>
      <w:r w:rsidRPr="009C0772">
        <w:rPr>
          <w:rFonts w:ascii="David" w:hAnsi="David" w:cs="David" w:hint="cs"/>
          <w:b/>
          <w:bCs/>
          <w:sz w:val="28"/>
          <w:szCs w:val="28"/>
          <w:rtl/>
        </w:rPr>
        <w:t>הרפואה</w:t>
      </w:r>
      <w:r w:rsidRPr="0023773B">
        <w:rPr>
          <w:rFonts w:ascii="David" w:hAnsi="David" w:cs="David" w:hint="cs"/>
          <w:sz w:val="28"/>
          <w:szCs w:val="28"/>
          <w:rtl/>
        </w:rPr>
        <w:t xml:space="preserve"> 149 כרך 2.  </w:t>
      </w:r>
    </w:p>
    <w:p w:rsidR="00C06922" w:rsidRDefault="00C06922" w:rsidP="00C06922">
      <w:pPr>
        <w:bidi/>
        <w:spacing w:line="360" w:lineRule="auto"/>
        <w:ind w:left="360"/>
        <w:contextualSpacing/>
        <w:rPr>
          <w:rFonts w:ascii="Calibri" w:eastAsia="Calibri" w:hAnsi="Calibri" w:cs="David"/>
          <w:sz w:val="28"/>
          <w:szCs w:val="28"/>
          <w:rtl/>
        </w:rPr>
      </w:pPr>
    </w:p>
    <w:p w:rsidR="00C06922" w:rsidRPr="00ED0F01" w:rsidRDefault="00C06922" w:rsidP="00C06922">
      <w:pPr>
        <w:bidi/>
        <w:spacing w:line="360" w:lineRule="auto"/>
        <w:ind w:left="360"/>
        <w:contextualSpacing/>
        <w:rPr>
          <w:rFonts w:ascii="Calibri" w:eastAsia="Calibri" w:hAnsi="Calibri" w:cs="David"/>
          <w:sz w:val="20"/>
          <w:szCs w:val="20"/>
          <w:rtl/>
        </w:rPr>
      </w:pPr>
      <w:r w:rsidRPr="00A138A5">
        <w:rPr>
          <w:rFonts w:ascii="Calibri" w:eastAsia="Calibri" w:hAnsi="Calibri" w:cs="David" w:hint="cs"/>
          <w:b/>
          <w:bCs/>
          <w:sz w:val="28"/>
          <w:szCs w:val="28"/>
          <w:rtl/>
        </w:rPr>
        <w:t>"תכנית חבצלות"</w:t>
      </w:r>
      <w:r>
        <w:rPr>
          <w:rFonts w:ascii="Calibri" w:eastAsia="Calibri" w:hAnsi="Calibri" w:cs="David" w:hint="cs"/>
          <w:b/>
          <w:bCs/>
          <w:sz w:val="28"/>
          <w:szCs w:val="28"/>
          <w:rtl/>
        </w:rPr>
        <w:t xml:space="preserve">, </w:t>
      </w:r>
      <w:r w:rsidRPr="00B15430">
        <w:rPr>
          <w:rFonts w:ascii="Calibri" w:eastAsia="Calibri" w:hAnsi="Calibri" w:cs="David" w:hint="cs"/>
          <w:sz w:val="28"/>
          <w:szCs w:val="28"/>
          <w:rtl/>
        </w:rPr>
        <w:t>צה"ל: חיל המודיעין, האתר הרשמי של יחידת האיתור.</w:t>
      </w:r>
      <w:r>
        <w:rPr>
          <w:rFonts w:ascii="Calibri" w:eastAsia="Calibri" w:hAnsi="Calibri" w:cs="David" w:hint="cs"/>
          <w:sz w:val="28"/>
          <w:szCs w:val="28"/>
          <w:rtl/>
        </w:rPr>
        <w:t xml:space="preserve"> </w:t>
      </w:r>
      <w:hyperlink r:id="rId38" w:history="1">
        <w:r w:rsidRPr="0018711E">
          <w:rPr>
            <w:rStyle w:val="Hyperlink"/>
            <w:rFonts w:asciiTheme="majorBidi" w:eastAsia="Calibri" w:hAnsiTheme="majorBidi" w:cstheme="majorBidi"/>
            <w:sz w:val="28"/>
            <w:szCs w:val="28"/>
          </w:rPr>
          <w:t>https://www.aman.idf.il/Modiin/Maslul.aspx?catId=62702&amp;docId=78062</w:t>
        </w:r>
      </w:hyperlink>
    </w:p>
    <w:p w:rsidR="00C06922" w:rsidRDefault="00C06922" w:rsidP="00C06922">
      <w:pPr>
        <w:bidi/>
        <w:spacing w:line="360" w:lineRule="auto"/>
        <w:ind w:left="360"/>
        <w:contextualSpacing/>
        <w:rPr>
          <w:rFonts w:ascii="Calibri" w:eastAsia="Calibri" w:hAnsi="Calibri" w:cs="David"/>
          <w:sz w:val="28"/>
          <w:szCs w:val="28"/>
          <w:rtl/>
        </w:rPr>
      </w:pPr>
    </w:p>
    <w:p w:rsidR="00C06922" w:rsidRDefault="00C06922" w:rsidP="00C06922">
      <w:pPr>
        <w:bidi/>
        <w:spacing w:line="360" w:lineRule="auto"/>
        <w:ind w:left="360"/>
        <w:contextualSpacing/>
        <w:rPr>
          <w:rFonts w:ascii="Calibri" w:eastAsia="Calibri" w:hAnsi="Calibri" w:cs="David"/>
          <w:sz w:val="28"/>
          <w:szCs w:val="28"/>
          <w:rtl/>
        </w:rPr>
      </w:pPr>
    </w:p>
    <w:p w:rsidR="00C06922" w:rsidRPr="00B15430" w:rsidRDefault="00C06922" w:rsidP="00C06922">
      <w:pPr>
        <w:spacing w:line="360" w:lineRule="auto"/>
        <w:ind w:left="360"/>
        <w:rPr>
          <w:rFonts w:cs="David"/>
          <w:sz w:val="28"/>
          <w:szCs w:val="28"/>
        </w:rPr>
      </w:pPr>
      <w:r w:rsidRPr="00CE30F8">
        <w:rPr>
          <w:rFonts w:ascii="David" w:hAnsi="David" w:cs="David"/>
          <w:sz w:val="28"/>
          <w:szCs w:val="28"/>
        </w:rPr>
        <w:t xml:space="preserve">Goldfarb Stanley, Morrison Gail (2013), The 3-Year Medical School — Change or Shortchange? </w:t>
      </w:r>
      <w:r w:rsidRPr="00CE30F8">
        <w:rPr>
          <w:rFonts w:ascii="David" w:hAnsi="David" w:cs="David"/>
          <w:b/>
          <w:bCs/>
          <w:sz w:val="28"/>
          <w:szCs w:val="28"/>
        </w:rPr>
        <w:t>New England Journal of Medicine</w:t>
      </w:r>
      <w:r w:rsidRPr="00CE30F8">
        <w:rPr>
          <w:rFonts w:ascii="David" w:hAnsi="David" w:cs="David"/>
          <w:sz w:val="28"/>
          <w:szCs w:val="28"/>
        </w:rPr>
        <w:t>; 369:1087-1089 DOI: 10.1056/NEJMp1306457</w:t>
      </w:r>
      <w:r>
        <w:rPr>
          <w:rFonts w:cs="David"/>
          <w:sz w:val="28"/>
          <w:szCs w:val="28"/>
        </w:rPr>
        <w:t>.</w:t>
      </w:r>
    </w:p>
    <w:p w:rsidR="00C06922" w:rsidRDefault="00C06922" w:rsidP="00C06922">
      <w:pPr>
        <w:spacing w:line="360" w:lineRule="auto"/>
        <w:ind w:left="360"/>
        <w:rPr>
          <w:rFonts w:ascii="David" w:hAnsi="David" w:cs="David"/>
          <w:sz w:val="28"/>
          <w:szCs w:val="28"/>
        </w:rPr>
      </w:pPr>
    </w:p>
    <w:p w:rsidR="00C06922" w:rsidRDefault="00C06922" w:rsidP="00C06922">
      <w:pPr>
        <w:spacing w:line="360" w:lineRule="auto"/>
        <w:ind w:left="360"/>
        <w:rPr>
          <w:rFonts w:ascii="David" w:hAnsi="David" w:cs="David"/>
          <w:sz w:val="28"/>
          <w:szCs w:val="28"/>
          <w:highlight w:val="green"/>
        </w:rPr>
      </w:pPr>
      <w:r w:rsidRPr="0023773B">
        <w:rPr>
          <w:rFonts w:ascii="David" w:hAnsi="David" w:cs="David"/>
          <w:sz w:val="28"/>
          <w:szCs w:val="28"/>
        </w:rPr>
        <w:t>Hartal Michael, Yavnai Nirit, Yaniv Gal, Gertz David, Fleshler Erica, Kreiss Yitshak</w:t>
      </w:r>
      <w:r>
        <w:rPr>
          <w:rFonts w:cs="David"/>
          <w:sz w:val="28"/>
          <w:szCs w:val="28"/>
        </w:rPr>
        <w:t xml:space="preserve"> (</w:t>
      </w:r>
      <w:r w:rsidRPr="0023773B">
        <w:rPr>
          <w:rFonts w:ascii="David" w:hAnsi="David" w:cs="David"/>
          <w:sz w:val="28"/>
          <w:szCs w:val="28"/>
        </w:rPr>
        <w:t>2016</w:t>
      </w:r>
      <w:r>
        <w:rPr>
          <w:rFonts w:ascii="David" w:hAnsi="David" w:cs="David"/>
          <w:sz w:val="28"/>
          <w:szCs w:val="28"/>
        </w:rPr>
        <w:t xml:space="preserve">), </w:t>
      </w:r>
      <w:r w:rsidRPr="0023773B">
        <w:rPr>
          <w:rFonts w:ascii="David" w:hAnsi="David" w:cs="David"/>
          <w:sz w:val="28"/>
          <w:szCs w:val="28"/>
        </w:rPr>
        <w:t>Old challenges new perspectives on developing military physicians</w:t>
      </w:r>
      <w:r>
        <w:rPr>
          <w:rFonts w:ascii="David" w:hAnsi="David" w:cs="David"/>
          <w:sz w:val="28"/>
          <w:szCs w:val="28"/>
        </w:rPr>
        <w:t xml:space="preserve">, </w:t>
      </w:r>
      <w:r w:rsidRPr="00CE30F8">
        <w:rPr>
          <w:rFonts w:ascii="David" w:hAnsi="David" w:cs="David"/>
          <w:b/>
          <w:bCs/>
          <w:sz w:val="28"/>
          <w:szCs w:val="28"/>
        </w:rPr>
        <w:t>Military Medicine</w:t>
      </w:r>
      <w:r w:rsidRPr="0023773B">
        <w:rPr>
          <w:rFonts w:ascii="David" w:hAnsi="David" w:cs="David"/>
          <w:sz w:val="28"/>
          <w:szCs w:val="28"/>
        </w:rPr>
        <w:t>, 181, 2:129, 2016.</w:t>
      </w:r>
    </w:p>
    <w:p w:rsidR="00C06922" w:rsidRDefault="00C06922" w:rsidP="00C06922">
      <w:pPr>
        <w:bidi/>
        <w:spacing w:line="360" w:lineRule="auto"/>
        <w:jc w:val="both"/>
        <w:rPr>
          <w:rFonts w:ascii="David" w:hAnsi="David" w:cs="David"/>
          <w:sz w:val="28"/>
          <w:szCs w:val="28"/>
          <w:rtl/>
        </w:rPr>
      </w:pPr>
    </w:p>
    <w:p w:rsidR="00C06922" w:rsidRPr="008C35F8" w:rsidRDefault="00C06922" w:rsidP="00C06922">
      <w:pPr>
        <w:bidi/>
        <w:spacing w:line="360" w:lineRule="auto"/>
        <w:ind w:left="360"/>
        <w:contextualSpacing/>
        <w:rPr>
          <w:rFonts w:ascii="Calibri" w:eastAsia="Calibri" w:hAnsi="Calibri" w:cs="David"/>
          <w:sz w:val="28"/>
          <w:szCs w:val="28"/>
        </w:rPr>
      </w:pPr>
      <w:r>
        <w:rPr>
          <w:rFonts w:ascii="Calibri" w:eastAsia="Calibri" w:hAnsi="Calibri" w:cs="David" w:hint="cs"/>
          <w:sz w:val="28"/>
          <w:szCs w:val="28"/>
          <w:rtl/>
        </w:rPr>
        <w:t xml:space="preserve">-(2002), </w:t>
      </w:r>
      <w:r w:rsidRPr="0023773B">
        <w:rPr>
          <w:rFonts w:ascii="Calibri" w:eastAsia="Calibri" w:hAnsi="Calibri" w:cs="David" w:hint="cs"/>
          <w:b/>
          <w:bCs/>
          <w:sz w:val="28"/>
          <w:szCs w:val="28"/>
          <w:rtl/>
        </w:rPr>
        <w:t>הועדה לבדיקת הצרכים העתידיים ברופאים, "ועדת פזי"</w:t>
      </w:r>
      <w:r>
        <w:rPr>
          <w:rFonts w:ascii="Calibri" w:eastAsia="Calibri" w:hAnsi="Calibri" w:cs="David" w:hint="cs"/>
          <w:sz w:val="28"/>
          <w:szCs w:val="28"/>
          <w:rtl/>
        </w:rPr>
        <w:t xml:space="preserve">, ירושלים: משרד הבריאות. </w:t>
      </w:r>
      <w:hyperlink r:id="rId39" w:history="1">
        <w:r w:rsidRPr="0018711E">
          <w:rPr>
            <w:rStyle w:val="Hyperlink"/>
            <w:rFonts w:asciiTheme="majorBidi" w:eastAsia="Calibri" w:hAnsiTheme="majorBidi" w:cstheme="majorBidi"/>
            <w:sz w:val="28"/>
            <w:szCs w:val="28"/>
          </w:rPr>
          <w:t>https://www.ima.org.il/ima/formstorage/type7/vaadt_pazi.pdf</w:t>
        </w:r>
      </w:hyperlink>
    </w:p>
    <w:p w:rsidR="00C06922" w:rsidRDefault="00C06922" w:rsidP="00C06922">
      <w:pPr>
        <w:bidi/>
        <w:spacing w:line="240" w:lineRule="auto"/>
        <w:ind w:left="360"/>
        <w:rPr>
          <w:rFonts w:ascii="David" w:hAnsi="David" w:cs="David"/>
          <w:sz w:val="28"/>
          <w:szCs w:val="28"/>
          <w:rtl/>
        </w:rPr>
      </w:pPr>
    </w:p>
    <w:p w:rsidR="00C06922" w:rsidRDefault="00C06922" w:rsidP="00C06922">
      <w:pPr>
        <w:bidi/>
        <w:spacing w:line="360" w:lineRule="auto"/>
        <w:ind w:left="360"/>
        <w:contextualSpacing/>
        <w:jc w:val="both"/>
        <w:rPr>
          <w:rFonts w:ascii="Calibri" w:eastAsia="Calibri" w:hAnsi="Calibri" w:cs="David"/>
          <w:sz w:val="28"/>
          <w:szCs w:val="28"/>
        </w:rPr>
      </w:pPr>
      <w:r w:rsidRPr="00CF348C">
        <w:rPr>
          <w:rFonts w:ascii="Calibri" w:eastAsia="Calibri" w:hAnsi="Calibri" w:cs="David" w:hint="cs"/>
          <w:sz w:val="28"/>
          <w:szCs w:val="28"/>
          <w:rtl/>
        </w:rPr>
        <w:t xml:space="preserve">-(2007), </w:t>
      </w:r>
      <w:r w:rsidRPr="0023773B">
        <w:rPr>
          <w:rFonts w:ascii="Calibri" w:eastAsia="Calibri" w:hAnsi="Calibri" w:cs="David" w:hint="cs"/>
          <w:b/>
          <w:bCs/>
          <w:sz w:val="28"/>
          <w:szCs w:val="28"/>
          <w:rtl/>
        </w:rPr>
        <w:t>הועדה לבחינת אומדן צרכי כח אדם העתידיים במערכת הבריאות, "ועדת בן נון"</w:t>
      </w:r>
      <w:r>
        <w:rPr>
          <w:rFonts w:ascii="Calibri" w:eastAsia="Calibri" w:hAnsi="Calibri" w:cs="David" w:hint="cs"/>
          <w:sz w:val="28"/>
          <w:szCs w:val="28"/>
          <w:rtl/>
        </w:rPr>
        <w:t xml:space="preserve">, ירושלים: משרד הבריאות. </w:t>
      </w:r>
      <w:hyperlink r:id="rId40" w:history="1">
        <w:r w:rsidRPr="00496283">
          <w:rPr>
            <w:rStyle w:val="Hyperlink"/>
            <w:rFonts w:ascii="Calibri" w:eastAsia="Calibri" w:hAnsi="Calibri" w:cs="David"/>
            <w:sz w:val="20"/>
            <w:szCs w:val="20"/>
          </w:rPr>
          <w:t>http://www.health.gov.il/PublicationsFiles/calcalaDB.pdf</w:t>
        </w:r>
      </w:hyperlink>
    </w:p>
    <w:p w:rsidR="00C06922" w:rsidRDefault="00C06922" w:rsidP="00C06922">
      <w:pPr>
        <w:bidi/>
        <w:spacing w:line="360" w:lineRule="auto"/>
        <w:ind w:left="360"/>
        <w:rPr>
          <w:rFonts w:ascii="David" w:hAnsi="David" w:cs="David"/>
          <w:sz w:val="28"/>
          <w:szCs w:val="28"/>
          <w:rtl/>
        </w:rPr>
      </w:pPr>
    </w:p>
    <w:p w:rsidR="00C06922" w:rsidRDefault="00C06922" w:rsidP="00C06922">
      <w:pPr>
        <w:bidi/>
        <w:spacing w:line="360" w:lineRule="auto"/>
        <w:ind w:left="360"/>
        <w:rPr>
          <w:rFonts w:ascii="David" w:hAnsi="David" w:cs="David"/>
          <w:sz w:val="28"/>
          <w:szCs w:val="28"/>
          <w:rtl/>
        </w:rPr>
      </w:pPr>
      <w:r>
        <w:rPr>
          <w:rFonts w:ascii="David" w:hAnsi="David" w:cs="David" w:hint="cs"/>
          <w:sz w:val="28"/>
          <w:szCs w:val="28"/>
          <w:rtl/>
        </w:rPr>
        <w:t>-</w:t>
      </w:r>
      <w:r w:rsidRPr="0023773B">
        <w:rPr>
          <w:rFonts w:ascii="David" w:hAnsi="David" w:cs="David" w:hint="cs"/>
          <w:sz w:val="28"/>
          <w:szCs w:val="28"/>
          <w:rtl/>
        </w:rPr>
        <w:t xml:space="preserve">(2010), </w:t>
      </w:r>
      <w:r w:rsidRPr="0023773B">
        <w:rPr>
          <w:rFonts w:ascii="David" w:hAnsi="David" w:cs="David" w:hint="cs"/>
          <w:b/>
          <w:bCs/>
          <w:sz w:val="28"/>
          <w:szCs w:val="28"/>
          <w:rtl/>
        </w:rPr>
        <w:t>בריאות בישראל, נתונים נבחרים</w:t>
      </w:r>
      <w:r>
        <w:rPr>
          <w:rFonts w:ascii="David" w:hAnsi="David" w:cs="David" w:hint="cs"/>
          <w:sz w:val="28"/>
          <w:szCs w:val="28"/>
          <w:rtl/>
        </w:rPr>
        <w:t xml:space="preserve">, </w:t>
      </w:r>
      <w:r w:rsidRPr="0023773B">
        <w:rPr>
          <w:rFonts w:ascii="David" w:hAnsi="David" w:cs="David" w:hint="cs"/>
          <w:sz w:val="28"/>
          <w:szCs w:val="28"/>
          <w:rtl/>
        </w:rPr>
        <w:t>מדינת ישראל: משרד הבריאות.</w:t>
      </w:r>
    </w:p>
    <w:p w:rsidR="00C06922" w:rsidRPr="0023773B" w:rsidRDefault="00C06922" w:rsidP="00C06922">
      <w:pPr>
        <w:bidi/>
        <w:spacing w:line="360" w:lineRule="auto"/>
        <w:ind w:left="360"/>
        <w:rPr>
          <w:rFonts w:ascii="David" w:hAnsi="David" w:cs="David"/>
          <w:sz w:val="28"/>
          <w:szCs w:val="28"/>
        </w:rPr>
      </w:pPr>
    </w:p>
    <w:p w:rsidR="00C06922" w:rsidRDefault="00C06922" w:rsidP="00C06922">
      <w:pPr>
        <w:bidi/>
        <w:spacing w:line="360" w:lineRule="auto"/>
        <w:ind w:left="360"/>
        <w:rPr>
          <w:rStyle w:val="Hyperlink"/>
          <w:rtl/>
        </w:rPr>
      </w:pPr>
      <w:r>
        <w:rPr>
          <w:rFonts w:ascii="David" w:hAnsi="David" w:cs="David" w:hint="cs"/>
          <w:sz w:val="28"/>
          <w:szCs w:val="28"/>
          <w:rtl/>
        </w:rPr>
        <w:t xml:space="preserve">-(2013), </w:t>
      </w:r>
      <w:r w:rsidRPr="00F8634C">
        <w:rPr>
          <w:rFonts w:ascii="David" w:hAnsi="David" w:cs="David"/>
          <w:b/>
          <w:bCs/>
          <w:sz w:val="28"/>
          <w:szCs w:val="28"/>
          <w:rtl/>
        </w:rPr>
        <w:t>הרקע הטרום-אקדמי של סטודנטים חדשים לתואר ראשון באוניברסיטאות ובמכללות האקדמיות בשנת הלימודים</w:t>
      </w:r>
      <w:r w:rsidRPr="00F8634C">
        <w:rPr>
          <w:rFonts w:ascii="David" w:hAnsi="David" w:cs="David" w:hint="cs"/>
          <w:b/>
          <w:bCs/>
          <w:sz w:val="28"/>
          <w:szCs w:val="28"/>
          <w:rtl/>
        </w:rPr>
        <w:t xml:space="preserve">, </w:t>
      </w:r>
      <w:r w:rsidRPr="00F8634C">
        <w:rPr>
          <w:rFonts w:ascii="David" w:hAnsi="David" w:cs="David" w:hint="cs"/>
          <w:sz w:val="28"/>
          <w:szCs w:val="28"/>
          <w:rtl/>
        </w:rPr>
        <w:t>ירושלים: הלשכה המרכזית לסטטיסטיקה.</w:t>
      </w:r>
      <w:r w:rsidRPr="0023773B">
        <w:rPr>
          <w:rFonts w:ascii="David" w:hAnsi="David" w:cs="David" w:hint="cs"/>
          <w:sz w:val="28"/>
          <w:szCs w:val="28"/>
          <w:rtl/>
        </w:rPr>
        <w:t xml:space="preserve">   </w:t>
      </w:r>
      <w:hyperlink r:id="rId41" w:history="1">
        <w:r w:rsidRPr="0018711E">
          <w:rPr>
            <w:rStyle w:val="Hyperlink"/>
            <w:rFonts w:asciiTheme="majorBidi" w:hAnsiTheme="majorBidi" w:cstheme="majorBidi"/>
            <w:color w:val="0563C1" w:themeColor="hyperlink"/>
            <w:sz w:val="28"/>
            <w:szCs w:val="28"/>
          </w:rPr>
          <w:t>http://www.cbs.gov.il/reader/newhodaot/hodaa_template.html?hodaa=201506277</w:t>
        </w:r>
      </w:hyperlink>
    </w:p>
    <w:p w:rsidR="00C06922" w:rsidRDefault="00C06922" w:rsidP="00C06922">
      <w:pPr>
        <w:bidi/>
        <w:spacing w:line="360" w:lineRule="auto"/>
        <w:ind w:left="360"/>
        <w:contextualSpacing/>
        <w:rPr>
          <w:rFonts w:ascii="Calibri" w:eastAsia="Calibri" w:hAnsi="Calibri" w:cs="David"/>
          <w:sz w:val="28"/>
          <w:szCs w:val="28"/>
          <w:rtl/>
        </w:rPr>
      </w:pPr>
    </w:p>
    <w:p w:rsidR="00C06922" w:rsidRPr="0023773B" w:rsidRDefault="00C06922" w:rsidP="00C06922">
      <w:pPr>
        <w:bidi/>
        <w:spacing w:line="360" w:lineRule="auto"/>
        <w:ind w:left="360"/>
        <w:rPr>
          <w:rFonts w:ascii="David" w:hAnsi="David" w:cs="David"/>
          <w:sz w:val="28"/>
          <w:szCs w:val="28"/>
        </w:rPr>
      </w:pPr>
      <w:r>
        <w:rPr>
          <w:rFonts w:ascii="David" w:hAnsi="David" w:cs="David" w:hint="cs"/>
          <w:sz w:val="28"/>
          <w:szCs w:val="28"/>
          <w:rtl/>
        </w:rPr>
        <w:t xml:space="preserve">-(2015), </w:t>
      </w:r>
      <w:r w:rsidRPr="00F8634C">
        <w:rPr>
          <w:rFonts w:ascii="David" w:hAnsi="David" w:cs="David" w:hint="cs"/>
          <w:b/>
          <w:bCs/>
          <w:sz w:val="28"/>
          <w:szCs w:val="28"/>
          <w:rtl/>
        </w:rPr>
        <w:t>כוח אדם במקצועות הבריאות</w:t>
      </w:r>
      <w:r>
        <w:rPr>
          <w:rFonts w:ascii="David" w:hAnsi="David" w:cs="David" w:hint="cs"/>
          <w:sz w:val="28"/>
          <w:szCs w:val="28"/>
          <w:rtl/>
        </w:rPr>
        <w:t xml:space="preserve">, </w:t>
      </w:r>
      <w:r w:rsidRPr="00F8634C">
        <w:rPr>
          <w:rFonts w:ascii="David" w:hAnsi="David" w:cs="David" w:hint="cs"/>
          <w:sz w:val="28"/>
          <w:szCs w:val="28"/>
          <w:rtl/>
        </w:rPr>
        <w:t>מדינת ישראל: משרד הבריאות.</w:t>
      </w:r>
    </w:p>
    <w:p w:rsidR="00C06922" w:rsidRPr="003F6223" w:rsidRDefault="00C06922" w:rsidP="00C06922">
      <w:pPr>
        <w:bidi/>
        <w:spacing w:line="360" w:lineRule="auto"/>
        <w:ind w:left="360"/>
        <w:contextualSpacing/>
        <w:rPr>
          <w:rFonts w:ascii="Calibri" w:eastAsia="Calibri" w:hAnsi="Calibri" w:cs="David"/>
          <w:sz w:val="28"/>
          <w:szCs w:val="28"/>
          <w:rtl/>
        </w:rPr>
      </w:pPr>
    </w:p>
    <w:p w:rsidR="00C06922" w:rsidRPr="0023773B" w:rsidRDefault="00C06922" w:rsidP="00C06922">
      <w:pPr>
        <w:bidi/>
        <w:spacing w:line="360" w:lineRule="auto"/>
        <w:ind w:left="360"/>
        <w:rPr>
          <w:rFonts w:ascii="Calibri" w:eastAsia="Calibri" w:hAnsi="Calibri" w:cs="David"/>
          <w:sz w:val="32"/>
          <w:szCs w:val="32"/>
          <w:rtl/>
        </w:rPr>
      </w:pPr>
      <w:r>
        <w:rPr>
          <w:rFonts w:ascii="David" w:hAnsi="David" w:cs="David" w:hint="cs"/>
          <w:sz w:val="28"/>
          <w:szCs w:val="28"/>
          <w:rtl/>
        </w:rPr>
        <w:t xml:space="preserve">-(2016), </w:t>
      </w:r>
      <w:r w:rsidRPr="00CF348C">
        <w:rPr>
          <w:rFonts w:ascii="David" w:hAnsi="David" w:cs="David" w:hint="cs"/>
          <w:b/>
          <w:bCs/>
          <w:sz w:val="28"/>
          <w:szCs w:val="28"/>
          <w:rtl/>
        </w:rPr>
        <w:t>האוכלוסייה ממוצא אתיופי בישראל, לקט נתונים לרגל חג הסיגד</w:t>
      </w:r>
      <w:r>
        <w:rPr>
          <w:rFonts w:ascii="David" w:hAnsi="David" w:cs="David" w:hint="cs"/>
          <w:sz w:val="28"/>
          <w:szCs w:val="28"/>
          <w:rtl/>
        </w:rPr>
        <w:t xml:space="preserve">, </w:t>
      </w:r>
      <w:r w:rsidRPr="00CF348C">
        <w:rPr>
          <w:rFonts w:ascii="David" w:hAnsi="David" w:cs="David" w:hint="cs"/>
          <w:sz w:val="28"/>
          <w:szCs w:val="28"/>
          <w:rtl/>
        </w:rPr>
        <w:t>ירושלים: הלשכה המרכזית לסטטיסטיקה.</w:t>
      </w:r>
      <w:r>
        <w:rPr>
          <w:rFonts w:ascii="David" w:hAnsi="David" w:cs="David" w:hint="cs"/>
          <w:sz w:val="28"/>
          <w:szCs w:val="28"/>
          <w:rtl/>
        </w:rPr>
        <w:t xml:space="preserve"> </w:t>
      </w:r>
      <w:hyperlink r:id="rId42" w:history="1">
        <w:r w:rsidRPr="0018711E">
          <w:rPr>
            <w:rFonts w:asciiTheme="majorBidi" w:eastAsia="Calibri" w:hAnsiTheme="majorBidi" w:cstheme="majorBidi"/>
            <w:color w:val="0000FF"/>
            <w:sz w:val="28"/>
            <w:szCs w:val="28"/>
            <w:u w:val="single"/>
          </w:rPr>
          <w:t>http://www.cbs.gov.il/reader/newhodaot/hodaa_template.html?hodaa=201611365</w:t>
        </w:r>
      </w:hyperlink>
    </w:p>
    <w:p w:rsidR="00C06922" w:rsidRPr="0023773B" w:rsidRDefault="00C06922" w:rsidP="00C06922">
      <w:pPr>
        <w:bidi/>
        <w:spacing w:line="240" w:lineRule="auto"/>
        <w:ind w:left="360"/>
        <w:rPr>
          <w:rFonts w:ascii="David" w:hAnsi="David" w:cs="David"/>
        </w:rPr>
      </w:pPr>
      <w:r>
        <w:rPr>
          <w:rFonts w:ascii="David" w:hAnsi="David" w:cs="David" w:hint="cs"/>
          <w:sz w:val="28"/>
          <w:szCs w:val="28"/>
          <w:rtl/>
        </w:rPr>
        <w:t xml:space="preserve">-(2016), </w:t>
      </w:r>
      <w:r w:rsidRPr="00CF348C">
        <w:rPr>
          <w:rFonts w:ascii="David" w:hAnsi="David" w:cs="David" w:hint="cs"/>
          <w:b/>
          <w:bCs/>
          <w:sz w:val="28"/>
          <w:szCs w:val="28"/>
          <w:rtl/>
        </w:rPr>
        <w:t>ה</w:t>
      </w:r>
      <w:r w:rsidRPr="00CF348C">
        <w:rPr>
          <w:rFonts w:ascii="David" w:hAnsi="David" w:cs="David"/>
          <w:b/>
          <w:bCs/>
          <w:sz w:val="28"/>
          <w:szCs w:val="28"/>
          <w:rtl/>
        </w:rPr>
        <w:t>אוכלוסייה הדרוזית בישראל - לקט נתונים לרגל חג הנביא שועייב</w:t>
      </w:r>
      <w:r>
        <w:rPr>
          <w:rFonts w:ascii="David" w:hAnsi="David" w:cs="David" w:hint="cs"/>
          <w:sz w:val="28"/>
          <w:szCs w:val="28"/>
          <w:rtl/>
        </w:rPr>
        <w:t xml:space="preserve">, </w:t>
      </w:r>
      <w:r w:rsidRPr="0023773B">
        <w:rPr>
          <w:rFonts w:ascii="David" w:hAnsi="David" w:cs="David"/>
          <w:sz w:val="28"/>
          <w:szCs w:val="28"/>
          <w:rtl/>
        </w:rPr>
        <w:br/>
      </w:r>
      <w:r w:rsidRPr="00CF348C">
        <w:rPr>
          <w:rFonts w:ascii="David" w:hAnsi="David" w:cs="David" w:hint="cs"/>
          <w:sz w:val="28"/>
          <w:szCs w:val="28"/>
          <w:rtl/>
        </w:rPr>
        <w:t>ירושלים: הל</w:t>
      </w:r>
      <w:r w:rsidRPr="00CF348C">
        <w:rPr>
          <w:rFonts w:ascii="David" w:hAnsi="David" w:cs="David"/>
          <w:sz w:val="28"/>
          <w:szCs w:val="28"/>
          <w:rtl/>
        </w:rPr>
        <w:t>שכה המרכזית לסטטיסטיקה</w:t>
      </w:r>
      <w:r w:rsidRPr="00CF348C">
        <w:rPr>
          <w:rFonts w:ascii="David" w:hAnsi="David" w:cs="David" w:hint="cs"/>
          <w:sz w:val="28"/>
          <w:szCs w:val="28"/>
          <w:rtl/>
        </w:rPr>
        <w:t xml:space="preserve">. </w:t>
      </w:r>
      <w:hyperlink r:id="rId43" w:history="1">
        <w:r w:rsidRPr="0018711E">
          <w:rPr>
            <w:rStyle w:val="Hyperlink"/>
            <w:rFonts w:asciiTheme="majorBidi" w:hAnsiTheme="majorBidi" w:cstheme="majorBidi"/>
            <w:sz w:val="28"/>
            <w:szCs w:val="28"/>
          </w:rPr>
          <w:t>http://www.cbs.gov.il/www/hodaot2016n/11_16_119b.pdf</w:t>
        </w:r>
      </w:hyperlink>
    </w:p>
    <w:p w:rsidR="00C06922" w:rsidRDefault="00C06922" w:rsidP="00C06922">
      <w:pPr>
        <w:bidi/>
        <w:spacing w:line="360" w:lineRule="auto"/>
        <w:ind w:left="360"/>
        <w:rPr>
          <w:rFonts w:ascii="David" w:hAnsi="David" w:cs="David"/>
          <w:sz w:val="28"/>
          <w:szCs w:val="28"/>
          <w:rtl/>
        </w:rPr>
      </w:pPr>
    </w:p>
    <w:p w:rsidR="00C06922" w:rsidRPr="00F0513D" w:rsidRDefault="00C06922" w:rsidP="00C06922">
      <w:pPr>
        <w:bidi/>
        <w:spacing w:line="360" w:lineRule="auto"/>
        <w:ind w:left="360"/>
        <w:contextualSpacing/>
        <w:rPr>
          <w:rFonts w:ascii="Calibri" w:eastAsia="Calibri" w:hAnsi="Calibri" w:cs="David"/>
          <w:sz w:val="20"/>
          <w:szCs w:val="20"/>
        </w:rPr>
      </w:pPr>
      <w:r w:rsidRPr="00C06922">
        <w:rPr>
          <w:rFonts w:ascii="Calibri" w:eastAsia="Calibri" w:hAnsi="Calibri" w:cs="David" w:hint="cs"/>
          <w:sz w:val="28"/>
          <w:szCs w:val="28"/>
          <w:rtl/>
        </w:rPr>
        <w:t xml:space="preserve">- (2016), תנאי הקבלה ללימודי רפואה בארץ ובחו"ל , </w:t>
      </w:r>
      <w:r w:rsidRPr="00C06922">
        <w:rPr>
          <w:rFonts w:ascii="Calibri" w:eastAsia="Calibri" w:hAnsi="Calibri" w:cs="David" w:hint="cs"/>
          <w:b/>
          <w:bCs/>
          <w:sz w:val="28"/>
          <w:szCs w:val="28"/>
          <w:rtl/>
        </w:rPr>
        <w:t>הפורטל הישראלי ללימודי</w:t>
      </w:r>
      <w:r w:rsidRPr="000E4895">
        <w:rPr>
          <w:rFonts w:ascii="Calibri" w:eastAsia="Calibri" w:hAnsi="Calibri" w:cs="David" w:hint="cs"/>
          <w:b/>
          <w:bCs/>
          <w:sz w:val="28"/>
          <w:szCs w:val="28"/>
          <w:rtl/>
        </w:rPr>
        <w:t xml:space="preserve"> רפואה בארץ ובחו"ל.</w:t>
      </w:r>
      <w:r>
        <w:rPr>
          <w:rFonts w:ascii="Calibri" w:eastAsia="Calibri" w:hAnsi="Calibri" w:cs="David" w:hint="cs"/>
          <w:b/>
          <w:bCs/>
          <w:sz w:val="28"/>
          <w:szCs w:val="28"/>
          <w:rtl/>
        </w:rPr>
        <w:t xml:space="preserve"> </w:t>
      </w:r>
      <w:hyperlink r:id="rId44" w:history="1">
        <w:r w:rsidRPr="0018711E">
          <w:rPr>
            <w:rStyle w:val="Hyperlink"/>
            <w:rFonts w:asciiTheme="majorBidi" w:eastAsia="Calibri" w:hAnsiTheme="majorBidi" w:cstheme="majorBidi"/>
            <w:sz w:val="28"/>
            <w:szCs w:val="28"/>
          </w:rPr>
          <w:t>http://www.medschools.co.il/p,1343,1204.php</w:t>
        </w:r>
      </w:hyperlink>
    </w:p>
    <w:p w:rsidR="00C06922" w:rsidRDefault="00C06922" w:rsidP="00C06922">
      <w:pPr>
        <w:bidi/>
        <w:spacing w:line="360" w:lineRule="auto"/>
        <w:ind w:left="360"/>
        <w:contextualSpacing/>
        <w:rPr>
          <w:rFonts w:ascii="Calibri" w:eastAsia="Calibri" w:hAnsi="Calibri" w:cs="David"/>
          <w:sz w:val="28"/>
          <w:szCs w:val="28"/>
          <w:rtl/>
        </w:rPr>
      </w:pPr>
    </w:p>
    <w:p w:rsidR="00C06922" w:rsidRPr="00DE3B65" w:rsidRDefault="00C06922" w:rsidP="00C06922">
      <w:pPr>
        <w:bidi/>
        <w:spacing w:line="360" w:lineRule="auto"/>
        <w:ind w:left="360"/>
        <w:contextualSpacing/>
        <w:rPr>
          <w:rFonts w:ascii="Calibri" w:eastAsia="Calibri" w:hAnsi="Calibri" w:cs="David"/>
          <w:sz w:val="20"/>
          <w:szCs w:val="20"/>
          <w:rtl/>
        </w:rPr>
      </w:pPr>
      <w:r w:rsidRPr="00F8634C">
        <w:rPr>
          <w:rFonts w:ascii="Calibri" w:eastAsia="Calibri" w:hAnsi="Calibri" w:cs="David" w:hint="cs"/>
          <w:sz w:val="28"/>
          <w:szCs w:val="28"/>
          <w:rtl/>
        </w:rPr>
        <w:t xml:space="preserve">-(2016), </w:t>
      </w:r>
      <w:r w:rsidRPr="00F8634C">
        <w:rPr>
          <w:rFonts w:ascii="Calibri" w:eastAsia="Calibri" w:hAnsi="Calibri" w:cs="David" w:hint="cs"/>
          <w:b/>
          <w:bCs/>
          <w:sz w:val="28"/>
          <w:szCs w:val="28"/>
          <w:rtl/>
        </w:rPr>
        <w:t>יוצאי אתיופיה בהשכלה גבוהה בישראל, תש"ס- תשע"ו</w:t>
      </w:r>
      <w:r w:rsidRPr="00DE3B65">
        <w:rPr>
          <w:rFonts w:ascii="Calibri" w:eastAsia="Calibri" w:hAnsi="Calibri" w:cs="David" w:hint="cs"/>
          <w:sz w:val="28"/>
          <w:szCs w:val="28"/>
          <w:rtl/>
        </w:rPr>
        <w:t xml:space="preserve"> (1999/2000 ועד 2015/2016)</w:t>
      </w:r>
      <w:r>
        <w:rPr>
          <w:rFonts w:ascii="Calibri" w:eastAsia="Calibri" w:hAnsi="Calibri" w:cs="David" w:hint="cs"/>
          <w:sz w:val="28"/>
          <w:szCs w:val="28"/>
          <w:rtl/>
        </w:rPr>
        <w:t xml:space="preserve"> (2016), </w:t>
      </w:r>
      <w:r w:rsidRPr="00F8634C">
        <w:rPr>
          <w:rFonts w:ascii="Calibri" w:eastAsia="Calibri" w:hAnsi="Calibri" w:cs="David" w:hint="cs"/>
          <w:sz w:val="28"/>
          <w:szCs w:val="28"/>
          <w:rtl/>
        </w:rPr>
        <w:t xml:space="preserve">ירושלים: הלשכה המרכזית לסטטיסטיקה. </w:t>
      </w:r>
      <w:hyperlink r:id="rId45" w:history="1">
        <w:r w:rsidRPr="0018711E">
          <w:rPr>
            <w:rFonts w:asciiTheme="majorBidi" w:eastAsia="Calibri" w:hAnsiTheme="majorBidi" w:cstheme="majorBidi"/>
            <w:color w:val="0000FF"/>
            <w:sz w:val="28"/>
            <w:szCs w:val="28"/>
            <w:u w:val="single"/>
          </w:rPr>
          <w:t>http://www.cbs.gov.il/reader/newhodaot/hodaa_template.html?hodaa=201606364</w:t>
        </w:r>
      </w:hyperlink>
    </w:p>
    <w:p w:rsidR="00C06922" w:rsidRDefault="00C06922" w:rsidP="00C06922">
      <w:pPr>
        <w:bidi/>
        <w:spacing w:line="360" w:lineRule="auto"/>
        <w:ind w:left="360"/>
        <w:contextualSpacing/>
        <w:rPr>
          <w:rFonts w:ascii="Calibri" w:eastAsia="Calibri" w:hAnsi="Calibri" w:cs="David"/>
          <w:sz w:val="28"/>
          <w:szCs w:val="28"/>
          <w:rtl/>
        </w:rPr>
      </w:pPr>
    </w:p>
    <w:p w:rsidR="00C06922" w:rsidRPr="0023773B" w:rsidRDefault="00C06922" w:rsidP="00C06922">
      <w:pPr>
        <w:bidi/>
        <w:spacing w:line="360" w:lineRule="auto"/>
        <w:ind w:left="360"/>
        <w:rPr>
          <w:rFonts w:ascii="David" w:hAnsi="David" w:cs="David"/>
          <w:sz w:val="28"/>
          <w:szCs w:val="28"/>
        </w:rPr>
      </w:pPr>
      <w:r>
        <w:rPr>
          <w:rFonts w:ascii="David" w:hAnsi="David" w:cs="David" w:hint="cs"/>
          <w:sz w:val="28"/>
          <w:szCs w:val="28"/>
          <w:rtl/>
        </w:rPr>
        <w:t xml:space="preserve">-(2017), </w:t>
      </w:r>
      <w:r w:rsidRPr="00F8634C">
        <w:rPr>
          <w:rFonts w:ascii="David" w:hAnsi="David" w:cs="David" w:hint="cs"/>
          <w:b/>
          <w:bCs/>
          <w:sz w:val="28"/>
          <w:szCs w:val="28"/>
          <w:rtl/>
        </w:rPr>
        <w:t>נתוני כ"א רפואי המשרתים בצבא</w:t>
      </w:r>
      <w:r>
        <w:rPr>
          <w:rFonts w:ascii="David" w:hAnsi="David" w:cs="David" w:hint="cs"/>
          <w:sz w:val="28"/>
          <w:szCs w:val="28"/>
          <w:rtl/>
        </w:rPr>
        <w:t xml:space="preserve">, </w:t>
      </w:r>
      <w:r w:rsidRPr="00F8634C">
        <w:rPr>
          <w:rFonts w:ascii="David" w:hAnsi="David" w:cs="David" w:hint="cs"/>
          <w:sz w:val="28"/>
          <w:szCs w:val="28"/>
          <w:rtl/>
        </w:rPr>
        <w:t>צה"ל: חיל הרפואה.</w:t>
      </w:r>
    </w:p>
    <w:p w:rsidR="00C06922" w:rsidRPr="003F6223" w:rsidRDefault="00C06922" w:rsidP="00C06922">
      <w:pPr>
        <w:bidi/>
        <w:spacing w:line="360" w:lineRule="auto"/>
        <w:ind w:left="360"/>
        <w:contextualSpacing/>
        <w:rPr>
          <w:rFonts w:ascii="Calibri" w:eastAsia="Calibri" w:hAnsi="Calibri" w:cs="David"/>
          <w:sz w:val="28"/>
          <w:szCs w:val="28"/>
          <w:rtl/>
        </w:rPr>
      </w:pPr>
    </w:p>
    <w:p w:rsidR="00C06922" w:rsidRPr="00F8634C" w:rsidRDefault="00C06922" w:rsidP="00C06922">
      <w:pPr>
        <w:bidi/>
        <w:spacing w:line="360" w:lineRule="auto"/>
        <w:ind w:left="360"/>
        <w:contextualSpacing/>
        <w:rPr>
          <w:rFonts w:ascii="Calibri" w:eastAsia="Calibri" w:hAnsi="Calibri" w:cs="David"/>
          <w:sz w:val="28"/>
          <w:szCs w:val="28"/>
        </w:rPr>
      </w:pPr>
      <w:r>
        <w:rPr>
          <w:rFonts w:ascii="Calibri" w:eastAsia="Calibri" w:hAnsi="Calibri" w:cs="David" w:hint="cs"/>
          <w:sz w:val="28"/>
          <w:szCs w:val="28"/>
          <w:rtl/>
        </w:rPr>
        <w:t>-(2017)</w:t>
      </w:r>
      <w:r w:rsidRPr="00DE3B65">
        <w:rPr>
          <w:rFonts w:ascii="Calibri" w:eastAsia="Calibri" w:hAnsi="Calibri" w:cs="David" w:hint="cs"/>
          <w:sz w:val="28"/>
          <w:szCs w:val="28"/>
          <w:rtl/>
        </w:rPr>
        <w:t xml:space="preserve">, </w:t>
      </w:r>
      <w:r w:rsidRPr="00A138A5">
        <w:rPr>
          <w:rFonts w:ascii="Calibri" w:eastAsia="Calibri" w:hAnsi="Calibri" w:cs="David" w:hint="cs"/>
          <w:b/>
          <w:bCs/>
          <w:sz w:val="28"/>
          <w:szCs w:val="28"/>
          <w:rtl/>
        </w:rPr>
        <w:t>ה</w:t>
      </w:r>
      <w:r>
        <w:rPr>
          <w:rFonts w:ascii="Calibri" w:eastAsia="Calibri" w:hAnsi="Calibri" w:cs="David" w:hint="cs"/>
          <w:b/>
          <w:bCs/>
          <w:sz w:val="28"/>
          <w:szCs w:val="28"/>
          <w:rtl/>
        </w:rPr>
        <w:t>עסקת בני מיעוטים ויוצאי אתיופיה</w:t>
      </w:r>
      <w:r>
        <w:rPr>
          <w:rFonts w:ascii="Calibri" w:eastAsia="Calibri" w:hAnsi="Calibri" w:cs="David" w:hint="cs"/>
          <w:sz w:val="28"/>
          <w:szCs w:val="28"/>
          <w:rtl/>
        </w:rPr>
        <w:t xml:space="preserve">, ירושלים: </w:t>
      </w:r>
      <w:r w:rsidRPr="00DE3B65">
        <w:rPr>
          <w:rFonts w:ascii="Calibri" w:eastAsia="Calibri" w:hAnsi="Calibri" w:cs="David" w:hint="cs"/>
          <w:sz w:val="28"/>
          <w:szCs w:val="28"/>
          <w:rtl/>
        </w:rPr>
        <w:t>משרד העבודה והרווחה</w:t>
      </w:r>
      <w:r>
        <w:rPr>
          <w:rFonts w:ascii="Calibri" w:eastAsia="Calibri" w:hAnsi="Calibri" w:cs="David" w:hint="cs"/>
          <w:sz w:val="28"/>
          <w:szCs w:val="28"/>
          <w:rtl/>
        </w:rPr>
        <w:t xml:space="preserve">, </w:t>
      </w:r>
      <w:r w:rsidRPr="00DE3B65">
        <w:rPr>
          <w:rFonts w:ascii="Calibri" w:eastAsia="Calibri" w:hAnsi="Calibri" w:cs="David" w:hint="cs"/>
          <w:sz w:val="28"/>
          <w:szCs w:val="28"/>
          <w:rtl/>
        </w:rPr>
        <w:t>לשכת הממונה על התעסוקה</w:t>
      </w:r>
      <w:r>
        <w:rPr>
          <w:rFonts w:ascii="Calibri" w:eastAsia="Calibri" w:hAnsi="Calibri" w:cs="David" w:hint="cs"/>
          <w:sz w:val="28"/>
          <w:szCs w:val="28"/>
          <w:rtl/>
        </w:rPr>
        <w:t>.</w:t>
      </w:r>
    </w:p>
    <w:p w:rsidR="00C06922" w:rsidRDefault="00C06922" w:rsidP="00C06922"/>
    <w:p w:rsidR="00C06922" w:rsidRDefault="00C06922" w:rsidP="00C06922"/>
    <w:p w:rsidR="009C4DF8" w:rsidRPr="00C06922" w:rsidRDefault="009C4DF8" w:rsidP="00C06922">
      <w:pPr>
        <w:bidi/>
        <w:spacing w:line="360" w:lineRule="auto"/>
        <w:jc w:val="both"/>
        <w:rPr>
          <w:rFonts w:ascii="David" w:hAnsi="David" w:cs="David"/>
          <w:sz w:val="28"/>
          <w:szCs w:val="28"/>
          <w:rtl/>
        </w:rPr>
      </w:pPr>
    </w:p>
    <w:sectPr w:rsidR="009C4DF8" w:rsidRPr="00C06922" w:rsidSect="001703FA">
      <w:headerReference w:type="default" r:id="rId46"/>
      <w:headerReference w:type="first" r:id="rId47"/>
      <w:pgSz w:w="11906" w:h="16838" w:code="9"/>
      <w:pgMar w:top="1440" w:right="1440" w:bottom="1440" w:left="1440" w:header="706" w:footer="706" w:gutter="0"/>
      <w:pgNumType w:start="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44B" w:rsidRDefault="00F7544B" w:rsidP="00DB5232">
      <w:pPr>
        <w:spacing w:after="0" w:line="240" w:lineRule="auto"/>
      </w:pPr>
      <w:r>
        <w:separator/>
      </w:r>
    </w:p>
  </w:endnote>
  <w:endnote w:type="continuationSeparator" w:id="0">
    <w:p w:rsidR="00F7544B" w:rsidRDefault="00F7544B" w:rsidP="00DB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Helvetica">
    <w:panose1 w:val="020B05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44B" w:rsidRDefault="00F7544B" w:rsidP="00DB5232">
      <w:pPr>
        <w:spacing w:after="0" w:line="240" w:lineRule="auto"/>
      </w:pPr>
      <w:r>
        <w:separator/>
      </w:r>
    </w:p>
  </w:footnote>
  <w:footnote w:type="continuationSeparator" w:id="0">
    <w:p w:rsidR="00F7544B" w:rsidRDefault="00F7544B" w:rsidP="00DB5232">
      <w:pPr>
        <w:spacing w:after="0" w:line="240" w:lineRule="auto"/>
      </w:pPr>
      <w:r>
        <w:continuationSeparator/>
      </w:r>
    </w:p>
  </w:footnote>
  <w:footnote w:id="1">
    <w:p w:rsidR="000629C1" w:rsidRPr="000C60BB" w:rsidRDefault="000629C1" w:rsidP="000C60BB">
      <w:pPr>
        <w:bidi/>
        <w:spacing w:line="360" w:lineRule="auto"/>
        <w:jc w:val="both"/>
        <w:rPr>
          <w:rFonts w:cs="David"/>
          <w:rtl/>
        </w:rPr>
      </w:pPr>
      <w:r>
        <w:rPr>
          <w:rStyle w:val="ac"/>
        </w:rPr>
        <w:footnoteRef/>
      </w:r>
      <w:r>
        <w:t xml:space="preserve"> </w:t>
      </w:r>
      <w:r>
        <w:rPr>
          <w:rFonts w:hint="cs"/>
          <w:rtl/>
        </w:rPr>
        <w:t xml:space="preserve"> </w:t>
      </w:r>
      <w:r w:rsidRPr="000C60BB">
        <w:rPr>
          <w:rFonts w:cs="David" w:hint="cs"/>
          <w:rtl/>
        </w:rPr>
        <w:t xml:space="preserve">לעומת זאת, מצבה של מדינת ישראל מבחינת רופאי השיניים טוב יחסית ומספר רופאי השיניים לאלף נפש בארץ דומה לממוצע במדינות ה- </w:t>
      </w:r>
      <w:r w:rsidRPr="000C60BB">
        <w:rPr>
          <w:rFonts w:ascii="David" w:hAnsi="David" w:cs="David" w:hint="cs"/>
        </w:rPr>
        <w:t>OECD</w:t>
      </w:r>
      <w:r w:rsidRPr="000C60BB">
        <w:rPr>
          <w:rFonts w:cs="David" w:hint="cs"/>
          <w:rtl/>
        </w:rPr>
        <w:t>, 0.7 רופאים לאלף.</w:t>
      </w:r>
    </w:p>
    <w:p w:rsidR="000629C1" w:rsidRPr="000C60BB" w:rsidRDefault="000629C1" w:rsidP="000C60BB">
      <w:pPr>
        <w:pStyle w:val="aa"/>
        <w:bidi/>
        <w:rPr>
          <w:rtl/>
        </w:rPr>
      </w:pPr>
    </w:p>
  </w:footnote>
  <w:footnote w:id="2">
    <w:p w:rsidR="000629C1" w:rsidRPr="000C60BB" w:rsidRDefault="000629C1" w:rsidP="000C60BB">
      <w:pPr>
        <w:pStyle w:val="aa"/>
        <w:bidi/>
        <w:rPr>
          <w:rtl/>
        </w:rPr>
      </w:pPr>
      <w:r>
        <w:rPr>
          <w:rStyle w:val="ac"/>
        </w:rPr>
        <w:footnoteRef/>
      </w:r>
      <w:r>
        <w:t xml:space="preserve"> </w:t>
      </w:r>
      <w:r>
        <w:rPr>
          <w:rFonts w:hint="cs"/>
          <w:rtl/>
        </w:rPr>
        <w:t xml:space="preserve"> </w:t>
      </w:r>
      <w:r w:rsidRPr="000C60BB">
        <w:rPr>
          <w:rFonts w:ascii="Calibri" w:eastAsia="Calibri" w:hAnsi="Calibri" w:cs="David"/>
          <w:sz w:val="22"/>
          <w:szCs w:val="22"/>
          <w:rtl/>
        </w:rPr>
        <w:t>בלומברגר ליאת</w:t>
      </w:r>
      <w:r w:rsidRPr="000C60BB">
        <w:rPr>
          <w:rFonts w:ascii="Arial" w:hAnsi="Arial" w:cs="David" w:hint="cs"/>
          <w:color w:val="454545"/>
          <w:sz w:val="22"/>
          <w:szCs w:val="22"/>
          <w:shd w:val="clear" w:color="auto" w:fill="FFFFFF"/>
          <w:rtl/>
        </w:rPr>
        <w:t xml:space="preserve"> </w:t>
      </w:r>
      <w:r w:rsidRPr="000C60BB">
        <w:rPr>
          <w:rFonts w:ascii="Calibri" w:eastAsia="Calibri" w:hAnsi="Calibri" w:cs="David" w:hint="cs"/>
          <w:sz w:val="22"/>
          <w:szCs w:val="22"/>
          <w:rtl/>
        </w:rPr>
        <w:t>(2006)</w:t>
      </w:r>
      <w:r w:rsidRPr="000C60BB">
        <w:rPr>
          <w:rFonts w:ascii="Arial" w:hAnsi="Arial" w:cs="David" w:hint="cs"/>
          <w:color w:val="454545"/>
          <w:sz w:val="22"/>
          <w:szCs w:val="22"/>
          <w:shd w:val="clear" w:color="auto" w:fill="FFFFFF"/>
          <w:rtl/>
        </w:rPr>
        <w:t>,</w:t>
      </w:r>
      <w:r w:rsidRPr="000C60BB">
        <w:rPr>
          <w:rFonts w:ascii="Arial" w:hAnsi="Arial" w:cs="David"/>
          <w:color w:val="454545"/>
          <w:sz w:val="22"/>
          <w:szCs w:val="22"/>
          <w:shd w:val="clear" w:color="auto" w:fill="FFFFFF"/>
          <w:rtl/>
        </w:rPr>
        <w:t xml:space="preserve"> </w:t>
      </w:r>
      <w:r w:rsidRPr="000C60BB">
        <w:rPr>
          <w:rFonts w:ascii="Calibri" w:eastAsia="Calibri" w:hAnsi="Calibri" w:cs="David" w:hint="cs"/>
          <w:sz w:val="22"/>
          <w:szCs w:val="22"/>
          <w:rtl/>
        </w:rPr>
        <w:t>זה הכל בראש</w:t>
      </w:r>
      <w:r w:rsidRPr="000C60BB">
        <w:rPr>
          <w:rFonts w:ascii="Calibri" w:eastAsia="Calibri" w:hAnsi="Calibri" w:cs="David" w:hint="cs"/>
          <w:b/>
          <w:bCs/>
          <w:sz w:val="22"/>
          <w:szCs w:val="22"/>
          <w:rtl/>
        </w:rPr>
        <w:t xml:space="preserve">, </w:t>
      </w:r>
      <w:r w:rsidRPr="000C60BB">
        <w:rPr>
          <w:rFonts w:ascii="Calibri" w:eastAsia="Calibri" w:hAnsi="Calibri" w:cs="David" w:hint="cs"/>
          <w:sz w:val="22"/>
          <w:szCs w:val="22"/>
          <w:rtl/>
        </w:rPr>
        <w:t>צה"ל: בטאון חיל האויר</w:t>
      </w:r>
    </w:p>
  </w:footnote>
  <w:footnote w:id="3">
    <w:p w:rsidR="000629C1" w:rsidRPr="000C60BB" w:rsidRDefault="000629C1" w:rsidP="000C60BB">
      <w:pPr>
        <w:pStyle w:val="aa"/>
        <w:bidi/>
        <w:rPr>
          <w:rtl/>
        </w:rPr>
      </w:pPr>
      <w:r>
        <w:rPr>
          <w:rStyle w:val="ac"/>
        </w:rPr>
        <w:footnoteRef/>
      </w:r>
      <w:r>
        <w:t xml:space="preserve"> </w:t>
      </w:r>
      <w:r>
        <w:rPr>
          <w:rFonts w:hint="cs"/>
          <w:rtl/>
        </w:rPr>
        <w:t xml:space="preserve"> </w:t>
      </w:r>
      <w:r w:rsidRPr="000C60BB">
        <w:rPr>
          <w:rFonts w:ascii="David" w:hAnsi="David" w:cs="David"/>
          <w:sz w:val="22"/>
          <w:szCs w:val="22"/>
          <w:rtl/>
        </w:rPr>
        <w:t>התוכנית נוסדה בשנת 1979 כחלק מלקחי מלחמת יום הכיפורים</w:t>
      </w:r>
      <w:r>
        <w:rPr>
          <w:rFonts w:ascii="David" w:hAnsi="David" w:cs="David" w:hint="cs"/>
          <w:sz w:val="22"/>
          <w:szCs w:val="22"/>
          <w:rtl/>
        </w:rPr>
        <w:t xml:space="preserve"> שקבעו כי קיימים חסרים בקצינים מוכשרים לתחומים אלו</w:t>
      </w:r>
      <w:r w:rsidRPr="000C60BB">
        <w:rPr>
          <w:rFonts w:ascii="David" w:hAnsi="David" w:cs="David"/>
          <w:sz w:val="22"/>
          <w:szCs w:val="22"/>
          <w:rtl/>
        </w:rPr>
        <w:t>.</w:t>
      </w:r>
    </w:p>
  </w:footnote>
  <w:footnote w:id="4">
    <w:p w:rsidR="000629C1" w:rsidRPr="000C60BB" w:rsidRDefault="000629C1" w:rsidP="000C60BB">
      <w:pPr>
        <w:pStyle w:val="aa"/>
        <w:bidi/>
        <w:rPr>
          <w:rFonts w:cs="David"/>
          <w:sz w:val="22"/>
          <w:szCs w:val="22"/>
          <w:rtl/>
        </w:rPr>
      </w:pPr>
      <w:r>
        <w:rPr>
          <w:rStyle w:val="ac"/>
        </w:rPr>
        <w:footnoteRef/>
      </w:r>
      <w:r>
        <w:t xml:space="preserve"> </w:t>
      </w:r>
      <w:r>
        <w:rPr>
          <w:rFonts w:hint="cs"/>
          <w:rtl/>
        </w:rPr>
        <w:t xml:space="preserve"> </w:t>
      </w:r>
      <w:r w:rsidRPr="000C60BB">
        <w:rPr>
          <w:rFonts w:cs="David" w:hint="cs"/>
          <w:sz w:val="22"/>
          <w:szCs w:val="22"/>
          <w:rtl/>
        </w:rPr>
        <w:t xml:space="preserve">אתר </w:t>
      </w:r>
      <w:r>
        <w:rPr>
          <w:rFonts w:cs="David" w:hint="cs"/>
          <w:sz w:val="22"/>
          <w:szCs w:val="22"/>
          <w:rtl/>
        </w:rPr>
        <w:t>חיל המודיעין, תוכנית "חבצלות".</w:t>
      </w:r>
    </w:p>
  </w:footnote>
  <w:footnote w:id="5">
    <w:p w:rsidR="000629C1" w:rsidRPr="005D1936" w:rsidRDefault="000629C1" w:rsidP="00CB436D">
      <w:pPr>
        <w:pStyle w:val="aa"/>
        <w:bidi/>
      </w:pPr>
      <w:r>
        <w:rPr>
          <w:rStyle w:val="ac"/>
        </w:rPr>
        <w:footnoteRef/>
      </w:r>
      <w:r>
        <w:t xml:space="preserve"> </w:t>
      </w:r>
      <w:r w:rsidRPr="00E42E33">
        <w:rPr>
          <w:rFonts w:ascii="Times New Roman" w:eastAsia="Times New Roman" w:hAnsi="Times New Roman" w:cs="David"/>
          <w:sz w:val="22"/>
          <w:szCs w:val="22"/>
          <w:rtl/>
        </w:rPr>
        <w:t xml:space="preserve">תנאי קבלה לרפואה בארץ משתנים בין האוניברסיטאות והפקולטות השונות, </w:t>
      </w:r>
      <w:r w:rsidRPr="00E42E33">
        <w:rPr>
          <w:rFonts w:ascii="Times New Roman" w:eastAsia="Times New Roman" w:hAnsi="Times New Roman" w:cs="David" w:hint="cs"/>
          <w:sz w:val="22"/>
          <w:szCs w:val="22"/>
          <w:rtl/>
        </w:rPr>
        <w:t xml:space="preserve">אמנם ניתן להגיד שתנאי בסיסי להגשת מועמדות ללימודי רפואה הינו ציון </w:t>
      </w:r>
      <w:r w:rsidRPr="00E42E33">
        <w:rPr>
          <w:rFonts w:ascii="Times New Roman" w:eastAsia="Times New Roman" w:hAnsi="Times New Roman" w:cs="David"/>
          <w:sz w:val="22"/>
          <w:szCs w:val="22"/>
          <w:rtl/>
        </w:rPr>
        <w:t xml:space="preserve">פסיכומטרי </w:t>
      </w:r>
      <w:r w:rsidRPr="00E42E33">
        <w:rPr>
          <w:rFonts w:ascii="Times New Roman" w:eastAsia="Times New Roman" w:hAnsi="Times New Roman" w:cs="David" w:hint="cs"/>
          <w:sz w:val="22"/>
          <w:szCs w:val="22"/>
          <w:rtl/>
        </w:rPr>
        <w:t>ה</w:t>
      </w:r>
      <w:r w:rsidRPr="00E42E33">
        <w:rPr>
          <w:rFonts w:ascii="Times New Roman" w:eastAsia="Times New Roman" w:hAnsi="Times New Roman" w:cs="David"/>
          <w:sz w:val="22"/>
          <w:szCs w:val="22"/>
          <w:rtl/>
        </w:rPr>
        <w:t>עולה על 720 וציון בגרויות מעל ל-100</w:t>
      </w:r>
      <w:r w:rsidRPr="00E42E33">
        <w:rPr>
          <w:rFonts w:ascii="Times New Roman" w:eastAsia="Times New Roman" w:hAnsi="Times New Roman" w:cs="David" w:hint="cs"/>
          <w:sz w:val="22"/>
          <w:szCs w:val="22"/>
          <w:rtl/>
        </w:rPr>
        <w:t>, זאת בנוסף ל</w:t>
      </w:r>
      <w:r w:rsidRPr="00E42E33">
        <w:rPr>
          <w:rFonts w:ascii="Times New Roman" w:eastAsia="Times New Roman" w:hAnsi="Times New Roman" w:cs="David"/>
          <w:sz w:val="22"/>
          <w:szCs w:val="22"/>
          <w:rtl/>
        </w:rPr>
        <w:t xml:space="preserve">דרישות נוספות </w:t>
      </w:r>
      <w:r w:rsidRPr="00E42E33">
        <w:rPr>
          <w:rFonts w:ascii="Times New Roman" w:eastAsia="Times New Roman" w:hAnsi="Times New Roman" w:cs="David" w:hint="cs"/>
          <w:sz w:val="22"/>
          <w:szCs w:val="22"/>
          <w:rtl/>
        </w:rPr>
        <w:t>כמו שאלון ביבליוגרפי, מבחני מור ומרק"ם, סדרת ראיונות וועדת קבלה.</w:t>
      </w:r>
    </w:p>
  </w:footnote>
  <w:footnote w:id="6">
    <w:p w:rsidR="000629C1" w:rsidRPr="00F53AB2" w:rsidRDefault="000629C1" w:rsidP="00061D08">
      <w:pPr>
        <w:bidi/>
        <w:spacing w:line="240" w:lineRule="auto"/>
        <w:rPr>
          <w:rFonts w:cs="David"/>
          <w:rtl/>
        </w:rPr>
      </w:pPr>
      <w:r>
        <w:rPr>
          <w:rStyle w:val="ac"/>
        </w:rPr>
        <w:footnoteRef/>
      </w:r>
      <w:r>
        <w:t xml:space="preserve"> </w:t>
      </w:r>
      <w:r w:rsidRPr="00F53AB2">
        <w:rPr>
          <w:rFonts w:cs="David" w:hint="cs"/>
          <w:rtl/>
        </w:rPr>
        <w:t>כיום</w:t>
      </w:r>
      <w:r w:rsidRPr="00F53AB2">
        <w:rPr>
          <w:rFonts w:cs="David"/>
          <w:rtl/>
        </w:rPr>
        <w:t xml:space="preserve"> </w:t>
      </w:r>
      <w:r w:rsidRPr="00F53AB2">
        <w:rPr>
          <w:rFonts w:cs="David" w:hint="cs"/>
          <w:rtl/>
        </w:rPr>
        <w:t>פועלים</w:t>
      </w:r>
      <w:r w:rsidRPr="00F53AB2">
        <w:rPr>
          <w:rFonts w:cs="David"/>
          <w:rtl/>
        </w:rPr>
        <w:t xml:space="preserve"> </w:t>
      </w:r>
      <w:r w:rsidRPr="00F53AB2">
        <w:rPr>
          <w:rFonts w:cs="David" w:hint="cs"/>
          <w:rtl/>
        </w:rPr>
        <w:t>בארץ</w:t>
      </w:r>
      <w:r>
        <w:rPr>
          <w:rFonts w:cs="David" w:hint="cs"/>
          <w:rtl/>
        </w:rPr>
        <w:t xml:space="preserve"> חמישה</w:t>
      </w:r>
      <w:r w:rsidRPr="00F53AB2">
        <w:rPr>
          <w:rFonts w:cs="David"/>
          <w:rtl/>
        </w:rPr>
        <w:t xml:space="preserve"> </w:t>
      </w:r>
      <w:r w:rsidRPr="00F53AB2">
        <w:rPr>
          <w:rFonts w:cs="David" w:hint="cs"/>
          <w:rtl/>
        </w:rPr>
        <w:t>בתי</w:t>
      </w:r>
      <w:r w:rsidRPr="00F53AB2">
        <w:rPr>
          <w:rFonts w:cs="David"/>
          <w:rtl/>
        </w:rPr>
        <w:t xml:space="preserve"> </w:t>
      </w:r>
      <w:r w:rsidRPr="00F53AB2">
        <w:rPr>
          <w:rFonts w:cs="David" w:hint="cs"/>
          <w:rtl/>
        </w:rPr>
        <w:t>ספר</w:t>
      </w:r>
      <w:r w:rsidRPr="00F53AB2">
        <w:rPr>
          <w:rFonts w:cs="David"/>
          <w:rtl/>
        </w:rPr>
        <w:t xml:space="preserve"> </w:t>
      </w:r>
      <w:r w:rsidRPr="00F53AB2">
        <w:rPr>
          <w:rFonts w:cs="David" w:hint="cs"/>
          <w:rtl/>
        </w:rPr>
        <w:t>לרפואה</w:t>
      </w:r>
      <w:r>
        <w:rPr>
          <w:rFonts w:cs="David" w:hint="cs"/>
          <w:rtl/>
        </w:rPr>
        <w:t>. שלושה במסלול השש שנתי בטכניון, באוניברסיטה העברית ובאוניברסיטת בן גוריון בבאר שבע, באוניברסיטת תל אביב פועלים הן במסלול השש שנתי והן במסלול הארבע שנתי ובבית הספר לרפואה של אוניברסיטת בר אילן בצפת משירים במסלול הארבע שנתי.</w:t>
      </w:r>
    </w:p>
    <w:p w:rsidR="000629C1" w:rsidRPr="005D1936" w:rsidRDefault="000629C1" w:rsidP="00E513B5">
      <w:pPr>
        <w:pStyle w:val="aa"/>
        <w:bidi/>
      </w:pPr>
    </w:p>
  </w:footnote>
  <w:footnote w:id="7">
    <w:p w:rsidR="00E20A28" w:rsidRPr="00E20A28" w:rsidRDefault="00E20A28" w:rsidP="00E20A28">
      <w:pPr>
        <w:pStyle w:val="aa"/>
        <w:bidi/>
        <w:rPr>
          <w:rFonts w:cs="David"/>
          <w:sz w:val="22"/>
          <w:szCs w:val="22"/>
          <w:rtl/>
        </w:rPr>
      </w:pPr>
      <w:r>
        <w:rPr>
          <w:rStyle w:val="ac"/>
        </w:rPr>
        <w:footnoteRef/>
      </w:r>
      <w:r>
        <w:t xml:space="preserve"> </w:t>
      </w:r>
      <w:r>
        <w:rPr>
          <w:rFonts w:cs="David" w:hint="cs"/>
          <w:sz w:val="22"/>
          <w:szCs w:val="22"/>
          <w:rtl/>
        </w:rPr>
        <w:t xml:space="preserve"> מיטל יסעור בית אור (2011), "הכי מצליחים בבחינות הרישוי לרפואה: למדו בירדן", </w:t>
      </w:r>
      <w:r>
        <w:rPr>
          <w:rFonts w:cs="David" w:hint="cs"/>
          <w:sz w:val="22"/>
          <w:szCs w:val="22"/>
        </w:rPr>
        <w:t>YNET</w:t>
      </w:r>
      <w:r>
        <w:rPr>
          <w:rFonts w:cs="David" w:hint="cs"/>
          <w:sz w:val="22"/>
          <w:szCs w:val="22"/>
          <w:rtl/>
        </w:rPr>
        <w:t xml:space="preserve">  02.05.2011</w:t>
      </w:r>
    </w:p>
  </w:footnote>
  <w:footnote w:id="8">
    <w:p w:rsidR="0050701D" w:rsidRPr="0050701D" w:rsidRDefault="0050701D" w:rsidP="00845CDE">
      <w:pPr>
        <w:pStyle w:val="aa"/>
        <w:bidi/>
        <w:rPr>
          <w:rFonts w:cs="David"/>
          <w:sz w:val="22"/>
          <w:szCs w:val="22"/>
        </w:rPr>
      </w:pPr>
      <w:r>
        <w:rPr>
          <w:rStyle w:val="ac"/>
        </w:rPr>
        <w:footnoteRef/>
      </w:r>
      <w:r>
        <w:t xml:space="preserve"> </w:t>
      </w:r>
      <w:r>
        <w:rPr>
          <w:rFonts w:cs="David" w:hint="cs"/>
          <w:sz w:val="18"/>
          <w:szCs w:val="18"/>
          <w:rtl/>
        </w:rPr>
        <w:t xml:space="preserve"> </w:t>
      </w:r>
      <w:r w:rsidR="00845CDE">
        <w:rPr>
          <w:rFonts w:cs="David" w:hint="cs"/>
          <w:sz w:val="22"/>
          <w:szCs w:val="22"/>
          <w:rtl/>
        </w:rPr>
        <w:t>שלי לוי (2010), בחינת הרישוי הממשלתית לעיסוק ברפואה כללית לרופאים עולים ולבוגרי לימודי רפואה בחוץ לארץ, מוגש לוועדת העלייה, הקליטה והתפוצות, הכנסת מרכז המחקר והמידע. 19 בינואר 2010.</w:t>
      </w:r>
    </w:p>
  </w:footnote>
  <w:footnote w:id="9">
    <w:p w:rsidR="000629C1" w:rsidRDefault="000629C1" w:rsidP="00B51BD5">
      <w:pPr>
        <w:pStyle w:val="aa"/>
        <w:bidi/>
        <w:rPr>
          <w:rFonts w:cs="David"/>
          <w:sz w:val="22"/>
          <w:szCs w:val="22"/>
          <w:rtl/>
        </w:rPr>
      </w:pPr>
      <w:r w:rsidRPr="00EC13B4">
        <w:rPr>
          <w:rStyle w:val="ac"/>
        </w:rPr>
        <w:footnoteRef/>
      </w:r>
      <w:r w:rsidRPr="00EC13B4">
        <w:rPr>
          <w:rFonts w:cs="David" w:hint="cs"/>
          <w:sz w:val="22"/>
          <w:szCs w:val="22"/>
          <w:rtl/>
        </w:rPr>
        <w:t>קיימת ביקורת בארצות הברית על הכוונה לקצר את משך ההכשרה הקלינית במסלול הארבע שנתי הקיים שם</w:t>
      </w:r>
      <w:r>
        <w:rPr>
          <w:rFonts w:cs="David" w:hint="cs"/>
          <w:sz w:val="22"/>
          <w:szCs w:val="22"/>
          <w:rtl/>
        </w:rPr>
        <w:t>.</w:t>
      </w:r>
      <w:r w:rsidRPr="00EC13B4">
        <w:rPr>
          <w:rFonts w:cs="David" w:hint="cs"/>
          <w:sz w:val="22"/>
          <w:szCs w:val="22"/>
          <w:rtl/>
        </w:rPr>
        <w:t xml:space="preserve"> לטענת המבקרים קיצור כזה למרות שיכול לתרום להגדלת מספר הרופאים אמנם מנגד עלול לפגוע במיומנויות הנדרשות מהסטודנטים ובכך עלול לייצר רופאים פחות טובים. </w:t>
      </w:r>
      <w:r>
        <w:rPr>
          <w:rFonts w:cs="David" w:hint="cs"/>
          <w:sz w:val="22"/>
          <w:szCs w:val="22"/>
          <w:rtl/>
        </w:rPr>
        <w:t xml:space="preserve"> </w:t>
      </w:r>
    </w:p>
    <w:p w:rsidR="000629C1" w:rsidRPr="00DB7E86" w:rsidRDefault="000629C1" w:rsidP="00E513B5">
      <w:pPr>
        <w:pStyle w:val="aa"/>
        <w:bidi/>
        <w:rPr>
          <w:rFonts w:cs="David"/>
          <w:sz w:val="22"/>
          <w:szCs w:val="22"/>
          <w:rtl/>
        </w:rPr>
      </w:pPr>
      <w:r w:rsidRPr="00EC13B4">
        <w:rPr>
          <w:rFonts w:ascii="David" w:hAnsi="David" w:cs="David"/>
          <w:sz w:val="22"/>
          <w:szCs w:val="22"/>
        </w:rPr>
        <w:t>Stanley Goldfarb et al.</w:t>
      </w:r>
      <w:r>
        <w:rPr>
          <w:rFonts w:ascii="David" w:hAnsi="David" w:cs="David"/>
          <w:sz w:val="22"/>
          <w:szCs w:val="22"/>
        </w:rPr>
        <w:t xml:space="preserve"> The 3-Year Medical School -</w:t>
      </w:r>
      <w:r w:rsidRPr="00EC13B4">
        <w:rPr>
          <w:rFonts w:ascii="David" w:hAnsi="David" w:cs="David"/>
          <w:sz w:val="22"/>
          <w:szCs w:val="22"/>
        </w:rPr>
        <w:t xml:space="preserve"> Change or Shortchange? NEJM 2013</w:t>
      </w:r>
    </w:p>
    <w:p w:rsidR="000629C1" w:rsidRPr="00B51BD5" w:rsidRDefault="000629C1" w:rsidP="00B51BD5">
      <w:pPr>
        <w:pStyle w:val="aa"/>
        <w:bidi/>
        <w:rPr>
          <w:rtl/>
        </w:rPr>
      </w:pPr>
    </w:p>
  </w:footnote>
  <w:footnote w:id="10">
    <w:p w:rsidR="000629C1" w:rsidRDefault="000629C1" w:rsidP="00E513B5">
      <w:pPr>
        <w:pStyle w:val="aa"/>
        <w:bidi/>
        <w:rPr>
          <w:rFonts w:cs="David"/>
          <w:sz w:val="22"/>
          <w:szCs w:val="22"/>
          <w:rtl/>
        </w:rPr>
      </w:pPr>
      <w:r>
        <w:rPr>
          <w:rStyle w:val="ac"/>
        </w:rPr>
        <w:footnoteRef/>
      </w:r>
      <w:r>
        <w:t xml:space="preserve"> </w:t>
      </w:r>
      <w:r w:rsidRPr="00785909">
        <w:rPr>
          <w:rFonts w:cs="David" w:hint="cs"/>
          <w:sz w:val="22"/>
          <w:szCs w:val="22"/>
          <w:rtl/>
        </w:rPr>
        <w:t xml:space="preserve">למעט סטודנטים שלמדו באחת משבע המדינות הנ"ל </w:t>
      </w:r>
      <w:r>
        <w:rPr>
          <w:rFonts w:cs="David" w:hint="cs"/>
          <w:sz w:val="22"/>
          <w:szCs w:val="22"/>
          <w:rtl/>
        </w:rPr>
        <w:t>ש</w:t>
      </w:r>
      <w:r w:rsidRPr="00785909">
        <w:rPr>
          <w:rFonts w:cs="David"/>
          <w:sz w:val="22"/>
          <w:szCs w:val="22"/>
          <w:rtl/>
        </w:rPr>
        <w:t xml:space="preserve">כיום ניתן </w:t>
      </w:r>
      <w:r>
        <w:rPr>
          <w:rFonts w:cs="David" w:hint="cs"/>
          <w:sz w:val="22"/>
          <w:szCs w:val="22"/>
          <w:rtl/>
        </w:rPr>
        <w:t xml:space="preserve">להם </w:t>
      </w:r>
      <w:r w:rsidRPr="00785909">
        <w:rPr>
          <w:rFonts w:cs="David"/>
          <w:sz w:val="22"/>
          <w:szCs w:val="22"/>
          <w:rtl/>
        </w:rPr>
        <w:t xml:space="preserve">פטור </w:t>
      </w:r>
      <w:r>
        <w:rPr>
          <w:rFonts w:cs="David" w:hint="cs"/>
          <w:sz w:val="22"/>
          <w:szCs w:val="22"/>
          <w:rtl/>
        </w:rPr>
        <w:t xml:space="preserve">מביצוע בחינת הרישוי: </w:t>
      </w:r>
      <w:r w:rsidRPr="00785909">
        <w:rPr>
          <w:rFonts w:cs="David"/>
          <w:sz w:val="22"/>
          <w:szCs w:val="22"/>
          <w:rtl/>
        </w:rPr>
        <w:t>אר</w:t>
      </w:r>
      <w:r>
        <w:rPr>
          <w:rFonts w:cs="David" w:hint="cs"/>
          <w:sz w:val="22"/>
          <w:szCs w:val="22"/>
          <w:rtl/>
        </w:rPr>
        <w:t>צות הברית</w:t>
      </w:r>
      <w:r w:rsidRPr="00785909">
        <w:rPr>
          <w:rFonts w:cs="David"/>
          <w:sz w:val="22"/>
          <w:szCs w:val="22"/>
          <w:rtl/>
        </w:rPr>
        <w:t>, בריטניה, קנדה, צרפת, אוסטרליה, ניו זילנד ודרום אפריק</w:t>
      </w:r>
      <w:r>
        <w:rPr>
          <w:rFonts w:cs="David" w:hint="cs"/>
          <w:sz w:val="22"/>
          <w:szCs w:val="22"/>
          <w:rtl/>
        </w:rPr>
        <w:t xml:space="preserve">ה. בעבר הועלתה הצעה לתת פטור לכל מי שמסיים לימודי רפואה בכל אחת ממדינות ה- </w:t>
      </w:r>
      <w:r>
        <w:rPr>
          <w:rFonts w:cs="David" w:hint="cs"/>
          <w:sz w:val="22"/>
          <w:szCs w:val="22"/>
        </w:rPr>
        <w:t>OECD</w:t>
      </w:r>
      <w:r>
        <w:rPr>
          <w:rFonts w:cs="David" w:hint="cs"/>
          <w:sz w:val="22"/>
          <w:szCs w:val="22"/>
          <w:rtl/>
        </w:rPr>
        <w:t>.</w:t>
      </w:r>
    </w:p>
    <w:p w:rsidR="000629C1" w:rsidRPr="00785909" w:rsidRDefault="000629C1" w:rsidP="00B51BD5">
      <w:pPr>
        <w:pStyle w:val="aa"/>
        <w:bidi/>
        <w:rPr>
          <w:rFonts w:cs="David"/>
          <w:sz w:val="22"/>
          <w:szCs w:val="22"/>
          <w:rtl/>
        </w:rPr>
      </w:pPr>
    </w:p>
  </w:footnote>
  <w:footnote w:id="11">
    <w:p w:rsidR="000629C1" w:rsidRPr="005D1936" w:rsidRDefault="000629C1" w:rsidP="00B51BD5">
      <w:pPr>
        <w:bidi/>
        <w:spacing w:line="240" w:lineRule="auto"/>
      </w:pPr>
      <w:r>
        <w:rPr>
          <w:rStyle w:val="ac"/>
        </w:rPr>
        <w:footnoteRef/>
      </w:r>
      <w:r>
        <w:t xml:space="preserve"> </w:t>
      </w:r>
      <w:r w:rsidRPr="00E42E33">
        <w:rPr>
          <w:rFonts w:cs="David" w:hint="cs"/>
          <w:rtl/>
        </w:rPr>
        <w:t>חשוב להבהיר כי אזרחים</w:t>
      </w:r>
      <w:r w:rsidRPr="00E42E33">
        <w:rPr>
          <w:rFonts w:cs="David"/>
          <w:rtl/>
        </w:rPr>
        <w:t xml:space="preserve"> </w:t>
      </w:r>
      <w:r w:rsidRPr="00E42E33">
        <w:rPr>
          <w:rFonts w:cs="David" w:hint="cs"/>
          <w:rtl/>
        </w:rPr>
        <w:t>ישראלים</w:t>
      </w:r>
      <w:r w:rsidRPr="00E42E33">
        <w:rPr>
          <w:rFonts w:cs="David"/>
          <w:rtl/>
        </w:rPr>
        <w:t xml:space="preserve"> </w:t>
      </w:r>
      <w:r w:rsidRPr="00E42E33">
        <w:rPr>
          <w:rFonts w:cs="David" w:hint="cs"/>
          <w:rtl/>
        </w:rPr>
        <w:t>שנסעו</w:t>
      </w:r>
      <w:r w:rsidRPr="00E42E33">
        <w:rPr>
          <w:rFonts w:cs="David"/>
          <w:rtl/>
        </w:rPr>
        <w:t xml:space="preserve"> </w:t>
      </w:r>
      <w:r w:rsidRPr="00E42E33">
        <w:rPr>
          <w:rFonts w:cs="David" w:hint="cs"/>
          <w:rtl/>
        </w:rPr>
        <w:t>ללמוד בחו</w:t>
      </w:r>
      <w:r w:rsidRPr="00E42E33">
        <w:rPr>
          <w:rFonts w:cs="David"/>
          <w:rtl/>
        </w:rPr>
        <w:t>"</w:t>
      </w:r>
      <w:r w:rsidRPr="00E42E33">
        <w:rPr>
          <w:rFonts w:cs="David" w:hint="cs"/>
          <w:rtl/>
        </w:rPr>
        <w:t>ל</w:t>
      </w:r>
      <w:r w:rsidRPr="00E42E33">
        <w:rPr>
          <w:rFonts w:cs="David"/>
          <w:rtl/>
        </w:rPr>
        <w:t xml:space="preserve"> </w:t>
      </w:r>
      <w:r w:rsidRPr="00E42E33">
        <w:rPr>
          <w:rFonts w:cs="David" w:hint="cs"/>
          <w:rtl/>
        </w:rPr>
        <w:t>ונותרו</w:t>
      </w:r>
      <w:r w:rsidRPr="00E42E33">
        <w:rPr>
          <w:rFonts w:cs="David"/>
          <w:rtl/>
        </w:rPr>
        <w:t xml:space="preserve"> </w:t>
      </w:r>
      <w:r w:rsidRPr="00E42E33">
        <w:rPr>
          <w:rFonts w:cs="David" w:hint="cs"/>
          <w:rtl/>
        </w:rPr>
        <w:t>שם</w:t>
      </w:r>
      <w:r w:rsidRPr="00E42E33">
        <w:rPr>
          <w:rFonts w:cs="David"/>
          <w:rtl/>
        </w:rPr>
        <w:t xml:space="preserve">, </w:t>
      </w:r>
      <w:r w:rsidRPr="00E42E33">
        <w:rPr>
          <w:rFonts w:cs="David" w:hint="cs"/>
          <w:rtl/>
        </w:rPr>
        <w:t>בלי</w:t>
      </w:r>
      <w:r w:rsidRPr="00E42E33">
        <w:rPr>
          <w:rFonts w:cs="David"/>
          <w:rtl/>
        </w:rPr>
        <w:t xml:space="preserve"> </w:t>
      </w:r>
      <w:r w:rsidRPr="00E42E33">
        <w:rPr>
          <w:rFonts w:cs="David" w:hint="cs"/>
          <w:rtl/>
        </w:rPr>
        <w:t xml:space="preserve">שחזרו ארצה בתום הלימודים ובעצם </w:t>
      </w:r>
      <w:r>
        <w:rPr>
          <w:rFonts w:cs="David" w:hint="cs"/>
          <w:rtl/>
        </w:rPr>
        <w:t xml:space="preserve">מעולם </w:t>
      </w:r>
      <w:r w:rsidRPr="00E42E33">
        <w:rPr>
          <w:rFonts w:cs="David" w:hint="cs"/>
          <w:rtl/>
        </w:rPr>
        <w:t>לא הוציאו</w:t>
      </w:r>
      <w:r w:rsidRPr="00E42E33">
        <w:rPr>
          <w:rFonts w:cs="David"/>
          <w:rtl/>
        </w:rPr>
        <w:t xml:space="preserve"> </w:t>
      </w:r>
      <w:r w:rsidRPr="00E42E33">
        <w:rPr>
          <w:rFonts w:cs="David" w:hint="cs"/>
          <w:rtl/>
        </w:rPr>
        <w:t>רישיון</w:t>
      </w:r>
      <w:r w:rsidRPr="00E42E33">
        <w:rPr>
          <w:rFonts w:cs="David"/>
          <w:rtl/>
        </w:rPr>
        <w:t xml:space="preserve"> </w:t>
      </w:r>
      <w:r w:rsidRPr="00E42E33">
        <w:rPr>
          <w:rFonts w:cs="David" w:hint="cs"/>
          <w:rtl/>
        </w:rPr>
        <w:t>לעסוק ברפואה בארץ, אינם נכללים</w:t>
      </w:r>
      <w:r w:rsidRPr="00E42E33">
        <w:rPr>
          <w:rFonts w:cs="David"/>
          <w:rtl/>
        </w:rPr>
        <w:t xml:space="preserve"> </w:t>
      </w:r>
      <w:r w:rsidRPr="00E42E33">
        <w:rPr>
          <w:rFonts w:cs="David" w:hint="cs"/>
          <w:rtl/>
        </w:rPr>
        <w:t>בנתונים</w:t>
      </w:r>
      <w:r w:rsidRPr="00E42E33">
        <w:rPr>
          <w:rFonts w:cs="David"/>
          <w:rtl/>
        </w:rPr>
        <w:t xml:space="preserve"> </w:t>
      </w:r>
      <w:r w:rsidRPr="00E42E33">
        <w:rPr>
          <w:rFonts w:cs="David" w:hint="cs"/>
          <w:rtl/>
        </w:rPr>
        <w:t>אלו, היות והבסיס לנתונים אלו הוא</w:t>
      </w:r>
      <w:r w:rsidRPr="00E42E33">
        <w:rPr>
          <w:rFonts w:cs="David"/>
          <w:rtl/>
        </w:rPr>
        <w:t xml:space="preserve"> </w:t>
      </w:r>
      <w:r w:rsidRPr="00E42E33">
        <w:rPr>
          <w:rFonts w:cs="David" w:hint="cs"/>
          <w:rtl/>
        </w:rPr>
        <w:t>בעלי</w:t>
      </w:r>
      <w:r w:rsidRPr="00E42E33">
        <w:rPr>
          <w:rFonts w:cs="David"/>
          <w:rtl/>
        </w:rPr>
        <w:t xml:space="preserve"> </w:t>
      </w:r>
      <w:r w:rsidRPr="00E42E33">
        <w:rPr>
          <w:rFonts w:cs="David" w:hint="cs"/>
          <w:rtl/>
        </w:rPr>
        <w:t>ר</w:t>
      </w:r>
      <w:r>
        <w:rPr>
          <w:rFonts w:cs="David" w:hint="cs"/>
          <w:rtl/>
        </w:rPr>
        <w:t>י</w:t>
      </w:r>
      <w:r w:rsidRPr="00E42E33">
        <w:rPr>
          <w:rFonts w:cs="David" w:hint="cs"/>
          <w:rtl/>
        </w:rPr>
        <w:t>שיון</w:t>
      </w:r>
      <w:r w:rsidRPr="00E42E33">
        <w:rPr>
          <w:rFonts w:cs="David"/>
          <w:rtl/>
        </w:rPr>
        <w:t xml:space="preserve"> </w:t>
      </w:r>
      <w:r w:rsidRPr="00E42E33">
        <w:rPr>
          <w:rFonts w:cs="David" w:hint="cs"/>
          <w:rtl/>
        </w:rPr>
        <w:t>לעסוק</w:t>
      </w:r>
      <w:r w:rsidRPr="00E42E33">
        <w:rPr>
          <w:rFonts w:cs="David"/>
          <w:rtl/>
        </w:rPr>
        <w:t xml:space="preserve"> </w:t>
      </w:r>
      <w:r w:rsidRPr="00E42E33">
        <w:rPr>
          <w:rFonts w:cs="David" w:hint="cs"/>
          <w:rtl/>
        </w:rPr>
        <w:t>ברפואה</w:t>
      </w:r>
      <w:r w:rsidRPr="00E42E33">
        <w:rPr>
          <w:rFonts w:cs="David"/>
          <w:rtl/>
        </w:rPr>
        <w:t xml:space="preserve"> </w:t>
      </w:r>
      <w:r w:rsidRPr="00E42E33">
        <w:rPr>
          <w:rFonts w:cs="David" w:hint="cs"/>
          <w:rtl/>
        </w:rPr>
        <w:t>בישראל</w:t>
      </w:r>
      <w:r w:rsidRPr="00E42E33">
        <w:rPr>
          <w:rFonts w:cs="David"/>
          <w:rtl/>
        </w:rPr>
        <w:t xml:space="preserve"> </w:t>
      </w:r>
      <w:r w:rsidRPr="00E42E33">
        <w:rPr>
          <w:rFonts w:cs="David" w:hint="cs"/>
          <w:rtl/>
        </w:rPr>
        <w:t>בלבד</w:t>
      </w:r>
      <w:r>
        <w:rPr>
          <w:rFonts w:cs="David" w:hint="cs"/>
          <w:rtl/>
        </w:rPr>
        <w:t xml:space="preserve">. </w:t>
      </w:r>
    </w:p>
  </w:footnote>
  <w:footnote w:id="12">
    <w:p w:rsidR="000629C1" w:rsidRPr="00E42E33" w:rsidRDefault="000629C1" w:rsidP="00E513B5">
      <w:pPr>
        <w:pStyle w:val="aa"/>
        <w:bidi/>
        <w:rPr>
          <w:rFonts w:ascii="Times New Roman" w:eastAsia="Times New Roman" w:hAnsi="Times New Roman" w:cs="David"/>
          <w:sz w:val="22"/>
          <w:szCs w:val="22"/>
          <w:rtl/>
        </w:rPr>
      </w:pPr>
      <w:r w:rsidRPr="00E42E33">
        <w:rPr>
          <w:rStyle w:val="ac"/>
          <w:rFonts w:cs="David"/>
          <w:sz w:val="22"/>
          <w:szCs w:val="22"/>
        </w:rPr>
        <w:footnoteRef/>
      </w:r>
      <w:r w:rsidRPr="00E42E33">
        <w:rPr>
          <w:rFonts w:cs="David"/>
          <w:sz w:val="22"/>
          <w:szCs w:val="22"/>
          <w:rtl/>
        </w:rPr>
        <w:t xml:space="preserve"> </w:t>
      </w:r>
      <w:r w:rsidRPr="00E42E33">
        <w:rPr>
          <w:rFonts w:ascii="Times New Roman" w:eastAsia="Times New Roman" w:hAnsi="Times New Roman" w:cs="David" w:hint="cs"/>
          <w:sz w:val="22"/>
          <w:szCs w:val="22"/>
          <w:rtl/>
        </w:rPr>
        <w:t xml:space="preserve">מסמך להגשת בקשות למענקי מקצועות במצוקה ומקצועות במצוקה בפריפריה ממרץ 2016, מטעם מר יוסי כהן, המשנה לממונה על השכר ויו"ר וועדת המענקים, במשרד האוצר </w:t>
      </w:r>
      <w:r w:rsidRPr="00E42E33">
        <w:rPr>
          <w:rFonts w:ascii="Times New Roman" w:eastAsia="Times New Roman" w:hAnsi="Times New Roman" w:cs="David"/>
          <w:sz w:val="22"/>
          <w:szCs w:val="22"/>
          <w:rtl/>
        </w:rPr>
        <w:t>–</w:t>
      </w:r>
      <w:r w:rsidRPr="00E42E33">
        <w:rPr>
          <w:rFonts w:ascii="Times New Roman" w:eastAsia="Times New Roman" w:hAnsi="Times New Roman" w:cs="David" w:hint="cs"/>
          <w:sz w:val="22"/>
          <w:szCs w:val="22"/>
          <w:rtl/>
        </w:rPr>
        <w:t xml:space="preserve"> האגף לשכר והסכמי עבודה.</w:t>
      </w:r>
    </w:p>
    <w:p w:rsidR="000629C1" w:rsidRPr="00E42E33" w:rsidRDefault="000629C1" w:rsidP="00E513B5">
      <w:pPr>
        <w:pStyle w:val="aa"/>
        <w:bidi/>
        <w:rPr>
          <w:rFonts w:ascii="Times New Roman" w:eastAsia="Times New Roman" w:hAnsi="Times New Roman" w:cs="David"/>
          <w:sz w:val="22"/>
          <w:szCs w:val="22"/>
        </w:rPr>
      </w:pPr>
    </w:p>
  </w:footnote>
  <w:footnote w:id="13">
    <w:p w:rsidR="000629C1" w:rsidRDefault="000629C1" w:rsidP="00E513B5">
      <w:pPr>
        <w:bidi/>
        <w:spacing w:line="240" w:lineRule="auto"/>
        <w:rPr>
          <w:rtl/>
        </w:rPr>
      </w:pPr>
      <w:r w:rsidRPr="00E42E33">
        <w:rPr>
          <w:rStyle w:val="ac"/>
          <w:rFonts w:cs="David"/>
        </w:rPr>
        <w:footnoteRef/>
      </w:r>
      <w:r w:rsidRPr="00E42E33">
        <w:rPr>
          <w:rFonts w:cs="David"/>
          <w:rtl/>
        </w:rPr>
        <w:t xml:space="preserve"> </w:t>
      </w:r>
      <w:r w:rsidRPr="00E42E33">
        <w:rPr>
          <w:rFonts w:cs="David" w:hint="cs"/>
          <w:rtl/>
        </w:rPr>
        <w:t>לפי</w:t>
      </w:r>
      <w:r w:rsidRPr="00E42E33">
        <w:rPr>
          <w:rFonts w:cs="David"/>
          <w:rtl/>
        </w:rPr>
        <w:t xml:space="preserve"> </w:t>
      </w:r>
      <w:r w:rsidRPr="00E42E33">
        <w:rPr>
          <w:rFonts w:cs="David" w:hint="cs"/>
          <w:rtl/>
        </w:rPr>
        <w:t>מאגר</w:t>
      </w:r>
      <w:r w:rsidRPr="00E42E33">
        <w:rPr>
          <w:rFonts w:cs="David"/>
          <w:rtl/>
        </w:rPr>
        <w:t xml:space="preserve"> </w:t>
      </w:r>
      <w:r w:rsidRPr="00E42E33">
        <w:rPr>
          <w:rFonts w:cs="David" w:hint="cs"/>
          <w:rtl/>
        </w:rPr>
        <w:t>תושבים</w:t>
      </w:r>
      <w:r w:rsidRPr="00E42E33">
        <w:rPr>
          <w:rFonts w:cs="David"/>
          <w:rtl/>
        </w:rPr>
        <w:t xml:space="preserve"> </w:t>
      </w:r>
      <w:r w:rsidRPr="00E42E33">
        <w:rPr>
          <w:rFonts w:cs="David" w:hint="cs"/>
          <w:rtl/>
        </w:rPr>
        <w:t>ישראליים</w:t>
      </w:r>
      <w:r w:rsidRPr="00E42E33">
        <w:rPr>
          <w:rFonts w:cs="David"/>
          <w:rtl/>
        </w:rPr>
        <w:t xml:space="preserve"> </w:t>
      </w:r>
      <w:r w:rsidRPr="00E42E33">
        <w:rPr>
          <w:rFonts w:cs="David" w:hint="cs"/>
          <w:rtl/>
        </w:rPr>
        <w:t>בחו"ל של</w:t>
      </w:r>
      <w:r w:rsidRPr="00E42E33">
        <w:rPr>
          <w:rFonts w:cs="David"/>
          <w:rtl/>
        </w:rPr>
        <w:t xml:space="preserve"> </w:t>
      </w:r>
      <w:r w:rsidRPr="00E42E33">
        <w:rPr>
          <w:rFonts w:cs="David" w:hint="cs"/>
          <w:rtl/>
        </w:rPr>
        <w:t>הלשכה המרכזית לסטטיסטיקה, הלמ"ס,</w:t>
      </w:r>
      <w:r w:rsidRPr="00E42E33">
        <w:rPr>
          <w:rFonts w:cs="David"/>
          <w:rtl/>
        </w:rPr>
        <w:t xml:space="preserve"> </w:t>
      </w:r>
      <w:r w:rsidRPr="00E42E33">
        <w:rPr>
          <w:rFonts w:cs="David" w:hint="cs"/>
          <w:rtl/>
        </w:rPr>
        <w:t>אותרו</w:t>
      </w:r>
      <w:r w:rsidRPr="00E42E33">
        <w:rPr>
          <w:rFonts w:cs="David"/>
          <w:rtl/>
        </w:rPr>
        <w:t xml:space="preserve"> </w:t>
      </w:r>
      <w:r w:rsidRPr="00E42E33">
        <w:rPr>
          <w:rFonts w:cs="David" w:hint="cs"/>
          <w:rtl/>
        </w:rPr>
        <w:t>הרופאים</w:t>
      </w:r>
      <w:r w:rsidRPr="00E42E33">
        <w:rPr>
          <w:rFonts w:cs="David"/>
          <w:rtl/>
        </w:rPr>
        <w:t xml:space="preserve"> </w:t>
      </w:r>
      <w:r w:rsidRPr="00E42E33">
        <w:rPr>
          <w:rFonts w:cs="David" w:hint="cs"/>
          <w:rtl/>
        </w:rPr>
        <w:t>אשר</w:t>
      </w:r>
      <w:r w:rsidRPr="00E42E33">
        <w:rPr>
          <w:rFonts w:cs="David"/>
          <w:rtl/>
        </w:rPr>
        <w:t xml:space="preserve"> </w:t>
      </w:r>
      <w:r w:rsidRPr="00E42E33">
        <w:rPr>
          <w:rFonts w:cs="David" w:hint="cs"/>
          <w:rtl/>
        </w:rPr>
        <w:t>נכון לשנת</w:t>
      </w:r>
      <w:r w:rsidRPr="00E42E33">
        <w:rPr>
          <w:rFonts w:cs="David"/>
          <w:rtl/>
        </w:rPr>
        <w:t xml:space="preserve"> 2012 </w:t>
      </w:r>
      <w:r w:rsidRPr="00E42E33">
        <w:rPr>
          <w:rFonts w:cs="David" w:hint="cs"/>
          <w:rtl/>
        </w:rPr>
        <w:t>מרכז</w:t>
      </w:r>
      <w:r w:rsidRPr="00E42E33">
        <w:rPr>
          <w:rFonts w:cs="David"/>
          <w:rtl/>
        </w:rPr>
        <w:t xml:space="preserve"> </w:t>
      </w:r>
      <w:r w:rsidRPr="00E42E33">
        <w:rPr>
          <w:rFonts w:cs="David" w:hint="cs"/>
          <w:rtl/>
        </w:rPr>
        <w:t>חייהם</w:t>
      </w:r>
      <w:r w:rsidRPr="00E42E33">
        <w:rPr>
          <w:rFonts w:cs="David"/>
          <w:rtl/>
        </w:rPr>
        <w:t xml:space="preserve"> </w:t>
      </w:r>
      <w:r w:rsidRPr="00E42E33">
        <w:rPr>
          <w:rFonts w:cs="David" w:hint="cs"/>
          <w:rtl/>
        </w:rPr>
        <w:t>לא</w:t>
      </w:r>
      <w:r w:rsidRPr="00E42E33">
        <w:rPr>
          <w:rFonts w:cs="David"/>
          <w:rtl/>
        </w:rPr>
        <w:t xml:space="preserve"> </w:t>
      </w:r>
      <w:r w:rsidRPr="00E42E33">
        <w:rPr>
          <w:rFonts w:cs="David" w:hint="cs"/>
          <w:rtl/>
        </w:rPr>
        <w:t>היה</w:t>
      </w:r>
      <w:r w:rsidRPr="00E42E33">
        <w:rPr>
          <w:rFonts w:cs="David"/>
          <w:rtl/>
        </w:rPr>
        <w:t xml:space="preserve"> </w:t>
      </w:r>
      <w:r w:rsidRPr="00E42E33">
        <w:rPr>
          <w:rFonts w:cs="David" w:hint="cs"/>
          <w:rtl/>
        </w:rPr>
        <w:t>בישראל</w:t>
      </w:r>
      <w:r w:rsidRPr="00E42E33">
        <w:rPr>
          <w:rFonts w:cs="David"/>
          <w:rtl/>
        </w:rPr>
        <w:t xml:space="preserve">. </w:t>
      </w:r>
      <w:r w:rsidRPr="00E42E33">
        <w:rPr>
          <w:rFonts w:cs="David" w:hint="cs"/>
          <w:rtl/>
        </w:rPr>
        <w:t>הגדרת</w:t>
      </w:r>
      <w:r w:rsidRPr="00E42E33">
        <w:rPr>
          <w:rFonts w:cs="David"/>
          <w:rtl/>
        </w:rPr>
        <w:t xml:space="preserve"> </w:t>
      </w:r>
      <w:r w:rsidRPr="00E42E33">
        <w:rPr>
          <w:rFonts w:cs="David" w:hint="cs"/>
          <w:rtl/>
        </w:rPr>
        <w:t>הלמ</w:t>
      </w:r>
      <w:r w:rsidRPr="00E42E33">
        <w:rPr>
          <w:rFonts w:cs="David"/>
          <w:rtl/>
        </w:rPr>
        <w:t>"</w:t>
      </w:r>
      <w:r w:rsidRPr="00E42E33">
        <w:rPr>
          <w:rFonts w:cs="David" w:hint="cs"/>
          <w:rtl/>
        </w:rPr>
        <w:t>ס</w:t>
      </w:r>
      <w:r w:rsidRPr="00E42E33">
        <w:rPr>
          <w:rFonts w:cs="David"/>
          <w:rtl/>
        </w:rPr>
        <w:t xml:space="preserve"> </w:t>
      </w:r>
      <w:r w:rsidRPr="00E42E33">
        <w:rPr>
          <w:rFonts w:cs="David" w:hint="cs"/>
          <w:rtl/>
        </w:rPr>
        <w:t>תואמת</w:t>
      </w:r>
      <w:r w:rsidRPr="00E42E33">
        <w:rPr>
          <w:rFonts w:cs="David"/>
          <w:rtl/>
        </w:rPr>
        <w:t xml:space="preserve"> </w:t>
      </w:r>
      <w:r w:rsidRPr="00E42E33">
        <w:rPr>
          <w:rFonts w:cs="David" w:hint="cs"/>
          <w:rtl/>
        </w:rPr>
        <w:t>את</w:t>
      </w:r>
      <w:r w:rsidRPr="00E42E33">
        <w:rPr>
          <w:rFonts w:cs="David"/>
          <w:rtl/>
        </w:rPr>
        <w:t xml:space="preserve"> </w:t>
      </w:r>
      <w:r w:rsidRPr="00E42E33">
        <w:rPr>
          <w:rFonts w:cs="David" w:hint="cs"/>
          <w:rtl/>
        </w:rPr>
        <w:t>ההגדרה הבינלאומית</w:t>
      </w:r>
      <w:r w:rsidRPr="00E42E33">
        <w:rPr>
          <w:rFonts w:cs="David"/>
          <w:rtl/>
        </w:rPr>
        <w:t xml:space="preserve"> </w:t>
      </w:r>
      <w:r w:rsidRPr="00E42E33">
        <w:rPr>
          <w:rFonts w:cs="David" w:hint="cs"/>
          <w:rtl/>
        </w:rPr>
        <w:t>למהגר</w:t>
      </w:r>
      <w:r w:rsidRPr="00E42E33">
        <w:rPr>
          <w:rFonts w:cs="David"/>
          <w:rtl/>
        </w:rPr>
        <w:t xml:space="preserve"> </w:t>
      </w:r>
      <w:r w:rsidRPr="00E42E33">
        <w:rPr>
          <w:rFonts w:cs="David" w:hint="cs"/>
          <w:rtl/>
        </w:rPr>
        <w:t>בינלאומי</w:t>
      </w:r>
      <w:r w:rsidRPr="00E42E33">
        <w:rPr>
          <w:rFonts w:cs="David"/>
          <w:rtl/>
        </w:rPr>
        <w:t xml:space="preserve">, </w:t>
      </w:r>
      <w:r w:rsidRPr="00E42E33">
        <w:rPr>
          <w:rFonts w:cs="David" w:hint="cs"/>
          <w:rtl/>
        </w:rPr>
        <w:t>ומבוססת</w:t>
      </w:r>
      <w:r w:rsidRPr="00E42E33">
        <w:rPr>
          <w:rFonts w:cs="David"/>
          <w:rtl/>
        </w:rPr>
        <w:t xml:space="preserve"> </w:t>
      </w:r>
      <w:r w:rsidRPr="00E42E33">
        <w:rPr>
          <w:rFonts w:cs="David" w:hint="cs"/>
          <w:rtl/>
        </w:rPr>
        <w:t>על</w:t>
      </w:r>
      <w:r w:rsidRPr="00E42E33">
        <w:rPr>
          <w:rFonts w:cs="David"/>
          <w:rtl/>
        </w:rPr>
        <w:t xml:space="preserve"> </w:t>
      </w:r>
      <w:r w:rsidRPr="00E42E33">
        <w:rPr>
          <w:rFonts w:cs="David" w:hint="cs"/>
          <w:rtl/>
        </w:rPr>
        <w:t>כלל</w:t>
      </w:r>
      <w:r w:rsidRPr="00E42E33">
        <w:rPr>
          <w:rFonts w:cs="David"/>
          <w:rtl/>
        </w:rPr>
        <w:t xml:space="preserve"> </w:t>
      </w:r>
      <w:r w:rsidRPr="00E42E33">
        <w:rPr>
          <w:rFonts w:cs="David" w:hint="cs"/>
          <w:rtl/>
        </w:rPr>
        <w:t>הפרטים</w:t>
      </w:r>
      <w:r w:rsidRPr="00E42E33">
        <w:rPr>
          <w:rFonts w:cs="David"/>
          <w:rtl/>
        </w:rPr>
        <w:t xml:space="preserve"> </w:t>
      </w:r>
      <w:r w:rsidRPr="00E42E33">
        <w:rPr>
          <w:rFonts w:cs="David" w:hint="cs"/>
          <w:rtl/>
        </w:rPr>
        <w:t>הפעילים</w:t>
      </w:r>
      <w:r w:rsidRPr="00E42E33">
        <w:rPr>
          <w:rFonts w:cs="David"/>
          <w:rtl/>
        </w:rPr>
        <w:t xml:space="preserve"> </w:t>
      </w:r>
      <w:r w:rsidRPr="00E42E33">
        <w:rPr>
          <w:rFonts w:cs="David" w:hint="cs"/>
          <w:rtl/>
        </w:rPr>
        <w:t>במרשם האוכלוסין</w:t>
      </w:r>
      <w:r w:rsidRPr="00E42E33">
        <w:rPr>
          <w:rFonts w:cs="David"/>
          <w:rtl/>
        </w:rPr>
        <w:t xml:space="preserve"> </w:t>
      </w:r>
      <w:r w:rsidRPr="00E42E33">
        <w:rPr>
          <w:rFonts w:cs="David" w:hint="cs"/>
          <w:rtl/>
        </w:rPr>
        <w:t>שיצאו</w:t>
      </w:r>
      <w:r w:rsidRPr="00E42E33">
        <w:rPr>
          <w:rFonts w:cs="David"/>
          <w:rtl/>
        </w:rPr>
        <w:t xml:space="preserve"> </w:t>
      </w:r>
      <w:r w:rsidRPr="00E42E33">
        <w:rPr>
          <w:rFonts w:cs="David" w:hint="cs"/>
          <w:rtl/>
        </w:rPr>
        <w:t>את</w:t>
      </w:r>
      <w:r w:rsidRPr="00E42E33">
        <w:rPr>
          <w:rFonts w:cs="David"/>
          <w:rtl/>
        </w:rPr>
        <w:t xml:space="preserve"> </w:t>
      </w:r>
      <w:r w:rsidRPr="00E42E33">
        <w:rPr>
          <w:rFonts w:cs="David" w:hint="cs"/>
          <w:rtl/>
        </w:rPr>
        <w:t>גבולות</w:t>
      </w:r>
      <w:r w:rsidRPr="00E42E33">
        <w:rPr>
          <w:rFonts w:cs="David"/>
          <w:rtl/>
        </w:rPr>
        <w:t xml:space="preserve"> </w:t>
      </w:r>
      <w:r w:rsidRPr="00E42E33">
        <w:rPr>
          <w:rFonts w:cs="David" w:hint="cs"/>
          <w:rtl/>
        </w:rPr>
        <w:t>ישראל</w:t>
      </w:r>
      <w:r w:rsidRPr="00E42E33">
        <w:rPr>
          <w:rFonts w:cs="David"/>
          <w:rtl/>
        </w:rPr>
        <w:t xml:space="preserve"> </w:t>
      </w:r>
      <w:r w:rsidRPr="00E42E33">
        <w:rPr>
          <w:rFonts w:cs="David" w:hint="cs"/>
          <w:rtl/>
        </w:rPr>
        <w:t>למשך</w:t>
      </w:r>
      <w:r w:rsidRPr="00E42E33">
        <w:rPr>
          <w:rFonts w:cs="David"/>
          <w:rtl/>
        </w:rPr>
        <w:t xml:space="preserve"> </w:t>
      </w:r>
      <w:r w:rsidRPr="00E42E33">
        <w:rPr>
          <w:rFonts w:cs="David" w:hint="cs"/>
          <w:rtl/>
        </w:rPr>
        <w:t>שנה</w:t>
      </w:r>
      <w:r w:rsidRPr="00E42E33">
        <w:rPr>
          <w:rFonts w:cs="David"/>
          <w:rtl/>
        </w:rPr>
        <w:t xml:space="preserve"> </w:t>
      </w:r>
      <w:r w:rsidRPr="00E42E33">
        <w:rPr>
          <w:rFonts w:cs="David" w:hint="cs"/>
          <w:rtl/>
        </w:rPr>
        <w:t>לפחות</w:t>
      </w:r>
      <w:r w:rsidRPr="00E42E33">
        <w:rPr>
          <w:rFonts w:cs="David"/>
          <w:rtl/>
        </w:rPr>
        <w:t xml:space="preserve">. </w:t>
      </w:r>
      <w:r w:rsidRPr="00E42E33">
        <w:rPr>
          <w:rFonts w:cs="David" w:hint="cs"/>
          <w:rtl/>
        </w:rPr>
        <w:t>מספר המתגוררים בארץ הינו המספר לאחר סינון</w:t>
      </w:r>
      <w:r w:rsidRPr="00E42E33">
        <w:rPr>
          <w:rFonts w:cs="David"/>
          <w:rtl/>
        </w:rPr>
        <w:t xml:space="preserve"> </w:t>
      </w:r>
      <w:r w:rsidRPr="00E42E33">
        <w:rPr>
          <w:rFonts w:cs="David" w:hint="cs"/>
          <w:rtl/>
        </w:rPr>
        <w:t>המתגוררים</w:t>
      </w:r>
      <w:r w:rsidRPr="00E42E33">
        <w:rPr>
          <w:rFonts w:cs="David"/>
          <w:rtl/>
        </w:rPr>
        <w:t xml:space="preserve"> </w:t>
      </w:r>
      <w:r w:rsidRPr="00E42E33">
        <w:rPr>
          <w:rFonts w:cs="David" w:hint="cs"/>
          <w:rtl/>
        </w:rPr>
        <w:t>בחו</w:t>
      </w:r>
      <w:r w:rsidRPr="00E42E33">
        <w:rPr>
          <w:rFonts w:cs="David"/>
          <w:rtl/>
        </w:rPr>
        <w:t>"</w:t>
      </w:r>
      <w:r w:rsidRPr="00E42E33">
        <w:rPr>
          <w:rFonts w:cs="David" w:hint="cs"/>
          <w:rtl/>
        </w:rPr>
        <w:t>ל, על פי הגדרות אלו.</w:t>
      </w:r>
      <w:r>
        <w:rPr>
          <w:rFonts w:cs="David" w:hint="cs"/>
          <w:rtl/>
        </w:rPr>
        <w:t xml:space="preserve"> </w:t>
      </w:r>
    </w:p>
  </w:footnote>
  <w:footnote w:id="14">
    <w:p w:rsidR="000629C1" w:rsidRPr="003B2294" w:rsidRDefault="000629C1" w:rsidP="000C60BB">
      <w:pPr>
        <w:pStyle w:val="aa"/>
        <w:bidi/>
        <w:rPr>
          <w:rFonts w:cs="David"/>
          <w:sz w:val="22"/>
          <w:szCs w:val="22"/>
          <w:rtl/>
        </w:rPr>
      </w:pPr>
      <w:r>
        <w:rPr>
          <w:rStyle w:val="ac"/>
        </w:rPr>
        <w:footnoteRef/>
      </w:r>
      <w:r>
        <w:t xml:space="preserve"> </w:t>
      </w:r>
      <w:r>
        <w:rPr>
          <w:rFonts w:hint="cs"/>
          <w:rtl/>
        </w:rPr>
        <w:t xml:space="preserve"> </w:t>
      </w:r>
      <w:r w:rsidRPr="00C2168C">
        <w:rPr>
          <w:rFonts w:cs="David" w:hint="cs"/>
          <w:sz w:val="22"/>
          <w:szCs w:val="22"/>
          <w:rtl/>
        </w:rPr>
        <w:t xml:space="preserve">על פי ההגדרות של הלשכה המרכזית לסטטיסטיקה </w:t>
      </w:r>
      <w:r w:rsidRPr="003B2294">
        <w:rPr>
          <w:rFonts w:cs="David" w:hint="cs"/>
          <w:sz w:val="22"/>
          <w:szCs w:val="22"/>
          <w:rtl/>
        </w:rPr>
        <w:t>בתוך ההגדרות של האוכלוסי</w:t>
      </w:r>
      <w:r>
        <w:rPr>
          <w:rFonts w:cs="David" w:hint="cs"/>
          <w:sz w:val="22"/>
          <w:szCs w:val="22"/>
          <w:rtl/>
        </w:rPr>
        <w:t>י</w:t>
      </w:r>
      <w:r w:rsidRPr="003B2294">
        <w:rPr>
          <w:rFonts w:cs="David" w:hint="cs"/>
          <w:sz w:val="22"/>
          <w:szCs w:val="22"/>
          <w:rtl/>
        </w:rPr>
        <w:t>ה הערבית נכללים גם הדרוזים והצ</w:t>
      </w:r>
      <w:r>
        <w:rPr>
          <w:rFonts w:cs="David" w:hint="cs"/>
          <w:sz w:val="22"/>
          <w:szCs w:val="22"/>
          <w:rtl/>
        </w:rPr>
        <w:t>'</w:t>
      </w:r>
      <w:r w:rsidRPr="003B2294">
        <w:rPr>
          <w:rFonts w:cs="David" w:hint="cs"/>
          <w:sz w:val="22"/>
          <w:szCs w:val="22"/>
          <w:rtl/>
        </w:rPr>
        <w:t>רקסים.</w:t>
      </w:r>
    </w:p>
  </w:footnote>
  <w:footnote w:id="15">
    <w:p w:rsidR="000629C1" w:rsidRPr="00E42E33" w:rsidRDefault="000629C1" w:rsidP="00E513B5">
      <w:pPr>
        <w:pStyle w:val="aa"/>
        <w:bidi/>
        <w:rPr>
          <w:rFonts w:cs="David"/>
          <w:sz w:val="22"/>
          <w:szCs w:val="22"/>
        </w:rPr>
      </w:pPr>
      <w:r>
        <w:rPr>
          <w:rStyle w:val="ac"/>
        </w:rPr>
        <w:footnoteRef/>
      </w:r>
      <w:r>
        <w:rPr>
          <w:rtl/>
        </w:rPr>
        <w:t xml:space="preserve"> </w:t>
      </w:r>
      <w:r w:rsidRPr="00E42E33">
        <w:rPr>
          <w:rFonts w:cs="David" w:hint="cs"/>
          <w:sz w:val="22"/>
          <w:szCs w:val="22"/>
          <w:rtl/>
        </w:rPr>
        <w:t>מקצועות הבריאות בישראל 2012, רופאים. עמית שריר ואמציה גינת.</w:t>
      </w:r>
    </w:p>
  </w:footnote>
  <w:footnote w:id="16">
    <w:p w:rsidR="000629C1" w:rsidRPr="00A2314B" w:rsidRDefault="000629C1" w:rsidP="009A4390">
      <w:pPr>
        <w:bidi/>
        <w:spacing w:line="360" w:lineRule="auto"/>
        <w:ind w:left="720"/>
        <w:jc w:val="both"/>
        <w:rPr>
          <w:rFonts w:cs="David"/>
          <w:rtl/>
        </w:rPr>
      </w:pPr>
      <w:r>
        <w:rPr>
          <w:rStyle w:val="ac"/>
        </w:rPr>
        <w:footnoteRef/>
      </w:r>
      <w:r>
        <w:t xml:space="preserve"> </w:t>
      </w:r>
      <w:r>
        <w:rPr>
          <w:rFonts w:hint="cs"/>
          <w:rtl/>
        </w:rPr>
        <w:t xml:space="preserve"> </w:t>
      </w:r>
      <w:r w:rsidRPr="00A2314B">
        <w:rPr>
          <w:rFonts w:ascii="Calibri" w:eastAsia="Calibri" w:hAnsi="Calibri" w:cs="David" w:hint="cs"/>
          <w:rtl/>
        </w:rPr>
        <w:t>כוח אדם במקצועות הבריאות 2015</w:t>
      </w:r>
    </w:p>
  </w:footnote>
  <w:footnote w:id="17">
    <w:p w:rsidR="000629C1" w:rsidRPr="00A2314B" w:rsidRDefault="000629C1" w:rsidP="00D75292">
      <w:pPr>
        <w:bidi/>
        <w:spacing w:line="360" w:lineRule="auto"/>
        <w:ind w:left="720"/>
        <w:jc w:val="both"/>
        <w:rPr>
          <w:rStyle w:val="ac"/>
          <w:rtl/>
        </w:rPr>
      </w:pPr>
      <w:r w:rsidRPr="009A4390">
        <w:rPr>
          <w:rStyle w:val="ac"/>
        </w:rPr>
        <w:footnoteRef/>
      </w:r>
      <w:r w:rsidRPr="009A4390">
        <w:rPr>
          <w:rStyle w:val="ac"/>
          <w:rtl/>
        </w:rPr>
        <w:t xml:space="preserve"> </w:t>
      </w:r>
      <w:r w:rsidRPr="00D75292">
        <w:rPr>
          <w:rFonts w:ascii="David" w:eastAsia="Calibri" w:hAnsi="David" w:cs="David"/>
          <w:rtl/>
        </w:rPr>
        <w:t>גיל הפרישה בישראל הוא 67 לגברים, ובטווח 67-62 לנשים. לצורך הדיון בעבודה זו, נניח כי גם נשים וגם</w:t>
      </w:r>
      <w:r>
        <w:rPr>
          <w:rFonts w:ascii="David" w:eastAsia="Calibri" w:hAnsi="David" w:cs="David" w:hint="cs"/>
          <w:rtl/>
        </w:rPr>
        <w:t xml:space="preserve"> ג</w:t>
      </w:r>
      <w:r w:rsidRPr="00D75292">
        <w:rPr>
          <w:rFonts w:ascii="David" w:eastAsia="Calibri" w:hAnsi="David" w:cs="David"/>
          <w:rtl/>
        </w:rPr>
        <w:t>ברים פורשים לפנסיה בגיל 65 .</w:t>
      </w:r>
    </w:p>
  </w:footnote>
  <w:footnote w:id="18">
    <w:p w:rsidR="000629C1" w:rsidRPr="0085587C" w:rsidRDefault="000629C1" w:rsidP="0085587C">
      <w:pPr>
        <w:pStyle w:val="aa"/>
        <w:bidi/>
        <w:rPr>
          <w:rtl/>
        </w:rPr>
      </w:pPr>
      <w:r>
        <w:rPr>
          <w:rStyle w:val="ac"/>
        </w:rPr>
        <w:footnoteRef/>
      </w:r>
      <w:r>
        <w:t xml:space="preserve"> </w:t>
      </w:r>
      <w:r>
        <w:rPr>
          <w:rFonts w:hint="cs"/>
          <w:rtl/>
        </w:rPr>
        <w:t xml:space="preserve"> הלשכה המרכזית לסטטיסטיקה, ינואר 2015, פרופיל בריאות חברתי של הישובים בישראל.</w:t>
      </w:r>
    </w:p>
  </w:footnote>
  <w:footnote w:id="19">
    <w:p w:rsidR="000629C1" w:rsidRPr="00EB6C59" w:rsidRDefault="000629C1" w:rsidP="008D4C84">
      <w:pPr>
        <w:pStyle w:val="a3"/>
        <w:bidi/>
        <w:spacing w:line="360" w:lineRule="auto"/>
        <w:jc w:val="both"/>
        <w:rPr>
          <w:rFonts w:ascii="David" w:hAnsi="David" w:cs="David"/>
          <w:rtl/>
        </w:rPr>
      </w:pPr>
      <w:r w:rsidRPr="00EB6C59">
        <w:rPr>
          <w:rStyle w:val="ac"/>
        </w:rPr>
        <w:footnoteRef/>
      </w:r>
      <w:r w:rsidRPr="00EB6C59">
        <w:t xml:space="preserve"> </w:t>
      </w:r>
      <w:r w:rsidRPr="00EB6C59">
        <w:rPr>
          <w:rFonts w:hint="cs"/>
          <w:rtl/>
        </w:rPr>
        <w:t xml:space="preserve"> </w:t>
      </w:r>
      <w:r>
        <w:rPr>
          <w:rFonts w:ascii="David" w:hAnsi="David" w:cs="David" w:hint="cs"/>
          <w:rtl/>
        </w:rPr>
        <w:t>מרכז אדוה- מידע על שיוויון וצדק חברתי בישראל, פערים במצב הבריאות ובשירותי בריאות. נובמבר 2015, המידע מבוסס על נתונים מ</w:t>
      </w:r>
      <w:r w:rsidRPr="00EB6C59">
        <w:rPr>
          <w:rFonts w:ascii="David" w:hAnsi="David" w:cs="David" w:hint="cs"/>
          <w:rtl/>
        </w:rPr>
        <w:t>הלשכה המרכזית לסטטיסטיקה, קובץ רשויות מקומיות בישראל 2013.</w:t>
      </w:r>
      <w:r>
        <w:rPr>
          <w:rFonts w:ascii="David" w:hAnsi="David" w:cs="David" w:hint="cs"/>
          <w:rtl/>
        </w:rPr>
        <w:t xml:space="preserve"> פטירת תינוקות כהגדרתה עד גיל שנה. הישובים המסומנים בכוכבית, שיעור פטירת התינוקות בהם מבוסס על מספר מקרים קטן.  </w:t>
      </w:r>
    </w:p>
    <w:p w:rsidR="000629C1" w:rsidRPr="00EB6C59" w:rsidRDefault="000629C1" w:rsidP="00EB6C59">
      <w:pPr>
        <w:pStyle w:val="aa"/>
        <w:bidi/>
        <w:rPr>
          <w:rtl/>
        </w:rPr>
      </w:pPr>
    </w:p>
  </w:footnote>
  <w:footnote w:id="20">
    <w:p w:rsidR="00E12168" w:rsidRPr="00E12168" w:rsidRDefault="00E12168" w:rsidP="008D54DC">
      <w:pPr>
        <w:pStyle w:val="aa"/>
        <w:bidi/>
        <w:rPr>
          <w:rFonts w:cs="David"/>
          <w:sz w:val="24"/>
          <w:szCs w:val="24"/>
          <w:rtl/>
        </w:rPr>
      </w:pPr>
      <w:r>
        <w:rPr>
          <w:rStyle w:val="ac"/>
        </w:rPr>
        <w:footnoteRef/>
      </w:r>
      <w:r>
        <w:t xml:space="preserve"> </w:t>
      </w:r>
      <w:r>
        <w:rPr>
          <w:rFonts w:cs="David" w:hint="cs"/>
          <w:sz w:val="24"/>
          <w:szCs w:val="24"/>
          <w:rtl/>
        </w:rPr>
        <w:t xml:space="preserve"> ראיון של המחבר עם פרופ' תא"ל במיל. נחמן אש, קצין הרפואה הראשי בין השנים 2011-2007.</w:t>
      </w:r>
    </w:p>
  </w:footnote>
  <w:footnote w:id="21">
    <w:p w:rsidR="000629C1" w:rsidRDefault="000629C1" w:rsidP="000C60BB">
      <w:pPr>
        <w:pStyle w:val="aa"/>
        <w:bidi/>
        <w:rPr>
          <w:rFonts w:cs="David"/>
          <w:sz w:val="22"/>
          <w:szCs w:val="22"/>
        </w:rPr>
      </w:pPr>
      <w:r>
        <w:rPr>
          <w:rStyle w:val="ac"/>
        </w:rPr>
        <w:footnoteRef/>
      </w:r>
      <w:r>
        <w:t xml:space="preserve"> </w:t>
      </w:r>
      <w:r>
        <w:rPr>
          <w:rFonts w:hint="cs"/>
          <w:rtl/>
        </w:rPr>
        <w:t xml:space="preserve"> </w:t>
      </w:r>
      <w:r>
        <w:rPr>
          <w:rFonts w:ascii="Arial" w:hAnsi="Arial" w:cs="David" w:hint="cs"/>
          <w:color w:val="000000"/>
          <w:sz w:val="22"/>
          <w:szCs w:val="22"/>
          <w:shd w:val="clear" w:color="auto" w:fill="FFFFFF"/>
          <w:rtl/>
        </w:rPr>
        <w:t xml:space="preserve">יוטיוב: </w:t>
      </w:r>
      <w:r w:rsidRPr="000C60BB">
        <w:rPr>
          <w:rFonts w:ascii="Arial" w:hAnsi="Arial" w:cs="David"/>
          <w:color w:val="000000"/>
          <w:sz w:val="22"/>
          <w:szCs w:val="22"/>
          <w:shd w:val="clear" w:color="auto" w:fill="FFFFFF"/>
          <w:rtl/>
        </w:rPr>
        <w:t>ביקור הרמטכ"ל בפקולטה ל</w:t>
      </w:r>
      <w:r>
        <w:rPr>
          <w:rFonts w:ascii="Arial" w:hAnsi="Arial" w:cs="David"/>
          <w:color w:val="000000"/>
          <w:sz w:val="22"/>
          <w:szCs w:val="22"/>
          <w:shd w:val="clear" w:color="auto" w:fill="FFFFFF"/>
          <w:rtl/>
        </w:rPr>
        <w:t>רפואה ובמסלול לרפואה צבאית "צמר</w:t>
      </w:r>
      <w:r>
        <w:rPr>
          <w:rFonts w:ascii="Arial" w:hAnsi="Arial" w:cs="David" w:hint="cs"/>
          <w:color w:val="000000"/>
          <w:sz w:val="22"/>
          <w:szCs w:val="22"/>
          <w:shd w:val="clear" w:color="auto" w:fill="FFFFFF"/>
          <w:rtl/>
        </w:rPr>
        <w:t xml:space="preserve">ת" </w:t>
      </w:r>
      <w:r>
        <w:rPr>
          <w:rFonts w:cs="David" w:hint="cs"/>
          <w:sz w:val="14"/>
          <w:szCs w:val="14"/>
          <w:rtl/>
        </w:rPr>
        <w:t xml:space="preserve"> </w:t>
      </w:r>
      <w:r>
        <w:rPr>
          <w:rFonts w:cs="David"/>
          <w:sz w:val="14"/>
          <w:szCs w:val="14"/>
        </w:rPr>
        <w:t xml:space="preserve"> </w:t>
      </w:r>
      <w:hyperlink r:id="rId1" w:history="1">
        <w:r w:rsidRPr="00C2536F">
          <w:rPr>
            <w:rStyle w:val="Hyperlink"/>
            <w:rFonts w:cs="David"/>
            <w:sz w:val="22"/>
            <w:szCs w:val="22"/>
          </w:rPr>
          <w:t>https://www.youtube.com/watch?v=83TeTeRAth8</w:t>
        </w:r>
      </w:hyperlink>
    </w:p>
    <w:p w:rsidR="000629C1" w:rsidRPr="000C60BB" w:rsidRDefault="000629C1" w:rsidP="000C60BB">
      <w:pPr>
        <w:pStyle w:val="aa"/>
        <w:bidi/>
        <w:rPr>
          <w:rFonts w:cs="David"/>
          <w:sz w:val="22"/>
          <w:szCs w:val="22"/>
          <w:rtl/>
        </w:rPr>
      </w:pPr>
    </w:p>
  </w:footnote>
  <w:footnote w:id="22">
    <w:p w:rsidR="000629C1" w:rsidRPr="00A23052" w:rsidRDefault="000629C1" w:rsidP="00307ACE">
      <w:pPr>
        <w:pStyle w:val="aa"/>
        <w:bidi/>
        <w:rPr>
          <w:rFonts w:cs="David"/>
          <w:sz w:val="22"/>
          <w:szCs w:val="22"/>
          <w:rtl/>
        </w:rPr>
      </w:pPr>
      <w:r>
        <w:t xml:space="preserve"> </w:t>
      </w:r>
      <w:r>
        <w:rPr>
          <w:rStyle w:val="ac"/>
        </w:rPr>
        <w:footnoteRef/>
      </w:r>
      <w:r>
        <w:t xml:space="preserve"> </w:t>
      </w:r>
      <w:r>
        <w:rPr>
          <w:rFonts w:cs="David" w:hint="cs"/>
          <w:sz w:val="22"/>
          <w:szCs w:val="22"/>
          <w:rtl/>
        </w:rPr>
        <w:t xml:space="preserve">הנתונים מבוססים על נתוני כוח אדם שהתקבלו מענף אקדמיה וענף משאבי אנוש בחיל הרפואה, נכון לדצמבר 2016. </w:t>
      </w:r>
    </w:p>
  </w:footnote>
  <w:footnote w:id="23">
    <w:p w:rsidR="008E58CB" w:rsidRPr="008E58CB" w:rsidRDefault="008E58CB" w:rsidP="008E58CB">
      <w:pPr>
        <w:pStyle w:val="aa"/>
        <w:bidi/>
        <w:rPr>
          <w:rFonts w:cs="David"/>
          <w:sz w:val="22"/>
          <w:szCs w:val="22"/>
          <w:rtl/>
        </w:rPr>
      </w:pPr>
      <w:r>
        <w:rPr>
          <w:rStyle w:val="ac"/>
        </w:rPr>
        <w:footnoteRef/>
      </w:r>
      <w:r>
        <w:t xml:space="preserve"> </w:t>
      </w:r>
      <w:r>
        <w:rPr>
          <w:rFonts w:cs="David" w:hint="cs"/>
          <w:sz w:val="22"/>
          <w:szCs w:val="22"/>
          <w:rtl/>
        </w:rPr>
        <w:t xml:space="preserve"> על פי נתונים של ענף משאבי אנוש ממפקדת קצין הרפואה הראשי, נכון לאפריל 2017.</w:t>
      </w:r>
    </w:p>
  </w:footnote>
  <w:footnote w:id="24">
    <w:p w:rsidR="000629C1" w:rsidRPr="008A410E" w:rsidRDefault="000629C1" w:rsidP="008A410E">
      <w:pPr>
        <w:pStyle w:val="11"/>
        <w:rPr>
          <w:rtl/>
        </w:rPr>
      </w:pPr>
      <w:r w:rsidRPr="00E42E33">
        <w:rPr>
          <w:rStyle w:val="ac"/>
          <w:rFonts w:cs="David"/>
          <w:sz w:val="22"/>
          <w:szCs w:val="22"/>
        </w:rPr>
        <w:footnoteRef/>
      </w:r>
      <w:r w:rsidRPr="00E42E33">
        <w:rPr>
          <w:rFonts w:cs="David"/>
          <w:sz w:val="22"/>
          <w:szCs w:val="22"/>
          <w:rtl/>
        </w:rPr>
        <w:t xml:space="preserve"> </w:t>
      </w:r>
      <w:r w:rsidRPr="00E42E33">
        <w:rPr>
          <w:rFonts w:cs="David" w:hint="cs"/>
          <w:sz w:val="22"/>
          <w:szCs w:val="22"/>
          <w:rtl/>
        </w:rPr>
        <w:t>האוכלוסיה ממוצא אתיופי בישראל, כוללת גם את ילידי ישראל שאביהם נולד באתיופיה.</w:t>
      </w:r>
      <w:r>
        <w:rPr>
          <w:rFonts w:cs="David" w:hint="cs"/>
          <w:sz w:val="22"/>
          <w:szCs w:val="22"/>
          <w:rtl/>
        </w:rPr>
        <w:t xml:space="preserve"> </w:t>
      </w:r>
      <w:r>
        <w:rPr>
          <w:rFonts w:hint="cs"/>
          <w:rtl/>
        </w:rPr>
        <w:t xml:space="preserve"> </w:t>
      </w:r>
    </w:p>
  </w:footnote>
  <w:footnote w:id="25">
    <w:p w:rsidR="000629C1" w:rsidRPr="008A410E" w:rsidRDefault="000629C1" w:rsidP="001312D1">
      <w:pPr>
        <w:pStyle w:val="aa"/>
        <w:bidi/>
        <w:rPr>
          <w:rFonts w:cs="David"/>
          <w:sz w:val="22"/>
          <w:szCs w:val="22"/>
          <w:rtl/>
        </w:rPr>
      </w:pPr>
      <w:r>
        <w:rPr>
          <w:rStyle w:val="ac"/>
        </w:rPr>
        <w:footnoteRef/>
      </w:r>
      <w:r>
        <w:t xml:space="preserve"> </w:t>
      </w:r>
      <w:r>
        <w:rPr>
          <w:rFonts w:hint="cs"/>
          <w:rtl/>
        </w:rPr>
        <w:t xml:space="preserve"> </w:t>
      </w:r>
      <w:r>
        <w:rPr>
          <w:rFonts w:cs="David" w:hint="cs"/>
          <w:sz w:val="22"/>
          <w:szCs w:val="22"/>
          <w:rtl/>
        </w:rPr>
        <w:t>הלשכה המרכזית לסטטיסטיקה, לקראת חג הסיגד, שנים 2015-2011.</w:t>
      </w:r>
    </w:p>
  </w:footnote>
  <w:footnote w:id="26">
    <w:p w:rsidR="000629C1" w:rsidRPr="001312D1" w:rsidRDefault="000629C1" w:rsidP="001312D1">
      <w:pPr>
        <w:pStyle w:val="aa"/>
        <w:bidi/>
        <w:rPr>
          <w:rFonts w:cs="David"/>
          <w:sz w:val="22"/>
          <w:szCs w:val="22"/>
          <w:rtl/>
        </w:rPr>
      </w:pPr>
      <w:r>
        <w:rPr>
          <w:rStyle w:val="ac"/>
        </w:rPr>
        <w:footnoteRef/>
      </w:r>
      <w:r>
        <w:t xml:space="preserve"> </w:t>
      </w:r>
      <w:r>
        <w:rPr>
          <w:rFonts w:cs="David" w:hint="cs"/>
          <w:sz w:val="22"/>
          <w:szCs w:val="22"/>
          <w:rtl/>
        </w:rPr>
        <w:t xml:space="preserve"> הלשכה המרכזית לסטטיסטיקה, אגף חינוך, השכלה וכוחות הוראה. שנת 2013. לא כולל בוגרי האוניברסיטה הפתוחה.</w:t>
      </w:r>
    </w:p>
  </w:footnote>
  <w:footnote w:id="27">
    <w:p w:rsidR="000629C1" w:rsidRPr="000C60BB" w:rsidRDefault="000629C1" w:rsidP="000C60BB">
      <w:pPr>
        <w:pStyle w:val="aa"/>
        <w:bidi/>
        <w:rPr>
          <w:rFonts w:cs="David"/>
          <w:sz w:val="22"/>
          <w:szCs w:val="22"/>
          <w:rtl/>
        </w:rPr>
      </w:pPr>
      <w:r>
        <w:rPr>
          <w:rStyle w:val="ac"/>
        </w:rPr>
        <w:footnoteRef/>
      </w:r>
      <w:r>
        <w:t xml:space="preserve"> </w:t>
      </w:r>
      <w:r>
        <w:rPr>
          <w:rFonts w:hint="cs"/>
          <w:rtl/>
        </w:rPr>
        <w:t xml:space="preserve"> </w:t>
      </w:r>
      <w:r w:rsidRPr="000C60BB">
        <w:rPr>
          <w:rStyle w:val="af0"/>
          <w:rFonts w:ascii="Arial" w:hAnsi="Arial" w:cs="David"/>
          <w:b w:val="0"/>
          <w:bCs w:val="0"/>
          <w:color w:val="000000"/>
          <w:sz w:val="22"/>
          <w:szCs w:val="22"/>
          <w:shd w:val="clear" w:color="auto" w:fill="FFFFFF"/>
          <w:rtl/>
        </w:rPr>
        <w:t>תחולת העוני</w:t>
      </w:r>
      <w:r w:rsidRPr="000C60BB">
        <w:rPr>
          <w:rStyle w:val="af0"/>
          <w:rFonts w:ascii="Arial" w:hAnsi="Arial" w:cs="David" w:hint="cs"/>
          <w:b w:val="0"/>
          <w:bCs w:val="0"/>
          <w:color w:val="000000"/>
          <w:sz w:val="22"/>
          <w:szCs w:val="22"/>
          <w:shd w:val="clear" w:color="auto" w:fill="FFFFFF"/>
          <w:rtl/>
        </w:rPr>
        <w:t xml:space="preserve"> הינו</w:t>
      </w:r>
      <w:r>
        <w:rPr>
          <w:rStyle w:val="af0"/>
          <w:rFonts w:ascii="Arial" w:hAnsi="Arial" w:cs="David" w:hint="cs"/>
          <w:color w:val="000000"/>
          <w:sz w:val="22"/>
          <w:szCs w:val="22"/>
          <w:shd w:val="clear" w:color="auto" w:fill="FFFFFF"/>
          <w:rtl/>
        </w:rPr>
        <w:t xml:space="preserve"> </w:t>
      </w:r>
      <w:r w:rsidRPr="000C60BB">
        <w:rPr>
          <w:rFonts w:ascii="Arial" w:hAnsi="Arial" w:cs="David"/>
          <w:color w:val="000000"/>
          <w:sz w:val="22"/>
          <w:szCs w:val="22"/>
          <w:shd w:val="clear" w:color="auto" w:fill="FFFFFF"/>
          <w:rtl/>
        </w:rPr>
        <w:t xml:space="preserve">המדד העיקרי שמפרסם המוסד לביטוח לאומי </w:t>
      </w:r>
      <w:r>
        <w:rPr>
          <w:rFonts w:ascii="Arial" w:hAnsi="Arial" w:cs="David" w:hint="cs"/>
          <w:color w:val="000000"/>
          <w:sz w:val="22"/>
          <w:szCs w:val="22"/>
          <w:shd w:val="clear" w:color="auto" w:fill="FFFFFF"/>
          <w:rtl/>
        </w:rPr>
        <w:t>ו</w:t>
      </w:r>
      <w:r w:rsidRPr="000C60BB">
        <w:rPr>
          <w:rFonts w:ascii="Arial" w:hAnsi="Arial" w:cs="David"/>
          <w:color w:val="000000"/>
          <w:sz w:val="22"/>
          <w:szCs w:val="22"/>
          <w:shd w:val="clear" w:color="auto" w:fill="FFFFFF"/>
          <w:rtl/>
        </w:rPr>
        <w:t>הוא</w:t>
      </w:r>
      <w:r>
        <w:rPr>
          <w:rFonts w:ascii="Arial" w:hAnsi="Arial" w:cs="David" w:hint="cs"/>
          <w:color w:val="000000"/>
          <w:sz w:val="22"/>
          <w:szCs w:val="22"/>
          <w:shd w:val="clear" w:color="auto" w:fill="FFFFFF"/>
          <w:rtl/>
        </w:rPr>
        <w:t xml:space="preserve"> </w:t>
      </w:r>
      <w:r w:rsidRPr="000C60BB">
        <w:rPr>
          <w:rFonts w:ascii="Arial" w:hAnsi="Arial" w:cs="David"/>
          <w:color w:val="000000"/>
          <w:sz w:val="22"/>
          <w:szCs w:val="22"/>
          <w:shd w:val="clear" w:color="auto" w:fill="FFFFFF"/>
          <w:rtl/>
        </w:rPr>
        <w:t>מציין את שיעור משקי הבית העניים באוכלוסיה</w:t>
      </w:r>
      <w:r w:rsidRPr="000C60BB">
        <w:rPr>
          <w:rFonts w:ascii="Arial" w:hAnsi="Arial" w:cs="David"/>
          <w:color w:val="000000"/>
          <w:sz w:val="22"/>
          <w:szCs w:val="22"/>
          <w:shd w:val="clear" w:color="auto" w:fill="FFFFFF"/>
        </w:rPr>
        <w:t>.</w:t>
      </w:r>
    </w:p>
  </w:footnote>
  <w:footnote w:id="28">
    <w:p w:rsidR="000629C1" w:rsidRPr="00E42E33" w:rsidRDefault="000629C1" w:rsidP="00E513B5">
      <w:pPr>
        <w:pStyle w:val="11"/>
        <w:rPr>
          <w:rFonts w:cs="David"/>
          <w:sz w:val="22"/>
          <w:szCs w:val="22"/>
        </w:rPr>
      </w:pPr>
      <w:r w:rsidRPr="00E42E33">
        <w:rPr>
          <w:rStyle w:val="ac"/>
          <w:rFonts w:cs="David"/>
          <w:sz w:val="22"/>
          <w:szCs w:val="22"/>
        </w:rPr>
        <w:footnoteRef/>
      </w:r>
      <w:r w:rsidRPr="00E42E33">
        <w:rPr>
          <w:rFonts w:cs="David"/>
          <w:sz w:val="22"/>
          <w:szCs w:val="22"/>
          <w:rtl/>
        </w:rPr>
        <w:t xml:space="preserve"> החלטה מספר  4624  של הממשלה מיום  13.05.2012</w:t>
      </w:r>
      <w:r w:rsidRPr="00E42E33">
        <w:rPr>
          <w:rFonts w:cs="David" w:hint="cs"/>
          <w:sz w:val="22"/>
          <w:szCs w:val="22"/>
          <w:rtl/>
        </w:rPr>
        <w:t xml:space="preserve"> </w:t>
      </w:r>
      <w:r w:rsidRPr="00E42E33">
        <w:rPr>
          <w:rFonts w:cs="David"/>
          <w:sz w:val="22"/>
          <w:szCs w:val="22"/>
          <w:rtl/>
        </w:rPr>
        <w:t>–</w:t>
      </w:r>
      <w:r w:rsidRPr="00E42E33">
        <w:rPr>
          <w:rFonts w:cs="David" w:hint="cs"/>
          <w:sz w:val="22"/>
          <w:szCs w:val="22"/>
          <w:rtl/>
        </w:rPr>
        <w:t xml:space="preserve"> (ב</w:t>
      </w:r>
      <w:r w:rsidRPr="00E42E33">
        <w:rPr>
          <w:rFonts w:cs="David"/>
          <w:sz w:val="22"/>
          <w:szCs w:val="22"/>
          <w:rtl/>
        </w:rPr>
        <w:t xml:space="preserve">המשך להחלטות הממשלה </w:t>
      </w:r>
      <w:r w:rsidRPr="00E42E33">
        <w:rPr>
          <w:rFonts w:cs="David" w:hint="cs"/>
          <w:sz w:val="22"/>
          <w:szCs w:val="22"/>
          <w:rtl/>
        </w:rPr>
        <w:t xml:space="preserve">הקודמות בעניין יוצאי אתיופיה-  </w:t>
      </w:r>
      <w:r w:rsidRPr="00E42E33">
        <w:rPr>
          <w:rFonts w:cs="David"/>
          <w:sz w:val="22"/>
          <w:szCs w:val="22"/>
          <w:rtl/>
        </w:rPr>
        <w:t xml:space="preserve">1665 </w:t>
      </w:r>
      <w:r w:rsidRPr="00E42E33">
        <w:rPr>
          <w:rFonts w:cs="David" w:hint="cs"/>
          <w:sz w:val="22"/>
          <w:szCs w:val="22"/>
          <w:rtl/>
        </w:rPr>
        <w:t xml:space="preserve">, </w:t>
      </w:r>
      <w:r w:rsidRPr="00E42E33">
        <w:rPr>
          <w:rFonts w:cs="David"/>
          <w:sz w:val="22"/>
          <w:szCs w:val="22"/>
          <w:rtl/>
        </w:rPr>
        <w:t xml:space="preserve">3116 </w:t>
      </w:r>
      <w:r w:rsidRPr="00E42E33">
        <w:rPr>
          <w:rFonts w:cs="David" w:hint="cs"/>
          <w:sz w:val="22"/>
          <w:szCs w:val="22"/>
          <w:rtl/>
        </w:rPr>
        <w:t xml:space="preserve">, </w:t>
      </w:r>
      <w:r w:rsidRPr="00E42E33">
        <w:rPr>
          <w:rFonts w:cs="David"/>
          <w:sz w:val="22"/>
          <w:szCs w:val="22"/>
          <w:rtl/>
        </w:rPr>
        <w:t xml:space="preserve">188 </w:t>
      </w:r>
      <w:r w:rsidRPr="00E42E33">
        <w:rPr>
          <w:rFonts w:cs="David" w:hint="cs"/>
          <w:sz w:val="22"/>
          <w:szCs w:val="22"/>
          <w:rtl/>
        </w:rPr>
        <w:t xml:space="preserve">, </w:t>
      </w:r>
      <w:r w:rsidRPr="00E42E33">
        <w:rPr>
          <w:rFonts w:cs="David"/>
          <w:sz w:val="22"/>
          <w:szCs w:val="22"/>
          <w:rtl/>
        </w:rPr>
        <w:t xml:space="preserve">1562 </w:t>
      </w:r>
      <w:r w:rsidRPr="00E42E33">
        <w:rPr>
          <w:rFonts w:cs="David" w:hint="cs"/>
          <w:sz w:val="22"/>
          <w:szCs w:val="22"/>
          <w:rtl/>
        </w:rPr>
        <w:t xml:space="preserve">, </w:t>
      </w:r>
      <w:r w:rsidRPr="00E42E33">
        <w:rPr>
          <w:rFonts w:cs="David"/>
          <w:sz w:val="22"/>
          <w:szCs w:val="22"/>
          <w:rtl/>
        </w:rPr>
        <w:t>1979</w:t>
      </w:r>
      <w:r w:rsidRPr="00E42E33">
        <w:rPr>
          <w:rFonts w:cs="David" w:hint="cs"/>
          <w:sz w:val="22"/>
          <w:szCs w:val="22"/>
          <w:rtl/>
        </w:rPr>
        <w:t xml:space="preserve">, </w:t>
      </w:r>
      <w:r w:rsidRPr="00E42E33">
        <w:rPr>
          <w:rFonts w:cs="David"/>
          <w:sz w:val="22"/>
          <w:szCs w:val="22"/>
          <w:rtl/>
        </w:rPr>
        <w:t>2506</w:t>
      </w:r>
      <w:r w:rsidRPr="00E42E33">
        <w:rPr>
          <w:rFonts w:cs="David" w:hint="cs"/>
          <w:sz w:val="22"/>
          <w:szCs w:val="22"/>
          <w:rtl/>
        </w:rPr>
        <w:t xml:space="preserve">) </w:t>
      </w:r>
      <w:r w:rsidRPr="00E42E33">
        <w:rPr>
          <w:rFonts w:cs="David"/>
          <w:sz w:val="22"/>
          <w:szCs w:val="22"/>
          <w:rtl/>
        </w:rPr>
        <w:t>במטרה להמשיך לפעול לשילובם המוצלח של יוצאי אתיופיה בחברה בישראל</w:t>
      </w:r>
      <w:r w:rsidRPr="00E42E33">
        <w:rPr>
          <w:rFonts w:cs="David" w:hint="cs"/>
          <w:sz w:val="22"/>
          <w:szCs w:val="22"/>
          <w:rtl/>
        </w:rPr>
        <w:t>.</w:t>
      </w:r>
      <w:r>
        <w:rPr>
          <w:rFonts w:cs="David" w:hint="cs"/>
          <w:sz w:val="22"/>
          <w:szCs w:val="22"/>
          <w:rtl/>
        </w:rPr>
        <w:t xml:space="preserve"> ( החלטת הממשלה 3116 מיום 10.02.2008 תוכנית חומש, בנושא השכלה ותעסוקה. החלטת ממשלה 4624 מיום 13.5.2012 להקמת מרכזי הכוון תעסוקתיים. החלטת ממשלה 1300 מיום 9.2.2014 להקמת צוות בין משרדי לגיבוש תכנית פעולה לשילוב האתיופיים בחברה)</w:t>
      </w:r>
      <w:r w:rsidRPr="00E42E33">
        <w:rPr>
          <w:rFonts w:cs="David" w:hint="cs"/>
          <w:sz w:val="22"/>
          <w:szCs w:val="22"/>
          <w:rtl/>
        </w:rPr>
        <w:t xml:space="preserve"> </w:t>
      </w:r>
    </w:p>
  </w:footnote>
  <w:footnote w:id="29">
    <w:p w:rsidR="000629C1" w:rsidRPr="00E42E33" w:rsidRDefault="000629C1" w:rsidP="00E513B5">
      <w:pPr>
        <w:bidi/>
        <w:spacing w:after="240" w:line="240" w:lineRule="auto"/>
        <w:ind w:right="567"/>
        <w:rPr>
          <w:rFonts w:cs="David"/>
          <w:b/>
          <w:bCs/>
          <w:u w:val="single"/>
        </w:rPr>
      </w:pPr>
      <w:r w:rsidRPr="00E42E33">
        <w:rPr>
          <w:rStyle w:val="ac"/>
          <w:rFonts w:cs="David"/>
        </w:rPr>
        <w:footnoteRef/>
      </w:r>
      <w:r w:rsidRPr="00E42E33">
        <w:rPr>
          <w:rFonts w:cs="David"/>
          <w:rtl/>
        </w:rPr>
        <w:t xml:space="preserve"> </w:t>
      </w:r>
      <w:r w:rsidRPr="00E42E33">
        <w:rPr>
          <w:rFonts w:cs="David" w:hint="cs"/>
          <w:rtl/>
        </w:rPr>
        <w:t xml:space="preserve">המידע הנ"ל נמסר למחבר, לבקשתו, ממשרדה של </w:t>
      </w:r>
      <w:r w:rsidRPr="00E42E33">
        <w:rPr>
          <w:rFonts w:ascii="Arial" w:hAnsi="Arial" w:cs="David"/>
          <w:rtl/>
        </w:rPr>
        <w:t>הממונה על התעסוקה במשק והמשנה למנכ"ל</w:t>
      </w:r>
      <w:r w:rsidRPr="00E42E33">
        <w:rPr>
          <w:rFonts w:ascii="Arial" w:hAnsi="Arial" w:cs="David" w:hint="cs"/>
          <w:rtl/>
        </w:rPr>
        <w:t xml:space="preserve"> במשרד הכלכלה והתעשייה. ה</w:t>
      </w:r>
      <w:r w:rsidRPr="00E42E33">
        <w:rPr>
          <w:rFonts w:ascii="Arial" w:hAnsi="Arial" w:cs="David"/>
          <w:rtl/>
        </w:rPr>
        <w:t>אחראית על קידום התעסוקה במשק</w:t>
      </w:r>
      <w:r w:rsidRPr="00E42E33">
        <w:rPr>
          <w:rFonts w:ascii="Arial" w:hAnsi="Arial" w:cs="David" w:hint="cs"/>
          <w:rtl/>
        </w:rPr>
        <w:t xml:space="preserve">. </w:t>
      </w:r>
    </w:p>
    <w:p w:rsidR="000629C1" w:rsidRPr="00CF01D6" w:rsidRDefault="000629C1" w:rsidP="00E513B5">
      <w:pPr>
        <w:pStyle w:val="11"/>
        <w:rPr>
          <w:rtl/>
        </w:rPr>
      </w:pPr>
    </w:p>
  </w:footnote>
  <w:footnote w:id="30">
    <w:p w:rsidR="000629C1" w:rsidRPr="002773AE" w:rsidRDefault="000629C1" w:rsidP="00E513B5">
      <w:pPr>
        <w:pStyle w:val="aa"/>
        <w:bidi/>
        <w:rPr>
          <w:rFonts w:ascii="David" w:hAnsi="David" w:cs="David"/>
          <w:sz w:val="22"/>
          <w:szCs w:val="22"/>
        </w:rPr>
      </w:pPr>
      <w:r>
        <w:rPr>
          <w:rStyle w:val="ac"/>
        </w:rPr>
        <w:footnoteRef/>
      </w:r>
      <w:r>
        <w:t xml:space="preserve"> </w:t>
      </w:r>
      <w:r>
        <w:rPr>
          <w:rFonts w:hint="cs"/>
          <w:rtl/>
        </w:rPr>
        <w:t xml:space="preserve"> </w:t>
      </w:r>
      <w:r w:rsidRPr="002773AE">
        <w:rPr>
          <w:rFonts w:ascii="David" w:hAnsi="David" w:cs="David"/>
          <w:sz w:val="22"/>
          <w:szCs w:val="22"/>
          <w:rtl/>
        </w:rPr>
        <w:t>הלשכה המרכזית לסטטיסטיקה, שיטות מדידה ואמידת גודלה של האוכלוסייה החרדית בישראל, נייר טכני מס' 25 ,</w:t>
      </w:r>
      <w:r>
        <w:rPr>
          <w:rFonts w:ascii="David" w:hAnsi="David" w:cs="David" w:hint="cs"/>
          <w:sz w:val="22"/>
          <w:szCs w:val="22"/>
          <w:rtl/>
        </w:rPr>
        <w:t xml:space="preserve">  מרץ  </w:t>
      </w:r>
      <w:r w:rsidRPr="002773AE">
        <w:rPr>
          <w:rFonts w:ascii="David" w:hAnsi="David" w:cs="David"/>
          <w:sz w:val="22"/>
          <w:szCs w:val="22"/>
          <w:rtl/>
        </w:rPr>
        <w:t>2011</w:t>
      </w:r>
    </w:p>
    <w:p w:rsidR="000629C1" w:rsidRPr="00E513B5" w:rsidRDefault="000629C1" w:rsidP="00E513B5">
      <w:pPr>
        <w:pStyle w:val="aa"/>
        <w:bidi/>
        <w:rPr>
          <w:rtl/>
        </w:rPr>
      </w:pPr>
    </w:p>
  </w:footnote>
  <w:footnote w:id="31">
    <w:p w:rsidR="000629C1" w:rsidRPr="00E42E33" w:rsidRDefault="000629C1" w:rsidP="00E513B5">
      <w:pPr>
        <w:pStyle w:val="11"/>
        <w:rPr>
          <w:rFonts w:cs="David"/>
          <w:sz w:val="22"/>
          <w:szCs w:val="22"/>
          <w:rtl/>
        </w:rPr>
      </w:pPr>
      <w:r w:rsidRPr="00E42E33">
        <w:rPr>
          <w:rStyle w:val="ac"/>
          <w:rFonts w:cs="David"/>
          <w:sz w:val="22"/>
          <w:szCs w:val="22"/>
        </w:rPr>
        <w:footnoteRef/>
      </w:r>
      <w:r w:rsidRPr="00E42E33">
        <w:rPr>
          <w:rFonts w:cs="David"/>
          <w:sz w:val="22"/>
          <w:szCs w:val="22"/>
          <w:rtl/>
        </w:rPr>
        <w:t xml:space="preserve"> </w:t>
      </w:r>
      <w:r w:rsidRPr="00E42E33">
        <w:rPr>
          <w:rFonts w:cs="David" w:hint="cs"/>
          <w:sz w:val="22"/>
          <w:szCs w:val="22"/>
          <w:rtl/>
        </w:rPr>
        <w:t>המידע הנ"ל מבוסס על פגישה שקיימתי עם הרבנית עדינה בר שלום, לבקשתי לצורך עבודה זו, וכן על המידע הקיים באתר המכללה באינטרנט.</w:t>
      </w:r>
    </w:p>
  </w:footnote>
  <w:footnote w:id="32">
    <w:p w:rsidR="000629C1" w:rsidRPr="00C341A6" w:rsidRDefault="000629C1" w:rsidP="00E513B5">
      <w:pPr>
        <w:bidi/>
        <w:spacing w:line="240" w:lineRule="auto"/>
      </w:pPr>
      <w:r>
        <w:rPr>
          <w:rStyle w:val="ac"/>
        </w:rPr>
        <w:footnoteRef/>
      </w:r>
      <w:r>
        <w:rPr>
          <w:rtl/>
        </w:rPr>
        <w:t xml:space="preserve"> </w:t>
      </w:r>
      <w:r w:rsidRPr="00C341A6">
        <w:rPr>
          <w:rFonts w:ascii="David" w:hAnsi="David" w:cs="David" w:hint="cs"/>
          <w:rtl/>
        </w:rPr>
        <w:t xml:space="preserve">נוהאד עלי, 2013. </w:t>
      </w:r>
      <w:r w:rsidRPr="00C341A6">
        <w:rPr>
          <w:rFonts w:ascii="David" w:hAnsi="David" w:cs="David"/>
          <w:rtl/>
        </w:rPr>
        <w:t>ייצוג האזרחים הערבים במוסדות להשכלה גבוהה</w:t>
      </w:r>
      <w:r w:rsidRPr="00C341A6">
        <w:rPr>
          <w:rFonts w:ascii="David" w:hAnsi="David" w:cs="David" w:hint="cs"/>
          <w:rtl/>
        </w:rPr>
        <w:t>. "סיכוי"- העמותה לקידום שיוויון אזרחי.</w:t>
      </w:r>
      <w:r>
        <w:rPr>
          <w:rFonts w:ascii="David" w:hAnsi="David" w:cs="David" w:hint="cs"/>
          <w:rtl/>
        </w:rPr>
        <w:t xml:space="preserve">  </w:t>
      </w:r>
      <w:hyperlink r:id="rId2" w:history="1">
        <w:r w:rsidRPr="00C341A6">
          <w:rPr>
            <w:rStyle w:val="Hyperlink"/>
            <w:rFonts w:ascii="David" w:hAnsi="David" w:cs="David"/>
          </w:rPr>
          <w:t>http://www.sikkuy.org.il/wp-content/uploads/2013/10/nohad_ali_hebrew1.pdf</w:t>
        </w:r>
      </w:hyperlink>
    </w:p>
  </w:footnote>
  <w:footnote w:id="33">
    <w:p w:rsidR="000629C1" w:rsidRDefault="000629C1" w:rsidP="00E513B5">
      <w:pPr>
        <w:bidi/>
        <w:spacing w:line="240" w:lineRule="auto"/>
      </w:pPr>
      <w:r>
        <w:rPr>
          <w:rStyle w:val="ac"/>
        </w:rPr>
        <w:footnoteRef/>
      </w:r>
      <w:r>
        <w:rPr>
          <w:rtl/>
        </w:rPr>
        <w:t xml:space="preserve"> </w:t>
      </w:r>
      <w:r w:rsidRPr="0053044F">
        <w:rPr>
          <w:rFonts w:ascii="David" w:hAnsi="David" w:cs="David"/>
          <w:shd w:val="clear" w:color="auto" w:fill="FFFFFF"/>
          <w:rtl/>
        </w:rPr>
        <w:t xml:space="preserve">פרופסור אלחאג' </w:t>
      </w:r>
      <w:r w:rsidRPr="00FC6625">
        <w:rPr>
          <w:rFonts w:ascii="David" w:hAnsi="David" w:cs="David"/>
          <w:rtl/>
        </w:rPr>
        <w:t>היה חבר המ</w:t>
      </w:r>
      <w:r w:rsidRPr="00FC6625">
        <w:rPr>
          <w:rFonts w:ascii="David" w:hAnsi="David" w:cs="David" w:hint="cs"/>
          <w:rtl/>
        </w:rPr>
        <w:t xml:space="preserve">ועצה להשכלה גבוהה </w:t>
      </w:r>
      <w:r w:rsidRPr="00FC6625">
        <w:rPr>
          <w:rFonts w:ascii="David" w:hAnsi="David" w:cs="David"/>
          <w:rtl/>
        </w:rPr>
        <w:t xml:space="preserve">וסגן נשיא ודיקן מחקר באוניברסיטת חיפה, </w:t>
      </w:r>
      <w:r>
        <w:rPr>
          <w:rFonts w:ascii="David" w:hAnsi="David" w:cs="David" w:hint="cs"/>
          <w:rtl/>
        </w:rPr>
        <w:t xml:space="preserve">עמד </w:t>
      </w:r>
      <w:r w:rsidRPr="0053044F">
        <w:rPr>
          <w:rFonts w:ascii="David" w:hAnsi="David" w:cs="David"/>
          <w:shd w:val="clear" w:color="auto" w:fill="FFFFFF"/>
          <w:rtl/>
        </w:rPr>
        <w:t>ב</w:t>
      </w:r>
      <w:r>
        <w:rPr>
          <w:rFonts w:ascii="David" w:hAnsi="David" w:cs="David" w:hint="cs"/>
          <w:shd w:val="clear" w:color="auto" w:fill="FFFFFF"/>
          <w:rtl/>
        </w:rPr>
        <w:t>שנת 2</w:t>
      </w:r>
      <w:r w:rsidRPr="0053044F">
        <w:rPr>
          <w:rFonts w:ascii="David" w:hAnsi="David" w:cs="David"/>
          <w:shd w:val="clear" w:color="auto" w:fill="FFFFFF"/>
          <w:rtl/>
        </w:rPr>
        <w:t xml:space="preserve">001 בראש ועדת משנה של </w:t>
      </w:r>
      <w:r>
        <w:rPr>
          <w:rFonts w:ascii="David" w:hAnsi="David" w:cs="David" w:hint="cs"/>
          <w:shd w:val="clear" w:color="auto" w:fill="FFFFFF"/>
          <w:rtl/>
        </w:rPr>
        <w:t xml:space="preserve">המועצה להשכלה גבוהה </w:t>
      </w:r>
      <w:r w:rsidRPr="0053044F">
        <w:rPr>
          <w:rFonts w:ascii="David" w:hAnsi="David" w:cs="David"/>
          <w:shd w:val="clear" w:color="auto" w:fill="FFFFFF"/>
          <w:rtl/>
        </w:rPr>
        <w:t>שחיברה דו"ח על קידום ההשכלה הגבוהה בקרב האוכלוסייה הערבית. המלצות הדו"ח, שהתקבלו במלואן, קבעו שיש לפעול בכל דרך אפשרית להגדלת הייצוג של ערבים במכינות הקדם-אקדמיות, להקים מרכזי מידע ותמיכה על השכלה גבוהה לציבור הערבי, שינויים בבחינת הפסיכומטרי ועו</w:t>
      </w:r>
      <w:r>
        <w:rPr>
          <w:rFonts w:ascii="David" w:hAnsi="David" w:cs="David" w:hint="cs"/>
          <w:shd w:val="clear" w:color="auto" w:fill="FFFFFF"/>
          <w:rtl/>
        </w:rPr>
        <w:t xml:space="preserve">ד. </w:t>
      </w:r>
    </w:p>
  </w:footnote>
  <w:footnote w:id="34">
    <w:p w:rsidR="000629C1" w:rsidRPr="00B034B0" w:rsidRDefault="000629C1" w:rsidP="00E513B5">
      <w:pPr>
        <w:pStyle w:val="aa"/>
        <w:bidi/>
      </w:pPr>
      <w:r>
        <w:rPr>
          <w:rStyle w:val="ac"/>
        </w:rPr>
        <w:footnoteRef/>
      </w:r>
      <w:r>
        <w:rPr>
          <w:rtl/>
        </w:rPr>
        <w:t xml:space="preserve"> </w:t>
      </w:r>
      <w:r>
        <w:rPr>
          <w:rFonts w:hint="cs"/>
          <w:rtl/>
        </w:rPr>
        <w:t xml:space="preserve"> </w:t>
      </w:r>
      <w:r w:rsidRPr="008706DD">
        <w:rPr>
          <w:rFonts w:ascii="David" w:hAnsi="David" w:cs="David"/>
          <w:sz w:val="22"/>
          <w:szCs w:val="22"/>
          <w:rtl/>
        </w:rPr>
        <w:t>אסף שטול</w:t>
      </w:r>
      <w:r>
        <w:rPr>
          <w:rFonts w:ascii="David" w:hAnsi="David" w:cs="David" w:hint="cs"/>
          <w:sz w:val="22"/>
          <w:szCs w:val="22"/>
          <w:rtl/>
        </w:rPr>
        <w:t xml:space="preserve"> </w:t>
      </w:r>
      <w:r w:rsidRPr="008706DD">
        <w:rPr>
          <w:rFonts w:ascii="David" w:hAnsi="David" w:cs="David"/>
          <w:sz w:val="22"/>
          <w:szCs w:val="22"/>
          <w:rtl/>
        </w:rPr>
        <w:t>טראורינג, "שיחת היום". הארץ,</w:t>
      </w:r>
      <w:r>
        <w:rPr>
          <w:rFonts w:ascii="David" w:hAnsi="David" w:cs="David" w:hint="cs"/>
          <w:sz w:val="22"/>
          <w:szCs w:val="22"/>
          <w:rtl/>
        </w:rPr>
        <w:t xml:space="preserve"> 28.06.2011. </w:t>
      </w:r>
    </w:p>
  </w:footnote>
  <w:footnote w:id="35">
    <w:p w:rsidR="000629C1" w:rsidRDefault="000629C1" w:rsidP="009067FF">
      <w:pPr>
        <w:bidi/>
        <w:spacing w:line="240" w:lineRule="auto"/>
        <w:rPr>
          <w:rtl/>
        </w:rPr>
      </w:pPr>
      <w:r>
        <w:rPr>
          <w:rStyle w:val="ac"/>
        </w:rPr>
        <w:footnoteRef/>
      </w:r>
      <w:r>
        <w:rPr>
          <w:rtl/>
        </w:rPr>
        <w:t xml:space="preserve"> </w:t>
      </w:r>
      <w:r w:rsidRPr="00F724F7">
        <w:rPr>
          <w:rFonts w:ascii="David" w:hAnsi="David" w:cs="David"/>
          <w:rtl/>
        </w:rPr>
        <w:t xml:space="preserve">חוה קליין, ילנה קרול ומיכל אופיר - </w:t>
      </w:r>
      <w:r w:rsidRPr="00F724F7">
        <w:rPr>
          <w:rFonts w:ascii="David" w:hAnsi="David" w:cs="David" w:hint="cs"/>
          <w:rtl/>
        </w:rPr>
        <w:t xml:space="preserve">המועצה להשכלה גבוהה- הועדה לתכנון ולתקצוב- </w:t>
      </w:r>
      <w:r w:rsidRPr="00F724F7">
        <w:rPr>
          <w:rFonts w:ascii="David" w:hAnsi="David" w:cs="David"/>
          <w:rtl/>
        </w:rPr>
        <w:t xml:space="preserve">לקט נתונים לקראת פתיחת שנת הלימודים האקדמית תשע"ו </w:t>
      </w:r>
      <w:r w:rsidRPr="00F724F7">
        <w:rPr>
          <w:rFonts w:ascii="David" w:hAnsi="David" w:cs="David" w:hint="cs"/>
          <w:rtl/>
        </w:rPr>
        <w:t>2015/2016</w:t>
      </w:r>
      <w:r>
        <w:rPr>
          <w:rFonts w:ascii="David" w:hAnsi="David" w:cs="David" w:hint="cs"/>
          <w:rtl/>
        </w:rPr>
        <w:t xml:space="preserve">. </w:t>
      </w:r>
    </w:p>
  </w:footnote>
  <w:footnote w:id="36">
    <w:p w:rsidR="000629C1" w:rsidRPr="00323266" w:rsidRDefault="000629C1" w:rsidP="009067FF">
      <w:pPr>
        <w:pStyle w:val="aa"/>
        <w:bidi/>
        <w:rPr>
          <w:rFonts w:ascii="David" w:hAnsi="David" w:cs="David"/>
          <w:sz w:val="22"/>
          <w:szCs w:val="22"/>
        </w:rPr>
      </w:pPr>
      <w:r>
        <w:rPr>
          <w:rStyle w:val="ac"/>
        </w:rPr>
        <w:footnoteRef/>
      </w:r>
      <w:r>
        <w:rPr>
          <w:rtl/>
        </w:rPr>
        <w:t xml:space="preserve"> </w:t>
      </w:r>
      <w:r w:rsidRPr="00323266">
        <w:rPr>
          <w:rFonts w:ascii="David" w:hAnsi="David" w:cs="David" w:hint="cs"/>
          <w:sz w:val="22"/>
          <w:szCs w:val="22"/>
          <w:rtl/>
        </w:rPr>
        <w:t>הלשכה המרכזית לסטטיסטיקה 2010</w:t>
      </w:r>
      <w:r>
        <w:rPr>
          <w:rFonts w:ascii="David" w:hAnsi="David" w:cs="David" w:hint="cs"/>
          <w:sz w:val="22"/>
          <w:szCs w:val="22"/>
          <w:rtl/>
        </w:rPr>
        <w:t>.</w:t>
      </w:r>
    </w:p>
  </w:footnote>
  <w:footnote w:id="37">
    <w:p w:rsidR="000629C1" w:rsidRDefault="000629C1" w:rsidP="00E513B5">
      <w:pPr>
        <w:bidi/>
        <w:spacing w:line="240" w:lineRule="auto"/>
      </w:pPr>
      <w:r>
        <w:rPr>
          <w:rStyle w:val="ac"/>
        </w:rPr>
        <w:footnoteRef/>
      </w:r>
      <w:r>
        <w:rPr>
          <w:rtl/>
        </w:rPr>
        <w:t xml:space="preserve"> </w:t>
      </w:r>
      <w:r>
        <w:rPr>
          <w:rFonts w:hint="cs"/>
          <w:rtl/>
        </w:rPr>
        <w:t xml:space="preserve"> </w:t>
      </w:r>
      <w:r w:rsidRPr="004A1B25">
        <w:rPr>
          <w:rFonts w:ascii="David" w:hAnsi="David" w:cs="David" w:hint="cs"/>
          <w:rtl/>
        </w:rPr>
        <w:t>חאלד עראר, קוסאי חאג יחיא, יוני 2011. "ירדיניזציה של ההשכלה הגבוהה בקרב הערבים בישראל. מחקרי פלורסהיימר, המכון ללימודים עירוניים ואזוריים. האוניברסיטה העברית בירושלים.</w:t>
      </w:r>
    </w:p>
  </w:footnote>
  <w:footnote w:id="38">
    <w:p w:rsidR="000629C1" w:rsidRPr="00FE2287" w:rsidRDefault="000629C1" w:rsidP="00E513B5">
      <w:pPr>
        <w:bidi/>
        <w:rPr>
          <w:rFonts w:cs="David"/>
          <w:rtl/>
        </w:rPr>
      </w:pPr>
      <w:r>
        <w:rPr>
          <w:rStyle w:val="ac"/>
        </w:rPr>
        <w:footnoteRef/>
      </w:r>
      <w:r>
        <w:rPr>
          <w:rtl/>
        </w:rPr>
        <w:t xml:space="preserve"> </w:t>
      </w:r>
      <w:r w:rsidRPr="00975A8E">
        <w:rPr>
          <w:rFonts w:ascii="David" w:hAnsi="David" w:cs="David" w:hint="cs"/>
          <w:rtl/>
        </w:rPr>
        <w:t>יוסף ג'בארין . יוני 2010. תעסוקת ערבים בישראל, האתגר של הכלכלה הישראלית, המכון הישראלי לדמוקרטיה, פורום קיסריה.</w:t>
      </w:r>
      <w:r w:rsidRPr="00975A8E">
        <w:rPr>
          <w:rFonts w:ascii="David" w:hAnsi="David" w:cs="David"/>
          <w:rtl/>
        </w:rPr>
        <w:br/>
      </w:r>
      <w:hyperlink r:id="rId3" w:history="1">
        <w:r w:rsidRPr="00975A8E">
          <w:rPr>
            <w:rStyle w:val="Hyperlink"/>
            <w:rFonts w:ascii="David" w:hAnsi="David" w:cs="David"/>
          </w:rPr>
          <w:t>https://www.idi.org.il/media/4618/%D7%AA%D7%A2%D7%A1%D7%95%D7%A7%D7%AA-%D7%A2%D7%A8%D7%91%D7%99%D7%9D-%D7%91%D7%99%D7%A9%D7%A8%D7%90%D7%9C.pdf</w:t>
        </w:r>
      </w:hyperlink>
    </w:p>
    <w:p w:rsidR="000629C1" w:rsidRPr="00975A8E" w:rsidRDefault="000629C1" w:rsidP="00E513B5">
      <w:pPr>
        <w:pStyle w:val="aa"/>
        <w:bidi/>
      </w:pPr>
    </w:p>
  </w:footnote>
  <w:footnote w:id="39">
    <w:p w:rsidR="000629C1" w:rsidRPr="00AB5242" w:rsidRDefault="000629C1" w:rsidP="00E513B5">
      <w:pPr>
        <w:bidi/>
        <w:spacing w:line="240" w:lineRule="auto"/>
      </w:pPr>
      <w:r>
        <w:rPr>
          <w:rStyle w:val="ac"/>
        </w:rPr>
        <w:footnoteRef/>
      </w:r>
      <w:r>
        <w:rPr>
          <w:rtl/>
        </w:rPr>
        <w:t xml:space="preserve"> </w:t>
      </w:r>
      <w:r w:rsidRPr="00AB5242">
        <w:rPr>
          <w:rFonts w:ascii="David" w:hAnsi="David" w:cs="David" w:hint="cs"/>
          <w:rtl/>
        </w:rPr>
        <w:t>הל</w:t>
      </w:r>
      <w:r w:rsidRPr="00AB5242">
        <w:rPr>
          <w:rFonts w:ascii="David" w:hAnsi="David" w:cs="David"/>
          <w:rtl/>
        </w:rPr>
        <w:t xml:space="preserve">שכה המרכזית לסטטיסטיקה </w:t>
      </w:r>
      <w:r w:rsidRPr="00AB5242">
        <w:rPr>
          <w:rFonts w:ascii="David" w:hAnsi="David" w:cs="David" w:hint="cs"/>
          <w:rtl/>
        </w:rPr>
        <w:t>2016. ה</w:t>
      </w:r>
      <w:r w:rsidRPr="00AB5242">
        <w:rPr>
          <w:rFonts w:ascii="David" w:hAnsi="David" w:cs="David"/>
          <w:rtl/>
        </w:rPr>
        <w:t>אוכלוסייה הדרוזית בישראל - לקט נתונים לרגל חג הנביא שועייב</w:t>
      </w:r>
      <w:r w:rsidRPr="00AB5242">
        <w:rPr>
          <w:rFonts w:ascii="David" w:hAnsi="David" w:cs="David" w:hint="cs"/>
          <w:rtl/>
        </w:rPr>
        <w:t xml:space="preserve">. </w:t>
      </w:r>
    </w:p>
  </w:footnote>
  <w:footnote w:id="40">
    <w:p w:rsidR="000629C1" w:rsidRPr="000A1976" w:rsidRDefault="000629C1" w:rsidP="00E513B5">
      <w:pPr>
        <w:pStyle w:val="aa"/>
        <w:bidi/>
        <w:rPr>
          <w:rFonts w:ascii="David" w:hAnsi="David" w:cs="David"/>
          <w:sz w:val="22"/>
          <w:szCs w:val="22"/>
        </w:rPr>
      </w:pPr>
      <w:r>
        <w:rPr>
          <w:rStyle w:val="ac"/>
        </w:rPr>
        <w:footnoteRef/>
      </w:r>
      <w:r>
        <w:rPr>
          <w:rtl/>
        </w:rPr>
        <w:t xml:space="preserve"> </w:t>
      </w:r>
      <w:r w:rsidRPr="000A1976">
        <w:rPr>
          <w:rFonts w:ascii="David" w:hAnsi="David" w:cs="David" w:hint="cs"/>
          <w:sz w:val="22"/>
          <w:szCs w:val="22"/>
          <w:rtl/>
        </w:rPr>
        <w:t>תמר אלמוג, 2009, חינוך בישראל במבט מגזרי, פרק 9- השכלה גבוהה בכפרי הדרוזים בגולן. פאיז חמוד ספדי ומייק לבנה.</w:t>
      </w:r>
    </w:p>
  </w:footnote>
  <w:footnote w:id="41">
    <w:p w:rsidR="000629C1" w:rsidRPr="000A1976" w:rsidRDefault="000629C1" w:rsidP="00E513B5">
      <w:pPr>
        <w:bidi/>
        <w:spacing w:line="240" w:lineRule="auto"/>
        <w:rPr>
          <w:rStyle w:val="ac"/>
          <w:rFonts w:ascii="David" w:hAnsi="David" w:cs="David"/>
          <w:rtl/>
        </w:rPr>
      </w:pPr>
      <w:r w:rsidRPr="000A1976">
        <w:rPr>
          <w:rStyle w:val="ac"/>
          <w:rFonts w:ascii="David" w:hAnsi="David" w:cs="David"/>
        </w:rPr>
        <w:footnoteRef/>
      </w:r>
      <w:r w:rsidRPr="000A1976">
        <w:rPr>
          <w:rFonts w:ascii="David" w:hAnsi="David" w:cs="David"/>
          <w:rtl/>
        </w:rPr>
        <w:t xml:space="preserve"> </w:t>
      </w:r>
      <w:r>
        <w:rPr>
          <w:rFonts w:ascii="David" w:hAnsi="David" w:cs="David" w:hint="cs"/>
          <w:rtl/>
        </w:rPr>
        <w:t xml:space="preserve"> </w:t>
      </w:r>
      <w:r w:rsidRPr="000A1976">
        <w:rPr>
          <w:rFonts w:ascii="David" w:hAnsi="David" w:cs="David"/>
          <w:noProof/>
          <w:rtl/>
        </w:rPr>
        <w:t xml:space="preserve">  יניב רונן, 2009. הכנסת, מרכז המחקר והמידע. מסמך לחבר הכנסת דוד אזולאי, יושב ראש ועדת הפנים והגנת הסביבה</w:t>
      </w:r>
      <w:r>
        <w:rPr>
          <w:rFonts w:ascii="David" w:hAnsi="David" w:cs="David" w:hint="cs"/>
          <w:noProof/>
          <w:rtl/>
        </w:rPr>
        <w:t>.</w:t>
      </w:r>
    </w:p>
  </w:footnote>
  <w:footnote w:id="42">
    <w:p w:rsidR="000629C1" w:rsidRPr="00921695" w:rsidRDefault="000629C1" w:rsidP="00AF3F30">
      <w:pPr>
        <w:bidi/>
        <w:spacing w:line="240" w:lineRule="auto"/>
        <w:rPr>
          <w:rFonts w:ascii="David" w:hAnsi="David" w:cs="David"/>
          <w:rtl/>
        </w:rPr>
      </w:pPr>
      <w:r>
        <w:rPr>
          <w:rStyle w:val="ac"/>
        </w:rPr>
        <w:footnoteRef/>
      </w:r>
      <w:r>
        <w:t xml:space="preserve"> </w:t>
      </w:r>
      <w:r>
        <w:rPr>
          <w:rFonts w:hint="cs"/>
          <w:rtl/>
        </w:rPr>
        <w:t xml:space="preserve"> </w:t>
      </w:r>
      <w:r>
        <w:rPr>
          <w:rFonts w:ascii="David" w:hAnsi="David" w:cs="David" w:hint="cs"/>
          <w:rtl/>
        </w:rPr>
        <w:t xml:space="preserve"> </w:t>
      </w:r>
      <w:r w:rsidRPr="00921695">
        <w:rPr>
          <w:rFonts w:ascii="David" w:hAnsi="David" w:cs="David" w:hint="cs"/>
          <w:rtl/>
        </w:rPr>
        <w:t xml:space="preserve">שי לוי. 2013. מגזין </w:t>
      </w:r>
      <w:r w:rsidRPr="00921695">
        <w:rPr>
          <w:rFonts w:ascii="David" w:hAnsi="David" w:cs="David"/>
        </w:rPr>
        <w:t>mako</w:t>
      </w:r>
      <w:r w:rsidRPr="00921695">
        <w:rPr>
          <w:rFonts w:ascii="David" w:hAnsi="David" w:hint="cs"/>
          <w:rtl/>
        </w:rPr>
        <w:t xml:space="preserve">, </w:t>
      </w:r>
      <w:r w:rsidRPr="00921695">
        <w:rPr>
          <w:rFonts w:ascii="David" w:hAnsi="David" w:cs="David" w:hint="cs"/>
          <w:rtl/>
        </w:rPr>
        <w:t>למות</w:t>
      </w:r>
      <w:r w:rsidRPr="00921695">
        <w:rPr>
          <w:rFonts w:ascii="David" w:hAnsi="David" w:cs="David"/>
          <w:rtl/>
        </w:rPr>
        <w:t xml:space="preserve"> </w:t>
      </w:r>
      <w:r w:rsidRPr="00921695">
        <w:rPr>
          <w:rFonts w:ascii="David" w:hAnsi="David" w:cs="David" w:hint="cs"/>
          <w:rtl/>
        </w:rPr>
        <w:t>בשביל</w:t>
      </w:r>
      <w:r w:rsidRPr="00921695">
        <w:rPr>
          <w:rFonts w:ascii="David" w:hAnsi="David" w:cs="David"/>
          <w:rtl/>
        </w:rPr>
        <w:t xml:space="preserve"> </w:t>
      </w:r>
      <w:r w:rsidRPr="00921695">
        <w:rPr>
          <w:rFonts w:ascii="David" w:hAnsi="David" w:cs="David" w:hint="cs"/>
          <w:rtl/>
        </w:rPr>
        <w:t>התואר.</w:t>
      </w:r>
    </w:p>
    <w:p w:rsidR="000629C1" w:rsidRPr="00FE2287" w:rsidRDefault="00F7544B" w:rsidP="00AF3F30">
      <w:pPr>
        <w:bidi/>
        <w:spacing w:line="240" w:lineRule="auto"/>
        <w:rPr>
          <w:rFonts w:cs="David"/>
          <w:color w:val="FF0000"/>
          <w:rtl/>
        </w:rPr>
      </w:pPr>
      <w:hyperlink r:id="rId4" w:history="1">
        <w:r w:rsidR="000629C1" w:rsidRPr="00921695">
          <w:rPr>
            <w:rStyle w:val="Hyperlink"/>
            <w:rFonts w:ascii="David" w:hAnsi="David" w:cs="David"/>
          </w:rPr>
          <w:t>http://www.mako.co.il/pzm-weekend/Article-0364945e305bc31006.htm</w:t>
        </w:r>
      </w:hyperlink>
    </w:p>
    <w:p w:rsidR="000629C1" w:rsidRPr="00AF3F30" w:rsidRDefault="000629C1" w:rsidP="00AF3F30">
      <w:pPr>
        <w:pStyle w:val="aa"/>
        <w:bidi/>
        <w:rPr>
          <w:rtl/>
        </w:rPr>
      </w:pPr>
    </w:p>
  </w:footnote>
  <w:footnote w:id="43">
    <w:p w:rsidR="000629C1" w:rsidRPr="000C60BB" w:rsidRDefault="000629C1" w:rsidP="000C60BB">
      <w:pPr>
        <w:pStyle w:val="aa"/>
        <w:bidi/>
        <w:rPr>
          <w:rStyle w:val="ac"/>
          <w:rtl/>
        </w:rPr>
      </w:pPr>
      <w:r>
        <w:rPr>
          <w:rStyle w:val="ac"/>
        </w:rPr>
        <w:footnoteRef/>
      </w:r>
      <w:r>
        <w:t xml:space="preserve"> </w:t>
      </w:r>
      <w:r>
        <w:rPr>
          <w:rFonts w:hint="cs"/>
          <w:rtl/>
        </w:rPr>
        <w:t xml:space="preserve"> </w:t>
      </w:r>
      <w:r>
        <w:rPr>
          <w:rFonts w:cs="David" w:hint="cs"/>
          <w:sz w:val="22"/>
          <w:szCs w:val="22"/>
          <w:rtl/>
        </w:rPr>
        <w:t>שם, ראה הערה קודמת.</w:t>
      </w:r>
    </w:p>
  </w:footnote>
  <w:footnote w:id="44">
    <w:p w:rsidR="000629C1" w:rsidRPr="00A4412F" w:rsidRDefault="000629C1" w:rsidP="00A4412F">
      <w:pPr>
        <w:bidi/>
        <w:spacing w:line="240" w:lineRule="auto"/>
        <w:rPr>
          <w:rFonts w:cs="David"/>
          <w:rtl/>
        </w:rPr>
      </w:pPr>
      <w:r>
        <w:rPr>
          <w:rStyle w:val="ac"/>
        </w:rPr>
        <w:footnoteRef/>
      </w:r>
      <w:r>
        <w:rPr>
          <w:rFonts w:ascii="Calibri" w:eastAsia="Calibri" w:hAnsi="Calibri" w:cs="David" w:hint="cs"/>
          <w:rtl/>
        </w:rPr>
        <w:t xml:space="preserve"> </w:t>
      </w:r>
      <w:r w:rsidRPr="00A4412F">
        <w:rPr>
          <w:rFonts w:cs="David"/>
          <w:rtl/>
        </w:rPr>
        <w:t xml:space="preserve">דליה פדילה, ראש מכללת אלקאסימי להנדסה ומדע בבאקה אל־גרבייה ומי שהקימה ומנהלת את רשת בתי הספר </w:t>
      </w:r>
      <w:r w:rsidRPr="00A4412F">
        <w:rPr>
          <w:rFonts w:cs="David" w:hint="cs"/>
          <w:rtl/>
        </w:rPr>
        <w:t>"</w:t>
      </w:r>
      <w:r w:rsidRPr="00A4412F">
        <w:rPr>
          <w:rFonts w:cs="David"/>
          <w:rtl/>
        </w:rPr>
        <w:t>קיו סקולס</w:t>
      </w:r>
      <w:r w:rsidRPr="00A4412F">
        <w:rPr>
          <w:rFonts w:cs="David" w:hint="cs"/>
          <w:rtl/>
        </w:rPr>
        <w:t>", מאמינה ב</w:t>
      </w:r>
      <w:r w:rsidRPr="00A4412F">
        <w:rPr>
          <w:rFonts w:cs="David"/>
          <w:rtl/>
        </w:rPr>
        <w:t>תחושת חזון</w:t>
      </w:r>
      <w:r w:rsidRPr="00A4412F">
        <w:rPr>
          <w:rFonts w:cs="David" w:hint="cs"/>
          <w:rtl/>
        </w:rPr>
        <w:t xml:space="preserve">, ובכך שטוב כי </w:t>
      </w:r>
      <w:r w:rsidRPr="00A4412F">
        <w:rPr>
          <w:rFonts w:cs="David"/>
          <w:rtl/>
        </w:rPr>
        <w:t>ילדים יגדלו עם תחושה שהם מסוגלים לחלום</w:t>
      </w:r>
      <w:r w:rsidRPr="00A4412F">
        <w:rPr>
          <w:rFonts w:cs="David" w:hint="cs"/>
          <w:rtl/>
        </w:rPr>
        <w:t xml:space="preserve">. </w:t>
      </w:r>
      <w:r w:rsidRPr="00A4412F">
        <w:rPr>
          <w:rFonts w:cs="David"/>
          <w:rtl/>
        </w:rPr>
        <w:t xml:space="preserve">כי אם יהיו מסוגלים לחלום, </w:t>
      </w:r>
      <w:r w:rsidRPr="00A4412F">
        <w:rPr>
          <w:rFonts w:cs="David" w:hint="cs"/>
          <w:rtl/>
        </w:rPr>
        <w:t>ג</w:t>
      </w:r>
      <w:r w:rsidRPr="00A4412F">
        <w:rPr>
          <w:rFonts w:cs="David"/>
          <w:rtl/>
        </w:rPr>
        <w:t xml:space="preserve">ם </w:t>
      </w:r>
      <w:r w:rsidRPr="00A4412F">
        <w:rPr>
          <w:rFonts w:cs="David" w:hint="cs"/>
          <w:rtl/>
        </w:rPr>
        <w:t xml:space="preserve">ימצאו כוחות </w:t>
      </w:r>
      <w:r w:rsidRPr="00A4412F">
        <w:rPr>
          <w:rFonts w:cs="David"/>
          <w:rtl/>
        </w:rPr>
        <w:t xml:space="preserve">ליישם. </w:t>
      </w:r>
      <w:r w:rsidRPr="00A4412F">
        <w:rPr>
          <w:rFonts w:cs="David" w:hint="cs"/>
          <w:rtl/>
        </w:rPr>
        <w:t xml:space="preserve">ברצונה </w:t>
      </w:r>
      <w:r w:rsidRPr="00A4412F">
        <w:rPr>
          <w:rFonts w:cs="David"/>
          <w:rtl/>
        </w:rPr>
        <w:t xml:space="preserve">להצמיח דור </w:t>
      </w:r>
      <w:r w:rsidRPr="00A4412F">
        <w:rPr>
          <w:rFonts w:cs="David" w:hint="cs"/>
          <w:rtl/>
        </w:rPr>
        <w:t xml:space="preserve">חדש </w:t>
      </w:r>
      <w:r w:rsidRPr="00A4412F">
        <w:rPr>
          <w:rFonts w:cs="David"/>
          <w:rtl/>
        </w:rPr>
        <w:t>של מנהיגים ש</w:t>
      </w:r>
      <w:r w:rsidRPr="00A4412F">
        <w:rPr>
          <w:rFonts w:cs="David" w:hint="cs"/>
          <w:rtl/>
        </w:rPr>
        <w:t>איננו ר</w:t>
      </w:r>
      <w:r w:rsidRPr="00A4412F">
        <w:rPr>
          <w:rFonts w:cs="David"/>
          <w:rtl/>
        </w:rPr>
        <w:t xml:space="preserve">וצה לחזור אחורה. </w:t>
      </w:r>
      <w:r w:rsidRPr="00A4412F">
        <w:rPr>
          <w:rFonts w:cs="David" w:hint="cs"/>
          <w:rtl/>
        </w:rPr>
        <w:t xml:space="preserve">היא </w:t>
      </w:r>
      <w:r w:rsidRPr="00A4412F">
        <w:rPr>
          <w:rFonts w:cs="David"/>
          <w:rtl/>
        </w:rPr>
        <w:t xml:space="preserve">קוראת להם </w:t>
      </w:r>
      <w:r w:rsidRPr="00A4412F">
        <w:rPr>
          <w:rFonts w:cs="David" w:hint="cs"/>
          <w:rtl/>
        </w:rPr>
        <w:t>"</w:t>
      </w:r>
      <w:r w:rsidRPr="00A4412F">
        <w:rPr>
          <w:rFonts w:cs="David"/>
          <w:rtl/>
        </w:rPr>
        <w:t>הערבים החדשי</w:t>
      </w:r>
      <w:r w:rsidRPr="00A4412F">
        <w:rPr>
          <w:rFonts w:cs="David" w:hint="cs"/>
          <w:rtl/>
        </w:rPr>
        <w:t>ם".  מתוך ראיון בעיתון  דה מארקר, מאי 2016, מנהיגת</w:t>
      </w:r>
      <w:r w:rsidRPr="00A4412F">
        <w:rPr>
          <w:rFonts w:cs="David"/>
          <w:rtl/>
        </w:rPr>
        <w:t xml:space="preserve"> </w:t>
      </w:r>
      <w:r w:rsidRPr="00A4412F">
        <w:rPr>
          <w:rFonts w:cs="David" w:hint="cs"/>
          <w:rtl/>
        </w:rPr>
        <w:t>תאוריית</w:t>
      </w:r>
      <w:r w:rsidRPr="00A4412F">
        <w:rPr>
          <w:rFonts w:cs="David"/>
          <w:rtl/>
        </w:rPr>
        <w:t xml:space="preserve"> </w:t>
      </w:r>
      <w:r w:rsidRPr="00A4412F">
        <w:rPr>
          <w:rFonts w:cs="David" w:hint="cs"/>
          <w:rtl/>
        </w:rPr>
        <w:t>החלאס</w:t>
      </w:r>
      <w:r w:rsidRPr="00A4412F">
        <w:rPr>
          <w:rFonts w:cs="David"/>
          <w:rtl/>
        </w:rPr>
        <w:t xml:space="preserve">: </w:t>
      </w:r>
      <w:r w:rsidRPr="00A4412F">
        <w:rPr>
          <w:rFonts w:cs="David" w:hint="cs"/>
          <w:rtl/>
        </w:rPr>
        <w:t>האישה</w:t>
      </w:r>
      <w:r w:rsidRPr="00A4412F">
        <w:rPr>
          <w:rFonts w:cs="David"/>
          <w:rtl/>
        </w:rPr>
        <w:t xml:space="preserve"> </w:t>
      </w:r>
      <w:r w:rsidRPr="00A4412F">
        <w:rPr>
          <w:rFonts w:cs="David" w:hint="cs"/>
          <w:rtl/>
        </w:rPr>
        <w:t>שמנסה</w:t>
      </w:r>
      <w:r w:rsidRPr="00A4412F">
        <w:rPr>
          <w:rFonts w:cs="David"/>
          <w:rtl/>
        </w:rPr>
        <w:t xml:space="preserve"> </w:t>
      </w:r>
      <w:r w:rsidRPr="00A4412F">
        <w:rPr>
          <w:rFonts w:cs="David" w:hint="cs"/>
          <w:rtl/>
        </w:rPr>
        <w:t>להצמיח</w:t>
      </w:r>
      <w:r w:rsidRPr="00A4412F">
        <w:rPr>
          <w:rFonts w:cs="David"/>
          <w:rtl/>
        </w:rPr>
        <w:t xml:space="preserve"> </w:t>
      </w:r>
      <w:r w:rsidRPr="00A4412F">
        <w:rPr>
          <w:rFonts w:cs="David" w:hint="cs"/>
          <w:rtl/>
        </w:rPr>
        <w:t>דור</w:t>
      </w:r>
      <w:r w:rsidRPr="00A4412F">
        <w:rPr>
          <w:rFonts w:cs="David"/>
          <w:rtl/>
        </w:rPr>
        <w:t xml:space="preserve"> </w:t>
      </w:r>
      <w:r w:rsidRPr="00A4412F">
        <w:rPr>
          <w:rFonts w:cs="David" w:hint="cs"/>
          <w:rtl/>
        </w:rPr>
        <w:t>חדש</w:t>
      </w:r>
      <w:r w:rsidRPr="00A4412F">
        <w:rPr>
          <w:rFonts w:cs="David"/>
          <w:rtl/>
        </w:rPr>
        <w:t xml:space="preserve"> </w:t>
      </w:r>
      <w:r w:rsidRPr="00A4412F">
        <w:rPr>
          <w:rFonts w:cs="David" w:hint="cs"/>
          <w:rtl/>
        </w:rPr>
        <w:t>של</w:t>
      </w:r>
      <w:r w:rsidRPr="00A4412F">
        <w:rPr>
          <w:rFonts w:cs="David"/>
          <w:rtl/>
        </w:rPr>
        <w:t xml:space="preserve"> </w:t>
      </w:r>
      <w:r w:rsidRPr="00A4412F">
        <w:rPr>
          <w:rFonts w:cs="David" w:hint="cs"/>
          <w:rtl/>
        </w:rPr>
        <w:t>ערבים</w:t>
      </w:r>
      <w:r w:rsidRPr="00A4412F">
        <w:rPr>
          <w:rFonts w:cs="David"/>
          <w:rtl/>
        </w:rPr>
        <w:t xml:space="preserve"> </w:t>
      </w:r>
      <w:r w:rsidRPr="00A4412F">
        <w:rPr>
          <w:rFonts w:cs="David" w:hint="cs"/>
          <w:rtl/>
        </w:rPr>
        <w:t>ישראלים</w:t>
      </w:r>
      <w:r w:rsidRPr="00A4412F">
        <w:rPr>
          <w:rFonts w:cs="David"/>
          <w:rtl/>
        </w:rPr>
        <w:t>.</w:t>
      </w:r>
    </w:p>
  </w:footnote>
  <w:footnote w:id="45">
    <w:p w:rsidR="000629C1" w:rsidRPr="00E42E33" w:rsidRDefault="000629C1" w:rsidP="00E513B5">
      <w:pPr>
        <w:pStyle w:val="11"/>
        <w:rPr>
          <w:rFonts w:cs="David"/>
          <w:sz w:val="22"/>
          <w:szCs w:val="22"/>
          <w:rtl/>
        </w:rPr>
      </w:pPr>
      <w:r w:rsidRPr="00E42E33">
        <w:rPr>
          <w:rStyle w:val="ac"/>
          <w:rFonts w:cs="David"/>
          <w:sz w:val="22"/>
          <w:szCs w:val="22"/>
        </w:rPr>
        <w:footnoteRef/>
      </w:r>
      <w:r w:rsidRPr="00E42E33">
        <w:rPr>
          <w:rFonts w:cs="David"/>
          <w:sz w:val="22"/>
          <w:szCs w:val="22"/>
          <w:rtl/>
        </w:rPr>
        <w:t xml:space="preserve"> </w:t>
      </w:r>
      <w:r w:rsidRPr="00E42E33">
        <w:rPr>
          <w:rFonts w:cs="David" w:hint="cs"/>
          <w:sz w:val="22"/>
          <w:szCs w:val="22"/>
          <w:rtl/>
        </w:rPr>
        <w:t>עימאד תלחמי מייסד</w:t>
      </w:r>
      <w:r w:rsidRPr="00E42E33">
        <w:rPr>
          <w:rFonts w:cs="David"/>
          <w:sz w:val="22"/>
          <w:szCs w:val="22"/>
          <w:rtl/>
        </w:rPr>
        <w:t xml:space="preserve"> </w:t>
      </w:r>
      <w:r w:rsidRPr="00E42E33">
        <w:rPr>
          <w:rFonts w:cs="David" w:hint="cs"/>
          <w:sz w:val="22"/>
          <w:szCs w:val="22"/>
          <w:rtl/>
        </w:rPr>
        <w:t>ויו</w:t>
      </w:r>
      <w:r w:rsidRPr="00E42E33">
        <w:rPr>
          <w:rFonts w:cs="David" w:hint="eastAsia"/>
          <w:sz w:val="22"/>
          <w:szCs w:val="22"/>
          <w:rtl/>
        </w:rPr>
        <w:t>”</w:t>
      </w:r>
      <w:r w:rsidRPr="00E42E33">
        <w:rPr>
          <w:rFonts w:cs="David" w:hint="cs"/>
          <w:sz w:val="22"/>
          <w:szCs w:val="22"/>
          <w:rtl/>
        </w:rPr>
        <w:t>ר</w:t>
      </w:r>
      <w:r>
        <w:rPr>
          <w:rFonts w:cs="David" w:hint="cs"/>
          <w:sz w:val="22"/>
          <w:szCs w:val="22"/>
          <w:rtl/>
        </w:rPr>
        <w:t xml:space="preserve"> חברת </w:t>
      </w:r>
      <w:r>
        <w:rPr>
          <w:rFonts w:cs="David"/>
          <w:sz w:val="22"/>
          <w:szCs w:val="22"/>
        </w:rPr>
        <w:t>Babcom</w:t>
      </w:r>
      <w:r w:rsidRPr="00E42E33">
        <w:rPr>
          <w:rFonts w:cs="David" w:hint="cs"/>
          <w:sz w:val="22"/>
          <w:szCs w:val="22"/>
          <w:rtl/>
        </w:rPr>
        <w:t>.</w:t>
      </w:r>
      <w:r w:rsidRPr="00E42E33">
        <w:rPr>
          <w:rFonts w:cs="David"/>
          <w:sz w:val="22"/>
          <w:szCs w:val="22"/>
          <w:rtl/>
        </w:rPr>
        <w:t xml:space="preserve"> </w:t>
      </w:r>
      <w:r w:rsidRPr="00E42E33">
        <w:rPr>
          <w:rFonts w:cs="David" w:hint="cs"/>
          <w:sz w:val="22"/>
          <w:szCs w:val="22"/>
          <w:rtl/>
        </w:rPr>
        <w:t>"החזון שלנו: לבנות</w:t>
      </w:r>
      <w:r w:rsidRPr="00E42E33">
        <w:rPr>
          <w:rFonts w:cs="David"/>
          <w:sz w:val="22"/>
          <w:szCs w:val="22"/>
          <w:rtl/>
        </w:rPr>
        <w:t xml:space="preserve"> </w:t>
      </w:r>
      <w:r w:rsidRPr="00E42E33">
        <w:rPr>
          <w:rFonts w:cs="David" w:hint="cs"/>
          <w:sz w:val="22"/>
          <w:szCs w:val="22"/>
          <w:rtl/>
        </w:rPr>
        <w:t>חברה</w:t>
      </w:r>
      <w:r w:rsidRPr="00E42E33">
        <w:rPr>
          <w:rFonts w:cs="David"/>
          <w:sz w:val="22"/>
          <w:szCs w:val="22"/>
          <w:rtl/>
        </w:rPr>
        <w:t xml:space="preserve"> </w:t>
      </w:r>
      <w:r w:rsidRPr="00E42E33">
        <w:rPr>
          <w:rFonts w:cs="David" w:hint="cs"/>
          <w:sz w:val="22"/>
          <w:szCs w:val="22"/>
          <w:rtl/>
        </w:rPr>
        <w:t>עסקית</w:t>
      </w:r>
      <w:r w:rsidRPr="00E42E33">
        <w:rPr>
          <w:rFonts w:cs="David"/>
          <w:sz w:val="22"/>
          <w:szCs w:val="22"/>
          <w:rtl/>
        </w:rPr>
        <w:t xml:space="preserve"> </w:t>
      </w:r>
      <w:r w:rsidRPr="00E42E33">
        <w:rPr>
          <w:rFonts w:cs="David" w:hint="cs"/>
          <w:sz w:val="22"/>
          <w:szCs w:val="22"/>
          <w:rtl/>
        </w:rPr>
        <w:t>מובילה</w:t>
      </w:r>
      <w:r w:rsidRPr="00E42E33">
        <w:rPr>
          <w:rFonts w:cs="David"/>
          <w:sz w:val="22"/>
          <w:szCs w:val="22"/>
          <w:rtl/>
        </w:rPr>
        <w:t xml:space="preserve"> </w:t>
      </w:r>
      <w:r w:rsidRPr="00E42E33">
        <w:rPr>
          <w:rFonts w:cs="David" w:hint="cs"/>
          <w:sz w:val="22"/>
          <w:szCs w:val="22"/>
          <w:rtl/>
        </w:rPr>
        <w:t>ומצטיינת</w:t>
      </w:r>
      <w:r w:rsidRPr="00E42E33">
        <w:rPr>
          <w:rFonts w:cs="David"/>
          <w:sz w:val="22"/>
          <w:szCs w:val="22"/>
          <w:rtl/>
        </w:rPr>
        <w:t xml:space="preserve"> </w:t>
      </w:r>
      <w:r w:rsidRPr="00E42E33">
        <w:rPr>
          <w:rFonts w:cs="David" w:hint="cs"/>
          <w:sz w:val="22"/>
          <w:szCs w:val="22"/>
          <w:rtl/>
        </w:rPr>
        <w:t>בארץ</w:t>
      </w:r>
      <w:r w:rsidRPr="00E42E33">
        <w:rPr>
          <w:rFonts w:cs="David"/>
          <w:sz w:val="22"/>
          <w:szCs w:val="22"/>
          <w:rtl/>
        </w:rPr>
        <w:t xml:space="preserve"> </w:t>
      </w:r>
      <w:r w:rsidRPr="00E42E33">
        <w:rPr>
          <w:rFonts w:cs="David" w:hint="cs"/>
          <w:sz w:val="22"/>
          <w:szCs w:val="22"/>
          <w:rtl/>
        </w:rPr>
        <w:t>ובעולם</w:t>
      </w:r>
      <w:r w:rsidRPr="00E42E33">
        <w:rPr>
          <w:rFonts w:cs="David"/>
          <w:sz w:val="22"/>
          <w:szCs w:val="22"/>
          <w:rtl/>
        </w:rPr>
        <w:t xml:space="preserve">. </w:t>
      </w:r>
      <w:r w:rsidRPr="00E42E33">
        <w:rPr>
          <w:rFonts w:cs="David" w:hint="cs"/>
          <w:sz w:val="22"/>
          <w:szCs w:val="22"/>
          <w:rtl/>
        </w:rPr>
        <w:t>המשימה</w:t>
      </w:r>
      <w:r w:rsidRPr="00E42E33">
        <w:rPr>
          <w:rFonts w:cs="David"/>
          <w:sz w:val="22"/>
          <w:szCs w:val="22"/>
          <w:rtl/>
        </w:rPr>
        <w:t xml:space="preserve"> </w:t>
      </w:r>
      <w:r w:rsidRPr="00E42E33">
        <w:rPr>
          <w:rFonts w:cs="David" w:hint="cs"/>
          <w:sz w:val="22"/>
          <w:szCs w:val="22"/>
          <w:rtl/>
        </w:rPr>
        <w:t>שלנו</w:t>
      </w:r>
      <w:r w:rsidRPr="00E42E33">
        <w:rPr>
          <w:rFonts w:cs="David"/>
          <w:sz w:val="22"/>
          <w:szCs w:val="22"/>
          <w:rtl/>
        </w:rPr>
        <w:t xml:space="preserve"> </w:t>
      </w:r>
      <w:r w:rsidRPr="00E42E33">
        <w:rPr>
          <w:rFonts w:cs="David" w:hint="cs"/>
          <w:sz w:val="22"/>
          <w:szCs w:val="22"/>
          <w:rtl/>
        </w:rPr>
        <w:t>היא</w:t>
      </w:r>
      <w:r w:rsidRPr="00E42E33">
        <w:rPr>
          <w:rFonts w:cs="David"/>
          <w:sz w:val="22"/>
          <w:szCs w:val="22"/>
          <w:rtl/>
        </w:rPr>
        <w:t xml:space="preserve"> </w:t>
      </w:r>
      <w:r w:rsidRPr="00E42E33">
        <w:rPr>
          <w:rFonts w:cs="David" w:hint="cs"/>
          <w:sz w:val="22"/>
          <w:szCs w:val="22"/>
          <w:rtl/>
        </w:rPr>
        <w:t>לבנות</w:t>
      </w:r>
      <w:r w:rsidRPr="00E42E33">
        <w:rPr>
          <w:rFonts w:cs="David"/>
          <w:sz w:val="22"/>
          <w:szCs w:val="22"/>
          <w:rtl/>
        </w:rPr>
        <w:t xml:space="preserve"> </w:t>
      </w:r>
      <w:r w:rsidRPr="00E42E33">
        <w:rPr>
          <w:rFonts w:cs="David" w:hint="cs"/>
          <w:sz w:val="22"/>
          <w:szCs w:val="22"/>
          <w:rtl/>
        </w:rPr>
        <w:t>את</w:t>
      </w:r>
      <w:r w:rsidRPr="00E42E33">
        <w:rPr>
          <w:rFonts w:cs="David"/>
          <w:sz w:val="22"/>
          <w:szCs w:val="22"/>
          <w:rtl/>
        </w:rPr>
        <w:t xml:space="preserve"> </w:t>
      </w:r>
      <w:r w:rsidRPr="00E42E33">
        <w:rPr>
          <w:rFonts w:cs="David" w:hint="cs"/>
          <w:sz w:val="22"/>
          <w:szCs w:val="22"/>
          <w:rtl/>
        </w:rPr>
        <w:t>עצמנו</w:t>
      </w:r>
      <w:r w:rsidRPr="00E42E33">
        <w:rPr>
          <w:rFonts w:cs="David"/>
          <w:sz w:val="22"/>
          <w:szCs w:val="22"/>
          <w:rtl/>
        </w:rPr>
        <w:t xml:space="preserve"> </w:t>
      </w:r>
      <w:r w:rsidRPr="00E42E33">
        <w:rPr>
          <w:rFonts w:cs="David" w:hint="cs"/>
          <w:sz w:val="22"/>
          <w:szCs w:val="22"/>
          <w:rtl/>
        </w:rPr>
        <w:t>כחברה</w:t>
      </w:r>
      <w:r w:rsidRPr="00E42E33">
        <w:rPr>
          <w:rFonts w:cs="David"/>
          <w:sz w:val="22"/>
          <w:szCs w:val="22"/>
          <w:rtl/>
        </w:rPr>
        <w:t xml:space="preserve"> </w:t>
      </w:r>
      <w:r w:rsidRPr="00E42E33">
        <w:rPr>
          <w:rFonts w:cs="David" w:hint="cs"/>
          <w:sz w:val="22"/>
          <w:szCs w:val="22"/>
          <w:rtl/>
        </w:rPr>
        <w:t>עסקית</w:t>
      </w:r>
      <w:r w:rsidRPr="00E42E33">
        <w:rPr>
          <w:rFonts w:cs="David"/>
          <w:sz w:val="22"/>
          <w:szCs w:val="22"/>
          <w:rtl/>
        </w:rPr>
        <w:t xml:space="preserve"> </w:t>
      </w:r>
      <w:r w:rsidRPr="00E42E33">
        <w:rPr>
          <w:rFonts w:cs="David" w:hint="cs"/>
          <w:sz w:val="22"/>
          <w:szCs w:val="22"/>
          <w:rtl/>
        </w:rPr>
        <w:t>מובילה</w:t>
      </w:r>
      <w:r w:rsidRPr="00E42E33">
        <w:rPr>
          <w:rFonts w:cs="David"/>
          <w:sz w:val="22"/>
          <w:szCs w:val="22"/>
          <w:rtl/>
        </w:rPr>
        <w:t xml:space="preserve"> </w:t>
      </w:r>
      <w:r w:rsidRPr="00E42E33">
        <w:rPr>
          <w:rFonts w:cs="David" w:hint="cs"/>
          <w:sz w:val="22"/>
          <w:szCs w:val="22"/>
          <w:rtl/>
        </w:rPr>
        <w:t>ומצטיינת</w:t>
      </w:r>
      <w:r w:rsidRPr="00E42E33">
        <w:rPr>
          <w:rFonts w:cs="David"/>
          <w:sz w:val="22"/>
          <w:szCs w:val="22"/>
          <w:rtl/>
        </w:rPr>
        <w:t xml:space="preserve"> </w:t>
      </w:r>
      <w:r w:rsidRPr="00E42E33">
        <w:rPr>
          <w:rFonts w:cs="David" w:hint="cs"/>
          <w:sz w:val="22"/>
          <w:szCs w:val="22"/>
          <w:rtl/>
        </w:rPr>
        <w:t>בארץ</w:t>
      </w:r>
      <w:r w:rsidRPr="00E42E33">
        <w:rPr>
          <w:rFonts w:cs="David"/>
          <w:sz w:val="22"/>
          <w:szCs w:val="22"/>
          <w:rtl/>
        </w:rPr>
        <w:t xml:space="preserve"> </w:t>
      </w:r>
      <w:r w:rsidRPr="00E42E33">
        <w:rPr>
          <w:rFonts w:cs="David" w:hint="cs"/>
          <w:sz w:val="22"/>
          <w:szCs w:val="22"/>
          <w:rtl/>
        </w:rPr>
        <w:t>ובעולם</w:t>
      </w:r>
      <w:r w:rsidRPr="00E42E33">
        <w:rPr>
          <w:rFonts w:cs="David"/>
          <w:sz w:val="22"/>
          <w:szCs w:val="22"/>
          <w:rtl/>
        </w:rPr>
        <w:t xml:space="preserve">. </w:t>
      </w:r>
      <w:r w:rsidRPr="00E42E33">
        <w:rPr>
          <w:rFonts w:cs="David" w:hint="cs"/>
          <w:sz w:val="22"/>
          <w:szCs w:val="22"/>
          <w:rtl/>
        </w:rPr>
        <w:t>חברה</w:t>
      </w:r>
      <w:r w:rsidRPr="00E42E33">
        <w:rPr>
          <w:rFonts w:cs="David"/>
          <w:sz w:val="22"/>
          <w:szCs w:val="22"/>
          <w:rtl/>
        </w:rPr>
        <w:t xml:space="preserve"> </w:t>
      </w:r>
      <w:r w:rsidRPr="00E42E33">
        <w:rPr>
          <w:rFonts w:cs="David" w:hint="cs"/>
          <w:sz w:val="22"/>
          <w:szCs w:val="22"/>
          <w:rtl/>
        </w:rPr>
        <w:t>שתהווה</w:t>
      </w:r>
      <w:r w:rsidRPr="00E42E33">
        <w:rPr>
          <w:rFonts w:cs="David"/>
          <w:sz w:val="22"/>
          <w:szCs w:val="22"/>
          <w:rtl/>
        </w:rPr>
        <w:t xml:space="preserve"> </w:t>
      </w:r>
      <w:r w:rsidRPr="00E42E33">
        <w:rPr>
          <w:rFonts w:cs="David" w:hint="cs"/>
          <w:sz w:val="22"/>
          <w:szCs w:val="22"/>
          <w:rtl/>
        </w:rPr>
        <w:t>מקור</w:t>
      </w:r>
      <w:r w:rsidRPr="00E42E33">
        <w:rPr>
          <w:rFonts w:cs="David"/>
          <w:sz w:val="22"/>
          <w:szCs w:val="22"/>
          <w:rtl/>
        </w:rPr>
        <w:t xml:space="preserve"> </w:t>
      </w:r>
      <w:r w:rsidRPr="00E42E33">
        <w:rPr>
          <w:rFonts w:cs="David" w:hint="cs"/>
          <w:sz w:val="22"/>
          <w:szCs w:val="22"/>
          <w:rtl/>
        </w:rPr>
        <w:t>השראה</w:t>
      </w:r>
      <w:r w:rsidRPr="00E42E33">
        <w:rPr>
          <w:rFonts w:cs="David"/>
          <w:sz w:val="22"/>
          <w:szCs w:val="22"/>
          <w:rtl/>
        </w:rPr>
        <w:t xml:space="preserve"> </w:t>
      </w:r>
      <w:r w:rsidRPr="00E42E33">
        <w:rPr>
          <w:rFonts w:cs="David" w:hint="cs"/>
          <w:sz w:val="22"/>
          <w:szCs w:val="22"/>
          <w:rtl/>
        </w:rPr>
        <w:t>לבני</w:t>
      </w:r>
      <w:r w:rsidRPr="00E42E33">
        <w:rPr>
          <w:rFonts w:cs="David"/>
          <w:sz w:val="22"/>
          <w:szCs w:val="22"/>
          <w:rtl/>
        </w:rPr>
        <w:t xml:space="preserve"> </w:t>
      </w:r>
      <w:r w:rsidRPr="00E42E33">
        <w:rPr>
          <w:rFonts w:cs="David" w:hint="cs"/>
          <w:sz w:val="22"/>
          <w:szCs w:val="22"/>
          <w:rtl/>
        </w:rPr>
        <w:t>מיעוטים</w:t>
      </w:r>
      <w:r w:rsidRPr="00E42E33">
        <w:rPr>
          <w:rFonts w:cs="David"/>
          <w:sz w:val="22"/>
          <w:szCs w:val="22"/>
          <w:rtl/>
        </w:rPr>
        <w:t xml:space="preserve"> </w:t>
      </w:r>
      <w:r w:rsidRPr="00E42E33">
        <w:rPr>
          <w:rFonts w:cs="David" w:hint="cs"/>
          <w:sz w:val="22"/>
          <w:szCs w:val="22"/>
          <w:rtl/>
        </w:rPr>
        <w:t>בכל</w:t>
      </w:r>
      <w:r w:rsidRPr="00E42E33">
        <w:rPr>
          <w:rFonts w:cs="David"/>
          <w:sz w:val="22"/>
          <w:szCs w:val="22"/>
          <w:rtl/>
        </w:rPr>
        <w:t xml:space="preserve"> </w:t>
      </w:r>
      <w:r w:rsidRPr="00E42E33">
        <w:rPr>
          <w:rFonts w:cs="David" w:hint="cs"/>
          <w:sz w:val="22"/>
          <w:szCs w:val="22"/>
          <w:rtl/>
        </w:rPr>
        <w:t>מקום</w:t>
      </w:r>
      <w:r w:rsidRPr="00E42E33">
        <w:rPr>
          <w:rFonts w:cs="David"/>
          <w:sz w:val="22"/>
          <w:szCs w:val="22"/>
          <w:rtl/>
        </w:rPr>
        <w:t xml:space="preserve"> </w:t>
      </w:r>
      <w:r w:rsidRPr="00E42E33">
        <w:rPr>
          <w:rFonts w:cs="David" w:hint="cs"/>
          <w:sz w:val="22"/>
          <w:szCs w:val="22"/>
          <w:rtl/>
        </w:rPr>
        <w:t>להאמין</w:t>
      </w:r>
      <w:r w:rsidRPr="00E42E33">
        <w:rPr>
          <w:rFonts w:cs="David"/>
          <w:sz w:val="22"/>
          <w:szCs w:val="22"/>
          <w:rtl/>
        </w:rPr>
        <w:t xml:space="preserve"> </w:t>
      </w:r>
      <w:r w:rsidRPr="00E42E33">
        <w:rPr>
          <w:rFonts w:cs="David" w:hint="cs"/>
          <w:sz w:val="22"/>
          <w:szCs w:val="22"/>
          <w:rtl/>
        </w:rPr>
        <w:t>בעצמם</w:t>
      </w:r>
      <w:r w:rsidRPr="00E42E33">
        <w:rPr>
          <w:rFonts w:cs="David"/>
          <w:sz w:val="22"/>
          <w:szCs w:val="22"/>
          <w:rtl/>
        </w:rPr>
        <w:t xml:space="preserve"> </w:t>
      </w:r>
      <w:r w:rsidRPr="00E42E33">
        <w:rPr>
          <w:rFonts w:cs="David" w:hint="cs"/>
          <w:sz w:val="22"/>
          <w:szCs w:val="22"/>
          <w:rtl/>
        </w:rPr>
        <w:t>וביכולתם</w:t>
      </w:r>
      <w:r w:rsidRPr="00E42E33">
        <w:rPr>
          <w:rFonts w:cs="David"/>
          <w:sz w:val="22"/>
          <w:szCs w:val="22"/>
          <w:rtl/>
        </w:rPr>
        <w:t xml:space="preserve"> </w:t>
      </w:r>
      <w:r w:rsidRPr="00E42E33">
        <w:rPr>
          <w:rFonts w:cs="David" w:hint="cs"/>
          <w:sz w:val="22"/>
          <w:szCs w:val="22"/>
          <w:rtl/>
        </w:rPr>
        <w:t>להצליח</w:t>
      </w:r>
      <w:r w:rsidRPr="00E42E33">
        <w:rPr>
          <w:rFonts w:cs="David"/>
          <w:sz w:val="22"/>
          <w:szCs w:val="22"/>
          <w:rtl/>
        </w:rPr>
        <w:t xml:space="preserve">, </w:t>
      </w:r>
      <w:r w:rsidRPr="00E42E33">
        <w:rPr>
          <w:rFonts w:cs="David" w:hint="cs"/>
          <w:sz w:val="22"/>
          <w:szCs w:val="22"/>
          <w:rtl/>
        </w:rPr>
        <w:t>ולפעול</w:t>
      </w:r>
      <w:r w:rsidRPr="00E42E33">
        <w:rPr>
          <w:rFonts w:cs="David"/>
          <w:sz w:val="22"/>
          <w:szCs w:val="22"/>
          <w:rtl/>
        </w:rPr>
        <w:t xml:space="preserve"> </w:t>
      </w:r>
      <w:r w:rsidRPr="00E42E33">
        <w:rPr>
          <w:rFonts w:cs="David" w:hint="cs"/>
          <w:sz w:val="22"/>
          <w:szCs w:val="22"/>
          <w:rtl/>
        </w:rPr>
        <w:t>בעוצמה</w:t>
      </w:r>
      <w:r w:rsidRPr="00E42E33">
        <w:rPr>
          <w:rFonts w:cs="David"/>
          <w:sz w:val="22"/>
          <w:szCs w:val="22"/>
          <w:rtl/>
        </w:rPr>
        <w:t xml:space="preserve"> </w:t>
      </w:r>
      <w:r w:rsidRPr="00E42E33">
        <w:rPr>
          <w:rFonts w:cs="David" w:hint="cs"/>
          <w:sz w:val="22"/>
          <w:szCs w:val="22"/>
          <w:rtl/>
        </w:rPr>
        <w:t>למימוש</w:t>
      </w:r>
      <w:r w:rsidRPr="00E42E33">
        <w:rPr>
          <w:rFonts w:cs="David"/>
          <w:sz w:val="22"/>
          <w:szCs w:val="22"/>
          <w:rtl/>
        </w:rPr>
        <w:t xml:space="preserve"> </w:t>
      </w:r>
      <w:r w:rsidRPr="00E42E33">
        <w:rPr>
          <w:rFonts w:cs="David" w:hint="cs"/>
          <w:sz w:val="22"/>
          <w:szCs w:val="22"/>
          <w:rtl/>
        </w:rPr>
        <w:t>הקריירה</w:t>
      </w:r>
      <w:r w:rsidRPr="00E42E33">
        <w:rPr>
          <w:rFonts w:cs="David"/>
          <w:sz w:val="22"/>
          <w:szCs w:val="22"/>
          <w:rtl/>
        </w:rPr>
        <w:t xml:space="preserve"> </w:t>
      </w:r>
      <w:r w:rsidRPr="00E42E33">
        <w:rPr>
          <w:rFonts w:cs="David" w:hint="cs"/>
          <w:sz w:val="22"/>
          <w:szCs w:val="22"/>
          <w:rtl/>
        </w:rPr>
        <w:t>שלהם</w:t>
      </w:r>
      <w:r w:rsidRPr="00E42E33">
        <w:rPr>
          <w:rFonts w:cs="David"/>
          <w:sz w:val="22"/>
          <w:szCs w:val="22"/>
          <w:rtl/>
        </w:rPr>
        <w:t xml:space="preserve">. </w:t>
      </w:r>
      <w:r w:rsidRPr="00E42E33">
        <w:rPr>
          <w:rFonts w:cs="David" w:hint="cs"/>
          <w:sz w:val="22"/>
          <w:szCs w:val="22"/>
          <w:rtl/>
        </w:rPr>
        <w:t>כך</w:t>
      </w:r>
      <w:r w:rsidRPr="00E42E33">
        <w:rPr>
          <w:rFonts w:cs="David"/>
          <w:sz w:val="22"/>
          <w:szCs w:val="22"/>
          <w:rtl/>
        </w:rPr>
        <w:t xml:space="preserve"> </w:t>
      </w:r>
      <w:r w:rsidRPr="00E42E33">
        <w:rPr>
          <w:rFonts w:cs="David" w:hint="cs"/>
          <w:sz w:val="22"/>
          <w:szCs w:val="22"/>
          <w:rtl/>
        </w:rPr>
        <w:t>נתרום</w:t>
      </w:r>
      <w:r w:rsidRPr="00E42E33">
        <w:rPr>
          <w:rFonts w:cs="David"/>
          <w:sz w:val="22"/>
          <w:szCs w:val="22"/>
          <w:rtl/>
        </w:rPr>
        <w:t xml:space="preserve"> </w:t>
      </w:r>
      <w:r w:rsidRPr="00E42E33">
        <w:rPr>
          <w:rFonts w:cs="David" w:hint="cs"/>
          <w:sz w:val="22"/>
          <w:szCs w:val="22"/>
          <w:rtl/>
        </w:rPr>
        <w:t>לצמצום</w:t>
      </w:r>
      <w:r w:rsidRPr="00E42E33">
        <w:rPr>
          <w:rFonts w:cs="David"/>
          <w:sz w:val="22"/>
          <w:szCs w:val="22"/>
          <w:rtl/>
        </w:rPr>
        <w:t xml:space="preserve"> </w:t>
      </w:r>
      <w:r w:rsidRPr="00E42E33">
        <w:rPr>
          <w:rFonts w:cs="David" w:hint="cs"/>
          <w:sz w:val="22"/>
          <w:szCs w:val="22"/>
          <w:rtl/>
        </w:rPr>
        <w:t>פערים</w:t>
      </w:r>
      <w:r w:rsidRPr="00E42E33">
        <w:rPr>
          <w:rFonts w:cs="David"/>
          <w:sz w:val="22"/>
          <w:szCs w:val="22"/>
          <w:rtl/>
        </w:rPr>
        <w:t xml:space="preserve"> </w:t>
      </w:r>
      <w:r w:rsidRPr="00E42E33">
        <w:rPr>
          <w:rFonts w:cs="David" w:hint="cs"/>
          <w:sz w:val="22"/>
          <w:szCs w:val="22"/>
          <w:rtl/>
        </w:rPr>
        <w:t>ולהרחבת</w:t>
      </w:r>
      <w:r w:rsidRPr="00E42E33">
        <w:rPr>
          <w:rFonts w:cs="David"/>
          <w:sz w:val="22"/>
          <w:szCs w:val="22"/>
          <w:rtl/>
        </w:rPr>
        <w:t xml:space="preserve"> </w:t>
      </w:r>
      <w:r w:rsidRPr="00E42E33">
        <w:rPr>
          <w:rFonts w:cs="David" w:hint="cs"/>
          <w:sz w:val="22"/>
          <w:szCs w:val="22"/>
          <w:rtl/>
        </w:rPr>
        <w:t>הדו</w:t>
      </w:r>
      <w:r w:rsidRPr="00E42E33">
        <w:rPr>
          <w:rFonts w:cs="David"/>
          <w:sz w:val="22"/>
          <w:szCs w:val="22"/>
          <w:rtl/>
        </w:rPr>
        <w:t xml:space="preserve"> </w:t>
      </w:r>
      <w:r w:rsidRPr="00E42E33">
        <w:rPr>
          <w:rFonts w:cs="David" w:hint="cs"/>
          <w:sz w:val="22"/>
          <w:szCs w:val="22"/>
          <w:rtl/>
        </w:rPr>
        <w:t>קיום</w:t>
      </w:r>
      <w:r w:rsidRPr="00E42E33">
        <w:rPr>
          <w:rFonts w:cs="David"/>
          <w:sz w:val="22"/>
          <w:szCs w:val="22"/>
          <w:rtl/>
        </w:rPr>
        <w:t xml:space="preserve"> </w:t>
      </w:r>
      <w:r w:rsidRPr="00E42E33">
        <w:rPr>
          <w:rFonts w:cs="David" w:hint="cs"/>
          <w:sz w:val="22"/>
          <w:szCs w:val="22"/>
          <w:rtl/>
        </w:rPr>
        <w:t>בחברה"</w:t>
      </w:r>
      <w:r w:rsidRPr="00E42E33">
        <w:rPr>
          <w:rFonts w:cs="David"/>
          <w:sz w:val="22"/>
          <w:szCs w:val="22"/>
          <w:rtl/>
        </w:rPr>
        <w:t>.</w:t>
      </w:r>
      <w:r w:rsidRPr="00E42E33">
        <w:rPr>
          <w:rFonts w:cs="David" w:hint="cs"/>
          <w:sz w:val="22"/>
          <w:szCs w:val="22"/>
          <w:rtl/>
        </w:rPr>
        <w:t xml:space="preserve"> מתוך אתר החברה: </w:t>
      </w:r>
      <w:hyperlink r:id="rId5" w:history="1">
        <w:r w:rsidRPr="00E42E33">
          <w:rPr>
            <w:rStyle w:val="Hyperlink"/>
            <w:rFonts w:cs="David"/>
            <w:sz w:val="22"/>
            <w:szCs w:val="22"/>
          </w:rPr>
          <w:t>http://www.babcomcenters.com/Pages/Show/1</w:t>
        </w:r>
      </w:hyperlink>
    </w:p>
    <w:p w:rsidR="000629C1" w:rsidRPr="00E42E33" w:rsidRDefault="000629C1" w:rsidP="00E513B5">
      <w:pPr>
        <w:pStyle w:val="11"/>
        <w:rPr>
          <w:rFonts w:cs="David"/>
          <w:sz w:val="22"/>
          <w:szCs w:val="22"/>
          <w:rtl/>
        </w:rPr>
      </w:pPr>
    </w:p>
  </w:footnote>
  <w:footnote w:id="46">
    <w:p w:rsidR="000629C1" w:rsidRDefault="000629C1" w:rsidP="00AA0BF9">
      <w:pPr>
        <w:bidi/>
        <w:spacing w:after="240" w:line="240" w:lineRule="auto"/>
        <w:ind w:right="567"/>
      </w:pPr>
      <w:r w:rsidRPr="00E42E33">
        <w:rPr>
          <w:rStyle w:val="ac"/>
          <w:rFonts w:cs="David"/>
        </w:rPr>
        <w:footnoteRef/>
      </w:r>
      <w:r w:rsidRPr="00E42E33">
        <w:rPr>
          <w:rFonts w:cs="David"/>
          <w:rtl/>
        </w:rPr>
        <w:t xml:space="preserve"> </w:t>
      </w:r>
      <w:r w:rsidRPr="00E42E33">
        <w:rPr>
          <w:rFonts w:cs="David" w:hint="cs"/>
          <w:rtl/>
        </w:rPr>
        <w:t xml:space="preserve">המידע הנ"ל נמסר למחבר, לבקשתו, ממשרדה של </w:t>
      </w:r>
      <w:r w:rsidRPr="00E42E33">
        <w:rPr>
          <w:rFonts w:ascii="Arial" w:hAnsi="Arial" w:cs="David"/>
          <w:rtl/>
        </w:rPr>
        <w:t>הממונה על התעסוקה במשק והמשנה למנכ"ל</w:t>
      </w:r>
      <w:r w:rsidRPr="00E42E33">
        <w:rPr>
          <w:rFonts w:ascii="Arial" w:hAnsi="Arial" w:cs="David" w:hint="cs"/>
          <w:rtl/>
        </w:rPr>
        <w:t xml:space="preserve"> במשרד הכלכלה והתעשייה. ה</w:t>
      </w:r>
      <w:r w:rsidRPr="00E42E33">
        <w:rPr>
          <w:rFonts w:ascii="Arial" w:hAnsi="Arial" w:cs="David"/>
          <w:rtl/>
        </w:rPr>
        <w:t>אחראית על קידום התעסוקה במשק</w:t>
      </w:r>
      <w:r w:rsidRPr="00E42E33">
        <w:rPr>
          <w:rFonts w:ascii="Arial" w:hAnsi="Arial" w:cs="David" w:hint="cs"/>
          <w:rtl/>
        </w:rPr>
        <w:t>.</w:t>
      </w:r>
      <w:r>
        <w:rPr>
          <w:rFonts w:ascii="Arial" w:hAnsi="Arial" w:cs="David" w:hint="cs"/>
          <w:rtl/>
        </w:rPr>
        <w:t xml:space="preserve"> </w:t>
      </w:r>
    </w:p>
  </w:footnote>
  <w:footnote w:id="47">
    <w:p w:rsidR="000629C1" w:rsidRPr="00E8005F" w:rsidRDefault="000629C1" w:rsidP="00296680">
      <w:pPr>
        <w:pStyle w:val="aa"/>
        <w:bidi/>
        <w:rPr>
          <w:rFonts w:ascii="David" w:hAnsi="David" w:cs="David"/>
          <w:sz w:val="22"/>
          <w:szCs w:val="22"/>
          <w:rtl/>
        </w:rPr>
      </w:pPr>
      <w:r>
        <w:rPr>
          <w:rStyle w:val="ac"/>
        </w:rPr>
        <w:footnoteRef/>
      </w:r>
      <w:r>
        <w:rPr>
          <w:rtl/>
        </w:rPr>
        <w:t xml:space="preserve"> </w:t>
      </w:r>
      <w:r>
        <w:rPr>
          <w:rFonts w:ascii="David" w:hAnsi="David" w:cs="David" w:hint="cs"/>
          <w:sz w:val="22"/>
          <w:szCs w:val="22"/>
          <w:rtl/>
        </w:rPr>
        <w:t xml:space="preserve"> ה</w:t>
      </w:r>
      <w:r w:rsidRPr="00E8005F">
        <w:rPr>
          <w:rFonts w:ascii="David" w:hAnsi="David" w:cs="David"/>
          <w:sz w:val="22"/>
          <w:szCs w:val="22"/>
          <w:rtl/>
        </w:rPr>
        <w:t xml:space="preserve">לשכה המרכזית לסטטיסטיקה. 2013. הרקע הטרום-אקדמי של סטודנטים חדשים לתואר ראשון באוניברסיטאות ובמכללות האקדמיות בשנת הלימודים תשע"ג, 2013-2012.   </w:t>
      </w:r>
    </w:p>
  </w:footnote>
  <w:footnote w:id="48">
    <w:p w:rsidR="000629C1" w:rsidRDefault="000629C1" w:rsidP="001A6DB2">
      <w:pPr>
        <w:bidi/>
      </w:pPr>
      <w:r>
        <w:rPr>
          <w:rStyle w:val="ac"/>
        </w:rPr>
        <w:footnoteRef/>
      </w:r>
      <w:r>
        <w:rPr>
          <w:rtl/>
        </w:rPr>
        <w:t xml:space="preserve"> </w:t>
      </w:r>
      <w:r>
        <w:rPr>
          <w:rFonts w:hint="cs"/>
          <w:rtl/>
        </w:rPr>
        <w:t xml:space="preserve"> </w:t>
      </w:r>
      <w:r w:rsidRPr="00321F47">
        <w:rPr>
          <w:rFonts w:ascii="David" w:hAnsi="David" w:cs="David"/>
          <w:rtl/>
        </w:rPr>
        <w:t xml:space="preserve">קוסאי חאג'-יחיא וח'אלד עראר. 2014. "בנאום ההשכלה הגבוהה: מחקרים על ניידות הסטודנטים הערבים מישראל בחו"ל". הוצאת אלאיאם, רמאללה. </w:t>
      </w:r>
      <w:r>
        <w:rPr>
          <w:rFonts w:ascii="David" w:hAnsi="David" w:hint="cs"/>
          <w:rtl/>
          <w:lang w:bidi="ar-SA"/>
        </w:rPr>
        <w:t xml:space="preserve">د. قصي حاج يحيى, د. خالد عرار. تدويل التعليم العالي -  دراسات في حراك الطلاب العرب من </w:t>
      </w:r>
      <w:r>
        <w:rPr>
          <w:rFonts w:ascii="David" w:hAnsi="David" w:hint="eastAsia"/>
          <w:rtl/>
          <w:lang w:bidi="ar-SA"/>
        </w:rPr>
        <w:t>إسرائيل</w:t>
      </w:r>
      <w:r>
        <w:rPr>
          <w:rFonts w:ascii="David" w:hAnsi="David" w:hint="cs"/>
          <w:rtl/>
          <w:lang w:bidi="ar-SA"/>
        </w:rPr>
        <w:t xml:space="preserve"> خارج البلاد. شباط 2014. </w:t>
      </w:r>
      <w:r w:rsidRPr="00321F47">
        <w:rPr>
          <w:rFonts w:ascii="David" w:hAnsi="David" w:cs="David"/>
          <w:rtl/>
        </w:rPr>
        <w:t>הספר יצא לאור בשפה הערבית, ו</w:t>
      </w:r>
      <w:r>
        <w:rPr>
          <w:rFonts w:ascii="David" w:hAnsi="David" w:cs="David" w:hint="cs"/>
          <w:rtl/>
        </w:rPr>
        <w:t xml:space="preserve">על פי המסמך של אסף ויניגר, </w:t>
      </w:r>
      <w:r w:rsidRPr="00321F47">
        <w:rPr>
          <w:rFonts w:ascii="David" w:hAnsi="David" w:cs="David"/>
          <w:rtl/>
        </w:rPr>
        <w:t xml:space="preserve">הנתונים הרלוונטיים </w:t>
      </w:r>
      <w:r>
        <w:rPr>
          <w:rFonts w:ascii="David" w:hAnsi="David" w:cs="David" w:hint="cs"/>
          <w:rtl/>
        </w:rPr>
        <w:t>נ</w:t>
      </w:r>
      <w:r w:rsidRPr="00321F47">
        <w:rPr>
          <w:rFonts w:ascii="David" w:hAnsi="David" w:cs="David"/>
          <w:rtl/>
        </w:rPr>
        <w:t>מסר</w:t>
      </w:r>
      <w:r>
        <w:rPr>
          <w:rFonts w:ascii="David" w:hAnsi="David" w:cs="David" w:hint="cs"/>
          <w:rtl/>
        </w:rPr>
        <w:t>ו</w:t>
      </w:r>
      <w:r w:rsidRPr="00321F47">
        <w:rPr>
          <w:rFonts w:ascii="David" w:hAnsi="David" w:cs="David"/>
          <w:rtl/>
        </w:rPr>
        <w:t xml:space="preserve"> למרכז המחקר והמידע של הכנסת </w:t>
      </w:r>
      <w:r>
        <w:rPr>
          <w:rFonts w:ascii="David" w:hAnsi="David" w:cs="David" w:hint="cs"/>
          <w:rtl/>
        </w:rPr>
        <w:t xml:space="preserve">על ידי </w:t>
      </w:r>
      <w:r w:rsidRPr="00321F47">
        <w:rPr>
          <w:rFonts w:ascii="David" w:hAnsi="David" w:cs="David"/>
          <w:rtl/>
        </w:rPr>
        <w:t>ד"ר קוסאי חאג'-יחי</w:t>
      </w:r>
      <w:r>
        <w:rPr>
          <w:rFonts w:ascii="David" w:hAnsi="David" w:cs="David" w:hint="cs"/>
          <w:rtl/>
        </w:rPr>
        <w:t xml:space="preserve">א. </w:t>
      </w:r>
    </w:p>
  </w:footnote>
  <w:footnote w:id="49">
    <w:p w:rsidR="000629C1" w:rsidRDefault="000629C1" w:rsidP="00AA0BF9">
      <w:pPr>
        <w:pStyle w:val="aa"/>
        <w:bidi/>
        <w:rPr>
          <w:rtl/>
        </w:rPr>
      </w:pPr>
      <w:r>
        <w:rPr>
          <w:rStyle w:val="ac"/>
        </w:rPr>
        <w:footnoteRef/>
      </w:r>
      <w:r>
        <w:rPr>
          <w:rtl/>
        </w:rPr>
        <w:t xml:space="preserve"> </w:t>
      </w:r>
      <w:r>
        <w:rPr>
          <w:rFonts w:ascii="David" w:hAnsi="David" w:cs="David" w:hint="cs"/>
          <w:sz w:val="22"/>
          <w:szCs w:val="22"/>
          <w:rtl/>
        </w:rPr>
        <w:t xml:space="preserve"> </w:t>
      </w:r>
      <w:r w:rsidRPr="00321F47">
        <w:rPr>
          <w:rFonts w:ascii="David" w:hAnsi="David" w:cs="David"/>
          <w:sz w:val="22"/>
          <w:szCs w:val="22"/>
          <w:rtl/>
        </w:rPr>
        <w:t>אסף וינינגר</w:t>
      </w:r>
      <w:r w:rsidRPr="00321F47">
        <w:rPr>
          <w:rFonts w:ascii="David" w:hAnsi="David" w:cs="David" w:hint="cs"/>
          <w:sz w:val="22"/>
          <w:szCs w:val="22"/>
          <w:rtl/>
        </w:rPr>
        <w:t xml:space="preserve">, הכנסת, מרכז המחקר והמידע. ינואר 2016. </w:t>
      </w:r>
      <w:r w:rsidRPr="00321F47">
        <w:rPr>
          <w:rFonts w:ascii="David" w:hAnsi="David" w:cs="David"/>
          <w:sz w:val="22"/>
          <w:szCs w:val="22"/>
          <w:rtl/>
        </w:rPr>
        <w:t>נתונים על סטודנטים ערבים ישראלים</w:t>
      </w:r>
      <w:r>
        <w:rPr>
          <w:rFonts w:ascii="David" w:hAnsi="David" w:cs="David" w:hint="cs"/>
          <w:sz w:val="22"/>
          <w:szCs w:val="22"/>
          <w:rtl/>
        </w:rPr>
        <w:t xml:space="preserve"> </w:t>
      </w:r>
      <w:r w:rsidRPr="00321F47">
        <w:rPr>
          <w:rFonts w:ascii="David" w:hAnsi="David" w:cs="David"/>
          <w:sz w:val="22"/>
          <w:szCs w:val="22"/>
          <w:rtl/>
        </w:rPr>
        <w:t>הלומדים בחו"ל</w:t>
      </w:r>
    </w:p>
  </w:footnote>
  <w:footnote w:id="50">
    <w:p w:rsidR="000629C1" w:rsidRPr="00321F47" w:rsidRDefault="000629C1" w:rsidP="00AA0BF9">
      <w:pPr>
        <w:pStyle w:val="aa"/>
        <w:jc w:val="both"/>
      </w:pPr>
      <w:r w:rsidRPr="00321F47">
        <w:rPr>
          <w:rStyle w:val="ac"/>
        </w:rPr>
        <w:footnoteRef/>
      </w:r>
      <w:r w:rsidRPr="00321F47">
        <w:rPr>
          <w:rtl/>
        </w:rPr>
        <w:t xml:space="preserve"> </w:t>
      </w:r>
      <w:r w:rsidRPr="00321F47">
        <w:rPr>
          <w:rFonts w:hint="cs"/>
          <w:rtl/>
        </w:rPr>
        <w:t xml:space="preserve"> </w:t>
      </w:r>
      <w:r w:rsidRPr="00321F47">
        <w:rPr>
          <w:rFonts w:ascii="Times New Roman" w:eastAsia="Times New Roman" w:hAnsi="Times New Roman" w:cs="Times New Roman"/>
        </w:rPr>
        <w:t xml:space="preserve">OECD, Education at a Glance 2014, </w:t>
      </w:r>
      <w:hyperlink r:id="rId6">
        <w:r w:rsidRPr="00321F47">
          <w:rPr>
            <w:rFonts w:ascii="Times New Roman" w:eastAsia="Times New Roman" w:hAnsi="Times New Roman" w:cs="Times New Roman"/>
            <w:color w:val="0000FF"/>
            <w:u w:val="single" w:color="0000FF"/>
          </w:rPr>
          <w:t>Table C4.7</w:t>
        </w:r>
      </w:hyperlink>
      <w:hyperlink r:id="rId7">
        <w:r w:rsidRPr="00321F47">
          <w:rPr>
            <w:rFonts w:ascii="Times New Roman" w:eastAsia="Times New Roman" w:hAnsi="Times New Roman" w:cs="Times New Roman"/>
          </w:rPr>
          <w:t>.</w:t>
        </w:r>
      </w:hyperlink>
    </w:p>
  </w:footnote>
  <w:footnote w:id="51">
    <w:p w:rsidR="000629C1" w:rsidRPr="00321F47" w:rsidRDefault="000629C1" w:rsidP="00AA0BF9">
      <w:pPr>
        <w:spacing w:after="0"/>
        <w:jc w:val="both"/>
        <w:rPr>
          <w:rtl/>
        </w:rPr>
      </w:pPr>
      <w:r w:rsidRPr="00321F47">
        <w:rPr>
          <w:rStyle w:val="ac"/>
        </w:rPr>
        <w:footnoteRef/>
      </w:r>
      <w:r w:rsidRPr="00321F47">
        <w:rPr>
          <w:rtl/>
        </w:rPr>
        <w:t xml:space="preserve"> </w:t>
      </w:r>
      <w:r w:rsidRPr="00321F47">
        <w:rPr>
          <w:rFonts w:ascii="Times New Roman" w:eastAsia="Times New Roman" w:hAnsi="Times New Roman" w:cs="Times New Roman"/>
          <w:sz w:val="20"/>
        </w:rPr>
        <w:t xml:space="preserve">UNESCO Institute for Statistics, </w:t>
      </w:r>
      <w:hyperlink r:id="rId8">
        <w:r w:rsidRPr="00321F47">
          <w:rPr>
            <w:rFonts w:ascii="Times New Roman" w:eastAsia="Times New Roman" w:hAnsi="Times New Roman" w:cs="Times New Roman"/>
            <w:color w:val="0000FF"/>
            <w:sz w:val="20"/>
            <w:u w:val="single" w:color="0000FF"/>
          </w:rPr>
          <w:t>Outbound internationally mobile students by host region</w:t>
        </w:r>
      </w:hyperlink>
      <w:hyperlink r:id="rId9">
        <w:r w:rsidRPr="00321F47">
          <w:rPr>
            <w:rFonts w:ascii="Times New Roman" w:eastAsia="Times New Roman" w:hAnsi="Times New Roman" w:cs="Times New Roman"/>
            <w:sz w:val="20"/>
          </w:rPr>
          <w:t>,</w:t>
        </w:r>
      </w:hyperlink>
    </w:p>
  </w:footnote>
  <w:footnote w:id="52">
    <w:p w:rsidR="000629C1" w:rsidRPr="005F0ED2" w:rsidRDefault="000629C1" w:rsidP="00AA0BF9">
      <w:pPr>
        <w:pStyle w:val="aa"/>
        <w:bidi/>
        <w:rPr>
          <w:rFonts w:ascii="David" w:hAnsi="David" w:cs="David"/>
          <w:sz w:val="22"/>
          <w:szCs w:val="22"/>
          <w:rtl/>
        </w:rPr>
      </w:pPr>
      <w:r w:rsidRPr="00321F47">
        <w:rPr>
          <w:rStyle w:val="ac"/>
        </w:rPr>
        <w:footnoteRef/>
      </w:r>
      <w:r w:rsidRPr="00321F47">
        <w:rPr>
          <w:rtl/>
        </w:rPr>
        <w:t xml:space="preserve"> </w:t>
      </w:r>
      <w:r w:rsidRPr="00321F47">
        <w:rPr>
          <w:rFonts w:ascii="David" w:hAnsi="David" w:cs="David" w:hint="cs"/>
          <w:sz w:val="22"/>
          <w:szCs w:val="22"/>
          <w:rtl/>
        </w:rPr>
        <w:t xml:space="preserve"> </w:t>
      </w:r>
      <w:r>
        <w:rPr>
          <w:rFonts w:ascii="David" w:hAnsi="David" w:cs="David" w:hint="cs"/>
          <w:sz w:val="22"/>
          <w:szCs w:val="22"/>
          <w:rtl/>
        </w:rPr>
        <w:t xml:space="preserve">מקור הנתונים המופיעים בטבלה הינו </w:t>
      </w:r>
      <w:r w:rsidRPr="00321F47">
        <w:rPr>
          <w:rFonts w:ascii="David" w:hAnsi="David" w:cs="David" w:hint="cs"/>
          <w:sz w:val="22"/>
          <w:szCs w:val="22"/>
          <w:rtl/>
        </w:rPr>
        <w:t>מסמכו של אסף ויניגר שהוגש ליושב ראש ועדת החינוך, התרבות והספורט.</w:t>
      </w:r>
    </w:p>
  </w:footnote>
  <w:footnote w:id="53">
    <w:p w:rsidR="000629C1" w:rsidRPr="00776C21" w:rsidRDefault="000629C1" w:rsidP="00B201FF">
      <w:pPr>
        <w:bidi/>
        <w:spacing w:after="109"/>
        <w:ind w:right="340"/>
        <w:rPr>
          <w:rtl/>
        </w:rPr>
      </w:pPr>
      <w:r>
        <w:rPr>
          <w:rStyle w:val="ac"/>
        </w:rPr>
        <w:footnoteRef/>
      </w:r>
      <w:r>
        <w:rPr>
          <w:rtl/>
        </w:rPr>
        <w:t xml:space="preserve"> </w:t>
      </w:r>
      <w:r>
        <w:rPr>
          <w:rFonts w:hint="cs"/>
          <w:rtl/>
        </w:rPr>
        <w:t xml:space="preserve"> </w:t>
      </w:r>
      <w:r w:rsidRPr="00776C21">
        <w:rPr>
          <w:rFonts w:ascii="David" w:hAnsi="David" w:cs="David"/>
          <w:rtl/>
        </w:rPr>
        <w:t>הלשכה המרכזית לסטטיסטיקה ,</w:t>
      </w:r>
      <w:r w:rsidRPr="00776C21">
        <w:rPr>
          <w:rFonts w:ascii="David" w:hAnsi="David" w:cs="David"/>
          <w:u w:color="000000"/>
          <w:rtl/>
        </w:rPr>
        <w:t xml:space="preserve">שנתון סטטיסטי לישראל </w:t>
      </w:r>
      <w:r w:rsidRPr="00776C21">
        <w:rPr>
          <w:rFonts w:ascii="David" w:hAnsi="David" w:cs="David"/>
          <w:u w:color="000000"/>
        </w:rPr>
        <w:t>2013</w:t>
      </w:r>
      <w:r>
        <w:rPr>
          <w:rFonts w:ascii="David" w:hAnsi="David" w:cs="David" w:hint="cs"/>
          <w:rtl/>
        </w:rPr>
        <w:t>.</w:t>
      </w:r>
    </w:p>
  </w:footnote>
  <w:footnote w:id="54">
    <w:p w:rsidR="000629C1" w:rsidRPr="00B201FF" w:rsidRDefault="000629C1" w:rsidP="00B201FF">
      <w:pPr>
        <w:shd w:val="clear" w:color="auto" w:fill="FFFFFF"/>
        <w:bidi/>
        <w:rPr>
          <w:rFonts w:ascii="David" w:hAnsi="David" w:cs="David"/>
          <w:rtl/>
        </w:rPr>
      </w:pPr>
      <w:r w:rsidRPr="00B201FF">
        <w:rPr>
          <w:rStyle w:val="ac"/>
          <w:rFonts w:ascii="David" w:hAnsi="David" w:cs="David"/>
        </w:rPr>
        <w:footnoteRef/>
      </w:r>
      <w:r w:rsidRPr="00B201FF">
        <w:rPr>
          <w:rFonts w:ascii="David" w:hAnsi="David" w:cs="David"/>
          <w:rtl/>
        </w:rPr>
        <w:t xml:space="preserve"> לא קיימי</w:t>
      </w:r>
      <w:r>
        <w:rPr>
          <w:rFonts w:ascii="David" w:hAnsi="David" w:cs="David" w:hint="cs"/>
          <w:rtl/>
        </w:rPr>
        <w:t xml:space="preserve">ם נתונים פרטניים לגבי אחוז הסטודנטים הערבים הלומדים רפואה בכלל האוניברסיטאות בחוץ לארץ אומנם על פי מידע שנמסר לכותב על ידי ד"ר קוסאי אחוז הלומדים רפואה בחוץ לארץ מהסטודנטים הערבים נע בין 33% בגרמניה (2013) ועד כשבעים אחוז ברומניה (2016). </w:t>
      </w:r>
    </w:p>
  </w:footnote>
  <w:footnote w:id="55">
    <w:p w:rsidR="000629C1" w:rsidRPr="006B2F39" w:rsidRDefault="000629C1" w:rsidP="00B201FF">
      <w:pPr>
        <w:pStyle w:val="aa"/>
        <w:bidi/>
        <w:rPr>
          <w:rFonts w:ascii="David" w:hAnsi="David" w:cs="David"/>
          <w:sz w:val="22"/>
          <w:szCs w:val="22"/>
          <w:rtl/>
        </w:rPr>
      </w:pPr>
      <w:r>
        <w:rPr>
          <w:rStyle w:val="ac"/>
        </w:rPr>
        <w:footnoteRef/>
      </w:r>
      <w:r>
        <w:rPr>
          <w:rtl/>
        </w:rPr>
        <w:t xml:space="preserve"> </w:t>
      </w:r>
      <w:r>
        <w:rPr>
          <w:rFonts w:hint="cs"/>
          <w:rtl/>
        </w:rPr>
        <w:t xml:space="preserve"> </w:t>
      </w:r>
      <w:r>
        <w:rPr>
          <w:rFonts w:ascii="David" w:hAnsi="David" w:cs="David" w:hint="cs"/>
          <w:sz w:val="22"/>
          <w:szCs w:val="22"/>
          <w:rtl/>
        </w:rPr>
        <w:t>הנתונים נמסרו לכותב , לבקשתו, ממשרד הבריאות.</w:t>
      </w:r>
    </w:p>
  </w:footnote>
  <w:footnote w:id="56">
    <w:p w:rsidR="000629C1" w:rsidRDefault="000629C1" w:rsidP="00B201FF">
      <w:pPr>
        <w:bidi/>
      </w:pPr>
      <w:r>
        <w:rPr>
          <w:rStyle w:val="ac"/>
        </w:rPr>
        <w:footnoteRef/>
      </w:r>
      <w:r>
        <w:rPr>
          <w:rtl/>
        </w:rPr>
        <w:t xml:space="preserve"> </w:t>
      </w:r>
      <w:r>
        <w:rPr>
          <w:rFonts w:hint="cs"/>
          <w:rtl/>
        </w:rPr>
        <w:t xml:space="preserve"> </w:t>
      </w:r>
      <w:r w:rsidRPr="0012614A">
        <w:rPr>
          <w:rFonts w:ascii="David" w:hAnsi="David" w:cs="David"/>
          <w:rtl/>
        </w:rPr>
        <w:t>ענת שמש, נעמה רותם, ציונה חקלאי, מוריה ג'ורג'י וטוביה חורב, נובמבר 2012, מאפיינים תעסוקתיים של הרופאים בישראל, הלשכה המרכזית לסטטיסטיקה ומשרד הבריאות</w:t>
      </w:r>
      <w:r>
        <w:rPr>
          <w:rFonts w:ascii="David" w:hAnsi="David" w:cs="David" w:hint="cs"/>
          <w:rtl/>
        </w:rPr>
        <w:t>.</w:t>
      </w:r>
    </w:p>
  </w:footnote>
  <w:footnote w:id="57">
    <w:p w:rsidR="000629C1" w:rsidRDefault="000629C1" w:rsidP="006D1185">
      <w:pPr>
        <w:pStyle w:val="aa"/>
        <w:bidi/>
        <w:rPr>
          <w:rtl/>
        </w:rPr>
      </w:pPr>
      <w:r>
        <w:rPr>
          <w:rStyle w:val="ac"/>
        </w:rPr>
        <w:footnoteRef/>
      </w:r>
      <w:r>
        <w:rPr>
          <w:rtl/>
        </w:rPr>
        <w:t xml:space="preserve"> </w:t>
      </w:r>
      <w:r>
        <w:rPr>
          <w:rFonts w:ascii="David" w:hAnsi="David" w:cs="David" w:hint="cs"/>
          <w:sz w:val="22"/>
          <w:szCs w:val="22"/>
          <w:rtl/>
        </w:rPr>
        <w:t>הנתונים נמסרו לכותב, לבקשתו, ממשרד הבריאות.</w:t>
      </w:r>
    </w:p>
  </w:footnote>
  <w:footnote w:id="58">
    <w:p w:rsidR="000629C1" w:rsidRDefault="000629C1" w:rsidP="004F61B2">
      <w:pPr>
        <w:pStyle w:val="aa"/>
        <w:bidi/>
        <w:rPr>
          <w:rtl/>
        </w:rPr>
      </w:pPr>
      <w:r>
        <w:rPr>
          <w:rStyle w:val="ac"/>
        </w:rPr>
        <w:footnoteRef/>
      </w:r>
      <w:r>
        <w:rPr>
          <w:rtl/>
        </w:rPr>
        <w:t xml:space="preserve"> </w:t>
      </w:r>
      <w:r>
        <w:rPr>
          <w:rFonts w:ascii="David" w:hAnsi="David" w:cs="David" w:hint="cs"/>
          <w:sz w:val="22"/>
          <w:szCs w:val="22"/>
          <w:rtl/>
        </w:rPr>
        <w:t xml:space="preserve">ניתן לחשוב על הסבר לאחוז הגבוה יחסית של רופאים ערבים במקצועות הראשיים, שהם גם המקצועות המבוקשים בקרב כלל הרופאים, אך לא ברור מדוע אחוז הרופאים הערבים בקרב הקרדיולוגים גבוה ביחס למקצועות אחרים. </w:t>
      </w:r>
      <w:r>
        <w:rPr>
          <w:rFonts w:hint="cs"/>
          <w:rtl/>
        </w:rPr>
        <w:t xml:space="preserve"> </w:t>
      </w:r>
    </w:p>
  </w:footnote>
  <w:footnote w:id="59">
    <w:p w:rsidR="000629C1" w:rsidRPr="007264AC" w:rsidRDefault="000629C1" w:rsidP="006D1185">
      <w:pPr>
        <w:bidi/>
      </w:pPr>
      <w:r>
        <w:rPr>
          <w:rStyle w:val="ac"/>
        </w:rPr>
        <w:footnoteRef/>
      </w:r>
      <w:r>
        <w:rPr>
          <w:rtl/>
        </w:rPr>
        <w:t xml:space="preserve"> </w:t>
      </w:r>
      <w:r>
        <w:rPr>
          <w:rFonts w:hint="cs"/>
          <w:rtl/>
        </w:rPr>
        <w:t xml:space="preserve"> </w:t>
      </w:r>
      <w:r w:rsidRPr="0012614A">
        <w:rPr>
          <w:rFonts w:ascii="David" w:hAnsi="David" w:cs="David"/>
          <w:rtl/>
        </w:rPr>
        <w:t>ענת שמש, נעמה רותם, ציונה חקלאי, מוריה ג'ורג'י וטוביה חורב, נובמבר 2012, מאפיינים תעסוקתיים של הרופאים בישראל, הלשכה המרכזית לסטטיסטיקה ומשרד הבריאות</w:t>
      </w:r>
      <w:r>
        <w:rPr>
          <w:rFonts w:ascii="David" w:hAnsi="David" w:cs="David" w:hint="cs"/>
          <w:rtl/>
        </w:rPr>
        <w:t>.</w:t>
      </w:r>
    </w:p>
  </w:footnote>
  <w:footnote w:id="60">
    <w:p w:rsidR="000629C1" w:rsidRDefault="000629C1" w:rsidP="006D1185">
      <w:pPr>
        <w:bidi/>
      </w:pPr>
      <w:r>
        <w:rPr>
          <w:rStyle w:val="ac"/>
        </w:rPr>
        <w:footnoteRef/>
      </w:r>
      <w:r>
        <w:rPr>
          <w:rtl/>
        </w:rPr>
        <w:t xml:space="preserve"> </w:t>
      </w:r>
      <w:r>
        <w:rPr>
          <w:rFonts w:hint="cs"/>
          <w:rtl/>
        </w:rPr>
        <w:t xml:space="preserve"> </w:t>
      </w:r>
      <w:r w:rsidRPr="001339BA">
        <w:rPr>
          <w:rFonts w:ascii="David" w:hAnsi="David" w:cs="David"/>
          <w:rtl/>
        </w:rPr>
        <w:t xml:space="preserve"> 95% מהרופאים הערבים אינם מומחים</w:t>
      </w:r>
      <w:r>
        <w:rPr>
          <w:rFonts w:ascii="David" w:hAnsi="David" w:cs="David" w:hint="cs"/>
          <w:rtl/>
        </w:rPr>
        <w:t>, ועל כן רופאים ערבים העובדים בקהילה הם לרוב רופאים לא מומחים.</w:t>
      </w:r>
    </w:p>
  </w:footnote>
  <w:footnote w:id="61">
    <w:p w:rsidR="000629C1" w:rsidRPr="00FB1FF9" w:rsidRDefault="000629C1" w:rsidP="00D975B8">
      <w:pPr>
        <w:pStyle w:val="ae"/>
        <w:jc w:val="both"/>
        <w:rPr>
          <w:rFonts w:ascii="David" w:hAnsi="David" w:cs="David"/>
          <w:rtl/>
        </w:rPr>
      </w:pPr>
      <w:r>
        <w:t xml:space="preserve">  </w:t>
      </w:r>
      <w:r>
        <w:rPr>
          <w:rStyle w:val="ac"/>
        </w:rPr>
        <w:footnoteRef/>
      </w:r>
      <w:r>
        <w:t xml:space="preserve"> </w:t>
      </w:r>
      <w:r w:rsidRPr="00FB1FF9">
        <w:rPr>
          <w:rFonts w:ascii="David" w:hAnsi="David" w:cs="David"/>
          <w:rtl/>
        </w:rPr>
        <w:t>שלומית קגיה</w:t>
      </w:r>
      <w:r w:rsidRPr="00FB1FF9">
        <w:rPr>
          <w:rFonts w:ascii="David" w:hAnsi="David" w:cs="David"/>
        </w:rPr>
        <w:t xml:space="preserve">, </w:t>
      </w:r>
      <w:r w:rsidRPr="00FB1FF9">
        <w:rPr>
          <w:rFonts w:ascii="David" w:hAnsi="David" w:cs="David"/>
          <w:rtl/>
        </w:rPr>
        <w:t>עולא נבואני</w:t>
      </w:r>
      <w:r w:rsidRPr="00FB1FF9">
        <w:rPr>
          <w:rFonts w:ascii="David" w:hAnsi="David" w:cs="David"/>
        </w:rPr>
        <w:t xml:space="preserve">, </w:t>
      </w:r>
      <w:r w:rsidRPr="00FB1FF9">
        <w:rPr>
          <w:rFonts w:ascii="David" w:hAnsi="David" w:cs="David"/>
          <w:rtl/>
        </w:rPr>
        <w:t>אביטל מנור</w:t>
      </w:r>
      <w:r w:rsidRPr="00FB1FF9">
        <w:rPr>
          <w:rFonts w:ascii="David" w:hAnsi="David" w:cs="David"/>
        </w:rPr>
        <w:t xml:space="preserve">, </w:t>
      </w:r>
      <w:r w:rsidRPr="00FB1FF9">
        <w:rPr>
          <w:rFonts w:ascii="David" w:hAnsi="David" w:cs="David"/>
          <w:rtl/>
        </w:rPr>
        <w:t>נביל חטאב</w:t>
      </w:r>
      <w:r w:rsidRPr="00FB1FF9">
        <w:rPr>
          <w:rFonts w:ascii="David" w:hAnsi="David" w:cs="David" w:hint="cs"/>
          <w:rtl/>
        </w:rPr>
        <w:t xml:space="preserve">. 2012. צדק חברתי במסגרת יחסי יהודים ערבים בישראל. המכון הישראלי לדמוקרטיה. </w:t>
      </w:r>
      <w:r w:rsidRPr="00FB1FF9">
        <w:rPr>
          <w:rFonts w:ascii="David" w:hAnsi="David" w:cs="David"/>
          <w:b/>
          <w:bCs/>
        </w:rPr>
        <w:t xml:space="preserve"> </w:t>
      </w:r>
    </w:p>
    <w:p w:rsidR="000629C1" w:rsidRPr="00FB1FF9" w:rsidRDefault="000629C1" w:rsidP="00D975B8">
      <w:pPr>
        <w:pStyle w:val="aa"/>
        <w:bidi/>
        <w:rPr>
          <w:rtl/>
        </w:rPr>
      </w:pPr>
    </w:p>
  </w:footnote>
  <w:footnote w:id="62">
    <w:p w:rsidR="000629C1" w:rsidRPr="0053044F" w:rsidRDefault="000629C1" w:rsidP="002F13CA">
      <w:pPr>
        <w:bidi/>
        <w:spacing w:line="240" w:lineRule="auto"/>
        <w:rPr>
          <w:rFonts w:ascii="David" w:hAnsi="David" w:cs="David"/>
          <w:rtl/>
        </w:rPr>
      </w:pPr>
      <w:r>
        <w:rPr>
          <w:rStyle w:val="ac"/>
        </w:rPr>
        <w:footnoteRef/>
      </w:r>
      <w:r>
        <w:rPr>
          <w:rtl/>
        </w:rPr>
        <w:t xml:space="preserve"> </w:t>
      </w:r>
      <w:r w:rsidRPr="0053044F">
        <w:rPr>
          <w:rFonts w:ascii="David" w:hAnsi="David" w:cs="David" w:hint="cs"/>
          <w:rtl/>
        </w:rPr>
        <w:t>מ</w:t>
      </w:r>
      <w:r w:rsidRPr="0053044F">
        <w:rPr>
          <w:rFonts w:ascii="David" w:hAnsi="David" w:cs="David"/>
          <w:rtl/>
        </w:rPr>
        <w:t>רב שביב, נועה בינשטיין, ארי סטון, אורנן פודם</w:t>
      </w:r>
      <w:r w:rsidRPr="0053044F">
        <w:rPr>
          <w:rFonts w:ascii="David" w:hAnsi="David" w:cs="David" w:hint="cs"/>
          <w:rtl/>
        </w:rPr>
        <w:t xml:space="preserve">. מרץ 2013. </w:t>
      </w:r>
      <w:r w:rsidRPr="0053044F">
        <w:rPr>
          <w:rFonts w:ascii="David" w:hAnsi="David" w:cs="David"/>
          <w:rtl/>
        </w:rPr>
        <w:t xml:space="preserve"> </w:t>
      </w:r>
      <w:r w:rsidRPr="0053044F">
        <w:rPr>
          <w:rFonts w:ascii="David" w:hAnsi="David" w:cs="David" w:hint="cs"/>
          <w:rtl/>
        </w:rPr>
        <w:t xml:space="preserve">דו"ח </w:t>
      </w:r>
      <w:r w:rsidRPr="0053044F">
        <w:rPr>
          <w:rFonts w:ascii="David" w:hAnsi="David" w:cs="David"/>
          <w:rtl/>
        </w:rPr>
        <w:t xml:space="preserve">הצוות המקצועי של </w:t>
      </w:r>
      <w:r w:rsidRPr="0053044F">
        <w:rPr>
          <w:rFonts w:ascii="David" w:hAnsi="David" w:cs="David" w:hint="cs"/>
          <w:rtl/>
        </w:rPr>
        <w:t>ה</w:t>
      </w:r>
      <w:r w:rsidRPr="0053044F">
        <w:rPr>
          <w:rFonts w:ascii="David" w:hAnsi="David" w:cs="David"/>
          <w:rtl/>
        </w:rPr>
        <w:t>ו</w:t>
      </w:r>
      <w:r w:rsidRPr="0053044F">
        <w:rPr>
          <w:rFonts w:ascii="David" w:hAnsi="David" w:cs="David" w:hint="cs"/>
          <w:rtl/>
        </w:rPr>
        <w:t xml:space="preserve">עדה לתכנון ולתקצוב. </w:t>
      </w:r>
      <w:r w:rsidRPr="0053044F">
        <w:rPr>
          <w:rFonts w:ascii="David" w:hAnsi="David" w:cs="David"/>
          <w:rtl/>
        </w:rPr>
        <w:t>פלורליזם ושוויון הזדמנויות בהשכלה גבוהה הרחבת נגישות האקדמיה לערבים, דרוזים וצ'רקסים בישראל</w:t>
      </w:r>
      <w:r w:rsidRPr="0053044F">
        <w:rPr>
          <w:rFonts w:ascii="David" w:hAnsi="David" w:cs="David" w:hint="cs"/>
          <w:rtl/>
        </w:rPr>
        <w:t xml:space="preserve">. </w:t>
      </w:r>
      <w:r w:rsidRPr="0053044F">
        <w:rPr>
          <w:rFonts w:ascii="David" w:hAnsi="David" w:cs="David"/>
          <w:rtl/>
        </w:rPr>
        <w:t xml:space="preserve"> </w:t>
      </w:r>
    </w:p>
    <w:p w:rsidR="000629C1" w:rsidRDefault="000629C1" w:rsidP="002F13CA">
      <w:pPr>
        <w:pStyle w:val="aa"/>
        <w:bidi/>
        <w:rPr>
          <w:rtl/>
        </w:rPr>
      </w:pPr>
    </w:p>
  </w:footnote>
  <w:footnote w:id="63">
    <w:p w:rsidR="000629C1" w:rsidRDefault="000629C1" w:rsidP="00884023">
      <w:pPr>
        <w:bidi/>
        <w:spacing w:line="240" w:lineRule="auto"/>
      </w:pPr>
      <w:r>
        <w:rPr>
          <w:rStyle w:val="ac"/>
        </w:rPr>
        <w:footnoteRef/>
      </w:r>
      <w:r>
        <w:rPr>
          <w:rFonts w:hint="cs"/>
          <w:rtl/>
        </w:rPr>
        <w:t xml:space="preserve"> </w:t>
      </w:r>
      <w:r w:rsidRPr="00215368">
        <w:rPr>
          <w:rFonts w:ascii="David" w:hAnsi="David" w:cs="David" w:hint="cs"/>
          <w:rtl/>
        </w:rPr>
        <w:t xml:space="preserve">מתוך דבריו של פרופסור מנואל טרכטנברג, יושב ראש הועדה לתכנון ולתקצוב, המועצה להשכלה גבוהה, בהקדמה לדו"ח </w:t>
      </w:r>
      <w:r w:rsidRPr="00215368">
        <w:rPr>
          <w:rFonts w:ascii="David" w:hAnsi="David" w:cs="David"/>
          <w:rtl/>
        </w:rPr>
        <w:t xml:space="preserve">הצוות המקצועי של </w:t>
      </w:r>
      <w:r>
        <w:rPr>
          <w:rFonts w:ascii="David" w:hAnsi="David" w:cs="David" w:hint="cs"/>
          <w:rtl/>
        </w:rPr>
        <w:t>ה</w:t>
      </w:r>
      <w:r w:rsidRPr="00215368">
        <w:rPr>
          <w:rFonts w:ascii="David" w:hAnsi="David" w:cs="David"/>
          <w:rtl/>
        </w:rPr>
        <w:t>ות"ת</w:t>
      </w:r>
      <w:r>
        <w:rPr>
          <w:rFonts w:ascii="David" w:hAnsi="David" w:cs="David" w:hint="cs"/>
          <w:rtl/>
        </w:rPr>
        <w:t>.</w:t>
      </w:r>
      <w:r w:rsidRPr="00215368">
        <w:rPr>
          <w:rFonts w:ascii="David" w:hAnsi="David" w:cs="David"/>
          <w:rtl/>
        </w:rPr>
        <w:t xml:space="preserve"> </w:t>
      </w:r>
      <w:r w:rsidRPr="00215368">
        <w:rPr>
          <w:rFonts w:ascii="David" w:hAnsi="David" w:cs="David" w:hint="cs"/>
          <w:rtl/>
        </w:rPr>
        <w:t xml:space="preserve"> </w:t>
      </w:r>
      <w:r w:rsidRPr="00215368">
        <w:rPr>
          <w:rFonts w:ascii="David" w:hAnsi="David" w:cs="David"/>
          <w:rtl/>
        </w:rPr>
        <w:t xml:space="preserve"> </w:t>
      </w:r>
    </w:p>
  </w:footnote>
  <w:footnote w:id="64">
    <w:p w:rsidR="000629C1" w:rsidRPr="00FE606E" w:rsidRDefault="000629C1" w:rsidP="00096E7B">
      <w:pPr>
        <w:bidi/>
        <w:spacing w:line="360" w:lineRule="auto"/>
        <w:rPr>
          <w:rFonts w:ascii="Helvetica" w:hAnsi="Helvetica"/>
          <w:color w:val="222222"/>
          <w:rtl/>
        </w:rPr>
      </w:pPr>
      <w:r w:rsidRPr="00096E7B">
        <w:rPr>
          <w:rStyle w:val="ac"/>
        </w:rPr>
        <w:footnoteRef/>
      </w:r>
      <w:r w:rsidRPr="00096E7B">
        <w:t xml:space="preserve"> </w:t>
      </w:r>
      <w:r w:rsidRPr="00096E7B">
        <w:rPr>
          <w:rFonts w:ascii="David" w:hAnsi="David" w:cs="David" w:hint="cs"/>
          <w:rtl/>
        </w:rPr>
        <w:t xml:space="preserve">רות לוי, דה מרקר, 2015. </w:t>
      </w:r>
      <w:r w:rsidRPr="00096E7B">
        <w:rPr>
          <w:rFonts w:ascii="David" w:hAnsi="David" w:cs="David"/>
          <w:rtl/>
        </w:rPr>
        <w:t>בריחת המוחות: כך מוותרת המדינה מדי שנה על מאות רופאים - ומייצאת אותם לחו"ל</w:t>
      </w:r>
    </w:p>
    <w:p w:rsidR="000629C1" w:rsidRDefault="000629C1">
      <w:pPr>
        <w:pStyle w:val="aa"/>
        <w:rPr>
          <w:rtl/>
        </w:rPr>
      </w:pPr>
    </w:p>
  </w:footnote>
  <w:footnote w:id="65">
    <w:p w:rsidR="000629C1" w:rsidRDefault="000629C1" w:rsidP="00C60672">
      <w:pPr>
        <w:pStyle w:val="aa"/>
        <w:bidi/>
        <w:rPr>
          <w:rtl/>
        </w:rPr>
      </w:pPr>
      <w:r>
        <w:rPr>
          <w:rStyle w:val="ac"/>
        </w:rPr>
        <w:footnoteRef/>
      </w:r>
      <w:r>
        <w:rPr>
          <w:rtl/>
        </w:rPr>
        <w:t xml:space="preserve"> </w:t>
      </w:r>
      <w:r>
        <w:rPr>
          <w:rFonts w:ascii="David" w:hAnsi="David" w:cs="David" w:hint="cs"/>
          <w:sz w:val="22"/>
          <w:szCs w:val="22"/>
          <w:rtl/>
        </w:rPr>
        <w:t>המידע נמסר למחבר ממנהל תחום תכנון תשתיות וכוח אדם במקצועות הבריאות, ממניהל תכנון אסטרטגי וכלכלי במשרד הבריאות.</w:t>
      </w:r>
    </w:p>
  </w:footnote>
  <w:footnote w:id="66">
    <w:p w:rsidR="00506E8E" w:rsidRDefault="00506E8E" w:rsidP="00506E8E">
      <w:pPr>
        <w:pStyle w:val="aa"/>
        <w:bidi/>
        <w:rPr>
          <w:rFonts w:cs="David"/>
          <w:sz w:val="24"/>
          <w:szCs w:val="24"/>
          <w:rtl/>
        </w:rPr>
      </w:pPr>
      <w:r>
        <w:rPr>
          <w:rStyle w:val="ac"/>
        </w:rPr>
        <w:footnoteRef/>
      </w:r>
      <w:r>
        <w:t xml:space="preserve"> </w:t>
      </w:r>
      <w:r>
        <w:rPr>
          <w:rFonts w:cs="David" w:hint="cs"/>
          <w:sz w:val="24"/>
          <w:szCs w:val="24"/>
          <w:rtl/>
        </w:rPr>
        <w:t xml:space="preserve"> אתר </w:t>
      </w:r>
      <w:r w:rsidR="00F91FDC">
        <w:rPr>
          <w:rFonts w:cs="David" w:hint="cs"/>
          <w:sz w:val="24"/>
          <w:szCs w:val="24"/>
          <w:rtl/>
        </w:rPr>
        <w:t xml:space="preserve">"מעוז" </w:t>
      </w:r>
      <w:r w:rsidR="00F91FDC">
        <w:rPr>
          <w:rFonts w:cs="David"/>
          <w:sz w:val="24"/>
          <w:szCs w:val="24"/>
          <w:rtl/>
        </w:rPr>
        <w:t>–</w:t>
      </w:r>
      <w:r w:rsidR="00F91FDC">
        <w:rPr>
          <w:rFonts w:cs="David" w:hint="cs"/>
          <w:sz w:val="24"/>
          <w:szCs w:val="24"/>
          <w:rtl/>
        </w:rPr>
        <w:t xml:space="preserve"> תוכנית ענבר- עתודה ניהולית ברפואה. </w:t>
      </w:r>
      <w:hyperlink r:id="rId10" w:history="1">
        <w:r w:rsidR="00F91FDC" w:rsidRPr="00B04A14">
          <w:rPr>
            <w:rStyle w:val="Hyperlink"/>
            <w:rFonts w:cs="David"/>
            <w:sz w:val="24"/>
            <w:szCs w:val="24"/>
          </w:rPr>
          <w:t>https://www.maoz-il.org/inbar-program</w:t>
        </w:r>
        <w:r w:rsidR="00F91FDC" w:rsidRPr="00B04A14">
          <w:rPr>
            <w:rStyle w:val="Hyperlink"/>
            <w:rFonts w:cs="David"/>
            <w:sz w:val="24"/>
            <w:szCs w:val="24"/>
            <w:rtl/>
          </w:rPr>
          <w:t>/</w:t>
        </w:r>
      </w:hyperlink>
    </w:p>
    <w:p w:rsidR="00F91FDC" w:rsidRPr="00506E8E" w:rsidRDefault="00F91FDC" w:rsidP="00F91FDC">
      <w:pPr>
        <w:pStyle w:val="aa"/>
        <w:bidi/>
        <w:rPr>
          <w:rFonts w:cs="David"/>
          <w:sz w:val="24"/>
          <w:szCs w:val="24"/>
          <w:rtl/>
        </w:rPr>
      </w:pPr>
    </w:p>
  </w:footnote>
  <w:footnote w:id="67">
    <w:p w:rsidR="000629C1" w:rsidRPr="00012960" w:rsidRDefault="000629C1" w:rsidP="00012960">
      <w:pPr>
        <w:pStyle w:val="a3"/>
        <w:bidi/>
        <w:spacing w:line="360" w:lineRule="auto"/>
        <w:ind w:left="778"/>
        <w:jc w:val="both"/>
        <w:rPr>
          <w:rFonts w:ascii="David" w:hAnsi="David" w:cs="David"/>
          <w:rtl/>
        </w:rPr>
      </w:pPr>
      <w:r w:rsidRPr="00012960">
        <w:rPr>
          <w:rStyle w:val="ac"/>
          <w:rFonts w:ascii="David" w:hAnsi="David" w:cs="David"/>
        </w:rPr>
        <w:footnoteRef/>
      </w:r>
      <w:r w:rsidRPr="00012960">
        <w:rPr>
          <w:rFonts w:ascii="David" w:hAnsi="David" w:cs="David"/>
          <w:rtl/>
        </w:rPr>
        <w:t xml:space="preserve"> </w:t>
      </w:r>
      <w:r w:rsidRPr="00012960">
        <w:rPr>
          <w:rFonts w:ascii="David" w:hAnsi="David" w:cs="David" w:hint="cs"/>
          <w:rtl/>
        </w:rPr>
        <w:t>הצעיר הערבי הנבחן בבחינה הפסיכומטרית בערבית, כשפת אמו, בעצם נבחן בשפה "זרה" היות ובבחינה הפסיכומטרית משתמשים בערבית הספרותית, שהיא למעשה שונה במהות מזו של הערבית המדוברת, שפת האם של הצעיר הערבי</w:t>
      </w:r>
      <w:r>
        <w:rPr>
          <w:rFonts w:ascii="David" w:hAnsi="David" w:cs="David"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774370"/>
      <w:docPartObj>
        <w:docPartGallery w:val="Page Numbers (Top of Page)"/>
        <w:docPartUnique/>
      </w:docPartObj>
    </w:sdtPr>
    <w:sdtEndPr>
      <w:rPr>
        <w:cs/>
      </w:rPr>
    </w:sdtEndPr>
    <w:sdtContent>
      <w:p w:rsidR="000629C1" w:rsidRDefault="000629C1">
        <w:pPr>
          <w:pStyle w:val="a4"/>
          <w:jc w:val="center"/>
          <w:rPr>
            <w:rtl/>
            <w:cs/>
          </w:rPr>
        </w:pPr>
        <w:r>
          <w:fldChar w:fldCharType="begin"/>
        </w:r>
        <w:r>
          <w:rPr>
            <w:rtl/>
            <w:cs/>
          </w:rPr>
          <w:instrText>PAGE   \* MERGEFORMAT</w:instrText>
        </w:r>
        <w:r>
          <w:fldChar w:fldCharType="separate"/>
        </w:r>
        <w:r w:rsidR="00C51115" w:rsidRPr="00C51115">
          <w:rPr>
            <w:rFonts w:cs="Calibri"/>
            <w:noProof/>
            <w:lang w:val="he-IL"/>
          </w:rPr>
          <w:t>20</w:t>
        </w:r>
        <w:r>
          <w:fldChar w:fldCharType="end"/>
        </w:r>
      </w:p>
    </w:sdtContent>
  </w:sdt>
  <w:p w:rsidR="000629C1" w:rsidRDefault="000629C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9C1" w:rsidRDefault="000629C1">
    <w:pPr>
      <w:pStyle w:val="a4"/>
    </w:pPr>
    <w:r>
      <w:rPr>
        <w:noProof/>
      </w:rPr>
      <w:drawing>
        <wp:anchor distT="0" distB="0" distL="114300" distR="114300" simplePos="0" relativeHeight="251658240" behindDoc="1" locked="0" layoutInCell="1" allowOverlap="1">
          <wp:simplePos x="0" y="0"/>
          <wp:positionH relativeFrom="column">
            <wp:posOffset>4438650</wp:posOffset>
          </wp:positionH>
          <wp:positionV relativeFrom="paragraph">
            <wp:posOffset>-200660</wp:posOffset>
          </wp:positionV>
          <wp:extent cx="719455" cy="902335"/>
          <wp:effectExtent l="0" t="0" r="4445"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902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E683D"/>
    <w:multiLevelType w:val="hybridMultilevel"/>
    <w:tmpl w:val="2410BEC8"/>
    <w:lvl w:ilvl="0" w:tplc="C146412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54126D"/>
    <w:multiLevelType w:val="hybridMultilevel"/>
    <w:tmpl w:val="1AD25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711239"/>
    <w:multiLevelType w:val="hybridMultilevel"/>
    <w:tmpl w:val="087A7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4E16FD"/>
    <w:multiLevelType w:val="hybridMultilevel"/>
    <w:tmpl w:val="1B002842"/>
    <w:lvl w:ilvl="0" w:tplc="CD248A5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A6C4D"/>
    <w:multiLevelType w:val="hybridMultilevel"/>
    <w:tmpl w:val="13AC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DA7C80"/>
    <w:multiLevelType w:val="hybridMultilevel"/>
    <w:tmpl w:val="BB3A55C4"/>
    <w:lvl w:ilvl="0" w:tplc="72D4BD1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E45763"/>
    <w:multiLevelType w:val="hybridMultilevel"/>
    <w:tmpl w:val="9C3C4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A804ED"/>
    <w:multiLevelType w:val="hybridMultilevel"/>
    <w:tmpl w:val="B0007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47E06"/>
    <w:multiLevelType w:val="hybridMultilevel"/>
    <w:tmpl w:val="88F0D5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2CE35E">
      <w:start w:val="2"/>
      <w:numFmt w:val="bullet"/>
      <w:lvlText w:val="–"/>
      <w:lvlJc w:val="left"/>
      <w:pPr>
        <w:ind w:left="2340" w:hanging="360"/>
      </w:pPr>
      <w:rPr>
        <w:rFonts w:ascii="Calibri" w:eastAsiaTheme="minorHAnsi" w:hAnsi="Calibri" w:cstheme="maj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08657E"/>
    <w:multiLevelType w:val="hybridMultilevel"/>
    <w:tmpl w:val="7A048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814059"/>
    <w:multiLevelType w:val="hybridMultilevel"/>
    <w:tmpl w:val="42D42A8E"/>
    <w:lvl w:ilvl="0" w:tplc="818C7A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824D51"/>
    <w:multiLevelType w:val="hybridMultilevel"/>
    <w:tmpl w:val="5ABC5270"/>
    <w:lvl w:ilvl="0" w:tplc="818C7A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C3CEC"/>
    <w:multiLevelType w:val="hybridMultilevel"/>
    <w:tmpl w:val="E850FBC0"/>
    <w:lvl w:ilvl="0" w:tplc="BE72A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5E0BD8"/>
    <w:multiLevelType w:val="hybridMultilevel"/>
    <w:tmpl w:val="35E2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79567D"/>
    <w:multiLevelType w:val="hybridMultilevel"/>
    <w:tmpl w:val="42D42A8E"/>
    <w:lvl w:ilvl="0" w:tplc="818C7A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9C0C5E"/>
    <w:multiLevelType w:val="hybridMultilevel"/>
    <w:tmpl w:val="42D42A8E"/>
    <w:lvl w:ilvl="0" w:tplc="818C7A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24151B"/>
    <w:multiLevelType w:val="hybridMultilevel"/>
    <w:tmpl w:val="C818C35C"/>
    <w:lvl w:ilvl="0" w:tplc="818C7A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E81933"/>
    <w:multiLevelType w:val="hybridMultilevel"/>
    <w:tmpl w:val="DDC682D8"/>
    <w:lvl w:ilvl="0" w:tplc="2868AC78">
      <w:start w:val="1"/>
      <w:numFmt w:val="decimal"/>
      <w:lvlText w:val="%1."/>
      <w:lvlJc w:val="left"/>
      <w:pPr>
        <w:ind w:left="785"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DD2A9F"/>
    <w:multiLevelType w:val="hybridMultilevel"/>
    <w:tmpl w:val="7B64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5327BB"/>
    <w:multiLevelType w:val="hybridMultilevel"/>
    <w:tmpl w:val="DB5850C4"/>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0">
    <w:nsid w:val="74E7060B"/>
    <w:multiLevelType w:val="hybridMultilevel"/>
    <w:tmpl w:val="1FD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BA7F59"/>
    <w:multiLevelType w:val="hybridMultilevel"/>
    <w:tmpl w:val="B0007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3"/>
  </w:num>
  <w:num w:numId="4">
    <w:abstractNumId w:val="18"/>
  </w:num>
  <w:num w:numId="5">
    <w:abstractNumId w:val="1"/>
  </w:num>
  <w:num w:numId="6">
    <w:abstractNumId w:val="20"/>
  </w:num>
  <w:num w:numId="7">
    <w:abstractNumId w:val="2"/>
  </w:num>
  <w:num w:numId="8">
    <w:abstractNumId w:val="6"/>
  </w:num>
  <w:num w:numId="9">
    <w:abstractNumId w:val="7"/>
  </w:num>
  <w:num w:numId="10">
    <w:abstractNumId w:val="3"/>
  </w:num>
  <w:num w:numId="11">
    <w:abstractNumId w:val="21"/>
  </w:num>
  <w:num w:numId="12">
    <w:abstractNumId w:val="17"/>
  </w:num>
  <w:num w:numId="13">
    <w:abstractNumId w:val="14"/>
  </w:num>
  <w:num w:numId="14">
    <w:abstractNumId w:val="15"/>
  </w:num>
  <w:num w:numId="15">
    <w:abstractNumId w:val="12"/>
  </w:num>
  <w:num w:numId="16">
    <w:abstractNumId w:val="16"/>
  </w:num>
  <w:num w:numId="17">
    <w:abstractNumId w:val="10"/>
  </w:num>
  <w:num w:numId="18">
    <w:abstractNumId w:val="11"/>
  </w:num>
  <w:num w:numId="19">
    <w:abstractNumId w:val="19"/>
  </w:num>
  <w:num w:numId="20">
    <w:abstractNumId w:val="9"/>
  </w:num>
  <w:num w:numId="21">
    <w:abstractNumId w:val="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ar-SA" w:vendorID="64" w:dllVersion="131078" w:nlCheck="1" w:checkStyle="0"/>
  <w:activeWritingStyle w:appName="MSWord" w:lang="en-US"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878"/>
    <w:rsid w:val="00001355"/>
    <w:rsid w:val="00002937"/>
    <w:rsid w:val="00003DCB"/>
    <w:rsid w:val="00010D62"/>
    <w:rsid w:val="00012960"/>
    <w:rsid w:val="000130B5"/>
    <w:rsid w:val="000405FA"/>
    <w:rsid w:val="00040676"/>
    <w:rsid w:val="000452D7"/>
    <w:rsid w:val="0004547C"/>
    <w:rsid w:val="000474BD"/>
    <w:rsid w:val="00051357"/>
    <w:rsid w:val="00054DE1"/>
    <w:rsid w:val="00061D08"/>
    <w:rsid w:val="000629C1"/>
    <w:rsid w:val="00081E4D"/>
    <w:rsid w:val="00085EDB"/>
    <w:rsid w:val="00095B76"/>
    <w:rsid w:val="00096E7B"/>
    <w:rsid w:val="000B2330"/>
    <w:rsid w:val="000C424A"/>
    <w:rsid w:val="000C60BB"/>
    <w:rsid w:val="000C73CF"/>
    <w:rsid w:val="000D4DF2"/>
    <w:rsid w:val="000D774F"/>
    <w:rsid w:val="000E257A"/>
    <w:rsid w:val="000F287E"/>
    <w:rsid w:val="000F50F2"/>
    <w:rsid w:val="000F6B0D"/>
    <w:rsid w:val="000F7CBC"/>
    <w:rsid w:val="001153D0"/>
    <w:rsid w:val="00115E27"/>
    <w:rsid w:val="00121F30"/>
    <w:rsid w:val="00124B52"/>
    <w:rsid w:val="00124D86"/>
    <w:rsid w:val="00124ED0"/>
    <w:rsid w:val="001312D1"/>
    <w:rsid w:val="00131593"/>
    <w:rsid w:val="00134629"/>
    <w:rsid w:val="001407FB"/>
    <w:rsid w:val="00146E12"/>
    <w:rsid w:val="001629D5"/>
    <w:rsid w:val="00164D54"/>
    <w:rsid w:val="00165D16"/>
    <w:rsid w:val="001703FA"/>
    <w:rsid w:val="001704B3"/>
    <w:rsid w:val="00175F5B"/>
    <w:rsid w:val="00180CA4"/>
    <w:rsid w:val="00191D13"/>
    <w:rsid w:val="00192A36"/>
    <w:rsid w:val="0019303B"/>
    <w:rsid w:val="00193F9D"/>
    <w:rsid w:val="00195C79"/>
    <w:rsid w:val="00196FE0"/>
    <w:rsid w:val="001A3B9C"/>
    <w:rsid w:val="001A6163"/>
    <w:rsid w:val="001A6DB2"/>
    <w:rsid w:val="001C2705"/>
    <w:rsid w:val="001D0A67"/>
    <w:rsid w:val="001D1780"/>
    <w:rsid w:val="001D6020"/>
    <w:rsid w:val="001E65DC"/>
    <w:rsid w:val="001E7CBB"/>
    <w:rsid w:val="001F1DC4"/>
    <w:rsid w:val="001F4D9D"/>
    <w:rsid w:val="001F7682"/>
    <w:rsid w:val="00207028"/>
    <w:rsid w:val="00213DD1"/>
    <w:rsid w:val="0021679D"/>
    <w:rsid w:val="00224B76"/>
    <w:rsid w:val="00233E82"/>
    <w:rsid w:val="002341AD"/>
    <w:rsid w:val="00240048"/>
    <w:rsid w:val="00242793"/>
    <w:rsid w:val="00243E84"/>
    <w:rsid w:val="002465F0"/>
    <w:rsid w:val="0025148D"/>
    <w:rsid w:val="002517DD"/>
    <w:rsid w:val="0025382A"/>
    <w:rsid w:val="00253ADE"/>
    <w:rsid w:val="00255021"/>
    <w:rsid w:val="0025603E"/>
    <w:rsid w:val="00256347"/>
    <w:rsid w:val="00265CB4"/>
    <w:rsid w:val="00274E47"/>
    <w:rsid w:val="002773AE"/>
    <w:rsid w:val="00296680"/>
    <w:rsid w:val="002A560E"/>
    <w:rsid w:val="002A73E5"/>
    <w:rsid w:val="002C2D64"/>
    <w:rsid w:val="002C55A2"/>
    <w:rsid w:val="002D439F"/>
    <w:rsid w:val="002D4D37"/>
    <w:rsid w:val="002D6E38"/>
    <w:rsid w:val="002D71F7"/>
    <w:rsid w:val="002E215C"/>
    <w:rsid w:val="002E3A09"/>
    <w:rsid w:val="002E5004"/>
    <w:rsid w:val="002E55A0"/>
    <w:rsid w:val="002E6587"/>
    <w:rsid w:val="002F13CA"/>
    <w:rsid w:val="002F361B"/>
    <w:rsid w:val="002F55E1"/>
    <w:rsid w:val="002F6127"/>
    <w:rsid w:val="00301000"/>
    <w:rsid w:val="00303E0A"/>
    <w:rsid w:val="003047F9"/>
    <w:rsid w:val="00306BAB"/>
    <w:rsid w:val="003070DB"/>
    <w:rsid w:val="00307ACE"/>
    <w:rsid w:val="00310A43"/>
    <w:rsid w:val="003300D8"/>
    <w:rsid w:val="00333803"/>
    <w:rsid w:val="00340218"/>
    <w:rsid w:val="003409E4"/>
    <w:rsid w:val="0035510F"/>
    <w:rsid w:val="00355E7C"/>
    <w:rsid w:val="003602EF"/>
    <w:rsid w:val="00362A2A"/>
    <w:rsid w:val="00366B60"/>
    <w:rsid w:val="00367E2B"/>
    <w:rsid w:val="00370A6E"/>
    <w:rsid w:val="0037269E"/>
    <w:rsid w:val="003770B0"/>
    <w:rsid w:val="003940A0"/>
    <w:rsid w:val="003961F6"/>
    <w:rsid w:val="003A163F"/>
    <w:rsid w:val="003A2EBA"/>
    <w:rsid w:val="003A43D2"/>
    <w:rsid w:val="003B2294"/>
    <w:rsid w:val="003D1CBD"/>
    <w:rsid w:val="003D5A04"/>
    <w:rsid w:val="003E0419"/>
    <w:rsid w:val="003E56C9"/>
    <w:rsid w:val="003F4A78"/>
    <w:rsid w:val="003F4D68"/>
    <w:rsid w:val="003F5CF7"/>
    <w:rsid w:val="00400C8A"/>
    <w:rsid w:val="00407F2D"/>
    <w:rsid w:val="0041003A"/>
    <w:rsid w:val="00420481"/>
    <w:rsid w:val="00422870"/>
    <w:rsid w:val="00433008"/>
    <w:rsid w:val="00435DBC"/>
    <w:rsid w:val="00436019"/>
    <w:rsid w:val="004479A0"/>
    <w:rsid w:val="00451E75"/>
    <w:rsid w:val="0046095D"/>
    <w:rsid w:val="00464D0D"/>
    <w:rsid w:val="00466995"/>
    <w:rsid w:val="004828A4"/>
    <w:rsid w:val="00496283"/>
    <w:rsid w:val="004A1281"/>
    <w:rsid w:val="004A7A73"/>
    <w:rsid w:val="004A7A74"/>
    <w:rsid w:val="004A7D0F"/>
    <w:rsid w:val="004C4147"/>
    <w:rsid w:val="004D0BDB"/>
    <w:rsid w:val="004D1728"/>
    <w:rsid w:val="004F1A7F"/>
    <w:rsid w:val="004F61B2"/>
    <w:rsid w:val="00500C50"/>
    <w:rsid w:val="00504DAE"/>
    <w:rsid w:val="00506E8E"/>
    <w:rsid w:val="0050701D"/>
    <w:rsid w:val="00522FBD"/>
    <w:rsid w:val="00527840"/>
    <w:rsid w:val="005311E4"/>
    <w:rsid w:val="00531B95"/>
    <w:rsid w:val="005417C5"/>
    <w:rsid w:val="00555BC7"/>
    <w:rsid w:val="005577D0"/>
    <w:rsid w:val="005745B5"/>
    <w:rsid w:val="00577CB8"/>
    <w:rsid w:val="00583FB1"/>
    <w:rsid w:val="00590092"/>
    <w:rsid w:val="005A39A0"/>
    <w:rsid w:val="005B02CB"/>
    <w:rsid w:val="005C000A"/>
    <w:rsid w:val="005C4DDA"/>
    <w:rsid w:val="005D1936"/>
    <w:rsid w:val="005E0E43"/>
    <w:rsid w:val="005F73AC"/>
    <w:rsid w:val="00604BA0"/>
    <w:rsid w:val="006054D9"/>
    <w:rsid w:val="006075A6"/>
    <w:rsid w:val="00611270"/>
    <w:rsid w:val="0061524B"/>
    <w:rsid w:val="006172C1"/>
    <w:rsid w:val="00622442"/>
    <w:rsid w:val="00626844"/>
    <w:rsid w:val="00626DEF"/>
    <w:rsid w:val="00635E0F"/>
    <w:rsid w:val="00641C75"/>
    <w:rsid w:val="00643960"/>
    <w:rsid w:val="00655942"/>
    <w:rsid w:val="00656144"/>
    <w:rsid w:val="00670AA6"/>
    <w:rsid w:val="00674FA1"/>
    <w:rsid w:val="00677425"/>
    <w:rsid w:val="006855B0"/>
    <w:rsid w:val="00686BBA"/>
    <w:rsid w:val="00695A26"/>
    <w:rsid w:val="006A63DB"/>
    <w:rsid w:val="006A6410"/>
    <w:rsid w:val="006B296E"/>
    <w:rsid w:val="006B2CEA"/>
    <w:rsid w:val="006C2810"/>
    <w:rsid w:val="006C2DE0"/>
    <w:rsid w:val="006C4473"/>
    <w:rsid w:val="006C47A7"/>
    <w:rsid w:val="006C4F72"/>
    <w:rsid w:val="006D1185"/>
    <w:rsid w:val="006D69C1"/>
    <w:rsid w:val="006E4581"/>
    <w:rsid w:val="006F1E12"/>
    <w:rsid w:val="006F2DB6"/>
    <w:rsid w:val="00701105"/>
    <w:rsid w:val="007069B2"/>
    <w:rsid w:val="0071205E"/>
    <w:rsid w:val="007144A6"/>
    <w:rsid w:val="00715C55"/>
    <w:rsid w:val="0072076B"/>
    <w:rsid w:val="0074034F"/>
    <w:rsid w:val="00751FF5"/>
    <w:rsid w:val="00763627"/>
    <w:rsid w:val="00763D61"/>
    <w:rsid w:val="007666B8"/>
    <w:rsid w:val="007700F9"/>
    <w:rsid w:val="0077306F"/>
    <w:rsid w:val="00780435"/>
    <w:rsid w:val="00785909"/>
    <w:rsid w:val="00785944"/>
    <w:rsid w:val="007A783F"/>
    <w:rsid w:val="007B5C5A"/>
    <w:rsid w:val="007C161A"/>
    <w:rsid w:val="007D08E8"/>
    <w:rsid w:val="007D2BD8"/>
    <w:rsid w:val="007F4AE7"/>
    <w:rsid w:val="00802AFA"/>
    <w:rsid w:val="008037AE"/>
    <w:rsid w:val="00803DE8"/>
    <w:rsid w:val="00803E3C"/>
    <w:rsid w:val="00804B75"/>
    <w:rsid w:val="00805B28"/>
    <w:rsid w:val="00812CF6"/>
    <w:rsid w:val="00815F8A"/>
    <w:rsid w:val="0082238D"/>
    <w:rsid w:val="00831624"/>
    <w:rsid w:val="00845CDE"/>
    <w:rsid w:val="0084755B"/>
    <w:rsid w:val="00851C98"/>
    <w:rsid w:val="00854397"/>
    <w:rsid w:val="0085587C"/>
    <w:rsid w:val="00860817"/>
    <w:rsid w:val="00862EF4"/>
    <w:rsid w:val="00867CF5"/>
    <w:rsid w:val="0087221E"/>
    <w:rsid w:val="00877ECD"/>
    <w:rsid w:val="008839D4"/>
    <w:rsid w:val="00884023"/>
    <w:rsid w:val="00884AF9"/>
    <w:rsid w:val="00885324"/>
    <w:rsid w:val="008868B7"/>
    <w:rsid w:val="00887072"/>
    <w:rsid w:val="008911E3"/>
    <w:rsid w:val="008A1D1D"/>
    <w:rsid w:val="008A410E"/>
    <w:rsid w:val="008A48FE"/>
    <w:rsid w:val="008B4461"/>
    <w:rsid w:val="008C167B"/>
    <w:rsid w:val="008C35F8"/>
    <w:rsid w:val="008C7FE2"/>
    <w:rsid w:val="008D176F"/>
    <w:rsid w:val="008D4C84"/>
    <w:rsid w:val="008D54DC"/>
    <w:rsid w:val="008E291C"/>
    <w:rsid w:val="008E4032"/>
    <w:rsid w:val="008E58CB"/>
    <w:rsid w:val="009067FF"/>
    <w:rsid w:val="00910C6E"/>
    <w:rsid w:val="009120DB"/>
    <w:rsid w:val="00912614"/>
    <w:rsid w:val="00921286"/>
    <w:rsid w:val="00924226"/>
    <w:rsid w:val="00950A86"/>
    <w:rsid w:val="00950C08"/>
    <w:rsid w:val="009523CF"/>
    <w:rsid w:val="00952BA8"/>
    <w:rsid w:val="00954038"/>
    <w:rsid w:val="0097201D"/>
    <w:rsid w:val="00972FB5"/>
    <w:rsid w:val="009929D3"/>
    <w:rsid w:val="0099422D"/>
    <w:rsid w:val="0099618E"/>
    <w:rsid w:val="00996EC7"/>
    <w:rsid w:val="009A4390"/>
    <w:rsid w:val="009C4DF8"/>
    <w:rsid w:val="009D5000"/>
    <w:rsid w:val="009D621B"/>
    <w:rsid w:val="009F3CCD"/>
    <w:rsid w:val="00A05DF3"/>
    <w:rsid w:val="00A05EC6"/>
    <w:rsid w:val="00A1041C"/>
    <w:rsid w:val="00A11610"/>
    <w:rsid w:val="00A1445D"/>
    <w:rsid w:val="00A23052"/>
    <w:rsid w:val="00A2314B"/>
    <w:rsid w:val="00A30D53"/>
    <w:rsid w:val="00A33A0A"/>
    <w:rsid w:val="00A4412F"/>
    <w:rsid w:val="00A502A6"/>
    <w:rsid w:val="00A531FB"/>
    <w:rsid w:val="00A65E7D"/>
    <w:rsid w:val="00A7366B"/>
    <w:rsid w:val="00A76E76"/>
    <w:rsid w:val="00A8031C"/>
    <w:rsid w:val="00A8261F"/>
    <w:rsid w:val="00A85A83"/>
    <w:rsid w:val="00A8793C"/>
    <w:rsid w:val="00A909D8"/>
    <w:rsid w:val="00A948ED"/>
    <w:rsid w:val="00A977E5"/>
    <w:rsid w:val="00AA0BF9"/>
    <w:rsid w:val="00AD0449"/>
    <w:rsid w:val="00AD1F70"/>
    <w:rsid w:val="00AD390B"/>
    <w:rsid w:val="00AE2B42"/>
    <w:rsid w:val="00AF2E71"/>
    <w:rsid w:val="00AF3F30"/>
    <w:rsid w:val="00AF5D52"/>
    <w:rsid w:val="00B00820"/>
    <w:rsid w:val="00B201FF"/>
    <w:rsid w:val="00B22FDF"/>
    <w:rsid w:val="00B241F9"/>
    <w:rsid w:val="00B277FF"/>
    <w:rsid w:val="00B2789A"/>
    <w:rsid w:val="00B34075"/>
    <w:rsid w:val="00B51BD5"/>
    <w:rsid w:val="00B61CF6"/>
    <w:rsid w:val="00B64A84"/>
    <w:rsid w:val="00B7587C"/>
    <w:rsid w:val="00B948BA"/>
    <w:rsid w:val="00BB203C"/>
    <w:rsid w:val="00BB4554"/>
    <w:rsid w:val="00BB68FA"/>
    <w:rsid w:val="00BC2B5B"/>
    <w:rsid w:val="00BC4AD6"/>
    <w:rsid w:val="00BC77C6"/>
    <w:rsid w:val="00BC7DB1"/>
    <w:rsid w:val="00BD172D"/>
    <w:rsid w:val="00BE22C8"/>
    <w:rsid w:val="00BF1078"/>
    <w:rsid w:val="00BF350B"/>
    <w:rsid w:val="00C06922"/>
    <w:rsid w:val="00C07E9B"/>
    <w:rsid w:val="00C212FE"/>
    <w:rsid w:val="00C2168C"/>
    <w:rsid w:val="00C22E0E"/>
    <w:rsid w:val="00C33FDC"/>
    <w:rsid w:val="00C43878"/>
    <w:rsid w:val="00C51115"/>
    <w:rsid w:val="00C511ED"/>
    <w:rsid w:val="00C56D92"/>
    <w:rsid w:val="00C60672"/>
    <w:rsid w:val="00C75099"/>
    <w:rsid w:val="00C96577"/>
    <w:rsid w:val="00CA135A"/>
    <w:rsid w:val="00CB0B5B"/>
    <w:rsid w:val="00CB436D"/>
    <w:rsid w:val="00CB6EB6"/>
    <w:rsid w:val="00CB797E"/>
    <w:rsid w:val="00CB7A17"/>
    <w:rsid w:val="00CD767F"/>
    <w:rsid w:val="00CE36DB"/>
    <w:rsid w:val="00CE6108"/>
    <w:rsid w:val="00D15A11"/>
    <w:rsid w:val="00D20AC8"/>
    <w:rsid w:val="00D271A4"/>
    <w:rsid w:val="00D329B7"/>
    <w:rsid w:val="00D34A80"/>
    <w:rsid w:val="00D544C3"/>
    <w:rsid w:val="00D577F6"/>
    <w:rsid w:val="00D73B3F"/>
    <w:rsid w:val="00D75292"/>
    <w:rsid w:val="00D85F97"/>
    <w:rsid w:val="00D87503"/>
    <w:rsid w:val="00D975B8"/>
    <w:rsid w:val="00D97DDF"/>
    <w:rsid w:val="00DB0AAA"/>
    <w:rsid w:val="00DB5232"/>
    <w:rsid w:val="00DB7E86"/>
    <w:rsid w:val="00DC03E3"/>
    <w:rsid w:val="00DD2A22"/>
    <w:rsid w:val="00DD3826"/>
    <w:rsid w:val="00DE3B65"/>
    <w:rsid w:val="00DF49AA"/>
    <w:rsid w:val="00E10F2A"/>
    <w:rsid w:val="00E12168"/>
    <w:rsid w:val="00E1420C"/>
    <w:rsid w:val="00E20A28"/>
    <w:rsid w:val="00E24B04"/>
    <w:rsid w:val="00E256BD"/>
    <w:rsid w:val="00E35AE8"/>
    <w:rsid w:val="00E37178"/>
    <w:rsid w:val="00E42E33"/>
    <w:rsid w:val="00E45B23"/>
    <w:rsid w:val="00E45E5C"/>
    <w:rsid w:val="00E513B5"/>
    <w:rsid w:val="00E5168B"/>
    <w:rsid w:val="00E558E4"/>
    <w:rsid w:val="00E64B19"/>
    <w:rsid w:val="00E71A14"/>
    <w:rsid w:val="00E75913"/>
    <w:rsid w:val="00E80A0E"/>
    <w:rsid w:val="00E81715"/>
    <w:rsid w:val="00E82426"/>
    <w:rsid w:val="00E82AB6"/>
    <w:rsid w:val="00E86FE3"/>
    <w:rsid w:val="00E92086"/>
    <w:rsid w:val="00E96E92"/>
    <w:rsid w:val="00EA4F99"/>
    <w:rsid w:val="00EB6C59"/>
    <w:rsid w:val="00EC0723"/>
    <w:rsid w:val="00EC13B4"/>
    <w:rsid w:val="00ED0E74"/>
    <w:rsid w:val="00ED0F01"/>
    <w:rsid w:val="00ED13AB"/>
    <w:rsid w:val="00EF3982"/>
    <w:rsid w:val="00F0513D"/>
    <w:rsid w:val="00F111F0"/>
    <w:rsid w:val="00F138AC"/>
    <w:rsid w:val="00F14035"/>
    <w:rsid w:val="00F1734F"/>
    <w:rsid w:val="00F2119C"/>
    <w:rsid w:val="00F24143"/>
    <w:rsid w:val="00F36862"/>
    <w:rsid w:val="00F36A6B"/>
    <w:rsid w:val="00F5363D"/>
    <w:rsid w:val="00F57F03"/>
    <w:rsid w:val="00F71557"/>
    <w:rsid w:val="00F72E60"/>
    <w:rsid w:val="00F73726"/>
    <w:rsid w:val="00F7544B"/>
    <w:rsid w:val="00F7637B"/>
    <w:rsid w:val="00F77A10"/>
    <w:rsid w:val="00F84880"/>
    <w:rsid w:val="00F85B61"/>
    <w:rsid w:val="00F8675D"/>
    <w:rsid w:val="00F91599"/>
    <w:rsid w:val="00F91FDC"/>
    <w:rsid w:val="00F926E9"/>
    <w:rsid w:val="00FA1903"/>
    <w:rsid w:val="00FB1FF9"/>
    <w:rsid w:val="00FC1894"/>
    <w:rsid w:val="00FC2AA6"/>
    <w:rsid w:val="00FD77E2"/>
    <w:rsid w:val="00FE2287"/>
    <w:rsid w:val="00FE606E"/>
    <w:rsid w:val="00FE6FA0"/>
    <w:rsid w:val="00FE7C75"/>
    <w:rsid w:val="00FF15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7EE87E-F716-41A7-9B51-E4E21B46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130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7B5C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E2B"/>
    <w:pPr>
      <w:ind w:left="720"/>
      <w:contextualSpacing/>
    </w:pPr>
  </w:style>
  <w:style w:type="paragraph" w:styleId="a4">
    <w:name w:val="header"/>
    <w:basedOn w:val="a"/>
    <w:link w:val="a5"/>
    <w:uiPriority w:val="99"/>
    <w:unhideWhenUsed/>
    <w:rsid w:val="00DB5232"/>
    <w:pPr>
      <w:tabs>
        <w:tab w:val="center" w:pos="4153"/>
        <w:tab w:val="right" w:pos="8306"/>
      </w:tabs>
      <w:spacing w:after="0" w:line="240" w:lineRule="auto"/>
    </w:pPr>
  </w:style>
  <w:style w:type="character" w:customStyle="1" w:styleId="a5">
    <w:name w:val="כותרת עליונה תו"/>
    <w:basedOn w:val="a0"/>
    <w:link w:val="a4"/>
    <w:uiPriority w:val="99"/>
    <w:rsid w:val="00DB5232"/>
  </w:style>
  <w:style w:type="paragraph" w:styleId="a6">
    <w:name w:val="footer"/>
    <w:basedOn w:val="a"/>
    <w:link w:val="a7"/>
    <w:uiPriority w:val="99"/>
    <w:unhideWhenUsed/>
    <w:rsid w:val="00DB5232"/>
    <w:pPr>
      <w:tabs>
        <w:tab w:val="center" w:pos="4153"/>
        <w:tab w:val="right" w:pos="8306"/>
      </w:tabs>
      <w:spacing w:after="0" w:line="240" w:lineRule="auto"/>
    </w:pPr>
  </w:style>
  <w:style w:type="character" w:customStyle="1" w:styleId="a7">
    <w:name w:val="כותרת תחתונה תו"/>
    <w:basedOn w:val="a0"/>
    <w:link w:val="a6"/>
    <w:uiPriority w:val="99"/>
    <w:rsid w:val="00DB5232"/>
  </w:style>
  <w:style w:type="paragraph" w:styleId="a8">
    <w:name w:val="Balloon Text"/>
    <w:basedOn w:val="a"/>
    <w:link w:val="a9"/>
    <w:uiPriority w:val="99"/>
    <w:semiHidden/>
    <w:unhideWhenUsed/>
    <w:rsid w:val="00CE36DB"/>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CE36DB"/>
    <w:rPr>
      <w:rFonts w:ascii="Tahoma" w:hAnsi="Tahoma" w:cs="Tahoma"/>
      <w:sz w:val="18"/>
      <w:szCs w:val="18"/>
    </w:rPr>
  </w:style>
  <w:style w:type="character" w:styleId="Hyperlink">
    <w:name w:val="Hyperlink"/>
    <w:basedOn w:val="a0"/>
    <w:uiPriority w:val="99"/>
    <w:unhideWhenUsed/>
    <w:rsid w:val="009C4DF8"/>
    <w:rPr>
      <w:color w:val="0000FF"/>
      <w:u w:val="single"/>
    </w:rPr>
  </w:style>
  <w:style w:type="paragraph" w:customStyle="1" w:styleId="11">
    <w:name w:val="טקסט הערת שוליים1"/>
    <w:basedOn w:val="a"/>
    <w:next w:val="aa"/>
    <w:link w:val="ab"/>
    <w:uiPriority w:val="99"/>
    <w:unhideWhenUsed/>
    <w:rsid w:val="00DE3B65"/>
    <w:pPr>
      <w:bidi/>
      <w:spacing w:after="0" w:line="240" w:lineRule="auto"/>
    </w:pPr>
    <w:rPr>
      <w:sz w:val="20"/>
      <w:szCs w:val="20"/>
    </w:rPr>
  </w:style>
  <w:style w:type="character" w:customStyle="1" w:styleId="ab">
    <w:name w:val="טקסט הערת שוליים תו"/>
    <w:basedOn w:val="a0"/>
    <w:link w:val="11"/>
    <w:rsid w:val="00DE3B65"/>
    <w:rPr>
      <w:sz w:val="20"/>
      <w:szCs w:val="20"/>
    </w:rPr>
  </w:style>
  <w:style w:type="character" w:styleId="ac">
    <w:name w:val="footnote reference"/>
    <w:basedOn w:val="a0"/>
    <w:unhideWhenUsed/>
    <w:rsid w:val="00DE3B65"/>
    <w:rPr>
      <w:vertAlign w:val="superscript"/>
    </w:rPr>
  </w:style>
  <w:style w:type="paragraph" w:styleId="aa">
    <w:name w:val="footnote text"/>
    <w:basedOn w:val="a"/>
    <w:link w:val="12"/>
    <w:unhideWhenUsed/>
    <w:rsid w:val="00DE3B65"/>
    <w:pPr>
      <w:spacing w:after="0" w:line="240" w:lineRule="auto"/>
    </w:pPr>
    <w:rPr>
      <w:sz w:val="20"/>
      <w:szCs w:val="20"/>
    </w:rPr>
  </w:style>
  <w:style w:type="character" w:customStyle="1" w:styleId="12">
    <w:name w:val="טקסט הערת שוליים תו1"/>
    <w:basedOn w:val="a0"/>
    <w:link w:val="aa"/>
    <w:uiPriority w:val="99"/>
    <w:semiHidden/>
    <w:rsid w:val="00DE3B65"/>
    <w:rPr>
      <w:sz w:val="20"/>
      <w:szCs w:val="20"/>
    </w:rPr>
  </w:style>
  <w:style w:type="paragraph" w:styleId="NormalWeb">
    <w:name w:val="Normal (Web)"/>
    <w:basedOn w:val="a"/>
    <w:uiPriority w:val="99"/>
    <w:semiHidden/>
    <w:unhideWhenUsed/>
    <w:rsid w:val="007C161A"/>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39"/>
    <w:rsid w:val="00BC2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כותרת 1 תו"/>
    <w:basedOn w:val="a0"/>
    <w:link w:val="1"/>
    <w:uiPriority w:val="9"/>
    <w:rsid w:val="000130B5"/>
    <w:rPr>
      <w:rFonts w:ascii="Times New Roman" w:eastAsia="Times New Roman" w:hAnsi="Times New Roman" w:cs="Times New Roman"/>
      <w:b/>
      <w:bCs/>
      <w:kern w:val="36"/>
      <w:sz w:val="48"/>
      <w:szCs w:val="48"/>
    </w:rPr>
  </w:style>
  <w:style w:type="paragraph" w:customStyle="1" w:styleId="authors">
    <w:name w:val="authors"/>
    <w:basedOn w:val="a"/>
    <w:rsid w:val="000130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line">
    <w:name w:val="citationline"/>
    <w:basedOn w:val="a"/>
    <w:rsid w:val="00013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a0"/>
    <w:rsid w:val="000130B5"/>
  </w:style>
  <w:style w:type="character" w:customStyle="1" w:styleId="doi">
    <w:name w:val="doi"/>
    <w:basedOn w:val="a0"/>
    <w:rsid w:val="000130B5"/>
  </w:style>
  <w:style w:type="character" w:styleId="FollowedHyperlink">
    <w:name w:val="FollowedHyperlink"/>
    <w:basedOn w:val="a0"/>
    <w:uiPriority w:val="99"/>
    <w:semiHidden/>
    <w:unhideWhenUsed/>
    <w:rsid w:val="00674FA1"/>
    <w:rPr>
      <w:color w:val="954F72" w:themeColor="followedHyperlink"/>
      <w:u w:val="single"/>
    </w:rPr>
  </w:style>
  <w:style w:type="character" w:customStyle="1" w:styleId="apple-converted-space">
    <w:name w:val="apple-converted-space"/>
    <w:basedOn w:val="a0"/>
    <w:rsid w:val="00E45E5C"/>
  </w:style>
  <w:style w:type="paragraph" w:styleId="ae">
    <w:name w:val="Plain Text"/>
    <w:basedOn w:val="a"/>
    <w:link w:val="af"/>
    <w:uiPriority w:val="99"/>
    <w:unhideWhenUsed/>
    <w:rsid w:val="00AD390B"/>
    <w:pPr>
      <w:bidi/>
      <w:spacing w:after="0" w:line="240" w:lineRule="auto"/>
    </w:pPr>
    <w:rPr>
      <w:rFonts w:ascii="Calibri" w:hAnsi="Calibri" w:cs="Times New Roman"/>
    </w:rPr>
  </w:style>
  <w:style w:type="character" w:customStyle="1" w:styleId="af">
    <w:name w:val="טקסט רגיל תו"/>
    <w:basedOn w:val="a0"/>
    <w:link w:val="ae"/>
    <w:uiPriority w:val="99"/>
    <w:rsid w:val="00AD390B"/>
    <w:rPr>
      <w:rFonts w:ascii="Calibri" w:hAnsi="Calibri" w:cs="Times New Roman"/>
    </w:rPr>
  </w:style>
  <w:style w:type="character" w:customStyle="1" w:styleId="40">
    <w:name w:val="כותרת 4 תו"/>
    <w:basedOn w:val="a0"/>
    <w:link w:val="4"/>
    <w:uiPriority w:val="9"/>
    <w:semiHidden/>
    <w:rsid w:val="007B5C5A"/>
    <w:rPr>
      <w:rFonts w:asciiTheme="majorHAnsi" w:eastAsiaTheme="majorEastAsia" w:hAnsiTheme="majorHAnsi" w:cstheme="majorBidi"/>
      <w:i/>
      <w:iCs/>
      <w:color w:val="2E74B5" w:themeColor="accent1" w:themeShade="BF"/>
    </w:rPr>
  </w:style>
  <w:style w:type="paragraph" w:customStyle="1" w:styleId="t-delta">
    <w:name w:val="t-delta"/>
    <w:basedOn w:val="a"/>
    <w:rsid w:val="007B5C5A"/>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7B5C5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ראש טופס תו"/>
    <w:basedOn w:val="a0"/>
    <w:link w:val="z-"/>
    <w:uiPriority w:val="99"/>
    <w:semiHidden/>
    <w:rsid w:val="007B5C5A"/>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B5C5A"/>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תחתית טופס תו"/>
    <w:basedOn w:val="a0"/>
    <w:link w:val="z-1"/>
    <w:uiPriority w:val="99"/>
    <w:semiHidden/>
    <w:rsid w:val="007B5C5A"/>
    <w:rPr>
      <w:rFonts w:ascii="Arial" w:eastAsia="Times New Roman" w:hAnsi="Arial" w:cs="Arial"/>
      <w:vanish/>
      <w:sz w:val="16"/>
      <w:szCs w:val="16"/>
    </w:rPr>
  </w:style>
  <w:style w:type="paragraph" w:styleId="HTML">
    <w:name w:val="HTML Address"/>
    <w:basedOn w:val="a"/>
    <w:link w:val="HTML0"/>
    <w:uiPriority w:val="99"/>
    <w:semiHidden/>
    <w:unhideWhenUsed/>
    <w:rsid w:val="007B5C5A"/>
    <w:pPr>
      <w:spacing w:after="0" w:line="240" w:lineRule="auto"/>
    </w:pPr>
    <w:rPr>
      <w:rFonts w:ascii="Times New Roman" w:eastAsia="Times New Roman" w:hAnsi="Times New Roman" w:cs="Times New Roman"/>
      <w:i/>
      <w:iCs/>
      <w:sz w:val="24"/>
      <w:szCs w:val="24"/>
    </w:rPr>
  </w:style>
  <w:style w:type="character" w:customStyle="1" w:styleId="HTML0">
    <w:name w:val="כתובת HTML תו"/>
    <w:basedOn w:val="a0"/>
    <w:link w:val="HTML"/>
    <w:uiPriority w:val="99"/>
    <w:semiHidden/>
    <w:rsid w:val="007B5C5A"/>
    <w:rPr>
      <w:rFonts w:ascii="Times New Roman" w:eastAsia="Times New Roman" w:hAnsi="Times New Roman" w:cs="Times New Roman"/>
      <w:i/>
      <w:iCs/>
      <w:sz w:val="24"/>
      <w:szCs w:val="24"/>
    </w:rPr>
  </w:style>
  <w:style w:type="character" w:styleId="af0">
    <w:name w:val="Strong"/>
    <w:basedOn w:val="a0"/>
    <w:uiPriority w:val="22"/>
    <w:qFormat/>
    <w:rsid w:val="00FB1FF9"/>
    <w:rPr>
      <w:b/>
      <w:bCs/>
    </w:rPr>
  </w:style>
  <w:style w:type="paragraph" w:styleId="af1">
    <w:name w:val="endnote text"/>
    <w:basedOn w:val="a"/>
    <w:link w:val="af2"/>
    <w:uiPriority w:val="99"/>
    <w:semiHidden/>
    <w:unhideWhenUsed/>
    <w:rsid w:val="000C60BB"/>
    <w:pPr>
      <w:spacing w:after="0" w:line="240" w:lineRule="auto"/>
    </w:pPr>
    <w:rPr>
      <w:sz w:val="20"/>
      <w:szCs w:val="20"/>
    </w:rPr>
  </w:style>
  <w:style w:type="character" w:customStyle="1" w:styleId="af2">
    <w:name w:val="טקסט הערת סיום תו"/>
    <w:basedOn w:val="a0"/>
    <w:link w:val="af1"/>
    <w:uiPriority w:val="99"/>
    <w:semiHidden/>
    <w:rsid w:val="000C60BB"/>
    <w:rPr>
      <w:sz w:val="20"/>
      <w:szCs w:val="20"/>
    </w:rPr>
  </w:style>
  <w:style w:type="character" w:styleId="af3">
    <w:name w:val="endnote reference"/>
    <w:basedOn w:val="a0"/>
    <w:uiPriority w:val="99"/>
    <w:semiHidden/>
    <w:unhideWhenUsed/>
    <w:rsid w:val="000C6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361">
      <w:bodyDiv w:val="1"/>
      <w:marLeft w:val="0"/>
      <w:marRight w:val="0"/>
      <w:marTop w:val="0"/>
      <w:marBottom w:val="0"/>
      <w:divBdr>
        <w:top w:val="none" w:sz="0" w:space="0" w:color="auto"/>
        <w:left w:val="none" w:sz="0" w:space="0" w:color="auto"/>
        <w:bottom w:val="none" w:sz="0" w:space="0" w:color="auto"/>
        <w:right w:val="none" w:sz="0" w:space="0" w:color="auto"/>
      </w:divBdr>
    </w:div>
    <w:div w:id="79300382">
      <w:bodyDiv w:val="1"/>
      <w:marLeft w:val="0"/>
      <w:marRight w:val="0"/>
      <w:marTop w:val="0"/>
      <w:marBottom w:val="0"/>
      <w:divBdr>
        <w:top w:val="none" w:sz="0" w:space="0" w:color="auto"/>
        <w:left w:val="none" w:sz="0" w:space="0" w:color="auto"/>
        <w:bottom w:val="none" w:sz="0" w:space="0" w:color="auto"/>
        <w:right w:val="none" w:sz="0" w:space="0" w:color="auto"/>
      </w:divBdr>
      <w:divsChild>
        <w:div w:id="967130376">
          <w:marLeft w:val="0"/>
          <w:marRight w:val="0"/>
          <w:marTop w:val="0"/>
          <w:marBottom w:val="0"/>
          <w:divBdr>
            <w:top w:val="none" w:sz="0" w:space="0" w:color="auto"/>
            <w:left w:val="none" w:sz="0" w:space="0" w:color="auto"/>
            <w:bottom w:val="none" w:sz="0" w:space="0" w:color="auto"/>
            <w:right w:val="none" w:sz="0" w:space="0" w:color="auto"/>
          </w:divBdr>
        </w:div>
      </w:divsChild>
    </w:div>
    <w:div w:id="156656523">
      <w:bodyDiv w:val="1"/>
      <w:marLeft w:val="0"/>
      <w:marRight w:val="0"/>
      <w:marTop w:val="0"/>
      <w:marBottom w:val="0"/>
      <w:divBdr>
        <w:top w:val="none" w:sz="0" w:space="0" w:color="auto"/>
        <w:left w:val="none" w:sz="0" w:space="0" w:color="auto"/>
        <w:bottom w:val="none" w:sz="0" w:space="0" w:color="auto"/>
        <w:right w:val="none" w:sz="0" w:space="0" w:color="auto"/>
      </w:divBdr>
    </w:div>
    <w:div w:id="193881955">
      <w:bodyDiv w:val="1"/>
      <w:marLeft w:val="0"/>
      <w:marRight w:val="0"/>
      <w:marTop w:val="0"/>
      <w:marBottom w:val="0"/>
      <w:divBdr>
        <w:top w:val="none" w:sz="0" w:space="0" w:color="auto"/>
        <w:left w:val="none" w:sz="0" w:space="0" w:color="auto"/>
        <w:bottom w:val="none" w:sz="0" w:space="0" w:color="auto"/>
        <w:right w:val="none" w:sz="0" w:space="0" w:color="auto"/>
      </w:divBdr>
    </w:div>
    <w:div w:id="203713531">
      <w:bodyDiv w:val="1"/>
      <w:marLeft w:val="0"/>
      <w:marRight w:val="0"/>
      <w:marTop w:val="0"/>
      <w:marBottom w:val="0"/>
      <w:divBdr>
        <w:top w:val="none" w:sz="0" w:space="0" w:color="auto"/>
        <w:left w:val="none" w:sz="0" w:space="0" w:color="auto"/>
        <w:bottom w:val="none" w:sz="0" w:space="0" w:color="auto"/>
        <w:right w:val="none" w:sz="0" w:space="0" w:color="auto"/>
      </w:divBdr>
    </w:div>
    <w:div w:id="264507472">
      <w:bodyDiv w:val="1"/>
      <w:marLeft w:val="0"/>
      <w:marRight w:val="0"/>
      <w:marTop w:val="0"/>
      <w:marBottom w:val="0"/>
      <w:divBdr>
        <w:top w:val="none" w:sz="0" w:space="0" w:color="auto"/>
        <w:left w:val="none" w:sz="0" w:space="0" w:color="auto"/>
        <w:bottom w:val="none" w:sz="0" w:space="0" w:color="auto"/>
        <w:right w:val="none" w:sz="0" w:space="0" w:color="auto"/>
      </w:divBdr>
    </w:div>
    <w:div w:id="426270533">
      <w:bodyDiv w:val="1"/>
      <w:marLeft w:val="0"/>
      <w:marRight w:val="0"/>
      <w:marTop w:val="0"/>
      <w:marBottom w:val="0"/>
      <w:divBdr>
        <w:top w:val="none" w:sz="0" w:space="0" w:color="auto"/>
        <w:left w:val="none" w:sz="0" w:space="0" w:color="auto"/>
        <w:bottom w:val="none" w:sz="0" w:space="0" w:color="auto"/>
        <w:right w:val="none" w:sz="0" w:space="0" w:color="auto"/>
      </w:divBdr>
      <w:divsChild>
        <w:div w:id="6176904">
          <w:marLeft w:val="0"/>
          <w:marRight w:val="0"/>
          <w:marTop w:val="0"/>
          <w:marBottom w:val="0"/>
          <w:divBdr>
            <w:top w:val="none" w:sz="0" w:space="0" w:color="auto"/>
            <w:left w:val="none" w:sz="0" w:space="0" w:color="auto"/>
            <w:bottom w:val="none" w:sz="0" w:space="0" w:color="auto"/>
            <w:right w:val="none" w:sz="0" w:space="0" w:color="auto"/>
          </w:divBdr>
        </w:div>
        <w:div w:id="8417074">
          <w:marLeft w:val="0"/>
          <w:marRight w:val="0"/>
          <w:marTop w:val="0"/>
          <w:marBottom w:val="0"/>
          <w:divBdr>
            <w:top w:val="none" w:sz="0" w:space="0" w:color="auto"/>
            <w:left w:val="none" w:sz="0" w:space="0" w:color="auto"/>
            <w:bottom w:val="none" w:sz="0" w:space="0" w:color="auto"/>
            <w:right w:val="none" w:sz="0" w:space="0" w:color="auto"/>
          </w:divBdr>
        </w:div>
        <w:div w:id="13311758">
          <w:marLeft w:val="0"/>
          <w:marRight w:val="0"/>
          <w:marTop w:val="0"/>
          <w:marBottom w:val="0"/>
          <w:divBdr>
            <w:top w:val="none" w:sz="0" w:space="0" w:color="auto"/>
            <w:left w:val="none" w:sz="0" w:space="0" w:color="auto"/>
            <w:bottom w:val="none" w:sz="0" w:space="0" w:color="auto"/>
            <w:right w:val="none" w:sz="0" w:space="0" w:color="auto"/>
          </w:divBdr>
        </w:div>
        <w:div w:id="63600836">
          <w:marLeft w:val="0"/>
          <w:marRight w:val="0"/>
          <w:marTop w:val="0"/>
          <w:marBottom w:val="0"/>
          <w:divBdr>
            <w:top w:val="none" w:sz="0" w:space="0" w:color="auto"/>
            <w:left w:val="none" w:sz="0" w:space="0" w:color="auto"/>
            <w:bottom w:val="none" w:sz="0" w:space="0" w:color="auto"/>
            <w:right w:val="none" w:sz="0" w:space="0" w:color="auto"/>
          </w:divBdr>
        </w:div>
        <w:div w:id="65880553">
          <w:marLeft w:val="0"/>
          <w:marRight w:val="0"/>
          <w:marTop w:val="0"/>
          <w:marBottom w:val="0"/>
          <w:divBdr>
            <w:top w:val="none" w:sz="0" w:space="0" w:color="auto"/>
            <w:left w:val="none" w:sz="0" w:space="0" w:color="auto"/>
            <w:bottom w:val="none" w:sz="0" w:space="0" w:color="auto"/>
            <w:right w:val="none" w:sz="0" w:space="0" w:color="auto"/>
          </w:divBdr>
        </w:div>
        <w:div w:id="85005303">
          <w:marLeft w:val="0"/>
          <w:marRight w:val="0"/>
          <w:marTop w:val="0"/>
          <w:marBottom w:val="0"/>
          <w:divBdr>
            <w:top w:val="none" w:sz="0" w:space="0" w:color="auto"/>
            <w:left w:val="none" w:sz="0" w:space="0" w:color="auto"/>
            <w:bottom w:val="none" w:sz="0" w:space="0" w:color="auto"/>
            <w:right w:val="none" w:sz="0" w:space="0" w:color="auto"/>
          </w:divBdr>
        </w:div>
        <w:div w:id="85423244">
          <w:marLeft w:val="0"/>
          <w:marRight w:val="0"/>
          <w:marTop w:val="0"/>
          <w:marBottom w:val="0"/>
          <w:divBdr>
            <w:top w:val="none" w:sz="0" w:space="0" w:color="auto"/>
            <w:left w:val="none" w:sz="0" w:space="0" w:color="auto"/>
            <w:bottom w:val="none" w:sz="0" w:space="0" w:color="auto"/>
            <w:right w:val="none" w:sz="0" w:space="0" w:color="auto"/>
          </w:divBdr>
        </w:div>
        <w:div w:id="91902232">
          <w:marLeft w:val="0"/>
          <w:marRight w:val="0"/>
          <w:marTop w:val="0"/>
          <w:marBottom w:val="0"/>
          <w:divBdr>
            <w:top w:val="none" w:sz="0" w:space="0" w:color="auto"/>
            <w:left w:val="none" w:sz="0" w:space="0" w:color="auto"/>
            <w:bottom w:val="none" w:sz="0" w:space="0" w:color="auto"/>
            <w:right w:val="none" w:sz="0" w:space="0" w:color="auto"/>
          </w:divBdr>
        </w:div>
        <w:div w:id="117066598">
          <w:marLeft w:val="0"/>
          <w:marRight w:val="0"/>
          <w:marTop w:val="0"/>
          <w:marBottom w:val="0"/>
          <w:divBdr>
            <w:top w:val="none" w:sz="0" w:space="0" w:color="auto"/>
            <w:left w:val="none" w:sz="0" w:space="0" w:color="auto"/>
            <w:bottom w:val="none" w:sz="0" w:space="0" w:color="auto"/>
            <w:right w:val="none" w:sz="0" w:space="0" w:color="auto"/>
          </w:divBdr>
        </w:div>
        <w:div w:id="118761943">
          <w:marLeft w:val="0"/>
          <w:marRight w:val="0"/>
          <w:marTop w:val="0"/>
          <w:marBottom w:val="0"/>
          <w:divBdr>
            <w:top w:val="none" w:sz="0" w:space="0" w:color="auto"/>
            <w:left w:val="none" w:sz="0" w:space="0" w:color="auto"/>
            <w:bottom w:val="none" w:sz="0" w:space="0" w:color="auto"/>
            <w:right w:val="none" w:sz="0" w:space="0" w:color="auto"/>
          </w:divBdr>
        </w:div>
        <w:div w:id="147939429">
          <w:marLeft w:val="0"/>
          <w:marRight w:val="0"/>
          <w:marTop w:val="0"/>
          <w:marBottom w:val="0"/>
          <w:divBdr>
            <w:top w:val="none" w:sz="0" w:space="0" w:color="auto"/>
            <w:left w:val="none" w:sz="0" w:space="0" w:color="auto"/>
            <w:bottom w:val="none" w:sz="0" w:space="0" w:color="auto"/>
            <w:right w:val="none" w:sz="0" w:space="0" w:color="auto"/>
          </w:divBdr>
        </w:div>
        <w:div w:id="149180213">
          <w:marLeft w:val="0"/>
          <w:marRight w:val="0"/>
          <w:marTop w:val="0"/>
          <w:marBottom w:val="0"/>
          <w:divBdr>
            <w:top w:val="none" w:sz="0" w:space="0" w:color="auto"/>
            <w:left w:val="none" w:sz="0" w:space="0" w:color="auto"/>
            <w:bottom w:val="none" w:sz="0" w:space="0" w:color="auto"/>
            <w:right w:val="none" w:sz="0" w:space="0" w:color="auto"/>
          </w:divBdr>
        </w:div>
        <w:div w:id="149905451">
          <w:marLeft w:val="0"/>
          <w:marRight w:val="0"/>
          <w:marTop w:val="0"/>
          <w:marBottom w:val="0"/>
          <w:divBdr>
            <w:top w:val="none" w:sz="0" w:space="0" w:color="auto"/>
            <w:left w:val="none" w:sz="0" w:space="0" w:color="auto"/>
            <w:bottom w:val="none" w:sz="0" w:space="0" w:color="auto"/>
            <w:right w:val="none" w:sz="0" w:space="0" w:color="auto"/>
          </w:divBdr>
        </w:div>
        <w:div w:id="155927544">
          <w:marLeft w:val="0"/>
          <w:marRight w:val="0"/>
          <w:marTop w:val="0"/>
          <w:marBottom w:val="0"/>
          <w:divBdr>
            <w:top w:val="none" w:sz="0" w:space="0" w:color="auto"/>
            <w:left w:val="none" w:sz="0" w:space="0" w:color="auto"/>
            <w:bottom w:val="none" w:sz="0" w:space="0" w:color="auto"/>
            <w:right w:val="none" w:sz="0" w:space="0" w:color="auto"/>
          </w:divBdr>
        </w:div>
        <w:div w:id="164825044">
          <w:marLeft w:val="0"/>
          <w:marRight w:val="0"/>
          <w:marTop w:val="0"/>
          <w:marBottom w:val="0"/>
          <w:divBdr>
            <w:top w:val="none" w:sz="0" w:space="0" w:color="auto"/>
            <w:left w:val="none" w:sz="0" w:space="0" w:color="auto"/>
            <w:bottom w:val="none" w:sz="0" w:space="0" w:color="auto"/>
            <w:right w:val="none" w:sz="0" w:space="0" w:color="auto"/>
          </w:divBdr>
        </w:div>
        <w:div w:id="189489357">
          <w:marLeft w:val="0"/>
          <w:marRight w:val="0"/>
          <w:marTop w:val="0"/>
          <w:marBottom w:val="0"/>
          <w:divBdr>
            <w:top w:val="none" w:sz="0" w:space="0" w:color="auto"/>
            <w:left w:val="none" w:sz="0" w:space="0" w:color="auto"/>
            <w:bottom w:val="none" w:sz="0" w:space="0" w:color="auto"/>
            <w:right w:val="none" w:sz="0" w:space="0" w:color="auto"/>
          </w:divBdr>
        </w:div>
        <w:div w:id="196548649">
          <w:marLeft w:val="0"/>
          <w:marRight w:val="0"/>
          <w:marTop w:val="0"/>
          <w:marBottom w:val="0"/>
          <w:divBdr>
            <w:top w:val="none" w:sz="0" w:space="0" w:color="auto"/>
            <w:left w:val="none" w:sz="0" w:space="0" w:color="auto"/>
            <w:bottom w:val="none" w:sz="0" w:space="0" w:color="auto"/>
            <w:right w:val="none" w:sz="0" w:space="0" w:color="auto"/>
          </w:divBdr>
        </w:div>
        <w:div w:id="198510980">
          <w:marLeft w:val="0"/>
          <w:marRight w:val="0"/>
          <w:marTop w:val="0"/>
          <w:marBottom w:val="0"/>
          <w:divBdr>
            <w:top w:val="none" w:sz="0" w:space="0" w:color="auto"/>
            <w:left w:val="none" w:sz="0" w:space="0" w:color="auto"/>
            <w:bottom w:val="none" w:sz="0" w:space="0" w:color="auto"/>
            <w:right w:val="none" w:sz="0" w:space="0" w:color="auto"/>
          </w:divBdr>
        </w:div>
        <w:div w:id="237639833">
          <w:marLeft w:val="0"/>
          <w:marRight w:val="0"/>
          <w:marTop w:val="0"/>
          <w:marBottom w:val="0"/>
          <w:divBdr>
            <w:top w:val="none" w:sz="0" w:space="0" w:color="auto"/>
            <w:left w:val="none" w:sz="0" w:space="0" w:color="auto"/>
            <w:bottom w:val="none" w:sz="0" w:space="0" w:color="auto"/>
            <w:right w:val="none" w:sz="0" w:space="0" w:color="auto"/>
          </w:divBdr>
        </w:div>
        <w:div w:id="248581450">
          <w:marLeft w:val="0"/>
          <w:marRight w:val="0"/>
          <w:marTop w:val="0"/>
          <w:marBottom w:val="0"/>
          <w:divBdr>
            <w:top w:val="none" w:sz="0" w:space="0" w:color="auto"/>
            <w:left w:val="none" w:sz="0" w:space="0" w:color="auto"/>
            <w:bottom w:val="none" w:sz="0" w:space="0" w:color="auto"/>
            <w:right w:val="none" w:sz="0" w:space="0" w:color="auto"/>
          </w:divBdr>
        </w:div>
        <w:div w:id="259724220">
          <w:marLeft w:val="0"/>
          <w:marRight w:val="0"/>
          <w:marTop w:val="0"/>
          <w:marBottom w:val="0"/>
          <w:divBdr>
            <w:top w:val="none" w:sz="0" w:space="0" w:color="auto"/>
            <w:left w:val="none" w:sz="0" w:space="0" w:color="auto"/>
            <w:bottom w:val="none" w:sz="0" w:space="0" w:color="auto"/>
            <w:right w:val="none" w:sz="0" w:space="0" w:color="auto"/>
          </w:divBdr>
        </w:div>
        <w:div w:id="275254867">
          <w:marLeft w:val="0"/>
          <w:marRight w:val="0"/>
          <w:marTop w:val="0"/>
          <w:marBottom w:val="0"/>
          <w:divBdr>
            <w:top w:val="none" w:sz="0" w:space="0" w:color="auto"/>
            <w:left w:val="none" w:sz="0" w:space="0" w:color="auto"/>
            <w:bottom w:val="none" w:sz="0" w:space="0" w:color="auto"/>
            <w:right w:val="none" w:sz="0" w:space="0" w:color="auto"/>
          </w:divBdr>
        </w:div>
        <w:div w:id="278145573">
          <w:marLeft w:val="0"/>
          <w:marRight w:val="0"/>
          <w:marTop w:val="0"/>
          <w:marBottom w:val="0"/>
          <w:divBdr>
            <w:top w:val="none" w:sz="0" w:space="0" w:color="auto"/>
            <w:left w:val="none" w:sz="0" w:space="0" w:color="auto"/>
            <w:bottom w:val="none" w:sz="0" w:space="0" w:color="auto"/>
            <w:right w:val="none" w:sz="0" w:space="0" w:color="auto"/>
          </w:divBdr>
        </w:div>
        <w:div w:id="290139696">
          <w:marLeft w:val="0"/>
          <w:marRight w:val="0"/>
          <w:marTop w:val="0"/>
          <w:marBottom w:val="0"/>
          <w:divBdr>
            <w:top w:val="none" w:sz="0" w:space="0" w:color="auto"/>
            <w:left w:val="none" w:sz="0" w:space="0" w:color="auto"/>
            <w:bottom w:val="none" w:sz="0" w:space="0" w:color="auto"/>
            <w:right w:val="none" w:sz="0" w:space="0" w:color="auto"/>
          </w:divBdr>
        </w:div>
        <w:div w:id="294795487">
          <w:marLeft w:val="0"/>
          <w:marRight w:val="0"/>
          <w:marTop w:val="0"/>
          <w:marBottom w:val="0"/>
          <w:divBdr>
            <w:top w:val="none" w:sz="0" w:space="0" w:color="auto"/>
            <w:left w:val="none" w:sz="0" w:space="0" w:color="auto"/>
            <w:bottom w:val="none" w:sz="0" w:space="0" w:color="auto"/>
            <w:right w:val="none" w:sz="0" w:space="0" w:color="auto"/>
          </w:divBdr>
        </w:div>
        <w:div w:id="326597535">
          <w:marLeft w:val="0"/>
          <w:marRight w:val="0"/>
          <w:marTop w:val="0"/>
          <w:marBottom w:val="0"/>
          <w:divBdr>
            <w:top w:val="none" w:sz="0" w:space="0" w:color="auto"/>
            <w:left w:val="none" w:sz="0" w:space="0" w:color="auto"/>
            <w:bottom w:val="none" w:sz="0" w:space="0" w:color="auto"/>
            <w:right w:val="none" w:sz="0" w:space="0" w:color="auto"/>
          </w:divBdr>
        </w:div>
        <w:div w:id="334919482">
          <w:marLeft w:val="0"/>
          <w:marRight w:val="0"/>
          <w:marTop w:val="0"/>
          <w:marBottom w:val="0"/>
          <w:divBdr>
            <w:top w:val="none" w:sz="0" w:space="0" w:color="auto"/>
            <w:left w:val="none" w:sz="0" w:space="0" w:color="auto"/>
            <w:bottom w:val="none" w:sz="0" w:space="0" w:color="auto"/>
            <w:right w:val="none" w:sz="0" w:space="0" w:color="auto"/>
          </w:divBdr>
        </w:div>
        <w:div w:id="349260859">
          <w:marLeft w:val="0"/>
          <w:marRight w:val="0"/>
          <w:marTop w:val="0"/>
          <w:marBottom w:val="0"/>
          <w:divBdr>
            <w:top w:val="none" w:sz="0" w:space="0" w:color="auto"/>
            <w:left w:val="none" w:sz="0" w:space="0" w:color="auto"/>
            <w:bottom w:val="none" w:sz="0" w:space="0" w:color="auto"/>
            <w:right w:val="none" w:sz="0" w:space="0" w:color="auto"/>
          </w:divBdr>
        </w:div>
        <w:div w:id="367070759">
          <w:marLeft w:val="0"/>
          <w:marRight w:val="0"/>
          <w:marTop w:val="0"/>
          <w:marBottom w:val="0"/>
          <w:divBdr>
            <w:top w:val="none" w:sz="0" w:space="0" w:color="auto"/>
            <w:left w:val="none" w:sz="0" w:space="0" w:color="auto"/>
            <w:bottom w:val="none" w:sz="0" w:space="0" w:color="auto"/>
            <w:right w:val="none" w:sz="0" w:space="0" w:color="auto"/>
          </w:divBdr>
        </w:div>
        <w:div w:id="372845669">
          <w:marLeft w:val="0"/>
          <w:marRight w:val="0"/>
          <w:marTop w:val="0"/>
          <w:marBottom w:val="0"/>
          <w:divBdr>
            <w:top w:val="none" w:sz="0" w:space="0" w:color="auto"/>
            <w:left w:val="none" w:sz="0" w:space="0" w:color="auto"/>
            <w:bottom w:val="none" w:sz="0" w:space="0" w:color="auto"/>
            <w:right w:val="none" w:sz="0" w:space="0" w:color="auto"/>
          </w:divBdr>
        </w:div>
        <w:div w:id="412552439">
          <w:marLeft w:val="0"/>
          <w:marRight w:val="0"/>
          <w:marTop w:val="0"/>
          <w:marBottom w:val="0"/>
          <w:divBdr>
            <w:top w:val="none" w:sz="0" w:space="0" w:color="auto"/>
            <w:left w:val="none" w:sz="0" w:space="0" w:color="auto"/>
            <w:bottom w:val="none" w:sz="0" w:space="0" w:color="auto"/>
            <w:right w:val="none" w:sz="0" w:space="0" w:color="auto"/>
          </w:divBdr>
        </w:div>
        <w:div w:id="412942907">
          <w:marLeft w:val="0"/>
          <w:marRight w:val="0"/>
          <w:marTop w:val="0"/>
          <w:marBottom w:val="0"/>
          <w:divBdr>
            <w:top w:val="none" w:sz="0" w:space="0" w:color="auto"/>
            <w:left w:val="none" w:sz="0" w:space="0" w:color="auto"/>
            <w:bottom w:val="none" w:sz="0" w:space="0" w:color="auto"/>
            <w:right w:val="none" w:sz="0" w:space="0" w:color="auto"/>
          </w:divBdr>
        </w:div>
        <w:div w:id="413816694">
          <w:marLeft w:val="0"/>
          <w:marRight w:val="0"/>
          <w:marTop w:val="0"/>
          <w:marBottom w:val="0"/>
          <w:divBdr>
            <w:top w:val="none" w:sz="0" w:space="0" w:color="auto"/>
            <w:left w:val="none" w:sz="0" w:space="0" w:color="auto"/>
            <w:bottom w:val="none" w:sz="0" w:space="0" w:color="auto"/>
            <w:right w:val="none" w:sz="0" w:space="0" w:color="auto"/>
          </w:divBdr>
        </w:div>
        <w:div w:id="424307938">
          <w:marLeft w:val="0"/>
          <w:marRight w:val="0"/>
          <w:marTop w:val="0"/>
          <w:marBottom w:val="0"/>
          <w:divBdr>
            <w:top w:val="none" w:sz="0" w:space="0" w:color="auto"/>
            <w:left w:val="none" w:sz="0" w:space="0" w:color="auto"/>
            <w:bottom w:val="none" w:sz="0" w:space="0" w:color="auto"/>
            <w:right w:val="none" w:sz="0" w:space="0" w:color="auto"/>
          </w:divBdr>
        </w:div>
        <w:div w:id="457266168">
          <w:marLeft w:val="0"/>
          <w:marRight w:val="0"/>
          <w:marTop w:val="0"/>
          <w:marBottom w:val="0"/>
          <w:divBdr>
            <w:top w:val="none" w:sz="0" w:space="0" w:color="auto"/>
            <w:left w:val="none" w:sz="0" w:space="0" w:color="auto"/>
            <w:bottom w:val="none" w:sz="0" w:space="0" w:color="auto"/>
            <w:right w:val="none" w:sz="0" w:space="0" w:color="auto"/>
          </w:divBdr>
        </w:div>
        <w:div w:id="459886170">
          <w:marLeft w:val="0"/>
          <w:marRight w:val="0"/>
          <w:marTop w:val="0"/>
          <w:marBottom w:val="0"/>
          <w:divBdr>
            <w:top w:val="none" w:sz="0" w:space="0" w:color="auto"/>
            <w:left w:val="none" w:sz="0" w:space="0" w:color="auto"/>
            <w:bottom w:val="none" w:sz="0" w:space="0" w:color="auto"/>
            <w:right w:val="none" w:sz="0" w:space="0" w:color="auto"/>
          </w:divBdr>
        </w:div>
        <w:div w:id="473259032">
          <w:marLeft w:val="0"/>
          <w:marRight w:val="0"/>
          <w:marTop w:val="0"/>
          <w:marBottom w:val="0"/>
          <w:divBdr>
            <w:top w:val="none" w:sz="0" w:space="0" w:color="auto"/>
            <w:left w:val="none" w:sz="0" w:space="0" w:color="auto"/>
            <w:bottom w:val="none" w:sz="0" w:space="0" w:color="auto"/>
            <w:right w:val="none" w:sz="0" w:space="0" w:color="auto"/>
          </w:divBdr>
        </w:div>
        <w:div w:id="484052188">
          <w:marLeft w:val="0"/>
          <w:marRight w:val="0"/>
          <w:marTop w:val="0"/>
          <w:marBottom w:val="0"/>
          <w:divBdr>
            <w:top w:val="none" w:sz="0" w:space="0" w:color="auto"/>
            <w:left w:val="none" w:sz="0" w:space="0" w:color="auto"/>
            <w:bottom w:val="none" w:sz="0" w:space="0" w:color="auto"/>
            <w:right w:val="none" w:sz="0" w:space="0" w:color="auto"/>
          </w:divBdr>
        </w:div>
        <w:div w:id="546799549">
          <w:marLeft w:val="0"/>
          <w:marRight w:val="0"/>
          <w:marTop w:val="0"/>
          <w:marBottom w:val="0"/>
          <w:divBdr>
            <w:top w:val="none" w:sz="0" w:space="0" w:color="auto"/>
            <w:left w:val="none" w:sz="0" w:space="0" w:color="auto"/>
            <w:bottom w:val="none" w:sz="0" w:space="0" w:color="auto"/>
            <w:right w:val="none" w:sz="0" w:space="0" w:color="auto"/>
          </w:divBdr>
        </w:div>
        <w:div w:id="559248541">
          <w:marLeft w:val="0"/>
          <w:marRight w:val="0"/>
          <w:marTop w:val="0"/>
          <w:marBottom w:val="0"/>
          <w:divBdr>
            <w:top w:val="none" w:sz="0" w:space="0" w:color="auto"/>
            <w:left w:val="none" w:sz="0" w:space="0" w:color="auto"/>
            <w:bottom w:val="none" w:sz="0" w:space="0" w:color="auto"/>
            <w:right w:val="none" w:sz="0" w:space="0" w:color="auto"/>
          </w:divBdr>
        </w:div>
        <w:div w:id="563563350">
          <w:marLeft w:val="0"/>
          <w:marRight w:val="0"/>
          <w:marTop w:val="0"/>
          <w:marBottom w:val="0"/>
          <w:divBdr>
            <w:top w:val="none" w:sz="0" w:space="0" w:color="auto"/>
            <w:left w:val="none" w:sz="0" w:space="0" w:color="auto"/>
            <w:bottom w:val="none" w:sz="0" w:space="0" w:color="auto"/>
            <w:right w:val="none" w:sz="0" w:space="0" w:color="auto"/>
          </w:divBdr>
        </w:div>
        <w:div w:id="565841358">
          <w:marLeft w:val="0"/>
          <w:marRight w:val="0"/>
          <w:marTop w:val="0"/>
          <w:marBottom w:val="0"/>
          <w:divBdr>
            <w:top w:val="none" w:sz="0" w:space="0" w:color="auto"/>
            <w:left w:val="none" w:sz="0" w:space="0" w:color="auto"/>
            <w:bottom w:val="none" w:sz="0" w:space="0" w:color="auto"/>
            <w:right w:val="none" w:sz="0" w:space="0" w:color="auto"/>
          </w:divBdr>
        </w:div>
        <w:div w:id="582498330">
          <w:marLeft w:val="0"/>
          <w:marRight w:val="0"/>
          <w:marTop w:val="0"/>
          <w:marBottom w:val="0"/>
          <w:divBdr>
            <w:top w:val="none" w:sz="0" w:space="0" w:color="auto"/>
            <w:left w:val="none" w:sz="0" w:space="0" w:color="auto"/>
            <w:bottom w:val="none" w:sz="0" w:space="0" w:color="auto"/>
            <w:right w:val="none" w:sz="0" w:space="0" w:color="auto"/>
          </w:divBdr>
        </w:div>
        <w:div w:id="602570058">
          <w:marLeft w:val="0"/>
          <w:marRight w:val="0"/>
          <w:marTop w:val="0"/>
          <w:marBottom w:val="0"/>
          <w:divBdr>
            <w:top w:val="none" w:sz="0" w:space="0" w:color="auto"/>
            <w:left w:val="none" w:sz="0" w:space="0" w:color="auto"/>
            <w:bottom w:val="none" w:sz="0" w:space="0" w:color="auto"/>
            <w:right w:val="none" w:sz="0" w:space="0" w:color="auto"/>
          </w:divBdr>
        </w:div>
        <w:div w:id="608201530">
          <w:marLeft w:val="0"/>
          <w:marRight w:val="0"/>
          <w:marTop w:val="0"/>
          <w:marBottom w:val="0"/>
          <w:divBdr>
            <w:top w:val="none" w:sz="0" w:space="0" w:color="auto"/>
            <w:left w:val="none" w:sz="0" w:space="0" w:color="auto"/>
            <w:bottom w:val="none" w:sz="0" w:space="0" w:color="auto"/>
            <w:right w:val="none" w:sz="0" w:space="0" w:color="auto"/>
          </w:divBdr>
        </w:div>
        <w:div w:id="616714280">
          <w:marLeft w:val="0"/>
          <w:marRight w:val="0"/>
          <w:marTop w:val="0"/>
          <w:marBottom w:val="0"/>
          <w:divBdr>
            <w:top w:val="none" w:sz="0" w:space="0" w:color="auto"/>
            <w:left w:val="none" w:sz="0" w:space="0" w:color="auto"/>
            <w:bottom w:val="none" w:sz="0" w:space="0" w:color="auto"/>
            <w:right w:val="none" w:sz="0" w:space="0" w:color="auto"/>
          </w:divBdr>
        </w:div>
        <w:div w:id="640768189">
          <w:marLeft w:val="0"/>
          <w:marRight w:val="0"/>
          <w:marTop w:val="0"/>
          <w:marBottom w:val="0"/>
          <w:divBdr>
            <w:top w:val="none" w:sz="0" w:space="0" w:color="auto"/>
            <w:left w:val="none" w:sz="0" w:space="0" w:color="auto"/>
            <w:bottom w:val="none" w:sz="0" w:space="0" w:color="auto"/>
            <w:right w:val="none" w:sz="0" w:space="0" w:color="auto"/>
          </w:divBdr>
        </w:div>
        <w:div w:id="649211613">
          <w:marLeft w:val="0"/>
          <w:marRight w:val="0"/>
          <w:marTop w:val="0"/>
          <w:marBottom w:val="0"/>
          <w:divBdr>
            <w:top w:val="none" w:sz="0" w:space="0" w:color="auto"/>
            <w:left w:val="none" w:sz="0" w:space="0" w:color="auto"/>
            <w:bottom w:val="none" w:sz="0" w:space="0" w:color="auto"/>
            <w:right w:val="none" w:sz="0" w:space="0" w:color="auto"/>
          </w:divBdr>
        </w:div>
        <w:div w:id="666977193">
          <w:marLeft w:val="0"/>
          <w:marRight w:val="0"/>
          <w:marTop w:val="0"/>
          <w:marBottom w:val="0"/>
          <w:divBdr>
            <w:top w:val="none" w:sz="0" w:space="0" w:color="auto"/>
            <w:left w:val="none" w:sz="0" w:space="0" w:color="auto"/>
            <w:bottom w:val="none" w:sz="0" w:space="0" w:color="auto"/>
            <w:right w:val="none" w:sz="0" w:space="0" w:color="auto"/>
          </w:divBdr>
        </w:div>
        <w:div w:id="684672380">
          <w:marLeft w:val="0"/>
          <w:marRight w:val="0"/>
          <w:marTop w:val="0"/>
          <w:marBottom w:val="0"/>
          <w:divBdr>
            <w:top w:val="none" w:sz="0" w:space="0" w:color="auto"/>
            <w:left w:val="none" w:sz="0" w:space="0" w:color="auto"/>
            <w:bottom w:val="none" w:sz="0" w:space="0" w:color="auto"/>
            <w:right w:val="none" w:sz="0" w:space="0" w:color="auto"/>
          </w:divBdr>
        </w:div>
        <w:div w:id="733429446">
          <w:marLeft w:val="0"/>
          <w:marRight w:val="0"/>
          <w:marTop w:val="0"/>
          <w:marBottom w:val="0"/>
          <w:divBdr>
            <w:top w:val="none" w:sz="0" w:space="0" w:color="auto"/>
            <w:left w:val="none" w:sz="0" w:space="0" w:color="auto"/>
            <w:bottom w:val="none" w:sz="0" w:space="0" w:color="auto"/>
            <w:right w:val="none" w:sz="0" w:space="0" w:color="auto"/>
          </w:divBdr>
        </w:div>
        <w:div w:id="776755528">
          <w:marLeft w:val="0"/>
          <w:marRight w:val="0"/>
          <w:marTop w:val="0"/>
          <w:marBottom w:val="0"/>
          <w:divBdr>
            <w:top w:val="none" w:sz="0" w:space="0" w:color="auto"/>
            <w:left w:val="none" w:sz="0" w:space="0" w:color="auto"/>
            <w:bottom w:val="none" w:sz="0" w:space="0" w:color="auto"/>
            <w:right w:val="none" w:sz="0" w:space="0" w:color="auto"/>
          </w:divBdr>
        </w:div>
        <w:div w:id="779300295">
          <w:marLeft w:val="0"/>
          <w:marRight w:val="0"/>
          <w:marTop w:val="0"/>
          <w:marBottom w:val="0"/>
          <w:divBdr>
            <w:top w:val="none" w:sz="0" w:space="0" w:color="auto"/>
            <w:left w:val="none" w:sz="0" w:space="0" w:color="auto"/>
            <w:bottom w:val="none" w:sz="0" w:space="0" w:color="auto"/>
            <w:right w:val="none" w:sz="0" w:space="0" w:color="auto"/>
          </w:divBdr>
        </w:div>
        <w:div w:id="800654312">
          <w:marLeft w:val="0"/>
          <w:marRight w:val="0"/>
          <w:marTop w:val="0"/>
          <w:marBottom w:val="0"/>
          <w:divBdr>
            <w:top w:val="none" w:sz="0" w:space="0" w:color="auto"/>
            <w:left w:val="none" w:sz="0" w:space="0" w:color="auto"/>
            <w:bottom w:val="none" w:sz="0" w:space="0" w:color="auto"/>
            <w:right w:val="none" w:sz="0" w:space="0" w:color="auto"/>
          </w:divBdr>
        </w:div>
        <w:div w:id="806750158">
          <w:marLeft w:val="0"/>
          <w:marRight w:val="0"/>
          <w:marTop w:val="0"/>
          <w:marBottom w:val="0"/>
          <w:divBdr>
            <w:top w:val="none" w:sz="0" w:space="0" w:color="auto"/>
            <w:left w:val="none" w:sz="0" w:space="0" w:color="auto"/>
            <w:bottom w:val="none" w:sz="0" w:space="0" w:color="auto"/>
            <w:right w:val="none" w:sz="0" w:space="0" w:color="auto"/>
          </w:divBdr>
        </w:div>
        <w:div w:id="813181650">
          <w:marLeft w:val="0"/>
          <w:marRight w:val="0"/>
          <w:marTop w:val="0"/>
          <w:marBottom w:val="0"/>
          <w:divBdr>
            <w:top w:val="none" w:sz="0" w:space="0" w:color="auto"/>
            <w:left w:val="none" w:sz="0" w:space="0" w:color="auto"/>
            <w:bottom w:val="none" w:sz="0" w:space="0" w:color="auto"/>
            <w:right w:val="none" w:sz="0" w:space="0" w:color="auto"/>
          </w:divBdr>
        </w:div>
        <w:div w:id="831141469">
          <w:marLeft w:val="0"/>
          <w:marRight w:val="0"/>
          <w:marTop w:val="0"/>
          <w:marBottom w:val="0"/>
          <w:divBdr>
            <w:top w:val="none" w:sz="0" w:space="0" w:color="auto"/>
            <w:left w:val="none" w:sz="0" w:space="0" w:color="auto"/>
            <w:bottom w:val="none" w:sz="0" w:space="0" w:color="auto"/>
            <w:right w:val="none" w:sz="0" w:space="0" w:color="auto"/>
          </w:divBdr>
        </w:div>
        <w:div w:id="863324798">
          <w:marLeft w:val="0"/>
          <w:marRight w:val="0"/>
          <w:marTop w:val="0"/>
          <w:marBottom w:val="0"/>
          <w:divBdr>
            <w:top w:val="none" w:sz="0" w:space="0" w:color="auto"/>
            <w:left w:val="none" w:sz="0" w:space="0" w:color="auto"/>
            <w:bottom w:val="none" w:sz="0" w:space="0" w:color="auto"/>
            <w:right w:val="none" w:sz="0" w:space="0" w:color="auto"/>
          </w:divBdr>
        </w:div>
        <w:div w:id="922765243">
          <w:marLeft w:val="0"/>
          <w:marRight w:val="0"/>
          <w:marTop w:val="0"/>
          <w:marBottom w:val="0"/>
          <w:divBdr>
            <w:top w:val="none" w:sz="0" w:space="0" w:color="auto"/>
            <w:left w:val="none" w:sz="0" w:space="0" w:color="auto"/>
            <w:bottom w:val="none" w:sz="0" w:space="0" w:color="auto"/>
            <w:right w:val="none" w:sz="0" w:space="0" w:color="auto"/>
          </w:divBdr>
        </w:div>
        <w:div w:id="924342354">
          <w:marLeft w:val="0"/>
          <w:marRight w:val="0"/>
          <w:marTop w:val="0"/>
          <w:marBottom w:val="0"/>
          <w:divBdr>
            <w:top w:val="none" w:sz="0" w:space="0" w:color="auto"/>
            <w:left w:val="none" w:sz="0" w:space="0" w:color="auto"/>
            <w:bottom w:val="none" w:sz="0" w:space="0" w:color="auto"/>
            <w:right w:val="none" w:sz="0" w:space="0" w:color="auto"/>
          </w:divBdr>
        </w:div>
        <w:div w:id="949237674">
          <w:marLeft w:val="0"/>
          <w:marRight w:val="0"/>
          <w:marTop w:val="0"/>
          <w:marBottom w:val="0"/>
          <w:divBdr>
            <w:top w:val="none" w:sz="0" w:space="0" w:color="auto"/>
            <w:left w:val="none" w:sz="0" w:space="0" w:color="auto"/>
            <w:bottom w:val="none" w:sz="0" w:space="0" w:color="auto"/>
            <w:right w:val="none" w:sz="0" w:space="0" w:color="auto"/>
          </w:divBdr>
        </w:div>
        <w:div w:id="971784227">
          <w:marLeft w:val="0"/>
          <w:marRight w:val="0"/>
          <w:marTop w:val="0"/>
          <w:marBottom w:val="0"/>
          <w:divBdr>
            <w:top w:val="none" w:sz="0" w:space="0" w:color="auto"/>
            <w:left w:val="none" w:sz="0" w:space="0" w:color="auto"/>
            <w:bottom w:val="none" w:sz="0" w:space="0" w:color="auto"/>
            <w:right w:val="none" w:sz="0" w:space="0" w:color="auto"/>
          </w:divBdr>
        </w:div>
        <w:div w:id="982126483">
          <w:marLeft w:val="0"/>
          <w:marRight w:val="0"/>
          <w:marTop w:val="0"/>
          <w:marBottom w:val="0"/>
          <w:divBdr>
            <w:top w:val="none" w:sz="0" w:space="0" w:color="auto"/>
            <w:left w:val="none" w:sz="0" w:space="0" w:color="auto"/>
            <w:bottom w:val="none" w:sz="0" w:space="0" w:color="auto"/>
            <w:right w:val="none" w:sz="0" w:space="0" w:color="auto"/>
          </w:divBdr>
        </w:div>
        <w:div w:id="992374014">
          <w:marLeft w:val="0"/>
          <w:marRight w:val="0"/>
          <w:marTop w:val="0"/>
          <w:marBottom w:val="0"/>
          <w:divBdr>
            <w:top w:val="none" w:sz="0" w:space="0" w:color="auto"/>
            <w:left w:val="none" w:sz="0" w:space="0" w:color="auto"/>
            <w:bottom w:val="none" w:sz="0" w:space="0" w:color="auto"/>
            <w:right w:val="none" w:sz="0" w:space="0" w:color="auto"/>
          </w:divBdr>
        </w:div>
        <w:div w:id="994649365">
          <w:marLeft w:val="0"/>
          <w:marRight w:val="0"/>
          <w:marTop w:val="0"/>
          <w:marBottom w:val="0"/>
          <w:divBdr>
            <w:top w:val="none" w:sz="0" w:space="0" w:color="auto"/>
            <w:left w:val="none" w:sz="0" w:space="0" w:color="auto"/>
            <w:bottom w:val="none" w:sz="0" w:space="0" w:color="auto"/>
            <w:right w:val="none" w:sz="0" w:space="0" w:color="auto"/>
          </w:divBdr>
        </w:div>
        <w:div w:id="1011571236">
          <w:marLeft w:val="0"/>
          <w:marRight w:val="0"/>
          <w:marTop w:val="0"/>
          <w:marBottom w:val="0"/>
          <w:divBdr>
            <w:top w:val="none" w:sz="0" w:space="0" w:color="auto"/>
            <w:left w:val="none" w:sz="0" w:space="0" w:color="auto"/>
            <w:bottom w:val="none" w:sz="0" w:space="0" w:color="auto"/>
            <w:right w:val="none" w:sz="0" w:space="0" w:color="auto"/>
          </w:divBdr>
        </w:div>
        <w:div w:id="1022508357">
          <w:marLeft w:val="0"/>
          <w:marRight w:val="0"/>
          <w:marTop w:val="0"/>
          <w:marBottom w:val="0"/>
          <w:divBdr>
            <w:top w:val="none" w:sz="0" w:space="0" w:color="auto"/>
            <w:left w:val="none" w:sz="0" w:space="0" w:color="auto"/>
            <w:bottom w:val="none" w:sz="0" w:space="0" w:color="auto"/>
            <w:right w:val="none" w:sz="0" w:space="0" w:color="auto"/>
          </w:divBdr>
        </w:div>
        <w:div w:id="1045058832">
          <w:marLeft w:val="0"/>
          <w:marRight w:val="0"/>
          <w:marTop w:val="0"/>
          <w:marBottom w:val="0"/>
          <w:divBdr>
            <w:top w:val="none" w:sz="0" w:space="0" w:color="auto"/>
            <w:left w:val="none" w:sz="0" w:space="0" w:color="auto"/>
            <w:bottom w:val="none" w:sz="0" w:space="0" w:color="auto"/>
            <w:right w:val="none" w:sz="0" w:space="0" w:color="auto"/>
          </w:divBdr>
        </w:div>
        <w:div w:id="1052270749">
          <w:marLeft w:val="0"/>
          <w:marRight w:val="0"/>
          <w:marTop w:val="0"/>
          <w:marBottom w:val="0"/>
          <w:divBdr>
            <w:top w:val="none" w:sz="0" w:space="0" w:color="auto"/>
            <w:left w:val="none" w:sz="0" w:space="0" w:color="auto"/>
            <w:bottom w:val="none" w:sz="0" w:space="0" w:color="auto"/>
            <w:right w:val="none" w:sz="0" w:space="0" w:color="auto"/>
          </w:divBdr>
        </w:div>
        <w:div w:id="1064988526">
          <w:marLeft w:val="0"/>
          <w:marRight w:val="0"/>
          <w:marTop w:val="0"/>
          <w:marBottom w:val="0"/>
          <w:divBdr>
            <w:top w:val="none" w:sz="0" w:space="0" w:color="auto"/>
            <w:left w:val="none" w:sz="0" w:space="0" w:color="auto"/>
            <w:bottom w:val="none" w:sz="0" w:space="0" w:color="auto"/>
            <w:right w:val="none" w:sz="0" w:space="0" w:color="auto"/>
          </w:divBdr>
        </w:div>
        <w:div w:id="1082408253">
          <w:marLeft w:val="0"/>
          <w:marRight w:val="0"/>
          <w:marTop w:val="0"/>
          <w:marBottom w:val="0"/>
          <w:divBdr>
            <w:top w:val="none" w:sz="0" w:space="0" w:color="auto"/>
            <w:left w:val="none" w:sz="0" w:space="0" w:color="auto"/>
            <w:bottom w:val="none" w:sz="0" w:space="0" w:color="auto"/>
            <w:right w:val="none" w:sz="0" w:space="0" w:color="auto"/>
          </w:divBdr>
        </w:div>
        <w:div w:id="1102145517">
          <w:marLeft w:val="0"/>
          <w:marRight w:val="0"/>
          <w:marTop w:val="0"/>
          <w:marBottom w:val="0"/>
          <w:divBdr>
            <w:top w:val="none" w:sz="0" w:space="0" w:color="auto"/>
            <w:left w:val="none" w:sz="0" w:space="0" w:color="auto"/>
            <w:bottom w:val="none" w:sz="0" w:space="0" w:color="auto"/>
            <w:right w:val="none" w:sz="0" w:space="0" w:color="auto"/>
          </w:divBdr>
        </w:div>
        <w:div w:id="1104960538">
          <w:marLeft w:val="0"/>
          <w:marRight w:val="0"/>
          <w:marTop w:val="0"/>
          <w:marBottom w:val="0"/>
          <w:divBdr>
            <w:top w:val="none" w:sz="0" w:space="0" w:color="auto"/>
            <w:left w:val="none" w:sz="0" w:space="0" w:color="auto"/>
            <w:bottom w:val="none" w:sz="0" w:space="0" w:color="auto"/>
            <w:right w:val="none" w:sz="0" w:space="0" w:color="auto"/>
          </w:divBdr>
        </w:div>
        <w:div w:id="1115634432">
          <w:marLeft w:val="0"/>
          <w:marRight w:val="0"/>
          <w:marTop w:val="0"/>
          <w:marBottom w:val="0"/>
          <w:divBdr>
            <w:top w:val="none" w:sz="0" w:space="0" w:color="auto"/>
            <w:left w:val="none" w:sz="0" w:space="0" w:color="auto"/>
            <w:bottom w:val="none" w:sz="0" w:space="0" w:color="auto"/>
            <w:right w:val="none" w:sz="0" w:space="0" w:color="auto"/>
          </w:divBdr>
        </w:div>
        <w:div w:id="1179614099">
          <w:marLeft w:val="0"/>
          <w:marRight w:val="0"/>
          <w:marTop w:val="0"/>
          <w:marBottom w:val="0"/>
          <w:divBdr>
            <w:top w:val="none" w:sz="0" w:space="0" w:color="auto"/>
            <w:left w:val="none" w:sz="0" w:space="0" w:color="auto"/>
            <w:bottom w:val="none" w:sz="0" w:space="0" w:color="auto"/>
            <w:right w:val="none" w:sz="0" w:space="0" w:color="auto"/>
          </w:divBdr>
        </w:div>
        <w:div w:id="1232813345">
          <w:marLeft w:val="0"/>
          <w:marRight w:val="0"/>
          <w:marTop w:val="0"/>
          <w:marBottom w:val="0"/>
          <w:divBdr>
            <w:top w:val="none" w:sz="0" w:space="0" w:color="auto"/>
            <w:left w:val="none" w:sz="0" w:space="0" w:color="auto"/>
            <w:bottom w:val="none" w:sz="0" w:space="0" w:color="auto"/>
            <w:right w:val="none" w:sz="0" w:space="0" w:color="auto"/>
          </w:divBdr>
        </w:div>
        <w:div w:id="1241478718">
          <w:marLeft w:val="0"/>
          <w:marRight w:val="0"/>
          <w:marTop w:val="0"/>
          <w:marBottom w:val="0"/>
          <w:divBdr>
            <w:top w:val="none" w:sz="0" w:space="0" w:color="auto"/>
            <w:left w:val="none" w:sz="0" w:space="0" w:color="auto"/>
            <w:bottom w:val="none" w:sz="0" w:space="0" w:color="auto"/>
            <w:right w:val="none" w:sz="0" w:space="0" w:color="auto"/>
          </w:divBdr>
        </w:div>
        <w:div w:id="1248346697">
          <w:marLeft w:val="0"/>
          <w:marRight w:val="0"/>
          <w:marTop w:val="0"/>
          <w:marBottom w:val="0"/>
          <w:divBdr>
            <w:top w:val="none" w:sz="0" w:space="0" w:color="auto"/>
            <w:left w:val="none" w:sz="0" w:space="0" w:color="auto"/>
            <w:bottom w:val="none" w:sz="0" w:space="0" w:color="auto"/>
            <w:right w:val="none" w:sz="0" w:space="0" w:color="auto"/>
          </w:divBdr>
        </w:div>
        <w:div w:id="1302150461">
          <w:marLeft w:val="0"/>
          <w:marRight w:val="0"/>
          <w:marTop w:val="0"/>
          <w:marBottom w:val="0"/>
          <w:divBdr>
            <w:top w:val="none" w:sz="0" w:space="0" w:color="auto"/>
            <w:left w:val="none" w:sz="0" w:space="0" w:color="auto"/>
            <w:bottom w:val="none" w:sz="0" w:space="0" w:color="auto"/>
            <w:right w:val="none" w:sz="0" w:space="0" w:color="auto"/>
          </w:divBdr>
        </w:div>
        <w:div w:id="1309482625">
          <w:marLeft w:val="0"/>
          <w:marRight w:val="0"/>
          <w:marTop w:val="0"/>
          <w:marBottom w:val="0"/>
          <w:divBdr>
            <w:top w:val="none" w:sz="0" w:space="0" w:color="auto"/>
            <w:left w:val="none" w:sz="0" w:space="0" w:color="auto"/>
            <w:bottom w:val="none" w:sz="0" w:space="0" w:color="auto"/>
            <w:right w:val="none" w:sz="0" w:space="0" w:color="auto"/>
          </w:divBdr>
        </w:div>
        <w:div w:id="1341850501">
          <w:marLeft w:val="0"/>
          <w:marRight w:val="0"/>
          <w:marTop w:val="0"/>
          <w:marBottom w:val="0"/>
          <w:divBdr>
            <w:top w:val="none" w:sz="0" w:space="0" w:color="auto"/>
            <w:left w:val="none" w:sz="0" w:space="0" w:color="auto"/>
            <w:bottom w:val="none" w:sz="0" w:space="0" w:color="auto"/>
            <w:right w:val="none" w:sz="0" w:space="0" w:color="auto"/>
          </w:divBdr>
        </w:div>
        <w:div w:id="1381443797">
          <w:marLeft w:val="0"/>
          <w:marRight w:val="0"/>
          <w:marTop w:val="0"/>
          <w:marBottom w:val="0"/>
          <w:divBdr>
            <w:top w:val="none" w:sz="0" w:space="0" w:color="auto"/>
            <w:left w:val="none" w:sz="0" w:space="0" w:color="auto"/>
            <w:bottom w:val="none" w:sz="0" w:space="0" w:color="auto"/>
            <w:right w:val="none" w:sz="0" w:space="0" w:color="auto"/>
          </w:divBdr>
        </w:div>
        <w:div w:id="1405835083">
          <w:marLeft w:val="0"/>
          <w:marRight w:val="0"/>
          <w:marTop w:val="0"/>
          <w:marBottom w:val="0"/>
          <w:divBdr>
            <w:top w:val="none" w:sz="0" w:space="0" w:color="auto"/>
            <w:left w:val="none" w:sz="0" w:space="0" w:color="auto"/>
            <w:bottom w:val="none" w:sz="0" w:space="0" w:color="auto"/>
            <w:right w:val="none" w:sz="0" w:space="0" w:color="auto"/>
          </w:divBdr>
        </w:div>
        <w:div w:id="1422750280">
          <w:marLeft w:val="0"/>
          <w:marRight w:val="0"/>
          <w:marTop w:val="0"/>
          <w:marBottom w:val="0"/>
          <w:divBdr>
            <w:top w:val="none" w:sz="0" w:space="0" w:color="auto"/>
            <w:left w:val="none" w:sz="0" w:space="0" w:color="auto"/>
            <w:bottom w:val="none" w:sz="0" w:space="0" w:color="auto"/>
            <w:right w:val="none" w:sz="0" w:space="0" w:color="auto"/>
          </w:divBdr>
        </w:div>
        <w:div w:id="1425956436">
          <w:marLeft w:val="0"/>
          <w:marRight w:val="0"/>
          <w:marTop w:val="0"/>
          <w:marBottom w:val="0"/>
          <w:divBdr>
            <w:top w:val="none" w:sz="0" w:space="0" w:color="auto"/>
            <w:left w:val="none" w:sz="0" w:space="0" w:color="auto"/>
            <w:bottom w:val="none" w:sz="0" w:space="0" w:color="auto"/>
            <w:right w:val="none" w:sz="0" w:space="0" w:color="auto"/>
          </w:divBdr>
        </w:div>
        <w:div w:id="1430079756">
          <w:marLeft w:val="0"/>
          <w:marRight w:val="0"/>
          <w:marTop w:val="0"/>
          <w:marBottom w:val="0"/>
          <w:divBdr>
            <w:top w:val="none" w:sz="0" w:space="0" w:color="auto"/>
            <w:left w:val="none" w:sz="0" w:space="0" w:color="auto"/>
            <w:bottom w:val="none" w:sz="0" w:space="0" w:color="auto"/>
            <w:right w:val="none" w:sz="0" w:space="0" w:color="auto"/>
          </w:divBdr>
        </w:div>
        <w:div w:id="1453133714">
          <w:marLeft w:val="0"/>
          <w:marRight w:val="0"/>
          <w:marTop w:val="0"/>
          <w:marBottom w:val="0"/>
          <w:divBdr>
            <w:top w:val="none" w:sz="0" w:space="0" w:color="auto"/>
            <w:left w:val="none" w:sz="0" w:space="0" w:color="auto"/>
            <w:bottom w:val="none" w:sz="0" w:space="0" w:color="auto"/>
            <w:right w:val="none" w:sz="0" w:space="0" w:color="auto"/>
          </w:divBdr>
        </w:div>
        <w:div w:id="1453207788">
          <w:marLeft w:val="0"/>
          <w:marRight w:val="0"/>
          <w:marTop w:val="0"/>
          <w:marBottom w:val="0"/>
          <w:divBdr>
            <w:top w:val="none" w:sz="0" w:space="0" w:color="auto"/>
            <w:left w:val="none" w:sz="0" w:space="0" w:color="auto"/>
            <w:bottom w:val="none" w:sz="0" w:space="0" w:color="auto"/>
            <w:right w:val="none" w:sz="0" w:space="0" w:color="auto"/>
          </w:divBdr>
        </w:div>
        <w:div w:id="1474327828">
          <w:marLeft w:val="0"/>
          <w:marRight w:val="0"/>
          <w:marTop w:val="0"/>
          <w:marBottom w:val="0"/>
          <w:divBdr>
            <w:top w:val="none" w:sz="0" w:space="0" w:color="auto"/>
            <w:left w:val="none" w:sz="0" w:space="0" w:color="auto"/>
            <w:bottom w:val="none" w:sz="0" w:space="0" w:color="auto"/>
            <w:right w:val="none" w:sz="0" w:space="0" w:color="auto"/>
          </w:divBdr>
        </w:div>
        <w:div w:id="1481383468">
          <w:marLeft w:val="0"/>
          <w:marRight w:val="0"/>
          <w:marTop w:val="0"/>
          <w:marBottom w:val="0"/>
          <w:divBdr>
            <w:top w:val="none" w:sz="0" w:space="0" w:color="auto"/>
            <w:left w:val="none" w:sz="0" w:space="0" w:color="auto"/>
            <w:bottom w:val="none" w:sz="0" w:space="0" w:color="auto"/>
            <w:right w:val="none" w:sz="0" w:space="0" w:color="auto"/>
          </w:divBdr>
        </w:div>
        <w:div w:id="1484203263">
          <w:marLeft w:val="0"/>
          <w:marRight w:val="0"/>
          <w:marTop w:val="0"/>
          <w:marBottom w:val="0"/>
          <w:divBdr>
            <w:top w:val="none" w:sz="0" w:space="0" w:color="auto"/>
            <w:left w:val="none" w:sz="0" w:space="0" w:color="auto"/>
            <w:bottom w:val="none" w:sz="0" w:space="0" w:color="auto"/>
            <w:right w:val="none" w:sz="0" w:space="0" w:color="auto"/>
          </w:divBdr>
        </w:div>
        <w:div w:id="1494029752">
          <w:marLeft w:val="0"/>
          <w:marRight w:val="0"/>
          <w:marTop w:val="0"/>
          <w:marBottom w:val="0"/>
          <w:divBdr>
            <w:top w:val="none" w:sz="0" w:space="0" w:color="auto"/>
            <w:left w:val="none" w:sz="0" w:space="0" w:color="auto"/>
            <w:bottom w:val="none" w:sz="0" w:space="0" w:color="auto"/>
            <w:right w:val="none" w:sz="0" w:space="0" w:color="auto"/>
          </w:divBdr>
        </w:div>
        <w:div w:id="1507548834">
          <w:marLeft w:val="0"/>
          <w:marRight w:val="0"/>
          <w:marTop w:val="0"/>
          <w:marBottom w:val="0"/>
          <w:divBdr>
            <w:top w:val="none" w:sz="0" w:space="0" w:color="auto"/>
            <w:left w:val="none" w:sz="0" w:space="0" w:color="auto"/>
            <w:bottom w:val="none" w:sz="0" w:space="0" w:color="auto"/>
            <w:right w:val="none" w:sz="0" w:space="0" w:color="auto"/>
          </w:divBdr>
        </w:div>
        <w:div w:id="1524243743">
          <w:marLeft w:val="0"/>
          <w:marRight w:val="0"/>
          <w:marTop w:val="0"/>
          <w:marBottom w:val="0"/>
          <w:divBdr>
            <w:top w:val="none" w:sz="0" w:space="0" w:color="auto"/>
            <w:left w:val="none" w:sz="0" w:space="0" w:color="auto"/>
            <w:bottom w:val="none" w:sz="0" w:space="0" w:color="auto"/>
            <w:right w:val="none" w:sz="0" w:space="0" w:color="auto"/>
          </w:divBdr>
        </w:div>
        <w:div w:id="1525897878">
          <w:marLeft w:val="0"/>
          <w:marRight w:val="0"/>
          <w:marTop w:val="0"/>
          <w:marBottom w:val="0"/>
          <w:divBdr>
            <w:top w:val="none" w:sz="0" w:space="0" w:color="auto"/>
            <w:left w:val="none" w:sz="0" w:space="0" w:color="auto"/>
            <w:bottom w:val="none" w:sz="0" w:space="0" w:color="auto"/>
            <w:right w:val="none" w:sz="0" w:space="0" w:color="auto"/>
          </w:divBdr>
        </w:div>
        <w:div w:id="1526476309">
          <w:marLeft w:val="0"/>
          <w:marRight w:val="0"/>
          <w:marTop w:val="0"/>
          <w:marBottom w:val="0"/>
          <w:divBdr>
            <w:top w:val="none" w:sz="0" w:space="0" w:color="auto"/>
            <w:left w:val="none" w:sz="0" w:space="0" w:color="auto"/>
            <w:bottom w:val="none" w:sz="0" w:space="0" w:color="auto"/>
            <w:right w:val="none" w:sz="0" w:space="0" w:color="auto"/>
          </w:divBdr>
        </w:div>
        <w:div w:id="1528063937">
          <w:marLeft w:val="0"/>
          <w:marRight w:val="0"/>
          <w:marTop w:val="0"/>
          <w:marBottom w:val="0"/>
          <w:divBdr>
            <w:top w:val="none" w:sz="0" w:space="0" w:color="auto"/>
            <w:left w:val="none" w:sz="0" w:space="0" w:color="auto"/>
            <w:bottom w:val="none" w:sz="0" w:space="0" w:color="auto"/>
            <w:right w:val="none" w:sz="0" w:space="0" w:color="auto"/>
          </w:divBdr>
        </w:div>
        <w:div w:id="1534728046">
          <w:marLeft w:val="0"/>
          <w:marRight w:val="0"/>
          <w:marTop w:val="0"/>
          <w:marBottom w:val="0"/>
          <w:divBdr>
            <w:top w:val="none" w:sz="0" w:space="0" w:color="auto"/>
            <w:left w:val="none" w:sz="0" w:space="0" w:color="auto"/>
            <w:bottom w:val="none" w:sz="0" w:space="0" w:color="auto"/>
            <w:right w:val="none" w:sz="0" w:space="0" w:color="auto"/>
          </w:divBdr>
        </w:div>
        <w:div w:id="1545410345">
          <w:marLeft w:val="0"/>
          <w:marRight w:val="0"/>
          <w:marTop w:val="0"/>
          <w:marBottom w:val="0"/>
          <w:divBdr>
            <w:top w:val="none" w:sz="0" w:space="0" w:color="auto"/>
            <w:left w:val="none" w:sz="0" w:space="0" w:color="auto"/>
            <w:bottom w:val="none" w:sz="0" w:space="0" w:color="auto"/>
            <w:right w:val="none" w:sz="0" w:space="0" w:color="auto"/>
          </w:divBdr>
        </w:div>
        <w:div w:id="1558317264">
          <w:marLeft w:val="0"/>
          <w:marRight w:val="0"/>
          <w:marTop w:val="0"/>
          <w:marBottom w:val="0"/>
          <w:divBdr>
            <w:top w:val="none" w:sz="0" w:space="0" w:color="auto"/>
            <w:left w:val="none" w:sz="0" w:space="0" w:color="auto"/>
            <w:bottom w:val="none" w:sz="0" w:space="0" w:color="auto"/>
            <w:right w:val="none" w:sz="0" w:space="0" w:color="auto"/>
          </w:divBdr>
        </w:div>
        <w:div w:id="1560245509">
          <w:marLeft w:val="0"/>
          <w:marRight w:val="0"/>
          <w:marTop w:val="0"/>
          <w:marBottom w:val="0"/>
          <w:divBdr>
            <w:top w:val="none" w:sz="0" w:space="0" w:color="auto"/>
            <w:left w:val="none" w:sz="0" w:space="0" w:color="auto"/>
            <w:bottom w:val="none" w:sz="0" w:space="0" w:color="auto"/>
            <w:right w:val="none" w:sz="0" w:space="0" w:color="auto"/>
          </w:divBdr>
        </w:div>
        <w:div w:id="1573390649">
          <w:marLeft w:val="0"/>
          <w:marRight w:val="0"/>
          <w:marTop w:val="0"/>
          <w:marBottom w:val="0"/>
          <w:divBdr>
            <w:top w:val="none" w:sz="0" w:space="0" w:color="auto"/>
            <w:left w:val="none" w:sz="0" w:space="0" w:color="auto"/>
            <w:bottom w:val="none" w:sz="0" w:space="0" w:color="auto"/>
            <w:right w:val="none" w:sz="0" w:space="0" w:color="auto"/>
          </w:divBdr>
        </w:div>
        <w:div w:id="1587576105">
          <w:marLeft w:val="0"/>
          <w:marRight w:val="0"/>
          <w:marTop w:val="0"/>
          <w:marBottom w:val="0"/>
          <w:divBdr>
            <w:top w:val="none" w:sz="0" w:space="0" w:color="auto"/>
            <w:left w:val="none" w:sz="0" w:space="0" w:color="auto"/>
            <w:bottom w:val="none" w:sz="0" w:space="0" w:color="auto"/>
            <w:right w:val="none" w:sz="0" w:space="0" w:color="auto"/>
          </w:divBdr>
        </w:div>
        <w:div w:id="1610968039">
          <w:marLeft w:val="0"/>
          <w:marRight w:val="0"/>
          <w:marTop w:val="0"/>
          <w:marBottom w:val="0"/>
          <w:divBdr>
            <w:top w:val="none" w:sz="0" w:space="0" w:color="auto"/>
            <w:left w:val="none" w:sz="0" w:space="0" w:color="auto"/>
            <w:bottom w:val="none" w:sz="0" w:space="0" w:color="auto"/>
            <w:right w:val="none" w:sz="0" w:space="0" w:color="auto"/>
          </w:divBdr>
        </w:div>
        <w:div w:id="1616256452">
          <w:marLeft w:val="0"/>
          <w:marRight w:val="0"/>
          <w:marTop w:val="0"/>
          <w:marBottom w:val="0"/>
          <w:divBdr>
            <w:top w:val="none" w:sz="0" w:space="0" w:color="auto"/>
            <w:left w:val="none" w:sz="0" w:space="0" w:color="auto"/>
            <w:bottom w:val="none" w:sz="0" w:space="0" w:color="auto"/>
            <w:right w:val="none" w:sz="0" w:space="0" w:color="auto"/>
          </w:divBdr>
        </w:div>
        <w:div w:id="1634216909">
          <w:marLeft w:val="0"/>
          <w:marRight w:val="0"/>
          <w:marTop w:val="0"/>
          <w:marBottom w:val="0"/>
          <w:divBdr>
            <w:top w:val="none" w:sz="0" w:space="0" w:color="auto"/>
            <w:left w:val="none" w:sz="0" w:space="0" w:color="auto"/>
            <w:bottom w:val="none" w:sz="0" w:space="0" w:color="auto"/>
            <w:right w:val="none" w:sz="0" w:space="0" w:color="auto"/>
          </w:divBdr>
        </w:div>
        <w:div w:id="1656108956">
          <w:marLeft w:val="0"/>
          <w:marRight w:val="0"/>
          <w:marTop w:val="0"/>
          <w:marBottom w:val="0"/>
          <w:divBdr>
            <w:top w:val="none" w:sz="0" w:space="0" w:color="auto"/>
            <w:left w:val="none" w:sz="0" w:space="0" w:color="auto"/>
            <w:bottom w:val="none" w:sz="0" w:space="0" w:color="auto"/>
            <w:right w:val="none" w:sz="0" w:space="0" w:color="auto"/>
          </w:divBdr>
        </w:div>
        <w:div w:id="1656176926">
          <w:marLeft w:val="0"/>
          <w:marRight w:val="0"/>
          <w:marTop w:val="0"/>
          <w:marBottom w:val="0"/>
          <w:divBdr>
            <w:top w:val="none" w:sz="0" w:space="0" w:color="auto"/>
            <w:left w:val="none" w:sz="0" w:space="0" w:color="auto"/>
            <w:bottom w:val="none" w:sz="0" w:space="0" w:color="auto"/>
            <w:right w:val="none" w:sz="0" w:space="0" w:color="auto"/>
          </w:divBdr>
        </w:div>
        <w:div w:id="1662387386">
          <w:marLeft w:val="0"/>
          <w:marRight w:val="0"/>
          <w:marTop w:val="0"/>
          <w:marBottom w:val="0"/>
          <w:divBdr>
            <w:top w:val="none" w:sz="0" w:space="0" w:color="auto"/>
            <w:left w:val="none" w:sz="0" w:space="0" w:color="auto"/>
            <w:bottom w:val="none" w:sz="0" w:space="0" w:color="auto"/>
            <w:right w:val="none" w:sz="0" w:space="0" w:color="auto"/>
          </w:divBdr>
        </w:div>
        <w:div w:id="1662461403">
          <w:marLeft w:val="0"/>
          <w:marRight w:val="0"/>
          <w:marTop w:val="0"/>
          <w:marBottom w:val="0"/>
          <w:divBdr>
            <w:top w:val="none" w:sz="0" w:space="0" w:color="auto"/>
            <w:left w:val="none" w:sz="0" w:space="0" w:color="auto"/>
            <w:bottom w:val="none" w:sz="0" w:space="0" w:color="auto"/>
            <w:right w:val="none" w:sz="0" w:space="0" w:color="auto"/>
          </w:divBdr>
        </w:div>
        <w:div w:id="1662856396">
          <w:marLeft w:val="0"/>
          <w:marRight w:val="0"/>
          <w:marTop w:val="0"/>
          <w:marBottom w:val="0"/>
          <w:divBdr>
            <w:top w:val="none" w:sz="0" w:space="0" w:color="auto"/>
            <w:left w:val="none" w:sz="0" w:space="0" w:color="auto"/>
            <w:bottom w:val="none" w:sz="0" w:space="0" w:color="auto"/>
            <w:right w:val="none" w:sz="0" w:space="0" w:color="auto"/>
          </w:divBdr>
        </w:div>
        <w:div w:id="1664702951">
          <w:marLeft w:val="0"/>
          <w:marRight w:val="0"/>
          <w:marTop w:val="0"/>
          <w:marBottom w:val="0"/>
          <w:divBdr>
            <w:top w:val="none" w:sz="0" w:space="0" w:color="auto"/>
            <w:left w:val="none" w:sz="0" w:space="0" w:color="auto"/>
            <w:bottom w:val="none" w:sz="0" w:space="0" w:color="auto"/>
            <w:right w:val="none" w:sz="0" w:space="0" w:color="auto"/>
          </w:divBdr>
        </w:div>
        <w:div w:id="1666204566">
          <w:marLeft w:val="0"/>
          <w:marRight w:val="0"/>
          <w:marTop w:val="0"/>
          <w:marBottom w:val="0"/>
          <w:divBdr>
            <w:top w:val="none" w:sz="0" w:space="0" w:color="auto"/>
            <w:left w:val="none" w:sz="0" w:space="0" w:color="auto"/>
            <w:bottom w:val="none" w:sz="0" w:space="0" w:color="auto"/>
            <w:right w:val="none" w:sz="0" w:space="0" w:color="auto"/>
          </w:divBdr>
        </w:div>
        <w:div w:id="1686394322">
          <w:marLeft w:val="0"/>
          <w:marRight w:val="0"/>
          <w:marTop w:val="0"/>
          <w:marBottom w:val="0"/>
          <w:divBdr>
            <w:top w:val="none" w:sz="0" w:space="0" w:color="auto"/>
            <w:left w:val="none" w:sz="0" w:space="0" w:color="auto"/>
            <w:bottom w:val="none" w:sz="0" w:space="0" w:color="auto"/>
            <w:right w:val="none" w:sz="0" w:space="0" w:color="auto"/>
          </w:divBdr>
        </w:div>
        <w:div w:id="1689024613">
          <w:marLeft w:val="0"/>
          <w:marRight w:val="0"/>
          <w:marTop w:val="0"/>
          <w:marBottom w:val="0"/>
          <w:divBdr>
            <w:top w:val="none" w:sz="0" w:space="0" w:color="auto"/>
            <w:left w:val="none" w:sz="0" w:space="0" w:color="auto"/>
            <w:bottom w:val="none" w:sz="0" w:space="0" w:color="auto"/>
            <w:right w:val="none" w:sz="0" w:space="0" w:color="auto"/>
          </w:divBdr>
        </w:div>
        <w:div w:id="1699627009">
          <w:marLeft w:val="0"/>
          <w:marRight w:val="0"/>
          <w:marTop w:val="0"/>
          <w:marBottom w:val="0"/>
          <w:divBdr>
            <w:top w:val="none" w:sz="0" w:space="0" w:color="auto"/>
            <w:left w:val="none" w:sz="0" w:space="0" w:color="auto"/>
            <w:bottom w:val="none" w:sz="0" w:space="0" w:color="auto"/>
            <w:right w:val="none" w:sz="0" w:space="0" w:color="auto"/>
          </w:divBdr>
        </w:div>
        <w:div w:id="1717969351">
          <w:marLeft w:val="0"/>
          <w:marRight w:val="0"/>
          <w:marTop w:val="0"/>
          <w:marBottom w:val="0"/>
          <w:divBdr>
            <w:top w:val="none" w:sz="0" w:space="0" w:color="auto"/>
            <w:left w:val="none" w:sz="0" w:space="0" w:color="auto"/>
            <w:bottom w:val="none" w:sz="0" w:space="0" w:color="auto"/>
            <w:right w:val="none" w:sz="0" w:space="0" w:color="auto"/>
          </w:divBdr>
        </w:div>
        <w:div w:id="1728452791">
          <w:marLeft w:val="0"/>
          <w:marRight w:val="0"/>
          <w:marTop w:val="0"/>
          <w:marBottom w:val="0"/>
          <w:divBdr>
            <w:top w:val="none" w:sz="0" w:space="0" w:color="auto"/>
            <w:left w:val="none" w:sz="0" w:space="0" w:color="auto"/>
            <w:bottom w:val="none" w:sz="0" w:space="0" w:color="auto"/>
            <w:right w:val="none" w:sz="0" w:space="0" w:color="auto"/>
          </w:divBdr>
        </w:div>
        <w:div w:id="1765563913">
          <w:marLeft w:val="0"/>
          <w:marRight w:val="0"/>
          <w:marTop w:val="0"/>
          <w:marBottom w:val="0"/>
          <w:divBdr>
            <w:top w:val="none" w:sz="0" w:space="0" w:color="auto"/>
            <w:left w:val="none" w:sz="0" w:space="0" w:color="auto"/>
            <w:bottom w:val="none" w:sz="0" w:space="0" w:color="auto"/>
            <w:right w:val="none" w:sz="0" w:space="0" w:color="auto"/>
          </w:divBdr>
        </w:div>
        <w:div w:id="1779175054">
          <w:marLeft w:val="0"/>
          <w:marRight w:val="0"/>
          <w:marTop w:val="0"/>
          <w:marBottom w:val="0"/>
          <w:divBdr>
            <w:top w:val="none" w:sz="0" w:space="0" w:color="auto"/>
            <w:left w:val="none" w:sz="0" w:space="0" w:color="auto"/>
            <w:bottom w:val="none" w:sz="0" w:space="0" w:color="auto"/>
            <w:right w:val="none" w:sz="0" w:space="0" w:color="auto"/>
          </w:divBdr>
        </w:div>
        <w:div w:id="1810510874">
          <w:marLeft w:val="0"/>
          <w:marRight w:val="0"/>
          <w:marTop w:val="0"/>
          <w:marBottom w:val="0"/>
          <w:divBdr>
            <w:top w:val="none" w:sz="0" w:space="0" w:color="auto"/>
            <w:left w:val="none" w:sz="0" w:space="0" w:color="auto"/>
            <w:bottom w:val="none" w:sz="0" w:space="0" w:color="auto"/>
            <w:right w:val="none" w:sz="0" w:space="0" w:color="auto"/>
          </w:divBdr>
        </w:div>
        <w:div w:id="1849516761">
          <w:marLeft w:val="0"/>
          <w:marRight w:val="0"/>
          <w:marTop w:val="0"/>
          <w:marBottom w:val="0"/>
          <w:divBdr>
            <w:top w:val="none" w:sz="0" w:space="0" w:color="auto"/>
            <w:left w:val="none" w:sz="0" w:space="0" w:color="auto"/>
            <w:bottom w:val="none" w:sz="0" w:space="0" w:color="auto"/>
            <w:right w:val="none" w:sz="0" w:space="0" w:color="auto"/>
          </w:divBdr>
        </w:div>
        <w:div w:id="1862009700">
          <w:marLeft w:val="0"/>
          <w:marRight w:val="0"/>
          <w:marTop w:val="0"/>
          <w:marBottom w:val="0"/>
          <w:divBdr>
            <w:top w:val="none" w:sz="0" w:space="0" w:color="auto"/>
            <w:left w:val="none" w:sz="0" w:space="0" w:color="auto"/>
            <w:bottom w:val="none" w:sz="0" w:space="0" w:color="auto"/>
            <w:right w:val="none" w:sz="0" w:space="0" w:color="auto"/>
          </w:divBdr>
        </w:div>
        <w:div w:id="1870027600">
          <w:marLeft w:val="0"/>
          <w:marRight w:val="0"/>
          <w:marTop w:val="0"/>
          <w:marBottom w:val="0"/>
          <w:divBdr>
            <w:top w:val="none" w:sz="0" w:space="0" w:color="auto"/>
            <w:left w:val="none" w:sz="0" w:space="0" w:color="auto"/>
            <w:bottom w:val="none" w:sz="0" w:space="0" w:color="auto"/>
            <w:right w:val="none" w:sz="0" w:space="0" w:color="auto"/>
          </w:divBdr>
        </w:div>
        <w:div w:id="1884173285">
          <w:marLeft w:val="0"/>
          <w:marRight w:val="0"/>
          <w:marTop w:val="0"/>
          <w:marBottom w:val="0"/>
          <w:divBdr>
            <w:top w:val="none" w:sz="0" w:space="0" w:color="auto"/>
            <w:left w:val="none" w:sz="0" w:space="0" w:color="auto"/>
            <w:bottom w:val="none" w:sz="0" w:space="0" w:color="auto"/>
            <w:right w:val="none" w:sz="0" w:space="0" w:color="auto"/>
          </w:divBdr>
        </w:div>
        <w:div w:id="1890648344">
          <w:marLeft w:val="0"/>
          <w:marRight w:val="0"/>
          <w:marTop w:val="0"/>
          <w:marBottom w:val="0"/>
          <w:divBdr>
            <w:top w:val="none" w:sz="0" w:space="0" w:color="auto"/>
            <w:left w:val="none" w:sz="0" w:space="0" w:color="auto"/>
            <w:bottom w:val="none" w:sz="0" w:space="0" w:color="auto"/>
            <w:right w:val="none" w:sz="0" w:space="0" w:color="auto"/>
          </w:divBdr>
        </w:div>
        <w:div w:id="1897233325">
          <w:marLeft w:val="0"/>
          <w:marRight w:val="0"/>
          <w:marTop w:val="0"/>
          <w:marBottom w:val="0"/>
          <w:divBdr>
            <w:top w:val="none" w:sz="0" w:space="0" w:color="auto"/>
            <w:left w:val="none" w:sz="0" w:space="0" w:color="auto"/>
            <w:bottom w:val="none" w:sz="0" w:space="0" w:color="auto"/>
            <w:right w:val="none" w:sz="0" w:space="0" w:color="auto"/>
          </w:divBdr>
        </w:div>
        <w:div w:id="1932544169">
          <w:marLeft w:val="0"/>
          <w:marRight w:val="0"/>
          <w:marTop w:val="0"/>
          <w:marBottom w:val="0"/>
          <w:divBdr>
            <w:top w:val="none" w:sz="0" w:space="0" w:color="auto"/>
            <w:left w:val="none" w:sz="0" w:space="0" w:color="auto"/>
            <w:bottom w:val="none" w:sz="0" w:space="0" w:color="auto"/>
            <w:right w:val="none" w:sz="0" w:space="0" w:color="auto"/>
          </w:divBdr>
        </w:div>
        <w:div w:id="1943755941">
          <w:marLeft w:val="0"/>
          <w:marRight w:val="0"/>
          <w:marTop w:val="0"/>
          <w:marBottom w:val="0"/>
          <w:divBdr>
            <w:top w:val="none" w:sz="0" w:space="0" w:color="auto"/>
            <w:left w:val="none" w:sz="0" w:space="0" w:color="auto"/>
            <w:bottom w:val="none" w:sz="0" w:space="0" w:color="auto"/>
            <w:right w:val="none" w:sz="0" w:space="0" w:color="auto"/>
          </w:divBdr>
        </w:div>
        <w:div w:id="1965041895">
          <w:marLeft w:val="0"/>
          <w:marRight w:val="0"/>
          <w:marTop w:val="0"/>
          <w:marBottom w:val="0"/>
          <w:divBdr>
            <w:top w:val="none" w:sz="0" w:space="0" w:color="auto"/>
            <w:left w:val="none" w:sz="0" w:space="0" w:color="auto"/>
            <w:bottom w:val="none" w:sz="0" w:space="0" w:color="auto"/>
            <w:right w:val="none" w:sz="0" w:space="0" w:color="auto"/>
          </w:divBdr>
        </w:div>
        <w:div w:id="1976372761">
          <w:marLeft w:val="0"/>
          <w:marRight w:val="0"/>
          <w:marTop w:val="0"/>
          <w:marBottom w:val="0"/>
          <w:divBdr>
            <w:top w:val="none" w:sz="0" w:space="0" w:color="auto"/>
            <w:left w:val="none" w:sz="0" w:space="0" w:color="auto"/>
            <w:bottom w:val="none" w:sz="0" w:space="0" w:color="auto"/>
            <w:right w:val="none" w:sz="0" w:space="0" w:color="auto"/>
          </w:divBdr>
        </w:div>
        <w:div w:id="1980380921">
          <w:marLeft w:val="0"/>
          <w:marRight w:val="0"/>
          <w:marTop w:val="0"/>
          <w:marBottom w:val="0"/>
          <w:divBdr>
            <w:top w:val="none" w:sz="0" w:space="0" w:color="auto"/>
            <w:left w:val="none" w:sz="0" w:space="0" w:color="auto"/>
            <w:bottom w:val="none" w:sz="0" w:space="0" w:color="auto"/>
            <w:right w:val="none" w:sz="0" w:space="0" w:color="auto"/>
          </w:divBdr>
        </w:div>
        <w:div w:id="1990014926">
          <w:marLeft w:val="0"/>
          <w:marRight w:val="0"/>
          <w:marTop w:val="0"/>
          <w:marBottom w:val="0"/>
          <w:divBdr>
            <w:top w:val="none" w:sz="0" w:space="0" w:color="auto"/>
            <w:left w:val="none" w:sz="0" w:space="0" w:color="auto"/>
            <w:bottom w:val="none" w:sz="0" w:space="0" w:color="auto"/>
            <w:right w:val="none" w:sz="0" w:space="0" w:color="auto"/>
          </w:divBdr>
        </w:div>
        <w:div w:id="2000233984">
          <w:marLeft w:val="0"/>
          <w:marRight w:val="0"/>
          <w:marTop w:val="0"/>
          <w:marBottom w:val="0"/>
          <w:divBdr>
            <w:top w:val="none" w:sz="0" w:space="0" w:color="auto"/>
            <w:left w:val="none" w:sz="0" w:space="0" w:color="auto"/>
            <w:bottom w:val="none" w:sz="0" w:space="0" w:color="auto"/>
            <w:right w:val="none" w:sz="0" w:space="0" w:color="auto"/>
          </w:divBdr>
        </w:div>
        <w:div w:id="2032878051">
          <w:marLeft w:val="0"/>
          <w:marRight w:val="0"/>
          <w:marTop w:val="0"/>
          <w:marBottom w:val="0"/>
          <w:divBdr>
            <w:top w:val="none" w:sz="0" w:space="0" w:color="auto"/>
            <w:left w:val="none" w:sz="0" w:space="0" w:color="auto"/>
            <w:bottom w:val="none" w:sz="0" w:space="0" w:color="auto"/>
            <w:right w:val="none" w:sz="0" w:space="0" w:color="auto"/>
          </w:divBdr>
        </w:div>
        <w:div w:id="2039040370">
          <w:marLeft w:val="0"/>
          <w:marRight w:val="0"/>
          <w:marTop w:val="0"/>
          <w:marBottom w:val="0"/>
          <w:divBdr>
            <w:top w:val="none" w:sz="0" w:space="0" w:color="auto"/>
            <w:left w:val="none" w:sz="0" w:space="0" w:color="auto"/>
            <w:bottom w:val="none" w:sz="0" w:space="0" w:color="auto"/>
            <w:right w:val="none" w:sz="0" w:space="0" w:color="auto"/>
          </w:divBdr>
        </w:div>
        <w:div w:id="2043701872">
          <w:marLeft w:val="0"/>
          <w:marRight w:val="0"/>
          <w:marTop w:val="0"/>
          <w:marBottom w:val="0"/>
          <w:divBdr>
            <w:top w:val="none" w:sz="0" w:space="0" w:color="auto"/>
            <w:left w:val="none" w:sz="0" w:space="0" w:color="auto"/>
            <w:bottom w:val="none" w:sz="0" w:space="0" w:color="auto"/>
            <w:right w:val="none" w:sz="0" w:space="0" w:color="auto"/>
          </w:divBdr>
        </w:div>
        <w:div w:id="2047293537">
          <w:marLeft w:val="0"/>
          <w:marRight w:val="0"/>
          <w:marTop w:val="0"/>
          <w:marBottom w:val="0"/>
          <w:divBdr>
            <w:top w:val="none" w:sz="0" w:space="0" w:color="auto"/>
            <w:left w:val="none" w:sz="0" w:space="0" w:color="auto"/>
            <w:bottom w:val="none" w:sz="0" w:space="0" w:color="auto"/>
            <w:right w:val="none" w:sz="0" w:space="0" w:color="auto"/>
          </w:divBdr>
        </w:div>
        <w:div w:id="2072805311">
          <w:marLeft w:val="0"/>
          <w:marRight w:val="0"/>
          <w:marTop w:val="0"/>
          <w:marBottom w:val="0"/>
          <w:divBdr>
            <w:top w:val="none" w:sz="0" w:space="0" w:color="auto"/>
            <w:left w:val="none" w:sz="0" w:space="0" w:color="auto"/>
            <w:bottom w:val="none" w:sz="0" w:space="0" w:color="auto"/>
            <w:right w:val="none" w:sz="0" w:space="0" w:color="auto"/>
          </w:divBdr>
        </w:div>
        <w:div w:id="2095273570">
          <w:marLeft w:val="0"/>
          <w:marRight w:val="0"/>
          <w:marTop w:val="0"/>
          <w:marBottom w:val="0"/>
          <w:divBdr>
            <w:top w:val="none" w:sz="0" w:space="0" w:color="auto"/>
            <w:left w:val="none" w:sz="0" w:space="0" w:color="auto"/>
            <w:bottom w:val="none" w:sz="0" w:space="0" w:color="auto"/>
            <w:right w:val="none" w:sz="0" w:space="0" w:color="auto"/>
          </w:divBdr>
        </w:div>
        <w:div w:id="2132358324">
          <w:marLeft w:val="0"/>
          <w:marRight w:val="0"/>
          <w:marTop w:val="0"/>
          <w:marBottom w:val="0"/>
          <w:divBdr>
            <w:top w:val="none" w:sz="0" w:space="0" w:color="auto"/>
            <w:left w:val="none" w:sz="0" w:space="0" w:color="auto"/>
            <w:bottom w:val="none" w:sz="0" w:space="0" w:color="auto"/>
            <w:right w:val="none" w:sz="0" w:space="0" w:color="auto"/>
          </w:divBdr>
        </w:div>
        <w:div w:id="2133354751">
          <w:marLeft w:val="0"/>
          <w:marRight w:val="0"/>
          <w:marTop w:val="0"/>
          <w:marBottom w:val="0"/>
          <w:divBdr>
            <w:top w:val="none" w:sz="0" w:space="0" w:color="auto"/>
            <w:left w:val="none" w:sz="0" w:space="0" w:color="auto"/>
            <w:bottom w:val="none" w:sz="0" w:space="0" w:color="auto"/>
            <w:right w:val="none" w:sz="0" w:space="0" w:color="auto"/>
          </w:divBdr>
        </w:div>
      </w:divsChild>
    </w:div>
    <w:div w:id="430392562">
      <w:bodyDiv w:val="1"/>
      <w:marLeft w:val="0"/>
      <w:marRight w:val="0"/>
      <w:marTop w:val="0"/>
      <w:marBottom w:val="0"/>
      <w:divBdr>
        <w:top w:val="none" w:sz="0" w:space="0" w:color="auto"/>
        <w:left w:val="none" w:sz="0" w:space="0" w:color="auto"/>
        <w:bottom w:val="none" w:sz="0" w:space="0" w:color="auto"/>
        <w:right w:val="none" w:sz="0" w:space="0" w:color="auto"/>
      </w:divBdr>
    </w:div>
    <w:div w:id="530917447">
      <w:bodyDiv w:val="1"/>
      <w:marLeft w:val="0"/>
      <w:marRight w:val="0"/>
      <w:marTop w:val="0"/>
      <w:marBottom w:val="0"/>
      <w:divBdr>
        <w:top w:val="none" w:sz="0" w:space="0" w:color="auto"/>
        <w:left w:val="none" w:sz="0" w:space="0" w:color="auto"/>
        <w:bottom w:val="none" w:sz="0" w:space="0" w:color="auto"/>
        <w:right w:val="none" w:sz="0" w:space="0" w:color="auto"/>
      </w:divBdr>
      <w:divsChild>
        <w:div w:id="60372019">
          <w:marLeft w:val="0"/>
          <w:marRight w:val="0"/>
          <w:marTop w:val="0"/>
          <w:marBottom w:val="0"/>
          <w:divBdr>
            <w:top w:val="single" w:sz="6" w:space="0" w:color="FFFFFF"/>
            <w:left w:val="none" w:sz="0" w:space="0" w:color="auto"/>
            <w:bottom w:val="single" w:sz="6" w:space="0" w:color="FFFFFF"/>
            <w:right w:val="none" w:sz="0" w:space="0" w:color="auto"/>
          </w:divBdr>
          <w:divsChild>
            <w:div w:id="535392661">
              <w:marLeft w:val="0"/>
              <w:marRight w:val="0"/>
              <w:marTop w:val="0"/>
              <w:marBottom w:val="0"/>
              <w:divBdr>
                <w:top w:val="none" w:sz="0" w:space="0" w:color="auto"/>
                <w:left w:val="none" w:sz="0" w:space="0" w:color="auto"/>
                <w:bottom w:val="none" w:sz="0" w:space="0" w:color="auto"/>
                <w:right w:val="none" w:sz="0" w:space="0" w:color="auto"/>
              </w:divBdr>
              <w:divsChild>
                <w:div w:id="858542090">
                  <w:marLeft w:val="0"/>
                  <w:marRight w:val="0"/>
                  <w:marTop w:val="0"/>
                  <w:marBottom w:val="0"/>
                  <w:divBdr>
                    <w:top w:val="none" w:sz="0" w:space="0" w:color="auto"/>
                    <w:left w:val="none" w:sz="0" w:space="0" w:color="auto"/>
                    <w:bottom w:val="none" w:sz="0" w:space="0" w:color="auto"/>
                    <w:right w:val="none" w:sz="0" w:space="0" w:color="auto"/>
                  </w:divBdr>
                </w:div>
              </w:divsChild>
            </w:div>
            <w:div w:id="639070601">
              <w:marLeft w:val="0"/>
              <w:marRight w:val="0"/>
              <w:marTop w:val="0"/>
              <w:marBottom w:val="0"/>
              <w:divBdr>
                <w:top w:val="none" w:sz="0" w:space="0" w:color="auto"/>
                <w:left w:val="none" w:sz="0" w:space="0" w:color="auto"/>
                <w:bottom w:val="none" w:sz="0" w:space="0" w:color="auto"/>
                <w:right w:val="none" w:sz="0" w:space="0" w:color="auto"/>
              </w:divBdr>
              <w:divsChild>
                <w:div w:id="176333099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0603">
      <w:bodyDiv w:val="1"/>
      <w:marLeft w:val="0"/>
      <w:marRight w:val="0"/>
      <w:marTop w:val="0"/>
      <w:marBottom w:val="0"/>
      <w:divBdr>
        <w:top w:val="none" w:sz="0" w:space="0" w:color="auto"/>
        <w:left w:val="none" w:sz="0" w:space="0" w:color="auto"/>
        <w:bottom w:val="none" w:sz="0" w:space="0" w:color="auto"/>
        <w:right w:val="none" w:sz="0" w:space="0" w:color="auto"/>
      </w:divBdr>
    </w:div>
    <w:div w:id="651254878">
      <w:bodyDiv w:val="1"/>
      <w:marLeft w:val="0"/>
      <w:marRight w:val="0"/>
      <w:marTop w:val="0"/>
      <w:marBottom w:val="0"/>
      <w:divBdr>
        <w:top w:val="none" w:sz="0" w:space="0" w:color="auto"/>
        <w:left w:val="none" w:sz="0" w:space="0" w:color="auto"/>
        <w:bottom w:val="none" w:sz="0" w:space="0" w:color="auto"/>
        <w:right w:val="none" w:sz="0" w:space="0" w:color="auto"/>
      </w:divBdr>
    </w:div>
    <w:div w:id="725026963">
      <w:bodyDiv w:val="1"/>
      <w:marLeft w:val="0"/>
      <w:marRight w:val="0"/>
      <w:marTop w:val="0"/>
      <w:marBottom w:val="0"/>
      <w:divBdr>
        <w:top w:val="none" w:sz="0" w:space="0" w:color="auto"/>
        <w:left w:val="none" w:sz="0" w:space="0" w:color="auto"/>
        <w:bottom w:val="none" w:sz="0" w:space="0" w:color="auto"/>
        <w:right w:val="none" w:sz="0" w:space="0" w:color="auto"/>
      </w:divBdr>
    </w:div>
    <w:div w:id="793406064">
      <w:bodyDiv w:val="1"/>
      <w:marLeft w:val="0"/>
      <w:marRight w:val="0"/>
      <w:marTop w:val="0"/>
      <w:marBottom w:val="0"/>
      <w:divBdr>
        <w:top w:val="none" w:sz="0" w:space="0" w:color="auto"/>
        <w:left w:val="none" w:sz="0" w:space="0" w:color="auto"/>
        <w:bottom w:val="none" w:sz="0" w:space="0" w:color="auto"/>
        <w:right w:val="none" w:sz="0" w:space="0" w:color="auto"/>
      </w:divBdr>
    </w:div>
    <w:div w:id="1179391705">
      <w:bodyDiv w:val="1"/>
      <w:marLeft w:val="0"/>
      <w:marRight w:val="0"/>
      <w:marTop w:val="0"/>
      <w:marBottom w:val="0"/>
      <w:divBdr>
        <w:top w:val="none" w:sz="0" w:space="0" w:color="auto"/>
        <w:left w:val="none" w:sz="0" w:space="0" w:color="auto"/>
        <w:bottom w:val="none" w:sz="0" w:space="0" w:color="auto"/>
        <w:right w:val="none" w:sz="0" w:space="0" w:color="auto"/>
      </w:divBdr>
    </w:div>
    <w:div w:id="1333142829">
      <w:bodyDiv w:val="1"/>
      <w:marLeft w:val="0"/>
      <w:marRight w:val="0"/>
      <w:marTop w:val="0"/>
      <w:marBottom w:val="0"/>
      <w:divBdr>
        <w:top w:val="none" w:sz="0" w:space="0" w:color="auto"/>
        <w:left w:val="none" w:sz="0" w:space="0" w:color="auto"/>
        <w:bottom w:val="none" w:sz="0" w:space="0" w:color="auto"/>
        <w:right w:val="none" w:sz="0" w:space="0" w:color="auto"/>
      </w:divBdr>
    </w:div>
    <w:div w:id="1339844289">
      <w:bodyDiv w:val="1"/>
      <w:marLeft w:val="0"/>
      <w:marRight w:val="0"/>
      <w:marTop w:val="0"/>
      <w:marBottom w:val="0"/>
      <w:divBdr>
        <w:top w:val="none" w:sz="0" w:space="0" w:color="auto"/>
        <w:left w:val="none" w:sz="0" w:space="0" w:color="auto"/>
        <w:bottom w:val="none" w:sz="0" w:space="0" w:color="auto"/>
        <w:right w:val="none" w:sz="0" w:space="0" w:color="auto"/>
      </w:divBdr>
    </w:div>
    <w:div w:id="1351493418">
      <w:bodyDiv w:val="1"/>
      <w:marLeft w:val="0"/>
      <w:marRight w:val="0"/>
      <w:marTop w:val="0"/>
      <w:marBottom w:val="0"/>
      <w:divBdr>
        <w:top w:val="none" w:sz="0" w:space="0" w:color="auto"/>
        <w:left w:val="none" w:sz="0" w:space="0" w:color="auto"/>
        <w:bottom w:val="none" w:sz="0" w:space="0" w:color="auto"/>
        <w:right w:val="none" w:sz="0" w:space="0" w:color="auto"/>
      </w:divBdr>
    </w:div>
    <w:div w:id="1359695500">
      <w:bodyDiv w:val="1"/>
      <w:marLeft w:val="0"/>
      <w:marRight w:val="0"/>
      <w:marTop w:val="0"/>
      <w:marBottom w:val="0"/>
      <w:divBdr>
        <w:top w:val="none" w:sz="0" w:space="0" w:color="auto"/>
        <w:left w:val="none" w:sz="0" w:space="0" w:color="auto"/>
        <w:bottom w:val="none" w:sz="0" w:space="0" w:color="auto"/>
        <w:right w:val="none" w:sz="0" w:space="0" w:color="auto"/>
      </w:divBdr>
    </w:div>
    <w:div w:id="1495757021">
      <w:bodyDiv w:val="1"/>
      <w:marLeft w:val="0"/>
      <w:marRight w:val="0"/>
      <w:marTop w:val="0"/>
      <w:marBottom w:val="0"/>
      <w:divBdr>
        <w:top w:val="none" w:sz="0" w:space="0" w:color="auto"/>
        <w:left w:val="none" w:sz="0" w:space="0" w:color="auto"/>
        <w:bottom w:val="none" w:sz="0" w:space="0" w:color="auto"/>
        <w:right w:val="none" w:sz="0" w:space="0" w:color="auto"/>
      </w:divBdr>
    </w:div>
    <w:div w:id="1736312988">
      <w:bodyDiv w:val="1"/>
      <w:marLeft w:val="0"/>
      <w:marRight w:val="0"/>
      <w:marTop w:val="0"/>
      <w:marBottom w:val="0"/>
      <w:divBdr>
        <w:top w:val="none" w:sz="0" w:space="0" w:color="auto"/>
        <w:left w:val="none" w:sz="0" w:space="0" w:color="auto"/>
        <w:bottom w:val="none" w:sz="0" w:space="0" w:color="auto"/>
        <w:right w:val="none" w:sz="0" w:space="0" w:color="auto"/>
      </w:divBdr>
    </w:div>
    <w:div w:id="1778408844">
      <w:bodyDiv w:val="1"/>
      <w:marLeft w:val="0"/>
      <w:marRight w:val="0"/>
      <w:marTop w:val="0"/>
      <w:marBottom w:val="0"/>
      <w:divBdr>
        <w:top w:val="none" w:sz="0" w:space="0" w:color="auto"/>
        <w:left w:val="none" w:sz="0" w:space="0" w:color="auto"/>
        <w:bottom w:val="none" w:sz="0" w:space="0" w:color="auto"/>
        <w:right w:val="none" w:sz="0" w:space="0" w:color="auto"/>
      </w:divBdr>
    </w:div>
    <w:div w:id="1790657545">
      <w:bodyDiv w:val="1"/>
      <w:marLeft w:val="0"/>
      <w:marRight w:val="0"/>
      <w:marTop w:val="0"/>
      <w:marBottom w:val="0"/>
      <w:divBdr>
        <w:top w:val="none" w:sz="0" w:space="0" w:color="auto"/>
        <w:left w:val="none" w:sz="0" w:space="0" w:color="auto"/>
        <w:bottom w:val="none" w:sz="0" w:space="0" w:color="auto"/>
        <w:right w:val="none" w:sz="0" w:space="0" w:color="auto"/>
      </w:divBdr>
    </w:div>
    <w:div w:id="189438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ma.org.il/ima/formstorage/type7/vaadt_pazi.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health.gov.il/PublicationsFiles/stat1995_2016.pdf" TargetMode="External"/><Relationship Id="rId42" Type="http://schemas.openxmlformats.org/officeDocument/2006/relationships/hyperlink" Target="http://www.cbs.gov.il/reader/newhodaot/hodaa_template.html?hodaa=201611365"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health.gov.il/PublicationsFiles/OECD2014.pdf" TargetMode="External"/><Relationship Id="rId38" Type="http://schemas.openxmlformats.org/officeDocument/2006/relationships/hyperlink" Target="https://www.aman.idf.il/Modiin/Maslul.aspx?catId=62702&amp;docId=78062"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ynet.co.il/articles/0,7340,L-4063502,00.html" TargetMode="External"/><Relationship Id="rId41" Type="http://schemas.openxmlformats.org/officeDocument/2006/relationships/hyperlink" Target="http://www.cbs.gov.il/reader/newhodaot/hodaa_template.html?hodaa=2015062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mcy.org.il/3676-2/" TargetMode="External"/><Relationship Id="rId37" Type="http://schemas.openxmlformats.org/officeDocument/2006/relationships/hyperlink" Target="https://www.israel-braingain.org.il/Uploads/Attachments/6675/%D7%9C%D7%9E%D7%A1_%D7%95%D7%9E%D7%A9%D7%A8%D7%93_%D7%94%D7%91%D7%A8%D7%99%D7%90%D7%95%D7%AA_%D7%A1%D7%A7%D7%A8_%D7%A8%D7%95%D7%A4%D7%90%D7%99%D7%9D_2012.pdf" TargetMode="External"/><Relationship Id="rId40" Type="http://schemas.openxmlformats.org/officeDocument/2006/relationships/hyperlink" Target="http://www.health.gov.il/PublicationsFiles/calcalaDB.pdf" TargetMode="External"/><Relationship Id="rId45" Type="http://schemas.openxmlformats.org/officeDocument/2006/relationships/hyperlink" Target="http://www.cbs.gov.il/reader/newhodaot/hodaa_template.html?hodaa=20160636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health.gov.il/PublicationsFiles/mp_june2010.pdf" TargetMode="External"/><Relationship Id="rId36" Type="http://schemas.openxmlformats.org/officeDocument/2006/relationships/hyperlink" Target="https://www.health.gov.il/PublicationsFiles/OECD2013a.pdf"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babcomcenters.com/Pages/Show/1" TargetMode="External"/><Relationship Id="rId44" Type="http://schemas.openxmlformats.org/officeDocument/2006/relationships/hyperlink" Target="http://www.medschools.co.il/p,1343,1204.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pmo.gov.il/Secretary/GovDecisions/2012/Pages/des4624.aspx" TargetMode="External"/><Relationship Id="rId30" Type="http://schemas.openxmlformats.org/officeDocument/2006/relationships/hyperlink" Target="http://www.themarker.com/news/1.2940928" TargetMode="External"/><Relationship Id="rId35" Type="http://schemas.openxmlformats.org/officeDocument/2006/relationships/hyperlink" Target="http://www.idi.org.il/parliaments/8054/8057" TargetMode="External"/><Relationship Id="rId43" Type="http://schemas.openxmlformats.org/officeDocument/2006/relationships/hyperlink" Target="http://www.cbs.gov.il/www/hodaot2016n/11_16_119b.pdf"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data.uis.unesco.org/Index.aspx?queryid=172" TargetMode="External"/><Relationship Id="rId3" Type="http://schemas.openxmlformats.org/officeDocument/2006/relationships/hyperlink" Target="https://www.idi.org.il/media/4618/%D7%AA%D7%A2%D7%A1%D7%95%D7%A7%D7%AA-%D7%A2%D7%A8%D7%91%D7%99%D7%9D-%D7%91%D7%99%D7%A9%D7%A8%D7%90%D7%9C.pdf" TargetMode="External"/><Relationship Id="rId7" Type="http://schemas.openxmlformats.org/officeDocument/2006/relationships/hyperlink" Target="http://dx.doi.org/10.1787/888933118656" TargetMode="External"/><Relationship Id="rId2" Type="http://schemas.openxmlformats.org/officeDocument/2006/relationships/hyperlink" Target="http://www.sikkuy.org.il/wp-content/uploads/2013/10/nohad_ali_hebrew1.pdf" TargetMode="External"/><Relationship Id="rId1" Type="http://schemas.openxmlformats.org/officeDocument/2006/relationships/hyperlink" Target="https://www.youtube.com/watch?v=83TeTeRAth8" TargetMode="External"/><Relationship Id="rId6" Type="http://schemas.openxmlformats.org/officeDocument/2006/relationships/hyperlink" Target="http://dx.doi.org/10.1787/888933118656" TargetMode="External"/><Relationship Id="rId5" Type="http://schemas.openxmlformats.org/officeDocument/2006/relationships/hyperlink" Target="http://www.babcomcenters.com/Pages/Show/1" TargetMode="External"/><Relationship Id="rId10" Type="http://schemas.openxmlformats.org/officeDocument/2006/relationships/hyperlink" Target="https://www.maoz-il.org/inbar-program/" TargetMode="External"/><Relationship Id="rId4" Type="http://schemas.openxmlformats.org/officeDocument/2006/relationships/hyperlink" Target="http://www.mako.co.il/pzm-weekend/Article-0364945e305bc31006.htm" TargetMode="External"/><Relationship Id="rId9" Type="http://schemas.openxmlformats.org/officeDocument/2006/relationships/hyperlink" Target="http://data.uis.unesco.org/Index.aspx?queryid=17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E7088-98A5-4779-A67E-8ADD2BE8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14570</Words>
  <Characters>72852</Characters>
  <Application>Microsoft Office Word</Application>
  <DocSecurity>0</DocSecurity>
  <Lines>607</Lines>
  <Paragraphs>174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vinnyc18@gmail.com</dc:creator>
  <cp:keywords/>
  <dc:description/>
  <cp:lastModifiedBy>Mamram</cp:lastModifiedBy>
  <cp:revision>2</cp:revision>
  <cp:lastPrinted>2017-05-05T07:56:00Z</cp:lastPrinted>
  <dcterms:created xsi:type="dcterms:W3CDTF">2017-09-07T11:04:00Z</dcterms:created>
  <dcterms:modified xsi:type="dcterms:W3CDTF">2017-09-07T11:04:00Z</dcterms:modified>
</cp:coreProperties>
</file>