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7B" w:rsidRPr="00B6462F" w:rsidRDefault="00672A7B" w:rsidP="005F3E66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סודי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אישי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Calibri"/>
          <w:sz w:val="24"/>
          <w:szCs w:val="24"/>
          <w:u w:val="single"/>
          <w:rtl/>
        </w:rPr>
        <w:t>(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לאחר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המילוי</w:t>
      </w:r>
      <w:r w:rsidRPr="00B6462F">
        <w:rPr>
          <w:rFonts w:ascii="Calibri" w:hAnsi="Calibri" w:cs="Calibri"/>
          <w:sz w:val="24"/>
          <w:szCs w:val="24"/>
          <w:u w:val="single"/>
          <w:rtl/>
        </w:rPr>
        <w:t>)</w:t>
      </w:r>
    </w:p>
    <w:p w:rsidR="00672A7B" w:rsidRPr="00B6462F" w:rsidRDefault="004E45B8" w:rsidP="00F90AA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טופס הער</w:t>
      </w:r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כה מס</w:t>
      </w:r>
      <w:r w:rsidR="00F90AA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כמ</w:t>
      </w:r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 xml:space="preserve">ת לבוגר </w:t>
      </w:r>
      <w:proofErr w:type="spellStart"/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מב"ל</w:t>
      </w:r>
      <w:proofErr w:type="spellEnd"/>
    </w:p>
    <w:tbl>
      <w:tblPr>
        <w:bidiVisual/>
        <w:tblW w:w="0" w:type="auto"/>
        <w:tblInd w:w="108" w:type="dxa"/>
        <w:tblLayout w:type="fixed"/>
        <w:tblLook w:val="0000"/>
      </w:tblPr>
      <w:tblGrid>
        <w:gridCol w:w="1938"/>
        <w:gridCol w:w="1109"/>
        <w:gridCol w:w="1681"/>
        <w:gridCol w:w="2986"/>
        <w:gridCol w:w="903"/>
        <w:gridCol w:w="1272"/>
      </w:tblGrid>
      <w:tr w:rsidR="00672A7B" w:rsidRPr="00B6462F">
        <w:trPr>
          <w:trHeight w:val="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שם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החניך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דרגה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שיוך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ארגוני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תפקיד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אחרון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מחזור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672A7B" w:rsidRPr="00B6462F">
        <w:trPr>
          <w:trHeight w:val="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DB73D5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 w:hint="cs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יעל גרוסמן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DB73D5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סא"ל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DB73D5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תקשוב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DB73D5" w:rsidP="00B646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מ"ד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DB73D5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13.6</w:t>
            </w:r>
          </w:p>
        </w:tc>
      </w:tr>
    </w:tbl>
    <w:p w:rsidR="00DB73D5" w:rsidRDefault="00DB73D5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</w:pPr>
    </w:p>
    <w:p w:rsidR="00672A7B" w:rsidRPr="00B6462F" w:rsidRDefault="00B6462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הישגים לימודיים ויכולת כלומד עצמאי - בכיר</w:t>
      </w:r>
    </w:p>
    <w:p w:rsidR="001F111C" w:rsidRPr="00DB73D5" w:rsidRDefault="00B6462F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DB73D5">
        <w:rPr>
          <w:rFonts w:ascii="Calibri" w:hAnsi="Calibri" w:cs="Times New Roman"/>
          <w:sz w:val="24"/>
          <w:szCs w:val="24"/>
          <w:rtl/>
        </w:rPr>
        <w:t>–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יעל היא חניכה מצטיינת, משקיעה </w:t>
      </w:r>
      <w:r w:rsidR="00C6754C">
        <w:rPr>
          <w:rFonts w:ascii="Calibri" w:hAnsi="Calibri" w:cs="Calibri" w:hint="cs"/>
          <w:sz w:val="24"/>
          <w:szCs w:val="24"/>
          <w:rtl/>
        </w:rPr>
        <w:t>מאמץ רב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בלימודים, לומדת בצורה אפקטיבית ויעילה מאד. הפגינה במהלך השנה סקרנות רבה. 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שואלת שאלות טובות. </w:t>
      </w:r>
      <w:r w:rsidR="00DB73D5">
        <w:rPr>
          <w:rFonts w:ascii="Calibri" w:hAnsi="Calibri" w:cs="Calibri" w:hint="cs"/>
          <w:sz w:val="24"/>
          <w:szCs w:val="24"/>
          <w:rtl/>
        </w:rPr>
        <w:t>מעביר</w:t>
      </w:r>
      <w:r w:rsidR="00C6754C">
        <w:rPr>
          <w:rFonts w:ascii="Calibri" w:hAnsi="Calibri" w:cs="Calibri" w:hint="cs"/>
          <w:sz w:val="24"/>
          <w:szCs w:val="24"/>
          <w:rtl/>
        </w:rPr>
        <w:t>ה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מסר מצוין בכתב ובע"פ.</w:t>
      </w:r>
    </w:p>
    <w:p w:rsidR="001F111C" w:rsidRPr="00DB73D5" w:rsidRDefault="00672A7B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E30242" w:rsidRPr="00B6462F">
        <w:rPr>
          <w:rFonts w:ascii="Calibri" w:hAnsi="Calibri" w:cs="Times New Roman"/>
          <w:b/>
          <w:bCs/>
          <w:sz w:val="24"/>
          <w:szCs w:val="24"/>
          <w:rtl/>
        </w:rPr>
        <w:t>–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להמשיך להרחיב אופקים</w:t>
      </w:r>
      <w:r w:rsidR="00C6754C">
        <w:rPr>
          <w:rFonts w:ascii="Calibri" w:hAnsi="Calibri" w:cs="Calibri" w:hint="cs"/>
          <w:sz w:val="24"/>
          <w:szCs w:val="24"/>
          <w:rtl/>
        </w:rPr>
        <w:t>,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כפי שעשתה השנה. </w:t>
      </w:r>
      <w:r w:rsidR="00DB73D5">
        <w:rPr>
          <w:rFonts w:ascii="Calibri" w:hAnsi="Calibri" w:cs="Calibri" w:hint="cs"/>
          <w:sz w:val="24"/>
          <w:szCs w:val="24"/>
          <w:rtl/>
        </w:rPr>
        <w:t>להתפתח גם בתחומים חדשים.</w:t>
      </w:r>
    </w:p>
    <w:p w:rsidR="00B6462F" w:rsidRPr="00B6462F" w:rsidRDefault="00B6462F" w:rsidP="001F111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התנהלות בצוות בכיר</w:t>
      </w:r>
    </w:p>
    <w:p w:rsidR="00B6462F" w:rsidRPr="00DB73D5" w:rsidRDefault="00B6462F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- 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חברת צוות מצוינת. לוקחת על עצמה מטלות ומשימות ומובילה אותן 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בצורה 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יפה. יכולות ארגון מצוינות. רגישה לסביבה ולחבריה לצוות. למרות היותה בדרגת סא"ל הוכיחה מנהיגות מול חבריה. תרמה רבות לכיתה כולה בנושאים חברתיים (נשיאות, ספורט) . יוצרת קואליציות </w:t>
      </w:r>
      <w:r w:rsidR="00C6754C">
        <w:rPr>
          <w:rFonts w:ascii="Calibri" w:hAnsi="Calibri" w:cs="Calibri" w:hint="cs"/>
          <w:sz w:val="24"/>
          <w:szCs w:val="24"/>
          <w:rtl/>
        </w:rPr>
        <w:t>וסינרגטיו</w:t>
      </w:r>
      <w:r w:rsidR="00C6754C">
        <w:rPr>
          <w:rFonts w:ascii="Calibri" w:hAnsi="Calibri" w:cs="Calibri" w:hint="eastAsia"/>
          <w:sz w:val="24"/>
          <w:szCs w:val="24"/>
          <w:rtl/>
        </w:rPr>
        <w:t>ת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. </w:t>
      </w:r>
    </w:p>
    <w:p w:rsidR="00B6462F" w:rsidRPr="00DB73D5" w:rsidRDefault="00B6462F" w:rsidP="00B6462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>–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לפתח פתיחות לביקורת, גמישות ויכולת הכלה. נושא זה עלה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 בשיחת המשוב </w:t>
      </w:r>
      <w:r w:rsidR="00DB73D5">
        <w:rPr>
          <w:rFonts w:ascii="Calibri" w:hAnsi="Calibri" w:cs="Calibri" w:hint="cs"/>
          <w:sz w:val="24"/>
          <w:szCs w:val="24"/>
          <w:rtl/>
        </w:rPr>
        <w:t xml:space="preserve"> במחצית הראשונה של השנה וכבר ניכר שיפור במחצית השנייה. </w:t>
      </w:r>
    </w:p>
    <w:p w:rsidR="00B6462F" w:rsidRPr="00B6462F" w:rsidRDefault="00B6462F" w:rsidP="004E45B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חשיבה אסטרטגית</w:t>
      </w:r>
    </w:p>
    <w:p w:rsidR="00B6462F" w:rsidRPr="00C6754C" w:rsidRDefault="00B6462F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C6754C">
        <w:rPr>
          <w:rFonts w:ascii="Calibri" w:hAnsi="Calibri" w:cs="Times New Roman"/>
          <w:sz w:val="24"/>
          <w:szCs w:val="24"/>
          <w:rtl/>
        </w:rPr>
        <w:t>–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C6754C" w:rsidRPr="00C6754C">
        <w:rPr>
          <w:rFonts w:ascii="Calibri" w:hAnsi="Calibri" w:cs="Calibri" w:hint="cs"/>
          <w:sz w:val="24"/>
          <w:szCs w:val="24"/>
          <w:rtl/>
        </w:rPr>
        <w:t>מובילה היטב את ההתנסות השלישית. הבניית למידה מתקדמת</w:t>
      </w:r>
      <w:r w:rsidR="00C6754C">
        <w:rPr>
          <w:rFonts w:ascii="Calibri" w:hAnsi="Calibri" w:cs="Calibri" w:hint="cs"/>
          <w:sz w:val="24"/>
          <w:szCs w:val="24"/>
          <w:rtl/>
        </w:rPr>
        <w:t>, תופסת מהר את התמונה</w:t>
      </w:r>
      <w:r w:rsidR="00C6754C" w:rsidRPr="00C6754C">
        <w:rPr>
          <w:rFonts w:ascii="Calibri" w:hAnsi="Calibri" w:cs="Calibri" w:hint="cs"/>
          <w:sz w:val="24"/>
          <w:szCs w:val="24"/>
          <w:rtl/>
        </w:rPr>
        <w:t xml:space="preserve"> ויכולת לחשיבה אינטגרטיבית ומתכנסת.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 למדה להסתייע במומחים ביצירת צוות לומד.  למדה להסתכל על סוגיה מזוויות שונות. </w:t>
      </w: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C6754C">
        <w:rPr>
          <w:rFonts w:ascii="Calibri" w:hAnsi="Calibri" w:cs="Times New Roman"/>
          <w:sz w:val="24"/>
          <w:szCs w:val="24"/>
          <w:rtl/>
        </w:rPr>
        <w:t>–</w:t>
      </w:r>
      <w:r w:rsidR="00C6754C" w:rsidRPr="00C6754C">
        <w:rPr>
          <w:rFonts w:ascii="Calibri" w:hAnsi="Calibri" w:cs="Calibri" w:hint="cs"/>
          <w:sz w:val="24"/>
          <w:szCs w:val="24"/>
          <w:rtl/>
        </w:rPr>
        <w:t xml:space="preserve"> לעבוד על היכולת לחיות בתמונה חלקית/עמומה. </w:t>
      </w:r>
    </w:p>
    <w:p w:rsidR="005F3E66" w:rsidRDefault="00F90AA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 w:hint="cs"/>
          <w:b/>
          <w:bCs/>
          <w:sz w:val="24"/>
          <w:szCs w:val="24"/>
          <w:u w:val="single"/>
          <w:rtl/>
        </w:rPr>
      </w:pPr>
      <w:r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סיכום אינטגרטיבי</w:t>
      </w:r>
    </w:p>
    <w:p w:rsidR="00F90AAF" w:rsidRPr="00DB73D5" w:rsidRDefault="00DB73D5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 w:hint="cs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>ככלל יעל היא אחת החניכות המצטיינות של ה</w:t>
      </w:r>
      <w:r w:rsidR="00C6754C">
        <w:rPr>
          <w:rFonts w:ascii="Calibri" w:hAnsi="Calibri" w:cs="Calibri" w:hint="cs"/>
          <w:sz w:val="24"/>
          <w:szCs w:val="24"/>
          <w:rtl/>
        </w:rPr>
        <w:t>מחזור</w:t>
      </w:r>
      <w:r>
        <w:rPr>
          <w:rFonts w:ascii="Calibri" w:hAnsi="Calibri" w:cs="Calibri" w:hint="cs"/>
          <w:sz w:val="24"/>
          <w:szCs w:val="24"/>
          <w:rtl/>
        </w:rPr>
        <w:t xml:space="preserve">. הוכיחה במהלך השנה פתיחות ללמידה 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בעיקר בנושאים בהם לא עסקה קודם לכן, </w:t>
      </w:r>
      <w:r>
        <w:rPr>
          <w:rFonts w:ascii="Calibri" w:hAnsi="Calibri" w:cs="Calibri" w:hint="cs"/>
          <w:sz w:val="24"/>
          <w:szCs w:val="24"/>
          <w:rtl/>
        </w:rPr>
        <w:t>ורצון לקבל משימות אותן ביצעה על הצד הטוב ביותר. ניכרת התפתחות רבה במהלך השנה הן בידע ובחשיבה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 הביקורתית</w:t>
      </w:r>
      <w:r>
        <w:rPr>
          <w:rFonts w:ascii="Calibri" w:hAnsi="Calibri" w:cs="Calibri" w:hint="cs"/>
          <w:sz w:val="24"/>
          <w:szCs w:val="24"/>
          <w:rtl/>
        </w:rPr>
        <w:t xml:space="preserve"> והן בהתנהלות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 האישית</w:t>
      </w:r>
      <w:r>
        <w:rPr>
          <w:rFonts w:ascii="Calibri" w:hAnsi="Calibri" w:cs="Calibri" w:hint="cs"/>
          <w:sz w:val="24"/>
          <w:szCs w:val="24"/>
          <w:rtl/>
        </w:rPr>
        <w:t>. כיעד להמשך צריכה לפתח סדרי עדיפויות (לא להתייחס לכל המשימות באותה רמת השקעה) וגמישות מסוימת לביקורת. עם זאת, כאמור, חניכה מצוינת</w:t>
      </w:r>
      <w:r w:rsidR="00C6754C">
        <w:rPr>
          <w:rFonts w:ascii="Calibri" w:hAnsi="Calibri" w:cs="Calibri" w:hint="cs"/>
          <w:sz w:val="24"/>
          <w:szCs w:val="24"/>
          <w:rtl/>
        </w:rPr>
        <w:t xml:space="preserve"> הראויה לקידום בצה"ל.</w:t>
      </w:r>
    </w:p>
    <w:p w:rsidR="00B6462F" w:rsidRDefault="00B6462F" w:rsidP="00B646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 w:hint="cs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שם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המדריך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>:____</w:t>
      </w:r>
      <w:r w:rsidR="00C6754C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חיים וקסמן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_________ 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  </w:t>
      </w: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חתימה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>:____________</w:t>
      </w:r>
    </w:p>
    <w:p w:rsidR="00B6462F" w:rsidRPr="00B6462F" w:rsidRDefault="00B6462F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>ה</w:t>
      </w:r>
      <w:r w:rsidR="00672A7B"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ערכה</w:t>
      </w:r>
      <w:r w:rsidR="00672A7B"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cs"/>
          <w:b/>
          <w:bCs/>
          <w:sz w:val="24"/>
          <w:szCs w:val="24"/>
          <w:rtl/>
        </w:rPr>
        <w:t>מסכמת של המפקד:</w:t>
      </w:r>
    </w:p>
    <w:sectPr w:rsidR="00B6462F" w:rsidRPr="00B6462F" w:rsidSect="005F3E6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3E66"/>
    <w:rsid w:val="0006080A"/>
    <w:rsid w:val="001F111C"/>
    <w:rsid w:val="004E45B8"/>
    <w:rsid w:val="00587C84"/>
    <w:rsid w:val="005F3E66"/>
    <w:rsid w:val="00672A7B"/>
    <w:rsid w:val="00905195"/>
    <w:rsid w:val="00B21DD0"/>
    <w:rsid w:val="00B6462F"/>
    <w:rsid w:val="00BC470E"/>
    <w:rsid w:val="00C6754C"/>
    <w:rsid w:val="00CB5CBE"/>
    <w:rsid w:val="00DA7AA5"/>
    <w:rsid w:val="00DB73D5"/>
    <w:rsid w:val="00E30242"/>
    <w:rsid w:val="00F90AAF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84"/>
    <w:pPr>
      <w:bidi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haimwaxman</cp:lastModifiedBy>
  <cp:revision>4</cp:revision>
  <cp:lastPrinted>2016-06-02T03:15:00Z</cp:lastPrinted>
  <dcterms:created xsi:type="dcterms:W3CDTF">2017-06-13T04:55:00Z</dcterms:created>
  <dcterms:modified xsi:type="dcterms:W3CDTF">2017-06-13T05:14:00Z</dcterms:modified>
</cp:coreProperties>
</file>