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96B" w:rsidRPr="00D5218B" w:rsidRDefault="0064157E" w:rsidP="00D5218B">
      <w:pPr>
        <w:spacing w:after="0" w:line="360" w:lineRule="auto"/>
        <w:jc w:val="right"/>
        <w:rPr>
          <w:rFonts w:ascii="David" w:hAnsi="David" w:cs="David"/>
          <w:bCs/>
          <w:sz w:val="28"/>
          <w:szCs w:val="28"/>
        </w:rPr>
      </w:pPr>
      <w:r w:rsidRPr="0064157E">
        <w:rPr>
          <w:rFonts w:ascii="David" w:hAnsi="David" w:cs="David"/>
          <w:noProof/>
          <w:sz w:val="28"/>
          <w:szCs w:val="28"/>
        </w:rPr>
        <w:pict>
          <v:group id="Group 7" o:spid="_x0000_s1026" style="position:absolute;left:0;text-align:left;margin-left:-49.8pt;margin-top:-41.25pt;width:549.35pt;height:25.7pt;z-index:251654144;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">
            <v:shape id="Freeform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w:r>
      <w:r w:rsidR="003D796B" w:rsidRPr="00D5218B">
        <w:rPr>
          <w:rFonts w:ascii="David" w:hAnsi="David" w:cs="David"/>
          <w:bCs/>
          <w:sz w:val="28"/>
          <w:szCs w:val="28"/>
        </w:rPr>
        <w:t xml:space="preserve"> </w:t>
      </w:r>
    </w:p>
    <w:p w:rsidR="00803E3C" w:rsidRPr="005520FF" w:rsidRDefault="00803E3C" w:rsidP="00D5218B">
      <w:pPr>
        <w:spacing w:after="0" w:line="360" w:lineRule="auto"/>
        <w:jc w:val="both"/>
        <w:rPr>
          <w:rFonts w:ascii="David" w:hAnsi="David" w:cs="David"/>
          <w:bCs/>
          <w:sz w:val="52"/>
          <w:szCs w:val="52"/>
        </w:rPr>
      </w:pPr>
      <w:r w:rsidRPr="005520FF">
        <w:rPr>
          <w:rFonts w:ascii="David" w:hAnsi="David" w:cs="David"/>
          <w:bCs/>
          <w:sz w:val="52"/>
          <w:szCs w:val="52"/>
          <w:rtl/>
        </w:rPr>
        <w:t>המכללה לביטחון</w:t>
      </w:r>
      <w:r w:rsidR="0060486A" w:rsidRPr="005520FF">
        <w:rPr>
          <w:rFonts w:ascii="David" w:hAnsi="David" w:cs="David"/>
          <w:bCs/>
          <w:sz w:val="52"/>
          <w:szCs w:val="52"/>
          <w:rtl/>
        </w:rPr>
        <w:t xml:space="preserve"> </w:t>
      </w:r>
      <w:r w:rsidRPr="005520FF">
        <w:rPr>
          <w:rFonts w:ascii="David" w:hAnsi="David" w:cs="David"/>
          <w:bCs/>
          <w:sz w:val="52"/>
          <w:szCs w:val="52"/>
          <w:rtl/>
        </w:rPr>
        <w:t xml:space="preserve">לאומי </w:t>
      </w:r>
      <w:r w:rsidRPr="005520FF">
        <w:rPr>
          <w:rFonts w:ascii="David" w:hAnsi="David" w:cs="David"/>
          <w:bCs/>
          <w:sz w:val="52"/>
          <w:szCs w:val="52"/>
        </w:rPr>
        <w:t xml:space="preserve">    </w:t>
      </w:r>
    </w:p>
    <w:p w:rsidR="009523CF" w:rsidRPr="00D5218B" w:rsidRDefault="00803E3C" w:rsidP="00D5218B">
      <w:pPr>
        <w:spacing w:after="0" w:line="360" w:lineRule="auto"/>
        <w:jc w:val="both"/>
        <w:rPr>
          <w:rFonts w:ascii="David" w:hAnsi="David" w:cs="David"/>
          <w:bCs/>
          <w:sz w:val="28"/>
          <w:szCs w:val="28"/>
          <w:rtl/>
        </w:rPr>
      </w:pPr>
      <w:r w:rsidRPr="005520FF">
        <w:rPr>
          <w:rFonts w:ascii="David" w:hAnsi="David" w:cs="David"/>
          <w:bCs/>
          <w:sz w:val="52"/>
          <w:szCs w:val="52"/>
          <w:rtl/>
        </w:rPr>
        <w:t>מחזור מ"</w:t>
      </w:r>
      <w:r w:rsidR="003E6BAA" w:rsidRPr="005520FF">
        <w:rPr>
          <w:rFonts w:ascii="David" w:hAnsi="David" w:cs="David"/>
          <w:bCs/>
          <w:sz w:val="52"/>
          <w:szCs w:val="52"/>
          <w:rtl/>
        </w:rPr>
        <w:t>ו</w:t>
      </w:r>
      <w:r w:rsidRPr="005520FF">
        <w:rPr>
          <w:rFonts w:ascii="David" w:hAnsi="David" w:cs="David"/>
          <w:bCs/>
          <w:sz w:val="52"/>
          <w:szCs w:val="52"/>
          <w:rtl/>
        </w:rPr>
        <w:t>,</w:t>
      </w:r>
      <w:r w:rsidR="0060486A" w:rsidRPr="00D5218B">
        <w:rPr>
          <w:rFonts w:ascii="David" w:hAnsi="David" w:cs="David"/>
          <w:bCs/>
          <w:sz w:val="28"/>
          <w:szCs w:val="28"/>
          <w:rtl/>
        </w:rPr>
        <w:t xml:space="preserve"> </w:t>
      </w:r>
      <w:r w:rsidR="006513CA" w:rsidRPr="00D5218B">
        <w:rPr>
          <w:rFonts w:ascii="David" w:hAnsi="David" w:cs="David"/>
          <w:bCs/>
          <w:sz w:val="28"/>
          <w:szCs w:val="28"/>
          <w:rtl/>
        </w:rPr>
        <w:t xml:space="preserve"> </w:t>
      </w:r>
      <w:r w:rsidRPr="00D5218B">
        <w:rPr>
          <w:rFonts w:ascii="David" w:hAnsi="David" w:cs="David"/>
          <w:bCs/>
          <w:sz w:val="28"/>
          <w:szCs w:val="28"/>
          <w:rtl/>
        </w:rPr>
        <w:t xml:space="preserve"> </w:t>
      </w:r>
      <w:r w:rsidRPr="005520FF">
        <w:rPr>
          <w:rFonts w:ascii="David" w:hAnsi="David" w:cs="David"/>
          <w:bCs/>
          <w:sz w:val="52"/>
          <w:szCs w:val="52"/>
          <w:rtl/>
        </w:rPr>
        <w:t>201</w:t>
      </w:r>
      <w:r w:rsidR="003E6BAA" w:rsidRPr="005520FF">
        <w:rPr>
          <w:rFonts w:ascii="David" w:hAnsi="David" w:cs="David"/>
          <w:bCs/>
          <w:sz w:val="52"/>
          <w:szCs w:val="52"/>
          <w:rtl/>
        </w:rPr>
        <w:t>9</w:t>
      </w:r>
      <w:r w:rsidRPr="005520FF">
        <w:rPr>
          <w:rFonts w:ascii="David" w:hAnsi="David" w:cs="David"/>
          <w:bCs/>
          <w:sz w:val="52"/>
          <w:szCs w:val="52"/>
          <w:rtl/>
        </w:rPr>
        <w:t>-201</w:t>
      </w:r>
      <w:r w:rsidR="003E6BAA" w:rsidRPr="005520FF">
        <w:rPr>
          <w:rFonts w:ascii="David" w:hAnsi="David" w:cs="David"/>
          <w:bCs/>
          <w:sz w:val="52"/>
          <w:szCs w:val="52"/>
          <w:rtl/>
        </w:rPr>
        <w:t>8</w:t>
      </w:r>
    </w:p>
    <w:p w:rsidR="00803E3C" w:rsidRPr="00D5218B" w:rsidRDefault="00803E3C" w:rsidP="00D5218B">
      <w:pPr>
        <w:spacing w:after="0" w:line="360" w:lineRule="auto"/>
        <w:jc w:val="both"/>
        <w:rPr>
          <w:rFonts w:ascii="David" w:hAnsi="David" w:cs="David"/>
          <w:bCs/>
          <w:sz w:val="28"/>
          <w:szCs w:val="28"/>
          <w:rtl/>
        </w:rPr>
      </w:pPr>
    </w:p>
    <w:p w:rsidR="00803E3C" w:rsidRPr="00D5218B" w:rsidRDefault="00803E3C" w:rsidP="00D5218B">
      <w:pPr>
        <w:spacing w:after="0" w:line="360" w:lineRule="auto"/>
        <w:jc w:val="both"/>
        <w:rPr>
          <w:rFonts w:ascii="David" w:hAnsi="David" w:cs="David"/>
          <w:bCs/>
          <w:sz w:val="28"/>
          <w:szCs w:val="28"/>
          <w:rtl/>
        </w:rPr>
      </w:pPr>
    </w:p>
    <w:p w:rsidR="009523CF" w:rsidRPr="00D5218B" w:rsidRDefault="009523CF" w:rsidP="00D5218B">
      <w:pPr>
        <w:spacing w:after="0" w:line="360" w:lineRule="auto"/>
        <w:ind w:right="45"/>
        <w:jc w:val="both"/>
        <w:rPr>
          <w:rFonts w:ascii="David" w:hAnsi="David" w:cs="David"/>
          <w:b/>
          <w:color w:val="000000"/>
          <w:sz w:val="28"/>
          <w:szCs w:val="28"/>
        </w:rPr>
      </w:pPr>
    </w:p>
    <w:p w:rsidR="00803E3C" w:rsidRPr="00D5218B" w:rsidRDefault="004D03E4" w:rsidP="00D5218B">
      <w:pPr>
        <w:spacing w:after="0" w:line="360" w:lineRule="auto"/>
        <w:jc w:val="center"/>
        <w:rPr>
          <w:rFonts w:ascii="David" w:hAnsi="David" w:cs="David"/>
          <w:bCs/>
          <w:color w:val="000000"/>
          <w:sz w:val="28"/>
          <w:szCs w:val="28"/>
        </w:rPr>
      </w:pPr>
      <w:r>
        <w:rPr>
          <w:noProof/>
        </w:rPr>
        <w:drawing>
          <wp:inline distT="0" distB="0" distL="0" distR="0">
            <wp:extent cx="5629145" cy="1673225"/>
            <wp:effectExtent l="0" t="0" r="0" b="3175"/>
            <wp:docPr id="17" name="תמונה 17" descr="×ª××¦××ª ×ª××× × ×¢×××¨ ×ª×××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ª××¦××ª ×ª××× × ×¢×××¨ ×ª××× × ××©××¨×ª ××©×¨××"/>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V="1">
                      <a:off x="0" y="0"/>
                      <a:ext cx="5867564" cy="1744094"/>
                    </a:xfrm>
                    <a:prstGeom prst="rect">
                      <a:avLst/>
                    </a:prstGeom>
                    <a:noFill/>
                    <a:ln>
                      <a:noFill/>
                    </a:ln>
                  </pic:spPr>
                </pic:pic>
              </a:graphicData>
            </a:graphic>
          </wp:inline>
        </w:drawing>
      </w:r>
    </w:p>
    <w:p w:rsidR="004D03E4" w:rsidRDefault="004D03E4" w:rsidP="004D03E4">
      <w:pPr>
        <w:spacing w:after="0" w:line="360" w:lineRule="auto"/>
        <w:jc w:val="center"/>
        <w:rPr>
          <w:rFonts w:ascii="David" w:hAnsi="David" w:cs="David"/>
          <w:b/>
          <w:bCs/>
          <w:sz w:val="72"/>
          <w:szCs w:val="72"/>
          <w:rtl/>
        </w:rPr>
      </w:pPr>
    </w:p>
    <w:p w:rsidR="001B562D" w:rsidRDefault="00FA1735" w:rsidP="004D03E4">
      <w:pPr>
        <w:spacing w:after="0" w:line="360" w:lineRule="auto"/>
        <w:jc w:val="center"/>
        <w:rPr>
          <w:rFonts w:ascii="David" w:hAnsi="David" w:cs="David"/>
          <w:b/>
          <w:bCs/>
          <w:sz w:val="72"/>
          <w:szCs w:val="72"/>
          <w:rtl/>
        </w:rPr>
      </w:pPr>
      <w:r w:rsidRPr="00FA1735">
        <w:rPr>
          <w:rFonts w:ascii="David" w:hAnsi="David" w:cs="David"/>
          <w:b/>
          <w:bCs/>
          <w:sz w:val="72"/>
          <w:szCs w:val="72"/>
          <w:rtl/>
        </w:rPr>
        <w:t xml:space="preserve">חוברת </w:t>
      </w:r>
      <w:r w:rsidRPr="00FA1735">
        <w:rPr>
          <w:rFonts w:ascii="David" w:hAnsi="David" w:cs="David" w:hint="cs"/>
          <w:b/>
          <w:bCs/>
          <w:sz w:val="72"/>
          <w:szCs w:val="72"/>
          <w:rtl/>
        </w:rPr>
        <w:t>מלווה ל</w:t>
      </w:r>
      <w:r w:rsidR="0082074D" w:rsidRPr="005520FF">
        <w:rPr>
          <w:rFonts w:ascii="David" w:hAnsi="David" w:cs="David"/>
          <w:b/>
          <w:bCs/>
          <w:sz w:val="72"/>
          <w:szCs w:val="72"/>
          <w:rtl/>
        </w:rPr>
        <w:t>סיור משטרה</w:t>
      </w:r>
    </w:p>
    <w:p w:rsidR="002B5FCD" w:rsidRPr="00D5218B" w:rsidRDefault="002B5FCD" w:rsidP="00D5218B">
      <w:pPr>
        <w:spacing w:after="0" w:line="360" w:lineRule="auto"/>
        <w:jc w:val="right"/>
        <w:rPr>
          <w:rFonts w:ascii="David" w:hAnsi="David" w:cs="David"/>
          <w:bCs/>
          <w:color w:val="000000"/>
          <w:sz w:val="28"/>
          <w:szCs w:val="28"/>
        </w:rPr>
      </w:pPr>
    </w:p>
    <w:p w:rsidR="002B5FCD" w:rsidRPr="00D5218B" w:rsidRDefault="002B5FCD" w:rsidP="00D5218B">
      <w:pPr>
        <w:spacing w:after="0" w:line="360" w:lineRule="auto"/>
        <w:jc w:val="right"/>
        <w:rPr>
          <w:rFonts w:ascii="David" w:hAnsi="David" w:cs="David"/>
          <w:bCs/>
          <w:color w:val="000000"/>
          <w:sz w:val="28"/>
          <w:szCs w:val="28"/>
        </w:rPr>
      </w:pPr>
    </w:p>
    <w:p w:rsidR="00803E3C" w:rsidRPr="005520FF" w:rsidRDefault="00803E3C" w:rsidP="00D5218B">
      <w:pPr>
        <w:spacing w:after="0" w:line="360" w:lineRule="auto"/>
        <w:jc w:val="right"/>
        <w:rPr>
          <w:rFonts w:ascii="David" w:hAnsi="David" w:cs="David"/>
          <w:bCs/>
          <w:color w:val="000000"/>
          <w:sz w:val="56"/>
          <w:szCs w:val="56"/>
          <w:rtl/>
        </w:rPr>
      </w:pPr>
      <w:r w:rsidRPr="005520FF">
        <w:rPr>
          <w:rFonts w:ascii="David" w:hAnsi="David" w:cs="David"/>
          <w:bCs/>
          <w:color w:val="000000"/>
          <w:sz w:val="56"/>
          <w:szCs w:val="56"/>
          <w:rtl/>
        </w:rPr>
        <w:t>מגיש</w:t>
      </w:r>
      <w:r w:rsidR="00D35FAA" w:rsidRPr="005520FF">
        <w:rPr>
          <w:rFonts w:ascii="David" w:hAnsi="David" w:cs="David"/>
          <w:bCs/>
          <w:color w:val="000000"/>
          <w:sz w:val="56"/>
          <w:szCs w:val="56"/>
          <w:rtl/>
        </w:rPr>
        <w:t>ים</w:t>
      </w:r>
      <w:r w:rsidRPr="005520FF">
        <w:rPr>
          <w:rFonts w:ascii="David" w:hAnsi="David" w:cs="David"/>
          <w:bCs/>
          <w:color w:val="000000"/>
          <w:sz w:val="56"/>
          <w:szCs w:val="56"/>
          <w:rtl/>
        </w:rPr>
        <w:t xml:space="preserve">: </w:t>
      </w:r>
      <w:r w:rsidR="0082074D" w:rsidRPr="005520FF">
        <w:rPr>
          <w:rFonts w:ascii="David" w:hAnsi="David" w:cs="David"/>
          <w:bCs/>
          <w:color w:val="000000"/>
          <w:sz w:val="56"/>
          <w:szCs w:val="56"/>
          <w:rtl/>
        </w:rPr>
        <w:t>יגאל חדד, הדס מדמוני ומיכאל שפשק.</w:t>
      </w:r>
    </w:p>
    <w:p w:rsidR="009523CF" w:rsidRPr="00D5218B" w:rsidRDefault="0082074D" w:rsidP="00D5218B">
      <w:pPr>
        <w:spacing w:after="0" w:line="360" w:lineRule="auto"/>
        <w:jc w:val="right"/>
        <w:rPr>
          <w:rFonts w:ascii="David" w:hAnsi="David" w:cs="David"/>
          <w:bCs/>
          <w:color w:val="000000"/>
          <w:sz w:val="28"/>
          <w:szCs w:val="28"/>
          <w:rtl/>
        </w:rPr>
      </w:pPr>
      <w:r w:rsidRPr="005520FF">
        <w:rPr>
          <w:rFonts w:ascii="David" w:hAnsi="David" w:cs="David"/>
          <w:bCs/>
          <w:color w:val="000000"/>
          <w:sz w:val="56"/>
          <w:szCs w:val="56"/>
          <w:rtl/>
        </w:rPr>
        <w:t>מדריך</w:t>
      </w:r>
      <w:r w:rsidR="00803E3C" w:rsidRPr="005520FF">
        <w:rPr>
          <w:rFonts w:ascii="David" w:hAnsi="David" w:cs="David"/>
          <w:bCs/>
          <w:color w:val="000000"/>
          <w:sz w:val="56"/>
          <w:szCs w:val="56"/>
          <w:rtl/>
        </w:rPr>
        <w:t xml:space="preserve">: </w:t>
      </w:r>
      <w:r w:rsidR="003E6BAA" w:rsidRPr="005520FF">
        <w:rPr>
          <w:rFonts w:ascii="David" w:hAnsi="David" w:cs="David"/>
          <w:bCs/>
          <w:color w:val="000000"/>
          <w:sz w:val="56"/>
          <w:szCs w:val="56"/>
          <w:rtl/>
        </w:rPr>
        <w:t>ערן</w:t>
      </w:r>
      <w:r w:rsidRPr="005520FF">
        <w:rPr>
          <w:rFonts w:ascii="David" w:hAnsi="David" w:cs="David"/>
          <w:bCs/>
          <w:color w:val="000000"/>
          <w:sz w:val="56"/>
          <w:szCs w:val="56"/>
          <w:rtl/>
        </w:rPr>
        <w:t xml:space="preserve"> קמין.</w:t>
      </w:r>
    </w:p>
    <w:p w:rsidR="00C77C0C" w:rsidRPr="00D5218B" w:rsidRDefault="00C77C0C" w:rsidP="00D5218B">
      <w:pPr>
        <w:spacing w:after="0" w:line="360" w:lineRule="auto"/>
        <w:jc w:val="right"/>
        <w:rPr>
          <w:rFonts w:ascii="David" w:hAnsi="David" w:cs="David"/>
          <w:bCs/>
          <w:color w:val="000000"/>
          <w:sz w:val="28"/>
          <w:szCs w:val="28"/>
          <w:rtl/>
        </w:rPr>
      </w:pPr>
    </w:p>
    <w:p w:rsidR="00C77C0C" w:rsidRPr="005520FF" w:rsidRDefault="00C77C0C" w:rsidP="00D5218B">
      <w:pPr>
        <w:spacing w:after="0" w:line="360" w:lineRule="auto"/>
        <w:jc w:val="right"/>
        <w:rPr>
          <w:rFonts w:ascii="David" w:hAnsi="David" w:cs="David"/>
          <w:b/>
          <w:color w:val="000000"/>
          <w:sz w:val="52"/>
          <w:szCs w:val="52"/>
        </w:rPr>
      </w:pPr>
    </w:p>
    <w:p w:rsidR="00A43575" w:rsidRPr="00D5218B" w:rsidRDefault="0064157E" w:rsidP="00D5218B">
      <w:pPr>
        <w:spacing w:after="0" w:line="360" w:lineRule="auto"/>
        <w:rPr>
          <w:rFonts w:ascii="David" w:hAnsi="David" w:cs="David"/>
          <w:b/>
          <w:bCs/>
          <w:sz w:val="28"/>
          <w:szCs w:val="28"/>
          <w:rtl/>
        </w:rPr>
      </w:pPr>
      <w:r w:rsidRPr="0064157E">
        <w:rPr>
          <w:rFonts w:ascii="David" w:hAnsi="David" w:cs="David"/>
          <w:noProof/>
          <w:sz w:val="52"/>
          <w:szCs w:val="52"/>
          <w:rtl/>
        </w:rPr>
        <w:pict>
          <v:group id="Group 1" o:spid="_x0000_s1033" style="position:absolute;margin-left:-44.95pt;margin-top:671.9pt;width:550.1pt;height:39.1pt;z-index:2516643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">
            <v:shape id="Freeform 7" o:spid="_x0000_s1035" style="position:absolute;left:4870;top:5831;width:1513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" path="m1091,l,19950r19998,l19998,,1091,xe" fillcolor="blue" strokeweight="2pt">
              <v:stroke startarrowwidth="narrow" startarrowlength="short" endarrowwidth="narrow" endarrowlength="short"/>
              <v:path arrowok="t" o:connecttype="custom" o:connectlocs="825,0;0,10204;15128,10204;15128,0;825,0" o:connectangles="0,0,0,0,0"/>
            </v:shape>
            <v:shape id="Freeform 8" o:spid="_x0000_s1034" style="position:absolute;top:5831;width:311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88,l15324,19950,,19950,4664,,19988,e" fillcolor="blue" strokeweight="2pt">
              <v:stroke startarrowwidth="narrow" startarrowlength="short" endarrowwidth="narrow" endarrowlength="short"/>
              <v:path arrowok="t" o:connecttype="custom" o:connectlocs="3108,0;2383,10204;0,10204;725,0;3108,0" o:connectangles="0,0,0,0,0"/>
            </v:shape>
            <v:group id="Group 9" o:spid="_x0000_s1029" style="position:absolute;left:3105;width:1729;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 o:spid="_x0000_s1030" style="position:absolute;width:16356;height:157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" path="m,19967l19974,,17763,19967,,19967xe" fillcolor="blue" strokeweight="2pt">
                <v:stroke startarrowwidth="narrow" startarrowlength="short" endarrowwidth="narrow" endarrowlength="short"/>
                <v:path arrowok="t" o:connecttype="custom" o:connectlocs="0,15703;16335,0;14527,15703;0,15703" o:connectangles="0,0,0,0"/>
              </v:shape>
              <v:shape id="Freeform 11" o:spid="_x0000_s1031" style="position:absolute;left:3632;top:5831;width:16368;height:14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w:r>
      <w:r w:rsidR="001C3C06" w:rsidRPr="005520FF">
        <w:rPr>
          <w:rFonts w:ascii="David" w:hAnsi="David" w:cs="David"/>
          <w:bCs/>
          <w:color w:val="000000"/>
          <w:sz w:val="52"/>
          <w:szCs w:val="52"/>
          <w:rtl/>
        </w:rPr>
        <w:t>אפריל 2019</w:t>
      </w:r>
      <w:r w:rsidR="007C50FF" w:rsidRPr="00D5218B">
        <w:rPr>
          <w:rFonts w:ascii="David" w:hAnsi="David" w:cs="David"/>
          <w:sz w:val="28"/>
          <w:szCs w:val="28"/>
        </w:rPr>
        <w:br w:type="page"/>
      </w:r>
    </w:p>
    <w:p w:rsidR="00D35FAA" w:rsidRPr="00D35FAA" w:rsidRDefault="00D35FAA" w:rsidP="00D5218B">
      <w:pPr>
        <w:bidi/>
        <w:spacing w:after="0" w:line="360" w:lineRule="auto"/>
        <w:jc w:val="center"/>
        <w:rPr>
          <w:rFonts w:ascii="David" w:eastAsia="David" w:hAnsi="David" w:cs="David"/>
          <w:sz w:val="32"/>
          <w:szCs w:val="32"/>
          <w:u w:val="single"/>
          <w:rtl/>
        </w:rPr>
      </w:pPr>
      <w:r w:rsidRPr="00D35FAA">
        <w:rPr>
          <w:rFonts w:ascii="David" w:eastAsia="David" w:hAnsi="David" w:cs="David"/>
          <w:b/>
          <w:bCs/>
          <w:sz w:val="32"/>
          <w:szCs w:val="32"/>
          <w:u w:val="single"/>
          <w:rtl/>
        </w:rPr>
        <w:lastRenderedPageBreak/>
        <w:t>סיור משטרה</w:t>
      </w:r>
    </w:p>
    <w:p w:rsidR="00D35FAA" w:rsidRPr="00D35FAA" w:rsidRDefault="00D35FAA" w:rsidP="00D5218B">
      <w:pPr>
        <w:bidi/>
        <w:spacing w:after="0" w:line="360" w:lineRule="auto"/>
        <w:ind w:left="720"/>
        <w:rPr>
          <w:rFonts w:ascii="David" w:eastAsia="David" w:hAnsi="David" w:cs="David"/>
          <w:sz w:val="28"/>
          <w:szCs w:val="28"/>
          <w:u w:val="single"/>
        </w:rPr>
      </w:pPr>
    </w:p>
    <w:p w:rsidR="00A147A4" w:rsidRPr="00D5218B" w:rsidRDefault="00A147A4" w:rsidP="00D5218B">
      <w:pPr>
        <w:numPr>
          <w:ilvl w:val="0"/>
          <w:numId w:val="9"/>
        </w:numPr>
        <w:bidi/>
        <w:spacing w:after="0" w:line="360" w:lineRule="auto"/>
        <w:ind w:left="720" w:hanging="360"/>
        <w:rPr>
          <w:rFonts w:ascii="David" w:eastAsia="David" w:hAnsi="David" w:cs="David"/>
          <w:sz w:val="28"/>
          <w:szCs w:val="28"/>
        </w:rPr>
      </w:pPr>
      <w:r w:rsidRPr="00D5218B">
        <w:rPr>
          <w:rFonts w:ascii="David" w:eastAsia="David" w:hAnsi="David" w:cs="David"/>
          <w:sz w:val="28"/>
          <w:szCs w:val="28"/>
          <w:rtl/>
        </w:rPr>
        <w:t xml:space="preserve">בתאריך ה 15.4.19   </w:t>
      </w:r>
      <w:r w:rsidRPr="00D5218B">
        <w:rPr>
          <w:rFonts w:ascii="David" w:eastAsia="David" w:hAnsi="David" w:cs="David"/>
          <w:sz w:val="28"/>
          <w:szCs w:val="28"/>
        </w:rPr>
        <w:t xml:space="preserve"> </w:t>
      </w:r>
      <w:r w:rsidRPr="00D5218B">
        <w:rPr>
          <w:rFonts w:ascii="David" w:eastAsia="David" w:hAnsi="David" w:cs="David"/>
          <w:sz w:val="28"/>
          <w:szCs w:val="28"/>
          <w:rtl/>
        </w:rPr>
        <w:t>יתקיים</w:t>
      </w:r>
      <w:r w:rsidRPr="00D5218B">
        <w:rPr>
          <w:rFonts w:ascii="David" w:eastAsia="David" w:hAnsi="David" w:cs="David"/>
          <w:sz w:val="28"/>
          <w:szCs w:val="28"/>
        </w:rPr>
        <w:t xml:space="preserve">  </w:t>
      </w:r>
      <w:r w:rsidRPr="00D5218B">
        <w:rPr>
          <w:rFonts w:ascii="David" w:eastAsia="David" w:hAnsi="David" w:cs="David"/>
          <w:sz w:val="28"/>
          <w:szCs w:val="28"/>
          <w:rtl/>
        </w:rPr>
        <w:t xml:space="preserve">סיור משטרה למשתתפי מב"ל מחזור מ"ו. </w:t>
      </w:r>
    </w:p>
    <w:p w:rsidR="00A147A4" w:rsidRPr="00D5218B" w:rsidRDefault="00A147A4" w:rsidP="00D5218B">
      <w:pPr>
        <w:numPr>
          <w:ilvl w:val="0"/>
          <w:numId w:val="9"/>
        </w:numPr>
        <w:bidi/>
        <w:spacing w:after="0" w:line="360" w:lineRule="auto"/>
        <w:ind w:left="720" w:hanging="360"/>
        <w:rPr>
          <w:rFonts w:ascii="David" w:eastAsia="David" w:hAnsi="David" w:cs="David"/>
          <w:sz w:val="28"/>
          <w:szCs w:val="28"/>
        </w:rPr>
      </w:pPr>
      <w:r w:rsidRPr="00D5218B">
        <w:rPr>
          <w:rFonts w:ascii="David" w:eastAsia="David" w:hAnsi="David" w:cs="David"/>
          <w:sz w:val="28"/>
          <w:szCs w:val="28"/>
          <w:rtl/>
        </w:rPr>
        <w:t>סיור זה הינו חלק מחקירה ולמידה של מחזור מ"ו בנתיבי ומרכיבי הביטחון הלאומי של מדינת ישראל.</w:t>
      </w:r>
    </w:p>
    <w:p w:rsidR="00A147A4" w:rsidRPr="00D5218B" w:rsidRDefault="00A147A4" w:rsidP="00D5218B">
      <w:pPr>
        <w:numPr>
          <w:ilvl w:val="0"/>
          <w:numId w:val="9"/>
        </w:numPr>
        <w:bidi/>
        <w:spacing w:after="0" w:line="360" w:lineRule="auto"/>
        <w:ind w:left="720" w:hanging="360"/>
        <w:rPr>
          <w:rFonts w:ascii="David" w:eastAsia="David" w:hAnsi="David" w:cs="David"/>
          <w:sz w:val="28"/>
          <w:szCs w:val="28"/>
        </w:rPr>
      </w:pPr>
      <w:r w:rsidRPr="00D5218B">
        <w:rPr>
          <w:rFonts w:ascii="David" w:eastAsia="David" w:hAnsi="David" w:cs="David"/>
          <w:sz w:val="28"/>
          <w:szCs w:val="28"/>
          <w:rtl/>
        </w:rPr>
        <w:t>סיור זה יתמקד בתפקידה של משטרת ישראל בביטחון הלאומי ויכלול בחינה של היבטים כלכליים, אסטרטגיים, חברתיים ואחרים.</w:t>
      </w:r>
    </w:p>
    <w:p w:rsidR="00A147A4" w:rsidRPr="00D5218B" w:rsidRDefault="00A147A4" w:rsidP="00D5218B">
      <w:pPr>
        <w:numPr>
          <w:ilvl w:val="0"/>
          <w:numId w:val="9"/>
        </w:numPr>
        <w:bidi/>
        <w:spacing w:after="0" w:line="360" w:lineRule="auto"/>
        <w:ind w:left="720" w:hanging="360"/>
        <w:rPr>
          <w:rFonts w:ascii="David" w:eastAsia="David" w:hAnsi="David" w:cs="David"/>
          <w:sz w:val="28"/>
          <w:szCs w:val="28"/>
        </w:rPr>
      </w:pPr>
      <w:r w:rsidRPr="00D5218B">
        <w:rPr>
          <w:rFonts w:ascii="David" w:eastAsia="David" w:hAnsi="David" w:cs="David"/>
          <w:sz w:val="28"/>
          <w:szCs w:val="28"/>
          <w:rtl/>
        </w:rPr>
        <w:t xml:space="preserve">הסיור אינו מנסה לכסות את כל פועלה של משטרת ישראל ואינו מתיימר להציג את מורכבות ההתמודדות המשטרתית כולה. יחד עם זאת, ננסה לגעת בנושאים רבים ככל האפשר. </w:t>
      </w:r>
    </w:p>
    <w:p w:rsidR="00D35FAA" w:rsidRPr="00D5218B" w:rsidRDefault="00D35FAA" w:rsidP="00D5218B">
      <w:pPr>
        <w:bidi/>
        <w:spacing w:after="0" w:line="360" w:lineRule="auto"/>
        <w:ind w:left="720"/>
        <w:rPr>
          <w:rFonts w:ascii="David" w:eastAsia="David" w:hAnsi="David" w:cs="David"/>
          <w:sz w:val="28"/>
          <w:szCs w:val="28"/>
          <w:rtl/>
        </w:rPr>
      </w:pPr>
    </w:p>
    <w:p w:rsidR="00D35FAA" w:rsidRPr="00D35FAA" w:rsidRDefault="00D35FAA" w:rsidP="00D5218B">
      <w:pPr>
        <w:bidi/>
        <w:spacing w:after="0" w:line="360" w:lineRule="auto"/>
        <w:ind w:left="720"/>
        <w:rPr>
          <w:rFonts w:ascii="David" w:eastAsia="David" w:hAnsi="David" w:cs="David"/>
          <w:sz w:val="28"/>
          <w:szCs w:val="28"/>
        </w:rPr>
      </w:pPr>
    </w:p>
    <w:p w:rsidR="00D35FAA" w:rsidRPr="00D35FAA" w:rsidRDefault="00D35FAA" w:rsidP="00D5218B">
      <w:pPr>
        <w:bidi/>
        <w:spacing w:after="0" w:line="360" w:lineRule="auto"/>
        <w:ind w:left="720"/>
        <w:rPr>
          <w:rFonts w:ascii="David" w:eastAsia="David" w:hAnsi="David" w:cs="David"/>
          <w:b/>
          <w:bCs/>
          <w:sz w:val="32"/>
          <w:szCs w:val="32"/>
          <w:u w:val="single"/>
          <w:rtl/>
        </w:rPr>
      </w:pPr>
      <w:r w:rsidRPr="00D35FAA">
        <w:rPr>
          <w:rFonts w:ascii="David" w:eastAsia="David" w:hAnsi="David" w:cs="David"/>
          <w:b/>
          <w:bCs/>
          <w:sz w:val="32"/>
          <w:szCs w:val="32"/>
          <w:u w:val="single"/>
          <w:rtl/>
        </w:rPr>
        <w:t>המטרה</w:t>
      </w:r>
    </w:p>
    <w:p w:rsidR="00D35FAA" w:rsidRPr="00C65F37" w:rsidRDefault="00D35FAA" w:rsidP="00C65F37">
      <w:pPr>
        <w:pStyle w:val="a3"/>
        <w:numPr>
          <w:ilvl w:val="0"/>
          <w:numId w:val="25"/>
        </w:numPr>
        <w:bidi/>
        <w:spacing w:after="0" w:line="360" w:lineRule="auto"/>
        <w:rPr>
          <w:rFonts w:ascii="David" w:eastAsia="David" w:hAnsi="David" w:cs="David"/>
          <w:sz w:val="28"/>
          <w:szCs w:val="28"/>
          <w:rtl/>
        </w:rPr>
      </w:pPr>
      <w:r w:rsidRPr="00C65F37">
        <w:rPr>
          <w:rFonts w:ascii="David" w:eastAsia="David" w:hAnsi="David" w:cs="David"/>
          <w:sz w:val="28"/>
          <w:szCs w:val="28"/>
          <w:rtl/>
        </w:rPr>
        <w:t xml:space="preserve">העמקת הידע והשיח אודות משטרת ישראל, תפקידה, מורכבות השירות בה, </w:t>
      </w:r>
      <w:r w:rsidR="00C65F37">
        <w:rPr>
          <w:rFonts w:ascii="David" w:eastAsia="David" w:hAnsi="David" w:cs="David" w:hint="cs"/>
          <w:sz w:val="28"/>
          <w:szCs w:val="28"/>
          <w:rtl/>
        </w:rPr>
        <w:t xml:space="preserve">הבנת </w:t>
      </w:r>
      <w:r w:rsidRPr="00C65F37">
        <w:rPr>
          <w:rFonts w:ascii="David" w:eastAsia="David" w:hAnsi="David" w:cs="David"/>
          <w:sz w:val="28"/>
          <w:szCs w:val="28"/>
          <w:rtl/>
        </w:rPr>
        <w:t xml:space="preserve">יחסי הגומלין </w:t>
      </w:r>
      <w:r w:rsidR="00C65F37">
        <w:rPr>
          <w:rFonts w:ascii="David" w:eastAsia="David" w:hAnsi="David" w:cs="David" w:hint="cs"/>
          <w:sz w:val="28"/>
          <w:szCs w:val="28"/>
          <w:rtl/>
        </w:rPr>
        <w:t xml:space="preserve">החברתיים והכלכליים המשיקים </w:t>
      </w:r>
      <w:r w:rsidRPr="00C65F37">
        <w:rPr>
          <w:rFonts w:ascii="David" w:eastAsia="David" w:hAnsi="David" w:cs="David"/>
          <w:sz w:val="28"/>
          <w:szCs w:val="28"/>
          <w:rtl/>
        </w:rPr>
        <w:t xml:space="preserve">בינה לבין החברה והמדינה והיותה חלק מהביטחון הלאומי של מדינת ישראל. </w:t>
      </w:r>
    </w:p>
    <w:p w:rsidR="00C65F37" w:rsidRPr="00C65F37" w:rsidRDefault="00C65F37" w:rsidP="00C65F37">
      <w:pPr>
        <w:numPr>
          <w:ilvl w:val="0"/>
          <w:numId w:val="25"/>
        </w:numPr>
        <w:shd w:val="clear" w:color="auto" w:fill="FFFFFF"/>
        <w:bidi/>
        <w:spacing w:after="200" w:line="360" w:lineRule="auto"/>
        <w:contextualSpacing/>
        <w:jc w:val="both"/>
        <w:rPr>
          <w:rFonts w:ascii="Arial" w:eastAsia="Calibri" w:hAnsi="Arial" w:cs="David"/>
          <w:color w:val="333333"/>
          <w:sz w:val="28"/>
          <w:szCs w:val="28"/>
          <w:shd w:val="clear" w:color="auto" w:fill="FFFFFF"/>
        </w:rPr>
      </w:pPr>
      <w:r w:rsidRPr="00C65F37">
        <w:rPr>
          <w:rFonts w:ascii="Arial" w:eastAsia="Calibri" w:hAnsi="Arial" w:cs="David" w:hint="cs"/>
          <w:color w:val="333333"/>
          <w:sz w:val="28"/>
          <w:szCs w:val="28"/>
          <w:shd w:val="clear" w:color="auto" w:fill="FFFFFF"/>
          <w:rtl/>
        </w:rPr>
        <w:t xml:space="preserve">מיקוד </w:t>
      </w:r>
      <w:r>
        <w:rPr>
          <w:rFonts w:ascii="Arial" w:eastAsia="Calibri" w:hAnsi="Arial" w:cs="David" w:hint="cs"/>
          <w:color w:val="333333"/>
          <w:sz w:val="28"/>
          <w:szCs w:val="28"/>
          <w:shd w:val="clear" w:color="auto" w:fill="FFFFFF"/>
          <w:rtl/>
        </w:rPr>
        <w:t xml:space="preserve">באמצעות הסיור והמפגשים </w:t>
      </w:r>
      <w:r w:rsidRPr="00C65F37">
        <w:rPr>
          <w:rFonts w:ascii="Arial" w:eastAsia="Calibri" w:hAnsi="Arial" w:cs="David" w:hint="cs"/>
          <w:color w:val="333333"/>
          <w:sz w:val="28"/>
          <w:szCs w:val="28"/>
          <w:shd w:val="clear" w:color="auto" w:fill="FFFFFF"/>
          <w:rtl/>
        </w:rPr>
        <w:t>בכל אחת מרגלי הבטל"מ הרלוונטיים למרחב</w:t>
      </w:r>
      <w:r>
        <w:rPr>
          <w:rFonts w:ascii="Arial" w:eastAsia="Calibri" w:hAnsi="Arial" w:cs="David" w:hint="cs"/>
          <w:color w:val="333333"/>
          <w:sz w:val="28"/>
          <w:szCs w:val="28"/>
          <w:shd w:val="clear" w:color="auto" w:fill="FFFFFF"/>
          <w:rtl/>
        </w:rPr>
        <w:t xml:space="preserve">-מדיני, ביטחוני, חברתי וכלכלי, </w:t>
      </w:r>
      <w:r w:rsidRPr="00C65F37">
        <w:rPr>
          <w:rFonts w:ascii="Arial" w:eastAsia="Calibri" w:hAnsi="Arial" w:cs="David" w:hint="cs"/>
          <w:color w:val="333333"/>
          <w:sz w:val="28"/>
          <w:szCs w:val="28"/>
          <w:shd w:val="clear" w:color="auto" w:fill="FFFFFF"/>
          <w:rtl/>
        </w:rPr>
        <w:t xml:space="preserve"> ויכולת הבנה ולימוד ישיר באמצעותם.</w:t>
      </w:r>
    </w:p>
    <w:p w:rsidR="00C65F37" w:rsidRPr="00C65F37" w:rsidRDefault="00C65F37" w:rsidP="00C65F37">
      <w:pPr>
        <w:bidi/>
        <w:spacing w:after="0" w:line="360" w:lineRule="auto"/>
        <w:ind w:left="720"/>
        <w:rPr>
          <w:rFonts w:ascii="David" w:eastAsia="David" w:hAnsi="David" w:cs="David"/>
          <w:sz w:val="28"/>
          <w:szCs w:val="28"/>
          <w:rtl/>
        </w:rPr>
      </w:pPr>
    </w:p>
    <w:p w:rsidR="006B5291" w:rsidRDefault="006B5291" w:rsidP="006B5291">
      <w:pPr>
        <w:bidi/>
        <w:spacing w:after="0" w:line="360" w:lineRule="auto"/>
        <w:ind w:left="720"/>
        <w:rPr>
          <w:rFonts w:ascii="David" w:eastAsia="David" w:hAnsi="David" w:cs="David"/>
          <w:sz w:val="28"/>
          <w:szCs w:val="28"/>
          <w:rtl/>
        </w:rPr>
      </w:pPr>
    </w:p>
    <w:p w:rsidR="006B5291" w:rsidRDefault="006B5291" w:rsidP="006B5291">
      <w:pPr>
        <w:bidi/>
        <w:spacing w:after="0" w:line="360" w:lineRule="auto"/>
        <w:ind w:left="720"/>
        <w:rPr>
          <w:rFonts w:ascii="David" w:eastAsia="David" w:hAnsi="David" w:cs="David"/>
          <w:sz w:val="28"/>
          <w:szCs w:val="28"/>
          <w:rtl/>
        </w:rPr>
      </w:pPr>
    </w:p>
    <w:p w:rsidR="006B5291" w:rsidRDefault="006B5291" w:rsidP="006B5291">
      <w:pPr>
        <w:bidi/>
        <w:spacing w:after="0" w:line="360" w:lineRule="auto"/>
        <w:ind w:left="720"/>
        <w:rPr>
          <w:rFonts w:ascii="David" w:eastAsia="David" w:hAnsi="David" w:cs="David"/>
          <w:b/>
          <w:bCs/>
          <w:sz w:val="32"/>
          <w:szCs w:val="32"/>
          <w:u w:val="single"/>
          <w:rtl/>
        </w:rPr>
      </w:pPr>
      <w:r w:rsidRPr="006B5291">
        <w:rPr>
          <w:rFonts w:ascii="David" w:eastAsia="David" w:hAnsi="David" w:cs="David" w:hint="cs"/>
          <w:b/>
          <w:bCs/>
          <w:sz w:val="32"/>
          <w:szCs w:val="32"/>
          <w:u w:val="single"/>
          <w:rtl/>
        </w:rPr>
        <w:t>הרעיון המסדר</w:t>
      </w:r>
    </w:p>
    <w:p w:rsidR="006B5291" w:rsidRPr="006B5291" w:rsidRDefault="006B5291" w:rsidP="006B5291">
      <w:pPr>
        <w:bidi/>
        <w:spacing w:after="0" w:line="360" w:lineRule="auto"/>
        <w:ind w:left="720"/>
        <w:rPr>
          <w:rFonts w:ascii="David" w:eastAsia="David" w:hAnsi="David" w:cs="David"/>
          <w:b/>
          <w:bCs/>
          <w:sz w:val="32"/>
          <w:szCs w:val="32"/>
          <w:u w:val="single"/>
          <w:rtl/>
        </w:rPr>
      </w:pPr>
    </w:p>
    <w:p w:rsidR="00E075C9" w:rsidRPr="006B5291" w:rsidRDefault="006272C3" w:rsidP="006B5291">
      <w:pPr>
        <w:numPr>
          <w:ilvl w:val="0"/>
          <w:numId w:val="24"/>
        </w:numPr>
        <w:bidi/>
        <w:spacing w:after="0" w:line="360" w:lineRule="auto"/>
        <w:rPr>
          <w:rFonts w:ascii="David" w:eastAsia="David" w:hAnsi="David" w:cs="David"/>
          <w:sz w:val="28"/>
          <w:szCs w:val="28"/>
        </w:rPr>
      </w:pPr>
      <w:r w:rsidRPr="006B5291">
        <w:rPr>
          <w:rFonts w:ascii="David" w:eastAsia="David" w:hAnsi="David" w:cs="David"/>
          <w:sz w:val="28"/>
          <w:szCs w:val="28"/>
          <w:rtl/>
        </w:rPr>
        <w:t>חשיפה לפעילות המשטרה בתחום האיומים הגלובאליים והלאומיים – השחיתות הציבורית, הפשיעה הכלכלית, הפשיעה הבינלאומית ופשיעת הסייבר.</w:t>
      </w:r>
    </w:p>
    <w:p w:rsidR="00E075C9" w:rsidRPr="006B5291" w:rsidRDefault="006272C3" w:rsidP="006B5291">
      <w:pPr>
        <w:numPr>
          <w:ilvl w:val="0"/>
          <w:numId w:val="24"/>
        </w:numPr>
        <w:bidi/>
        <w:spacing w:after="0" w:line="360" w:lineRule="auto"/>
        <w:rPr>
          <w:rFonts w:ascii="David" w:eastAsia="David" w:hAnsi="David" w:cs="David"/>
          <w:sz w:val="28"/>
          <w:szCs w:val="28"/>
          <w:rtl/>
        </w:rPr>
      </w:pPr>
      <w:r w:rsidRPr="006B5291">
        <w:rPr>
          <w:rFonts w:ascii="David" w:eastAsia="David" w:hAnsi="David" w:cs="David"/>
          <w:sz w:val="28"/>
          <w:szCs w:val="28"/>
          <w:rtl/>
        </w:rPr>
        <w:t>היכרות עם מורכבות התחום החברתי הכרוך בהתמודדות עם אוכלוסיות מוחלשות והתופעות המאפיינות אותן, כמו שיעורים גבוהים של עוני, פשיעה ואלימות.</w:t>
      </w:r>
    </w:p>
    <w:p w:rsidR="00E075C9" w:rsidRPr="006B5291" w:rsidRDefault="006272C3" w:rsidP="006B5291">
      <w:pPr>
        <w:numPr>
          <w:ilvl w:val="0"/>
          <w:numId w:val="24"/>
        </w:numPr>
        <w:bidi/>
        <w:spacing w:after="0" w:line="360" w:lineRule="auto"/>
        <w:rPr>
          <w:rFonts w:ascii="David" w:eastAsia="David" w:hAnsi="David" w:cs="David"/>
          <w:sz w:val="28"/>
          <w:szCs w:val="28"/>
          <w:rtl/>
        </w:rPr>
      </w:pPr>
      <w:r w:rsidRPr="006B5291">
        <w:rPr>
          <w:rFonts w:ascii="David" w:eastAsia="David" w:hAnsi="David" w:cs="David"/>
          <w:sz w:val="28"/>
          <w:szCs w:val="28"/>
          <w:rtl/>
        </w:rPr>
        <w:t>היכרות עם מימוש תפיסת ההפעלה השוטפת של המשטרה בשגרה הכרוכה בהפעלת כוחות לשמירה על הביטחון האישי, הסדר הציבורי ואיכות החיים לצד הקשר הישיר עם הציבור.</w:t>
      </w:r>
    </w:p>
    <w:p w:rsidR="006B5291" w:rsidRPr="00D35FAA" w:rsidRDefault="006B5291" w:rsidP="006B5291">
      <w:pPr>
        <w:bidi/>
        <w:spacing w:after="0" w:line="360" w:lineRule="auto"/>
        <w:ind w:left="720"/>
        <w:rPr>
          <w:rFonts w:ascii="David" w:eastAsia="David" w:hAnsi="David" w:cs="David"/>
          <w:sz w:val="28"/>
          <w:szCs w:val="28"/>
          <w:rtl/>
        </w:rPr>
      </w:pPr>
    </w:p>
    <w:p w:rsidR="006B5291" w:rsidRPr="00B268A7" w:rsidRDefault="006B5291" w:rsidP="00B268A7">
      <w:pPr>
        <w:spacing w:line="360" w:lineRule="auto"/>
        <w:jc w:val="center"/>
        <w:rPr>
          <w:rFonts w:ascii="David" w:hAnsi="David" w:cs="David"/>
          <w:sz w:val="32"/>
          <w:szCs w:val="32"/>
          <w:rtl/>
        </w:rPr>
      </w:pPr>
    </w:p>
    <w:p w:rsidR="006B5291" w:rsidRDefault="00A147A4" w:rsidP="006B5291">
      <w:pPr>
        <w:spacing w:line="360" w:lineRule="auto"/>
        <w:jc w:val="right"/>
        <w:rPr>
          <w:rFonts w:ascii="David" w:hAnsi="David" w:cs="David"/>
          <w:b/>
          <w:bCs/>
          <w:sz w:val="32"/>
          <w:szCs w:val="32"/>
          <w:u w:val="single"/>
          <w:rtl/>
        </w:rPr>
      </w:pPr>
      <w:r w:rsidRPr="007F5911">
        <w:rPr>
          <w:rFonts w:ascii="David" w:hAnsi="David" w:cs="David"/>
          <w:b/>
          <w:bCs/>
          <w:sz w:val="32"/>
          <w:szCs w:val="32"/>
          <w:u w:val="single"/>
          <w:rtl/>
        </w:rPr>
        <w:lastRenderedPageBreak/>
        <w:t>תכנית</w:t>
      </w:r>
      <w:r w:rsidR="006B5291">
        <w:rPr>
          <w:rFonts w:ascii="David" w:hAnsi="David" w:cs="David" w:hint="cs"/>
          <w:b/>
          <w:bCs/>
          <w:sz w:val="32"/>
          <w:szCs w:val="32"/>
          <w:u w:val="single"/>
          <w:rtl/>
        </w:rPr>
        <w:t xml:space="preserve"> הסיור</w:t>
      </w:r>
    </w:p>
    <w:p w:rsidR="00F71603" w:rsidRDefault="00F71603" w:rsidP="006B5291">
      <w:pPr>
        <w:spacing w:line="360" w:lineRule="auto"/>
        <w:jc w:val="right"/>
        <w:rPr>
          <w:rFonts w:ascii="David" w:hAnsi="David" w:cs="David"/>
          <w:b/>
          <w:bCs/>
          <w:sz w:val="32"/>
          <w:szCs w:val="32"/>
          <w:u w:val="single"/>
          <w:rtl/>
        </w:rPr>
      </w:pPr>
    </w:p>
    <w:tbl>
      <w:tblPr>
        <w:bidiVisual/>
        <w:tblW w:w="9580" w:type="dxa"/>
        <w:tblCellMar>
          <w:left w:w="0" w:type="dxa"/>
          <w:right w:w="0" w:type="dxa"/>
        </w:tblCellMar>
        <w:tblLook w:val="0600"/>
      </w:tblPr>
      <w:tblGrid>
        <w:gridCol w:w="1700"/>
        <w:gridCol w:w="4500"/>
        <w:gridCol w:w="3380"/>
      </w:tblGrid>
      <w:tr w:rsidR="006B5291" w:rsidRPr="006B5291" w:rsidTr="006B5291">
        <w:trPr>
          <w:trHeight w:val="577"/>
        </w:trPr>
        <w:tc>
          <w:tcPr>
            <w:tcW w:w="170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t>שעות</w:t>
            </w:r>
          </w:p>
        </w:tc>
        <w:tc>
          <w:tcPr>
            <w:tcW w:w="450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פעילות</w:t>
            </w:r>
          </w:p>
        </w:tc>
        <w:tc>
          <w:tcPr>
            <w:tcW w:w="338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הערות</w:t>
            </w:r>
          </w:p>
        </w:tc>
      </w:tr>
      <w:tr w:rsidR="006B5291" w:rsidRPr="006B5291" w:rsidTr="006B5291">
        <w:trPr>
          <w:trHeight w:val="961"/>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11:45</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יציאה ממב"ל באוטובוס ללוד, יחידת להב 433.</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איסוף בשעה 12:00 מחניון חנה וסע על כביש 1 (נתיב מהיר)</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12:15-12:45</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התכנסות וכיבוד קל ביחידת להב 433.</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תואם מול להב</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Pr>
              <w:t>12:45-13:30</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פתיחה – ר' להב 433 ניצב יגאל בן שלום</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סקירה קצרה על תפקידיה של היחידה</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Pr>
              <w:t>13:30-14:15</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הרצאת סנ"צ שלי הרוש – יחידה 105</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מניעת אלימות ברשת כנגד ילדים ונוער</w:t>
            </w:r>
          </w:p>
        </w:tc>
      </w:tr>
      <w:tr w:rsidR="006B5291" w:rsidRPr="006B5291" w:rsidTr="006B5291">
        <w:trPr>
          <w:trHeight w:val="628"/>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14:15-14:30</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הפסקה</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כיבוד קל</w:t>
            </w:r>
          </w:p>
        </w:tc>
      </w:tr>
      <w:tr w:rsidR="006B5291" w:rsidRPr="006B5291" w:rsidTr="006B5291">
        <w:trPr>
          <w:trHeight w:val="628"/>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14:30-15:15</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הרצאת יאח"ה– סנ"צ אסף ולפיש</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שחיתות ציבורית</w:t>
            </w: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15:15-16:00</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נסיעה למחוז ת"א</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t>16:00-16:15</w:t>
            </w:r>
          </w:p>
        </w:tc>
        <w:tc>
          <w:tcPr>
            <w:tcW w:w="45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רע"ן מבצעים מחוז ת"א</w:t>
            </w:r>
          </w:p>
        </w:tc>
        <w:tc>
          <w:tcPr>
            <w:tcW w:w="338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סקירה מחוז ת"א מאפיינים מרכזיים</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16:15-17:00</w:t>
            </w:r>
          </w:p>
        </w:tc>
        <w:tc>
          <w:tcPr>
            <w:tcW w:w="45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ביקור במשל"ט ת"א ובמצודה בשתי קבוצות</w:t>
            </w:r>
          </w:p>
        </w:tc>
        <w:tc>
          <w:tcPr>
            <w:tcW w:w="338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t>17:00-17:15</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נסיעה למסעדה דר' שקשוקה ביפו</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t>17:15-18:30</w:t>
            </w:r>
          </w:p>
        </w:tc>
        <w:tc>
          <w:tcPr>
            <w:tcW w:w="4500"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ארוחת ערב</w:t>
            </w:r>
          </w:p>
        </w:tc>
        <w:tc>
          <w:tcPr>
            <w:tcW w:w="3380"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t>18:30-19:00</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נסיעה לתחנת שרת</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865"/>
        </w:trPr>
        <w:tc>
          <w:tcPr>
            <w:tcW w:w="17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lastRenderedPageBreak/>
              <w:t>19:00-20:30</w:t>
            </w:r>
          </w:p>
        </w:tc>
        <w:tc>
          <w:tcPr>
            <w:tcW w:w="45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סיור באזור התחנה המרכזית הישנה והכרת פעילות התחנה</w:t>
            </w:r>
          </w:p>
        </w:tc>
        <w:tc>
          <w:tcPr>
            <w:tcW w:w="338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חלוקה ל 3 קבוצות</w:t>
            </w: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20:30-21:00</w:t>
            </w:r>
          </w:p>
        </w:tc>
        <w:tc>
          <w:tcPr>
            <w:tcW w:w="45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נסיעה למב"ל ופיזור</w:t>
            </w:r>
          </w:p>
        </w:tc>
        <w:tc>
          <w:tcPr>
            <w:tcW w:w="338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bl>
    <w:p w:rsidR="006B5291" w:rsidRDefault="006B5291" w:rsidP="00D5218B">
      <w:pPr>
        <w:spacing w:line="360" w:lineRule="auto"/>
        <w:jc w:val="right"/>
        <w:rPr>
          <w:rFonts w:ascii="David" w:hAnsi="David" w:cs="David"/>
          <w:b/>
          <w:bCs/>
          <w:sz w:val="32"/>
          <w:szCs w:val="32"/>
          <w:u w:val="single"/>
        </w:rPr>
      </w:pPr>
    </w:p>
    <w:p w:rsidR="00A147A4" w:rsidRPr="007F5911" w:rsidRDefault="00A147A4" w:rsidP="00D5218B">
      <w:pPr>
        <w:spacing w:line="360" w:lineRule="auto"/>
        <w:jc w:val="right"/>
        <w:rPr>
          <w:rFonts w:ascii="David" w:hAnsi="David" w:cs="David"/>
          <w:b/>
          <w:bCs/>
          <w:sz w:val="32"/>
          <w:szCs w:val="32"/>
          <w:u w:val="single"/>
          <w:rtl/>
        </w:rPr>
      </w:pPr>
      <w:r w:rsidRPr="007F5911">
        <w:rPr>
          <w:rFonts w:ascii="David" w:hAnsi="David" w:cs="David"/>
          <w:b/>
          <w:bCs/>
          <w:sz w:val="32"/>
          <w:szCs w:val="32"/>
          <w:u w:val="single"/>
        </w:rPr>
        <w:t xml:space="preserve"> </w:t>
      </w:r>
    </w:p>
    <w:p w:rsidR="006B5291" w:rsidRDefault="006B5291" w:rsidP="00D95F9F">
      <w:pPr>
        <w:bidi/>
        <w:spacing w:after="0" w:line="276" w:lineRule="auto"/>
        <w:rPr>
          <w:rFonts w:ascii="David" w:eastAsia="Times New Roman" w:hAnsi="David" w:cs="David"/>
          <w:b/>
          <w:bCs/>
          <w:sz w:val="32"/>
          <w:szCs w:val="32"/>
          <w:u w:val="single"/>
          <w:rtl/>
          <w:lang w:eastAsia="he-IL"/>
        </w:rPr>
      </w:pPr>
    </w:p>
    <w:p w:rsidR="006B5291" w:rsidRDefault="006B5291" w:rsidP="006B5291">
      <w:pPr>
        <w:bidi/>
        <w:spacing w:after="0" w:line="276" w:lineRule="auto"/>
        <w:rPr>
          <w:rFonts w:ascii="David" w:eastAsia="Times New Roman" w:hAnsi="David" w:cs="David"/>
          <w:b/>
          <w:bCs/>
          <w:sz w:val="32"/>
          <w:szCs w:val="32"/>
          <w:u w:val="single"/>
          <w:rtl/>
          <w:lang w:eastAsia="he-IL"/>
        </w:rPr>
      </w:pPr>
    </w:p>
    <w:p w:rsidR="00D95F9F" w:rsidRDefault="00D95F9F" w:rsidP="006B5291">
      <w:pPr>
        <w:bidi/>
        <w:spacing w:after="0" w:line="276" w:lineRule="auto"/>
        <w:rPr>
          <w:rFonts w:ascii="David" w:eastAsia="Times New Roman" w:hAnsi="David" w:cs="David"/>
          <w:b/>
          <w:bCs/>
          <w:sz w:val="32"/>
          <w:szCs w:val="32"/>
          <w:u w:val="single"/>
          <w:rtl/>
          <w:lang w:eastAsia="he-IL"/>
        </w:rPr>
      </w:pPr>
      <w:r w:rsidRPr="00D95F9F">
        <w:rPr>
          <w:rFonts w:ascii="David" w:eastAsia="Times New Roman" w:hAnsi="David" w:cs="David" w:hint="cs"/>
          <w:b/>
          <w:bCs/>
          <w:sz w:val="32"/>
          <w:szCs w:val="32"/>
          <w:u w:val="single"/>
          <w:rtl/>
          <w:lang w:eastAsia="he-IL"/>
        </w:rPr>
        <w:t>פתח דבר:</w:t>
      </w:r>
    </w:p>
    <w:p w:rsidR="00D95F9F" w:rsidRPr="00D95F9F" w:rsidRDefault="00D95F9F" w:rsidP="00D95F9F">
      <w:pPr>
        <w:bidi/>
        <w:spacing w:after="0" w:line="360" w:lineRule="auto"/>
        <w:rPr>
          <w:rFonts w:ascii="David" w:eastAsia="Times New Roman" w:hAnsi="David" w:cs="David"/>
          <w:sz w:val="28"/>
          <w:szCs w:val="28"/>
          <w:rtl/>
          <w:lang w:eastAsia="he-IL"/>
        </w:rPr>
      </w:pPr>
    </w:p>
    <w:p w:rsidR="00D95F9F" w:rsidRPr="00D95F9F" w:rsidRDefault="00D95F9F" w:rsidP="00D95F9F">
      <w:pPr>
        <w:bidi/>
        <w:spacing w:after="0" w:line="360" w:lineRule="auto"/>
        <w:rPr>
          <w:rFonts w:ascii="David" w:eastAsia="Times New Roman" w:hAnsi="David" w:cs="David"/>
          <w:sz w:val="28"/>
          <w:szCs w:val="28"/>
          <w:rtl/>
          <w:lang w:eastAsia="he-IL"/>
        </w:rPr>
      </w:pPr>
      <w:r w:rsidRPr="00D95F9F">
        <w:rPr>
          <w:rFonts w:ascii="David" w:eastAsia="Times New Roman" w:hAnsi="David" w:cs="David" w:hint="eastAsia"/>
          <w:sz w:val="28"/>
          <w:szCs w:val="28"/>
          <w:rtl/>
          <w:lang w:eastAsia="he-IL"/>
        </w:rPr>
        <w:t>מורכבות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תפקידה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המשטרה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והשפעתה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המבנה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החברתי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מתחזקות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עוד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יותר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במצבה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הייחודי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משטרת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ישראל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מצד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אחד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היא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מחזקת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בתוכה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אלמנטים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חברה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אזרחית</w:t>
      </w:r>
      <w:r w:rsidRPr="00D95F9F">
        <w:rPr>
          <w:rFonts w:ascii="David" w:eastAsia="Times New Roman" w:hAnsi="David" w:cs="David"/>
          <w:sz w:val="28"/>
          <w:szCs w:val="28"/>
          <w:lang w:eastAsia="he-IL"/>
        </w:rPr>
        <w:t xml:space="preserve">, </w:t>
      </w:r>
      <w:r w:rsidRPr="00D95F9F">
        <w:rPr>
          <w:rFonts w:ascii="David" w:eastAsia="Times New Roman" w:hAnsi="David" w:cs="David" w:hint="eastAsia"/>
          <w:sz w:val="28"/>
          <w:szCs w:val="28"/>
          <w:rtl/>
          <w:lang w:eastAsia="he-IL"/>
        </w:rPr>
        <w:t>כמו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מרבית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המשטרות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בעולם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המערבי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ומצד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שני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היא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נושאת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תפקידים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ביטחוניים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שאינם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אופייניים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למשטרות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אחרות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יחד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תפקידיה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המשטרתיים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והאזרחיים</w:t>
      </w:r>
      <w:r w:rsidRPr="00D95F9F">
        <w:rPr>
          <w:rFonts w:ascii="David" w:eastAsia="Times New Roman" w:hAnsi="David" w:cs="David"/>
          <w:sz w:val="28"/>
          <w:szCs w:val="28"/>
          <w:rtl/>
          <w:lang w:eastAsia="he-IL"/>
        </w:rPr>
        <w:t xml:space="preserve">. </w:t>
      </w:r>
    </w:p>
    <w:p w:rsidR="00D95F9F" w:rsidRPr="00D95F9F" w:rsidRDefault="00D95F9F" w:rsidP="00D95F9F">
      <w:pPr>
        <w:bidi/>
        <w:spacing w:after="0" w:line="360" w:lineRule="auto"/>
        <w:rPr>
          <w:rFonts w:ascii="David" w:eastAsia="Times New Roman" w:hAnsi="David" w:cs="David"/>
          <w:sz w:val="28"/>
          <w:szCs w:val="28"/>
          <w:rtl/>
          <w:lang w:eastAsia="he-IL"/>
        </w:rPr>
      </w:pPr>
      <w:r w:rsidRPr="00D95F9F">
        <w:rPr>
          <w:rFonts w:ascii="David" w:eastAsia="Times New Roman" w:hAnsi="David" w:cs="David" w:hint="eastAsia"/>
          <w:sz w:val="28"/>
          <w:szCs w:val="28"/>
          <w:rtl/>
          <w:lang w:eastAsia="he-IL"/>
        </w:rPr>
        <w:t>במצב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מורכב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זה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יש</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קושי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בסיסי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בבניית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תפקיד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זה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שמופקד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ההוצאה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לפועל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מטלות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המשטרה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ומקבל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הסמכות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לממש</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המנדט</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שניתן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לה</w:t>
      </w:r>
      <w:r w:rsidRPr="00D95F9F">
        <w:rPr>
          <w:rFonts w:ascii="David" w:eastAsia="Times New Roman" w:hAnsi="David" w:cs="David"/>
          <w:sz w:val="28"/>
          <w:szCs w:val="28"/>
          <w:lang w:eastAsia="he-IL"/>
        </w:rPr>
        <w:t xml:space="preserve"> </w:t>
      </w:r>
      <w:r w:rsidRPr="00D95F9F">
        <w:rPr>
          <w:rFonts w:ascii="David" w:eastAsia="Times New Roman" w:hAnsi="David" w:cs="David" w:hint="eastAsia"/>
          <w:sz w:val="28"/>
          <w:szCs w:val="28"/>
          <w:rtl/>
          <w:lang w:eastAsia="he-IL"/>
        </w:rPr>
        <w:t>אולם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המנדט</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שניתן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למשטרה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הוא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רחב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וכה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מופשט</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ומתפרס</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לתחומים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רבים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שהכשרת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ובניית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תפקידו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במסגרת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תהליכי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הכשרה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הינו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אתגר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גדול</w:t>
      </w:r>
      <w:r w:rsidRPr="00D95F9F">
        <w:rPr>
          <w:rFonts w:ascii="David" w:eastAsia="Times New Roman" w:hAnsi="David" w:cs="David"/>
          <w:sz w:val="28"/>
          <w:szCs w:val="28"/>
          <w:rtl/>
          <w:lang w:eastAsia="he-IL"/>
        </w:rPr>
        <w:t xml:space="preserve"> , </w:t>
      </w:r>
      <w:r w:rsidRPr="00D95F9F">
        <w:rPr>
          <w:rFonts w:ascii="David" w:eastAsia="Times New Roman" w:hAnsi="David" w:cs="David" w:hint="eastAsia"/>
          <w:sz w:val="28"/>
          <w:szCs w:val="28"/>
          <w:rtl/>
          <w:lang w:eastAsia="he-IL"/>
        </w:rPr>
        <w:t>היות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ומערכת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הכשרה</w:t>
      </w:r>
      <w:r w:rsidRPr="00D95F9F">
        <w:rPr>
          <w:rFonts w:ascii="David" w:eastAsia="Times New Roman" w:hAnsi="David" w:cs="David"/>
          <w:sz w:val="28"/>
          <w:szCs w:val="28"/>
          <w:rtl/>
          <w:lang w:eastAsia="he-IL"/>
        </w:rPr>
        <w:t xml:space="preserve"> , </w:t>
      </w:r>
      <w:r w:rsidRPr="00D95F9F">
        <w:rPr>
          <w:rFonts w:ascii="David" w:eastAsia="Times New Roman" w:hAnsi="David" w:cs="David" w:hint="eastAsia"/>
          <w:sz w:val="28"/>
          <w:szCs w:val="28"/>
          <w:rtl/>
          <w:lang w:eastAsia="he-IL"/>
        </w:rPr>
        <w:t>טובה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ככל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שתהיה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מוגבלת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במשאבים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ובזמן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אינה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יכולה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להכשיר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לטווח</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הרחב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הצרכים</w:t>
      </w:r>
      <w:r w:rsidRPr="00D95F9F">
        <w:rPr>
          <w:rFonts w:ascii="David" w:eastAsia="Times New Roman" w:hAnsi="David" w:cs="David"/>
          <w:sz w:val="28"/>
          <w:szCs w:val="28"/>
          <w:rtl/>
          <w:lang w:eastAsia="he-IL"/>
        </w:rPr>
        <w:t>.</w:t>
      </w:r>
    </w:p>
    <w:p w:rsidR="00D95F9F" w:rsidRPr="005B60BE" w:rsidRDefault="00D95F9F" w:rsidP="005B60BE">
      <w:pPr>
        <w:bidi/>
        <w:spacing w:after="0" w:line="360" w:lineRule="auto"/>
        <w:rPr>
          <w:rFonts w:ascii="David" w:eastAsia="Times New Roman" w:hAnsi="David" w:cs="David"/>
          <w:sz w:val="28"/>
          <w:szCs w:val="28"/>
          <w:rtl/>
          <w:lang w:eastAsia="he-IL"/>
        </w:rPr>
      </w:pPr>
      <w:r w:rsidRPr="00D95F9F">
        <w:rPr>
          <w:rFonts w:ascii="David" w:eastAsia="Times New Roman" w:hAnsi="David" w:cs="David" w:hint="eastAsia"/>
          <w:sz w:val="28"/>
          <w:szCs w:val="28"/>
          <w:rtl/>
          <w:lang w:eastAsia="he-IL"/>
        </w:rPr>
        <w:t>לכאורה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מייצג</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המשטרה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מהרגע</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שבו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הוא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לובש</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מדיו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ונושא</w:t>
      </w:r>
      <w:r w:rsidRPr="00D95F9F">
        <w:rPr>
          <w:rFonts w:ascii="David" w:eastAsia="Times New Roman" w:hAnsi="David" w:cs="David"/>
          <w:sz w:val="28"/>
          <w:szCs w:val="28"/>
          <w:rtl/>
          <w:lang w:eastAsia="he-IL"/>
        </w:rPr>
        <w:t xml:space="preserve"> </w:t>
      </w:r>
      <w:r w:rsidR="005B60BE" w:rsidRPr="00D95F9F">
        <w:rPr>
          <w:rFonts w:ascii="David" w:eastAsia="Times New Roman" w:hAnsi="David" w:cs="David" w:hint="cs"/>
          <w:sz w:val="28"/>
          <w:szCs w:val="28"/>
          <w:rtl/>
          <w:lang w:eastAsia="he-IL"/>
        </w:rPr>
        <w:t>עמו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תעודת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אולם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כניסתו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לתפקידו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אינה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מסתכמת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בהצטרפות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לארגון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ובנטילת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סמלי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הזהות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זהו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תהליך</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מורכב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רוכש</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בהדרגה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כללי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ההתנהגות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המחייבים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נורמות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התפקיד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הוא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משתלב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במערכת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המבנית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והארגונית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המשטרה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ונוטל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עצמו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הסמכות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והאחריות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הכלולות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בתפקיד</w:t>
      </w:r>
      <w:r w:rsidRPr="00D95F9F">
        <w:rPr>
          <w:rFonts w:ascii="David" w:eastAsia="Times New Roman" w:hAnsi="David" w:cs="David"/>
          <w:sz w:val="28"/>
          <w:szCs w:val="28"/>
          <w:lang w:eastAsia="he-IL"/>
        </w:rPr>
        <w:t xml:space="preserve">. </w:t>
      </w:r>
      <w:r w:rsidRPr="00D95F9F">
        <w:rPr>
          <w:rFonts w:ascii="David" w:eastAsia="Times New Roman" w:hAnsi="David" w:cs="David" w:hint="eastAsia"/>
          <w:sz w:val="28"/>
          <w:szCs w:val="28"/>
          <w:rtl/>
          <w:lang w:eastAsia="he-IL"/>
        </w:rPr>
        <w:t>בתהליך</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זה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משתלב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גם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במערכת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התרבותית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ערכית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הארגון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ומעצב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עמדותיו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לגבי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יחסיו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החברתיים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סביבתו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אלה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פועלים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לעיצוב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תפיסת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התפקיד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ולהבניית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הדפוסים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שלפיהם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הוא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ממלא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תפקידו</w:t>
      </w:r>
      <w:r w:rsidRPr="00D95F9F">
        <w:rPr>
          <w:rFonts w:ascii="David" w:eastAsia="Times New Roman" w:hAnsi="David" w:cs="David"/>
          <w:sz w:val="28"/>
          <w:szCs w:val="28"/>
          <w:rtl/>
          <w:lang w:eastAsia="he-IL"/>
        </w:rPr>
        <w:t>.</w:t>
      </w:r>
    </w:p>
    <w:p w:rsidR="00D95F9F" w:rsidRPr="00D95F9F" w:rsidRDefault="00D95F9F" w:rsidP="00D95F9F">
      <w:pPr>
        <w:bidi/>
        <w:spacing w:after="0" w:line="360" w:lineRule="auto"/>
        <w:rPr>
          <w:rFonts w:ascii="David" w:eastAsia="Times New Roman" w:hAnsi="David" w:cs="David"/>
          <w:b/>
          <w:bCs/>
          <w:sz w:val="28"/>
          <w:szCs w:val="28"/>
          <w:u w:val="single"/>
          <w:rtl/>
          <w:lang w:eastAsia="he-IL"/>
        </w:rPr>
      </w:pPr>
    </w:p>
    <w:p w:rsidR="00D95F9F" w:rsidRPr="00D95F9F" w:rsidRDefault="00D95F9F" w:rsidP="00D95F9F">
      <w:pPr>
        <w:bidi/>
        <w:spacing w:after="0" w:line="360" w:lineRule="auto"/>
        <w:rPr>
          <w:rFonts w:ascii="David" w:eastAsia="Times New Roman" w:hAnsi="David" w:cs="David"/>
          <w:b/>
          <w:bCs/>
          <w:sz w:val="28"/>
          <w:szCs w:val="28"/>
          <w:u w:val="single"/>
          <w:rtl/>
          <w:lang w:eastAsia="he-IL"/>
        </w:rPr>
      </w:pPr>
    </w:p>
    <w:p w:rsidR="00F71603" w:rsidRDefault="00F71603" w:rsidP="00D95F9F">
      <w:pPr>
        <w:bidi/>
        <w:spacing w:after="0" w:line="360" w:lineRule="auto"/>
        <w:rPr>
          <w:rFonts w:ascii="David" w:eastAsia="Times New Roman" w:hAnsi="David" w:cs="David"/>
          <w:b/>
          <w:bCs/>
          <w:sz w:val="28"/>
          <w:szCs w:val="28"/>
          <w:u w:val="single"/>
          <w:rtl/>
          <w:lang w:eastAsia="he-IL"/>
        </w:rPr>
      </w:pPr>
    </w:p>
    <w:p w:rsidR="00F71603" w:rsidRDefault="00F71603" w:rsidP="00F71603">
      <w:pPr>
        <w:bidi/>
        <w:spacing w:after="0" w:line="360" w:lineRule="auto"/>
        <w:rPr>
          <w:rFonts w:ascii="David" w:eastAsia="Times New Roman" w:hAnsi="David" w:cs="David"/>
          <w:b/>
          <w:bCs/>
          <w:sz w:val="28"/>
          <w:szCs w:val="28"/>
          <w:u w:val="single"/>
          <w:rtl/>
          <w:lang w:eastAsia="he-IL"/>
        </w:rPr>
      </w:pPr>
    </w:p>
    <w:p w:rsidR="00F71603" w:rsidRDefault="00F71603" w:rsidP="00F71603">
      <w:pPr>
        <w:bidi/>
        <w:spacing w:after="0" w:line="360" w:lineRule="auto"/>
        <w:rPr>
          <w:rFonts w:ascii="David" w:eastAsia="Times New Roman" w:hAnsi="David" w:cs="David"/>
          <w:b/>
          <w:bCs/>
          <w:sz w:val="28"/>
          <w:szCs w:val="28"/>
          <w:u w:val="single"/>
          <w:rtl/>
          <w:lang w:eastAsia="he-IL"/>
        </w:rPr>
      </w:pPr>
    </w:p>
    <w:p w:rsidR="00F71603" w:rsidRDefault="00F71603" w:rsidP="00F71603">
      <w:pPr>
        <w:bidi/>
        <w:spacing w:after="0" w:line="360" w:lineRule="auto"/>
        <w:rPr>
          <w:rFonts w:ascii="David" w:eastAsia="Times New Roman" w:hAnsi="David" w:cs="David"/>
          <w:b/>
          <w:bCs/>
          <w:sz w:val="28"/>
          <w:szCs w:val="28"/>
          <w:u w:val="single"/>
          <w:rtl/>
          <w:lang w:eastAsia="he-IL"/>
        </w:rPr>
      </w:pPr>
    </w:p>
    <w:p w:rsidR="00D95F9F" w:rsidRPr="00D95F9F" w:rsidRDefault="00D95F9F" w:rsidP="00F71603">
      <w:pPr>
        <w:bidi/>
        <w:spacing w:after="0" w:line="360" w:lineRule="auto"/>
        <w:rPr>
          <w:rFonts w:ascii="David" w:eastAsia="Times New Roman" w:hAnsi="David" w:cs="David"/>
          <w:b/>
          <w:bCs/>
          <w:sz w:val="28"/>
          <w:szCs w:val="28"/>
          <w:u w:val="single"/>
          <w:rtl/>
          <w:lang w:eastAsia="he-IL"/>
        </w:rPr>
      </w:pPr>
      <w:r w:rsidRPr="00D95F9F">
        <w:rPr>
          <w:rFonts w:ascii="David" w:eastAsia="Times New Roman" w:hAnsi="David" w:cs="David" w:hint="eastAsia"/>
          <w:b/>
          <w:bCs/>
          <w:sz w:val="28"/>
          <w:szCs w:val="28"/>
          <w:u w:val="single"/>
          <w:rtl/>
          <w:lang w:eastAsia="he-IL"/>
        </w:rPr>
        <w:t>רכיבי</w:t>
      </w:r>
      <w:r w:rsidRPr="00D95F9F">
        <w:rPr>
          <w:rFonts w:ascii="David" w:eastAsia="Times New Roman" w:hAnsi="David" w:cs="David"/>
          <w:b/>
          <w:bCs/>
          <w:sz w:val="28"/>
          <w:szCs w:val="28"/>
          <w:u w:val="single"/>
          <w:rtl/>
          <w:lang w:eastAsia="he-IL"/>
        </w:rPr>
        <w:t xml:space="preserve"> </w:t>
      </w:r>
      <w:r w:rsidRPr="00D95F9F">
        <w:rPr>
          <w:rFonts w:ascii="David" w:eastAsia="Times New Roman" w:hAnsi="David" w:cs="David" w:hint="eastAsia"/>
          <w:b/>
          <w:bCs/>
          <w:sz w:val="28"/>
          <w:szCs w:val="28"/>
          <w:u w:val="single"/>
          <w:rtl/>
          <w:lang w:eastAsia="he-IL"/>
        </w:rPr>
        <w:t>תפקיד</w:t>
      </w:r>
      <w:r w:rsidRPr="00D95F9F">
        <w:rPr>
          <w:rFonts w:ascii="David" w:eastAsia="Times New Roman" w:hAnsi="David" w:cs="David"/>
          <w:b/>
          <w:bCs/>
          <w:sz w:val="28"/>
          <w:szCs w:val="28"/>
          <w:u w:val="single"/>
          <w:rtl/>
          <w:lang w:eastAsia="he-IL"/>
        </w:rPr>
        <w:t xml:space="preserve"> </w:t>
      </w:r>
      <w:r w:rsidRPr="00D95F9F">
        <w:rPr>
          <w:rFonts w:ascii="David" w:eastAsia="Times New Roman" w:hAnsi="David" w:cs="David" w:hint="eastAsia"/>
          <w:b/>
          <w:bCs/>
          <w:sz w:val="28"/>
          <w:szCs w:val="28"/>
          <w:u w:val="single"/>
          <w:rtl/>
          <w:lang w:eastAsia="he-IL"/>
        </w:rPr>
        <w:t>מרכזיים</w:t>
      </w:r>
      <w:r w:rsidRPr="00D95F9F">
        <w:rPr>
          <w:rFonts w:ascii="David" w:eastAsia="Times New Roman" w:hAnsi="David" w:cs="David"/>
          <w:b/>
          <w:bCs/>
          <w:sz w:val="28"/>
          <w:szCs w:val="28"/>
          <w:u w:val="single"/>
          <w:rtl/>
          <w:lang w:eastAsia="he-IL"/>
        </w:rPr>
        <w:t xml:space="preserve"> </w:t>
      </w:r>
      <w:r w:rsidRPr="00D95F9F">
        <w:rPr>
          <w:rFonts w:ascii="David" w:eastAsia="Times New Roman" w:hAnsi="David" w:cs="David" w:hint="eastAsia"/>
          <w:b/>
          <w:bCs/>
          <w:sz w:val="28"/>
          <w:szCs w:val="28"/>
          <w:u w:val="single"/>
          <w:rtl/>
          <w:lang w:eastAsia="he-IL"/>
        </w:rPr>
        <w:t>בעבודתו</w:t>
      </w:r>
      <w:r w:rsidRPr="00D95F9F">
        <w:rPr>
          <w:rFonts w:ascii="David" w:eastAsia="Times New Roman" w:hAnsi="David" w:cs="David"/>
          <w:b/>
          <w:bCs/>
          <w:sz w:val="28"/>
          <w:szCs w:val="28"/>
          <w:u w:val="single"/>
          <w:rtl/>
          <w:lang w:eastAsia="he-IL"/>
        </w:rPr>
        <w:t xml:space="preserve">  </w:t>
      </w:r>
      <w:r w:rsidRPr="00D95F9F">
        <w:rPr>
          <w:rFonts w:ascii="David" w:eastAsia="Times New Roman" w:hAnsi="David" w:cs="David" w:hint="eastAsia"/>
          <w:b/>
          <w:bCs/>
          <w:sz w:val="28"/>
          <w:szCs w:val="28"/>
          <w:u w:val="single"/>
          <w:rtl/>
          <w:lang w:eastAsia="he-IL"/>
        </w:rPr>
        <w:t>של</w:t>
      </w:r>
      <w:r w:rsidRPr="00D95F9F">
        <w:rPr>
          <w:rFonts w:ascii="David" w:eastAsia="Times New Roman" w:hAnsi="David" w:cs="David"/>
          <w:b/>
          <w:bCs/>
          <w:sz w:val="28"/>
          <w:szCs w:val="28"/>
          <w:u w:val="single"/>
          <w:rtl/>
          <w:lang w:eastAsia="he-IL"/>
        </w:rPr>
        <w:t xml:space="preserve"> </w:t>
      </w:r>
      <w:r w:rsidRPr="00D95F9F">
        <w:rPr>
          <w:rFonts w:ascii="David" w:eastAsia="Times New Roman" w:hAnsi="David" w:cs="David" w:hint="eastAsia"/>
          <w:b/>
          <w:bCs/>
          <w:sz w:val="28"/>
          <w:szCs w:val="28"/>
          <w:u w:val="single"/>
          <w:rtl/>
          <w:lang w:eastAsia="he-IL"/>
        </w:rPr>
        <w:t>השוטר</w:t>
      </w:r>
      <w:r w:rsidRPr="00D95F9F">
        <w:rPr>
          <w:rFonts w:ascii="David" w:eastAsia="Times New Roman" w:hAnsi="David" w:cs="David"/>
          <w:b/>
          <w:bCs/>
          <w:sz w:val="28"/>
          <w:szCs w:val="28"/>
          <w:u w:val="single"/>
          <w:rtl/>
          <w:lang w:eastAsia="he-IL"/>
        </w:rPr>
        <w:t xml:space="preserve">  - </w:t>
      </w:r>
    </w:p>
    <w:p w:rsidR="00D95F9F" w:rsidRPr="00D95F9F" w:rsidRDefault="00D95F9F" w:rsidP="00D95F9F">
      <w:pPr>
        <w:bidi/>
        <w:spacing w:after="0" w:line="360" w:lineRule="auto"/>
        <w:rPr>
          <w:rFonts w:ascii="David" w:eastAsia="Times New Roman" w:hAnsi="David" w:cs="David"/>
          <w:b/>
          <w:bCs/>
          <w:sz w:val="28"/>
          <w:szCs w:val="28"/>
          <w:u w:val="single"/>
          <w:rtl/>
          <w:lang w:eastAsia="he-IL"/>
        </w:rPr>
      </w:pPr>
    </w:p>
    <w:p w:rsidR="00D95F9F" w:rsidRPr="00D95F9F" w:rsidRDefault="00D95F9F" w:rsidP="00D95F9F">
      <w:pPr>
        <w:bidi/>
        <w:spacing w:after="0" w:line="360" w:lineRule="auto"/>
        <w:rPr>
          <w:rFonts w:ascii="David" w:eastAsia="Times New Roman" w:hAnsi="David" w:cs="David"/>
          <w:sz w:val="28"/>
          <w:szCs w:val="28"/>
          <w:rtl/>
          <w:lang w:eastAsia="he-IL"/>
        </w:rPr>
      </w:pPr>
      <w:r w:rsidRPr="00D95F9F">
        <w:rPr>
          <w:rFonts w:ascii="David" w:eastAsia="Times New Roman" w:hAnsi="David" w:cs="David" w:hint="eastAsia"/>
          <w:sz w:val="28"/>
          <w:szCs w:val="28"/>
          <w:rtl/>
          <w:lang w:eastAsia="he-IL"/>
        </w:rPr>
        <w:t>מרכיב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בסיסי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בתפקיד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b/>
          <w:bCs/>
          <w:sz w:val="28"/>
          <w:szCs w:val="28"/>
          <w:rtl/>
          <w:lang w:eastAsia="he-IL"/>
        </w:rPr>
        <w:t>הוא</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תחושת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השליחות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השיטור</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אינו</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סתם</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מקצוע</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אלא</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דרך</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חיים</w:t>
      </w:r>
      <w:r w:rsidRPr="00D95F9F">
        <w:rPr>
          <w:rFonts w:ascii="David" w:eastAsia="Times New Roman" w:hAnsi="David" w:cs="David"/>
          <w:b/>
          <w:bCs/>
          <w:sz w:val="28"/>
          <w:szCs w:val="28"/>
          <w:lang w:eastAsia="he-IL"/>
        </w:rPr>
        <w:t xml:space="preserve"> </w:t>
      </w:r>
      <w:r w:rsidRPr="00D95F9F">
        <w:rPr>
          <w:rFonts w:ascii="David" w:eastAsia="Times New Roman" w:hAnsi="David" w:cs="David" w:hint="eastAsia"/>
          <w:b/>
          <w:bCs/>
          <w:sz w:val="28"/>
          <w:szCs w:val="28"/>
          <w:rtl/>
          <w:lang w:eastAsia="he-IL"/>
        </w:rPr>
        <w:t>זהו</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תפקיד</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שהבוחרים</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בו</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ממלאים</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אותו</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לאורך</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שנים</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ארוכות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ורואים</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בו</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את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המוקד</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לשאיפות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הקריירה</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שלהם</w:t>
      </w:r>
      <w:r w:rsidRPr="00D95F9F">
        <w:rPr>
          <w:rFonts w:ascii="David" w:eastAsia="Times New Roman" w:hAnsi="David" w:cs="David"/>
          <w:sz w:val="28"/>
          <w:szCs w:val="28"/>
          <w:rtl/>
          <w:lang w:eastAsia="he-IL"/>
        </w:rPr>
        <w:t>.</w:t>
      </w:r>
    </w:p>
    <w:p w:rsidR="00D95F9F" w:rsidRPr="00D95F9F" w:rsidRDefault="00D95F9F" w:rsidP="00D95F9F">
      <w:pPr>
        <w:bidi/>
        <w:spacing w:after="0" w:line="360" w:lineRule="auto"/>
        <w:rPr>
          <w:rFonts w:ascii="David" w:eastAsia="Times New Roman" w:hAnsi="David" w:cs="David"/>
          <w:sz w:val="28"/>
          <w:szCs w:val="28"/>
          <w:rtl/>
          <w:lang w:eastAsia="he-IL"/>
        </w:rPr>
      </w:pPr>
      <w:r w:rsidRPr="00D95F9F">
        <w:rPr>
          <w:rFonts w:ascii="David" w:eastAsia="Times New Roman" w:hAnsi="David" w:cs="David" w:hint="eastAsia"/>
          <w:sz w:val="28"/>
          <w:szCs w:val="28"/>
          <w:rtl/>
          <w:lang w:eastAsia="he-IL"/>
        </w:rPr>
        <w:t>למרות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הכבוד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והיוקרה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האמורים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להיקשר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לכאורה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לתפקיד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לצערי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תומכים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המחקרים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בארץ</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בגישה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מקצוע</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השיטור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b/>
          <w:bCs/>
          <w:sz w:val="28"/>
          <w:szCs w:val="28"/>
          <w:rtl/>
          <w:lang w:eastAsia="he-IL"/>
        </w:rPr>
        <w:t>סובל</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מיוקרה</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חברתית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נמוכה</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יחסית</w:t>
      </w:r>
      <w:r w:rsidRPr="00D95F9F">
        <w:rPr>
          <w:rFonts w:ascii="David" w:eastAsia="Times New Roman" w:hAnsi="David" w:cs="David"/>
          <w:sz w:val="28"/>
          <w:szCs w:val="28"/>
          <w:lang w:eastAsia="he-IL"/>
        </w:rPr>
        <w:t xml:space="preserve"> </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חוקרים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רבים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טוענים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שהפריבילגיות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הניתנות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לשוטרים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בתוקף</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תפקידם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יוצרות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מאזן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סטאטוס</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w:t>
      </w:r>
      <w:r w:rsidRPr="00D95F9F">
        <w:rPr>
          <w:rFonts w:ascii="David" w:eastAsia="Times New Roman" w:hAnsi="David" w:cs="David"/>
          <w:sz w:val="28"/>
          <w:szCs w:val="28"/>
          <w:rtl/>
          <w:lang w:eastAsia="he-IL"/>
        </w:rPr>
        <w:t>-</w:t>
      </w:r>
      <w:r w:rsidRPr="00D95F9F">
        <w:rPr>
          <w:rFonts w:ascii="David" w:eastAsia="Times New Roman" w:hAnsi="David" w:cs="David" w:hint="eastAsia"/>
          <w:sz w:val="28"/>
          <w:szCs w:val="28"/>
          <w:rtl/>
          <w:lang w:eastAsia="he-IL"/>
        </w:rPr>
        <w:t>סימטרי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הגורר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התייחסות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בלתי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אוהדת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וסטריאוטיפית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כלפי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lang w:eastAsia="he-IL"/>
        </w:rPr>
        <w:t xml:space="preserve">. </w:t>
      </w:r>
    </w:p>
    <w:p w:rsidR="00D95F9F" w:rsidRPr="008E51A4" w:rsidRDefault="00D95F9F" w:rsidP="008E51A4">
      <w:pPr>
        <w:bidi/>
        <w:spacing w:after="0" w:line="360" w:lineRule="auto"/>
        <w:rPr>
          <w:rFonts w:ascii="David" w:eastAsia="Times New Roman" w:hAnsi="David" w:cs="David"/>
          <w:sz w:val="28"/>
          <w:szCs w:val="28"/>
          <w:rtl/>
          <w:lang w:eastAsia="he-IL"/>
        </w:rPr>
      </w:pPr>
      <w:r w:rsidRPr="00D95F9F">
        <w:rPr>
          <w:rFonts w:ascii="David" w:eastAsia="Times New Roman" w:hAnsi="David" w:cs="David" w:hint="eastAsia"/>
          <w:sz w:val="28"/>
          <w:szCs w:val="28"/>
          <w:rtl/>
          <w:lang w:eastAsia="he-IL"/>
        </w:rPr>
        <w:t>תורמת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לכך</w:t>
      </w:r>
      <w:r w:rsidRPr="00D95F9F">
        <w:rPr>
          <w:rFonts w:ascii="David" w:eastAsia="Times New Roman" w:hAnsi="David" w:cs="David"/>
          <w:sz w:val="28"/>
          <w:szCs w:val="28"/>
          <w:rtl/>
          <w:lang w:eastAsia="he-IL"/>
        </w:rPr>
        <w:t>,</w:t>
      </w:r>
      <w:r w:rsidRPr="00D95F9F">
        <w:rPr>
          <w:rFonts w:ascii="David" w:eastAsia="Times New Roman" w:hAnsi="David" w:cs="David"/>
          <w:color w:val="FF0000"/>
          <w:sz w:val="28"/>
          <w:szCs w:val="28"/>
          <w:rtl/>
          <w:lang w:eastAsia="he-IL"/>
        </w:rPr>
        <w:t xml:space="preserve">  </w:t>
      </w:r>
      <w:r w:rsidRPr="00D95F9F">
        <w:rPr>
          <w:rFonts w:ascii="David" w:eastAsia="Times New Roman" w:hAnsi="David" w:cs="David" w:hint="eastAsia"/>
          <w:sz w:val="28"/>
          <w:szCs w:val="28"/>
          <w:rtl/>
          <w:lang w:eastAsia="he-IL"/>
        </w:rPr>
        <w:t>המשימה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הכרוכה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במקרים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רבים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במצבים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דוחים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באלימות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ואף</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בסיכון</w:t>
      </w:r>
      <w:r w:rsidRPr="00D95F9F">
        <w:rPr>
          <w:rFonts w:ascii="David" w:eastAsia="Times New Roman" w:hAnsi="David" w:cs="David"/>
          <w:sz w:val="28"/>
          <w:szCs w:val="28"/>
          <w:rtl/>
          <w:lang w:eastAsia="he-IL"/>
        </w:rPr>
        <w:t xml:space="preserve"> </w:t>
      </w:r>
      <w:r w:rsidRPr="00D95F9F">
        <w:rPr>
          <w:rFonts w:ascii="David" w:eastAsia="Times New Roman" w:hAnsi="David" w:cs="David"/>
          <w:sz w:val="28"/>
          <w:szCs w:val="28"/>
          <w:lang w:eastAsia="he-IL"/>
        </w:rPr>
        <w:t>,</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עבודת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היא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עבודה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פיזית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הקשורה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לעיתים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קרובות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במגע</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אנשים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מלוכלכים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מכוסים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בקיא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שתן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ודם</w:t>
      </w:r>
      <w:r w:rsidRPr="00D95F9F">
        <w:rPr>
          <w:rFonts w:ascii="David" w:eastAsia="Times New Roman" w:hAnsi="David" w:cs="David"/>
          <w:sz w:val="28"/>
          <w:szCs w:val="28"/>
          <w:lang w:eastAsia="he-IL"/>
        </w:rPr>
        <w:t xml:space="preserve"> </w:t>
      </w:r>
      <w:r w:rsidRPr="00D95F9F">
        <w:rPr>
          <w:rFonts w:ascii="David" w:eastAsia="Times New Roman" w:hAnsi="David" w:cs="David" w:hint="eastAsia"/>
          <w:sz w:val="28"/>
          <w:szCs w:val="28"/>
          <w:rtl/>
          <w:lang w:eastAsia="he-IL"/>
        </w:rPr>
        <w:t>קרובות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כרוכה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עבודת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במגע</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גופני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קשה</w:t>
      </w:r>
      <w:r w:rsidRPr="00D95F9F">
        <w:rPr>
          <w:rFonts w:ascii="David" w:eastAsia="Times New Roman" w:hAnsi="David" w:cs="David"/>
          <w:sz w:val="28"/>
          <w:szCs w:val="28"/>
          <w:lang w:eastAsia="he-IL"/>
        </w:rPr>
        <w:t xml:space="preserve">: </w:t>
      </w:r>
      <w:r w:rsidRPr="00D95F9F">
        <w:rPr>
          <w:rFonts w:ascii="David" w:eastAsia="Times New Roman" w:hAnsi="David" w:cs="David" w:hint="eastAsia"/>
          <w:sz w:val="28"/>
          <w:szCs w:val="28"/>
          <w:rtl/>
          <w:lang w:eastAsia="he-IL"/>
        </w:rPr>
        <w:t>בהיאבקות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אנשים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בהצמדתם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לרצפה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לקיר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בדחיפתם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למושב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האחורי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בניידת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המשטרתית</w:t>
      </w:r>
      <w:r w:rsidR="008E51A4">
        <w:rPr>
          <w:rFonts w:ascii="David" w:eastAsia="Times New Roman" w:hAnsi="David" w:cs="David" w:hint="cs"/>
          <w:sz w:val="28"/>
          <w:szCs w:val="28"/>
          <w:rtl/>
          <w:lang w:eastAsia="he-IL"/>
        </w:rPr>
        <w:t xml:space="preserve"> </w:t>
      </w:r>
      <w:r w:rsidRPr="00D95F9F">
        <w:rPr>
          <w:rFonts w:ascii="David" w:eastAsia="Times New Roman" w:hAnsi="David" w:cs="David" w:hint="eastAsia"/>
          <w:sz w:val="28"/>
          <w:szCs w:val="28"/>
          <w:rtl/>
          <w:lang w:eastAsia="he-IL"/>
        </w:rPr>
        <w:t>וכדומה</w:t>
      </w:r>
      <w:r w:rsidR="008E51A4">
        <w:rPr>
          <w:rFonts w:ascii="David" w:eastAsia="Times New Roman" w:hAnsi="David" w:cs="David" w:hint="cs"/>
          <w:sz w:val="28"/>
          <w:szCs w:val="28"/>
          <w:rtl/>
          <w:lang w:eastAsia="he-IL"/>
        </w:rPr>
        <w:t>.</w:t>
      </w:r>
    </w:p>
    <w:p w:rsidR="00D95F9F" w:rsidRPr="00D95F9F" w:rsidRDefault="00D95F9F" w:rsidP="00D95F9F">
      <w:pPr>
        <w:bidi/>
        <w:spacing w:after="0" w:line="360" w:lineRule="auto"/>
        <w:rPr>
          <w:rFonts w:ascii="David" w:eastAsia="Times New Roman" w:hAnsi="David" w:cs="David"/>
          <w:sz w:val="28"/>
          <w:szCs w:val="28"/>
          <w:rtl/>
          <w:lang w:eastAsia="he-IL"/>
        </w:rPr>
      </w:pPr>
      <w:r w:rsidRPr="00D95F9F">
        <w:rPr>
          <w:rFonts w:ascii="David" w:eastAsia="Times New Roman" w:hAnsi="David" w:cs="David" w:hint="eastAsia"/>
          <w:sz w:val="28"/>
          <w:szCs w:val="28"/>
          <w:rtl/>
          <w:lang w:eastAsia="he-IL"/>
        </w:rPr>
        <w:t>מרכיב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חשוב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בתפקיד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הוא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הצורך</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והסמכות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להפעיל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שיקול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דעת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על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מנת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לקבל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החלטות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במצב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נתון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שיקול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הדעת</w:t>
      </w:r>
      <w:r w:rsidRPr="00D95F9F">
        <w:rPr>
          <w:rFonts w:ascii="David" w:eastAsia="Times New Roman" w:hAnsi="David" w:cs="David"/>
          <w:sz w:val="28"/>
          <w:szCs w:val="28"/>
          <w:lang w:eastAsia="he-IL"/>
        </w:rPr>
        <w:t xml:space="preserve"> </w:t>
      </w:r>
      <w:r w:rsidRPr="00D95F9F">
        <w:rPr>
          <w:rFonts w:ascii="David" w:eastAsia="Times New Roman" w:hAnsi="David" w:cs="David" w:hint="eastAsia"/>
          <w:sz w:val="28"/>
          <w:szCs w:val="28"/>
          <w:rtl/>
          <w:lang w:eastAsia="he-IL"/>
        </w:rPr>
        <w:t>מהווה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אחד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ההיבטים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העיקריים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המאפיינים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התפקיד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ואת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הדילמות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והבעיות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הכרוכות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בו</w:t>
      </w:r>
      <w:r w:rsidRPr="00D95F9F">
        <w:rPr>
          <w:rFonts w:ascii="David" w:eastAsia="Times New Roman" w:hAnsi="David" w:cs="David"/>
          <w:sz w:val="28"/>
          <w:szCs w:val="28"/>
          <w:lang w:eastAsia="he-IL"/>
        </w:rPr>
        <w:t xml:space="preserve">. </w:t>
      </w:r>
    </w:p>
    <w:p w:rsidR="00D95F9F" w:rsidRPr="00D95F9F" w:rsidRDefault="00D95F9F" w:rsidP="00D95F9F">
      <w:pPr>
        <w:bidi/>
        <w:spacing w:after="0" w:line="360" w:lineRule="auto"/>
        <w:rPr>
          <w:rFonts w:ascii="David" w:eastAsia="Times New Roman" w:hAnsi="David" w:cs="David"/>
          <w:sz w:val="28"/>
          <w:szCs w:val="28"/>
          <w:rtl/>
          <w:lang w:eastAsia="he-IL"/>
        </w:rPr>
      </w:pPr>
      <w:r w:rsidRPr="00D95F9F">
        <w:rPr>
          <w:rFonts w:ascii="David" w:eastAsia="Times New Roman" w:hAnsi="David" w:cs="David" w:hint="eastAsia"/>
          <w:sz w:val="28"/>
          <w:szCs w:val="28"/>
          <w:rtl/>
          <w:lang w:eastAsia="he-IL"/>
        </w:rPr>
        <w:t>עבודת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השיטור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בהיבטיה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הקשורים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בשמירת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הסדר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הציבורי</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בשירות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לציבור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ואף</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באכיפת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החוק</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כרוכה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כל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העת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b/>
          <w:bCs/>
          <w:sz w:val="28"/>
          <w:szCs w:val="28"/>
          <w:rtl/>
          <w:lang w:eastAsia="he-IL"/>
        </w:rPr>
        <w:t>בקבלת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החלטות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להגדרת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המצבים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בהם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יש</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להתערב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לאופן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ההתערבות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המתבקש</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ולמעשה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לכל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היבט</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תפקוד</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הנדרש</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למול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מצבים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יומיומיים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בעבודת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w:t>
      </w:r>
    </w:p>
    <w:p w:rsidR="00D95F9F" w:rsidRPr="00D95F9F" w:rsidRDefault="00D95F9F" w:rsidP="00D95F9F">
      <w:pPr>
        <w:bidi/>
        <w:spacing w:after="0" w:line="360" w:lineRule="auto"/>
        <w:rPr>
          <w:rFonts w:ascii="David" w:eastAsia="Times New Roman" w:hAnsi="David" w:cs="David"/>
          <w:b/>
          <w:bCs/>
          <w:sz w:val="28"/>
          <w:szCs w:val="28"/>
          <w:rtl/>
          <w:lang w:eastAsia="he-IL"/>
        </w:rPr>
      </w:pPr>
      <w:r w:rsidRPr="00D95F9F">
        <w:rPr>
          <w:rFonts w:ascii="David" w:eastAsia="Times New Roman" w:hAnsi="David" w:cs="David"/>
          <w:sz w:val="28"/>
          <w:szCs w:val="28"/>
          <w:rtl/>
          <w:lang w:eastAsia="he-IL"/>
        </w:rPr>
        <w:t xml:space="preserve"> </w:t>
      </w:r>
      <w:r w:rsidRPr="00D95F9F">
        <w:rPr>
          <w:rFonts w:ascii="David" w:eastAsia="Times New Roman" w:hAnsi="David" w:cs="David" w:hint="eastAsia"/>
          <w:b/>
          <w:bCs/>
          <w:sz w:val="28"/>
          <w:szCs w:val="28"/>
          <w:rtl/>
          <w:lang w:eastAsia="he-IL"/>
        </w:rPr>
        <w:t>צורך</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זה</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בהפעלת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שיקול</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דעת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ובקבלת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החלטות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אינו</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אופציונלי</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אלא</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הכרח</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המהווה</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חלק</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בלתי</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נפרד</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מהתפקיד</w:t>
      </w:r>
      <w:r w:rsidRPr="00D95F9F">
        <w:rPr>
          <w:rFonts w:ascii="David" w:eastAsia="Times New Roman" w:hAnsi="David" w:cs="David"/>
          <w:b/>
          <w:bCs/>
          <w:sz w:val="28"/>
          <w:szCs w:val="28"/>
          <w:rtl/>
          <w:lang w:eastAsia="he-IL"/>
        </w:rPr>
        <w:t xml:space="preserve"> .</w:t>
      </w:r>
    </w:p>
    <w:p w:rsidR="00D95F9F" w:rsidRPr="00D95F9F" w:rsidRDefault="00D95F9F" w:rsidP="00D95F9F">
      <w:pPr>
        <w:bidi/>
        <w:spacing w:after="0" w:line="360" w:lineRule="auto"/>
        <w:rPr>
          <w:rFonts w:ascii="David" w:eastAsia="Times New Roman" w:hAnsi="David" w:cs="David"/>
          <w:sz w:val="28"/>
          <w:szCs w:val="28"/>
          <w:rtl/>
          <w:lang w:eastAsia="he-IL"/>
        </w:rPr>
      </w:pPr>
      <w:r w:rsidRPr="00D95F9F">
        <w:rPr>
          <w:rFonts w:ascii="David" w:eastAsia="Times New Roman" w:hAnsi="David" w:cs="David" w:hint="eastAsia"/>
          <w:b/>
          <w:bCs/>
          <w:sz w:val="28"/>
          <w:szCs w:val="28"/>
          <w:rtl/>
          <w:lang w:eastAsia="he-IL"/>
        </w:rPr>
        <w:t>ייחודו</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של</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תפקיד</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השוטר</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הוא</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בכך</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שמרווח</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שיקול</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הדעת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בקבלת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החלטות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גדל</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ככל</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שיורדים</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בהיררכיה</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התפקידית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בארגון</w:t>
      </w:r>
      <w:r w:rsidRPr="00D95F9F">
        <w:rPr>
          <w:rFonts w:ascii="David" w:eastAsia="Times New Roman" w:hAnsi="David" w:cs="David"/>
          <w:b/>
          <w:bCs/>
          <w:sz w:val="28"/>
          <w:szCs w:val="28"/>
          <w:lang w:eastAsia="he-IL"/>
        </w:rPr>
        <w:t xml:space="preserve"> </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ולמרות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שהפעלת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שיקול</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הדעת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הוא</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צורך</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הכרחי</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המהווה</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חלק</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בלתי</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נפרד</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מהתפקיד</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אין</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לשוטר</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הסמכה</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פורמאלית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להפעלת</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שיקול</w:t>
      </w:r>
      <w:r w:rsidRPr="00D95F9F">
        <w:rPr>
          <w:rFonts w:ascii="David" w:eastAsia="Times New Roman" w:hAnsi="David" w:cs="David"/>
          <w:b/>
          <w:bCs/>
          <w:sz w:val="28"/>
          <w:szCs w:val="28"/>
          <w:rtl/>
          <w:lang w:eastAsia="he-IL"/>
        </w:rPr>
        <w:t xml:space="preserve"> </w:t>
      </w:r>
      <w:r w:rsidRPr="00D95F9F">
        <w:rPr>
          <w:rFonts w:ascii="David" w:eastAsia="Times New Roman" w:hAnsi="David" w:cs="David" w:hint="eastAsia"/>
          <w:b/>
          <w:bCs/>
          <w:sz w:val="28"/>
          <w:szCs w:val="28"/>
          <w:rtl/>
          <w:lang w:eastAsia="he-IL"/>
        </w:rPr>
        <w:t>דעת</w:t>
      </w:r>
      <w:r w:rsidRPr="00D95F9F">
        <w:rPr>
          <w:rFonts w:ascii="David" w:eastAsia="Times New Roman" w:hAnsi="David" w:cs="David"/>
          <w:sz w:val="28"/>
          <w:szCs w:val="28"/>
          <w:rtl/>
          <w:lang w:eastAsia="he-IL"/>
        </w:rPr>
        <w:t xml:space="preserve">.  </w:t>
      </w:r>
      <w:r w:rsidRPr="00D95F9F">
        <w:rPr>
          <w:rFonts w:ascii="David" w:eastAsia="Times New Roman" w:hAnsi="David" w:cs="David"/>
          <w:sz w:val="28"/>
          <w:szCs w:val="28"/>
          <w:lang w:eastAsia="he-IL"/>
        </w:rPr>
        <w:t xml:space="preserve"> </w:t>
      </w:r>
      <w:r w:rsidRPr="00D95F9F">
        <w:rPr>
          <w:rFonts w:ascii="David" w:eastAsia="Times New Roman" w:hAnsi="David" w:cs="David" w:hint="eastAsia"/>
          <w:sz w:val="28"/>
          <w:szCs w:val="28"/>
          <w:rtl/>
          <w:lang w:eastAsia="he-IL"/>
        </w:rPr>
        <w:t>השוטר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מצופה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להפעיל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שיקול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דעת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רחב</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יותר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מאחריותו</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התפקידית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אולם</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אין</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הוא</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מקבל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הנחיות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ברורות</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באשר</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לטווח</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ההכרעה</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בשיקול</w:t>
      </w:r>
      <w:r w:rsidRPr="00D95F9F">
        <w:rPr>
          <w:rFonts w:ascii="David" w:eastAsia="Times New Roman" w:hAnsi="David" w:cs="David"/>
          <w:sz w:val="28"/>
          <w:szCs w:val="28"/>
          <w:rtl/>
          <w:lang w:eastAsia="he-IL"/>
        </w:rPr>
        <w:t xml:space="preserve"> </w:t>
      </w:r>
      <w:r w:rsidRPr="00D95F9F">
        <w:rPr>
          <w:rFonts w:ascii="David" w:eastAsia="Times New Roman" w:hAnsi="David" w:cs="David" w:hint="eastAsia"/>
          <w:sz w:val="28"/>
          <w:szCs w:val="28"/>
          <w:rtl/>
          <w:lang w:eastAsia="he-IL"/>
        </w:rPr>
        <w:t>הדעת</w:t>
      </w:r>
      <w:r w:rsidRPr="00D95F9F">
        <w:rPr>
          <w:rFonts w:ascii="David" w:eastAsia="Times New Roman" w:hAnsi="David" w:cs="David"/>
          <w:sz w:val="28"/>
          <w:szCs w:val="28"/>
          <w:rtl/>
          <w:lang w:eastAsia="he-IL"/>
        </w:rPr>
        <w:t>.</w:t>
      </w:r>
    </w:p>
    <w:p w:rsidR="00D95F9F" w:rsidRPr="00D95F9F" w:rsidRDefault="00D95F9F" w:rsidP="00D95F9F">
      <w:pPr>
        <w:bidi/>
        <w:spacing w:after="0" w:line="360" w:lineRule="auto"/>
        <w:rPr>
          <w:rFonts w:ascii="David" w:eastAsia="Times New Roman" w:hAnsi="David" w:cs="David"/>
          <w:b/>
          <w:bCs/>
          <w:sz w:val="28"/>
          <w:szCs w:val="28"/>
          <w:rtl/>
          <w:lang w:eastAsia="he-IL"/>
        </w:rPr>
      </w:pPr>
      <w:r w:rsidRPr="00D95F9F">
        <w:rPr>
          <w:rFonts w:ascii="David" w:eastAsia="Times New Roman" w:hAnsi="David" w:cs="David"/>
          <w:sz w:val="28"/>
          <w:szCs w:val="28"/>
          <w:lang w:eastAsia="he-IL"/>
        </w:rPr>
        <w:t xml:space="preserve"> </w:t>
      </w:r>
    </w:p>
    <w:p w:rsidR="00D95F9F" w:rsidRPr="00D95F9F" w:rsidRDefault="00D95F9F" w:rsidP="00D95F9F">
      <w:pPr>
        <w:bidi/>
        <w:spacing w:after="0" w:line="276" w:lineRule="auto"/>
        <w:rPr>
          <w:rFonts w:ascii="David" w:eastAsia="Times New Roman" w:hAnsi="David" w:cs="David"/>
          <w:b/>
          <w:bCs/>
          <w:sz w:val="24"/>
          <w:szCs w:val="24"/>
          <w:rtl/>
          <w:lang w:eastAsia="he-IL"/>
        </w:rPr>
      </w:pPr>
    </w:p>
    <w:p w:rsidR="00F71603" w:rsidRDefault="00F71603" w:rsidP="005B60BE">
      <w:pPr>
        <w:bidi/>
        <w:spacing w:after="0" w:line="276" w:lineRule="auto"/>
        <w:rPr>
          <w:rFonts w:ascii="David" w:eastAsia="Times New Roman" w:hAnsi="David" w:cs="David"/>
          <w:b/>
          <w:bCs/>
          <w:sz w:val="28"/>
          <w:szCs w:val="28"/>
          <w:u w:val="single"/>
          <w:rtl/>
          <w:lang w:eastAsia="he-IL"/>
        </w:rPr>
      </w:pPr>
    </w:p>
    <w:p w:rsidR="00F71603" w:rsidRDefault="00F71603" w:rsidP="00F71603">
      <w:pPr>
        <w:bidi/>
        <w:spacing w:after="0" w:line="276" w:lineRule="auto"/>
        <w:rPr>
          <w:rFonts w:ascii="David" w:eastAsia="Times New Roman" w:hAnsi="David" w:cs="David"/>
          <w:b/>
          <w:bCs/>
          <w:sz w:val="28"/>
          <w:szCs w:val="28"/>
          <w:u w:val="single"/>
          <w:rtl/>
          <w:lang w:eastAsia="he-IL"/>
        </w:rPr>
      </w:pPr>
    </w:p>
    <w:p w:rsidR="008E51A4" w:rsidRDefault="008E51A4" w:rsidP="00F71603">
      <w:pPr>
        <w:bidi/>
        <w:spacing w:after="0" w:line="276" w:lineRule="auto"/>
        <w:rPr>
          <w:rFonts w:ascii="David" w:eastAsia="Times New Roman" w:hAnsi="David" w:cs="David"/>
          <w:b/>
          <w:bCs/>
          <w:sz w:val="28"/>
          <w:szCs w:val="28"/>
          <w:u w:val="single"/>
          <w:rtl/>
          <w:lang w:eastAsia="he-IL"/>
        </w:rPr>
      </w:pPr>
    </w:p>
    <w:p w:rsidR="008E51A4" w:rsidRDefault="008E51A4" w:rsidP="008E51A4">
      <w:pPr>
        <w:bidi/>
        <w:spacing w:after="0" w:line="276" w:lineRule="auto"/>
        <w:rPr>
          <w:rFonts w:ascii="David" w:eastAsia="Times New Roman" w:hAnsi="David" w:cs="David"/>
          <w:b/>
          <w:bCs/>
          <w:sz w:val="28"/>
          <w:szCs w:val="28"/>
          <w:u w:val="single"/>
          <w:rtl/>
          <w:lang w:eastAsia="he-IL"/>
        </w:rPr>
      </w:pPr>
    </w:p>
    <w:p w:rsidR="008E51A4" w:rsidRDefault="008E51A4" w:rsidP="008E51A4">
      <w:pPr>
        <w:bidi/>
        <w:spacing w:after="0" w:line="276" w:lineRule="auto"/>
        <w:rPr>
          <w:rFonts w:ascii="David" w:eastAsia="Times New Roman" w:hAnsi="David" w:cs="David"/>
          <w:b/>
          <w:bCs/>
          <w:sz w:val="28"/>
          <w:szCs w:val="28"/>
          <w:u w:val="single"/>
          <w:rtl/>
          <w:lang w:eastAsia="he-IL"/>
        </w:rPr>
      </w:pPr>
    </w:p>
    <w:p w:rsidR="008E51A4" w:rsidRDefault="008E51A4" w:rsidP="008E51A4">
      <w:pPr>
        <w:bidi/>
        <w:spacing w:after="0" w:line="276" w:lineRule="auto"/>
        <w:rPr>
          <w:rFonts w:ascii="David" w:eastAsia="Times New Roman" w:hAnsi="David" w:cs="David"/>
          <w:b/>
          <w:bCs/>
          <w:sz w:val="28"/>
          <w:szCs w:val="28"/>
          <w:u w:val="single"/>
          <w:rtl/>
          <w:lang w:eastAsia="he-IL"/>
        </w:rPr>
      </w:pPr>
    </w:p>
    <w:p w:rsidR="005B60BE" w:rsidRPr="005B60BE" w:rsidRDefault="005B60BE" w:rsidP="008E51A4">
      <w:pPr>
        <w:bidi/>
        <w:spacing w:after="0" w:line="276" w:lineRule="auto"/>
        <w:rPr>
          <w:rFonts w:ascii="David" w:eastAsia="Times New Roman" w:hAnsi="David" w:cs="David"/>
          <w:b/>
          <w:bCs/>
          <w:sz w:val="28"/>
          <w:szCs w:val="28"/>
          <w:u w:val="single"/>
          <w:rtl/>
          <w:lang w:eastAsia="he-IL"/>
        </w:rPr>
      </w:pPr>
      <w:r w:rsidRPr="005B60BE">
        <w:rPr>
          <w:rFonts w:ascii="David" w:eastAsia="Times New Roman" w:hAnsi="David" w:cs="David" w:hint="eastAsia"/>
          <w:b/>
          <w:bCs/>
          <w:sz w:val="28"/>
          <w:szCs w:val="28"/>
          <w:u w:val="single"/>
          <w:rtl/>
          <w:lang w:eastAsia="he-IL"/>
        </w:rPr>
        <w:t>ייחודיות</w:t>
      </w:r>
      <w:r w:rsidRPr="005B60BE">
        <w:rPr>
          <w:rFonts w:ascii="David" w:eastAsia="Times New Roman" w:hAnsi="David" w:cs="David"/>
          <w:b/>
          <w:bCs/>
          <w:sz w:val="28"/>
          <w:szCs w:val="28"/>
          <w:u w:val="single"/>
          <w:rtl/>
          <w:lang w:eastAsia="he-IL"/>
        </w:rPr>
        <w:t xml:space="preserve"> </w:t>
      </w:r>
      <w:r w:rsidRPr="005B60BE">
        <w:rPr>
          <w:rFonts w:ascii="David" w:eastAsia="Times New Roman" w:hAnsi="David" w:cs="David" w:hint="eastAsia"/>
          <w:b/>
          <w:bCs/>
          <w:sz w:val="28"/>
          <w:szCs w:val="28"/>
          <w:u w:val="single"/>
          <w:rtl/>
          <w:lang w:eastAsia="he-IL"/>
        </w:rPr>
        <w:t>עיסוקו</w:t>
      </w:r>
      <w:r w:rsidRPr="005B60BE">
        <w:rPr>
          <w:rFonts w:ascii="David" w:eastAsia="Times New Roman" w:hAnsi="David" w:cs="David"/>
          <w:b/>
          <w:bCs/>
          <w:sz w:val="28"/>
          <w:szCs w:val="28"/>
          <w:u w:val="single"/>
          <w:rtl/>
          <w:lang w:eastAsia="he-IL"/>
        </w:rPr>
        <w:t xml:space="preserve"> </w:t>
      </w:r>
      <w:r w:rsidRPr="005B60BE">
        <w:rPr>
          <w:rFonts w:ascii="David" w:eastAsia="Times New Roman" w:hAnsi="David" w:cs="David" w:hint="eastAsia"/>
          <w:b/>
          <w:bCs/>
          <w:sz w:val="28"/>
          <w:szCs w:val="28"/>
          <w:u w:val="single"/>
          <w:rtl/>
          <w:lang w:eastAsia="he-IL"/>
        </w:rPr>
        <w:t>של</w:t>
      </w:r>
      <w:r w:rsidRPr="005B60BE">
        <w:rPr>
          <w:rFonts w:ascii="David" w:eastAsia="Times New Roman" w:hAnsi="David" w:cs="David"/>
          <w:b/>
          <w:bCs/>
          <w:sz w:val="28"/>
          <w:szCs w:val="28"/>
          <w:u w:val="single"/>
          <w:rtl/>
          <w:lang w:eastAsia="he-IL"/>
        </w:rPr>
        <w:t xml:space="preserve"> </w:t>
      </w:r>
      <w:r w:rsidRPr="005B60BE">
        <w:rPr>
          <w:rFonts w:ascii="David" w:eastAsia="Times New Roman" w:hAnsi="David" w:cs="David" w:hint="eastAsia"/>
          <w:b/>
          <w:bCs/>
          <w:sz w:val="28"/>
          <w:szCs w:val="28"/>
          <w:u w:val="single"/>
          <w:rtl/>
          <w:lang w:eastAsia="he-IL"/>
        </w:rPr>
        <w:t>השוטר</w:t>
      </w:r>
      <w:r w:rsidRPr="005B60BE">
        <w:rPr>
          <w:rFonts w:ascii="David" w:eastAsia="Times New Roman" w:hAnsi="David" w:cs="David"/>
          <w:b/>
          <w:bCs/>
          <w:sz w:val="28"/>
          <w:szCs w:val="28"/>
          <w:u w:val="single"/>
          <w:rtl/>
          <w:lang w:eastAsia="he-IL"/>
        </w:rPr>
        <w:t xml:space="preserve"> </w:t>
      </w:r>
      <w:r w:rsidRPr="005B60BE">
        <w:rPr>
          <w:rFonts w:ascii="David" w:eastAsia="Times New Roman" w:hAnsi="David" w:cs="David" w:hint="eastAsia"/>
          <w:b/>
          <w:bCs/>
          <w:sz w:val="28"/>
          <w:szCs w:val="28"/>
          <w:u w:val="single"/>
          <w:rtl/>
          <w:lang w:eastAsia="he-IL"/>
        </w:rPr>
        <w:t>במשטרת</w:t>
      </w:r>
      <w:r w:rsidRPr="005B60BE">
        <w:rPr>
          <w:rFonts w:ascii="David" w:eastAsia="Times New Roman" w:hAnsi="David" w:cs="David"/>
          <w:b/>
          <w:bCs/>
          <w:sz w:val="28"/>
          <w:szCs w:val="28"/>
          <w:u w:val="single"/>
          <w:rtl/>
          <w:lang w:eastAsia="he-IL"/>
        </w:rPr>
        <w:t xml:space="preserve"> </w:t>
      </w:r>
      <w:r w:rsidRPr="005B60BE">
        <w:rPr>
          <w:rFonts w:ascii="David" w:eastAsia="Times New Roman" w:hAnsi="David" w:cs="David" w:hint="eastAsia"/>
          <w:b/>
          <w:bCs/>
          <w:sz w:val="28"/>
          <w:szCs w:val="28"/>
          <w:u w:val="single"/>
          <w:rtl/>
          <w:lang w:eastAsia="he-IL"/>
        </w:rPr>
        <w:t>ישראל</w:t>
      </w:r>
      <w:r w:rsidRPr="005B60BE">
        <w:rPr>
          <w:rFonts w:ascii="David" w:eastAsia="Times New Roman" w:hAnsi="David" w:cs="David"/>
          <w:b/>
          <w:bCs/>
          <w:sz w:val="28"/>
          <w:szCs w:val="28"/>
          <w:u w:val="single"/>
          <w:rtl/>
          <w:lang w:eastAsia="he-IL"/>
        </w:rPr>
        <w:t xml:space="preserve"> </w:t>
      </w:r>
    </w:p>
    <w:p w:rsidR="005B60BE" w:rsidRPr="005B60BE" w:rsidRDefault="005B60BE" w:rsidP="005B60BE">
      <w:pPr>
        <w:bidi/>
        <w:spacing w:after="0" w:line="276" w:lineRule="auto"/>
        <w:rPr>
          <w:rFonts w:ascii="David" w:eastAsia="Times New Roman" w:hAnsi="David" w:cs="David"/>
          <w:sz w:val="24"/>
          <w:szCs w:val="24"/>
          <w:u w:val="single"/>
          <w:rtl/>
          <w:lang w:eastAsia="he-IL"/>
        </w:rPr>
      </w:pPr>
    </w:p>
    <w:p w:rsidR="005B60BE" w:rsidRPr="00D95F9F" w:rsidRDefault="005B60BE" w:rsidP="005B60BE">
      <w:pPr>
        <w:bidi/>
        <w:spacing w:after="0" w:line="276" w:lineRule="auto"/>
        <w:rPr>
          <w:rFonts w:ascii="David" w:eastAsia="Times New Roman" w:hAnsi="David" w:cs="David"/>
          <w:sz w:val="24"/>
          <w:szCs w:val="24"/>
          <w:rtl/>
          <w:lang w:eastAsia="he-IL"/>
        </w:rPr>
      </w:pPr>
    </w:p>
    <w:p w:rsidR="005B60BE" w:rsidRPr="00D95F9F" w:rsidRDefault="005B60BE" w:rsidP="005B60BE">
      <w:pPr>
        <w:bidi/>
        <w:spacing w:after="0" w:line="360" w:lineRule="auto"/>
        <w:rPr>
          <w:rFonts w:ascii="David" w:eastAsia="Times New Roman" w:hAnsi="David" w:cs="David"/>
          <w:sz w:val="28"/>
          <w:szCs w:val="28"/>
          <w:rtl/>
          <w:lang w:eastAsia="he-IL"/>
        </w:rPr>
      </w:pPr>
      <w:r w:rsidRPr="005B60BE">
        <w:rPr>
          <w:rFonts w:ascii="David" w:eastAsia="Times New Roman" w:hAnsi="David" w:cs="David" w:hint="eastAsia"/>
          <w:b/>
          <w:bCs/>
          <w:color w:val="404040"/>
          <w:sz w:val="28"/>
          <w:szCs w:val="28"/>
          <w:shd w:val="clear" w:color="auto" w:fill="FFFFFF"/>
          <w:rtl/>
          <w:lang w:eastAsia="he-IL"/>
        </w:rPr>
        <w:t>השופט</w:t>
      </w:r>
      <w:r w:rsidRPr="005B60BE">
        <w:rPr>
          <w:rFonts w:ascii="David" w:eastAsia="Times New Roman" w:hAnsi="David" w:cs="David"/>
          <w:b/>
          <w:bCs/>
          <w:color w:val="404040"/>
          <w:sz w:val="28"/>
          <w:szCs w:val="28"/>
          <w:shd w:val="clear" w:color="auto" w:fill="FFFFFF"/>
          <w:rtl/>
          <w:lang w:eastAsia="he-IL"/>
        </w:rPr>
        <w:t xml:space="preserve"> </w:t>
      </w:r>
      <w:r w:rsidRPr="005B60BE">
        <w:rPr>
          <w:rFonts w:ascii="David" w:eastAsia="Times New Roman" w:hAnsi="David" w:cs="David" w:hint="eastAsia"/>
          <w:b/>
          <w:bCs/>
          <w:color w:val="404040"/>
          <w:sz w:val="28"/>
          <w:szCs w:val="28"/>
          <w:shd w:val="clear" w:color="auto" w:fill="FFFFFF"/>
          <w:rtl/>
          <w:lang w:eastAsia="he-IL"/>
        </w:rPr>
        <w:t>ברק</w:t>
      </w:r>
      <w:r w:rsidRPr="00D95F9F">
        <w:rPr>
          <w:rFonts w:ascii="David" w:eastAsia="Times New Roman" w:hAnsi="David" w:cs="David"/>
          <w:color w:val="404040"/>
          <w:sz w:val="28"/>
          <w:szCs w:val="28"/>
          <w:shd w:val="clear" w:color="auto" w:fill="FFFFFF"/>
          <w:rtl/>
          <w:lang w:eastAsia="he-IL"/>
        </w:rPr>
        <w:t xml:space="preserve"> (: "</w:t>
      </w:r>
      <w:r w:rsidRPr="00D95F9F">
        <w:rPr>
          <w:rFonts w:ascii="David" w:eastAsia="Times New Roman" w:hAnsi="David" w:cs="David" w:hint="eastAsia"/>
          <w:color w:val="404040"/>
          <w:sz w:val="28"/>
          <w:szCs w:val="28"/>
          <w:shd w:val="clear" w:color="auto" w:fill="FFFFFF"/>
          <w:rtl/>
          <w:lang w:eastAsia="he-IL"/>
        </w:rPr>
        <w:t>כשעלי</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לומר</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לסטודנטים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באוניברסיטה</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מיהו</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בעל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שיקול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הדעת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הגדול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ביותר</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התשובה</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היא</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b/>
          <w:bCs/>
          <w:color w:val="404040"/>
          <w:sz w:val="28"/>
          <w:szCs w:val="28"/>
          <w:shd w:val="clear" w:color="auto" w:fill="FFFFFF"/>
          <w:rtl/>
          <w:lang w:eastAsia="he-IL"/>
        </w:rPr>
        <w:t>השוטר</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ברחוב</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לא</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רק</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שהשוטר</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הוא</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b/>
          <w:bCs/>
          <w:color w:val="404040"/>
          <w:sz w:val="28"/>
          <w:szCs w:val="28"/>
          <w:shd w:val="clear" w:color="auto" w:fill="FFFFFF"/>
          <w:rtl/>
          <w:lang w:eastAsia="he-IL"/>
        </w:rPr>
        <w:t>בעל</w:t>
      </w:r>
      <w:r w:rsidRPr="00D95F9F">
        <w:rPr>
          <w:rFonts w:ascii="David" w:eastAsia="Times New Roman" w:hAnsi="David" w:cs="David"/>
          <w:b/>
          <w:bCs/>
          <w:color w:val="404040"/>
          <w:sz w:val="28"/>
          <w:szCs w:val="28"/>
          <w:shd w:val="clear" w:color="auto" w:fill="FFFFFF"/>
          <w:rtl/>
          <w:lang w:eastAsia="he-IL"/>
        </w:rPr>
        <w:t xml:space="preserve"> </w:t>
      </w:r>
      <w:r w:rsidRPr="00D95F9F">
        <w:rPr>
          <w:rFonts w:ascii="David" w:eastAsia="Times New Roman" w:hAnsi="David" w:cs="David" w:hint="eastAsia"/>
          <w:b/>
          <w:bCs/>
          <w:color w:val="404040"/>
          <w:sz w:val="28"/>
          <w:szCs w:val="28"/>
          <w:shd w:val="clear" w:color="auto" w:fill="FFFFFF"/>
          <w:rtl/>
          <w:lang w:eastAsia="he-IL"/>
        </w:rPr>
        <w:t>שיקול</w:t>
      </w:r>
      <w:r w:rsidRPr="00D95F9F">
        <w:rPr>
          <w:rFonts w:ascii="David" w:eastAsia="Times New Roman" w:hAnsi="David" w:cs="David"/>
          <w:b/>
          <w:bCs/>
          <w:color w:val="404040"/>
          <w:sz w:val="28"/>
          <w:szCs w:val="28"/>
          <w:shd w:val="clear" w:color="auto" w:fill="FFFFFF"/>
          <w:rtl/>
          <w:lang w:eastAsia="he-IL"/>
        </w:rPr>
        <w:t xml:space="preserve"> </w:t>
      </w:r>
      <w:r w:rsidRPr="00D95F9F">
        <w:rPr>
          <w:rFonts w:ascii="David" w:eastAsia="Times New Roman" w:hAnsi="David" w:cs="David" w:hint="eastAsia"/>
          <w:b/>
          <w:bCs/>
          <w:color w:val="404040"/>
          <w:sz w:val="28"/>
          <w:szCs w:val="28"/>
          <w:shd w:val="clear" w:color="auto" w:fill="FFFFFF"/>
          <w:rtl/>
          <w:lang w:eastAsia="he-IL"/>
        </w:rPr>
        <w:t>הדעת</w:t>
      </w:r>
      <w:r w:rsidRPr="00D95F9F">
        <w:rPr>
          <w:rFonts w:ascii="David" w:eastAsia="Times New Roman" w:hAnsi="David" w:cs="David"/>
          <w:b/>
          <w:bCs/>
          <w:color w:val="404040"/>
          <w:sz w:val="28"/>
          <w:szCs w:val="28"/>
          <w:shd w:val="clear" w:color="auto" w:fill="FFFFFF"/>
          <w:rtl/>
          <w:lang w:eastAsia="he-IL"/>
        </w:rPr>
        <w:t xml:space="preserve"> </w:t>
      </w:r>
      <w:r w:rsidRPr="00D95F9F">
        <w:rPr>
          <w:rFonts w:ascii="David" w:eastAsia="Times New Roman" w:hAnsi="David" w:cs="David" w:hint="eastAsia"/>
          <w:b/>
          <w:bCs/>
          <w:color w:val="404040"/>
          <w:sz w:val="28"/>
          <w:szCs w:val="28"/>
          <w:shd w:val="clear" w:color="auto" w:fill="FFFFFF"/>
          <w:rtl/>
          <w:lang w:eastAsia="he-IL"/>
        </w:rPr>
        <w:t>הגדול</w:t>
      </w:r>
      <w:r w:rsidRPr="00D95F9F">
        <w:rPr>
          <w:rFonts w:ascii="David" w:eastAsia="Times New Roman" w:hAnsi="David" w:cs="David"/>
          <w:b/>
          <w:bCs/>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ביותר</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אלא</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שגם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היכולת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להתערב</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בהחלטתו</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היא</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הקטנה</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ביותר</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הן</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בגלל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סופיות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החלטותיו</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והן</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בגלל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הפעלת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שיקול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הדעת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על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מנת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שנקיים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את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הדמוקרטיה</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יש</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לעיתים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לערוך</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איזון</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בין</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פגיעה</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והגנה</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על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זכויות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האדם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איזון</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אשר</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מחייב</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שיקול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דעת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אני</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בעד</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לאפשר</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לשוטרים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שיקול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דעת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ולשם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כך</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צריכים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שיהיה</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להם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המבנה</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הנפשי</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והמקצועי</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על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מנת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שיוכלו</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לשקול</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את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השיקולים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השונים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הערכיים</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וברגע</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העימות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יקבלו</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את</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ההחלטה</w:t>
      </w:r>
      <w:r w:rsidRPr="00D95F9F">
        <w:rPr>
          <w:rFonts w:ascii="David" w:eastAsia="Times New Roman" w:hAnsi="David" w:cs="David"/>
          <w:color w:val="404040"/>
          <w:sz w:val="28"/>
          <w:szCs w:val="28"/>
          <w:shd w:val="clear" w:color="auto" w:fill="FFFFFF"/>
          <w:rtl/>
          <w:lang w:eastAsia="he-IL"/>
        </w:rPr>
        <w:t xml:space="preserve"> </w:t>
      </w:r>
      <w:r w:rsidRPr="00D95F9F">
        <w:rPr>
          <w:rFonts w:ascii="David" w:eastAsia="Times New Roman" w:hAnsi="David" w:cs="David" w:hint="eastAsia"/>
          <w:color w:val="404040"/>
          <w:sz w:val="28"/>
          <w:szCs w:val="28"/>
          <w:shd w:val="clear" w:color="auto" w:fill="FFFFFF"/>
          <w:rtl/>
          <w:lang w:eastAsia="he-IL"/>
        </w:rPr>
        <w:t>הנכונה</w:t>
      </w:r>
      <w:r w:rsidRPr="00D95F9F">
        <w:rPr>
          <w:rFonts w:ascii="David" w:eastAsia="Times New Roman" w:hAnsi="David" w:cs="David"/>
          <w:color w:val="404040"/>
          <w:sz w:val="28"/>
          <w:szCs w:val="28"/>
          <w:shd w:val="clear" w:color="auto" w:fill="FFFFFF"/>
          <w:lang w:eastAsia="he-IL"/>
        </w:rPr>
        <w:t>".</w:t>
      </w:r>
    </w:p>
    <w:p w:rsidR="00D95F9F" w:rsidRPr="00D95F9F" w:rsidRDefault="00D95F9F" w:rsidP="00D95F9F">
      <w:pPr>
        <w:bidi/>
        <w:spacing w:after="0" w:line="276" w:lineRule="auto"/>
        <w:rPr>
          <w:rFonts w:ascii="David" w:eastAsia="Times New Roman" w:hAnsi="David" w:cs="David"/>
          <w:b/>
          <w:bCs/>
          <w:sz w:val="24"/>
          <w:szCs w:val="24"/>
          <w:rtl/>
          <w:lang w:eastAsia="he-IL"/>
        </w:rPr>
      </w:pPr>
    </w:p>
    <w:p w:rsidR="005B60BE" w:rsidRDefault="005B60BE" w:rsidP="00FD5EC6">
      <w:pPr>
        <w:spacing w:line="360" w:lineRule="auto"/>
        <w:jc w:val="right"/>
        <w:rPr>
          <w:rFonts w:ascii="David" w:hAnsi="David" w:cs="David"/>
          <w:b/>
          <w:bCs/>
          <w:sz w:val="32"/>
          <w:szCs w:val="32"/>
          <w:u w:val="single"/>
          <w:rtl/>
        </w:rPr>
      </w:pPr>
    </w:p>
    <w:p w:rsidR="005B60BE" w:rsidRDefault="00FD5EC6" w:rsidP="005B60BE">
      <w:pPr>
        <w:spacing w:line="360" w:lineRule="auto"/>
        <w:jc w:val="right"/>
        <w:rPr>
          <w:rFonts w:ascii="David" w:hAnsi="David" w:cs="David"/>
          <w:b/>
          <w:bCs/>
          <w:sz w:val="32"/>
          <w:szCs w:val="32"/>
          <w:u w:val="single"/>
        </w:rPr>
      </w:pPr>
      <w:r w:rsidRPr="00C919A5">
        <w:rPr>
          <w:rFonts w:ascii="David" w:hAnsi="David" w:cs="David"/>
          <w:b/>
          <w:bCs/>
          <w:sz w:val="32"/>
          <w:szCs w:val="32"/>
          <w:u w:val="single"/>
          <w:rtl/>
        </w:rPr>
        <w:t>ייעוד משטרת ישראל</w:t>
      </w:r>
      <w:r w:rsidR="00C919A5">
        <w:rPr>
          <w:rFonts w:ascii="David" w:hAnsi="David" w:cs="David" w:hint="cs"/>
          <w:b/>
          <w:bCs/>
          <w:sz w:val="32"/>
          <w:szCs w:val="32"/>
          <w:u w:val="single"/>
          <w:rtl/>
        </w:rPr>
        <w:t>:</w:t>
      </w:r>
    </w:p>
    <w:p w:rsidR="005B60BE" w:rsidRPr="00C919A5" w:rsidRDefault="005B60BE" w:rsidP="005B60BE">
      <w:pPr>
        <w:spacing w:line="360" w:lineRule="auto"/>
        <w:jc w:val="right"/>
        <w:rPr>
          <w:rFonts w:ascii="David" w:hAnsi="David" w:cs="David"/>
          <w:b/>
          <w:bCs/>
          <w:sz w:val="32"/>
          <w:szCs w:val="32"/>
          <w:u w:val="single"/>
        </w:rPr>
      </w:pPr>
    </w:p>
    <w:p w:rsidR="00FD5EC6" w:rsidRPr="00C919A5" w:rsidRDefault="00FD5EC6" w:rsidP="00C919A5">
      <w:pPr>
        <w:spacing w:line="360" w:lineRule="auto"/>
        <w:jc w:val="right"/>
        <w:rPr>
          <w:rFonts w:ascii="David" w:hAnsi="David" w:cs="David"/>
          <w:b/>
          <w:bCs/>
          <w:sz w:val="28"/>
          <w:szCs w:val="28"/>
        </w:rPr>
      </w:pPr>
      <w:r w:rsidRPr="00C919A5">
        <w:rPr>
          <w:rFonts w:ascii="David" w:hAnsi="David" w:cs="David"/>
          <w:b/>
          <w:bCs/>
          <w:sz w:val="28"/>
          <w:szCs w:val="28"/>
          <w:rtl/>
        </w:rPr>
        <w:t>תפקידיה העיקריים של משטרת ישראל כזרוע אוכפת חוק קבועים בסעיף 3 לפקודת המשטרה [נוסח חדש], התשל"א - 1971. הסעיף קובע: "משטרת ישראל תעסוק במניעת עבירות ובגילוין, בתפיסת עבריינים ובתביעתם לדין, בשמירתם הבטוחה של אסירים, ובקיום הסדר הציבורי וביטחון הנפש והרכוש". מ</w:t>
      </w:r>
      <w:r w:rsidR="00C919A5">
        <w:rPr>
          <w:rFonts w:ascii="David" w:hAnsi="David" w:cs="David"/>
          <w:b/>
          <w:bCs/>
          <w:sz w:val="28"/>
          <w:szCs w:val="28"/>
          <w:rtl/>
        </w:rPr>
        <w:t>שטרת ישראל פועלת על פי הסמכויות</w:t>
      </w:r>
      <w:r w:rsidR="00C919A5">
        <w:rPr>
          <w:rFonts w:ascii="David" w:hAnsi="David" w:cs="David" w:hint="cs"/>
          <w:b/>
          <w:bCs/>
          <w:sz w:val="28"/>
          <w:szCs w:val="28"/>
          <w:rtl/>
        </w:rPr>
        <w:t xml:space="preserve"> </w:t>
      </w:r>
      <w:r w:rsidRPr="00C919A5">
        <w:rPr>
          <w:rFonts w:ascii="David" w:hAnsi="David" w:cs="David"/>
          <w:b/>
          <w:bCs/>
          <w:sz w:val="28"/>
          <w:szCs w:val="28"/>
          <w:rtl/>
        </w:rPr>
        <w:t>שהוענקו לכל שוטר בפקודת המשטרה [נוסח חדש</w:t>
      </w:r>
      <w:r w:rsidR="00C919A5">
        <w:rPr>
          <w:rFonts w:ascii="David" w:hAnsi="David" w:cs="David"/>
          <w:b/>
          <w:bCs/>
          <w:sz w:val="28"/>
          <w:szCs w:val="28"/>
          <w:rtl/>
        </w:rPr>
        <w:t>], התשל"א - 1971 ובחקיקות נוספו</w:t>
      </w:r>
      <w:r w:rsidR="00C919A5">
        <w:rPr>
          <w:rFonts w:ascii="David" w:hAnsi="David" w:cs="David" w:hint="cs"/>
          <w:b/>
          <w:bCs/>
          <w:sz w:val="28"/>
          <w:szCs w:val="28"/>
          <w:rtl/>
        </w:rPr>
        <w:t>ת.</w:t>
      </w:r>
      <w:r w:rsidRPr="00C919A5">
        <w:rPr>
          <w:rFonts w:ascii="David" w:hAnsi="David" w:cs="David"/>
          <w:b/>
          <w:bCs/>
          <w:sz w:val="28"/>
          <w:szCs w:val="28"/>
        </w:rPr>
        <w:t> </w:t>
      </w:r>
    </w:p>
    <w:p w:rsidR="00FD5EC6" w:rsidRDefault="00FD5EC6" w:rsidP="00C919A5">
      <w:pPr>
        <w:spacing w:line="360" w:lineRule="auto"/>
        <w:jc w:val="right"/>
        <w:rPr>
          <w:rFonts w:ascii="David" w:hAnsi="David" w:cs="David"/>
          <w:b/>
          <w:bCs/>
          <w:sz w:val="28"/>
          <w:szCs w:val="28"/>
          <w:rtl/>
        </w:rPr>
      </w:pPr>
      <w:r w:rsidRPr="00C919A5">
        <w:rPr>
          <w:rFonts w:ascii="David" w:hAnsi="David" w:cs="David"/>
          <w:b/>
          <w:bCs/>
          <w:sz w:val="28"/>
          <w:szCs w:val="28"/>
          <w:rtl/>
        </w:rPr>
        <w:t>מתוך הסמכויות שהוענקו לשוטר לצורך מילוי תפקיד: סמכויות לצורך חקירת עבירות ותפיסת עבריינים; תביעת נאשמים לדין; סמכויות בעניין פיקוח והסדרת התנועה בדרכים; סמכויות בנושא רישוי וניהול עסקים; רישוי בנושאי תהלוכות ואספות; סיוע באכיפת פסקי דין וצווים שניתנו על ידי מי שהוסמך לכך על פי דין</w:t>
      </w:r>
      <w:r w:rsidR="00C919A5">
        <w:rPr>
          <w:rFonts w:ascii="David" w:hAnsi="David" w:cs="David" w:hint="cs"/>
          <w:b/>
          <w:bCs/>
          <w:sz w:val="28"/>
          <w:szCs w:val="28"/>
          <w:rtl/>
        </w:rPr>
        <w:t>.</w:t>
      </w:r>
    </w:p>
    <w:p w:rsidR="00C919A5" w:rsidRPr="00C919A5" w:rsidRDefault="00C919A5" w:rsidP="00C919A5">
      <w:pPr>
        <w:spacing w:line="360" w:lineRule="auto"/>
        <w:jc w:val="right"/>
        <w:rPr>
          <w:rFonts w:ascii="David" w:hAnsi="David" w:cs="David"/>
          <w:b/>
          <w:bCs/>
          <w:sz w:val="28"/>
          <w:szCs w:val="28"/>
        </w:rPr>
      </w:pPr>
    </w:p>
    <w:p w:rsidR="00FD5EC6" w:rsidRDefault="00FD5EC6" w:rsidP="00FD5EC6">
      <w:pPr>
        <w:spacing w:line="360" w:lineRule="auto"/>
        <w:jc w:val="right"/>
        <w:rPr>
          <w:rFonts w:ascii="David" w:hAnsi="David" w:cs="David"/>
          <w:b/>
          <w:bCs/>
          <w:sz w:val="32"/>
          <w:szCs w:val="32"/>
          <w:u w:val="single"/>
          <w:rtl/>
        </w:rPr>
      </w:pPr>
      <w:r w:rsidRPr="00C919A5">
        <w:rPr>
          <w:rFonts w:ascii="David" w:hAnsi="David" w:cs="David"/>
          <w:b/>
          <w:bCs/>
          <w:sz w:val="32"/>
          <w:szCs w:val="32"/>
          <w:u w:val="single"/>
          <w:rtl/>
        </w:rPr>
        <w:t>ערכי משטרת ישראל</w:t>
      </w:r>
      <w:r w:rsidR="00C919A5">
        <w:rPr>
          <w:rFonts w:ascii="David" w:hAnsi="David" w:cs="David" w:hint="cs"/>
          <w:b/>
          <w:bCs/>
          <w:sz w:val="32"/>
          <w:szCs w:val="32"/>
          <w:u w:val="single"/>
          <w:rtl/>
        </w:rPr>
        <w:t>:</w:t>
      </w:r>
    </w:p>
    <w:p w:rsidR="0074171B" w:rsidRPr="00C919A5" w:rsidRDefault="0074171B" w:rsidP="00FD5EC6">
      <w:pPr>
        <w:spacing w:line="360" w:lineRule="auto"/>
        <w:jc w:val="right"/>
        <w:rPr>
          <w:rFonts w:ascii="David" w:hAnsi="David" w:cs="David"/>
          <w:b/>
          <w:bCs/>
          <w:sz w:val="32"/>
          <w:szCs w:val="32"/>
          <w:u w:val="single"/>
        </w:rPr>
      </w:pPr>
    </w:p>
    <w:p w:rsidR="0074171B" w:rsidRPr="000C3A14" w:rsidRDefault="00FD5EC6" w:rsidP="00F71603">
      <w:pPr>
        <w:spacing w:line="360" w:lineRule="auto"/>
        <w:jc w:val="right"/>
        <w:rPr>
          <w:rFonts w:ascii="David" w:hAnsi="David" w:cs="David"/>
          <w:b/>
          <w:bCs/>
          <w:sz w:val="28"/>
          <w:szCs w:val="28"/>
          <w:rtl/>
        </w:rPr>
      </w:pPr>
      <w:r w:rsidRPr="000C3A14">
        <w:rPr>
          <w:rFonts w:ascii="David" w:hAnsi="David" w:cs="David"/>
          <w:b/>
          <w:bCs/>
          <w:sz w:val="28"/>
          <w:szCs w:val="28"/>
          <w:rtl/>
        </w:rPr>
        <w:t xml:space="preserve">משטרת ישראל פועלת לאכיפת החוק, למניעת עבירות, לחיזוק הנורמה האזרחית של ציות לחוק, לשמירה על בטחון הנפש והרכוש ולקיום הסדר הציבורי, תוך כיבוד האדם וזכויותיו. השירות במשטרת ישראל מבוסס על ההכרה בשליחות הממלכתית והגשמת </w:t>
      </w:r>
      <w:r w:rsidRPr="000C3A14">
        <w:rPr>
          <w:rFonts w:ascii="David" w:hAnsi="David" w:cs="David"/>
          <w:b/>
          <w:bCs/>
          <w:sz w:val="28"/>
          <w:szCs w:val="28"/>
          <w:rtl/>
        </w:rPr>
        <w:lastRenderedPageBreak/>
        <w:t>ההזדהות עם ערכי משטרת ישראל ורוח מגילת העצמאות. הקוד האתי של משטרת ישראל הוא מצפן מוסרי ואתי המכ</w:t>
      </w:r>
      <w:r w:rsidR="00C919A5" w:rsidRPr="000C3A14">
        <w:rPr>
          <w:rFonts w:ascii="David" w:hAnsi="David" w:cs="David"/>
          <w:b/>
          <w:bCs/>
          <w:sz w:val="28"/>
          <w:szCs w:val="28"/>
          <w:rtl/>
        </w:rPr>
        <w:t>וון את התנהגות השוטר בכל הנסיבו</w:t>
      </w:r>
      <w:r w:rsidR="00C919A5" w:rsidRPr="000C3A14">
        <w:rPr>
          <w:rFonts w:ascii="David" w:hAnsi="David" w:cs="David" w:hint="cs"/>
          <w:b/>
          <w:bCs/>
          <w:sz w:val="28"/>
          <w:szCs w:val="28"/>
          <w:rtl/>
        </w:rPr>
        <w:t>ת.</w:t>
      </w:r>
    </w:p>
    <w:p w:rsidR="0074171B" w:rsidRPr="007F5911" w:rsidRDefault="00C3326E" w:rsidP="00F71603">
      <w:pPr>
        <w:spacing w:line="360" w:lineRule="auto"/>
        <w:jc w:val="right"/>
        <w:rPr>
          <w:rFonts w:ascii="David" w:hAnsi="David" w:cs="David"/>
          <w:b/>
          <w:bCs/>
          <w:sz w:val="32"/>
          <w:szCs w:val="32"/>
          <w:u w:val="single"/>
          <w:rtl/>
        </w:rPr>
      </w:pPr>
      <w:r w:rsidRPr="007F5911">
        <w:rPr>
          <w:rFonts w:ascii="David" w:hAnsi="David" w:cs="David" w:hint="cs"/>
          <w:b/>
          <w:bCs/>
          <w:sz w:val="32"/>
          <w:szCs w:val="32"/>
          <w:u w:val="single"/>
          <w:rtl/>
        </w:rPr>
        <w:t>ערכי היעוד:</w:t>
      </w:r>
    </w:p>
    <w:p w:rsidR="00C919A5" w:rsidRPr="00C3326E" w:rsidRDefault="00C3326E" w:rsidP="00C3326E">
      <w:pPr>
        <w:spacing w:line="360" w:lineRule="auto"/>
        <w:jc w:val="right"/>
        <w:rPr>
          <w:rFonts w:ascii="David" w:hAnsi="David" w:cs="David"/>
          <w:b/>
          <w:bCs/>
          <w:sz w:val="28"/>
          <w:szCs w:val="28"/>
        </w:rPr>
      </w:pPr>
      <w:r w:rsidRPr="00C3326E">
        <w:rPr>
          <w:rFonts w:ascii="David" w:hAnsi="David" w:cs="David" w:hint="cs"/>
          <w:b/>
          <w:bCs/>
          <w:sz w:val="28"/>
          <w:szCs w:val="28"/>
          <w:rtl/>
        </w:rPr>
        <w:t>-</w:t>
      </w:r>
      <w:r w:rsidRPr="00C3326E">
        <w:rPr>
          <w:rFonts w:ascii="David" w:hAnsi="David" w:cs="David"/>
          <w:b/>
          <w:bCs/>
          <w:sz w:val="28"/>
          <w:szCs w:val="28"/>
          <w:rtl/>
        </w:rPr>
        <w:t>הגנה על חיי אדם, שלומו ורכוש</w:t>
      </w:r>
      <w:r w:rsidRPr="00C3326E">
        <w:rPr>
          <w:rFonts w:ascii="David" w:hAnsi="David" w:cs="David" w:hint="cs"/>
          <w:b/>
          <w:bCs/>
          <w:sz w:val="28"/>
          <w:szCs w:val="28"/>
          <w:rtl/>
        </w:rPr>
        <w:t>ו.</w:t>
      </w:r>
    </w:p>
    <w:p w:rsidR="00C3326E" w:rsidRPr="00C3326E" w:rsidRDefault="00C3326E" w:rsidP="00C3326E">
      <w:pPr>
        <w:spacing w:line="360" w:lineRule="auto"/>
        <w:jc w:val="right"/>
        <w:rPr>
          <w:rFonts w:ascii="David" w:hAnsi="David" w:cs="David"/>
          <w:b/>
          <w:bCs/>
          <w:sz w:val="28"/>
          <w:szCs w:val="28"/>
          <w:rtl/>
        </w:rPr>
      </w:pPr>
      <w:r w:rsidRPr="00C3326E">
        <w:rPr>
          <w:rFonts w:ascii="David" w:hAnsi="David" w:cs="David" w:hint="cs"/>
          <w:b/>
          <w:bCs/>
          <w:sz w:val="28"/>
          <w:szCs w:val="28"/>
          <w:rtl/>
        </w:rPr>
        <w:t>-</w:t>
      </w:r>
      <w:r w:rsidRPr="00C3326E">
        <w:rPr>
          <w:rFonts w:ascii="David" w:hAnsi="David" w:cs="David"/>
          <w:b/>
          <w:bCs/>
          <w:sz w:val="28"/>
          <w:szCs w:val="28"/>
          <w:rtl/>
        </w:rPr>
        <w:t xml:space="preserve">אנו השוטרים נפעל להגן על חיי כל אדם במדינה, על שלומו ורכושו – במקצועיות, </w:t>
      </w:r>
      <w:r w:rsidR="003243DC">
        <w:rPr>
          <w:rFonts w:ascii="David" w:hAnsi="David" w:cs="David" w:hint="cs"/>
          <w:b/>
          <w:bCs/>
          <w:sz w:val="28"/>
          <w:szCs w:val="28"/>
          <w:rtl/>
        </w:rPr>
        <w:t xml:space="preserve">   </w:t>
      </w:r>
      <w:r w:rsidRPr="00C3326E">
        <w:rPr>
          <w:rFonts w:ascii="David" w:hAnsi="David" w:cs="David"/>
          <w:b/>
          <w:bCs/>
          <w:sz w:val="28"/>
          <w:szCs w:val="28"/>
          <w:rtl/>
        </w:rPr>
        <w:t>בנחישות, בתבונה ובאומץ-לב, בכל עת ובכל מקום</w:t>
      </w:r>
      <w:r w:rsidRPr="00C3326E">
        <w:rPr>
          <w:rFonts w:ascii="David" w:hAnsi="David" w:cs="David" w:hint="cs"/>
          <w:b/>
          <w:bCs/>
          <w:sz w:val="28"/>
          <w:szCs w:val="28"/>
          <w:rtl/>
        </w:rPr>
        <w:t>.</w:t>
      </w:r>
    </w:p>
    <w:p w:rsidR="00C3326E" w:rsidRPr="00C3326E" w:rsidRDefault="0074171B" w:rsidP="00C3326E">
      <w:pPr>
        <w:spacing w:line="360" w:lineRule="auto"/>
        <w:jc w:val="right"/>
        <w:rPr>
          <w:rFonts w:ascii="David" w:hAnsi="David" w:cs="David"/>
          <w:b/>
          <w:bCs/>
          <w:sz w:val="28"/>
          <w:szCs w:val="28"/>
          <w:rtl/>
        </w:rPr>
      </w:pPr>
      <w:r>
        <w:rPr>
          <w:rFonts w:ascii="David" w:hAnsi="David" w:cs="David" w:hint="cs"/>
          <w:b/>
          <w:bCs/>
          <w:sz w:val="28"/>
          <w:szCs w:val="28"/>
          <w:rtl/>
        </w:rPr>
        <w:t>-</w:t>
      </w:r>
      <w:r w:rsidR="00C3326E" w:rsidRPr="00C3326E">
        <w:rPr>
          <w:rFonts w:ascii="David" w:hAnsi="David" w:cs="David"/>
          <w:b/>
          <w:bCs/>
          <w:sz w:val="28"/>
          <w:szCs w:val="28"/>
          <w:rtl/>
        </w:rPr>
        <w:t>שמירה על החוק ואכיפתו</w:t>
      </w:r>
      <w:r w:rsidR="00C3326E" w:rsidRPr="00C3326E">
        <w:rPr>
          <w:rFonts w:ascii="David" w:hAnsi="David" w:cs="David" w:hint="cs"/>
          <w:b/>
          <w:bCs/>
          <w:sz w:val="28"/>
          <w:szCs w:val="28"/>
          <w:rtl/>
        </w:rPr>
        <w:t>.</w:t>
      </w:r>
    </w:p>
    <w:p w:rsidR="00FD5EC6" w:rsidRPr="00C3326E" w:rsidRDefault="00C3326E" w:rsidP="00C3326E">
      <w:pPr>
        <w:spacing w:line="360" w:lineRule="auto"/>
        <w:jc w:val="right"/>
        <w:rPr>
          <w:rFonts w:ascii="David" w:hAnsi="David" w:cs="David"/>
          <w:b/>
          <w:bCs/>
          <w:sz w:val="28"/>
          <w:szCs w:val="28"/>
          <w:rtl/>
        </w:rPr>
      </w:pPr>
      <w:r w:rsidRPr="00C3326E">
        <w:rPr>
          <w:rFonts w:ascii="David" w:hAnsi="David" w:cs="David" w:hint="cs"/>
          <w:b/>
          <w:bCs/>
          <w:sz w:val="28"/>
          <w:szCs w:val="28"/>
          <w:rtl/>
        </w:rPr>
        <w:t>-</w:t>
      </w:r>
      <w:r w:rsidRPr="00C3326E">
        <w:rPr>
          <w:rFonts w:ascii="David" w:hAnsi="David" w:cs="David"/>
          <w:b/>
          <w:bCs/>
          <w:sz w:val="28"/>
          <w:szCs w:val="28"/>
          <w:rtl/>
        </w:rPr>
        <w:t>אנו השוטרים נפעל לאכיפת החוק, במסגרת תפקידנו וסמכויותינו, למניעת עבירות ולחיזוק הנורמה של ציות לחוק, ונתנהל בכל הליכותינו בממלכתיות ובאופן שיהיה מופת לשמירה על החוק</w:t>
      </w:r>
      <w:r w:rsidRPr="00C3326E">
        <w:rPr>
          <w:rFonts w:ascii="David" w:hAnsi="David" w:cs="David" w:hint="cs"/>
          <w:b/>
          <w:bCs/>
          <w:sz w:val="28"/>
          <w:szCs w:val="28"/>
          <w:rtl/>
        </w:rPr>
        <w:t>.</w:t>
      </w:r>
    </w:p>
    <w:p w:rsidR="00C3326E" w:rsidRPr="00C3326E" w:rsidRDefault="00C3326E" w:rsidP="00C3326E">
      <w:pPr>
        <w:spacing w:line="360" w:lineRule="auto"/>
        <w:jc w:val="right"/>
        <w:rPr>
          <w:rFonts w:ascii="David" w:hAnsi="David" w:cs="David"/>
          <w:b/>
          <w:bCs/>
          <w:sz w:val="28"/>
          <w:szCs w:val="28"/>
          <w:rtl/>
        </w:rPr>
      </w:pPr>
      <w:r w:rsidRPr="00C3326E">
        <w:rPr>
          <w:rFonts w:ascii="David" w:hAnsi="David" w:cs="David" w:hint="cs"/>
          <w:b/>
          <w:bCs/>
          <w:sz w:val="28"/>
          <w:szCs w:val="28"/>
          <w:rtl/>
        </w:rPr>
        <w:t>-</w:t>
      </w:r>
      <w:r w:rsidRPr="00C3326E">
        <w:rPr>
          <w:rFonts w:ascii="David" w:hAnsi="David" w:cs="David"/>
          <w:b/>
          <w:bCs/>
          <w:sz w:val="28"/>
          <w:szCs w:val="28"/>
          <w:rtl/>
        </w:rPr>
        <w:t>שמירה על כבוד האדם</w:t>
      </w:r>
      <w:r w:rsidRPr="00C3326E">
        <w:rPr>
          <w:rFonts w:ascii="David" w:hAnsi="David" w:cs="David" w:hint="cs"/>
          <w:b/>
          <w:bCs/>
          <w:sz w:val="28"/>
          <w:szCs w:val="28"/>
          <w:rtl/>
        </w:rPr>
        <w:t>.</w:t>
      </w:r>
    </w:p>
    <w:p w:rsidR="00C3326E" w:rsidRDefault="00C3326E" w:rsidP="00C3326E">
      <w:pPr>
        <w:spacing w:line="360" w:lineRule="auto"/>
        <w:jc w:val="right"/>
        <w:rPr>
          <w:rFonts w:ascii="David" w:hAnsi="David" w:cs="David"/>
          <w:b/>
          <w:bCs/>
          <w:sz w:val="28"/>
          <w:szCs w:val="28"/>
          <w:rtl/>
        </w:rPr>
      </w:pPr>
      <w:r w:rsidRPr="00C3326E">
        <w:rPr>
          <w:rFonts w:ascii="David" w:hAnsi="David" w:cs="David" w:hint="cs"/>
          <w:b/>
          <w:bCs/>
          <w:sz w:val="28"/>
          <w:szCs w:val="28"/>
          <w:rtl/>
        </w:rPr>
        <w:t>-</w:t>
      </w:r>
      <w:r w:rsidRPr="00C3326E">
        <w:rPr>
          <w:rFonts w:ascii="David" w:hAnsi="David" w:cs="David"/>
          <w:b/>
          <w:bCs/>
          <w:sz w:val="28"/>
          <w:szCs w:val="28"/>
          <w:rtl/>
        </w:rPr>
        <w:t>אנו השוטרים נכבד כל אדם באשר הוא אדם הזכאי לנהל את חייו באופן חופשי על פי השקפת עולמו, בגבולות החוק, ונעשה זאת בממלכתיות, בשוויוניות, בהגינות ובסובלנות</w:t>
      </w:r>
      <w:r>
        <w:rPr>
          <w:rFonts w:ascii="David" w:hAnsi="David" w:cs="David" w:hint="cs"/>
          <w:b/>
          <w:bCs/>
          <w:sz w:val="28"/>
          <w:szCs w:val="28"/>
          <w:rtl/>
        </w:rPr>
        <w:t>.</w:t>
      </w:r>
    </w:p>
    <w:p w:rsidR="0074171B" w:rsidRDefault="0074171B" w:rsidP="00C3326E">
      <w:pPr>
        <w:spacing w:line="360" w:lineRule="auto"/>
        <w:jc w:val="right"/>
        <w:rPr>
          <w:rFonts w:ascii="David" w:hAnsi="David" w:cs="David"/>
          <w:b/>
          <w:bCs/>
          <w:sz w:val="28"/>
          <w:szCs w:val="28"/>
          <w:rtl/>
        </w:rPr>
      </w:pPr>
    </w:p>
    <w:p w:rsidR="00481EEA" w:rsidRPr="007F5911" w:rsidRDefault="00481EEA" w:rsidP="00C3326E">
      <w:pPr>
        <w:spacing w:line="360" w:lineRule="auto"/>
        <w:jc w:val="right"/>
        <w:rPr>
          <w:rFonts w:ascii="David" w:hAnsi="David" w:cs="David"/>
          <w:b/>
          <w:bCs/>
          <w:sz w:val="32"/>
          <w:szCs w:val="32"/>
          <w:u w:val="single"/>
          <w:rtl/>
        </w:rPr>
      </w:pPr>
      <w:r w:rsidRPr="007F5911">
        <w:rPr>
          <w:rFonts w:ascii="David" w:hAnsi="David" w:cs="David" w:hint="cs"/>
          <w:b/>
          <w:bCs/>
          <w:sz w:val="32"/>
          <w:szCs w:val="32"/>
          <w:u w:val="single"/>
          <w:rtl/>
        </w:rPr>
        <w:t>ערכי הגישה:</w:t>
      </w:r>
    </w:p>
    <w:p w:rsidR="00C3326E" w:rsidRDefault="00481EEA" w:rsidP="00481EEA">
      <w:pPr>
        <w:spacing w:line="360" w:lineRule="auto"/>
        <w:jc w:val="right"/>
        <w:rPr>
          <w:rFonts w:ascii="David" w:hAnsi="David" w:cs="David"/>
          <w:b/>
          <w:bCs/>
          <w:sz w:val="28"/>
          <w:szCs w:val="28"/>
          <w:rtl/>
        </w:rPr>
      </w:pPr>
      <w:r>
        <w:rPr>
          <w:rFonts w:ascii="David" w:hAnsi="David" w:cs="David" w:hint="cs"/>
          <w:b/>
          <w:bCs/>
          <w:sz w:val="28"/>
          <w:szCs w:val="28"/>
          <w:rtl/>
        </w:rPr>
        <w:t>-</w:t>
      </w:r>
      <w:r w:rsidR="00C3326E" w:rsidRPr="00C3326E">
        <w:rPr>
          <w:rFonts w:ascii="David" w:hAnsi="David" w:cs="David"/>
          <w:b/>
          <w:bCs/>
          <w:sz w:val="28"/>
          <w:szCs w:val="28"/>
          <w:rtl/>
        </w:rPr>
        <w:t>אחריות ודוגמה אישית: אנו השוטרים נפעל למימוש הייעוד של משטרת ישראל ונעשה כמיטב יכולתנו למלא את תפקידנו ולבצע את משימותינו, בכל עת, בהצלחה מלאה מכל הבחינות. נתנהל בכל הליכותינו באופן הראוי לשמש מופת לעמיתינו ולכלל בכל עת ובכל מקום</w:t>
      </w:r>
      <w:r>
        <w:rPr>
          <w:rFonts w:ascii="David" w:hAnsi="David" w:cs="David" w:hint="cs"/>
          <w:b/>
          <w:bCs/>
          <w:sz w:val="28"/>
          <w:szCs w:val="28"/>
          <w:rtl/>
        </w:rPr>
        <w:t>.</w:t>
      </w:r>
    </w:p>
    <w:p w:rsidR="00481EEA" w:rsidRDefault="00481EEA" w:rsidP="00481EEA">
      <w:pPr>
        <w:spacing w:line="360" w:lineRule="auto"/>
        <w:jc w:val="right"/>
        <w:rPr>
          <w:rFonts w:ascii="David" w:hAnsi="David" w:cs="David"/>
          <w:b/>
          <w:bCs/>
          <w:sz w:val="28"/>
          <w:szCs w:val="28"/>
          <w:rtl/>
        </w:rPr>
      </w:pPr>
      <w:r>
        <w:rPr>
          <w:rFonts w:ascii="David" w:hAnsi="David" w:cs="David" w:hint="cs"/>
          <w:b/>
          <w:bCs/>
          <w:sz w:val="28"/>
          <w:szCs w:val="28"/>
          <w:rtl/>
        </w:rPr>
        <w:t>-</w:t>
      </w:r>
      <w:r w:rsidRPr="00481EEA">
        <w:rPr>
          <w:rFonts w:ascii="David" w:hAnsi="David" w:cs="David"/>
          <w:b/>
          <w:bCs/>
          <w:sz w:val="28"/>
          <w:szCs w:val="28"/>
          <w:rtl/>
        </w:rPr>
        <w:t>יושר וטוהר המידות: אנו השוטרים נקפיד על אמינות, ניקיון כפיים וטוהר המידות ונפעל כפי שהיינו מצפים שיפעלו כלפינו בנסיבות דומות. נפעל בכל הליכותינו כך שנתפרש באופן טבעי כמופת לשמירה על היושר, היושרה וטוהר המידות</w:t>
      </w:r>
      <w:r>
        <w:rPr>
          <w:rFonts w:ascii="David" w:hAnsi="David" w:cs="David" w:hint="cs"/>
          <w:b/>
          <w:bCs/>
          <w:sz w:val="28"/>
          <w:szCs w:val="28"/>
          <w:rtl/>
        </w:rPr>
        <w:t>.</w:t>
      </w:r>
    </w:p>
    <w:p w:rsidR="00481EEA" w:rsidRDefault="00481EEA" w:rsidP="00481EEA">
      <w:pPr>
        <w:spacing w:line="360" w:lineRule="auto"/>
        <w:jc w:val="right"/>
        <w:rPr>
          <w:rFonts w:ascii="David" w:hAnsi="David" w:cs="David"/>
          <w:b/>
          <w:bCs/>
          <w:sz w:val="28"/>
          <w:szCs w:val="28"/>
          <w:rtl/>
        </w:rPr>
      </w:pPr>
      <w:r>
        <w:rPr>
          <w:rFonts w:ascii="David" w:hAnsi="David" w:cs="David" w:hint="cs"/>
          <w:b/>
          <w:bCs/>
          <w:sz w:val="28"/>
          <w:szCs w:val="28"/>
          <w:rtl/>
        </w:rPr>
        <w:t>-</w:t>
      </w:r>
      <w:r w:rsidRPr="00481EEA">
        <w:rPr>
          <w:rFonts w:ascii="David" w:hAnsi="David" w:cs="David"/>
          <w:b/>
          <w:bCs/>
          <w:sz w:val="28"/>
          <w:szCs w:val="28"/>
          <w:rtl/>
        </w:rPr>
        <w:t>ממלכתיות: אנו השוטרים נשרת את טובת הכלל של אזרחי ישראל ואורחיה, ונעשה זאת כנציגיה של משטרת ישראל ושל מדינת ישראל בכל פעולה</w:t>
      </w:r>
      <w:r>
        <w:rPr>
          <w:rFonts w:ascii="David" w:hAnsi="David" w:cs="David" w:hint="cs"/>
          <w:b/>
          <w:bCs/>
          <w:sz w:val="28"/>
          <w:szCs w:val="28"/>
          <w:rtl/>
        </w:rPr>
        <w:t>.</w:t>
      </w:r>
    </w:p>
    <w:p w:rsidR="00481EEA" w:rsidRDefault="00481EEA" w:rsidP="00481EEA">
      <w:pPr>
        <w:spacing w:line="360" w:lineRule="auto"/>
        <w:jc w:val="right"/>
        <w:rPr>
          <w:rFonts w:ascii="David" w:hAnsi="David" w:cs="David"/>
          <w:b/>
          <w:bCs/>
          <w:sz w:val="28"/>
          <w:szCs w:val="28"/>
          <w:rtl/>
        </w:rPr>
      </w:pPr>
      <w:r>
        <w:rPr>
          <w:rFonts w:ascii="David" w:hAnsi="David" w:cs="David" w:hint="cs"/>
          <w:b/>
          <w:bCs/>
          <w:sz w:val="28"/>
          <w:szCs w:val="28"/>
          <w:rtl/>
        </w:rPr>
        <w:t>-</w:t>
      </w:r>
      <w:r w:rsidRPr="00481EEA">
        <w:rPr>
          <w:rFonts w:ascii="David" w:hAnsi="David" w:cs="David"/>
          <w:b/>
          <w:bCs/>
          <w:sz w:val="28"/>
          <w:szCs w:val="28"/>
          <w:rtl/>
        </w:rPr>
        <w:t>שירות: אנו השוטרים נפעל כמשרתי הציבור, הבאים להגן על חירותו של כל אזרח ואדם. נעשה כמיטב יכולתנו להגביר את הביטחון ואת תחושת הביטחון האישי של כל אדם ואת אמון הציבור במשטרת ישראל</w:t>
      </w:r>
      <w:r>
        <w:rPr>
          <w:rFonts w:ascii="David" w:hAnsi="David" w:cs="David" w:hint="cs"/>
          <w:b/>
          <w:bCs/>
          <w:sz w:val="28"/>
          <w:szCs w:val="28"/>
          <w:rtl/>
        </w:rPr>
        <w:t>.</w:t>
      </w:r>
    </w:p>
    <w:p w:rsidR="0074171B" w:rsidRDefault="0074171B" w:rsidP="00481EEA">
      <w:pPr>
        <w:spacing w:line="360" w:lineRule="auto"/>
        <w:jc w:val="right"/>
        <w:rPr>
          <w:rFonts w:ascii="David" w:hAnsi="David" w:cs="David"/>
          <w:b/>
          <w:bCs/>
          <w:sz w:val="28"/>
          <w:szCs w:val="28"/>
        </w:rPr>
      </w:pPr>
    </w:p>
    <w:p w:rsidR="00F71603" w:rsidRDefault="00F71603" w:rsidP="00481EEA">
      <w:pPr>
        <w:spacing w:line="360" w:lineRule="auto"/>
        <w:jc w:val="right"/>
        <w:rPr>
          <w:rFonts w:ascii="David" w:hAnsi="David" w:cs="David"/>
          <w:b/>
          <w:bCs/>
          <w:sz w:val="28"/>
          <w:szCs w:val="28"/>
          <w:rtl/>
        </w:rPr>
      </w:pPr>
    </w:p>
    <w:p w:rsidR="0074171B" w:rsidRDefault="00F71603" w:rsidP="00F71603">
      <w:pPr>
        <w:spacing w:line="360" w:lineRule="auto"/>
        <w:jc w:val="right"/>
        <w:rPr>
          <w:rFonts w:ascii="David" w:hAnsi="David" w:cs="David"/>
          <w:b/>
          <w:bCs/>
          <w:sz w:val="32"/>
          <w:szCs w:val="32"/>
          <w:u w:val="single"/>
          <w:rtl/>
        </w:rPr>
      </w:pPr>
      <w:r>
        <w:rPr>
          <w:rFonts w:ascii="David" w:hAnsi="David" w:cs="David" w:hint="cs"/>
          <w:b/>
          <w:bCs/>
          <w:sz w:val="32"/>
          <w:szCs w:val="32"/>
          <w:u w:val="single"/>
          <w:rtl/>
        </w:rPr>
        <w:t>ערכי הביצוע</w:t>
      </w:r>
    </w:p>
    <w:p w:rsidR="00481EEA" w:rsidRDefault="00481EEA" w:rsidP="00481EEA">
      <w:pPr>
        <w:spacing w:line="360" w:lineRule="auto"/>
        <w:jc w:val="right"/>
        <w:rPr>
          <w:rFonts w:ascii="David" w:hAnsi="David" w:cs="David"/>
          <w:b/>
          <w:bCs/>
          <w:sz w:val="28"/>
          <w:szCs w:val="28"/>
          <w:rtl/>
        </w:rPr>
      </w:pPr>
      <w:r>
        <w:rPr>
          <w:rFonts w:ascii="David" w:hAnsi="David" w:cs="David" w:hint="cs"/>
          <w:b/>
          <w:bCs/>
          <w:sz w:val="28"/>
          <w:szCs w:val="28"/>
          <w:rtl/>
        </w:rPr>
        <w:t>-</w:t>
      </w:r>
      <w:r w:rsidRPr="00481EEA">
        <w:rPr>
          <w:rFonts w:ascii="David" w:hAnsi="David" w:cs="David"/>
          <w:b/>
          <w:bCs/>
          <w:sz w:val="28"/>
          <w:szCs w:val="28"/>
          <w:rtl/>
        </w:rPr>
        <w:t xml:space="preserve">מקצועיות: אנו השוטרים נפעל באופן מקצועי, על יסוד ידע מעודכן, מיומנויות </w:t>
      </w:r>
      <w:r w:rsidR="005B60BE">
        <w:rPr>
          <w:rFonts w:ascii="David" w:hAnsi="David" w:cs="David" w:hint="cs"/>
          <w:b/>
          <w:bCs/>
          <w:sz w:val="28"/>
          <w:szCs w:val="28"/>
          <w:rtl/>
        </w:rPr>
        <w:t xml:space="preserve">    </w:t>
      </w:r>
      <w:r w:rsidRPr="00481EEA">
        <w:rPr>
          <w:rFonts w:ascii="David" w:hAnsi="David" w:cs="David"/>
          <w:b/>
          <w:bCs/>
          <w:sz w:val="28"/>
          <w:szCs w:val="28"/>
          <w:rtl/>
        </w:rPr>
        <w:t>מתקדמות, שילוביות, הבנת משימת הארגון ויעדיו, ונחתור למצוינות בתפקידנו</w:t>
      </w:r>
      <w:r>
        <w:rPr>
          <w:rFonts w:ascii="David" w:hAnsi="David" w:cs="David" w:hint="cs"/>
          <w:b/>
          <w:bCs/>
          <w:sz w:val="28"/>
          <w:szCs w:val="28"/>
          <w:rtl/>
        </w:rPr>
        <w:t>.</w:t>
      </w:r>
    </w:p>
    <w:p w:rsidR="00481EEA" w:rsidRDefault="00481EEA" w:rsidP="00481EEA">
      <w:pPr>
        <w:spacing w:line="360" w:lineRule="auto"/>
        <w:jc w:val="right"/>
        <w:rPr>
          <w:rFonts w:ascii="David" w:hAnsi="David" w:cs="David"/>
          <w:b/>
          <w:bCs/>
          <w:sz w:val="32"/>
          <w:szCs w:val="32"/>
          <w:u w:val="single"/>
          <w:rtl/>
        </w:rPr>
      </w:pPr>
      <w:r>
        <w:rPr>
          <w:rFonts w:ascii="David" w:hAnsi="David" w:cs="David" w:hint="cs"/>
          <w:b/>
          <w:bCs/>
          <w:sz w:val="28"/>
          <w:szCs w:val="28"/>
          <w:rtl/>
        </w:rPr>
        <w:t>-</w:t>
      </w:r>
      <w:r w:rsidRPr="00481EEA">
        <w:rPr>
          <w:rFonts w:ascii="David" w:hAnsi="David" w:cs="David"/>
          <w:b/>
          <w:bCs/>
          <w:sz w:val="28"/>
          <w:szCs w:val="28"/>
          <w:rtl/>
        </w:rPr>
        <w:t>נחישות ודבקות במשימה: אנו השוטרים נבצע את המשימה, בכל עת, בכל מקום, נגלה מסירות ונחישות, נפעל בשיקול דעת, באומץ לב ובדבקות, מתוך נכונות להסתכן כנדרש, ונחתור למגע אל מול המשימה</w:t>
      </w:r>
      <w:r w:rsidR="006A7AF1">
        <w:rPr>
          <w:rFonts w:ascii="David" w:hAnsi="David" w:cs="David" w:hint="cs"/>
          <w:b/>
          <w:bCs/>
          <w:sz w:val="28"/>
          <w:szCs w:val="28"/>
          <w:rtl/>
        </w:rPr>
        <w:t>.</w:t>
      </w:r>
    </w:p>
    <w:p w:rsidR="006A7AF1" w:rsidRDefault="006A7AF1" w:rsidP="006A7AF1">
      <w:pPr>
        <w:spacing w:line="360" w:lineRule="auto"/>
        <w:jc w:val="right"/>
        <w:rPr>
          <w:rFonts w:ascii="David" w:hAnsi="David" w:cs="David"/>
          <w:b/>
          <w:bCs/>
          <w:sz w:val="32"/>
          <w:szCs w:val="32"/>
          <w:rtl/>
        </w:rPr>
      </w:pPr>
      <w:r>
        <w:rPr>
          <w:rFonts w:ascii="David" w:hAnsi="David" w:cs="David" w:hint="cs"/>
          <w:b/>
          <w:bCs/>
          <w:sz w:val="28"/>
          <w:szCs w:val="28"/>
          <w:rtl/>
        </w:rPr>
        <w:t>-</w:t>
      </w:r>
      <w:r w:rsidRPr="006A7AF1">
        <w:rPr>
          <w:rFonts w:ascii="David" w:hAnsi="David" w:cs="David"/>
          <w:b/>
          <w:bCs/>
          <w:sz w:val="28"/>
          <w:szCs w:val="28"/>
          <w:rtl/>
        </w:rPr>
        <w:t>ריסון ומידתיות: אנו השוטרים נפעל כמומחים מקצועיים להפעלה מוצדקת ומידתית של הכוח, במסגרת הסמכויות הניתנות לנו על פי דין והאמצעים שמשטרת ישראל מעמידה לרשותנו, לשם מימוש הייעוד, מילוי התפקיד וביצוע המשימות</w:t>
      </w:r>
      <w:r>
        <w:rPr>
          <w:rFonts w:ascii="David" w:hAnsi="David" w:cs="David" w:hint="cs"/>
          <w:b/>
          <w:bCs/>
          <w:sz w:val="32"/>
          <w:szCs w:val="32"/>
          <w:rtl/>
        </w:rPr>
        <w:t>.</w:t>
      </w:r>
    </w:p>
    <w:p w:rsidR="006A7AF1" w:rsidRPr="006A7AF1" w:rsidRDefault="006A7AF1" w:rsidP="006A7AF1">
      <w:pPr>
        <w:spacing w:line="360" w:lineRule="auto"/>
        <w:jc w:val="right"/>
        <w:rPr>
          <w:rFonts w:ascii="David" w:hAnsi="David" w:cs="David"/>
          <w:b/>
          <w:bCs/>
          <w:sz w:val="32"/>
          <w:szCs w:val="32"/>
          <w:rtl/>
        </w:rPr>
      </w:pPr>
      <w:r>
        <w:rPr>
          <w:rFonts w:ascii="David" w:hAnsi="David" w:cs="David" w:hint="cs"/>
          <w:b/>
          <w:bCs/>
          <w:sz w:val="28"/>
          <w:szCs w:val="28"/>
          <w:rtl/>
        </w:rPr>
        <w:t>-</w:t>
      </w:r>
      <w:r w:rsidRPr="006A7AF1">
        <w:rPr>
          <w:rFonts w:ascii="David" w:hAnsi="David" w:cs="David"/>
          <w:b/>
          <w:bCs/>
          <w:sz w:val="28"/>
          <w:szCs w:val="28"/>
          <w:rtl/>
        </w:rPr>
        <w:t>רעות: אנו השוטרים נפעל כחלק מצוות ונגלה נאמנות ייחודית לעמיתינו, לשם מילוי תפקידנו, בכל משימה ואתגר, בשגרה ובחירום, בנכונות להסתכן עד כדי חירוף הנפש, ברוח החוק ולפי האתיקה של משטרת ישראל</w:t>
      </w:r>
      <w:r>
        <w:rPr>
          <w:rFonts w:ascii="David" w:hAnsi="David" w:cs="David" w:hint="cs"/>
          <w:b/>
          <w:bCs/>
          <w:sz w:val="32"/>
          <w:szCs w:val="32"/>
          <w:rtl/>
        </w:rPr>
        <w:t>.</w:t>
      </w:r>
    </w:p>
    <w:p w:rsidR="00FD5EC6" w:rsidRPr="00D5218B" w:rsidRDefault="00FD5EC6" w:rsidP="00D5218B">
      <w:pPr>
        <w:spacing w:line="360" w:lineRule="auto"/>
        <w:jc w:val="right"/>
        <w:rPr>
          <w:rFonts w:ascii="David" w:hAnsi="David" w:cs="David"/>
          <w:b/>
          <w:bCs/>
          <w:sz w:val="28"/>
          <w:szCs w:val="28"/>
          <w:u w:val="single"/>
          <w:rtl/>
        </w:rPr>
      </w:pPr>
    </w:p>
    <w:p w:rsidR="00FD5EC6" w:rsidRPr="00C3326E" w:rsidRDefault="00FD5EC6" w:rsidP="00FD5EC6">
      <w:pPr>
        <w:shd w:val="clear" w:color="auto" w:fill="FFFFFF"/>
        <w:spacing w:after="0" w:line="240" w:lineRule="auto"/>
        <w:jc w:val="right"/>
        <w:outlineLvl w:val="2"/>
        <w:rPr>
          <w:rFonts w:ascii="David" w:eastAsia="Times New Roman" w:hAnsi="David" w:cs="David"/>
          <w:b/>
          <w:bCs/>
          <w:color w:val="222222"/>
          <w:sz w:val="32"/>
          <w:szCs w:val="32"/>
          <w:u w:val="single"/>
        </w:rPr>
      </w:pPr>
      <w:r w:rsidRPr="00FD5EC6">
        <w:rPr>
          <w:rFonts w:ascii="David" w:eastAsia="Times New Roman" w:hAnsi="David" w:cs="David"/>
          <w:b/>
          <w:bCs/>
          <w:color w:val="222222"/>
          <w:sz w:val="32"/>
          <w:szCs w:val="32"/>
          <w:u w:val="single"/>
          <w:rtl/>
        </w:rPr>
        <w:t>חזון משטרת ישראל</w:t>
      </w:r>
    </w:p>
    <w:p w:rsidR="00FD5EC6" w:rsidRDefault="00FD5EC6" w:rsidP="00FD5EC6">
      <w:pPr>
        <w:shd w:val="clear" w:color="auto" w:fill="FFFFFF"/>
        <w:spacing w:after="0" w:line="240" w:lineRule="auto"/>
        <w:jc w:val="right"/>
        <w:outlineLvl w:val="2"/>
        <w:rPr>
          <w:rFonts w:ascii="David" w:eastAsia="Times New Roman" w:hAnsi="David" w:cs="David"/>
          <w:b/>
          <w:bCs/>
          <w:color w:val="222222"/>
          <w:sz w:val="40"/>
          <w:szCs w:val="40"/>
        </w:rPr>
      </w:pPr>
    </w:p>
    <w:p w:rsidR="00FD5EC6" w:rsidRPr="00FD5EC6" w:rsidRDefault="00FD5EC6" w:rsidP="00FD5EC6">
      <w:pPr>
        <w:shd w:val="clear" w:color="auto" w:fill="FFFFFF"/>
        <w:bidi/>
        <w:spacing w:after="0" w:line="360" w:lineRule="auto"/>
        <w:rPr>
          <w:rFonts w:ascii="David" w:eastAsia="Times New Roman" w:hAnsi="David" w:cs="David"/>
          <w:color w:val="616161"/>
          <w:sz w:val="28"/>
          <w:szCs w:val="28"/>
        </w:rPr>
      </w:pPr>
      <w:r w:rsidRPr="00FD5EC6">
        <w:rPr>
          <w:rFonts w:ascii="David" w:eastAsia="Times New Roman" w:hAnsi="David" w:cs="David"/>
          <w:b/>
          <w:bCs/>
          <w:color w:val="000000"/>
          <w:sz w:val="28"/>
          <w:szCs w:val="28"/>
          <w:rtl/>
        </w:rPr>
        <w:t>"נפעל מתוך שליחות ומתוך מחויבות כדי להקנות ביטחון אישי וביטחון חברתי לאזרחי המדינה, לתושביה ולאורחיה, כדי להעניק להם שירות איכותי ושוויוני וכדי לשפר את איכות חייהם, בד בבד עם פעילותנו הנחושה לאכיפת החוק".</w:t>
      </w:r>
    </w:p>
    <w:p w:rsidR="00FD5EC6" w:rsidRPr="00FD5EC6" w:rsidRDefault="00FD5EC6" w:rsidP="00FD5EC6">
      <w:pPr>
        <w:shd w:val="clear" w:color="auto" w:fill="FFFFFF"/>
        <w:bidi/>
        <w:spacing w:after="0" w:line="360" w:lineRule="auto"/>
        <w:rPr>
          <w:rFonts w:ascii="David" w:eastAsia="Times New Roman" w:hAnsi="David" w:cs="David"/>
          <w:color w:val="616161"/>
          <w:sz w:val="28"/>
          <w:szCs w:val="28"/>
          <w:rtl/>
        </w:rPr>
      </w:pPr>
      <w:r w:rsidRPr="00FD5EC6">
        <w:rPr>
          <w:rFonts w:ascii="David" w:eastAsia="Times New Roman" w:hAnsi="David" w:cs="David"/>
          <w:b/>
          <w:bCs/>
          <w:color w:val="000000"/>
          <w:sz w:val="28"/>
          <w:szCs w:val="28"/>
          <w:rtl/>
        </w:rPr>
        <w:t>"נעשה לחיזוק אמון הציבור במשטרה, תוך שמירה על זכויות הפרט, על כבודו ועל חירותו, ונראה בקהילה ובמנהיגיה שותפים בדרכנו לחיזוק חוסנה של החברה בישראל".</w:t>
      </w:r>
    </w:p>
    <w:p w:rsidR="00FD5EC6" w:rsidRDefault="00FD5EC6" w:rsidP="00FD5EC6">
      <w:pPr>
        <w:spacing w:line="360" w:lineRule="auto"/>
        <w:jc w:val="right"/>
        <w:rPr>
          <w:rFonts w:ascii="David" w:hAnsi="David" w:cs="David"/>
          <w:b/>
          <w:bCs/>
          <w:sz w:val="28"/>
          <w:szCs w:val="28"/>
        </w:rPr>
      </w:pPr>
      <w:r w:rsidRPr="000C3A14">
        <w:rPr>
          <w:rFonts w:ascii="David" w:eastAsia="Times New Roman" w:hAnsi="David" w:cs="David"/>
          <w:b/>
          <w:bCs/>
          <w:color w:val="000000"/>
          <w:sz w:val="28"/>
          <w:szCs w:val="28"/>
        </w:rPr>
        <w:t>"</w:t>
      </w:r>
      <w:r w:rsidRPr="000C3A14">
        <w:rPr>
          <w:rFonts w:ascii="David" w:eastAsia="Times New Roman" w:hAnsi="David" w:cs="David"/>
          <w:b/>
          <w:bCs/>
          <w:color w:val="000000"/>
          <w:sz w:val="28"/>
          <w:szCs w:val="28"/>
          <w:rtl/>
        </w:rPr>
        <w:t>נחתור יחדיו לטיפוח העוצמות האנושיות הטמונות בשוטרינו ומפקדינו אשר מהווים את מקור כוחנו המוסרי</w:t>
      </w:r>
    </w:p>
    <w:p w:rsidR="00FD5EC6" w:rsidRDefault="00FD5EC6" w:rsidP="00D5218B">
      <w:pPr>
        <w:spacing w:line="360" w:lineRule="auto"/>
        <w:jc w:val="right"/>
        <w:rPr>
          <w:rFonts w:ascii="David" w:hAnsi="David" w:cs="David"/>
          <w:b/>
          <w:bCs/>
          <w:sz w:val="28"/>
          <w:szCs w:val="28"/>
        </w:rPr>
      </w:pPr>
    </w:p>
    <w:p w:rsidR="00D5218B" w:rsidRDefault="00D5218B" w:rsidP="00D5218B">
      <w:pPr>
        <w:spacing w:line="360" w:lineRule="auto"/>
        <w:jc w:val="right"/>
        <w:rPr>
          <w:rFonts w:ascii="David" w:hAnsi="David" w:cs="David"/>
          <w:b/>
          <w:bCs/>
          <w:sz w:val="28"/>
          <w:szCs w:val="28"/>
        </w:rPr>
      </w:pPr>
      <w:r w:rsidRPr="007F5911">
        <w:rPr>
          <w:rFonts w:ascii="David" w:hAnsi="David" w:cs="David"/>
          <w:b/>
          <w:bCs/>
          <w:sz w:val="32"/>
          <w:szCs w:val="32"/>
          <w:u w:val="single"/>
          <w:rtl/>
        </w:rPr>
        <w:t>הערכת הסביבה החיצונית של משטרת ישראל (2018)</w:t>
      </w:r>
    </w:p>
    <w:p w:rsidR="00D5218B" w:rsidRPr="00D5218B" w:rsidRDefault="00D5218B" w:rsidP="00D5218B">
      <w:pPr>
        <w:bidi/>
        <w:spacing w:after="0" w:line="360" w:lineRule="auto"/>
        <w:jc w:val="both"/>
        <w:rPr>
          <w:rFonts w:ascii="David" w:hAnsi="David" w:cs="David"/>
          <w:sz w:val="28"/>
          <w:szCs w:val="28"/>
          <w:rtl/>
        </w:rPr>
      </w:pPr>
      <w:r w:rsidRPr="00D5218B">
        <w:rPr>
          <w:rFonts w:ascii="David" w:hAnsi="David" w:cs="David"/>
          <w:sz w:val="28"/>
          <w:szCs w:val="28"/>
          <w:rtl/>
        </w:rPr>
        <w:t>מחקר הערכת הסביבה החיצונית של משטרת ישראל מתבצע אחת לשנה והוא בא לבחון את המגמות הפוליטיות-מדיניות, החברתיות, הכלכליות, הטכנולוגיות, הסביבתיות והמשפטיות בעולם, במזרח התיכון ובארץ.</w:t>
      </w:r>
      <w:r w:rsidRPr="00D5218B">
        <w:rPr>
          <w:rFonts w:ascii="David" w:hAnsi="David" w:cs="David"/>
          <w:sz w:val="28"/>
          <w:szCs w:val="28"/>
        </w:rPr>
        <w:t xml:space="preserve"> </w:t>
      </w:r>
      <w:r w:rsidRPr="00D5218B">
        <w:rPr>
          <w:rFonts w:ascii="David" w:hAnsi="David" w:cs="David"/>
          <w:sz w:val="28"/>
          <w:szCs w:val="28"/>
          <w:rtl/>
        </w:rPr>
        <w:t xml:space="preserve"> מטרת ההערכה היא ביצוע מיפוי רחב לצורך </w:t>
      </w:r>
      <w:r w:rsidRPr="00D5218B">
        <w:rPr>
          <w:rFonts w:ascii="David" w:hAnsi="David" w:cs="David"/>
          <w:sz w:val="28"/>
          <w:szCs w:val="28"/>
          <w:rtl/>
        </w:rPr>
        <w:lastRenderedPageBreak/>
        <w:t>איתור וזיהוי מוקדם של תופעות ואירועים, שיש להם פוטנציאל השפעה - ישירה, או עקיפה - על פעילות משטרת ישראל בשנים הבאות.</w:t>
      </w:r>
    </w:p>
    <w:p w:rsidR="00D5218B" w:rsidRPr="00D5218B" w:rsidRDefault="00D5218B"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הערכת סביבה חיצונית היא </w:t>
      </w:r>
      <w:r w:rsidRPr="00D5218B">
        <w:rPr>
          <w:rFonts w:ascii="David" w:hAnsi="David" w:cs="David"/>
          <w:b/>
          <w:bCs/>
          <w:sz w:val="28"/>
          <w:szCs w:val="28"/>
          <w:rtl/>
        </w:rPr>
        <w:t>מרכיב בסיס בתהליך התכנון האסטרטגי במשטרת ישראל</w:t>
      </w:r>
      <w:r w:rsidRPr="00D5218B">
        <w:rPr>
          <w:rFonts w:ascii="David" w:hAnsi="David" w:cs="David"/>
          <w:sz w:val="28"/>
          <w:szCs w:val="28"/>
          <w:rtl/>
        </w:rPr>
        <w:t xml:space="preserve"> ועליה למלא שתי פונקציות מרכזיות:</w:t>
      </w:r>
    </w:p>
    <w:p w:rsidR="00D5218B" w:rsidRPr="00D5218B" w:rsidRDefault="00D5218B" w:rsidP="00D5218B">
      <w:pPr>
        <w:bidi/>
        <w:spacing w:after="0" w:line="360" w:lineRule="auto"/>
        <w:jc w:val="both"/>
        <w:rPr>
          <w:rFonts w:ascii="David" w:hAnsi="David" w:cs="David"/>
          <w:sz w:val="28"/>
          <w:szCs w:val="28"/>
          <w:rtl/>
        </w:rPr>
      </w:pPr>
      <w:r w:rsidRPr="00D5218B">
        <w:rPr>
          <w:rFonts w:ascii="David" w:hAnsi="David" w:cs="David"/>
          <w:sz w:val="28"/>
          <w:szCs w:val="28"/>
          <w:rtl/>
        </w:rPr>
        <w:t>המחקר מציף את האתגרים המוערכים למשטרת ישראל ואת המענים להם, במטרה לשמש בסיס מוצק למלאכת הערכת המצב הארגונית ולעבודת גורמי התכנון בהמשך.</w:t>
      </w:r>
    </w:p>
    <w:p w:rsidR="00D5218B" w:rsidRPr="00D5218B" w:rsidRDefault="00D5218B" w:rsidP="00D5218B">
      <w:pPr>
        <w:bidi/>
        <w:spacing w:after="0" w:line="360" w:lineRule="auto"/>
        <w:jc w:val="both"/>
        <w:rPr>
          <w:rFonts w:ascii="David" w:hAnsi="David" w:cs="David"/>
          <w:sz w:val="28"/>
          <w:szCs w:val="28"/>
          <w:rtl/>
        </w:rPr>
      </w:pPr>
      <w:r w:rsidRPr="00D5218B">
        <w:rPr>
          <w:rFonts w:ascii="David" w:hAnsi="David" w:cs="David"/>
          <w:b/>
          <w:bCs/>
          <w:sz w:val="28"/>
          <w:szCs w:val="28"/>
          <w:rtl/>
        </w:rPr>
        <w:t>ניתוח הערכת הסביבה</w:t>
      </w:r>
      <w:r w:rsidRPr="00D5218B">
        <w:rPr>
          <w:rFonts w:ascii="David" w:hAnsi="David" w:cs="David"/>
          <w:sz w:val="28"/>
          <w:szCs w:val="28"/>
          <w:rtl/>
        </w:rPr>
        <w:t xml:space="preserve"> מתבצע על ידי שימוש במודל </w:t>
      </w:r>
      <w:r w:rsidRPr="00D5218B">
        <w:rPr>
          <w:rFonts w:ascii="David" w:hAnsi="David" w:cs="David"/>
          <w:sz w:val="28"/>
          <w:szCs w:val="28"/>
        </w:rPr>
        <w:t>PESTEL</w:t>
      </w:r>
      <w:r w:rsidRPr="00D5218B">
        <w:rPr>
          <w:rFonts w:ascii="David" w:hAnsi="David" w:cs="David"/>
          <w:sz w:val="28"/>
          <w:szCs w:val="28"/>
          <w:rtl/>
        </w:rPr>
        <w:t>, הכולל שישה יסודות:</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 xml:space="preserve">מדינה ופוליטיקה - </w:t>
      </w:r>
      <w:r w:rsidRPr="00D5218B">
        <w:rPr>
          <w:rFonts w:ascii="David" w:hAnsi="David" w:cs="David"/>
          <w:sz w:val="28"/>
          <w:szCs w:val="28"/>
          <w:lang w:val="en-GB"/>
        </w:rPr>
        <w:t>Politics</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 xml:space="preserve">כלכלה - </w:t>
      </w:r>
      <w:r w:rsidRPr="00D5218B">
        <w:rPr>
          <w:rFonts w:ascii="David" w:hAnsi="David" w:cs="David"/>
          <w:sz w:val="28"/>
          <w:szCs w:val="28"/>
          <w:lang w:val="en-GB"/>
        </w:rPr>
        <w:t>Economy</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חברה -</w:t>
      </w:r>
      <w:r w:rsidRPr="00D5218B">
        <w:rPr>
          <w:rFonts w:ascii="David" w:hAnsi="David" w:cs="David"/>
          <w:sz w:val="28"/>
          <w:szCs w:val="28"/>
        </w:rPr>
        <w:t xml:space="preserve"> Society </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טכנולוגיה -</w:t>
      </w:r>
      <w:r w:rsidRPr="00D5218B">
        <w:rPr>
          <w:rFonts w:ascii="David" w:hAnsi="David" w:cs="David"/>
          <w:sz w:val="28"/>
          <w:szCs w:val="28"/>
        </w:rPr>
        <w:t xml:space="preserve"> Technology </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סביבה</w:t>
      </w:r>
      <w:r w:rsidRPr="00D5218B">
        <w:rPr>
          <w:rFonts w:ascii="David" w:hAnsi="David" w:cs="David"/>
          <w:sz w:val="28"/>
          <w:szCs w:val="28"/>
        </w:rPr>
        <w:t xml:space="preserve"> </w:t>
      </w:r>
      <w:r w:rsidRPr="00D5218B">
        <w:rPr>
          <w:rFonts w:ascii="David" w:hAnsi="David" w:cs="David"/>
          <w:sz w:val="28"/>
          <w:szCs w:val="28"/>
          <w:rtl/>
        </w:rPr>
        <w:t>-</w:t>
      </w:r>
      <w:r w:rsidRPr="00D5218B">
        <w:rPr>
          <w:rFonts w:ascii="David" w:hAnsi="David" w:cs="David"/>
          <w:sz w:val="28"/>
          <w:szCs w:val="28"/>
          <w:lang w:val="en-GB"/>
        </w:rPr>
        <w:t xml:space="preserve"> Ecology </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חוק ומשפט וקרימינולוגיה -</w:t>
      </w:r>
      <w:r w:rsidRPr="00D5218B">
        <w:rPr>
          <w:rFonts w:ascii="David" w:hAnsi="David" w:cs="David"/>
          <w:sz w:val="28"/>
          <w:szCs w:val="28"/>
        </w:rPr>
        <w:t xml:space="preserve"> Law </w:t>
      </w:r>
    </w:p>
    <w:p w:rsidR="00D5218B" w:rsidRPr="00D5218B" w:rsidRDefault="00D5218B" w:rsidP="00D5218B">
      <w:pPr>
        <w:bidi/>
        <w:spacing w:after="0" w:line="360" w:lineRule="auto"/>
        <w:jc w:val="both"/>
        <w:rPr>
          <w:rFonts w:ascii="David" w:hAnsi="David" w:cs="David"/>
          <w:sz w:val="28"/>
          <w:szCs w:val="28"/>
          <w:rtl/>
        </w:rPr>
      </w:pPr>
      <w:r w:rsidRPr="00D5218B">
        <w:rPr>
          <w:rFonts w:ascii="David" w:hAnsi="David" w:cs="David"/>
          <w:sz w:val="28"/>
          <w:szCs w:val="28"/>
          <w:rtl/>
        </w:rPr>
        <w:t>כל אחד מששת התחומים הנזכרים נבחן לפי חלוקה ל-3 מעגלי השפעה:</w:t>
      </w:r>
    </w:p>
    <w:p w:rsidR="00D5218B" w:rsidRPr="00D5218B" w:rsidRDefault="00D5218B" w:rsidP="00D5218B">
      <w:pPr>
        <w:numPr>
          <w:ilvl w:val="0"/>
          <w:numId w:val="12"/>
        </w:numPr>
        <w:bidi/>
        <w:spacing w:after="0" w:line="360" w:lineRule="auto"/>
        <w:jc w:val="both"/>
        <w:rPr>
          <w:rFonts w:ascii="David" w:hAnsi="David" w:cs="David"/>
          <w:sz w:val="28"/>
          <w:szCs w:val="28"/>
        </w:rPr>
      </w:pPr>
      <w:r w:rsidRPr="00D5218B">
        <w:rPr>
          <w:rFonts w:ascii="David" w:hAnsi="David" w:cs="David"/>
          <w:sz w:val="28"/>
          <w:szCs w:val="28"/>
          <w:rtl/>
        </w:rPr>
        <w:t>המעגל הגלובאלי - סקירת מגמות-על ואירועים משמעותיים בקנה-מידה בינלאומי</w:t>
      </w:r>
    </w:p>
    <w:p w:rsidR="00D5218B" w:rsidRPr="00D5218B" w:rsidRDefault="00D5218B" w:rsidP="00D5218B">
      <w:pPr>
        <w:numPr>
          <w:ilvl w:val="0"/>
          <w:numId w:val="12"/>
        </w:numPr>
        <w:bidi/>
        <w:spacing w:after="0" w:line="360" w:lineRule="auto"/>
        <w:jc w:val="both"/>
        <w:rPr>
          <w:rFonts w:ascii="David" w:hAnsi="David" w:cs="David"/>
          <w:sz w:val="28"/>
          <w:szCs w:val="28"/>
        </w:rPr>
      </w:pPr>
      <w:r w:rsidRPr="00D5218B">
        <w:rPr>
          <w:rFonts w:ascii="David" w:hAnsi="David" w:cs="David"/>
          <w:sz w:val="28"/>
          <w:szCs w:val="28"/>
          <w:rtl/>
        </w:rPr>
        <w:t>המעגל האזורי - סקירת אירועים ומגמות בעלי השפעה במדינות המזרח התיכון וצפון אפריקה.</w:t>
      </w:r>
    </w:p>
    <w:p w:rsidR="00D5218B" w:rsidRPr="00D5218B" w:rsidRDefault="00D5218B" w:rsidP="00D5218B">
      <w:pPr>
        <w:numPr>
          <w:ilvl w:val="0"/>
          <w:numId w:val="12"/>
        </w:numPr>
        <w:bidi/>
        <w:spacing w:after="0" w:line="360" w:lineRule="auto"/>
        <w:jc w:val="both"/>
        <w:rPr>
          <w:rFonts w:ascii="David" w:hAnsi="David" w:cs="David"/>
          <w:sz w:val="28"/>
          <w:szCs w:val="28"/>
        </w:rPr>
      </w:pPr>
      <w:r w:rsidRPr="00D5218B">
        <w:rPr>
          <w:rFonts w:ascii="David" w:hAnsi="David" w:cs="David"/>
          <w:sz w:val="28"/>
          <w:szCs w:val="28"/>
          <w:rtl/>
        </w:rPr>
        <w:t>המעגל המקומי - סקירה וניתוח של תהליכים המתרחשים במדינת ישראל ובחברה הישראלית. מעגל זה כולל לעיתים, ביאור של ההקשר המקומי של מגמת-על בינלאומית.</w:t>
      </w:r>
    </w:p>
    <w:p w:rsidR="00D5218B" w:rsidRPr="00D5218B" w:rsidRDefault="00D5218B" w:rsidP="00D5218B">
      <w:pPr>
        <w:bidi/>
        <w:spacing w:after="0" w:line="360" w:lineRule="auto"/>
        <w:jc w:val="both"/>
        <w:rPr>
          <w:rFonts w:ascii="David" w:hAnsi="David" w:cs="David"/>
          <w:sz w:val="28"/>
          <w:szCs w:val="28"/>
          <w:rtl/>
        </w:rPr>
      </w:pPr>
    </w:p>
    <w:p w:rsidR="00D5218B" w:rsidRPr="00D5218B" w:rsidRDefault="00D5218B" w:rsidP="00D5218B">
      <w:pPr>
        <w:bidi/>
        <w:spacing w:after="0" w:line="360" w:lineRule="auto"/>
        <w:jc w:val="both"/>
        <w:rPr>
          <w:rFonts w:ascii="David" w:hAnsi="David" w:cs="David"/>
          <w:b/>
          <w:bCs/>
          <w:sz w:val="28"/>
          <w:szCs w:val="28"/>
          <w:u w:val="single"/>
          <w:rtl/>
        </w:rPr>
      </w:pPr>
    </w:p>
    <w:p w:rsidR="00D5218B" w:rsidRPr="007F5911" w:rsidRDefault="00C808D3" w:rsidP="00D5218B">
      <w:pPr>
        <w:bidi/>
        <w:spacing w:after="0" w:line="360" w:lineRule="auto"/>
        <w:jc w:val="both"/>
        <w:rPr>
          <w:rFonts w:ascii="David" w:hAnsi="David" w:cs="David"/>
          <w:b/>
          <w:bCs/>
          <w:sz w:val="32"/>
          <w:szCs w:val="32"/>
          <w:u w:val="single"/>
        </w:rPr>
      </w:pPr>
      <w:r>
        <w:rPr>
          <w:rFonts w:ascii="David" w:hAnsi="David" w:cs="David" w:hint="cs"/>
          <w:b/>
          <w:bCs/>
          <w:sz w:val="32"/>
          <w:szCs w:val="32"/>
          <w:u w:val="single"/>
          <w:rtl/>
        </w:rPr>
        <w:t xml:space="preserve">מיקוד </w:t>
      </w:r>
      <w:r>
        <w:rPr>
          <w:rFonts w:ascii="David" w:hAnsi="David" w:cs="David"/>
          <w:b/>
          <w:bCs/>
          <w:sz w:val="32"/>
          <w:szCs w:val="32"/>
          <w:u w:val="single"/>
          <w:rtl/>
        </w:rPr>
        <w:t>כיווני המחקר</w:t>
      </w:r>
      <w:r>
        <w:rPr>
          <w:rFonts w:ascii="David" w:hAnsi="David" w:cs="David" w:hint="cs"/>
          <w:b/>
          <w:bCs/>
          <w:sz w:val="32"/>
          <w:szCs w:val="32"/>
          <w:u w:val="single"/>
          <w:rtl/>
        </w:rPr>
        <w:t xml:space="preserve"> לגיבוש מדיניות:</w:t>
      </w:r>
    </w:p>
    <w:p w:rsidR="00D5218B" w:rsidRPr="00D5218B" w:rsidRDefault="00D5218B" w:rsidP="00D5218B">
      <w:pPr>
        <w:bidi/>
        <w:spacing w:after="0" w:line="360" w:lineRule="auto"/>
        <w:jc w:val="both"/>
        <w:rPr>
          <w:rFonts w:ascii="David" w:hAnsi="David" w:cs="David"/>
          <w:b/>
          <w:bCs/>
          <w:sz w:val="28"/>
          <w:szCs w:val="28"/>
        </w:rPr>
      </w:pPr>
      <w:r w:rsidRPr="00D5218B">
        <w:rPr>
          <w:rFonts w:ascii="David" w:hAnsi="David" w:cs="David"/>
          <w:b/>
          <w:bCs/>
          <w:sz w:val="28"/>
          <w:szCs w:val="28"/>
          <w:rtl/>
        </w:rPr>
        <w:t>מדינה ופוליטיקה</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Pr>
      </w:pPr>
      <w:r w:rsidRPr="00D5218B">
        <w:rPr>
          <w:rFonts w:ascii="David" w:eastAsiaTheme="minorEastAsia" w:hAnsi="David" w:cs="David"/>
          <w:color w:val="000000" w:themeColor="text1"/>
          <w:kern w:val="24"/>
          <w:sz w:val="28"/>
          <w:szCs w:val="28"/>
          <w:rtl/>
        </w:rPr>
        <w:t>עלייה באלימות ברשת והקצנה של השיח הפוליטי</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פגיעה במעמד זכויות האדם והתנגדות עזה להגירה</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תנודות בשסעים החברה הישראלית</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ניצחון הימין, סדר יום ביטחוני ויציבות פוליטית</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הלאומנות מתחזקת</w:t>
      </w:r>
    </w:p>
    <w:p w:rsidR="00D5218B" w:rsidRPr="00D5218B" w:rsidRDefault="00D5218B" w:rsidP="00D5218B">
      <w:pPr>
        <w:pStyle w:val="NormalWeb"/>
        <w:spacing w:before="0" w:beforeAutospacing="0" w:after="0" w:afterAutospacing="0" w:line="360" w:lineRule="auto"/>
        <w:jc w:val="right"/>
        <w:rPr>
          <w:rFonts w:ascii="David" w:eastAsiaTheme="minorEastAsia" w:hAnsi="David" w:cs="David"/>
          <w:color w:val="000000" w:themeColor="text1"/>
          <w:kern w:val="24"/>
          <w:sz w:val="28"/>
          <w:szCs w:val="28"/>
          <w:rtl/>
        </w:rPr>
      </w:pPr>
      <w:r w:rsidRPr="00D5218B">
        <w:rPr>
          <w:rFonts w:ascii="David" w:eastAsiaTheme="minorEastAsia" w:hAnsi="David" w:cs="David"/>
          <w:color w:val="000000" w:themeColor="text1"/>
          <w:kern w:val="24"/>
          <w:sz w:val="28"/>
          <w:szCs w:val="28"/>
          <w:rtl/>
        </w:rPr>
        <w:t>שובו של השיח העדתי.</w:t>
      </w:r>
    </w:p>
    <w:p w:rsidR="00D5218B" w:rsidRPr="00D5218B" w:rsidRDefault="00D5218B" w:rsidP="00D5218B">
      <w:pPr>
        <w:pStyle w:val="NormalWeb"/>
        <w:spacing w:before="0" w:beforeAutospacing="0" w:after="0" w:afterAutospacing="0" w:line="360" w:lineRule="auto"/>
        <w:jc w:val="right"/>
        <w:rPr>
          <w:rFonts w:ascii="David" w:hAnsi="David" w:cs="David"/>
          <w:b/>
          <w:bCs/>
          <w:sz w:val="28"/>
          <w:szCs w:val="28"/>
        </w:rPr>
      </w:pPr>
      <w:r w:rsidRPr="00D5218B">
        <w:rPr>
          <w:rFonts w:ascii="David" w:eastAsiaTheme="minorEastAsia" w:hAnsi="David" w:cs="David"/>
          <w:b/>
          <w:bCs/>
          <w:color w:val="000000" w:themeColor="text1"/>
          <w:kern w:val="24"/>
          <w:sz w:val="28"/>
          <w:szCs w:val="28"/>
          <w:rtl/>
        </w:rPr>
        <w:t>כלכלה וחברה</w:t>
      </w:r>
      <w:r w:rsidRPr="00D5218B">
        <w:rPr>
          <w:rFonts w:ascii="David" w:eastAsiaTheme="minorEastAsia" w:hAnsi="David" w:cs="David"/>
          <w:b/>
          <w:bCs/>
          <w:color w:val="000000" w:themeColor="text1"/>
          <w:kern w:val="24"/>
          <w:sz w:val="28"/>
          <w:szCs w:val="28"/>
        </w:rPr>
        <w:t xml:space="preserve"> </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lastRenderedPageBreak/>
        <w:t xml:space="preserve">האוכלוסייה מזדקנת </w:t>
      </w:r>
    </w:p>
    <w:p w:rsidR="00D5218B" w:rsidRPr="00D5218B" w:rsidRDefault="00D5218B" w:rsidP="00D5218B">
      <w:pPr>
        <w:pStyle w:val="NormalWeb"/>
        <w:bidi/>
        <w:spacing w:before="0" w:beforeAutospacing="0" w:after="0" w:afterAutospacing="0" w:line="360" w:lineRule="auto"/>
        <w:rPr>
          <w:rFonts w:ascii="David" w:hAnsi="David" w:cs="David"/>
          <w:sz w:val="28"/>
          <w:szCs w:val="28"/>
          <w:rtl/>
        </w:rPr>
      </w:pPr>
      <w:r w:rsidRPr="00D5218B">
        <w:rPr>
          <w:rFonts w:ascii="David" w:eastAsiaTheme="minorEastAsia" w:hAnsi="David" w:cs="David"/>
          <w:color w:val="000000" w:themeColor="text1"/>
          <w:kern w:val="24"/>
          <w:sz w:val="28"/>
          <w:szCs w:val="28"/>
          <w:rtl/>
        </w:rPr>
        <w:t>דור ה-</w:t>
      </w:r>
      <w:r w:rsidRPr="00D5218B">
        <w:rPr>
          <w:rFonts w:ascii="David" w:eastAsiaTheme="minorEastAsia" w:hAnsi="David" w:cs="David"/>
          <w:color w:val="000000" w:themeColor="text1"/>
          <w:kern w:val="24"/>
          <w:sz w:val="28"/>
          <w:szCs w:val="28"/>
        </w:rPr>
        <w:t>Y</w:t>
      </w:r>
      <w:r w:rsidRPr="00D5218B">
        <w:rPr>
          <w:rFonts w:ascii="David" w:eastAsiaTheme="minorEastAsia" w:hAnsi="David" w:cs="David"/>
          <w:color w:val="000000" w:themeColor="text1"/>
          <w:kern w:val="24"/>
          <w:sz w:val="28"/>
          <w:szCs w:val="28"/>
          <w:rtl/>
        </w:rPr>
        <w:t xml:space="preserve"> ודור ה-</w:t>
      </w:r>
      <w:r w:rsidRPr="00D5218B">
        <w:rPr>
          <w:rFonts w:ascii="David" w:eastAsiaTheme="minorEastAsia" w:hAnsi="David" w:cs="David"/>
          <w:color w:val="000000" w:themeColor="text1"/>
          <w:kern w:val="24"/>
          <w:sz w:val="28"/>
          <w:szCs w:val="28"/>
        </w:rPr>
        <w:t>Z</w:t>
      </w:r>
    </w:p>
    <w:p w:rsidR="00D5218B" w:rsidRPr="00D5218B" w:rsidRDefault="00D5218B" w:rsidP="00D5218B">
      <w:pPr>
        <w:pStyle w:val="NormalWeb"/>
        <w:bidi/>
        <w:spacing w:before="0" w:beforeAutospacing="0" w:after="0" w:afterAutospacing="0" w:line="360" w:lineRule="auto"/>
        <w:rPr>
          <w:rFonts w:ascii="David" w:hAnsi="David" w:cs="David"/>
          <w:sz w:val="28"/>
          <w:szCs w:val="28"/>
          <w:rtl/>
        </w:rPr>
      </w:pPr>
      <w:r w:rsidRPr="00D5218B">
        <w:rPr>
          <w:rFonts w:ascii="David" w:eastAsiaTheme="minorEastAsia" w:hAnsi="David" w:cs="David"/>
          <w:color w:val="000000" w:themeColor="text1"/>
          <w:kern w:val="24"/>
          <w:sz w:val="28"/>
          <w:szCs w:val="28"/>
          <w:rtl/>
        </w:rPr>
        <w:t>משקלם של החרדים והערבים באוכלוסייה</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העיור וצפיפות האוכלוסין יתגברו</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טכנולוגיות חדשות יטלטלו את  שוק התעסוקה</w:t>
      </w:r>
    </w:p>
    <w:p w:rsidR="00D5218B" w:rsidRPr="00D5218B" w:rsidRDefault="00D5218B" w:rsidP="00D5218B">
      <w:pPr>
        <w:pStyle w:val="NormalWeb"/>
        <w:spacing w:before="0" w:beforeAutospacing="0" w:after="0" w:afterAutospacing="0" w:line="360" w:lineRule="auto"/>
        <w:jc w:val="right"/>
        <w:rPr>
          <w:rFonts w:ascii="David" w:eastAsiaTheme="minorEastAsia" w:hAnsi="David" w:cs="David"/>
          <w:color w:val="000000" w:themeColor="text1"/>
          <w:kern w:val="24"/>
          <w:sz w:val="28"/>
          <w:szCs w:val="28"/>
          <w:rtl/>
        </w:rPr>
      </w:pPr>
      <w:r w:rsidRPr="00D5218B">
        <w:rPr>
          <w:rFonts w:ascii="David" w:eastAsiaTheme="minorEastAsia" w:hAnsi="David" w:cs="David"/>
          <w:color w:val="000000" w:themeColor="text1"/>
          <w:kern w:val="24"/>
          <w:sz w:val="28"/>
          <w:szCs w:val="28"/>
          <w:rtl/>
        </w:rPr>
        <w:t>שיעורי העוני ואי השוויון אינן מצטמצמים</w:t>
      </w:r>
    </w:p>
    <w:p w:rsidR="00D5218B" w:rsidRPr="00D5218B" w:rsidRDefault="00D5218B" w:rsidP="00D5218B">
      <w:pPr>
        <w:pStyle w:val="NormalWeb"/>
        <w:spacing w:before="0" w:beforeAutospacing="0" w:after="0" w:afterAutospacing="0" w:line="360" w:lineRule="auto"/>
        <w:jc w:val="right"/>
        <w:rPr>
          <w:rFonts w:ascii="David" w:hAnsi="David" w:cs="David"/>
          <w:b/>
          <w:bCs/>
          <w:sz w:val="28"/>
          <w:szCs w:val="28"/>
          <w:rtl/>
        </w:rPr>
      </w:pPr>
      <w:r w:rsidRPr="00D5218B">
        <w:rPr>
          <w:rFonts w:ascii="David" w:eastAsiaTheme="minorEastAsia" w:hAnsi="David" w:cs="David"/>
          <w:b/>
          <w:bCs/>
          <w:color w:val="000000" w:themeColor="text1"/>
          <w:kern w:val="24"/>
          <w:sz w:val="28"/>
          <w:szCs w:val="28"/>
          <w:rtl/>
        </w:rPr>
        <w:t>טכנולוגיה</w:t>
      </w:r>
    </w:p>
    <w:p w:rsidR="00D5218B" w:rsidRPr="00D5218B" w:rsidRDefault="00D5218B" w:rsidP="00D5218B">
      <w:pPr>
        <w:pStyle w:val="NormalWeb"/>
        <w:bidi/>
        <w:spacing w:before="0" w:beforeAutospacing="0" w:after="0" w:afterAutospacing="0" w:line="360" w:lineRule="auto"/>
        <w:rPr>
          <w:rFonts w:ascii="David" w:hAnsi="David" w:cs="David"/>
          <w:sz w:val="28"/>
          <w:szCs w:val="28"/>
          <w:rtl/>
        </w:rPr>
      </w:pPr>
      <w:r w:rsidRPr="00D5218B">
        <w:rPr>
          <w:rFonts w:ascii="David" w:eastAsiaTheme="minorEastAsia" w:hAnsi="David" w:cs="David"/>
          <w:color w:val="000000" w:themeColor="text1"/>
          <w:kern w:val="24"/>
          <w:sz w:val="28"/>
          <w:szCs w:val="28"/>
          <w:rtl/>
        </w:rPr>
        <w:t>תחום ה-</w:t>
      </w:r>
      <w:r w:rsidRPr="00D5218B">
        <w:rPr>
          <w:rFonts w:ascii="David" w:eastAsiaTheme="minorEastAsia" w:hAnsi="David" w:cs="David"/>
          <w:color w:val="000000" w:themeColor="text1"/>
          <w:kern w:val="24"/>
          <w:sz w:val="28"/>
          <w:szCs w:val="28"/>
          <w:lang w:val="en-GB"/>
        </w:rPr>
        <w:t>IoT</w:t>
      </w:r>
      <w:r w:rsidRPr="00D5218B">
        <w:rPr>
          <w:rFonts w:ascii="David" w:eastAsiaTheme="minorEastAsia" w:hAnsi="David" w:cs="David"/>
          <w:color w:val="000000" w:themeColor="text1"/>
          <w:kern w:val="24"/>
          <w:sz w:val="28"/>
          <w:szCs w:val="28"/>
          <w:rtl/>
        </w:rPr>
        <w:t xml:space="preserve"> צפוי להמשיך לתפוס תאוצה</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שיפור ביכולות ועליה בפופולאריות של רחפנים</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התפתחות הבינה המלאכותית</w:t>
      </w:r>
    </w:p>
    <w:p w:rsidR="00D5218B" w:rsidRPr="00D5218B" w:rsidRDefault="00D5218B" w:rsidP="00D5218B">
      <w:pPr>
        <w:pStyle w:val="NormalWeb"/>
        <w:spacing w:before="0" w:beforeAutospacing="0" w:after="0" w:afterAutospacing="0" w:line="360" w:lineRule="auto"/>
        <w:jc w:val="right"/>
        <w:rPr>
          <w:rFonts w:ascii="David" w:eastAsiaTheme="minorEastAsia" w:hAnsi="David" w:cs="David"/>
          <w:color w:val="000000" w:themeColor="text1"/>
          <w:kern w:val="24"/>
          <w:sz w:val="28"/>
          <w:szCs w:val="28"/>
          <w:rtl/>
        </w:rPr>
      </w:pPr>
      <w:r w:rsidRPr="00D5218B">
        <w:rPr>
          <w:rFonts w:ascii="David" w:eastAsiaTheme="minorEastAsia" w:hAnsi="David" w:cs="David"/>
          <w:color w:val="000000" w:themeColor="text1"/>
          <w:kern w:val="24"/>
          <w:sz w:val="28"/>
          <w:szCs w:val="28"/>
          <w:rtl/>
        </w:rPr>
        <w:t>שינוי באופי איומי הסייבר</w:t>
      </w:r>
    </w:p>
    <w:p w:rsidR="00D5218B" w:rsidRPr="00D5218B" w:rsidRDefault="00D5218B" w:rsidP="00D5218B">
      <w:pPr>
        <w:pStyle w:val="NormalWeb"/>
        <w:spacing w:before="0" w:beforeAutospacing="0" w:after="0" w:afterAutospacing="0" w:line="360" w:lineRule="auto"/>
        <w:jc w:val="right"/>
        <w:rPr>
          <w:rFonts w:ascii="David" w:eastAsiaTheme="minorEastAsia" w:hAnsi="David" w:cs="David"/>
          <w:b/>
          <w:bCs/>
          <w:color w:val="000000" w:themeColor="text1"/>
          <w:kern w:val="24"/>
          <w:sz w:val="28"/>
          <w:szCs w:val="28"/>
        </w:rPr>
      </w:pPr>
      <w:r w:rsidRPr="00D5218B">
        <w:rPr>
          <w:rFonts w:ascii="David" w:eastAsiaTheme="minorEastAsia" w:hAnsi="David" w:cs="David"/>
          <w:b/>
          <w:bCs/>
          <w:color w:val="000000" w:themeColor="text1"/>
          <w:kern w:val="24"/>
          <w:sz w:val="28"/>
          <w:szCs w:val="28"/>
          <w:rtl/>
        </w:rPr>
        <w:t>סביבה</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שינויי אקלים ואירועי מזג אוויר קיצוניים</w:t>
      </w:r>
    </w:p>
    <w:p w:rsidR="00D5218B" w:rsidRPr="00D5218B" w:rsidRDefault="00D5218B" w:rsidP="00D5218B">
      <w:pPr>
        <w:pStyle w:val="NormalWeb"/>
        <w:spacing w:before="0" w:beforeAutospacing="0" w:after="0" w:afterAutospacing="0" w:line="360" w:lineRule="auto"/>
        <w:jc w:val="right"/>
        <w:rPr>
          <w:rFonts w:ascii="David" w:hAnsi="David" w:cs="David"/>
          <w:sz w:val="28"/>
          <w:szCs w:val="28"/>
          <w:rtl/>
        </w:rPr>
      </w:pPr>
      <w:r w:rsidRPr="00D5218B">
        <w:rPr>
          <w:rFonts w:ascii="David" w:eastAsiaTheme="minorEastAsia" w:hAnsi="David" w:cs="David"/>
          <w:color w:val="000000" w:themeColor="text1"/>
          <w:kern w:val="24"/>
          <w:sz w:val="28"/>
          <w:szCs w:val="28"/>
          <w:rtl/>
        </w:rPr>
        <w:t>פקקי התנועה יחריפו וגיבו מחיר כבד מהמשק והאזרח</w:t>
      </w:r>
    </w:p>
    <w:p w:rsidR="00D5218B" w:rsidRPr="00D5218B" w:rsidRDefault="00D5218B" w:rsidP="00D5218B">
      <w:pPr>
        <w:pStyle w:val="NormalWeb"/>
        <w:spacing w:before="0" w:beforeAutospacing="0" w:after="0" w:afterAutospacing="0" w:line="360" w:lineRule="auto"/>
        <w:jc w:val="right"/>
        <w:rPr>
          <w:rFonts w:ascii="David" w:eastAsiaTheme="minorEastAsia" w:hAnsi="David" w:cs="David"/>
          <w:color w:val="000000" w:themeColor="text1"/>
          <w:kern w:val="24"/>
          <w:sz w:val="28"/>
          <w:szCs w:val="28"/>
          <w:rtl/>
        </w:rPr>
      </w:pPr>
      <w:r w:rsidRPr="00D5218B">
        <w:rPr>
          <w:rFonts w:ascii="David" w:eastAsiaTheme="minorEastAsia" w:hAnsi="David" w:cs="David"/>
          <w:color w:val="000000" w:themeColor="text1"/>
          <w:kern w:val="24"/>
          <w:sz w:val="28"/>
          <w:szCs w:val="28"/>
          <w:rtl/>
        </w:rPr>
        <w:t>לחץ על משאבי טבע – מים וקרקע.</w:t>
      </w:r>
    </w:p>
    <w:p w:rsidR="00D5218B" w:rsidRPr="00D5218B" w:rsidRDefault="00D5218B" w:rsidP="00D5218B">
      <w:pPr>
        <w:pStyle w:val="NormalWeb"/>
        <w:spacing w:before="0" w:beforeAutospacing="0" w:after="0" w:afterAutospacing="0" w:line="360" w:lineRule="auto"/>
        <w:jc w:val="right"/>
        <w:rPr>
          <w:rFonts w:ascii="David" w:eastAsiaTheme="minorEastAsia" w:hAnsi="David" w:cs="David"/>
          <w:color w:val="000000" w:themeColor="text1"/>
          <w:kern w:val="24"/>
          <w:sz w:val="28"/>
          <w:szCs w:val="28"/>
          <w:rtl/>
        </w:rPr>
      </w:pPr>
    </w:p>
    <w:p w:rsidR="00D5218B" w:rsidRPr="00D5218B" w:rsidRDefault="00D5218B" w:rsidP="00D5218B">
      <w:pPr>
        <w:pStyle w:val="NormalWeb"/>
        <w:spacing w:before="0" w:beforeAutospacing="0" w:after="0" w:afterAutospacing="0" w:line="360" w:lineRule="auto"/>
        <w:jc w:val="right"/>
        <w:rPr>
          <w:rFonts w:ascii="David" w:hAnsi="David" w:cs="David"/>
          <w:sz w:val="28"/>
          <w:szCs w:val="28"/>
        </w:rPr>
      </w:pPr>
      <w:r w:rsidRPr="00D5218B">
        <w:rPr>
          <w:rFonts w:ascii="David" w:hAnsi="David" w:cs="David"/>
          <w:b/>
          <w:bCs/>
          <w:sz w:val="28"/>
          <w:szCs w:val="28"/>
          <w:rtl/>
        </w:rPr>
        <w:t>ניתוח הערכת הסביבה הינו:</w:t>
      </w:r>
    </w:p>
    <w:p w:rsidR="00D5218B" w:rsidRPr="0047497F" w:rsidRDefault="00D5218B" w:rsidP="00D5218B">
      <w:pPr>
        <w:numPr>
          <w:ilvl w:val="0"/>
          <w:numId w:val="10"/>
        </w:numPr>
        <w:bidi/>
        <w:spacing w:after="0" w:line="360" w:lineRule="auto"/>
        <w:jc w:val="both"/>
        <w:rPr>
          <w:rFonts w:ascii="David" w:hAnsi="David" w:cs="David"/>
          <w:sz w:val="28"/>
          <w:szCs w:val="28"/>
        </w:rPr>
      </w:pPr>
      <w:r w:rsidRPr="0047497F">
        <w:rPr>
          <w:rFonts w:ascii="David" w:hAnsi="David" w:cs="David"/>
          <w:sz w:val="28"/>
          <w:szCs w:val="28"/>
          <w:rtl/>
        </w:rPr>
        <w:t>כלי עבודה - אחת משתי הרגליים עליהן נשענים הערכת המצב הארגונית והתכנון האסטרטגי במשטרת ישראל (לצד הערכת המודיעין)</w:t>
      </w:r>
    </w:p>
    <w:p w:rsidR="00D5218B" w:rsidRPr="0047497F" w:rsidRDefault="00D5218B" w:rsidP="00D5218B">
      <w:pPr>
        <w:numPr>
          <w:ilvl w:val="0"/>
          <w:numId w:val="10"/>
        </w:numPr>
        <w:bidi/>
        <w:spacing w:after="0" w:line="360" w:lineRule="auto"/>
        <w:jc w:val="both"/>
        <w:rPr>
          <w:rFonts w:ascii="David" w:hAnsi="David" w:cs="David"/>
          <w:sz w:val="28"/>
          <w:szCs w:val="28"/>
          <w:rtl/>
        </w:rPr>
      </w:pPr>
      <w:r w:rsidRPr="0047497F">
        <w:rPr>
          <w:rFonts w:ascii="David" w:hAnsi="David" w:cs="David"/>
          <w:sz w:val="28"/>
          <w:szCs w:val="28"/>
          <w:rtl/>
        </w:rPr>
        <w:t xml:space="preserve">בסיס לתכנית עבודה של משטרת ישראל ועל בסיסה נבנית </w:t>
      </w:r>
      <w:r w:rsidRPr="0047497F">
        <w:rPr>
          <w:rFonts w:ascii="David" w:hAnsi="David" w:cs="David"/>
          <w:b/>
          <w:bCs/>
          <w:sz w:val="28"/>
          <w:szCs w:val="28"/>
          <w:rtl/>
        </w:rPr>
        <w:t>מדיניות</w:t>
      </w:r>
      <w:r w:rsidRPr="0047497F">
        <w:rPr>
          <w:rFonts w:ascii="David" w:hAnsi="David" w:cs="David"/>
          <w:sz w:val="28"/>
          <w:szCs w:val="28"/>
          <w:rtl/>
        </w:rPr>
        <w:t xml:space="preserve"> בתאום המשרד לבט"פ.</w:t>
      </w:r>
    </w:p>
    <w:p w:rsidR="00D5218B" w:rsidRPr="007F5911" w:rsidRDefault="00D5218B" w:rsidP="007F5911">
      <w:pPr>
        <w:bidi/>
        <w:spacing w:after="0" w:line="360" w:lineRule="auto"/>
        <w:jc w:val="both"/>
        <w:rPr>
          <w:rFonts w:ascii="David" w:hAnsi="David" w:cs="David"/>
          <w:sz w:val="28"/>
          <w:szCs w:val="28"/>
          <w:rtl/>
        </w:rPr>
      </w:pPr>
      <w:r w:rsidRPr="00D5218B">
        <w:rPr>
          <w:rFonts w:ascii="David" w:hAnsi="David" w:cs="David"/>
          <w:sz w:val="28"/>
          <w:szCs w:val="28"/>
          <w:rtl/>
        </w:rPr>
        <w:t xml:space="preserve"> </w:t>
      </w:r>
    </w:p>
    <w:p w:rsidR="00D5218B" w:rsidRPr="00D5218B" w:rsidRDefault="00D5218B" w:rsidP="00D5218B">
      <w:pPr>
        <w:bidi/>
        <w:spacing w:after="0" w:line="360" w:lineRule="auto"/>
        <w:jc w:val="both"/>
        <w:rPr>
          <w:rFonts w:ascii="David" w:hAnsi="David" w:cs="David"/>
          <w:b/>
          <w:bCs/>
          <w:sz w:val="28"/>
          <w:szCs w:val="28"/>
          <w:u w:val="single"/>
          <w:rtl/>
        </w:rPr>
      </w:pPr>
    </w:p>
    <w:p w:rsidR="007C50FF" w:rsidRPr="00CC4032" w:rsidRDefault="00CC4032" w:rsidP="00D5218B">
      <w:pPr>
        <w:bidi/>
        <w:spacing w:after="0" w:line="360" w:lineRule="auto"/>
        <w:jc w:val="both"/>
        <w:rPr>
          <w:rFonts w:ascii="David" w:hAnsi="David" w:cs="David"/>
          <w:b/>
          <w:bCs/>
          <w:sz w:val="32"/>
          <w:szCs w:val="32"/>
          <w:u w:val="single"/>
          <w:rtl/>
        </w:rPr>
      </w:pPr>
      <w:r>
        <w:rPr>
          <w:rFonts w:ascii="David" w:hAnsi="David" w:cs="David"/>
          <w:b/>
          <w:bCs/>
          <w:sz w:val="32"/>
          <w:szCs w:val="32"/>
          <w:u w:val="single"/>
          <w:rtl/>
        </w:rPr>
        <w:t>דגשי מדיניו</w:t>
      </w:r>
      <w:r>
        <w:rPr>
          <w:rFonts w:ascii="David" w:hAnsi="David" w:cs="David" w:hint="cs"/>
          <w:b/>
          <w:bCs/>
          <w:sz w:val="32"/>
          <w:szCs w:val="32"/>
          <w:u w:val="single"/>
          <w:rtl/>
        </w:rPr>
        <w:t>ת הארגון:</w:t>
      </w:r>
    </w:p>
    <w:p w:rsidR="00C4361C" w:rsidRPr="00D5218B" w:rsidRDefault="00C4361C" w:rsidP="00D5218B">
      <w:pPr>
        <w:bidi/>
        <w:spacing w:after="0" w:line="360" w:lineRule="auto"/>
        <w:jc w:val="both"/>
        <w:rPr>
          <w:rFonts w:ascii="David" w:hAnsi="David" w:cs="David"/>
          <w:sz w:val="28"/>
          <w:szCs w:val="28"/>
          <w:rtl/>
        </w:rPr>
      </w:pPr>
    </w:p>
    <w:p w:rsidR="00C04FFC" w:rsidRPr="00D5218B" w:rsidRDefault="00C04FFC"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בשנים האחרונות עלה משקלו של הביטחון האישי במשוואת החוסן הלאומי. כנגזר מכך, </w:t>
      </w:r>
      <w:r w:rsidRPr="00D5218B">
        <w:rPr>
          <w:rFonts w:ascii="David" w:hAnsi="David" w:cs="David"/>
          <w:b/>
          <w:bCs/>
          <w:sz w:val="28"/>
          <w:szCs w:val="28"/>
          <w:rtl/>
        </w:rPr>
        <w:t>והורחבו תחומי העיסוק והאחריות המוטלים על הארגון.</w:t>
      </w:r>
    </w:p>
    <w:p w:rsidR="00C04FFC" w:rsidRPr="00D5218B" w:rsidRDefault="00C04FFC"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יסודותיה של חברה דמוקרטית טמונים ביכולתה להעניק ביטחון אישי לאזרחיה ולקדם ערכים של שותפות הדדית, שלטון חוק וסדר ציבורי ומשטרת ישראל רואה את עצמה כמי שאמון על כך. משטרת ישראל רואה את עצמה כמי שאחריותו לקדם בשנים הקרובות שורת תחומים, אשר </w:t>
      </w:r>
      <w:r w:rsidRPr="00D5218B">
        <w:rPr>
          <w:rFonts w:ascii="David" w:hAnsi="David" w:cs="David"/>
          <w:b/>
          <w:bCs/>
          <w:sz w:val="28"/>
          <w:szCs w:val="28"/>
          <w:rtl/>
        </w:rPr>
        <w:t>תכליתם הגברת הביטחון האישי ותחושת הביטחון האישי בחברה הישראלית</w:t>
      </w:r>
      <w:r w:rsidRPr="00D5218B">
        <w:rPr>
          <w:rFonts w:ascii="David" w:hAnsi="David" w:cs="David"/>
          <w:sz w:val="28"/>
          <w:szCs w:val="28"/>
          <w:rtl/>
        </w:rPr>
        <w:t>, במטרה לחזק את אכיפת החוק, הסדר הציבורי והריבונות במדינת ישראל ובכך לשפר את איכות חיי התושבים.</w:t>
      </w:r>
    </w:p>
    <w:p w:rsidR="001C3C06" w:rsidRPr="00D5218B" w:rsidRDefault="001C3C06" w:rsidP="00D5218B">
      <w:pPr>
        <w:bidi/>
        <w:spacing w:after="0" w:line="360" w:lineRule="auto"/>
        <w:jc w:val="both"/>
        <w:rPr>
          <w:rFonts w:ascii="David" w:hAnsi="David" w:cs="David"/>
          <w:sz w:val="28"/>
          <w:szCs w:val="28"/>
          <w:rtl/>
        </w:rPr>
      </w:pPr>
    </w:p>
    <w:p w:rsidR="00F71603" w:rsidRDefault="00F71603" w:rsidP="00D5218B">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1C3C06" w:rsidRDefault="001C3C06" w:rsidP="00F71603">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חיזוק ההרתעה</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b/>
          <w:bCs/>
          <w:sz w:val="28"/>
          <w:szCs w:val="28"/>
          <w:rtl/>
        </w:rPr>
        <w:t xml:space="preserve">משטרת ישראל תפעל בנחישות, ללא משוא פנים ובמקצועיות </w:t>
      </w:r>
      <w:r w:rsidRPr="00D5218B">
        <w:rPr>
          <w:rFonts w:ascii="David" w:hAnsi="David" w:cs="David"/>
          <w:sz w:val="28"/>
          <w:szCs w:val="28"/>
          <w:rtl/>
        </w:rPr>
        <w:t xml:space="preserve">לאכיפת החוק. אחד מהנדבכים המשמעותיים של אכיפת החוק הינה </w:t>
      </w:r>
      <w:r w:rsidRPr="00D5218B">
        <w:rPr>
          <w:rFonts w:ascii="David" w:hAnsi="David" w:cs="David"/>
          <w:b/>
          <w:bCs/>
          <w:sz w:val="28"/>
          <w:szCs w:val="28"/>
          <w:rtl/>
        </w:rPr>
        <w:t>ההרתעה</w:t>
      </w:r>
      <w:r w:rsidRPr="00D5218B">
        <w:rPr>
          <w:rFonts w:ascii="David" w:hAnsi="David" w:cs="David"/>
          <w:sz w:val="28"/>
          <w:szCs w:val="28"/>
          <w:rtl/>
        </w:rPr>
        <w:t xml:space="preserve"> </w:t>
      </w:r>
      <w:r w:rsidRPr="00D5218B">
        <w:rPr>
          <w:rFonts w:ascii="David" w:hAnsi="David" w:cs="David"/>
          <w:b/>
          <w:bCs/>
          <w:sz w:val="28"/>
          <w:szCs w:val="28"/>
          <w:rtl/>
        </w:rPr>
        <w:t>ומשטרת ישראל נדרשת לפעול לשיפור ההרתעה מפני אי כיבוד החוק.</w:t>
      </w:r>
    </w:p>
    <w:p w:rsidR="001C3C06" w:rsidRPr="00D5218B" w:rsidRDefault="001C3C06" w:rsidP="00D5218B">
      <w:pPr>
        <w:bidi/>
        <w:spacing w:after="0" w:line="360" w:lineRule="auto"/>
        <w:jc w:val="both"/>
        <w:rPr>
          <w:rFonts w:ascii="David" w:hAnsi="David" w:cs="David"/>
          <w:sz w:val="28"/>
          <w:szCs w:val="28"/>
          <w:rtl/>
        </w:rPr>
      </w:pPr>
    </w:p>
    <w:p w:rsidR="001C3C06" w:rsidRPr="00D5218B" w:rsidRDefault="001C3C06" w:rsidP="00D5218B">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 xml:space="preserve">מאמץ המניעה האזרחי </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b/>
          <w:bCs/>
          <w:sz w:val="28"/>
          <w:szCs w:val="28"/>
          <w:rtl/>
        </w:rPr>
        <w:t>כלי מרכזי לשיפור הביטחון האישי ותחושת הביטחון האישי של האזרחים הוא</w:t>
      </w:r>
      <w:r w:rsidRPr="00D5218B">
        <w:rPr>
          <w:rFonts w:ascii="David" w:hAnsi="David" w:cs="David"/>
          <w:sz w:val="28"/>
          <w:szCs w:val="28"/>
          <w:rtl/>
        </w:rPr>
        <w:t xml:space="preserve"> </w:t>
      </w:r>
      <w:r w:rsidRPr="00D5218B">
        <w:rPr>
          <w:rFonts w:ascii="David" w:hAnsi="David" w:cs="David"/>
          <w:b/>
          <w:bCs/>
          <w:sz w:val="28"/>
          <w:szCs w:val="28"/>
          <w:rtl/>
        </w:rPr>
        <w:t>השילוב המושכל שבין מאמץ אכיפת החוק,</w:t>
      </w:r>
      <w:r w:rsidRPr="00D5218B">
        <w:rPr>
          <w:rFonts w:ascii="David" w:hAnsi="David" w:cs="David"/>
          <w:sz w:val="28"/>
          <w:szCs w:val="28"/>
          <w:rtl/>
        </w:rPr>
        <w:t xml:space="preserve"> משטרת ישראל בשילוב הרשויות המקומיות, </w:t>
      </w:r>
      <w:r w:rsidRPr="00D5218B">
        <w:rPr>
          <w:rFonts w:ascii="David" w:hAnsi="David" w:cs="David"/>
          <w:b/>
          <w:bCs/>
          <w:sz w:val="28"/>
          <w:szCs w:val="28"/>
          <w:rtl/>
        </w:rPr>
        <w:t>ומאמץ המניעה</w:t>
      </w:r>
      <w:r w:rsidRPr="00D5218B">
        <w:rPr>
          <w:rFonts w:ascii="David" w:hAnsi="David" w:cs="David"/>
          <w:sz w:val="28"/>
          <w:szCs w:val="28"/>
          <w:rtl/>
        </w:rPr>
        <w:t xml:space="preserve">, לצמצום תופעות של אלימות, התנהגות אנטי חברתית, צריכת סמים וצריכה לא מבוקרת של אלכוהול, באמצעות הרשות למאבק באלימות, סמים ואלכוהול ובשיתוף הרשויות המקומיות. </w:t>
      </w:r>
    </w:p>
    <w:p w:rsidR="00CC4032" w:rsidRDefault="00CC4032" w:rsidP="00CC4032">
      <w:pPr>
        <w:bidi/>
        <w:spacing w:after="0" w:line="360" w:lineRule="auto"/>
        <w:jc w:val="both"/>
        <w:rPr>
          <w:rFonts w:ascii="David" w:hAnsi="David" w:cs="David"/>
          <w:b/>
          <w:bCs/>
          <w:sz w:val="28"/>
          <w:szCs w:val="28"/>
          <w:u w:val="single"/>
          <w:rtl/>
        </w:rPr>
      </w:pPr>
    </w:p>
    <w:p w:rsidR="00CC4032" w:rsidRDefault="00CC4032" w:rsidP="00CC4032">
      <w:pPr>
        <w:bidi/>
        <w:spacing w:after="0" w:line="360" w:lineRule="auto"/>
        <w:jc w:val="both"/>
        <w:rPr>
          <w:rFonts w:ascii="David" w:hAnsi="David" w:cs="David"/>
          <w:b/>
          <w:bCs/>
          <w:sz w:val="28"/>
          <w:szCs w:val="28"/>
          <w:u w:val="single"/>
          <w:rtl/>
        </w:rPr>
      </w:pPr>
    </w:p>
    <w:p w:rsidR="001C3C06" w:rsidRDefault="001C3C06" w:rsidP="00CC4032">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החברה הערבית ורב תרבותיות בחברה הישראלית</w:t>
      </w:r>
    </w:p>
    <w:p w:rsidR="00CC4032" w:rsidRPr="00D5218B" w:rsidRDefault="00CC4032" w:rsidP="00CC4032">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b/>
          <w:bCs/>
          <w:sz w:val="28"/>
          <w:szCs w:val="28"/>
          <w:rtl/>
        </w:rPr>
        <w:t>הטיפול בחברה הערבית, הן בהיבט שיפור השירות והן בהיבט הגברת אכיפת החוק, יעמדו במרכז העשייה של הארגון</w:t>
      </w:r>
      <w:r w:rsidRPr="00D5218B">
        <w:rPr>
          <w:rFonts w:ascii="David" w:hAnsi="David" w:cs="David"/>
          <w:sz w:val="28"/>
          <w:szCs w:val="28"/>
          <w:rtl/>
        </w:rPr>
        <w:t xml:space="preserve"> במטרה לשפר את הביטחון האישי בחברה הערבית ולהיאבק בתופעות הפשיעה וההתנהגות האנטי חברתית בקרב אוכלוסייה זו. </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החברה הישראלית הינה חברה רב תרבותית. </w:t>
      </w:r>
      <w:r w:rsidRPr="00D5218B">
        <w:rPr>
          <w:rFonts w:ascii="David" w:hAnsi="David" w:cs="David"/>
          <w:b/>
          <w:bCs/>
          <w:sz w:val="28"/>
          <w:szCs w:val="28"/>
          <w:rtl/>
        </w:rPr>
        <w:t>על גופי בטחון הפנים</w:t>
      </w:r>
      <w:r w:rsidRPr="00D5218B">
        <w:rPr>
          <w:rFonts w:ascii="David" w:hAnsi="David" w:cs="David"/>
          <w:sz w:val="28"/>
          <w:szCs w:val="28"/>
          <w:rtl/>
        </w:rPr>
        <w:t xml:space="preserve"> </w:t>
      </w:r>
      <w:r w:rsidRPr="00D5218B">
        <w:rPr>
          <w:rFonts w:ascii="David" w:hAnsi="David" w:cs="David"/>
          <w:b/>
          <w:bCs/>
          <w:sz w:val="28"/>
          <w:szCs w:val="28"/>
          <w:rtl/>
        </w:rPr>
        <w:t>להטמיע רב תרבותיות זו במפגשיהם עם האזרח ובמסלול ההכשרה ושמירת הכשירות</w:t>
      </w:r>
      <w:r w:rsidRPr="00D5218B">
        <w:rPr>
          <w:rFonts w:ascii="David" w:hAnsi="David" w:cs="David"/>
          <w:sz w:val="28"/>
          <w:szCs w:val="28"/>
          <w:rtl/>
        </w:rPr>
        <w:t xml:space="preserve"> של המשרתים בהם, על מנת שהשירות הניתן לאזרח יהיה שוויוני והוגן. בנוסף, נפעל </w:t>
      </w:r>
      <w:r w:rsidRPr="00D5218B">
        <w:rPr>
          <w:rFonts w:ascii="David" w:hAnsi="David" w:cs="David"/>
          <w:b/>
          <w:bCs/>
          <w:sz w:val="28"/>
          <w:szCs w:val="28"/>
          <w:rtl/>
        </w:rPr>
        <w:t>למתן שירות מותאם בקהילות ייחודיות, כגון ישראלים יוצאי אתיופיה, בני העדה הדרוזית והציבור החרדי, על מאפייניהם הייחודיים</w:t>
      </w:r>
      <w:r w:rsidRPr="00D5218B">
        <w:rPr>
          <w:rFonts w:ascii="David" w:hAnsi="David" w:cs="David"/>
          <w:sz w:val="28"/>
          <w:szCs w:val="28"/>
          <w:rtl/>
        </w:rPr>
        <w:t>.</w:t>
      </w: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הרחבת הנוכחות המשטרתית ברחובות</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b/>
          <w:bCs/>
          <w:sz w:val="28"/>
          <w:szCs w:val="28"/>
          <w:rtl/>
        </w:rPr>
        <w:t>הנוכחות המשטרתית במרחב הציבורי הינה מרכיב מוביל במדיניותי</w:t>
      </w:r>
      <w:r w:rsidRPr="00D5218B">
        <w:rPr>
          <w:rFonts w:ascii="David" w:hAnsi="David" w:cs="David"/>
          <w:sz w:val="28"/>
          <w:szCs w:val="28"/>
          <w:rtl/>
        </w:rPr>
        <w:t xml:space="preserve">. לתחושת הביטחון של אזרחי ישראל יש משקל גדול באיכות חייהם </w:t>
      </w:r>
      <w:r w:rsidRPr="00D5218B">
        <w:rPr>
          <w:rFonts w:ascii="David" w:hAnsi="David" w:cs="David"/>
          <w:b/>
          <w:bCs/>
          <w:sz w:val="28"/>
          <w:szCs w:val="28"/>
          <w:rtl/>
        </w:rPr>
        <w:t xml:space="preserve">ונוכחות גורמי אכיפת החוק במרחב </w:t>
      </w:r>
      <w:r w:rsidRPr="00D5218B">
        <w:rPr>
          <w:rFonts w:ascii="David" w:hAnsi="David" w:cs="David"/>
          <w:b/>
          <w:bCs/>
          <w:sz w:val="28"/>
          <w:szCs w:val="28"/>
          <w:rtl/>
        </w:rPr>
        <w:lastRenderedPageBreak/>
        <w:t>הציבורי</w:t>
      </w:r>
      <w:r w:rsidRPr="00D5218B">
        <w:rPr>
          <w:rFonts w:ascii="David" w:hAnsi="David" w:cs="David"/>
          <w:sz w:val="28"/>
          <w:szCs w:val="28"/>
          <w:rtl/>
        </w:rPr>
        <w:t xml:space="preserve"> תורמת רבות לשיפור תחושה זו. בהתאם, </w:t>
      </w:r>
      <w:r w:rsidRPr="00D5218B">
        <w:rPr>
          <w:rFonts w:ascii="David" w:hAnsi="David" w:cs="David"/>
          <w:b/>
          <w:bCs/>
          <w:sz w:val="28"/>
          <w:szCs w:val="28"/>
          <w:rtl/>
        </w:rPr>
        <w:t>תפעל משטרת ישראל להרחבת נוכחותה בשטח</w:t>
      </w:r>
      <w:r w:rsidRPr="00D5218B">
        <w:rPr>
          <w:rFonts w:ascii="David" w:hAnsi="David" w:cs="David"/>
          <w:sz w:val="28"/>
          <w:szCs w:val="28"/>
          <w:rtl/>
        </w:rPr>
        <w:t xml:space="preserve">, על ידי </w:t>
      </w:r>
      <w:r w:rsidRPr="00D5218B">
        <w:rPr>
          <w:rFonts w:ascii="David" w:hAnsi="David" w:cs="David"/>
          <w:b/>
          <w:bCs/>
          <w:sz w:val="28"/>
          <w:szCs w:val="28"/>
          <w:rtl/>
        </w:rPr>
        <w:t>שימוש בשיטור רגלי ('מסיירת'),</w:t>
      </w:r>
      <w:r w:rsidRPr="00D5218B">
        <w:rPr>
          <w:rFonts w:ascii="David" w:hAnsi="David" w:cs="David"/>
          <w:sz w:val="28"/>
          <w:szCs w:val="28"/>
          <w:rtl/>
        </w:rPr>
        <w:t xml:space="preserve"> תוך מיקוד במרכזי האוכלוסייה הרלוונטיים, בהתאמה לשעון החיים של התושבים, ותוך דגש על קשב לצרכי האזרחים. </w:t>
      </w: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חיזוק ביטחון ירושלים</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b/>
          <w:bCs/>
          <w:sz w:val="28"/>
          <w:szCs w:val="28"/>
          <w:rtl/>
        </w:rPr>
        <w:t>ימשך מימוש התכנית הרב שנתית לחיזוק הביטחון בירושלים</w:t>
      </w:r>
      <w:r w:rsidRPr="00D5218B">
        <w:rPr>
          <w:rFonts w:ascii="David" w:hAnsi="David" w:cs="David"/>
          <w:sz w:val="28"/>
          <w:szCs w:val="28"/>
          <w:rtl/>
        </w:rPr>
        <w:t>, במטרה לשפר את השירות ולהגביר את אכיפת החוק והמשילות בכל חלקי העיר, בדגש להקמת מרכזי שיטור משולבים במזרח העיר, הקמת מרכז שליטה טכנולוגי, המשך פריסת המצלמות בעיר וחיזוק הביטחון האישי באזורים הרגישים.</w:t>
      </w: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הגברת האכיפה וההרתעה בכבישים</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תאונות הדרכים גובות מדי שנה מחיר יקר וכואב מאזרחי מדינת ישראל. במאמץ הלאומי, המורכב מתחומים רבים, החל בשיפור התשתיות וכלה בחינוך הציבור, </w:t>
      </w:r>
      <w:r w:rsidRPr="00D5218B">
        <w:rPr>
          <w:rFonts w:ascii="David" w:hAnsi="David" w:cs="David"/>
          <w:b/>
          <w:bCs/>
          <w:sz w:val="28"/>
          <w:szCs w:val="28"/>
          <w:rtl/>
        </w:rPr>
        <w:t>מוטלת על משטרת ישראל, האחריות לאכיפה ממוקדת ויעילה</w:t>
      </w:r>
      <w:r w:rsidRPr="00D5218B">
        <w:rPr>
          <w:rFonts w:ascii="David" w:hAnsi="David" w:cs="David"/>
          <w:sz w:val="28"/>
          <w:szCs w:val="28"/>
          <w:rtl/>
        </w:rPr>
        <w:t xml:space="preserve">. </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בהתאם, תמשך הרחבת הנוכחות המשטרתית בכבישים והמשטרה </w:t>
      </w:r>
      <w:r w:rsidRPr="00D5218B">
        <w:rPr>
          <w:rFonts w:ascii="David" w:hAnsi="David" w:cs="David"/>
          <w:b/>
          <w:bCs/>
          <w:sz w:val="28"/>
          <w:szCs w:val="28"/>
          <w:rtl/>
        </w:rPr>
        <w:t>תתמקד באכיפת חוקי התעבורה בקרב עבריינים רצידיוויסטים, הולכי רגל, נהגים צעירים, נהגי משאיות ונהגי אופנועים, תעמיק את פעילותה למניעת נהיגה תחת השפעת סמים ואלכוהול ונהיגה בהסחת דעת, תרחיב את פעילותה במרחב העירוני ובחברה הערבית ותפעל לאכיפה מוגברת כנגד הבריונות בכבישים</w:t>
      </w:r>
      <w:r w:rsidRPr="00D5218B">
        <w:rPr>
          <w:rFonts w:ascii="David" w:hAnsi="David" w:cs="David"/>
          <w:sz w:val="28"/>
          <w:szCs w:val="28"/>
          <w:rtl/>
        </w:rPr>
        <w:t>.</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משטרת ישראל </w:t>
      </w:r>
      <w:r w:rsidRPr="00D5218B">
        <w:rPr>
          <w:rFonts w:ascii="David" w:hAnsi="David" w:cs="David"/>
          <w:b/>
          <w:bCs/>
          <w:sz w:val="28"/>
          <w:szCs w:val="28"/>
          <w:rtl/>
        </w:rPr>
        <w:t>תשתתף במאמץ הלאומי במסגרת פרויקט 'שומרי הדרך'</w:t>
      </w:r>
      <w:r w:rsidRPr="00D5218B">
        <w:rPr>
          <w:rFonts w:ascii="David" w:hAnsi="David" w:cs="David"/>
          <w:sz w:val="28"/>
          <w:szCs w:val="28"/>
          <w:rtl/>
        </w:rPr>
        <w:t xml:space="preserve"> ותפעל לפיתוח כיווני פעולה טכנולוגיים שיתמכו את ההתעצמות בכוח אדם וניידות תנועה.</w:t>
      </w: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המאבק בפשיעת הרכוש והפשיעה החקלאית</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בשנים האחרונות הגיעה משטרת ישראל להישגים משמעותיים במאבק בפשיעת הרכוש. במקביל, התחדדו מספר היבטים הנוגעים לתופעה זו.</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משטרת ישראל </w:t>
      </w:r>
      <w:r w:rsidRPr="00D5218B">
        <w:rPr>
          <w:rFonts w:ascii="David" w:hAnsi="David" w:cs="David"/>
          <w:b/>
          <w:bCs/>
          <w:sz w:val="28"/>
          <w:szCs w:val="28"/>
          <w:rtl/>
        </w:rPr>
        <w:t>נדרשת לתת דגש מיוחד לפשיעת הרכוש המבוצעת על ידי פלשתינאים תושבי יהודה ושומרון ולמקד תשומת לב מיוחדת בפשיעה החקלאית</w:t>
      </w:r>
      <w:r w:rsidRPr="00D5218B">
        <w:rPr>
          <w:rFonts w:ascii="David" w:hAnsi="David" w:cs="David"/>
          <w:sz w:val="28"/>
          <w:szCs w:val="28"/>
          <w:rtl/>
        </w:rPr>
        <w:t xml:space="preserve">, הפוגעת בביטחון האישי ובתחושת הביטחון האישי של האזרחים במרחב הכפרי. כחלק מהמענה, </w:t>
      </w:r>
      <w:r w:rsidRPr="00D5218B">
        <w:rPr>
          <w:rFonts w:ascii="David" w:hAnsi="David" w:cs="David"/>
          <w:b/>
          <w:bCs/>
          <w:sz w:val="28"/>
          <w:szCs w:val="28"/>
          <w:rtl/>
        </w:rPr>
        <w:t>יופעל השיטור המועצתי ברשויות שייבחרו</w:t>
      </w:r>
      <w:r w:rsidRPr="00D5218B">
        <w:rPr>
          <w:rFonts w:ascii="David" w:hAnsi="David" w:cs="David"/>
          <w:sz w:val="28"/>
          <w:szCs w:val="28"/>
          <w:rtl/>
        </w:rPr>
        <w:t>.</w:t>
      </w:r>
    </w:p>
    <w:p w:rsidR="001C3C06" w:rsidRPr="00D5218B" w:rsidRDefault="001C3C06" w:rsidP="00D5218B">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אלימות במשפחה</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תופעת האלימות במשפחה, הכוללת מקרי רצח ואלימות קשים בין בני זוג וכלפי ילדיהם, הינה תופעה חמורה ביותר, שיש להתמודד עמה בנחישות. משטרת ישראל תיתן דגש מיוחד למענה זמין ובלוחות זמנים קצרים לכל תלונה בנושא, </w:t>
      </w:r>
      <w:r w:rsidRPr="00D5218B">
        <w:rPr>
          <w:rFonts w:ascii="David" w:hAnsi="David" w:cs="David"/>
          <w:b/>
          <w:bCs/>
          <w:sz w:val="28"/>
          <w:szCs w:val="28"/>
          <w:rtl/>
        </w:rPr>
        <w:t>תשלים את הקמת מחלקי המשפחה</w:t>
      </w:r>
      <w:r w:rsidRPr="00D5218B">
        <w:rPr>
          <w:rFonts w:ascii="David" w:hAnsi="David" w:cs="David"/>
          <w:sz w:val="28"/>
          <w:szCs w:val="28"/>
          <w:rtl/>
        </w:rPr>
        <w:t>, תוך שיתוף פעולה עם גורמי הרווחה והרחבת יישום פרויקט עובד סוציאלי משטרה, ותיישם צמיד אלקטרוני להגנה על נשים מאוימות והגברת הפיקוח על גברים אלימים ברמת מסוכנות גבוהה.</w:t>
      </w:r>
    </w:p>
    <w:p w:rsidR="001C3C06" w:rsidRPr="00D5218B" w:rsidRDefault="001C3C06" w:rsidP="00D5218B">
      <w:pPr>
        <w:bidi/>
        <w:spacing w:after="0" w:line="360" w:lineRule="auto"/>
        <w:jc w:val="both"/>
        <w:rPr>
          <w:rFonts w:ascii="David" w:hAnsi="David" w:cs="David"/>
          <w:sz w:val="28"/>
          <w:szCs w:val="28"/>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נורמות התנהגות ופעולה ראויות</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b/>
          <w:bCs/>
          <w:sz w:val="28"/>
          <w:szCs w:val="28"/>
          <w:rtl/>
        </w:rPr>
        <w:t>על משטרת ישראל וכלל גופי ביטחון הפנים לכלול פעילויות של חינוך, הסברה והטמעת נורמות התנהגות ומשמעת כמרכיב מרכזי בתרבות הארגונית שלהם</w:t>
      </w:r>
      <w:r w:rsidRPr="00D5218B">
        <w:rPr>
          <w:rFonts w:ascii="David" w:hAnsi="David" w:cs="David"/>
          <w:sz w:val="28"/>
          <w:szCs w:val="28"/>
          <w:rtl/>
        </w:rPr>
        <w:t xml:space="preserve">. עליהם </w:t>
      </w:r>
      <w:r w:rsidRPr="00D5218B">
        <w:rPr>
          <w:rFonts w:ascii="David" w:hAnsi="David" w:cs="David"/>
          <w:b/>
          <w:bCs/>
          <w:sz w:val="28"/>
          <w:szCs w:val="28"/>
          <w:rtl/>
        </w:rPr>
        <w:t>להעמיק בקוד האתי ולוודא הטמעתו בקרב כל המשרתים בשורותיהם</w:t>
      </w:r>
      <w:r w:rsidRPr="00D5218B">
        <w:rPr>
          <w:rFonts w:ascii="David" w:hAnsi="David" w:cs="David"/>
          <w:sz w:val="28"/>
          <w:szCs w:val="28"/>
          <w:rtl/>
        </w:rPr>
        <w:t xml:space="preserve">. יש להעביר בקרב המשרתים בכל גופי בטחון הפנים את המסר לפיו, כארגוני אכיפת חוק, </w:t>
      </w:r>
      <w:r w:rsidRPr="00D5218B">
        <w:rPr>
          <w:rFonts w:ascii="David" w:hAnsi="David" w:cs="David"/>
          <w:b/>
          <w:bCs/>
          <w:sz w:val="28"/>
          <w:szCs w:val="28"/>
          <w:rtl/>
        </w:rPr>
        <w:t>עלינו להיות סמן ימני בשמירת החוק והנורמות המוסריות הראויות</w:t>
      </w:r>
      <w:r w:rsidRPr="00D5218B">
        <w:rPr>
          <w:rFonts w:ascii="David" w:hAnsi="David" w:cs="David"/>
          <w:sz w:val="28"/>
          <w:szCs w:val="28"/>
          <w:rtl/>
        </w:rPr>
        <w:t xml:space="preserve">. </w:t>
      </w:r>
      <w:r w:rsidRPr="00D5218B">
        <w:rPr>
          <w:rFonts w:ascii="David" w:hAnsi="David" w:cs="David"/>
          <w:b/>
          <w:bCs/>
          <w:sz w:val="28"/>
          <w:szCs w:val="28"/>
          <w:u w:val="single"/>
          <w:rtl/>
        </w:rPr>
        <w:t>הטיפול בהון האנושי</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העובדים המשרתים במשטרת ישראל, מהווים את הנכס הגדול ביותר שיש למערכת ביטחון הפנים למילוי יעודה. </w:t>
      </w:r>
      <w:r w:rsidRPr="00D5218B">
        <w:rPr>
          <w:rFonts w:ascii="David" w:hAnsi="David" w:cs="David"/>
          <w:b/>
          <w:bCs/>
          <w:sz w:val="28"/>
          <w:szCs w:val="28"/>
          <w:rtl/>
        </w:rPr>
        <w:t>האנשים הם ליבת העשייה ו</w:t>
      </w:r>
      <w:r w:rsidR="00AE4FEB" w:rsidRPr="00D5218B">
        <w:rPr>
          <w:rFonts w:ascii="David" w:hAnsi="David" w:cs="David"/>
          <w:b/>
          <w:bCs/>
          <w:sz w:val="28"/>
          <w:szCs w:val="28"/>
          <w:rtl/>
        </w:rPr>
        <w:t>לכן יש</w:t>
      </w:r>
      <w:r w:rsidRPr="00D5218B">
        <w:rPr>
          <w:rFonts w:ascii="David" w:hAnsi="David" w:cs="David"/>
          <w:b/>
          <w:bCs/>
          <w:sz w:val="28"/>
          <w:szCs w:val="28"/>
          <w:rtl/>
        </w:rPr>
        <w:t xml:space="preserve"> להמשיך להיאבק לפעול לשיפור שכרם ותנאי השירות שלהם</w:t>
      </w:r>
      <w:r w:rsidRPr="00D5218B">
        <w:rPr>
          <w:rFonts w:ascii="David" w:hAnsi="David" w:cs="David"/>
          <w:sz w:val="28"/>
          <w:szCs w:val="28"/>
          <w:rtl/>
        </w:rPr>
        <w:t xml:space="preserve">. </w:t>
      </w: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העורף האזרחי ומצבי החירום</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בשנים האחרונות, אנו עדים לשינוי המהותי במרכזיותו של העורף האזרחי במצבי חירום. </w:t>
      </w:r>
      <w:r w:rsidR="00AE4FEB" w:rsidRPr="00D5218B">
        <w:rPr>
          <w:rFonts w:ascii="David" w:hAnsi="David" w:cs="David"/>
          <w:sz w:val="28"/>
          <w:szCs w:val="28"/>
          <w:rtl/>
        </w:rPr>
        <w:t>משטרת ישראל כחלק מ</w:t>
      </w:r>
      <w:r w:rsidRPr="00D5218B">
        <w:rPr>
          <w:rFonts w:ascii="David" w:hAnsi="David" w:cs="David"/>
          <w:sz w:val="28"/>
          <w:szCs w:val="28"/>
          <w:rtl/>
        </w:rPr>
        <w:t xml:space="preserve">משרד לביטחון פנים, באמצעות גופיו, יש תפקיד מרכזי במוכנות ובכשירות הלאומית למתן מענה הולם למצבים אלו. לפיכך, </w:t>
      </w:r>
      <w:r w:rsidR="00AE4FEB" w:rsidRPr="00D5218B">
        <w:rPr>
          <w:rFonts w:ascii="David" w:hAnsi="David" w:cs="David"/>
          <w:b/>
          <w:bCs/>
          <w:sz w:val="28"/>
          <w:szCs w:val="28"/>
          <w:rtl/>
        </w:rPr>
        <w:t>נפעל</w:t>
      </w:r>
      <w:r w:rsidRPr="00D5218B">
        <w:rPr>
          <w:rFonts w:ascii="David" w:hAnsi="David" w:cs="David"/>
          <w:b/>
          <w:bCs/>
          <w:sz w:val="28"/>
          <w:szCs w:val="28"/>
          <w:rtl/>
        </w:rPr>
        <w:t xml:space="preserve"> לריכוז האחריות לניהול מצבי חירום המצריכים פעילות רב תחומית ברמה לאומית בעורף, שלגביהם לא חל חוק ההתגוננות האזרחית, תחת המשרד לביטחון הפנים,</w:t>
      </w:r>
      <w:r w:rsidRPr="00D5218B">
        <w:rPr>
          <w:rFonts w:ascii="David" w:hAnsi="David" w:cs="David"/>
          <w:sz w:val="28"/>
          <w:szCs w:val="28"/>
          <w:rtl/>
        </w:rPr>
        <w:t xml:space="preserve"> ונפעל </w:t>
      </w:r>
      <w:r w:rsidRPr="00D5218B">
        <w:rPr>
          <w:rFonts w:ascii="David" w:hAnsi="David" w:cs="David"/>
          <w:b/>
          <w:bCs/>
          <w:sz w:val="28"/>
          <w:szCs w:val="28"/>
          <w:rtl/>
        </w:rPr>
        <w:t>לשיפור המוכנות וההיערכות</w:t>
      </w:r>
      <w:r w:rsidRPr="00D5218B">
        <w:rPr>
          <w:rFonts w:ascii="David" w:hAnsi="David" w:cs="David"/>
          <w:sz w:val="28"/>
          <w:szCs w:val="28"/>
          <w:rtl/>
        </w:rPr>
        <w:t xml:space="preserve"> למצבי החירום השונים. </w:t>
      </w:r>
    </w:p>
    <w:p w:rsidR="001C3C06" w:rsidRPr="00D5218B" w:rsidRDefault="001C3C06" w:rsidP="00D5218B">
      <w:pPr>
        <w:bidi/>
        <w:spacing w:after="0" w:line="360" w:lineRule="auto"/>
        <w:jc w:val="both"/>
        <w:rPr>
          <w:rFonts w:ascii="David" w:hAnsi="David" w:cs="David"/>
          <w:b/>
          <w:bCs/>
          <w:sz w:val="28"/>
          <w:szCs w:val="28"/>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עבירות איכות חיים</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AE4FEB" w:rsidP="00D5218B">
      <w:pPr>
        <w:bidi/>
        <w:spacing w:after="0" w:line="360" w:lineRule="auto"/>
        <w:jc w:val="both"/>
        <w:rPr>
          <w:rFonts w:ascii="David" w:hAnsi="David" w:cs="David"/>
          <w:sz w:val="28"/>
          <w:szCs w:val="28"/>
          <w:rtl/>
        </w:rPr>
      </w:pPr>
      <w:r w:rsidRPr="00D5218B">
        <w:rPr>
          <w:rFonts w:ascii="David" w:hAnsi="David" w:cs="David"/>
          <w:b/>
          <w:bCs/>
          <w:sz w:val="28"/>
          <w:szCs w:val="28"/>
          <w:rtl/>
        </w:rPr>
        <w:lastRenderedPageBreak/>
        <w:t>משטרת ישראל תמשיך במאמציה</w:t>
      </w:r>
      <w:r w:rsidR="001C3C06" w:rsidRPr="00D5218B">
        <w:rPr>
          <w:rFonts w:ascii="David" w:hAnsi="David" w:cs="David"/>
          <w:b/>
          <w:bCs/>
          <w:sz w:val="28"/>
          <w:szCs w:val="28"/>
          <w:rtl/>
        </w:rPr>
        <w:t xml:space="preserve"> להרחיב את תכנית מערכי אכיפה עירוניים ("שיטור עירוני")</w:t>
      </w:r>
      <w:r w:rsidR="001C3C06" w:rsidRPr="00D5218B">
        <w:rPr>
          <w:rFonts w:ascii="David" w:hAnsi="David" w:cs="David"/>
          <w:sz w:val="28"/>
          <w:szCs w:val="28"/>
          <w:rtl/>
        </w:rPr>
        <w:t>, בשותפות ובשילוב ידיים עם הרשויות המקומיות ומתוך כוונה להרחיבו לכל רשויות המדינה.</w:t>
      </w:r>
    </w:p>
    <w:p w:rsidR="001C3C06" w:rsidRPr="00D5218B" w:rsidRDefault="001C3C06" w:rsidP="00D5218B">
      <w:pPr>
        <w:bidi/>
        <w:spacing w:after="0" w:line="360" w:lineRule="auto"/>
        <w:jc w:val="both"/>
        <w:rPr>
          <w:rFonts w:ascii="David" w:hAnsi="David" w:cs="David"/>
          <w:b/>
          <w:bCs/>
          <w:sz w:val="28"/>
          <w:szCs w:val="28"/>
          <w:u w:val="single"/>
          <w:rtl/>
        </w:rPr>
      </w:pPr>
    </w:p>
    <w:p w:rsidR="00F71603" w:rsidRDefault="00F71603" w:rsidP="00D5218B">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1C3C06" w:rsidRDefault="001C3C06" w:rsidP="00F71603">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בני נוער</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b/>
          <w:bCs/>
          <w:sz w:val="28"/>
          <w:szCs w:val="28"/>
          <w:rtl/>
        </w:rPr>
        <w:t>התמקדות משטרת ישראל במניעת אלימות ואכיפת החוק בקרב בני נוער</w:t>
      </w:r>
      <w:r w:rsidRPr="00D5218B">
        <w:rPr>
          <w:rFonts w:ascii="David" w:hAnsi="David" w:cs="David"/>
          <w:sz w:val="28"/>
          <w:szCs w:val="28"/>
          <w:rtl/>
        </w:rPr>
        <w:t xml:space="preserve"> הינה מרכיב הכרחי בהטמעת תרבות השמירה על החוק אצל </w:t>
      </w:r>
      <w:r w:rsidR="00AE4FEB" w:rsidRPr="00D5218B">
        <w:rPr>
          <w:rFonts w:ascii="David" w:hAnsi="David" w:cs="David"/>
          <w:sz w:val="28"/>
          <w:szCs w:val="28"/>
          <w:rtl/>
        </w:rPr>
        <w:t xml:space="preserve">דור העתיד של מדינת ישראל. בהתאם לכך </w:t>
      </w:r>
      <w:r w:rsidR="00AE4FEB" w:rsidRPr="00D5218B">
        <w:rPr>
          <w:rFonts w:ascii="David" w:hAnsi="David" w:cs="David"/>
          <w:b/>
          <w:bCs/>
          <w:sz w:val="28"/>
          <w:szCs w:val="28"/>
          <w:rtl/>
        </w:rPr>
        <w:t xml:space="preserve">ישולב </w:t>
      </w:r>
      <w:r w:rsidRPr="00D5218B">
        <w:rPr>
          <w:rFonts w:ascii="David" w:hAnsi="David" w:cs="David"/>
          <w:b/>
          <w:bCs/>
          <w:sz w:val="28"/>
          <w:szCs w:val="28"/>
          <w:rtl/>
        </w:rPr>
        <w:t xml:space="preserve">המשרד </w:t>
      </w:r>
      <w:r w:rsidR="00AE4FEB" w:rsidRPr="00D5218B">
        <w:rPr>
          <w:rFonts w:ascii="David" w:hAnsi="David" w:cs="David"/>
          <w:b/>
          <w:bCs/>
          <w:sz w:val="28"/>
          <w:szCs w:val="28"/>
          <w:rtl/>
        </w:rPr>
        <w:t xml:space="preserve">לביטחון פנים אשר ירחיב </w:t>
      </w:r>
      <w:r w:rsidRPr="00D5218B">
        <w:rPr>
          <w:rFonts w:ascii="David" w:hAnsi="David" w:cs="David"/>
          <w:b/>
          <w:bCs/>
          <w:sz w:val="28"/>
          <w:szCs w:val="28"/>
          <w:rtl/>
        </w:rPr>
        <w:t>את תכניות המניעה, יעמיק את ההסברה וההדרכה באשר לנזקי האלכוהול והסמים וישפר את שיתוף הפעולה עם משרדי הממשלה להשגת יעדים אלו</w:t>
      </w:r>
      <w:r w:rsidRPr="00D5218B">
        <w:rPr>
          <w:rFonts w:ascii="David" w:hAnsi="David" w:cs="David"/>
          <w:sz w:val="28"/>
          <w:szCs w:val="28"/>
          <w:rtl/>
        </w:rPr>
        <w:t>.</w:t>
      </w: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פשיעה לאומנית</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הפשיעה הלאומנית מהווה איום על המשילות ומהוות התרסה בוטה כנגד שלטון החוק במדינת ישראל. </w:t>
      </w:r>
      <w:r w:rsidRPr="00D5218B">
        <w:rPr>
          <w:rFonts w:ascii="David" w:hAnsi="David" w:cs="David"/>
          <w:b/>
          <w:bCs/>
          <w:sz w:val="28"/>
          <w:szCs w:val="28"/>
          <w:rtl/>
        </w:rPr>
        <w:t>משטרת ישראל, בשיתוף פעולה עם גורמי הביטחון האחרים, תמשיך במאמצים ממוקדים לחשיפה, מניעה ולכידה של מפרי החוק,</w:t>
      </w:r>
      <w:r w:rsidRPr="00D5218B">
        <w:rPr>
          <w:rFonts w:ascii="David" w:hAnsi="David" w:cs="David"/>
          <w:sz w:val="28"/>
          <w:szCs w:val="28"/>
          <w:rtl/>
        </w:rPr>
        <w:t xml:space="preserve"> מתוך מטרה להגביר את ההרתעה ולמנוע התקיימותם של אירועים מסוג זה.</w:t>
      </w:r>
    </w:p>
    <w:p w:rsidR="001C3C06" w:rsidRPr="00D5218B" w:rsidRDefault="001C3C06" w:rsidP="00D5218B">
      <w:pPr>
        <w:bidi/>
        <w:spacing w:after="0" w:line="360" w:lineRule="auto"/>
        <w:jc w:val="both"/>
        <w:rPr>
          <w:rFonts w:ascii="David" w:hAnsi="David" w:cs="David"/>
          <w:sz w:val="28"/>
          <w:szCs w:val="28"/>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פשיעה ובריונות ברשת האינטרנט</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b/>
          <w:bCs/>
          <w:sz w:val="28"/>
          <w:szCs w:val="28"/>
          <w:rtl/>
        </w:rPr>
      </w:pPr>
      <w:r w:rsidRPr="00D5218B">
        <w:rPr>
          <w:rFonts w:ascii="David" w:hAnsi="David" w:cs="David"/>
          <w:sz w:val="28"/>
          <w:szCs w:val="28"/>
          <w:rtl/>
        </w:rPr>
        <w:t>הפשיעה והבריונות במרחב הווירטואלי ("סייבר") מהווים איום הולך ומתעצם על בטחונו האישי של האזרח. היקפה של פשיעת הסייבר, בין אם מדובר בפשעים "חדשים" שמתאפשרים עקב הטכנולוגיה החדשה, כגון גניבת מידע ממחשב ושתילת ווירוסים, ובין אם מדובר בפשעים "ישנים" שהטכנולוגיה מאפשרת דרכים חדשות לביצוען, כגון פדופיליה והימורים לא חוקיים – הולך וגדל. במקביל, מתרחב היקף הבריונות ברשת, הכוללת פרסום תמונות פוגעניות ושימוש בשפה בוטה.</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b/>
          <w:bCs/>
          <w:sz w:val="28"/>
          <w:szCs w:val="28"/>
          <w:rtl/>
        </w:rPr>
        <w:t xml:space="preserve">משטרת ישראל, </w:t>
      </w:r>
      <w:r w:rsidR="00AE4FEB" w:rsidRPr="00D5218B">
        <w:rPr>
          <w:rFonts w:ascii="David" w:hAnsi="David" w:cs="David"/>
          <w:b/>
          <w:bCs/>
          <w:sz w:val="28"/>
          <w:szCs w:val="28"/>
          <w:rtl/>
        </w:rPr>
        <w:t xml:space="preserve">בשילוב מערכי המשרד לביטחון פנים </w:t>
      </w:r>
      <w:r w:rsidRPr="00D5218B">
        <w:rPr>
          <w:rFonts w:ascii="David" w:hAnsi="David" w:cs="David"/>
          <w:b/>
          <w:bCs/>
          <w:sz w:val="28"/>
          <w:szCs w:val="28"/>
          <w:rtl/>
        </w:rPr>
        <w:t xml:space="preserve">בדגש למערך הלאומי להגנה על ילדים ונוער ברשת ('רשת ביטחון') להגביר פעילותם בתחומים אלו, על ידי שימוש בטכנולוגיות מתקדמות, המשך פיתוח היחידות המשטרתיות העוסקות בנושא, שיתוף </w:t>
      </w:r>
      <w:r w:rsidRPr="00D5218B">
        <w:rPr>
          <w:rFonts w:ascii="David" w:hAnsi="David" w:cs="David"/>
          <w:b/>
          <w:bCs/>
          <w:sz w:val="28"/>
          <w:szCs w:val="28"/>
          <w:rtl/>
        </w:rPr>
        <w:lastRenderedPageBreak/>
        <w:t>פעולה עם משרדי ממשלה וגופים נוספים, קידום שיתוף פעולה בינלאומי והרחבת מגוון והיקף תכניות המניעה האזרחיות בתחום</w:t>
      </w:r>
      <w:r w:rsidRPr="00D5218B">
        <w:rPr>
          <w:rFonts w:ascii="David" w:hAnsi="David" w:cs="David"/>
          <w:sz w:val="28"/>
          <w:szCs w:val="28"/>
          <w:rtl/>
        </w:rPr>
        <w:t xml:space="preserve">. </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בהקשר זה יש לציין גם את איום</w:t>
      </w:r>
      <w:r w:rsidR="00AE4FEB" w:rsidRPr="00D5218B">
        <w:rPr>
          <w:rFonts w:ascii="David" w:hAnsi="David" w:cs="David"/>
          <w:sz w:val="28"/>
          <w:szCs w:val="28"/>
          <w:rtl/>
        </w:rPr>
        <w:t xml:space="preserve"> מתקפות הסייבר, ההולך ומתגבר, אשר </w:t>
      </w:r>
      <w:r w:rsidRPr="00D5218B">
        <w:rPr>
          <w:rFonts w:ascii="David" w:hAnsi="David" w:cs="David"/>
          <w:sz w:val="28"/>
          <w:szCs w:val="28"/>
          <w:rtl/>
        </w:rPr>
        <w:t xml:space="preserve">מולו החל מאמץ לאומי ממוקד. </w:t>
      </w:r>
      <w:r w:rsidRPr="00D5218B">
        <w:rPr>
          <w:rFonts w:ascii="David" w:hAnsi="David" w:cs="David"/>
          <w:b/>
          <w:bCs/>
          <w:sz w:val="28"/>
          <w:szCs w:val="28"/>
          <w:rtl/>
        </w:rPr>
        <w:t>המשרד וגופיו נדרשים לשפר את מיגון תשתיות התקשוב בפני מתקפות סייבר</w:t>
      </w:r>
      <w:r w:rsidRPr="00D5218B">
        <w:rPr>
          <w:rFonts w:ascii="David" w:hAnsi="David" w:cs="David"/>
          <w:sz w:val="28"/>
          <w:szCs w:val="28"/>
          <w:rtl/>
        </w:rPr>
        <w:t>, תוך שיתוף פעולה, תשתיתי ותהליכי, בין כל הגורמים המשרדיים הנוגעים בדבר.</w:t>
      </w:r>
    </w:p>
    <w:p w:rsidR="001C3C06" w:rsidRPr="00D5218B" w:rsidRDefault="001C3C06" w:rsidP="00D5218B">
      <w:pPr>
        <w:bidi/>
        <w:spacing w:after="0" w:line="360" w:lineRule="auto"/>
        <w:jc w:val="both"/>
        <w:rPr>
          <w:rFonts w:ascii="David" w:hAnsi="David" w:cs="David"/>
          <w:b/>
          <w:bCs/>
          <w:sz w:val="28"/>
          <w:szCs w:val="28"/>
          <w:u w:val="single"/>
          <w:rtl/>
        </w:rPr>
      </w:pPr>
    </w:p>
    <w:p w:rsidR="00F71603" w:rsidRDefault="00F71603" w:rsidP="00D5218B">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1C3C06" w:rsidRDefault="001C3C06" w:rsidP="00F71603">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המאבק בפשיעה המאורגנת, בפשיעה החמורה ובשחיתות הציבורית</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הפשיעה החמורה והפשיעה המאורגנת פוגעות קשות בביטחון האישי של אזרחי המדינה. </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משטרת ישראל </w:t>
      </w:r>
      <w:r w:rsidRPr="00D5218B">
        <w:rPr>
          <w:rFonts w:ascii="David" w:hAnsi="David" w:cs="David"/>
          <w:b/>
          <w:bCs/>
          <w:sz w:val="28"/>
          <w:szCs w:val="28"/>
          <w:rtl/>
        </w:rPr>
        <w:t>תמשיך במאמצים לפגוע משמעותית בארגוני הפשיעה ולעקור משורש את תופעת סחיטת דמי החסות</w:t>
      </w:r>
      <w:r w:rsidRPr="00D5218B">
        <w:rPr>
          <w:rFonts w:ascii="David" w:hAnsi="David" w:cs="David"/>
          <w:sz w:val="28"/>
          <w:szCs w:val="28"/>
          <w:rtl/>
        </w:rPr>
        <w:t>. זאת, בין השאר, על ידי שיתוף פעולה עם שירות בתי הסוהר בהפחתת הכוונת הפשיעה מתוך בתי הסוהר ועם הרשות להגנה על עדים, שתמשיך להרחיב את יכולת קליטת העדים, תוך המשך פעילות בצוותי המשימה המשולבים ומיקודם בתקיפה הכלכלית של מחוללי הפשיעה וארגוני הפשיעה ותוך חיזוק השימוש בסיגינט וטכנולוגיות אחרות ככלים למיגור התופעה.</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המשטרה תמשיך במאמציה הממוקדים לחשוף פשיעה ושחיתות ציבורית במוסדות השלטון השונים.</w:t>
      </w: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אחזקת כלי יריה במרחב הציבורי</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לצד המאבק הבלתי מתפשר בנשק הבלתי חוקי, יקודמו תבחינים נוספים המאפשרים מתן רישיון לנשיאת כלי ירייה פרטי, במקביל להרחבת ההכשרה על מנת להגביר את מיומנותם של בעלי רישיונות. שינוי המדיניות מבוצע מתוך עמדה המאזנת בין הצורך של האזרחים להגן על עצמם ולסייע בכך להגברת הביטחון במרחב הציבורי, לבין החשש מפגיעה בביטחון הציבור כתוצאה משימוש שלא כדין בנשק. </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בתוך כך התבחינים לנשיאת כלי נשק ימשיכו להתעדכן – כך שאנשים נוספים יוכלו להיכנס למעגל הזכאים, זאת לצד ביצוע בדיקות כשירות והרחבת החובה בהכשרה לשם הגברת המיומנות. </w:t>
      </w: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חקירת תאונות עבודה</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5B60BE" w:rsidRDefault="001C3C06" w:rsidP="005B60BE">
      <w:pPr>
        <w:bidi/>
        <w:spacing w:after="0" w:line="360" w:lineRule="auto"/>
        <w:jc w:val="both"/>
        <w:rPr>
          <w:rFonts w:ascii="David" w:hAnsi="David" w:cs="David"/>
          <w:sz w:val="28"/>
          <w:szCs w:val="28"/>
          <w:rtl/>
        </w:rPr>
      </w:pPr>
      <w:r w:rsidRPr="00D5218B">
        <w:rPr>
          <w:rFonts w:ascii="David" w:hAnsi="David" w:cs="David"/>
          <w:sz w:val="28"/>
          <w:szCs w:val="28"/>
          <w:rtl/>
        </w:rPr>
        <w:lastRenderedPageBreak/>
        <w:t xml:space="preserve">מספר הנפגעים כתוצאה מתאונות עבודה עלה בשנים האחרונות. אמנם נושא תאונות העבודה בכללותו מצוי בתחום אחריותו של משרד העבודה, הרווחה והשירותים החברתיים, עם זאת, </w:t>
      </w:r>
      <w:r w:rsidRPr="00D5218B">
        <w:rPr>
          <w:rFonts w:ascii="David" w:hAnsi="David" w:cs="David"/>
          <w:b/>
          <w:bCs/>
          <w:sz w:val="28"/>
          <w:szCs w:val="28"/>
          <w:rtl/>
        </w:rPr>
        <w:t>על משטרת ישראל מוטלת האחריות לחקור ביסודיות תאונות אלו, בדגש לתאונות בהן עולה חשד לרשלנות</w:t>
      </w:r>
      <w:r w:rsidRPr="00D5218B">
        <w:rPr>
          <w:rFonts w:ascii="David" w:hAnsi="David" w:cs="David"/>
          <w:sz w:val="28"/>
          <w:szCs w:val="28"/>
          <w:rtl/>
        </w:rPr>
        <w:t xml:space="preserve">. משטרת ישראל תגביר את פעילותה בתחום זה, </w:t>
      </w:r>
      <w:r w:rsidRPr="00D5218B">
        <w:rPr>
          <w:rFonts w:ascii="David" w:hAnsi="David" w:cs="David"/>
          <w:b/>
          <w:bCs/>
          <w:sz w:val="28"/>
          <w:szCs w:val="28"/>
          <w:rtl/>
        </w:rPr>
        <w:t>מתוך מטרה ליצור הרתעה ולהקטין את היקף התאונות</w:t>
      </w:r>
      <w:r w:rsidRPr="00D5218B">
        <w:rPr>
          <w:rFonts w:ascii="David" w:hAnsi="David" w:cs="David"/>
          <w:sz w:val="28"/>
          <w:szCs w:val="28"/>
          <w:rtl/>
        </w:rPr>
        <w:t>, בדגש לאלו המתרחשות באתרי הבניה.</w:t>
      </w:r>
    </w:p>
    <w:p w:rsidR="00CC4032" w:rsidRDefault="00CC4032" w:rsidP="00D5218B">
      <w:pPr>
        <w:bidi/>
        <w:spacing w:after="0" w:line="360" w:lineRule="auto"/>
        <w:jc w:val="both"/>
        <w:rPr>
          <w:rFonts w:ascii="David" w:hAnsi="David" w:cs="David"/>
          <w:b/>
          <w:bCs/>
          <w:sz w:val="28"/>
          <w:szCs w:val="28"/>
          <w:u w:val="single"/>
          <w:rtl/>
        </w:rPr>
      </w:pPr>
    </w:p>
    <w:p w:rsidR="00F71603" w:rsidRDefault="00F71603" w:rsidP="00CC4032">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1C3C06" w:rsidRDefault="001C3C06" w:rsidP="00F71603">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שיפור השירות לאזרח</w:t>
      </w:r>
    </w:p>
    <w:p w:rsidR="00CC4032" w:rsidRPr="00D5218B" w:rsidRDefault="00CC4032" w:rsidP="00CC4032">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Pr>
      </w:pPr>
      <w:r w:rsidRPr="00D5218B">
        <w:rPr>
          <w:rFonts w:ascii="David" w:hAnsi="David" w:cs="David"/>
          <w:sz w:val="28"/>
          <w:szCs w:val="28"/>
          <w:rtl/>
        </w:rPr>
        <w:t xml:space="preserve">תושבי מדינת ישראל נושאים עיניהם </w:t>
      </w:r>
      <w:r w:rsidR="00AE4FEB" w:rsidRPr="00D5218B">
        <w:rPr>
          <w:rFonts w:ascii="David" w:hAnsi="David" w:cs="David"/>
          <w:sz w:val="28"/>
          <w:szCs w:val="28"/>
          <w:rtl/>
        </w:rPr>
        <w:t>א</w:t>
      </w:r>
      <w:r w:rsidRPr="00D5218B">
        <w:rPr>
          <w:rFonts w:ascii="David" w:hAnsi="David" w:cs="David"/>
          <w:sz w:val="28"/>
          <w:szCs w:val="28"/>
          <w:rtl/>
        </w:rPr>
        <w:t>ל</w:t>
      </w:r>
      <w:r w:rsidR="00AE4FEB" w:rsidRPr="00D5218B">
        <w:rPr>
          <w:rFonts w:ascii="David" w:hAnsi="David" w:cs="David"/>
          <w:sz w:val="28"/>
          <w:szCs w:val="28"/>
          <w:rtl/>
        </w:rPr>
        <w:t xml:space="preserve"> משטרת ישראל</w:t>
      </w:r>
      <w:r w:rsidRPr="00D5218B">
        <w:rPr>
          <w:rFonts w:ascii="David" w:hAnsi="David" w:cs="David"/>
          <w:sz w:val="28"/>
          <w:szCs w:val="28"/>
          <w:rtl/>
        </w:rPr>
        <w:t xml:space="preserve"> בציפייה לקבל שירות ומענה ברמה הגבוהה ביותר. בהסתכלות</w:t>
      </w:r>
      <w:r w:rsidRPr="00D5218B">
        <w:rPr>
          <w:rFonts w:ascii="David" w:hAnsi="David" w:cs="David"/>
          <w:sz w:val="28"/>
          <w:szCs w:val="28"/>
        </w:rPr>
        <w:t xml:space="preserve"> </w:t>
      </w:r>
      <w:r w:rsidRPr="00D5218B">
        <w:rPr>
          <w:rFonts w:ascii="David" w:hAnsi="David" w:cs="David"/>
          <w:sz w:val="28"/>
          <w:szCs w:val="28"/>
          <w:rtl/>
        </w:rPr>
        <w:t>רחבה,</w:t>
      </w:r>
      <w:r w:rsidRPr="00D5218B">
        <w:rPr>
          <w:rFonts w:ascii="David" w:hAnsi="David" w:cs="David"/>
          <w:sz w:val="28"/>
          <w:szCs w:val="28"/>
        </w:rPr>
        <w:t xml:space="preserve"> </w:t>
      </w:r>
      <w:r w:rsidRPr="00D5218B">
        <w:rPr>
          <w:rFonts w:ascii="David" w:hAnsi="David" w:cs="David"/>
          <w:b/>
          <w:bCs/>
          <w:sz w:val="28"/>
          <w:szCs w:val="28"/>
          <w:rtl/>
        </w:rPr>
        <w:t>לא</w:t>
      </w:r>
      <w:r w:rsidRPr="00D5218B">
        <w:rPr>
          <w:rFonts w:ascii="David" w:hAnsi="David" w:cs="David"/>
          <w:b/>
          <w:bCs/>
          <w:sz w:val="28"/>
          <w:szCs w:val="28"/>
        </w:rPr>
        <w:t xml:space="preserve"> </w:t>
      </w:r>
      <w:r w:rsidRPr="00D5218B">
        <w:rPr>
          <w:rFonts w:ascii="David" w:hAnsi="David" w:cs="David"/>
          <w:b/>
          <w:bCs/>
          <w:sz w:val="28"/>
          <w:szCs w:val="28"/>
          <w:rtl/>
        </w:rPr>
        <w:t>ניתן לבסס</w:t>
      </w:r>
      <w:r w:rsidRPr="00D5218B">
        <w:rPr>
          <w:rFonts w:ascii="David" w:hAnsi="David" w:cs="David"/>
          <w:b/>
          <w:bCs/>
          <w:sz w:val="28"/>
          <w:szCs w:val="28"/>
        </w:rPr>
        <w:t xml:space="preserve"> </w:t>
      </w:r>
      <w:r w:rsidRPr="00D5218B">
        <w:rPr>
          <w:rFonts w:ascii="David" w:hAnsi="David" w:cs="David"/>
          <w:b/>
          <w:bCs/>
          <w:sz w:val="28"/>
          <w:szCs w:val="28"/>
          <w:rtl/>
        </w:rPr>
        <w:t>ציות</w:t>
      </w:r>
      <w:r w:rsidRPr="00D5218B">
        <w:rPr>
          <w:rFonts w:ascii="David" w:hAnsi="David" w:cs="David"/>
          <w:b/>
          <w:bCs/>
          <w:sz w:val="28"/>
          <w:szCs w:val="28"/>
        </w:rPr>
        <w:t xml:space="preserve"> </w:t>
      </w:r>
      <w:r w:rsidRPr="00D5218B">
        <w:rPr>
          <w:rFonts w:ascii="David" w:hAnsi="David" w:cs="David"/>
          <w:b/>
          <w:bCs/>
          <w:sz w:val="28"/>
          <w:szCs w:val="28"/>
          <w:rtl/>
        </w:rPr>
        <w:t>לחוק</w:t>
      </w:r>
      <w:r w:rsidRPr="00D5218B">
        <w:rPr>
          <w:rFonts w:ascii="David" w:hAnsi="David" w:cs="David"/>
          <w:b/>
          <w:bCs/>
          <w:sz w:val="28"/>
          <w:szCs w:val="28"/>
        </w:rPr>
        <w:t xml:space="preserve"> </w:t>
      </w:r>
      <w:r w:rsidRPr="00D5218B">
        <w:rPr>
          <w:rFonts w:ascii="David" w:hAnsi="David" w:cs="David"/>
          <w:b/>
          <w:bCs/>
          <w:sz w:val="28"/>
          <w:szCs w:val="28"/>
          <w:rtl/>
        </w:rPr>
        <w:t>בחברה</w:t>
      </w:r>
      <w:r w:rsidRPr="00D5218B">
        <w:rPr>
          <w:rFonts w:ascii="David" w:hAnsi="David" w:cs="David"/>
          <w:b/>
          <w:bCs/>
          <w:sz w:val="28"/>
          <w:szCs w:val="28"/>
        </w:rPr>
        <w:t xml:space="preserve"> </w:t>
      </w:r>
      <w:r w:rsidRPr="00D5218B">
        <w:rPr>
          <w:rFonts w:ascii="David" w:hAnsi="David" w:cs="David"/>
          <w:b/>
          <w:bCs/>
          <w:sz w:val="28"/>
          <w:szCs w:val="28"/>
          <w:rtl/>
        </w:rPr>
        <w:t>דמוקרטית</w:t>
      </w:r>
      <w:r w:rsidRPr="00D5218B">
        <w:rPr>
          <w:rFonts w:ascii="David" w:hAnsi="David" w:cs="David"/>
          <w:b/>
          <w:bCs/>
          <w:sz w:val="28"/>
          <w:szCs w:val="28"/>
        </w:rPr>
        <w:t xml:space="preserve"> </w:t>
      </w:r>
      <w:r w:rsidRPr="00D5218B">
        <w:rPr>
          <w:rFonts w:ascii="David" w:hAnsi="David" w:cs="David"/>
          <w:b/>
          <w:bCs/>
          <w:sz w:val="28"/>
          <w:szCs w:val="28"/>
          <w:rtl/>
        </w:rPr>
        <w:t>על</w:t>
      </w:r>
      <w:r w:rsidRPr="00D5218B">
        <w:rPr>
          <w:rFonts w:ascii="David" w:hAnsi="David" w:cs="David"/>
          <w:b/>
          <w:bCs/>
          <w:sz w:val="28"/>
          <w:szCs w:val="28"/>
        </w:rPr>
        <w:t xml:space="preserve"> </w:t>
      </w:r>
      <w:r w:rsidRPr="00D5218B">
        <w:rPr>
          <w:rFonts w:ascii="David" w:hAnsi="David" w:cs="David"/>
          <w:b/>
          <w:bCs/>
          <w:sz w:val="28"/>
          <w:szCs w:val="28"/>
          <w:rtl/>
        </w:rPr>
        <w:t>הרתעה</w:t>
      </w:r>
      <w:r w:rsidRPr="00D5218B">
        <w:rPr>
          <w:rFonts w:ascii="David" w:hAnsi="David" w:cs="David"/>
          <w:b/>
          <w:bCs/>
          <w:sz w:val="28"/>
          <w:szCs w:val="28"/>
        </w:rPr>
        <w:t xml:space="preserve"> </w:t>
      </w:r>
      <w:r w:rsidRPr="00D5218B">
        <w:rPr>
          <w:rFonts w:ascii="David" w:hAnsi="David" w:cs="David"/>
          <w:b/>
          <w:bCs/>
          <w:sz w:val="28"/>
          <w:szCs w:val="28"/>
          <w:rtl/>
        </w:rPr>
        <w:t>בלבד</w:t>
      </w:r>
      <w:r w:rsidRPr="00D5218B">
        <w:rPr>
          <w:rFonts w:ascii="David" w:hAnsi="David" w:cs="David"/>
          <w:sz w:val="28"/>
          <w:szCs w:val="28"/>
        </w:rPr>
        <w:t>.</w:t>
      </w:r>
      <w:r w:rsidRPr="00D5218B">
        <w:rPr>
          <w:rFonts w:ascii="David" w:hAnsi="David" w:cs="David"/>
          <w:sz w:val="28"/>
          <w:szCs w:val="28"/>
          <w:rtl/>
        </w:rPr>
        <w:t xml:space="preserve"> הציבור</w:t>
      </w:r>
      <w:r w:rsidRPr="00D5218B">
        <w:rPr>
          <w:rFonts w:ascii="David" w:hAnsi="David" w:cs="David"/>
          <w:sz w:val="28"/>
          <w:szCs w:val="28"/>
        </w:rPr>
        <w:t xml:space="preserve"> </w:t>
      </w:r>
      <w:r w:rsidRPr="00D5218B">
        <w:rPr>
          <w:rFonts w:ascii="David" w:hAnsi="David" w:cs="David"/>
          <w:sz w:val="28"/>
          <w:szCs w:val="28"/>
          <w:rtl/>
        </w:rPr>
        <w:t>מעריך</w:t>
      </w:r>
      <w:r w:rsidRPr="00D5218B">
        <w:rPr>
          <w:rFonts w:ascii="David" w:hAnsi="David" w:cs="David"/>
          <w:sz w:val="28"/>
          <w:szCs w:val="28"/>
        </w:rPr>
        <w:t xml:space="preserve"> </w:t>
      </w:r>
      <w:r w:rsidRPr="00D5218B">
        <w:rPr>
          <w:rFonts w:ascii="David" w:hAnsi="David" w:cs="David"/>
          <w:sz w:val="28"/>
          <w:szCs w:val="28"/>
          <w:rtl/>
        </w:rPr>
        <w:t>את</w:t>
      </w:r>
      <w:r w:rsidRPr="00D5218B">
        <w:rPr>
          <w:rFonts w:ascii="David" w:hAnsi="David" w:cs="David"/>
          <w:sz w:val="28"/>
          <w:szCs w:val="28"/>
        </w:rPr>
        <w:t xml:space="preserve"> </w:t>
      </w:r>
      <w:r w:rsidRPr="00D5218B">
        <w:rPr>
          <w:rFonts w:ascii="David" w:hAnsi="David" w:cs="David"/>
          <w:sz w:val="28"/>
          <w:szCs w:val="28"/>
          <w:rtl/>
        </w:rPr>
        <w:t>הלגיטימיות</w:t>
      </w:r>
      <w:r w:rsidRPr="00D5218B">
        <w:rPr>
          <w:rFonts w:ascii="David" w:hAnsi="David" w:cs="David"/>
          <w:sz w:val="28"/>
          <w:szCs w:val="28"/>
        </w:rPr>
        <w:t xml:space="preserve"> </w:t>
      </w:r>
      <w:r w:rsidRPr="00D5218B">
        <w:rPr>
          <w:rFonts w:ascii="David" w:hAnsi="David" w:cs="David"/>
          <w:sz w:val="28"/>
          <w:szCs w:val="28"/>
          <w:rtl/>
        </w:rPr>
        <w:t>של המשטרה וגופי המשרד</w:t>
      </w:r>
      <w:r w:rsidRPr="00D5218B">
        <w:rPr>
          <w:rFonts w:ascii="David" w:hAnsi="David" w:cs="David"/>
          <w:sz w:val="28"/>
          <w:szCs w:val="28"/>
        </w:rPr>
        <w:t xml:space="preserve"> </w:t>
      </w:r>
      <w:r w:rsidR="00AE4FEB" w:rsidRPr="00D5218B">
        <w:rPr>
          <w:rFonts w:ascii="David" w:hAnsi="David" w:cs="David"/>
          <w:sz w:val="28"/>
          <w:szCs w:val="28"/>
          <w:rtl/>
        </w:rPr>
        <w:t xml:space="preserve">לביטחון פנים </w:t>
      </w:r>
      <w:r w:rsidRPr="00D5218B">
        <w:rPr>
          <w:rFonts w:ascii="David" w:hAnsi="David" w:cs="David"/>
          <w:sz w:val="28"/>
          <w:szCs w:val="28"/>
          <w:rtl/>
        </w:rPr>
        <w:t>הן</w:t>
      </w:r>
      <w:r w:rsidRPr="00D5218B">
        <w:rPr>
          <w:rFonts w:ascii="David" w:hAnsi="David" w:cs="David"/>
          <w:sz w:val="28"/>
          <w:szCs w:val="28"/>
        </w:rPr>
        <w:t xml:space="preserve"> </w:t>
      </w:r>
      <w:r w:rsidRPr="00D5218B">
        <w:rPr>
          <w:rFonts w:ascii="David" w:hAnsi="David" w:cs="David"/>
          <w:sz w:val="28"/>
          <w:szCs w:val="28"/>
          <w:rtl/>
        </w:rPr>
        <w:t>על</w:t>
      </w:r>
      <w:r w:rsidRPr="00D5218B">
        <w:rPr>
          <w:rFonts w:ascii="David" w:hAnsi="David" w:cs="David"/>
          <w:sz w:val="28"/>
          <w:szCs w:val="28"/>
        </w:rPr>
        <w:t xml:space="preserve"> </w:t>
      </w:r>
      <w:r w:rsidRPr="00D5218B">
        <w:rPr>
          <w:rFonts w:ascii="David" w:hAnsi="David" w:cs="David"/>
          <w:sz w:val="28"/>
          <w:szCs w:val="28"/>
          <w:rtl/>
        </w:rPr>
        <w:t>סמך</w:t>
      </w:r>
      <w:r w:rsidRPr="00D5218B">
        <w:rPr>
          <w:rFonts w:ascii="David" w:hAnsi="David" w:cs="David"/>
          <w:sz w:val="28"/>
          <w:szCs w:val="28"/>
        </w:rPr>
        <w:t xml:space="preserve"> </w:t>
      </w:r>
      <w:r w:rsidRPr="00D5218B">
        <w:rPr>
          <w:rFonts w:ascii="David" w:hAnsi="David" w:cs="David"/>
          <w:sz w:val="28"/>
          <w:szCs w:val="28"/>
          <w:rtl/>
        </w:rPr>
        <w:t>ביצועיהם בפועל</w:t>
      </w:r>
      <w:r w:rsidRPr="00D5218B">
        <w:rPr>
          <w:rFonts w:ascii="David" w:hAnsi="David" w:cs="David"/>
          <w:sz w:val="28"/>
          <w:szCs w:val="28"/>
        </w:rPr>
        <w:t xml:space="preserve"> </w:t>
      </w:r>
      <w:r w:rsidRPr="00D5218B">
        <w:rPr>
          <w:rFonts w:ascii="David" w:hAnsi="David" w:cs="David"/>
          <w:sz w:val="28"/>
          <w:szCs w:val="28"/>
          <w:rtl/>
        </w:rPr>
        <w:t>והן</w:t>
      </w:r>
      <w:r w:rsidRPr="00D5218B">
        <w:rPr>
          <w:rFonts w:ascii="David" w:hAnsi="David" w:cs="David"/>
          <w:sz w:val="28"/>
          <w:szCs w:val="28"/>
        </w:rPr>
        <w:t xml:space="preserve"> </w:t>
      </w:r>
      <w:r w:rsidRPr="00D5218B">
        <w:rPr>
          <w:rFonts w:ascii="David" w:hAnsi="David" w:cs="David"/>
          <w:sz w:val="28"/>
          <w:szCs w:val="28"/>
          <w:rtl/>
        </w:rPr>
        <w:t>על סמך</w:t>
      </w:r>
      <w:r w:rsidRPr="00D5218B">
        <w:rPr>
          <w:rFonts w:ascii="David" w:hAnsi="David" w:cs="David"/>
          <w:sz w:val="28"/>
          <w:szCs w:val="28"/>
        </w:rPr>
        <w:t xml:space="preserve"> </w:t>
      </w:r>
      <w:r w:rsidRPr="00D5218B">
        <w:rPr>
          <w:rFonts w:ascii="David" w:hAnsi="David" w:cs="David"/>
          <w:b/>
          <w:bCs/>
          <w:sz w:val="28"/>
          <w:szCs w:val="28"/>
          <w:rtl/>
        </w:rPr>
        <w:t>הוגנות</w:t>
      </w:r>
      <w:r w:rsidRPr="00D5218B">
        <w:rPr>
          <w:rFonts w:ascii="David" w:hAnsi="David" w:cs="David"/>
          <w:b/>
          <w:bCs/>
          <w:sz w:val="28"/>
          <w:szCs w:val="28"/>
        </w:rPr>
        <w:t xml:space="preserve"> </w:t>
      </w:r>
      <w:r w:rsidRPr="00D5218B">
        <w:rPr>
          <w:rFonts w:ascii="David" w:hAnsi="David" w:cs="David"/>
          <w:b/>
          <w:bCs/>
          <w:sz w:val="28"/>
          <w:szCs w:val="28"/>
          <w:rtl/>
        </w:rPr>
        <w:t>ההליכים</w:t>
      </w:r>
      <w:r w:rsidRPr="00D5218B">
        <w:rPr>
          <w:rFonts w:ascii="David" w:hAnsi="David" w:cs="David"/>
          <w:sz w:val="28"/>
          <w:szCs w:val="28"/>
        </w:rPr>
        <w:t xml:space="preserve"> </w:t>
      </w:r>
      <w:r w:rsidRPr="00D5218B">
        <w:rPr>
          <w:rFonts w:ascii="David" w:hAnsi="David" w:cs="David"/>
          <w:sz w:val="28"/>
          <w:szCs w:val="28"/>
          <w:rtl/>
        </w:rPr>
        <w:t>בהם</w:t>
      </w:r>
      <w:r w:rsidRPr="00D5218B">
        <w:rPr>
          <w:rFonts w:ascii="David" w:hAnsi="David" w:cs="David"/>
          <w:sz w:val="28"/>
          <w:szCs w:val="28"/>
        </w:rPr>
        <w:t xml:space="preserve"> </w:t>
      </w:r>
      <w:r w:rsidRPr="00D5218B">
        <w:rPr>
          <w:rFonts w:ascii="David" w:hAnsi="David" w:cs="David"/>
          <w:sz w:val="28"/>
          <w:szCs w:val="28"/>
          <w:rtl/>
        </w:rPr>
        <w:t>הם</w:t>
      </w:r>
      <w:r w:rsidRPr="00D5218B">
        <w:rPr>
          <w:rFonts w:ascii="David" w:hAnsi="David" w:cs="David"/>
          <w:sz w:val="28"/>
          <w:szCs w:val="28"/>
        </w:rPr>
        <w:t xml:space="preserve"> </w:t>
      </w:r>
      <w:r w:rsidRPr="00D5218B">
        <w:rPr>
          <w:rFonts w:ascii="David" w:hAnsi="David" w:cs="David"/>
          <w:sz w:val="28"/>
          <w:szCs w:val="28"/>
          <w:rtl/>
        </w:rPr>
        <w:t xml:space="preserve">נוקטים. ככל שהאזרח אשר בא במגע עם </w:t>
      </w:r>
      <w:r w:rsidR="00AE4FEB" w:rsidRPr="00D5218B">
        <w:rPr>
          <w:rFonts w:ascii="David" w:hAnsi="David" w:cs="David"/>
          <w:sz w:val="28"/>
          <w:szCs w:val="28"/>
          <w:rtl/>
        </w:rPr>
        <w:t>משטרת ישראל</w:t>
      </w:r>
      <w:r w:rsidRPr="00D5218B">
        <w:rPr>
          <w:rFonts w:ascii="David" w:hAnsi="David" w:cs="David"/>
          <w:sz w:val="28"/>
          <w:szCs w:val="28"/>
          <w:rtl/>
        </w:rPr>
        <w:t xml:space="preserve"> יחוש שהתהליכים באמצעותם מיישמים את המדיניות הם הוגנים כך יגבר אמונו במשרד ובגופיו. בתוך כך מיוחסת חשיבות רבה למידה בה מתאפשר</w:t>
      </w:r>
      <w:r w:rsidRPr="00D5218B">
        <w:rPr>
          <w:rFonts w:ascii="David" w:hAnsi="David" w:cs="David"/>
          <w:sz w:val="28"/>
          <w:szCs w:val="28"/>
        </w:rPr>
        <w:t xml:space="preserve"> </w:t>
      </w:r>
      <w:r w:rsidRPr="00D5218B">
        <w:rPr>
          <w:rFonts w:ascii="David" w:hAnsi="David" w:cs="David"/>
          <w:sz w:val="28"/>
          <w:szCs w:val="28"/>
          <w:rtl/>
        </w:rPr>
        <w:t>לאזרחים</w:t>
      </w:r>
      <w:r w:rsidRPr="00D5218B">
        <w:rPr>
          <w:rFonts w:ascii="David" w:hAnsi="David" w:cs="David"/>
          <w:sz w:val="28"/>
          <w:szCs w:val="28"/>
        </w:rPr>
        <w:t xml:space="preserve"> </w:t>
      </w:r>
      <w:r w:rsidRPr="00D5218B">
        <w:rPr>
          <w:rFonts w:ascii="David" w:hAnsi="David" w:cs="David"/>
          <w:sz w:val="28"/>
          <w:szCs w:val="28"/>
          <w:rtl/>
        </w:rPr>
        <w:t>להביע</w:t>
      </w:r>
      <w:r w:rsidRPr="00D5218B">
        <w:rPr>
          <w:rFonts w:ascii="David" w:hAnsi="David" w:cs="David"/>
          <w:sz w:val="28"/>
          <w:szCs w:val="28"/>
        </w:rPr>
        <w:t xml:space="preserve"> </w:t>
      </w:r>
      <w:r w:rsidRPr="00D5218B">
        <w:rPr>
          <w:rFonts w:ascii="David" w:hAnsi="David" w:cs="David"/>
          <w:sz w:val="28"/>
          <w:szCs w:val="28"/>
          <w:rtl/>
        </w:rPr>
        <w:t>את</w:t>
      </w:r>
      <w:r w:rsidRPr="00D5218B">
        <w:rPr>
          <w:rFonts w:ascii="David" w:hAnsi="David" w:cs="David"/>
          <w:sz w:val="28"/>
          <w:szCs w:val="28"/>
        </w:rPr>
        <w:t xml:space="preserve"> </w:t>
      </w:r>
      <w:r w:rsidRPr="00D5218B">
        <w:rPr>
          <w:rFonts w:ascii="David" w:hAnsi="David" w:cs="David"/>
          <w:sz w:val="28"/>
          <w:szCs w:val="28"/>
          <w:rtl/>
        </w:rPr>
        <w:t>עמדתם</w:t>
      </w:r>
      <w:r w:rsidRPr="00D5218B">
        <w:rPr>
          <w:rFonts w:ascii="David" w:hAnsi="David" w:cs="David"/>
          <w:sz w:val="28"/>
          <w:szCs w:val="28"/>
        </w:rPr>
        <w:t xml:space="preserve"> </w:t>
      </w:r>
      <w:r w:rsidRPr="00D5218B">
        <w:rPr>
          <w:rFonts w:ascii="David" w:hAnsi="David" w:cs="David"/>
          <w:sz w:val="28"/>
          <w:szCs w:val="28"/>
          <w:rtl/>
        </w:rPr>
        <w:t>לפני</w:t>
      </w:r>
      <w:r w:rsidRPr="00D5218B">
        <w:rPr>
          <w:rFonts w:ascii="David" w:hAnsi="David" w:cs="David"/>
          <w:sz w:val="28"/>
          <w:szCs w:val="28"/>
        </w:rPr>
        <w:t xml:space="preserve"> </w:t>
      </w:r>
      <w:r w:rsidRPr="00D5218B">
        <w:rPr>
          <w:rFonts w:ascii="David" w:hAnsi="David" w:cs="David"/>
          <w:sz w:val="28"/>
          <w:szCs w:val="28"/>
          <w:rtl/>
        </w:rPr>
        <w:t>קבלת</w:t>
      </w:r>
      <w:r w:rsidRPr="00D5218B">
        <w:rPr>
          <w:rFonts w:ascii="David" w:hAnsi="David" w:cs="David"/>
          <w:sz w:val="28"/>
          <w:szCs w:val="28"/>
        </w:rPr>
        <w:t xml:space="preserve"> </w:t>
      </w:r>
      <w:r w:rsidRPr="00D5218B">
        <w:rPr>
          <w:rFonts w:ascii="David" w:hAnsi="David" w:cs="David"/>
          <w:sz w:val="28"/>
          <w:szCs w:val="28"/>
          <w:rtl/>
        </w:rPr>
        <w:t>החלטה</w:t>
      </w:r>
      <w:r w:rsidRPr="00D5218B">
        <w:rPr>
          <w:rFonts w:ascii="David" w:hAnsi="David" w:cs="David"/>
          <w:sz w:val="28"/>
          <w:szCs w:val="28"/>
        </w:rPr>
        <w:t xml:space="preserve"> </w:t>
      </w:r>
      <w:r w:rsidRPr="00D5218B">
        <w:rPr>
          <w:rFonts w:ascii="David" w:hAnsi="David" w:cs="David"/>
          <w:sz w:val="28"/>
          <w:szCs w:val="28"/>
          <w:rtl/>
        </w:rPr>
        <w:t>בעניינם, ליחס ניטראלי, לא</w:t>
      </w:r>
      <w:r w:rsidRPr="00D5218B">
        <w:rPr>
          <w:rFonts w:ascii="David" w:hAnsi="David" w:cs="David"/>
          <w:sz w:val="28"/>
          <w:szCs w:val="28"/>
        </w:rPr>
        <w:t xml:space="preserve"> </w:t>
      </w:r>
      <w:r w:rsidRPr="00D5218B">
        <w:rPr>
          <w:rFonts w:ascii="David" w:hAnsi="David" w:cs="David"/>
          <w:sz w:val="28"/>
          <w:szCs w:val="28"/>
          <w:rtl/>
        </w:rPr>
        <w:t>מפלה ושקוף</w:t>
      </w:r>
      <w:r w:rsidRPr="00D5218B">
        <w:rPr>
          <w:rFonts w:ascii="David" w:hAnsi="David" w:cs="David"/>
          <w:sz w:val="28"/>
          <w:szCs w:val="28"/>
        </w:rPr>
        <w:t xml:space="preserve"> </w:t>
      </w:r>
      <w:r w:rsidRPr="00D5218B">
        <w:rPr>
          <w:rFonts w:ascii="David" w:hAnsi="David" w:cs="David"/>
          <w:sz w:val="28"/>
          <w:szCs w:val="28"/>
          <w:rtl/>
        </w:rPr>
        <w:t>בתהליכי</w:t>
      </w:r>
      <w:r w:rsidRPr="00D5218B">
        <w:rPr>
          <w:rFonts w:ascii="David" w:hAnsi="David" w:cs="David"/>
          <w:sz w:val="28"/>
          <w:szCs w:val="28"/>
        </w:rPr>
        <w:t xml:space="preserve"> </w:t>
      </w:r>
      <w:r w:rsidRPr="00D5218B">
        <w:rPr>
          <w:rFonts w:ascii="David" w:hAnsi="David" w:cs="David"/>
          <w:sz w:val="28"/>
          <w:szCs w:val="28"/>
          <w:rtl/>
        </w:rPr>
        <w:t>קבלת</w:t>
      </w:r>
      <w:r w:rsidRPr="00D5218B">
        <w:rPr>
          <w:rFonts w:ascii="David" w:hAnsi="David" w:cs="David"/>
          <w:sz w:val="28"/>
          <w:szCs w:val="28"/>
        </w:rPr>
        <w:t xml:space="preserve"> </w:t>
      </w:r>
      <w:r w:rsidRPr="00D5218B">
        <w:rPr>
          <w:rFonts w:ascii="David" w:hAnsi="David" w:cs="David"/>
          <w:sz w:val="28"/>
          <w:szCs w:val="28"/>
          <w:rtl/>
        </w:rPr>
        <w:t>ההחלטות, ליחס המכבד והמנומס של מי שבא במגע עם האזרחים ובתחושה שמפגינים כלפי האזרחים אכפתיות ודאגה לרווחתם</w:t>
      </w:r>
      <w:r w:rsidRPr="00D5218B">
        <w:rPr>
          <w:rFonts w:ascii="David" w:hAnsi="David" w:cs="David"/>
          <w:sz w:val="28"/>
          <w:szCs w:val="28"/>
        </w:rPr>
        <w:t xml:space="preserve"> </w:t>
      </w:r>
      <w:r w:rsidRPr="00D5218B">
        <w:rPr>
          <w:rFonts w:ascii="David" w:hAnsi="David" w:cs="David"/>
          <w:sz w:val="28"/>
          <w:szCs w:val="28"/>
          <w:rtl/>
        </w:rPr>
        <w:t>ואיכות</w:t>
      </w:r>
      <w:r w:rsidRPr="00D5218B">
        <w:rPr>
          <w:rFonts w:ascii="David" w:hAnsi="David" w:cs="David"/>
          <w:sz w:val="28"/>
          <w:szCs w:val="28"/>
        </w:rPr>
        <w:t xml:space="preserve"> </w:t>
      </w:r>
      <w:r w:rsidRPr="00D5218B">
        <w:rPr>
          <w:rFonts w:ascii="David" w:hAnsi="David" w:cs="David"/>
          <w:sz w:val="28"/>
          <w:szCs w:val="28"/>
          <w:rtl/>
        </w:rPr>
        <w:t xml:space="preserve">חייהם. </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b/>
          <w:bCs/>
          <w:sz w:val="28"/>
          <w:szCs w:val="28"/>
          <w:rtl/>
        </w:rPr>
        <w:t>לפיכך, שיפור השירות לאזרח,</w:t>
      </w:r>
      <w:r w:rsidR="00AE4FEB" w:rsidRPr="00D5218B">
        <w:rPr>
          <w:rFonts w:ascii="David" w:hAnsi="David" w:cs="David"/>
          <w:sz w:val="28"/>
          <w:szCs w:val="28"/>
          <w:rtl/>
        </w:rPr>
        <w:t xml:space="preserve"> מהווה יעד  של</w:t>
      </w:r>
      <w:r w:rsidRPr="00D5218B">
        <w:rPr>
          <w:rFonts w:ascii="David" w:hAnsi="David" w:cs="David"/>
          <w:sz w:val="28"/>
          <w:szCs w:val="28"/>
          <w:rtl/>
        </w:rPr>
        <w:t xml:space="preserve"> משטרת ישראל, מתוך מטרה לתת לאזרח שירות טוב, איכותי וזמין יותר. </w:t>
      </w:r>
    </w:p>
    <w:p w:rsidR="001C3C06"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בתוך כך, </w:t>
      </w:r>
      <w:r w:rsidRPr="00D5218B">
        <w:rPr>
          <w:rFonts w:ascii="David" w:hAnsi="David" w:cs="David"/>
          <w:b/>
          <w:bCs/>
          <w:sz w:val="28"/>
          <w:szCs w:val="28"/>
          <w:rtl/>
        </w:rPr>
        <w:t>נפעל להנגשת השירותים</w:t>
      </w:r>
      <w:r w:rsidRPr="00D5218B">
        <w:rPr>
          <w:rFonts w:ascii="David" w:hAnsi="David" w:cs="David"/>
          <w:sz w:val="28"/>
          <w:szCs w:val="28"/>
          <w:rtl/>
        </w:rPr>
        <w:t xml:space="preserve">, הן אלו הניתנים באופן פיזי והן השירותים המקוונים, </w:t>
      </w:r>
      <w:r w:rsidRPr="00D5218B">
        <w:rPr>
          <w:rFonts w:ascii="David" w:hAnsi="David" w:cs="David"/>
          <w:b/>
          <w:bCs/>
          <w:sz w:val="28"/>
          <w:szCs w:val="28"/>
          <w:rtl/>
        </w:rPr>
        <w:t>ונגביר את השקיפות והחשיפה</w:t>
      </w:r>
      <w:r w:rsidRPr="00D5218B">
        <w:rPr>
          <w:rFonts w:ascii="David" w:hAnsi="David" w:cs="David"/>
          <w:sz w:val="28"/>
          <w:szCs w:val="28"/>
          <w:rtl/>
        </w:rPr>
        <w:t xml:space="preserve"> של פעילות </w:t>
      </w:r>
      <w:r w:rsidR="00AE4FEB" w:rsidRPr="00D5218B">
        <w:rPr>
          <w:rFonts w:ascii="David" w:hAnsi="David" w:cs="David"/>
          <w:sz w:val="28"/>
          <w:szCs w:val="28"/>
          <w:rtl/>
        </w:rPr>
        <w:t>הארגון</w:t>
      </w:r>
      <w:r w:rsidRPr="00D5218B">
        <w:rPr>
          <w:rFonts w:ascii="David" w:hAnsi="David" w:cs="David"/>
          <w:sz w:val="28"/>
          <w:szCs w:val="28"/>
          <w:rtl/>
        </w:rPr>
        <w:t xml:space="preserve"> וגופיו – כל אלו במטרה לבסס תפיסה של הוגנות תהליכית בכלל פעילויות המשרד. </w:t>
      </w:r>
    </w:p>
    <w:p w:rsidR="009C519F" w:rsidRPr="00D5218B" w:rsidRDefault="009C519F" w:rsidP="009C519F">
      <w:pPr>
        <w:bidi/>
        <w:spacing w:after="0" w:line="360" w:lineRule="auto"/>
        <w:jc w:val="both"/>
        <w:rPr>
          <w:rFonts w:ascii="David" w:hAnsi="David" w:cs="David"/>
          <w:sz w:val="28"/>
          <w:szCs w:val="28"/>
          <w:rtl/>
        </w:rPr>
      </w:pPr>
    </w:p>
    <w:p w:rsidR="001C3C06" w:rsidRPr="00D5218B" w:rsidRDefault="001C3C06" w:rsidP="00D5218B">
      <w:pPr>
        <w:bidi/>
        <w:spacing w:after="0" w:line="360" w:lineRule="auto"/>
        <w:jc w:val="both"/>
        <w:rPr>
          <w:rFonts w:ascii="David" w:hAnsi="David" w:cs="David"/>
          <w:b/>
          <w:bCs/>
          <w:sz w:val="28"/>
          <w:szCs w:val="28"/>
          <w:u w:val="single"/>
          <w:rtl/>
        </w:rPr>
      </w:pPr>
    </w:p>
    <w:p w:rsidR="001C3C06" w:rsidRDefault="001C3C06" w:rsidP="00D5218B">
      <w:pPr>
        <w:bidi/>
        <w:spacing w:after="0" w:line="360" w:lineRule="auto"/>
        <w:jc w:val="both"/>
        <w:rPr>
          <w:rFonts w:ascii="David" w:hAnsi="David" w:cs="David"/>
          <w:b/>
          <w:bCs/>
          <w:sz w:val="28"/>
          <w:szCs w:val="28"/>
          <w:u w:val="single"/>
          <w:rtl/>
        </w:rPr>
      </w:pPr>
      <w:r w:rsidRPr="00D5218B">
        <w:rPr>
          <w:rFonts w:ascii="David" w:hAnsi="David" w:cs="David"/>
          <w:b/>
          <w:bCs/>
          <w:sz w:val="28"/>
          <w:szCs w:val="28"/>
          <w:u w:val="single"/>
          <w:rtl/>
        </w:rPr>
        <w:t>אמון הציבור במערכת אכיפת החוק והגברת השקיפות</w:t>
      </w:r>
    </w:p>
    <w:p w:rsidR="00F71603" w:rsidRPr="00D5218B" w:rsidRDefault="00F71603" w:rsidP="00F71603">
      <w:pPr>
        <w:bidi/>
        <w:spacing w:after="0" w:line="360" w:lineRule="auto"/>
        <w:jc w:val="both"/>
        <w:rPr>
          <w:rFonts w:ascii="David" w:hAnsi="David" w:cs="David"/>
          <w:b/>
          <w:bCs/>
          <w:sz w:val="28"/>
          <w:szCs w:val="28"/>
          <w:u w:val="single"/>
          <w:rtl/>
        </w:rPr>
      </w:pP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מודעות הציבור לפעולות </w:t>
      </w:r>
      <w:r w:rsidR="00AE4FEB" w:rsidRPr="00D5218B">
        <w:rPr>
          <w:rFonts w:ascii="David" w:hAnsi="David" w:cs="David"/>
          <w:sz w:val="28"/>
          <w:szCs w:val="28"/>
          <w:rtl/>
        </w:rPr>
        <w:t xml:space="preserve">משטרת ישראל </w:t>
      </w:r>
      <w:r w:rsidRPr="00D5218B">
        <w:rPr>
          <w:rFonts w:ascii="David" w:hAnsi="David" w:cs="David"/>
          <w:sz w:val="28"/>
          <w:szCs w:val="28"/>
          <w:rtl/>
        </w:rPr>
        <w:t xml:space="preserve">ואמון הציבור </w:t>
      </w:r>
      <w:r w:rsidR="00AE4FEB" w:rsidRPr="00D5218B">
        <w:rPr>
          <w:rFonts w:ascii="David" w:hAnsi="David" w:cs="David"/>
          <w:sz w:val="28"/>
          <w:szCs w:val="28"/>
          <w:rtl/>
        </w:rPr>
        <w:t>בו כגוף</w:t>
      </w:r>
      <w:r w:rsidRPr="00D5218B">
        <w:rPr>
          <w:rFonts w:ascii="David" w:hAnsi="David" w:cs="David"/>
          <w:sz w:val="28"/>
          <w:szCs w:val="28"/>
          <w:rtl/>
        </w:rPr>
        <w:t xml:space="preserve"> אכיפת החוק הינם תנאי הכרחי להצלחתנו במימוש תכנית העבודה, המטרות והיעדים ה</w:t>
      </w:r>
      <w:r w:rsidR="00AE4FEB" w:rsidRPr="00D5218B">
        <w:rPr>
          <w:rFonts w:ascii="David" w:hAnsi="David" w:cs="David"/>
          <w:sz w:val="28"/>
          <w:szCs w:val="28"/>
          <w:rtl/>
        </w:rPr>
        <w:t>ארגוניים</w:t>
      </w:r>
      <w:r w:rsidRPr="00D5218B">
        <w:rPr>
          <w:rFonts w:ascii="David" w:hAnsi="David" w:cs="David"/>
          <w:sz w:val="28"/>
          <w:szCs w:val="28"/>
          <w:rtl/>
        </w:rPr>
        <w:t xml:space="preserve">. </w:t>
      </w:r>
    </w:p>
    <w:p w:rsidR="001C3C06"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lastRenderedPageBreak/>
        <w:t xml:space="preserve">לפיכך, </w:t>
      </w:r>
      <w:r w:rsidR="002270B2" w:rsidRPr="00D5218B">
        <w:rPr>
          <w:rFonts w:ascii="David" w:hAnsi="David" w:cs="David"/>
          <w:b/>
          <w:bCs/>
          <w:sz w:val="28"/>
          <w:szCs w:val="28"/>
          <w:rtl/>
        </w:rPr>
        <w:t>תפעל משטרת ישראל</w:t>
      </w:r>
      <w:r w:rsidRPr="00D5218B">
        <w:rPr>
          <w:rFonts w:ascii="David" w:hAnsi="David" w:cs="David"/>
          <w:b/>
          <w:bCs/>
          <w:sz w:val="28"/>
          <w:szCs w:val="28"/>
          <w:rtl/>
        </w:rPr>
        <w:t xml:space="preserve"> לגיבוש ומימוש</w:t>
      </w:r>
      <w:r w:rsidR="002270B2" w:rsidRPr="00D5218B">
        <w:rPr>
          <w:rFonts w:ascii="David" w:hAnsi="David" w:cs="David"/>
          <w:b/>
          <w:bCs/>
          <w:sz w:val="28"/>
          <w:szCs w:val="28"/>
          <w:rtl/>
        </w:rPr>
        <w:t xml:space="preserve"> תכנית מערכתית למיצוב מעמד</w:t>
      </w:r>
      <w:r w:rsidR="0033192B" w:rsidRPr="00D5218B">
        <w:rPr>
          <w:rFonts w:ascii="David" w:hAnsi="David" w:cs="David"/>
          <w:b/>
          <w:bCs/>
          <w:sz w:val="28"/>
          <w:szCs w:val="28"/>
          <w:rtl/>
        </w:rPr>
        <w:t xml:space="preserve"> </w:t>
      </w:r>
      <w:r w:rsidRPr="00D5218B">
        <w:rPr>
          <w:rFonts w:ascii="David" w:hAnsi="David" w:cs="David"/>
          <w:b/>
          <w:bCs/>
          <w:sz w:val="28"/>
          <w:szCs w:val="28"/>
          <w:rtl/>
        </w:rPr>
        <w:t>בקרב אזרחי מדינת ישראל</w:t>
      </w:r>
      <w:r w:rsidRPr="00D5218B">
        <w:rPr>
          <w:rFonts w:ascii="David" w:hAnsi="David" w:cs="David"/>
          <w:sz w:val="28"/>
          <w:szCs w:val="28"/>
          <w:rtl/>
        </w:rPr>
        <w:t>, מתוך מטרה להעלות את אמונם במערכת אכיפת החוק.</w:t>
      </w:r>
    </w:p>
    <w:p w:rsidR="003B5EBE" w:rsidRPr="00D5218B" w:rsidRDefault="001C3C06" w:rsidP="00D5218B">
      <w:pPr>
        <w:bidi/>
        <w:spacing w:after="0" w:line="360" w:lineRule="auto"/>
        <w:jc w:val="both"/>
        <w:rPr>
          <w:rFonts w:ascii="David" w:hAnsi="David" w:cs="David"/>
          <w:sz w:val="28"/>
          <w:szCs w:val="28"/>
          <w:rtl/>
        </w:rPr>
      </w:pPr>
      <w:r w:rsidRPr="00D5218B">
        <w:rPr>
          <w:rFonts w:ascii="David" w:hAnsi="David" w:cs="David"/>
          <w:sz w:val="28"/>
          <w:szCs w:val="28"/>
          <w:rtl/>
        </w:rPr>
        <w:t xml:space="preserve">כדי למתן את פוטנציאל החיכוך הטמון במפגש שוטר-אזרח, ולהגביר את השקיפות </w:t>
      </w:r>
      <w:r w:rsidRPr="00D5218B">
        <w:rPr>
          <w:rFonts w:ascii="David" w:hAnsi="David" w:cs="David"/>
          <w:b/>
          <w:bCs/>
          <w:sz w:val="28"/>
          <w:szCs w:val="28"/>
          <w:rtl/>
        </w:rPr>
        <w:t>יקודם יישומו של פרויקט מצלמות הגוף במשטרת ישראל</w:t>
      </w:r>
      <w:r w:rsidRPr="00D5218B">
        <w:rPr>
          <w:rFonts w:ascii="David" w:hAnsi="David" w:cs="David"/>
          <w:sz w:val="28"/>
          <w:szCs w:val="28"/>
          <w:rtl/>
        </w:rPr>
        <w:t>.</w:t>
      </w:r>
    </w:p>
    <w:p w:rsidR="003B5EBE" w:rsidRPr="00D5218B" w:rsidRDefault="003B5EBE" w:rsidP="00D5218B">
      <w:pPr>
        <w:bidi/>
        <w:spacing w:after="0" w:line="360" w:lineRule="auto"/>
        <w:jc w:val="both"/>
        <w:rPr>
          <w:rFonts w:ascii="David" w:hAnsi="David" w:cs="David"/>
          <w:sz w:val="28"/>
          <w:szCs w:val="28"/>
          <w:rtl/>
        </w:rPr>
      </w:pPr>
    </w:p>
    <w:p w:rsidR="001C3C06" w:rsidRPr="00D5218B" w:rsidRDefault="001C3C06" w:rsidP="00D5218B">
      <w:pPr>
        <w:bidi/>
        <w:spacing w:after="0" w:line="360" w:lineRule="auto"/>
        <w:jc w:val="both"/>
        <w:rPr>
          <w:rFonts w:ascii="David" w:hAnsi="David" w:cs="David"/>
          <w:sz w:val="28"/>
          <w:szCs w:val="28"/>
          <w:rtl/>
        </w:rPr>
      </w:pPr>
    </w:p>
    <w:p w:rsidR="001C3C06" w:rsidRPr="00D5218B" w:rsidRDefault="001C3C06" w:rsidP="00D5218B">
      <w:pPr>
        <w:bidi/>
        <w:spacing w:after="0" w:line="360" w:lineRule="auto"/>
        <w:jc w:val="both"/>
        <w:rPr>
          <w:rFonts w:ascii="David" w:hAnsi="David" w:cs="David"/>
          <w:sz w:val="28"/>
          <w:szCs w:val="28"/>
          <w:rtl/>
        </w:rPr>
      </w:pPr>
    </w:p>
    <w:p w:rsidR="00C04FFC" w:rsidRPr="00D5218B" w:rsidRDefault="00C04FFC" w:rsidP="00D5218B">
      <w:pPr>
        <w:bidi/>
        <w:spacing w:after="0" w:line="360" w:lineRule="auto"/>
        <w:jc w:val="both"/>
        <w:rPr>
          <w:rFonts w:ascii="David" w:hAnsi="David" w:cs="David"/>
          <w:b/>
          <w:bCs/>
          <w:sz w:val="28"/>
          <w:szCs w:val="28"/>
          <w:u w:val="single"/>
          <w:rtl/>
        </w:rPr>
      </w:pPr>
    </w:p>
    <w:p w:rsidR="00C4361C" w:rsidRPr="00D5218B" w:rsidRDefault="00C4361C" w:rsidP="00D5218B">
      <w:pPr>
        <w:bidi/>
        <w:spacing w:after="0" w:line="360" w:lineRule="auto"/>
        <w:jc w:val="both"/>
        <w:rPr>
          <w:rFonts w:ascii="David" w:hAnsi="David" w:cs="David"/>
          <w:sz w:val="28"/>
          <w:szCs w:val="28"/>
          <w:rtl/>
        </w:rPr>
      </w:pPr>
    </w:p>
    <w:p w:rsidR="00381730" w:rsidRDefault="00381730" w:rsidP="00D5218B">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C4361C" w:rsidRDefault="00381730" w:rsidP="00381730">
      <w:pPr>
        <w:bidi/>
        <w:spacing w:after="0" w:line="360" w:lineRule="auto"/>
        <w:jc w:val="both"/>
        <w:rPr>
          <w:rFonts w:ascii="David" w:hAnsi="David" w:cs="David"/>
          <w:b/>
          <w:bCs/>
          <w:sz w:val="32"/>
          <w:szCs w:val="32"/>
          <w:u w:val="single"/>
          <w:rtl/>
        </w:rPr>
      </w:pPr>
      <w:r>
        <w:rPr>
          <w:rFonts w:ascii="David" w:hAnsi="David" w:cs="David" w:hint="cs"/>
          <w:b/>
          <w:bCs/>
          <w:sz w:val="32"/>
          <w:szCs w:val="32"/>
          <w:u w:val="single"/>
          <w:rtl/>
        </w:rPr>
        <w:t>משטרת ישראל-</w:t>
      </w:r>
      <w:r w:rsidR="004F4D1F" w:rsidRPr="004F4D1F">
        <w:rPr>
          <w:rFonts w:ascii="David" w:hAnsi="David" w:cs="David" w:hint="cs"/>
          <w:b/>
          <w:bCs/>
          <w:sz w:val="32"/>
          <w:szCs w:val="32"/>
          <w:u w:val="single"/>
          <w:rtl/>
        </w:rPr>
        <w:t>תעודת זהות</w:t>
      </w:r>
    </w:p>
    <w:p w:rsidR="00381730" w:rsidRPr="004F4D1F" w:rsidRDefault="00381730" w:rsidP="00381730">
      <w:pPr>
        <w:bidi/>
        <w:spacing w:after="0" w:line="360" w:lineRule="auto"/>
        <w:jc w:val="both"/>
        <w:rPr>
          <w:rFonts w:ascii="David" w:hAnsi="David" w:cs="David"/>
          <w:b/>
          <w:bCs/>
          <w:sz w:val="32"/>
          <w:szCs w:val="32"/>
          <w:u w:val="single"/>
          <w:rtl/>
        </w:rPr>
      </w:pPr>
    </w:p>
    <w:p w:rsidR="00C4361C" w:rsidRPr="00D5218B" w:rsidRDefault="00C4361C" w:rsidP="00D5218B">
      <w:pPr>
        <w:bidi/>
        <w:spacing w:after="0" w:line="360" w:lineRule="auto"/>
        <w:jc w:val="both"/>
        <w:rPr>
          <w:rFonts w:ascii="David" w:hAnsi="David" w:cs="David"/>
          <w:sz w:val="28"/>
          <w:szCs w:val="28"/>
          <w:rtl/>
        </w:rPr>
      </w:pPr>
    </w:p>
    <w:p w:rsidR="00C4361C" w:rsidRDefault="00381730" w:rsidP="00D5218B">
      <w:pPr>
        <w:bidi/>
        <w:spacing w:after="0" w:line="360" w:lineRule="auto"/>
        <w:jc w:val="both"/>
        <w:rPr>
          <w:rFonts w:ascii="David" w:hAnsi="David" w:cs="David"/>
          <w:sz w:val="28"/>
          <w:szCs w:val="28"/>
          <w:rtl/>
        </w:rPr>
      </w:pPr>
      <w:r w:rsidRPr="00381730">
        <w:rPr>
          <w:rFonts w:ascii="David" w:hAnsi="David" w:cs="David"/>
          <w:noProof/>
          <w:sz w:val="28"/>
          <w:szCs w:val="28"/>
          <w:rtl/>
        </w:rPr>
        <w:drawing>
          <wp:inline distT="0" distB="0" distL="0" distR="0">
            <wp:extent cx="5731510" cy="3223895"/>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381730" w:rsidRDefault="00381730" w:rsidP="004F4D1F">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lastRenderedPageBreak/>
        <w:drawing>
          <wp:inline distT="0" distB="0" distL="0" distR="0">
            <wp:extent cx="5731510" cy="3223895"/>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drawing>
          <wp:inline distT="0" distB="0" distL="0" distR="0">
            <wp:extent cx="5731510" cy="3223895"/>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lastRenderedPageBreak/>
        <w:drawing>
          <wp:inline distT="0" distB="0" distL="0" distR="0">
            <wp:extent cx="5731510" cy="3223895"/>
            <wp:effectExtent l="0" t="0" r="254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drawing>
          <wp:inline distT="0" distB="0" distL="0" distR="0">
            <wp:extent cx="5731510" cy="3223895"/>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drawing>
          <wp:inline distT="0" distB="0" distL="0" distR="0">
            <wp:extent cx="5731510" cy="3223895"/>
            <wp:effectExtent l="0" t="0" r="254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4F4D1F" w:rsidRPr="004F4D1F" w:rsidRDefault="004F4D1F" w:rsidP="00381730">
      <w:pPr>
        <w:bidi/>
        <w:spacing w:after="0" w:line="360" w:lineRule="auto"/>
        <w:jc w:val="both"/>
        <w:rPr>
          <w:rFonts w:ascii="David" w:hAnsi="David" w:cs="David"/>
          <w:b/>
          <w:bCs/>
          <w:sz w:val="32"/>
          <w:szCs w:val="32"/>
          <w:u w:val="single"/>
          <w:rtl/>
        </w:rPr>
      </w:pPr>
      <w:r w:rsidRPr="004F4D1F">
        <w:rPr>
          <w:rFonts w:ascii="David" w:hAnsi="David" w:cs="David" w:hint="cs"/>
          <w:b/>
          <w:bCs/>
          <w:sz w:val="32"/>
          <w:szCs w:val="32"/>
          <w:u w:val="single"/>
          <w:rtl/>
        </w:rPr>
        <w:t>מבנה ארגוני</w:t>
      </w:r>
    </w:p>
    <w:p w:rsidR="004F4D1F" w:rsidRDefault="004F4D1F" w:rsidP="004F4D1F">
      <w:pPr>
        <w:bidi/>
        <w:spacing w:after="0" w:line="360" w:lineRule="auto"/>
        <w:jc w:val="both"/>
        <w:rPr>
          <w:rFonts w:ascii="David" w:hAnsi="David" w:cs="David"/>
          <w:sz w:val="28"/>
          <w:szCs w:val="28"/>
          <w:rtl/>
        </w:rPr>
      </w:pPr>
    </w:p>
    <w:p w:rsidR="004F4D1F" w:rsidRDefault="004F4D1F" w:rsidP="004F4D1F">
      <w:pPr>
        <w:bidi/>
        <w:spacing w:after="0" w:line="360" w:lineRule="auto"/>
        <w:jc w:val="both"/>
        <w:rPr>
          <w:rFonts w:ascii="David" w:hAnsi="David" w:cs="David"/>
          <w:sz w:val="28"/>
          <w:szCs w:val="28"/>
          <w:rtl/>
        </w:rPr>
      </w:pPr>
    </w:p>
    <w:p w:rsidR="004F4D1F" w:rsidRDefault="004F4D1F" w:rsidP="004F4D1F">
      <w:pPr>
        <w:bidi/>
        <w:spacing w:after="0" w:line="360" w:lineRule="auto"/>
        <w:jc w:val="both"/>
        <w:rPr>
          <w:rFonts w:ascii="David" w:hAnsi="David" w:cs="David"/>
          <w:sz w:val="28"/>
          <w:szCs w:val="28"/>
          <w:rtl/>
        </w:rPr>
      </w:pPr>
    </w:p>
    <w:p w:rsidR="004F4D1F" w:rsidRPr="00D5218B" w:rsidRDefault="004F4D1F" w:rsidP="004F4D1F">
      <w:pPr>
        <w:bidi/>
        <w:spacing w:after="0" w:line="360" w:lineRule="auto"/>
        <w:jc w:val="both"/>
        <w:rPr>
          <w:rFonts w:ascii="David" w:hAnsi="David" w:cs="David"/>
          <w:sz w:val="28"/>
          <w:szCs w:val="28"/>
          <w:rtl/>
        </w:rPr>
      </w:pPr>
    </w:p>
    <w:p w:rsidR="00C4361C" w:rsidRPr="00D5218B" w:rsidRDefault="004F4D1F" w:rsidP="00D5218B">
      <w:pPr>
        <w:bidi/>
        <w:spacing w:after="0" w:line="360" w:lineRule="auto"/>
        <w:jc w:val="both"/>
        <w:rPr>
          <w:rFonts w:ascii="David" w:hAnsi="David" w:cs="David"/>
          <w:sz w:val="28"/>
          <w:szCs w:val="28"/>
          <w:rtl/>
        </w:rPr>
      </w:pPr>
      <w:r>
        <w:rPr>
          <w:noProof/>
        </w:rPr>
        <w:lastRenderedPageBreak/>
        <w:drawing>
          <wp:inline distT="0" distB="0" distL="0" distR="0">
            <wp:extent cx="6210300" cy="4798695"/>
            <wp:effectExtent l="0" t="0" r="0" b="0"/>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pic:cNvPicPr>
                  </pic:nvPicPr>
                  <pic:blipFill rotWithShape="1">
                    <a:blip r:embed="rId18"/>
                    <a:srcRect l="23790" r="33531" b="31824"/>
                    <a:stretch/>
                  </pic:blipFill>
                  <pic:spPr>
                    <a:xfrm>
                      <a:off x="0" y="0"/>
                      <a:ext cx="6232531" cy="4815873"/>
                    </a:xfrm>
                    <a:prstGeom prst="rect">
                      <a:avLst/>
                    </a:prstGeom>
                  </pic:spPr>
                </pic:pic>
              </a:graphicData>
            </a:graphic>
          </wp:inline>
        </w:drawing>
      </w:r>
    </w:p>
    <w:p w:rsidR="006B5291" w:rsidRDefault="006B5291" w:rsidP="006B5291">
      <w:pPr>
        <w:shd w:val="clear" w:color="auto" w:fill="FFFFFF"/>
        <w:bidi/>
        <w:spacing w:after="0" w:line="240" w:lineRule="auto"/>
        <w:rPr>
          <w:rFonts w:ascii="Arial" w:eastAsia="Times New Roman" w:hAnsi="Arial" w:cs="Arial"/>
          <w:b/>
          <w:bCs/>
          <w:color w:val="595959"/>
          <w:sz w:val="26"/>
          <w:szCs w:val="26"/>
          <w:rtl/>
        </w:rPr>
      </w:pPr>
    </w:p>
    <w:p w:rsidR="00F71603" w:rsidRPr="00381730" w:rsidRDefault="00F71603" w:rsidP="00F71603">
      <w:pPr>
        <w:shd w:val="clear" w:color="auto" w:fill="FFFFFF"/>
        <w:bidi/>
        <w:spacing w:after="0" w:line="240" w:lineRule="auto"/>
        <w:rPr>
          <w:rFonts w:ascii="David" w:eastAsia="Times New Roman" w:hAnsi="David" w:cs="David"/>
          <w:b/>
          <w:bCs/>
          <w:color w:val="000000" w:themeColor="text1"/>
          <w:sz w:val="32"/>
          <w:szCs w:val="32"/>
          <w:u w:val="single"/>
          <w:rtl/>
        </w:rPr>
      </w:pPr>
      <w:r w:rsidRPr="00381730">
        <w:rPr>
          <w:rFonts w:ascii="David" w:eastAsia="Times New Roman" w:hAnsi="David" w:cs="David"/>
          <w:b/>
          <w:bCs/>
          <w:color w:val="000000" w:themeColor="text1"/>
          <w:sz w:val="32"/>
          <w:szCs w:val="32"/>
          <w:u w:val="single"/>
          <w:rtl/>
        </w:rPr>
        <w:t>תקציר מקומות הסיור</w:t>
      </w:r>
    </w:p>
    <w:p w:rsidR="00F71603" w:rsidRPr="00F71603" w:rsidRDefault="00F71603" w:rsidP="00F71603">
      <w:pPr>
        <w:shd w:val="clear" w:color="auto" w:fill="FFFFFF"/>
        <w:bidi/>
        <w:spacing w:after="0" w:line="240" w:lineRule="auto"/>
        <w:rPr>
          <w:rFonts w:ascii="David" w:eastAsia="Times New Roman" w:hAnsi="David" w:cs="David"/>
          <w:b/>
          <w:bCs/>
          <w:color w:val="595959"/>
          <w:sz w:val="32"/>
          <w:szCs w:val="32"/>
          <w:u w:val="single"/>
          <w:rtl/>
        </w:rPr>
      </w:pPr>
    </w:p>
    <w:p w:rsidR="006B5291" w:rsidRPr="006B5291" w:rsidRDefault="006B5291" w:rsidP="006B5291">
      <w:pPr>
        <w:shd w:val="clear" w:color="auto" w:fill="FFFFFF"/>
        <w:bidi/>
        <w:spacing w:after="300" w:line="240" w:lineRule="auto"/>
        <w:jc w:val="both"/>
        <w:outlineLvl w:val="1"/>
        <w:rPr>
          <w:rFonts w:ascii="David" w:eastAsia="Times New Roman" w:hAnsi="David" w:cs="David"/>
          <w:b/>
          <w:bCs/>
          <w:sz w:val="32"/>
          <w:szCs w:val="32"/>
          <w:u w:val="single"/>
        </w:rPr>
      </w:pPr>
      <w:r w:rsidRPr="006B5291">
        <w:rPr>
          <w:rFonts w:ascii="David" w:eastAsia="Times New Roman" w:hAnsi="David" w:cs="David"/>
          <w:b/>
          <w:bCs/>
          <w:sz w:val="32"/>
          <w:szCs w:val="32"/>
          <w:u w:val="single"/>
          <w:rtl/>
        </w:rPr>
        <w:t>להב 433</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tl/>
        </w:rPr>
      </w:pPr>
      <w:r w:rsidRPr="006B5291">
        <w:rPr>
          <w:rFonts w:ascii="David" w:eastAsia="Times New Roman" w:hAnsi="David" w:cs="David"/>
          <w:sz w:val="28"/>
          <w:szCs w:val="28"/>
          <w:rtl/>
        </w:rPr>
        <w:t>יחידת להב 433 היא היחידה הארצית למלחמה ב</w:t>
      </w:r>
      <w:hyperlink r:id="rId19" w:tooltip="שחיתות" w:history="1">
        <w:r w:rsidRPr="00F71603">
          <w:rPr>
            <w:rFonts w:ascii="David" w:eastAsia="Times New Roman" w:hAnsi="David" w:cs="David"/>
            <w:sz w:val="28"/>
            <w:szCs w:val="28"/>
            <w:rtl/>
          </w:rPr>
          <w:t>שחיתות</w:t>
        </w:r>
      </w:hyperlink>
      <w:r w:rsidRPr="006B5291">
        <w:rPr>
          <w:rFonts w:ascii="David" w:eastAsia="Times New Roman" w:hAnsi="David" w:cs="David"/>
          <w:sz w:val="28"/>
          <w:szCs w:val="28"/>
        </w:rPr>
        <w:t> </w:t>
      </w:r>
      <w:r w:rsidRPr="006B5291">
        <w:rPr>
          <w:rFonts w:ascii="David" w:eastAsia="Times New Roman" w:hAnsi="David" w:cs="David"/>
          <w:sz w:val="28"/>
          <w:szCs w:val="28"/>
          <w:rtl/>
        </w:rPr>
        <w:t>וב</w:t>
      </w:r>
      <w:hyperlink r:id="rId20" w:tooltip="פשע מאורגן" w:history="1">
        <w:r w:rsidRPr="00F71603">
          <w:rPr>
            <w:rFonts w:ascii="David" w:eastAsia="Times New Roman" w:hAnsi="David" w:cs="David"/>
            <w:sz w:val="28"/>
            <w:szCs w:val="28"/>
            <w:rtl/>
          </w:rPr>
          <w:t>פשע המאורגן</w:t>
        </w:r>
      </w:hyperlink>
      <w:r w:rsidRPr="006B5291">
        <w:rPr>
          <w:rFonts w:ascii="David" w:eastAsia="Times New Roman" w:hAnsi="David" w:cs="David"/>
          <w:sz w:val="28"/>
          <w:szCs w:val="28"/>
        </w:rPr>
        <w:t> </w:t>
      </w:r>
      <w:r w:rsidRPr="006B5291">
        <w:rPr>
          <w:rFonts w:ascii="David" w:eastAsia="Times New Roman" w:hAnsi="David" w:cs="David"/>
          <w:sz w:val="28"/>
          <w:szCs w:val="28"/>
          <w:rtl/>
        </w:rPr>
        <w:t>ב</w:t>
      </w:r>
      <w:hyperlink r:id="rId21" w:tooltip="ישראל" w:history="1">
        <w:r w:rsidRPr="00F71603">
          <w:rPr>
            <w:rFonts w:ascii="David" w:eastAsia="Times New Roman" w:hAnsi="David" w:cs="David"/>
            <w:sz w:val="28"/>
            <w:szCs w:val="28"/>
            <w:rtl/>
          </w:rPr>
          <w:t>ישראל</w:t>
        </w:r>
      </w:hyperlink>
      <w:r w:rsidRPr="006B5291">
        <w:rPr>
          <w:rFonts w:ascii="David" w:eastAsia="Times New Roman" w:hAnsi="David" w:cs="David"/>
          <w:sz w:val="28"/>
          <w:szCs w:val="28"/>
        </w:rPr>
        <w:t xml:space="preserve">. </w:t>
      </w:r>
      <w:r w:rsidRPr="006B5291">
        <w:rPr>
          <w:rFonts w:ascii="David" w:eastAsia="Times New Roman" w:hAnsi="David" w:cs="David"/>
          <w:sz w:val="28"/>
          <w:szCs w:val="28"/>
          <w:rtl/>
        </w:rPr>
        <w:t>היחידה אחראית לאכיפת החוק ולמתן מענה מקצועי במאבק נגד הפשיעה החמורה המאורגנת וה</w:t>
      </w:r>
      <w:hyperlink r:id="rId22" w:tooltip="שחיתות" w:history="1">
        <w:r w:rsidRPr="00F71603">
          <w:rPr>
            <w:rFonts w:ascii="David" w:eastAsia="Times New Roman" w:hAnsi="David" w:cs="David"/>
            <w:sz w:val="28"/>
            <w:szCs w:val="28"/>
            <w:rtl/>
          </w:rPr>
          <w:t>שחיתות</w:t>
        </w:r>
      </w:hyperlink>
      <w:r w:rsidRPr="006B5291">
        <w:rPr>
          <w:rFonts w:ascii="David" w:eastAsia="Times New Roman" w:hAnsi="David" w:cs="David"/>
          <w:sz w:val="28"/>
          <w:szCs w:val="28"/>
        </w:rPr>
        <w:t> </w:t>
      </w:r>
      <w:r w:rsidRPr="006B5291">
        <w:rPr>
          <w:rFonts w:ascii="David" w:eastAsia="Times New Roman" w:hAnsi="David" w:cs="David"/>
          <w:sz w:val="28"/>
          <w:szCs w:val="28"/>
          <w:rtl/>
        </w:rPr>
        <w:t>הציבורית. מטה היחידה שוכן  ב</w:t>
      </w:r>
      <w:hyperlink r:id="rId23" w:tooltip="לוד" w:history="1">
        <w:r w:rsidRPr="00F71603">
          <w:rPr>
            <w:rFonts w:ascii="David" w:eastAsia="Times New Roman" w:hAnsi="David" w:cs="David"/>
            <w:sz w:val="28"/>
            <w:szCs w:val="28"/>
            <w:rtl/>
          </w:rPr>
          <w:t>לוד</w:t>
        </w:r>
      </w:hyperlink>
      <w:r w:rsidRPr="006B5291">
        <w:rPr>
          <w:rFonts w:ascii="David" w:eastAsia="Times New Roman" w:hAnsi="David" w:cs="David"/>
          <w:sz w:val="28"/>
          <w:szCs w:val="28"/>
        </w:rPr>
        <w:t> </w:t>
      </w:r>
      <w:r w:rsidRPr="006B5291">
        <w:rPr>
          <w:rFonts w:ascii="David" w:eastAsia="Times New Roman" w:hAnsi="David" w:cs="David"/>
          <w:sz w:val="28"/>
          <w:szCs w:val="28"/>
          <w:rtl/>
        </w:rPr>
        <w:t xml:space="preserve">ומפקדה הוא  </w:t>
      </w:r>
      <w:hyperlink r:id="rId24" w:tooltip="קצין" w:history="1">
        <w:r w:rsidRPr="00F71603">
          <w:rPr>
            <w:rFonts w:ascii="David" w:eastAsia="Times New Roman" w:hAnsi="David" w:cs="David"/>
            <w:sz w:val="28"/>
            <w:szCs w:val="28"/>
            <w:rtl/>
          </w:rPr>
          <w:t>קצין</w:t>
        </w:r>
      </w:hyperlink>
      <w:r w:rsidRPr="006B5291">
        <w:rPr>
          <w:rFonts w:ascii="David" w:eastAsia="Times New Roman" w:hAnsi="David" w:cs="David"/>
          <w:sz w:val="28"/>
          <w:szCs w:val="28"/>
        </w:rPr>
        <w:t> </w:t>
      </w:r>
      <w:r w:rsidRPr="006B5291">
        <w:rPr>
          <w:rFonts w:ascii="David" w:eastAsia="Times New Roman" w:hAnsi="David" w:cs="David"/>
          <w:sz w:val="28"/>
          <w:szCs w:val="28"/>
          <w:rtl/>
        </w:rPr>
        <w:t>בדרגת </w:t>
      </w:r>
      <w:hyperlink r:id="rId25" w:tooltip="ניצב (דרגה)" w:history="1">
        <w:r w:rsidRPr="00F71603">
          <w:rPr>
            <w:rFonts w:ascii="David" w:eastAsia="Times New Roman" w:hAnsi="David" w:cs="David"/>
            <w:sz w:val="28"/>
            <w:szCs w:val="28"/>
            <w:rtl/>
          </w:rPr>
          <w:t>ניצב</w:t>
        </w:r>
      </w:hyperlink>
      <w:r w:rsidRPr="006B5291">
        <w:rPr>
          <w:rFonts w:ascii="David" w:eastAsia="Times New Roman" w:hAnsi="David" w:cs="David"/>
          <w:sz w:val="28"/>
          <w:szCs w:val="28"/>
        </w:rPr>
        <w:t xml:space="preserve">. </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Pr>
      </w:pPr>
      <w:r w:rsidRPr="006B5291">
        <w:rPr>
          <w:rFonts w:ascii="David" w:eastAsia="Times New Roman" w:hAnsi="David" w:cs="David"/>
          <w:sz w:val="28"/>
          <w:szCs w:val="28"/>
          <w:rtl/>
        </w:rPr>
        <w:t>החל מ-15 במרץ 2018 מפקדה הוא ניצב </w:t>
      </w:r>
      <w:hyperlink r:id="rId26" w:tooltip="יגאל בן-שלום (שוטר)" w:history="1">
        <w:r w:rsidRPr="00F71603">
          <w:rPr>
            <w:rFonts w:ascii="David" w:eastAsia="Times New Roman" w:hAnsi="David" w:cs="David"/>
            <w:sz w:val="28"/>
            <w:szCs w:val="28"/>
            <w:rtl/>
          </w:rPr>
          <w:t>יגאל בן שלום</w:t>
        </w:r>
      </w:hyperlink>
      <w:r w:rsidRPr="006B5291">
        <w:rPr>
          <w:rFonts w:ascii="David" w:eastAsia="Times New Roman" w:hAnsi="David" w:cs="David"/>
          <w:sz w:val="28"/>
          <w:szCs w:val="28"/>
        </w:rPr>
        <w:t>.</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Pr>
      </w:pPr>
      <w:r w:rsidRPr="006B5291">
        <w:rPr>
          <w:rFonts w:ascii="David" w:eastAsia="Times New Roman" w:hAnsi="David" w:cs="David"/>
          <w:sz w:val="28"/>
          <w:szCs w:val="28"/>
          <w:rtl/>
        </w:rPr>
        <w:t>הספרה 4 בשם היחידה מסמלת את ארבע היחידות הארציות ו-33 מסמל את </w:t>
      </w:r>
      <w:hyperlink r:id="rId27" w:tooltip="יחידת הגדעונים" w:history="1">
        <w:r w:rsidRPr="00F71603">
          <w:rPr>
            <w:rFonts w:ascii="David" w:eastAsia="Times New Roman" w:hAnsi="David" w:cs="David"/>
            <w:sz w:val="28"/>
            <w:szCs w:val="28"/>
            <w:rtl/>
          </w:rPr>
          <w:t>יחידת הגדעונים</w:t>
        </w:r>
      </w:hyperlink>
      <w:r w:rsidRPr="006B5291">
        <w:rPr>
          <w:rFonts w:ascii="David" w:eastAsia="Times New Roman" w:hAnsi="David" w:cs="David"/>
          <w:sz w:val="28"/>
          <w:szCs w:val="28"/>
        </w:rPr>
        <w:t>.</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Pr>
      </w:pPr>
      <w:r w:rsidRPr="006B5291">
        <w:rPr>
          <w:rFonts w:ascii="David" w:eastAsia="Times New Roman" w:hAnsi="David" w:cs="David"/>
          <w:sz w:val="28"/>
          <w:szCs w:val="28"/>
          <w:rtl/>
        </w:rPr>
        <w:t>השופט </w:t>
      </w:r>
      <w:hyperlink r:id="rId28" w:tooltip="מני מזוז" w:history="1">
        <w:r w:rsidRPr="00F71603">
          <w:rPr>
            <w:rFonts w:ascii="David" w:eastAsia="Times New Roman" w:hAnsi="David" w:cs="David"/>
            <w:sz w:val="28"/>
            <w:szCs w:val="28"/>
            <w:rtl/>
          </w:rPr>
          <w:t>מני מזוז</w:t>
        </w:r>
      </w:hyperlink>
      <w:r w:rsidRPr="006B5291">
        <w:rPr>
          <w:rFonts w:ascii="David" w:eastAsia="Times New Roman" w:hAnsi="David" w:cs="David"/>
          <w:sz w:val="28"/>
          <w:szCs w:val="28"/>
        </w:rPr>
        <w:t> </w:t>
      </w:r>
      <w:r w:rsidRPr="006B5291">
        <w:rPr>
          <w:rFonts w:ascii="David" w:eastAsia="Times New Roman" w:hAnsi="David" w:cs="David"/>
          <w:sz w:val="28"/>
          <w:szCs w:val="28"/>
          <w:rtl/>
        </w:rPr>
        <w:t>תיאר את היחידה</w:t>
      </w:r>
      <w:r w:rsidRPr="006B5291">
        <w:rPr>
          <w:rFonts w:ascii="David" w:eastAsia="Times New Roman" w:hAnsi="David" w:cs="David"/>
          <w:sz w:val="28"/>
          <w:szCs w:val="28"/>
        </w:rPr>
        <w:t>:</w:t>
      </w:r>
      <w:hyperlink r:id="rId29" w:anchor="cite_note-1" w:history="1">
        <w:r w:rsidRPr="00F71603">
          <w:rPr>
            <w:rFonts w:ascii="David" w:eastAsia="Times New Roman" w:hAnsi="David" w:cs="David"/>
            <w:sz w:val="28"/>
            <w:szCs w:val="28"/>
            <w:vertAlign w:val="superscript"/>
          </w:rPr>
          <w:t>[1]</w:t>
        </w:r>
      </w:hyperlink>
    </w:p>
    <w:p w:rsidR="00381730" w:rsidRPr="00F731F8" w:rsidRDefault="006B5291" w:rsidP="00F731F8">
      <w:pPr>
        <w:shd w:val="clear" w:color="auto" w:fill="FFFFFF"/>
        <w:bidi/>
        <w:spacing w:before="120" w:after="120" w:line="360" w:lineRule="auto"/>
        <w:jc w:val="both"/>
        <w:rPr>
          <w:rFonts w:ascii="David" w:eastAsia="Times New Roman" w:hAnsi="David" w:cs="David"/>
          <w:sz w:val="28"/>
          <w:szCs w:val="28"/>
          <w:rtl/>
        </w:rPr>
      </w:pPr>
      <w:r w:rsidRPr="00F71603">
        <w:rPr>
          <w:rFonts w:ascii="David" w:eastAsia="Times New Roman" w:hAnsi="David" w:cs="David"/>
          <w:sz w:val="28"/>
          <w:szCs w:val="28"/>
        </w:rPr>
        <w:t>"[</w:t>
      </w:r>
      <w:r w:rsidRPr="00F71603">
        <w:rPr>
          <w:rFonts w:ascii="David" w:eastAsia="Times New Roman" w:hAnsi="David" w:cs="David"/>
          <w:sz w:val="28"/>
          <w:szCs w:val="28"/>
          <w:rtl/>
        </w:rPr>
        <w:t>ה]יחידה החשובה והרגישה ביותר במשטרת ישראל ... שהיא "יחידת הדגל" של משטרת ישראל ו"קודש הקודשים" של מערך החקירות, המופקדת, בין היתר, על החקירות הרגישות והמורכבות ביותר בתחומי השחיתות השלטונית והפשיעה הכלכלית החמורה</w:t>
      </w:r>
      <w:r w:rsidRPr="00F71603">
        <w:rPr>
          <w:rFonts w:ascii="David" w:eastAsia="Times New Roman" w:hAnsi="David" w:cs="David"/>
          <w:sz w:val="28"/>
          <w:szCs w:val="28"/>
        </w:rPr>
        <w:t>"</w:t>
      </w:r>
      <w:r w:rsidRPr="006B5291">
        <w:rPr>
          <w:rFonts w:ascii="David" w:eastAsia="Times New Roman" w:hAnsi="David" w:cs="David"/>
          <w:sz w:val="28"/>
          <w:szCs w:val="28"/>
        </w:rPr>
        <w:t>.</w:t>
      </w:r>
    </w:p>
    <w:p w:rsidR="00381730" w:rsidRDefault="00381730" w:rsidP="00381730">
      <w:pPr>
        <w:shd w:val="clear" w:color="auto" w:fill="FFFFFF"/>
        <w:bidi/>
        <w:spacing w:after="0" w:line="360" w:lineRule="auto"/>
        <w:jc w:val="both"/>
        <w:rPr>
          <w:rFonts w:ascii="David" w:eastAsia="Times New Roman" w:hAnsi="David" w:cs="David"/>
          <w:b/>
          <w:bCs/>
          <w:sz w:val="28"/>
          <w:szCs w:val="28"/>
          <w:rtl/>
        </w:rPr>
      </w:pPr>
    </w:p>
    <w:p w:rsidR="006B5291" w:rsidRPr="006B5291" w:rsidRDefault="006B5291" w:rsidP="00381730">
      <w:pPr>
        <w:shd w:val="clear" w:color="auto" w:fill="FFFFFF"/>
        <w:bidi/>
        <w:spacing w:after="0" w:line="360" w:lineRule="auto"/>
        <w:jc w:val="both"/>
        <w:rPr>
          <w:rFonts w:ascii="David" w:eastAsia="Times New Roman" w:hAnsi="David" w:cs="David"/>
          <w:sz w:val="28"/>
          <w:szCs w:val="28"/>
        </w:rPr>
      </w:pPr>
      <w:r w:rsidRPr="00F71603">
        <w:rPr>
          <w:rFonts w:ascii="David" w:eastAsia="Times New Roman" w:hAnsi="David" w:cs="David"/>
          <w:b/>
          <w:bCs/>
          <w:sz w:val="28"/>
          <w:szCs w:val="28"/>
          <w:rtl/>
        </w:rPr>
        <w:t>חזון</w:t>
      </w:r>
    </w:p>
    <w:p w:rsidR="006B5291" w:rsidRPr="006B5291" w:rsidRDefault="006B5291" w:rsidP="00F71603">
      <w:pPr>
        <w:shd w:val="clear" w:color="auto" w:fill="FFFFFF"/>
        <w:bidi/>
        <w:spacing w:after="0" w:line="360" w:lineRule="auto"/>
        <w:jc w:val="both"/>
        <w:rPr>
          <w:rFonts w:ascii="David" w:eastAsia="Times New Roman" w:hAnsi="David" w:cs="David"/>
          <w:sz w:val="28"/>
          <w:szCs w:val="28"/>
          <w:rtl/>
        </w:rPr>
      </w:pPr>
      <w:r w:rsidRPr="006B5291">
        <w:rPr>
          <w:rFonts w:ascii="David" w:eastAsia="Times New Roman" w:hAnsi="David" w:cs="David"/>
          <w:sz w:val="28"/>
          <w:szCs w:val="28"/>
          <w:rtl/>
        </w:rPr>
        <w:t>היחידה מובילה מאבק כלל מערכתי לצמצום תופעות הפשיעה החמורה הארצית, הבינלאומית והשחיתות הציבורית ומאבק נחוש בארגוני הפשיעה במטרה להגן על שלום הציבור ועל ביטחונו. היחידה פועלת בכוחות מאוחדים ובשיטות עבודה מתקדמות לחשיפה, לחקירה ולהעמדה לדין של מבצעי עבירות.</w:t>
      </w:r>
      <w:r w:rsidRPr="006B5291">
        <w:rPr>
          <w:rFonts w:ascii="David" w:eastAsia="Times New Roman" w:hAnsi="David" w:cs="David"/>
          <w:sz w:val="28"/>
          <w:szCs w:val="28"/>
        </w:rPr>
        <w:t>   </w:t>
      </w:r>
    </w:p>
    <w:p w:rsidR="006B5291" w:rsidRPr="00F71603" w:rsidRDefault="006B5291" w:rsidP="00F71603">
      <w:pPr>
        <w:shd w:val="clear" w:color="auto" w:fill="FFFFFF"/>
        <w:bidi/>
        <w:spacing w:after="0" w:line="360" w:lineRule="auto"/>
        <w:jc w:val="both"/>
        <w:rPr>
          <w:rFonts w:ascii="David" w:eastAsia="Times New Roman" w:hAnsi="David" w:cs="David"/>
          <w:b/>
          <w:bCs/>
          <w:color w:val="595959"/>
          <w:sz w:val="28"/>
          <w:szCs w:val="28"/>
          <w:rtl/>
        </w:rPr>
      </w:pPr>
    </w:p>
    <w:p w:rsidR="006B5291" w:rsidRPr="006B5291" w:rsidRDefault="006B5291" w:rsidP="00F71603">
      <w:pPr>
        <w:shd w:val="clear" w:color="auto" w:fill="FFFFFF"/>
        <w:bidi/>
        <w:spacing w:after="0" w:line="360" w:lineRule="auto"/>
        <w:jc w:val="both"/>
        <w:rPr>
          <w:rFonts w:ascii="David" w:eastAsia="Times New Roman" w:hAnsi="David" w:cs="David"/>
          <w:sz w:val="28"/>
          <w:szCs w:val="28"/>
          <w:rtl/>
        </w:rPr>
      </w:pPr>
      <w:r w:rsidRPr="00F71603">
        <w:rPr>
          <w:rFonts w:ascii="David" w:eastAsia="Times New Roman" w:hAnsi="David" w:cs="David"/>
          <w:b/>
          <w:bCs/>
          <w:sz w:val="28"/>
          <w:szCs w:val="28"/>
          <w:rtl/>
        </w:rPr>
        <w:t>מבנה היחידה</w:t>
      </w:r>
    </w:p>
    <w:p w:rsidR="006B5291" w:rsidRPr="006B5291" w:rsidRDefault="006B5291" w:rsidP="00F71603">
      <w:pPr>
        <w:shd w:val="clear" w:color="auto" w:fill="FFFFFF"/>
        <w:bidi/>
        <w:spacing w:after="0" w:line="360" w:lineRule="auto"/>
        <w:jc w:val="both"/>
        <w:rPr>
          <w:rFonts w:ascii="David" w:eastAsia="Times New Roman" w:hAnsi="David" w:cs="David"/>
          <w:sz w:val="28"/>
          <w:szCs w:val="28"/>
          <w:rtl/>
        </w:rPr>
      </w:pPr>
      <w:r w:rsidRPr="00F71603">
        <w:rPr>
          <w:rFonts w:ascii="David" w:eastAsia="Times New Roman" w:hAnsi="David" w:cs="David"/>
          <w:b/>
          <w:bCs/>
          <w:sz w:val="28"/>
          <w:szCs w:val="28"/>
          <w:rtl/>
        </w:rPr>
        <w:t>יחידת להב 433 מורכבת משש יחידות ארציות</w:t>
      </w:r>
      <w:r w:rsidRPr="006B5291">
        <w:rPr>
          <w:rFonts w:ascii="David" w:eastAsia="Times New Roman" w:hAnsi="David" w:cs="David"/>
          <w:sz w:val="28"/>
          <w:szCs w:val="28"/>
          <w:rtl/>
        </w:rPr>
        <w:t xml:space="preserve">: יחידה ארצית לחקירה פשיעה חמורה ובינלאומית (יאחב"ל), יחידה ארצית לאכיפה כלכלית (יאל"כ), יחידה ארצית לחקירות הונאה (יאח"ה), איתור ותפיסת גנבי רכב (אתג"ר), יחידה 33 ("הגדעונים") ויחידת הסייבר. </w:t>
      </w:r>
    </w:p>
    <w:p w:rsidR="006B5291" w:rsidRPr="00F71603" w:rsidRDefault="006B5291" w:rsidP="00F71603">
      <w:pPr>
        <w:shd w:val="clear" w:color="auto" w:fill="FFFFFF"/>
        <w:bidi/>
        <w:spacing w:after="0" w:line="360" w:lineRule="auto"/>
        <w:jc w:val="both"/>
        <w:rPr>
          <w:rFonts w:ascii="David" w:eastAsia="Times New Roman" w:hAnsi="David" w:cs="David"/>
          <w:b/>
          <w:bCs/>
          <w:sz w:val="28"/>
          <w:szCs w:val="28"/>
          <w:rtl/>
        </w:rPr>
      </w:pPr>
      <w:r w:rsidRPr="006B5291">
        <w:rPr>
          <w:rFonts w:ascii="David" w:eastAsia="Times New Roman" w:hAnsi="David" w:cs="David"/>
          <w:sz w:val="28"/>
          <w:szCs w:val="28"/>
          <w:rtl/>
        </w:rPr>
        <w:t>לצד יחידות אלה מתוכלל ומובל הצד המקצועי והמבצעי ע"י אח"מ להב. </w:t>
      </w:r>
    </w:p>
    <w:p w:rsidR="006B5291" w:rsidRPr="006B5291" w:rsidRDefault="006B5291" w:rsidP="00F71603">
      <w:pPr>
        <w:shd w:val="clear" w:color="auto" w:fill="FFFFFF"/>
        <w:bidi/>
        <w:spacing w:after="0" w:line="360" w:lineRule="auto"/>
        <w:jc w:val="both"/>
        <w:rPr>
          <w:rFonts w:ascii="David" w:eastAsia="Times New Roman" w:hAnsi="David" w:cs="David"/>
          <w:sz w:val="28"/>
          <w:szCs w:val="28"/>
          <w:rtl/>
        </w:rPr>
      </w:pPr>
      <w:r w:rsidRPr="00F71603">
        <w:rPr>
          <w:rFonts w:ascii="David" w:eastAsia="Times New Roman" w:hAnsi="David" w:cs="David"/>
          <w:b/>
          <w:bCs/>
          <w:sz w:val="28"/>
          <w:szCs w:val="28"/>
          <w:rtl/>
        </w:rPr>
        <w:t>כוחות משימה</w:t>
      </w:r>
      <w:r w:rsidRPr="006B5291">
        <w:rPr>
          <w:rFonts w:ascii="David" w:eastAsia="Times New Roman" w:hAnsi="David" w:cs="David"/>
          <w:sz w:val="28"/>
          <w:szCs w:val="28"/>
          <w:rtl/>
        </w:rPr>
        <w:t> – בלהב שישה כוחות משימה בהם מוצבים שוטרים לצד אנשי רשויות אכיפה נוספות ופועלים יחד בנושאי התעניינות שנקבעו בוועדה המתמדת.</w:t>
      </w:r>
    </w:p>
    <w:p w:rsidR="006B5291" w:rsidRPr="006B5291" w:rsidRDefault="006B5291" w:rsidP="00F71603">
      <w:pPr>
        <w:shd w:val="clear" w:color="auto" w:fill="FFFFFF"/>
        <w:bidi/>
        <w:spacing w:after="0" w:line="360" w:lineRule="auto"/>
        <w:jc w:val="both"/>
        <w:rPr>
          <w:rFonts w:ascii="David" w:eastAsia="Times New Roman" w:hAnsi="David" w:cs="David"/>
          <w:sz w:val="28"/>
          <w:szCs w:val="28"/>
          <w:rtl/>
        </w:rPr>
      </w:pPr>
      <w:r w:rsidRPr="00F71603">
        <w:rPr>
          <w:rFonts w:ascii="David" w:eastAsia="Times New Roman" w:hAnsi="David" w:cs="David"/>
          <w:b/>
          <w:bCs/>
          <w:sz w:val="28"/>
          <w:szCs w:val="28"/>
          <w:rtl/>
        </w:rPr>
        <w:t>יחידה 105 (מאור)</w:t>
      </w:r>
      <w:r w:rsidRPr="006B5291">
        <w:rPr>
          <w:rFonts w:ascii="David" w:eastAsia="Times New Roman" w:hAnsi="David" w:cs="David"/>
          <w:sz w:val="28"/>
          <w:szCs w:val="28"/>
          <w:rtl/>
        </w:rPr>
        <w:t xml:space="preserve"> - היחידה הוקמה בעקבות החלטת הממשלה בינואר 2016 (1006) להקמת מערך לאומי למניעת אלימות ופשיעה כנגד קטינים במרחב המקוון. המערך יפעל ליישום המדיניות הלאומית בנושא באמצעות מפלגי חקירות ומודיעין ומוקד לאומי בו ישולבו נציגים מכלל המשרדים השותפים: ביטחון פנים, חינוך, רווחה, בריאות ומשפטים.</w:t>
      </w:r>
    </w:p>
    <w:p w:rsidR="00F71603" w:rsidRPr="00F731F8" w:rsidRDefault="006B5291" w:rsidP="00F731F8">
      <w:pPr>
        <w:shd w:val="clear" w:color="auto" w:fill="FFFFFF"/>
        <w:bidi/>
        <w:spacing w:after="0" w:line="360" w:lineRule="auto"/>
        <w:jc w:val="both"/>
        <w:rPr>
          <w:rFonts w:ascii="David" w:eastAsia="Times New Roman" w:hAnsi="David" w:cs="David"/>
          <w:sz w:val="28"/>
          <w:szCs w:val="28"/>
          <w:rtl/>
        </w:rPr>
      </w:pPr>
      <w:r w:rsidRPr="00F71603">
        <w:rPr>
          <w:rFonts w:ascii="David" w:eastAsia="Times New Roman" w:hAnsi="David" w:cs="David"/>
          <w:b/>
          <w:bCs/>
          <w:sz w:val="28"/>
          <w:szCs w:val="28"/>
          <w:rtl/>
        </w:rPr>
        <w:t>מטה להב</w:t>
      </w:r>
      <w:r w:rsidRPr="006B5291">
        <w:rPr>
          <w:rFonts w:ascii="David" w:eastAsia="Times New Roman" w:hAnsi="David" w:cs="David"/>
          <w:sz w:val="28"/>
          <w:szCs w:val="28"/>
          <w:rtl/>
        </w:rPr>
        <w:t> - אחראי על מספר תחומים המסייעים ומאפשרים את פעילותן של היחידות בשגרה ובחירום: מבצעים (תיאום מבצעי והפעלת מרכז שליטה), טכנולוגיות (שירותי קשר ומחשוב, פיתוח אמצעים), ייעוץ משפטי (ליווי וייעוץ בסוגיות מורכבות, בחינת היבטים משפטיים וחוקתיים וקידום תהליכי חקיקה נדרשים), תמיכה לוגיסטית (צי רכב, הסעדה, טיפול בציוד וכו'), משאבי אנוש (בניין הכוח, שימורו, טיפוחו ופיתוחו), קב"ט (בטחון המתקן, בטחון שדה וסיווג בטחוני).</w:t>
      </w:r>
    </w:p>
    <w:p w:rsidR="00F71603" w:rsidRPr="00F71603" w:rsidRDefault="00F71603" w:rsidP="00F71603">
      <w:pPr>
        <w:shd w:val="clear" w:color="auto" w:fill="FFFFFF"/>
        <w:bidi/>
        <w:spacing w:before="120" w:after="120" w:line="360" w:lineRule="auto"/>
        <w:rPr>
          <w:rFonts w:ascii="David" w:eastAsia="Times New Roman" w:hAnsi="David" w:cs="David"/>
          <w:b/>
          <w:bCs/>
          <w:sz w:val="28"/>
          <w:szCs w:val="28"/>
          <w:rtl/>
        </w:rPr>
      </w:pPr>
    </w:p>
    <w:p w:rsidR="006B5291" w:rsidRPr="006B5291" w:rsidRDefault="006B5291" w:rsidP="00F71603">
      <w:pPr>
        <w:shd w:val="clear" w:color="auto" w:fill="FFFFFF"/>
        <w:bidi/>
        <w:spacing w:before="120" w:after="120" w:line="360" w:lineRule="auto"/>
        <w:rPr>
          <w:rFonts w:ascii="David" w:eastAsia="Times New Roman" w:hAnsi="David" w:cs="David"/>
          <w:sz w:val="28"/>
          <w:szCs w:val="28"/>
          <w:rtl/>
        </w:rPr>
      </w:pPr>
      <w:r w:rsidRPr="006B5291">
        <w:rPr>
          <w:rFonts w:ascii="David" w:eastAsia="Times New Roman" w:hAnsi="David" w:cs="David"/>
          <w:b/>
          <w:bCs/>
          <w:sz w:val="28"/>
          <w:szCs w:val="28"/>
          <w:rtl/>
        </w:rPr>
        <w:t>ניצב יגאל בן שלום</w:t>
      </w:r>
      <w:r w:rsidRPr="006B5291">
        <w:rPr>
          <w:rFonts w:ascii="David" w:eastAsia="Times New Roman" w:hAnsi="David" w:cs="David"/>
          <w:sz w:val="28"/>
          <w:szCs w:val="28"/>
          <w:rtl/>
        </w:rPr>
        <w:t> </w:t>
      </w:r>
      <w:r w:rsidRPr="006B5291">
        <w:rPr>
          <w:rFonts w:ascii="David" w:eastAsia="Times New Roman" w:hAnsi="David" w:cs="David"/>
          <w:b/>
          <w:bCs/>
          <w:sz w:val="28"/>
          <w:szCs w:val="28"/>
          <w:rtl/>
        </w:rPr>
        <w:t>– ר' להב 433</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tl/>
        </w:rPr>
      </w:pPr>
      <w:r w:rsidRPr="006B5291">
        <w:rPr>
          <w:rFonts w:ascii="David" w:eastAsia="Times New Roman" w:hAnsi="David" w:cs="David"/>
          <w:sz w:val="28"/>
          <w:szCs w:val="28"/>
          <w:rtl/>
        </w:rPr>
        <w:t xml:space="preserve">יגאל נולד ב- 1964. </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tl/>
        </w:rPr>
      </w:pPr>
      <w:r w:rsidRPr="006B5291">
        <w:rPr>
          <w:rFonts w:ascii="David" w:eastAsia="Times New Roman" w:hAnsi="David" w:cs="David"/>
          <w:sz w:val="28"/>
          <w:szCs w:val="28"/>
          <w:rtl/>
        </w:rPr>
        <w:t>בן שלום התגייס למשטרת ישראל - מחוז תל אביב ליחידה המרכזית.</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tl/>
        </w:rPr>
      </w:pPr>
      <w:r w:rsidRPr="006B5291">
        <w:rPr>
          <w:rFonts w:ascii="David" w:eastAsia="Times New Roman" w:hAnsi="David" w:cs="David"/>
          <w:sz w:val="28"/>
          <w:szCs w:val="28"/>
          <w:rtl/>
        </w:rPr>
        <w:t>הוא שירת כחוקר וראש מפלג תשאול ב</w:t>
      </w:r>
      <w:hyperlink r:id="rId30" w:tooltip="היחידה המרכזית" w:history="1">
        <w:r w:rsidRPr="006B5291">
          <w:rPr>
            <w:rFonts w:ascii="David" w:eastAsia="Times New Roman" w:hAnsi="David" w:cs="David"/>
            <w:sz w:val="28"/>
            <w:szCs w:val="28"/>
            <w:rtl/>
          </w:rPr>
          <w:t>יחידה המרכזית</w:t>
        </w:r>
      </w:hyperlink>
      <w:r w:rsidRPr="006B5291">
        <w:rPr>
          <w:rFonts w:ascii="David" w:eastAsia="Times New Roman" w:hAnsi="David" w:cs="David"/>
          <w:sz w:val="28"/>
          <w:szCs w:val="28"/>
        </w:rPr>
        <w:t> </w:t>
      </w:r>
      <w:r w:rsidRPr="006B5291">
        <w:rPr>
          <w:rFonts w:ascii="David" w:eastAsia="Times New Roman" w:hAnsi="David" w:cs="David"/>
          <w:sz w:val="28"/>
          <w:szCs w:val="28"/>
          <w:rtl/>
        </w:rPr>
        <w:t>של </w:t>
      </w:r>
      <w:hyperlink r:id="rId31" w:tooltip="מחוז תל אביב (משטרה)" w:history="1">
        <w:r w:rsidRPr="006B5291">
          <w:rPr>
            <w:rFonts w:ascii="David" w:eastAsia="Times New Roman" w:hAnsi="David" w:cs="David"/>
            <w:sz w:val="28"/>
            <w:szCs w:val="28"/>
            <w:rtl/>
          </w:rPr>
          <w:t>מחוז תל אביב</w:t>
        </w:r>
      </w:hyperlink>
      <w:r w:rsidRPr="006B5291">
        <w:rPr>
          <w:rFonts w:ascii="David" w:eastAsia="Times New Roman" w:hAnsi="David" w:cs="David"/>
          <w:sz w:val="28"/>
          <w:szCs w:val="28"/>
          <w:rtl/>
        </w:rPr>
        <w:t>, בהמשך שימש כראש מפלג תשאול ביחידה המרכזית של</w:t>
      </w:r>
      <w:r w:rsidRPr="006B5291">
        <w:rPr>
          <w:rFonts w:ascii="David" w:eastAsia="Times New Roman" w:hAnsi="David" w:cs="David"/>
          <w:sz w:val="28"/>
          <w:szCs w:val="28"/>
        </w:rPr>
        <w:t xml:space="preserve"> </w:t>
      </w:r>
      <w:hyperlink r:id="rId32" w:tooltip="מחוז דרום (משטרה)" w:history="1">
        <w:r w:rsidRPr="006B5291">
          <w:rPr>
            <w:rFonts w:ascii="David" w:eastAsia="Times New Roman" w:hAnsi="David" w:cs="David"/>
            <w:sz w:val="28"/>
            <w:szCs w:val="28"/>
            <w:rtl/>
          </w:rPr>
          <w:t>מחוז הדרום</w:t>
        </w:r>
      </w:hyperlink>
      <w:r w:rsidRPr="006B5291">
        <w:rPr>
          <w:rFonts w:ascii="David" w:eastAsia="Times New Roman" w:hAnsi="David" w:cs="David"/>
          <w:sz w:val="28"/>
          <w:szCs w:val="28"/>
          <w:rtl/>
        </w:rPr>
        <w:t xml:space="preserve"> וראש מפלג החקירות ביחידה המרכזית של </w:t>
      </w:r>
      <w:hyperlink r:id="rId33" w:tooltip="מחוז מרכז (משטרה)" w:history="1">
        <w:r w:rsidRPr="006B5291">
          <w:rPr>
            <w:rFonts w:ascii="David" w:eastAsia="Times New Roman" w:hAnsi="David" w:cs="David"/>
            <w:sz w:val="28"/>
            <w:szCs w:val="28"/>
            <w:rtl/>
          </w:rPr>
          <w:t>מחוז מרכז</w:t>
        </w:r>
      </w:hyperlink>
      <w:r w:rsidRPr="006B5291">
        <w:rPr>
          <w:rFonts w:ascii="David" w:eastAsia="Times New Roman" w:hAnsi="David" w:cs="David"/>
          <w:sz w:val="28"/>
          <w:szCs w:val="28"/>
        </w:rPr>
        <w:t xml:space="preserve">. </w:t>
      </w:r>
      <w:r w:rsidRPr="006B5291">
        <w:rPr>
          <w:rFonts w:ascii="David" w:eastAsia="Times New Roman" w:hAnsi="David" w:cs="David"/>
          <w:sz w:val="28"/>
          <w:szCs w:val="28"/>
          <w:rtl/>
        </w:rPr>
        <w:t xml:space="preserve">בתקופתו כראש מחלק בימ"ר תל אביב, לכד את בני סלע המכונה </w:t>
      </w:r>
      <w:r w:rsidRPr="006B5291">
        <w:rPr>
          <w:rFonts w:ascii="David" w:eastAsia="Times New Roman" w:hAnsi="David" w:cs="David"/>
          <w:sz w:val="28"/>
          <w:szCs w:val="28"/>
          <w:rtl/>
        </w:rPr>
        <w:lastRenderedPageBreak/>
        <w:t>"האנס הסדרתי". בתקופתו כראש המפלג במחוז מרכז עמד בראש צוות חקירת פרשת </w:t>
      </w:r>
      <w:hyperlink r:id="rId34" w:tooltip="רצח רוז פיזם" w:history="1">
        <w:r w:rsidRPr="006B5291">
          <w:rPr>
            <w:rFonts w:ascii="David" w:eastAsia="Times New Roman" w:hAnsi="David" w:cs="David"/>
            <w:sz w:val="28"/>
            <w:szCs w:val="28"/>
            <w:rtl/>
          </w:rPr>
          <w:t>רצח רוז פיזם</w:t>
        </w:r>
      </w:hyperlink>
      <w:r w:rsidRPr="006B5291">
        <w:rPr>
          <w:rFonts w:ascii="David" w:eastAsia="Times New Roman" w:hAnsi="David" w:cs="David"/>
          <w:sz w:val="28"/>
          <w:szCs w:val="28"/>
          <w:rtl/>
        </w:rPr>
        <w:t>.</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Pr>
      </w:pPr>
      <w:r w:rsidRPr="006B5291">
        <w:rPr>
          <w:rFonts w:ascii="David" w:eastAsia="Times New Roman" w:hAnsi="David" w:cs="David"/>
          <w:sz w:val="28"/>
          <w:szCs w:val="28"/>
          <w:rtl/>
        </w:rPr>
        <w:t>ב</w:t>
      </w:r>
      <w:r w:rsidRPr="006B5291">
        <w:rPr>
          <w:rFonts w:ascii="David" w:eastAsia="Times New Roman" w:hAnsi="David" w:cs="David"/>
          <w:sz w:val="28"/>
          <w:szCs w:val="28"/>
        </w:rPr>
        <w:t>-</w:t>
      </w:r>
      <w:hyperlink r:id="rId35" w:tooltip="2009" w:history="1">
        <w:r w:rsidRPr="006B5291">
          <w:rPr>
            <w:rFonts w:ascii="David" w:eastAsia="Times New Roman" w:hAnsi="David" w:cs="David"/>
            <w:sz w:val="28"/>
            <w:szCs w:val="28"/>
          </w:rPr>
          <w:t>2009</w:t>
        </w:r>
      </w:hyperlink>
      <w:r w:rsidRPr="006B5291">
        <w:rPr>
          <w:rFonts w:ascii="David" w:eastAsia="Times New Roman" w:hAnsi="David" w:cs="David"/>
          <w:sz w:val="28"/>
          <w:szCs w:val="28"/>
        </w:rPr>
        <w:t> </w:t>
      </w:r>
      <w:r w:rsidRPr="006B5291">
        <w:rPr>
          <w:rFonts w:ascii="David" w:eastAsia="Times New Roman" w:hAnsi="David" w:cs="David"/>
          <w:sz w:val="28"/>
          <w:szCs w:val="28"/>
          <w:rtl/>
        </w:rPr>
        <w:t>הועלה לדרגת </w:t>
      </w:r>
      <w:hyperlink r:id="rId36" w:tooltip="ניצב משנה" w:history="1">
        <w:r w:rsidRPr="006B5291">
          <w:rPr>
            <w:rFonts w:ascii="David" w:eastAsia="Times New Roman" w:hAnsi="David" w:cs="David"/>
            <w:sz w:val="28"/>
            <w:szCs w:val="28"/>
            <w:rtl/>
          </w:rPr>
          <w:t>ניצב משנה</w:t>
        </w:r>
      </w:hyperlink>
      <w:r w:rsidRPr="006B5291">
        <w:rPr>
          <w:rFonts w:ascii="David" w:eastAsia="Times New Roman" w:hAnsi="David" w:cs="David"/>
          <w:sz w:val="28"/>
          <w:szCs w:val="28"/>
        </w:rPr>
        <w:t> </w:t>
      </w:r>
      <w:r w:rsidRPr="006B5291">
        <w:rPr>
          <w:rFonts w:ascii="David" w:eastAsia="Times New Roman" w:hAnsi="David" w:cs="David"/>
          <w:sz w:val="28"/>
          <w:szCs w:val="28"/>
          <w:rtl/>
        </w:rPr>
        <w:t>ומונה לראש זרוע תשתיות ב</w:t>
      </w:r>
      <w:hyperlink r:id="rId37" w:tooltip="היחידה הארצית למאבק בפשיעה הכלכלית" w:history="1">
        <w:r w:rsidRPr="006B5291">
          <w:rPr>
            <w:rFonts w:ascii="David" w:eastAsia="Times New Roman" w:hAnsi="David" w:cs="David"/>
            <w:sz w:val="28"/>
            <w:szCs w:val="28"/>
            <w:rtl/>
          </w:rPr>
          <w:t>יחידה הארצית למאבק בפשיעה הכלכלית</w:t>
        </w:r>
      </w:hyperlink>
      <w:r w:rsidRPr="006B5291">
        <w:rPr>
          <w:rFonts w:ascii="David" w:eastAsia="Times New Roman" w:hAnsi="David" w:cs="David"/>
          <w:sz w:val="28"/>
          <w:szCs w:val="28"/>
        </w:rPr>
        <w:t>.</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tl/>
        </w:rPr>
      </w:pPr>
      <w:r w:rsidRPr="006B5291">
        <w:rPr>
          <w:rFonts w:ascii="David" w:eastAsia="Times New Roman" w:hAnsi="David" w:cs="David"/>
          <w:sz w:val="28"/>
          <w:szCs w:val="28"/>
          <w:rtl/>
        </w:rPr>
        <w:t>ב</w:t>
      </w:r>
      <w:r w:rsidRPr="006B5291">
        <w:rPr>
          <w:rFonts w:ascii="David" w:eastAsia="Times New Roman" w:hAnsi="David" w:cs="David"/>
          <w:sz w:val="28"/>
          <w:szCs w:val="28"/>
        </w:rPr>
        <w:t>-</w:t>
      </w:r>
      <w:hyperlink r:id="rId38" w:tooltip="2010" w:history="1">
        <w:r w:rsidRPr="006B5291">
          <w:rPr>
            <w:rFonts w:ascii="David" w:eastAsia="Times New Roman" w:hAnsi="David" w:cs="David"/>
            <w:sz w:val="28"/>
            <w:szCs w:val="28"/>
          </w:rPr>
          <w:t>2010</w:t>
        </w:r>
      </w:hyperlink>
      <w:r w:rsidRPr="006B5291">
        <w:rPr>
          <w:rFonts w:ascii="David" w:eastAsia="Times New Roman" w:hAnsi="David" w:cs="David"/>
          <w:sz w:val="28"/>
          <w:szCs w:val="28"/>
        </w:rPr>
        <w:t> </w:t>
      </w:r>
      <w:r w:rsidRPr="006B5291">
        <w:rPr>
          <w:rFonts w:ascii="David" w:eastAsia="Times New Roman" w:hAnsi="David" w:cs="David"/>
          <w:sz w:val="28"/>
          <w:szCs w:val="28"/>
          <w:rtl/>
        </w:rPr>
        <w:t xml:space="preserve">מונה לראש היחידה המרכזית של מחוז מרכז. </w:t>
      </w:r>
      <w:r w:rsidRPr="006B5291">
        <w:rPr>
          <w:rFonts w:ascii="David" w:eastAsia="Times New Roman" w:hAnsi="David" w:cs="David"/>
          <w:sz w:val="28"/>
          <w:szCs w:val="28"/>
        </w:rPr>
        <w:t xml:space="preserve"> </w:t>
      </w:r>
      <w:r w:rsidRPr="006B5291">
        <w:rPr>
          <w:rFonts w:ascii="David" w:eastAsia="Times New Roman" w:hAnsi="David" w:cs="David"/>
          <w:sz w:val="28"/>
          <w:szCs w:val="28"/>
          <w:rtl/>
        </w:rPr>
        <w:t>ב</w:t>
      </w:r>
      <w:r w:rsidRPr="006B5291">
        <w:rPr>
          <w:rFonts w:ascii="David" w:eastAsia="Times New Roman" w:hAnsi="David" w:cs="David"/>
          <w:sz w:val="28"/>
          <w:szCs w:val="28"/>
        </w:rPr>
        <w:t>-</w:t>
      </w:r>
      <w:hyperlink r:id="rId39" w:tooltip="2014" w:history="1">
        <w:r w:rsidRPr="006B5291">
          <w:rPr>
            <w:rFonts w:ascii="David" w:eastAsia="Times New Roman" w:hAnsi="David" w:cs="David"/>
            <w:sz w:val="28"/>
            <w:szCs w:val="28"/>
          </w:rPr>
          <w:t>2014</w:t>
        </w:r>
      </w:hyperlink>
      <w:r w:rsidRPr="006B5291">
        <w:rPr>
          <w:rFonts w:ascii="David" w:eastAsia="Times New Roman" w:hAnsi="David" w:cs="David"/>
          <w:sz w:val="28"/>
          <w:szCs w:val="28"/>
        </w:rPr>
        <w:t> </w:t>
      </w:r>
      <w:r w:rsidRPr="006B5291">
        <w:rPr>
          <w:rFonts w:ascii="David" w:eastAsia="Times New Roman" w:hAnsi="David" w:cs="David"/>
          <w:sz w:val="28"/>
          <w:szCs w:val="28"/>
          <w:rtl/>
        </w:rPr>
        <w:t>יצא ללימודים ב</w:t>
      </w:r>
      <w:hyperlink r:id="rId40" w:tooltip="המכללה לביטחון לאומי" w:history="1">
        <w:r w:rsidRPr="006B5291">
          <w:rPr>
            <w:rFonts w:ascii="David" w:eastAsia="Times New Roman" w:hAnsi="David" w:cs="David"/>
            <w:sz w:val="28"/>
            <w:szCs w:val="28"/>
            <w:rtl/>
          </w:rPr>
          <w:t>מכללה לביטחון לאומי</w:t>
        </w:r>
      </w:hyperlink>
      <w:r w:rsidRPr="006B5291">
        <w:rPr>
          <w:rFonts w:ascii="David" w:eastAsia="Times New Roman" w:hAnsi="David" w:cs="David"/>
          <w:sz w:val="28"/>
          <w:szCs w:val="28"/>
        </w:rPr>
        <w:t> </w:t>
      </w:r>
      <w:r w:rsidRPr="006B5291">
        <w:rPr>
          <w:rFonts w:ascii="David" w:eastAsia="Times New Roman" w:hAnsi="David" w:cs="David"/>
          <w:sz w:val="28"/>
          <w:szCs w:val="28"/>
          <w:rtl/>
        </w:rPr>
        <w:t>וב</w:t>
      </w:r>
      <w:r w:rsidRPr="006B5291">
        <w:rPr>
          <w:rFonts w:ascii="David" w:eastAsia="Times New Roman" w:hAnsi="David" w:cs="David"/>
          <w:sz w:val="28"/>
          <w:szCs w:val="28"/>
        </w:rPr>
        <w:t>-</w:t>
      </w:r>
      <w:hyperlink r:id="rId41" w:tooltip="2016" w:history="1">
        <w:r w:rsidRPr="006B5291">
          <w:rPr>
            <w:rFonts w:ascii="David" w:eastAsia="Times New Roman" w:hAnsi="David" w:cs="David"/>
            <w:sz w:val="28"/>
            <w:szCs w:val="28"/>
          </w:rPr>
          <w:t>2016</w:t>
        </w:r>
      </w:hyperlink>
      <w:r w:rsidRPr="006B5291">
        <w:rPr>
          <w:rFonts w:ascii="David" w:eastAsia="Times New Roman" w:hAnsi="David" w:cs="David"/>
          <w:sz w:val="28"/>
          <w:szCs w:val="28"/>
        </w:rPr>
        <w:t> </w:t>
      </w:r>
      <w:r w:rsidRPr="006B5291">
        <w:rPr>
          <w:rFonts w:ascii="David" w:eastAsia="Times New Roman" w:hAnsi="David" w:cs="David"/>
          <w:sz w:val="28"/>
          <w:szCs w:val="28"/>
          <w:rtl/>
        </w:rPr>
        <w:t>קודם לדרגת </w:t>
      </w:r>
      <w:hyperlink r:id="rId42" w:tooltip="תת ניצב" w:history="1">
        <w:r w:rsidRPr="006B5291">
          <w:rPr>
            <w:rFonts w:ascii="David" w:eastAsia="Times New Roman" w:hAnsi="David" w:cs="David"/>
            <w:sz w:val="28"/>
            <w:szCs w:val="28"/>
            <w:rtl/>
          </w:rPr>
          <w:t>תת ניצב</w:t>
        </w:r>
      </w:hyperlink>
      <w:r w:rsidRPr="006B5291">
        <w:rPr>
          <w:rFonts w:ascii="David" w:eastAsia="Times New Roman" w:hAnsi="David" w:cs="David"/>
          <w:sz w:val="28"/>
          <w:szCs w:val="28"/>
        </w:rPr>
        <w:t> </w:t>
      </w:r>
      <w:r w:rsidRPr="006B5291">
        <w:rPr>
          <w:rFonts w:ascii="David" w:eastAsia="Times New Roman" w:hAnsi="David" w:cs="David"/>
          <w:sz w:val="28"/>
          <w:szCs w:val="28"/>
          <w:rtl/>
        </w:rPr>
        <w:t>ומונה לראש </w:t>
      </w:r>
      <w:hyperlink r:id="rId43" w:tooltip="היחידה הארצית לחקירת פשיעה בינלאומית וחמורה" w:history="1">
        <w:r w:rsidRPr="006B5291">
          <w:rPr>
            <w:rFonts w:ascii="David" w:eastAsia="Times New Roman" w:hAnsi="David" w:cs="David"/>
            <w:sz w:val="28"/>
            <w:szCs w:val="28"/>
            <w:rtl/>
          </w:rPr>
          <w:t xml:space="preserve">היחידה הארצית לחקירת פשיעה בינלאומית </w:t>
        </w:r>
      </w:hyperlink>
      <w:r w:rsidRPr="006B5291">
        <w:rPr>
          <w:rFonts w:ascii="David" w:eastAsia="Times New Roman" w:hAnsi="David" w:cs="David"/>
          <w:sz w:val="28"/>
          <w:szCs w:val="28"/>
        </w:rPr>
        <w:t> </w:t>
      </w:r>
      <w:r w:rsidRPr="006B5291">
        <w:rPr>
          <w:rFonts w:ascii="David" w:eastAsia="Times New Roman" w:hAnsi="David" w:cs="David"/>
          <w:sz w:val="28"/>
          <w:szCs w:val="28"/>
          <w:rtl/>
        </w:rPr>
        <w:t>וסגן ראש </w:t>
      </w:r>
      <w:hyperlink r:id="rId44" w:tooltip="להב 433" w:history="1">
        <w:r w:rsidRPr="006B5291">
          <w:rPr>
            <w:rFonts w:ascii="David" w:eastAsia="Times New Roman" w:hAnsi="David" w:cs="David"/>
            <w:sz w:val="28"/>
            <w:szCs w:val="28"/>
            <w:rtl/>
          </w:rPr>
          <w:t>להב 433</w:t>
        </w:r>
      </w:hyperlink>
      <w:r w:rsidRPr="006B5291">
        <w:rPr>
          <w:rFonts w:ascii="David" w:eastAsia="Times New Roman" w:hAnsi="David" w:cs="David"/>
          <w:sz w:val="28"/>
          <w:szCs w:val="28"/>
        </w:rPr>
        <w:t xml:space="preserve">. </w:t>
      </w:r>
    </w:p>
    <w:p w:rsidR="006B5291" w:rsidRPr="006B5291" w:rsidRDefault="006B5291" w:rsidP="00F71603">
      <w:pPr>
        <w:shd w:val="clear" w:color="auto" w:fill="FFFFFF"/>
        <w:bidi/>
        <w:spacing w:before="120" w:after="120" w:line="360" w:lineRule="auto"/>
        <w:jc w:val="both"/>
        <w:rPr>
          <w:rFonts w:ascii="David" w:eastAsia="Times New Roman" w:hAnsi="David" w:cs="David"/>
          <w:sz w:val="28"/>
          <w:szCs w:val="28"/>
        </w:rPr>
      </w:pPr>
      <w:r w:rsidRPr="006B5291">
        <w:rPr>
          <w:rFonts w:ascii="David" w:eastAsia="Times New Roman" w:hAnsi="David" w:cs="David"/>
          <w:sz w:val="28"/>
          <w:szCs w:val="28"/>
          <w:rtl/>
        </w:rPr>
        <w:t>ב</w:t>
      </w:r>
      <w:r w:rsidRPr="006B5291">
        <w:rPr>
          <w:rFonts w:ascii="David" w:eastAsia="Times New Roman" w:hAnsi="David" w:cs="David"/>
          <w:sz w:val="28"/>
          <w:szCs w:val="28"/>
        </w:rPr>
        <w:t>-</w:t>
      </w:r>
      <w:hyperlink r:id="rId45" w:tooltip="2018" w:history="1">
        <w:r w:rsidRPr="006B5291">
          <w:rPr>
            <w:rFonts w:ascii="David" w:eastAsia="Times New Roman" w:hAnsi="David" w:cs="David"/>
            <w:sz w:val="28"/>
            <w:szCs w:val="28"/>
          </w:rPr>
          <w:t>2018</w:t>
        </w:r>
      </w:hyperlink>
      <w:r w:rsidRPr="006B5291">
        <w:rPr>
          <w:rFonts w:ascii="David" w:eastAsia="Times New Roman" w:hAnsi="David" w:cs="David"/>
          <w:sz w:val="28"/>
          <w:szCs w:val="28"/>
        </w:rPr>
        <w:t> </w:t>
      </w:r>
      <w:r w:rsidRPr="006B5291">
        <w:rPr>
          <w:rFonts w:ascii="David" w:eastAsia="Times New Roman" w:hAnsi="David" w:cs="David"/>
          <w:sz w:val="28"/>
          <w:szCs w:val="28"/>
          <w:rtl/>
        </w:rPr>
        <w:t>הועלה לדרגת </w:t>
      </w:r>
      <w:hyperlink r:id="rId46" w:tooltip="ניצב (דרגה)" w:history="1">
        <w:r w:rsidRPr="006B5291">
          <w:rPr>
            <w:rFonts w:ascii="David" w:eastAsia="Times New Roman" w:hAnsi="David" w:cs="David"/>
            <w:sz w:val="28"/>
            <w:szCs w:val="28"/>
            <w:rtl/>
          </w:rPr>
          <w:t>ניצב</w:t>
        </w:r>
      </w:hyperlink>
      <w:r w:rsidRPr="006B5291">
        <w:rPr>
          <w:rFonts w:ascii="David" w:eastAsia="Times New Roman" w:hAnsi="David" w:cs="David"/>
          <w:sz w:val="28"/>
          <w:szCs w:val="28"/>
        </w:rPr>
        <w:t> </w:t>
      </w:r>
      <w:r w:rsidRPr="006B5291">
        <w:rPr>
          <w:rFonts w:ascii="David" w:eastAsia="Times New Roman" w:hAnsi="David" w:cs="David"/>
          <w:sz w:val="28"/>
          <w:szCs w:val="28"/>
          <w:rtl/>
        </w:rPr>
        <w:t>ומונה למפקד להב 433</w:t>
      </w:r>
      <w:r w:rsidRPr="006B5291">
        <w:rPr>
          <w:rFonts w:ascii="David" w:eastAsia="Times New Roman" w:hAnsi="David" w:cs="David"/>
          <w:sz w:val="28"/>
          <w:szCs w:val="28"/>
        </w:rPr>
        <w:t>.</w:t>
      </w:r>
    </w:p>
    <w:p w:rsidR="006B5291" w:rsidRDefault="006B5291" w:rsidP="00F71603">
      <w:pPr>
        <w:shd w:val="clear" w:color="auto" w:fill="FFFFFF"/>
        <w:bidi/>
        <w:spacing w:before="120" w:after="120" w:line="360" w:lineRule="auto"/>
        <w:jc w:val="both"/>
        <w:rPr>
          <w:rFonts w:ascii="David" w:eastAsia="Times New Roman" w:hAnsi="David" w:cs="David"/>
          <w:sz w:val="28"/>
          <w:szCs w:val="28"/>
          <w:rtl/>
        </w:rPr>
      </w:pPr>
      <w:r w:rsidRPr="006B5291">
        <w:rPr>
          <w:rFonts w:ascii="David" w:eastAsia="Times New Roman" w:hAnsi="David" w:cs="David"/>
          <w:sz w:val="28"/>
          <w:szCs w:val="28"/>
          <w:rtl/>
        </w:rPr>
        <w:t>בן שלום הוא בעל תואר ראשון ב</w:t>
      </w:r>
      <w:hyperlink r:id="rId47" w:tooltip="מזרחנות" w:history="1">
        <w:r w:rsidRPr="006B5291">
          <w:rPr>
            <w:rFonts w:ascii="David" w:eastAsia="Times New Roman" w:hAnsi="David" w:cs="David"/>
            <w:sz w:val="28"/>
            <w:szCs w:val="28"/>
            <w:rtl/>
          </w:rPr>
          <w:t>מזרחנות</w:t>
        </w:r>
      </w:hyperlink>
      <w:r w:rsidRPr="006B5291">
        <w:rPr>
          <w:rFonts w:ascii="David" w:eastAsia="Times New Roman" w:hAnsi="David" w:cs="David"/>
          <w:sz w:val="28"/>
          <w:szCs w:val="28"/>
        </w:rPr>
        <w:t xml:space="preserve">, </w:t>
      </w:r>
      <w:r w:rsidRPr="006B5291">
        <w:rPr>
          <w:rFonts w:ascii="David" w:eastAsia="Times New Roman" w:hAnsi="David" w:cs="David"/>
          <w:sz w:val="28"/>
          <w:szCs w:val="28"/>
          <w:rtl/>
        </w:rPr>
        <w:t>תואר שני במזרחנות ו</w:t>
      </w:r>
      <w:hyperlink r:id="rId48" w:tooltip="מדעי המדינה" w:history="1">
        <w:r w:rsidRPr="006B5291">
          <w:rPr>
            <w:rFonts w:ascii="David" w:eastAsia="Times New Roman" w:hAnsi="David" w:cs="David"/>
            <w:sz w:val="28"/>
            <w:szCs w:val="28"/>
            <w:rtl/>
          </w:rPr>
          <w:t>מדעי המדינה</w:t>
        </w:r>
      </w:hyperlink>
      <w:r w:rsidRPr="006B5291">
        <w:rPr>
          <w:rFonts w:ascii="David" w:eastAsia="Times New Roman" w:hAnsi="David" w:cs="David"/>
          <w:sz w:val="28"/>
          <w:szCs w:val="28"/>
          <w:rtl/>
        </w:rPr>
        <w:t xml:space="preserve"> ובוגר המכללה לביטחון לאומי. הוא נשוי ואב לשניים</w:t>
      </w:r>
      <w:r w:rsidRPr="006B5291">
        <w:rPr>
          <w:rFonts w:ascii="David" w:eastAsia="Times New Roman" w:hAnsi="David" w:cs="David"/>
          <w:sz w:val="28"/>
          <w:szCs w:val="28"/>
        </w:rPr>
        <w:t>.</w:t>
      </w:r>
    </w:p>
    <w:p w:rsidR="00ED6C1F" w:rsidRDefault="00ED6C1F" w:rsidP="00ED6C1F">
      <w:pPr>
        <w:shd w:val="clear" w:color="auto" w:fill="FFFFFF"/>
        <w:bidi/>
        <w:spacing w:before="120" w:after="120" w:line="360" w:lineRule="auto"/>
        <w:jc w:val="both"/>
        <w:rPr>
          <w:rFonts w:ascii="David" w:eastAsia="Times New Roman" w:hAnsi="David" w:cs="David"/>
          <w:sz w:val="28"/>
          <w:szCs w:val="28"/>
          <w:rtl/>
        </w:rPr>
      </w:pPr>
    </w:p>
    <w:p w:rsidR="009C519F" w:rsidRDefault="009C519F" w:rsidP="009C519F">
      <w:pPr>
        <w:shd w:val="clear" w:color="auto" w:fill="FFFFFF"/>
        <w:bidi/>
        <w:spacing w:before="120" w:after="120" w:line="360" w:lineRule="auto"/>
        <w:jc w:val="both"/>
        <w:rPr>
          <w:rFonts w:ascii="David" w:eastAsia="Times New Roman" w:hAnsi="David" w:cs="David"/>
          <w:b/>
          <w:bCs/>
          <w:sz w:val="32"/>
          <w:szCs w:val="32"/>
          <w:u w:val="single"/>
          <w:rtl/>
        </w:rPr>
      </w:pPr>
    </w:p>
    <w:p w:rsidR="009C519F" w:rsidRDefault="009C519F" w:rsidP="009C519F">
      <w:pPr>
        <w:shd w:val="clear" w:color="auto" w:fill="FFFFFF"/>
        <w:bidi/>
        <w:spacing w:before="120" w:after="120" w:line="360" w:lineRule="auto"/>
        <w:jc w:val="both"/>
        <w:rPr>
          <w:rFonts w:ascii="David" w:eastAsia="Times New Roman" w:hAnsi="David" w:cs="David"/>
          <w:b/>
          <w:bCs/>
          <w:sz w:val="32"/>
          <w:szCs w:val="32"/>
          <w:u w:val="single"/>
          <w:rtl/>
        </w:rPr>
      </w:pPr>
      <w:r>
        <w:rPr>
          <w:rFonts w:ascii="David" w:eastAsia="Times New Roman" w:hAnsi="David" w:cs="David" w:hint="cs"/>
          <w:b/>
          <w:bCs/>
          <w:sz w:val="32"/>
          <w:szCs w:val="32"/>
          <w:u w:val="single"/>
          <w:rtl/>
        </w:rPr>
        <w:t>תעודת זהות תחנת שרת</w:t>
      </w:r>
    </w:p>
    <w:p w:rsidR="009C519F" w:rsidRDefault="009C519F" w:rsidP="009C519F">
      <w:pPr>
        <w:shd w:val="clear" w:color="auto" w:fill="FFFFFF"/>
        <w:bidi/>
        <w:spacing w:before="120" w:after="120" w:line="360" w:lineRule="auto"/>
        <w:jc w:val="both"/>
        <w:rPr>
          <w:rFonts w:ascii="David" w:eastAsia="Times New Roman" w:hAnsi="David" w:cs="David"/>
          <w:b/>
          <w:bCs/>
          <w:sz w:val="32"/>
          <w:szCs w:val="32"/>
          <w:u w:val="single"/>
          <w:rtl/>
        </w:rPr>
      </w:pPr>
    </w:p>
    <w:p w:rsidR="009C519F" w:rsidRDefault="009C519F" w:rsidP="00B268A7">
      <w:pPr>
        <w:pStyle w:val="a3"/>
        <w:numPr>
          <w:ilvl w:val="0"/>
          <w:numId w:val="29"/>
        </w:numPr>
        <w:bidi/>
        <w:spacing w:after="0" w:line="276" w:lineRule="auto"/>
        <w:rPr>
          <w:rFonts w:cs="David"/>
          <w:b/>
          <w:bCs/>
          <w:sz w:val="28"/>
          <w:szCs w:val="28"/>
        </w:rPr>
      </w:pPr>
      <w:r>
        <w:rPr>
          <w:rFonts w:cs="David"/>
          <w:b/>
          <w:bCs/>
          <w:sz w:val="28"/>
          <w:szCs w:val="28"/>
          <w:rtl/>
        </w:rPr>
        <w:t>תחנת שרת הינה  אחת משלוש תחנות במרחב יפתח.</w:t>
      </w:r>
    </w:p>
    <w:p w:rsidR="009C519F" w:rsidRDefault="009C519F" w:rsidP="00B268A7">
      <w:pPr>
        <w:pStyle w:val="a3"/>
        <w:numPr>
          <w:ilvl w:val="1"/>
          <w:numId w:val="29"/>
        </w:numPr>
        <w:bidi/>
        <w:spacing w:line="276" w:lineRule="auto"/>
        <w:rPr>
          <w:rFonts w:cs="David"/>
          <w:b/>
          <w:bCs/>
          <w:sz w:val="28"/>
          <w:szCs w:val="28"/>
        </w:rPr>
      </w:pPr>
      <w:r>
        <w:rPr>
          <w:rFonts w:cs="David"/>
          <w:b/>
          <w:bCs/>
          <w:sz w:val="28"/>
          <w:szCs w:val="28"/>
          <w:rtl/>
        </w:rPr>
        <w:t>התחנה אחראית על אזור דרום תל אביב  ובהם שכונת מונטיפיורי שכ' שפירא , נווה שאנן ,    אזור התחנה המרכזית החדשה והישנה .</w:t>
      </w:r>
    </w:p>
    <w:p w:rsidR="009C519F" w:rsidRDefault="009C519F" w:rsidP="009C519F">
      <w:pPr>
        <w:pStyle w:val="a3"/>
        <w:bidi/>
        <w:spacing w:line="276" w:lineRule="auto"/>
        <w:ind w:left="253" w:hanging="253"/>
        <w:rPr>
          <w:rFonts w:cs="David"/>
          <w:b/>
          <w:bCs/>
          <w:sz w:val="28"/>
          <w:szCs w:val="28"/>
          <w:rtl/>
        </w:rPr>
      </w:pPr>
      <w:r>
        <w:rPr>
          <w:rFonts w:cs="David"/>
          <w:b/>
          <w:bCs/>
          <w:sz w:val="28"/>
          <w:szCs w:val="28"/>
          <w:rtl/>
        </w:rPr>
        <w:t xml:space="preserve">            גבולות הגזרה של התחנה הינם בין דרך איילון במזרח עד רחוב  העלייה במערב  </w:t>
      </w:r>
    </w:p>
    <w:p w:rsidR="009C519F" w:rsidRDefault="009C519F" w:rsidP="009C519F">
      <w:pPr>
        <w:pStyle w:val="a3"/>
        <w:bidi/>
        <w:spacing w:line="276" w:lineRule="auto"/>
        <w:ind w:left="253" w:hanging="253"/>
        <w:rPr>
          <w:rFonts w:cs="David"/>
          <w:b/>
          <w:bCs/>
          <w:sz w:val="28"/>
          <w:szCs w:val="28"/>
          <w:rtl/>
        </w:rPr>
      </w:pPr>
      <w:r>
        <w:rPr>
          <w:rFonts w:cs="David"/>
          <w:b/>
          <w:bCs/>
          <w:sz w:val="28"/>
          <w:szCs w:val="28"/>
          <w:rtl/>
        </w:rPr>
        <w:t xml:space="preserve">             ובין   מגדלי עזריאלי בצפון ועד קיבוץ גלויות בדרום .</w:t>
      </w:r>
    </w:p>
    <w:p w:rsidR="009C519F" w:rsidRDefault="009C519F" w:rsidP="009C519F">
      <w:pPr>
        <w:pStyle w:val="a3"/>
        <w:bidi/>
        <w:spacing w:line="276" w:lineRule="auto"/>
        <w:rPr>
          <w:rFonts w:cs="David"/>
          <w:b/>
          <w:bCs/>
          <w:sz w:val="28"/>
          <w:szCs w:val="28"/>
          <w:rtl/>
        </w:rPr>
      </w:pPr>
    </w:p>
    <w:p w:rsidR="009C519F" w:rsidRDefault="009C519F" w:rsidP="009C519F">
      <w:pPr>
        <w:pStyle w:val="a3"/>
        <w:bidi/>
        <w:spacing w:line="276" w:lineRule="auto"/>
        <w:rPr>
          <w:rFonts w:cs="David"/>
          <w:b/>
          <w:bCs/>
          <w:sz w:val="28"/>
          <w:szCs w:val="28"/>
          <w:rtl/>
        </w:rPr>
      </w:pPr>
    </w:p>
    <w:p w:rsidR="009C519F" w:rsidRDefault="009C519F" w:rsidP="009C519F">
      <w:pPr>
        <w:pStyle w:val="a3"/>
        <w:numPr>
          <w:ilvl w:val="0"/>
          <w:numId w:val="26"/>
        </w:numPr>
        <w:bidi/>
        <w:spacing w:after="0" w:line="276" w:lineRule="auto"/>
        <w:ind w:left="679"/>
        <w:rPr>
          <w:rFonts w:cs="David"/>
          <w:b/>
          <w:bCs/>
          <w:sz w:val="28"/>
          <w:szCs w:val="28"/>
          <w:rtl/>
        </w:rPr>
      </w:pPr>
      <w:r>
        <w:rPr>
          <w:rFonts w:cs="David"/>
          <w:b/>
          <w:bCs/>
          <w:sz w:val="32"/>
          <w:szCs w:val="32"/>
          <w:u w:val="single"/>
          <w:rtl/>
        </w:rPr>
        <w:t>אמ"ש-</w:t>
      </w:r>
    </w:p>
    <w:p w:rsidR="009C519F" w:rsidRDefault="009C519F" w:rsidP="009C519F">
      <w:pPr>
        <w:pStyle w:val="a3"/>
        <w:bidi/>
        <w:spacing w:line="276" w:lineRule="auto"/>
        <w:ind w:left="253"/>
        <w:rPr>
          <w:rFonts w:cs="David"/>
          <w:b/>
          <w:bCs/>
          <w:sz w:val="28"/>
          <w:szCs w:val="28"/>
        </w:rPr>
      </w:pPr>
      <w:r>
        <w:rPr>
          <w:rFonts w:cs="David"/>
          <w:b/>
          <w:bCs/>
          <w:sz w:val="28"/>
          <w:szCs w:val="28"/>
          <w:rtl/>
        </w:rPr>
        <w:t xml:space="preserve">      סה"כ 195 שוטרי בתחנה כולל 19 קצינים  + 50 שוטרי מג"ב .</w:t>
      </w:r>
    </w:p>
    <w:p w:rsidR="009C519F" w:rsidRDefault="009C519F" w:rsidP="009C519F">
      <w:pPr>
        <w:pStyle w:val="a3"/>
        <w:bidi/>
        <w:spacing w:line="276" w:lineRule="auto"/>
        <w:rPr>
          <w:rFonts w:cs="David"/>
          <w:b/>
          <w:bCs/>
          <w:sz w:val="28"/>
          <w:szCs w:val="28"/>
          <w:u w:val="single"/>
          <w:rtl/>
        </w:rPr>
      </w:pPr>
    </w:p>
    <w:tbl>
      <w:tblPr>
        <w:tblpPr w:leftFromText="180" w:rightFromText="180" w:vertAnchor="text" w:horzAnchor="page" w:tblpX="2520" w:tblpY="6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6"/>
        <w:gridCol w:w="1417"/>
        <w:gridCol w:w="1701"/>
        <w:gridCol w:w="2552"/>
      </w:tblGrid>
      <w:tr w:rsidR="009C519F" w:rsidTr="009C519F">
        <w:tc>
          <w:tcPr>
            <w:tcW w:w="1626"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color w:val="FF0000"/>
                <w:sz w:val="28"/>
                <w:szCs w:val="28"/>
                <w:u w:val="single"/>
                <w:rtl/>
              </w:rPr>
            </w:pPr>
            <w:r>
              <w:rPr>
                <w:rFonts w:cs="David"/>
                <w:b/>
                <w:bCs/>
                <w:color w:val="FF0000"/>
                <w:sz w:val="28"/>
                <w:szCs w:val="28"/>
                <w:u w:val="single"/>
                <w:rtl/>
              </w:rPr>
              <w:t xml:space="preserve">מת"ח </w:t>
            </w:r>
          </w:p>
        </w:tc>
        <w:tc>
          <w:tcPr>
            <w:tcW w:w="1417"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color w:val="FF0000"/>
                <w:sz w:val="28"/>
                <w:szCs w:val="28"/>
                <w:u w:val="single"/>
                <w:rtl/>
              </w:rPr>
            </w:pPr>
            <w:r>
              <w:rPr>
                <w:rFonts w:cs="David"/>
                <w:b/>
                <w:bCs/>
                <w:color w:val="FF0000"/>
                <w:sz w:val="28"/>
                <w:szCs w:val="28"/>
                <w:u w:val="single"/>
                <w:rtl/>
              </w:rPr>
              <w:t xml:space="preserve">סמת"ח   </w:t>
            </w: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color w:val="FF0000"/>
                <w:sz w:val="28"/>
                <w:szCs w:val="28"/>
                <w:u w:val="single"/>
                <w:rtl/>
              </w:rPr>
            </w:pPr>
            <w:r>
              <w:rPr>
                <w:rFonts w:cs="David"/>
                <w:b/>
                <w:bCs/>
                <w:color w:val="FF0000"/>
                <w:sz w:val="28"/>
                <w:szCs w:val="28"/>
                <w:u w:val="single"/>
                <w:rtl/>
              </w:rPr>
              <w:t>ק. אג"מ</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color w:val="FF0000"/>
                <w:sz w:val="28"/>
                <w:szCs w:val="28"/>
                <w:u w:val="single"/>
                <w:rtl/>
              </w:rPr>
            </w:pPr>
            <w:r>
              <w:rPr>
                <w:rFonts w:cs="David"/>
                <w:b/>
                <w:bCs/>
                <w:color w:val="FF0000"/>
                <w:sz w:val="28"/>
                <w:szCs w:val="28"/>
                <w:u w:val="single"/>
                <w:rtl/>
              </w:rPr>
              <w:t xml:space="preserve">ק. אח"מ </w:t>
            </w:r>
          </w:p>
        </w:tc>
      </w:tr>
      <w:tr w:rsidR="009C519F" w:rsidTr="009C519F">
        <w:tc>
          <w:tcPr>
            <w:tcW w:w="1626"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משרד אמ"ש </w:t>
            </w:r>
          </w:p>
        </w:tc>
        <w:tc>
          <w:tcPr>
            <w:tcW w:w="1417"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משרד ניהול </w:t>
            </w: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סיור </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חקירות </w:t>
            </w:r>
          </w:p>
        </w:tc>
      </w:tr>
      <w:tr w:rsidR="009C519F" w:rsidTr="009C519F">
        <w:tc>
          <w:tcPr>
            <w:tcW w:w="1626"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לשכה </w:t>
            </w: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סיור רגלי </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רכזי מודיעין</w:t>
            </w: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משקים</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בילוש</w:t>
            </w: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יס"מ </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משרד הערכה </w:t>
            </w: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מבצעים</w:t>
            </w:r>
          </w:p>
        </w:tc>
        <w:tc>
          <w:tcPr>
            <w:tcW w:w="2552"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מתנדבים </w:t>
            </w:r>
          </w:p>
        </w:tc>
        <w:tc>
          <w:tcPr>
            <w:tcW w:w="2552"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פרשים ( תגבור ) </w:t>
            </w:r>
          </w:p>
        </w:tc>
        <w:tc>
          <w:tcPr>
            <w:tcW w:w="2552" w:type="dxa"/>
            <w:tcBorders>
              <w:top w:val="single" w:sz="4" w:space="0" w:color="auto"/>
              <w:left w:val="single" w:sz="4" w:space="0" w:color="auto"/>
              <w:bottom w:val="single" w:sz="4" w:space="0" w:color="auto"/>
              <w:right w:val="single" w:sz="4" w:space="0" w:color="auto"/>
            </w:tcBorders>
          </w:tcPr>
          <w:p w:rsidR="009C519F" w:rsidRDefault="009C519F">
            <w:pPr>
              <w:pStyle w:val="a3"/>
              <w:bidi/>
              <w:spacing w:line="276" w:lineRule="auto"/>
              <w:ind w:left="0"/>
              <w:rPr>
                <w:rFonts w:cs="David"/>
                <w:b/>
                <w:bCs/>
                <w:sz w:val="28"/>
                <w:szCs w:val="28"/>
                <w:rtl/>
              </w:rPr>
            </w:pPr>
          </w:p>
        </w:tc>
      </w:tr>
    </w:tbl>
    <w:p w:rsidR="009C519F" w:rsidRDefault="009C519F" w:rsidP="009C519F">
      <w:pPr>
        <w:pStyle w:val="a3"/>
        <w:bidi/>
        <w:spacing w:line="276" w:lineRule="auto"/>
        <w:rPr>
          <w:rFonts w:cs="David"/>
          <w:b/>
          <w:bCs/>
          <w:sz w:val="28"/>
          <w:szCs w:val="28"/>
          <w:u w:val="single"/>
          <w:rtl/>
          <w:lang w:eastAsia="he-IL"/>
        </w:rPr>
      </w:pPr>
    </w:p>
    <w:p w:rsidR="009C519F" w:rsidRDefault="009C519F" w:rsidP="009C519F">
      <w:pPr>
        <w:pStyle w:val="a3"/>
        <w:bidi/>
        <w:spacing w:line="276" w:lineRule="auto"/>
        <w:rPr>
          <w:rFonts w:cs="David"/>
          <w:b/>
          <w:bCs/>
          <w:sz w:val="28"/>
          <w:szCs w:val="28"/>
          <w:u w:val="single"/>
          <w:rtl/>
        </w:rPr>
      </w:pPr>
    </w:p>
    <w:p w:rsidR="009C519F" w:rsidRDefault="009C519F" w:rsidP="009C519F">
      <w:pPr>
        <w:pStyle w:val="a3"/>
        <w:bidi/>
        <w:spacing w:line="276" w:lineRule="auto"/>
        <w:rPr>
          <w:rFonts w:cs="David"/>
          <w:b/>
          <w:bCs/>
          <w:sz w:val="28"/>
          <w:szCs w:val="28"/>
          <w:u w:val="single"/>
          <w:rtl/>
        </w:rPr>
      </w:pPr>
    </w:p>
    <w:p w:rsidR="009C519F" w:rsidRDefault="009C519F" w:rsidP="009C519F">
      <w:pPr>
        <w:pStyle w:val="a3"/>
        <w:bidi/>
        <w:spacing w:line="276" w:lineRule="auto"/>
        <w:rPr>
          <w:rFonts w:cs="David"/>
          <w:b/>
          <w:bCs/>
          <w:sz w:val="28"/>
          <w:szCs w:val="28"/>
          <w:u w:val="single"/>
          <w:rtl/>
        </w:rPr>
      </w:pPr>
    </w:p>
    <w:p w:rsidR="009C519F" w:rsidRDefault="009C519F" w:rsidP="009C519F">
      <w:pPr>
        <w:pStyle w:val="a3"/>
        <w:bidi/>
        <w:spacing w:line="276" w:lineRule="auto"/>
        <w:rPr>
          <w:rFonts w:cs="David"/>
          <w:b/>
          <w:bCs/>
          <w:sz w:val="28"/>
          <w:szCs w:val="28"/>
          <w:rtl/>
        </w:rPr>
      </w:pPr>
    </w:p>
    <w:p w:rsidR="009C519F" w:rsidRDefault="009C519F" w:rsidP="009C519F">
      <w:pPr>
        <w:pStyle w:val="a3"/>
        <w:bidi/>
        <w:spacing w:line="276" w:lineRule="auto"/>
        <w:rPr>
          <w:rFonts w:cs="David"/>
          <w:b/>
          <w:bCs/>
          <w:sz w:val="28"/>
          <w:szCs w:val="28"/>
          <w:rtl/>
        </w:rPr>
      </w:pPr>
    </w:p>
    <w:p w:rsidR="009C519F" w:rsidRDefault="009C519F" w:rsidP="009C519F">
      <w:pPr>
        <w:pStyle w:val="a3"/>
        <w:bidi/>
        <w:spacing w:line="276" w:lineRule="auto"/>
        <w:rPr>
          <w:rFonts w:cs="David"/>
          <w:b/>
          <w:bCs/>
          <w:sz w:val="28"/>
          <w:szCs w:val="28"/>
          <w:rtl/>
        </w:rPr>
      </w:pPr>
    </w:p>
    <w:p w:rsidR="009C519F" w:rsidRDefault="009C519F" w:rsidP="009C519F">
      <w:pPr>
        <w:pStyle w:val="a3"/>
        <w:bidi/>
        <w:spacing w:line="276" w:lineRule="auto"/>
        <w:rPr>
          <w:rFonts w:cs="David"/>
          <w:b/>
          <w:bCs/>
          <w:sz w:val="28"/>
          <w:szCs w:val="28"/>
          <w:rtl/>
        </w:rPr>
      </w:pPr>
    </w:p>
    <w:p w:rsidR="009C519F" w:rsidRDefault="009C519F" w:rsidP="009C519F">
      <w:pPr>
        <w:pStyle w:val="a3"/>
        <w:bidi/>
        <w:spacing w:line="276" w:lineRule="auto"/>
        <w:rPr>
          <w:rFonts w:cs="David"/>
          <w:b/>
          <w:bCs/>
          <w:sz w:val="32"/>
          <w:szCs w:val="32"/>
          <w:u w:val="single"/>
          <w:rtl/>
        </w:rPr>
      </w:pPr>
    </w:p>
    <w:p w:rsidR="009C519F" w:rsidRDefault="009C519F" w:rsidP="009C519F">
      <w:pPr>
        <w:pStyle w:val="a3"/>
        <w:bidi/>
        <w:spacing w:line="276" w:lineRule="auto"/>
        <w:rPr>
          <w:rFonts w:cs="David"/>
          <w:b/>
          <w:bCs/>
          <w:sz w:val="32"/>
          <w:szCs w:val="32"/>
          <w:u w:val="single"/>
          <w:rtl/>
        </w:rPr>
      </w:pPr>
    </w:p>
    <w:p w:rsidR="009C519F" w:rsidRDefault="009C519F" w:rsidP="009C519F">
      <w:pPr>
        <w:pStyle w:val="a3"/>
        <w:bidi/>
        <w:spacing w:line="276" w:lineRule="auto"/>
        <w:rPr>
          <w:rFonts w:cs="David"/>
          <w:b/>
          <w:bCs/>
          <w:sz w:val="32"/>
          <w:szCs w:val="32"/>
          <w:u w:val="single"/>
          <w:rtl/>
        </w:rPr>
      </w:pPr>
    </w:p>
    <w:p w:rsidR="009C519F" w:rsidRDefault="009C519F" w:rsidP="009C519F">
      <w:pPr>
        <w:pStyle w:val="a3"/>
        <w:bidi/>
        <w:spacing w:line="276" w:lineRule="auto"/>
        <w:rPr>
          <w:rFonts w:cs="David"/>
          <w:b/>
          <w:bCs/>
          <w:sz w:val="32"/>
          <w:szCs w:val="32"/>
          <w:u w:val="single"/>
          <w:rtl/>
        </w:rPr>
      </w:pPr>
    </w:p>
    <w:p w:rsidR="009C519F" w:rsidRDefault="009C519F" w:rsidP="009C519F">
      <w:pPr>
        <w:pStyle w:val="a3"/>
        <w:bidi/>
        <w:spacing w:line="276" w:lineRule="auto"/>
        <w:rPr>
          <w:rFonts w:cs="David"/>
          <w:b/>
          <w:bCs/>
          <w:sz w:val="32"/>
          <w:szCs w:val="32"/>
          <w:u w:val="single"/>
          <w:rtl/>
        </w:rPr>
      </w:pPr>
    </w:p>
    <w:p w:rsidR="009C519F" w:rsidRDefault="009C519F" w:rsidP="009C519F">
      <w:pPr>
        <w:pStyle w:val="a3"/>
        <w:bidi/>
        <w:spacing w:line="276" w:lineRule="auto"/>
        <w:ind w:left="1080"/>
        <w:rPr>
          <w:rFonts w:cs="David"/>
          <w:b/>
          <w:bCs/>
          <w:sz w:val="32"/>
          <w:szCs w:val="32"/>
          <w:u w:val="single"/>
          <w:rtl/>
        </w:rPr>
      </w:pPr>
    </w:p>
    <w:p w:rsidR="009C519F" w:rsidRDefault="009C519F" w:rsidP="009C519F">
      <w:pPr>
        <w:pStyle w:val="a3"/>
        <w:numPr>
          <w:ilvl w:val="0"/>
          <w:numId w:val="26"/>
        </w:numPr>
        <w:bidi/>
        <w:spacing w:after="0" w:line="276" w:lineRule="auto"/>
        <w:ind w:left="679"/>
        <w:rPr>
          <w:rFonts w:cs="David"/>
          <w:b/>
          <w:bCs/>
          <w:sz w:val="32"/>
          <w:szCs w:val="32"/>
          <w:u w:val="single"/>
          <w:rtl/>
        </w:rPr>
      </w:pPr>
      <w:r>
        <w:rPr>
          <w:rFonts w:cs="David"/>
          <w:b/>
          <w:bCs/>
          <w:sz w:val="32"/>
          <w:szCs w:val="32"/>
          <w:u w:val="single"/>
          <w:rtl/>
        </w:rPr>
        <w:t xml:space="preserve">נתונים כלליים </w:t>
      </w:r>
    </w:p>
    <w:p w:rsidR="009C519F" w:rsidRDefault="009C519F" w:rsidP="009C519F">
      <w:pPr>
        <w:pStyle w:val="a3"/>
        <w:numPr>
          <w:ilvl w:val="0"/>
          <w:numId w:val="27"/>
        </w:numPr>
        <w:bidi/>
        <w:spacing w:after="0" w:line="276" w:lineRule="auto"/>
        <w:rPr>
          <w:rFonts w:cs="David"/>
          <w:b/>
          <w:bCs/>
          <w:sz w:val="28"/>
          <w:szCs w:val="28"/>
          <w:rtl/>
        </w:rPr>
      </w:pPr>
      <w:r>
        <w:rPr>
          <w:rFonts w:cs="David"/>
          <w:b/>
          <w:bCs/>
          <w:sz w:val="28"/>
          <w:szCs w:val="28"/>
          <w:rtl/>
        </w:rPr>
        <w:t xml:space="preserve">תיקי חקירה  -6074 </w:t>
      </w:r>
    </w:p>
    <w:p w:rsidR="009C519F" w:rsidRDefault="009C519F" w:rsidP="009C519F">
      <w:pPr>
        <w:pStyle w:val="a3"/>
        <w:bidi/>
        <w:spacing w:line="276" w:lineRule="auto"/>
        <w:rPr>
          <w:rFonts w:cs="David"/>
          <w:b/>
          <w:bCs/>
          <w:sz w:val="28"/>
          <w:szCs w:val="28"/>
          <w:rtl/>
        </w:rPr>
      </w:pPr>
      <w:r>
        <w:rPr>
          <w:rFonts w:cs="David"/>
          <w:b/>
          <w:bCs/>
          <w:sz w:val="28"/>
          <w:szCs w:val="28"/>
          <w:rtl/>
        </w:rPr>
        <w:t>- מרכז שירות לאזרח – 6572 פניות</w:t>
      </w:r>
    </w:p>
    <w:p w:rsidR="009C519F" w:rsidRDefault="009C519F" w:rsidP="009C519F">
      <w:pPr>
        <w:pStyle w:val="a3"/>
        <w:bidi/>
        <w:spacing w:line="276" w:lineRule="auto"/>
        <w:rPr>
          <w:rFonts w:cs="David"/>
          <w:b/>
          <w:bCs/>
          <w:sz w:val="28"/>
          <w:szCs w:val="28"/>
          <w:rtl/>
        </w:rPr>
      </w:pPr>
      <w:r>
        <w:rPr>
          <w:rFonts w:cs="David"/>
          <w:b/>
          <w:bCs/>
          <w:sz w:val="28"/>
          <w:szCs w:val="28"/>
          <w:rtl/>
        </w:rPr>
        <w:t xml:space="preserve">-  35000 אירועי סיור </w:t>
      </w:r>
    </w:p>
    <w:p w:rsidR="009C519F" w:rsidRDefault="009C519F" w:rsidP="009C519F">
      <w:pPr>
        <w:pStyle w:val="a3"/>
        <w:bidi/>
        <w:spacing w:line="276" w:lineRule="auto"/>
        <w:rPr>
          <w:rFonts w:cs="David"/>
          <w:b/>
          <w:bCs/>
          <w:sz w:val="32"/>
          <w:szCs w:val="32"/>
          <w:rtl/>
        </w:rPr>
      </w:pPr>
      <w:r>
        <w:rPr>
          <w:rFonts w:cs="David"/>
          <w:b/>
          <w:bCs/>
          <w:sz w:val="28"/>
          <w:szCs w:val="28"/>
          <w:rtl/>
        </w:rPr>
        <w:t xml:space="preserve">- ממוצע עצורים שנתי כלואים 2300 עצורים </w:t>
      </w:r>
    </w:p>
    <w:p w:rsidR="009C519F" w:rsidRDefault="009C519F" w:rsidP="009C519F">
      <w:pPr>
        <w:pStyle w:val="a3"/>
        <w:bidi/>
        <w:spacing w:line="276" w:lineRule="auto"/>
        <w:rPr>
          <w:rFonts w:cs="David"/>
          <w:b/>
          <w:bCs/>
          <w:sz w:val="32"/>
          <w:szCs w:val="32"/>
          <w:u w:val="single"/>
          <w:rtl/>
        </w:rPr>
      </w:pPr>
    </w:p>
    <w:p w:rsidR="009C519F" w:rsidRDefault="009C519F" w:rsidP="009C519F">
      <w:pPr>
        <w:pStyle w:val="a3"/>
        <w:numPr>
          <w:ilvl w:val="0"/>
          <w:numId w:val="26"/>
        </w:numPr>
        <w:bidi/>
        <w:spacing w:after="0" w:line="276" w:lineRule="auto"/>
        <w:ind w:left="679"/>
        <w:rPr>
          <w:rFonts w:cs="David"/>
          <w:b/>
          <w:bCs/>
          <w:sz w:val="32"/>
          <w:szCs w:val="32"/>
          <w:u w:val="single"/>
          <w:rtl/>
        </w:rPr>
      </w:pPr>
      <w:r>
        <w:rPr>
          <w:rFonts w:cs="David"/>
          <w:b/>
          <w:bCs/>
          <w:sz w:val="32"/>
          <w:szCs w:val="32"/>
          <w:u w:val="single"/>
          <w:rtl/>
        </w:rPr>
        <w:t xml:space="preserve">מאפיינים משמעותיים בתחנה </w:t>
      </w:r>
    </w:p>
    <w:p w:rsidR="009C519F" w:rsidRDefault="009C519F" w:rsidP="009C519F">
      <w:pPr>
        <w:pStyle w:val="a3"/>
        <w:numPr>
          <w:ilvl w:val="0"/>
          <w:numId w:val="27"/>
        </w:numPr>
        <w:bidi/>
        <w:spacing w:after="0" w:line="276" w:lineRule="auto"/>
        <w:rPr>
          <w:rFonts w:cs="David"/>
          <w:b/>
          <w:bCs/>
          <w:sz w:val="28"/>
          <w:szCs w:val="28"/>
          <w:rtl/>
        </w:rPr>
      </w:pPr>
      <w:r>
        <w:rPr>
          <w:rFonts w:cs="David"/>
          <w:b/>
          <w:bCs/>
          <w:sz w:val="28"/>
          <w:szCs w:val="28"/>
          <w:rtl/>
        </w:rPr>
        <w:t xml:space="preserve">תחנה מרכזית ישנה וחדשה </w:t>
      </w:r>
    </w:p>
    <w:p w:rsidR="009C519F" w:rsidRDefault="009C519F" w:rsidP="009C519F">
      <w:pPr>
        <w:pStyle w:val="a3"/>
        <w:numPr>
          <w:ilvl w:val="0"/>
          <w:numId w:val="27"/>
        </w:numPr>
        <w:bidi/>
        <w:spacing w:after="0" w:line="276" w:lineRule="auto"/>
        <w:rPr>
          <w:rFonts w:cs="David"/>
          <w:b/>
          <w:bCs/>
          <w:sz w:val="28"/>
          <w:szCs w:val="28"/>
        </w:rPr>
      </w:pPr>
      <w:r>
        <w:rPr>
          <w:rFonts w:cs="David"/>
          <w:b/>
          <w:bCs/>
          <w:sz w:val="28"/>
          <w:szCs w:val="28"/>
          <w:rtl/>
        </w:rPr>
        <w:t xml:space="preserve"> תחנת רכבת ההגנה </w:t>
      </w:r>
    </w:p>
    <w:p w:rsidR="009C519F" w:rsidRDefault="009C519F" w:rsidP="009C519F">
      <w:pPr>
        <w:pStyle w:val="a3"/>
        <w:numPr>
          <w:ilvl w:val="0"/>
          <w:numId w:val="27"/>
        </w:numPr>
        <w:bidi/>
        <w:spacing w:after="0" w:line="276" w:lineRule="auto"/>
        <w:rPr>
          <w:rFonts w:cs="David"/>
          <w:b/>
          <w:bCs/>
          <w:sz w:val="28"/>
          <w:szCs w:val="28"/>
        </w:rPr>
      </w:pPr>
      <w:r>
        <w:rPr>
          <w:rFonts w:cs="David"/>
          <w:b/>
          <w:bCs/>
          <w:sz w:val="28"/>
          <w:szCs w:val="28"/>
          <w:rtl/>
        </w:rPr>
        <w:t xml:space="preserve">גינת לוינסקי </w:t>
      </w:r>
    </w:p>
    <w:p w:rsidR="009C519F" w:rsidRDefault="009C519F" w:rsidP="009C519F">
      <w:pPr>
        <w:pStyle w:val="a3"/>
        <w:numPr>
          <w:ilvl w:val="0"/>
          <w:numId w:val="27"/>
        </w:numPr>
        <w:bidi/>
        <w:spacing w:after="0" w:line="276" w:lineRule="auto"/>
        <w:rPr>
          <w:rFonts w:cs="David"/>
          <w:b/>
          <w:bCs/>
          <w:sz w:val="28"/>
          <w:szCs w:val="28"/>
        </w:rPr>
      </w:pPr>
      <w:r>
        <w:rPr>
          <w:rFonts w:cs="David"/>
          <w:b/>
          <w:bCs/>
          <w:sz w:val="28"/>
          <w:szCs w:val="28"/>
          <w:rtl/>
        </w:rPr>
        <w:t xml:space="preserve">מועדוני בילוי </w:t>
      </w:r>
    </w:p>
    <w:p w:rsidR="009C519F" w:rsidRDefault="009C519F" w:rsidP="009C519F">
      <w:pPr>
        <w:pStyle w:val="a3"/>
        <w:numPr>
          <w:ilvl w:val="0"/>
          <w:numId w:val="27"/>
        </w:numPr>
        <w:bidi/>
        <w:spacing w:after="0" w:line="276" w:lineRule="auto"/>
        <w:rPr>
          <w:rFonts w:cs="David"/>
          <w:b/>
          <w:bCs/>
          <w:sz w:val="28"/>
          <w:szCs w:val="28"/>
          <w:rtl/>
        </w:rPr>
      </w:pPr>
      <w:r>
        <w:rPr>
          <w:rFonts w:cs="David"/>
          <w:b/>
          <w:bCs/>
          <w:sz w:val="28"/>
          <w:szCs w:val="28"/>
          <w:rtl/>
        </w:rPr>
        <w:t xml:space="preserve">זנות </w:t>
      </w:r>
    </w:p>
    <w:p w:rsidR="009C519F" w:rsidRDefault="009C519F" w:rsidP="009C519F">
      <w:pPr>
        <w:pStyle w:val="a3"/>
        <w:numPr>
          <w:ilvl w:val="0"/>
          <w:numId w:val="27"/>
        </w:numPr>
        <w:bidi/>
        <w:spacing w:after="0" w:line="276" w:lineRule="auto"/>
        <w:rPr>
          <w:rFonts w:cs="David"/>
          <w:b/>
          <w:bCs/>
          <w:sz w:val="28"/>
          <w:szCs w:val="28"/>
        </w:rPr>
      </w:pPr>
      <w:r>
        <w:rPr>
          <w:rFonts w:cs="David"/>
          <w:b/>
          <w:bCs/>
          <w:sz w:val="28"/>
          <w:szCs w:val="28"/>
          <w:rtl/>
        </w:rPr>
        <w:t>חמארות</w:t>
      </w:r>
    </w:p>
    <w:p w:rsidR="009C519F" w:rsidRDefault="009C519F" w:rsidP="009C519F">
      <w:pPr>
        <w:pStyle w:val="a3"/>
        <w:numPr>
          <w:ilvl w:val="0"/>
          <w:numId w:val="27"/>
        </w:numPr>
        <w:bidi/>
        <w:spacing w:after="0" w:line="276" w:lineRule="auto"/>
        <w:rPr>
          <w:rFonts w:cs="David"/>
          <w:b/>
          <w:bCs/>
          <w:sz w:val="28"/>
          <w:szCs w:val="28"/>
        </w:rPr>
      </w:pPr>
      <w:r>
        <w:rPr>
          <w:rFonts w:cs="David"/>
          <w:b/>
          <w:bCs/>
          <w:sz w:val="28"/>
          <w:szCs w:val="28"/>
          <w:rtl/>
        </w:rPr>
        <w:t xml:space="preserve"> </w:t>
      </w:r>
      <w:r>
        <w:rPr>
          <w:rFonts w:cs="David" w:hint="cs"/>
          <w:b/>
          <w:bCs/>
          <w:sz w:val="28"/>
          <w:szCs w:val="28"/>
          <w:rtl/>
        </w:rPr>
        <w:t xml:space="preserve">סוגיית הזרים </w:t>
      </w:r>
    </w:p>
    <w:p w:rsidR="009C519F" w:rsidRDefault="009C519F" w:rsidP="009C519F">
      <w:pPr>
        <w:pStyle w:val="a3"/>
        <w:numPr>
          <w:ilvl w:val="0"/>
          <w:numId w:val="27"/>
        </w:numPr>
        <w:bidi/>
        <w:spacing w:after="0" w:line="276" w:lineRule="auto"/>
        <w:rPr>
          <w:rFonts w:cs="David"/>
          <w:b/>
          <w:bCs/>
          <w:sz w:val="28"/>
          <w:szCs w:val="28"/>
        </w:rPr>
      </w:pPr>
      <w:r>
        <w:rPr>
          <w:rFonts w:cs="David"/>
          <w:b/>
          <w:bCs/>
          <w:sz w:val="28"/>
          <w:szCs w:val="28"/>
          <w:rtl/>
        </w:rPr>
        <w:t xml:space="preserve"> </w:t>
      </w:r>
      <w:r>
        <w:rPr>
          <w:rFonts w:cs="David" w:hint="cs"/>
          <w:b/>
          <w:bCs/>
          <w:sz w:val="28"/>
          <w:szCs w:val="28"/>
          <w:rtl/>
        </w:rPr>
        <w:t xml:space="preserve">מרכז חלוקת האדולן </w:t>
      </w:r>
    </w:p>
    <w:p w:rsidR="009C519F" w:rsidRDefault="009C519F" w:rsidP="009C519F">
      <w:pPr>
        <w:pStyle w:val="a3"/>
        <w:numPr>
          <w:ilvl w:val="0"/>
          <w:numId w:val="27"/>
        </w:numPr>
        <w:bidi/>
        <w:spacing w:after="0" w:line="276" w:lineRule="auto"/>
        <w:rPr>
          <w:rFonts w:cs="David"/>
          <w:b/>
          <w:bCs/>
          <w:sz w:val="28"/>
          <w:szCs w:val="28"/>
        </w:rPr>
      </w:pPr>
      <w:r>
        <w:rPr>
          <w:rFonts w:cs="David"/>
          <w:b/>
          <w:bCs/>
          <w:sz w:val="28"/>
          <w:szCs w:val="28"/>
          <w:rtl/>
        </w:rPr>
        <w:t xml:space="preserve">נווה שאנן </w:t>
      </w:r>
    </w:p>
    <w:p w:rsidR="009C519F" w:rsidRDefault="009C519F" w:rsidP="009C519F">
      <w:pPr>
        <w:pStyle w:val="a3"/>
        <w:numPr>
          <w:ilvl w:val="0"/>
          <w:numId w:val="27"/>
        </w:numPr>
        <w:bidi/>
        <w:spacing w:after="0" w:line="276" w:lineRule="auto"/>
        <w:rPr>
          <w:rFonts w:cs="David"/>
          <w:b/>
          <w:bCs/>
          <w:sz w:val="28"/>
          <w:szCs w:val="28"/>
        </w:rPr>
      </w:pPr>
      <w:r>
        <w:rPr>
          <w:rFonts w:cs="David"/>
          <w:b/>
          <w:bCs/>
          <w:sz w:val="28"/>
          <w:szCs w:val="28"/>
          <w:rtl/>
        </w:rPr>
        <w:t xml:space="preserve">בית משפט לנוער וענייני עבודה </w:t>
      </w:r>
    </w:p>
    <w:p w:rsidR="009C519F" w:rsidRDefault="009C519F" w:rsidP="009C519F">
      <w:pPr>
        <w:pStyle w:val="a3"/>
        <w:numPr>
          <w:ilvl w:val="0"/>
          <w:numId w:val="27"/>
        </w:numPr>
        <w:bidi/>
        <w:spacing w:after="0" w:line="276" w:lineRule="auto"/>
        <w:rPr>
          <w:rFonts w:cs="David"/>
          <w:b/>
          <w:bCs/>
          <w:sz w:val="28"/>
          <w:szCs w:val="28"/>
        </w:rPr>
      </w:pPr>
      <w:r>
        <w:rPr>
          <w:rFonts w:cs="David"/>
          <w:b/>
          <w:bCs/>
          <w:sz w:val="28"/>
          <w:szCs w:val="28"/>
          <w:rtl/>
        </w:rPr>
        <w:t xml:space="preserve">בתי תמחוי ,סחר בסמים ,ארגוני סיוע </w:t>
      </w:r>
    </w:p>
    <w:p w:rsidR="009C519F" w:rsidRDefault="009C519F" w:rsidP="009C519F">
      <w:pPr>
        <w:pStyle w:val="a3"/>
        <w:bidi/>
        <w:spacing w:line="276" w:lineRule="auto"/>
        <w:rPr>
          <w:rFonts w:cs="David"/>
          <w:b/>
          <w:bCs/>
          <w:sz w:val="32"/>
          <w:szCs w:val="32"/>
          <w:u w:val="single"/>
          <w:rtl/>
        </w:rPr>
      </w:pPr>
    </w:p>
    <w:p w:rsidR="009C519F" w:rsidRDefault="009C519F" w:rsidP="009C519F">
      <w:pPr>
        <w:pStyle w:val="a3"/>
        <w:numPr>
          <w:ilvl w:val="0"/>
          <w:numId w:val="26"/>
        </w:numPr>
        <w:bidi/>
        <w:spacing w:after="0" w:line="276" w:lineRule="auto"/>
        <w:ind w:left="537" w:hanging="100"/>
        <w:rPr>
          <w:rFonts w:cs="David"/>
          <w:b/>
          <w:bCs/>
          <w:sz w:val="32"/>
          <w:szCs w:val="32"/>
          <w:u w:val="single"/>
        </w:rPr>
      </w:pPr>
      <w:r>
        <w:rPr>
          <w:rFonts w:cs="David"/>
          <w:b/>
          <w:bCs/>
          <w:sz w:val="32"/>
          <w:szCs w:val="32"/>
          <w:u w:val="single"/>
          <w:rtl/>
        </w:rPr>
        <w:t xml:space="preserve">פסיפס אוכלוסין בגזרת התחנה </w:t>
      </w:r>
    </w:p>
    <w:p w:rsidR="009C519F" w:rsidRDefault="009C519F" w:rsidP="009C519F">
      <w:pPr>
        <w:pStyle w:val="a3"/>
        <w:bidi/>
        <w:spacing w:line="276" w:lineRule="auto"/>
        <w:rPr>
          <w:rFonts w:cs="David"/>
          <w:b/>
          <w:bCs/>
          <w:sz w:val="28"/>
          <w:szCs w:val="28"/>
          <w:u w:val="single"/>
          <w:rtl/>
        </w:rPr>
      </w:pPr>
    </w:p>
    <w:tbl>
      <w:tblPr>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3083"/>
        <w:gridCol w:w="3082"/>
        <w:gridCol w:w="3077"/>
      </w:tblGrid>
      <w:tr w:rsidR="009C519F" w:rsidTr="009C519F">
        <w:tc>
          <w:tcPr>
            <w:tcW w:w="3133" w:type="dxa"/>
            <w:tcBorders>
              <w:top w:val="double" w:sz="6" w:space="0" w:color="000000"/>
              <w:left w:val="double" w:sz="6" w:space="0" w:color="000000"/>
              <w:bottom w:val="single" w:sz="6" w:space="0" w:color="000000"/>
              <w:right w:val="single" w:sz="6" w:space="0" w:color="000000"/>
            </w:tcBorders>
            <w:hideMark/>
          </w:tcPr>
          <w:p w:rsidR="009C519F" w:rsidRDefault="009C519F">
            <w:pPr>
              <w:pStyle w:val="a3"/>
              <w:bidi/>
              <w:spacing w:line="276" w:lineRule="auto"/>
              <w:ind w:left="0"/>
              <w:rPr>
                <w:rFonts w:cs="David"/>
                <w:b/>
                <w:bCs/>
                <w:caps/>
                <w:sz w:val="28"/>
                <w:szCs w:val="28"/>
                <w:rtl/>
              </w:rPr>
            </w:pPr>
            <w:r>
              <w:rPr>
                <w:rFonts w:cs="David"/>
                <w:b/>
                <w:bCs/>
                <w:caps/>
                <w:sz w:val="28"/>
                <w:szCs w:val="28"/>
                <w:rtl/>
              </w:rPr>
              <w:t xml:space="preserve">אוכלוסיית זרים – אריתראים ,סודנים ,פיליפינים , ניגרים </w:t>
            </w:r>
          </w:p>
        </w:tc>
        <w:tc>
          <w:tcPr>
            <w:tcW w:w="3133" w:type="dxa"/>
            <w:tcBorders>
              <w:top w:val="double" w:sz="6" w:space="0" w:color="000000"/>
              <w:left w:val="single" w:sz="6" w:space="0" w:color="000000"/>
              <w:bottom w:val="single" w:sz="6" w:space="0" w:color="000000"/>
              <w:right w:val="single" w:sz="6" w:space="0" w:color="000000"/>
            </w:tcBorders>
            <w:hideMark/>
          </w:tcPr>
          <w:p w:rsidR="009C519F" w:rsidRDefault="009C519F">
            <w:pPr>
              <w:pStyle w:val="a3"/>
              <w:bidi/>
              <w:spacing w:line="276" w:lineRule="auto"/>
              <w:ind w:left="0"/>
              <w:rPr>
                <w:rFonts w:cs="David"/>
                <w:b/>
                <w:bCs/>
                <w:caps/>
                <w:sz w:val="28"/>
                <w:szCs w:val="28"/>
                <w:rtl/>
              </w:rPr>
            </w:pPr>
            <w:r>
              <w:rPr>
                <w:rFonts w:cs="David"/>
                <w:b/>
                <w:bCs/>
                <w:caps/>
                <w:sz w:val="28"/>
                <w:szCs w:val="28"/>
                <w:rtl/>
              </w:rPr>
              <w:t xml:space="preserve">בני מיעוטים חלקם שוהים בלתי חוקיים </w:t>
            </w:r>
          </w:p>
        </w:tc>
        <w:tc>
          <w:tcPr>
            <w:tcW w:w="3134" w:type="dxa"/>
            <w:tcBorders>
              <w:top w:val="double" w:sz="6" w:space="0" w:color="000000"/>
              <w:left w:val="single" w:sz="6" w:space="0" w:color="000000"/>
              <w:bottom w:val="single" w:sz="6" w:space="0" w:color="000000"/>
              <w:right w:val="double" w:sz="6" w:space="0" w:color="000000"/>
            </w:tcBorders>
            <w:hideMark/>
          </w:tcPr>
          <w:p w:rsidR="009C519F" w:rsidRDefault="009C519F">
            <w:pPr>
              <w:pStyle w:val="a3"/>
              <w:bidi/>
              <w:spacing w:line="276" w:lineRule="auto"/>
              <w:ind w:left="0"/>
              <w:rPr>
                <w:rFonts w:cs="David"/>
                <w:b/>
                <w:bCs/>
                <w:caps/>
                <w:sz w:val="28"/>
                <w:szCs w:val="28"/>
                <w:rtl/>
              </w:rPr>
            </w:pPr>
            <w:r>
              <w:rPr>
                <w:rFonts w:cs="David"/>
                <w:b/>
                <w:bCs/>
                <w:caps/>
                <w:sz w:val="28"/>
                <w:szCs w:val="28"/>
                <w:rtl/>
              </w:rPr>
              <w:t xml:space="preserve">דרי רחוב </w:t>
            </w:r>
          </w:p>
        </w:tc>
      </w:tr>
      <w:tr w:rsidR="009C519F" w:rsidTr="009C519F">
        <w:tc>
          <w:tcPr>
            <w:tcW w:w="3133" w:type="dxa"/>
            <w:tcBorders>
              <w:top w:val="single" w:sz="6" w:space="0" w:color="000000"/>
              <w:left w:val="double" w:sz="6" w:space="0" w:color="000000"/>
              <w:bottom w:val="single" w:sz="6" w:space="0" w:color="000000"/>
              <w:right w:val="single" w:sz="6" w:space="0" w:color="000000"/>
            </w:tcBorders>
            <w:hideMark/>
          </w:tcPr>
          <w:p w:rsidR="009C519F" w:rsidRDefault="009C519F">
            <w:pPr>
              <w:pStyle w:val="a3"/>
              <w:bidi/>
              <w:spacing w:line="276" w:lineRule="auto"/>
              <w:ind w:left="0"/>
              <w:rPr>
                <w:rFonts w:cs="David"/>
                <w:b/>
                <w:bCs/>
                <w:sz w:val="28"/>
                <w:szCs w:val="28"/>
                <w:rtl/>
              </w:rPr>
            </w:pPr>
            <w:r>
              <w:rPr>
                <w:rFonts w:cs="David"/>
                <w:b/>
                <w:bCs/>
                <w:sz w:val="28"/>
                <w:szCs w:val="28"/>
                <w:rtl/>
              </w:rPr>
              <w:lastRenderedPageBreak/>
              <w:t xml:space="preserve">נרקומנים </w:t>
            </w:r>
          </w:p>
        </w:tc>
        <w:tc>
          <w:tcPr>
            <w:tcW w:w="3133" w:type="dxa"/>
            <w:tcBorders>
              <w:top w:val="single" w:sz="6" w:space="0" w:color="000000"/>
              <w:left w:val="single" w:sz="6" w:space="0" w:color="000000"/>
              <w:bottom w:val="single" w:sz="6" w:space="0" w:color="000000"/>
              <w:right w:val="single" w:sz="6" w:space="0" w:color="000000"/>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אוכלוסייה קשישה </w:t>
            </w:r>
          </w:p>
        </w:tc>
        <w:tc>
          <w:tcPr>
            <w:tcW w:w="3134" w:type="dxa"/>
            <w:tcBorders>
              <w:top w:val="single" w:sz="6" w:space="0" w:color="000000"/>
              <w:left w:val="single" w:sz="6" w:space="0" w:color="000000"/>
              <w:bottom w:val="single" w:sz="6" w:space="0" w:color="000000"/>
              <w:right w:val="double" w:sz="6" w:space="0" w:color="000000"/>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משוקמי שב"כ </w:t>
            </w:r>
          </w:p>
        </w:tc>
      </w:tr>
      <w:tr w:rsidR="009C519F" w:rsidTr="009C519F">
        <w:tc>
          <w:tcPr>
            <w:tcW w:w="3133" w:type="dxa"/>
            <w:tcBorders>
              <w:top w:val="single" w:sz="6" w:space="0" w:color="000000"/>
              <w:left w:val="double" w:sz="6" w:space="0" w:color="000000"/>
              <w:bottom w:val="double" w:sz="6" w:space="0" w:color="000000"/>
              <w:right w:val="single" w:sz="6" w:space="0" w:color="000000"/>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מעמד סוציו אקונומי נמוך </w:t>
            </w:r>
          </w:p>
        </w:tc>
        <w:tc>
          <w:tcPr>
            <w:tcW w:w="3133" w:type="dxa"/>
            <w:tcBorders>
              <w:top w:val="single" w:sz="6" w:space="0" w:color="000000"/>
              <w:left w:val="single" w:sz="6" w:space="0" w:color="000000"/>
              <w:bottom w:val="double" w:sz="6" w:space="0" w:color="000000"/>
              <w:right w:val="single" w:sz="6" w:space="0" w:color="000000"/>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מעמד סוציו אקונומי גבוה </w:t>
            </w:r>
          </w:p>
        </w:tc>
        <w:tc>
          <w:tcPr>
            <w:tcW w:w="3134" w:type="dxa"/>
            <w:tcBorders>
              <w:top w:val="single" w:sz="6" w:space="0" w:color="000000"/>
              <w:left w:val="single" w:sz="6" w:space="0" w:color="000000"/>
              <w:bottom w:val="double" w:sz="6" w:space="0" w:color="000000"/>
              <w:right w:val="double" w:sz="6" w:space="0" w:color="000000"/>
            </w:tcBorders>
            <w:hideMark/>
          </w:tcPr>
          <w:p w:rsidR="009C519F" w:rsidRDefault="009C519F">
            <w:pPr>
              <w:pStyle w:val="a3"/>
              <w:bidi/>
              <w:spacing w:line="276" w:lineRule="auto"/>
              <w:ind w:left="0"/>
              <w:rPr>
                <w:rFonts w:cs="David"/>
                <w:b/>
                <w:bCs/>
                <w:sz w:val="28"/>
                <w:szCs w:val="28"/>
                <w:rtl/>
              </w:rPr>
            </w:pPr>
            <w:r>
              <w:rPr>
                <w:rFonts w:cs="David"/>
                <w:b/>
                <w:bCs/>
                <w:sz w:val="28"/>
                <w:szCs w:val="28"/>
                <w:rtl/>
              </w:rPr>
              <w:t xml:space="preserve">קהילת להט"ב </w:t>
            </w:r>
          </w:p>
        </w:tc>
      </w:tr>
    </w:tbl>
    <w:p w:rsidR="009C519F" w:rsidRDefault="009C519F" w:rsidP="009C519F">
      <w:pPr>
        <w:pStyle w:val="a3"/>
        <w:bidi/>
        <w:spacing w:line="276" w:lineRule="auto"/>
        <w:rPr>
          <w:rFonts w:cs="David"/>
          <w:b/>
          <w:bCs/>
          <w:sz w:val="28"/>
          <w:szCs w:val="28"/>
          <w:rtl/>
          <w:lang w:eastAsia="he-IL"/>
        </w:rPr>
      </w:pPr>
    </w:p>
    <w:p w:rsidR="009C519F" w:rsidRDefault="009C519F" w:rsidP="009C519F">
      <w:pPr>
        <w:pStyle w:val="a3"/>
        <w:bidi/>
        <w:spacing w:line="276" w:lineRule="auto"/>
        <w:ind w:left="1080"/>
        <w:rPr>
          <w:rFonts w:cs="David"/>
          <w:b/>
          <w:bCs/>
          <w:sz w:val="28"/>
          <w:szCs w:val="28"/>
          <w:rtl/>
        </w:rPr>
      </w:pPr>
    </w:p>
    <w:p w:rsidR="009C519F" w:rsidRDefault="009C519F" w:rsidP="009C519F">
      <w:pPr>
        <w:pStyle w:val="a3"/>
        <w:numPr>
          <w:ilvl w:val="0"/>
          <w:numId w:val="26"/>
        </w:numPr>
        <w:bidi/>
        <w:spacing w:after="0" w:line="276" w:lineRule="auto"/>
        <w:ind w:left="820" w:hanging="283"/>
        <w:rPr>
          <w:rFonts w:cs="David"/>
          <w:b/>
          <w:bCs/>
          <w:sz w:val="32"/>
          <w:szCs w:val="32"/>
          <w:u w:val="single"/>
          <w:rtl/>
        </w:rPr>
      </w:pPr>
      <w:r>
        <w:rPr>
          <w:rFonts w:cs="David"/>
          <w:b/>
          <w:bCs/>
          <w:sz w:val="32"/>
          <w:szCs w:val="32"/>
          <w:u w:val="single"/>
          <w:rtl/>
        </w:rPr>
        <w:t xml:space="preserve">מאפיינים עיקריים זרים </w:t>
      </w:r>
    </w:p>
    <w:p w:rsidR="009C519F" w:rsidRDefault="009C519F" w:rsidP="009C519F">
      <w:pPr>
        <w:pStyle w:val="a3"/>
        <w:bidi/>
        <w:spacing w:line="276" w:lineRule="auto"/>
        <w:rPr>
          <w:rFonts w:cs="David"/>
          <w:b/>
          <w:bCs/>
          <w:sz w:val="28"/>
          <w:szCs w:val="28"/>
          <w:rtl/>
        </w:rPr>
      </w:pPr>
    </w:p>
    <w:p w:rsidR="009C519F" w:rsidRDefault="009C519F" w:rsidP="009C519F">
      <w:pPr>
        <w:pStyle w:val="a3"/>
        <w:numPr>
          <w:ilvl w:val="0"/>
          <w:numId w:val="28"/>
        </w:numPr>
        <w:bidi/>
        <w:spacing w:after="0" w:line="360" w:lineRule="auto"/>
        <w:rPr>
          <w:rFonts w:cs="Times New Roman"/>
          <w:sz w:val="28"/>
          <w:szCs w:val="28"/>
          <w:rtl/>
        </w:rPr>
      </w:pPr>
      <w:r>
        <w:rPr>
          <w:rFonts w:ascii="David" w:eastAsia="+mn-ea" w:cs="David"/>
          <w:b/>
          <w:bCs/>
          <w:kern w:val="24"/>
          <w:sz w:val="28"/>
          <w:szCs w:val="28"/>
          <w:rtl/>
        </w:rPr>
        <w:t>רובם עובדים בעבודות מזדמנות/קבועות בגוש דן.</w:t>
      </w:r>
    </w:p>
    <w:p w:rsidR="009C519F" w:rsidRDefault="009C519F" w:rsidP="009C519F">
      <w:pPr>
        <w:pStyle w:val="a3"/>
        <w:numPr>
          <w:ilvl w:val="0"/>
          <w:numId w:val="28"/>
        </w:numPr>
        <w:bidi/>
        <w:spacing w:after="0" w:line="360" w:lineRule="auto"/>
        <w:rPr>
          <w:sz w:val="28"/>
          <w:szCs w:val="28"/>
        </w:rPr>
      </w:pPr>
      <w:r>
        <w:rPr>
          <w:rFonts w:ascii="David" w:eastAsia="+mn-ea" w:cs="David"/>
          <w:b/>
          <w:bCs/>
          <w:kern w:val="24"/>
          <w:sz w:val="28"/>
          <w:szCs w:val="28"/>
          <w:rtl/>
        </w:rPr>
        <w:t>בעלי משפחות- נשארים בד"כ בדרום ת"א בשכונות שפירא ושכונת התקווה.</w:t>
      </w:r>
    </w:p>
    <w:p w:rsidR="009C519F" w:rsidRDefault="009C519F" w:rsidP="009C519F">
      <w:pPr>
        <w:pStyle w:val="a3"/>
        <w:numPr>
          <w:ilvl w:val="0"/>
          <w:numId w:val="28"/>
        </w:numPr>
        <w:bidi/>
        <w:spacing w:after="0" w:line="360" w:lineRule="auto"/>
        <w:rPr>
          <w:sz w:val="28"/>
          <w:szCs w:val="28"/>
          <w:rtl/>
        </w:rPr>
      </w:pPr>
      <w:r>
        <w:rPr>
          <w:rFonts w:ascii="David" w:eastAsia="+mn-ea" w:cs="David"/>
          <w:b/>
          <w:bCs/>
          <w:kern w:val="24"/>
          <w:sz w:val="28"/>
          <w:szCs w:val="28"/>
          <w:rtl/>
        </w:rPr>
        <w:t xml:space="preserve"> מרבית הצעירים מתרכזים בתחנה המרכזית הישנה.</w:t>
      </w:r>
    </w:p>
    <w:p w:rsidR="009C519F" w:rsidRDefault="009C519F" w:rsidP="009C519F">
      <w:pPr>
        <w:pStyle w:val="a3"/>
        <w:numPr>
          <w:ilvl w:val="0"/>
          <w:numId w:val="28"/>
        </w:numPr>
        <w:bidi/>
        <w:spacing w:after="0" w:line="360" w:lineRule="auto"/>
        <w:rPr>
          <w:sz w:val="28"/>
          <w:szCs w:val="28"/>
          <w:rtl/>
        </w:rPr>
      </w:pPr>
      <w:r>
        <w:rPr>
          <w:rFonts w:ascii="David" w:eastAsia="+mn-ea" w:cs="David"/>
          <w:b/>
          <w:bCs/>
          <w:kern w:val="24"/>
          <w:sz w:val="28"/>
          <w:szCs w:val="28"/>
          <w:rtl/>
        </w:rPr>
        <w:t xml:space="preserve"> מרבית הנתינים הזרים (אריתראים)  אינם בעלי רישיון / נוהגים בכלי רכב.</w:t>
      </w:r>
    </w:p>
    <w:p w:rsidR="009C519F" w:rsidRDefault="009C519F" w:rsidP="009C519F">
      <w:pPr>
        <w:pStyle w:val="a3"/>
        <w:numPr>
          <w:ilvl w:val="0"/>
          <w:numId w:val="28"/>
        </w:numPr>
        <w:bidi/>
        <w:spacing w:after="0" w:line="360" w:lineRule="auto"/>
        <w:rPr>
          <w:sz w:val="28"/>
          <w:szCs w:val="28"/>
          <w:rtl/>
        </w:rPr>
      </w:pPr>
      <w:r>
        <w:rPr>
          <w:rFonts w:ascii="David" w:eastAsia="+mn-ea" w:cs="David"/>
          <w:b/>
          <w:bCs/>
          <w:kern w:val="24"/>
          <w:sz w:val="28"/>
          <w:szCs w:val="28"/>
          <w:rtl/>
        </w:rPr>
        <w:t xml:space="preserve"> קיימת מגמת עליה בשימוש וסחר בסמים - נייס גיי.</w:t>
      </w:r>
    </w:p>
    <w:p w:rsidR="009C519F" w:rsidRDefault="009C519F" w:rsidP="009C519F">
      <w:pPr>
        <w:pStyle w:val="a3"/>
        <w:numPr>
          <w:ilvl w:val="0"/>
          <w:numId w:val="28"/>
        </w:numPr>
        <w:bidi/>
        <w:spacing w:after="0" w:line="360" w:lineRule="auto"/>
        <w:rPr>
          <w:sz w:val="28"/>
          <w:szCs w:val="28"/>
          <w:rtl/>
        </w:rPr>
      </w:pPr>
      <w:r>
        <w:rPr>
          <w:rFonts w:ascii="David" w:eastAsia="+mn-ea" w:cs="David"/>
          <w:b/>
          <w:bCs/>
          <w:kern w:val="24"/>
          <w:sz w:val="28"/>
          <w:szCs w:val="28"/>
          <w:rtl/>
        </w:rPr>
        <w:t xml:space="preserve"> מאז סגירת מתקן חולות קיימת מגמת עלייה בעבירות האלימות ועבירות בריונות הרחוב.</w:t>
      </w:r>
    </w:p>
    <w:p w:rsidR="009C519F" w:rsidRDefault="009C519F" w:rsidP="009C519F">
      <w:pPr>
        <w:pStyle w:val="a3"/>
        <w:numPr>
          <w:ilvl w:val="0"/>
          <w:numId w:val="28"/>
        </w:numPr>
        <w:bidi/>
        <w:spacing w:after="0" w:line="360" w:lineRule="auto"/>
        <w:rPr>
          <w:sz w:val="28"/>
          <w:szCs w:val="28"/>
          <w:rtl/>
        </w:rPr>
      </w:pPr>
      <w:r>
        <w:rPr>
          <w:rFonts w:ascii="David" w:eastAsia="+mn-ea" w:cs="David"/>
          <w:b/>
          <w:bCs/>
          <w:kern w:val="24"/>
          <w:sz w:val="28"/>
          <w:szCs w:val="28"/>
          <w:rtl/>
        </w:rPr>
        <w:t xml:space="preserve"> קיימת מגמת "התאקלמות" פנים קהילה/ חברה ישראלית.</w:t>
      </w:r>
    </w:p>
    <w:p w:rsidR="009C519F" w:rsidRDefault="009C519F" w:rsidP="009C519F">
      <w:pPr>
        <w:pStyle w:val="a3"/>
        <w:bidi/>
        <w:spacing w:line="276" w:lineRule="auto"/>
        <w:ind w:left="1080"/>
        <w:rPr>
          <w:rFonts w:cs="David"/>
          <w:b/>
          <w:bCs/>
          <w:sz w:val="28"/>
          <w:szCs w:val="28"/>
          <w:rtl/>
        </w:rPr>
      </w:pPr>
    </w:p>
    <w:p w:rsidR="009C519F" w:rsidRDefault="009C519F" w:rsidP="009C519F">
      <w:pPr>
        <w:pStyle w:val="a3"/>
        <w:numPr>
          <w:ilvl w:val="0"/>
          <w:numId w:val="26"/>
        </w:numPr>
        <w:bidi/>
        <w:spacing w:after="0" w:line="276" w:lineRule="auto"/>
        <w:rPr>
          <w:rFonts w:cs="David"/>
          <w:b/>
          <w:bCs/>
          <w:sz w:val="32"/>
          <w:szCs w:val="32"/>
          <w:u w:val="single"/>
          <w:rtl/>
        </w:rPr>
      </w:pPr>
      <w:r>
        <w:rPr>
          <w:rFonts w:cs="David"/>
          <w:b/>
          <w:bCs/>
          <w:sz w:val="32"/>
          <w:szCs w:val="32"/>
          <w:u w:val="single"/>
          <w:rtl/>
        </w:rPr>
        <w:t xml:space="preserve">תופעות פשיעה </w:t>
      </w:r>
    </w:p>
    <w:p w:rsidR="009C519F" w:rsidRDefault="009C519F" w:rsidP="009C519F">
      <w:pPr>
        <w:pStyle w:val="a3"/>
        <w:bidi/>
        <w:spacing w:line="276" w:lineRule="auto"/>
        <w:rPr>
          <w:rFonts w:cs="David"/>
          <w:b/>
          <w:bCs/>
          <w:sz w:val="32"/>
          <w:szCs w:val="32"/>
          <w:u w:val="single"/>
          <w:rtl/>
        </w:rPr>
      </w:pP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סחר בסמים</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אירועי שוד דגש על פשיעת זרים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עבירות פע"ר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אירועי אלימות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פשיעת רחוב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חמארות כמחוללות פשיעה </w:t>
      </w:r>
    </w:p>
    <w:p w:rsidR="009C519F" w:rsidRDefault="009C519F" w:rsidP="009C519F">
      <w:pPr>
        <w:pStyle w:val="a3"/>
        <w:bidi/>
        <w:spacing w:line="276" w:lineRule="auto"/>
        <w:rPr>
          <w:rFonts w:cs="David"/>
          <w:b/>
          <w:bCs/>
          <w:sz w:val="28"/>
          <w:szCs w:val="28"/>
          <w:rtl/>
        </w:rPr>
      </w:pPr>
    </w:p>
    <w:p w:rsidR="009C519F" w:rsidRDefault="009C519F" w:rsidP="009C519F">
      <w:pPr>
        <w:pStyle w:val="a3"/>
        <w:numPr>
          <w:ilvl w:val="0"/>
          <w:numId w:val="26"/>
        </w:numPr>
        <w:bidi/>
        <w:spacing w:after="0" w:line="276" w:lineRule="auto"/>
        <w:rPr>
          <w:rFonts w:cs="David"/>
          <w:b/>
          <w:bCs/>
          <w:sz w:val="32"/>
          <w:szCs w:val="32"/>
          <w:u w:val="single"/>
          <w:rtl/>
        </w:rPr>
      </w:pPr>
      <w:r>
        <w:rPr>
          <w:rFonts w:cs="David"/>
          <w:b/>
          <w:bCs/>
          <w:sz w:val="32"/>
          <w:szCs w:val="32"/>
          <w:u w:val="single"/>
          <w:rtl/>
        </w:rPr>
        <w:t xml:space="preserve">פעילות ייחודית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פעילות קהילתית ענפה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ביומי שוד וקניית סמים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פעילות משילות בשיתוף עיריית ת"א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מודלים בכללם "משלבים ידיים" עם כלל משרדי הממשלה </w:t>
      </w:r>
    </w:p>
    <w:p w:rsidR="009C519F" w:rsidRDefault="009C519F" w:rsidP="009C519F">
      <w:pPr>
        <w:pStyle w:val="a3"/>
        <w:bidi/>
        <w:spacing w:line="276" w:lineRule="auto"/>
        <w:rPr>
          <w:rFonts w:cs="David"/>
          <w:b/>
          <w:bCs/>
          <w:sz w:val="28"/>
          <w:szCs w:val="28"/>
          <w:rtl/>
        </w:rPr>
      </w:pPr>
    </w:p>
    <w:p w:rsidR="009C519F" w:rsidRDefault="009C519F" w:rsidP="009C519F">
      <w:pPr>
        <w:pStyle w:val="a3"/>
        <w:bidi/>
        <w:spacing w:line="276" w:lineRule="auto"/>
        <w:rPr>
          <w:rFonts w:cs="David"/>
          <w:b/>
          <w:bCs/>
          <w:sz w:val="28"/>
          <w:szCs w:val="28"/>
          <w:rtl/>
        </w:rPr>
      </w:pPr>
    </w:p>
    <w:p w:rsidR="009C519F" w:rsidRDefault="009C519F" w:rsidP="009C519F">
      <w:pPr>
        <w:pStyle w:val="a3"/>
        <w:numPr>
          <w:ilvl w:val="0"/>
          <w:numId w:val="26"/>
        </w:numPr>
        <w:bidi/>
        <w:spacing w:after="0" w:line="276" w:lineRule="auto"/>
        <w:rPr>
          <w:rFonts w:cs="David"/>
          <w:b/>
          <w:bCs/>
          <w:sz w:val="32"/>
          <w:szCs w:val="32"/>
          <w:u w:val="single"/>
          <w:rtl/>
        </w:rPr>
      </w:pPr>
      <w:r>
        <w:rPr>
          <w:rFonts w:cs="David"/>
          <w:b/>
          <w:bCs/>
          <w:sz w:val="32"/>
          <w:szCs w:val="32"/>
          <w:u w:val="single"/>
          <w:rtl/>
        </w:rPr>
        <w:t>אתגרים 2019</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פשיעת בני נוער זרים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סחר בסם נייס גאי והשפעותיו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יצירת משילות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אירועי אלימות תומכים ומתנגדי שלטון אריתראים </w:t>
      </w:r>
    </w:p>
    <w:p w:rsidR="009C519F" w:rsidRDefault="009C519F" w:rsidP="009C519F">
      <w:pPr>
        <w:pStyle w:val="a3"/>
        <w:numPr>
          <w:ilvl w:val="0"/>
          <w:numId w:val="28"/>
        </w:numPr>
        <w:bidi/>
        <w:spacing w:after="0" w:line="276" w:lineRule="auto"/>
        <w:rPr>
          <w:rFonts w:cs="David"/>
          <w:b/>
          <w:bCs/>
          <w:sz w:val="28"/>
          <w:szCs w:val="28"/>
          <w:rtl/>
        </w:rPr>
      </w:pPr>
      <w:r>
        <w:rPr>
          <w:rFonts w:cs="David"/>
          <w:b/>
          <w:bCs/>
          <w:sz w:val="28"/>
          <w:szCs w:val="28"/>
          <w:rtl/>
        </w:rPr>
        <w:t xml:space="preserve">הרחבת המודיעין בקרב הזרים </w:t>
      </w:r>
    </w:p>
    <w:p w:rsidR="006B5291" w:rsidRPr="003E5D0B" w:rsidRDefault="003E5D0B" w:rsidP="003E5D0B">
      <w:pPr>
        <w:pStyle w:val="a3"/>
        <w:numPr>
          <w:ilvl w:val="0"/>
          <w:numId w:val="28"/>
        </w:numPr>
        <w:bidi/>
        <w:spacing w:after="0" w:line="276" w:lineRule="auto"/>
        <w:rPr>
          <w:rFonts w:cs="David"/>
          <w:b/>
          <w:bCs/>
          <w:sz w:val="28"/>
          <w:szCs w:val="28"/>
        </w:rPr>
      </w:pPr>
      <w:r>
        <w:rPr>
          <w:rFonts w:cs="David"/>
          <w:b/>
          <w:bCs/>
          <w:sz w:val="28"/>
          <w:szCs w:val="28"/>
          <w:rtl/>
        </w:rPr>
        <w:t>טיפוח משאב אנושי</w:t>
      </w:r>
    </w:p>
    <w:p w:rsidR="004E4DF2" w:rsidRPr="004E4DF2" w:rsidRDefault="004E4DF2" w:rsidP="004E4DF2">
      <w:pPr>
        <w:jc w:val="right"/>
        <w:rPr>
          <w:rFonts w:ascii="David" w:hAnsi="David" w:cs="David"/>
          <w:b/>
          <w:bCs/>
          <w:sz w:val="32"/>
          <w:szCs w:val="32"/>
          <w:u w:val="single"/>
          <w:rtl/>
        </w:rPr>
      </w:pPr>
      <w:r w:rsidRPr="004E4DF2">
        <w:rPr>
          <w:rFonts w:ascii="David" w:hAnsi="David" w:cs="David"/>
          <w:b/>
          <w:bCs/>
          <w:sz w:val="32"/>
          <w:szCs w:val="32"/>
          <w:u w:val="single"/>
          <w:rtl/>
        </w:rPr>
        <w:lastRenderedPageBreak/>
        <w:t>מחוז תל אביב במשטרת ישראל</w:t>
      </w:r>
    </w:p>
    <w:p w:rsidR="004E4DF2" w:rsidRPr="004E4DF2" w:rsidRDefault="004E4DF2" w:rsidP="004E4DF2">
      <w:pPr>
        <w:spacing w:line="360" w:lineRule="auto"/>
        <w:jc w:val="right"/>
        <w:rPr>
          <w:rFonts w:ascii="David" w:hAnsi="David" w:cs="David"/>
          <w:sz w:val="28"/>
          <w:szCs w:val="28"/>
          <w:rtl/>
        </w:rPr>
      </w:pPr>
      <w:r w:rsidRPr="004E4DF2">
        <w:rPr>
          <w:rFonts w:ascii="David" w:hAnsi="David" w:cs="David"/>
          <w:sz w:val="28"/>
          <w:szCs w:val="28"/>
          <w:rtl/>
        </w:rPr>
        <w:t>מחוז תל אביב הוא מחוז עירוני הנושא באחריות טריטוריאלית לעיר תל אביב והערים הסובבות אותה (גוש דן). בגזרת אחריותו 22 רשויות מקומיות עירוניות.</w:t>
      </w:r>
    </w:p>
    <w:p w:rsidR="004E4DF2" w:rsidRDefault="004E4DF2" w:rsidP="004E4DF2">
      <w:pPr>
        <w:spacing w:line="360" w:lineRule="auto"/>
        <w:jc w:val="right"/>
        <w:rPr>
          <w:rtl/>
        </w:rPr>
      </w:pPr>
      <w:r w:rsidRPr="004E4DF2">
        <w:rPr>
          <w:rFonts w:ascii="David" w:hAnsi="David" w:cs="David"/>
          <w:sz w:val="28"/>
          <w:szCs w:val="28"/>
          <w:rtl/>
        </w:rPr>
        <w:t>שטחו הגיאוגרפי של המחוז הוא הקטן ביותר מבין מחוזות המשטרה אולם הנו בעל צפיפות אוכלוסין הגבוהה ביותר, בגזרת המחוז 1.2 מליון תושבים וכמיליון אנשים נכנסים ויוצאים מגזרתו מידי יום (יוממים).</w:t>
      </w:r>
    </w:p>
    <w:p w:rsidR="004E4DF2" w:rsidRDefault="004E4DF2" w:rsidP="004E4DF2">
      <w:pPr>
        <w:jc w:val="right"/>
        <w:rPr>
          <w:rtl/>
        </w:rPr>
      </w:pPr>
    </w:p>
    <w:p w:rsidR="004E4DF2" w:rsidRDefault="004E4DF2" w:rsidP="004E4DF2">
      <w:pPr>
        <w:jc w:val="right"/>
        <w:rPr>
          <w:rFonts w:ascii="David" w:hAnsi="David" w:cs="David"/>
          <w:b/>
          <w:bCs/>
          <w:sz w:val="32"/>
          <w:szCs w:val="32"/>
          <w:u w:val="single"/>
          <w:rtl/>
        </w:rPr>
      </w:pPr>
      <w:r w:rsidRPr="004E4DF2">
        <w:rPr>
          <w:rFonts w:ascii="David" w:hAnsi="David" w:cs="David"/>
          <w:b/>
          <w:bCs/>
          <w:sz w:val="32"/>
          <w:szCs w:val="32"/>
          <w:u w:val="single"/>
          <w:rtl/>
        </w:rPr>
        <w:t>מפת מחוז ת"א ויחידותיו</w:t>
      </w:r>
    </w:p>
    <w:p w:rsidR="003636DF" w:rsidRPr="004E4DF2" w:rsidRDefault="003636DF" w:rsidP="004E4DF2">
      <w:pPr>
        <w:jc w:val="right"/>
        <w:rPr>
          <w:rFonts w:ascii="David" w:hAnsi="David" w:cs="David"/>
          <w:b/>
          <w:bCs/>
          <w:sz w:val="32"/>
          <w:szCs w:val="32"/>
          <w:u w:val="single"/>
          <w:rtl/>
        </w:rPr>
      </w:pPr>
    </w:p>
    <w:p w:rsidR="004E4DF2" w:rsidRDefault="004E4DF2" w:rsidP="004E4DF2">
      <w:pPr>
        <w:jc w:val="right"/>
        <w:rPr>
          <w:rtl/>
        </w:rPr>
      </w:pPr>
      <w:r>
        <w:rPr>
          <w:rFonts w:hint="cs"/>
          <w:noProof/>
        </w:rPr>
        <w:drawing>
          <wp:inline distT="0" distB="0" distL="0" distR="0">
            <wp:extent cx="3492380" cy="4412231"/>
            <wp:effectExtent l="57150" t="38100" r="31870" b="26419"/>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l="12570" t="23256" r="58824" b="12500"/>
                    <a:stretch>
                      <a:fillRect/>
                    </a:stretch>
                  </pic:blipFill>
                  <pic:spPr bwMode="auto">
                    <a:xfrm>
                      <a:off x="0" y="0"/>
                      <a:ext cx="3492380" cy="4412231"/>
                    </a:xfrm>
                    <a:prstGeom prst="rect">
                      <a:avLst/>
                    </a:prstGeom>
                    <a:noFill/>
                    <a:ln w="38100">
                      <a:solidFill>
                        <a:schemeClr val="accent1"/>
                      </a:solidFill>
                      <a:miter lim="800000"/>
                      <a:headEnd/>
                      <a:tailEnd/>
                    </a:ln>
                  </pic:spPr>
                </pic:pic>
              </a:graphicData>
            </a:graphic>
          </wp:inline>
        </w:drawing>
      </w:r>
    </w:p>
    <w:p w:rsidR="004E4DF2" w:rsidRDefault="004E4DF2" w:rsidP="004E4DF2">
      <w:pPr>
        <w:jc w:val="right"/>
        <w:rPr>
          <w:rtl/>
        </w:rPr>
      </w:pPr>
    </w:p>
    <w:p w:rsidR="004E4DF2" w:rsidRPr="004E4DF2" w:rsidRDefault="004E4DF2" w:rsidP="004E4DF2">
      <w:pPr>
        <w:jc w:val="right"/>
        <w:rPr>
          <w:rFonts w:ascii="David" w:hAnsi="David" w:cs="David"/>
          <w:b/>
          <w:bCs/>
          <w:sz w:val="32"/>
          <w:szCs w:val="32"/>
          <w:u w:val="single"/>
          <w:rtl/>
        </w:rPr>
      </w:pPr>
      <w:r w:rsidRPr="004E4DF2">
        <w:rPr>
          <w:rFonts w:ascii="David" w:hAnsi="David" w:cs="David"/>
          <w:b/>
          <w:bCs/>
          <w:sz w:val="32"/>
          <w:szCs w:val="32"/>
          <w:u w:val="single"/>
          <w:rtl/>
        </w:rPr>
        <w:t>יחידות המחוז</w:t>
      </w:r>
    </w:p>
    <w:p w:rsidR="004E4DF2" w:rsidRPr="004E4DF2" w:rsidRDefault="004E4DF2" w:rsidP="004E4DF2">
      <w:pPr>
        <w:jc w:val="right"/>
        <w:rPr>
          <w:rFonts w:ascii="David" w:hAnsi="David" w:cs="David"/>
          <w:sz w:val="28"/>
          <w:szCs w:val="28"/>
          <w:rtl/>
        </w:rPr>
      </w:pPr>
      <w:r w:rsidRPr="004E4DF2">
        <w:rPr>
          <w:rFonts w:ascii="David" w:hAnsi="David" w:cs="David"/>
          <w:sz w:val="28"/>
          <w:szCs w:val="28"/>
          <w:rtl/>
        </w:rPr>
        <w:t>במחוז ת"א משרתים כ 3,000 שוטרות ושוטרים והוא כולל 4 מרחבים ויחידות מחוזיות:</w:t>
      </w:r>
    </w:p>
    <w:p w:rsidR="004E4DF2" w:rsidRPr="004E4DF2" w:rsidRDefault="004E4DF2" w:rsidP="004E4DF2">
      <w:pPr>
        <w:jc w:val="right"/>
        <w:rPr>
          <w:rFonts w:ascii="David" w:hAnsi="David" w:cs="David"/>
          <w:sz w:val="28"/>
          <w:szCs w:val="28"/>
          <w:rtl/>
        </w:rPr>
      </w:pPr>
      <w:r w:rsidRPr="004E4DF2">
        <w:rPr>
          <w:rFonts w:ascii="David" w:hAnsi="David" w:cs="David"/>
          <w:b/>
          <w:bCs/>
          <w:sz w:val="28"/>
          <w:szCs w:val="28"/>
          <w:rtl/>
        </w:rPr>
        <w:t>מרחב ירקון</w:t>
      </w:r>
      <w:r w:rsidRPr="004E4DF2">
        <w:rPr>
          <w:rFonts w:ascii="David" w:hAnsi="David" w:cs="David"/>
          <w:sz w:val="28"/>
          <w:szCs w:val="28"/>
          <w:rtl/>
        </w:rPr>
        <w:t xml:space="preserve"> –  אחראי למרכז וצפון העיר ת"א, הרצליה, רמת השרון, כפר שמריהו ורשפון.</w:t>
      </w:r>
    </w:p>
    <w:p w:rsidR="004E4DF2" w:rsidRPr="004E4DF2" w:rsidRDefault="004E4DF2" w:rsidP="004E4DF2">
      <w:pPr>
        <w:jc w:val="right"/>
        <w:rPr>
          <w:rFonts w:ascii="David" w:hAnsi="David" w:cs="David"/>
          <w:sz w:val="28"/>
          <w:szCs w:val="28"/>
          <w:rtl/>
        </w:rPr>
      </w:pPr>
      <w:r w:rsidRPr="004E4DF2">
        <w:rPr>
          <w:rFonts w:ascii="David" w:hAnsi="David" w:cs="David"/>
          <w:b/>
          <w:bCs/>
          <w:sz w:val="28"/>
          <w:szCs w:val="28"/>
          <w:rtl/>
        </w:rPr>
        <w:lastRenderedPageBreak/>
        <w:t>מרחב דן</w:t>
      </w:r>
      <w:r w:rsidRPr="004E4DF2">
        <w:rPr>
          <w:rFonts w:ascii="David" w:hAnsi="David" w:cs="David"/>
          <w:sz w:val="28"/>
          <w:szCs w:val="28"/>
          <w:rtl/>
        </w:rPr>
        <w:t xml:space="preserve"> –  אחראי על רמת גן, בני ברק, גבעתיים, יהוד, קרית אונו, אור יהודה, גני תקווה, גבעת שמואל, רמת אפעל, כפר אז"ר, רמת פנקס.</w:t>
      </w:r>
    </w:p>
    <w:p w:rsidR="004E4DF2" w:rsidRPr="004E4DF2" w:rsidRDefault="004E4DF2" w:rsidP="004E4DF2">
      <w:pPr>
        <w:jc w:val="right"/>
        <w:rPr>
          <w:rFonts w:ascii="David" w:hAnsi="David" w:cs="David"/>
          <w:sz w:val="28"/>
          <w:szCs w:val="28"/>
          <w:rtl/>
        </w:rPr>
      </w:pPr>
      <w:r w:rsidRPr="004E4DF2">
        <w:rPr>
          <w:rFonts w:ascii="David" w:hAnsi="David" w:cs="David"/>
          <w:b/>
          <w:bCs/>
          <w:sz w:val="28"/>
          <w:szCs w:val="28"/>
          <w:rtl/>
        </w:rPr>
        <w:t>מרחב יפתח</w:t>
      </w:r>
      <w:r w:rsidRPr="004E4DF2">
        <w:rPr>
          <w:rFonts w:ascii="David" w:hAnsi="David" w:cs="David"/>
          <w:sz w:val="28"/>
          <w:szCs w:val="28"/>
          <w:rtl/>
        </w:rPr>
        <w:t xml:space="preserve"> –  אחראי על דרום ת"א, יפו ואזור התחנה המרכזית.</w:t>
      </w:r>
    </w:p>
    <w:p w:rsidR="004E4DF2" w:rsidRPr="004E4DF2" w:rsidRDefault="004E4DF2" w:rsidP="004E4DF2">
      <w:pPr>
        <w:jc w:val="right"/>
        <w:rPr>
          <w:rFonts w:ascii="David" w:hAnsi="David" w:cs="David"/>
          <w:sz w:val="28"/>
          <w:szCs w:val="28"/>
          <w:rtl/>
        </w:rPr>
      </w:pPr>
      <w:r w:rsidRPr="004E4DF2">
        <w:rPr>
          <w:rFonts w:ascii="David" w:hAnsi="David" w:cs="David"/>
          <w:b/>
          <w:bCs/>
          <w:sz w:val="28"/>
          <w:szCs w:val="28"/>
          <w:rtl/>
        </w:rPr>
        <w:t>מרחב איילון</w:t>
      </w:r>
      <w:r w:rsidRPr="004E4DF2">
        <w:rPr>
          <w:rFonts w:ascii="David" w:hAnsi="David" w:cs="David"/>
          <w:sz w:val="28"/>
          <w:szCs w:val="28"/>
          <w:rtl/>
        </w:rPr>
        <w:t xml:space="preserve"> – אחראי על הערים חולון ובת ים.</w:t>
      </w:r>
    </w:p>
    <w:p w:rsidR="004E4DF2" w:rsidRDefault="004E4DF2" w:rsidP="004E4DF2">
      <w:pPr>
        <w:jc w:val="right"/>
        <w:rPr>
          <w:rtl/>
        </w:rPr>
      </w:pPr>
      <w:r w:rsidRPr="004E4DF2">
        <w:rPr>
          <w:rFonts w:ascii="David" w:hAnsi="David" w:cs="David"/>
          <w:b/>
          <w:bCs/>
          <w:sz w:val="28"/>
          <w:szCs w:val="28"/>
          <w:rtl/>
        </w:rPr>
        <w:t>יחידה מרכזית (מחוזית)</w:t>
      </w:r>
      <w:r w:rsidRPr="004E4DF2">
        <w:rPr>
          <w:rFonts w:ascii="David" w:hAnsi="David" w:cs="David"/>
          <w:sz w:val="28"/>
          <w:szCs w:val="28"/>
          <w:rtl/>
        </w:rPr>
        <w:t xml:space="preserve"> -  אחראית לטיפול בעבירות פשיעה חמורה וארגוני פשיעה בכל גזרת המחוז.</w:t>
      </w:r>
      <w:r>
        <w:rPr>
          <w:rFonts w:hint="cs"/>
          <w:rtl/>
        </w:rPr>
        <w:t xml:space="preserve"> </w:t>
      </w:r>
    </w:p>
    <w:p w:rsidR="004E4DF2" w:rsidRDefault="004E4DF2" w:rsidP="004E4DF2">
      <w:pPr>
        <w:jc w:val="right"/>
        <w:rPr>
          <w:rtl/>
        </w:rPr>
      </w:pPr>
    </w:p>
    <w:p w:rsidR="004E4DF2" w:rsidRPr="004E4DF2" w:rsidRDefault="004E4DF2" w:rsidP="004E4DF2">
      <w:pPr>
        <w:jc w:val="right"/>
        <w:rPr>
          <w:rFonts w:ascii="David" w:hAnsi="David" w:cs="David"/>
          <w:b/>
          <w:bCs/>
          <w:sz w:val="32"/>
          <w:szCs w:val="32"/>
          <w:u w:val="single"/>
          <w:rtl/>
        </w:rPr>
      </w:pPr>
      <w:r w:rsidRPr="004E4DF2">
        <w:rPr>
          <w:rFonts w:ascii="David" w:hAnsi="David" w:cs="David"/>
          <w:b/>
          <w:bCs/>
          <w:sz w:val="32"/>
          <w:szCs w:val="32"/>
          <w:u w:val="single"/>
          <w:rtl/>
        </w:rPr>
        <w:t>הפשיעה במחוז ת"א</w:t>
      </w:r>
    </w:p>
    <w:p w:rsidR="004E4DF2" w:rsidRPr="004E4DF2" w:rsidRDefault="004E4DF2" w:rsidP="004E4DF2">
      <w:pPr>
        <w:jc w:val="right"/>
        <w:rPr>
          <w:rFonts w:ascii="David" w:hAnsi="David" w:cs="David"/>
          <w:sz w:val="28"/>
          <w:szCs w:val="28"/>
          <w:rtl/>
        </w:rPr>
      </w:pPr>
      <w:r>
        <w:rPr>
          <w:rFonts w:hint="cs"/>
          <w:rtl/>
        </w:rPr>
        <w:t>נ</w:t>
      </w:r>
      <w:r w:rsidRPr="004E4DF2">
        <w:rPr>
          <w:rFonts w:ascii="David" w:hAnsi="David" w:cs="David"/>
          <w:sz w:val="28"/>
          <w:szCs w:val="28"/>
          <w:rtl/>
        </w:rPr>
        <w:t>פח הפשיעה וכתבי האישום במחוז ת"א ביחס לשאר מחוזות משטרת ישראל 2017:</w:t>
      </w:r>
    </w:p>
    <w:p w:rsidR="004E4DF2" w:rsidRDefault="004E4DF2" w:rsidP="004E4DF2">
      <w:pPr>
        <w:jc w:val="right"/>
        <w:rPr>
          <w:rtl/>
        </w:rPr>
      </w:pPr>
      <w:r>
        <w:rPr>
          <w:rFonts w:hint="cs"/>
          <w:noProof/>
        </w:rPr>
        <w:drawing>
          <wp:inline distT="0" distB="0" distL="0" distR="0">
            <wp:extent cx="4489407" cy="3007467"/>
            <wp:effectExtent l="19050" t="0" r="6393"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l="28122" t="34302" r="28570" b="14178"/>
                    <a:stretch>
                      <a:fillRect/>
                    </a:stretch>
                  </pic:blipFill>
                  <pic:spPr bwMode="auto">
                    <a:xfrm>
                      <a:off x="0" y="0"/>
                      <a:ext cx="4495202" cy="3011349"/>
                    </a:xfrm>
                    <a:prstGeom prst="rect">
                      <a:avLst/>
                    </a:prstGeom>
                    <a:noFill/>
                    <a:ln w="9525">
                      <a:noFill/>
                      <a:miter lim="800000"/>
                      <a:headEnd/>
                      <a:tailEnd/>
                    </a:ln>
                  </pic:spPr>
                </pic:pic>
              </a:graphicData>
            </a:graphic>
          </wp:inline>
        </w:drawing>
      </w:r>
    </w:p>
    <w:p w:rsidR="004E4DF2" w:rsidRPr="00794808" w:rsidRDefault="004E4DF2" w:rsidP="004E4DF2">
      <w:pPr>
        <w:jc w:val="right"/>
        <w:rPr>
          <w:rFonts w:ascii="David" w:hAnsi="David" w:cs="David"/>
          <w:b/>
          <w:bCs/>
          <w:sz w:val="28"/>
          <w:szCs w:val="28"/>
          <w:rtl/>
        </w:rPr>
      </w:pPr>
      <w:r w:rsidRPr="00794808">
        <w:rPr>
          <w:rFonts w:ascii="David" w:hAnsi="David" w:cs="David"/>
          <w:b/>
          <w:bCs/>
          <w:sz w:val="28"/>
          <w:szCs w:val="28"/>
          <w:rtl/>
        </w:rPr>
        <w:t>מתוך השנתון הסטטיסטי של משטרת ישראל.</w:t>
      </w:r>
    </w:p>
    <w:p w:rsidR="004E4DF2" w:rsidRDefault="004E4DF2" w:rsidP="004E4DF2">
      <w:pPr>
        <w:jc w:val="right"/>
        <w:rPr>
          <w:rtl/>
        </w:rPr>
      </w:pPr>
    </w:p>
    <w:p w:rsidR="004E4DF2" w:rsidRPr="004E4DF2" w:rsidRDefault="004E4DF2" w:rsidP="004E4DF2">
      <w:pPr>
        <w:spacing w:line="360" w:lineRule="auto"/>
        <w:jc w:val="right"/>
        <w:rPr>
          <w:rFonts w:ascii="David" w:hAnsi="David" w:cs="David"/>
          <w:sz w:val="28"/>
          <w:szCs w:val="28"/>
          <w:rtl/>
        </w:rPr>
      </w:pPr>
      <w:r w:rsidRPr="004E4DF2">
        <w:rPr>
          <w:rFonts w:ascii="David" w:hAnsi="David" w:cs="David"/>
          <w:sz w:val="28"/>
          <w:szCs w:val="28"/>
          <w:rtl/>
        </w:rPr>
        <w:t>הפשיעה במחוז ת"א תואמת למאפייני הפשיעה במחוז עירוני וכוללת ריבוי עבירות רחוב המורכבות מעבירות אלימות, רכוש וסדר ציבורי. בשל שיעור היוממות הגבוה, חלק גדול מן החשודים בעבירות אינם תושבי המחוז. קיים קשר מובהק בין אזורים המאופיינים באוכלוסיה ברובד סוציו אקונומי נמוך לשיעורי פשיעת רחוב גבוהים.</w:t>
      </w:r>
    </w:p>
    <w:p w:rsidR="004E4DF2" w:rsidRPr="004E4DF2" w:rsidRDefault="004E4DF2" w:rsidP="004E4DF2">
      <w:pPr>
        <w:spacing w:line="360" w:lineRule="auto"/>
        <w:jc w:val="right"/>
        <w:rPr>
          <w:rFonts w:ascii="David" w:hAnsi="David" w:cs="David"/>
          <w:sz w:val="28"/>
          <w:szCs w:val="28"/>
          <w:rtl/>
        </w:rPr>
      </w:pPr>
      <w:r w:rsidRPr="004E4DF2">
        <w:rPr>
          <w:rFonts w:ascii="David" w:hAnsi="David" w:cs="David"/>
          <w:sz w:val="28"/>
          <w:szCs w:val="28"/>
          <w:rtl/>
        </w:rPr>
        <w:t>בנוסף לפשיעת הרחוב, מטפל המחוז בעבירות פשיעה חמורה ומאורגנת באמצעות היחידה המרכזית המחוזית והמרחבים. פשיעה זו כוללת עבירות רצח, סחר בסמים, סחר באמצעי לחימה ועוד.</w:t>
      </w:r>
    </w:p>
    <w:p w:rsidR="004E4DF2" w:rsidRPr="004E4DF2" w:rsidRDefault="004E4DF2" w:rsidP="004E4DF2">
      <w:pPr>
        <w:spacing w:line="360" w:lineRule="auto"/>
        <w:jc w:val="right"/>
        <w:rPr>
          <w:rFonts w:ascii="David" w:hAnsi="David" w:cs="David"/>
          <w:sz w:val="28"/>
          <w:szCs w:val="28"/>
          <w:rtl/>
        </w:rPr>
      </w:pPr>
      <w:r w:rsidRPr="004E4DF2">
        <w:rPr>
          <w:rFonts w:ascii="David" w:hAnsi="David" w:cs="David"/>
          <w:sz w:val="28"/>
          <w:szCs w:val="28"/>
          <w:rtl/>
        </w:rPr>
        <w:t xml:space="preserve">יחידת ההונאה המחוזית מטפלת בעבירות "צווארון לבן" ובעבירות מרמה והונאה. </w:t>
      </w:r>
    </w:p>
    <w:p w:rsidR="004E4DF2" w:rsidRPr="004E4DF2" w:rsidRDefault="004E4DF2" w:rsidP="004E4DF2">
      <w:pPr>
        <w:spacing w:line="360" w:lineRule="auto"/>
        <w:jc w:val="right"/>
        <w:rPr>
          <w:rFonts w:ascii="David" w:hAnsi="David" w:cs="David"/>
          <w:sz w:val="28"/>
          <w:szCs w:val="28"/>
          <w:rtl/>
        </w:rPr>
      </w:pPr>
    </w:p>
    <w:p w:rsidR="004E4DF2" w:rsidRDefault="004E4DF2" w:rsidP="004E4DF2">
      <w:pPr>
        <w:jc w:val="right"/>
        <w:rPr>
          <w:rtl/>
        </w:rPr>
      </w:pPr>
    </w:p>
    <w:p w:rsidR="004E4DF2" w:rsidRDefault="004E4DF2" w:rsidP="004E4DF2">
      <w:pPr>
        <w:jc w:val="right"/>
        <w:rPr>
          <w:rtl/>
        </w:rPr>
      </w:pPr>
    </w:p>
    <w:p w:rsidR="004E4DF2" w:rsidRDefault="004E4DF2" w:rsidP="004E4DF2">
      <w:pPr>
        <w:jc w:val="right"/>
        <w:rPr>
          <w:rtl/>
        </w:rPr>
      </w:pPr>
    </w:p>
    <w:p w:rsidR="004E4DF2" w:rsidRDefault="004E4DF2" w:rsidP="004E4DF2">
      <w:pPr>
        <w:jc w:val="right"/>
        <w:rPr>
          <w:b/>
          <w:bCs/>
          <w:sz w:val="32"/>
          <w:szCs w:val="32"/>
          <w:u w:val="single"/>
          <w:rtl/>
        </w:rPr>
      </w:pPr>
    </w:p>
    <w:p w:rsidR="004E4DF2" w:rsidRPr="004E4DF2" w:rsidRDefault="004E4DF2" w:rsidP="004E4DF2">
      <w:pPr>
        <w:jc w:val="right"/>
        <w:rPr>
          <w:rFonts w:ascii="David" w:hAnsi="David" w:cs="David"/>
          <w:b/>
          <w:bCs/>
          <w:sz w:val="32"/>
          <w:szCs w:val="32"/>
          <w:u w:val="single"/>
          <w:rtl/>
        </w:rPr>
      </w:pPr>
      <w:r w:rsidRPr="004E4DF2">
        <w:rPr>
          <w:rFonts w:ascii="David" w:hAnsi="David" w:cs="David"/>
          <w:b/>
          <w:bCs/>
          <w:sz w:val="32"/>
          <w:szCs w:val="32"/>
          <w:u w:val="single"/>
          <w:rtl/>
        </w:rPr>
        <w:t>סדר ציבורי ותנועה</w:t>
      </w:r>
    </w:p>
    <w:p w:rsidR="004E4DF2" w:rsidRPr="004E4DF2" w:rsidRDefault="004E4DF2" w:rsidP="004E4DF2">
      <w:pPr>
        <w:jc w:val="right"/>
        <w:rPr>
          <w:rFonts w:ascii="David" w:hAnsi="David" w:cs="David"/>
          <w:b/>
          <w:bCs/>
          <w:sz w:val="28"/>
          <w:szCs w:val="28"/>
          <w:u w:val="single"/>
          <w:rtl/>
        </w:rPr>
      </w:pPr>
    </w:p>
    <w:p w:rsidR="004E4DF2" w:rsidRPr="004E4DF2" w:rsidRDefault="004E4DF2" w:rsidP="004E4DF2">
      <w:pPr>
        <w:jc w:val="right"/>
        <w:rPr>
          <w:rFonts w:ascii="David" w:hAnsi="David" w:cs="David"/>
          <w:sz w:val="28"/>
          <w:szCs w:val="28"/>
          <w:rtl/>
        </w:rPr>
      </w:pPr>
      <w:r w:rsidRPr="004E4DF2">
        <w:rPr>
          <w:rFonts w:ascii="David" w:hAnsi="David" w:cs="David"/>
          <w:sz w:val="28"/>
          <w:szCs w:val="28"/>
          <w:rtl/>
        </w:rPr>
        <w:t>מחוז ת"א מאופיין באירועים רבים מאוד המחייבים היערכות נרחבת לאבטחה וסדר ציבורי. אירועים אלה כוללים – הפגנות, תהלוכות, מופעי בידור, אירועי ספורט ועוד.</w:t>
      </w:r>
    </w:p>
    <w:p w:rsidR="004E4DF2" w:rsidRPr="004E4DF2" w:rsidRDefault="004E4DF2" w:rsidP="004E4DF2">
      <w:pPr>
        <w:jc w:val="right"/>
        <w:rPr>
          <w:rFonts w:ascii="David" w:hAnsi="David" w:cs="David"/>
          <w:sz w:val="28"/>
          <w:szCs w:val="28"/>
          <w:rtl/>
        </w:rPr>
      </w:pPr>
      <w:r w:rsidRPr="004E4DF2">
        <w:rPr>
          <w:rFonts w:ascii="David" w:hAnsi="David" w:cs="David"/>
          <w:sz w:val="28"/>
          <w:szCs w:val="28"/>
          <w:rtl/>
        </w:rPr>
        <w:t>שוטרים רבים פועלים במשימות אלה כדי לאפשר לעיר תל אביב ובנותיה לתפקד כמרכז חברתי ותרבותי תוסס של מדינת ישראל. העיר ללא הפסקה מחייבת פעילות משטרה ללא הפסקה.</w:t>
      </w:r>
    </w:p>
    <w:p w:rsidR="004E4DF2" w:rsidRPr="004E4DF2" w:rsidRDefault="004E4DF2" w:rsidP="004E4DF2">
      <w:pPr>
        <w:jc w:val="right"/>
        <w:rPr>
          <w:rFonts w:ascii="David" w:hAnsi="David" w:cs="David"/>
          <w:sz w:val="28"/>
          <w:szCs w:val="28"/>
          <w:rtl/>
        </w:rPr>
      </w:pPr>
      <w:r w:rsidRPr="004E4DF2">
        <w:rPr>
          <w:rFonts w:ascii="David" w:hAnsi="David" w:cs="David"/>
          <w:sz w:val="28"/>
          <w:szCs w:val="28"/>
          <w:rtl/>
        </w:rPr>
        <w:t>השליטה בכוחות המחוז ושיגור הניידות לאירועים על פי קריאות הציבור, מתבצעת ממוקד מחוזי עתיר טכנולוגיה וכוח אדם מיומן. המוקד מפעיל מערכות מתקדמות לאיכון אירועים, חיבור למצלמות במרחב הציבורי והנגשת מודיעין בזמן אמת לכוח שיטור הפועל בשטח.</w:t>
      </w:r>
    </w:p>
    <w:p w:rsidR="004E4DF2" w:rsidRPr="004E4DF2" w:rsidRDefault="004E4DF2" w:rsidP="004E4DF2">
      <w:pPr>
        <w:jc w:val="right"/>
        <w:rPr>
          <w:rFonts w:ascii="David" w:hAnsi="David" w:cs="David"/>
          <w:sz w:val="28"/>
          <w:szCs w:val="28"/>
          <w:rtl/>
        </w:rPr>
      </w:pPr>
    </w:p>
    <w:p w:rsidR="004E4DF2" w:rsidRPr="00AA6E37" w:rsidRDefault="004E4DF2" w:rsidP="004E4DF2">
      <w:pPr>
        <w:jc w:val="right"/>
        <w:rPr>
          <w:b/>
          <w:bCs/>
          <w:rtl/>
        </w:rPr>
      </w:pPr>
      <w:r w:rsidRPr="004E4DF2">
        <w:rPr>
          <w:rFonts w:ascii="David" w:hAnsi="David" w:cs="David"/>
          <w:b/>
          <w:bCs/>
          <w:sz w:val="28"/>
          <w:szCs w:val="28"/>
          <w:rtl/>
        </w:rPr>
        <w:t>קריאות מוקד למשטרת ת"א ביחס לשאר המחוזות:</w:t>
      </w:r>
    </w:p>
    <w:p w:rsidR="004E4DF2" w:rsidRDefault="004E4DF2" w:rsidP="004E4DF2">
      <w:pPr>
        <w:jc w:val="right"/>
        <w:rPr>
          <w:rtl/>
        </w:rPr>
      </w:pPr>
      <w:r>
        <w:rPr>
          <w:rFonts w:hint="cs"/>
          <w:noProof/>
        </w:rPr>
        <w:drawing>
          <wp:inline distT="0" distB="0" distL="0" distR="0">
            <wp:extent cx="3869574" cy="3565241"/>
            <wp:effectExtent l="1905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l="38248" t="34302" r="39363" b="29044"/>
                    <a:stretch>
                      <a:fillRect/>
                    </a:stretch>
                  </pic:blipFill>
                  <pic:spPr bwMode="auto">
                    <a:xfrm>
                      <a:off x="0" y="0"/>
                      <a:ext cx="3872329" cy="3567780"/>
                    </a:xfrm>
                    <a:prstGeom prst="rect">
                      <a:avLst/>
                    </a:prstGeom>
                    <a:noFill/>
                    <a:ln w="9525">
                      <a:noFill/>
                      <a:miter lim="800000"/>
                      <a:headEnd/>
                      <a:tailEnd/>
                    </a:ln>
                  </pic:spPr>
                </pic:pic>
              </a:graphicData>
            </a:graphic>
          </wp:inline>
        </w:drawing>
      </w:r>
    </w:p>
    <w:p w:rsidR="004E4DF2" w:rsidRPr="008C3B78" w:rsidRDefault="004E4DF2" w:rsidP="004E4DF2">
      <w:pPr>
        <w:jc w:val="right"/>
        <w:rPr>
          <w:rFonts w:ascii="David" w:hAnsi="David" w:cs="David"/>
          <w:sz w:val="28"/>
          <w:szCs w:val="28"/>
          <w:rtl/>
        </w:rPr>
      </w:pPr>
      <w:r w:rsidRPr="008C3B78">
        <w:rPr>
          <w:rFonts w:ascii="David" w:hAnsi="David" w:cs="David"/>
          <w:sz w:val="28"/>
          <w:szCs w:val="28"/>
          <w:rtl/>
        </w:rPr>
        <w:t>מוקד מחוז ת"א מטפל ב 1.5 מליון קריאות בשנה בקירוב.</w:t>
      </w:r>
    </w:p>
    <w:p w:rsidR="004E4DF2" w:rsidRDefault="004E4DF2" w:rsidP="004E4DF2">
      <w:pPr>
        <w:jc w:val="right"/>
        <w:rPr>
          <w:rtl/>
        </w:rPr>
      </w:pPr>
    </w:p>
    <w:p w:rsidR="004E4DF2" w:rsidRDefault="004E4DF2" w:rsidP="004E4DF2">
      <w:pPr>
        <w:jc w:val="right"/>
      </w:pPr>
    </w:p>
    <w:p w:rsidR="003E5D0B" w:rsidRPr="004E4DF2" w:rsidRDefault="003E5D0B" w:rsidP="004E4DF2">
      <w:pPr>
        <w:bidi/>
        <w:spacing w:after="0" w:line="360" w:lineRule="auto"/>
        <w:rPr>
          <w:rFonts w:ascii="David" w:eastAsia="Times New Roman" w:hAnsi="David" w:cs="David"/>
          <w:b/>
          <w:bCs/>
          <w:sz w:val="32"/>
          <w:szCs w:val="32"/>
          <w:u w:val="single"/>
          <w:rtl/>
          <w:lang w:eastAsia="he-IL"/>
        </w:rPr>
      </w:pPr>
    </w:p>
    <w:p w:rsidR="004E4DF2" w:rsidRDefault="004E4DF2" w:rsidP="004E4DF2">
      <w:pPr>
        <w:bidi/>
        <w:spacing w:after="0" w:line="360" w:lineRule="auto"/>
        <w:jc w:val="both"/>
        <w:rPr>
          <w:rFonts w:ascii="David" w:eastAsia="Times New Roman" w:hAnsi="David" w:cs="David"/>
          <w:b/>
          <w:bCs/>
          <w:sz w:val="32"/>
          <w:szCs w:val="32"/>
          <w:u w:val="single"/>
          <w:rtl/>
          <w:lang w:eastAsia="he-IL"/>
        </w:rPr>
      </w:pPr>
    </w:p>
    <w:p w:rsidR="004E4DF2" w:rsidRPr="004E4DF2" w:rsidRDefault="004E4DF2" w:rsidP="004E4DF2">
      <w:pPr>
        <w:bidi/>
        <w:spacing w:after="0" w:line="360" w:lineRule="auto"/>
        <w:jc w:val="both"/>
        <w:rPr>
          <w:rFonts w:ascii="David" w:eastAsia="Times New Roman" w:hAnsi="David" w:cs="David"/>
          <w:b/>
          <w:bCs/>
          <w:sz w:val="32"/>
          <w:szCs w:val="32"/>
          <w:u w:val="single"/>
          <w:rtl/>
          <w:lang w:eastAsia="he-IL"/>
        </w:rPr>
      </w:pPr>
    </w:p>
    <w:p w:rsidR="00C4361C" w:rsidRPr="005C17D6" w:rsidRDefault="000E2AA5" w:rsidP="003E5D0B">
      <w:pPr>
        <w:bidi/>
        <w:spacing w:after="0" w:line="360" w:lineRule="auto"/>
        <w:jc w:val="both"/>
        <w:rPr>
          <w:rFonts w:ascii="David" w:hAnsi="David" w:cs="David"/>
          <w:b/>
          <w:bCs/>
          <w:sz w:val="32"/>
          <w:szCs w:val="32"/>
          <w:u w:val="single"/>
          <w:rtl/>
        </w:rPr>
      </w:pPr>
      <w:r w:rsidRPr="002C3DE3">
        <w:rPr>
          <w:rFonts w:ascii="David" w:eastAsia="Times New Roman" w:hAnsi="David" w:cs="David"/>
          <w:b/>
          <w:bCs/>
          <w:sz w:val="32"/>
          <w:szCs w:val="32"/>
          <w:u w:val="single"/>
          <w:rtl/>
          <w:lang w:eastAsia="he-IL"/>
        </w:rPr>
        <w:t>אגף ההדרכה</w:t>
      </w:r>
      <w:r w:rsidR="005C17D6">
        <w:rPr>
          <w:rFonts w:ascii="David" w:hAnsi="David" w:cs="David" w:hint="cs"/>
          <w:b/>
          <w:bCs/>
          <w:sz w:val="32"/>
          <w:szCs w:val="32"/>
          <w:u w:val="single"/>
          <w:rtl/>
        </w:rPr>
        <w:t xml:space="preserve">- </w:t>
      </w:r>
      <w:r w:rsidR="005C17D6" w:rsidRPr="005C17D6">
        <w:rPr>
          <w:rFonts w:ascii="David" w:hAnsi="David" w:cs="David" w:hint="cs"/>
          <w:b/>
          <w:bCs/>
          <w:sz w:val="32"/>
          <w:szCs w:val="32"/>
          <w:u w:val="single"/>
          <w:rtl/>
        </w:rPr>
        <w:t xml:space="preserve">המרכיב המרכזי בהכנת הכוח (לא חלק מהסיור) </w:t>
      </w:r>
    </w:p>
    <w:p w:rsidR="000E2AA5" w:rsidRPr="000E2AA5" w:rsidRDefault="000E2AA5" w:rsidP="000E2AA5">
      <w:pPr>
        <w:bidi/>
        <w:spacing w:after="0" w:line="360" w:lineRule="auto"/>
        <w:jc w:val="both"/>
        <w:rPr>
          <w:rFonts w:ascii="David" w:hAnsi="David" w:cs="David"/>
          <w:sz w:val="28"/>
          <w:szCs w:val="28"/>
          <w:rtl/>
        </w:rPr>
      </w:pPr>
    </w:p>
    <w:p w:rsidR="000E2AA5" w:rsidRPr="000E2AA5" w:rsidRDefault="000E2AA5" w:rsidP="000E2AA5">
      <w:pPr>
        <w:numPr>
          <w:ilvl w:val="0"/>
          <w:numId w:val="21"/>
        </w:numPr>
        <w:tabs>
          <w:tab w:val="center" w:pos="4153"/>
          <w:tab w:val="right" w:pos="8306"/>
        </w:tabs>
        <w:bidi/>
        <w:spacing w:after="0" w:line="360" w:lineRule="auto"/>
        <w:jc w:val="both"/>
        <w:rPr>
          <w:rFonts w:ascii="David" w:eastAsia="Times New Roman" w:hAnsi="David" w:cs="David"/>
          <w:sz w:val="28"/>
          <w:szCs w:val="28"/>
          <w:lang w:eastAsia="he-IL"/>
        </w:rPr>
      </w:pPr>
      <w:r w:rsidRPr="000E2AA5">
        <w:rPr>
          <w:rFonts w:ascii="David" w:eastAsia="Times New Roman" w:hAnsi="David" w:cs="David"/>
          <w:sz w:val="28"/>
          <w:szCs w:val="28"/>
          <w:rtl/>
          <w:lang w:eastAsia="he-IL"/>
        </w:rPr>
        <w:t xml:space="preserve">אגף ההדרכה </w:t>
      </w:r>
      <w:r w:rsidRPr="000E2AA5">
        <w:rPr>
          <w:rFonts w:ascii="David" w:eastAsia="Times New Roman" w:hAnsi="David" w:cs="David"/>
          <w:b/>
          <w:bCs/>
          <w:sz w:val="28"/>
          <w:szCs w:val="28"/>
          <w:rtl/>
          <w:lang w:eastAsia="he-IL"/>
        </w:rPr>
        <w:t>הוקם</w:t>
      </w:r>
      <w:r w:rsidRPr="000E2AA5">
        <w:rPr>
          <w:rFonts w:ascii="David" w:eastAsia="Times New Roman" w:hAnsi="David" w:cs="David"/>
          <w:sz w:val="28"/>
          <w:szCs w:val="28"/>
          <w:rtl/>
          <w:lang w:eastAsia="he-IL"/>
        </w:rPr>
        <w:t xml:space="preserve"> </w:t>
      </w:r>
      <w:r w:rsidR="003E3F53">
        <w:rPr>
          <w:rFonts w:ascii="David" w:eastAsia="Times New Roman" w:hAnsi="David" w:cs="David" w:hint="cs"/>
          <w:sz w:val="28"/>
          <w:szCs w:val="28"/>
          <w:rtl/>
          <w:lang w:eastAsia="he-IL"/>
        </w:rPr>
        <w:t xml:space="preserve">ביולי 2017 </w:t>
      </w:r>
      <w:r w:rsidRPr="000E2AA5">
        <w:rPr>
          <w:rFonts w:ascii="David" w:eastAsia="Times New Roman" w:hAnsi="David" w:cs="David"/>
          <w:sz w:val="28"/>
          <w:szCs w:val="28"/>
          <w:rtl/>
          <w:lang w:eastAsia="he-IL"/>
        </w:rPr>
        <w:t xml:space="preserve">כחלק מרכזי במימוש התכנית להסדרת המטות והגברת האפקטיביות הארגונית, </w:t>
      </w:r>
      <w:r w:rsidRPr="000E2AA5">
        <w:rPr>
          <w:rFonts w:ascii="David" w:eastAsia="Times New Roman" w:hAnsi="David" w:cs="David"/>
          <w:b/>
          <w:bCs/>
          <w:sz w:val="28"/>
          <w:szCs w:val="28"/>
          <w:rtl/>
          <w:lang w:eastAsia="he-IL"/>
        </w:rPr>
        <w:t>"תכנית סיגמ"א"</w:t>
      </w:r>
      <w:r w:rsidRPr="000E2AA5">
        <w:rPr>
          <w:rFonts w:ascii="David" w:eastAsia="Times New Roman" w:hAnsi="David" w:cs="David"/>
          <w:sz w:val="28"/>
          <w:szCs w:val="28"/>
          <w:rtl/>
          <w:lang w:eastAsia="he-IL"/>
        </w:rPr>
        <w:t>. הקמת אגף מטה בעל</w:t>
      </w:r>
      <w:r w:rsidRPr="000E2AA5">
        <w:rPr>
          <w:rFonts w:ascii="David" w:eastAsia="Times New Roman" w:hAnsi="David" w:cs="David"/>
          <w:b/>
          <w:bCs/>
          <w:sz w:val="28"/>
          <w:szCs w:val="28"/>
          <w:rtl/>
          <w:lang w:eastAsia="he-IL"/>
        </w:rPr>
        <w:t xml:space="preserve"> </w:t>
      </w:r>
      <w:r w:rsidRPr="000E2AA5">
        <w:rPr>
          <w:rFonts w:ascii="David" w:eastAsia="Times New Roman" w:hAnsi="David" w:cs="David"/>
          <w:sz w:val="28"/>
          <w:szCs w:val="28"/>
          <w:rtl/>
          <w:lang w:eastAsia="he-IL"/>
        </w:rPr>
        <w:t xml:space="preserve">מעמד עצמאי </w:t>
      </w:r>
      <w:r w:rsidRPr="000E2AA5">
        <w:rPr>
          <w:rFonts w:ascii="David" w:eastAsia="Times New Roman" w:hAnsi="David" w:cs="David"/>
          <w:b/>
          <w:bCs/>
          <w:sz w:val="28"/>
          <w:szCs w:val="28"/>
          <w:rtl/>
          <w:lang w:eastAsia="he-IL"/>
        </w:rPr>
        <w:t>"מממש מוביל"</w:t>
      </w:r>
      <w:r w:rsidRPr="000E2AA5">
        <w:rPr>
          <w:rFonts w:ascii="David" w:eastAsia="Times New Roman" w:hAnsi="David" w:cs="David"/>
          <w:sz w:val="28"/>
          <w:szCs w:val="28"/>
          <w:rtl/>
          <w:lang w:eastAsia="he-IL"/>
        </w:rPr>
        <w:t xml:space="preserve"> העוסק בבניין והכנת הכ</w:t>
      </w:r>
      <w:r w:rsidR="003E3F53">
        <w:rPr>
          <w:rFonts w:ascii="David" w:eastAsia="Times New Roman" w:hAnsi="David" w:cs="David" w:hint="cs"/>
          <w:sz w:val="28"/>
          <w:szCs w:val="28"/>
          <w:rtl/>
          <w:lang w:eastAsia="he-IL"/>
        </w:rPr>
        <w:t>ו</w:t>
      </w:r>
      <w:r w:rsidR="005B6201">
        <w:rPr>
          <w:rFonts w:ascii="David" w:eastAsia="Times New Roman" w:hAnsi="David" w:cs="David"/>
          <w:sz w:val="28"/>
          <w:szCs w:val="28"/>
          <w:rtl/>
          <w:lang w:eastAsia="he-IL"/>
        </w:rPr>
        <w:t>ח הארגוני</w:t>
      </w:r>
      <w:r w:rsidR="005B6201">
        <w:rPr>
          <w:rFonts w:ascii="David" w:eastAsia="Times New Roman" w:hAnsi="David" w:cs="David" w:hint="cs"/>
          <w:sz w:val="28"/>
          <w:szCs w:val="28"/>
          <w:rtl/>
          <w:lang w:eastAsia="he-IL"/>
        </w:rPr>
        <w:t xml:space="preserve"> </w:t>
      </w:r>
      <w:r w:rsidR="005B6201" w:rsidRPr="003243DC">
        <w:rPr>
          <w:rFonts w:ascii="David" w:eastAsia="Times New Roman" w:hAnsi="David" w:cs="David" w:hint="cs"/>
          <w:b/>
          <w:bCs/>
          <w:sz w:val="28"/>
          <w:szCs w:val="28"/>
          <w:rtl/>
          <w:lang w:eastAsia="he-IL"/>
        </w:rPr>
        <w:t>באמצעות</w:t>
      </w:r>
      <w:r w:rsidR="005B6201">
        <w:rPr>
          <w:rFonts w:ascii="David" w:eastAsia="Times New Roman" w:hAnsi="David" w:cs="David" w:hint="cs"/>
          <w:sz w:val="28"/>
          <w:szCs w:val="28"/>
          <w:rtl/>
          <w:lang w:eastAsia="he-IL"/>
        </w:rPr>
        <w:t xml:space="preserve"> </w:t>
      </w:r>
      <w:r w:rsidR="005B6201" w:rsidRPr="003E5D0B">
        <w:rPr>
          <w:rFonts w:ascii="David" w:eastAsia="Times New Roman" w:hAnsi="David" w:cs="David" w:hint="cs"/>
          <w:b/>
          <w:bCs/>
          <w:sz w:val="28"/>
          <w:szCs w:val="28"/>
          <w:rtl/>
          <w:lang w:eastAsia="he-IL"/>
        </w:rPr>
        <w:t>המכללה לאומית לשוטרים,</w:t>
      </w:r>
      <w:r w:rsidR="005B6201">
        <w:rPr>
          <w:rFonts w:ascii="David" w:eastAsia="Times New Roman" w:hAnsi="David" w:cs="David" w:hint="cs"/>
          <w:sz w:val="28"/>
          <w:szCs w:val="28"/>
          <w:rtl/>
          <w:lang w:eastAsia="he-IL"/>
        </w:rPr>
        <w:t xml:space="preserve"> </w:t>
      </w:r>
      <w:r w:rsidRPr="000E2AA5">
        <w:rPr>
          <w:rFonts w:ascii="David" w:eastAsia="Times New Roman" w:hAnsi="David" w:cs="David"/>
          <w:sz w:val="28"/>
          <w:szCs w:val="28"/>
          <w:rtl/>
          <w:lang w:eastAsia="he-IL"/>
        </w:rPr>
        <w:t>לתחומי ההדרכה, הלמידה, והחינוך במשטרת ישראל.</w:t>
      </w:r>
    </w:p>
    <w:p w:rsidR="000E2AA5" w:rsidRDefault="000E2AA5" w:rsidP="000E2AA5">
      <w:pPr>
        <w:numPr>
          <w:ilvl w:val="0"/>
          <w:numId w:val="21"/>
        </w:numPr>
        <w:bidi/>
        <w:spacing w:after="200" w:line="360" w:lineRule="auto"/>
        <w:ind w:left="1077" w:hanging="357"/>
        <w:contextualSpacing/>
        <w:rPr>
          <w:rFonts w:ascii="David" w:eastAsia="Times New Roman" w:hAnsi="David" w:cs="David"/>
          <w:sz w:val="28"/>
          <w:szCs w:val="28"/>
          <w:lang w:eastAsia="he-IL"/>
        </w:rPr>
      </w:pPr>
      <w:r w:rsidRPr="000E2AA5">
        <w:rPr>
          <w:rFonts w:ascii="David" w:eastAsia="Times New Roman" w:hAnsi="David" w:cs="David"/>
          <w:sz w:val="28"/>
          <w:szCs w:val="28"/>
          <w:rtl/>
          <w:lang w:eastAsia="he-IL"/>
        </w:rPr>
        <w:t xml:space="preserve">תכלית תפיסת ההדרכה, להוות "מצפן" לכיווני הפעולה של האגף ולשקף מכוונים ועקרונות לפעילותו. תפיסת ההדרכה במהותה מהווה בסיס ראשוני, אסטרטגי ואופטימאלי למכלול העשייה הארגונית בתחום זה. </w:t>
      </w:r>
    </w:p>
    <w:p w:rsidR="003E3F53" w:rsidRPr="000E2AA5" w:rsidRDefault="003E3F53" w:rsidP="003E3F53">
      <w:pPr>
        <w:numPr>
          <w:ilvl w:val="0"/>
          <w:numId w:val="21"/>
        </w:numPr>
        <w:tabs>
          <w:tab w:val="center" w:pos="4153"/>
          <w:tab w:val="right" w:pos="8306"/>
        </w:tabs>
        <w:bidi/>
        <w:spacing w:after="0" w:line="360" w:lineRule="auto"/>
        <w:rPr>
          <w:rFonts w:ascii="David" w:eastAsia="Times New Roman" w:hAnsi="David" w:cs="David"/>
          <w:b/>
          <w:bCs/>
          <w:sz w:val="28"/>
          <w:szCs w:val="28"/>
          <w:lang w:eastAsia="he-IL"/>
        </w:rPr>
      </w:pPr>
      <w:r w:rsidRPr="000E2AA5">
        <w:rPr>
          <w:rFonts w:ascii="David" w:eastAsia="Times New Roman" w:hAnsi="David" w:cs="David"/>
          <w:sz w:val="28"/>
          <w:szCs w:val="28"/>
          <w:rtl/>
          <w:lang w:eastAsia="he-IL"/>
        </w:rPr>
        <w:t xml:space="preserve">תחום ההדרכה תומך פעילות ארגונית, תכליתו השגת היעוד הארגוני באמצעות הקנייה, שיפור ושימור כשירות ומוכנות של הפרטים והיחידות, כחלק מתהליכי בניין הכוח למימוש חזון הארגון, </w:t>
      </w:r>
      <w:r>
        <w:rPr>
          <w:rFonts w:ascii="David" w:eastAsia="Times New Roman" w:hAnsi="David" w:cs="David"/>
          <w:sz w:val="28"/>
          <w:szCs w:val="28"/>
          <w:rtl/>
          <w:lang w:eastAsia="he-IL"/>
        </w:rPr>
        <w:t>ערכיו, יעדיו ומדיניותו</w:t>
      </w:r>
      <w:r>
        <w:rPr>
          <w:rFonts w:ascii="David" w:eastAsia="Times New Roman" w:hAnsi="David" w:cs="David" w:hint="cs"/>
          <w:sz w:val="28"/>
          <w:szCs w:val="28"/>
          <w:rtl/>
          <w:lang w:eastAsia="he-IL"/>
        </w:rPr>
        <w:t xml:space="preserve"> </w:t>
      </w:r>
      <w:r w:rsidRPr="005B6201">
        <w:rPr>
          <w:rFonts w:ascii="David" w:eastAsia="Times New Roman" w:hAnsi="David" w:cs="David" w:hint="cs"/>
          <w:b/>
          <w:bCs/>
          <w:sz w:val="28"/>
          <w:szCs w:val="28"/>
          <w:rtl/>
          <w:lang w:eastAsia="he-IL"/>
        </w:rPr>
        <w:t>באמצעות המכללה לאומית לשוטרים כמי שאמון על הכנת הכוח.</w:t>
      </w:r>
    </w:p>
    <w:p w:rsidR="003E3F53" w:rsidRPr="000E2AA5" w:rsidRDefault="003E3F53" w:rsidP="003E3F53">
      <w:pPr>
        <w:bidi/>
        <w:spacing w:after="200" w:line="360" w:lineRule="auto"/>
        <w:ind w:left="1077"/>
        <w:contextualSpacing/>
        <w:rPr>
          <w:rFonts w:ascii="David" w:eastAsia="Times New Roman" w:hAnsi="David" w:cs="David"/>
          <w:sz w:val="28"/>
          <w:szCs w:val="28"/>
          <w:lang w:eastAsia="he-IL"/>
        </w:rPr>
      </w:pPr>
    </w:p>
    <w:p w:rsidR="000E2AA5" w:rsidRPr="000E2AA5" w:rsidRDefault="000E2AA5" w:rsidP="000E2AA5">
      <w:pPr>
        <w:bidi/>
        <w:spacing w:after="0" w:line="360" w:lineRule="auto"/>
        <w:jc w:val="both"/>
        <w:rPr>
          <w:rFonts w:ascii="David" w:hAnsi="David" w:cs="David"/>
          <w:sz w:val="28"/>
          <w:szCs w:val="28"/>
          <w:rtl/>
        </w:rPr>
      </w:pPr>
    </w:p>
    <w:p w:rsidR="000E2AA5" w:rsidRPr="000E2AA5" w:rsidRDefault="000E2AA5" w:rsidP="000E2AA5">
      <w:pPr>
        <w:bidi/>
        <w:spacing w:after="0" w:line="360" w:lineRule="auto"/>
        <w:jc w:val="both"/>
        <w:rPr>
          <w:rFonts w:ascii="David" w:eastAsia="Times New Roman" w:hAnsi="David" w:cs="David"/>
          <w:sz w:val="28"/>
          <w:szCs w:val="28"/>
          <w:lang w:eastAsia="he-IL"/>
        </w:rPr>
      </w:pPr>
      <w:r w:rsidRPr="000E2AA5">
        <w:rPr>
          <w:rFonts w:ascii="David" w:eastAsia="Times New Roman" w:hAnsi="David" w:cs="David"/>
          <w:b/>
          <w:bCs/>
          <w:sz w:val="28"/>
          <w:szCs w:val="28"/>
          <w:rtl/>
          <w:lang w:eastAsia="he-IL"/>
        </w:rPr>
        <w:t>מטרת הקמת אגף ההדרכה</w:t>
      </w:r>
      <w:r w:rsidRPr="000E2AA5">
        <w:rPr>
          <w:rFonts w:ascii="David" w:eastAsia="Times New Roman" w:hAnsi="David" w:cs="David"/>
          <w:sz w:val="28"/>
          <w:szCs w:val="28"/>
          <w:rtl/>
          <w:lang w:eastAsia="he-IL"/>
        </w:rPr>
        <w:t xml:space="preserve"> – בניית הקומה האסטרטגית הארגונית של ההדרכה. להוביל ולקדם את תחום ההדרכה, לממש את תפיסת ההדרכה הארגונית באמצעות חיסוק מעגלי ההדרכה עם האגפים המקצועיים ויחידות השטח, להביא את השוטר, המפקד והיחידה לכשירות מקצועית, מבצעית וערכית.</w:t>
      </w:r>
    </w:p>
    <w:p w:rsidR="000E2AA5" w:rsidRPr="000E2AA5" w:rsidRDefault="000E2AA5" w:rsidP="000E2AA5">
      <w:pPr>
        <w:bidi/>
        <w:spacing w:after="0" w:line="360" w:lineRule="auto"/>
        <w:jc w:val="both"/>
        <w:rPr>
          <w:rFonts w:ascii="David" w:eastAsia="Times New Roman" w:hAnsi="David" w:cs="David"/>
          <w:sz w:val="28"/>
          <w:szCs w:val="28"/>
          <w:rtl/>
          <w:lang w:eastAsia="he-IL"/>
        </w:rPr>
      </w:pPr>
      <w:r w:rsidRPr="000E2AA5">
        <w:rPr>
          <w:rFonts w:ascii="David" w:eastAsia="Times New Roman" w:hAnsi="David" w:cs="David"/>
          <w:b/>
          <w:bCs/>
          <w:sz w:val="28"/>
          <w:szCs w:val="28"/>
          <w:rtl/>
          <w:lang w:eastAsia="he-IL"/>
        </w:rPr>
        <w:t>במסגרת הסיגמ"א</w:t>
      </w:r>
      <w:r w:rsidRPr="000E2AA5">
        <w:rPr>
          <w:rFonts w:ascii="David" w:eastAsia="Times New Roman" w:hAnsi="David" w:cs="David"/>
          <w:sz w:val="28"/>
          <w:szCs w:val="28"/>
          <w:rtl/>
          <w:lang w:eastAsia="he-IL"/>
        </w:rPr>
        <w:t xml:space="preserve"> – סידור גופי המטה הארצי, הוחלט להקים את אגף ההדרכה תחילה מתוך תפיסה שהאגף יפעל בשיתוף האגפים המקצועיים ויהיה גורם מוביל ומסנכרן שמקבל את המידע והתורות מהאגפים ומתרגם אותם להדרכה שתכשיר את השוטרים והמפקדים להתמודדות אפקטיבית עם המשימות והאתגרים. </w:t>
      </w:r>
    </w:p>
    <w:p w:rsidR="000E2AA5" w:rsidRPr="000E2AA5" w:rsidRDefault="000E2AA5" w:rsidP="000E2AA5">
      <w:pPr>
        <w:bidi/>
        <w:spacing w:after="0" w:line="360" w:lineRule="auto"/>
        <w:jc w:val="both"/>
        <w:rPr>
          <w:rFonts w:ascii="David" w:eastAsia="Times New Roman" w:hAnsi="David" w:cs="David"/>
          <w:sz w:val="28"/>
          <w:szCs w:val="28"/>
          <w:rtl/>
          <w:lang w:eastAsia="he-IL"/>
        </w:rPr>
      </w:pPr>
    </w:p>
    <w:p w:rsidR="000E2AA5" w:rsidRPr="000E2AA5" w:rsidRDefault="000E2AA5" w:rsidP="000E2AA5">
      <w:pPr>
        <w:bidi/>
        <w:spacing w:after="200" w:line="360" w:lineRule="auto"/>
        <w:jc w:val="both"/>
        <w:rPr>
          <w:rFonts w:ascii="David" w:eastAsia="Calibri" w:hAnsi="David" w:cs="David"/>
          <w:sz w:val="28"/>
          <w:szCs w:val="28"/>
          <w:rtl/>
        </w:rPr>
      </w:pPr>
      <w:r w:rsidRPr="000E2AA5">
        <w:rPr>
          <w:rFonts w:ascii="David" w:eastAsia="Calibri" w:hAnsi="David" w:cs="David"/>
          <w:b/>
          <w:bCs/>
          <w:sz w:val="28"/>
          <w:szCs w:val="28"/>
          <w:u w:val="single" w:color="FF0000"/>
          <w:rtl/>
        </w:rPr>
        <w:t>אסטרטגיית האגף</w:t>
      </w:r>
      <w:r w:rsidRPr="000E2AA5">
        <w:rPr>
          <w:rFonts w:ascii="David" w:eastAsia="Calibri" w:hAnsi="David" w:cs="David"/>
          <w:sz w:val="28"/>
          <w:szCs w:val="28"/>
          <w:rtl/>
        </w:rPr>
        <w:t>: השגת כשירות ומוכנות תפקודית – מקצועית, מבצעית וערכית – של השוטר, המפקד והיחידה – כשירות אשר תקדם את היכולת של משטרת ישראל לעמוד במשימותיה.</w:t>
      </w:r>
    </w:p>
    <w:p w:rsidR="000E2AA5" w:rsidRPr="000E2AA5" w:rsidRDefault="000E2AA5" w:rsidP="000E2AA5">
      <w:pPr>
        <w:tabs>
          <w:tab w:val="left" w:pos="509"/>
        </w:tabs>
        <w:bidi/>
        <w:spacing w:after="200" w:line="360" w:lineRule="auto"/>
        <w:ind w:left="720"/>
        <w:contextualSpacing/>
        <w:jc w:val="both"/>
        <w:rPr>
          <w:rFonts w:ascii="David" w:eastAsia="Calibri" w:hAnsi="David" w:cs="David"/>
          <w:sz w:val="28"/>
          <w:szCs w:val="28"/>
          <w:rtl/>
        </w:rPr>
      </w:pPr>
    </w:p>
    <w:p w:rsidR="000E2AA5" w:rsidRPr="000E2AA5" w:rsidRDefault="000E2AA5" w:rsidP="000E2AA5">
      <w:pPr>
        <w:tabs>
          <w:tab w:val="left" w:pos="509"/>
        </w:tabs>
        <w:bidi/>
        <w:spacing w:after="200" w:line="360" w:lineRule="auto"/>
        <w:ind w:left="720"/>
        <w:contextualSpacing/>
        <w:jc w:val="both"/>
        <w:rPr>
          <w:rFonts w:ascii="David" w:eastAsia="Calibri" w:hAnsi="David" w:cs="David"/>
          <w:sz w:val="28"/>
          <w:szCs w:val="28"/>
          <w:rtl/>
        </w:rPr>
      </w:pPr>
    </w:p>
    <w:p w:rsidR="000E2AA5" w:rsidRPr="000E2AA5" w:rsidRDefault="000E2AA5" w:rsidP="005059F3">
      <w:pPr>
        <w:tabs>
          <w:tab w:val="left" w:pos="509"/>
        </w:tabs>
        <w:bidi/>
        <w:spacing w:after="200" w:line="360" w:lineRule="auto"/>
        <w:ind w:left="720"/>
        <w:contextualSpacing/>
        <w:jc w:val="both"/>
        <w:rPr>
          <w:rFonts w:ascii="David" w:eastAsia="Calibri" w:hAnsi="David" w:cs="David"/>
          <w:sz w:val="28"/>
          <w:szCs w:val="28"/>
          <w:rtl/>
        </w:rPr>
      </w:pPr>
      <w:r w:rsidRPr="000E2AA5">
        <w:rPr>
          <w:rFonts w:ascii="David" w:eastAsia="Calibri" w:hAnsi="David" w:cs="David"/>
          <w:b/>
          <w:bCs/>
          <w:noProof/>
          <w:sz w:val="28"/>
          <w:szCs w:val="28"/>
          <w:u w:val="single"/>
          <w:rtl/>
        </w:rPr>
        <w:drawing>
          <wp:inline distT="0" distB="0" distL="0" distR="0">
            <wp:extent cx="5274310" cy="2966085"/>
            <wp:effectExtent l="0" t="0" r="2540" b="571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966085"/>
                    </a:xfrm>
                    <a:prstGeom prst="rect">
                      <a:avLst/>
                    </a:prstGeom>
                  </pic:spPr>
                </pic:pic>
              </a:graphicData>
            </a:graphic>
          </wp:inline>
        </w:drawing>
      </w:r>
    </w:p>
    <w:p w:rsidR="000E2AA5" w:rsidRPr="000E2AA5" w:rsidRDefault="000E2AA5" w:rsidP="000E2AA5">
      <w:pPr>
        <w:bidi/>
        <w:spacing w:after="0" w:line="360" w:lineRule="auto"/>
        <w:ind w:left="84" w:right="284"/>
        <w:jc w:val="both"/>
        <w:rPr>
          <w:rFonts w:ascii="David" w:eastAsia="Times New Roman" w:hAnsi="David" w:cs="David"/>
          <w:b/>
          <w:bCs/>
          <w:sz w:val="28"/>
          <w:szCs w:val="28"/>
          <w:rtl/>
          <w:lang w:eastAsia="he-IL"/>
        </w:rPr>
      </w:pPr>
    </w:p>
    <w:p w:rsidR="000E2AA5" w:rsidRPr="000E2AA5" w:rsidRDefault="000E2AA5" w:rsidP="000E2AA5">
      <w:pPr>
        <w:bidi/>
        <w:spacing w:after="0" w:line="360" w:lineRule="auto"/>
        <w:ind w:left="84" w:right="284"/>
        <w:jc w:val="both"/>
        <w:rPr>
          <w:rFonts w:ascii="David" w:eastAsia="Times New Roman" w:hAnsi="David" w:cs="David"/>
          <w:b/>
          <w:bCs/>
          <w:sz w:val="28"/>
          <w:szCs w:val="28"/>
          <w:rtl/>
          <w:lang w:eastAsia="he-IL"/>
        </w:rPr>
      </w:pPr>
    </w:p>
    <w:p w:rsidR="00F731F8" w:rsidRDefault="00F731F8" w:rsidP="000E2AA5">
      <w:pPr>
        <w:bidi/>
        <w:spacing w:after="0" w:line="360" w:lineRule="auto"/>
        <w:ind w:left="84" w:right="284"/>
        <w:jc w:val="both"/>
        <w:rPr>
          <w:rFonts w:ascii="David" w:eastAsia="Times New Roman" w:hAnsi="David" w:cs="David"/>
          <w:b/>
          <w:bCs/>
          <w:sz w:val="32"/>
          <w:szCs w:val="32"/>
          <w:rtl/>
          <w:lang w:eastAsia="he-IL"/>
        </w:rPr>
      </w:pPr>
    </w:p>
    <w:p w:rsidR="000E2AA5" w:rsidRPr="000E2AA5" w:rsidRDefault="000E2AA5" w:rsidP="00F731F8">
      <w:pPr>
        <w:bidi/>
        <w:spacing w:after="0" w:line="360" w:lineRule="auto"/>
        <w:ind w:left="84" w:right="284"/>
        <w:jc w:val="both"/>
        <w:rPr>
          <w:rFonts w:ascii="David" w:eastAsia="Times New Roman" w:hAnsi="David" w:cs="David"/>
          <w:b/>
          <w:bCs/>
          <w:sz w:val="32"/>
          <w:szCs w:val="32"/>
          <w:lang w:eastAsia="he-IL"/>
        </w:rPr>
      </w:pPr>
      <w:r w:rsidRPr="000E2AA5">
        <w:rPr>
          <w:rFonts w:ascii="David" w:eastAsia="Times New Roman" w:hAnsi="David" w:cs="David"/>
          <w:b/>
          <w:bCs/>
          <w:sz w:val="32"/>
          <w:szCs w:val="32"/>
          <w:rtl/>
          <w:lang w:eastAsia="he-IL"/>
        </w:rPr>
        <w:t>חזון אגף ההדרכה:</w:t>
      </w:r>
    </w:p>
    <w:p w:rsidR="000E2AA5" w:rsidRPr="000E2AA5" w:rsidRDefault="000E2AA5" w:rsidP="000E2AA5">
      <w:pPr>
        <w:bidi/>
        <w:spacing w:after="0" w:line="360" w:lineRule="auto"/>
        <w:ind w:left="444" w:right="284"/>
        <w:jc w:val="both"/>
        <w:rPr>
          <w:rFonts w:ascii="David" w:eastAsia="Calibri" w:hAnsi="David" w:cs="David"/>
          <w:sz w:val="28"/>
          <w:szCs w:val="28"/>
          <w:rtl/>
        </w:rPr>
      </w:pPr>
      <w:r w:rsidRPr="000E2AA5">
        <w:rPr>
          <w:rFonts w:ascii="David" w:eastAsia="Calibri" w:hAnsi="David" w:cs="David"/>
          <w:sz w:val="28"/>
          <w:szCs w:val="28"/>
          <w:rtl/>
        </w:rPr>
        <w:t>מערך ההדרכה במשטרת ישראל שואף להיות גוף הדרכה מתקדם ומוביל בתפיסותיו, שיטותיו ופעולותיו, התומך בהשגת יעדי הארגון ומטרותיו.</w:t>
      </w:r>
    </w:p>
    <w:p w:rsidR="000E2AA5" w:rsidRPr="000E2AA5" w:rsidRDefault="000E2AA5" w:rsidP="000E2AA5">
      <w:pPr>
        <w:bidi/>
        <w:spacing w:after="0" w:line="360" w:lineRule="auto"/>
        <w:ind w:left="444" w:right="284"/>
        <w:jc w:val="both"/>
        <w:rPr>
          <w:rFonts w:ascii="David" w:eastAsia="Calibri" w:hAnsi="David" w:cs="David"/>
          <w:sz w:val="28"/>
          <w:szCs w:val="28"/>
        </w:rPr>
      </w:pPr>
    </w:p>
    <w:p w:rsidR="000E2AA5" w:rsidRPr="000E2AA5" w:rsidRDefault="000E2AA5" w:rsidP="000E2AA5">
      <w:pPr>
        <w:bidi/>
        <w:spacing w:after="0" w:line="360" w:lineRule="auto"/>
        <w:ind w:left="84" w:right="284"/>
        <w:jc w:val="both"/>
        <w:rPr>
          <w:rFonts w:ascii="David" w:eastAsia="Times New Roman" w:hAnsi="David" w:cs="David"/>
          <w:b/>
          <w:bCs/>
          <w:sz w:val="32"/>
          <w:szCs w:val="32"/>
          <w:lang w:eastAsia="he-IL"/>
        </w:rPr>
      </w:pPr>
      <w:r w:rsidRPr="000E2AA5">
        <w:rPr>
          <w:rFonts w:ascii="David" w:eastAsia="Times New Roman" w:hAnsi="David" w:cs="David"/>
          <w:b/>
          <w:bCs/>
          <w:sz w:val="32"/>
          <w:szCs w:val="32"/>
          <w:rtl/>
          <w:lang w:eastAsia="he-IL"/>
        </w:rPr>
        <w:t xml:space="preserve">יעוד אגף ההדרכה: </w:t>
      </w:r>
    </w:p>
    <w:p w:rsidR="000E2AA5" w:rsidRPr="000E2AA5" w:rsidRDefault="0064157E" w:rsidP="000E2AA5">
      <w:pPr>
        <w:bidi/>
        <w:spacing w:after="0" w:line="360" w:lineRule="auto"/>
        <w:ind w:left="444" w:right="284"/>
        <w:contextualSpacing/>
        <w:jc w:val="both"/>
        <w:rPr>
          <w:rFonts w:ascii="David" w:eastAsia="Calibri" w:hAnsi="David" w:cs="David"/>
          <w:sz w:val="28"/>
          <w:szCs w:val="28"/>
          <w:rtl/>
        </w:rPr>
      </w:pPr>
      <w:r>
        <w:rPr>
          <w:rFonts w:ascii="David" w:eastAsia="Calibri" w:hAnsi="David" w:cs="David"/>
          <w:noProof/>
          <w:sz w:val="28"/>
          <w:szCs w:val="28"/>
          <w:rtl/>
        </w:rPr>
        <w:pict>
          <v:roundrect id="מלבן מעוגל 19" o:spid="_x0000_s1032" style="position:absolute;left:0;text-align:left;margin-left:20.25pt;margin-top:1.5pt;width:375pt;height:69.75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" fillcolor="window" strokecolor="#8064a2" strokeweight="2pt">
            <v:textbox>
              <w:txbxContent>
                <w:p w:rsidR="000E2AA5" w:rsidRPr="00B9462B" w:rsidRDefault="000E2AA5" w:rsidP="000E2AA5">
                  <w:pPr>
                    <w:pStyle w:val="a3"/>
                    <w:bidi/>
                    <w:spacing w:after="0" w:line="360" w:lineRule="auto"/>
                    <w:ind w:left="444" w:right="284"/>
                    <w:jc w:val="both"/>
                    <w:rPr>
                      <w:rFonts w:ascii="David" w:hAnsi="David" w:cs="David"/>
                      <w:sz w:val="28"/>
                      <w:szCs w:val="28"/>
                    </w:rPr>
                  </w:pPr>
                  <w:r w:rsidRPr="00B9462B">
                    <w:rPr>
                      <w:rFonts w:ascii="David" w:hAnsi="David" w:cs="David" w:hint="cs"/>
                      <w:sz w:val="28"/>
                      <w:szCs w:val="28"/>
                      <w:rtl/>
                    </w:rPr>
                    <w:t>אגף המטה המנהל, מנחה ומפעיל את מערכי הלמידה, ההכשרה, האימונים והחינוך במשטרת ישראל.</w:t>
                  </w:r>
                </w:p>
              </w:txbxContent>
            </v:textbox>
          </v:roundrect>
        </w:pict>
      </w:r>
    </w:p>
    <w:p w:rsidR="000E2AA5" w:rsidRPr="000E2AA5" w:rsidRDefault="000E2AA5" w:rsidP="005B6201">
      <w:pPr>
        <w:bidi/>
        <w:spacing w:after="0" w:line="360" w:lineRule="auto"/>
        <w:ind w:right="284"/>
        <w:contextualSpacing/>
        <w:jc w:val="both"/>
        <w:rPr>
          <w:rFonts w:ascii="David" w:eastAsia="Calibri" w:hAnsi="David" w:cs="David"/>
          <w:sz w:val="28"/>
          <w:szCs w:val="28"/>
          <w:rtl/>
        </w:rPr>
      </w:pPr>
    </w:p>
    <w:p w:rsidR="000E2AA5" w:rsidRPr="000E2AA5" w:rsidRDefault="000E2AA5" w:rsidP="000E2AA5">
      <w:pPr>
        <w:bidi/>
        <w:spacing w:after="0" w:line="360" w:lineRule="auto"/>
        <w:ind w:left="444" w:right="284"/>
        <w:contextualSpacing/>
        <w:jc w:val="both"/>
        <w:rPr>
          <w:rFonts w:ascii="David" w:eastAsia="Calibri" w:hAnsi="David" w:cs="David"/>
          <w:sz w:val="28"/>
          <w:szCs w:val="28"/>
          <w:rtl/>
        </w:rPr>
      </w:pPr>
    </w:p>
    <w:p w:rsidR="000E2AA5" w:rsidRPr="000E2AA5" w:rsidRDefault="000E2AA5" w:rsidP="000E2AA5">
      <w:pPr>
        <w:bidi/>
        <w:spacing w:after="0" w:line="360" w:lineRule="auto"/>
        <w:ind w:left="444" w:right="284"/>
        <w:contextualSpacing/>
        <w:jc w:val="both"/>
        <w:rPr>
          <w:rFonts w:ascii="David" w:eastAsia="Calibri" w:hAnsi="David" w:cs="David"/>
          <w:sz w:val="28"/>
          <w:szCs w:val="28"/>
          <w:rtl/>
        </w:rPr>
      </w:pPr>
    </w:p>
    <w:p w:rsidR="000E2AA5" w:rsidRPr="000E2AA5" w:rsidRDefault="000E2AA5" w:rsidP="000E2AA5">
      <w:pPr>
        <w:bidi/>
        <w:spacing w:before="120" w:after="0" w:line="360" w:lineRule="auto"/>
        <w:jc w:val="both"/>
        <w:rPr>
          <w:rFonts w:ascii="David" w:eastAsia="Times New Roman" w:hAnsi="David" w:cs="David"/>
          <w:b/>
          <w:bCs/>
          <w:sz w:val="28"/>
          <w:szCs w:val="28"/>
          <w:u w:val="single"/>
          <w:rtl/>
          <w:lang w:eastAsia="he-IL"/>
        </w:rPr>
      </w:pPr>
    </w:p>
    <w:p w:rsidR="000E2AA5" w:rsidRPr="000E2AA5" w:rsidRDefault="000E2AA5" w:rsidP="000E2AA5">
      <w:pPr>
        <w:bidi/>
        <w:spacing w:before="120" w:after="0" w:line="360" w:lineRule="auto"/>
        <w:jc w:val="both"/>
        <w:rPr>
          <w:rFonts w:ascii="David" w:eastAsia="Times New Roman" w:hAnsi="David" w:cs="David"/>
          <w:b/>
          <w:bCs/>
          <w:sz w:val="28"/>
          <w:szCs w:val="28"/>
          <w:u w:val="single"/>
          <w:rtl/>
        </w:rPr>
      </w:pPr>
      <w:r w:rsidRPr="000E2AA5">
        <w:rPr>
          <w:rFonts w:ascii="David" w:eastAsia="Times New Roman" w:hAnsi="David" w:cs="David"/>
          <w:b/>
          <w:bCs/>
          <w:sz w:val="28"/>
          <w:szCs w:val="28"/>
          <w:u w:val="single"/>
          <w:rtl/>
          <w:lang w:eastAsia="he-IL"/>
        </w:rPr>
        <w:t>מתווה הפעילות של אגף ההדרכה</w:t>
      </w:r>
      <w:r w:rsidRPr="000E2AA5">
        <w:rPr>
          <w:rFonts w:ascii="David" w:eastAsia="Times New Roman" w:hAnsi="David" w:cs="David"/>
          <w:b/>
          <w:bCs/>
          <w:sz w:val="28"/>
          <w:szCs w:val="28"/>
          <w:u w:val="single"/>
          <w:rtl/>
        </w:rPr>
        <w:t>:</w:t>
      </w:r>
    </w:p>
    <w:p w:rsidR="005059F3" w:rsidRPr="008B5759" w:rsidRDefault="000E2AA5" w:rsidP="008B5759">
      <w:pPr>
        <w:tabs>
          <w:tab w:val="right" w:pos="5669"/>
        </w:tabs>
        <w:bidi/>
        <w:spacing w:before="120" w:after="0" w:line="360" w:lineRule="auto"/>
        <w:ind w:left="720" w:right="680"/>
        <w:jc w:val="both"/>
        <w:rPr>
          <w:rFonts w:ascii="David" w:eastAsia="Times New Roman" w:hAnsi="David" w:cs="David"/>
          <w:sz w:val="28"/>
          <w:szCs w:val="28"/>
          <w:rtl/>
        </w:rPr>
      </w:pPr>
      <w:r w:rsidRPr="000E2AA5">
        <w:rPr>
          <w:rFonts w:ascii="David" w:eastAsia="Times New Roman" w:hAnsi="David" w:cs="David"/>
          <w:sz w:val="28"/>
          <w:szCs w:val="28"/>
          <w:rtl/>
        </w:rPr>
        <w:t xml:space="preserve">אגף ההדרכה במשטרת ישראל מהווה ביסודו, גורם תומך פעילות מבצעית, הנותן מענה ליחידות המשטרה בכל האמור להכשרת השוטרים לתפקידיהם. בהכשרת השוטרים חותר אגף ההדרכה ל"ספק" לשטח ולמטות המקצועיים שוטרים ומפקדים כשירים, מוכנים ונכונים לביצוע משימותיהם על פי ייעודם, במכלול מתארי הפעילות הנדרשים מהם. בהיותו גוף נותן שירות, </w:t>
      </w:r>
      <w:r w:rsidRPr="000E2AA5">
        <w:rPr>
          <w:rFonts w:ascii="David" w:eastAsia="Times New Roman" w:hAnsi="David" w:cs="David"/>
          <w:sz w:val="28"/>
          <w:szCs w:val="28"/>
          <w:rtl/>
        </w:rPr>
        <w:lastRenderedPageBreak/>
        <w:t>נדרש אגף ההדרכה לקיים מערכת יחסי גומלין ענפה בתוך המשטרה ומחוצה לה, כדי שיוכל לממש את ייעודו ומטרותיו באיכות הנדרשת. האגפים והמחוזות הינם הלקוחות העיקריים של אגף ההדרכה.</w:t>
      </w:r>
    </w:p>
    <w:p w:rsidR="005059F3" w:rsidRPr="005059F3" w:rsidRDefault="005059F3" w:rsidP="005059F3">
      <w:pPr>
        <w:bidi/>
        <w:spacing w:after="0" w:line="360" w:lineRule="auto"/>
        <w:jc w:val="both"/>
        <w:rPr>
          <w:rFonts w:ascii="David" w:hAnsi="David" w:cs="David"/>
          <w:sz w:val="40"/>
          <w:szCs w:val="40"/>
          <w:rtl/>
        </w:rPr>
      </w:pPr>
    </w:p>
    <w:p w:rsidR="005059F3" w:rsidRPr="005B6201" w:rsidRDefault="005B6201" w:rsidP="005B6201">
      <w:pPr>
        <w:bidi/>
        <w:spacing w:after="0" w:line="360" w:lineRule="auto"/>
        <w:ind w:left="360"/>
        <w:rPr>
          <w:rFonts w:ascii="David" w:hAnsi="David" w:cs="David"/>
          <w:noProof/>
          <w:sz w:val="28"/>
          <w:szCs w:val="28"/>
          <w:u w:val="single"/>
          <w:rtl/>
        </w:rPr>
      </w:pPr>
      <w:r w:rsidRPr="005B6201">
        <w:rPr>
          <w:rFonts w:ascii="David" w:hAnsi="David" w:cs="David" w:hint="eastAsia"/>
          <w:b/>
          <w:bCs/>
          <w:noProof/>
          <w:sz w:val="32"/>
          <w:szCs w:val="32"/>
          <w:u w:val="single"/>
          <w:rtl/>
        </w:rPr>
        <w:t>ייעוד</w:t>
      </w:r>
      <w:r w:rsidRPr="005B6201">
        <w:rPr>
          <w:rFonts w:ascii="David" w:hAnsi="David" w:cs="David"/>
          <w:b/>
          <w:bCs/>
          <w:noProof/>
          <w:sz w:val="32"/>
          <w:szCs w:val="32"/>
          <w:u w:val="single"/>
          <w:rtl/>
        </w:rPr>
        <w:t xml:space="preserve">  </w:t>
      </w:r>
      <w:r w:rsidRPr="005B6201">
        <w:rPr>
          <w:rFonts w:ascii="David" w:hAnsi="David" w:cs="David" w:hint="eastAsia"/>
          <w:b/>
          <w:bCs/>
          <w:sz w:val="32"/>
          <w:szCs w:val="32"/>
          <w:u w:val="single"/>
          <w:rtl/>
        </w:rPr>
        <w:t>המכללה</w:t>
      </w:r>
      <w:r w:rsidRPr="005B6201">
        <w:rPr>
          <w:rFonts w:ascii="David" w:hAnsi="David" w:cs="David"/>
          <w:b/>
          <w:bCs/>
          <w:sz w:val="32"/>
          <w:szCs w:val="32"/>
          <w:u w:val="single"/>
          <w:rtl/>
        </w:rPr>
        <w:t xml:space="preserve"> </w:t>
      </w:r>
      <w:r w:rsidRPr="005B6201">
        <w:rPr>
          <w:rFonts w:ascii="David" w:hAnsi="David" w:cs="David" w:hint="eastAsia"/>
          <w:b/>
          <w:bCs/>
          <w:sz w:val="32"/>
          <w:szCs w:val="32"/>
          <w:u w:val="single"/>
          <w:rtl/>
        </w:rPr>
        <w:t>הלאומית</w:t>
      </w:r>
      <w:r w:rsidRPr="005B6201">
        <w:rPr>
          <w:rFonts w:ascii="David" w:hAnsi="David" w:cs="David"/>
          <w:b/>
          <w:bCs/>
          <w:sz w:val="32"/>
          <w:szCs w:val="32"/>
          <w:u w:val="single"/>
          <w:rtl/>
        </w:rPr>
        <w:t xml:space="preserve"> </w:t>
      </w:r>
      <w:r w:rsidRPr="005B6201">
        <w:rPr>
          <w:rFonts w:ascii="David" w:hAnsi="David" w:cs="David" w:hint="eastAsia"/>
          <w:b/>
          <w:bCs/>
          <w:sz w:val="32"/>
          <w:szCs w:val="32"/>
          <w:u w:val="single"/>
          <w:rtl/>
        </w:rPr>
        <w:t>לשוטרים</w:t>
      </w:r>
      <w:r w:rsidRPr="005B6201">
        <w:rPr>
          <w:rFonts w:ascii="David" w:hAnsi="David" w:cs="David"/>
          <w:b/>
          <w:bCs/>
          <w:sz w:val="32"/>
          <w:szCs w:val="32"/>
          <w:u w:val="single"/>
          <w:rtl/>
        </w:rPr>
        <w:t xml:space="preserve"> </w:t>
      </w:r>
      <w:r w:rsidRPr="005B6201">
        <w:rPr>
          <w:rFonts w:ascii="David" w:hAnsi="David" w:cs="David"/>
          <w:sz w:val="28"/>
          <w:szCs w:val="28"/>
          <w:rtl/>
        </w:rPr>
        <w:br/>
      </w:r>
      <w:r w:rsidRPr="005B6201">
        <w:rPr>
          <w:rFonts w:ascii="David" w:hAnsi="David" w:cs="David" w:hint="eastAsia"/>
          <w:sz w:val="28"/>
          <w:szCs w:val="28"/>
          <w:rtl/>
        </w:rPr>
        <w:t>אחריות</w:t>
      </w:r>
      <w:r w:rsidRPr="005B6201">
        <w:rPr>
          <w:rFonts w:ascii="David" w:hAnsi="David" w:cs="David"/>
          <w:sz w:val="28"/>
          <w:szCs w:val="28"/>
          <w:rtl/>
        </w:rPr>
        <w:t xml:space="preserve"> </w:t>
      </w:r>
      <w:r w:rsidRPr="005B6201">
        <w:rPr>
          <w:rFonts w:ascii="David" w:hAnsi="David" w:cs="David" w:hint="eastAsia"/>
          <w:sz w:val="28"/>
          <w:szCs w:val="28"/>
          <w:rtl/>
        </w:rPr>
        <w:t>להכשרה</w:t>
      </w:r>
      <w:r w:rsidRPr="005B6201">
        <w:rPr>
          <w:rFonts w:ascii="David" w:hAnsi="David" w:cs="David"/>
          <w:sz w:val="28"/>
          <w:szCs w:val="28"/>
          <w:rtl/>
        </w:rPr>
        <w:t xml:space="preserve"> , </w:t>
      </w:r>
      <w:r w:rsidRPr="005B6201">
        <w:rPr>
          <w:rFonts w:ascii="David" w:hAnsi="David" w:cs="David" w:hint="eastAsia"/>
          <w:sz w:val="28"/>
          <w:szCs w:val="28"/>
          <w:rtl/>
        </w:rPr>
        <w:t>הסמכה</w:t>
      </w:r>
      <w:r w:rsidRPr="005B6201">
        <w:rPr>
          <w:rFonts w:ascii="David" w:hAnsi="David" w:cs="David"/>
          <w:sz w:val="28"/>
          <w:szCs w:val="28"/>
          <w:rtl/>
        </w:rPr>
        <w:t xml:space="preserve">, </w:t>
      </w:r>
      <w:r w:rsidRPr="005B6201">
        <w:rPr>
          <w:rFonts w:ascii="David" w:hAnsi="David" w:cs="David" w:hint="eastAsia"/>
          <w:sz w:val="28"/>
          <w:szCs w:val="28"/>
          <w:rtl/>
        </w:rPr>
        <w:t>פיתוח</w:t>
      </w:r>
      <w:r w:rsidRPr="005B6201">
        <w:rPr>
          <w:rFonts w:ascii="David" w:hAnsi="David" w:cs="David"/>
          <w:sz w:val="28"/>
          <w:szCs w:val="28"/>
          <w:rtl/>
        </w:rPr>
        <w:t xml:space="preserve"> </w:t>
      </w:r>
      <w:r w:rsidRPr="005B6201">
        <w:rPr>
          <w:rFonts w:ascii="David" w:hAnsi="David" w:cs="David" w:hint="eastAsia"/>
          <w:sz w:val="28"/>
          <w:szCs w:val="28"/>
          <w:rtl/>
        </w:rPr>
        <w:t>מנהיגות</w:t>
      </w:r>
      <w:r w:rsidRPr="005B6201">
        <w:rPr>
          <w:rFonts w:ascii="David" w:hAnsi="David" w:cs="David"/>
          <w:sz w:val="28"/>
          <w:szCs w:val="28"/>
          <w:rtl/>
        </w:rPr>
        <w:t xml:space="preserve"> , </w:t>
      </w:r>
      <w:r w:rsidRPr="005B6201">
        <w:rPr>
          <w:rFonts w:ascii="David" w:hAnsi="David" w:cs="David" w:hint="eastAsia"/>
          <w:sz w:val="28"/>
          <w:szCs w:val="28"/>
          <w:rtl/>
        </w:rPr>
        <w:t>ושיפור</w:t>
      </w:r>
      <w:r w:rsidRPr="005B6201">
        <w:rPr>
          <w:rFonts w:ascii="David" w:hAnsi="David" w:cs="David"/>
          <w:sz w:val="28"/>
          <w:szCs w:val="28"/>
          <w:rtl/>
        </w:rPr>
        <w:t xml:space="preserve"> </w:t>
      </w:r>
      <w:r w:rsidRPr="005B6201">
        <w:rPr>
          <w:rFonts w:ascii="David" w:hAnsi="David" w:cs="David" w:hint="eastAsia"/>
          <w:sz w:val="28"/>
          <w:szCs w:val="28"/>
          <w:rtl/>
        </w:rPr>
        <w:t>המקצועיות</w:t>
      </w:r>
      <w:r w:rsidRPr="005B6201">
        <w:rPr>
          <w:rFonts w:ascii="David" w:hAnsi="David" w:cs="David"/>
          <w:sz w:val="28"/>
          <w:szCs w:val="28"/>
          <w:rtl/>
        </w:rPr>
        <w:t xml:space="preserve">  </w:t>
      </w:r>
      <w:r w:rsidRPr="005B6201">
        <w:rPr>
          <w:rFonts w:ascii="David" w:hAnsi="David" w:cs="David" w:hint="eastAsia"/>
          <w:sz w:val="28"/>
          <w:szCs w:val="28"/>
          <w:rtl/>
        </w:rPr>
        <w:t>בתחומי</w:t>
      </w:r>
      <w:r w:rsidRPr="005B6201">
        <w:rPr>
          <w:rFonts w:ascii="David" w:hAnsi="David" w:cs="David"/>
          <w:sz w:val="28"/>
          <w:szCs w:val="28"/>
          <w:rtl/>
        </w:rPr>
        <w:t xml:space="preserve"> </w:t>
      </w:r>
      <w:r w:rsidRPr="005B6201">
        <w:rPr>
          <w:rFonts w:ascii="David" w:hAnsi="David" w:cs="David" w:hint="eastAsia"/>
          <w:sz w:val="28"/>
          <w:szCs w:val="28"/>
          <w:rtl/>
        </w:rPr>
        <w:t>השיטור</w:t>
      </w:r>
      <w:r w:rsidRPr="005B6201">
        <w:rPr>
          <w:rFonts w:ascii="David" w:hAnsi="David" w:cs="David"/>
          <w:sz w:val="28"/>
          <w:szCs w:val="28"/>
          <w:rtl/>
        </w:rPr>
        <w:t xml:space="preserve"> </w:t>
      </w:r>
      <w:r w:rsidRPr="005B6201">
        <w:rPr>
          <w:rFonts w:ascii="David" w:hAnsi="David" w:cs="David" w:hint="eastAsia"/>
          <w:sz w:val="28"/>
          <w:szCs w:val="28"/>
          <w:rtl/>
        </w:rPr>
        <w:t>הניהול</w:t>
      </w:r>
      <w:r w:rsidRPr="005B6201">
        <w:rPr>
          <w:rFonts w:ascii="David" w:hAnsi="David" w:cs="David"/>
          <w:sz w:val="28"/>
          <w:szCs w:val="28"/>
          <w:rtl/>
        </w:rPr>
        <w:t xml:space="preserve"> </w:t>
      </w:r>
      <w:r w:rsidRPr="005B6201">
        <w:rPr>
          <w:rFonts w:ascii="David" w:hAnsi="David" w:cs="David" w:hint="eastAsia"/>
          <w:sz w:val="28"/>
          <w:szCs w:val="28"/>
          <w:rtl/>
        </w:rPr>
        <w:t>והפיקוד</w:t>
      </w:r>
      <w:r w:rsidRPr="005B6201">
        <w:rPr>
          <w:rFonts w:ascii="David" w:hAnsi="David" w:cs="David"/>
          <w:sz w:val="28"/>
          <w:szCs w:val="28"/>
          <w:rtl/>
        </w:rPr>
        <w:t xml:space="preserve"> </w:t>
      </w:r>
      <w:r w:rsidRPr="005B6201">
        <w:rPr>
          <w:rFonts w:ascii="David" w:hAnsi="David" w:cs="David" w:hint="eastAsia"/>
          <w:sz w:val="28"/>
          <w:szCs w:val="28"/>
          <w:rtl/>
        </w:rPr>
        <w:t>במשטרת</w:t>
      </w:r>
      <w:r w:rsidRPr="005B6201">
        <w:rPr>
          <w:rFonts w:ascii="David" w:hAnsi="David" w:cs="David"/>
          <w:sz w:val="28"/>
          <w:szCs w:val="28"/>
          <w:rtl/>
        </w:rPr>
        <w:t xml:space="preserve"> </w:t>
      </w:r>
      <w:r w:rsidRPr="005B6201">
        <w:rPr>
          <w:rFonts w:ascii="David" w:hAnsi="David" w:cs="David" w:hint="eastAsia"/>
          <w:sz w:val="28"/>
          <w:szCs w:val="28"/>
          <w:rtl/>
        </w:rPr>
        <w:t>ישראל</w:t>
      </w:r>
      <w:r w:rsidRPr="005B6201">
        <w:rPr>
          <w:rFonts w:ascii="David" w:hAnsi="David" w:cs="David"/>
          <w:sz w:val="28"/>
          <w:szCs w:val="28"/>
          <w:rtl/>
        </w:rPr>
        <w:t xml:space="preserve"> .</w:t>
      </w:r>
    </w:p>
    <w:p w:rsidR="005059F3" w:rsidRPr="005059F3" w:rsidRDefault="005059F3" w:rsidP="005059F3">
      <w:pPr>
        <w:bidi/>
        <w:spacing w:after="0" w:line="360" w:lineRule="auto"/>
        <w:jc w:val="both"/>
        <w:rPr>
          <w:rFonts w:ascii="David" w:hAnsi="David" w:cs="David"/>
          <w:sz w:val="40"/>
          <w:szCs w:val="40"/>
          <w:rtl/>
        </w:rPr>
      </w:pPr>
    </w:p>
    <w:p w:rsidR="0094412F" w:rsidRPr="0094412F" w:rsidRDefault="003E3F53" w:rsidP="0094412F">
      <w:pPr>
        <w:bidi/>
        <w:spacing w:after="0" w:line="360" w:lineRule="auto"/>
        <w:ind w:left="360"/>
        <w:rPr>
          <w:rFonts w:ascii="David" w:eastAsia="Times New Roman" w:hAnsi="David" w:cs="David"/>
          <w:noProof/>
          <w:sz w:val="28"/>
          <w:szCs w:val="28"/>
          <w:u w:val="single"/>
          <w:lang w:eastAsia="he-IL"/>
        </w:rPr>
      </w:pPr>
      <w:r w:rsidRPr="003E3F53">
        <w:rPr>
          <w:rFonts w:ascii="David" w:eastAsia="Times New Roman" w:hAnsi="David" w:cs="David" w:hint="cs"/>
          <w:b/>
          <w:bCs/>
          <w:sz w:val="28"/>
          <w:szCs w:val="28"/>
          <w:u w:val="single"/>
          <w:rtl/>
          <w:lang w:eastAsia="he-IL"/>
        </w:rPr>
        <w:t xml:space="preserve">תפקידי </w:t>
      </w:r>
      <w:r w:rsidRPr="003E3F53">
        <w:rPr>
          <w:rFonts w:ascii="David" w:eastAsia="Times New Roman" w:hAnsi="David" w:cs="David" w:hint="eastAsia"/>
          <w:b/>
          <w:bCs/>
          <w:sz w:val="28"/>
          <w:szCs w:val="28"/>
          <w:u w:val="single"/>
          <w:rtl/>
          <w:lang w:eastAsia="he-IL"/>
        </w:rPr>
        <w:t>המכללה</w:t>
      </w:r>
      <w:r w:rsidRPr="003E3F53">
        <w:rPr>
          <w:rFonts w:ascii="David" w:eastAsia="Times New Roman" w:hAnsi="David" w:cs="David"/>
          <w:b/>
          <w:bCs/>
          <w:sz w:val="28"/>
          <w:szCs w:val="28"/>
          <w:u w:val="single"/>
          <w:rtl/>
          <w:lang w:eastAsia="he-IL"/>
        </w:rPr>
        <w:t xml:space="preserve"> </w:t>
      </w:r>
      <w:r w:rsidRPr="003E3F53">
        <w:rPr>
          <w:rFonts w:ascii="David" w:eastAsia="Times New Roman" w:hAnsi="David" w:cs="David" w:hint="eastAsia"/>
          <w:b/>
          <w:bCs/>
          <w:sz w:val="28"/>
          <w:szCs w:val="28"/>
          <w:u w:val="single"/>
          <w:rtl/>
          <w:lang w:eastAsia="he-IL"/>
        </w:rPr>
        <w:t>הלאומית</w:t>
      </w:r>
      <w:r w:rsidRPr="003E3F53">
        <w:rPr>
          <w:rFonts w:ascii="David" w:eastAsia="Times New Roman" w:hAnsi="David" w:cs="David"/>
          <w:b/>
          <w:bCs/>
          <w:sz w:val="28"/>
          <w:szCs w:val="28"/>
          <w:u w:val="single"/>
          <w:rtl/>
          <w:lang w:eastAsia="he-IL"/>
        </w:rPr>
        <w:t xml:space="preserve"> </w:t>
      </w:r>
      <w:r w:rsidRPr="003E3F53">
        <w:rPr>
          <w:rFonts w:ascii="David" w:eastAsia="Times New Roman" w:hAnsi="David" w:cs="David" w:hint="eastAsia"/>
          <w:b/>
          <w:bCs/>
          <w:sz w:val="28"/>
          <w:szCs w:val="28"/>
          <w:u w:val="single"/>
          <w:rtl/>
          <w:lang w:eastAsia="he-IL"/>
        </w:rPr>
        <w:t>לשוטרים</w:t>
      </w:r>
      <w:r w:rsidR="005B6201">
        <w:rPr>
          <w:rFonts w:ascii="David" w:eastAsia="Times New Roman" w:hAnsi="David" w:cs="David" w:hint="cs"/>
          <w:b/>
          <w:bCs/>
          <w:sz w:val="28"/>
          <w:szCs w:val="28"/>
          <w:u w:val="single"/>
          <w:rtl/>
          <w:lang w:eastAsia="he-IL"/>
        </w:rPr>
        <w:t>:</w:t>
      </w:r>
      <w:r w:rsidR="0094412F" w:rsidRPr="0094412F">
        <w:rPr>
          <w:rFonts w:ascii="David" w:eastAsia="Times New Roman" w:hAnsi="David" w:cs="David" w:hint="eastAsia"/>
          <w:b/>
          <w:bCs/>
          <w:noProof/>
          <w:sz w:val="28"/>
          <w:szCs w:val="28"/>
          <w:u w:val="single"/>
          <w:rtl/>
          <w:lang w:eastAsia="he-IL"/>
        </w:rPr>
        <w:t xml:space="preserve"> </w:t>
      </w:r>
    </w:p>
    <w:p w:rsidR="005B6201" w:rsidRPr="003E3F53" w:rsidRDefault="005B6201" w:rsidP="0094412F">
      <w:pPr>
        <w:tabs>
          <w:tab w:val="left" w:pos="962"/>
        </w:tabs>
        <w:bidi/>
        <w:spacing w:after="0" w:line="360" w:lineRule="auto"/>
        <w:rPr>
          <w:rFonts w:ascii="David" w:eastAsia="Times New Roman" w:hAnsi="David" w:cs="David"/>
          <w:b/>
          <w:bCs/>
          <w:sz w:val="28"/>
          <w:szCs w:val="28"/>
          <w:u w:val="single"/>
          <w:lang w:eastAsia="he-IL"/>
        </w:rPr>
      </w:pP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להכשיר</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שוטרי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w:t>
      </w:r>
      <w:r w:rsidRPr="003E3F53">
        <w:rPr>
          <w:rFonts w:ascii="David" w:eastAsia="Times New Roman" w:hAnsi="David" w:cs="David"/>
          <w:sz w:val="28"/>
          <w:szCs w:val="28"/>
          <w:rtl/>
          <w:lang w:eastAsia="he-IL"/>
        </w:rPr>
        <w:t>"</w:t>
      </w:r>
      <w:r w:rsidRPr="003E3F53">
        <w:rPr>
          <w:rFonts w:ascii="David" w:eastAsia="Times New Roman" w:hAnsi="David" w:cs="David" w:hint="eastAsia"/>
          <w:sz w:val="28"/>
          <w:szCs w:val="28"/>
          <w:rtl/>
          <w:lang w:eastAsia="he-IL"/>
        </w:rPr>
        <w:t>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לאורך</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שירותם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לתפקידים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מקצועיים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בתחומים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השונים</w:t>
      </w:r>
      <w:r w:rsidRPr="003E3F53">
        <w:rPr>
          <w:rFonts w:ascii="David" w:eastAsia="Times New Roman" w:hAnsi="David" w:cs="David"/>
          <w:sz w:val="28"/>
          <w:szCs w:val="28"/>
          <w:rtl/>
          <w:lang w:eastAsia="he-IL"/>
        </w:rPr>
        <w:t>.</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לפתח</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מנהיגות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וערכי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פיקוד</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של</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מפקדים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במשטרת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ישראל</w:t>
      </w:r>
      <w:r w:rsidRPr="003E3F53">
        <w:rPr>
          <w:rFonts w:ascii="David" w:eastAsia="Times New Roman" w:hAnsi="David" w:cs="David"/>
          <w:sz w:val="28"/>
          <w:szCs w:val="28"/>
          <w:rtl/>
          <w:lang w:eastAsia="he-IL"/>
        </w:rPr>
        <w:t xml:space="preserve">.  </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למיין</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שוטרים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במסגרת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קורסים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והשתלמויות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הנערכים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במכללה</w:t>
      </w:r>
      <w:r w:rsidRPr="003E3F53">
        <w:rPr>
          <w:rFonts w:ascii="David" w:eastAsia="Times New Roman" w:hAnsi="David" w:cs="David"/>
          <w:sz w:val="28"/>
          <w:szCs w:val="28"/>
          <w:rtl/>
          <w:lang w:eastAsia="he-IL"/>
        </w:rPr>
        <w:t>.</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להסמיך</w:t>
      </w:r>
      <w:r w:rsidRPr="003E3F53">
        <w:rPr>
          <w:rFonts w:ascii="David" w:eastAsia="Times New Roman" w:hAnsi="David" w:cs="David"/>
          <w:sz w:val="28"/>
          <w:szCs w:val="28"/>
          <w:rtl/>
          <w:lang w:eastAsia="he-IL"/>
        </w:rPr>
        <w:t xml:space="preserve"> </w:t>
      </w:r>
      <w:r w:rsidRPr="003E3F53">
        <w:rPr>
          <w:rFonts w:ascii="David" w:eastAsia="Times New Roman" w:hAnsi="David" w:cs="David" w:hint="cs"/>
          <w:sz w:val="28"/>
          <w:szCs w:val="28"/>
          <w:rtl/>
          <w:lang w:eastAsia="he-IL"/>
        </w:rPr>
        <w:t>שוטרים ומתנדבים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בקורסים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השתלמויות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ולמידה</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עצמית</w:t>
      </w:r>
      <w:r w:rsidRPr="003E3F53">
        <w:rPr>
          <w:rFonts w:ascii="David" w:eastAsia="Times New Roman" w:hAnsi="David" w:cs="David"/>
          <w:sz w:val="28"/>
          <w:szCs w:val="28"/>
          <w:rtl/>
          <w:lang w:eastAsia="he-IL"/>
        </w:rPr>
        <w:t>.</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להקנות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מיומנויות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לפיתוח</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שיפור</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וחיזוק</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הכושר</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המבצעי</w:t>
      </w:r>
      <w:r w:rsidRPr="003E3F53">
        <w:rPr>
          <w:rFonts w:ascii="David" w:eastAsia="Times New Roman" w:hAnsi="David" w:cs="David"/>
          <w:sz w:val="28"/>
          <w:szCs w:val="28"/>
          <w:rtl/>
          <w:lang w:eastAsia="he-IL"/>
        </w:rPr>
        <w:t>.</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להוביל</w:t>
      </w:r>
      <w:r w:rsidRPr="003E3F53">
        <w:rPr>
          <w:rFonts w:ascii="David" w:eastAsia="Times New Roman" w:hAnsi="David" w:cs="David"/>
          <w:sz w:val="28"/>
          <w:szCs w:val="28"/>
          <w:rtl/>
          <w:lang w:eastAsia="he-IL"/>
        </w:rPr>
        <w:t xml:space="preserve"> </w:t>
      </w:r>
      <w:r w:rsidRPr="003E3F53">
        <w:rPr>
          <w:rFonts w:ascii="David" w:eastAsia="Times New Roman" w:hAnsi="David" w:cs="David" w:hint="cs"/>
          <w:sz w:val="28"/>
          <w:szCs w:val="28"/>
          <w:rtl/>
          <w:lang w:eastAsia="he-IL"/>
        </w:rPr>
        <w:t>את תחום המצוינות במשטרת ישראל</w:t>
      </w:r>
      <w:r w:rsidRPr="003E3F53">
        <w:rPr>
          <w:rFonts w:ascii="David" w:eastAsia="Times New Roman" w:hAnsi="David" w:cs="David"/>
          <w:sz w:val="28"/>
          <w:szCs w:val="28"/>
          <w:rtl/>
          <w:lang w:eastAsia="he-IL"/>
        </w:rPr>
        <w:t>.</w:t>
      </w:r>
    </w:p>
    <w:p w:rsidR="005059F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rtl/>
          <w:lang w:eastAsia="he-IL"/>
        </w:rPr>
      </w:pPr>
      <w:r w:rsidRPr="003E3F53">
        <w:rPr>
          <w:rFonts w:ascii="David" w:eastAsia="Times New Roman" w:hAnsi="David" w:cs="David" w:hint="cs"/>
          <w:sz w:val="28"/>
          <w:szCs w:val="28"/>
          <w:rtl/>
          <w:lang w:eastAsia="he-IL"/>
        </w:rPr>
        <w:t>להקנות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כללי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ההתנהגות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אתיקה</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מקצועית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w:t>
      </w:r>
      <w:r w:rsidRPr="003E3F53">
        <w:rPr>
          <w:rFonts w:ascii="David" w:eastAsia="Times New Roman" w:hAnsi="David" w:cs="David" w:hint="cs"/>
          <w:sz w:val="28"/>
          <w:szCs w:val="28"/>
          <w:rtl/>
          <w:lang w:eastAsia="he-IL"/>
        </w:rPr>
        <w:t>להנחיל את ה</w:t>
      </w:r>
      <w:r w:rsidRPr="003E3F53">
        <w:rPr>
          <w:rFonts w:ascii="David" w:eastAsia="Times New Roman" w:hAnsi="David" w:cs="David" w:hint="eastAsia"/>
          <w:sz w:val="28"/>
          <w:szCs w:val="28"/>
          <w:rtl/>
          <w:lang w:eastAsia="he-IL"/>
        </w:rPr>
        <w:t>תרבות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הארגונית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של</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w:t>
      </w:r>
      <w:r w:rsidRPr="003E3F53">
        <w:rPr>
          <w:rFonts w:ascii="David" w:eastAsia="Times New Roman" w:hAnsi="David" w:cs="David"/>
          <w:sz w:val="28"/>
          <w:szCs w:val="28"/>
          <w:rtl/>
          <w:lang w:eastAsia="he-IL"/>
        </w:rPr>
        <w:t>"</w:t>
      </w:r>
      <w:r w:rsidRPr="003E3F53">
        <w:rPr>
          <w:rFonts w:ascii="David" w:eastAsia="Times New Roman" w:hAnsi="David" w:cs="David" w:hint="eastAsia"/>
          <w:sz w:val="28"/>
          <w:szCs w:val="28"/>
          <w:rtl/>
          <w:lang w:eastAsia="he-IL"/>
        </w:rPr>
        <w:t>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בקרב</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סגל</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וחניכי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המכללה</w:t>
      </w:r>
      <w:r w:rsidRPr="003E3F53">
        <w:rPr>
          <w:rFonts w:ascii="David" w:eastAsia="Times New Roman" w:hAnsi="David" w:cs="David"/>
          <w:sz w:val="28"/>
          <w:szCs w:val="28"/>
          <w:rtl/>
          <w:lang w:eastAsia="he-IL"/>
        </w:rPr>
        <w:t>.</w:t>
      </w:r>
    </w:p>
    <w:p w:rsidR="005059F3" w:rsidRDefault="005059F3" w:rsidP="005059F3">
      <w:pPr>
        <w:bidi/>
        <w:spacing w:after="0" w:line="360" w:lineRule="auto"/>
        <w:jc w:val="both"/>
        <w:rPr>
          <w:rFonts w:ascii="David" w:hAnsi="David" w:cs="David"/>
          <w:sz w:val="28"/>
          <w:szCs w:val="28"/>
          <w:rtl/>
        </w:rPr>
      </w:pPr>
    </w:p>
    <w:p w:rsidR="005059F3" w:rsidRPr="000E2AA5" w:rsidRDefault="005059F3" w:rsidP="005059F3">
      <w:pPr>
        <w:bidi/>
        <w:spacing w:after="0" w:line="360" w:lineRule="auto"/>
        <w:jc w:val="both"/>
        <w:rPr>
          <w:rFonts w:ascii="David" w:hAnsi="David" w:cs="David"/>
          <w:sz w:val="28"/>
          <w:szCs w:val="28"/>
          <w:rtl/>
        </w:rPr>
      </w:pPr>
    </w:p>
    <w:p w:rsidR="00C4361C" w:rsidRPr="000E2AA5" w:rsidRDefault="005059F3" w:rsidP="00AA0BFA">
      <w:pPr>
        <w:bidi/>
        <w:spacing w:after="0" w:line="360" w:lineRule="auto"/>
        <w:ind w:left="720"/>
        <w:jc w:val="both"/>
        <w:rPr>
          <w:rFonts w:ascii="David" w:hAnsi="David" w:cs="David"/>
          <w:sz w:val="28"/>
          <w:szCs w:val="28"/>
          <w:rtl/>
        </w:rPr>
      </w:pPr>
      <w:bookmarkStart w:id="0" w:name="_GoBack"/>
      <w:r w:rsidRPr="005059F3">
        <w:rPr>
          <w:rFonts w:ascii="David" w:hAnsi="David" w:cs="David"/>
          <w:noProof/>
          <w:sz w:val="28"/>
          <w:szCs w:val="28"/>
          <w:rtl/>
        </w:rPr>
        <w:drawing>
          <wp:inline distT="0" distB="0" distL="0" distR="0">
            <wp:extent cx="5731510" cy="3223895"/>
            <wp:effectExtent l="0" t="0" r="254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223895"/>
                    </a:xfrm>
                    <a:prstGeom prst="rect">
                      <a:avLst/>
                    </a:prstGeom>
                  </pic:spPr>
                </pic:pic>
              </a:graphicData>
            </a:graphic>
          </wp:inline>
        </w:drawing>
      </w:r>
    </w:p>
    <w:bookmarkEnd w:id="0"/>
    <w:p w:rsidR="00C4361C" w:rsidRPr="000E2AA5" w:rsidRDefault="00C4361C" w:rsidP="000E2AA5">
      <w:pPr>
        <w:bidi/>
        <w:spacing w:after="0" w:line="360" w:lineRule="auto"/>
        <w:jc w:val="both"/>
        <w:rPr>
          <w:rFonts w:ascii="David" w:hAnsi="David" w:cs="David"/>
          <w:sz w:val="28"/>
          <w:szCs w:val="28"/>
          <w:rtl/>
        </w:rPr>
      </w:pPr>
    </w:p>
    <w:p w:rsidR="00C4361C" w:rsidRPr="000E2AA5" w:rsidRDefault="00C4361C" w:rsidP="000E2AA5">
      <w:pPr>
        <w:bidi/>
        <w:spacing w:after="0" w:line="360" w:lineRule="auto"/>
        <w:jc w:val="both"/>
        <w:rPr>
          <w:rFonts w:ascii="David" w:hAnsi="David" w:cs="David"/>
          <w:sz w:val="28"/>
          <w:szCs w:val="28"/>
          <w:rtl/>
        </w:rPr>
      </w:pPr>
    </w:p>
    <w:p w:rsidR="00C4361C" w:rsidRPr="000E2AA5" w:rsidRDefault="00C4361C" w:rsidP="000E2AA5">
      <w:pPr>
        <w:bidi/>
        <w:spacing w:after="0" w:line="360" w:lineRule="auto"/>
        <w:jc w:val="both"/>
        <w:rPr>
          <w:rFonts w:ascii="David" w:hAnsi="David" w:cs="David"/>
          <w:sz w:val="28"/>
          <w:szCs w:val="28"/>
          <w:rtl/>
        </w:rPr>
      </w:pPr>
    </w:p>
    <w:p w:rsidR="00C4361C" w:rsidRPr="000E2AA5" w:rsidRDefault="00C4361C" w:rsidP="000E2AA5">
      <w:pPr>
        <w:bidi/>
        <w:spacing w:after="0" w:line="360" w:lineRule="auto"/>
        <w:jc w:val="both"/>
        <w:rPr>
          <w:rFonts w:ascii="David" w:hAnsi="David" w:cs="David"/>
          <w:sz w:val="28"/>
          <w:szCs w:val="28"/>
          <w:rtl/>
        </w:rPr>
      </w:pPr>
    </w:p>
    <w:sectPr w:rsidR="00C4361C" w:rsidRPr="000E2AA5" w:rsidSect="00DB5232">
      <w:headerReference w:type="even" r:id="rId54"/>
      <w:headerReference w:type="default" r:id="rId55"/>
      <w:footerReference w:type="even" r:id="rId56"/>
      <w:footerReference w:type="default" r:id="rId57"/>
      <w:headerReference w:type="first" r:id="rId58"/>
      <w:footerReference w:type="first" r:id="rId59"/>
      <w:pgSz w:w="11906" w:h="16838" w:code="9"/>
      <w:pgMar w:top="1440" w:right="1440" w:bottom="1440" w:left="1440" w:header="706" w:footer="706"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7A4" w:rsidRDefault="007A57A4" w:rsidP="00DB5232">
      <w:pPr>
        <w:spacing w:after="0" w:line="240" w:lineRule="auto"/>
      </w:pPr>
      <w:r>
        <w:separator/>
      </w:r>
    </w:p>
  </w:endnote>
  <w:endnote w:type="continuationSeparator" w:id="1">
    <w:p w:rsidR="007A57A4" w:rsidRDefault="007A57A4" w:rsidP="00DB52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623" w:rsidRDefault="0049462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67813"/>
      <w:docPartObj>
        <w:docPartGallery w:val="Page Numbers (Bottom of Page)"/>
        <w:docPartUnique/>
      </w:docPartObj>
    </w:sdtPr>
    <w:sdtContent>
      <w:p w:rsidR="00494623" w:rsidRDefault="00494623">
        <w:pPr>
          <w:pStyle w:val="a6"/>
          <w:jc w:val="center"/>
        </w:pPr>
        <w:fldSimple w:instr=" PAGE   \* MERGEFORMAT ">
          <w:r w:rsidRPr="00494623">
            <w:rPr>
              <w:rFonts w:cs="Calibri"/>
              <w:noProof/>
              <w:lang w:val="he-IL"/>
            </w:rPr>
            <w:t>2</w:t>
          </w:r>
        </w:fldSimple>
      </w:p>
    </w:sdtContent>
  </w:sdt>
  <w:p w:rsidR="00494623" w:rsidRDefault="00494623">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623" w:rsidRDefault="0049462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7A4" w:rsidRDefault="007A57A4" w:rsidP="00DB5232">
      <w:pPr>
        <w:spacing w:after="0" w:line="240" w:lineRule="auto"/>
      </w:pPr>
      <w:r>
        <w:separator/>
      </w:r>
    </w:p>
  </w:footnote>
  <w:footnote w:type="continuationSeparator" w:id="1">
    <w:p w:rsidR="007A57A4" w:rsidRDefault="007A57A4" w:rsidP="00DB52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623" w:rsidRDefault="0049462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623" w:rsidRDefault="0049462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A22" w:rsidRDefault="00DD2A22">
    <w:pPr>
      <w:pStyle w:val="a4"/>
    </w:pPr>
    <w:r>
      <w:rPr>
        <w:noProof/>
      </w:rPr>
      <w:drawing>
        <wp:anchor distT="0" distB="0" distL="114300" distR="114300" simplePos="0" relativeHeight="251658240" behindDoc="1" locked="0" layoutInCell="1" allowOverlap="1">
          <wp:simplePos x="0" y="0"/>
          <wp:positionH relativeFrom="column">
            <wp:posOffset>4438650</wp:posOffset>
          </wp:positionH>
          <wp:positionV relativeFrom="paragraph">
            <wp:posOffset>-200660</wp:posOffset>
          </wp:positionV>
          <wp:extent cx="719455" cy="902335"/>
          <wp:effectExtent l="0" t="0" r="444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9455" cy="90233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C432B"/>
    <w:multiLevelType w:val="hybridMultilevel"/>
    <w:tmpl w:val="32880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4126D"/>
    <w:multiLevelType w:val="hybridMultilevel"/>
    <w:tmpl w:val="1AD25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553B39"/>
    <w:multiLevelType w:val="hybridMultilevel"/>
    <w:tmpl w:val="FF2E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87E1C"/>
    <w:multiLevelType w:val="hybridMultilevel"/>
    <w:tmpl w:val="7C44A0BE"/>
    <w:lvl w:ilvl="0" w:tplc="0A4AFCBE">
      <w:start w:val="1"/>
      <w:numFmt w:val="bullet"/>
      <w:lvlText w:val=""/>
      <w:lvlJc w:val="left"/>
      <w:pPr>
        <w:tabs>
          <w:tab w:val="num" w:pos="720"/>
        </w:tabs>
        <w:ind w:left="720" w:hanging="360"/>
      </w:pPr>
      <w:rPr>
        <w:rFonts w:ascii="Wingdings" w:hAnsi="Wingdings" w:hint="default"/>
      </w:rPr>
    </w:lvl>
    <w:lvl w:ilvl="1" w:tplc="BEBE3590" w:tentative="1">
      <w:start w:val="1"/>
      <w:numFmt w:val="bullet"/>
      <w:lvlText w:val=""/>
      <w:lvlJc w:val="left"/>
      <w:pPr>
        <w:tabs>
          <w:tab w:val="num" w:pos="1440"/>
        </w:tabs>
        <w:ind w:left="1440" w:hanging="360"/>
      </w:pPr>
      <w:rPr>
        <w:rFonts w:ascii="Wingdings" w:hAnsi="Wingdings" w:hint="default"/>
      </w:rPr>
    </w:lvl>
    <w:lvl w:ilvl="2" w:tplc="58981CBA" w:tentative="1">
      <w:start w:val="1"/>
      <w:numFmt w:val="bullet"/>
      <w:lvlText w:val=""/>
      <w:lvlJc w:val="left"/>
      <w:pPr>
        <w:tabs>
          <w:tab w:val="num" w:pos="2160"/>
        </w:tabs>
        <w:ind w:left="2160" w:hanging="360"/>
      </w:pPr>
      <w:rPr>
        <w:rFonts w:ascii="Wingdings" w:hAnsi="Wingdings" w:hint="default"/>
      </w:rPr>
    </w:lvl>
    <w:lvl w:ilvl="3" w:tplc="545CD1EC" w:tentative="1">
      <w:start w:val="1"/>
      <w:numFmt w:val="bullet"/>
      <w:lvlText w:val=""/>
      <w:lvlJc w:val="left"/>
      <w:pPr>
        <w:tabs>
          <w:tab w:val="num" w:pos="2880"/>
        </w:tabs>
        <w:ind w:left="2880" w:hanging="360"/>
      </w:pPr>
      <w:rPr>
        <w:rFonts w:ascii="Wingdings" w:hAnsi="Wingdings" w:hint="default"/>
      </w:rPr>
    </w:lvl>
    <w:lvl w:ilvl="4" w:tplc="FEE6867C" w:tentative="1">
      <w:start w:val="1"/>
      <w:numFmt w:val="bullet"/>
      <w:lvlText w:val=""/>
      <w:lvlJc w:val="left"/>
      <w:pPr>
        <w:tabs>
          <w:tab w:val="num" w:pos="3600"/>
        </w:tabs>
        <w:ind w:left="3600" w:hanging="360"/>
      </w:pPr>
      <w:rPr>
        <w:rFonts w:ascii="Wingdings" w:hAnsi="Wingdings" w:hint="default"/>
      </w:rPr>
    </w:lvl>
    <w:lvl w:ilvl="5" w:tplc="B48E3B80" w:tentative="1">
      <w:start w:val="1"/>
      <w:numFmt w:val="bullet"/>
      <w:lvlText w:val=""/>
      <w:lvlJc w:val="left"/>
      <w:pPr>
        <w:tabs>
          <w:tab w:val="num" w:pos="4320"/>
        </w:tabs>
        <w:ind w:left="4320" w:hanging="360"/>
      </w:pPr>
      <w:rPr>
        <w:rFonts w:ascii="Wingdings" w:hAnsi="Wingdings" w:hint="default"/>
      </w:rPr>
    </w:lvl>
    <w:lvl w:ilvl="6" w:tplc="16A882AC" w:tentative="1">
      <w:start w:val="1"/>
      <w:numFmt w:val="bullet"/>
      <w:lvlText w:val=""/>
      <w:lvlJc w:val="left"/>
      <w:pPr>
        <w:tabs>
          <w:tab w:val="num" w:pos="5040"/>
        </w:tabs>
        <w:ind w:left="5040" w:hanging="360"/>
      </w:pPr>
      <w:rPr>
        <w:rFonts w:ascii="Wingdings" w:hAnsi="Wingdings" w:hint="default"/>
      </w:rPr>
    </w:lvl>
    <w:lvl w:ilvl="7" w:tplc="8E141D96" w:tentative="1">
      <w:start w:val="1"/>
      <w:numFmt w:val="bullet"/>
      <w:lvlText w:val=""/>
      <w:lvlJc w:val="left"/>
      <w:pPr>
        <w:tabs>
          <w:tab w:val="num" w:pos="5760"/>
        </w:tabs>
        <w:ind w:left="5760" w:hanging="360"/>
      </w:pPr>
      <w:rPr>
        <w:rFonts w:ascii="Wingdings" w:hAnsi="Wingdings" w:hint="default"/>
      </w:rPr>
    </w:lvl>
    <w:lvl w:ilvl="8" w:tplc="66FC5B6C" w:tentative="1">
      <w:start w:val="1"/>
      <w:numFmt w:val="bullet"/>
      <w:lvlText w:val=""/>
      <w:lvlJc w:val="left"/>
      <w:pPr>
        <w:tabs>
          <w:tab w:val="num" w:pos="6480"/>
        </w:tabs>
        <w:ind w:left="6480" w:hanging="360"/>
      </w:pPr>
      <w:rPr>
        <w:rFonts w:ascii="Wingdings" w:hAnsi="Wingdings" w:hint="default"/>
      </w:rPr>
    </w:lvl>
  </w:abstractNum>
  <w:abstractNum w:abstractNumId="4">
    <w:nsid w:val="11A5230A"/>
    <w:multiLevelType w:val="hybridMultilevel"/>
    <w:tmpl w:val="48484896"/>
    <w:lvl w:ilvl="0" w:tplc="F1C0FF42">
      <w:start w:val="6"/>
      <w:numFmt w:val="bullet"/>
      <w:lvlText w:val="-"/>
      <w:lvlJc w:val="left"/>
      <w:pPr>
        <w:ind w:left="720" w:hanging="360"/>
      </w:pPr>
      <w:rPr>
        <w:rFonts w:ascii="David" w:eastAsia="+mn-ea" w:hAnsi="Times New Roman" w:cs="David"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711239"/>
    <w:multiLevelType w:val="hybridMultilevel"/>
    <w:tmpl w:val="087A7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A8482C"/>
    <w:multiLevelType w:val="multilevel"/>
    <w:tmpl w:val="267E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037DBF"/>
    <w:multiLevelType w:val="hybridMultilevel"/>
    <w:tmpl w:val="A3662B08"/>
    <w:lvl w:ilvl="0" w:tplc="A050A8AA">
      <w:start w:val="1"/>
      <w:numFmt w:val="bullet"/>
      <w:lvlText w:val=""/>
      <w:lvlJc w:val="left"/>
      <w:pPr>
        <w:ind w:left="720" w:hanging="360"/>
      </w:pPr>
      <w:rPr>
        <w:rFonts w:ascii="Symbol" w:hAnsi="Symbol" w:hint="default"/>
      </w:rPr>
    </w:lvl>
    <w:lvl w:ilvl="1" w:tplc="2508EC5A" w:tentative="1">
      <w:start w:val="1"/>
      <w:numFmt w:val="bullet"/>
      <w:lvlText w:val="o"/>
      <w:lvlJc w:val="left"/>
      <w:pPr>
        <w:ind w:left="1440" w:hanging="360"/>
      </w:pPr>
      <w:rPr>
        <w:rFonts w:ascii="Courier New" w:hAnsi="Courier New" w:cs="Courier New" w:hint="default"/>
      </w:rPr>
    </w:lvl>
    <w:lvl w:ilvl="2" w:tplc="ECBA32F2" w:tentative="1">
      <w:start w:val="1"/>
      <w:numFmt w:val="bullet"/>
      <w:lvlText w:val=""/>
      <w:lvlJc w:val="left"/>
      <w:pPr>
        <w:ind w:left="2160" w:hanging="360"/>
      </w:pPr>
      <w:rPr>
        <w:rFonts w:ascii="Wingdings" w:hAnsi="Wingdings" w:hint="default"/>
      </w:rPr>
    </w:lvl>
    <w:lvl w:ilvl="3" w:tplc="BF5A7FB2" w:tentative="1">
      <w:start w:val="1"/>
      <w:numFmt w:val="bullet"/>
      <w:lvlText w:val=""/>
      <w:lvlJc w:val="left"/>
      <w:pPr>
        <w:ind w:left="2880" w:hanging="360"/>
      </w:pPr>
      <w:rPr>
        <w:rFonts w:ascii="Symbol" w:hAnsi="Symbol" w:hint="default"/>
      </w:rPr>
    </w:lvl>
    <w:lvl w:ilvl="4" w:tplc="6396CEC6" w:tentative="1">
      <w:start w:val="1"/>
      <w:numFmt w:val="bullet"/>
      <w:lvlText w:val="o"/>
      <w:lvlJc w:val="left"/>
      <w:pPr>
        <w:ind w:left="3600" w:hanging="360"/>
      </w:pPr>
      <w:rPr>
        <w:rFonts w:ascii="Courier New" w:hAnsi="Courier New" w:cs="Courier New" w:hint="default"/>
      </w:rPr>
    </w:lvl>
    <w:lvl w:ilvl="5" w:tplc="183615A8" w:tentative="1">
      <w:start w:val="1"/>
      <w:numFmt w:val="bullet"/>
      <w:lvlText w:val=""/>
      <w:lvlJc w:val="left"/>
      <w:pPr>
        <w:ind w:left="4320" w:hanging="360"/>
      </w:pPr>
      <w:rPr>
        <w:rFonts w:ascii="Wingdings" w:hAnsi="Wingdings" w:hint="default"/>
      </w:rPr>
    </w:lvl>
    <w:lvl w:ilvl="6" w:tplc="194E2058" w:tentative="1">
      <w:start w:val="1"/>
      <w:numFmt w:val="bullet"/>
      <w:lvlText w:val=""/>
      <w:lvlJc w:val="left"/>
      <w:pPr>
        <w:ind w:left="5040" w:hanging="360"/>
      </w:pPr>
      <w:rPr>
        <w:rFonts w:ascii="Symbol" w:hAnsi="Symbol" w:hint="default"/>
      </w:rPr>
    </w:lvl>
    <w:lvl w:ilvl="7" w:tplc="46268B2E" w:tentative="1">
      <w:start w:val="1"/>
      <w:numFmt w:val="bullet"/>
      <w:lvlText w:val="o"/>
      <w:lvlJc w:val="left"/>
      <w:pPr>
        <w:ind w:left="5760" w:hanging="360"/>
      </w:pPr>
      <w:rPr>
        <w:rFonts w:ascii="Courier New" w:hAnsi="Courier New" w:cs="Courier New" w:hint="default"/>
      </w:rPr>
    </w:lvl>
    <w:lvl w:ilvl="8" w:tplc="EA6CBCAC" w:tentative="1">
      <w:start w:val="1"/>
      <w:numFmt w:val="bullet"/>
      <w:lvlText w:val=""/>
      <w:lvlJc w:val="left"/>
      <w:pPr>
        <w:ind w:left="6480" w:hanging="360"/>
      </w:pPr>
      <w:rPr>
        <w:rFonts w:ascii="Wingdings" w:hAnsi="Wingdings" w:hint="default"/>
      </w:rPr>
    </w:lvl>
  </w:abstractNum>
  <w:abstractNum w:abstractNumId="8">
    <w:nsid w:val="1C866848"/>
    <w:multiLevelType w:val="hybridMultilevel"/>
    <w:tmpl w:val="ECC61016"/>
    <w:lvl w:ilvl="0" w:tplc="0409000F">
      <w:start w:val="1"/>
      <w:numFmt w:val="decimal"/>
      <w:lvlText w:val="%1."/>
      <w:lvlJc w:val="left"/>
      <w:pPr>
        <w:ind w:left="360" w:hanging="360"/>
      </w:pPr>
    </w:lvl>
    <w:lvl w:ilvl="1" w:tplc="04090013">
      <w:start w:val="1"/>
      <w:numFmt w:val="hebrew1"/>
      <w:lvlText w:val="%2."/>
      <w:lvlJc w:val="center"/>
      <w:pPr>
        <w:ind w:left="1080" w:hanging="360"/>
      </w:pPr>
    </w:lvl>
    <w:lvl w:ilvl="2" w:tplc="04090011">
      <w:start w:val="1"/>
      <w:numFmt w:val="decimal"/>
      <w:lvlText w:val="%3)"/>
      <w:lvlJc w:val="left"/>
      <w:pPr>
        <w:ind w:left="1800" w:hanging="180"/>
      </w:pPr>
    </w:lvl>
    <w:lvl w:ilvl="3" w:tplc="F9EC956A">
      <w:start w:val="1"/>
      <w:numFmt w:val="hebrew1"/>
      <w:lvlText w:val="%4)"/>
      <w:lvlJc w:val="left"/>
      <w:pPr>
        <w:ind w:left="2520" w:hanging="360"/>
      </w:pPr>
    </w:lvl>
    <w:lvl w:ilvl="4" w:tplc="37DC8302">
      <w:start w:val="1"/>
      <w:numFmt w:val="decimal"/>
      <w:lvlText w:val="(%5)"/>
      <w:lvlJc w:val="left"/>
      <w:pPr>
        <w:ind w:left="3240" w:hanging="360"/>
      </w:pPr>
    </w:lvl>
    <w:lvl w:ilvl="5" w:tplc="7682F1B0">
      <w:start w:val="1"/>
      <w:numFmt w:val="hebrew1"/>
      <w:lvlText w:val="(%6)"/>
      <w:lvlJc w:val="lef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EF95BC1"/>
    <w:multiLevelType w:val="multilevel"/>
    <w:tmpl w:val="83CA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5A6C4D"/>
    <w:multiLevelType w:val="hybridMultilevel"/>
    <w:tmpl w:val="13AC1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924B90"/>
    <w:multiLevelType w:val="hybridMultilevel"/>
    <w:tmpl w:val="CF023208"/>
    <w:lvl w:ilvl="0" w:tplc="C9D801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6BD656A"/>
    <w:multiLevelType w:val="multilevel"/>
    <w:tmpl w:val="A106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DB6922"/>
    <w:multiLevelType w:val="hybridMultilevel"/>
    <w:tmpl w:val="F1AAB55E"/>
    <w:lvl w:ilvl="0" w:tplc="43F22F48">
      <w:start w:val="1"/>
      <w:numFmt w:val="decimal"/>
      <w:lvlText w:val="%1."/>
      <w:lvlJc w:val="left"/>
      <w:pPr>
        <w:ind w:left="1080" w:hanging="360"/>
      </w:pPr>
      <w:rPr>
        <w:rFonts w:cs="David"/>
        <w:b w:val="0"/>
        <w:bCs/>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847E06"/>
    <w:multiLevelType w:val="hybridMultilevel"/>
    <w:tmpl w:val="88F0D5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02CE35E">
      <w:start w:val="2"/>
      <w:numFmt w:val="bullet"/>
      <w:lvlText w:val="–"/>
      <w:lvlJc w:val="left"/>
      <w:pPr>
        <w:ind w:left="2340" w:hanging="360"/>
      </w:pPr>
      <w:rPr>
        <w:rFonts w:ascii="Calibri" w:eastAsiaTheme="minorHAnsi" w:hAnsi="Calibri" w:cstheme="maj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A04E28"/>
    <w:multiLevelType w:val="hybridMultilevel"/>
    <w:tmpl w:val="1C486826"/>
    <w:lvl w:ilvl="0" w:tplc="243E9FCE">
      <w:start w:val="1"/>
      <w:numFmt w:val="bullet"/>
      <w:lvlText w:val=""/>
      <w:lvlJc w:val="left"/>
      <w:pPr>
        <w:ind w:left="720" w:hanging="360"/>
      </w:pPr>
      <w:rPr>
        <w:rFonts w:ascii="Symbol" w:hAnsi="Symbol" w:hint="default"/>
      </w:rPr>
    </w:lvl>
    <w:lvl w:ilvl="1" w:tplc="2D266140" w:tentative="1">
      <w:start w:val="1"/>
      <w:numFmt w:val="bullet"/>
      <w:lvlText w:val="o"/>
      <w:lvlJc w:val="left"/>
      <w:pPr>
        <w:ind w:left="1440" w:hanging="360"/>
      </w:pPr>
      <w:rPr>
        <w:rFonts w:ascii="Courier New" w:hAnsi="Courier New" w:cs="Courier New" w:hint="default"/>
      </w:rPr>
    </w:lvl>
    <w:lvl w:ilvl="2" w:tplc="66BCD348" w:tentative="1">
      <w:start w:val="1"/>
      <w:numFmt w:val="bullet"/>
      <w:lvlText w:val=""/>
      <w:lvlJc w:val="left"/>
      <w:pPr>
        <w:ind w:left="2160" w:hanging="360"/>
      </w:pPr>
      <w:rPr>
        <w:rFonts w:ascii="Wingdings" w:hAnsi="Wingdings" w:hint="default"/>
      </w:rPr>
    </w:lvl>
    <w:lvl w:ilvl="3" w:tplc="F37EB346" w:tentative="1">
      <w:start w:val="1"/>
      <w:numFmt w:val="bullet"/>
      <w:lvlText w:val=""/>
      <w:lvlJc w:val="left"/>
      <w:pPr>
        <w:ind w:left="2880" w:hanging="360"/>
      </w:pPr>
      <w:rPr>
        <w:rFonts w:ascii="Symbol" w:hAnsi="Symbol" w:hint="default"/>
      </w:rPr>
    </w:lvl>
    <w:lvl w:ilvl="4" w:tplc="F060307A" w:tentative="1">
      <w:start w:val="1"/>
      <w:numFmt w:val="bullet"/>
      <w:lvlText w:val="o"/>
      <w:lvlJc w:val="left"/>
      <w:pPr>
        <w:ind w:left="3600" w:hanging="360"/>
      </w:pPr>
      <w:rPr>
        <w:rFonts w:ascii="Courier New" w:hAnsi="Courier New" w:cs="Courier New" w:hint="default"/>
      </w:rPr>
    </w:lvl>
    <w:lvl w:ilvl="5" w:tplc="26063714" w:tentative="1">
      <w:start w:val="1"/>
      <w:numFmt w:val="bullet"/>
      <w:lvlText w:val=""/>
      <w:lvlJc w:val="left"/>
      <w:pPr>
        <w:ind w:left="4320" w:hanging="360"/>
      </w:pPr>
      <w:rPr>
        <w:rFonts w:ascii="Wingdings" w:hAnsi="Wingdings" w:hint="default"/>
      </w:rPr>
    </w:lvl>
    <w:lvl w:ilvl="6" w:tplc="681A3F9C" w:tentative="1">
      <w:start w:val="1"/>
      <w:numFmt w:val="bullet"/>
      <w:lvlText w:val=""/>
      <w:lvlJc w:val="left"/>
      <w:pPr>
        <w:ind w:left="5040" w:hanging="360"/>
      </w:pPr>
      <w:rPr>
        <w:rFonts w:ascii="Symbol" w:hAnsi="Symbol" w:hint="default"/>
      </w:rPr>
    </w:lvl>
    <w:lvl w:ilvl="7" w:tplc="B678AF18" w:tentative="1">
      <w:start w:val="1"/>
      <w:numFmt w:val="bullet"/>
      <w:lvlText w:val="o"/>
      <w:lvlJc w:val="left"/>
      <w:pPr>
        <w:ind w:left="5760" w:hanging="360"/>
      </w:pPr>
      <w:rPr>
        <w:rFonts w:ascii="Courier New" w:hAnsi="Courier New" w:cs="Courier New" w:hint="default"/>
      </w:rPr>
    </w:lvl>
    <w:lvl w:ilvl="8" w:tplc="D1C27616" w:tentative="1">
      <w:start w:val="1"/>
      <w:numFmt w:val="bullet"/>
      <w:lvlText w:val=""/>
      <w:lvlJc w:val="left"/>
      <w:pPr>
        <w:ind w:left="6480" w:hanging="360"/>
      </w:pPr>
      <w:rPr>
        <w:rFonts w:ascii="Wingdings" w:hAnsi="Wingdings" w:hint="default"/>
      </w:rPr>
    </w:lvl>
  </w:abstractNum>
  <w:abstractNum w:abstractNumId="16">
    <w:nsid w:val="3D1B6592"/>
    <w:multiLevelType w:val="multilevel"/>
    <w:tmpl w:val="BB8470B6"/>
    <w:lvl w:ilvl="0">
      <w:start w:val="1"/>
      <w:numFmt w:val="decimal"/>
      <w:lvlText w:val="%1"/>
      <w:lvlJc w:val="left"/>
      <w:pPr>
        <w:ind w:left="400" w:hanging="400"/>
      </w:pPr>
      <w:rPr>
        <w:rFonts w:hint="default"/>
      </w:rPr>
    </w:lvl>
    <w:lvl w:ilvl="1">
      <w:start w:val="1"/>
      <w:numFmt w:val="decimal"/>
      <w:lvlText w:val="%1.%2"/>
      <w:lvlJc w:val="left"/>
      <w:pPr>
        <w:ind w:left="1687" w:hanging="720"/>
      </w:pPr>
      <w:rPr>
        <w:rFonts w:hint="default"/>
      </w:rPr>
    </w:lvl>
    <w:lvl w:ilvl="2">
      <w:start w:val="1"/>
      <w:numFmt w:val="decimal"/>
      <w:lvlText w:val="%1.%2.%3"/>
      <w:lvlJc w:val="left"/>
      <w:pPr>
        <w:ind w:left="2654" w:hanging="720"/>
      </w:pPr>
      <w:rPr>
        <w:rFonts w:hint="default"/>
      </w:rPr>
    </w:lvl>
    <w:lvl w:ilvl="3">
      <w:start w:val="1"/>
      <w:numFmt w:val="decimal"/>
      <w:lvlText w:val="%1.%2.%3.%4"/>
      <w:lvlJc w:val="left"/>
      <w:pPr>
        <w:ind w:left="3981" w:hanging="1080"/>
      </w:pPr>
      <w:rPr>
        <w:rFonts w:hint="default"/>
      </w:rPr>
    </w:lvl>
    <w:lvl w:ilvl="4">
      <w:start w:val="1"/>
      <w:numFmt w:val="decimal"/>
      <w:lvlText w:val="%1.%2.%3.%4.%5"/>
      <w:lvlJc w:val="left"/>
      <w:pPr>
        <w:ind w:left="5308" w:hanging="1440"/>
      </w:pPr>
      <w:rPr>
        <w:rFonts w:hint="default"/>
      </w:rPr>
    </w:lvl>
    <w:lvl w:ilvl="5">
      <w:start w:val="1"/>
      <w:numFmt w:val="decimal"/>
      <w:lvlText w:val="%1.%2.%3.%4.%5.%6"/>
      <w:lvlJc w:val="left"/>
      <w:pPr>
        <w:ind w:left="6275" w:hanging="1440"/>
      </w:pPr>
      <w:rPr>
        <w:rFonts w:hint="default"/>
      </w:rPr>
    </w:lvl>
    <w:lvl w:ilvl="6">
      <w:start w:val="1"/>
      <w:numFmt w:val="decimal"/>
      <w:lvlText w:val="%1.%2.%3.%4.%5.%6.%7"/>
      <w:lvlJc w:val="left"/>
      <w:pPr>
        <w:ind w:left="7602" w:hanging="1800"/>
      </w:pPr>
      <w:rPr>
        <w:rFonts w:hint="default"/>
      </w:rPr>
    </w:lvl>
    <w:lvl w:ilvl="7">
      <w:start w:val="1"/>
      <w:numFmt w:val="decimal"/>
      <w:lvlText w:val="%1.%2.%3.%4.%5.%6.%7.%8"/>
      <w:lvlJc w:val="left"/>
      <w:pPr>
        <w:ind w:left="8569" w:hanging="1800"/>
      </w:pPr>
      <w:rPr>
        <w:rFonts w:hint="default"/>
      </w:rPr>
    </w:lvl>
    <w:lvl w:ilvl="8">
      <w:start w:val="1"/>
      <w:numFmt w:val="decimal"/>
      <w:lvlText w:val="%1.%2.%3.%4.%5.%6.%7.%8.%9"/>
      <w:lvlJc w:val="left"/>
      <w:pPr>
        <w:ind w:left="9896" w:hanging="2160"/>
      </w:pPr>
      <w:rPr>
        <w:rFonts w:hint="default"/>
      </w:rPr>
    </w:lvl>
  </w:abstractNum>
  <w:abstractNum w:abstractNumId="17">
    <w:nsid w:val="3F100E34"/>
    <w:multiLevelType w:val="hybridMultilevel"/>
    <w:tmpl w:val="6E785D30"/>
    <w:lvl w:ilvl="0" w:tplc="9C9A57D2">
      <w:start w:val="9"/>
      <w:numFmt w:val="bullet"/>
      <w:lvlText w:val="-"/>
      <w:lvlJc w:val="left"/>
      <w:pPr>
        <w:ind w:left="1080" w:hanging="360"/>
      </w:pPr>
      <w:rPr>
        <w:rFonts w:ascii="Times New Roman" w:eastAsia="Times New Roman" w:hAnsi="Times New Roman" w:cs="David"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40BB7709"/>
    <w:multiLevelType w:val="multilevel"/>
    <w:tmpl w:val="DCF89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E132D9"/>
    <w:multiLevelType w:val="multilevel"/>
    <w:tmpl w:val="71B0ECCE"/>
    <w:lvl w:ilvl="0">
      <w:start w:val="1"/>
      <w:numFmt w:val="decimal"/>
      <w:pStyle w:val="BT111r"/>
      <w:lvlText w:val="%1."/>
      <w:lvlJc w:val="left"/>
      <w:pPr>
        <w:tabs>
          <w:tab w:val="num" w:pos="680"/>
        </w:tabs>
        <w:ind w:left="680" w:right="680" w:hanging="680"/>
      </w:pPr>
      <w:rPr>
        <w:rFonts w:ascii="Arial" w:hAnsi="Arial" w:cs="Arial" w:hint="default"/>
        <w:b/>
        <w:bCs/>
        <w:i w:val="0"/>
        <w:iCs w:val="0"/>
        <w:color w:val="auto"/>
        <w:sz w:val="32"/>
        <w:szCs w:val="32"/>
        <w:u w:val="none"/>
      </w:rPr>
    </w:lvl>
    <w:lvl w:ilvl="1">
      <w:start w:val="1"/>
      <w:numFmt w:val="decimal"/>
      <w:pStyle w:val="BT111a"/>
      <w:lvlText w:val="%1.%2"/>
      <w:lvlJc w:val="left"/>
      <w:pPr>
        <w:tabs>
          <w:tab w:val="num" w:pos="1390"/>
        </w:tabs>
        <w:ind w:left="1390" w:right="1361" w:hanging="681"/>
      </w:pPr>
      <w:rPr>
        <w:rFonts w:ascii="Arial" w:hAnsi="Arial" w:cs="Arial" w:hint="default"/>
        <w:b/>
        <w:bCs/>
        <w:i w:val="0"/>
        <w:iCs w:val="0"/>
        <w:color w:val="auto"/>
        <w:sz w:val="24"/>
        <w:szCs w:val="24"/>
        <w:u w:val="none"/>
        <w:lang w:bidi="he-IL"/>
      </w:rPr>
    </w:lvl>
    <w:lvl w:ilvl="2">
      <w:start w:val="1"/>
      <w:numFmt w:val="decimal"/>
      <w:lvlText w:val="%3."/>
      <w:lvlJc w:val="left"/>
      <w:pPr>
        <w:tabs>
          <w:tab w:val="num" w:pos="2211"/>
        </w:tabs>
        <w:ind w:left="2211" w:right="2211" w:hanging="850"/>
      </w:pPr>
      <w:rPr>
        <w:rFonts w:hint="default"/>
        <w:b w:val="0"/>
        <w:bCs w:val="0"/>
        <w:i w:val="0"/>
        <w:iCs w:val="0"/>
        <w:color w:val="auto"/>
        <w:sz w:val="22"/>
        <w:szCs w:val="24"/>
      </w:rPr>
    </w:lvl>
    <w:lvl w:ilvl="3">
      <w:start w:val="1"/>
      <w:numFmt w:val="hebrew1"/>
      <w:lvlRestart w:val="2"/>
      <w:pStyle w:val="1"/>
      <w:lvlText w:val="%4."/>
      <w:lvlJc w:val="left"/>
      <w:pPr>
        <w:tabs>
          <w:tab w:val="num" w:pos="1778"/>
        </w:tabs>
        <w:ind w:left="1701" w:right="1644" w:hanging="283"/>
      </w:pPr>
      <w:rPr>
        <w:rFonts w:hint="default"/>
      </w:rPr>
    </w:lvl>
    <w:lvl w:ilvl="4">
      <w:start w:val="1"/>
      <w:numFmt w:val="decimal"/>
      <w:pStyle w:val="2"/>
      <w:lvlText w:val="%5)"/>
      <w:lvlJc w:val="left"/>
      <w:pPr>
        <w:tabs>
          <w:tab w:val="num" w:pos="2004"/>
        </w:tabs>
        <w:ind w:left="1985" w:right="1985" w:hanging="341"/>
      </w:pPr>
      <w:rPr>
        <w:rFonts w:cs="Arial" w:hint="default"/>
        <w:bCs w:val="0"/>
        <w:iCs w:val="0"/>
        <w:szCs w:val="22"/>
      </w:rPr>
    </w:lvl>
    <w:lvl w:ilvl="5">
      <w:start w:val="1"/>
      <w:numFmt w:val="hebrew1"/>
      <w:lvlRestart w:val="3"/>
      <w:pStyle w:val="20"/>
      <w:lvlText w:val="%6."/>
      <w:lvlJc w:val="left"/>
      <w:pPr>
        <w:tabs>
          <w:tab w:val="num" w:pos="2487"/>
        </w:tabs>
        <w:ind w:left="2468" w:right="2552" w:hanging="341"/>
      </w:pPr>
      <w:rPr>
        <w:rFonts w:hint="default"/>
        <w:b w:val="0"/>
        <w:bCs w:val="0"/>
        <w:color w:val="auto"/>
        <w:sz w:val="24"/>
        <w:szCs w:val="24"/>
      </w:rPr>
    </w:lvl>
    <w:lvl w:ilvl="6">
      <w:start w:val="1"/>
      <w:numFmt w:val="decimal"/>
      <w:lvlText w:val="%7)"/>
      <w:lvlJc w:val="left"/>
      <w:pPr>
        <w:tabs>
          <w:tab w:val="num" w:pos="2912"/>
        </w:tabs>
        <w:ind w:left="2892" w:right="2892" w:hanging="340"/>
      </w:pPr>
      <w:rPr>
        <w:rFonts w:cs="Arial" w:hint="default"/>
        <w:bCs w:val="0"/>
        <w:iCs w:val="0"/>
        <w:color w:val="auto"/>
        <w:szCs w:val="22"/>
      </w:rPr>
    </w:lvl>
    <w:lvl w:ilvl="7">
      <w:start w:val="1"/>
      <w:numFmt w:val="bullet"/>
      <w:pStyle w:val="21"/>
      <w:lvlText w:val="◄"/>
      <w:lvlJc w:val="left"/>
      <w:pPr>
        <w:tabs>
          <w:tab w:val="num" w:pos="3252"/>
        </w:tabs>
        <w:ind w:left="3175" w:right="3175" w:hanging="283"/>
      </w:pPr>
      <w:rPr>
        <w:rFonts w:cs="Arial" w:hint="default"/>
        <w:b/>
        <w:bCs/>
        <w:color w:val="auto"/>
        <w:sz w:val="22"/>
        <w:szCs w:val="22"/>
      </w:rPr>
    </w:lvl>
    <w:lvl w:ilvl="8">
      <w:start w:val="1"/>
      <w:numFmt w:val="bullet"/>
      <w:pStyle w:val="3"/>
      <w:lvlText w:val="&gt;"/>
      <w:lvlJc w:val="left"/>
      <w:pPr>
        <w:tabs>
          <w:tab w:val="num" w:pos="3535"/>
        </w:tabs>
        <w:ind w:left="3459" w:right="3459" w:hanging="284"/>
      </w:pPr>
      <w:rPr>
        <w:rFonts w:cs="Arial" w:hint="default"/>
        <w:szCs w:val="17"/>
      </w:rPr>
    </w:lvl>
  </w:abstractNum>
  <w:abstractNum w:abstractNumId="20">
    <w:nsid w:val="4F5E0BD8"/>
    <w:multiLevelType w:val="hybridMultilevel"/>
    <w:tmpl w:val="35E29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B159A1"/>
    <w:multiLevelType w:val="hybridMultilevel"/>
    <w:tmpl w:val="77CAF3D0"/>
    <w:lvl w:ilvl="0" w:tplc="5C442E00">
      <w:start w:val="1"/>
      <w:numFmt w:val="bullet"/>
      <w:lvlText w:val=""/>
      <w:lvlJc w:val="left"/>
      <w:pPr>
        <w:ind w:left="720" w:hanging="360"/>
      </w:pPr>
      <w:rPr>
        <w:rFonts w:ascii="Symbol" w:hAnsi="Symbol" w:hint="default"/>
      </w:rPr>
    </w:lvl>
    <w:lvl w:ilvl="1" w:tplc="0316E03C" w:tentative="1">
      <w:start w:val="1"/>
      <w:numFmt w:val="bullet"/>
      <w:lvlText w:val="o"/>
      <w:lvlJc w:val="left"/>
      <w:pPr>
        <w:ind w:left="1440" w:hanging="360"/>
      </w:pPr>
      <w:rPr>
        <w:rFonts w:ascii="Courier New" w:hAnsi="Courier New" w:cs="Courier New" w:hint="default"/>
      </w:rPr>
    </w:lvl>
    <w:lvl w:ilvl="2" w:tplc="1144E0D8" w:tentative="1">
      <w:start w:val="1"/>
      <w:numFmt w:val="bullet"/>
      <w:lvlText w:val=""/>
      <w:lvlJc w:val="left"/>
      <w:pPr>
        <w:ind w:left="2160" w:hanging="360"/>
      </w:pPr>
      <w:rPr>
        <w:rFonts w:ascii="Wingdings" w:hAnsi="Wingdings" w:hint="default"/>
      </w:rPr>
    </w:lvl>
    <w:lvl w:ilvl="3" w:tplc="4B16DDFE" w:tentative="1">
      <w:start w:val="1"/>
      <w:numFmt w:val="bullet"/>
      <w:lvlText w:val=""/>
      <w:lvlJc w:val="left"/>
      <w:pPr>
        <w:ind w:left="2880" w:hanging="360"/>
      </w:pPr>
      <w:rPr>
        <w:rFonts w:ascii="Symbol" w:hAnsi="Symbol" w:hint="default"/>
      </w:rPr>
    </w:lvl>
    <w:lvl w:ilvl="4" w:tplc="0F2696E2" w:tentative="1">
      <w:start w:val="1"/>
      <w:numFmt w:val="bullet"/>
      <w:lvlText w:val="o"/>
      <w:lvlJc w:val="left"/>
      <w:pPr>
        <w:ind w:left="3600" w:hanging="360"/>
      </w:pPr>
      <w:rPr>
        <w:rFonts w:ascii="Courier New" w:hAnsi="Courier New" w:cs="Courier New" w:hint="default"/>
      </w:rPr>
    </w:lvl>
    <w:lvl w:ilvl="5" w:tplc="CA9A0296" w:tentative="1">
      <w:start w:val="1"/>
      <w:numFmt w:val="bullet"/>
      <w:lvlText w:val=""/>
      <w:lvlJc w:val="left"/>
      <w:pPr>
        <w:ind w:left="4320" w:hanging="360"/>
      </w:pPr>
      <w:rPr>
        <w:rFonts w:ascii="Wingdings" w:hAnsi="Wingdings" w:hint="default"/>
      </w:rPr>
    </w:lvl>
    <w:lvl w:ilvl="6" w:tplc="972849F4" w:tentative="1">
      <w:start w:val="1"/>
      <w:numFmt w:val="bullet"/>
      <w:lvlText w:val=""/>
      <w:lvlJc w:val="left"/>
      <w:pPr>
        <w:ind w:left="5040" w:hanging="360"/>
      </w:pPr>
      <w:rPr>
        <w:rFonts w:ascii="Symbol" w:hAnsi="Symbol" w:hint="default"/>
      </w:rPr>
    </w:lvl>
    <w:lvl w:ilvl="7" w:tplc="8CD68E56" w:tentative="1">
      <w:start w:val="1"/>
      <w:numFmt w:val="bullet"/>
      <w:lvlText w:val="o"/>
      <w:lvlJc w:val="left"/>
      <w:pPr>
        <w:ind w:left="5760" w:hanging="360"/>
      </w:pPr>
      <w:rPr>
        <w:rFonts w:ascii="Courier New" w:hAnsi="Courier New" w:cs="Courier New" w:hint="default"/>
      </w:rPr>
    </w:lvl>
    <w:lvl w:ilvl="8" w:tplc="2070E3F2" w:tentative="1">
      <w:start w:val="1"/>
      <w:numFmt w:val="bullet"/>
      <w:lvlText w:val=""/>
      <w:lvlJc w:val="left"/>
      <w:pPr>
        <w:ind w:left="6480" w:hanging="360"/>
      </w:pPr>
      <w:rPr>
        <w:rFonts w:ascii="Wingdings" w:hAnsi="Wingdings" w:hint="default"/>
      </w:rPr>
    </w:lvl>
  </w:abstractNum>
  <w:abstractNum w:abstractNumId="22">
    <w:nsid w:val="53940A0E"/>
    <w:multiLevelType w:val="multilevel"/>
    <w:tmpl w:val="D340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DD2A9F"/>
    <w:multiLevelType w:val="hybridMultilevel"/>
    <w:tmpl w:val="7B64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E8095E"/>
    <w:multiLevelType w:val="hybridMultilevel"/>
    <w:tmpl w:val="F996B37A"/>
    <w:lvl w:ilvl="0" w:tplc="DAD00396">
      <w:start w:val="1"/>
      <w:numFmt w:val="bullet"/>
      <w:lvlText w:val=""/>
      <w:lvlJc w:val="left"/>
      <w:pPr>
        <w:ind w:left="720" w:hanging="360"/>
      </w:pPr>
      <w:rPr>
        <w:rFonts w:ascii="Symbol" w:hAnsi="Symbol" w:hint="default"/>
      </w:rPr>
    </w:lvl>
    <w:lvl w:ilvl="1" w:tplc="F4120990" w:tentative="1">
      <w:start w:val="1"/>
      <w:numFmt w:val="bullet"/>
      <w:lvlText w:val="o"/>
      <w:lvlJc w:val="left"/>
      <w:pPr>
        <w:ind w:left="1440" w:hanging="360"/>
      </w:pPr>
      <w:rPr>
        <w:rFonts w:ascii="Courier New" w:hAnsi="Courier New" w:cs="Courier New" w:hint="default"/>
      </w:rPr>
    </w:lvl>
    <w:lvl w:ilvl="2" w:tplc="32CE6E34" w:tentative="1">
      <w:start w:val="1"/>
      <w:numFmt w:val="bullet"/>
      <w:lvlText w:val=""/>
      <w:lvlJc w:val="left"/>
      <w:pPr>
        <w:ind w:left="2160" w:hanging="360"/>
      </w:pPr>
      <w:rPr>
        <w:rFonts w:ascii="Wingdings" w:hAnsi="Wingdings" w:hint="default"/>
      </w:rPr>
    </w:lvl>
    <w:lvl w:ilvl="3" w:tplc="46D6D610" w:tentative="1">
      <w:start w:val="1"/>
      <w:numFmt w:val="bullet"/>
      <w:lvlText w:val=""/>
      <w:lvlJc w:val="left"/>
      <w:pPr>
        <w:ind w:left="2880" w:hanging="360"/>
      </w:pPr>
      <w:rPr>
        <w:rFonts w:ascii="Symbol" w:hAnsi="Symbol" w:hint="default"/>
      </w:rPr>
    </w:lvl>
    <w:lvl w:ilvl="4" w:tplc="B730399A" w:tentative="1">
      <w:start w:val="1"/>
      <w:numFmt w:val="bullet"/>
      <w:lvlText w:val="o"/>
      <w:lvlJc w:val="left"/>
      <w:pPr>
        <w:ind w:left="3600" w:hanging="360"/>
      </w:pPr>
      <w:rPr>
        <w:rFonts w:ascii="Courier New" w:hAnsi="Courier New" w:cs="Courier New" w:hint="default"/>
      </w:rPr>
    </w:lvl>
    <w:lvl w:ilvl="5" w:tplc="3850DE3A" w:tentative="1">
      <w:start w:val="1"/>
      <w:numFmt w:val="bullet"/>
      <w:lvlText w:val=""/>
      <w:lvlJc w:val="left"/>
      <w:pPr>
        <w:ind w:left="4320" w:hanging="360"/>
      </w:pPr>
      <w:rPr>
        <w:rFonts w:ascii="Wingdings" w:hAnsi="Wingdings" w:hint="default"/>
      </w:rPr>
    </w:lvl>
    <w:lvl w:ilvl="6" w:tplc="DF88E586" w:tentative="1">
      <w:start w:val="1"/>
      <w:numFmt w:val="bullet"/>
      <w:lvlText w:val=""/>
      <w:lvlJc w:val="left"/>
      <w:pPr>
        <w:ind w:left="5040" w:hanging="360"/>
      </w:pPr>
      <w:rPr>
        <w:rFonts w:ascii="Symbol" w:hAnsi="Symbol" w:hint="default"/>
      </w:rPr>
    </w:lvl>
    <w:lvl w:ilvl="7" w:tplc="D0C0FAAC" w:tentative="1">
      <w:start w:val="1"/>
      <w:numFmt w:val="bullet"/>
      <w:lvlText w:val="o"/>
      <w:lvlJc w:val="left"/>
      <w:pPr>
        <w:ind w:left="5760" w:hanging="360"/>
      </w:pPr>
      <w:rPr>
        <w:rFonts w:ascii="Courier New" w:hAnsi="Courier New" w:cs="Courier New" w:hint="default"/>
      </w:rPr>
    </w:lvl>
    <w:lvl w:ilvl="8" w:tplc="3D72A47E" w:tentative="1">
      <w:start w:val="1"/>
      <w:numFmt w:val="bullet"/>
      <w:lvlText w:val=""/>
      <w:lvlJc w:val="left"/>
      <w:pPr>
        <w:ind w:left="6480" w:hanging="360"/>
      </w:pPr>
      <w:rPr>
        <w:rFonts w:ascii="Wingdings" w:hAnsi="Wingdings" w:hint="default"/>
      </w:rPr>
    </w:lvl>
  </w:abstractNum>
  <w:abstractNum w:abstractNumId="25">
    <w:nsid w:val="6C5007E1"/>
    <w:multiLevelType w:val="hybridMultilevel"/>
    <w:tmpl w:val="83FAB15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6">
    <w:nsid w:val="71895D8E"/>
    <w:multiLevelType w:val="multilevel"/>
    <w:tmpl w:val="A56E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E7060B"/>
    <w:multiLevelType w:val="hybridMultilevel"/>
    <w:tmpl w:val="1FD8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0"/>
  </w:num>
  <w:num w:numId="4">
    <w:abstractNumId w:val="23"/>
  </w:num>
  <w:num w:numId="5">
    <w:abstractNumId w:val="1"/>
  </w:num>
  <w:num w:numId="6">
    <w:abstractNumId w:val="27"/>
  </w:num>
  <w:num w:numId="7">
    <w:abstractNumId w:val="5"/>
  </w:num>
  <w:num w:numId="8">
    <w:abstractNumId w:val="25"/>
  </w:num>
  <w:num w:numId="9">
    <w:abstractNumId w:val="18"/>
  </w:num>
  <w:num w:numId="10">
    <w:abstractNumId w:val="15"/>
  </w:num>
  <w:num w:numId="11">
    <w:abstractNumId w:val="21"/>
  </w:num>
  <w:num w:numId="12">
    <w:abstractNumId w:val="7"/>
  </w:num>
  <w:num w:numId="13">
    <w:abstractNumId w:val="24"/>
  </w:num>
  <w:num w:numId="14">
    <w:abstractNumId w:val="16"/>
  </w:num>
  <w:num w:numId="15">
    <w:abstractNumId w:val="9"/>
  </w:num>
  <w:num w:numId="16">
    <w:abstractNumId w:val="12"/>
  </w:num>
  <w:num w:numId="17">
    <w:abstractNumId w:val="26"/>
  </w:num>
  <w:num w:numId="18">
    <w:abstractNumId w:val="6"/>
  </w:num>
  <w:num w:numId="19">
    <w:abstractNumId w:val="22"/>
  </w:num>
  <w:num w:numId="20">
    <w:abstractNumId w:val="19"/>
  </w:num>
  <w:num w:numId="21">
    <w:abstractNumId w:val="13"/>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
  </w:num>
  <w:num w:numId="25">
    <w:abstractNumId w:val="2"/>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4"/>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29698"/>
  </w:hdrShapeDefaults>
  <w:footnotePr>
    <w:footnote w:id="0"/>
    <w:footnote w:id="1"/>
  </w:footnotePr>
  <w:endnotePr>
    <w:endnote w:id="0"/>
    <w:endnote w:id="1"/>
  </w:endnotePr>
  <w:compat/>
  <w:rsids>
    <w:rsidRoot w:val="00C43878"/>
    <w:rsid w:val="00003DCB"/>
    <w:rsid w:val="00010D62"/>
    <w:rsid w:val="00013C84"/>
    <w:rsid w:val="00035C29"/>
    <w:rsid w:val="0004547C"/>
    <w:rsid w:val="00045915"/>
    <w:rsid w:val="0005122F"/>
    <w:rsid w:val="00051357"/>
    <w:rsid w:val="000B1E99"/>
    <w:rsid w:val="000B2A55"/>
    <w:rsid w:val="000C3A14"/>
    <w:rsid w:val="000C580E"/>
    <w:rsid w:val="000C7834"/>
    <w:rsid w:val="000E257A"/>
    <w:rsid w:val="000E2AA5"/>
    <w:rsid w:val="000F6B0D"/>
    <w:rsid w:val="00110385"/>
    <w:rsid w:val="00111970"/>
    <w:rsid w:val="001153D0"/>
    <w:rsid w:val="00124ED0"/>
    <w:rsid w:val="00146E12"/>
    <w:rsid w:val="00152454"/>
    <w:rsid w:val="00192A36"/>
    <w:rsid w:val="001A3B9C"/>
    <w:rsid w:val="001B562D"/>
    <w:rsid w:val="001B6BAE"/>
    <w:rsid w:val="001C11A6"/>
    <w:rsid w:val="001C3C06"/>
    <w:rsid w:val="001D0171"/>
    <w:rsid w:val="001D1C18"/>
    <w:rsid w:val="001D5897"/>
    <w:rsid w:val="0021679D"/>
    <w:rsid w:val="002270B2"/>
    <w:rsid w:val="00265CB4"/>
    <w:rsid w:val="00281752"/>
    <w:rsid w:val="00286A6E"/>
    <w:rsid w:val="002B0827"/>
    <w:rsid w:val="002B5FCD"/>
    <w:rsid w:val="002C3DE3"/>
    <w:rsid w:val="002D4D37"/>
    <w:rsid w:val="002D58D4"/>
    <w:rsid w:val="002D6E38"/>
    <w:rsid w:val="00310A43"/>
    <w:rsid w:val="003243DC"/>
    <w:rsid w:val="003300D8"/>
    <w:rsid w:val="0033192B"/>
    <w:rsid w:val="00333803"/>
    <w:rsid w:val="00340218"/>
    <w:rsid w:val="0035460A"/>
    <w:rsid w:val="00361E1D"/>
    <w:rsid w:val="003636DF"/>
    <w:rsid w:val="00366B60"/>
    <w:rsid w:val="00367E2B"/>
    <w:rsid w:val="00381730"/>
    <w:rsid w:val="003A43D2"/>
    <w:rsid w:val="003B5EBE"/>
    <w:rsid w:val="003D1CBD"/>
    <w:rsid w:val="003D796B"/>
    <w:rsid w:val="003E3F53"/>
    <w:rsid w:val="003E5D0B"/>
    <w:rsid w:val="003E6BAA"/>
    <w:rsid w:val="003F4A78"/>
    <w:rsid w:val="00407F2D"/>
    <w:rsid w:val="00422870"/>
    <w:rsid w:val="00472698"/>
    <w:rsid w:val="0047497F"/>
    <w:rsid w:val="004814BA"/>
    <w:rsid w:val="00481EEA"/>
    <w:rsid w:val="004835BB"/>
    <w:rsid w:val="00494623"/>
    <w:rsid w:val="004D03E4"/>
    <w:rsid w:val="004E4DF2"/>
    <w:rsid w:val="004F4D1F"/>
    <w:rsid w:val="005029AD"/>
    <w:rsid w:val="005059F3"/>
    <w:rsid w:val="005161A6"/>
    <w:rsid w:val="005417C5"/>
    <w:rsid w:val="005520FF"/>
    <w:rsid w:val="00566773"/>
    <w:rsid w:val="005A39A0"/>
    <w:rsid w:val="005B60BE"/>
    <w:rsid w:val="005B6201"/>
    <w:rsid w:val="005C17D6"/>
    <w:rsid w:val="006025AD"/>
    <w:rsid w:val="0060486A"/>
    <w:rsid w:val="00616D9C"/>
    <w:rsid w:val="00622442"/>
    <w:rsid w:val="006272C3"/>
    <w:rsid w:val="0064157E"/>
    <w:rsid w:val="006429A3"/>
    <w:rsid w:val="006513CA"/>
    <w:rsid w:val="00664AC3"/>
    <w:rsid w:val="006855B0"/>
    <w:rsid w:val="006A63DB"/>
    <w:rsid w:val="006A7AF1"/>
    <w:rsid w:val="006B5291"/>
    <w:rsid w:val="006C12BE"/>
    <w:rsid w:val="006C7D0E"/>
    <w:rsid w:val="00702959"/>
    <w:rsid w:val="0071205E"/>
    <w:rsid w:val="007135FE"/>
    <w:rsid w:val="007147D9"/>
    <w:rsid w:val="0074171B"/>
    <w:rsid w:val="0075679C"/>
    <w:rsid w:val="00780435"/>
    <w:rsid w:val="00785944"/>
    <w:rsid w:val="00786035"/>
    <w:rsid w:val="00794808"/>
    <w:rsid w:val="007A57A4"/>
    <w:rsid w:val="007C50FF"/>
    <w:rsid w:val="007D08E8"/>
    <w:rsid w:val="007F5911"/>
    <w:rsid w:val="00803E3C"/>
    <w:rsid w:val="00804B75"/>
    <w:rsid w:val="0082074D"/>
    <w:rsid w:val="00827DE1"/>
    <w:rsid w:val="00871304"/>
    <w:rsid w:val="0087525E"/>
    <w:rsid w:val="00895221"/>
    <w:rsid w:val="008B41E3"/>
    <w:rsid w:val="008B5759"/>
    <w:rsid w:val="008C1C4C"/>
    <w:rsid w:val="008C3B78"/>
    <w:rsid w:val="008D3A65"/>
    <w:rsid w:val="008E51A4"/>
    <w:rsid w:val="009042F5"/>
    <w:rsid w:val="0094412F"/>
    <w:rsid w:val="00946DB0"/>
    <w:rsid w:val="009523CF"/>
    <w:rsid w:val="00952B94"/>
    <w:rsid w:val="0097201D"/>
    <w:rsid w:val="00975827"/>
    <w:rsid w:val="00996EC7"/>
    <w:rsid w:val="009C519F"/>
    <w:rsid w:val="009F3CCD"/>
    <w:rsid w:val="00A05DF3"/>
    <w:rsid w:val="00A147A4"/>
    <w:rsid w:val="00A15B94"/>
    <w:rsid w:val="00A43575"/>
    <w:rsid w:val="00A6517B"/>
    <w:rsid w:val="00A92D1B"/>
    <w:rsid w:val="00AA0BFA"/>
    <w:rsid w:val="00AD0449"/>
    <w:rsid w:val="00AE4FEB"/>
    <w:rsid w:val="00AF2006"/>
    <w:rsid w:val="00B21246"/>
    <w:rsid w:val="00B268A7"/>
    <w:rsid w:val="00B3616B"/>
    <w:rsid w:val="00B42026"/>
    <w:rsid w:val="00B61DF4"/>
    <w:rsid w:val="00B708B9"/>
    <w:rsid w:val="00B778E4"/>
    <w:rsid w:val="00BC4AD6"/>
    <w:rsid w:val="00BE60F5"/>
    <w:rsid w:val="00BF20C2"/>
    <w:rsid w:val="00BF31D5"/>
    <w:rsid w:val="00BF6683"/>
    <w:rsid w:val="00C04FFC"/>
    <w:rsid w:val="00C3326E"/>
    <w:rsid w:val="00C4361C"/>
    <w:rsid w:val="00C43878"/>
    <w:rsid w:val="00C511ED"/>
    <w:rsid w:val="00C65F37"/>
    <w:rsid w:val="00C77C0C"/>
    <w:rsid w:val="00C808D3"/>
    <w:rsid w:val="00C919A5"/>
    <w:rsid w:val="00C94091"/>
    <w:rsid w:val="00CB6EB6"/>
    <w:rsid w:val="00CC4032"/>
    <w:rsid w:val="00CF442B"/>
    <w:rsid w:val="00D07C00"/>
    <w:rsid w:val="00D271A4"/>
    <w:rsid w:val="00D35FAA"/>
    <w:rsid w:val="00D45A04"/>
    <w:rsid w:val="00D5218B"/>
    <w:rsid w:val="00D53DFF"/>
    <w:rsid w:val="00D55CD8"/>
    <w:rsid w:val="00D577F6"/>
    <w:rsid w:val="00D95F9F"/>
    <w:rsid w:val="00D97DDF"/>
    <w:rsid w:val="00DB5232"/>
    <w:rsid w:val="00DD0E52"/>
    <w:rsid w:val="00DD2A22"/>
    <w:rsid w:val="00E075C9"/>
    <w:rsid w:val="00E26AC1"/>
    <w:rsid w:val="00E74269"/>
    <w:rsid w:val="00E91AF2"/>
    <w:rsid w:val="00E9730F"/>
    <w:rsid w:val="00EA3489"/>
    <w:rsid w:val="00ED6C1F"/>
    <w:rsid w:val="00EE441D"/>
    <w:rsid w:val="00EF3982"/>
    <w:rsid w:val="00F020FA"/>
    <w:rsid w:val="00F71557"/>
    <w:rsid w:val="00F71603"/>
    <w:rsid w:val="00F731F8"/>
    <w:rsid w:val="00F73726"/>
    <w:rsid w:val="00F77A10"/>
    <w:rsid w:val="00FA1735"/>
    <w:rsid w:val="00FD5EC6"/>
    <w:rsid w:val="00FF1572"/>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A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7E2B"/>
    <w:pPr>
      <w:ind w:left="720"/>
      <w:contextualSpacing/>
    </w:pPr>
  </w:style>
  <w:style w:type="paragraph" w:styleId="a4">
    <w:name w:val="header"/>
    <w:basedOn w:val="a"/>
    <w:link w:val="a5"/>
    <w:uiPriority w:val="99"/>
    <w:unhideWhenUsed/>
    <w:rsid w:val="00DB5232"/>
    <w:pPr>
      <w:tabs>
        <w:tab w:val="center" w:pos="4153"/>
        <w:tab w:val="right" w:pos="8306"/>
      </w:tabs>
      <w:spacing w:after="0" w:line="240" w:lineRule="auto"/>
    </w:pPr>
  </w:style>
  <w:style w:type="character" w:customStyle="1" w:styleId="a5">
    <w:name w:val="כותרת עליונה תו"/>
    <w:basedOn w:val="a0"/>
    <w:link w:val="a4"/>
    <w:uiPriority w:val="99"/>
    <w:rsid w:val="00DB5232"/>
  </w:style>
  <w:style w:type="paragraph" w:styleId="a6">
    <w:name w:val="footer"/>
    <w:basedOn w:val="a"/>
    <w:link w:val="a7"/>
    <w:uiPriority w:val="99"/>
    <w:unhideWhenUsed/>
    <w:rsid w:val="00DB5232"/>
    <w:pPr>
      <w:tabs>
        <w:tab w:val="center" w:pos="4153"/>
        <w:tab w:val="right" w:pos="8306"/>
      </w:tabs>
      <w:spacing w:after="0" w:line="240" w:lineRule="auto"/>
    </w:pPr>
  </w:style>
  <w:style w:type="character" w:customStyle="1" w:styleId="a7">
    <w:name w:val="כותרת תחתונה תו"/>
    <w:basedOn w:val="a0"/>
    <w:link w:val="a6"/>
    <w:uiPriority w:val="99"/>
    <w:rsid w:val="00DB5232"/>
  </w:style>
  <w:style w:type="paragraph" w:styleId="a8">
    <w:name w:val="Balloon Text"/>
    <w:basedOn w:val="a"/>
    <w:link w:val="a9"/>
    <w:uiPriority w:val="99"/>
    <w:semiHidden/>
    <w:unhideWhenUsed/>
    <w:rsid w:val="003D796B"/>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3D796B"/>
    <w:rPr>
      <w:rFonts w:ascii="Tahoma" w:hAnsi="Tahoma" w:cs="Tahoma"/>
      <w:sz w:val="18"/>
      <w:szCs w:val="18"/>
    </w:rPr>
  </w:style>
  <w:style w:type="table" w:styleId="aa">
    <w:name w:val="Table Grid"/>
    <w:basedOn w:val="a1"/>
    <w:uiPriority w:val="39"/>
    <w:rsid w:val="007C5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a"/>
    <w:uiPriority w:val="99"/>
    <w:semiHidden/>
    <w:unhideWhenUsed/>
    <w:rsid w:val="003B5EBE"/>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footnote text"/>
    <w:basedOn w:val="a"/>
    <w:link w:val="ac"/>
    <w:uiPriority w:val="99"/>
    <w:semiHidden/>
    <w:unhideWhenUsed/>
    <w:rsid w:val="00D95F9F"/>
    <w:pPr>
      <w:spacing w:after="0" w:line="240" w:lineRule="auto"/>
    </w:pPr>
    <w:rPr>
      <w:sz w:val="20"/>
      <w:szCs w:val="20"/>
    </w:rPr>
  </w:style>
  <w:style w:type="character" w:customStyle="1" w:styleId="ac">
    <w:name w:val="טקסט הערת שוליים תו"/>
    <w:basedOn w:val="a0"/>
    <w:link w:val="ab"/>
    <w:uiPriority w:val="99"/>
    <w:semiHidden/>
    <w:rsid w:val="00D95F9F"/>
    <w:rPr>
      <w:sz w:val="20"/>
      <w:szCs w:val="20"/>
    </w:rPr>
  </w:style>
  <w:style w:type="character" w:styleId="ad">
    <w:name w:val="footnote reference"/>
    <w:uiPriority w:val="99"/>
    <w:unhideWhenUsed/>
    <w:rsid w:val="00D95F9F"/>
    <w:rPr>
      <w:vertAlign w:val="superscript"/>
    </w:rPr>
  </w:style>
  <w:style w:type="paragraph" w:customStyle="1" w:styleId="BT111r">
    <w:name w:val="BT 111r"/>
    <w:basedOn w:val="a"/>
    <w:rsid w:val="000E2AA5"/>
    <w:pPr>
      <w:numPr>
        <w:numId w:val="20"/>
      </w:numPr>
      <w:tabs>
        <w:tab w:val="clear" w:pos="680"/>
      </w:tabs>
      <w:bidi/>
      <w:spacing w:before="120" w:after="0" w:line="288" w:lineRule="auto"/>
      <w:ind w:left="1985" w:right="0" w:firstLine="0"/>
      <w:jc w:val="both"/>
    </w:pPr>
    <w:rPr>
      <w:rFonts w:ascii="Arial" w:eastAsia="Times New Roman" w:hAnsi="Arial" w:cs="Arial"/>
      <w:w w:val="95"/>
      <w:sz w:val="24"/>
      <w:szCs w:val="24"/>
    </w:rPr>
  </w:style>
  <w:style w:type="paragraph" w:customStyle="1" w:styleId="BT111a">
    <w:name w:val="BT 111a"/>
    <w:basedOn w:val="a"/>
    <w:rsid w:val="000E2AA5"/>
    <w:pPr>
      <w:numPr>
        <w:ilvl w:val="1"/>
        <w:numId w:val="20"/>
      </w:numPr>
      <w:tabs>
        <w:tab w:val="clear" w:pos="1390"/>
        <w:tab w:val="num" w:pos="2685"/>
      </w:tabs>
      <w:bidi/>
      <w:spacing w:before="120" w:after="0" w:line="288" w:lineRule="auto"/>
      <w:ind w:left="2665" w:right="357" w:hanging="340"/>
      <w:jc w:val="both"/>
    </w:pPr>
    <w:rPr>
      <w:rFonts w:ascii="Arial" w:eastAsia="Times New Roman" w:hAnsi="Arial" w:cs="Arial"/>
      <w:w w:val="95"/>
      <w:sz w:val="24"/>
      <w:szCs w:val="24"/>
    </w:rPr>
  </w:style>
  <w:style w:type="paragraph" w:customStyle="1" w:styleId="1">
    <w:name w:val="1"/>
    <w:basedOn w:val="a"/>
    <w:next w:val="2"/>
    <w:rsid w:val="000E2AA5"/>
    <w:pPr>
      <w:numPr>
        <w:ilvl w:val="3"/>
        <w:numId w:val="20"/>
      </w:numPr>
      <w:tabs>
        <w:tab w:val="clear" w:pos="1778"/>
        <w:tab w:val="num" w:pos="680"/>
      </w:tabs>
      <w:bidi/>
      <w:spacing w:before="600" w:after="120" w:line="360" w:lineRule="exact"/>
      <w:ind w:left="680" w:right="0" w:hanging="680"/>
      <w:jc w:val="both"/>
    </w:pPr>
    <w:rPr>
      <w:rFonts w:ascii="Arial" w:eastAsia="Times New Roman" w:hAnsi="Arial" w:cs="Arial"/>
      <w:b/>
      <w:bCs/>
      <w:sz w:val="34"/>
      <w:szCs w:val="36"/>
    </w:rPr>
  </w:style>
  <w:style w:type="paragraph" w:customStyle="1" w:styleId="2">
    <w:name w:val="2"/>
    <w:basedOn w:val="a"/>
    <w:next w:val="3"/>
    <w:rsid w:val="000E2AA5"/>
    <w:pPr>
      <w:numPr>
        <w:ilvl w:val="4"/>
        <w:numId w:val="20"/>
      </w:numPr>
      <w:tabs>
        <w:tab w:val="clear" w:pos="2004"/>
        <w:tab w:val="num" w:pos="1390"/>
      </w:tabs>
      <w:bidi/>
      <w:spacing w:before="240" w:after="120" w:line="360" w:lineRule="exact"/>
      <w:ind w:left="1390" w:right="1361" w:hanging="681"/>
      <w:jc w:val="both"/>
    </w:pPr>
    <w:rPr>
      <w:rFonts w:ascii="Arial" w:eastAsia="Times New Roman" w:hAnsi="Arial" w:cs="Arial"/>
      <w:b/>
      <w:bCs/>
      <w:sz w:val="28"/>
      <w:szCs w:val="30"/>
    </w:rPr>
  </w:style>
  <w:style w:type="paragraph" w:customStyle="1" w:styleId="3">
    <w:name w:val="3"/>
    <w:basedOn w:val="a"/>
    <w:rsid w:val="000E2AA5"/>
    <w:pPr>
      <w:numPr>
        <w:ilvl w:val="8"/>
        <w:numId w:val="20"/>
      </w:numPr>
      <w:bidi/>
      <w:spacing w:before="120" w:after="0" w:line="360" w:lineRule="exact"/>
      <w:jc w:val="both"/>
    </w:pPr>
    <w:rPr>
      <w:rFonts w:ascii="Arial" w:eastAsia="Times New Roman" w:hAnsi="Arial" w:cs="Arial"/>
      <w:szCs w:val="24"/>
    </w:rPr>
  </w:style>
  <w:style w:type="paragraph" w:customStyle="1" w:styleId="20">
    <w:name w:val="2א"/>
    <w:basedOn w:val="a"/>
    <w:rsid w:val="000E2AA5"/>
    <w:pPr>
      <w:numPr>
        <w:ilvl w:val="5"/>
        <w:numId w:val="20"/>
      </w:numPr>
      <w:tabs>
        <w:tab w:val="clear" w:pos="2487"/>
        <w:tab w:val="num" w:pos="1778"/>
      </w:tabs>
      <w:bidi/>
      <w:spacing w:before="120" w:after="0" w:line="360" w:lineRule="exact"/>
      <w:ind w:left="1701" w:right="1644" w:hanging="283"/>
      <w:jc w:val="both"/>
    </w:pPr>
    <w:rPr>
      <w:rFonts w:ascii="Arial" w:eastAsia="Times New Roman" w:hAnsi="Arial" w:cs="Arial"/>
      <w:w w:val="90"/>
      <w:szCs w:val="24"/>
    </w:rPr>
  </w:style>
  <w:style w:type="paragraph" w:customStyle="1" w:styleId="21">
    <w:name w:val="2א1"/>
    <w:basedOn w:val="a"/>
    <w:rsid w:val="000E2AA5"/>
    <w:pPr>
      <w:numPr>
        <w:ilvl w:val="7"/>
        <w:numId w:val="20"/>
      </w:numPr>
      <w:tabs>
        <w:tab w:val="clear" w:pos="3252"/>
        <w:tab w:val="num" w:pos="2004"/>
      </w:tabs>
      <w:bidi/>
      <w:spacing w:after="0" w:line="360" w:lineRule="exact"/>
      <w:ind w:left="1985" w:right="0" w:hanging="341"/>
      <w:jc w:val="both"/>
    </w:pPr>
    <w:rPr>
      <w:rFonts w:ascii="Arial" w:eastAsia="Times New Roman" w:hAnsi="Arial" w:cs="Arial"/>
      <w:w w:val="90"/>
      <w:szCs w:val="24"/>
    </w:rPr>
  </w:style>
  <w:style w:type="paragraph" w:customStyle="1" w:styleId="CharChar">
    <w:name w:val="גופן ברירת המחדל של קטע פסקה תו Char תו Char תו"/>
    <w:basedOn w:val="a"/>
    <w:rsid w:val="003E3F53"/>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rPr>
  </w:style>
</w:styles>
</file>

<file path=word/webSettings.xml><?xml version="1.0" encoding="utf-8"?>
<w:webSettings xmlns:r="http://schemas.openxmlformats.org/officeDocument/2006/relationships" xmlns:w="http://schemas.openxmlformats.org/wordprocessingml/2006/main">
  <w:divs>
    <w:div w:id="408308648">
      <w:bodyDiv w:val="1"/>
      <w:marLeft w:val="0"/>
      <w:marRight w:val="0"/>
      <w:marTop w:val="0"/>
      <w:marBottom w:val="0"/>
      <w:divBdr>
        <w:top w:val="none" w:sz="0" w:space="0" w:color="auto"/>
        <w:left w:val="none" w:sz="0" w:space="0" w:color="auto"/>
        <w:bottom w:val="none" w:sz="0" w:space="0" w:color="auto"/>
        <w:right w:val="none" w:sz="0" w:space="0" w:color="auto"/>
      </w:divBdr>
    </w:div>
    <w:div w:id="596136564">
      <w:bodyDiv w:val="1"/>
      <w:marLeft w:val="0"/>
      <w:marRight w:val="0"/>
      <w:marTop w:val="0"/>
      <w:marBottom w:val="0"/>
      <w:divBdr>
        <w:top w:val="none" w:sz="0" w:space="0" w:color="auto"/>
        <w:left w:val="none" w:sz="0" w:space="0" w:color="auto"/>
        <w:bottom w:val="none" w:sz="0" w:space="0" w:color="auto"/>
        <w:right w:val="none" w:sz="0" w:space="0" w:color="auto"/>
      </w:divBdr>
    </w:div>
    <w:div w:id="661931082">
      <w:bodyDiv w:val="1"/>
      <w:marLeft w:val="0"/>
      <w:marRight w:val="0"/>
      <w:marTop w:val="0"/>
      <w:marBottom w:val="0"/>
      <w:divBdr>
        <w:top w:val="none" w:sz="0" w:space="0" w:color="auto"/>
        <w:left w:val="none" w:sz="0" w:space="0" w:color="auto"/>
        <w:bottom w:val="none" w:sz="0" w:space="0" w:color="auto"/>
        <w:right w:val="none" w:sz="0" w:space="0" w:color="auto"/>
      </w:divBdr>
    </w:div>
    <w:div w:id="790127513">
      <w:bodyDiv w:val="1"/>
      <w:marLeft w:val="0"/>
      <w:marRight w:val="0"/>
      <w:marTop w:val="0"/>
      <w:marBottom w:val="0"/>
      <w:divBdr>
        <w:top w:val="none" w:sz="0" w:space="0" w:color="auto"/>
        <w:left w:val="none" w:sz="0" w:space="0" w:color="auto"/>
        <w:bottom w:val="none" w:sz="0" w:space="0" w:color="auto"/>
        <w:right w:val="none" w:sz="0" w:space="0" w:color="auto"/>
      </w:divBdr>
    </w:div>
    <w:div w:id="859466658">
      <w:bodyDiv w:val="1"/>
      <w:marLeft w:val="0"/>
      <w:marRight w:val="0"/>
      <w:marTop w:val="0"/>
      <w:marBottom w:val="0"/>
      <w:divBdr>
        <w:top w:val="none" w:sz="0" w:space="0" w:color="auto"/>
        <w:left w:val="none" w:sz="0" w:space="0" w:color="auto"/>
        <w:bottom w:val="none" w:sz="0" w:space="0" w:color="auto"/>
        <w:right w:val="none" w:sz="0" w:space="0" w:color="auto"/>
      </w:divBdr>
    </w:div>
    <w:div w:id="887960625">
      <w:bodyDiv w:val="1"/>
      <w:marLeft w:val="0"/>
      <w:marRight w:val="0"/>
      <w:marTop w:val="0"/>
      <w:marBottom w:val="0"/>
      <w:divBdr>
        <w:top w:val="none" w:sz="0" w:space="0" w:color="auto"/>
        <w:left w:val="none" w:sz="0" w:space="0" w:color="auto"/>
        <w:bottom w:val="none" w:sz="0" w:space="0" w:color="auto"/>
        <w:right w:val="none" w:sz="0" w:space="0" w:color="auto"/>
      </w:divBdr>
    </w:div>
    <w:div w:id="1139300382">
      <w:bodyDiv w:val="1"/>
      <w:marLeft w:val="0"/>
      <w:marRight w:val="0"/>
      <w:marTop w:val="0"/>
      <w:marBottom w:val="0"/>
      <w:divBdr>
        <w:top w:val="none" w:sz="0" w:space="0" w:color="auto"/>
        <w:left w:val="none" w:sz="0" w:space="0" w:color="auto"/>
        <w:bottom w:val="none" w:sz="0" w:space="0" w:color="auto"/>
        <w:right w:val="none" w:sz="0" w:space="0" w:color="auto"/>
      </w:divBdr>
    </w:div>
    <w:div w:id="1239291156">
      <w:bodyDiv w:val="1"/>
      <w:marLeft w:val="0"/>
      <w:marRight w:val="0"/>
      <w:marTop w:val="0"/>
      <w:marBottom w:val="0"/>
      <w:divBdr>
        <w:top w:val="none" w:sz="0" w:space="0" w:color="auto"/>
        <w:left w:val="none" w:sz="0" w:space="0" w:color="auto"/>
        <w:bottom w:val="none" w:sz="0" w:space="0" w:color="auto"/>
        <w:right w:val="none" w:sz="0" w:space="0" w:color="auto"/>
      </w:divBdr>
    </w:div>
    <w:div w:id="1276980949">
      <w:bodyDiv w:val="1"/>
      <w:marLeft w:val="0"/>
      <w:marRight w:val="0"/>
      <w:marTop w:val="0"/>
      <w:marBottom w:val="0"/>
      <w:divBdr>
        <w:top w:val="none" w:sz="0" w:space="0" w:color="auto"/>
        <w:left w:val="none" w:sz="0" w:space="0" w:color="auto"/>
        <w:bottom w:val="none" w:sz="0" w:space="0" w:color="auto"/>
        <w:right w:val="none" w:sz="0" w:space="0" w:color="auto"/>
      </w:divBdr>
    </w:div>
    <w:div w:id="1285844222">
      <w:bodyDiv w:val="1"/>
      <w:marLeft w:val="0"/>
      <w:marRight w:val="0"/>
      <w:marTop w:val="0"/>
      <w:marBottom w:val="0"/>
      <w:divBdr>
        <w:top w:val="none" w:sz="0" w:space="0" w:color="auto"/>
        <w:left w:val="none" w:sz="0" w:space="0" w:color="auto"/>
        <w:bottom w:val="none" w:sz="0" w:space="0" w:color="auto"/>
        <w:right w:val="none" w:sz="0" w:space="0" w:color="auto"/>
      </w:divBdr>
    </w:div>
    <w:div w:id="1515457073">
      <w:bodyDiv w:val="1"/>
      <w:marLeft w:val="0"/>
      <w:marRight w:val="0"/>
      <w:marTop w:val="0"/>
      <w:marBottom w:val="0"/>
      <w:divBdr>
        <w:top w:val="none" w:sz="0" w:space="0" w:color="auto"/>
        <w:left w:val="none" w:sz="0" w:space="0" w:color="auto"/>
        <w:bottom w:val="none" w:sz="0" w:space="0" w:color="auto"/>
        <w:right w:val="none" w:sz="0" w:space="0" w:color="auto"/>
      </w:divBdr>
      <w:divsChild>
        <w:div w:id="1397706688">
          <w:marLeft w:val="0"/>
          <w:marRight w:val="1123"/>
          <w:marTop w:val="0"/>
          <w:marBottom w:val="0"/>
          <w:divBdr>
            <w:top w:val="none" w:sz="0" w:space="0" w:color="auto"/>
            <w:left w:val="none" w:sz="0" w:space="0" w:color="auto"/>
            <w:bottom w:val="none" w:sz="0" w:space="0" w:color="auto"/>
            <w:right w:val="none" w:sz="0" w:space="0" w:color="auto"/>
          </w:divBdr>
        </w:div>
        <w:div w:id="423234500">
          <w:marLeft w:val="0"/>
          <w:marRight w:val="1123"/>
          <w:marTop w:val="0"/>
          <w:marBottom w:val="0"/>
          <w:divBdr>
            <w:top w:val="none" w:sz="0" w:space="0" w:color="auto"/>
            <w:left w:val="none" w:sz="0" w:space="0" w:color="auto"/>
            <w:bottom w:val="none" w:sz="0" w:space="0" w:color="auto"/>
            <w:right w:val="none" w:sz="0" w:space="0" w:color="auto"/>
          </w:divBdr>
        </w:div>
        <w:div w:id="2134595596">
          <w:marLeft w:val="0"/>
          <w:marRight w:val="1123"/>
          <w:marTop w:val="0"/>
          <w:marBottom w:val="0"/>
          <w:divBdr>
            <w:top w:val="none" w:sz="0" w:space="0" w:color="auto"/>
            <w:left w:val="none" w:sz="0" w:space="0" w:color="auto"/>
            <w:bottom w:val="none" w:sz="0" w:space="0" w:color="auto"/>
            <w:right w:val="none" w:sz="0" w:space="0" w:color="auto"/>
          </w:divBdr>
        </w:div>
      </w:divsChild>
    </w:div>
    <w:div w:id="1699113892">
      <w:bodyDiv w:val="1"/>
      <w:marLeft w:val="0"/>
      <w:marRight w:val="0"/>
      <w:marTop w:val="0"/>
      <w:marBottom w:val="0"/>
      <w:divBdr>
        <w:top w:val="none" w:sz="0" w:space="0" w:color="auto"/>
        <w:left w:val="none" w:sz="0" w:space="0" w:color="auto"/>
        <w:bottom w:val="none" w:sz="0" w:space="0" w:color="auto"/>
        <w:right w:val="none" w:sz="0" w:space="0" w:color="auto"/>
      </w:divBdr>
    </w:div>
    <w:div w:id="19875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he.wikipedia.org/wiki/%D7%99%D7%92%D7%90%D7%9C_%D7%91%D7%9F-%D7%A9%D7%9C%D7%95%D7%9D_(%D7%A9%D7%95%D7%98%D7%A8)" TargetMode="External"/><Relationship Id="rId39" Type="http://schemas.openxmlformats.org/officeDocument/2006/relationships/hyperlink" Target="https://he.wikipedia.org/wiki/2014" TargetMode="External"/><Relationship Id="rId21" Type="http://schemas.openxmlformats.org/officeDocument/2006/relationships/hyperlink" Target="https://he.wikipedia.org/wiki/%D7%99%D7%A9%D7%A8%D7%90%D7%9C" TargetMode="External"/><Relationship Id="rId34" Type="http://schemas.openxmlformats.org/officeDocument/2006/relationships/hyperlink" Target="https://he.wikipedia.org/wiki/%D7%A8%D7%A6%D7%97_%D7%A8%D7%95%D7%96_%D7%A4%D7%99%D7%96%D7%9D" TargetMode="External"/><Relationship Id="rId42" Type="http://schemas.openxmlformats.org/officeDocument/2006/relationships/hyperlink" Target="https://he.wikipedia.org/wiki/%D7%AA%D7%AA_%D7%A0%D7%99%D7%A6%D7%91" TargetMode="External"/><Relationship Id="rId47" Type="http://schemas.openxmlformats.org/officeDocument/2006/relationships/hyperlink" Target="https://he.wikipedia.org/wiki/%D7%9E%D7%96%D7%A8%D7%97%D7%A0%D7%95%D7%AA" TargetMode="External"/><Relationship Id="rId50" Type="http://schemas.openxmlformats.org/officeDocument/2006/relationships/image" Target="media/image10.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he.wikipedia.org/wiki/%D7%A4%D7%A9%D7%A2_%D7%9E%D7%90%D7%95%D7%A8%D7%92%D7%9F" TargetMode="External"/><Relationship Id="rId29" Type="http://schemas.openxmlformats.org/officeDocument/2006/relationships/hyperlink" Target="https://he.wikipedia.org/wiki/%D7%9C%D7%94%D7%91_433" TargetMode="External"/><Relationship Id="rId41" Type="http://schemas.openxmlformats.org/officeDocument/2006/relationships/hyperlink" Target="https://he.wikipedia.org/wiki/2016"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he.wikipedia.org/wiki/%D7%A7%D7%A6%D7%99%D7%9F" TargetMode="External"/><Relationship Id="rId32" Type="http://schemas.openxmlformats.org/officeDocument/2006/relationships/hyperlink" Target="https://he.wikipedia.org/wiki/%D7%9E%D7%97%D7%95%D7%96_%D7%93%D7%A8%D7%95%D7%9D_(%D7%9E%D7%A9%D7%98%D7%A8%D7%94)" TargetMode="External"/><Relationship Id="rId37" Type="http://schemas.openxmlformats.org/officeDocument/2006/relationships/hyperlink" Target="https://he.wikipedia.org/wiki/%D7%94%D7%99%D7%97%D7%99%D7%93%D7%94_%D7%94%D7%90%D7%A8%D7%A6%D7%99%D7%AA_%D7%9C%D7%9E%D7%90%D7%91%D7%A7_%D7%91%D7%A4%D7%A9%D7%99%D7%A2%D7%94_%D7%94%D7%9B%D7%9C%D7%9B%D7%9C%D7%99%D7%AA" TargetMode="External"/><Relationship Id="rId40" Type="http://schemas.openxmlformats.org/officeDocument/2006/relationships/hyperlink" Target="https://he.wikipedia.org/wiki/%D7%94%D7%9E%D7%9B%D7%9C%D7%9C%D7%94_%D7%9C%D7%91%D7%99%D7%98%D7%97%D7%95%D7%9F_%D7%9C%D7%90%D7%95%D7%9E%D7%99" TargetMode="External"/><Relationship Id="rId45" Type="http://schemas.openxmlformats.org/officeDocument/2006/relationships/hyperlink" Target="https://he.wikipedia.org/wiki/2018" TargetMode="External"/><Relationship Id="rId53" Type="http://schemas.openxmlformats.org/officeDocument/2006/relationships/image" Target="media/image13.pn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he.wikipedia.org/wiki/%D7%9C%D7%95%D7%93" TargetMode="External"/><Relationship Id="rId28" Type="http://schemas.openxmlformats.org/officeDocument/2006/relationships/hyperlink" Target="https://he.wikipedia.org/wiki/%D7%9E%D7%A0%D7%99_%D7%9E%D7%96%D7%95%D7%96" TargetMode="External"/><Relationship Id="rId36" Type="http://schemas.openxmlformats.org/officeDocument/2006/relationships/hyperlink" Target="https://he.wikipedia.org/wiki/%D7%A0%D7%99%D7%A6%D7%91_%D7%9E%D7%A9%D7%A0%D7%94" TargetMode="External"/><Relationship Id="rId49" Type="http://schemas.openxmlformats.org/officeDocument/2006/relationships/image" Target="media/image9.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e.wikipedia.org/wiki/%D7%A9%D7%97%D7%99%D7%AA%D7%95%D7%AA" TargetMode="External"/><Relationship Id="rId31" Type="http://schemas.openxmlformats.org/officeDocument/2006/relationships/hyperlink" Target="https://he.wikipedia.org/wiki/%D7%9E%D7%97%D7%95%D7%96_%D7%AA%D7%9C_%D7%90%D7%91%D7%99%D7%91_(%D7%9E%D7%A9%D7%98%D7%A8%D7%94)" TargetMode="External"/><Relationship Id="rId44" Type="http://schemas.openxmlformats.org/officeDocument/2006/relationships/hyperlink" Target="https://he.wikipedia.org/wiki/%D7%9C%D7%94%D7%91_433" TargetMode="External"/><Relationship Id="rId52" Type="http://schemas.openxmlformats.org/officeDocument/2006/relationships/image" Target="media/image12.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he.wikipedia.org/wiki/%D7%A9%D7%97%D7%99%D7%AA%D7%95%D7%AA" TargetMode="External"/><Relationship Id="rId27" Type="http://schemas.openxmlformats.org/officeDocument/2006/relationships/hyperlink" Target="https://he.wikipedia.org/wiki/%D7%99%D7%97%D7%99%D7%93%D7%AA_%D7%94%D7%92%D7%93%D7%A2%D7%95%D7%A0%D7%99%D7%9D" TargetMode="External"/><Relationship Id="rId30" Type="http://schemas.openxmlformats.org/officeDocument/2006/relationships/hyperlink" Target="https://he.wikipedia.org/wiki/%D7%94%D7%99%D7%97%D7%99%D7%93%D7%94_%D7%94%D7%9E%D7%A8%D7%9B%D7%96%D7%99%D7%AA" TargetMode="External"/><Relationship Id="rId35" Type="http://schemas.openxmlformats.org/officeDocument/2006/relationships/hyperlink" Target="https://he.wikipedia.org/wiki/2009" TargetMode="External"/><Relationship Id="rId43" Type="http://schemas.openxmlformats.org/officeDocument/2006/relationships/hyperlink" Target="https://he.wikipedia.org/wiki/%D7%94%D7%99%D7%97%D7%99%D7%93%D7%94_%D7%94%D7%90%D7%A8%D7%A6%D7%99%D7%AA_%D7%9C%D7%97%D7%A7%D7%99%D7%A8%D7%AA_%D7%A4%D7%A9%D7%99%D7%A2%D7%94_%D7%91%D7%99%D7%A0%D7%9C%D7%90%D7%95%D7%9E%D7%99%D7%AA_%D7%95%D7%97%D7%9E%D7%95%D7%A8%D7%94" TargetMode="External"/><Relationship Id="rId48" Type="http://schemas.openxmlformats.org/officeDocument/2006/relationships/hyperlink" Target="https://he.wikipedia.org/wiki/%D7%9E%D7%93%D7%A2%D7%99_%D7%94%D7%9E%D7%93%D7%99%D7%A0%D7%94"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he.wikipedia.org/wiki/%D7%A0%D7%99%D7%A6%D7%91_(%D7%93%D7%A8%D7%92%D7%94)" TargetMode="External"/><Relationship Id="rId33" Type="http://schemas.openxmlformats.org/officeDocument/2006/relationships/hyperlink" Target="https://he.wikipedia.org/wiki/%D7%9E%D7%97%D7%95%D7%96_%D7%9E%D7%A8%D7%9B%D7%96_(%D7%9E%D7%A9%D7%98%D7%A8%D7%94)" TargetMode="External"/><Relationship Id="rId38" Type="http://schemas.openxmlformats.org/officeDocument/2006/relationships/hyperlink" Target="https://he.wikipedia.org/wiki/2010" TargetMode="External"/><Relationship Id="rId46" Type="http://schemas.openxmlformats.org/officeDocument/2006/relationships/hyperlink" Target="https://he.wikipedia.org/wiki/%D7%A0%D7%99%D7%A6%D7%91_(%D7%93%D7%A8%D7%92%D7%94)" TargetMode="External"/><Relationship Id="rId59"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מסמך" ma:contentTypeID="0x0101000C56BDB8607E8C41B41C3AF64F2513EA" ma:contentTypeVersion="0" ma:contentTypeDescription="צור מסמך חדש." ma:contentTypeScope="" ma:versionID="ef5174fe8b15bb48b91b3a66af283c89">
  <xsd:schema xmlns:xsd="http://www.w3.org/2001/XMLSchema" xmlns:xs="http://www.w3.org/2001/XMLSchema" xmlns:p="http://schemas.microsoft.com/office/2006/metadata/properties" targetNamespace="http://schemas.microsoft.com/office/2006/metadata/properties" ma:root="true" ma:fieldsID="38b7e03a44970c78dd112c94fcd37a6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9AB189-25ED-4397-A13A-68F9175D195D}">
  <ds:schemaRefs>
    <ds:schemaRef ds:uri="http://schemas.microsoft.com/sharepoint/v3/contenttype/forms"/>
  </ds:schemaRefs>
</ds:datastoreItem>
</file>

<file path=customXml/itemProps2.xml><?xml version="1.0" encoding="utf-8"?>
<ds:datastoreItem xmlns:ds="http://schemas.openxmlformats.org/officeDocument/2006/customXml" ds:itemID="{CA2C2058-9D1F-4875-A0E1-B827F5406E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A551AE-7810-4E1A-8945-3871407DF432}">
  <ds:schemaRefs>
    <ds:schemaRef ds:uri="http://schemas.openxmlformats.org/officeDocument/2006/bibliography"/>
  </ds:schemaRefs>
</ds:datastoreItem>
</file>

<file path=customXml/itemProps4.xml><?xml version="1.0" encoding="utf-8"?>
<ds:datastoreItem xmlns:ds="http://schemas.openxmlformats.org/officeDocument/2006/customXml" ds:itemID="{E8797D97-9C77-49CF-8038-FAB479A8D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5689</Words>
  <Characters>28445</Characters>
  <Application>Microsoft Office Word</Application>
  <DocSecurity>0</DocSecurity>
  <Lines>237</Lines>
  <Paragraphs>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vinnyc18@gmail.com</dc:creator>
  <cp:lastModifiedBy>WIN-7</cp:lastModifiedBy>
  <cp:revision>55</cp:revision>
  <cp:lastPrinted>2016-12-25T08:47:00Z</cp:lastPrinted>
  <dcterms:created xsi:type="dcterms:W3CDTF">2019-03-16T13:06:00Z</dcterms:created>
  <dcterms:modified xsi:type="dcterms:W3CDTF">2019-03-31T14:59:00Z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0x0101000C56BDB8607E8C41B41C3AF64F2513EA</vt:lpwstr>
  </property>
</Properties>
</file>