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DF2" w:rsidRDefault="00440DF2" w:rsidP="00440DF2">
      <w:pPr>
        <w:jc w:val="center"/>
        <w:rPr>
          <w:b/>
          <w:bCs/>
          <w:color w:val="323E4F" w:themeColor="text2" w:themeShade="BF"/>
          <w:sz w:val="72"/>
          <w:szCs w:val="72"/>
          <w:rtl/>
        </w:rPr>
      </w:pPr>
      <w:r>
        <w:rPr>
          <w:noProof/>
          <w:color w:val="0000FF"/>
          <w:rtl/>
        </w:rPr>
        <w:drawing>
          <wp:anchor distT="0" distB="0" distL="114300" distR="114300" simplePos="0" relativeHeight="251659264" behindDoc="0" locked="0" layoutInCell="1" allowOverlap="1">
            <wp:simplePos x="0" y="0"/>
            <wp:positionH relativeFrom="rightMargin">
              <wp:align>left</wp:align>
            </wp:positionH>
            <wp:positionV relativeFrom="paragraph">
              <wp:posOffset>59690</wp:posOffset>
            </wp:positionV>
            <wp:extent cx="638175" cy="800100"/>
            <wp:effectExtent l="0" t="0" r="9525" b="0"/>
            <wp:wrapTight wrapText="bothSides">
              <wp:wrapPolygon edited="0">
                <wp:start x="0" y="0"/>
                <wp:lineTo x="0" y="21086"/>
                <wp:lineTo x="9027" y="21086"/>
                <wp:lineTo x="12251" y="21086"/>
                <wp:lineTo x="21278" y="21086"/>
                <wp:lineTo x="21278" y="0"/>
                <wp:lineTo x="0" y="0"/>
              </wp:wrapPolygon>
            </wp:wrapTight>
            <wp:docPr id="7" name="תמונה 8" descr="מבל 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מבל נקי"/>
                    <pic:cNvPicPr>
                      <a:picLocks noChangeAspect="1" noChangeArrowheads="1"/>
                    </pic:cNvPicPr>
                  </pic:nvPicPr>
                  <pic:blipFill>
                    <a:blip r:embed="rId8" cstate="print"/>
                    <a:srcRect/>
                    <a:stretch>
                      <a:fillRect/>
                    </a:stretch>
                  </pic:blipFill>
                  <pic:spPr bwMode="auto">
                    <a:xfrm>
                      <a:off x="0" y="0"/>
                      <a:ext cx="638175" cy="800100"/>
                    </a:xfrm>
                    <a:prstGeom prst="rect">
                      <a:avLst/>
                    </a:prstGeom>
                    <a:noFill/>
                    <a:ln w="9525">
                      <a:noFill/>
                      <a:miter lim="800000"/>
                      <a:headEnd/>
                      <a:tailEnd/>
                    </a:ln>
                  </pic:spPr>
                </pic:pic>
              </a:graphicData>
            </a:graphic>
          </wp:anchor>
        </w:drawing>
      </w:r>
    </w:p>
    <w:p w:rsidR="00440DF2" w:rsidRDefault="00440DF2" w:rsidP="00440DF2">
      <w:pPr>
        <w:jc w:val="center"/>
        <w:rPr>
          <w:b/>
          <w:bCs/>
          <w:color w:val="323E4F" w:themeColor="text2" w:themeShade="BF"/>
          <w:sz w:val="72"/>
          <w:szCs w:val="72"/>
          <w:rtl/>
        </w:rPr>
      </w:pPr>
    </w:p>
    <w:p w:rsidR="00FC188A" w:rsidRDefault="00FC188A" w:rsidP="00440DF2">
      <w:pPr>
        <w:jc w:val="center"/>
        <w:rPr>
          <w:b/>
          <w:bCs/>
          <w:color w:val="323E4F" w:themeColor="text2" w:themeShade="BF"/>
          <w:sz w:val="72"/>
          <w:szCs w:val="72"/>
          <w:rtl/>
        </w:rPr>
      </w:pPr>
    </w:p>
    <w:p w:rsidR="00440DF2" w:rsidRPr="00D91A49" w:rsidRDefault="00440DF2" w:rsidP="00440DF2">
      <w:pPr>
        <w:jc w:val="center"/>
        <w:rPr>
          <w:b/>
          <w:bCs/>
          <w:color w:val="323E4F" w:themeColor="text2" w:themeShade="BF"/>
          <w:sz w:val="72"/>
          <w:szCs w:val="72"/>
          <w:rtl/>
        </w:rPr>
      </w:pPr>
      <w:r w:rsidRPr="00D91A49">
        <w:rPr>
          <w:rFonts w:hint="cs"/>
          <w:b/>
          <w:bCs/>
          <w:color w:val="323E4F" w:themeColor="text2" w:themeShade="BF"/>
          <w:sz w:val="72"/>
          <w:szCs w:val="72"/>
          <w:rtl/>
        </w:rPr>
        <w:t>המכללה לביטחון לאומי</w:t>
      </w:r>
    </w:p>
    <w:p w:rsidR="00440DF2" w:rsidRDefault="00440DF2" w:rsidP="00440DF2">
      <w:pPr>
        <w:jc w:val="center"/>
        <w:rPr>
          <w:b/>
          <w:bCs/>
          <w:color w:val="323E4F" w:themeColor="text2" w:themeShade="BF"/>
          <w:sz w:val="56"/>
          <w:szCs w:val="56"/>
          <w:rtl/>
        </w:rPr>
      </w:pPr>
      <w:r w:rsidRPr="00D91A49">
        <w:rPr>
          <w:rFonts w:hint="cs"/>
          <w:b/>
          <w:bCs/>
          <w:color w:val="323E4F" w:themeColor="text2" w:themeShade="BF"/>
          <w:sz w:val="56"/>
          <w:szCs w:val="56"/>
          <w:rtl/>
        </w:rPr>
        <w:t>מחזור מ"</w:t>
      </w:r>
      <w:r>
        <w:rPr>
          <w:rFonts w:hint="cs"/>
          <w:b/>
          <w:bCs/>
          <w:color w:val="323E4F" w:themeColor="text2" w:themeShade="BF"/>
          <w:sz w:val="56"/>
          <w:szCs w:val="56"/>
          <w:rtl/>
        </w:rPr>
        <w:t>ו</w:t>
      </w:r>
      <w:r w:rsidRPr="00D91A49">
        <w:rPr>
          <w:rFonts w:hint="cs"/>
          <w:b/>
          <w:bCs/>
          <w:color w:val="323E4F" w:themeColor="text2" w:themeShade="BF"/>
          <w:sz w:val="56"/>
          <w:szCs w:val="56"/>
          <w:rtl/>
        </w:rPr>
        <w:t xml:space="preserve"> </w:t>
      </w:r>
      <w:r>
        <w:rPr>
          <w:rFonts w:hint="cs"/>
          <w:b/>
          <w:bCs/>
          <w:color w:val="323E4F" w:themeColor="text2" w:themeShade="BF"/>
          <w:sz w:val="56"/>
          <w:szCs w:val="56"/>
          <w:rtl/>
        </w:rPr>
        <w:t>2018-2019</w:t>
      </w:r>
    </w:p>
    <w:p w:rsidR="00440DF2" w:rsidRDefault="00440DF2" w:rsidP="00440DF2">
      <w:pPr>
        <w:jc w:val="center"/>
        <w:rPr>
          <w:b/>
          <w:bCs/>
          <w:color w:val="323E4F" w:themeColor="text2" w:themeShade="BF"/>
          <w:sz w:val="56"/>
          <w:szCs w:val="56"/>
          <w:rtl/>
        </w:rPr>
      </w:pPr>
      <w:r>
        <w:rPr>
          <w:b/>
          <w:bCs/>
          <w:color w:val="323E4F" w:themeColor="text2" w:themeShade="BF"/>
          <w:sz w:val="56"/>
          <w:szCs w:val="56"/>
          <w:rtl/>
        </w:rPr>
        <w:t xml:space="preserve">חוברת </w:t>
      </w:r>
      <w:r>
        <w:rPr>
          <w:rFonts w:hint="cs"/>
          <w:b/>
          <w:bCs/>
          <w:color w:val="323E4F" w:themeColor="text2" w:themeShade="BF"/>
          <w:sz w:val="56"/>
          <w:szCs w:val="56"/>
          <w:rtl/>
        </w:rPr>
        <w:t xml:space="preserve">מלווה לסיור </w:t>
      </w:r>
      <w:proofErr w:type="spellStart"/>
      <w:r>
        <w:rPr>
          <w:rFonts w:hint="cs"/>
          <w:b/>
          <w:bCs/>
          <w:color w:val="323E4F" w:themeColor="text2" w:themeShade="BF"/>
          <w:sz w:val="56"/>
          <w:szCs w:val="56"/>
          <w:rtl/>
        </w:rPr>
        <w:t>בטל"מ</w:t>
      </w:r>
      <w:proofErr w:type="spellEnd"/>
      <w:r>
        <w:rPr>
          <w:rFonts w:hint="cs"/>
          <w:b/>
          <w:bCs/>
          <w:color w:val="323E4F" w:themeColor="text2" w:themeShade="BF"/>
          <w:sz w:val="56"/>
          <w:szCs w:val="56"/>
          <w:rtl/>
        </w:rPr>
        <w:t xml:space="preserve"> בדרום</w:t>
      </w:r>
    </w:p>
    <w:p w:rsidR="00440DF2" w:rsidRDefault="00440DF2" w:rsidP="00440DF2">
      <w:pPr>
        <w:jc w:val="center"/>
        <w:rPr>
          <w:b/>
          <w:bCs/>
          <w:color w:val="323E4F" w:themeColor="text2" w:themeShade="BF"/>
          <w:sz w:val="56"/>
          <w:szCs w:val="56"/>
          <w:rtl/>
        </w:rPr>
      </w:pPr>
    </w:p>
    <w:p w:rsidR="00440DF2" w:rsidRDefault="00440DF2" w:rsidP="00440DF2">
      <w:pPr>
        <w:rPr>
          <w:b/>
          <w:bCs/>
          <w:rtl/>
        </w:rPr>
      </w:pPr>
    </w:p>
    <w:p w:rsidR="00440DF2" w:rsidRDefault="00440DF2" w:rsidP="00440DF2">
      <w:pPr>
        <w:rPr>
          <w:b/>
          <w:bCs/>
          <w:rtl/>
        </w:rPr>
      </w:pPr>
    </w:p>
    <w:p w:rsidR="00440DF2" w:rsidRDefault="00440DF2" w:rsidP="00440DF2">
      <w:pPr>
        <w:rPr>
          <w:b/>
          <w:bCs/>
          <w:rtl/>
        </w:rPr>
      </w:pPr>
    </w:p>
    <w:p w:rsidR="00440DF2" w:rsidRDefault="00440DF2" w:rsidP="00440DF2">
      <w:pPr>
        <w:rPr>
          <w:rtl/>
        </w:rPr>
      </w:pPr>
      <w:r w:rsidRPr="00A62CBA">
        <w:rPr>
          <w:rFonts w:hint="cs"/>
          <w:b/>
          <w:bCs/>
          <w:rtl/>
        </w:rPr>
        <w:t>מדריך אקדמי</w:t>
      </w:r>
      <w:r>
        <w:rPr>
          <w:rFonts w:hint="cs"/>
          <w:rtl/>
        </w:rPr>
        <w:t xml:space="preserve">: </w:t>
      </w:r>
      <w:proofErr w:type="spellStart"/>
      <w:r>
        <w:rPr>
          <w:rFonts w:hint="cs"/>
          <w:rtl/>
        </w:rPr>
        <w:t>פרופ</w:t>
      </w:r>
      <w:proofErr w:type="spellEnd"/>
      <w:r>
        <w:rPr>
          <w:rFonts w:hint="cs"/>
          <w:rtl/>
        </w:rPr>
        <w:t>' יוסי בן ארצי</w:t>
      </w:r>
    </w:p>
    <w:p w:rsidR="00440DF2" w:rsidRDefault="00440DF2" w:rsidP="00440DF2">
      <w:pPr>
        <w:rPr>
          <w:rtl/>
        </w:rPr>
      </w:pPr>
      <w:r w:rsidRPr="00413766">
        <w:rPr>
          <w:rFonts w:hint="cs"/>
          <w:b/>
          <w:bCs/>
          <w:rtl/>
        </w:rPr>
        <w:t>מדריך</w:t>
      </w:r>
      <w:r>
        <w:rPr>
          <w:rFonts w:hint="cs"/>
          <w:rtl/>
        </w:rPr>
        <w:t xml:space="preserve">: רפי </w:t>
      </w:r>
      <w:proofErr w:type="spellStart"/>
      <w:r>
        <w:rPr>
          <w:rFonts w:hint="cs"/>
          <w:rtl/>
        </w:rPr>
        <w:t>ש</w:t>
      </w:r>
      <w:r w:rsidR="00D60E98">
        <w:rPr>
          <w:rFonts w:hint="cs"/>
          <w:rtl/>
        </w:rPr>
        <w:t>ו</w:t>
      </w:r>
      <w:r>
        <w:rPr>
          <w:rFonts w:hint="cs"/>
          <w:rtl/>
        </w:rPr>
        <w:t>ץ</w:t>
      </w:r>
      <w:proofErr w:type="spellEnd"/>
    </w:p>
    <w:p w:rsidR="00440DF2" w:rsidRDefault="00413766" w:rsidP="00440DF2">
      <w:pPr>
        <w:rPr>
          <w:rtl/>
        </w:rPr>
      </w:pPr>
      <w:r>
        <w:rPr>
          <w:rFonts w:hint="cs"/>
          <w:b/>
          <w:bCs/>
          <w:rtl/>
        </w:rPr>
        <w:t>משתתפים</w:t>
      </w:r>
      <w:r w:rsidR="00440DF2" w:rsidRPr="00A62CBA">
        <w:rPr>
          <w:rFonts w:hint="cs"/>
          <w:b/>
          <w:bCs/>
          <w:rtl/>
        </w:rPr>
        <w:t xml:space="preserve"> מובילים:</w:t>
      </w:r>
      <w:r w:rsidR="00440DF2">
        <w:rPr>
          <w:rFonts w:hint="cs"/>
          <w:rtl/>
        </w:rPr>
        <w:t xml:space="preserve"> אל"מ חיים רבן, אל"מ עומר</w:t>
      </w:r>
      <w:r w:rsidR="0063470D">
        <w:rPr>
          <w:rFonts w:hint="cs"/>
          <w:rtl/>
        </w:rPr>
        <w:t xml:space="preserve"> </w:t>
      </w:r>
      <w:proofErr w:type="spellStart"/>
      <w:r w:rsidR="0063470D">
        <w:rPr>
          <w:rFonts w:hint="cs"/>
          <w:rtl/>
        </w:rPr>
        <w:t>טישלר</w:t>
      </w:r>
      <w:proofErr w:type="spellEnd"/>
      <w:r w:rsidR="00440DF2">
        <w:rPr>
          <w:rFonts w:hint="cs"/>
          <w:rtl/>
        </w:rPr>
        <w:t>, תנ"צ מיכאל שפשק</w:t>
      </w:r>
    </w:p>
    <w:p w:rsidR="00440DF2" w:rsidRPr="00413766" w:rsidRDefault="00440DF2" w:rsidP="00440DF2">
      <w:pPr>
        <w:rPr>
          <w:b/>
          <w:bCs/>
        </w:rPr>
      </w:pPr>
      <w:r w:rsidRPr="00413766">
        <w:rPr>
          <w:rFonts w:hint="cs"/>
          <w:b/>
          <w:bCs/>
          <w:rtl/>
        </w:rPr>
        <w:t>צוות 2</w:t>
      </w:r>
    </w:p>
    <w:p w:rsidR="00F429B7" w:rsidRDefault="00F429B7">
      <w:pPr>
        <w:rPr>
          <w:rtl/>
        </w:rPr>
      </w:pPr>
    </w:p>
    <w:p w:rsidR="00413766" w:rsidRDefault="00413766">
      <w:pPr>
        <w:rPr>
          <w:rtl/>
        </w:rPr>
      </w:pPr>
      <w:bookmarkStart w:id="0" w:name="_GoBack"/>
      <w:bookmarkEnd w:id="0"/>
    </w:p>
    <w:p w:rsidR="0027305B" w:rsidRDefault="00E62A57" w:rsidP="0027305B">
      <w:pPr>
        <w:keepNext/>
        <w:keepLines/>
        <w:shd w:val="clear" w:color="auto" w:fill="auto"/>
        <w:spacing w:after="137" w:line="265" w:lineRule="auto"/>
        <w:ind w:right="1051"/>
        <w:jc w:val="center"/>
        <w:outlineLvl w:val="0"/>
        <w:rPr>
          <w:rFonts w:eastAsia="David"/>
          <w:b/>
          <w:color w:val="000000"/>
          <w:sz w:val="32"/>
          <w:szCs w:val="22"/>
          <w:u w:val="single" w:color="000000"/>
          <w:rtl/>
        </w:rPr>
      </w:pPr>
      <w:r>
        <w:rPr>
          <w:rFonts w:eastAsia="David" w:hint="cs"/>
          <w:b/>
          <w:bCs/>
          <w:color w:val="000000"/>
          <w:sz w:val="32"/>
          <w:szCs w:val="32"/>
          <w:u w:val="single" w:color="000000"/>
          <w:rtl/>
        </w:rPr>
        <w:lastRenderedPageBreak/>
        <w:t>תוכן עניינים</w:t>
      </w:r>
    </w:p>
    <w:p w:rsidR="009F715B" w:rsidRDefault="009F715B" w:rsidP="0027305B">
      <w:pPr>
        <w:keepNext/>
        <w:keepLines/>
        <w:shd w:val="clear" w:color="auto" w:fill="auto"/>
        <w:spacing w:after="137" w:line="265" w:lineRule="auto"/>
        <w:ind w:right="1051"/>
        <w:jc w:val="center"/>
        <w:outlineLvl w:val="0"/>
        <w:rPr>
          <w:rFonts w:eastAsia="David"/>
          <w:b/>
          <w:color w:val="000000"/>
          <w:sz w:val="32"/>
          <w:szCs w:val="22"/>
          <w:u w:val="single" w:color="000000"/>
          <w:rtl/>
        </w:rPr>
      </w:pPr>
    </w:p>
    <w:p w:rsidR="009F715B" w:rsidRDefault="009F715B" w:rsidP="0027305B">
      <w:pPr>
        <w:keepNext/>
        <w:keepLines/>
        <w:shd w:val="clear" w:color="auto" w:fill="auto"/>
        <w:spacing w:after="137" w:line="265" w:lineRule="auto"/>
        <w:ind w:right="1051"/>
        <w:jc w:val="center"/>
        <w:outlineLvl w:val="0"/>
        <w:rPr>
          <w:rFonts w:eastAsia="David"/>
          <w:b/>
          <w:color w:val="000000"/>
          <w:sz w:val="32"/>
          <w:szCs w:val="22"/>
          <w:u w:val="single" w:color="000000"/>
          <w:rtl/>
        </w:rPr>
      </w:pPr>
    </w:p>
    <w:p w:rsidR="00DE31CA" w:rsidRDefault="00DE31CA" w:rsidP="0027305B">
      <w:pPr>
        <w:keepNext/>
        <w:keepLines/>
        <w:shd w:val="clear" w:color="auto" w:fill="auto"/>
        <w:spacing w:after="137" w:line="265" w:lineRule="auto"/>
        <w:ind w:right="1051"/>
        <w:jc w:val="center"/>
        <w:outlineLvl w:val="0"/>
        <w:rPr>
          <w:rFonts w:eastAsia="David"/>
          <w:b/>
          <w:color w:val="000000"/>
          <w:sz w:val="32"/>
          <w:szCs w:val="22"/>
          <w:u w:val="single" w:color="000000"/>
          <w:rtl/>
        </w:rPr>
      </w:pPr>
    </w:p>
    <w:p w:rsidR="00E62A57" w:rsidRDefault="00E62A57" w:rsidP="00E62A57">
      <w:pPr>
        <w:keepNext/>
        <w:keepLines/>
        <w:shd w:val="clear" w:color="auto" w:fill="auto"/>
        <w:spacing w:after="137" w:line="265" w:lineRule="auto"/>
        <w:ind w:right="1051"/>
        <w:jc w:val="left"/>
        <w:outlineLvl w:val="0"/>
        <w:rPr>
          <w:rFonts w:eastAsia="David"/>
          <w:b/>
          <w:color w:val="000000"/>
          <w:sz w:val="32"/>
          <w:szCs w:val="22"/>
          <w:u w:val="single" w:color="000000"/>
          <w:rtl/>
        </w:rPr>
      </w:pPr>
    </w:p>
    <w:p w:rsidR="009B72B3" w:rsidRPr="009B72B3" w:rsidRDefault="009B72B3"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Pr>
          <w:rFonts w:eastAsia="David" w:hint="cs"/>
          <w:b/>
          <w:color w:val="000000"/>
          <w:rtl/>
        </w:rPr>
        <w:t>מטרות הסיור וההיגיון המסדר</w:t>
      </w:r>
    </w:p>
    <w:p w:rsidR="00E62A57" w:rsidRPr="00DE31CA" w:rsidRDefault="00E62A57"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sidRPr="00DE31CA">
        <w:rPr>
          <w:rFonts w:eastAsia="David" w:hint="cs"/>
          <w:b/>
          <w:color w:val="000000"/>
          <w:rtl/>
        </w:rPr>
        <w:t>פתח דבר</w:t>
      </w:r>
    </w:p>
    <w:p w:rsidR="00E62A57" w:rsidRPr="00DE31CA" w:rsidRDefault="00E62A57"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sidRPr="00DE31CA">
        <w:rPr>
          <w:rFonts w:eastAsia="David" w:hint="cs"/>
          <w:b/>
          <w:color w:val="000000"/>
          <w:rtl/>
        </w:rPr>
        <w:t>מבוא</w:t>
      </w:r>
    </w:p>
    <w:p w:rsidR="00E62A57" w:rsidRDefault="00E62A57"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sidRPr="00DE31CA">
        <w:rPr>
          <w:rFonts w:eastAsia="David" w:hint="cs"/>
          <w:b/>
          <w:color w:val="000000"/>
          <w:rtl/>
        </w:rPr>
        <w:t>האיום הצבאי ברצועת עזה</w:t>
      </w:r>
    </w:p>
    <w:p w:rsidR="00857FFA" w:rsidRPr="00857FFA" w:rsidRDefault="00857FFA" w:rsidP="00DE31CA">
      <w:pPr>
        <w:pStyle w:val="a5"/>
        <w:keepNext/>
        <w:keepLines/>
        <w:numPr>
          <w:ilvl w:val="0"/>
          <w:numId w:val="16"/>
        </w:numPr>
        <w:shd w:val="clear" w:color="auto" w:fill="auto"/>
        <w:spacing w:after="137" w:line="480" w:lineRule="auto"/>
        <w:ind w:right="1051"/>
        <w:jc w:val="left"/>
        <w:outlineLvl w:val="0"/>
        <w:rPr>
          <w:rFonts w:eastAsia="David"/>
          <w:b/>
          <w:color w:val="000000"/>
        </w:rPr>
      </w:pPr>
      <w:r w:rsidRPr="00857FFA">
        <w:rPr>
          <w:rFonts w:eastAsia="David" w:hint="cs"/>
          <w:b/>
          <w:color w:val="000000"/>
          <w:rtl/>
        </w:rPr>
        <w:t>עפיפוני תבערה</w:t>
      </w:r>
    </w:p>
    <w:p w:rsidR="00491000" w:rsidRDefault="00491000" w:rsidP="00DE31CA">
      <w:pPr>
        <w:pStyle w:val="a5"/>
        <w:keepNext/>
        <w:keepLines/>
        <w:numPr>
          <w:ilvl w:val="0"/>
          <w:numId w:val="16"/>
        </w:numPr>
        <w:shd w:val="clear" w:color="auto" w:fill="auto"/>
        <w:spacing w:after="137" w:line="480" w:lineRule="auto"/>
        <w:ind w:right="1051"/>
        <w:jc w:val="left"/>
        <w:outlineLvl w:val="0"/>
        <w:rPr>
          <w:rFonts w:eastAsia="David"/>
          <w:b/>
          <w:color w:val="000000"/>
        </w:rPr>
      </w:pPr>
      <w:r w:rsidRPr="00491000">
        <w:rPr>
          <w:rFonts w:eastAsia="David" w:hint="cs"/>
          <w:b/>
          <w:color w:val="000000"/>
          <w:rtl/>
        </w:rPr>
        <w:t>כיפת ברזל</w:t>
      </w:r>
    </w:p>
    <w:p w:rsidR="000A1CCC" w:rsidRPr="00491000" w:rsidRDefault="000A1CCC" w:rsidP="00DE31CA">
      <w:pPr>
        <w:pStyle w:val="a5"/>
        <w:keepNext/>
        <w:keepLines/>
        <w:numPr>
          <w:ilvl w:val="0"/>
          <w:numId w:val="16"/>
        </w:numPr>
        <w:shd w:val="clear" w:color="auto" w:fill="auto"/>
        <w:spacing w:after="137" w:line="480" w:lineRule="auto"/>
        <w:ind w:right="1051"/>
        <w:jc w:val="left"/>
        <w:outlineLvl w:val="0"/>
        <w:rPr>
          <w:rFonts w:eastAsia="David"/>
          <w:b/>
          <w:color w:val="000000"/>
        </w:rPr>
      </w:pPr>
      <w:r>
        <w:rPr>
          <w:rFonts w:eastAsia="David" w:hint="cs"/>
          <w:b/>
          <w:color w:val="000000"/>
          <w:rtl/>
        </w:rPr>
        <w:t>שדרות</w:t>
      </w:r>
    </w:p>
    <w:p w:rsidR="00D46D2B" w:rsidRPr="00D46D2B" w:rsidRDefault="00D46D2B" w:rsidP="00DE31CA">
      <w:pPr>
        <w:pStyle w:val="a5"/>
        <w:keepNext/>
        <w:keepLines/>
        <w:numPr>
          <w:ilvl w:val="0"/>
          <w:numId w:val="16"/>
        </w:numPr>
        <w:shd w:val="clear" w:color="auto" w:fill="auto"/>
        <w:spacing w:after="137" w:line="480" w:lineRule="auto"/>
        <w:ind w:right="1051"/>
        <w:jc w:val="left"/>
        <w:outlineLvl w:val="0"/>
        <w:rPr>
          <w:rFonts w:eastAsia="David"/>
          <w:b/>
          <w:color w:val="000000"/>
        </w:rPr>
      </w:pPr>
      <w:r w:rsidRPr="00D46D2B">
        <w:rPr>
          <w:rFonts w:eastAsia="David" w:hint="cs"/>
          <w:b/>
          <w:color w:val="000000"/>
          <w:rtl/>
        </w:rPr>
        <w:t>יחסי ישראל מצרים</w:t>
      </w:r>
    </w:p>
    <w:p w:rsidR="00E62A57" w:rsidRPr="00DE31CA" w:rsidRDefault="00491000"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Pr>
          <w:rFonts w:eastAsia="David" w:hint="cs"/>
          <w:b/>
          <w:color w:val="000000"/>
          <w:rtl/>
        </w:rPr>
        <w:t>אתגר הכניסה הבלתי חוקית לישראל ממצרים</w:t>
      </w:r>
    </w:p>
    <w:p w:rsidR="00E62A57" w:rsidRDefault="00491000"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Pr>
          <w:rFonts w:eastAsia="David" w:hint="cs"/>
          <w:b/>
          <w:color w:val="000000"/>
          <w:rtl/>
        </w:rPr>
        <w:t>ההתנתקות מעזה</w:t>
      </w:r>
    </w:p>
    <w:p w:rsidR="00857FFA" w:rsidRPr="00857FFA" w:rsidRDefault="00857FFA" w:rsidP="00DE31CA">
      <w:pPr>
        <w:pStyle w:val="a5"/>
        <w:keepNext/>
        <w:keepLines/>
        <w:numPr>
          <w:ilvl w:val="0"/>
          <w:numId w:val="16"/>
        </w:numPr>
        <w:shd w:val="clear" w:color="auto" w:fill="auto"/>
        <w:spacing w:after="137" w:line="480" w:lineRule="auto"/>
        <w:ind w:right="1051"/>
        <w:jc w:val="left"/>
        <w:outlineLvl w:val="0"/>
        <w:rPr>
          <w:rFonts w:eastAsia="David"/>
          <w:b/>
          <w:color w:val="000000"/>
        </w:rPr>
      </w:pPr>
      <w:r w:rsidRPr="00857FFA">
        <w:rPr>
          <w:rFonts w:eastAsia="David" w:hint="cs"/>
          <w:b/>
          <w:color w:val="000000"/>
          <w:rtl/>
        </w:rPr>
        <w:t>הקריה למחקר גרעיני</w:t>
      </w:r>
      <w:r w:rsidR="00A5643B">
        <w:rPr>
          <w:rFonts w:eastAsia="David" w:hint="cs"/>
          <w:b/>
          <w:color w:val="000000"/>
          <w:rtl/>
        </w:rPr>
        <w:t xml:space="preserve"> (קמ"ג)</w:t>
      </w:r>
    </w:p>
    <w:p w:rsidR="00E62A57" w:rsidRPr="00DE31CA" w:rsidRDefault="00DA4E8D"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Pr>
          <w:rFonts w:eastAsia="David" w:hint="cs"/>
          <w:b/>
          <w:color w:val="000000"/>
          <w:rtl/>
        </w:rPr>
        <w:t>יחסי ישראל ירדן</w:t>
      </w:r>
    </w:p>
    <w:p w:rsidR="00E62A57" w:rsidRPr="00DE31CA" w:rsidRDefault="00DA4E8D"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Pr>
          <w:rFonts w:eastAsia="David" w:hint="cs"/>
          <w:b/>
          <w:color w:val="000000"/>
          <w:rtl/>
        </w:rPr>
        <w:t>הבדואים בדרום הארץ</w:t>
      </w:r>
    </w:p>
    <w:p w:rsidR="00E62A57" w:rsidRDefault="00DA4E8D"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Pr>
          <w:rFonts w:eastAsia="David" w:hint="cs"/>
          <w:b/>
          <w:color w:val="000000"/>
          <w:rtl/>
        </w:rPr>
        <w:t>סייבר בנגב</w:t>
      </w:r>
      <w:r w:rsidR="007F5E32">
        <w:rPr>
          <w:rFonts w:eastAsia="David" w:hint="cs"/>
          <w:b/>
          <w:color w:val="000000"/>
          <w:u w:val="single" w:color="000000"/>
          <w:rtl/>
        </w:rPr>
        <w:t xml:space="preserve"> </w:t>
      </w:r>
      <w:r w:rsidR="007F5E32" w:rsidRPr="007F5E32">
        <w:rPr>
          <w:rFonts w:eastAsia="David" w:hint="cs"/>
          <w:b/>
          <w:color w:val="000000"/>
          <w:rtl/>
        </w:rPr>
        <w:t>{באר שבע, הבירה הקיברנטית של ישראל}</w:t>
      </w:r>
    </w:p>
    <w:p w:rsidR="000A1CCC" w:rsidRPr="000A1CCC" w:rsidRDefault="000A1CCC" w:rsidP="00DE31CA">
      <w:pPr>
        <w:pStyle w:val="a5"/>
        <w:keepNext/>
        <w:keepLines/>
        <w:numPr>
          <w:ilvl w:val="0"/>
          <w:numId w:val="16"/>
        </w:numPr>
        <w:shd w:val="clear" w:color="auto" w:fill="auto"/>
        <w:spacing w:after="137" w:line="480" w:lineRule="auto"/>
        <w:ind w:right="1051"/>
        <w:jc w:val="left"/>
        <w:outlineLvl w:val="0"/>
        <w:rPr>
          <w:rFonts w:eastAsia="David"/>
          <w:b/>
          <w:color w:val="000000"/>
        </w:rPr>
      </w:pPr>
      <w:r w:rsidRPr="000A1CCC">
        <w:rPr>
          <w:rFonts w:eastAsia="David" w:hint="cs"/>
          <w:b/>
          <w:color w:val="000000"/>
          <w:rtl/>
        </w:rPr>
        <w:t>אילת</w:t>
      </w:r>
    </w:p>
    <w:p w:rsidR="00E62A57" w:rsidRPr="00DE31CA" w:rsidRDefault="00E62A57"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Pr>
      </w:pPr>
      <w:r w:rsidRPr="00DE31CA">
        <w:rPr>
          <w:rFonts w:eastAsia="David" w:hint="cs"/>
          <w:b/>
          <w:color w:val="000000"/>
          <w:rtl/>
        </w:rPr>
        <w:t>אתגרי הביטחון הימי במפרץ אילת</w:t>
      </w:r>
    </w:p>
    <w:p w:rsidR="00E62A57" w:rsidRPr="00DE31CA" w:rsidRDefault="00E62A57" w:rsidP="00DE31CA">
      <w:pPr>
        <w:pStyle w:val="a5"/>
        <w:keepNext/>
        <w:keepLines/>
        <w:numPr>
          <w:ilvl w:val="0"/>
          <w:numId w:val="16"/>
        </w:numPr>
        <w:shd w:val="clear" w:color="auto" w:fill="auto"/>
        <w:spacing w:after="137" w:line="480" w:lineRule="auto"/>
        <w:ind w:right="1051"/>
        <w:jc w:val="left"/>
        <w:outlineLvl w:val="0"/>
        <w:rPr>
          <w:rFonts w:eastAsia="David"/>
          <w:b/>
          <w:color w:val="000000"/>
          <w:u w:val="single" w:color="000000"/>
          <w:rtl/>
        </w:rPr>
      </w:pPr>
      <w:r w:rsidRPr="00DE31CA">
        <w:rPr>
          <w:rFonts w:eastAsia="David" w:hint="cs"/>
          <w:b/>
          <w:color w:val="000000"/>
          <w:rtl/>
        </w:rPr>
        <w:t>משטרת ישראל מחוז דרום</w:t>
      </w:r>
    </w:p>
    <w:p w:rsidR="00F66004" w:rsidRPr="00DE31CA" w:rsidRDefault="00F66004" w:rsidP="00DE31CA">
      <w:pPr>
        <w:keepNext/>
        <w:keepLines/>
        <w:shd w:val="clear" w:color="auto" w:fill="auto"/>
        <w:spacing w:after="137" w:line="480" w:lineRule="auto"/>
        <w:ind w:right="1051"/>
        <w:jc w:val="left"/>
        <w:outlineLvl w:val="0"/>
        <w:rPr>
          <w:rFonts w:eastAsia="David"/>
          <w:b/>
          <w:color w:val="000000"/>
          <w:u w:val="single" w:color="000000"/>
        </w:rPr>
      </w:pPr>
    </w:p>
    <w:p w:rsidR="00F66004" w:rsidRPr="00FC188A" w:rsidRDefault="00FC188A" w:rsidP="00E67597">
      <w:pPr>
        <w:shd w:val="clear" w:color="auto" w:fill="auto"/>
        <w:bidi w:val="0"/>
        <w:spacing w:after="450"/>
        <w:ind w:right="110"/>
        <w:jc w:val="right"/>
        <w:rPr>
          <w:rFonts w:asciiTheme="minorHAnsi" w:eastAsia="David" w:hAnsiTheme="minorHAnsi"/>
          <w:color w:val="000000"/>
          <w:rtl/>
        </w:rPr>
      </w:pPr>
      <w:r>
        <w:rPr>
          <w:rFonts w:asciiTheme="minorHAnsi" w:eastAsia="David" w:hAnsiTheme="minorHAnsi" w:hint="cs"/>
          <w:color w:val="000000"/>
          <w:rtl/>
        </w:rPr>
        <w:t xml:space="preserve">  </w:t>
      </w:r>
    </w:p>
    <w:p w:rsidR="00F66004" w:rsidRDefault="00F66004" w:rsidP="00F66004">
      <w:pPr>
        <w:jc w:val="left"/>
        <w:rPr>
          <w:b/>
          <w:bCs/>
          <w:u w:val="single"/>
          <w:rtl/>
        </w:rPr>
      </w:pPr>
    </w:p>
    <w:p w:rsidR="009B72B3" w:rsidRPr="000A1CCC" w:rsidRDefault="009B72B3" w:rsidP="009B72B3">
      <w:pPr>
        <w:jc w:val="left"/>
        <w:rPr>
          <w:rFonts w:ascii="Arial" w:hAnsi="Arial"/>
          <w:b/>
          <w:bCs/>
          <w:color w:val="333333"/>
          <w:sz w:val="32"/>
          <w:szCs w:val="32"/>
          <w:u w:val="single"/>
          <w:shd w:val="clear" w:color="auto" w:fill="FFFFFF"/>
          <w:rtl/>
        </w:rPr>
      </w:pPr>
      <w:r w:rsidRPr="000A1CCC">
        <w:rPr>
          <w:rFonts w:ascii="Arial" w:hAnsi="Arial" w:hint="cs"/>
          <w:b/>
          <w:bCs/>
          <w:color w:val="333333"/>
          <w:sz w:val="32"/>
          <w:szCs w:val="32"/>
          <w:u w:val="single"/>
          <w:shd w:val="clear" w:color="auto" w:fill="FFFFFF"/>
          <w:rtl/>
        </w:rPr>
        <w:t>מטרת העל של הסיור</w:t>
      </w:r>
    </w:p>
    <w:p w:rsidR="009B72B3" w:rsidRDefault="009B72B3" w:rsidP="00FC188A">
      <w:pPr>
        <w:jc w:val="left"/>
        <w:rPr>
          <w:rFonts w:ascii="Arial" w:hAnsi="Arial"/>
          <w:color w:val="333333"/>
          <w:shd w:val="clear" w:color="auto" w:fill="FFFFFF"/>
          <w:rtl/>
        </w:rPr>
      </w:pPr>
      <w:r w:rsidRPr="00B71E91">
        <w:rPr>
          <w:rFonts w:ascii="Arial" w:hAnsi="Arial" w:hint="cs"/>
          <w:color w:val="333333"/>
          <w:shd w:val="clear" w:color="auto" w:fill="FFFFFF"/>
          <w:rtl/>
        </w:rPr>
        <w:t>הכרות עם אזור הדרום בראיית אתגרי הביטחון הלאומי של ישראל על מרכיביו-ביטחון, יחסי חוץ, חברה וכלכלה.</w:t>
      </w:r>
    </w:p>
    <w:p w:rsidR="00FC188A" w:rsidRDefault="00FC188A" w:rsidP="009B72B3">
      <w:pPr>
        <w:jc w:val="left"/>
        <w:rPr>
          <w:rFonts w:ascii="Arial" w:hAnsi="Arial"/>
          <w:color w:val="333333"/>
          <w:shd w:val="clear" w:color="auto" w:fill="FFFFFF"/>
          <w:rtl/>
        </w:rPr>
      </w:pPr>
    </w:p>
    <w:p w:rsidR="009B72B3" w:rsidRPr="00B71E91" w:rsidRDefault="009B72B3" w:rsidP="009B72B3">
      <w:pPr>
        <w:jc w:val="left"/>
        <w:rPr>
          <w:rFonts w:ascii="Arial" w:hAnsi="Arial"/>
          <w:color w:val="333333"/>
          <w:shd w:val="clear" w:color="auto" w:fill="FFFFFF"/>
          <w:rtl/>
        </w:rPr>
      </w:pPr>
    </w:p>
    <w:p w:rsidR="009B72B3" w:rsidRPr="000A1CCC" w:rsidRDefault="009B72B3" w:rsidP="009B72B3">
      <w:pPr>
        <w:jc w:val="left"/>
        <w:rPr>
          <w:rFonts w:ascii="Arial" w:hAnsi="Arial"/>
          <w:b/>
          <w:bCs/>
          <w:color w:val="333333"/>
          <w:sz w:val="32"/>
          <w:szCs w:val="32"/>
          <w:u w:val="single"/>
          <w:shd w:val="clear" w:color="auto" w:fill="FFFFFF"/>
          <w:rtl/>
        </w:rPr>
      </w:pPr>
      <w:r w:rsidRPr="000A1CCC">
        <w:rPr>
          <w:rFonts w:ascii="Arial" w:hAnsi="Arial" w:hint="cs"/>
          <w:b/>
          <w:bCs/>
          <w:color w:val="333333"/>
          <w:sz w:val="32"/>
          <w:szCs w:val="32"/>
          <w:u w:val="single"/>
          <w:shd w:val="clear" w:color="auto" w:fill="FFFFFF"/>
          <w:rtl/>
        </w:rPr>
        <w:t>מטרה מורחבת</w:t>
      </w:r>
    </w:p>
    <w:p w:rsidR="009B72B3" w:rsidRDefault="009B72B3" w:rsidP="00FC188A">
      <w:pPr>
        <w:jc w:val="left"/>
        <w:rPr>
          <w:rFonts w:ascii="Arial" w:hAnsi="Arial"/>
          <w:color w:val="333333"/>
          <w:shd w:val="clear" w:color="auto" w:fill="FFFFFF"/>
          <w:rtl/>
        </w:rPr>
      </w:pPr>
      <w:r w:rsidRPr="00B71E91">
        <w:rPr>
          <w:rFonts w:ascii="Arial" w:hAnsi="Arial" w:hint="cs"/>
          <w:color w:val="333333"/>
          <w:shd w:val="clear" w:color="auto" w:fill="FFFFFF"/>
          <w:rtl/>
        </w:rPr>
        <w:t>הכרת מרחב הדרום, במיקוד לעזה והעוטף, מרחב באר שבע, איזור דימונה</w:t>
      </w:r>
      <w:r>
        <w:rPr>
          <w:rFonts w:ascii="Arial" w:hAnsi="Arial" w:hint="cs"/>
          <w:color w:val="333333"/>
          <w:shd w:val="clear" w:color="auto" w:fill="FFFFFF"/>
          <w:rtl/>
        </w:rPr>
        <w:t>, נבטים והעיר אילת. הבנת מאפייני המרחב, ההזדמנויות והאתגרים על כלל הצירים, חש</w:t>
      </w:r>
      <w:r w:rsidR="00FC188A">
        <w:rPr>
          <w:rFonts w:ascii="Arial" w:hAnsi="Arial" w:hint="cs"/>
          <w:color w:val="333333"/>
          <w:shd w:val="clear" w:color="auto" w:fill="FFFFFF"/>
          <w:rtl/>
        </w:rPr>
        <w:t>יבותם והשפעתם על הביטחון הלאומי</w:t>
      </w:r>
    </w:p>
    <w:p w:rsidR="009B72B3" w:rsidRDefault="009B72B3" w:rsidP="009B72B3">
      <w:pPr>
        <w:jc w:val="left"/>
        <w:rPr>
          <w:rFonts w:ascii="Arial" w:hAnsi="Arial"/>
          <w:color w:val="333333"/>
          <w:shd w:val="clear" w:color="auto" w:fill="FFFFFF"/>
          <w:rtl/>
        </w:rPr>
      </w:pPr>
    </w:p>
    <w:p w:rsidR="009B72B3" w:rsidRDefault="009B72B3" w:rsidP="009B72B3">
      <w:pPr>
        <w:jc w:val="left"/>
        <w:rPr>
          <w:rFonts w:ascii="Arial" w:hAnsi="Arial"/>
          <w:color w:val="333333"/>
          <w:shd w:val="clear" w:color="auto" w:fill="FFFFFF"/>
          <w:rtl/>
        </w:rPr>
      </w:pPr>
    </w:p>
    <w:p w:rsidR="009B72B3" w:rsidRPr="000A1CCC" w:rsidRDefault="009B72B3" w:rsidP="009B72B3">
      <w:pPr>
        <w:jc w:val="left"/>
        <w:rPr>
          <w:rFonts w:ascii="Arial" w:hAnsi="Arial"/>
          <w:b/>
          <w:bCs/>
          <w:color w:val="333333"/>
          <w:sz w:val="32"/>
          <w:szCs w:val="32"/>
          <w:u w:val="single"/>
          <w:shd w:val="clear" w:color="auto" w:fill="FFFFFF"/>
          <w:rtl/>
        </w:rPr>
      </w:pPr>
      <w:r w:rsidRPr="000A1CCC">
        <w:rPr>
          <w:rFonts w:ascii="Arial" w:hAnsi="Arial" w:hint="cs"/>
          <w:b/>
          <w:bCs/>
          <w:color w:val="333333"/>
          <w:sz w:val="32"/>
          <w:szCs w:val="32"/>
          <w:u w:val="single"/>
          <w:shd w:val="clear" w:color="auto" w:fill="FFFFFF"/>
          <w:rtl/>
        </w:rPr>
        <w:t xml:space="preserve">מטרות משנה </w:t>
      </w:r>
    </w:p>
    <w:p w:rsidR="009B72B3" w:rsidRDefault="009B72B3" w:rsidP="009B72B3">
      <w:pPr>
        <w:pStyle w:val="a5"/>
        <w:numPr>
          <w:ilvl w:val="0"/>
          <w:numId w:val="17"/>
        </w:numPr>
        <w:jc w:val="left"/>
        <w:rPr>
          <w:rFonts w:ascii="Arial" w:hAnsi="Arial"/>
          <w:color w:val="333333"/>
          <w:shd w:val="clear" w:color="auto" w:fill="FFFFFF"/>
        </w:rPr>
      </w:pPr>
      <w:r>
        <w:rPr>
          <w:rFonts w:ascii="Arial" w:hAnsi="Arial" w:hint="cs"/>
          <w:color w:val="333333"/>
          <w:shd w:val="clear" w:color="auto" w:fill="FFFFFF"/>
          <w:rtl/>
        </w:rPr>
        <w:t>הבנת האתגרים הביטחוניים, החברתיים והכלכליים במרחב עזה והעוטף</w:t>
      </w:r>
    </w:p>
    <w:p w:rsidR="009B72B3" w:rsidRDefault="009B72B3" w:rsidP="009B72B3">
      <w:pPr>
        <w:pStyle w:val="a5"/>
        <w:numPr>
          <w:ilvl w:val="0"/>
          <w:numId w:val="17"/>
        </w:numPr>
        <w:jc w:val="left"/>
        <w:rPr>
          <w:rFonts w:ascii="Arial" w:hAnsi="Arial"/>
          <w:color w:val="333333"/>
          <w:shd w:val="clear" w:color="auto" w:fill="FFFFFF"/>
        </w:rPr>
      </w:pPr>
      <w:r>
        <w:rPr>
          <w:rFonts w:ascii="Arial" w:hAnsi="Arial" w:hint="cs"/>
          <w:color w:val="333333"/>
          <w:shd w:val="clear" w:color="auto" w:fill="FFFFFF"/>
          <w:rtl/>
        </w:rPr>
        <w:t>הכרות עם נושא הבדואים בנגב, אתגרים והסתכלות לעתיד.</w:t>
      </w:r>
    </w:p>
    <w:p w:rsidR="009B72B3" w:rsidRDefault="009B72B3" w:rsidP="009B72B3">
      <w:pPr>
        <w:pStyle w:val="a5"/>
        <w:numPr>
          <w:ilvl w:val="0"/>
          <w:numId w:val="17"/>
        </w:numPr>
        <w:jc w:val="left"/>
        <w:rPr>
          <w:rFonts w:ascii="Arial" w:hAnsi="Arial"/>
          <w:color w:val="333333"/>
          <w:shd w:val="clear" w:color="auto" w:fill="FFFFFF"/>
        </w:rPr>
      </w:pPr>
      <w:r>
        <w:rPr>
          <w:rFonts w:ascii="Arial" w:hAnsi="Arial" w:hint="cs"/>
          <w:color w:val="333333"/>
          <w:shd w:val="clear" w:color="auto" w:fill="FFFFFF"/>
          <w:rtl/>
        </w:rPr>
        <w:t>הכרות עם המרחב הייחודי של אילת בהקשר ביטחוני, כלכלי וחברתי.</w:t>
      </w:r>
    </w:p>
    <w:p w:rsidR="009B72B3" w:rsidRDefault="009B72B3" w:rsidP="009B72B3">
      <w:pPr>
        <w:pStyle w:val="a5"/>
        <w:numPr>
          <w:ilvl w:val="0"/>
          <w:numId w:val="17"/>
        </w:numPr>
        <w:jc w:val="left"/>
        <w:rPr>
          <w:rFonts w:ascii="Arial" w:hAnsi="Arial"/>
          <w:color w:val="333333"/>
          <w:shd w:val="clear" w:color="auto" w:fill="FFFFFF"/>
        </w:rPr>
      </w:pPr>
      <w:r>
        <w:rPr>
          <w:rFonts w:ascii="Arial" w:hAnsi="Arial" w:hint="cs"/>
          <w:color w:val="333333"/>
          <w:shd w:val="clear" w:color="auto" w:fill="FFFFFF"/>
          <w:rtl/>
        </w:rPr>
        <w:t>הכרות עם מגמת "המעבר לנגב" על כלל מרכיביה, וייחודיות המרחב בהיבטי תשתיות לאומית.</w:t>
      </w:r>
    </w:p>
    <w:p w:rsidR="009B72B3" w:rsidRDefault="009B72B3" w:rsidP="009B72B3">
      <w:pPr>
        <w:pStyle w:val="a5"/>
        <w:numPr>
          <w:ilvl w:val="0"/>
          <w:numId w:val="17"/>
        </w:numPr>
        <w:jc w:val="left"/>
        <w:rPr>
          <w:rFonts w:ascii="Arial" w:hAnsi="Arial"/>
          <w:color w:val="333333"/>
          <w:shd w:val="clear" w:color="auto" w:fill="FFFFFF"/>
        </w:rPr>
      </w:pPr>
      <w:r>
        <w:rPr>
          <w:rFonts w:ascii="Arial" w:hAnsi="Arial" w:hint="cs"/>
          <w:color w:val="333333"/>
          <w:shd w:val="clear" w:color="auto" w:fill="FFFFFF"/>
          <w:rtl/>
        </w:rPr>
        <w:t xml:space="preserve">מיקוד בכל אחת מרגלי </w:t>
      </w:r>
      <w:proofErr w:type="spellStart"/>
      <w:r>
        <w:rPr>
          <w:rFonts w:ascii="Arial" w:hAnsi="Arial" w:hint="cs"/>
          <w:color w:val="333333"/>
          <w:shd w:val="clear" w:color="auto" w:fill="FFFFFF"/>
          <w:rtl/>
        </w:rPr>
        <w:t>הבטל"מ</w:t>
      </w:r>
      <w:proofErr w:type="spellEnd"/>
      <w:r>
        <w:rPr>
          <w:rFonts w:ascii="Arial" w:hAnsi="Arial" w:hint="cs"/>
          <w:color w:val="333333"/>
          <w:shd w:val="clear" w:color="auto" w:fill="FFFFFF"/>
          <w:rtl/>
        </w:rPr>
        <w:t xml:space="preserve"> הרלוונטיים למרחב-מדיני, ביטחוני, חברתי וכלכלי, דרך למפגש עם אנשים במרחב ויכולת הבנה ולימוד ישיר באמצעותם.</w:t>
      </w:r>
    </w:p>
    <w:p w:rsidR="009B72B3" w:rsidRDefault="009B72B3" w:rsidP="009B72B3">
      <w:pPr>
        <w:pStyle w:val="a5"/>
        <w:numPr>
          <w:ilvl w:val="0"/>
          <w:numId w:val="17"/>
        </w:numPr>
        <w:jc w:val="left"/>
        <w:rPr>
          <w:rFonts w:ascii="Arial" w:hAnsi="Arial"/>
          <w:color w:val="333333"/>
          <w:shd w:val="clear" w:color="auto" w:fill="FFFFFF"/>
        </w:rPr>
      </w:pPr>
      <w:r>
        <w:rPr>
          <w:rFonts w:ascii="Arial" w:hAnsi="Arial" w:hint="cs"/>
          <w:color w:val="333333"/>
          <w:shd w:val="clear" w:color="auto" w:fill="FFFFFF"/>
          <w:rtl/>
        </w:rPr>
        <w:t>הנאה וגיבוש חברתי.</w:t>
      </w:r>
    </w:p>
    <w:p w:rsidR="009B72B3" w:rsidRDefault="009B72B3" w:rsidP="009B72B3">
      <w:pPr>
        <w:jc w:val="left"/>
        <w:rPr>
          <w:rFonts w:ascii="Arial" w:hAnsi="Arial"/>
          <w:color w:val="333333"/>
          <w:shd w:val="clear" w:color="auto" w:fill="FFFFFF"/>
          <w:rtl/>
        </w:rPr>
      </w:pPr>
    </w:p>
    <w:p w:rsidR="009B72B3" w:rsidRDefault="009B72B3" w:rsidP="009B72B3">
      <w:pPr>
        <w:jc w:val="left"/>
        <w:rPr>
          <w:rFonts w:ascii="Arial" w:hAnsi="Arial"/>
          <w:color w:val="333333"/>
          <w:shd w:val="clear" w:color="auto" w:fill="FFFFFF"/>
          <w:rtl/>
        </w:rPr>
      </w:pPr>
    </w:p>
    <w:p w:rsidR="009B72B3" w:rsidRDefault="009B72B3" w:rsidP="009B72B3">
      <w:pPr>
        <w:jc w:val="left"/>
        <w:rPr>
          <w:rFonts w:ascii="Arial" w:hAnsi="Arial"/>
          <w:color w:val="333333"/>
          <w:shd w:val="clear" w:color="auto" w:fill="FFFFFF"/>
          <w:rtl/>
        </w:rPr>
      </w:pPr>
    </w:p>
    <w:p w:rsidR="009B72B3" w:rsidRDefault="009B72B3" w:rsidP="009B72B3">
      <w:pPr>
        <w:jc w:val="left"/>
        <w:rPr>
          <w:rFonts w:ascii="Arial" w:hAnsi="Arial"/>
          <w:color w:val="333333"/>
          <w:shd w:val="clear" w:color="auto" w:fill="FFFFFF"/>
          <w:rtl/>
        </w:rPr>
      </w:pPr>
      <w:r w:rsidRPr="00F75DC3">
        <w:rPr>
          <w:rFonts w:ascii="Arial" w:hAnsi="Arial"/>
          <w:color w:val="333333"/>
          <w:shd w:val="clear" w:color="auto" w:fill="FFFFFF"/>
        </w:rPr>
        <w:object w:dxaOrig="9604"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74.5pt" o:ole="">
            <v:imagedata r:id="rId9" o:title=""/>
          </v:shape>
          <o:OLEObject Type="Embed" ProgID="PowerPoint.Template.12" ShapeID="_x0000_i1025" DrawAspect="Content" ObjectID="_1603985414" r:id="rId10"/>
        </w:object>
      </w:r>
    </w:p>
    <w:p w:rsidR="009B72B3" w:rsidRPr="00F75DC3" w:rsidRDefault="009B72B3" w:rsidP="009B72B3">
      <w:pPr>
        <w:jc w:val="left"/>
        <w:rPr>
          <w:rFonts w:ascii="Arial" w:hAnsi="Arial"/>
          <w:color w:val="333333"/>
          <w:shd w:val="clear" w:color="auto" w:fill="FFFFFF"/>
          <w:rtl/>
        </w:rPr>
      </w:pPr>
    </w:p>
    <w:p w:rsidR="009B72B3" w:rsidRPr="00E51CD5" w:rsidRDefault="009B72B3" w:rsidP="009B72B3">
      <w:pPr>
        <w:jc w:val="left"/>
        <w:rPr>
          <w:rFonts w:ascii="Arial" w:hAnsi="Arial"/>
          <w:b/>
          <w:bCs/>
          <w:color w:val="333333"/>
          <w:shd w:val="clear" w:color="auto" w:fill="FFFFFF"/>
          <w:rtl/>
        </w:rPr>
      </w:pPr>
    </w:p>
    <w:p w:rsidR="00F66004" w:rsidRDefault="00F66004" w:rsidP="00F66004">
      <w:pPr>
        <w:jc w:val="left"/>
        <w:rPr>
          <w:b/>
          <w:bCs/>
          <w:u w:val="single"/>
          <w:rtl/>
        </w:rPr>
      </w:pPr>
    </w:p>
    <w:p w:rsidR="00E51CD5" w:rsidRDefault="00E51CD5" w:rsidP="00F66004">
      <w:pPr>
        <w:jc w:val="left"/>
        <w:rPr>
          <w:b/>
          <w:bCs/>
          <w:u w:val="single"/>
          <w:rtl/>
        </w:rPr>
      </w:pPr>
    </w:p>
    <w:p w:rsidR="00F66004" w:rsidRPr="00FA2FD5" w:rsidRDefault="00F66004" w:rsidP="00F66004">
      <w:pPr>
        <w:jc w:val="left"/>
        <w:rPr>
          <w:b/>
          <w:bCs/>
          <w:sz w:val="32"/>
          <w:szCs w:val="32"/>
          <w:u w:val="single"/>
          <w:rtl/>
        </w:rPr>
      </w:pPr>
      <w:r w:rsidRPr="00FA2FD5">
        <w:rPr>
          <w:rFonts w:hint="cs"/>
          <w:b/>
          <w:bCs/>
          <w:sz w:val="32"/>
          <w:szCs w:val="32"/>
          <w:u w:val="single"/>
          <w:rtl/>
        </w:rPr>
        <w:t>פתח דבר</w:t>
      </w:r>
      <w:r w:rsidR="00D60E98" w:rsidRPr="00FA2FD5">
        <w:rPr>
          <w:rFonts w:hint="cs"/>
          <w:b/>
          <w:bCs/>
          <w:sz w:val="32"/>
          <w:szCs w:val="32"/>
          <w:u w:val="single"/>
          <w:rtl/>
        </w:rPr>
        <w:t xml:space="preserve"> </w:t>
      </w:r>
    </w:p>
    <w:p w:rsidR="00F66004" w:rsidRPr="00DE31CA" w:rsidRDefault="00F66004" w:rsidP="00DE31CA">
      <w:pPr>
        <w:jc w:val="left"/>
        <w:rPr>
          <w:b/>
          <w:bCs/>
          <w:color w:val="auto"/>
          <w:u w:val="single"/>
          <w:rtl/>
        </w:rPr>
      </w:pPr>
      <w:r w:rsidRPr="00DE31CA">
        <w:rPr>
          <w:rFonts w:ascii="Arial" w:hAnsi="Arial"/>
          <w:b/>
          <w:bCs/>
          <w:color w:val="auto"/>
          <w:shd w:val="clear" w:color="auto" w:fill="EFEDDA"/>
          <w:rtl/>
        </w:rPr>
        <w:t>בן גוריון קרא להפרחת השממה בנגב ושימש דוגמא אישית כשהתפטר מהממשלה</w:t>
      </w:r>
      <w:r w:rsidR="00D60E98">
        <w:rPr>
          <w:rFonts w:ascii="Arial" w:hAnsi="Arial"/>
          <w:b/>
          <w:bCs/>
          <w:color w:val="auto"/>
          <w:shd w:val="clear" w:color="auto" w:fill="EFEDDA"/>
        </w:rPr>
        <w:t> </w:t>
      </w:r>
      <w:r w:rsidRPr="00DE31CA">
        <w:rPr>
          <w:rFonts w:ascii="Arial" w:hAnsi="Arial"/>
          <w:b/>
          <w:bCs/>
          <w:color w:val="auto"/>
          <w:shd w:val="clear" w:color="auto" w:fill="EFEDDA"/>
          <w:rtl/>
        </w:rPr>
        <w:t>ועבר לגור כ-14 חודשים בשדה בוקר</w:t>
      </w:r>
      <w:r w:rsidRPr="00DE31CA">
        <w:rPr>
          <w:rFonts w:ascii="Arial" w:hAnsi="Arial"/>
          <w:b/>
          <w:bCs/>
          <w:color w:val="auto"/>
          <w:shd w:val="clear" w:color="auto" w:fill="EFEDDA"/>
        </w:rPr>
        <w:t>.</w:t>
      </w:r>
      <w:r w:rsidRPr="00DE31CA">
        <w:rPr>
          <w:rFonts w:ascii="Arial" w:hAnsi="Arial" w:hint="cs"/>
          <w:b/>
          <w:bCs/>
          <w:color w:val="auto"/>
          <w:shd w:val="clear" w:color="auto" w:fill="EFEDDA"/>
          <w:rtl/>
        </w:rPr>
        <w:t xml:space="preserve"> </w:t>
      </w:r>
      <w:r w:rsidRPr="00DE31CA">
        <w:rPr>
          <w:rFonts w:ascii="Arial" w:hAnsi="Arial"/>
          <w:b/>
          <w:bCs/>
          <w:color w:val="auto"/>
          <w:shd w:val="clear" w:color="auto" w:fill="EFEDDA"/>
          <w:rtl/>
        </w:rPr>
        <w:t>במסגרת פועלו להפרחת השממה, בן גוריון קרא לקליטת עלייה ולהתיישבות בנגב</w:t>
      </w:r>
      <w:r w:rsidRPr="00DE31CA">
        <w:rPr>
          <w:rFonts w:ascii="Arial" w:hAnsi="Arial"/>
          <w:b/>
          <w:bCs/>
          <w:color w:val="auto"/>
          <w:shd w:val="clear" w:color="auto" w:fill="EFEDDA"/>
        </w:rPr>
        <w:t xml:space="preserve"> .</w:t>
      </w:r>
      <w:r w:rsidRPr="00DE31CA">
        <w:rPr>
          <w:rFonts w:ascii="Arial" w:hAnsi="Arial"/>
          <w:b/>
          <w:bCs/>
          <w:color w:val="auto"/>
          <w:shd w:val="clear" w:color="auto" w:fill="EFEDDA"/>
          <w:rtl/>
        </w:rPr>
        <w:t>הוא יצא לכנסי נוער ברחבי הארץ שבהם קרא לנוער להתיישב בנג</w:t>
      </w:r>
      <w:r w:rsidRPr="00DE31CA">
        <w:rPr>
          <w:rFonts w:ascii="Arial" w:hAnsi="Arial" w:hint="cs"/>
          <w:b/>
          <w:bCs/>
          <w:color w:val="auto"/>
          <w:shd w:val="clear" w:color="auto" w:fill="EFEDDA"/>
          <w:rtl/>
        </w:rPr>
        <w:t>ב,</w:t>
      </w:r>
      <w:r w:rsidRPr="00DE31CA">
        <w:rPr>
          <w:rFonts w:ascii="Arial" w:hAnsi="Arial"/>
          <w:b/>
          <w:bCs/>
          <w:color w:val="auto"/>
          <w:shd w:val="clear" w:color="auto" w:fill="EFEDDA"/>
        </w:rPr>
        <w:t> </w:t>
      </w:r>
      <w:r w:rsidRPr="00DE31CA">
        <w:rPr>
          <w:rFonts w:ascii="Arial" w:hAnsi="Arial"/>
          <w:b/>
          <w:bCs/>
          <w:color w:val="auto"/>
          <w:shd w:val="clear" w:color="auto" w:fill="EFEDDA"/>
          <w:rtl/>
        </w:rPr>
        <w:t>הנוער ומרבית העם הגיב</w:t>
      </w:r>
      <w:r w:rsidRPr="00DE31CA">
        <w:rPr>
          <w:rFonts w:ascii="Arial" w:hAnsi="Arial"/>
          <w:b/>
          <w:bCs/>
          <w:color w:val="auto"/>
          <w:shd w:val="clear" w:color="auto" w:fill="EFEDDA"/>
        </w:rPr>
        <w:t> </w:t>
      </w:r>
      <w:r w:rsidRPr="00DE31CA">
        <w:rPr>
          <w:rFonts w:ascii="Arial" w:hAnsi="Arial"/>
          <w:b/>
          <w:bCs/>
          <w:color w:val="auto"/>
          <w:shd w:val="clear" w:color="auto" w:fill="EFEDDA"/>
          <w:rtl/>
        </w:rPr>
        <w:t>באדישות</w:t>
      </w:r>
      <w:r w:rsidRPr="00DE31CA">
        <w:rPr>
          <w:rFonts w:ascii="Arial" w:hAnsi="Arial"/>
          <w:b/>
          <w:bCs/>
          <w:color w:val="auto"/>
          <w:shd w:val="clear" w:color="auto" w:fill="EFEDDA"/>
        </w:rPr>
        <w:t> </w:t>
      </w:r>
      <w:r w:rsidRPr="00DE31CA">
        <w:rPr>
          <w:rFonts w:ascii="Arial" w:hAnsi="Arial"/>
          <w:b/>
          <w:bCs/>
          <w:color w:val="auto"/>
          <w:shd w:val="clear" w:color="auto" w:fill="EFEDDA"/>
          <w:rtl/>
        </w:rPr>
        <w:t>לקריאתו של בן גוריון לבוא ליישב את הנגב</w:t>
      </w:r>
      <w:r w:rsidRPr="00DE31CA">
        <w:rPr>
          <w:rFonts w:ascii="Arial" w:hAnsi="Arial"/>
          <w:b/>
          <w:bCs/>
          <w:color w:val="auto"/>
          <w:shd w:val="clear" w:color="auto" w:fill="EFEDDA"/>
        </w:rPr>
        <w:t>.</w:t>
      </w:r>
    </w:p>
    <w:p w:rsidR="00F66004" w:rsidRPr="00DE31CA" w:rsidRDefault="00F66004" w:rsidP="00DE31CA">
      <w:pPr>
        <w:jc w:val="left"/>
        <w:rPr>
          <w:rFonts w:ascii="Arial" w:hAnsi="Arial"/>
          <w:b/>
          <w:bCs/>
          <w:color w:val="auto"/>
          <w:shd w:val="clear" w:color="auto" w:fill="EFEDDA"/>
          <w:rtl/>
        </w:rPr>
      </w:pPr>
      <w:proofErr w:type="gramStart"/>
      <w:r w:rsidRPr="00DE31CA">
        <w:rPr>
          <w:rFonts w:ascii="Arial" w:hAnsi="Arial"/>
          <w:b/>
          <w:bCs/>
          <w:color w:val="auto"/>
          <w:shd w:val="clear" w:color="auto" w:fill="EFEDDA"/>
        </w:rPr>
        <w:t>"</w:t>
      </w:r>
      <w:r w:rsidRPr="00DE31CA">
        <w:rPr>
          <w:rFonts w:ascii="Arial" w:hAnsi="Arial"/>
          <w:b/>
          <w:bCs/>
          <w:color w:val="auto"/>
          <w:shd w:val="clear" w:color="auto" w:fill="EFEDDA"/>
          <w:rtl/>
        </w:rPr>
        <w:t>מדינת ישראל אינה סובלת מציאות מדבר בתוכה.</w:t>
      </w:r>
      <w:proofErr w:type="gramEnd"/>
      <w:r w:rsidRPr="00DE31CA">
        <w:rPr>
          <w:rFonts w:ascii="Arial" w:hAnsi="Arial"/>
          <w:b/>
          <w:bCs/>
          <w:color w:val="auto"/>
          <w:shd w:val="clear" w:color="auto" w:fill="EFEDDA"/>
          <w:rtl/>
        </w:rPr>
        <w:t xml:space="preserve"> אם המדינה לא תחסל את המדבר - עלול המדבר לחסל את המדינה. הרצועה הצרה שבין יפו וחיפה ברוחב של 15-25 ק"מ המכילה רובו הגדול של העם בישראל, לא תעמוד לאורך ימים בלי ישוב רב ומבוצר במרחבי הדרום והנגב</w:t>
      </w:r>
      <w:r w:rsidRPr="00DE31CA">
        <w:rPr>
          <w:rFonts w:ascii="Arial" w:hAnsi="Arial"/>
          <w:b/>
          <w:bCs/>
          <w:color w:val="auto"/>
          <w:shd w:val="clear" w:color="auto" w:fill="EFEDDA"/>
        </w:rPr>
        <w:t>."</w:t>
      </w:r>
      <w:r w:rsidR="00D60E98">
        <w:rPr>
          <w:rFonts w:ascii="Arial" w:hAnsi="Arial" w:hint="cs"/>
          <w:b/>
          <w:bCs/>
          <w:color w:val="auto"/>
          <w:shd w:val="clear" w:color="auto" w:fill="EFEDDA"/>
          <w:rtl/>
        </w:rPr>
        <w:t xml:space="preserve"> {משמעות הנגב "</w:t>
      </w:r>
      <w:proofErr w:type="spellStart"/>
      <w:r w:rsidR="00D60E98">
        <w:rPr>
          <w:rFonts w:ascii="Arial" w:hAnsi="Arial" w:hint="cs"/>
          <w:b/>
          <w:bCs/>
          <w:color w:val="auto"/>
          <w:shd w:val="clear" w:color="auto" w:fill="EFEDDA"/>
          <w:rtl/>
        </w:rPr>
        <w:t>1955</w:t>
      </w:r>
      <w:proofErr w:type="spellEnd"/>
      <w:r w:rsidR="00D60E98">
        <w:rPr>
          <w:rFonts w:ascii="Arial" w:hAnsi="Arial" w:hint="cs"/>
          <w:b/>
          <w:bCs/>
          <w:color w:val="auto"/>
          <w:shd w:val="clear" w:color="auto" w:fill="EFEDDA"/>
          <w:rtl/>
        </w:rPr>
        <w:t>" ד.ב</w:t>
      </w:r>
      <w:r w:rsidR="0048557B">
        <w:rPr>
          <w:rFonts w:ascii="Arial" w:hAnsi="Arial" w:hint="cs"/>
          <w:b/>
          <w:bCs/>
          <w:color w:val="auto"/>
          <w:shd w:val="clear" w:color="auto" w:fill="EFEDDA"/>
          <w:rtl/>
        </w:rPr>
        <w:t xml:space="preserve"> </w:t>
      </w:r>
      <w:r w:rsidR="00D60E98">
        <w:rPr>
          <w:rFonts w:ascii="Arial" w:hAnsi="Arial" w:hint="cs"/>
          <w:b/>
          <w:bCs/>
          <w:color w:val="auto"/>
          <w:shd w:val="clear" w:color="auto" w:fill="EFEDDA"/>
          <w:rtl/>
        </w:rPr>
        <w:t>גוריון}</w:t>
      </w:r>
    </w:p>
    <w:p w:rsidR="00F66004" w:rsidRPr="00DE31CA" w:rsidRDefault="00F66004" w:rsidP="00DE31CA">
      <w:pPr>
        <w:jc w:val="left"/>
        <w:rPr>
          <w:b/>
          <w:bCs/>
          <w:color w:val="auto"/>
          <w:u w:val="single"/>
        </w:rPr>
      </w:pPr>
      <w:r w:rsidRPr="00DE31CA">
        <w:rPr>
          <w:rFonts w:ascii="Arial" w:hAnsi="Arial"/>
          <w:b/>
          <w:bCs/>
          <w:color w:val="auto"/>
          <w:shd w:val="clear" w:color="auto" w:fill="EFEDDA"/>
        </w:rPr>
        <w:lastRenderedPageBreak/>
        <w:br/>
      </w:r>
    </w:p>
    <w:p w:rsidR="00F66004" w:rsidRPr="00FA2FD5" w:rsidRDefault="00F66004" w:rsidP="00DE31CA">
      <w:pPr>
        <w:jc w:val="left"/>
        <w:rPr>
          <w:rFonts w:ascii="Arial" w:hAnsi="Arial"/>
          <w:b/>
          <w:bCs/>
          <w:color w:val="222222"/>
          <w:sz w:val="32"/>
          <w:szCs w:val="32"/>
          <w:u w:val="single"/>
          <w:shd w:val="clear" w:color="auto" w:fill="FFFFFF"/>
          <w:rtl/>
        </w:rPr>
      </w:pPr>
      <w:r w:rsidRPr="00FA2FD5">
        <w:rPr>
          <w:rFonts w:ascii="Arial" w:hAnsi="Arial" w:hint="cs"/>
          <w:b/>
          <w:bCs/>
          <w:color w:val="222222"/>
          <w:sz w:val="32"/>
          <w:szCs w:val="32"/>
          <w:u w:val="single"/>
          <w:shd w:val="clear" w:color="auto" w:fill="FFFFFF"/>
          <w:rtl/>
        </w:rPr>
        <w:t>מבוא</w:t>
      </w:r>
    </w:p>
    <w:p w:rsidR="00DE31CA" w:rsidRPr="00DE31CA" w:rsidRDefault="00DE31CA" w:rsidP="00DE31CA">
      <w:pPr>
        <w:jc w:val="left"/>
        <w:rPr>
          <w:rFonts w:ascii="Arial" w:hAnsi="Arial"/>
          <w:b/>
          <w:bCs/>
          <w:color w:val="222222"/>
          <w:u w:val="single"/>
          <w:shd w:val="clear" w:color="auto" w:fill="FFFFFF"/>
          <w:rtl/>
        </w:rPr>
      </w:pPr>
    </w:p>
    <w:p w:rsidR="00F66004" w:rsidRPr="00AE1B10" w:rsidRDefault="00F66004" w:rsidP="00D60E98">
      <w:pPr>
        <w:jc w:val="left"/>
        <w:rPr>
          <w:rFonts w:asciiTheme="minorHAnsi" w:hAnsiTheme="minorHAnsi"/>
          <w:b/>
          <w:bCs/>
          <w:color w:val="000000" w:themeColor="text1"/>
          <w:u w:val="single"/>
          <w:rtl/>
        </w:rPr>
      </w:pPr>
      <w:r w:rsidRPr="00AE1B10">
        <w:rPr>
          <w:rFonts w:ascii="Arial" w:hAnsi="Arial" w:hint="cs"/>
          <w:color w:val="000000" w:themeColor="text1"/>
          <w:shd w:val="clear" w:color="auto" w:fill="FFFFFF"/>
          <w:rtl/>
        </w:rPr>
        <w:t xml:space="preserve">מחוז דרום </w:t>
      </w:r>
      <w:r w:rsidRPr="00AE1B10">
        <w:rPr>
          <w:rFonts w:ascii="Arial" w:hAnsi="Arial"/>
          <w:color w:val="000000" w:themeColor="text1"/>
          <w:shd w:val="clear" w:color="auto" w:fill="FFFFFF"/>
          <w:rtl/>
        </w:rPr>
        <w:t>הוא ה</w:t>
      </w:r>
      <w:hyperlink r:id="rId11" w:tooltip="מחוז" w:history="1">
        <w:r w:rsidRPr="00AE1B10">
          <w:rPr>
            <w:rStyle w:val="Hyperlink"/>
            <w:rFonts w:ascii="Arial" w:hAnsi="Arial"/>
            <w:color w:val="000000" w:themeColor="text1"/>
            <w:u w:val="none"/>
            <w:shd w:val="clear" w:color="auto" w:fill="FFFFFF"/>
            <w:rtl/>
          </w:rPr>
          <w:t>מחוז</w:t>
        </w:r>
      </w:hyperlink>
      <w:r w:rsidRPr="00AE1B10">
        <w:rPr>
          <w:rFonts w:ascii="Arial" w:hAnsi="Arial"/>
          <w:color w:val="000000" w:themeColor="text1"/>
          <w:shd w:val="clear" w:color="auto" w:fill="FFFFFF"/>
        </w:rPr>
        <w:t> </w:t>
      </w:r>
      <w:r w:rsidRPr="00AE1B10">
        <w:rPr>
          <w:rFonts w:ascii="Arial" w:hAnsi="Arial"/>
          <w:color w:val="000000" w:themeColor="text1"/>
          <w:shd w:val="clear" w:color="auto" w:fill="FFFFFF"/>
          <w:rtl/>
        </w:rPr>
        <w:t>הגדול ביותר מבין ששת</w:t>
      </w:r>
      <w:r w:rsidRPr="00AE1B10">
        <w:rPr>
          <w:rFonts w:ascii="Arial" w:hAnsi="Arial"/>
          <w:color w:val="000000" w:themeColor="text1"/>
          <w:shd w:val="clear" w:color="auto" w:fill="FFFFFF"/>
        </w:rPr>
        <w:t> </w:t>
      </w:r>
      <w:hyperlink r:id="rId12" w:tooltip="מחוזות ישראל" w:history="1">
        <w:r w:rsidRPr="00AE1B10">
          <w:rPr>
            <w:rStyle w:val="Hyperlink"/>
            <w:rFonts w:ascii="Arial" w:hAnsi="Arial"/>
            <w:color w:val="000000" w:themeColor="text1"/>
            <w:u w:val="none"/>
            <w:shd w:val="clear" w:color="auto" w:fill="FFFFFF"/>
            <w:rtl/>
          </w:rPr>
          <w:t>מחוזותיה האדמיניסטרטיביים</w:t>
        </w:r>
      </w:hyperlink>
      <w:r w:rsidRPr="00AE1B10">
        <w:rPr>
          <w:rFonts w:ascii="Arial" w:hAnsi="Arial"/>
          <w:color w:val="000000" w:themeColor="text1"/>
          <w:shd w:val="clear" w:color="auto" w:fill="FFFFFF"/>
        </w:rPr>
        <w:t> </w:t>
      </w:r>
      <w:r w:rsidRPr="00AE1B10">
        <w:rPr>
          <w:rFonts w:ascii="Arial" w:hAnsi="Arial"/>
          <w:color w:val="000000" w:themeColor="text1"/>
          <w:shd w:val="clear" w:color="auto" w:fill="FFFFFF"/>
          <w:rtl/>
        </w:rPr>
        <w:t>של מדינת</w:t>
      </w:r>
      <w:r w:rsidRPr="00AE1B10">
        <w:rPr>
          <w:rFonts w:ascii="Arial" w:hAnsi="Arial"/>
          <w:color w:val="000000" w:themeColor="text1"/>
          <w:shd w:val="clear" w:color="auto" w:fill="FFFFFF"/>
        </w:rPr>
        <w:t> </w:t>
      </w:r>
      <w:hyperlink r:id="rId13" w:tooltip="ישראל" w:history="1">
        <w:r w:rsidRPr="00AE1B10">
          <w:rPr>
            <w:rStyle w:val="Hyperlink"/>
            <w:rFonts w:ascii="Arial" w:hAnsi="Arial"/>
            <w:color w:val="000000" w:themeColor="text1"/>
            <w:u w:val="none"/>
            <w:shd w:val="clear" w:color="auto" w:fill="FFFFFF"/>
            <w:rtl/>
          </w:rPr>
          <w:t>ישראל</w:t>
        </w:r>
      </w:hyperlink>
      <w:r w:rsidRPr="00AE1B10">
        <w:rPr>
          <w:rFonts w:ascii="Arial" w:hAnsi="Arial"/>
          <w:color w:val="000000" w:themeColor="text1"/>
          <w:shd w:val="clear" w:color="auto" w:fill="FFFFFF"/>
        </w:rPr>
        <w:t xml:space="preserve">, </w:t>
      </w:r>
      <w:r w:rsidRPr="00AE1B10">
        <w:rPr>
          <w:rFonts w:ascii="Arial" w:hAnsi="Arial"/>
          <w:color w:val="000000" w:themeColor="text1"/>
          <w:shd w:val="clear" w:color="auto" w:fill="FFFFFF"/>
          <w:rtl/>
        </w:rPr>
        <w:t>והוא כולל את כל שטחי ה</w:t>
      </w:r>
      <w:hyperlink r:id="rId14" w:tooltip="נגב" w:history="1">
        <w:r w:rsidRPr="00AE1B10">
          <w:rPr>
            <w:rStyle w:val="Hyperlink"/>
            <w:rFonts w:ascii="Arial" w:hAnsi="Arial"/>
            <w:color w:val="000000" w:themeColor="text1"/>
            <w:u w:val="none"/>
            <w:shd w:val="clear" w:color="auto" w:fill="FFFFFF"/>
            <w:rtl/>
          </w:rPr>
          <w:t>נגב</w:t>
        </w:r>
      </w:hyperlink>
      <w:r w:rsidRPr="00AE1B10">
        <w:rPr>
          <w:rFonts w:ascii="Arial" w:hAnsi="Arial"/>
          <w:color w:val="000000" w:themeColor="text1"/>
          <w:shd w:val="clear" w:color="auto" w:fill="FFFFFF"/>
        </w:rPr>
        <w:t> </w:t>
      </w:r>
      <w:r w:rsidRPr="00AE1B10">
        <w:rPr>
          <w:rFonts w:ascii="Arial" w:hAnsi="Arial"/>
          <w:color w:val="000000" w:themeColor="text1"/>
          <w:shd w:val="clear" w:color="auto" w:fill="FFFFFF"/>
          <w:rtl/>
        </w:rPr>
        <w:t>ועמק</w:t>
      </w:r>
      <w:r w:rsidRPr="00AE1B10">
        <w:rPr>
          <w:rFonts w:ascii="Arial" w:hAnsi="Arial"/>
          <w:color w:val="000000" w:themeColor="text1"/>
          <w:shd w:val="clear" w:color="auto" w:fill="FFFFFF"/>
        </w:rPr>
        <w:t> </w:t>
      </w:r>
      <w:hyperlink r:id="rId15" w:tooltip="הערבה" w:history="1">
        <w:r w:rsidRPr="00AE1B10">
          <w:rPr>
            <w:rStyle w:val="Hyperlink"/>
            <w:rFonts w:ascii="Arial" w:hAnsi="Arial"/>
            <w:color w:val="000000" w:themeColor="text1"/>
            <w:u w:val="none"/>
            <w:shd w:val="clear" w:color="auto" w:fill="FFFFFF"/>
            <w:rtl/>
          </w:rPr>
          <w:t>הערבה</w:t>
        </w:r>
      </w:hyperlink>
      <w:r w:rsidRPr="00AE1B10">
        <w:rPr>
          <w:rFonts w:ascii="Arial" w:hAnsi="Arial"/>
          <w:color w:val="000000" w:themeColor="text1"/>
          <w:shd w:val="clear" w:color="auto" w:fill="FFFFFF"/>
        </w:rPr>
        <w:t xml:space="preserve">. </w:t>
      </w:r>
      <w:r w:rsidRPr="00AE1B10">
        <w:rPr>
          <w:rFonts w:ascii="Arial" w:hAnsi="Arial"/>
          <w:color w:val="000000" w:themeColor="text1"/>
          <w:shd w:val="clear" w:color="auto" w:fill="FFFFFF"/>
          <w:rtl/>
        </w:rPr>
        <w:t xml:space="preserve">שטחו הכולל </w:t>
      </w:r>
      <w:r w:rsidRPr="00AE1B10">
        <w:rPr>
          <w:rFonts w:ascii="Arial" w:hAnsi="Arial" w:hint="cs"/>
          <w:color w:val="000000" w:themeColor="text1"/>
          <w:shd w:val="clear" w:color="auto" w:fill="FFFFFF"/>
          <w:rtl/>
        </w:rPr>
        <w:t xml:space="preserve"> </w:t>
      </w:r>
      <w:r w:rsidRPr="00AE1B10">
        <w:rPr>
          <w:rFonts w:ascii="Arial" w:hAnsi="Arial"/>
          <w:color w:val="000000" w:themeColor="text1"/>
          <w:shd w:val="clear" w:color="auto" w:fill="FFFFFF"/>
          <w:rtl/>
        </w:rPr>
        <w:t>14,185</w:t>
      </w:r>
      <w:r w:rsidRPr="00AE1B10">
        <w:rPr>
          <w:rFonts w:asciiTheme="minorHAnsi" w:hAnsiTheme="minorHAnsi"/>
          <w:color w:val="000000" w:themeColor="text1"/>
        </w:rPr>
        <w:t xml:space="preserve"> </w:t>
      </w:r>
      <w:hyperlink r:id="rId16" w:tooltip="קילומטר רבוע" w:history="1">
        <w:r w:rsidRPr="00AE1B10">
          <w:rPr>
            <w:rStyle w:val="Hyperlink"/>
            <w:rFonts w:ascii="Arial" w:hAnsi="Arial"/>
            <w:color w:val="000000" w:themeColor="text1"/>
            <w:u w:val="none"/>
            <w:shd w:val="clear" w:color="auto" w:fill="FFFFFF"/>
            <w:rtl/>
          </w:rPr>
          <w:t>קילומטר רבוע</w:t>
        </w:r>
      </w:hyperlink>
      <w:r w:rsidRPr="00AE1B10">
        <w:rPr>
          <w:rFonts w:ascii="Arial" w:hAnsi="Arial"/>
          <w:color w:val="000000" w:themeColor="text1"/>
          <w:shd w:val="clear" w:color="auto" w:fill="FFFFFF"/>
        </w:rPr>
        <w:t xml:space="preserve">, </w:t>
      </w:r>
      <w:r w:rsidRPr="00AE1B10">
        <w:rPr>
          <w:rFonts w:ascii="Arial" w:hAnsi="Arial" w:hint="cs"/>
          <w:color w:val="000000" w:themeColor="text1"/>
          <w:shd w:val="clear" w:color="auto" w:fill="FFFFFF"/>
          <w:rtl/>
        </w:rPr>
        <w:t xml:space="preserve"> </w:t>
      </w:r>
      <w:r w:rsidRPr="00AE1B10">
        <w:rPr>
          <w:rFonts w:ascii="Arial" w:hAnsi="Arial"/>
          <w:color w:val="000000" w:themeColor="text1"/>
          <w:shd w:val="clear" w:color="auto" w:fill="FFFFFF"/>
          <w:rtl/>
        </w:rPr>
        <w:t>רובו</w:t>
      </w:r>
      <w:r w:rsidRPr="00AE1B10">
        <w:rPr>
          <w:rFonts w:ascii="Arial" w:hAnsi="Arial"/>
          <w:color w:val="000000" w:themeColor="text1"/>
          <w:shd w:val="clear" w:color="auto" w:fill="FFFFFF"/>
        </w:rPr>
        <w:t> </w:t>
      </w:r>
      <w:hyperlink r:id="rId17" w:tooltip="מדבר" w:history="1">
        <w:r w:rsidRPr="00AE1B10">
          <w:rPr>
            <w:rStyle w:val="Hyperlink"/>
            <w:rFonts w:ascii="Arial" w:hAnsi="Arial"/>
            <w:color w:val="000000" w:themeColor="text1"/>
            <w:u w:val="none"/>
            <w:shd w:val="clear" w:color="auto" w:fill="FFFFFF"/>
            <w:rtl/>
          </w:rPr>
          <w:t>מדברי</w:t>
        </w:r>
      </w:hyperlink>
      <w:r w:rsidRPr="00AE1B10">
        <w:rPr>
          <w:rFonts w:ascii="Arial" w:hAnsi="Arial"/>
          <w:color w:val="000000" w:themeColor="text1"/>
          <w:shd w:val="clear" w:color="auto" w:fill="FFFFFF"/>
        </w:rPr>
        <w:t xml:space="preserve">, </w:t>
      </w:r>
      <w:r w:rsidRPr="00AE1B10">
        <w:rPr>
          <w:rFonts w:ascii="Arial" w:hAnsi="Arial"/>
          <w:color w:val="000000" w:themeColor="text1"/>
          <w:shd w:val="clear" w:color="auto" w:fill="FFFFFF"/>
          <w:rtl/>
        </w:rPr>
        <w:t>ומשום היותו המחוז הגדול ביותר בישראל והיות אוכלוסייתו נמוכה, צפיפות האוכלוסייה של מחוז זה היא הנמוכה ביותר מבין כל המחוזות בארץ - כ-77 נפש לקמ"ר</w:t>
      </w:r>
      <w:r w:rsidR="00D60E98">
        <w:rPr>
          <w:rFonts w:ascii="Arial" w:hAnsi="Arial" w:hint="cs"/>
          <w:color w:val="000000" w:themeColor="text1"/>
          <w:shd w:val="clear" w:color="auto" w:fill="FFFFFF"/>
          <w:rtl/>
        </w:rPr>
        <w:t xml:space="preserve"> ולשם השוואה, הצפיפות לנפש במחוז ת"א הצפוף ביותר היא של כ-8000 נפש לקמ"ר. </w:t>
      </w:r>
      <w:r w:rsidRPr="00AE1B10">
        <w:rPr>
          <w:rFonts w:ascii="Arial" w:hAnsi="Arial"/>
          <w:color w:val="000000" w:themeColor="text1"/>
          <w:shd w:val="clear" w:color="auto" w:fill="FFFFFF"/>
          <w:rtl/>
        </w:rPr>
        <w:t>מחוז הדרום הוא המ</w:t>
      </w:r>
      <w:r w:rsidR="00AE1B10" w:rsidRPr="00AE1B10">
        <w:rPr>
          <w:rFonts w:ascii="Arial" w:hAnsi="Arial"/>
          <w:color w:val="000000" w:themeColor="text1"/>
          <w:shd w:val="clear" w:color="auto" w:fill="FFFFFF"/>
          <w:rtl/>
        </w:rPr>
        <w:t>חוז היחיד בישראל שאליו גישה לש</w:t>
      </w:r>
      <w:r w:rsidR="00AE1B10" w:rsidRPr="00AE1B10">
        <w:rPr>
          <w:rFonts w:ascii="Arial" w:hAnsi="Arial" w:hint="cs"/>
          <w:color w:val="000000" w:themeColor="text1"/>
          <w:shd w:val="clear" w:color="auto" w:fill="FFFFFF"/>
          <w:rtl/>
        </w:rPr>
        <w:t>לשה</w:t>
      </w:r>
      <w:r w:rsidRPr="00AE1B10">
        <w:rPr>
          <w:rFonts w:ascii="Arial" w:hAnsi="Arial"/>
          <w:color w:val="000000" w:themeColor="text1"/>
          <w:shd w:val="clear" w:color="auto" w:fill="FFFFFF"/>
          <w:rtl/>
        </w:rPr>
        <w:t xml:space="preserve"> ימים</w:t>
      </w:r>
      <w:r w:rsidRPr="00AE1B10">
        <w:rPr>
          <w:rFonts w:ascii="Arial" w:hAnsi="Arial"/>
          <w:color w:val="000000" w:themeColor="text1"/>
          <w:shd w:val="clear" w:color="auto" w:fill="FFFFFF"/>
        </w:rPr>
        <w:t xml:space="preserve"> - </w:t>
      </w:r>
      <w:hyperlink r:id="rId18" w:tooltip="הים התיכון" w:history="1">
        <w:r w:rsidRPr="00AE1B10">
          <w:rPr>
            <w:rStyle w:val="Hyperlink"/>
            <w:rFonts w:ascii="Arial" w:hAnsi="Arial"/>
            <w:color w:val="000000" w:themeColor="text1"/>
            <w:u w:val="none"/>
            <w:shd w:val="clear" w:color="auto" w:fill="FFFFFF"/>
            <w:rtl/>
          </w:rPr>
          <w:t>הים התיכון</w:t>
        </w:r>
      </w:hyperlink>
      <w:r w:rsidRPr="00AE1B10">
        <w:rPr>
          <w:rFonts w:ascii="Arial" w:hAnsi="Arial"/>
          <w:color w:val="000000" w:themeColor="text1"/>
          <w:shd w:val="clear" w:color="auto" w:fill="FFFFFF"/>
        </w:rPr>
        <w:t> </w:t>
      </w:r>
      <w:r w:rsidRPr="00AE1B10">
        <w:rPr>
          <w:rFonts w:ascii="Arial" w:hAnsi="Arial"/>
          <w:color w:val="000000" w:themeColor="text1"/>
          <w:shd w:val="clear" w:color="auto" w:fill="FFFFFF"/>
          <w:rtl/>
        </w:rPr>
        <w:t>בחופי</w:t>
      </w:r>
      <w:r w:rsidRPr="00AE1B10">
        <w:rPr>
          <w:rFonts w:ascii="Arial" w:hAnsi="Arial"/>
          <w:color w:val="000000" w:themeColor="text1"/>
          <w:shd w:val="clear" w:color="auto" w:fill="FFFFFF"/>
        </w:rPr>
        <w:t> </w:t>
      </w:r>
      <w:hyperlink r:id="rId19" w:tooltip="אשקלון" w:history="1">
        <w:r w:rsidRPr="00AE1B10">
          <w:rPr>
            <w:rStyle w:val="Hyperlink"/>
            <w:rFonts w:ascii="Arial" w:hAnsi="Arial"/>
            <w:color w:val="000000" w:themeColor="text1"/>
            <w:u w:val="none"/>
            <w:shd w:val="clear" w:color="auto" w:fill="FFFFFF"/>
            <w:rtl/>
          </w:rPr>
          <w:t>אשקלון</w:t>
        </w:r>
      </w:hyperlink>
      <w:r w:rsidRPr="00AE1B10">
        <w:rPr>
          <w:rFonts w:ascii="Arial" w:hAnsi="Arial"/>
          <w:color w:val="000000" w:themeColor="text1"/>
          <w:shd w:val="clear" w:color="auto" w:fill="FFFFFF"/>
        </w:rPr>
        <w:t xml:space="preserve"> </w:t>
      </w:r>
      <w:r w:rsidR="00AE1B10" w:rsidRPr="00AE1B10">
        <w:rPr>
          <w:rFonts w:ascii="Arial" w:hAnsi="Arial" w:hint="cs"/>
          <w:color w:val="000000" w:themeColor="text1"/>
          <w:shd w:val="clear" w:color="auto" w:fill="FFFFFF"/>
          <w:rtl/>
        </w:rPr>
        <w:t xml:space="preserve">, ים המלח </w:t>
      </w:r>
      <w:r w:rsidRPr="00AE1B10">
        <w:rPr>
          <w:rFonts w:ascii="Arial" w:hAnsi="Arial"/>
          <w:color w:val="000000" w:themeColor="text1"/>
          <w:shd w:val="clear" w:color="auto" w:fill="FFFFFF"/>
          <w:rtl/>
        </w:rPr>
        <w:t>ו</w:t>
      </w:r>
      <w:hyperlink r:id="rId20" w:tooltip="הים האדום" w:history="1">
        <w:r w:rsidRPr="00AE1B10">
          <w:rPr>
            <w:rStyle w:val="Hyperlink"/>
            <w:rFonts w:ascii="Arial" w:hAnsi="Arial"/>
            <w:color w:val="000000" w:themeColor="text1"/>
            <w:u w:val="none"/>
            <w:shd w:val="clear" w:color="auto" w:fill="FFFFFF"/>
            <w:rtl/>
          </w:rPr>
          <w:t>הים האדום</w:t>
        </w:r>
      </w:hyperlink>
      <w:r w:rsidRPr="00AE1B10">
        <w:rPr>
          <w:rFonts w:ascii="Arial" w:hAnsi="Arial"/>
          <w:color w:val="000000" w:themeColor="text1"/>
          <w:shd w:val="clear" w:color="auto" w:fill="FFFFFF"/>
        </w:rPr>
        <w:t> </w:t>
      </w:r>
      <w:r w:rsidRPr="00AE1B10">
        <w:rPr>
          <w:rFonts w:ascii="Arial" w:hAnsi="Arial"/>
          <w:color w:val="000000" w:themeColor="text1"/>
          <w:shd w:val="clear" w:color="auto" w:fill="FFFFFF"/>
          <w:rtl/>
        </w:rPr>
        <w:t>שלחופי</w:t>
      </w:r>
      <w:r w:rsidRPr="00AE1B10">
        <w:rPr>
          <w:rFonts w:ascii="Arial" w:hAnsi="Arial"/>
          <w:color w:val="000000" w:themeColor="text1"/>
          <w:shd w:val="clear" w:color="auto" w:fill="FFFFFF"/>
        </w:rPr>
        <w:t> </w:t>
      </w:r>
      <w:hyperlink r:id="rId21" w:tooltip="אילת" w:history="1">
        <w:r w:rsidRPr="00AE1B10">
          <w:rPr>
            <w:rStyle w:val="Hyperlink"/>
            <w:rFonts w:ascii="Arial" w:hAnsi="Arial"/>
            <w:color w:val="000000" w:themeColor="text1"/>
            <w:u w:val="none"/>
            <w:shd w:val="clear" w:color="auto" w:fill="FFFFFF"/>
            <w:rtl/>
          </w:rPr>
          <w:t>אילת</w:t>
        </w:r>
      </w:hyperlink>
      <w:r w:rsidRPr="00AE1B10">
        <w:rPr>
          <w:rFonts w:ascii="Arial" w:hAnsi="Arial"/>
          <w:color w:val="000000" w:themeColor="text1"/>
          <w:shd w:val="clear" w:color="auto" w:fill="FFFFFF"/>
        </w:rPr>
        <w:t xml:space="preserve">. </w:t>
      </w:r>
      <w:r w:rsidRPr="00AE1B10">
        <w:rPr>
          <w:rFonts w:ascii="Arial" w:hAnsi="Arial"/>
          <w:color w:val="000000" w:themeColor="text1"/>
          <w:shd w:val="clear" w:color="auto" w:fill="FFFFFF"/>
          <w:rtl/>
        </w:rPr>
        <w:t>העיר המאוכלסת ביותר היא</w:t>
      </w:r>
      <w:r w:rsidRPr="00AE1B10">
        <w:rPr>
          <w:rFonts w:ascii="Arial" w:hAnsi="Arial"/>
          <w:color w:val="000000" w:themeColor="text1"/>
          <w:shd w:val="clear" w:color="auto" w:fill="FFFFFF"/>
        </w:rPr>
        <w:t> </w:t>
      </w:r>
      <w:hyperlink r:id="rId22" w:tooltip="אשדוד" w:history="1">
        <w:r w:rsidRPr="00AE1B10">
          <w:rPr>
            <w:rStyle w:val="Hyperlink"/>
            <w:rFonts w:ascii="Arial" w:hAnsi="Arial"/>
            <w:color w:val="000000" w:themeColor="text1"/>
            <w:u w:val="none"/>
            <w:shd w:val="clear" w:color="auto" w:fill="FFFFFF"/>
            <w:rtl/>
          </w:rPr>
          <w:t>אשדוד</w:t>
        </w:r>
      </w:hyperlink>
      <w:r w:rsidRPr="00AE1B10">
        <w:rPr>
          <w:rFonts w:ascii="Arial" w:hAnsi="Arial"/>
          <w:color w:val="000000" w:themeColor="text1"/>
          <w:shd w:val="clear" w:color="auto" w:fill="FFFFFF"/>
        </w:rPr>
        <w:t xml:space="preserve">. </w:t>
      </w:r>
      <w:r w:rsidRPr="00AE1B10">
        <w:rPr>
          <w:rFonts w:ascii="Arial" w:hAnsi="Arial"/>
          <w:color w:val="000000" w:themeColor="text1"/>
          <w:shd w:val="clear" w:color="auto" w:fill="FFFFFF"/>
          <w:rtl/>
        </w:rPr>
        <w:t>בירת המחוז והעיר הגדולה ביותר מבחינת שטח היא העיר</w:t>
      </w:r>
      <w:r w:rsidRPr="00AE1B10">
        <w:rPr>
          <w:rFonts w:ascii="Arial" w:hAnsi="Arial"/>
          <w:color w:val="000000" w:themeColor="text1"/>
          <w:shd w:val="clear" w:color="auto" w:fill="FFFFFF"/>
        </w:rPr>
        <w:t> </w:t>
      </w:r>
      <w:hyperlink r:id="rId23" w:tooltip="באר שבע" w:history="1">
        <w:r w:rsidRPr="00AE1B10">
          <w:rPr>
            <w:rStyle w:val="Hyperlink"/>
            <w:rFonts w:ascii="Arial" w:hAnsi="Arial"/>
            <w:color w:val="000000" w:themeColor="text1"/>
            <w:u w:val="none"/>
            <w:shd w:val="clear" w:color="auto" w:fill="FFFFFF"/>
            <w:rtl/>
          </w:rPr>
          <w:t>באר שבע</w:t>
        </w:r>
      </w:hyperlink>
      <w:r w:rsidRPr="00AE1B10">
        <w:rPr>
          <w:rFonts w:ascii="Arial" w:hAnsi="Arial"/>
          <w:color w:val="000000" w:themeColor="text1"/>
          <w:shd w:val="clear" w:color="auto" w:fill="FFFFFF"/>
        </w:rPr>
        <w:t xml:space="preserve">. </w:t>
      </w:r>
      <w:r w:rsidRPr="00AE1B10">
        <w:rPr>
          <w:rFonts w:ascii="Arial" w:hAnsi="Arial"/>
          <w:color w:val="000000" w:themeColor="text1"/>
          <w:shd w:val="clear" w:color="auto" w:fill="FFFFFF"/>
          <w:rtl/>
        </w:rPr>
        <w:t>בתחום המחוז נמצאת</w:t>
      </w:r>
      <w:r w:rsidRPr="00AE1B10">
        <w:rPr>
          <w:rFonts w:ascii="Arial" w:hAnsi="Arial"/>
          <w:color w:val="000000" w:themeColor="text1"/>
          <w:shd w:val="clear" w:color="auto" w:fill="FFFFFF"/>
        </w:rPr>
        <w:t> </w:t>
      </w:r>
      <w:hyperlink r:id="rId24" w:tooltip="אוניברסיטת בן-גוריון" w:history="1">
        <w:r w:rsidRPr="00AE1B10">
          <w:rPr>
            <w:rStyle w:val="Hyperlink"/>
            <w:rFonts w:ascii="Arial" w:hAnsi="Arial"/>
            <w:color w:val="000000" w:themeColor="text1"/>
            <w:u w:val="none"/>
            <w:shd w:val="clear" w:color="auto" w:fill="FFFFFF"/>
            <w:rtl/>
          </w:rPr>
          <w:t>אוניברסיטת בן-גוריון</w:t>
        </w:r>
      </w:hyperlink>
      <w:r w:rsidRPr="00AE1B10">
        <w:rPr>
          <w:rFonts w:ascii="Arial" w:hAnsi="Arial"/>
          <w:color w:val="000000" w:themeColor="text1"/>
          <w:shd w:val="clear" w:color="auto" w:fill="FFFFFF"/>
        </w:rPr>
        <w:t> </w:t>
      </w:r>
      <w:r w:rsidRPr="00AE1B10">
        <w:rPr>
          <w:rFonts w:ascii="Arial" w:hAnsi="Arial"/>
          <w:color w:val="000000" w:themeColor="text1"/>
          <w:shd w:val="clear" w:color="auto" w:fill="FFFFFF"/>
          <w:rtl/>
        </w:rPr>
        <w:t>ב</w:t>
      </w:r>
      <w:hyperlink r:id="rId25" w:tooltip="באר שבע" w:history="1">
        <w:r w:rsidRPr="00AE1B10">
          <w:rPr>
            <w:rStyle w:val="Hyperlink"/>
            <w:rFonts w:ascii="Arial" w:hAnsi="Arial"/>
            <w:color w:val="000000" w:themeColor="text1"/>
            <w:u w:val="none"/>
            <w:shd w:val="clear" w:color="auto" w:fill="FFFFFF"/>
            <w:rtl/>
          </w:rPr>
          <w:t>באר שבע</w:t>
        </w:r>
      </w:hyperlink>
      <w:r w:rsidRPr="00AE1B10">
        <w:rPr>
          <w:rFonts w:ascii="Arial" w:hAnsi="Arial" w:hint="cs"/>
          <w:color w:val="000000" w:themeColor="text1"/>
          <w:shd w:val="clear" w:color="auto" w:fill="FFFFFF"/>
          <w:rtl/>
        </w:rPr>
        <w:t xml:space="preserve"> </w:t>
      </w:r>
      <w:r w:rsidRPr="00AE1B10">
        <w:rPr>
          <w:rFonts w:ascii="Arial" w:hAnsi="Arial"/>
          <w:color w:val="000000" w:themeColor="text1"/>
          <w:shd w:val="clear" w:color="auto" w:fill="FFFFFF"/>
          <w:rtl/>
        </w:rPr>
        <w:t>ו</w:t>
      </w:r>
      <w:hyperlink r:id="rId26" w:tooltip="האוניברסיטה הפתוחה" w:history="1">
        <w:r w:rsidRPr="00AE1B10">
          <w:rPr>
            <w:rStyle w:val="Hyperlink"/>
            <w:rFonts w:ascii="Arial" w:hAnsi="Arial"/>
            <w:color w:val="000000" w:themeColor="text1"/>
            <w:u w:val="none"/>
            <w:shd w:val="clear" w:color="auto" w:fill="FFFFFF"/>
            <w:rtl/>
          </w:rPr>
          <w:t>האוניברסיטה הפתוחה</w:t>
        </w:r>
      </w:hyperlink>
      <w:r w:rsidRPr="00AE1B10">
        <w:rPr>
          <w:rFonts w:ascii="Arial" w:hAnsi="Arial"/>
          <w:color w:val="000000" w:themeColor="text1"/>
          <w:shd w:val="clear" w:color="auto" w:fill="FFFFFF"/>
        </w:rPr>
        <w:t> </w:t>
      </w:r>
      <w:r w:rsidRPr="00AE1B10">
        <w:rPr>
          <w:rFonts w:ascii="Arial" w:hAnsi="Arial"/>
          <w:color w:val="000000" w:themeColor="text1"/>
          <w:shd w:val="clear" w:color="auto" w:fill="FFFFFF"/>
          <w:rtl/>
        </w:rPr>
        <w:t>ב</w:t>
      </w:r>
      <w:hyperlink r:id="rId27" w:tooltip="אילת" w:history="1">
        <w:r w:rsidRPr="00AE1B10">
          <w:rPr>
            <w:rStyle w:val="Hyperlink"/>
            <w:rFonts w:ascii="Arial" w:hAnsi="Arial"/>
            <w:color w:val="000000" w:themeColor="text1"/>
            <w:u w:val="none"/>
            <w:shd w:val="clear" w:color="auto" w:fill="FFFFFF"/>
            <w:rtl/>
          </w:rPr>
          <w:t>אילת</w:t>
        </w:r>
      </w:hyperlink>
      <w:r w:rsidRPr="00AE1B10">
        <w:rPr>
          <w:rFonts w:ascii="Arial" w:hAnsi="Arial"/>
          <w:color w:val="000000" w:themeColor="text1"/>
          <w:shd w:val="clear" w:color="auto" w:fill="FFFFFF"/>
        </w:rPr>
        <w:t>.</w:t>
      </w:r>
    </w:p>
    <w:p w:rsidR="00F66004" w:rsidRPr="00DE31CA" w:rsidRDefault="00F66004" w:rsidP="00DE31CA">
      <w:pPr>
        <w:jc w:val="left"/>
        <w:rPr>
          <w:rFonts w:asciiTheme="minorHAnsi" w:hAnsiTheme="minorHAnsi"/>
          <w:b/>
          <w:bCs/>
          <w:u w:val="single"/>
        </w:rPr>
      </w:pPr>
    </w:p>
    <w:p w:rsidR="00F66004" w:rsidRDefault="00F66004" w:rsidP="00DE31CA">
      <w:pPr>
        <w:jc w:val="left"/>
        <w:rPr>
          <w:rFonts w:asciiTheme="minorHAnsi" w:hAnsiTheme="minorHAnsi"/>
          <w:rtl/>
        </w:rPr>
      </w:pPr>
      <w:r w:rsidRPr="00DE31CA">
        <w:rPr>
          <w:rFonts w:asciiTheme="minorHAnsi" w:hAnsiTheme="minorHAnsi" w:hint="cs"/>
          <w:b/>
          <w:bCs/>
          <w:u w:val="single"/>
          <w:rtl/>
        </w:rPr>
        <w:t>דמוגרפיה</w:t>
      </w:r>
      <w:r w:rsidRPr="00DE31CA">
        <w:rPr>
          <w:rFonts w:ascii="Arial" w:eastAsia="Times New Roman" w:hAnsi="Arial"/>
          <w:color w:val="222222"/>
          <w:shd w:val="clear" w:color="auto" w:fill="FFFFFF"/>
        </w:rPr>
        <w:t>:</w:t>
      </w:r>
      <w:r w:rsidRPr="00DE31CA">
        <w:rPr>
          <w:rFonts w:asciiTheme="minorHAnsi" w:hAnsiTheme="minorHAnsi" w:hint="cs"/>
          <w:rtl/>
        </w:rPr>
        <w:t xml:space="preserve"> אוכלוסיית המחוז מונה כ-1,244,200 נפש (</w:t>
      </w:r>
      <w:proofErr w:type="spellStart"/>
      <w:r w:rsidRPr="00DE31CA">
        <w:rPr>
          <w:rFonts w:asciiTheme="minorHAnsi" w:hAnsiTheme="minorHAnsi" w:hint="cs"/>
          <w:rtl/>
        </w:rPr>
        <w:t>למ"ס</w:t>
      </w:r>
      <w:proofErr w:type="spellEnd"/>
      <w:r w:rsidRPr="00DE31CA">
        <w:rPr>
          <w:rFonts w:asciiTheme="minorHAnsi" w:hAnsiTheme="minorHAnsi" w:hint="cs"/>
          <w:rtl/>
        </w:rPr>
        <w:t xml:space="preserve">, נכון לשנת 2016), מתוכם </w:t>
      </w:r>
      <w:proofErr w:type="spellStart"/>
      <w:r w:rsidRPr="00DE31CA">
        <w:rPr>
          <w:rFonts w:asciiTheme="minorHAnsi" w:hAnsiTheme="minorHAnsi" w:hint="cs"/>
          <w:rtl/>
        </w:rPr>
        <w:t>הלמ"ס</w:t>
      </w:r>
      <w:proofErr w:type="spellEnd"/>
      <w:r w:rsidRPr="00DE31CA">
        <w:rPr>
          <w:rFonts w:asciiTheme="minorHAnsi" w:hAnsiTheme="minorHAnsi" w:hint="cs"/>
          <w:rtl/>
        </w:rPr>
        <w:t xml:space="preserve"> מסווגת לפי שיוך דתי.</w:t>
      </w:r>
    </w:p>
    <w:p w:rsidR="002400BE" w:rsidRPr="00DE31CA" w:rsidRDefault="002400BE" w:rsidP="00DE31CA">
      <w:pPr>
        <w:jc w:val="left"/>
        <w:rPr>
          <w:rFonts w:asciiTheme="minorHAnsi" w:hAnsiTheme="minorHAnsi"/>
          <w:rtl/>
        </w:rPr>
      </w:pPr>
    </w:p>
    <w:p w:rsidR="00F66004" w:rsidRPr="00DE31CA" w:rsidRDefault="00F66004" w:rsidP="00DE31CA">
      <w:pPr>
        <w:pStyle w:val="a5"/>
        <w:numPr>
          <w:ilvl w:val="0"/>
          <w:numId w:val="14"/>
        </w:numPr>
        <w:jc w:val="left"/>
        <w:rPr>
          <w:rFonts w:asciiTheme="minorHAnsi" w:hAnsiTheme="minorHAnsi"/>
        </w:rPr>
      </w:pPr>
      <w:r w:rsidRPr="00DE31CA">
        <w:rPr>
          <w:rFonts w:ascii="Arial" w:hAnsi="Arial"/>
          <w:color w:val="222222"/>
          <w:shd w:val="clear" w:color="auto" w:fill="FFFFFF"/>
        </w:rPr>
        <w:t xml:space="preserve">909,200 </w:t>
      </w:r>
      <w:r w:rsidRPr="00DE31CA">
        <w:rPr>
          <w:rFonts w:ascii="Arial" w:hAnsi="Arial" w:hint="cs"/>
          <w:color w:val="222222"/>
          <w:shd w:val="clear" w:color="auto" w:fill="FFFFFF"/>
          <w:rtl/>
        </w:rPr>
        <w:t xml:space="preserve">  (</w:t>
      </w:r>
      <w:r w:rsidRPr="00DE31CA">
        <w:rPr>
          <w:rFonts w:ascii="Arial" w:hAnsi="Arial"/>
          <w:color w:val="222222"/>
          <w:shd w:val="clear" w:color="auto" w:fill="FFFFFF"/>
          <w:rtl/>
        </w:rPr>
        <w:t>כ-73%) מאוכלוסיית המחוז רשומים כ</w:t>
      </w:r>
      <w:hyperlink r:id="rId28" w:tooltip="יהודים" w:history="1">
        <w:r w:rsidRPr="00DE31CA">
          <w:rPr>
            <w:rStyle w:val="Hyperlink"/>
            <w:rFonts w:ascii="Arial" w:hAnsi="Arial"/>
            <w:color w:val="5A3696"/>
            <w:u w:val="none"/>
            <w:shd w:val="clear" w:color="auto" w:fill="FFFFFF"/>
            <w:rtl/>
          </w:rPr>
          <w:t>יהודים</w:t>
        </w:r>
      </w:hyperlink>
      <w:r w:rsidRPr="00DE31CA">
        <w:rPr>
          <w:rFonts w:asciiTheme="minorHAnsi" w:hAnsiTheme="minorHAnsi" w:hint="cs"/>
          <w:rtl/>
        </w:rPr>
        <w:t>.</w:t>
      </w:r>
    </w:p>
    <w:p w:rsidR="00F66004" w:rsidRPr="00DE31CA" w:rsidRDefault="00F66004" w:rsidP="00DE31CA">
      <w:pPr>
        <w:pStyle w:val="a5"/>
        <w:numPr>
          <w:ilvl w:val="0"/>
          <w:numId w:val="14"/>
        </w:numPr>
        <w:jc w:val="left"/>
        <w:rPr>
          <w:rFonts w:asciiTheme="minorHAnsi" w:hAnsiTheme="minorHAnsi"/>
        </w:rPr>
      </w:pPr>
      <w:r w:rsidRPr="00DE31CA">
        <w:rPr>
          <w:rFonts w:ascii="Arial" w:hAnsi="Arial"/>
          <w:color w:val="222222"/>
          <w:shd w:val="clear" w:color="auto" w:fill="FFFFFF"/>
        </w:rPr>
        <w:t xml:space="preserve"> 249,800</w:t>
      </w:r>
      <w:r w:rsidRPr="00DE31CA">
        <w:rPr>
          <w:rFonts w:ascii="Arial" w:hAnsi="Arial" w:hint="cs"/>
          <w:color w:val="222222"/>
          <w:shd w:val="clear" w:color="auto" w:fill="FFFFFF"/>
          <w:rtl/>
        </w:rPr>
        <w:t xml:space="preserve"> (</w:t>
      </w:r>
      <w:r w:rsidRPr="00DE31CA">
        <w:rPr>
          <w:rFonts w:ascii="Arial" w:hAnsi="Arial"/>
          <w:color w:val="222222"/>
          <w:shd w:val="clear" w:color="auto" w:fill="FFFFFF"/>
          <w:rtl/>
        </w:rPr>
        <w:t>כ-20%) מאוכלוסיית המחוז רשומים כ</w:t>
      </w:r>
      <w:hyperlink r:id="rId29" w:tooltip="מוסלמים" w:history="1">
        <w:r w:rsidRPr="00DE31CA">
          <w:rPr>
            <w:rStyle w:val="Hyperlink"/>
            <w:rFonts w:ascii="Arial" w:hAnsi="Arial"/>
            <w:color w:val="5A3696"/>
            <w:u w:val="none"/>
            <w:shd w:val="clear" w:color="auto" w:fill="FFFFFF"/>
            <w:rtl/>
          </w:rPr>
          <w:t>מוסלמים</w:t>
        </w:r>
      </w:hyperlink>
      <w:r w:rsidRPr="00DE31CA">
        <w:rPr>
          <w:rFonts w:asciiTheme="minorHAnsi" w:hAnsiTheme="minorHAnsi" w:hint="cs"/>
          <w:rtl/>
        </w:rPr>
        <w:t>.</w:t>
      </w:r>
    </w:p>
    <w:p w:rsidR="00F66004" w:rsidRPr="00DE31CA" w:rsidRDefault="00F66004" w:rsidP="00DE31CA">
      <w:pPr>
        <w:pStyle w:val="a5"/>
        <w:numPr>
          <w:ilvl w:val="0"/>
          <w:numId w:val="14"/>
        </w:numPr>
        <w:jc w:val="left"/>
        <w:rPr>
          <w:rFonts w:asciiTheme="minorHAnsi" w:hAnsiTheme="minorHAnsi"/>
        </w:rPr>
      </w:pPr>
      <w:r w:rsidRPr="00DE31CA">
        <w:rPr>
          <w:rFonts w:ascii="Arial" w:hAnsi="Arial"/>
          <w:color w:val="222222"/>
          <w:shd w:val="clear" w:color="auto" w:fill="FFFFFF"/>
        </w:rPr>
        <w:t xml:space="preserve">5,500 </w:t>
      </w:r>
      <w:r w:rsidRPr="00DE31CA">
        <w:rPr>
          <w:rFonts w:ascii="Arial" w:hAnsi="Arial" w:hint="cs"/>
          <w:color w:val="222222"/>
          <w:shd w:val="clear" w:color="auto" w:fill="FFFFFF"/>
          <w:rtl/>
        </w:rPr>
        <w:t xml:space="preserve">    (</w:t>
      </w:r>
      <w:r w:rsidRPr="00DE31CA">
        <w:rPr>
          <w:rFonts w:ascii="Arial" w:hAnsi="Arial"/>
          <w:color w:val="222222"/>
          <w:shd w:val="clear" w:color="auto" w:fill="FFFFFF"/>
          <w:rtl/>
        </w:rPr>
        <w:t>כ-0.5%) מאוכלוסיית המחוז רשומים כ</w:t>
      </w:r>
      <w:hyperlink r:id="rId30" w:history="1">
        <w:r w:rsidRPr="00011CA9">
          <w:rPr>
            <w:rStyle w:val="Hyperlink"/>
            <w:rFonts w:ascii="Arial" w:hAnsi="Arial"/>
            <w:color w:val="5A3696"/>
            <w:u w:val="none"/>
            <w:shd w:val="clear" w:color="auto" w:fill="FFFFFF"/>
            <w:rtl/>
          </w:rPr>
          <w:t>נוצרים</w:t>
        </w:r>
      </w:hyperlink>
      <w:r w:rsidRPr="00DE31CA">
        <w:rPr>
          <w:rFonts w:asciiTheme="minorHAnsi" w:hAnsiTheme="minorHAnsi" w:hint="cs"/>
          <w:rtl/>
        </w:rPr>
        <w:t>.</w:t>
      </w:r>
    </w:p>
    <w:p w:rsidR="00F66004" w:rsidRPr="00DE31CA" w:rsidRDefault="00F66004" w:rsidP="00DE31CA">
      <w:pPr>
        <w:pStyle w:val="a5"/>
        <w:numPr>
          <w:ilvl w:val="0"/>
          <w:numId w:val="14"/>
        </w:numPr>
        <w:jc w:val="left"/>
        <w:rPr>
          <w:rFonts w:asciiTheme="minorHAnsi" w:hAnsiTheme="minorHAnsi"/>
        </w:rPr>
      </w:pPr>
      <w:r w:rsidRPr="00DE31CA">
        <w:rPr>
          <w:rFonts w:ascii="Arial" w:hAnsi="Arial"/>
          <w:color w:val="222222"/>
          <w:shd w:val="clear" w:color="auto" w:fill="FFFFFF"/>
        </w:rPr>
        <w:t xml:space="preserve">  79,200 </w:t>
      </w:r>
      <w:r w:rsidRPr="00DE31CA">
        <w:rPr>
          <w:rFonts w:ascii="Arial" w:hAnsi="Arial" w:hint="cs"/>
          <w:color w:val="222222"/>
          <w:shd w:val="clear" w:color="auto" w:fill="FFFFFF"/>
          <w:rtl/>
        </w:rPr>
        <w:t>(</w:t>
      </w:r>
      <w:r w:rsidRPr="00DE31CA">
        <w:rPr>
          <w:rFonts w:ascii="Arial" w:hAnsi="Arial"/>
          <w:color w:val="222222"/>
          <w:shd w:val="clear" w:color="auto" w:fill="FFFFFF"/>
          <w:rtl/>
        </w:rPr>
        <w:t>כ-6.5%) מאוכלוסיית המחוז רשומים ללא סיווג דת</w:t>
      </w:r>
      <w:r w:rsidRPr="00DE31CA">
        <w:rPr>
          <w:rFonts w:asciiTheme="minorHAnsi" w:hAnsiTheme="minorHAnsi" w:hint="cs"/>
          <w:rtl/>
        </w:rPr>
        <w:t>.</w:t>
      </w:r>
    </w:p>
    <w:p w:rsidR="00F66004" w:rsidRPr="00DE31CA" w:rsidRDefault="00F66004" w:rsidP="00DE31CA">
      <w:pPr>
        <w:jc w:val="left"/>
        <w:rPr>
          <w:rFonts w:asciiTheme="minorHAnsi" w:hAnsiTheme="minorHAnsi"/>
          <w:b/>
          <w:bCs/>
          <w:rtl/>
        </w:rPr>
      </w:pPr>
    </w:p>
    <w:p w:rsidR="00F66004" w:rsidRDefault="00F66004" w:rsidP="00DE31CA">
      <w:pPr>
        <w:jc w:val="left"/>
        <w:rPr>
          <w:rFonts w:asciiTheme="minorHAnsi" w:hAnsiTheme="minorHAnsi"/>
          <w:rtl/>
        </w:rPr>
      </w:pPr>
      <w:r w:rsidRPr="00DE31CA">
        <w:rPr>
          <w:rFonts w:asciiTheme="minorHAnsi" w:hAnsiTheme="minorHAnsi" w:hint="cs"/>
          <w:b/>
          <w:bCs/>
          <w:rtl/>
        </w:rPr>
        <w:t>מאפיינים עיקריים של מחוז דרום</w:t>
      </w:r>
      <w:r w:rsidRPr="00DE31CA">
        <w:rPr>
          <w:rFonts w:asciiTheme="minorHAnsi" w:hAnsiTheme="minorHAnsi" w:hint="cs"/>
          <w:rtl/>
        </w:rPr>
        <w:t xml:space="preserve">-מפעלי תעשייה גדולים כמו מפעלי ים המלח, שדות תעופה-אילת, עובדה, חצרים ועוד, תשתיות ומפעלים ארציים כמו בתי זיקוק, </w:t>
      </w:r>
      <w:r w:rsidRPr="00DE31CA">
        <w:rPr>
          <w:rFonts w:asciiTheme="minorHAnsi" w:hAnsiTheme="minorHAnsi" w:hint="cs"/>
          <w:rtl/>
        </w:rPr>
        <w:lastRenderedPageBreak/>
        <w:t xml:space="preserve">נמל אשדוד ועוד, אתרי </w:t>
      </w:r>
      <w:r w:rsidR="00D60E98">
        <w:rPr>
          <w:rFonts w:asciiTheme="minorHAnsi" w:hAnsiTheme="minorHAnsi" w:hint="cs"/>
          <w:rtl/>
        </w:rPr>
        <w:t>פסולת ארציים ושמורות טבע גדולות, ריבוי בסיסים צבאיים ושטחי אימונים של צה"ל.</w:t>
      </w:r>
    </w:p>
    <w:p w:rsidR="00B02570" w:rsidRPr="00DE31CA" w:rsidRDefault="00B02570" w:rsidP="00DE31CA">
      <w:pPr>
        <w:jc w:val="left"/>
        <w:rPr>
          <w:rFonts w:asciiTheme="minorHAnsi" w:hAnsiTheme="minorHAnsi"/>
          <w:rtl/>
        </w:rPr>
      </w:pPr>
    </w:p>
    <w:p w:rsidR="00F66004" w:rsidRPr="00DE31CA" w:rsidRDefault="00F66004" w:rsidP="00DE31CA">
      <w:pPr>
        <w:jc w:val="left"/>
        <w:rPr>
          <w:rFonts w:asciiTheme="minorHAnsi" w:hAnsiTheme="minorHAnsi"/>
          <w:rtl/>
        </w:rPr>
      </w:pPr>
      <w:r w:rsidRPr="00DE31CA">
        <w:rPr>
          <w:rFonts w:asciiTheme="minorHAnsi" w:hAnsiTheme="minorHAnsi" w:hint="cs"/>
          <w:b/>
          <w:bCs/>
          <w:rtl/>
        </w:rPr>
        <w:t>חופים</w:t>
      </w:r>
      <w:r w:rsidRPr="00DE31CA">
        <w:rPr>
          <w:rFonts w:asciiTheme="minorHAnsi" w:hAnsiTheme="minorHAnsi" w:hint="cs"/>
          <w:rtl/>
        </w:rPr>
        <w:t>-ים התיכון, מפרץ אילת וים המלח.</w:t>
      </w:r>
    </w:p>
    <w:p w:rsidR="00F66004" w:rsidRPr="00DE31CA" w:rsidRDefault="00F66004" w:rsidP="00DE31CA">
      <w:pPr>
        <w:jc w:val="left"/>
        <w:rPr>
          <w:rFonts w:asciiTheme="minorHAnsi" w:hAnsiTheme="minorHAnsi"/>
          <w:rtl/>
        </w:rPr>
      </w:pPr>
    </w:p>
    <w:p w:rsidR="00F66004" w:rsidRPr="00DE31CA" w:rsidRDefault="00F66004" w:rsidP="00DE31CA">
      <w:pPr>
        <w:jc w:val="left"/>
        <w:rPr>
          <w:rFonts w:asciiTheme="minorHAnsi" w:hAnsiTheme="minorHAnsi"/>
          <w:rtl/>
        </w:rPr>
      </w:pPr>
    </w:p>
    <w:p w:rsidR="00F66004" w:rsidRPr="00FA2FD5" w:rsidRDefault="00F66004" w:rsidP="00DE31CA">
      <w:pPr>
        <w:jc w:val="left"/>
        <w:rPr>
          <w:rFonts w:ascii="Arial" w:hAnsi="Arial"/>
          <w:color w:val="333333"/>
          <w:sz w:val="32"/>
          <w:szCs w:val="32"/>
          <w:u w:val="single"/>
          <w:shd w:val="clear" w:color="auto" w:fill="FFFFFF"/>
          <w:rtl/>
        </w:rPr>
      </w:pPr>
      <w:r w:rsidRPr="00FA2FD5">
        <w:rPr>
          <w:rFonts w:ascii="Arial" w:hAnsi="Arial"/>
          <w:b/>
          <w:bCs/>
          <w:color w:val="333333"/>
          <w:sz w:val="32"/>
          <w:szCs w:val="32"/>
          <w:u w:val="single"/>
          <w:shd w:val="clear" w:color="auto" w:fill="FFFFFF"/>
          <w:rtl/>
        </w:rPr>
        <w:t>ניתוח הסביבה האסטרטגית בראי הביטחון הלאומי</w:t>
      </w:r>
      <w:r w:rsidRPr="00FA2FD5">
        <w:rPr>
          <w:rFonts w:ascii="Arial" w:hAnsi="Arial" w:hint="cs"/>
          <w:b/>
          <w:bCs/>
          <w:color w:val="333333"/>
          <w:sz w:val="32"/>
          <w:szCs w:val="32"/>
          <w:u w:val="single"/>
          <w:shd w:val="clear" w:color="auto" w:fill="FFFFFF"/>
          <w:rtl/>
        </w:rPr>
        <w:t xml:space="preserve"> אל מול המחוז הדרומי </w:t>
      </w:r>
    </w:p>
    <w:p w:rsidR="009F715B" w:rsidRPr="00DE31CA" w:rsidRDefault="009F715B" w:rsidP="00DE31CA">
      <w:pPr>
        <w:jc w:val="left"/>
        <w:rPr>
          <w:rFonts w:ascii="Arial" w:hAnsi="Arial"/>
          <w:color w:val="333333"/>
          <w:u w:val="single"/>
          <w:shd w:val="clear" w:color="auto" w:fill="FFFFFF"/>
          <w:rtl/>
        </w:rPr>
      </w:pPr>
    </w:p>
    <w:p w:rsidR="00F66004" w:rsidRPr="00DE31CA" w:rsidRDefault="00F66004" w:rsidP="00DE31CA">
      <w:pPr>
        <w:jc w:val="left"/>
        <w:rPr>
          <w:rFonts w:ascii="Arial" w:hAnsi="Arial"/>
          <w:color w:val="333333"/>
          <w:shd w:val="clear" w:color="auto" w:fill="FFFFFF"/>
          <w:rtl/>
        </w:rPr>
      </w:pPr>
      <w:r w:rsidRPr="00DE31CA">
        <w:rPr>
          <w:rFonts w:ascii="Arial" w:hAnsi="Arial" w:hint="cs"/>
          <w:b/>
          <w:bCs/>
          <w:color w:val="333333"/>
          <w:shd w:val="clear" w:color="auto" w:fill="FFFFFF"/>
          <w:rtl/>
        </w:rPr>
        <w:t>התחום המדיני-הביטחוני</w:t>
      </w:r>
      <w:r w:rsidRPr="00DE31CA">
        <w:rPr>
          <w:rFonts w:ascii="Arial" w:hAnsi="Arial" w:hint="cs"/>
          <w:color w:val="333333"/>
          <w:shd w:val="clear" w:color="auto" w:fill="FFFFFF"/>
          <w:rtl/>
        </w:rPr>
        <w:t xml:space="preserve">-ביטחון שוטף לאורך הגבולות, עזה, מצרים וירדן, </w:t>
      </w:r>
      <w:r w:rsidRPr="00DE31CA">
        <w:rPr>
          <w:rFonts w:ascii="Arial" w:hAnsi="Arial"/>
          <w:color w:val="333333"/>
          <w:shd w:val="clear" w:color="auto" w:fill="FFFFFF"/>
          <w:rtl/>
        </w:rPr>
        <w:t xml:space="preserve">הפוטנציאל הנמשך להתלקחות מול חמאס בעזה, עימות </w:t>
      </w:r>
      <w:r w:rsidRPr="00DE31CA">
        <w:rPr>
          <w:rFonts w:ascii="Arial" w:hAnsi="Arial" w:hint="cs"/>
          <w:color w:val="333333"/>
          <w:shd w:val="clear" w:color="auto" w:fill="FFFFFF"/>
          <w:rtl/>
        </w:rPr>
        <w:t>ה</w:t>
      </w:r>
      <w:r w:rsidRPr="00DE31CA">
        <w:rPr>
          <w:rFonts w:ascii="Arial" w:hAnsi="Arial"/>
          <w:color w:val="333333"/>
          <w:shd w:val="clear" w:color="auto" w:fill="FFFFFF"/>
          <w:rtl/>
        </w:rPr>
        <w:t>עלול לפרוץ בגלל הסלמה בלתי</w:t>
      </w:r>
      <w:r w:rsidRPr="00DE31CA">
        <w:rPr>
          <w:rFonts w:ascii="Arial" w:hAnsi="Arial" w:hint="cs"/>
          <w:color w:val="333333"/>
          <w:shd w:val="clear" w:color="auto" w:fill="FFFFFF"/>
          <w:rtl/>
        </w:rPr>
        <w:t xml:space="preserve"> </w:t>
      </w:r>
      <w:r w:rsidRPr="00DE31CA">
        <w:rPr>
          <w:rFonts w:ascii="Arial" w:hAnsi="Arial"/>
          <w:color w:val="333333"/>
          <w:shd w:val="clear" w:color="auto" w:fill="FFFFFF"/>
          <w:rtl/>
        </w:rPr>
        <w:t xml:space="preserve">נשלטת של גורמי </w:t>
      </w:r>
      <w:proofErr w:type="spellStart"/>
      <w:r w:rsidRPr="00DE31CA">
        <w:rPr>
          <w:rFonts w:ascii="Arial" w:hAnsi="Arial"/>
          <w:color w:val="333333"/>
          <w:shd w:val="clear" w:color="auto" w:fill="FFFFFF"/>
          <w:rtl/>
        </w:rPr>
        <w:t>גי'האד</w:t>
      </w:r>
      <w:proofErr w:type="spellEnd"/>
      <w:r w:rsidRPr="00DE31CA">
        <w:rPr>
          <w:rFonts w:ascii="Arial" w:hAnsi="Arial"/>
          <w:color w:val="333333"/>
          <w:shd w:val="clear" w:color="auto" w:fill="FFFFFF"/>
          <w:rtl/>
        </w:rPr>
        <w:t xml:space="preserve"> המהווים אופוזיציה לחמאס, קשיים ביישום הסכם הפיוס הפנים-פלסטיני שיופנו נגד ישראל והמתיחות סביב סוגיית ירושלים. גם המצוקה הכלכלית-חברתית והקשיים </w:t>
      </w:r>
      <w:r w:rsidRPr="00DE31CA">
        <w:rPr>
          <w:rFonts w:ascii="Arial" w:hAnsi="Arial" w:hint="cs"/>
          <w:color w:val="333333"/>
          <w:shd w:val="clear" w:color="auto" w:fill="FFFFFF"/>
          <w:rtl/>
        </w:rPr>
        <w:t>ההומניטאריים</w:t>
      </w:r>
      <w:r w:rsidRPr="00DE31CA">
        <w:rPr>
          <w:rFonts w:ascii="Arial" w:hAnsi="Arial"/>
          <w:color w:val="333333"/>
          <w:shd w:val="clear" w:color="auto" w:fill="FFFFFF"/>
          <w:rtl/>
        </w:rPr>
        <w:t xml:space="preserve"> ברצועה לא מקדמים את הרגעת השטח</w:t>
      </w:r>
      <w:r w:rsidRPr="00DE31CA">
        <w:rPr>
          <w:rFonts w:ascii="Arial" w:hAnsi="Arial" w:hint="cs"/>
          <w:color w:val="333333"/>
          <w:shd w:val="clear" w:color="auto" w:fill="FFFFFF"/>
          <w:rtl/>
        </w:rPr>
        <w:t xml:space="preserve">, </w:t>
      </w:r>
      <w:r w:rsidRPr="00DE31CA">
        <w:rPr>
          <w:rFonts w:ascii="Arial" w:hAnsi="Arial"/>
          <w:color w:val="333333"/>
          <w:shd w:val="clear" w:color="auto" w:fill="FFFFFF"/>
          <w:rtl/>
        </w:rPr>
        <w:t>המענה שצה"ל מפתח ופורס בגבול הרצועה כנגד מנהרות התקיפה של חמאס, יכול אף הוא לדחוף הארגון לעימות מוקדם</w:t>
      </w:r>
      <w:r w:rsidRPr="00DE31CA">
        <w:rPr>
          <w:rFonts w:ascii="Arial" w:hAnsi="Arial" w:hint="cs"/>
          <w:color w:val="333333"/>
          <w:shd w:val="clear" w:color="auto" w:fill="FFFFFF"/>
          <w:rtl/>
        </w:rPr>
        <w:t>, ירי תלול מסלול וחדירה מהים,</w:t>
      </w:r>
      <w:r w:rsidRPr="00DE31CA">
        <w:rPr>
          <w:rFonts w:ascii="Arial" w:hAnsi="Arial" w:hint="cs"/>
          <w:color w:val="000000"/>
          <w:rtl/>
        </w:rPr>
        <w:t xml:space="preserve"> שיח </w:t>
      </w:r>
      <w:r w:rsidRPr="00DE31CA">
        <w:rPr>
          <w:rFonts w:ascii="Arial" w:hAnsi="Arial"/>
          <w:color w:val="000000"/>
          <w:rtl/>
        </w:rPr>
        <w:t>ה"הסדרה" שעליה מדברים בקריה ובקבינט</w:t>
      </w:r>
      <w:r w:rsidRPr="00DE31CA">
        <w:rPr>
          <w:rFonts w:ascii="Arial" w:hAnsi="Arial" w:hint="cs"/>
          <w:color w:val="000000"/>
          <w:rtl/>
        </w:rPr>
        <w:t xml:space="preserve"> בשילוב המתווכים המצרים</w:t>
      </w:r>
      <w:r w:rsidRPr="00DE31CA">
        <w:rPr>
          <w:rFonts w:ascii="Arial" w:hAnsi="Arial"/>
          <w:color w:val="000000"/>
          <w:rtl/>
        </w:rPr>
        <w:t xml:space="preserve"> היא לא רק </w:t>
      </w:r>
      <w:r w:rsidRPr="00DE31CA">
        <w:rPr>
          <w:rFonts w:ascii="Arial" w:hAnsi="Arial" w:hint="cs"/>
          <w:color w:val="000000"/>
          <w:rtl/>
        </w:rPr>
        <w:t>הומניטארית</w:t>
      </w:r>
      <w:r w:rsidRPr="00DE31CA">
        <w:rPr>
          <w:rFonts w:ascii="Arial" w:hAnsi="Arial"/>
          <w:color w:val="000000"/>
          <w:rtl/>
        </w:rPr>
        <w:t xml:space="preserve">-שיקומית אלא "חבילה" שיש בה גם מרכיבים של הפסקת אש יציבה וארוכת טווח ומגבלות על התחמשות והתעצמות צבאית של הארגונים החמושים ברצועה. במונח "הכרעה" מתכוונים במערכת הביטחון למערכה צבאית שאחריה חמאס וכנראה גם הג'יהאד </w:t>
      </w:r>
      <w:r w:rsidRPr="00DE31CA">
        <w:rPr>
          <w:rFonts w:ascii="Arial" w:hAnsi="Arial" w:hint="cs"/>
          <w:color w:val="000000"/>
          <w:rtl/>
        </w:rPr>
        <w:t>האסלאמי</w:t>
      </w:r>
      <w:r w:rsidRPr="00DE31CA">
        <w:rPr>
          <w:rFonts w:ascii="Arial" w:hAnsi="Arial"/>
          <w:color w:val="000000"/>
          <w:rtl/>
        </w:rPr>
        <w:t xml:space="preserve"> לא יהיו מה שהם כעת. ייקח להם שנים להתאושש ממנה אם בכלל</w:t>
      </w:r>
      <w:r w:rsidRPr="00DE31CA">
        <w:rPr>
          <w:rFonts w:ascii="Arial" w:hAnsi="Arial" w:hint="cs"/>
          <w:color w:val="000000"/>
          <w:rtl/>
        </w:rPr>
        <w:t xml:space="preserve">, להוסיף את </w:t>
      </w:r>
      <w:r w:rsidRPr="00DE31CA">
        <w:rPr>
          <w:rFonts w:ascii="Arial" w:hAnsi="Arial" w:hint="cs"/>
          <w:color w:val="333333"/>
          <w:shd w:val="clear" w:color="auto" w:fill="FFFFFF"/>
          <w:rtl/>
        </w:rPr>
        <w:t xml:space="preserve">איום </w:t>
      </w:r>
      <w:proofErr w:type="spellStart"/>
      <w:r w:rsidRPr="00DE31CA">
        <w:rPr>
          <w:rFonts w:ascii="Arial" w:hAnsi="Arial" w:hint="cs"/>
          <w:color w:val="333333"/>
          <w:shd w:val="clear" w:color="auto" w:fill="FFFFFF"/>
          <w:rtl/>
        </w:rPr>
        <w:t>דאע"ש</w:t>
      </w:r>
      <w:proofErr w:type="spellEnd"/>
      <w:r w:rsidRPr="00DE31CA">
        <w:rPr>
          <w:rFonts w:ascii="Arial" w:hAnsi="Arial" w:hint="cs"/>
          <w:color w:val="333333"/>
          <w:shd w:val="clear" w:color="auto" w:fill="FFFFFF"/>
          <w:rtl/>
        </w:rPr>
        <w:t xml:space="preserve"> ממצרים, כל אלו מהווים אתגרים ייחודיים ומשמעותיים לכלל גופי הביטחון בעוד המאמץ הנלווה לכך הוא שמירת השלום עם מצרים וירדן.</w:t>
      </w:r>
    </w:p>
    <w:p w:rsidR="00E51CD5" w:rsidRDefault="00E51CD5" w:rsidP="00F66004">
      <w:pPr>
        <w:jc w:val="left"/>
        <w:rPr>
          <w:rFonts w:ascii="Arial" w:hAnsi="Arial"/>
          <w:color w:val="333333"/>
          <w:shd w:val="clear" w:color="auto" w:fill="FFFFFF"/>
          <w:rtl/>
        </w:rPr>
      </w:pPr>
    </w:p>
    <w:p w:rsidR="00724F60" w:rsidRPr="00FC188A" w:rsidRDefault="00E51CD5" w:rsidP="00FC188A">
      <w:pPr>
        <w:shd w:val="clear" w:color="auto" w:fill="auto"/>
        <w:bidi w:val="0"/>
        <w:spacing w:after="0"/>
        <w:jc w:val="right"/>
        <w:rPr>
          <w:rFonts w:asciiTheme="minorHAnsi" w:eastAsia="Times New Roman" w:hAnsiTheme="minorHAnsi"/>
          <w:color w:val="252626"/>
        </w:rPr>
      </w:pPr>
      <w:r w:rsidRPr="00F76C05">
        <w:rPr>
          <w:rFonts w:ascii="Arial" w:hAnsi="Arial" w:hint="cs"/>
          <w:b/>
          <w:bCs/>
          <w:color w:val="333333"/>
          <w:shd w:val="clear" w:color="auto" w:fill="FFFFFF"/>
          <w:rtl/>
        </w:rPr>
        <w:t>היבט חברתי</w:t>
      </w:r>
      <w:r w:rsidR="00C85948" w:rsidRPr="00F76C05">
        <w:rPr>
          <w:rFonts w:ascii="Arial" w:hAnsi="Arial" w:hint="cs"/>
          <w:b/>
          <w:bCs/>
          <w:color w:val="333333"/>
          <w:shd w:val="clear" w:color="auto" w:fill="FFFFFF"/>
          <w:rtl/>
        </w:rPr>
        <w:t>-</w:t>
      </w:r>
      <w:r w:rsidR="00AE1B10" w:rsidRPr="00F76C05">
        <w:rPr>
          <w:rFonts w:ascii="Arial" w:hAnsi="Arial" w:hint="cs"/>
          <w:b/>
          <w:bCs/>
          <w:color w:val="333333"/>
          <w:shd w:val="clear" w:color="auto" w:fill="FFFFFF"/>
          <w:rtl/>
        </w:rPr>
        <w:t>וכלכלי</w:t>
      </w:r>
      <w:r w:rsidR="00B112F7" w:rsidRPr="00F76C05">
        <w:rPr>
          <w:rFonts w:ascii="Arial" w:hAnsi="Arial" w:hint="cs"/>
          <w:b/>
          <w:bCs/>
          <w:color w:val="333333"/>
          <w:shd w:val="clear" w:color="auto" w:fill="FFFFFF"/>
          <w:rtl/>
        </w:rPr>
        <w:t>-</w:t>
      </w:r>
      <w:r w:rsidR="00FF38FB" w:rsidRPr="00FF38FB">
        <w:rPr>
          <w:rFonts w:eastAsia="Times New Roman"/>
          <w:color w:val="222222"/>
          <w:rtl/>
        </w:rPr>
        <w:t>מעבר צה"ל לנגב הוא ביטוי ממשי לחזו</w:t>
      </w:r>
      <w:r w:rsidR="00B112F7" w:rsidRPr="00F76C05">
        <w:rPr>
          <w:rFonts w:eastAsia="Times New Roman"/>
          <w:color w:val="222222"/>
          <w:rtl/>
        </w:rPr>
        <w:t>נו של דוד בן גוריון להפרחת הנגב והפיח תקווה רבה לעתידם של תושבי הדרום ל</w:t>
      </w:r>
      <w:r w:rsidR="00FF38FB" w:rsidRPr="00FF38FB">
        <w:rPr>
          <w:rFonts w:eastAsia="Times New Roman"/>
          <w:color w:val="222222"/>
          <w:rtl/>
        </w:rPr>
        <w:t xml:space="preserve"> ולוקח חלק מרכזי בעשייה הלאומית לפיתוח האזור</w:t>
      </w:r>
      <w:r w:rsidR="00B112F7" w:rsidRPr="00F76C05">
        <w:rPr>
          <w:rFonts w:eastAsia="Times New Roman"/>
          <w:color w:val="222222"/>
          <w:rtl/>
        </w:rPr>
        <w:t xml:space="preserve"> , </w:t>
      </w:r>
      <w:r w:rsidR="00FF38FB" w:rsidRPr="00FF38FB">
        <w:rPr>
          <w:rFonts w:eastAsia="Times New Roman"/>
          <w:color w:val="222222"/>
          <w:rtl/>
        </w:rPr>
        <w:t>זהו פרויקט התשתיות הגדול ביותר שנעשה אי-</w:t>
      </w:r>
      <w:r w:rsidR="00FF38FB" w:rsidRPr="00FF38FB">
        <w:rPr>
          <w:rFonts w:eastAsia="Times New Roman"/>
          <w:color w:val="222222"/>
          <w:rtl/>
        </w:rPr>
        <w:lastRenderedPageBreak/>
        <w:t>פעם במדינת ישראל, והוא משקף שינוי בסדרי העדיפויות, בכך ש</w:t>
      </w:r>
      <w:r w:rsidR="00B112F7" w:rsidRPr="00F76C05">
        <w:rPr>
          <w:rFonts w:eastAsia="Times New Roman"/>
          <w:color w:val="222222"/>
          <w:rtl/>
        </w:rPr>
        <w:t xml:space="preserve">הוא </w:t>
      </w:r>
      <w:r w:rsidR="00D60E98">
        <w:rPr>
          <w:rFonts w:eastAsia="Times New Roman" w:hint="cs"/>
          <w:color w:val="222222"/>
          <w:rtl/>
        </w:rPr>
        <w:t>מבקש ל</w:t>
      </w:r>
      <w:r w:rsidR="00D60E98">
        <w:rPr>
          <w:rFonts w:eastAsia="Times New Roman"/>
          <w:color w:val="222222"/>
          <w:rtl/>
        </w:rPr>
        <w:t>הפ</w:t>
      </w:r>
      <w:r w:rsidR="00D60E98">
        <w:rPr>
          <w:rFonts w:eastAsia="Times New Roman" w:hint="cs"/>
          <w:color w:val="222222"/>
          <w:rtl/>
        </w:rPr>
        <w:t>וך</w:t>
      </w:r>
      <w:r w:rsidR="00B112F7" w:rsidRPr="00F76C05">
        <w:rPr>
          <w:rFonts w:eastAsia="Times New Roman"/>
          <w:color w:val="222222"/>
          <w:rtl/>
        </w:rPr>
        <w:t xml:space="preserve"> את הנגב לאזור אטרקטיבי</w:t>
      </w:r>
      <w:r w:rsidR="009D770F">
        <w:rPr>
          <w:rFonts w:eastAsia="Times New Roman" w:hint="cs"/>
          <w:color w:val="222222"/>
          <w:rtl/>
        </w:rPr>
        <w:t>.</w:t>
      </w:r>
      <w:r w:rsidR="00B112F7" w:rsidRPr="00F76C05">
        <w:rPr>
          <w:rFonts w:eastAsia="Times New Roman"/>
          <w:color w:val="222222"/>
          <w:rtl/>
        </w:rPr>
        <w:t xml:space="preserve"> </w:t>
      </w:r>
      <w:r w:rsidR="00BB0D8B">
        <w:rPr>
          <w:rFonts w:eastAsia="Times New Roman" w:hint="cs"/>
          <w:color w:val="222222"/>
          <w:rtl/>
        </w:rPr>
        <w:t>(</w:t>
      </w:r>
      <w:r w:rsidR="00B112F7" w:rsidRPr="00F76C05">
        <w:rPr>
          <w:rFonts w:eastAsia="Times New Roman"/>
          <w:color w:val="222222"/>
          <w:rtl/>
        </w:rPr>
        <w:t xml:space="preserve">לעומת זאת חוקרים של אוניברסיטת בן גוריון </w:t>
      </w:r>
      <w:r w:rsidR="00FF38FB" w:rsidRPr="00FF38FB">
        <w:rPr>
          <w:rFonts w:eastAsia="Times New Roman"/>
          <w:color w:val="222222"/>
          <w:rtl/>
        </w:rPr>
        <w:t xml:space="preserve"> צופים כי ההסתגרות המרחבית והבידוד המוחלט של הבסיסים מהסביבה יצמצמו את ההשפעות הכלכליות, החברתיות והתדמיתיות שלהם, ואת התרומה האפשרית של הפעילות הערה המתק</w:t>
      </w:r>
      <w:r w:rsidR="00B112F7" w:rsidRPr="00F76C05">
        <w:rPr>
          <w:rFonts w:eastAsia="Times New Roman"/>
          <w:color w:val="222222"/>
          <w:rtl/>
        </w:rPr>
        <w:t>יימת</w:t>
      </w:r>
      <w:r w:rsidR="00B112F7" w:rsidRPr="00F76C05">
        <w:rPr>
          <w:rFonts w:eastAsia="Times New Roman"/>
          <w:color w:val="222222"/>
          <w:sz w:val="24"/>
          <w:szCs w:val="24"/>
          <w:rtl/>
        </w:rPr>
        <w:t xml:space="preserve"> </w:t>
      </w:r>
      <w:r w:rsidR="00B112F7" w:rsidRPr="00F76C05">
        <w:rPr>
          <w:rFonts w:eastAsia="Times New Roman"/>
          <w:color w:val="222222"/>
          <w:rtl/>
        </w:rPr>
        <w:t>בתוכם למרחב העירוני הקיים</w:t>
      </w:r>
      <w:r w:rsidR="00BB0D8B">
        <w:rPr>
          <w:rFonts w:eastAsia="Times New Roman" w:hint="cs"/>
          <w:color w:val="222222"/>
          <w:rtl/>
        </w:rPr>
        <w:t>)</w:t>
      </w:r>
      <w:r w:rsidR="00B112F7" w:rsidRPr="00F76C05">
        <w:rPr>
          <w:rFonts w:eastAsia="Times New Roman"/>
          <w:color w:val="222222"/>
          <w:rtl/>
        </w:rPr>
        <w:t>.</w:t>
      </w:r>
      <w:r w:rsidR="00B112F7" w:rsidRPr="00F76C05">
        <w:rPr>
          <w:b/>
          <w:bCs/>
          <w:color w:val="333333"/>
          <w:shd w:val="clear" w:color="auto" w:fill="FFFFFF"/>
          <w:rtl/>
        </w:rPr>
        <w:t xml:space="preserve"> </w:t>
      </w:r>
      <w:r w:rsidR="00B112F7" w:rsidRPr="00F76C05">
        <w:rPr>
          <w:color w:val="333333"/>
          <w:shd w:val="clear" w:color="auto" w:fill="FFFFFF"/>
          <w:rtl/>
        </w:rPr>
        <w:t xml:space="preserve">יחד עם זאת </w:t>
      </w:r>
      <w:r w:rsidR="00A6631C">
        <w:rPr>
          <w:rFonts w:hint="cs"/>
          <w:color w:val="333333"/>
          <w:shd w:val="clear" w:color="auto" w:fill="FFFFFF"/>
          <w:rtl/>
        </w:rPr>
        <w:t>ה</w:t>
      </w:r>
      <w:r w:rsidR="00B112F7" w:rsidRPr="00F76C05">
        <w:rPr>
          <w:color w:val="333333"/>
          <w:shd w:val="clear" w:color="auto" w:fill="FFFFFF"/>
          <w:rtl/>
        </w:rPr>
        <w:t xml:space="preserve">ממשלה </w:t>
      </w:r>
      <w:r w:rsidR="00BB0D8B">
        <w:rPr>
          <w:rFonts w:hint="cs"/>
          <w:color w:val="333333"/>
          <w:shd w:val="clear" w:color="auto" w:fill="FFFFFF"/>
          <w:rtl/>
        </w:rPr>
        <w:t xml:space="preserve">בתעדוף </w:t>
      </w:r>
      <w:r w:rsidR="00F76C05" w:rsidRPr="00F76C05">
        <w:rPr>
          <w:color w:val="333333"/>
          <w:shd w:val="clear" w:color="auto" w:fill="FFFFFF"/>
          <w:rtl/>
        </w:rPr>
        <w:t xml:space="preserve">לפיתוח הנגב והערבה בהגדלת ההתיישבות בדרום במאות אלפי </w:t>
      </w:r>
      <w:r w:rsidR="00F76C05" w:rsidRPr="00F76C05">
        <w:rPr>
          <w:color w:val="000000" w:themeColor="text1"/>
          <w:shd w:val="clear" w:color="auto" w:fill="FFFFFF"/>
          <w:rtl/>
        </w:rPr>
        <w:t>תושבים</w:t>
      </w:r>
      <w:r w:rsidR="00F76C05" w:rsidRPr="00F76C05">
        <w:rPr>
          <w:rFonts w:eastAsiaTheme="minorEastAsia"/>
          <w:b/>
          <w:bCs/>
          <w:shadow/>
          <w:color w:val="000000" w:themeColor="text1"/>
          <w:kern w:val="24"/>
          <w:rtl/>
        </w:rPr>
        <w:t xml:space="preserve">, </w:t>
      </w:r>
      <w:r w:rsidR="00F76C05" w:rsidRPr="00F76C05">
        <w:rPr>
          <w:rFonts w:eastAsiaTheme="minorEastAsia"/>
          <w:shadow/>
          <w:color w:val="000000" w:themeColor="text1"/>
          <w:kern w:val="24"/>
          <w:rtl/>
        </w:rPr>
        <w:t>ופרויקטים מחוללי שינוי נוספים כמו,  דיור, חינוך, תשתיות, תרבות ופנאי</w:t>
      </w:r>
      <w:r w:rsidR="009D770F">
        <w:rPr>
          <w:rFonts w:eastAsia="Times New Roman" w:hint="cs"/>
          <w:color w:val="000000" w:themeColor="text1"/>
          <w:rtl/>
        </w:rPr>
        <w:t xml:space="preserve"> בכל מחוז הדרום, וקיימות מספר נקודות חוזק-פוטנציאל משאבי טבע, משאבי קרקע נרחבים ומגוון אתרים היסטוריים כמוקד משיכה תיירותי, אוניברסיט</w:t>
      </w:r>
      <w:r w:rsidR="009D770F">
        <w:rPr>
          <w:rFonts w:eastAsia="Times New Roman" w:hint="eastAsia"/>
          <w:color w:val="000000" w:themeColor="text1"/>
          <w:rtl/>
        </w:rPr>
        <w:t>ת</w:t>
      </w:r>
      <w:r w:rsidR="009D770F">
        <w:rPr>
          <w:rFonts w:eastAsia="Times New Roman" w:hint="cs"/>
          <w:color w:val="000000" w:themeColor="text1"/>
          <w:rtl/>
        </w:rPr>
        <w:t xml:space="preserve"> בן גוריון כמוקד חינוכי מחקרי, התפתחות עורקי תחבורה, כבי6 ורכבת ישראל ועוד.</w:t>
      </w:r>
      <w:r w:rsidR="00B17C05">
        <w:rPr>
          <w:rFonts w:eastAsia="Times New Roman" w:hint="cs"/>
          <w:color w:val="000000" w:themeColor="text1"/>
          <w:rtl/>
        </w:rPr>
        <w:t xml:space="preserve"> </w:t>
      </w:r>
      <w:r w:rsidR="00B17C05" w:rsidRPr="00B17C05">
        <w:rPr>
          <w:rFonts w:eastAsia="Times New Roman" w:hint="cs"/>
          <w:b/>
          <w:bCs/>
          <w:color w:val="000000" w:themeColor="text1"/>
          <w:rtl/>
        </w:rPr>
        <w:t xml:space="preserve">המטרופולין </w:t>
      </w:r>
      <w:r w:rsidR="00B17C05">
        <w:rPr>
          <w:rFonts w:eastAsia="Times New Roman" w:hint="cs"/>
          <w:color w:val="000000" w:themeColor="text1"/>
          <w:rtl/>
        </w:rPr>
        <w:t xml:space="preserve">הגדול </w:t>
      </w:r>
      <w:r w:rsidR="00B17C05" w:rsidRPr="00B17C05">
        <w:rPr>
          <w:rFonts w:eastAsia="Times New Roman"/>
          <w:color w:val="252626"/>
          <w:rtl/>
        </w:rPr>
        <w:t>העיר באר שבע הולכת וצומחת מדי יום, מתפתחת ומשתנה, ומצדיקה את היותה המטרופולין הרביעי במדינת ישראל. בעיר עצ</w:t>
      </w:r>
      <w:r w:rsidR="00B17C05">
        <w:rPr>
          <w:rFonts w:eastAsia="Times New Roman"/>
          <w:color w:val="252626"/>
          <w:rtl/>
        </w:rPr>
        <w:t xml:space="preserve">מה מתגוררים כ-215,000 תושבים, </w:t>
      </w:r>
      <w:r w:rsidR="00B17C05">
        <w:rPr>
          <w:rFonts w:eastAsia="Times New Roman" w:hint="cs"/>
          <w:color w:val="252626"/>
          <w:rtl/>
        </w:rPr>
        <w:t>כש</w:t>
      </w:r>
      <w:r w:rsidR="00B17C05">
        <w:rPr>
          <w:rFonts w:eastAsia="Times New Roman"/>
          <w:color w:val="252626"/>
          <w:rtl/>
        </w:rPr>
        <w:t>היא מספקת שירותים למספר</w:t>
      </w:r>
      <w:r w:rsidR="00B17C05" w:rsidRPr="00B17C05">
        <w:rPr>
          <w:rFonts w:eastAsia="Times New Roman"/>
          <w:color w:val="252626"/>
          <w:rtl/>
        </w:rPr>
        <w:t xml:space="preserve"> של כ-750,000 אזרחים</w:t>
      </w:r>
      <w:r w:rsidR="009D770F">
        <w:rPr>
          <w:rFonts w:eastAsia="Times New Roman" w:hint="cs"/>
          <w:color w:val="252626"/>
          <w:rtl/>
        </w:rPr>
        <w:t>.</w:t>
      </w:r>
      <w:r w:rsidR="00B17C05" w:rsidRPr="00B17C05">
        <w:rPr>
          <w:rFonts w:eastAsia="Times New Roman"/>
          <w:color w:val="252626"/>
          <w:rtl/>
        </w:rPr>
        <w:t xml:space="preserve"> המתגוררים באזור המטרופולין כולו.</w:t>
      </w:r>
      <w:r w:rsidR="00B17C05" w:rsidRPr="00B17C05">
        <w:rPr>
          <w:rFonts w:eastAsia="Times New Roman"/>
          <w:color w:val="252626"/>
        </w:rPr>
        <w:t> </w:t>
      </w:r>
      <w:r w:rsidR="00B17C05" w:rsidRPr="00B17C05">
        <w:rPr>
          <w:rFonts w:eastAsia="Times New Roman"/>
          <w:color w:val="252626"/>
          <w:rtl/>
        </w:rPr>
        <w:t xml:space="preserve">לאחרונה התמקמה העיר באר שבע בלב תעשיית </w:t>
      </w:r>
      <w:proofErr w:type="spellStart"/>
      <w:r w:rsidR="00B17C05" w:rsidRPr="00B17C05">
        <w:rPr>
          <w:rFonts w:eastAsia="Times New Roman"/>
          <w:color w:val="252626"/>
          <w:rtl/>
        </w:rPr>
        <w:t>ההייטק</w:t>
      </w:r>
      <w:proofErr w:type="spellEnd"/>
      <w:r w:rsidR="00B17C05" w:rsidRPr="00B17C05">
        <w:rPr>
          <w:rFonts w:eastAsia="Times New Roman"/>
          <w:color w:val="252626"/>
          <w:rtl/>
        </w:rPr>
        <w:t xml:space="preserve"> בישראל, בעקבות הקמת קריית הסייבר הלאומית בלב העיר. יוזמה זו יצרה מגוון הזדמנויות בשלל תחומים  כגון מחקר, טכנולוגי</w:t>
      </w:r>
      <w:r w:rsidR="009D770F">
        <w:rPr>
          <w:rFonts w:eastAsia="Times New Roman"/>
          <w:color w:val="252626"/>
          <w:rtl/>
        </w:rPr>
        <w:t>ה, נדל"ן, השכלה, תרבות ותיירות.</w:t>
      </w:r>
      <w:r w:rsidR="009D770F">
        <w:rPr>
          <w:rFonts w:eastAsia="Times New Roman" w:hint="cs"/>
          <w:color w:val="252626"/>
          <w:rtl/>
        </w:rPr>
        <w:t xml:space="preserve"> אל מול זאת קיימים </w:t>
      </w:r>
      <w:r w:rsidR="009D770F" w:rsidRPr="009D770F">
        <w:rPr>
          <w:rFonts w:eastAsia="Times New Roman" w:hint="cs"/>
          <w:b/>
          <w:bCs/>
          <w:color w:val="000000" w:themeColor="text1"/>
          <w:rtl/>
        </w:rPr>
        <w:t>חסמים</w:t>
      </w:r>
      <w:r w:rsidR="009D770F">
        <w:rPr>
          <w:rFonts w:eastAsia="Times New Roman" w:hint="cs"/>
          <w:color w:val="252626"/>
          <w:rtl/>
        </w:rPr>
        <w:t xml:space="preserve"> אחרים שאתם מתמודדים תושבי הדרום ומנהיגיה כמו אוכלוסייה בדואית עם מאפיינים ייחודיי</w:t>
      </w:r>
      <w:r w:rsidR="009D770F">
        <w:rPr>
          <w:rFonts w:eastAsia="Times New Roman" w:hint="eastAsia"/>
          <w:color w:val="252626"/>
          <w:rtl/>
        </w:rPr>
        <w:t>ם</w:t>
      </w:r>
      <w:r w:rsidR="009D770F">
        <w:rPr>
          <w:rFonts w:eastAsia="Times New Roman" w:hint="cs"/>
          <w:color w:val="252626"/>
          <w:rtl/>
        </w:rPr>
        <w:t xml:space="preserve"> המקשים על השתלבותם בהיבט חברתי וכלכלי ועם פערי השכלה, תשתיות, מגורים בישובים שחלקם לא מוכרים, כאשר את הטענות מנגד טוענים הבדואים שהמדינה היא שהזניחה אותם.</w:t>
      </w:r>
      <w:r w:rsidR="00E600C5">
        <w:rPr>
          <w:rFonts w:eastAsia="Times New Roman" w:hint="cs"/>
          <w:color w:val="252626"/>
          <w:rtl/>
        </w:rPr>
        <w:t xml:space="preserve"> פערים ב</w:t>
      </w:r>
      <w:r w:rsidR="009D770F">
        <w:rPr>
          <w:rFonts w:eastAsia="Times New Roman" w:hint="cs"/>
          <w:color w:val="252626"/>
          <w:rtl/>
        </w:rPr>
        <w:t>חנוך הכולל בדרום בעיקר בהיבט רמת מצוינות כדי לאפשר מובילות חברתית</w:t>
      </w:r>
      <w:r w:rsidR="00E600C5">
        <w:rPr>
          <w:rFonts w:eastAsia="Times New Roman" w:hint="cs"/>
          <w:color w:val="252626"/>
          <w:rtl/>
        </w:rPr>
        <w:t xml:space="preserve"> {אל מול נתון זה קיימות יוזמות לצמצום הפער}. היעדר תקציבים מספיקים לצמצום פער רמת שכר והעלאת המועסקים בקרב תושבי הדרום. ההתמודדות של תושבי הדרום עם סוגי ההתיישבו</w:t>
      </w:r>
      <w:r w:rsidR="00E600C5">
        <w:rPr>
          <w:rFonts w:eastAsia="Times New Roman" w:hint="eastAsia"/>
          <w:color w:val="252626"/>
          <w:rtl/>
        </w:rPr>
        <w:t>ת</w:t>
      </w:r>
      <w:r w:rsidR="00E600C5">
        <w:rPr>
          <w:rFonts w:eastAsia="Times New Roman" w:hint="cs"/>
          <w:color w:val="252626"/>
          <w:rtl/>
        </w:rPr>
        <w:t xml:space="preserve"> השונים {ישובים מרוחקים, בדואים}, רמת תעסוקה שאינה גבוהה, פערי מימוש פוטנציאל </w:t>
      </w:r>
      <w:proofErr w:type="spellStart"/>
      <w:r w:rsidR="00E600C5">
        <w:rPr>
          <w:rFonts w:eastAsia="Times New Roman" w:hint="cs"/>
          <w:color w:val="252626"/>
          <w:rtl/>
        </w:rPr>
        <w:t>חקלאותי</w:t>
      </w:r>
      <w:proofErr w:type="spellEnd"/>
      <w:r w:rsidR="00E600C5">
        <w:rPr>
          <w:rFonts w:eastAsia="Times New Roman" w:hint="cs"/>
          <w:color w:val="252626"/>
          <w:rtl/>
        </w:rPr>
        <w:t xml:space="preserve"> אל מול פערי תקציבי מימון ממשלתי, התמודדות עם </w:t>
      </w:r>
      <w:r w:rsidR="00724F60">
        <w:rPr>
          <w:rFonts w:eastAsia="Times New Roman" w:hint="cs"/>
          <w:color w:val="252626"/>
          <w:rtl/>
        </w:rPr>
        <w:t>משילות נמוכה ו</w:t>
      </w:r>
      <w:r w:rsidR="00E600C5">
        <w:rPr>
          <w:rFonts w:eastAsia="Times New Roman" w:hint="cs"/>
          <w:color w:val="252626"/>
          <w:rtl/>
        </w:rPr>
        <w:t>בעיות פשיעה</w:t>
      </w:r>
      <w:r w:rsidR="00724F60">
        <w:rPr>
          <w:rFonts w:eastAsia="Times New Roman" w:hint="cs"/>
          <w:color w:val="252626"/>
          <w:rtl/>
        </w:rPr>
        <w:t xml:space="preserve"> המשפיעות על תחושת הביטחון,</w:t>
      </w:r>
      <w:r w:rsidR="00E600C5">
        <w:rPr>
          <w:rFonts w:eastAsia="Times New Roman" w:hint="cs"/>
          <w:color w:val="252626"/>
          <w:rtl/>
        </w:rPr>
        <w:t xml:space="preserve"> לצד המתח הביטחוני</w:t>
      </w:r>
      <w:r w:rsidR="00724F60">
        <w:rPr>
          <w:rFonts w:eastAsia="Times New Roman" w:hint="cs"/>
          <w:color w:val="252626"/>
          <w:rtl/>
        </w:rPr>
        <w:t xml:space="preserve"> הרב שאתו מתמודדים תושבי הדרום.</w:t>
      </w:r>
    </w:p>
    <w:p w:rsidR="00E600C5" w:rsidRDefault="00E600C5" w:rsidP="00724F60">
      <w:pPr>
        <w:shd w:val="clear" w:color="auto" w:fill="auto"/>
        <w:bidi w:val="0"/>
        <w:spacing w:after="0"/>
        <w:jc w:val="right"/>
        <w:rPr>
          <w:rFonts w:eastAsia="Times New Roman"/>
          <w:color w:val="252626"/>
          <w:rtl/>
        </w:rPr>
      </w:pPr>
    </w:p>
    <w:p w:rsidR="008C08BC" w:rsidRDefault="008C08BC" w:rsidP="00724F60">
      <w:pPr>
        <w:contextualSpacing/>
        <w:rPr>
          <w:b/>
          <w:bCs/>
          <w:rtl/>
        </w:rPr>
      </w:pPr>
    </w:p>
    <w:p w:rsidR="00724F60" w:rsidRDefault="00724F60" w:rsidP="00724F60">
      <w:pPr>
        <w:contextualSpacing/>
        <w:rPr>
          <w:rtl/>
        </w:rPr>
      </w:pPr>
      <w:r w:rsidRPr="00724F60">
        <w:rPr>
          <w:rFonts w:hint="cs"/>
          <w:b/>
          <w:bCs/>
          <w:rtl/>
        </w:rPr>
        <w:t>הסקירה</w:t>
      </w:r>
      <w:r>
        <w:rPr>
          <w:rFonts w:hint="cs"/>
          <w:rtl/>
        </w:rPr>
        <w:t xml:space="preserve"> עד כה היא כרקע לסיור שיכלול נגיעה והיכרות עם כל אחד מארבעת התחומים שלעיל, באמצעות מפגשים עם בעלי תפקידים במערכות הביטחון, מנהיגות מקומית-חברתית/כלכלית, מפגש עם מיזמים, תצפיות וסיורים בשטח.</w:t>
      </w:r>
    </w:p>
    <w:p w:rsidR="00E600C5" w:rsidRPr="00576581" w:rsidRDefault="00724F60" w:rsidP="00576581">
      <w:pPr>
        <w:contextualSpacing/>
        <w:rPr>
          <w:rFonts w:asciiTheme="minorHAnsi" w:hAnsiTheme="minorHAnsi"/>
        </w:rPr>
      </w:pPr>
      <w:r>
        <w:rPr>
          <w:rFonts w:hint="cs"/>
          <w:rtl/>
        </w:rPr>
        <w:lastRenderedPageBreak/>
        <w:t>חוברת זו נערכ</w:t>
      </w:r>
      <w:r w:rsidR="004F1499">
        <w:rPr>
          <w:rFonts w:hint="cs"/>
          <w:rtl/>
        </w:rPr>
        <w:t xml:space="preserve">ה בהתאם לתכנית הסיור וכוללת את </w:t>
      </w:r>
      <w:r>
        <w:rPr>
          <w:rFonts w:hint="cs"/>
          <w:rtl/>
        </w:rPr>
        <w:t>מטרות ה</w:t>
      </w:r>
      <w:r w:rsidR="004F1499">
        <w:rPr>
          <w:rFonts w:hint="cs"/>
          <w:rtl/>
        </w:rPr>
        <w:t>תכנית המפורטת, וחומר רקע רלוונטי.</w:t>
      </w:r>
    </w:p>
    <w:p w:rsidR="00E51CD5" w:rsidRPr="00576581" w:rsidRDefault="00B17C05" w:rsidP="00576581">
      <w:pPr>
        <w:shd w:val="clear" w:color="auto" w:fill="auto"/>
        <w:bidi w:val="0"/>
        <w:spacing w:after="0" w:line="240" w:lineRule="auto"/>
        <w:jc w:val="right"/>
        <w:outlineLvl w:val="1"/>
        <w:rPr>
          <w:rFonts w:ascii="Times New Roman" w:eastAsia="Times New Roman" w:hAnsi="Times New Roman" w:cs="Times New Roman"/>
          <w:color w:val="auto"/>
          <w:sz w:val="36"/>
          <w:szCs w:val="36"/>
          <w:rtl/>
        </w:rPr>
      </w:pPr>
      <w:r w:rsidRPr="00B17C05">
        <w:rPr>
          <w:rFonts w:ascii="Times New Roman" w:eastAsia="Times New Roman" w:hAnsi="Times New Roman" w:cs="Times New Roman"/>
          <w:color w:val="auto"/>
          <w:sz w:val="36"/>
          <w:szCs w:val="36"/>
        </w:rPr>
        <w:t> </w:t>
      </w:r>
    </w:p>
    <w:p w:rsidR="00B71E91" w:rsidRDefault="00B71E91" w:rsidP="00F66004">
      <w:pPr>
        <w:jc w:val="left"/>
        <w:rPr>
          <w:rFonts w:ascii="Arial" w:hAnsi="Arial"/>
          <w:b/>
          <w:bCs/>
          <w:color w:val="333333"/>
          <w:shd w:val="clear" w:color="auto" w:fill="FFFFFF"/>
          <w:rtl/>
        </w:rPr>
      </w:pPr>
    </w:p>
    <w:p w:rsidR="0027305B" w:rsidRDefault="0027305B" w:rsidP="009F715B">
      <w:pPr>
        <w:keepNext/>
        <w:keepLines/>
        <w:shd w:val="clear" w:color="auto" w:fill="auto"/>
        <w:spacing w:after="296" w:line="265" w:lineRule="auto"/>
        <w:ind w:right="1053"/>
        <w:outlineLvl w:val="0"/>
        <w:rPr>
          <w:rFonts w:eastAsia="David"/>
          <w:b/>
          <w:bCs/>
          <w:color w:val="000000"/>
          <w:sz w:val="32"/>
          <w:szCs w:val="32"/>
          <w:u w:val="single" w:color="000000"/>
          <w:rtl/>
        </w:rPr>
      </w:pPr>
    </w:p>
    <w:p w:rsidR="0027305B" w:rsidRDefault="0027305B" w:rsidP="0027305B">
      <w:pPr>
        <w:keepNext/>
        <w:keepLines/>
        <w:shd w:val="clear" w:color="auto" w:fill="auto"/>
        <w:spacing w:after="296" w:line="265" w:lineRule="auto"/>
        <w:ind w:right="1053"/>
        <w:jc w:val="center"/>
        <w:outlineLvl w:val="0"/>
        <w:rPr>
          <w:rFonts w:eastAsia="David"/>
          <w:b/>
          <w:color w:val="000000"/>
          <w:sz w:val="32"/>
          <w:szCs w:val="22"/>
          <w:u w:val="single" w:color="000000"/>
          <w:rtl/>
        </w:rPr>
      </w:pPr>
      <w:r w:rsidRPr="0027305B">
        <w:rPr>
          <w:rFonts w:eastAsia="David"/>
          <w:b/>
          <w:bCs/>
          <w:color w:val="000000"/>
          <w:sz w:val="32"/>
          <w:szCs w:val="32"/>
          <w:u w:val="single" w:color="000000"/>
          <w:rtl/>
        </w:rPr>
        <w:t>האיום הצבאי ברצועת עזה</w:t>
      </w:r>
      <w:r w:rsidRPr="0027305B">
        <w:rPr>
          <w:rFonts w:eastAsia="David"/>
          <w:b/>
          <w:bCs/>
          <w:color w:val="000000"/>
          <w:sz w:val="32"/>
          <w:szCs w:val="32"/>
          <w:u w:color="000000"/>
          <w:rtl/>
        </w:rPr>
        <w:t xml:space="preserve"> </w:t>
      </w:r>
    </w:p>
    <w:p w:rsidR="008C1AE7" w:rsidRPr="0027305B" w:rsidRDefault="008C1AE7" w:rsidP="0027305B">
      <w:pPr>
        <w:keepNext/>
        <w:keepLines/>
        <w:shd w:val="clear" w:color="auto" w:fill="auto"/>
        <w:spacing w:after="296" w:line="265" w:lineRule="auto"/>
        <w:ind w:right="1053"/>
        <w:jc w:val="center"/>
        <w:outlineLvl w:val="0"/>
        <w:rPr>
          <w:rFonts w:eastAsia="David"/>
          <w:b/>
          <w:color w:val="000000"/>
          <w:sz w:val="32"/>
          <w:szCs w:val="22"/>
          <w:u w:val="single" w:color="000000"/>
        </w:rPr>
      </w:pPr>
    </w:p>
    <w:p w:rsidR="0027305B" w:rsidRPr="0027305B" w:rsidRDefault="0027305B" w:rsidP="00DE31CA">
      <w:pPr>
        <w:shd w:val="clear" w:color="auto" w:fill="auto"/>
        <w:spacing w:after="192"/>
        <w:ind w:right="1090"/>
        <w:rPr>
          <w:rFonts w:eastAsia="David"/>
          <w:color w:val="000000"/>
          <w:szCs w:val="22"/>
        </w:rPr>
      </w:pPr>
      <w:r w:rsidRPr="0027305B">
        <w:rPr>
          <w:rFonts w:eastAsia="David"/>
          <w:color w:val="000000"/>
          <w:rtl/>
        </w:rPr>
        <w:t xml:space="preserve">בעשור האחרון ניהלה מדינת ישראל שלושה עימותים בעצימות גבוהה. כולם, היו מול רצועת עזה ומול האויב המרכזי </w:t>
      </w:r>
      <w:r w:rsidRPr="0027305B">
        <w:rPr>
          <w:rFonts w:eastAsia="David" w:hint="cs"/>
          <w:color w:val="000000"/>
          <w:rtl/>
        </w:rPr>
        <w:t>בגזרה</w:t>
      </w:r>
      <w:r w:rsidRPr="0027305B">
        <w:rPr>
          <w:rFonts w:eastAsia="David"/>
          <w:color w:val="000000"/>
          <w:rtl/>
        </w:rPr>
        <w:t xml:space="preserve"> - חמאס. בכל אחד מהעימותים ,העליונות הצבאית של ישראל הייתה ברורה וחמאס ספגה פגיעות קשות, אך למרות זאת לסיבוב הבא - תנועת חמאס הגיעה חזקה יותר, מאורגנת יותר ומסוכנת יותר. </w:t>
      </w:r>
    </w:p>
    <w:p w:rsidR="0027305B" w:rsidRPr="0027305B" w:rsidRDefault="00240A26" w:rsidP="00240A26">
      <w:pPr>
        <w:shd w:val="clear" w:color="auto" w:fill="auto"/>
        <w:spacing w:after="224" w:line="358" w:lineRule="auto"/>
        <w:ind w:right="1078"/>
        <w:rPr>
          <w:rFonts w:eastAsia="David"/>
          <w:color w:val="000000"/>
          <w:szCs w:val="22"/>
        </w:rPr>
      </w:pPr>
      <w:r>
        <w:rPr>
          <w:rFonts w:eastAsia="David" w:hint="cs"/>
          <w:b/>
          <w:bCs/>
          <w:color w:val="000000"/>
          <w:rtl/>
        </w:rPr>
        <w:t>בסקירה זו יובאו בקצרה</w:t>
      </w:r>
      <w:r w:rsidR="00F002B3">
        <w:rPr>
          <w:rFonts w:eastAsia="David"/>
          <w:b/>
          <w:bCs/>
          <w:color w:val="000000"/>
          <w:rtl/>
        </w:rPr>
        <w:t xml:space="preserve"> מקורות העוצמה של תנועת חמאס</w:t>
      </w:r>
      <w:r w:rsidR="0027305B" w:rsidRPr="0027305B">
        <w:rPr>
          <w:rFonts w:eastAsia="David"/>
          <w:b/>
          <w:bCs/>
          <w:color w:val="000000"/>
          <w:rtl/>
        </w:rPr>
        <w:t xml:space="preserve"> </w:t>
      </w:r>
      <w:r w:rsidR="00F002B3">
        <w:rPr>
          <w:rFonts w:eastAsia="David" w:hint="cs"/>
          <w:b/>
          <w:bCs/>
          <w:color w:val="000000"/>
          <w:rtl/>
        </w:rPr>
        <w:t>ו</w:t>
      </w:r>
      <w:r w:rsidR="00DB2A6F">
        <w:rPr>
          <w:rFonts w:eastAsia="David"/>
          <w:b/>
          <w:bCs/>
          <w:color w:val="000000"/>
          <w:rtl/>
        </w:rPr>
        <w:t xml:space="preserve">אילו כלים עומדים לרשותה </w:t>
      </w:r>
      <w:r w:rsidR="00DB2A6F">
        <w:rPr>
          <w:rFonts w:eastAsia="David" w:hint="cs"/>
          <w:b/>
          <w:bCs/>
          <w:color w:val="000000"/>
          <w:rtl/>
        </w:rPr>
        <w:t>וכיצד</w:t>
      </w:r>
      <w:r w:rsidR="0027305B" w:rsidRPr="0027305B">
        <w:rPr>
          <w:rFonts w:eastAsia="David"/>
          <w:b/>
          <w:bCs/>
          <w:color w:val="000000"/>
          <w:rtl/>
        </w:rPr>
        <w:t xml:space="preserve"> היא מתכ</w:t>
      </w:r>
      <w:r w:rsidR="00DB2A6F">
        <w:rPr>
          <w:rFonts w:eastAsia="David" w:hint="cs"/>
          <w:b/>
          <w:bCs/>
          <w:color w:val="000000"/>
          <w:rtl/>
        </w:rPr>
        <w:t>ו</w:t>
      </w:r>
      <w:r w:rsidR="0027305B" w:rsidRPr="0027305B">
        <w:rPr>
          <w:rFonts w:eastAsia="David"/>
          <w:b/>
          <w:bCs/>
          <w:color w:val="000000"/>
          <w:rtl/>
        </w:rPr>
        <w:t>ננת למערכה הבאה</w:t>
      </w:r>
      <w:r w:rsidR="00DB2A6F">
        <w:rPr>
          <w:rFonts w:eastAsia="David" w:hint="cs"/>
          <w:b/>
          <w:bCs/>
          <w:color w:val="000000"/>
          <w:rtl/>
        </w:rPr>
        <w:t>.</w:t>
      </w:r>
    </w:p>
    <w:p w:rsidR="0027305B" w:rsidRPr="0027305B" w:rsidRDefault="0027305B" w:rsidP="0027305B">
      <w:pPr>
        <w:shd w:val="clear" w:color="auto" w:fill="auto"/>
        <w:spacing w:after="0" w:line="368" w:lineRule="auto"/>
        <w:ind w:right="1090"/>
        <w:rPr>
          <w:rFonts w:eastAsia="David"/>
          <w:color w:val="000000"/>
          <w:szCs w:val="22"/>
        </w:rPr>
      </w:pPr>
      <w:r w:rsidRPr="0027305B">
        <w:rPr>
          <w:rFonts w:eastAsia="David"/>
          <w:noProof/>
          <w:color w:val="000000"/>
          <w:szCs w:val="22"/>
        </w:rPr>
        <w:drawing>
          <wp:anchor distT="0" distB="0" distL="114300" distR="114300" simplePos="0" relativeHeight="251661312" behindDoc="0" locked="0" layoutInCell="1" allowOverlap="0">
            <wp:simplePos x="0" y="0"/>
            <wp:positionH relativeFrom="column">
              <wp:posOffset>691896</wp:posOffset>
            </wp:positionH>
            <wp:positionV relativeFrom="paragraph">
              <wp:posOffset>9239</wp:posOffset>
            </wp:positionV>
            <wp:extent cx="1809750" cy="2019300"/>
            <wp:effectExtent l="0" t="0" r="0" b="0"/>
            <wp:wrapSquare wrapText="bothSides"/>
            <wp:docPr id="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31"/>
                    <a:stretch>
                      <a:fillRect/>
                    </a:stretch>
                  </pic:blipFill>
                  <pic:spPr>
                    <a:xfrm>
                      <a:off x="0" y="0"/>
                      <a:ext cx="1809750" cy="2019300"/>
                    </a:xfrm>
                    <a:prstGeom prst="rect">
                      <a:avLst/>
                    </a:prstGeom>
                  </pic:spPr>
                </pic:pic>
              </a:graphicData>
            </a:graphic>
          </wp:anchor>
        </w:drawing>
      </w:r>
      <w:r w:rsidRPr="0027305B">
        <w:rPr>
          <w:rFonts w:eastAsia="David"/>
          <w:color w:val="000000"/>
          <w:rtl/>
        </w:rPr>
        <w:t>ראשית תזכורת קצרה:  "תנועת ההתנגדות האסלאמית" היא תנועה דתית מבית מדרשם של "האחים המוסלמים" ממצרים. התנועה הוקמה בשנות ה-</w:t>
      </w:r>
      <w:r w:rsidRPr="0027305B">
        <w:rPr>
          <w:rFonts w:eastAsia="David"/>
          <w:color w:val="000000"/>
        </w:rPr>
        <w:t>80</w:t>
      </w:r>
      <w:r w:rsidRPr="0027305B">
        <w:rPr>
          <w:rFonts w:eastAsia="David"/>
          <w:color w:val="000000"/>
          <w:rtl/>
        </w:rPr>
        <w:t xml:space="preserve"> של המאה הקודמת ברצועת עזה ,והתפשטה במהלך </w:t>
      </w:r>
      <w:r w:rsidRPr="0027305B">
        <w:rPr>
          <w:rFonts w:eastAsia="David" w:hint="cs"/>
          <w:color w:val="000000"/>
          <w:rtl/>
        </w:rPr>
        <w:t>האינתיפאדה</w:t>
      </w:r>
      <w:r w:rsidRPr="0027305B">
        <w:rPr>
          <w:rFonts w:eastAsia="David"/>
          <w:color w:val="000000"/>
          <w:rtl/>
        </w:rPr>
        <w:t xml:space="preserve"> הראשונה גם ליהודה ושומרון. בשנות ה-</w:t>
      </w:r>
      <w:r w:rsidRPr="0027305B">
        <w:rPr>
          <w:rFonts w:eastAsia="David"/>
          <w:color w:val="000000"/>
        </w:rPr>
        <w:t>90</w:t>
      </w:r>
      <w:r w:rsidRPr="0027305B">
        <w:rPr>
          <w:rFonts w:eastAsia="David"/>
          <w:color w:val="000000"/>
          <w:rtl/>
        </w:rPr>
        <w:t xml:space="preserve"> הייתה התנועה אופוזיציה - אלימה ועיקשת - לתהליך ההסדרים בין ישראל ובין הפלסטינים, וביצעה שורה ארוכה של פיגועי טרור נגד </w:t>
      </w:r>
    </w:p>
    <w:p w:rsidR="0027305B" w:rsidRPr="0027305B" w:rsidRDefault="0027305B" w:rsidP="0027305B">
      <w:pPr>
        <w:shd w:val="clear" w:color="auto" w:fill="auto"/>
        <w:spacing w:after="315" w:line="259" w:lineRule="auto"/>
        <w:ind w:right="1090"/>
        <w:jc w:val="left"/>
        <w:rPr>
          <w:rFonts w:eastAsia="David"/>
          <w:color w:val="000000"/>
          <w:szCs w:val="22"/>
        </w:rPr>
      </w:pPr>
      <w:r w:rsidRPr="0027305B">
        <w:rPr>
          <w:rFonts w:eastAsia="David"/>
          <w:color w:val="000000"/>
          <w:rtl/>
        </w:rPr>
        <w:t xml:space="preserve">האוכלוסייה האזרחית בישראל, בניסיון "להוריד את התהליך" מהפסים . </w:t>
      </w:r>
    </w:p>
    <w:p w:rsidR="0027305B" w:rsidRPr="0027305B" w:rsidRDefault="0027305B" w:rsidP="001561F9">
      <w:pPr>
        <w:shd w:val="clear" w:color="auto" w:fill="auto"/>
        <w:spacing w:after="192" w:line="368" w:lineRule="auto"/>
        <w:ind w:right="1090"/>
        <w:rPr>
          <w:rFonts w:eastAsia="David"/>
          <w:color w:val="000000"/>
          <w:szCs w:val="22"/>
        </w:rPr>
      </w:pPr>
      <w:r w:rsidRPr="0027305B">
        <w:rPr>
          <w:rFonts w:eastAsia="David"/>
          <w:color w:val="000000"/>
          <w:rtl/>
        </w:rPr>
        <w:t>שיא פעילות הטרור של חמאס הגיע, במה שמכונה</w:t>
      </w:r>
      <w:r w:rsidR="001561F9">
        <w:rPr>
          <w:rFonts w:eastAsia="David"/>
          <w:color w:val="000000"/>
          <w:rtl/>
        </w:rPr>
        <w:t xml:space="preserve"> </w:t>
      </w:r>
      <w:r w:rsidR="008C1AE7">
        <w:rPr>
          <w:rFonts w:eastAsia="David" w:hint="cs"/>
          <w:color w:val="000000"/>
          <w:rtl/>
        </w:rPr>
        <w:t>האינתיפאד</w:t>
      </w:r>
      <w:r w:rsidR="008C1AE7">
        <w:rPr>
          <w:rFonts w:eastAsia="David" w:hint="eastAsia"/>
          <w:color w:val="000000"/>
          <w:rtl/>
        </w:rPr>
        <w:t>ה</w:t>
      </w:r>
      <w:r w:rsidRPr="0027305B">
        <w:rPr>
          <w:rFonts w:eastAsia="David"/>
          <w:color w:val="000000"/>
          <w:rtl/>
        </w:rPr>
        <w:t xml:space="preserve"> השנייה, בתחילת שנות ה-</w:t>
      </w:r>
      <w:r w:rsidRPr="0027305B">
        <w:rPr>
          <w:rFonts w:eastAsia="David"/>
          <w:color w:val="000000"/>
        </w:rPr>
        <w:t>2000</w:t>
      </w:r>
      <w:r w:rsidRPr="0027305B">
        <w:rPr>
          <w:rFonts w:eastAsia="David"/>
          <w:color w:val="000000"/>
          <w:rtl/>
        </w:rPr>
        <w:t xml:space="preserve">, עת שתנועת חמאס הובילה את הארגונים הפלסטינים בביצוע פעולות טרור קשות וקטלניות מול העורף האזרחי. במקביל, זרוע חמאס ברצועת עזה החלה במאמצים להרחיב את ארסנל </w:t>
      </w:r>
      <w:r w:rsidRPr="0027305B">
        <w:rPr>
          <w:rFonts w:eastAsia="David"/>
          <w:color w:val="000000"/>
          <w:rtl/>
        </w:rPr>
        <w:lastRenderedPageBreak/>
        <w:t xml:space="preserve">הכלים שלה, ולצד כלי הטרור החלה להצטייד ביכולות גרילה ויכולות סמי צבאיות )נשק תלול מסלול פשוט; נשק נגד טילים ;מנהרות תופת(, כאשר אמצעי הלחימה מוברחים בעיקר מאיראן, דרך סיני ובמנהרות הברחה לרצועה .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ב-</w:t>
      </w:r>
      <w:r w:rsidRPr="0027305B">
        <w:rPr>
          <w:rFonts w:eastAsia="David"/>
          <w:color w:val="000000"/>
        </w:rPr>
        <w:t>2006</w:t>
      </w:r>
      <w:r w:rsidRPr="0027305B">
        <w:rPr>
          <w:rFonts w:eastAsia="David"/>
          <w:color w:val="000000"/>
          <w:rtl/>
        </w:rPr>
        <w:t xml:space="preserve"> השתתפה תנועת חמאס, באופן תקדימי, בבחירות למועצה המחוקקת הפלסטינית וזכתה לרוב. ב-</w:t>
      </w:r>
      <w:r w:rsidRPr="0027305B">
        <w:rPr>
          <w:rFonts w:eastAsia="David"/>
          <w:color w:val="000000"/>
        </w:rPr>
        <w:t>2007</w:t>
      </w:r>
      <w:r w:rsidRPr="0027305B">
        <w:rPr>
          <w:rFonts w:eastAsia="David"/>
          <w:color w:val="000000"/>
          <w:rtl/>
        </w:rPr>
        <w:t>, כאשר ישראל כבר אינה נוכחת ברצועת עזה, ביצע חמאס הפיכה נגד הרשות לאור סירוב האחרונה לממש את תוצאות הבחירות .המשמעות - לראשונה בהיסטוריה, ארגון מבית היוצר של "האחים המוסלמים "הפך לריבון דה-</w:t>
      </w:r>
      <w:proofErr w:type="spellStart"/>
      <w:r w:rsidRPr="0027305B">
        <w:rPr>
          <w:rFonts w:eastAsia="David"/>
          <w:color w:val="000000"/>
          <w:rtl/>
        </w:rPr>
        <w:t>פקטו</w:t>
      </w:r>
      <w:proofErr w:type="spellEnd"/>
      <w:r w:rsidRPr="0027305B">
        <w:rPr>
          <w:rFonts w:eastAsia="David"/>
          <w:color w:val="000000"/>
          <w:rtl/>
        </w:rPr>
        <w:t xml:space="preserve"> על שטח.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בהיבט הצבאי, ההשתלטות על רצועה עזה הייתה נקודת מפנה משמעותית בחמאס .מארגון טרור אופוזיציוני, הוא הפך להיות  "צבא", שתכליתו הגנה על ההישג האסטרטגי של התנועה ושמירה על הרצועה. בעשור שלאחר ההשתלטות על עזה ,עברה תנועת חמאס אבולוציה מהירה, תוך הפגנת יכולות למידה משמעותית, הן מהמודל של חיזבאללה והן מהחיכוך המתמיד עם צה"ל, והתפתחה, בתפיסות וביכולות, לארגון סמי צבאי משמעותי . </w:t>
      </w:r>
    </w:p>
    <w:p w:rsidR="0027305B" w:rsidRPr="0027305B" w:rsidRDefault="0027305B" w:rsidP="0027305B">
      <w:pPr>
        <w:shd w:val="clear" w:color="auto" w:fill="auto"/>
        <w:spacing w:after="313" w:line="259" w:lineRule="auto"/>
        <w:jc w:val="left"/>
        <w:rPr>
          <w:rFonts w:eastAsia="David"/>
          <w:color w:val="000000"/>
          <w:szCs w:val="22"/>
        </w:rPr>
      </w:pPr>
      <w:r w:rsidRPr="0027305B">
        <w:rPr>
          <w:rFonts w:eastAsia="David"/>
          <w:b/>
          <w:bCs/>
          <w:color w:val="000000"/>
          <w:rtl/>
        </w:rPr>
        <w:t>מהו מקור עוצמתה של תנועת חמאס?</w:t>
      </w:r>
      <w:r w:rsidRPr="0027305B">
        <w:rPr>
          <w:rFonts w:eastAsia="David"/>
          <w:color w:val="000000"/>
          <w:rtl/>
        </w:rPr>
        <w:t xml:space="preserve">  </w:t>
      </w:r>
    </w:p>
    <w:p w:rsidR="009D1AF8" w:rsidRDefault="0027305B" w:rsidP="009D1AF8">
      <w:pPr>
        <w:shd w:val="clear" w:color="auto" w:fill="auto"/>
        <w:spacing w:after="192" w:line="368" w:lineRule="auto"/>
        <w:ind w:right="1090"/>
        <w:rPr>
          <w:rFonts w:eastAsia="David"/>
          <w:color w:val="000000"/>
          <w:rtl/>
        </w:rPr>
      </w:pPr>
      <w:r w:rsidRPr="0027305B">
        <w:rPr>
          <w:rFonts w:eastAsia="David"/>
          <w:color w:val="000000"/>
          <w:rtl/>
        </w:rPr>
        <w:t>מקורות העוצמה המרכזיים של חמאס אינם טמונים בכוח הצבאי אלא בשני רכיבים  "רכים "- האידיאולוגיה הפונדמנטליסטית הקיצונית שלה והיטמעותה ברצועת עזה: מעל האדמה, מתחת לאדמה ובקרב האוכלוסייה. השילוב בין תנועה מגויסת, מונעת מלהט דתי ולאומי, שרואה בסבלנות )"צבר"</w:t>
      </w:r>
      <w:r w:rsidRPr="0027305B">
        <w:rPr>
          <w:rFonts w:eastAsia="David"/>
          <w:color w:val="000000"/>
          <w:szCs w:val="22"/>
          <w:vertAlign w:val="superscript"/>
        </w:rPr>
        <w:footnoteReference w:id="2"/>
      </w:r>
      <w:r w:rsidRPr="0027305B">
        <w:rPr>
          <w:rFonts w:eastAsia="David"/>
          <w:color w:val="000000"/>
          <w:rtl/>
        </w:rPr>
        <w:t>( ערך, ופועלת בתוך אוכלוסייה אזרחית אוהדת ברובה, מספק לחמאס א-סימטריה הפוכה מול עוצמתה הצבאית של ישראל.</w:t>
      </w:r>
    </w:p>
    <w:p w:rsidR="0027305B" w:rsidRPr="009D1AF8" w:rsidRDefault="009D1AF8" w:rsidP="009D1AF8">
      <w:pPr>
        <w:shd w:val="clear" w:color="auto" w:fill="auto"/>
        <w:spacing w:after="192"/>
        <w:ind w:right="1090"/>
        <w:rPr>
          <w:rFonts w:eastAsia="David"/>
          <w:color w:val="000000" w:themeColor="text1"/>
        </w:rPr>
      </w:pPr>
      <w:r w:rsidRPr="009D1AF8">
        <w:rPr>
          <w:rFonts w:eastAsia="David"/>
          <w:b/>
          <w:bCs/>
          <w:color w:val="000000" w:themeColor="text1"/>
          <w:rtl/>
        </w:rPr>
        <w:lastRenderedPageBreak/>
        <w:t>"</w:t>
      </w:r>
      <w:proofErr w:type="spellStart"/>
      <w:r w:rsidRPr="009D1AF8">
        <w:rPr>
          <w:rFonts w:eastAsia="David"/>
          <w:b/>
          <w:bCs/>
          <w:color w:val="000000" w:themeColor="text1"/>
          <w:rtl/>
        </w:rPr>
        <w:t>הדעוה</w:t>
      </w:r>
      <w:proofErr w:type="spellEnd"/>
      <w:r w:rsidRPr="009D1AF8">
        <w:rPr>
          <w:rFonts w:eastAsia="David"/>
          <w:b/>
          <w:bCs/>
          <w:color w:val="000000" w:themeColor="text1"/>
          <w:rtl/>
        </w:rPr>
        <w:t>"</w:t>
      </w:r>
      <w:r w:rsidR="0027305B" w:rsidRPr="009D1AF8">
        <w:rPr>
          <w:rFonts w:eastAsia="David"/>
          <w:color w:val="000000" w:themeColor="text1"/>
          <w:rtl/>
        </w:rPr>
        <w:t xml:space="preserve"> </w:t>
      </w:r>
      <w:r>
        <w:rPr>
          <w:color w:val="000000" w:themeColor="text1"/>
          <w:shd w:val="clear" w:color="auto" w:fill="FFFFFF"/>
          <w:rtl/>
        </w:rPr>
        <w:t>הנקראת גם</w:t>
      </w:r>
      <w:r>
        <w:rPr>
          <w:rFonts w:hint="cs"/>
          <w:color w:val="000000" w:themeColor="text1"/>
          <w:shd w:val="clear" w:color="auto" w:fill="FFFFFF"/>
          <w:rtl/>
        </w:rPr>
        <w:t xml:space="preserve"> </w:t>
      </w:r>
      <w:r w:rsidRPr="009D1AF8">
        <w:rPr>
          <w:color w:val="000000" w:themeColor="text1"/>
          <w:shd w:val="clear" w:color="auto" w:fill="FFFFFF"/>
          <w:rtl/>
        </w:rPr>
        <w:t>ג'יהאד שקט היא פעילות של ארגונים </w:t>
      </w:r>
      <w:hyperlink r:id="rId32" w:tooltip="אסלאם" w:history="1">
        <w:r w:rsidRPr="009D1AF8">
          <w:rPr>
            <w:color w:val="000000" w:themeColor="text1"/>
            <w:shd w:val="clear" w:color="auto" w:fill="FFFFFF"/>
            <w:rtl/>
          </w:rPr>
          <w:t>אסלאמיים</w:t>
        </w:r>
      </w:hyperlink>
      <w:r w:rsidRPr="009D1AF8">
        <w:rPr>
          <w:color w:val="000000" w:themeColor="text1"/>
          <w:shd w:val="clear" w:color="auto" w:fill="FFFFFF"/>
        </w:rPr>
        <w:t> </w:t>
      </w:r>
      <w:r w:rsidRPr="009D1AF8">
        <w:rPr>
          <w:color w:val="000000" w:themeColor="text1"/>
          <w:shd w:val="clear" w:color="auto" w:fill="FFFFFF"/>
          <w:rtl/>
        </w:rPr>
        <w:t>של </w:t>
      </w:r>
      <w:hyperlink r:id="rId33" w:tooltip="צדקה" w:history="1">
        <w:r w:rsidRPr="009D1AF8">
          <w:rPr>
            <w:color w:val="000000" w:themeColor="text1"/>
            <w:shd w:val="clear" w:color="auto" w:fill="FFFFFF"/>
            <w:rtl/>
          </w:rPr>
          <w:t>צדקה</w:t>
        </w:r>
      </w:hyperlink>
      <w:r w:rsidRPr="009D1AF8">
        <w:rPr>
          <w:color w:val="000000" w:themeColor="text1"/>
          <w:shd w:val="clear" w:color="auto" w:fill="FFFFFF"/>
        </w:rPr>
        <w:t xml:space="preserve">, </w:t>
      </w:r>
      <w:r w:rsidRPr="009D1AF8">
        <w:rPr>
          <w:color w:val="000000" w:themeColor="text1"/>
          <w:shd w:val="clear" w:color="auto" w:fill="FFFFFF"/>
          <w:rtl/>
        </w:rPr>
        <w:t>סיוע סוציאלי ו</w:t>
      </w:r>
      <w:hyperlink r:id="rId34" w:tooltip="חינוך" w:history="1">
        <w:r w:rsidRPr="009D1AF8">
          <w:rPr>
            <w:color w:val="000000" w:themeColor="text1"/>
            <w:shd w:val="clear" w:color="auto" w:fill="FFFFFF"/>
            <w:rtl/>
          </w:rPr>
          <w:t>חינוך</w:t>
        </w:r>
      </w:hyperlink>
      <w:r w:rsidRPr="009D1AF8">
        <w:rPr>
          <w:color w:val="000000" w:themeColor="text1"/>
          <w:shd w:val="clear" w:color="auto" w:fill="FFFFFF"/>
        </w:rPr>
        <w:t xml:space="preserve">, </w:t>
      </w:r>
      <w:r w:rsidRPr="009D1AF8">
        <w:rPr>
          <w:color w:val="000000" w:themeColor="text1"/>
          <w:shd w:val="clear" w:color="auto" w:fill="FFFFFF"/>
          <w:rtl/>
        </w:rPr>
        <w:t>כחלק מ"הכשרת לבבות" לקירוב הציבור לתמיכה במטרות התנועה. משמעות המילה, בתרגום מילולי ל</w:t>
      </w:r>
      <w:hyperlink r:id="rId35" w:tooltip="עברית" w:history="1">
        <w:r w:rsidRPr="009D1AF8">
          <w:rPr>
            <w:color w:val="000000" w:themeColor="text1"/>
            <w:shd w:val="clear" w:color="auto" w:fill="FFFFFF"/>
            <w:rtl/>
          </w:rPr>
          <w:t>עברית</w:t>
        </w:r>
      </w:hyperlink>
      <w:r w:rsidRPr="009D1AF8">
        <w:rPr>
          <w:color w:val="000000" w:themeColor="text1"/>
          <w:shd w:val="clear" w:color="auto" w:fill="FFFFFF"/>
        </w:rPr>
        <w:t>, "</w:t>
      </w:r>
      <w:r w:rsidRPr="009D1AF8">
        <w:rPr>
          <w:color w:val="000000" w:themeColor="text1"/>
          <w:shd w:val="clear" w:color="auto" w:fill="FFFFFF"/>
          <w:rtl/>
        </w:rPr>
        <w:t>קריאה" או "הטפה"; בהקשר האסלאמי הכוונה לקריאה לאמונה ב</w:t>
      </w:r>
      <w:hyperlink r:id="rId36" w:tooltip="אללה" w:history="1">
        <w:r w:rsidRPr="009D1AF8">
          <w:rPr>
            <w:color w:val="000000" w:themeColor="text1"/>
            <w:shd w:val="clear" w:color="auto" w:fill="FFFFFF"/>
            <w:rtl/>
          </w:rPr>
          <w:t>אללה</w:t>
        </w:r>
      </w:hyperlink>
      <w:r>
        <w:rPr>
          <w:rFonts w:hint="cs"/>
          <w:color w:val="000000" w:themeColor="text1"/>
          <w:shd w:val="clear" w:color="auto" w:fill="FFFFFF"/>
          <w:rtl/>
        </w:rPr>
        <w:t>.</w:t>
      </w:r>
      <w:r w:rsidRPr="009D1AF8">
        <w:rPr>
          <w:color w:val="000000" w:themeColor="text1"/>
          <w:shd w:val="clear" w:color="auto" w:fill="FFFFFF"/>
          <w:rtl/>
        </w:rPr>
        <w:t xml:space="preserve"> </w:t>
      </w:r>
      <w:proofErr w:type="spellStart"/>
      <w:r w:rsidR="00F415F2">
        <w:rPr>
          <w:rFonts w:hint="cs"/>
          <w:b/>
          <w:bCs/>
          <w:color w:val="000000" w:themeColor="text1"/>
          <w:shd w:val="clear" w:color="auto" w:fill="FFFFFF"/>
          <w:rtl/>
        </w:rPr>
        <w:t>הדעו</w:t>
      </w:r>
      <w:r w:rsidRPr="009D1AF8">
        <w:rPr>
          <w:rFonts w:hint="cs"/>
          <w:b/>
          <w:bCs/>
          <w:color w:val="000000" w:themeColor="text1"/>
          <w:shd w:val="clear" w:color="auto" w:fill="FFFFFF"/>
          <w:rtl/>
        </w:rPr>
        <w:t>ה</w:t>
      </w:r>
      <w:proofErr w:type="spellEnd"/>
      <w:r w:rsidRPr="009D1AF8">
        <w:rPr>
          <w:rFonts w:hint="cs"/>
          <w:b/>
          <w:bCs/>
          <w:color w:val="000000" w:themeColor="text1"/>
          <w:shd w:val="clear" w:color="auto" w:fill="FFFFFF"/>
          <w:rtl/>
        </w:rPr>
        <w:t xml:space="preserve"> </w:t>
      </w:r>
      <w:r w:rsidRPr="009D1AF8">
        <w:rPr>
          <w:b/>
          <w:bCs/>
          <w:color w:val="000000" w:themeColor="text1"/>
          <w:shd w:val="clear" w:color="auto" w:fill="FFFFFF"/>
          <w:rtl/>
        </w:rPr>
        <w:t>ברשות הפלסטינאית</w:t>
      </w:r>
      <w:r w:rsidRPr="009D1AF8">
        <w:rPr>
          <w:color w:val="000000" w:themeColor="text1"/>
          <w:shd w:val="clear" w:color="auto" w:fill="FFFFFF"/>
          <w:rtl/>
        </w:rPr>
        <w:t xml:space="preserve">- הארגון הפלסטיני בעל מערך </w:t>
      </w:r>
      <w:proofErr w:type="spellStart"/>
      <w:r w:rsidRPr="009D1AF8">
        <w:rPr>
          <w:color w:val="000000" w:themeColor="text1"/>
          <w:shd w:val="clear" w:color="auto" w:fill="FFFFFF"/>
          <w:rtl/>
        </w:rPr>
        <w:t>הדעוה</w:t>
      </w:r>
      <w:proofErr w:type="spellEnd"/>
      <w:r w:rsidRPr="009D1AF8">
        <w:rPr>
          <w:color w:val="000000" w:themeColor="text1"/>
          <w:shd w:val="clear" w:color="auto" w:fill="FFFFFF"/>
          <w:rtl/>
        </w:rPr>
        <w:t xml:space="preserve"> המסועף ביותר, מאחר ש</w:t>
      </w:r>
      <w:hyperlink r:id="rId37" w:tooltip="פת&quot;ח" w:history="1">
        <w:r w:rsidRPr="009D1AF8">
          <w:rPr>
            <w:color w:val="000000" w:themeColor="text1"/>
            <w:shd w:val="clear" w:color="auto" w:fill="FFFFFF"/>
            <w:rtl/>
          </w:rPr>
          <w:t>פת"ח</w:t>
        </w:r>
      </w:hyperlink>
      <w:r w:rsidRPr="009D1AF8">
        <w:rPr>
          <w:color w:val="000000" w:themeColor="text1"/>
          <w:shd w:val="clear" w:color="auto" w:fill="FFFFFF"/>
        </w:rPr>
        <w:t> </w:t>
      </w:r>
      <w:r w:rsidRPr="009D1AF8">
        <w:rPr>
          <w:color w:val="000000" w:themeColor="text1"/>
          <w:shd w:val="clear" w:color="auto" w:fill="FFFFFF"/>
          <w:rtl/>
        </w:rPr>
        <w:t>הוא ארגון לא-אסלאמי ו</w:t>
      </w:r>
      <w:hyperlink r:id="rId38" w:tooltip="הג'יהאד האסלאמי" w:history="1">
        <w:r w:rsidRPr="009D1AF8">
          <w:rPr>
            <w:color w:val="000000" w:themeColor="text1"/>
            <w:shd w:val="clear" w:color="auto" w:fill="FFFFFF"/>
            <w:rtl/>
          </w:rPr>
          <w:t>הג'יהאד האסלאמי</w:t>
        </w:r>
      </w:hyperlink>
      <w:r w:rsidRPr="009D1AF8">
        <w:rPr>
          <w:color w:val="000000" w:themeColor="text1"/>
          <w:shd w:val="clear" w:color="auto" w:fill="FFFFFF"/>
        </w:rPr>
        <w:t> </w:t>
      </w:r>
      <w:r w:rsidRPr="009D1AF8">
        <w:rPr>
          <w:color w:val="000000" w:themeColor="text1"/>
          <w:shd w:val="clear" w:color="auto" w:fill="FFFFFF"/>
          <w:rtl/>
        </w:rPr>
        <w:t xml:space="preserve">הוא ארגון שאינו מתמקד ב"הכשרת לבבות", אלא במאבק נגד ישראל. רבים מן הכספים הנתרמים לחמאס משמשים למטרות </w:t>
      </w:r>
      <w:proofErr w:type="spellStart"/>
      <w:r w:rsidRPr="009D1AF8">
        <w:rPr>
          <w:color w:val="000000" w:themeColor="text1"/>
          <w:shd w:val="clear" w:color="auto" w:fill="FFFFFF"/>
          <w:rtl/>
        </w:rPr>
        <w:t>הדעוה</w:t>
      </w:r>
      <w:proofErr w:type="spellEnd"/>
      <w:r w:rsidRPr="009D1AF8">
        <w:rPr>
          <w:color w:val="000000" w:themeColor="text1"/>
          <w:shd w:val="clear" w:color="auto" w:fill="FFFFFF"/>
        </w:rPr>
        <w:t>. </w:t>
      </w:r>
      <w:r w:rsidR="00895FD0">
        <w:fldChar w:fldCharType="begin"/>
      </w:r>
      <w:r w:rsidR="00895FD0">
        <w:instrText>HYPERLINK "https://he.wikipedia.org/wiki/%D7%99%D7%A9%D7%A8%D7%90%D7%9C" \o "</w:instrText>
      </w:r>
      <w:r w:rsidR="00895FD0">
        <w:rPr>
          <w:rtl/>
        </w:rPr>
        <w:instrText>ישראל</w:instrText>
      </w:r>
      <w:r w:rsidR="00895FD0">
        <w:instrText>"</w:instrText>
      </w:r>
      <w:r w:rsidR="00895FD0">
        <w:fldChar w:fldCharType="separate"/>
      </w:r>
      <w:r w:rsidRPr="009D1AF8">
        <w:rPr>
          <w:color w:val="000000" w:themeColor="text1"/>
          <w:shd w:val="clear" w:color="auto" w:fill="FFFFFF"/>
          <w:rtl/>
        </w:rPr>
        <w:t>ישראל</w:t>
      </w:r>
      <w:r w:rsidR="00895FD0">
        <w:fldChar w:fldCharType="end"/>
      </w:r>
      <w:r w:rsidRPr="009D1AF8">
        <w:rPr>
          <w:color w:val="000000" w:themeColor="text1"/>
          <w:shd w:val="clear" w:color="auto" w:fill="FFFFFF"/>
        </w:rPr>
        <w:t> </w:t>
      </w:r>
      <w:r w:rsidRPr="009D1AF8">
        <w:rPr>
          <w:color w:val="000000" w:themeColor="text1"/>
          <w:shd w:val="clear" w:color="auto" w:fill="FFFFFF"/>
          <w:rtl/>
        </w:rPr>
        <w:t xml:space="preserve">מנסה לסכל העברות כספים אלו, כיוון שהטמעת </w:t>
      </w:r>
      <w:proofErr w:type="spellStart"/>
      <w:r w:rsidRPr="009D1AF8">
        <w:rPr>
          <w:color w:val="000000" w:themeColor="text1"/>
          <w:shd w:val="clear" w:color="auto" w:fill="FFFFFF"/>
          <w:rtl/>
        </w:rPr>
        <w:t>האידאולוגיה</w:t>
      </w:r>
      <w:proofErr w:type="spellEnd"/>
      <w:r w:rsidRPr="009D1AF8">
        <w:rPr>
          <w:color w:val="000000" w:themeColor="text1"/>
          <w:shd w:val="clear" w:color="auto" w:fill="FFFFFF"/>
          <w:rtl/>
        </w:rPr>
        <w:t xml:space="preserve"> של חמאס בקרב הציבור הפלסטיני מסוכנת לא פחות מפעילות ה</w:t>
      </w:r>
      <w:hyperlink r:id="rId39" w:tooltip="טרור" w:history="1">
        <w:r w:rsidRPr="009D1AF8">
          <w:rPr>
            <w:color w:val="000000" w:themeColor="text1"/>
            <w:shd w:val="clear" w:color="auto" w:fill="FFFFFF"/>
            <w:rtl/>
          </w:rPr>
          <w:t>טרור</w:t>
        </w:r>
      </w:hyperlink>
      <w:r w:rsidRPr="009D1AF8">
        <w:rPr>
          <w:color w:val="000000" w:themeColor="text1"/>
          <w:shd w:val="clear" w:color="auto" w:fill="FFFFFF"/>
        </w:rPr>
        <w:t> </w:t>
      </w:r>
      <w:r w:rsidRPr="009D1AF8">
        <w:rPr>
          <w:color w:val="000000" w:themeColor="text1"/>
          <w:shd w:val="clear" w:color="auto" w:fill="FFFFFF"/>
          <w:rtl/>
        </w:rPr>
        <w:t>של חמאס</w:t>
      </w:r>
    </w:p>
    <w:p w:rsidR="0027305B" w:rsidRPr="0027305B" w:rsidRDefault="0027305B" w:rsidP="0027305B">
      <w:pPr>
        <w:shd w:val="clear" w:color="auto" w:fill="auto"/>
        <w:spacing w:after="234" w:line="259" w:lineRule="auto"/>
        <w:jc w:val="left"/>
        <w:rPr>
          <w:rFonts w:eastAsia="David"/>
          <w:color w:val="000000"/>
          <w:szCs w:val="22"/>
        </w:rPr>
      </w:pPr>
      <w:r w:rsidRPr="0027305B">
        <w:rPr>
          <w:rFonts w:eastAsia="David"/>
          <w:b/>
          <w:bCs/>
          <w:color w:val="000000"/>
          <w:rtl/>
        </w:rPr>
        <w:t xml:space="preserve">מה הכלים שעומדים לרשות חמאס ? </w:t>
      </w:r>
    </w:p>
    <w:p w:rsidR="0027305B" w:rsidRPr="0027305B" w:rsidRDefault="0027305B" w:rsidP="0027305B">
      <w:pPr>
        <w:numPr>
          <w:ilvl w:val="0"/>
          <w:numId w:val="2"/>
        </w:numPr>
        <w:shd w:val="clear" w:color="auto" w:fill="auto"/>
        <w:spacing w:after="0" w:line="368" w:lineRule="auto"/>
        <w:ind w:left="615" w:right="1090" w:hanging="362"/>
        <w:rPr>
          <w:rFonts w:eastAsia="David"/>
          <w:color w:val="000000"/>
          <w:szCs w:val="22"/>
        </w:rPr>
      </w:pPr>
      <w:r w:rsidRPr="0027305B">
        <w:rPr>
          <w:rFonts w:eastAsia="David"/>
          <w:color w:val="000000"/>
          <w:rtl/>
        </w:rPr>
        <w:t xml:space="preserve">לחמאס יש למעלה מעשרים אלף </w:t>
      </w:r>
      <w:r w:rsidRPr="0027305B">
        <w:rPr>
          <w:rFonts w:eastAsia="David"/>
          <w:b/>
          <w:bCs/>
          <w:color w:val="000000"/>
          <w:rtl/>
        </w:rPr>
        <w:t>לוחמים פעילים בחירום</w:t>
      </w:r>
      <w:r w:rsidRPr="0027305B">
        <w:rPr>
          <w:rFonts w:eastAsia="David"/>
          <w:color w:val="000000"/>
          <w:rtl/>
        </w:rPr>
        <w:t xml:space="preserve">. הכוח הצבאי מאורגן בחמש חטיבות מרחביות, בהתאם לתאי השטח ברצועה )צפון הרצועה, העיר עזה, מחנות המרכז, ח'אן יונס ורפיח(. רוב הכוח הלוחם של חמאס מורכב מפעילי המערך הקרקעי, שתפקידם להגן על שטח נתון ולפגוע בכוחות מתמרנים שינסו לכבוש אותו . </w:t>
      </w:r>
    </w:p>
    <w:p w:rsidR="0027305B" w:rsidRPr="0027305B" w:rsidRDefault="0027305B" w:rsidP="0027305B">
      <w:pPr>
        <w:numPr>
          <w:ilvl w:val="0"/>
          <w:numId w:val="2"/>
        </w:numPr>
        <w:shd w:val="clear" w:color="auto" w:fill="auto"/>
        <w:spacing w:after="0" w:line="368" w:lineRule="auto"/>
        <w:ind w:left="615" w:right="1090" w:hanging="362"/>
        <w:rPr>
          <w:rFonts w:eastAsia="David"/>
          <w:color w:val="000000"/>
          <w:szCs w:val="22"/>
        </w:rPr>
      </w:pPr>
      <w:r w:rsidRPr="0027305B">
        <w:rPr>
          <w:rFonts w:eastAsia="David"/>
          <w:noProof/>
          <w:color w:val="000000"/>
          <w:szCs w:val="22"/>
        </w:rPr>
        <w:drawing>
          <wp:anchor distT="0" distB="0" distL="114300" distR="114300" simplePos="0" relativeHeight="251662336" behindDoc="0" locked="0" layoutInCell="1" allowOverlap="0">
            <wp:simplePos x="0" y="0"/>
            <wp:positionH relativeFrom="column">
              <wp:posOffset>663321</wp:posOffset>
            </wp:positionH>
            <wp:positionV relativeFrom="paragraph">
              <wp:posOffset>46897</wp:posOffset>
            </wp:positionV>
            <wp:extent cx="3467100" cy="1917700"/>
            <wp:effectExtent l="0" t="0" r="0" b="0"/>
            <wp:wrapSquare wrapText="bothSides"/>
            <wp:docPr id="2"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40"/>
                    <a:stretch>
                      <a:fillRect/>
                    </a:stretch>
                  </pic:blipFill>
                  <pic:spPr>
                    <a:xfrm>
                      <a:off x="0" y="0"/>
                      <a:ext cx="3467100" cy="1917700"/>
                    </a:xfrm>
                    <a:prstGeom prst="rect">
                      <a:avLst/>
                    </a:prstGeom>
                  </pic:spPr>
                </pic:pic>
              </a:graphicData>
            </a:graphic>
          </wp:anchor>
        </w:drawing>
      </w:r>
      <w:r w:rsidRPr="0027305B">
        <w:rPr>
          <w:rFonts w:eastAsia="David"/>
          <w:color w:val="000000"/>
          <w:rtl/>
        </w:rPr>
        <w:t>לצד המערך הקרקעי, לחמאס יש מספר אלפי לוחמים ב</w:t>
      </w:r>
      <w:r w:rsidRPr="0027305B">
        <w:rPr>
          <w:rFonts w:eastAsia="David"/>
          <w:b/>
          <w:bCs/>
          <w:color w:val="000000"/>
          <w:rtl/>
        </w:rPr>
        <w:t>מערכים מיוחדים</w:t>
      </w:r>
      <w:r w:rsidRPr="0027305B">
        <w:rPr>
          <w:rFonts w:eastAsia="David"/>
          <w:color w:val="000000"/>
          <w:rtl/>
        </w:rPr>
        <w:t xml:space="preserve">: מערך הכוחות </w:t>
      </w:r>
    </w:p>
    <w:p w:rsidR="0027305B" w:rsidRPr="0027305B" w:rsidRDefault="0031210B" w:rsidP="0031210B">
      <w:pPr>
        <w:shd w:val="clear" w:color="auto" w:fill="auto"/>
        <w:spacing w:after="0" w:line="368" w:lineRule="auto"/>
        <w:ind w:right="1090"/>
        <w:rPr>
          <w:rFonts w:eastAsia="David"/>
          <w:color w:val="000000"/>
          <w:szCs w:val="22"/>
        </w:rPr>
      </w:pPr>
      <w:r>
        <w:rPr>
          <w:rFonts w:eastAsia="David"/>
          <w:color w:val="000000"/>
          <w:rtl/>
        </w:rPr>
        <w:t xml:space="preserve">המובחרים </w:t>
      </w:r>
      <w:r>
        <w:rPr>
          <w:rFonts w:eastAsia="David" w:hint="cs"/>
          <w:color w:val="000000"/>
          <w:rtl/>
        </w:rPr>
        <w:t>{</w:t>
      </w:r>
      <w:proofErr w:type="spellStart"/>
      <w:r>
        <w:rPr>
          <w:rFonts w:eastAsia="David"/>
          <w:color w:val="000000"/>
          <w:rtl/>
        </w:rPr>
        <w:t>נח'בה</w:t>
      </w:r>
      <w:proofErr w:type="spellEnd"/>
      <w:r>
        <w:rPr>
          <w:rFonts w:eastAsia="David" w:hint="cs"/>
          <w:color w:val="000000"/>
          <w:rtl/>
        </w:rPr>
        <w:t>}</w:t>
      </w:r>
      <w:r w:rsidR="0027305B" w:rsidRPr="0027305B">
        <w:rPr>
          <w:rFonts w:eastAsia="David"/>
          <w:color w:val="000000"/>
          <w:rtl/>
        </w:rPr>
        <w:t xml:space="preserve">,הוא כוח בכשירות גבוהה, ששני שלישים </w:t>
      </w:r>
    </w:p>
    <w:p w:rsidR="0027305B" w:rsidRPr="0027305B" w:rsidRDefault="0027305B" w:rsidP="0027305B">
      <w:pPr>
        <w:shd w:val="clear" w:color="auto" w:fill="auto"/>
        <w:spacing w:after="0" w:line="368" w:lineRule="auto"/>
        <w:ind w:right="1090"/>
        <w:rPr>
          <w:rFonts w:eastAsia="David"/>
          <w:color w:val="000000"/>
          <w:szCs w:val="22"/>
        </w:rPr>
      </w:pPr>
      <w:r w:rsidRPr="0027305B">
        <w:rPr>
          <w:rFonts w:eastAsia="David"/>
          <w:color w:val="000000"/>
          <w:rtl/>
        </w:rPr>
        <w:t>ממנו מסייעים למאמץ ההגנה, בעוד שכשליש מיועד לפ</w:t>
      </w:r>
      <w:r>
        <w:rPr>
          <w:rFonts w:eastAsia="David"/>
          <w:color w:val="000000"/>
          <w:rtl/>
        </w:rPr>
        <w:t>עילות התקפית חודרת לישראל</w:t>
      </w:r>
      <w:r>
        <w:rPr>
          <w:rFonts w:eastAsia="David" w:hint="cs"/>
          <w:color w:val="000000"/>
          <w:rtl/>
        </w:rPr>
        <w:t xml:space="preserve"> </w:t>
      </w:r>
      <w:r w:rsidRPr="0027305B">
        <w:rPr>
          <w:rFonts w:eastAsia="David"/>
          <w:color w:val="000000"/>
          <w:rtl/>
        </w:rPr>
        <w:t>באמצע</w:t>
      </w:r>
      <w:r>
        <w:rPr>
          <w:rFonts w:eastAsia="David"/>
          <w:color w:val="000000"/>
          <w:rtl/>
        </w:rPr>
        <w:t xml:space="preserve">ות התווך </w:t>
      </w:r>
      <w:proofErr w:type="spellStart"/>
      <w:r>
        <w:rPr>
          <w:rFonts w:eastAsia="David"/>
          <w:color w:val="000000"/>
          <w:rtl/>
        </w:rPr>
        <w:t>התת</w:t>
      </w:r>
      <w:proofErr w:type="spellEnd"/>
      <w:r>
        <w:rPr>
          <w:rFonts w:eastAsia="David"/>
          <w:color w:val="000000"/>
          <w:rtl/>
        </w:rPr>
        <w:t>-קרקעי או העל-קרקעי</w:t>
      </w:r>
      <w:r w:rsidRPr="0027305B">
        <w:rPr>
          <w:rFonts w:eastAsia="David"/>
          <w:color w:val="000000"/>
          <w:rtl/>
        </w:rPr>
        <w:t xml:space="preserve">. בנוסף, לחמאס יש כוח ימי התקפי, שתכליתו לבצע פשיטות מהים נגד יעדים </w:t>
      </w:r>
      <w:r w:rsidRPr="0027305B">
        <w:rPr>
          <w:rFonts w:eastAsia="David"/>
          <w:color w:val="000000"/>
          <w:rtl/>
        </w:rPr>
        <w:lastRenderedPageBreak/>
        <w:t>בישראל, וכוחות הגנה אווירית, שתכליתם ניסיון פגיעה בכלי טיס ישראלים, ושיכולותיהם</w:t>
      </w:r>
      <w:r>
        <w:rPr>
          <w:rFonts w:eastAsia="David" w:hint="cs"/>
          <w:color w:val="000000"/>
          <w:rtl/>
        </w:rPr>
        <w:t xml:space="preserve"> </w:t>
      </w:r>
      <w:r w:rsidRPr="0027305B">
        <w:rPr>
          <w:rFonts w:eastAsia="David"/>
          <w:color w:val="000000"/>
          <w:rtl/>
        </w:rPr>
        <w:t xml:space="preserve">מוגבלות . </w:t>
      </w:r>
    </w:p>
    <w:p w:rsidR="0027305B" w:rsidRPr="0027305B" w:rsidRDefault="0027305B" w:rsidP="0027305B">
      <w:pPr>
        <w:numPr>
          <w:ilvl w:val="0"/>
          <w:numId w:val="2"/>
        </w:numPr>
        <w:shd w:val="clear" w:color="auto" w:fill="auto"/>
        <w:spacing w:after="35" w:line="368" w:lineRule="auto"/>
        <w:ind w:left="615" w:right="1090" w:hanging="362"/>
        <w:rPr>
          <w:rFonts w:eastAsia="David"/>
          <w:color w:val="000000"/>
          <w:szCs w:val="22"/>
        </w:rPr>
      </w:pPr>
      <w:r w:rsidRPr="0027305B">
        <w:rPr>
          <w:rFonts w:eastAsia="David"/>
          <w:b/>
          <w:bCs/>
          <w:color w:val="000000"/>
          <w:rtl/>
        </w:rPr>
        <w:t>תשתית המנהרות</w:t>
      </w:r>
      <w:r w:rsidRPr="0027305B">
        <w:rPr>
          <w:rFonts w:eastAsia="David"/>
          <w:color w:val="000000"/>
          <w:rtl/>
        </w:rPr>
        <w:t xml:space="preserve"> - חמאס ברצועת עזה משתמש כבר שנים רבות במנהרות ככלי טקטי. לאורך השנים שימשו המנ</w:t>
      </w:r>
      <w:r w:rsidR="006B338A">
        <w:rPr>
          <w:rFonts w:eastAsia="David"/>
          <w:color w:val="000000"/>
          <w:rtl/>
        </w:rPr>
        <w:t xml:space="preserve">הרות, בעיקר, לטובת פיגועי טרור </w:t>
      </w:r>
      <w:r w:rsidR="006B338A">
        <w:rPr>
          <w:rFonts w:eastAsia="David" w:hint="cs"/>
          <w:color w:val="000000"/>
          <w:rtl/>
        </w:rPr>
        <w:t>{</w:t>
      </w:r>
      <w:r w:rsidRPr="0027305B">
        <w:rPr>
          <w:rFonts w:eastAsia="David"/>
          <w:color w:val="000000"/>
          <w:rtl/>
        </w:rPr>
        <w:t xml:space="preserve">מפיצוץ מוצב </w:t>
      </w:r>
      <w:proofErr w:type="spellStart"/>
      <w:r w:rsidRPr="0027305B">
        <w:rPr>
          <w:rFonts w:eastAsia="David"/>
          <w:color w:val="000000"/>
          <w:rtl/>
        </w:rPr>
        <w:t>טרמית</w:t>
      </w:r>
      <w:proofErr w:type="spellEnd"/>
      <w:r w:rsidRPr="0027305B">
        <w:rPr>
          <w:rFonts w:eastAsia="David"/>
          <w:color w:val="000000"/>
          <w:rtl/>
        </w:rPr>
        <w:t xml:space="preserve"> ועד לחטי</w:t>
      </w:r>
      <w:r w:rsidR="006B338A">
        <w:rPr>
          <w:rFonts w:eastAsia="David"/>
          <w:color w:val="000000"/>
          <w:rtl/>
        </w:rPr>
        <w:t>פת גלעד שליט</w:t>
      </w:r>
      <w:r w:rsidR="006B338A">
        <w:rPr>
          <w:rFonts w:eastAsia="David" w:hint="cs"/>
          <w:color w:val="000000"/>
          <w:rtl/>
        </w:rPr>
        <w:t>}</w:t>
      </w:r>
      <w:r w:rsidRPr="0027305B">
        <w:rPr>
          <w:rFonts w:eastAsia="David"/>
          <w:color w:val="000000"/>
          <w:rtl/>
        </w:rPr>
        <w:t xml:space="preserve">, להברחות של אמל"ח וציוד מסיני לרפיח ולטובת שרידות מקומית של כוחות. עם זאת, בשנים האחרונות חל שינוי מהותי בתפיסת החמאס את התווך </w:t>
      </w:r>
      <w:proofErr w:type="spellStart"/>
      <w:r w:rsidRPr="0027305B">
        <w:rPr>
          <w:rFonts w:eastAsia="David"/>
          <w:color w:val="000000"/>
          <w:rtl/>
        </w:rPr>
        <w:t>התת</w:t>
      </w:r>
      <w:proofErr w:type="spellEnd"/>
      <w:r w:rsidRPr="0027305B">
        <w:rPr>
          <w:rFonts w:eastAsia="David"/>
          <w:color w:val="000000"/>
          <w:rtl/>
        </w:rPr>
        <w:t xml:space="preserve">-קרקעי. אם נאמר זאת בפשטות - חמאס הפכה את </w:t>
      </w:r>
      <w:proofErr w:type="spellStart"/>
      <w:r w:rsidRPr="0027305B">
        <w:rPr>
          <w:rFonts w:eastAsia="David"/>
          <w:color w:val="000000"/>
          <w:rtl/>
        </w:rPr>
        <w:t>התת</w:t>
      </w:r>
      <w:proofErr w:type="spellEnd"/>
      <w:r w:rsidRPr="0027305B">
        <w:rPr>
          <w:rFonts w:eastAsia="David"/>
          <w:color w:val="000000"/>
          <w:rtl/>
        </w:rPr>
        <w:t xml:space="preserve">-קרקע לתווך לחימה רביעי, לצד הקרקע ,האוויר והים. מערכת הִמִנהור של חמאס, שבנויה היום כ"מטרו" שיש חיבור בין חלקיו השונים, כוללת עשרות רבות של ק"מ חפורים, שניתן לסווגם בגסות לשלוש קבוצות:  </w:t>
      </w:r>
    </w:p>
    <w:p w:rsidR="0027305B" w:rsidRPr="0027305B" w:rsidRDefault="0027305B" w:rsidP="0027305B">
      <w:pPr>
        <w:shd w:val="clear" w:color="auto" w:fill="auto"/>
        <w:spacing w:after="0" w:line="368" w:lineRule="auto"/>
        <w:ind w:right="1090"/>
        <w:rPr>
          <w:rFonts w:eastAsia="David"/>
          <w:color w:val="000000"/>
          <w:szCs w:val="22"/>
        </w:rPr>
      </w:pPr>
      <w:r w:rsidRPr="0027305B">
        <w:rPr>
          <w:rFonts w:eastAsia="David"/>
          <w:noProof/>
          <w:color w:val="000000"/>
          <w:szCs w:val="22"/>
        </w:rPr>
        <w:drawing>
          <wp:anchor distT="0" distB="0" distL="114300" distR="114300" simplePos="0" relativeHeight="251663360" behindDoc="0" locked="0" layoutInCell="1" allowOverlap="0">
            <wp:simplePos x="0" y="0"/>
            <wp:positionH relativeFrom="column">
              <wp:posOffset>691896</wp:posOffset>
            </wp:positionH>
            <wp:positionV relativeFrom="paragraph">
              <wp:posOffset>38439</wp:posOffset>
            </wp:positionV>
            <wp:extent cx="2466975" cy="1847850"/>
            <wp:effectExtent l="0" t="0" r="0" b="0"/>
            <wp:wrapSquare wrapText="bothSides"/>
            <wp:docPr id="3"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41"/>
                    <a:stretch>
                      <a:fillRect/>
                    </a:stretch>
                  </pic:blipFill>
                  <pic:spPr>
                    <a:xfrm>
                      <a:off x="0" y="0"/>
                      <a:ext cx="2466975" cy="1847850"/>
                    </a:xfrm>
                    <a:prstGeom prst="rect">
                      <a:avLst/>
                    </a:prstGeom>
                  </pic:spPr>
                </pic:pic>
              </a:graphicData>
            </a:graphic>
          </wp:anchor>
        </w:drawing>
      </w:r>
      <w:r w:rsidRPr="0027305B">
        <w:rPr>
          <w:rFonts w:eastAsia="David"/>
          <w:color w:val="000000"/>
        </w:rPr>
        <w:t>1</w:t>
      </w:r>
      <w:r>
        <w:rPr>
          <w:rFonts w:eastAsia="David" w:hint="cs"/>
          <w:color w:val="000000"/>
          <w:rtl/>
        </w:rPr>
        <w:t>.</w:t>
      </w:r>
      <w:r w:rsidRPr="0027305B">
        <w:rPr>
          <w:rFonts w:ascii="Arial" w:eastAsia="Arial" w:hAnsi="Arial" w:cs="Arial"/>
          <w:color w:val="000000"/>
          <w:rtl/>
        </w:rPr>
        <w:t xml:space="preserve"> </w:t>
      </w:r>
      <w:r w:rsidRPr="0027305B">
        <w:rPr>
          <w:rFonts w:eastAsia="David"/>
          <w:b/>
          <w:bCs/>
          <w:color w:val="000000"/>
          <w:rtl/>
        </w:rPr>
        <w:t>מנהרות התקפיות</w:t>
      </w:r>
      <w:r w:rsidRPr="0027305B">
        <w:rPr>
          <w:rFonts w:eastAsia="David"/>
          <w:color w:val="000000"/>
          <w:rtl/>
        </w:rPr>
        <w:t xml:space="preserve"> - מנהרות שנחפרות מתוך תשתיות אזרחיות, בפאתי השטח הבנוי השטח הישראלי. מנהרות אלה ,נועדו לאפשר לחמאס לבצע פעולות פשיטה לעבר כוחות של צה"ל ויישובים סמוכי-גדר ,ובמקרים מסוימים אף לחדור </w:t>
      </w:r>
    </w:p>
    <w:p w:rsidR="0027305B" w:rsidRPr="0027305B" w:rsidRDefault="0027305B" w:rsidP="0027305B">
      <w:pPr>
        <w:shd w:val="clear" w:color="auto" w:fill="auto"/>
        <w:spacing w:after="36" w:line="368" w:lineRule="auto"/>
        <w:ind w:right="1090"/>
        <w:rPr>
          <w:rFonts w:eastAsia="David"/>
          <w:color w:val="000000"/>
          <w:szCs w:val="22"/>
        </w:rPr>
      </w:pPr>
      <w:r w:rsidRPr="0027305B">
        <w:rPr>
          <w:rFonts w:eastAsia="David"/>
          <w:color w:val="000000"/>
          <w:rtl/>
        </w:rPr>
        <w:t xml:space="preserve">לעומק השטח הישראלי. המטרה כפולה - "צבירת נכסים", בדמות חטופים שניתן יהיה להעביר לרצועה ולנהל בעניינם משא ומתן בהמשך ;ומימוש פעולות בעלות אפקט תודעתי גבוה, שישפיעו על דעת הקהל בישראל ובאזור. </w:t>
      </w:r>
    </w:p>
    <w:p w:rsidR="0027305B" w:rsidRPr="0027305B" w:rsidRDefault="0027305B" w:rsidP="0027305B">
      <w:pPr>
        <w:shd w:val="clear" w:color="auto" w:fill="auto"/>
        <w:spacing w:after="36" w:line="368" w:lineRule="auto"/>
        <w:ind w:right="1090"/>
        <w:rPr>
          <w:rFonts w:eastAsia="David"/>
          <w:color w:val="000000"/>
          <w:szCs w:val="22"/>
        </w:rPr>
      </w:pPr>
      <w:r w:rsidRPr="0027305B">
        <w:rPr>
          <w:rFonts w:eastAsia="David"/>
          <w:color w:val="000000"/>
        </w:rPr>
        <w:t>2</w:t>
      </w:r>
      <w:proofErr w:type="gramStart"/>
      <w:r w:rsidRPr="0027305B">
        <w:rPr>
          <w:rFonts w:eastAsia="David"/>
          <w:color w:val="000000"/>
          <w:rtl/>
        </w:rPr>
        <w:t>(</w:t>
      </w:r>
      <w:r w:rsidRPr="0027305B">
        <w:rPr>
          <w:rFonts w:ascii="Arial" w:eastAsia="Arial" w:hAnsi="Arial" w:cs="Arial"/>
          <w:color w:val="000000"/>
          <w:rtl/>
        </w:rPr>
        <w:t xml:space="preserve"> </w:t>
      </w:r>
      <w:r w:rsidRPr="0027305B">
        <w:rPr>
          <w:rFonts w:eastAsia="David"/>
          <w:b/>
          <w:bCs/>
          <w:color w:val="000000"/>
          <w:rtl/>
        </w:rPr>
        <w:t>מנהרות</w:t>
      </w:r>
      <w:proofErr w:type="gramEnd"/>
      <w:r w:rsidRPr="0027305B">
        <w:rPr>
          <w:rFonts w:eastAsia="David"/>
          <w:b/>
          <w:bCs/>
          <w:color w:val="000000"/>
          <w:rtl/>
        </w:rPr>
        <w:t xml:space="preserve"> "מגננה"</w:t>
      </w:r>
      <w:r w:rsidRPr="0027305B">
        <w:rPr>
          <w:rFonts w:eastAsia="David"/>
          <w:color w:val="000000"/>
          <w:rtl/>
        </w:rPr>
        <w:t xml:space="preserve"> - רוב המנהרות של חמאס מצויות בעומק השטח הבנוי ברצועת עזה ולא נועדו לחצות לעבר ישראל. מנהרות אלו נועדו לאפשר מספר יעדים: הנעת כוחות בחשאיות וחסינות בין גזרות; פגיעה בכוחות מתמרנים מתוך </w:t>
      </w:r>
      <w:proofErr w:type="spellStart"/>
      <w:r w:rsidRPr="0027305B">
        <w:rPr>
          <w:rFonts w:eastAsia="David"/>
          <w:color w:val="000000"/>
          <w:rtl/>
        </w:rPr>
        <w:t>התת</w:t>
      </w:r>
      <w:proofErr w:type="spellEnd"/>
      <w:r w:rsidRPr="0027305B">
        <w:rPr>
          <w:rFonts w:eastAsia="David"/>
          <w:color w:val="000000"/>
          <w:rtl/>
        </w:rPr>
        <w:t xml:space="preserve">-קרקע; אספקה של אמל"ח ושל אמצעים; הקניית חסינות לפיקוד והשליטה הצבאיים; וירי של רקטות ומרגמות. למעשה ,זאת התשתית שעליה בונה חמאס את יכולת ִתִפקודו במלחמה הבאה . </w:t>
      </w:r>
    </w:p>
    <w:p w:rsidR="0027305B" w:rsidRPr="0027305B" w:rsidRDefault="0027305B" w:rsidP="0027305B">
      <w:pPr>
        <w:shd w:val="clear" w:color="auto" w:fill="auto"/>
        <w:spacing w:after="0" w:line="368" w:lineRule="auto"/>
        <w:ind w:right="1090"/>
        <w:rPr>
          <w:rFonts w:eastAsia="David"/>
          <w:color w:val="000000"/>
          <w:szCs w:val="22"/>
        </w:rPr>
      </w:pPr>
      <w:r w:rsidRPr="0027305B">
        <w:rPr>
          <w:rFonts w:eastAsia="David"/>
          <w:color w:val="000000"/>
        </w:rPr>
        <w:lastRenderedPageBreak/>
        <w:t>3</w:t>
      </w:r>
      <w:r>
        <w:rPr>
          <w:rFonts w:eastAsia="David" w:hint="cs"/>
          <w:color w:val="000000"/>
          <w:rtl/>
        </w:rPr>
        <w:t>.</w:t>
      </w:r>
      <w:r w:rsidRPr="0027305B">
        <w:rPr>
          <w:rFonts w:ascii="Arial" w:eastAsia="Arial" w:hAnsi="Arial" w:cs="Arial"/>
          <w:color w:val="000000"/>
          <w:rtl/>
        </w:rPr>
        <w:t xml:space="preserve"> </w:t>
      </w:r>
      <w:r w:rsidRPr="0027305B">
        <w:rPr>
          <w:rFonts w:eastAsia="David"/>
          <w:b/>
          <w:bCs/>
          <w:color w:val="000000"/>
          <w:rtl/>
        </w:rPr>
        <w:t>מנהרות הברחה</w:t>
      </w:r>
      <w:r w:rsidRPr="0027305B">
        <w:rPr>
          <w:rFonts w:eastAsia="David"/>
          <w:color w:val="000000"/>
          <w:rtl/>
        </w:rPr>
        <w:t xml:space="preserve"> - מנהרות מסיני לעבר רפיח, שתכליתן העברת חומרי גלם ואמצעי לחימה לתוך הרצועה. בשנים האחרונות, בעקבות פעילות מצרית אינטנסיבית, הצטמצם מאד מספר מנהרות ההברחה, אך אלה עדיין מתקיימות כעורק חיים הכרחי לתעשייה הצבאית ברצועה. </w:t>
      </w:r>
    </w:p>
    <w:p w:rsidR="0027305B" w:rsidRPr="0027305B" w:rsidRDefault="0027305B" w:rsidP="0027305B">
      <w:pPr>
        <w:numPr>
          <w:ilvl w:val="0"/>
          <w:numId w:val="3"/>
        </w:numPr>
        <w:shd w:val="clear" w:color="auto" w:fill="auto"/>
        <w:spacing w:after="0" w:line="368" w:lineRule="auto"/>
        <w:ind w:right="1090" w:hanging="361"/>
        <w:rPr>
          <w:rFonts w:eastAsia="David"/>
          <w:color w:val="000000"/>
          <w:szCs w:val="22"/>
        </w:rPr>
      </w:pPr>
      <w:r w:rsidRPr="0027305B">
        <w:rPr>
          <w:rFonts w:eastAsia="David"/>
          <w:noProof/>
          <w:color w:val="000000"/>
          <w:szCs w:val="22"/>
        </w:rPr>
        <w:drawing>
          <wp:anchor distT="0" distB="0" distL="114300" distR="114300" simplePos="0" relativeHeight="251664384" behindDoc="0" locked="0" layoutInCell="1" allowOverlap="0">
            <wp:simplePos x="0" y="0"/>
            <wp:positionH relativeFrom="column">
              <wp:posOffset>691896</wp:posOffset>
            </wp:positionH>
            <wp:positionV relativeFrom="paragraph">
              <wp:posOffset>9464</wp:posOffset>
            </wp:positionV>
            <wp:extent cx="2857500" cy="1600200"/>
            <wp:effectExtent l="0" t="0" r="0" b="0"/>
            <wp:wrapSquare wrapText="bothSides"/>
            <wp:docPr id="4"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42"/>
                    <a:stretch>
                      <a:fillRect/>
                    </a:stretch>
                  </pic:blipFill>
                  <pic:spPr>
                    <a:xfrm>
                      <a:off x="0" y="0"/>
                      <a:ext cx="2857500" cy="1600200"/>
                    </a:xfrm>
                    <a:prstGeom prst="rect">
                      <a:avLst/>
                    </a:prstGeom>
                  </pic:spPr>
                </pic:pic>
              </a:graphicData>
            </a:graphic>
          </wp:anchor>
        </w:drawing>
      </w:r>
      <w:r w:rsidRPr="0027305B">
        <w:rPr>
          <w:rFonts w:eastAsia="David"/>
          <w:color w:val="000000"/>
          <w:rtl/>
        </w:rPr>
        <w:t xml:space="preserve">המערך האסטרטגי הנוסף של חמאס לצד המנהרות הוא </w:t>
      </w:r>
      <w:r w:rsidRPr="0027305B">
        <w:rPr>
          <w:rFonts w:eastAsia="David"/>
          <w:b/>
          <w:bCs/>
          <w:color w:val="000000"/>
          <w:rtl/>
        </w:rPr>
        <w:t>הנשק תלול המסלול</w:t>
      </w:r>
      <w:r w:rsidRPr="0027305B">
        <w:rPr>
          <w:rFonts w:eastAsia="David"/>
          <w:color w:val="000000"/>
          <w:rtl/>
        </w:rPr>
        <w:t xml:space="preserve">. למעשה ,זהו הכלי המרכזי שיש לחמאס לפגיעה במדינת ישראל. ברשות חמאס מצויות כיום אלפים רבים של רקטות. לאור מערך </w:t>
      </w:r>
    </w:p>
    <w:p w:rsidR="009F715B" w:rsidRDefault="0027305B" w:rsidP="0027305B">
      <w:pPr>
        <w:shd w:val="clear" w:color="auto" w:fill="auto"/>
        <w:spacing w:after="0" w:line="368" w:lineRule="auto"/>
        <w:ind w:right="1090"/>
        <w:rPr>
          <w:rFonts w:eastAsia="David"/>
          <w:color w:val="000000"/>
          <w:rtl/>
        </w:rPr>
      </w:pPr>
      <w:r w:rsidRPr="0027305B">
        <w:rPr>
          <w:rFonts w:eastAsia="David"/>
          <w:color w:val="000000"/>
          <w:rtl/>
        </w:rPr>
        <w:t xml:space="preserve">ההגנה האקטיבי היעיל שבידי מדינת ישראל, ובראשו מערכת "כיפת ברזל ,"היכולת של חמאס לבצע ירי קטלני נרחב לעומק ישראל </w:t>
      </w:r>
    </w:p>
    <w:p w:rsidR="009F715B" w:rsidRDefault="009F715B" w:rsidP="0027305B">
      <w:pPr>
        <w:shd w:val="clear" w:color="auto" w:fill="auto"/>
        <w:spacing w:after="0" w:line="368" w:lineRule="auto"/>
        <w:ind w:right="1090"/>
        <w:rPr>
          <w:rFonts w:eastAsia="David"/>
          <w:color w:val="000000"/>
          <w:rtl/>
        </w:rPr>
      </w:pPr>
    </w:p>
    <w:p w:rsidR="009F715B" w:rsidRDefault="009F715B" w:rsidP="0027305B">
      <w:pPr>
        <w:shd w:val="clear" w:color="auto" w:fill="auto"/>
        <w:spacing w:after="0" w:line="368" w:lineRule="auto"/>
        <w:ind w:right="1090"/>
        <w:rPr>
          <w:rFonts w:eastAsia="David"/>
          <w:color w:val="000000"/>
          <w:rtl/>
        </w:rPr>
      </w:pPr>
    </w:p>
    <w:p w:rsidR="0027305B" w:rsidRPr="0027305B" w:rsidRDefault="0027305B" w:rsidP="0027305B">
      <w:pPr>
        <w:shd w:val="clear" w:color="auto" w:fill="auto"/>
        <w:spacing w:after="0" w:line="368" w:lineRule="auto"/>
        <w:ind w:right="1090"/>
        <w:rPr>
          <w:rFonts w:eastAsia="David"/>
          <w:color w:val="000000"/>
          <w:szCs w:val="22"/>
        </w:rPr>
      </w:pPr>
      <w:r w:rsidRPr="0027305B">
        <w:rPr>
          <w:rFonts w:eastAsia="David"/>
          <w:color w:val="000000"/>
          <w:rtl/>
        </w:rPr>
        <w:t>הצטמצמה באופן מהותי. לאור זאת, תפיסת האש של חמאס כוללת היום שתי תכליות מרכזיות: שיבוש שיגרת החיים בכל ישראל, כולל בגוש דן ובצפון המדינה .</w:t>
      </w:r>
    </w:p>
    <w:p w:rsidR="0027305B" w:rsidRPr="0027305B" w:rsidRDefault="0027305B" w:rsidP="0027305B">
      <w:pPr>
        <w:shd w:val="clear" w:color="auto" w:fill="auto"/>
        <w:spacing w:after="0" w:line="368" w:lineRule="auto"/>
        <w:ind w:right="1090"/>
        <w:rPr>
          <w:rFonts w:eastAsia="David"/>
          <w:color w:val="000000"/>
          <w:szCs w:val="22"/>
        </w:rPr>
      </w:pPr>
      <w:r w:rsidRPr="0027305B">
        <w:rPr>
          <w:rFonts w:eastAsia="David"/>
          <w:color w:val="000000"/>
          <w:rtl/>
        </w:rPr>
        <w:t xml:space="preserve">זאת, כדי לפגוע במשק הישראלי ולהשפיע על התודעה של הציבור הישראלי .לצד זאת ירי קטלני לטווחים קצרים, מול כוחות ומול היישובים סמוכי-הגדר ,בטווחים בהם "כיפת ברזל" אינה פועלת. </w:t>
      </w:r>
    </w:p>
    <w:p w:rsidR="0027305B" w:rsidRPr="0027305B" w:rsidRDefault="0027305B" w:rsidP="0027305B">
      <w:pPr>
        <w:numPr>
          <w:ilvl w:val="0"/>
          <w:numId w:val="3"/>
        </w:numPr>
        <w:shd w:val="clear" w:color="auto" w:fill="auto"/>
        <w:spacing w:after="0" w:line="368" w:lineRule="auto"/>
        <w:ind w:right="1090" w:hanging="361"/>
        <w:rPr>
          <w:rFonts w:eastAsia="David"/>
          <w:color w:val="000000"/>
          <w:szCs w:val="22"/>
        </w:rPr>
      </w:pPr>
      <w:r w:rsidRPr="0027305B">
        <w:rPr>
          <w:rFonts w:eastAsia="David"/>
          <w:color w:val="000000"/>
          <w:rtl/>
        </w:rPr>
        <w:t xml:space="preserve">לצד המנהרות והמערך </w:t>
      </w:r>
      <w:proofErr w:type="spellStart"/>
      <w:r w:rsidRPr="0027305B">
        <w:rPr>
          <w:rFonts w:eastAsia="David"/>
          <w:color w:val="000000"/>
          <w:rtl/>
        </w:rPr>
        <w:t>הרקטי</w:t>
      </w:r>
      <w:proofErr w:type="spellEnd"/>
      <w:r w:rsidRPr="0027305B">
        <w:rPr>
          <w:rFonts w:eastAsia="David"/>
          <w:color w:val="000000"/>
          <w:rtl/>
        </w:rPr>
        <w:t xml:space="preserve">, לחמאס יש עשרות בודדות של כלי טיס בלתי מאוישים, חלקם מיועדים לתקיפה, וכן כלי שיט בלתי </w:t>
      </w:r>
      <w:r w:rsidRPr="0027305B">
        <w:rPr>
          <w:rFonts w:eastAsia="David" w:hint="cs"/>
          <w:color w:val="000000"/>
          <w:rtl/>
        </w:rPr>
        <w:t>מאוישים</w:t>
      </w:r>
      <w:r w:rsidRPr="0027305B">
        <w:rPr>
          <w:rFonts w:eastAsia="David"/>
          <w:color w:val="000000"/>
          <w:rtl/>
        </w:rPr>
        <w:t xml:space="preserve"> למטרות תקיפה . </w:t>
      </w:r>
    </w:p>
    <w:p w:rsidR="0027305B" w:rsidRPr="0027305B" w:rsidRDefault="0027305B" w:rsidP="0027305B">
      <w:pPr>
        <w:shd w:val="clear" w:color="auto" w:fill="auto"/>
        <w:bidi w:val="0"/>
        <w:spacing w:after="114" w:line="259" w:lineRule="auto"/>
        <w:jc w:val="left"/>
        <w:rPr>
          <w:rFonts w:eastAsia="David"/>
          <w:color w:val="000000"/>
          <w:szCs w:val="22"/>
        </w:rPr>
      </w:pPr>
      <w:r w:rsidRPr="0027305B">
        <w:rPr>
          <w:rFonts w:eastAsia="David"/>
          <w:color w:val="000000"/>
          <w:szCs w:val="22"/>
        </w:rPr>
        <w:t xml:space="preserve"> </w:t>
      </w:r>
    </w:p>
    <w:p w:rsidR="0027305B" w:rsidRPr="0027305B" w:rsidRDefault="0027305B" w:rsidP="0027305B">
      <w:pPr>
        <w:shd w:val="clear" w:color="auto" w:fill="auto"/>
        <w:spacing w:after="234" w:line="259" w:lineRule="auto"/>
        <w:jc w:val="left"/>
        <w:rPr>
          <w:rFonts w:eastAsia="David"/>
          <w:color w:val="000000"/>
          <w:szCs w:val="22"/>
        </w:rPr>
      </w:pPr>
      <w:r w:rsidRPr="0027305B">
        <w:rPr>
          <w:rFonts w:eastAsia="David"/>
          <w:b/>
          <w:bCs/>
          <w:color w:val="000000"/>
          <w:rtl/>
        </w:rPr>
        <w:t xml:space="preserve">כיצד חמאס מדמיינת  מערכה עתידית ברצועת עזה ? </w:t>
      </w:r>
    </w:p>
    <w:p w:rsidR="0027305B" w:rsidRPr="0027305B" w:rsidRDefault="0027305B" w:rsidP="0027305B">
      <w:pPr>
        <w:numPr>
          <w:ilvl w:val="0"/>
          <w:numId w:val="4"/>
        </w:numPr>
        <w:shd w:val="clear" w:color="auto" w:fill="auto"/>
        <w:spacing w:after="0" w:line="368" w:lineRule="auto"/>
        <w:ind w:left="616" w:right="1090" w:hanging="363"/>
        <w:rPr>
          <w:rFonts w:eastAsia="David"/>
          <w:color w:val="000000"/>
          <w:szCs w:val="22"/>
        </w:rPr>
      </w:pPr>
      <w:r w:rsidRPr="0027305B">
        <w:rPr>
          <w:rFonts w:eastAsia="David"/>
          <w:color w:val="000000"/>
          <w:rtl/>
        </w:rPr>
        <w:t xml:space="preserve">בראיית חמאס, עדיף שמערכה עתידית ברצועת עזה תפתח ביוזמה של חמאס ,אשר תאפשר לה לממש את  "ההפתעות" שהיא מתכננת, לפני עיבוי מערכי ההגנה של צה"ל. "מכת הפתיחה" של חמאס צפויה לכלול מהלכי פשיטה מהתווך </w:t>
      </w:r>
      <w:proofErr w:type="spellStart"/>
      <w:r w:rsidRPr="0027305B">
        <w:rPr>
          <w:rFonts w:eastAsia="David"/>
          <w:color w:val="000000"/>
          <w:rtl/>
        </w:rPr>
        <w:t>התת</w:t>
      </w:r>
      <w:proofErr w:type="spellEnd"/>
      <w:r w:rsidRPr="0027305B">
        <w:rPr>
          <w:rFonts w:eastAsia="David"/>
          <w:color w:val="000000"/>
          <w:rtl/>
        </w:rPr>
        <w:t xml:space="preserve">-קרקעי </w:t>
      </w:r>
      <w:r>
        <w:rPr>
          <w:rFonts w:eastAsia="David"/>
          <w:color w:val="000000"/>
          <w:rtl/>
        </w:rPr>
        <w:t xml:space="preserve">ו/או </w:t>
      </w:r>
      <w:r>
        <w:rPr>
          <w:rFonts w:eastAsia="David"/>
          <w:color w:val="000000"/>
          <w:rtl/>
        </w:rPr>
        <w:lastRenderedPageBreak/>
        <w:t xml:space="preserve">הימי, שתכליתם השגת הישגים </w:t>
      </w:r>
      <w:r>
        <w:rPr>
          <w:rFonts w:eastAsia="David" w:hint="cs"/>
          <w:color w:val="000000"/>
          <w:rtl/>
        </w:rPr>
        <w:t>{</w:t>
      </w:r>
      <w:r>
        <w:rPr>
          <w:rFonts w:eastAsia="David"/>
          <w:color w:val="000000"/>
          <w:rtl/>
        </w:rPr>
        <w:t>חטופים והישג תודעתי</w:t>
      </w:r>
      <w:r>
        <w:rPr>
          <w:rFonts w:eastAsia="David" w:hint="cs"/>
          <w:color w:val="000000"/>
          <w:rtl/>
        </w:rPr>
        <w:t>}</w:t>
      </w:r>
      <w:r w:rsidRPr="0027305B">
        <w:rPr>
          <w:rFonts w:eastAsia="David"/>
          <w:color w:val="000000"/>
          <w:rtl/>
        </w:rPr>
        <w:t xml:space="preserve"> כבר בשלב פתיחת המערכה . </w:t>
      </w:r>
    </w:p>
    <w:p w:rsidR="0027305B" w:rsidRPr="0027305B" w:rsidRDefault="0027305B" w:rsidP="0027305B">
      <w:pPr>
        <w:numPr>
          <w:ilvl w:val="0"/>
          <w:numId w:val="4"/>
        </w:numPr>
        <w:shd w:val="clear" w:color="auto" w:fill="auto"/>
        <w:spacing w:after="0" w:line="368" w:lineRule="auto"/>
        <w:ind w:left="616" w:right="1090" w:hanging="363"/>
        <w:rPr>
          <w:rFonts w:eastAsia="David"/>
          <w:color w:val="000000"/>
          <w:szCs w:val="22"/>
        </w:rPr>
      </w:pPr>
      <w:r w:rsidRPr="0027305B">
        <w:rPr>
          <w:rFonts w:eastAsia="David"/>
          <w:color w:val="000000"/>
          <w:rtl/>
        </w:rPr>
        <w:t>במקביל, המערכה תיפתח באש, שתכלול ירי של עשרות רבות של רקטות ביממה לעבר העורף הישראלי ומרחב הגבול )כוחות ויישובים(. הירי מתוכנן להימשך לאורך כל ימי הלחימה, על מנת לשמור על רציפות ולשרת את התכלית של שיבוש שגרת החיים. במקביל תנועת חמאס תמשיך לנסות ולהוציא לפועל פעילויות הת</w:t>
      </w:r>
      <w:r>
        <w:rPr>
          <w:rFonts w:eastAsia="David"/>
          <w:color w:val="000000"/>
          <w:rtl/>
        </w:rPr>
        <w:t xml:space="preserve">קפיות בתוך שטח ישראל </w:t>
      </w:r>
      <w:r>
        <w:rPr>
          <w:rFonts w:eastAsia="David" w:hint="cs"/>
          <w:color w:val="000000"/>
          <w:rtl/>
        </w:rPr>
        <w:t>{</w:t>
      </w:r>
      <w:r w:rsidRPr="0027305B">
        <w:rPr>
          <w:rFonts w:eastAsia="David"/>
          <w:color w:val="000000"/>
          <w:rtl/>
        </w:rPr>
        <w:t>מהק</w:t>
      </w:r>
      <w:r>
        <w:rPr>
          <w:rFonts w:eastAsia="David"/>
          <w:color w:val="000000"/>
          <w:rtl/>
        </w:rPr>
        <w:t xml:space="preserve">רקע, </w:t>
      </w:r>
      <w:proofErr w:type="spellStart"/>
      <w:r>
        <w:rPr>
          <w:rFonts w:eastAsia="David"/>
          <w:color w:val="000000"/>
          <w:rtl/>
        </w:rPr>
        <w:t>מהתת</w:t>
      </w:r>
      <w:proofErr w:type="spellEnd"/>
      <w:r>
        <w:rPr>
          <w:rFonts w:eastAsia="David"/>
          <w:color w:val="000000"/>
          <w:rtl/>
        </w:rPr>
        <w:t>-קרקע, מהאוויר ומהים</w:t>
      </w:r>
      <w:r>
        <w:rPr>
          <w:rFonts w:eastAsia="David" w:hint="cs"/>
          <w:color w:val="000000"/>
          <w:rtl/>
        </w:rPr>
        <w:t>}.</w:t>
      </w:r>
    </w:p>
    <w:p w:rsidR="0027305B" w:rsidRPr="004C5025" w:rsidRDefault="0027305B" w:rsidP="004C5025">
      <w:pPr>
        <w:numPr>
          <w:ilvl w:val="0"/>
          <w:numId w:val="4"/>
        </w:numPr>
        <w:shd w:val="clear" w:color="auto" w:fill="auto"/>
        <w:spacing w:after="192" w:line="368" w:lineRule="auto"/>
        <w:ind w:left="616" w:right="1090" w:hanging="363"/>
        <w:rPr>
          <w:rFonts w:eastAsia="David"/>
          <w:color w:val="000000"/>
          <w:szCs w:val="22"/>
        </w:rPr>
      </w:pPr>
      <w:r w:rsidRPr="0027305B">
        <w:rPr>
          <w:rFonts w:eastAsia="David"/>
          <w:color w:val="000000"/>
          <w:rtl/>
        </w:rPr>
        <w:t xml:space="preserve">חמאס </w:t>
      </w:r>
      <w:proofErr w:type="spellStart"/>
      <w:r w:rsidRPr="0027305B">
        <w:rPr>
          <w:rFonts w:eastAsia="David"/>
          <w:color w:val="000000"/>
          <w:rtl/>
        </w:rPr>
        <w:t>תערך</w:t>
      </w:r>
      <w:proofErr w:type="spellEnd"/>
      <w:r w:rsidRPr="0027305B">
        <w:rPr>
          <w:rFonts w:eastAsia="David"/>
          <w:color w:val="000000"/>
          <w:rtl/>
        </w:rPr>
        <w:t xml:space="preserve"> להגנה כשהיא מתבססת על תשתיות </w:t>
      </w:r>
      <w:proofErr w:type="spellStart"/>
      <w:r w:rsidRPr="0027305B">
        <w:rPr>
          <w:rFonts w:eastAsia="David"/>
          <w:color w:val="000000"/>
          <w:rtl/>
        </w:rPr>
        <w:t>התת</w:t>
      </w:r>
      <w:proofErr w:type="spellEnd"/>
      <w:r w:rsidRPr="0027305B">
        <w:rPr>
          <w:rFonts w:eastAsia="David"/>
          <w:color w:val="000000"/>
          <w:rtl/>
        </w:rPr>
        <w:t xml:space="preserve"> קרקע ועל השטח האזרחי הבנוי. חמאס מודעת לחוסר יכולתה לעצור </w:t>
      </w:r>
      <w:r w:rsidRPr="0027305B">
        <w:rPr>
          <w:rFonts w:eastAsia="David" w:hint="cs"/>
          <w:color w:val="000000"/>
          <w:rtl/>
        </w:rPr>
        <w:t>תמרון</w:t>
      </w:r>
      <w:r w:rsidRPr="0027305B">
        <w:rPr>
          <w:rFonts w:eastAsia="David"/>
          <w:color w:val="000000"/>
          <w:rtl/>
        </w:rPr>
        <w:t xml:space="preserve"> ישראלי, אך תכליתה היא עיכוב </w:t>
      </w:r>
      <w:r w:rsidRPr="0027305B">
        <w:rPr>
          <w:rFonts w:eastAsia="David" w:hint="cs"/>
          <w:color w:val="000000"/>
          <w:rtl/>
        </w:rPr>
        <w:t>התמרון</w:t>
      </w:r>
      <w:r w:rsidR="004C5025">
        <w:rPr>
          <w:rFonts w:eastAsia="David"/>
          <w:color w:val="000000"/>
          <w:rtl/>
        </w:rPr>
        <w:t xml:space="preserve"> וגביית מחיר כבד</w:t>
      </w:r>
      <w:r w:rsidR="004C5025">
        <w:rPr>
          <w:rFonts w:eastAsia="David" w:hint="cs"/>
          <w:color w:val="000000"/>
          <w:rtl/>
        </w:rPr>
        <w:t xml:space="preserve"> {</w:t>
      </w:r>
      <w:r w:rsidRPr="0027305B">
        <w:rPr>
          <w:rFonts w:eastAsia="David"/>
          <w:color w:val="000000"/>
          <w:rtl/>
        </w:rPr>
        <w:t>הרוגים וחטופים</w:t>
      </w:r>
      <w:r w:rsidR="004C5025">
        <w:rPr>
          <w:rFonts w:eastAsia="David" w:hint="cs"/>
          <w:color w:val="000000"/>
          <w:rtl/>
        </w:rPr>
        <w:t>}</w:t>
      </w:r>
      <w:r w:rsidRPr="0027305B">
        <w:rPr>
          <w:rFonts w:eastAsia="David"/>
          <w:color w:val="000000"/>
          <w:rtl/>
        </w:rPr>
        <w:t xml:space="preserve">, שישפיעו על </w:t>
      </w:r>
      <w:r w:rsidRPr="004C5025">
        <w:rPr>
          <w:rFonts w:eastAsia="David"/>
          <w:color w:val="000000"/>
          <w:rtl/>
        </w:rPr>
        <w:t>התודעה בקרב הציבור הישראלי ועל הנכונות של ישראל להעמיק את</w:t>
      </w:r>
      <w:r w:rsidRPr="004C5025">
        <w:rPr>
          <w:rFonts w:eastAsia="David" w:hint="cs"/>
          <w:color w:val="000000"/>
          <w:rtl/>
        </w:rPr>
        <w:t xml:space="preserve"> התמרון</w:t>
      </w:r>
      <w:r w:rsidRPr="004C5025">
        <w:rPr>
          <w:rFonts w:eastAsia="David"/>
          <w:color w:val="000000"/>
          <w:rtl/>
        </w:rPr>
        <w:t xml:space="preserve"> . </w:t>
      </w:r>
    </w:p>
    <w:p w:rsidR="009F715B" w:rsidRDefault="009F715B" w:rsidP="0027305B">
      <w:pPr>
        <w:shd w:val="clear" w:color="auto" w:fill="auto"/>
        <w:spacing w:after="109" w:line="368" w:lineRule="auto"/>
        <w:ind w:right="1090"/>
        <w:rPr>
          <w:rFonts w:eastAsia="David"/>
          <w:color w:val="000000"/>
          <w:rtl/>
        </w:rPr>
      </w:pPr>
    </w:p>
    <w:p w:rsidR="009F715B" w:rsidRDefault="009F715B" w:rsidP="0027305B">
      <w:pPr>
        <w:shd w:val="clear" w:color="auto" w:fill="auto"/>
        <w:spacing w:after="109" w:line="368" w:lineRule="auto"/>
        <w:ind w:right="1090"/>
        <w:rPr>
          <w:rFonts w:eastAsia="David"/>
          <w:color w:val="000000"/>
          <w:rtl/>
        </w:rPr>
      </w:pPr>
    </w:p>
    <w:p w:rsidR="009F715B" w:rsidRDefault="009F715B" w:rsidP="0027305B">
      <w:pPr>
        <w:shd w:val="clear" w:color="auto" w:fill="auto"/>
        <w:spacing w:after="109" w:line="368" w:lineRule="auto"/>
        <w:ind w:right="1090"/>
        <w:rPr>
          <w:rFonts w:eastAsia="David"/>
          <w:color w:val="000000"/>
          <w:rtl/>
        </w:rPr>
      </w:pPr>
    </w:p>
    <w:p w:rsidR="009F715B" w:rsidRDefault="009F715B" w:rsidP="0027305B">
      <w:pPr>
        <w:shd w:val="clear" w:color="auto" w:fill="auto"/>
        <w:spacing w:after="109" w:line="368" w:lineRule="auto"/>
        <w:ind w:right="1090"/>
        <w:rPr>
          <w:rFonts w:eastAsia="David"/>
          <w:color w:val="000000"/>
          <w:rtl/>
        </w:rPr>
      </w:pPr>
    </w:p>
    <w:p w:rsidR="0027305B" w:rsidRPr="0027305B" w:rsidRDefault="0027305B" w:rsidP="0027305B">
      <w:pPr>
        <w:shd w:val="clear" w:color="auto" w:fill="auto"/>
        <w:spacing w:after="109" w:line="368" w:lineRule="auto"/>
        <w:ind w:right="1090"/>
        <w:rPr>
          <w:rFonts w:eastAsia="David"/>
          <w:color w:val="000000"/>
          <w:szCs w:val="22"/>
        </w:rPr>
      </w:pPr>
      <w:r w:rsidRPr="0027305B">
        <w:rPr>
          <w:rFonts w:eastAsia="David"/>
          <w:color w:val="000000"/>
          <w:rtl/>
        </w:rPr>
        <w:t xml:space="preserve">להשלמת התמונה </w:t>
      </w:r>
      <w:r w:rsidRPr="0027305B">
        <w:rPr>
          <w:rFonts w:eastAsia="David" w:hint="cs"/>
          <w:color w:val="000000"/>
          <w:rtl/>
        </w:rPr>
        <w:t>יצוין</w:t>
      </w:r>
      <w:r w:rsidRPr="0027305B">
        <w:rPr>
          <w:rFonts w:eastAsia="David"/>
          <w:color w:val="000000"/>
          <w:rtl/>
        </w:rPr>
        <w:t xml:space="preserve">, כי בפרק זה, עסקנו באיום המרכזי מרצועת עזה, שהוא חמאס. יש לזכור כי לצד חמאס פועלים עוד מספר ארגונים חמושים ברצועת עזה ,אך האיום שאלו מהווים על ישראל - מופחת . </w:t>
      </w:r>
    </w:p>
    <w:p w:rsidR="0027305B" w:rsidRPr="0027305B" w:rsidRDefault="0027305B" w:rsidP="0027305B">
      <w:pPr>
        <w:shd w:val="clear" w:color="auto" w:fill="auto"/>
        <w:spacing w:after="111" w:line="368" w:lineRule="auto"/>
        <w:ind w:right="1090"/>
        <w:rPr>
          <w:rFonts w:eastAsia="David"/>
          <w:color w:val="000000"/>
          <w:szCs w:val="22"/>
        </w:rPr>
      </w:pPr>
      <w:r w:rsidRPr="0027305B">
        <w:rPr>
          <w:rFonts w:eastAsia="David"/>
          <w:color w:val="000000"/>
          <w:rtl/>
        </w:rPr>
        <w:t xml:space="preserve">ביניהם ראוי להזכיר את הג'יהאד </w:t>
      </w:r>
      <w:r w:rsidRPr="0027305B">
        <w:rPr>
          <w:rFonts w:eastAsia="David" w:hint="cs"/>
          <w:color w:val="000000"/>
          <w:rtl/>
        </w:rPr>
        <w:t>האסלאמי</w:t>
      </w:r>
      <w:r w:rsidRPr="0027305B">
        <w:rPr>
          <w:rFonts w:eastAsia="David"/>
          <w:color w:val="000000"/>
          <w:rtl/>
        </w:rPr>
        <w:t xml:space="preserve"> הפלסטיני, תנועה שממומנת על ידי איראן, שלרשותה מספר אלפי פעילים, ובעיקר מערך </w:t>
      </w:r>
      <w:proofErr w:type="spellStart"/>
      <w:r w:rsidRPr="0027305B">
        <w:rPr>
          <w:rFonts w:eastAsia="David"/>
          <w:color w:val="000000"/>
          <w:rtl/>
        </w:rPr>
        <w:t>רקטי</w:t>
      </w:r>
      <w:proofErr w:type="spellEnd"/>
      <w:r w:rsidRPr="0027305B">
        <w:rPr>
          <w:rFonts w:eastAsia="David"/>
          <w:color w:val="000000"/>
          <w:rtl/>
        </w:rPr>
        <w:t xml:space="preserve"> רחב, שאינו נופל בהיקפו )אך כן ברמתו( מזה של חמאס. בנוסף, לארגון יש מספר מוגבל של מנהרות התקפיות, וכשירות הכוחות הקרקעיים שלו נמוכה מזו של חמאס . </w:t>
      </w:r>
    </w:p>
    <w:p w:rsidR="0027305B" w:rsidRDefault="0027305B" w:rsidP="0027305B">
      <w:pPr>
        <w:shd w:val="clear" w:color="auto" w:fill="auto"/>
        <w:spacing w:after="137" w:line="368" w:lineRule="auto"/>
        <w:ind w:right="1090"/>
        <w:rPr>
          <w:rFonts w:eastAsia="David"/>
          <w:color w:val="000000"/>
          <w:szCs w:val="22"/>
          <w:rtl/>
        </w:rPr>
      </w:pPr>
      <w:r w:rsidRPr="0027305B">
        <w:rPr>
          <w:rFonts w:eastAsia="David"/>
          <w:color w:val="000000"/>
          <w:rtl/>
        </w:rPr>
        <w:t xml:space="preserve">לצד זאת, </w:t>
      </w:r>
      <w:r w:rsidR="001D750D">
        <w:rPr>
          <w:rFonts w:eastAsia="David"/>
          <w:color w:val="000000"/>
          <w:rtl/>
        </w:rPr>
        <w:t>יש מספר ארגונים קטנים ובינוניים</w:t>
      </w:r>
      <w:r w:rsidR="001D750D">
        <w:rPr>
          <w:rFonts w:eastAsia="David" w:hint="cs"/>
          <w:color w:val="000000"/>
          <w:rtl/>
        </w:rPr>
        <w:t xml:space="preserve"> {</w:t>
      </w:r>
      <w:r w:rsidRPr="0027305B">
        <w:rPr>
          <w:rFonts w:eastAsia="David"/>
          <w:color w:val="000000"/>
          <w:rtl/>
        </w:rPr>
        <w:t xml:space="preserve">מארגוני </w:t>
      </w:r>
      <w:proofErr w:type="spellStart"/>
      <w:r w:rsidRPr="0027305B">
        <w:rPr>
          <w:rFonts w:eastAsia="David"/>
          <w:color w:val="000000"/>
          <w:rtl/>
        </w:rPr>
        <w:t>סלפיה</w:t>
      </w:r>
      <w:proofErr w:type="spellEnd"/>
      <w:r w:rsidR="001D750D">
        <w:rPr>
          <w:rFonts w:eastAsia="David"/>
          <w:color w:val="000000"/>
          <w:rtl/>
        </w:rPr>
        <w:t xml:space="preserve"> </w:t>
      </w:r>
      <w:proofErr w:type="spellStart"/>
      <w:r w:rsidR="001D750D">
        <w:rPr>
          <w:rFonts w:eastAsia="David"/>
          <w:color w:val="000000"/>
          <w:rtl/>
        </w:rPr>
        <w:t>ג'יהאדיה</w:t>
      </w:r>
      <w:proofErr w:type="spellEnd"/>
      <w:r w:rsidR="001D750D">
        <w:rPr>
          <w:rFonts w:eastAsia="David"/>
          <w:color w:val="000000"/>
          <w:rtl/>
        </w:rPr>
        <w:t xml:space="preserve"> ועד רסיסי הפתח הצבאי</w:t>
      </w:r>
      <w:r w:rsidR="001D750D">
        <w:rPr>
          <w:rFonts w:eastAsia="David" w:hint="cs"/>
          <w:color w:val="000000"/>
          <w:rtl/>
        </w:rPr>
        <w:t>}</w:t>
      </w:r>
      <w:r w:rsidRPr="0027305B">
        <w:rPr>
          <w:rFonts w:eastAsia="David"/>
          <w:color w:val="000000"/>
          <w:rtl/>
        </w:rPr>
        <w:t xml:space="preserve"> שיכולותיהם מוגבלות בעיקר לירי רקטות פשוטות לטווח קצר . </w:t>
      </w:r>
    </w:p>
    <w:p w:rsidR="005E7F1B" w:rsidRDefault="005E7F1B" w:rsidP="0027305B">
      <w:pPr>
        <w:shd w:val="clear" w:color="auto" w:fill="auto"/>
        <w:spacing w:after="137" w:line="368" w:lineRule="auto"/>
        <w:ind w:right="1090"/>
        <w:rPr>
          <w:rFonts w:eastAsia="David"/>
          <w:color w:val="000000"/>
          <w:szCs w:val="22"/>
          <w:rtl/>
        </w:rPr>
      </w:pPr>
    </w:p>
    <w:p w:rsidR="00C30E50" w:rsidRPr="00C30E50" w:rsidRDefault="00C30E50" w:rsidP="0027305B">
      <w:pPr>
        <w:shd w:val="clear" w:color="auto" w:fill="auto"/>
        <w:spacing w:after="137" w:line="368" w:lineRule="auto"/>
        <w:ind w:right="1090"/>
        <w:rPr>
          <w:rFonts w:asciiTheme="minorHAnsi" w:eastAsia="David" w:hAnsiTheme="minorHAnsi"/>
          <w:color w:val="000000"/>
          <w:szCs w:val="22"/>
          <w:rtl/>
        </w:rPr>
      </w:pPr>
    </w:p>
    <w:p w:rsidR="002D4AB2" w:rsidRPr="004C5025" w:rsidRDefault="004C5025" w:rsidP="002F64E2">
      <w:pPr>
        <w:shd w:val="clear" w:color="auto" w:fill="auto"/>
        <w:spacing w:after="137"/>
        <w:ind w:right="1090"/>
        <w:rPr>
          <w:rFonts w:eastAsia="David"/>
          <w:b/>
          <w:bCs/>
          <w:color w:val="000000"/>
          <w:rtl/>
        </w:rPr>
      </w:pPr>
      <w:r w:rsidRPr="004C5025">
        <w:rPr>
          <w:rFonts w:eastAsia="David" w:hint="cs"/>
          <w:b/>
          <w:bCs/>
          <w:color w:val="000000"/>
          <w:rtl/>
        </w:rPr>
        <w:t>שימוש ב</w:t>
      </w:r>
      <w:r w:rsidR="00C30E50" w:rsidRPr="004C5025">
        <w:rPr>
          <w:rFonts w:eastAsia="David" w:hint="cs"/>
          <w:b/>
          <w:bCs/>
          <w:color w:val="000000"/>
          <w:rtl/>
        </w:rPr>
        <w:t xml:space="preserve">עפיפוני תבערה </w:t>
      </w:r>
      <w:r w:rsidRPr="004C5025">
        <w:rPr>
          <w:rFonts w:eastAsia="David" w:hint="cs"/>
          <w:b/>
          <w:bCs/>
          <w:color w:val="000000"/>
          <w:rtl/>
        </w:rPr>
        <w:t>בעימות פלסטיני-ישראלי</w:t>
      </w:r>
      <w:r w:rsidR="00191D0E">
        <w:rPr>
          <w:rFonts w:eastAsia="David" w:hint="cs"/>
          <w:b/>
          <w:bCs/>
          <w:color w:val="000000"/>
          <w:rtl/>
        </w:rPr>
        <w:t xml:space="preserve"> (מויקיפדי</w:t>
      </w:r>
      <w:r w:rsidR="00191D0E">
        <w:rPr>
          <w:rFonts w:eastAsia="David" w:hint="eastAsia"/>
          <w:b/>
          <w:bCs/>
          <w:color w:val="000000"/>
          <w:rtl/>
        </w:rPr>
        <w:t>ה</w:t>
      </w:r>
      <w:r w:rsidR="00191D0E">
        <w:rPr>
          <w:rFonts w:eastAsia="David" w:hint="cs"/>
          <w:b/>
          <w:bCs/>
          <w:color w:val="000000"/>
          <w:rtl/>
        </w:rPr>
        <w:t>, נכון למאי 2018)</w:t>
      </w:r>
    </w:p>
    <w:p w:rsidR="002D4AB2" w:rsidRPr="00191D0E" w:rsidRDefault="002D4AB2" w:rsidP="002F64E2">
      <w:pPr>
        <w:shd w:val="clear" w:color="auto" w:fill="auto"/>
        <w:spacing w:after="137"/>
        <w:ind w:right="1090"/>
        <w:rPr>
          <w:rFonts w:eastAsia="David"/>
          <w:color w:val="000000" w:themeColor="text1"/>
          <w:rtl/>
        </w:rPr>
      </w:pPr>
      <w:r w:rsidRPr="00191D0E">
        <w:rPr>
          <w:rFonts w:ascii="Arial" w:hAnsi="Arial"/>
          <w:color w:val="000000" w:themeColor="text1"/>
          <w:shd w:val="clear" w:color="auto" w:fill="FFFFFF"/>
          <w:rtl/>
        </w:rPr>
        <w:t>שימוש בולט בעפיפוני תבערה נעשה ב</w:t>
      </w:r>
      <w:hyperlink r:id="rId43" w:tooltip="רצועת עזה" w:history="1">
        <w:r w:rsidRPr="00191D0E">
          <w:rPr>
            <w:rStyle w:val="Hyperlink"/>
            <w:rFonts w:ascii="Arial" w:hAnsi="Arial"/>
            <w:color w:val="000000" w:themeColor="text1"/>
            <w:u w:val="none"/>
            <w:shd w:val="clear" w:color="auto" w:fill="FFFFFF"/>
            <w:rtl/>
          </w:rPr>
          <w:t>רצועת עזה</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במהלך</w:t>
      </w:r>
      <w:r w:rsidRPr="00191D0E">
        <w:rPr>
          <w:rFonts w:ascii="Arial" w:hAnsi="Arial"/>
          <w:color w:val="000000" w:themeColor="text1"/>
          <w:shd w:val="clear" w:color="auto" w:fill="FFFFFF"/>
        </w:rPr>
        <w:t> </w:t>
      </w:r>
      <w:hyperlink r:id="rId44" w:tooltip="העימותים בגבול ישראל-רצועת עזה (2018)" w:history="1">
        <w:r w:rsidRPr="00191D0E">
          <w:rPr>
            <w:rStyle w:val="Hyperlink"/>
            <w:rFonts w:ascii="Arial" w:hAnsi="Arial"/>
            <w:color w:val="000000" w:themeColor="text1"/>
            <w:u w:val="none"/>
            <w:shd w:val="clear" w:color="auto" w:fill="FFFFFF"/>
            <w:rtl/>
          </w:rPr>
          <w:t>העימותים בגבול ישראל-רצועת עזה ב-2018</w:t>
        </w:r>
      </w:hyperlink>
      <w:r w:rsidRPr="00191D0E">
        <w:rPr>
          <w:rFonts w:ascii="Arial" w:hAnsi="Arial"/>
          <w:color w:val="000000" w:themeColor="text1"/>
          <w:shd w:val="clear" w:color="auto" w:fill="FFFFFF"/>
        </w:rPr>
        <w:t xml:space="preserve">. </w:t>
      </w:r>
      <w:r w:rsidRPr="00191D0E">
        <w:rPr>
          <w:rFonts w:ascii="Arial" w:hAnsi="Arial"/>
          <w:color w:val="000000" w:themeColor="text1"/>
          <w:shd w:val="clear" w:color="auto" w:fill="FFFFFF"/>
          <w:rtl/>
        </w:rPr>
        <w:t>בעימותים אלה, שילחו</w:t>
      </w:r>
      <w:r w:rsidRPr="00191D0E">
        <w:rPr>
          <w:rFonts w:ascii="Arial" w:hAnsi="Arial"/>
          <w:color w:val="000000" w:themeColor="text1"/>
          <w:shd w:val="clear" w:color="auto" w:fill="FFFFFF"/>
        </w:rPr>
        <w:t> </w:t>
      </w:r>
      <w:hyperlink r:id="rId45" w:tooltip="טרור פלסטיני" w:history="1">
        <w:r w:rsidRPr="00191D0E">
          <w:rPr>
            <w:rStyle w:val="Hyperlink"/>
            <w:rFonts w:ascii="Arial" w:hAnsi="Arial"/>
            <w:color w:val="000000" w:themeColor="text1"/>
            <w:u w:val="none"/>
            <w:shd w:val="clear" w:color="auto" w:fill="FFFFFF"/>
            <w:rtl/>
          </w:rPr>
          <w:t>מחבלים פלסטינים</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עפיפוני תבערה</w:t>
      </w:r>
      <w:r w:rsidR="00C30E50" w:rsidRPr="00191D0E">
        <w:rPr>
          <w:rFonts w:ascii="Arial" w:hAnsi="Arial" w:hint="cs"/>
          <w:color w:val="000000" w:themeColor="text1"/>
          <w:shd w:val="clear" w:color="auto" w:fill="FFFFFF"/>
          <w:vertAlign w:val="superscript"/>
          <w:rtl/>
        </w:rPr>
        <w:t xml:space="preserve"> </w:t>
      </w:r>
      <w:r w:rsidRPr="00191D0E">
        <w:rPr>
          <w:rFonts w:ascii="Arial" w:hAnsi="Arial"/>
          <w:color w:val="000000" w:themeColor="text1"/>
          <w:shd w:val="clear" w:color="auto" w:fill="FFFFFF"/>
          <w:rtl/>
        </w:rPr>
        <w:t>כ-250 עפיפונים, שעל חלקם ציירו הפלסטינים</w:t>
      </w:r>
      <w:r w:rsidRPr="00191D0E">
        <w:rPr>
          <w:rFonts w:ascii="Arial" w:hAnsi="Arial"/>
          <w:color w:val="000000" w:themeColor="text1"/>
          <w:shd w:val="clear" w:color="auto" w:fill="FFFFFF"/>
        </w:rPr>
        <w:t> </w:t>
      </w:r>
      <w:hyperlink r:id="rId46" w:tooltip="צלב קרס" w:history="1">
        <w:r w:rsidRPr="00191D0E">
          <w:rPr>
            <w:rStyle w:val="Hyperlink"/>
            <w:rFonts w:ascii="Arial" w:hAnsi="Arial"/>
            <w:color w:val="000000" w:themeColor="text1"/>
            <w:u w:val="none"/>
            <w:shd w:val="clear" w:color="auto" w:fill="FFFFFF"/>
            <w:rtl/>
          </w:rPr>
          <w:t>צלב קרס</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והצמידו כרזות</w:t>
      </w:r>
      <w:r w:rsidR="00C30E50" w:rsidRPr="00191D0E">
        <w:rPr>
          <w:rFonts w:ascii="Arial" w:hAnsi="Arial" w:hint="cs"/>
          <w:color w:val="000000" w:themeColor="text1"/>
          <w:shd w:val="clear" w:color="auto" w:fill="FFFFFF"/>
          <w:vertAlign w:val="superscript"/>
          <w:rtl/>
        </w:rPr>
        <w:t xml:space="preserve"> </w:t>
      </w:r>
      <w:r w:rsidRPr="00191D0E">
        <w:rPr>
          <w:rFonts w:ascii="Arial" w:hAnsi="Arial"/>
          <w:color w:val="000000" w:themeColor="text1"/>
          <w:shd w:val="clear" w:color="auto" w:fill="FFFFFF"/>
          <w:rtl/>
        </w:rPr>
        <w:t>על מנת להצית</w:t>
      </w:r>
      <w:r w:rsidRPr="00191D0E">
        <w:rPr>
          <w:rFonts w:ascii="Arial" w:hAnsi="Arial"/>
          <w:color w:val="000000" w:themeColor="text1"/>
          <w:shd w:val="clear" w:color="auto" w:fill="FFFFFF"/>
        </w:rPr>
        <w:t> </w:t>
      </w:r>
      <w:hyperlink r:id="rId47" w:tooltip="שדה (חקלאות)" w:history="1">
        <w:r w:rsidRPr="00191D0E">
          <w:rPr>
            <w:rStyle w:val="Hyperlink"/>
            <w:rFonts w:ascii="Arial" w:hAnsi="Arial"/>
            <w:color w:val="000000" w:themeColor="text1"/>
            <w:u w:val="none"/>
            <w:shd w:val="clear" w:color="auto" w:fill="FFFFFF"/>
            <w:rtl/>
          </w:rPr>
          <w:t>שדות חקלאיים</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ותשתיות הסמוכות ל</w:t>
      </w:r>
      <w:hyperlink r:id="rId48" w:tooltip="גדר המערכת סביב רצועת עזה" w:history="1">
        <w:r w:rsidRPr="00191D0E">
          <w:rPr>
            <w:rStyle w:val="Hyperlink"/>
            <w:rFonts w:ascii="Arial" w:hAnsi="Arial"/>
            <w:color w:val="000000" w:themeColor="text1"/>
            <w:u w:val="none"/>
            <w:shd w:val="clear" w:color="auto" w:fill="FFFFFF"/>
            <w:rtl/>
          </w:rPr>
          <w:t>גדר המערכת סביב רצועת עזה</w:t>
        </w:r>
      </w:hyperlink>
      <w:r w:rsidRPr="00191D0E">
        <w:rPr>
          <w:rFonts w:ascii="Arial" w:hAnsi="Arial"/>
          <w:color w:val="000000" w:themeColor="text1"/>
          <w:shd w:val="clear" w:color="auto" w:fill="FFFFFF"/>
        </w:rPr>
        <w:t xml:space="preserve">. </w:t>
      </w:r>
      <w:r w:rsidRPr="00191D0E">
        <w:rPr>
          <w:rFonts w:ascii="Arial" w:hAnsi="Arial"/>
          <w:color w:val="000000" w:themeColor="text1"/>
          <w:shd w:val="clear" w:color="auto" w:fill="FFFFFF"/>
          <w:rtl/>
        </w:rPr>
        <w:t>השימוש הנרחב בעפיפוני תבערה לביצוע</w:t>
      </w:r>
      <w:r w:rsidRPr="00191D0E">
        <w:rPr>
          <w:rFonts w:ascii="Arial" w:hAnsi="Arial"/>
          <w:color w:val="000000" w:themeColor="text1"/>
          <w:shd w:val="clear" w:color="auto" w:fill="FFFFFF"/>
        </w:rPr>
        <w:t> </w:t>
      </w:r>
      <w:hyperlink r:id="rId49" w:tooltip="הצתה (פשע)" w:history="1">
        <w:r w:rsidRPr="00191D0E">
          <w:rPr>
            <w:rStyle w:val="Hyperlink"/>
            <w:rFonts w:ascii="Arial" w:hAnsi="Arial"/>
            <w:color w:val="000000" w:themeColor="text1"/>
            <w:u w:val="none"/>
            <w:shd w:val="clear" w:color="auto" w:fill="FFFFFF"/>
            <w:rtl/>
          </w:rPr>
          <w:t>הצתות</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ו</w:t>
      </w:r>
      <w:hyperlink r:id="rId50" w:tooltip="פיגוע" w:history="1">
        <w:r w:rsidRPr="00191D0E">
          <w:rPr>
            <w:rStyle w:val="Hyperlink"/>
            <w:rFonts w:ascii="Arial" w:hAnsi="Arial"/>
            <w:color w:val="000000" w:themeColor="text1"/>
            <w:u w:val="none"/>
            <w:shd w:val="clear" w:color="auto" w:fill="FFFFFF"/>
            <w:rtl/>
          </w:rPr>
          <w:t>פיגועי</w:t>
        </w:r>
      </w:hyperlink>
      <w:r w:rsidRPr="00191D0E">
        <w:rPr>
          <w:rFonts w:ascii="Arial" w:hAnsi="Arial"/>
          <w:color w:val="000000" w:themeColor="text1"/>
          <w:shd w:val="clear" w:color="auto" w:fill="FFFFFF"/>
        </w:rPr>
        <w:t> </w:t>
      </w:r>
      <w:hyperlink r:id="rId51" w:tooltip="טרור" w:history="1">
        <w:r w:rsidRPr="00191D0E">
          <w:rPr>
            <w:rStyle w:val="Hyperlink"/>
            <w:rFonts w:ascii="Arial" w:hAnsi="Arial"/>
            <w:color w:val="000000" w:themeColor="text1"/>
            <w:u w:val="none"/>
            <w:shd w:val="clear" w:color="auto" w:fill="FFFFFF"/>
            <w:rtl/>
          </w:rPr>
          <w:t>טרור</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זכה בתקשורת לשם "טרור העפיפונים" ו"טרור ההצתות", שהתקשר גם ל</w:t>
      </w:r>
      <w:r w:rsidRPr="00191D0E">
        <w:rPr>
          <w:rFonts w:ascii="Arial" w:hAnsi="Arial"/>
          <w:color w:val="000000" w:themeColor="text1"/>
          <w:shd w:val="clear" w:color="auto" w:fill="FFFFFF"/>
        </w:rPr>
        <w:t>"</w:t>
      </w:r>
      <w:hyperlink r:id="rId52" w:tooltip="פשיעה חקלאית בישראל" w:history="1">
        <w:r w:rsidRPr="00191D0E">
          <w:rPr>
            <w:rStyle w:val="Hyperlink"/>
            <w:rFonts w:ascii="Arial" w:hAnsi="Arial"/>
            <w:color w:val="000000" w:themeColor="text1"/>
            <w:u w:val="none"/>
            <w:shd w:val="clear" w:color="auto" w:fill="FFFFFF"/>
            <w:rtl/>
          </w:rPr>
          <w:t>טרור החקלאי</w:t>
        </w:r>
      </w:hyperlink>
      <w:r w:rsidRPr="00191D0E">
        <w:rPr>
          <w:rFonts w:ascii="Arial" w:hAnsi="Arial"/>
          <w:color w:val="000000" w:themeColor="text1"/>
          <w:shd w:val="clear" w:color="auto" w:fill="FFFFFF"/>
        </w:rPr>
        <w:t xml:space="preserve">" </w:t>
      </w:r>
      <w:r w:rsidRPr="00191D0E">
        <w:rPr>
          <w:rFonts w:ascii="Arial" w:hAnsi="Arial"/>
          <w:color w:val="000000" w:themeColor="text1"/>
          <w:shd w:val="clear" w:color="auto" w:fill="FFFFFF"/>
          <w:rtl/>
        </w:rPr>
        <w:t>שעלה אף הוא בתקופה זו</w:t>
      </w:r>
      <w:r w:rsidRPr="00191D0E">
        <w:rPr>
          <w:rFonts w:ascii="Arial" w:hAnsi="Arial"/>
          <w:color w:val="000000" w:themeColor="text1"/>
          <w:shd w:val="clear" w:color="auto" w:fill="FFFFFF"/>
        </w:rPr>
        <w:t>.</w:t>
      </w:r>
      <w:r w:rsidRPr="00191D0E">
        <w:rPr>
          <w:rFonts w:ascii="Arial" w:hAnsi="Arial"/>
          <w:color w:val="000000" w:themeColor="text1"/>
          <w:shd w:val="clear" w:color="auto" w:fill="FFFFFF"/>
          <w:rtl/>
        </w:rPr>
        <w:t xml:space="preserve"> השימוש בעפיפוני התבערה גבר לאחר שניסיונותיהם של הפלסטינים לפרוץ את הגדר ולחדור דרכה על מנת לבצע פיגועים ביישובי</w:t>
      </w:r>
      <w:r w:rsidRPr="00191D0E">
        <w:rPr>
          <w:rFonts w:ascii="Arial" w:hAnsi="Arial"/>
          <w:color w:val="000000" w:themeColor="text1"/>
          <w:shd w:val="clear" w:color="auto" w:fill="FFFFFF"/>
        </w:rPr>
        <w:t> </w:t>
      </w:r>
      <w:hyperlink r:id="rId53" w:tooltip="עוטף עזה" w:history="1">
        <w:r w:rsidRPr="00191D0E">
          <w:rPr>
            <w:rStyle w:val="Hyperlink"/>
            <w:rFonts w:ascii="Arial" w:hAnsi="Arial"/>
            <w:color w:val="000000" w:themeColor="text1"/>
            <w:u w:val="none"/>
            <w:shd w:val="clear" w:color="auto" w:fill="FFFFFF"/>
            <w:rtl/>
          </w:rPr>
          <w:t>עוטף עזה</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נכשלו, כמו גם הניסיונות לפריצת המונים של הגדר ב</w:t>
      </w:r>
      <w:r w:rsidRPr="00191D0E">
        <w:rPr>
          <w:rFonts w:ascii="Arial" w:hAnsi="Arial"/>
          <w:color w:val="000000" w:themeColor="text1"/>
          <w:shd w:val="clear" w:color="auto" w:fill="FFFFFF"/>
        </w:rPr>
        <w:t>-</w:t>
      </w:r>
      <w:hyperlink r:id="rId54" w:tooltip="30 במרץ" w:history="1">
        <w:r w:rsidRPr="00191D0E">
          <w:rPr>
            <w:rStyle w:val="Hyperlink"/>
            <w:rFonts w:ascii="Arial" w:hAnsi="Arial"/>
            <w:color w:val="000000" w:themeColor="text1"/>
            <w:u w:val="none"/>
            <w:shd w:val="clear" w:color="auto" w:fill="FFFFFF"/>
          </w:rPr>
          <w:t xml:space="preserve">30 </w:t>
        </w:r>
        <w:r w:rsidRPr="00191D0E">
          <w:rPr>
            <w:rStyle w:val="Hyperlink"/>
            <w:rFonts w:ascii="Arial" w:hAnsi="Arial"/>
            <w:color w:val="000000" w:themeColor="text1"/>
            <w:u w:val="none"/>
            <w:shd w:val="clear" w:color="auto" w:fill="FFFFFF"/>
            <w:rtl/>
          </w:rPr>
          <w:t>במרץ</w:t>
        </w:r>
      </w:hyperlink>
      <w:r w:rsidRPr="00191D0E">
        <w:rPr>
          <w:rFonts w:ascii="Arial" w:hAnsi="Arial"/>
          <w:color w:val="000000" w:themeColor="text1"/>
          <w:shd w:val="clear" w:color="auto" w:fill="FFFFFF"/>
        </w:rPr>
        <w:t> </w:t>
      </w:r>
      <w:proofErr w:type="spellStart"/>
      <w:r w:rsidRPr="00191D0E">
        <w:rPr>
          <w:rFonts w:ascii="Arial" w:hAnsi="Arial"/>
          <w:color w:val="000000" w:themeColor="text1"/>
          <w:shd w:val="clear" w:color="auto" w:fill="FFFFFF"/>
          <w:rtl/>
        </w:rPr>
        <w:t>וב</w:t>
      </w:r>
      <w:proofErr w:type="spellEnd"/>
      <w:r w:rsidRPr="00191D0E">
        <w:rPr>
          <w:rFonts w:ascii="Arial" w:hAnsi="Arial"/>
          <w:color w:val="000000" w:themeColor="text1"/>
          <w:shd w:val="clear" w:color="auto" w:fill="FFFFFF"/>
        </w:rPr>
        <w:t>-</w:t>
      </w:r>
      <w:hyperlink r:id="rId55" w:tooltip="6 באפריל" w:history="1">
        <w:r w:rsidRPr="00191D0E">
          <w:rPr>
            <w:rStyle w:val="Hyperlink"/>
            <w:rFonts w:ascii="Arial" w:hAnsi="Arial"/>
            <w:color w:val="000000" w:themeColor="text1"/>
            <w:u w:val="none"/>
            <w:shd w:val="clear" w:color="auto" w:fill="FFFFFF"/>
          </w:rPr>
          <w:t xml:space="preserve">6 </w:t>
        </w:r>
        <w:r w:rsidRPr="00191D0E">
          <w:rPr>
            <w:rStyle w:val="Hyperlink"/>
            <w:rFonts w:ascii="Arial" w:hAnsi="Arial"/>
            <w:color w:val="000000" w:themeColor="text1"/>
            <w:u w:val="none"/>
            <w:shd w:val="clear" w:color="auto" w:fill="FFFFFF"/>
            <w:rtl/>
          </w:rPr>
          <w:t>באפריל</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במסגרת</w:t>
      </w:r>
      <w:r w:rsidRPr="00191D0E">
        <w:rPr>
          <w:rFonts w:ascii="Arial" w:hAnsi="Arial"/>
          <w:color w:val="000000" w:themeColor="text1"/>
          <w:shd w:val="clear" w:color="auto" w:fill="FFFFFF"/>
        </w:rPr>
        <w:t xml:space="preserve"> "</w:t>
      </w:r>
      <w:hyperlink r:id="rId56" w:tooltip="צעדת השיבה הגדולה" w:history="1">
        <w:r w:rsidRPr="00191D0E">
          <w:rPr>
            <w:rStyle w:val="Hyperlink"/>
            <w:rFonts w:ascii="Arial" w:hAnsi="Arial"/>
            <w:color w:val="000000" w:themeColor="text1"/>
            <w:u w:val="none"/>
            <w:shd w:val="clear" w:color="auto" w:fill="FFFFFF"/>
            <w:rtl/>
          </w:rPr>
          <w:t>צעדת השיבה הגדולה</w:t>
        </w:r>
      </w:hyperlink>
      <w:r w:rsidRPr="00191D0E">
        <w:rPr>
          <w:rFonts w:ascii="Arial" w:hAnsi="Arial"/>
          <w:color w:val="000000" w:themeColor="text1"/>
          <w:shd w:val="clear" w:color="auto" w:fill="FFFFFF"/>
        </w:rPr>
        <w:t xml:space="preserve">" </w:t>
      </w:r>
      <w:r w:rsidRPr="00191D0E">
        <w:rPr>
          <w:rFonts w:ascii="Arial" w:hAnsi="Arial"/>
          <w:color w:val="000000" w:themeColor="text1"/>
          <w:shd w:val="clear" w:color="auto" w:fill="FFFFFF"/>
          <w:rtl/>
        </w:rPr>
        <w:t>שנהדפו בידי</w:t>
      </w:r>
      <w:r w:rsidRPr="00191D0E">
        <w:rPr>
          <w:rFonts w:ascii="Arial" w:hAnsi="Arial"/>
          <w:color w:val="000000" w:themeColor="text1"/>
          <w:shd w:val="clear" w:color="auto" w:fill="FFFFFF"/>
        </w:rPr>
        <w:t> </w:t>
      </w:r>
      <w:hyperlink r:id="rId57" w:tooltip="צליפה בישראל" w:history="1">
        <w:r w:rsidRPr="00191D0E">
          <w:rPr>
            <w:rStyle w:val="Hyperlink"/>
            <w:rFonts w:ascii="Arial" w:hAnsi="Arial"/>
            <w:color w:val="000000" w:themeColor="text1"/>
            <w:u w:val="none"/>
            <w:shd w:val="clear" w:color="auto" w:fill="FFFFFF"/>
            <w:rtl/>
          </w:rPr>
          <w:t>צלפי</w:t>
        </w:r>
      </w:hyperlink>
      <w:r w:rsidRPr="00191D0E">
        <w:rPr>
          <w:rFonts w:ascii="Arial" w:hAnsi="Arial"/>
          <w:color w:val="000000" w:themeColor="text1"/>
          <w:shd w:val="clear" w:color="auto" w:fill="FFFFFF"/>
        </w:rPr>
        <w:t> </w:t>
      </w:r>
      <w:hyperlink r:id="rId58" w:tooltip="צה&quot;ל" w:history="1">
        <w:r w:rsidRPr="00191D0E">
          <w:rPr>
            <w:rStyle w:val="Hyperlink"/>
            <w:rFonts w:ascii="Arial" w:hAnsi="Arial"/>
            <w:color w:val="000000" w:themeColor="text1"/>
            <w:u w:val="none"/>
            <w:shd w:val="clear" w:color="auto" w:fill="FFFFFF"/>
            <w:rtl/>
          </w:rPr>
          <w:t>צה"ל</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ו</w:t>
      </w:r>
      <w:hyperlink r:id="rId59" w:tooltip="משמר הגבול" w:history="1">
        <w:r w:rsidRPr="00191D0E">
          <w:rPr>
            <w:rStyle w:val="Hyperlink"/>
            <w:rFonts w:ascii="Arial" w:hAnsi="Arial"/>
            <w:color w:val="000000" w:themeColor="text1"/>
            <w:u w:val="none"/>
            <w:shd w:val="clear" w:color="auto" w:fill="FFFFFF"/>
            <w:rtl/>
          </w:rPr>
          <w:t>משמר הגבול</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באמצעות</w:t>
      </w:r>
      <w:r w:rsidRPr="00191D0E">
        <w:rPr>
          <w:rFonts w:ascii="Arial" w:hAnsi="Arial"/>
          <w:color w:val="000000" w:themeColor="text1"/>
          <w:shd w:val="clear" w:color="auto" w:fill="FFFFFF"/>
        </w:rPr>
        <w:t> </w:t>
      </w:r>
      <w:hyperlink r:id="rId60" w:tooltip="ירי סלקטיבי" w:history="1">
        <w:r w:rsidRPr="00191D0E">
          <w:rPr>
            <w:rStyle w:val="Hyperlink"/>
            <w:rFonts w:ascii="Arial" w:hAnsi="Arial"/>
            <w:color w:val="000000" w:themeColor="text1"/>
            <w:u w:val="none"/>
            <w:shd w:val="clear" w:color="auto" w:fill="FFFFFF"/>
            <w:rtl/>
          </w:rPr>
          <w:t>ירי סלקטיבי</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וב</w:t>
      </w:r>
      <w:hyperlink r:id="rId61" w:tooltip="אמצעים לפיזור הפגנות" w:history="1">
        <w:r w:rsidRPr="00191D0E">
          <w:rPr>
            <w:rStyle w:val="Hyperlink"/>
            <w:rFonts w:ascii="Arial" w:hAnsi="Arial"/>
            <w:color w:val="000000" w:themeColor="text1"/>
            <w:u w:val="none"/>
            <w:shd w:val="clear" w:color="auto" w:fill="FFFFFF"/>
            <w:rtl/>
          </w:rPr>
          <w:t>אמצעים לפיזור הפגנות</w:t>
        </w:r>
      </w:hyperlink>
      <w:r w:rsidRPr="00191D0E">
        <w:rPr>
          <w:rFonts w:ascii="Arial" w:hAnsi="Arial"/>
          <w:color w:val="000000" w:themeColor="text1"/>
          <w:shd w:val="clear" w:color="auto" w:fill="FFFFFF"/>
        </w:rPr>
        <w:t xml:space="preserve">. </w:t>
      </w:r>
      <w:r w:rsidRPr="00191D0E">
        <w:rPr>
          <w:rFonts w:ascii="Arial" w:hAnsi="Arial"/>
          <w:color w:val="000000" w:themeColor="text1"/>
          <w:shd w:val="clear" w:color="auto" w:fill="FFFFFF"/>
          <w:rtl/>
        </w:rPr>
        <w:t>בנוסף נחל צה"ל הצלחות בחשיפת</w:t>
      </w:r>
      <w:r w:rsidRPr="00191D0E">
        <w:rPr>
          <w:rFonts w:ascii="Arial" w:hAnsi="Arial"/>
          <w:color w:val="000000" w:themeColor="text1"/>
          <w:shd w:val="clear" w:color="auto" w:fill="FFFFFF"/>
        </w:rPr>
        <w:t> </w:t>
      </w:r>
      <w:hyperlink r:id="rId62" w:tooltip="מנהרות לחימה ברצועת עזה" w:history="1">
        <w:r w:rsidRPr="00191D0E">
          <w:rPr>
            <w:rStyle w:val="Hyperlink"/>
            <w:rFonts w:ascii="Arial" w:hAnsi="Arial"/>
            <w:color w:val="000000" w:themeColor="text1"/>
            <w:u w:val="none"/>
            <w:shd w:val="clear" w:color="auto" w:fill="FFFFFF"/>
            <w:rtl/>
          </w:rPr>
          <w:t>מנהרות לחימה ברצועת עזה</w:t>
        </w:r>
      </w:hyperlink>
      <w:r w:rsidR="00C30E50" w:rsidRPr="00191D0E">
        <w:rPr>
          <w:rFonts w:eastAsia="David" w:hint="cs"/>
          <w:color w:val="000000" w:themeColor="text1"/>
          <w:rtl/>
        </w:rPr>
        <w:t xml:space="preserve">. </w:t>
      </w:r>
      <w:r w:rsidR="00C30E50" w:rsidRPr="00191D0E">
        <w:rPr>
          <w:rFonts w:ascii="Arial" w:hAnsi="Arial"/>
          <w:color w:val="000000" w:themeColor="text1"/>
          <w:shd w:val="clear" w:color="auto" w:fill="FFFFFF"/>
          <w:rtl/>
        </w:rPr>
        <w:t>השימוש בעפיפוני תבערה גרם לשריפות רבות. על פי נתוני כבאות והצלה, מתחילת גל טרור העפיפונים של ערביי רצועת עזה, פרצו באזור עוטף עזה כ-270 שריפות, שכילו כ-250 אלף דונם</w:t>
      </w:r>
      <w:r w:rsidR="00C30E50" w:rsidRPr="00191D0E">
        <w:rPr>
          <w:rFonts w:ascii="Arial" w:hAnsi="Arial" w:hint="cs"/>
          <w:color w:val="000000" w:themeColor="text1"/>
          <w:shd w:val="clear" w:color="auto" w:fill="FFFFFF"/>
          <w:vertAlign w:val="superscript"/>
          <w:rtl/>
        </w:rPr>
        <w:t xml:space="preserve"> </w:t>
      </w:r>
      <w:r w:rsidR="00C30E50" w:rsidRPr="00191D0E">
        <w:rPr>
          <w:rFonts w:ascii="Arial" w:hAnsi="Arial"/>
          <w:color w:val="000000" w:themeColor="text1"/>
          <w:shd w:val="clear" w:color="auto" w:fill="FFFFFF"/>
          <w:rtl/>
        </w:rPr>
        <w:t>לפי</w:t>
      </w:r>
      <w:r w:rsidR="00C30E50" w:rsidRPr="00191D0E">
        <w:rPr>
          <w:rFonts w:ascii="Arial" w:hAnsi="Arial"/>
          <w:color w:val="000000" w:themeColor="text1"/>
          <w:shd w:val="clear" w:color="auto" w:fill="FFFFFF"/>
        </w:rPr>
        <w:t> </w:t>
      </w:r>
      <w:hyperlink r:id="rId63" w:tooltip="ישראל היום" w:history="1">
        <w:r w:rsidR="00C30E50" w:rsidRPr="00191D0E">
          <w:rPr>
            <w:rStyle w:val="Hyperlink"/>
            <w:rFonts w:ascii="Arial" w:hAnsi="Arial"/>
            <w:color w:val="000000" w:themeColor="text1"/>
            <w:u w:val="none"/>
            <w:shd w:val="clear" w:color="auto" w:fill="FFFFFF"/>
            <w:rtl/>
          </w:rPr>
          <w:t>ישראל היום</w:t>
        </w:r>
      </w:hyperlink>
      <w:r w:rsidR="00C30E50" w:rsidRPr="00191D0E">
        <w:rPr>
          <w:rFonts w:ascii="Arial" w:hAnsi="Arial"/>
          <w:color w:val="000000" w:themeColor="text1"/>
          <w:shd w:val="clear" w:color="auto" w:fill="FFFFFF"/>
        </w:rPr>
        <w:t xml:space="preserve">, </w:t>
      </w:r>
      <w:r w:rsidR="00C30E50" w:rsidRPr="00191D0E">
        <w:rPr>
          <w:rFonts w:ascii="Arial" w:hAnsi="Arial"/>
          <w:color w:val="000000" w:themeColor="text1"/>
          <w:shd w:val="clear" w:color="auto" w:fill="FFFFFF"/>
          <w:rtl/>
        </w:rPr>
        <w:t>במהלך שלושה חדשים של טרור העפיפונים הוצתו למעלה מ-1,000 שריפות שכילו יותר מ-30,000</w:t>
      </w:r>
      <w:r w:rsidR="00C30E50" w:rsidRPr="00191D0E">
        <w:rPr>
          <w:rFonts w:ascii="Arial" w:hAnsi="Arial"/>
          <w:color w:val="000000" w:themeColor="text1"/>
          <w:shd w:val="clear" w:color="auto" w:fill="FFFFFF"/>
        </w:rPr>
        <w:t> </w:t>
      </w:r>
      <w:hyperlink r:id="rId64" w:tooltip="דונם" w:history="1">
        <w:r w:rsidR="00C30E50" w:rsidRPr="00191D0E">
          <w:rPr>
            <w:rStyle w:val="Hyperlink"/>
            <w:rFonts w:ascii="Arial" w:hAnsi="Arial"/>
            <w:color w:val="000000" w:themeColor="text1"/>
            <w:u w:val="none"/>
            <w:shd w:val="clear" w:color="auto" w:fill="FFFFFF"/>
            <w:rtl/>
          </w:rPr>
          <w:t>דונם</w:t>
        </w:r>
      </w:hyperlink>
      <w:r w:rsidR="00C30E50" w:rsidRPr="00191D0E">
        <w:rPr>
          <w:rFonts w:ascii="Arial" w:hAnsi="Arial"/>
          <w:color w:val="000000" w:themeColor="text1"/>
          <w:shd w:val="clear" w:color="auto" w:fill="FFFFFF"/>
        </w:rPr>
        <w:t> </w:t>
      </w:r>
      <w:r w:rsidR="00C30E50" w:rsidRPr="00191D0E">
        <w:rPr>
          <w:rFonts w:ascii="Arial" w:hAnsi="Arial"/>
          <w:color w:val="000000" w:themeColor="text1"/>
          <w:shd w:val="clear" w:color="auto" w:fill="FFFFFF"/>
          <w:rtl/>
        </w:rPr>
        <w:t>של</w:t>
      </w:r>
      <w:r w:rsidR="00C30E50" w:rsidRPr="00191D0E">
        <w:rPr>
          <w:rFonts w:ascii="Arial" w:hAnsi="Arial"/>
          <w:color w:val="000000" w:themeColor="text1"/>
          <w:shd w:val="clear" w:color="auto" w:fill="FFFFFF"/>
        </w:rPr>
        <w:t> </w:t>
      </w:r>
      <w:hyperlink r:id="rId65" w:tooltip="שמורות טבע בישראל" w:history="1">
        <w:r w:rsidR="00C30E50" w:rsidRPr="00191D0E">
          <w:rPr>
            <w:rStyle w:val="Hyperlink"/>
            <w:rFonts w:ascii="Arial" w:hAnsi="Arial"/>
            <w:color w:val="000000" w:themeColor="text1"/>
            <w:u w:val="none"/>
            <w:shd w:val="clear" w:color="auto" w:fill="FFFFFF"/>
            <w:rtl/>
          </w:rPr>
          <w:t>שמורות טבע בישראל</w:t>
        </w:r>
      </w:hyperlink>
      <w:r w:rsidR="00C30E50" w:rsidRPr="00191D0E">
        <w:rPr>
          <w:rFonts w:asciiTheme="minorHAnsi" w:hAnsiTheme="minorHAnsi" w:hint="cs"/>
          <w:color w:val="000000" w:themeColor="text1"/>
          <w:rtl/>
        </w:rPr>
        <w:t>.</w:t>
      </w:r>
      <w:r w:rsidR="00C30E50" w:rsidRPr="00191D0E">
        <w:rPr>
          <w:rFonts w:ascii="Arial" w:hAnsi="Arial" w:hint="cs"/>
          <w:color w:val="000000" w:themeColor="text1"/>
          <w:shd w:val="clear" w:color="auto" w:fill="FFFFFF"/>
          <w:vertAlign w:val="superscript"/>
          <w:rtl/>
        </w:rPr>
        <w:t xml:space="preserve"> </w:t>
      </w:r>
    </w:p>
    <w:p w:rsidR="00191D0E" w:rsidRPr="00191D0E" w:rsidRDefault="00191D0E" w:rsidP="002F64E2">
      <w:pPr>
        <w:shd w:val="clear" w:color="auto" w:fill="auto"/>
        <w:spacing w:after="137"/>
        <w:ind w:right="1090"/>
        <w:rPr>
          <w:rFonts w:eastAsia="David"/>
          <w:color w:val="000000" w:themeColor="text1"/>
          <w:rtl/>
        </w:rPr>
      </w:pPr>
    </w:p>
    <w:p w:rsidR="005E7F1B" w:rsidRDefault="005E7F1B" w:rsidP="002F64E2">
      <w:pPr>
        <w:pStyle w:val="3"/>
        <w:shd w:val="clear" w:color="auto" w:fill="FFFFFF"/>
        <w:bidi w:val="0"/>
        <w:spacing w:before="72" w:after="0" w:line="360" w:lineRule="auto"/>
        <w:jc w:val="right"/>
        <w:rPr>
          <w:rStyle w:val="mw-headline"/>
          <w:rFonts w:ascii="Arial" w:hAnsi="Arial"/>
          <w:b w:val="0"/>
          <w:bCs/>
          <w:color w:val="000000" w:themeColor="text1"/>
          <w:szCs w:val="28"/>
          <w:u w:val="none"/>
          <w:rtl/>
        </w:rPr>
      </w:pPr>
    </w:p>
    <w:p w:rsidR="005E7F1B" w:rsidRDefault="005E7F1B" w:rsidP="002F64E2">
      <w:pPr>
        <w:pStyle w:val="3"/>
        <w:shd w:val="clear" w:color="auto" w:fill="FFFFFF"/>
        <w:bidi w:val="0"/>
        <w:spacing w:before="72" w:after="0" w:line="360" w:lineRule="auto"/>
        <w:jc w:val="right"/>
        <w:rPr>
          <w:rStyle w:val="mw-headline"/>
          <w:rFonts w:ascii="Arial" w:hAnsi="Arial"/>
          <w:b w:val="0"/>
          <w:bCs/>
          <w:color w:val="000000" w:themeColor="text1"/>
          <w:szCs w:val="28"/>
          <w:u w:val="none"/>
          <w:rtl/>
        </w:rPr>
      </w:pPr>
    </w:p>
    <w:p w:rsidR="004C5025" w:rsidRPr="00191D0E" w:rsidRDefault="004C5025" w:rsidP="002F64E2">
      <w:pPr>
        <w:pStyle w:val="3"/>
        <w:shd w:val="clear" w:color="auto" w:fill="FFFFFF"/>
        <w:bidi w:val="0"/>
        <w:spacing w:before="72" w:after="0" w:line="360" w:lineRule="auto"/>
        <w:jc w:val="right"/>
        <w:rPr>
          <w:rStyle w:val="mw-headline"/>
          <w:rFonts w:ascii="Arial" w:hAnsi="Arial"/>
          <w:b w:val="0"/>
          <w:bCs/>
          <w:color w:val="000000" w:themeColor="text1"/>
          <w:szCs w:val="28"/>
          <w:u w:val="none"/>
          <w:rtl/>
        </w:rPr>
      </w:pPr>
      <w:r w:rsidRPr="00191D0E">
        <w:rPr>
          <w:rStyle w:val="mw-headline"/>
          <w:rFonts w:ascii="Arial" w:hAnsi="Arial"/>
          <w:b w:val="0"/>
          <w:bCs/>
          <w:color w:val="000000" w:themeColor="text1"/>
          <w:szCs w:val="28"/>
          <w:u w:val="none"/>
          <w:rtl/>
        </w:rPr>
        <w:t>פתרונות נגד עפיפוני ובלוני התבערה</w:t>
      </w:r>
    </w:p>
    <w:p w:rsidR="004C5025" w:rsidRPr="00191D0E" w:rsidRDefault="004C5025" w:rsidP="002F64E2">
      <w:pPr>
        <w:shd w:val="clear" w:color="auto" w:fill="auto"/>
        <w:spacing w:after="137"/>
        <w:ind w:right="1090"/>
        <w:jc w:val="center"/>
        <w:rPr>
          <w:rFonts w:ascii="Arial" w:hAnsi="Arial" w:cs="Arial"/>
          <w:color w:val="000000" w:themeColor="text1"/>
          <w:sz w:val="21"/>
          <w:szCs w:val="21"/>
          <w:shd w:val="clear" w:color="auto" w:fill="FFFFFF"/>
          <w:rtl/>
        </w:rPr>
      </w:pPr>
    </w:p>
    <w:p w:rsidR="004C5025" w:rsidRPr="00191D0E" w:rsidRDefault="00191D0E" w:rsidP="002F64E2">
      <w:pPr>
        <w:shd w:val="clear" w:color="auto" w:fill="auto"/>
        <w:spacing w:after="137"/>
        <w:ind w:right="1090"/>
        <w:jc w:val="left"/>
        <w:rPr>
          <w:rFonts w:eastAsia="David"/>
          <w:color w:val="000000" w:themeColor="text1"/>
          <w:rtl/>
        </w:rPr>
      </w:pPr>
      <w:r w:rsidRPr="00191D0E">
        <w:rPr>
          <w:rFonts w:hint="cs"/>
          <w:color w:val="000000" w:themeColor="text1"/>
          <w:rtl/>
        </w:rPr>
        <w:t xml:space="preserve">משרד הביטחון, צה"ל, </w:t>
      </w:r>
      <w:hyperlink r:id="rId66" w:tooltip="פיתוח אמצעי לחימה בישראל" w:history="1">
        <w:r w:rsidR="004C5025" w:rsidRPr="00191D0E">
          <w:rPr>
            <w:rStyle w:val="Hyperlink"/>
            <w:rFonts w:ascii="Arial" w:hAnsi="Arial"/>
            <w:color w:val="000000" w:themeColor="text1"/>
            <w:u w:val="none"/>
            <w:shd w:val="clear" w:color="auto" w:fill="FFFFFF"/>
            <w:rtl/>
          </w:rPr>
          <w:t>התעשיות הביטחוניות</w:t>
        </w:r>
      </w:hyperlink>
      <w:r w:rsidR="004C5025" w:rsidRPr="00191D0E">
        <w:rPr>
          <w:rFonts w:ascii="Arial" w:hAnsi="Arial"/>
          <w:color w:val="000000" w:themeColor="text1"/>
          <w:shd w:val="clear" w:color="auto" w:fill="FFFFFF"/>
        </w:rPr>
        <w:t> </w:t>
      </w:r>
      <w:r w:rsidR="004C5025" w:rsidRPr="00191D0E">
        <w:rPr>
          <w:rFonts w:ascii="Arial" w:hAnsi="Arial"/>
          <w:color w:val="000000" w:themeColor="text1"/>
          <w:shd w:val="clear" w:color="auto" w:fill="FFFFFF"/>
          <w:rtl/>
        </w:rPr>
        <w:t>וגורמים פרטיים</w:t>
      </w:r>
      <w:r w:rsidRPr="00191D0E">
        <w:rPr>
          <w:rFonts w:ascii="Arial" w:hAnsi="Arial"/>
          <w:color w:val="000000" w:themeColor="text1"/>
          <w:shd w:val="clear" w:color="auto" w:fill="FFFFFF"/>
          <w:vertAlign w:val="superscript"/>
        </w:rPr>
        <w:t xml:space="preserve"> </w:t>
      </w:r>
      <w:r w:rsidR="004C5025" w:rsidRPr="00191D0E">
        <w:rPr>
          <w:rFonts w:ascii="Arial" w:hAnsi="Arial"/>
          <w:color w:val="000000" w:themeColor="text1"/>
          <w:shd w:val="clear" w:color="auto" w:fill="FFFFFF"/>
          <w:rtl/>
        </w:rPr>
        <w:t xml:space="preserve">מפתחים אמצעים טכנולוגיים ותרגולות צבאיות נגד עפיפוני התבערה ובלוני הנפץ. </w:t>
      </w:r>
      <w:r w:rsidR="004C5025" w:rsidRPr="00191D0E">
        <w:rPr>
          <w:rFonts w:ascii="Arial" w:hAnsi="Arial"/>
          <w:color w:val="000000" w:themeColor="text1"/>
          <w:shd w:val="clear" w:color="auto" w:fill="FFFFFF"/>
          <w:rtl/>
        </w:rPr>
        <w:lastRenderedPageBreak/>
        <w:t>הפתרונות מתמקדים באיתור ואיכון, יירוט באוויר ותגובה מהירה של</w:t>
      </w:r>
      <w:r w:rsidR="004C5025" w:rsidRPr="00191D0E">
        <w:rPr>
          <w:rFonts w:ascii="Arial" w:hAnsi="Arial"/>
          <w:color w:val="000000" w:themeColor="text1"/>
          <w:shd w:val="clear" w:color="auto" w:fill="FFFFFF"/>
        </w:rPr>
        <w:t> </w:t>
      </w:r>
      <w:hyperlink r:id="rId67" w:tooltip="חבלה וסילוק פצצות" w:history="1">
        <w:r w:rsidR="004C5025" w:rsidRPr="00191D0E">
          <w:rPr>
            <w:rStyle w:val="Hyperlink"/>
            <w:rFonts w:ascii="Arial" w:hAnsi="Arial"/>
            <w:color w:val="000000" w:themeColor="text1"/>
            <w:u w:val="none"/>
            <w:shd w:val="clear" w:color="auto" w:fill="FFFFFF"/>
            <w:rtl/>
          </w:rPr>
          <w:t>חבלנים</w:t>
        </w:r>
      </w:hyperlink>
      <w:r w:rsidR="004C5025" w:rsidRPr="00191D0E">
        <w:rPr>
          <w:rFonts w:ascii="Arial" w:hAnsi="Arial"/>
          <w:color w:val="000000" w:themeColor="text1"/>
          <w:shd w:val="clear" w:color="auto" w:fill="FFFFFF"/>
        </w:rPr>
        <w:t> </w:t>
      </w:r>
      <w:r w:rsidR="004C5025" w:rsidRPr="00191D0E">
        <w:rPr>
          <w:rFonts w:ascii="Arial" w:hAnsi="Arial"/>
          <w:color w:val="000000" w:themeColor="text1"/>
          <w:shd w:val="clear" w:color="auto" w:fill="FFFFFF"/>
          <w:rtl/>
        </w:rPr>
        <w:t>ו</w:t>
      </w:r>
      <w:hyperlink r:id="rId68" w:tooltip="מכבי אש" w:history="1">
        <w:r w:rsidR="004C5025" w:rsidRPr="00191D0E">
          <w:rPr>
            <w:rStyle w:val="Hyperlink"/>
            <w:rFonts w:ascii="Arial" w:hAnsi="Arial"/>
            <w:color w:val="000000" w:themeColor="text1"/>
            <w:u w:val="none"/>
            <w:shd w:val="clear" w:color="auto" w:fill="FFFFFF"/>
            <w:rtl/>
          </w:rPr>
          <w:t>מכבי אש</w:t>
        </w:r>
      </w:hyperlink>
      <w:r w:rsidR="004C5025" w:rsidRPr="00191D0E">
        <w:rPr>
          <w:rFonts w:ascii="Arial" w:hAnsi="Arial"/>
          <w:color w:val="000000" w:themeColor="text1"/>
          <w:shd w:val="clear" w:color="auto" w:fill="FFFFFF"/>
        </w:rPr>
        <w:t> </w:t>
      </w:r>
      <w:r w:rsidR="004C5025" w:rsidRPr="00191D0E">
        <w:rPr>
          <w:rFonts w:ascii="Arial" w:hAnsi="Arial"/>
          <w:color w:val="000000" w:themeColor="text1"/>
          <w:shd w:val="clear" w:color="auto" w:fill="FFFFFF"/>
          <w:rtl/>
        </w:rPr>
        <w:t>לשריפות המוצתות על ידם. למרות זאת, טרם נמצאה שיטה יעילה למגר את טרור העפיפונים</w:t>
      </w:r>
      <w:r w:rsidR="004C5025" w:rsidRPr="00191D0E">
        <w:rPr>
          <w:rFonts w:ascii="Arial" w:hAnsi="Arial"/>
          <w:color w:val="000000" w:themeColor="text1"/>
          <w:shd w:val="clear" w:color="auto" w:fill="FFFFFF"/>
        </w:rPr>
        <w:t>.</w:t>
      </w:r>
      <w:r w:rsidRPr="00191D0E">
        <w:rPr>
          <w:rFonts w:ascii="Arial" w:hAnsi="Arial"/>
          <w:color w:val="000000" w:themeColor="text1"/>
          <w:shd w:val="clear" w:color="auto" w:fill="FFFFFF"/>
          <w:rtl/>
        </w:rPr>
        <w:t xml:space="preserve"> </w:t>
      </w:r>
      <w:r w:rsidRPr="00191D0E">
        <w:rPr>
          <w:rFonts w:ascii="Arial" w:hAnsi="Arial" w:hint="cs"/>
          <w:color w:val="000000" w:themeColor="text1"/>
          <w:shd w:val="clear" w:color="auto" w:fill="FFFFFF"/>
          <w:rtl/>
        </w:rPr>
        <w:t xml:space="preserve">צה"ל </w:t>
      </w:r>
      <w:r w:rsidRPr="00191D0E">
        <w:rPr>
          <w:rFonts w:ascii="Arial" w:hAnsi="Arial"/>
          <w:color w:val="000000" w:themeColor="text1"/>
          <w:shd w:val="clear" w:color="auto" w:fill="FFFFFF"/>
          <w:rtl/>
        </w:rPr>
        <w:t>פיתח שיטה של שימוש ב</w:t>
      </w:r>
      <w:hyperlink r:id="rId69" w:tooltip="רחפן" w:history="1">
        <w:r w:rsidRPr="00191D0E">
          <w:rPr>
            <w:rStyle w:val="Hyperlink"/>
            <w:rFonts w:ascii="Arial" w:hAnsi="Arial"/>
            <w:color w:val="000000" w:themeColor="text1"/>
            <w:u w:val="none"/>
            <w:shd w:val="clear" w:color="auto" w:fill="FFFFFF"/>
            <w:rtl/>
          </w:rPr>
          <w:t xml:space="preserve">רחפני </w:t>
        </w:r>
        <w:r w:rsidRPr="00191D0E">
          <w:rPr>
            <w:rStyle w:val="Hyperlink"/>
            <w:rFonts w:ascii="Arial" w:hAnsi="Arial" w:hint="cs"/>
            <w:color w:val="000000" w:themeColor="text1"/>
            <w:u w:val="none"/>
            <w:shd w:val="clear" w:color="auto" w:fill="FFFFFF"/>
            <w:rtl/>
          </w:rPr>
          <w:t>מרוצים</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על מנת ליירט עפיפוני תבערה</w:t>
      </w:r>
      <w:r w:rsidRPr="00191D0E">
        <w:rPr>
          <w:rFonts w:ascii="Arial" w:hAnsi="Arial" w:hint="cs"/>
          <w:color w:val="000000" w:themeColor="text1"/>
          <w:shd w:val="clear" w:color="auto" w:fill="FFFFFF"/>
          <w:vertAlign w:val="superscript"/>
          <w:rtl/>
        </w:rPr>
        <w:t xml:space="preserve"> </w:t>
      </w:r>
      <w:r w:rsidRPr="00191D0E">
        <w:rPr>
          <w:rFonts w:ascii="Arial" w:hAnsi="Arial"/>
          <w:color w:val="000000" w:themeColor="text1"/>
          <w:shd w:val="clear" w:color="auto" w:fill="FFFFFF"/>
          <w:rtl/>
        </w:rPr>
        <w:t>ב</w:t>
      </w:r>
      <w:r w:rsidRPr="00191D0E">
        <w:rPr>
          <w:rFonts w:ascii="Arial" w:hAnsi="Arial"/>
          <w:color w:val="000000" w:themeColor="text1"/>
          <w:shd w:val="clear" w:color="auto" w:fill="FFFFFF"/>
        </w:rPr>
        <w:t>-</w:t>
      </w:r>
      <w:hyperlink r:id="rId70" w:tooltip="11 במאי" w:history="1">
        <w:r w:rsidRPr="00191D0E">
          <w:rPr>
            <w:rStyle w:val="Hyperlink"/>
            <w:rFonts w:ascii="Arial" w:hAnsi="Arial"/>
            <w:color w:val="000000" w:themeColor="text1"/>
            <w:u w:val="none"/>
            <w:shd w:val="clear" w:color="auto" w:fill="FFFFFF"/>
          </w:rPr>
          <w:t xml:space="preserve">11 </w:t>
        </w:r>
        <w:r w:rsidRPr="00191D0E">
          <w:rPr>
            <w:rStyle w:val="Hyperlink"/>
            <w:rFonts w:ascii="Arial" w:hAnsi="Arial"/>
            <w:color w:val="000000" w:themeColor="text1"/>
            <w:u w:val="none"/>
            <w:shd w:val="clear" w:color="auto" w:fill="FFFFFF"/>
            <w:rtl/>
          </w:rPr>
          <w:t>במאי</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 xml:space="preserve">הפיל </w:t>
      </w:r>
      <w:proofErr w:type="spellStart"/>
      <w:r w:rsidRPr="00191D0E">
        <w:rPr>
          <w:rFonts w:ascii="Arial" w:hAnsi="Arial"/>
          <w:color w:val="000000" w:themeColor="text1"/>
          <w:shd w:val="clear" w:color="auto" w:fill="FFFFFF"/>
          <w:rtl/>
        </w:rPr>
        <w:t>הרחפן</w:t>
      </w:r>
      <w:proofErr w:type="spellEnd"/>
      <w:r w:rsidRPr="00191D0E">
        <w:rPr>
          <w:rFonts w:ascii="Arial" w:hAnsi="Arial"/>
          <w:color w:val="000000" w:themeColor="text1"/>
          <w:shd w:val="clear" w:color="auto" w:fill="FFFFFF"/>
          <w:rtl/>
        </w:rPr>
        <w:t xml:space="preserve"> המיירט כ-40 עפיפוני תבערה בגבול</w:t>
      </w:r>
      <w:r w:rsidRPr="00191D0E">
        <w:rPr>
          <w:rFonts w:ascii="Arial" w:hAnsi="Arial"/>
          <w:color w:val="000000" w:themeColor="text1"/>
          <w:shd w:val="clear" w:color="auto" w:fill="FFFFFF"/>
        </w:rPr>
        <w:t> </w:t>
      </w:r>
      <w:hyperlink r:id="rId71" w:tooltip="רצועת עזה" w:history="1">
        <w:r w:rsidRPr="00191D0E">
          <w:rPr>
            <w:rStyle w:val="Hyperlink"/>
            <w:rFonts w:ascii="Arial" w:hAnsi="Arial"/>
            <w:color w:val="000000" w:themeColor="text1"/>
            <w:u w:val="none"/>
            <w:shd w:val="clear" w:color="auto" w:fill="FFFFFF"/>
            <w:rtl/>
          </w:rPr>
          <w:t>רצועת עזה</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במהלך</w:t>
      </w:r>
      <w:r w:rsidRPr="00191D0E">
        <w:rPr>
          <w:rFonts w:asciiTheme="minorHAnsi" w:hAnsiTheme="minorHAnsi"/>
          <w:color w:val="000000" w:themeColor="text1"/>
        </w:rPr>
        <w:t xml:space="preserve"> </w:t>
      </w:r>
      <w:hyperlink r:id="rId72" w:tooltip="העימותים בגבול ישראל-עזה (2018)" w:history="1">
        <w:r w:rsidRPr="00191D0E">
          <w:rPr>
            <w:rStyle w:val="Hyperlink"/>
            <w:rFonts w:ascii="Arial" w:hAnsi="Arial"/>
            <w:color w:val="000000" w:themeColor="text1"/>
            <w:u w:val="none"/>
            <w:shd w:val="clear" w:color="auto" w:fill="FFFFFF"/>
            <w:rtl/>
          </w:rPr>
          <w:t>עימותי "צעדה השיבה הגדולה</w:t>
        </w:r>
      </w:hyperlink>
      <w:r w:rsidRPr="00191D0E">
        <w:rPr>
          <w:rFonts w:ascii="Arial" w:hAnsi="Arial" w:hint="cs"/>
          <w:color w:val="000000" w:themeColor="text1"/>
          <w:shd w:val="clear" w:color="auto" w:fill="FFFFFF"/>
          <w:vertAlign w:val="superscript"/>
          <w:rtl/>
        </w:rPr>
        <w:t xml:space="preserve"> </w:t>
      </w:r>
      <w:r w:rsidRPr="00191D0E">
        <w:rPr>
          <w:rFonts w:ascii="Arial" w:hAnsi="Arial"/>
          <w:color w:val="000000" w:themeColor="text1"/>
          <w:shd w:val="clear" w:color="auto" w:fill="FFFFFF"/>
          <w:rtl/>
        </w:rPr>
        <w:t>ביוני 2018 פר</w:t>
      </w:r>
      <w:r w:rsidRPr="00191D0E">
        <w:rPr>
          <w:rFonts w:ascii="Arial" w:hAnsi="Arial" w:hint="cs"/>
          <w:color w:val="000000" w:themeColor="text1"/>
          <w:shd w:val="clear" w:color="auto" w:fill="FFFFFF"/>
          <w:rtl/>
        </w:rPr>
        <w:t>ס</w:t>
      </w:r>
      <w:r w:rsidRPr="00191D0E">
        <w:rPr>
          <w:rFonts w:ascii="Arial" w:hAnsi="Arial"/>
          <w:color w:val="000000" w:themeColor="text1"/>
          <w:shd w:val="clear" w:color="auto" w:fill="FFFFFF"/>
          <w:rtl/>
        </w:rPr>
        <w:t xml:space="preserve"> צה"ל מערכת של</w:t>
      </w:r>
      <w:r w:rsidRPr="00191D0E">
        <w:rPr>
          <w:rFonts w:ascii="Arial" w:hAnsi="Arial"/>
          <w:color w:val="000000" w:themeColor="text1"/>
          <w:shd w:val="clear" w:color="auto" w:fill="FFFFFF"/>
        </w:rPr>
        <w:t> </w:t>
      </w:r>
      <w:hyperlink r:id="rId73" w:tooltip="רפאל - מערכות לחימה מתקדמות" w:history="1">
        <w:r w:rsidRPr="00191D0E">
          <w:rPr>
            <w:rStyle w:val="Hyperlink"/>
            <w:rFonts w:ascii="Arial" w:hAnsi="Arial"/>
            <w:color w:val="000000" w:themeColor="text1"/>
            <w:u w:val="none"/>
            <w:shd w:val="clear" w:color="auto" w:fill="FFFFFF"/>
            <w:rtl/>
          </w:rPr>
          <w:t>רפאל - מערכות לחימה מתקדמות</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לאיתור ואיכון עפיפוני ובלוני התבערה</w:t>
      </w:r>
      <w:r w:rsidRPr="00191D0E">
        <w:rPr>
          <w:rFonts w:ascii="Arial" w:hAnsi="Arial"/>
          <w:color w:val="000000" w:themeColor="text1"/>
          <w:shd w:val="clear" w:color="auto" w:fill="FFFFFF"/>
          <w:vertAlign w:val="superscript"/>
        </w:rPr>
        <w:t xml:space="preserve"> </w:t>
      </w:r>
      <w:r w:rsidRPr="00191D0E">
        <w:rPr>
          <w:rFonts w:ascii="Arial" w:hAnsi="Arial"/>
          <w:color w:val="000000" w:themeColor="text1"/>
          <w:shd w:val="clear" w:color="auto" w:fill="FFFFFF"/>
        </w:rPr>
        <w:t xml:space="preserve">. </w:t>
      </w:r>
      <w:r w:rsidRPr="00191D0E">
        <w:rPr>
          <w:rFonts w:ascii="Arial" w:hAnsi="Arial"/>
          <w:color w:val="000000" w:themeColor="text1"/>
          <w:shd w:val="clear" w:color="auto" w:fill="FFFFFF"/>
          <w:rtl/>
        </w:rPr>
        <w:t>החל מאמצע יוני 2018 החל צה"ל לבצע</w:t>
      </w:r>
      <w:r w:rsidRPr="00191D0E">
        <w:rPr>
          <w:rFonts w:ascii="Arial" w:hAnsi="Arial"/>
          <w:color w:val="000000" w:themeColor="text1"/>
          <w:shd w:val="clear" w:color="auto" w:fill="FFFFFF"/>
        </w:rPr>
        <w:t> </w:t>
      </w:r>
      <w:hyperlink r:id="rId74" w:tooltip="הוראות פתיחה באש" w:history="1">
        <w:r w:rsidRPr="00191D0E">
          <w:rPr>
            <w:rStyle w:val="Hyperlink"/>
            <w:rFonts w:ascii="Arial" w:hAnsi="Arial"/>
            <w:color w:val="000000" w:themeColor="text1"/>
            <w:u w:val="none"/>
            <w:shd w:val="clear" w:color="auto" w:fill="FFFFFF"/>
            <w:rtl/>
          </w:rPr>
          <w:t>ירי אזהרה</w:t>
        </w:r>
      </w:hyperlink>
      <w:r w:rsidRPr="00191D0E">
        <w:rPr>
          <w:rFonts w:ascii="Arial" w:hAnsi="Arial"/>
          <w:color w:val="000000" w:themeColor="text1"/>
          <w:shd w:val="clear" w:color="auto" w:fill="FFFFFF"/>
        </w:rPr>
        <w:t> </w:t>
      </w:r>
      <w:r w:rsidRPr="00191D0E">
        <w:rPr>
          <w:rFonts w:ascii="Arial" w:hAnsi="Arial"/>
          <w:color w:val="000000" w:themeColor="text1"/>
          <w:shd w:val="clear" w:color="auto" w:fill="FFFFFF"/>
          <w:rtl/>
        </w:rPr>
        <w:t>אל עבר חוליות טרור המשלחות עפיפוני תבערה ובלוני נפץ, תוך הימנעות מפגיעה בהן</w:t>
      </w:r>
      <w:r w:rsidRPr="00191D0E">
        <w:rPr>
          <w:rFonts w:ascii="Arial" w:hAnsi="Arial"/>
          <w:color w:val="000000" w:themeColor="text1"/>
          <w:shd w:val="clear" w:color="auto" w:fill="FFFFFF"/>
        </w:rPr>
        <w:t>.</w:t>
      </w:r>
      <w:r w:rsidRPr="00191D0E">
        <w:rPr>
          <w:rFonts w:eastAsia="David" w:hint="cs"/>
          <w:color w:val="000000" w:themeColor="text1"/>
          <w:rtl/>
        </w:rPr>
        <w:t xml:space="preserve"> </w:t>
      </w:r>
      <w:r w:rsidRPr="00191D0E">
        <w:rPr>
          <w:rFonts w:ascii="OEDooPro" w:hAnsi="OEDooPro" w:hint="cs"/>
          <w:b/>
          <w:bCs/>
          <w:color w:val="1F1F1F"/>
          <w:shd w:val="clear" w:color="auto" w:fill="FFFFFF"/>
          <w:rtl/>
        </w:rPr>
        <w:t xml:space="preserve">עוזי </w:t>
      </w:r>
      <w:r w:rsidRPr="00191D0E">
        <w:rPr>
          <w:rFonts w:ascii="OEDooPro" w:hAnsi="OEDooPro"/>
          <w:b/>
          <w:bCs/>
          <w:color w:val="1F1F1F"/>
          <w:shd w:val="clear" w:color="auto" w:fill="FFFFFF"/>
          <w:rtl/>
        </w:rPr>
        <w:t>רובין</w:t>
      </w:r>
      <w:r w:rsidRPr="00191D0E">
        <w:rPr>
          <w:rFonts w:ascii="OEDooPro" w:hAnsi="OEDooPro"/>
          <w:color w:val="1F1F1F"/>
          <w:shd w:val="clear" w:color="auto" w:fill="FFFFFF"/>
          <w:rtl/>
        </w:rPr>
        <w:t xml:space="preserve"> </w:t>
      </w:r>
      <w:r w:rsidR="00576581">
        <w:rPr>
          <w:rFonts w:ascii="OEDooPro" w:hAnsi="OEDooPro" w:hint="cs"/>
          <w:b/>
          <w:bCs/>
          <w:color w:val="1F1F1F"/>
          <w:shd w:val="clear" w:color="auto" w:fill="FFFFFF"/>
          <w:rtl/>
        </w:rPr>
        <w:t>{</w:t>
      </w:r>
      <w:r w:rsidRPr="00191D0E">
        <w:rPr>
          <w:rFonts w:ascii="OEDooPro" w:hAnsi="OEDooPro"/>
          <w:b/>
          <w:bCs/>
          <w:color w:val="1F1F1F"/>
          <w:shd w:val="clear" w:color="auto" w:fill="FFFFFF"/>
          <w:rtl/>
        </w:rPr>
        <w:t>לשעבר ראש התוכנית להגנה מפני טילים</w:t>
      </w:r>
      <w:r w:rsidR="00576581">
        <w:rPr>
          <w:rFonts w:ascii="OEDooPro" w:hAnsi="OEDooPro" w:hint="cs"/>
          <w:b/>
          <w:bCs/>
          <w:color w:val="1F1F1F"/>
          <w:shd w:val="clear" w:color="auto" w:fill="FFFFFF"/>
          <w:rtl/>
        </w:rPr>
        <w:t>}</w:t>
      </w:r>
      <w:r w:rsidRPr="00191D0E">
        <w:rPr>
          <w:rFonts w:ascii="OEDooPro" w:hAnsi="OEDooPro"/>
          <w:b/>
          <w:bCs/>
          <w:color w:val="1F1F1F"/>
          <w:shd w:val="clear" w:color="auto" w:fill="FFFFFF"/>
        </w:rPr>
        <w:t xml:space="preserve"> </w:t>
      </w:r>
      <w:r w:rsidRPr="00191D0E">
        <w:rPr>
          <w:rFonts w:ascii="OEDooPro" w:hAnsi="OEDooPro"/>
          <w:color w:val="1F1F1F"/>
          <w:shd w:val="clear" w:color="auto" w:fill="FFFFFF"/>
          <w:rtl/>
        </w:rPr>
        <w:t>הסביר מדוע ישראל לא מצליחה מול איום עפיפוני התבערה: "הפרדוקס של לוחמה א-סימטרית צורם לכולם, אך הוא לא ייחודי רק לי</w:t>
      </w:r>
      <w:r>
        <w:rPr>
          <w:rFonts w:ascii="OEDooPro" w:hAnsi="OEDooPro"/>
          <w:color w:val="1F1F1F"/>
          <w:shd w:val="clear" w:color="auto" w:fill="FFFFFF"/>
          <w:rtl/>
        </w:rPr>
        <w:t>שראל. אנו מכירים את חוסר ההצלח</w:t>
      </w:r>
      <w:r>
        <w:rPr>
          <w:rFonts w:ascii="OEDooPro" w:hAnsi="OEDooPro" w:hint="cs"/>
          <w:color w:val="1F1F1F"/>
          <w:shd w:val="clear" w:color="auto" w:fill="FFFFFF"/>
          <w:rtl/>
        </w:rPr>
        <w:t xml:space="preserve">ה </w:t>
      </w:r>
      <w:r w:rsidRPr="00191D0E">
        <w:rPr>
          <w:rFonts w:ascii="OEDooPro" w:hAnsi="OEDooPro"/>
          <w:color w:val="1F1F1F"/>
          <w:shd w:val="clear" w:color="auto" w:fill="FFFFFF"/>
          <w:rtl/>
        </w:rPr>
        <w:t xml:space="preserve">האמריקני מול המיליציות העיראקיות או הכישלון הסובייטי מול </w:t>
      </w:r>
      <w:proofErr w:type="spellStart"/>
      <w:r w:rsidRPr="00191D0E">
        <w:rPr>
          <w:rFonts w:ascii="OEDooPro" w:hAnsi="OEDooPro"/>
          <w:color w:val="1F1F1F"/>
          <w:shd w:val="clear" w:color="auto" w:fill="FFFFFF"/>
          <w:rtl/>
        </w:rPr>
        <w:t>המוג'אהדין</w:t>
      </w:r>
      <w:proofErr w:type="spellEnd"/>
      <w:r w:rsidRPr="00191D0E">
        <w:rPr>
          <w:rFonts w:ascii="OEDooPro" w:hAnsi="OEDooPro"/>
          <w:color w:val="1F1F1F"/>
          <w:shd w:val="clear" w:color="auto" w:fill="FFFFFF"/>
          <w:rtl/>
        </w:rPr>
        <w:t xml:space="preserve"> </w:t>
      </w:r>
      <w:proofErr w:type="spellStart"/>
      <w:r w:rsidRPr="00191D0E">
        <w:rPr>
          <w:rFonts w:ascii="OEDooPro" w:hAnsi="OEDooPro"/>
          <w:color w:val="1F1F1F"/>
          <w:shd w:val="clear" w:color="auto" w:fill="FFFFFF"/>
          <w:rtl/>
        </w:rPr>
        <w:t>האפגני</w:t>
      </w:r>
      <w:proofErr w:type="spellEnd"/>
      <w:r w:rsidRPr="00191D0E">
        <w:rPr>
          <w:rFonts w:ascii="OEDooPro" w:hAnsi="OEDooPro"/>
          <w:color w:val="1F1F1F"/>
          <w:shd w:val="clear" w:color="auto" w:fill="FFFFFF"/>
          <w:rtl/>
        </w:rPr>
        <w:t>". עוד הסביר כי "הצד החלש מבין כי אינו יכול להכריע את הצד החזק ולכן הוא מנסה להטריד אותו בכל דרך אפשרית</w:t>
      </w:r>
      <w:r w:rsidRPr="00191D0E">
        <w:rPr>
          <w:rFonts w:ascii="OEDooPro" w:hAnsi="OEDooPro"/>
          <w:color w:val="1F1F1F"/>
          <w:shd w:val="clear" w:color="auto" w:fill="FFFFFF"/>
        </w:rPr>
        <w:t>".</w:t>
      </w:r>
    </w:p>
    <w:p w:rsidR="001D750D" w:rsidRPr="00191D0E" w:rsidRDefault="001D750D" w:rsidP="002F64E2">
      <w:pPr>
        <w:keepNext/>
        <w:keepLines/>
        <w:shd w:val="clear" w:color="auto" w:fill="auto"/>
        <w:spacing w:after="242"/>
        <w:ind w:right="1053"/>
        <w:jc w:val="center"/>
        <w:outlineLvl w:val="0"/>
        <w:rPr>
          <w:rFonts w:eastAsia="David"/>
          <w:b/>
          <w:bCs/>
          <w:color w:val="000000"/>
          <w:u w:val="single" w:color="000000"/>
          <w:rtl/>
        </w:rPr>
      </w:pPr>
    </w:p>
    <w:p w:rsidR="001D750D" w:rsidRDefault="001D750D" w:rsidP="001D750D">
      <w:pPr>
        <w:keepNext/>
        <w:keepLines/>
        <w:shd w:val="clear" w:color="auto" w:fill="auto"/>
        <w:spacing w:after="242" w:line="265" w:lineRule="auto"/>
        <w:ind w:right="1053"/>
        <w:jc w:val="center"/>
        <w:outlineLvl w:val="0"/>
        <w:rPr>
          <w:rFonts w:eastAsia="David"/>
          <w:b/>
          <w:bCs/>
          <w:color w:val="000000"/>
          <w:sz w:val="32"/>
          <w:szCs w:val="32"/>
          <w:u w:val="single" w:color="000000"/>
          <w:rtl/>
        </w:rPr>
      </w:pPr>
    </w:p>
    <w:p w:rsidR="001D750D" w:rsidRDefault="001D750D" w:rsidP="001D750D">
      <w:pPr>
        <w:keepNext/>
        <w:keepLines/>
        <w:shd w:val="clear" w:color="auto" w:fill="auto"/>
        <w:spacing w:after="242" w:line="265" w:lineRule="auto"/>
        <w:ind w:right="1053"/>
        <w:jc w:val="center"/>
        <w:outlineLvl w:val="0"/>
        <w:rPr>
          <w:rFonts w:eastAsia="David"/>
          <w:b/>
          <w:bCs/>
          <w:color w:val="000000"/>
          <w:sz w:val="32"/>
          <w:szCs w:val="32"/>
          <w:u w:val="single" w:color="000000"/>
          <w:rtl/>
        </w:rPr>
      </w:pPr>
    </w:p>
    <w:p w:rsidR="001D750D" w:rsidRPr="0027305B" w:rsidRDefault="001D750D" w:rsidP="001D750D">
      <w:pPr>
        <w:keepNext/>
        <w:keepLines/>
        <w:shd w:val="clear" w:color="auto" w:fill="auto"/>
        <w:spacing w:after="242" w:line="265" w:lineRule="auto"/>
        <w:ind w:right="1053"/>
        <w:jc w:val="center"/>
        <w:outlineLvl w:val="0"/>
        <w:rPr>
          <w:rFonts w:eastAsia="David"/>
          <w:b/>
          <w:color w:val="000000"/>
          <w:sz w:val="32"/>
          <w:szCs w:val="22"/>
          <w:u w:val="single" w:color="000000"/>
        </w:rPr>
      </w:pPr>
      <w:r w:rsidRPr="0027305B">
        <w:rPr>
          <w:rFonts w:eastAsia="David"/>
          <w:b/>
          <w:bCs/>
          <w:color w:val="000000"/>
          <w:sz w:val="32"/>
          <w:szCs w:val="32"/>
          <w:u w:val="single" w:color="000000"/>
          <w:rtl/>
        </w:rPr>
        <w:t>"כיפת ברזל"</w:t>
      </w:r>
      <w:r w:rsidRPr="0027305B">
        <w:rPr>
          <w:rFonts w:eastAsia="David"/>
          <w:color w:val="000000"/>
          <w:sz w:val="32"/>
          <w:szCs w:val="32"/>
          <w:u w:color="000000"/>
          <w:rtl/>
        </w:rPr>
        <w:t xml:space="preserve"> </w:t>
      </w:r>
    </w:p>
    <w:p w:rsidR="001D750D" w:rsidRPr="0027305B" w:rsidRDefault="001D750D" w:rsidP="001D750D">
      <w:pPr>
        <w:shd w:val="clear" w:color="auto" w:fill="auto"/>
        <w:spacing w:after="0" w:line="368" w:lineRule="auto"/>
        <w:ind w:right="1090"/>
        <w:rPr>
          <w:rFonts w:eastAsia="David"/>
          <w:color w:val="000000"/>
          <w:szCs w:val="22"/>
        </w:rPr>
      </w:pPr>
      <w:r w:rsidRPr="0027305B">
        <w:rPr>
          <w:rFonts w:eastAsia="David"/>
          <w:noProof/>
          <w:color w:val="000000"/>
          <w:szCs w:val="22"/>
        </w:rPr>
        <w:drawing>
          <wp:anchor distT="0" distB="0" distL="114300" distR="114300" simplePos="0" relativeHeight="251666432" behindDoc="0" locked="0" layoutInCell="1" allowOverlap="0">
            <wp:simplePos x="0" y="0"/>
            <wp:positionH relativeFrom="column">
              <wp:posOffset>691896</wp:posOffset>
            </wp:positionH>
            <wp:positionV relativeFrom="paragraph">
              <wp:posOffset>324961</wp:posOffset>
            </wp:positionV>
            <wp:extent cx="2381250" cy="2859405"/>
            <wp:effectExtent l="0" t="0" r="0" b="0"/>
            <wp:wrapSquare wrapText="bothSides"/>
            <wp:docPr id="11" name="Picture 12632"/>
            <wp:cNvGraphicFramePr/>
            <a:graphic xmlns:a="http://schemas.openxmlformats.org/drawingml/2006/main">
              <a:graphicData uri="http://schemas.openxmlformats.org/drawingml/2006/picture">
                <pic:pic xmlns:pic="http://schemas.openxmlformats.org/drawingml/2006/picture">
                  <pic:nvPicPr>
                    <pic:cNvPr id="12632" name="Picture 12632"/>
                    <pic:cNvPicPr/>
                  </pic:nvPicPr>
                  <pic:blipFill>
                    <a:blip r:embed="rId75"/>
                    <a:stretch>
                      <a:fillRect/>
                    </a:stretch>
                  </pic:blipFill>
                  <pic:spPr>
                    <a:xfrm>
                      <a:off x="0" y="0"/>
                      <a:ext cx="2381250" cy="2859405"/>
                    </a:xfrm>
                    <a:prstGeom prst="rect">
                      <a:avLst/>
                    </a:prstGeom>
                  </pic:spPr>
                </pic:pic>
              </a:graphicData>
            </a:graphic>
          </wp:anchor>
        </w:drawing>
      </w:r>
      <w:r w:rsidRPr="0027305B">
        <w:rPr>
          <w:rFonts w:eastAsia="David"/>
          <w:color w:val="000000"/>
          <w:rtl/>
        </w:rPr>
        <w:t xml:space="preserve">מערך ההגנה האקטיבית של מדינת ישראל מבוסס על תפיסת הגנה רב שכבתית ,הכוללת את מערכות הנשק - </w:t>
      </w:r>
      <w:r>
        <w:rPr>
          <w:rFonts w:eastAsia="David"/>
          <w:color w:val="000000"/>
          <w:rtl/>
        </w:rPr>
        <w:t>"כיפת ברזל ,""שרביט קסמים" ו"חץ</w:t>
      </w:r>
      <w:r>
        <w:rPr>
          <w:rFonts w:eastAsia="David" w:hint="cs"/>
          <w:color w:val="000000"/>
          <w:rtl/>
        </w:rPr>
        <w:t>,</w:t>
      </w:r>
      <w:r w:rsidRPr="0027305B">
        <w:rPr>
          <w:rFonts w:eastAsia="David"/>
          <w:color w:val="000000"/>
          <w:rtl/>
        </w:rPr>
        <w:t xml:space="preserve"> "</w:t>
      </w:r>
      <w:r w:rsidRPr="0027305B">
        <w:rPr>
          <w:rFonts w:eastAsia="David"/>
          <w:color w:val="000000"/>
        </w:rPr>
        <w:t>2</w:t>
      </w:r>
      <w:r w:rsidRPr="0027305B">
        <w:rPr>
          <w:rFonts w:eastAsia="David"/>
          <w:color w:val="000000"/>
          <w:rtl/>
        </w:rPr>
        <w:t xml:space="preserve"> ו </w:t>
      </w:r>
      <w:r>
        <w:rPr>
          <w:rFonts w:eastAsia="David"/>
          <w:color w:val="000000"/>
          <w:rtl/>
        </w:rPr>
        <w:t>–</w:t>
      </w:r>
      <w:r w:rsidRPr="0027305B">
        <w:rPr>
          <w:rFonts w:eastAsia="David"/>
          <w:color w:val="000000"/>
          <w:rtl/>
        </w:rPr>
        <w:t xml:space="preserve"> </w:t>
      </w:r>
      <w:r w:rsidRPr="0027305B">
        <w:rPr>
          <w:rFonts w:eastAsia="David"/>
          <w:color w:val="000000"/>
        </w:rPr>
        <w:t>3</w:t>
      </w:r>
      <w:r>
        <w:rPr>
          <w:rFonts w:eastAsia="David" w:hint="cs"/>
          <w:color w:val="000000"/>
          <w:rtl/>
        </w:rPr>
        <w:t xml:space="preserve"> ,</w:t>
      </w:r>
      <w:r w:rsidRPr="0027305B">
        <w:rPr>
          <w:rFonts w:eastAsia="David"/>
          <w:color w:val="000000"/>
          <w:rtl/>
        </w:rPr>
        <w:t xml:space="preserve"> מערכת </w:t>
      </w:r>
    </w:p>
    <w:p w:rsidR="001D750D" w:rsidRPr="0027305B" w:rsidRDefault="001D750D" w:rsidP="001D750D">
      <w:pPr>
        <w:shd w:val="clear" w:color="auto" w:fill="auto"/>
        <w:spacing w:after="112" w:line="365" w:lineRule="auto"/>
        <w:ind w:right="1090"/>
        <w:jc w:val="right"/>
        <w:rPr>
          <w:rFonts w:eastAsia="David"/>
          <w:color w:val="000000"/>
          <w:szCs w:val="22"/>
        </w:rPr>
      </w:pPr>
      <w:r w:rsidRPr="0027305B">
        <w:rPr>
          <w:rFonts w:eastAsia="David"/>
          <w:color w:val="000000"/>
          <w:rtl/>
        </w:rPr>
        <w:t>"כיפת ברזל" מיועדת ליירט</w:t>
      </w:r>
      <w:hyperlink r:id="rId76">
        <w:r w:rsidRPr="0027305B">
          <w:rPr>
            <w:rFonts w:eastAsia="David"/>
            <w:color w:val="000000"/>
            <w:rtl/>
          </w:rPr>
          <w:t xml:space="preserve"> </w:t>
        </w:r>
      </w:hyperlink>
      <w:hyperlink r:id="rId77">
        <w:r w:rsidRPr="0027305B">
          <w:rPr>
            <w:rFonts w:eastAsia="David"/>
            <w:color w:val="000000"/>
            <w:rtl/>
          </w:rPr>
          <w:t>רקטו</w:t>
        </w:r>
      </w:hyperlink>
      <w:hyperlink r:id="rId78">
        <w:r w:rsidRPr="0027305B">
          <w:rPr>
            <w:rFonts w:eastAsia="David"/>
            <w:color w:val="000000"/>
            <w:rtl/>
          </w:rPr>
          <w:t>ת</w:t>
        </w:r>
      </w:hyperlink>
      <w:hyperlink r:id="rId79">
        <w:r w:rsidRPr="0027305B">
          <w:rPr>
            <w:rFonts w:eastAsia="David"/>
            <w:color w:val="000000"/>
            <w:rtl/>
          </w:rPr>
          <w:t xml:space="preserve"> </w:t>
        </w:r>
      </w:hyperlink>
      <w:r w:rsidRPr="0027305B">
        <w:rPr>
          <w:rFonts w:eastAsia="David"/>
          <w:color w:val="000000"/>
          <w:rtl/>
        </w:rPr>
        <w:t xml:space="preserve">וטילים  קִצרי-טווח, המשוגרים מעזה או מלבנון. המערכת פותחה בהובלת </w:t>
      </w:r>
      <w:r w:rsidRPr="0027305B">
        <w:rPr>
          <w:rFonts w:eastAsia="David" w:hint="cs"/>
          <w:color w:val="000000"/>
          <w:rtl/>
        </w:rPr>
        <w:t>מנהלת</w:t>
      </w:r>
      <w:r w:rsidRPr="0027305B">
        <w:rPr>
          <w:rFonts w:eastAsia="David"/>
          <w:color w:val="000000"/>
          <w:rtl/>
        </w:rPr>
        <w:t xml:space="preserve">  "חומה "</w:t>
      </w:r>
      <w:r>
        <w:rPr>
          <w:rFonts w:eastAsia="David" w:hint="cs"/>
          <w:color w:val="000000"/>
          <w:rtl/>
        </w:rPr>
        <w:t xml:space="preserve"> </w:t>
      </w:r>
      <w:r w:rsidRPr="0027305B">
        <w:rPr>
          <w:rFonts w:eastAsia="David"/>
          <w:color w:val="000000"/>
          <w:rtl/>
        </w:rPr>
        <w:t>במשרד</w:t>
      </w:r>
      <w:r w:rsidRPr="0027305B">
        <w:rPr>
          <w:rFonts w:eastAsia="David"/>
          <w:color w:val="000000"/>
          <w:rtl/>
        </w:rPr>
        <w:tab/>
        <w:t xml:space="preserve"> הביטחון </w:t>
      </w:r>
      <w:r w:rsidRPr="0027305B">
        <w:rPr>
          <w:rFonts w:eastAsia="David"/>
          <w:color w:val="000000"/>
          <w:rtl/>
        </w:rPr>
        <w:lastRenderedPageBreak/>
        <w:t>,ומיוצרת</w:t>
      </w:r>
      <w:r w:rsidRPr="0027305B">
        <w:rPr>
          <w:rFonts w:eastAsia="David"/>
          <w:color w:val="000000"/>
          <w:rtl/>
        </w:rPr>
        <w:tab/>
        <w:t xml:space="preserve"> על</w:t>
      </w:r>
      <w:r w:rsidRPr="0027305B">
        <w:rPr>
          <w:rFonts w:eastAsia="David"/>
          <w:color w:val="000000"/>
          <w:rtl/>
        </w:rPr>
        <w:tab/>
        <w:t xml:space="preserve"> ידי חברת</w:t>
      </w:r>
      <w:hyperlink r:id="rId80">
        <w:r w:rsidRPr="0027305B">
          <w:rPr>
            <w:rFonts w:eastAsia="David"/>
            <w:color w:val="000000"/>
            <w:rtl/>
          </w:rPr>
          <w:t xml:space="preserve"> </w:t>
        </w:r>
      </w:hyperlink>
      <w:hyperlink r:id="rId81">
        <w:r w:rsidRPr="0027305B">
          <w:rPr>
            <w:rFonts w:eastAsia="David"/>
            <w:color w:val="000000"/>
            <w:rtl/>
          </w:rPr>
          <w:t>רפא</w:t>
        </w:r>
      </w:hyperlink>
      <w:hyperlink r:id="rId82">
        <w:r w:rsidRPr="0027305B">
          <w:rPr>
            <w:rFonts w:eastAsia="David"/>
            <w:color w:val="000000"/>
            <w:rtl/>
          </w:rPr>
          <w:t>ל</w:t>
        </w:r>
      </w:hyperlink>
      <w:r w:rsidRPr="0027305B">
        <w:rPr>
          <w:rFonts w:eastAsia="David"/>
          <w:color w:val="000000"/>
          <w:rtl/>
        </w:rPr>
        <w:t xml:space="preserve"> וחברת </w:t>
      </w:r>
      <w:proofErr w:type="spellStart"/>
      <w:r w:rsidRPr="0027305B">
        <w:rPr>
          <w:rFonts w:eastAsia="David"/>
          <w:color w:val="000000"/>
          <w:rtl/>
        </w:rPr>
        <w:t>רייטאון</w:t>
      </w:r>
      <w:proofErr w:type="spellEnd"/>
      <w:r w:rsidRPr="0027305B">
        <w:rPr>
          <w:rFonts w:eastAsia="David"/>
          <w:color w:val="000000"/>
          <w:rtl/>
        </w:rPr>
        <w:t xml:space="preserve"> . חברת</w:t>
      </w:r>
      <w:hyperlink r:id="rId83">
        <w:r w:rsidRPr="0027305B">
          <w:rPr>
            <w:rFonts w:eastAsia="David"/>
            <w:color w:val="000000"/>
            <w:rtl/>
          </w:rPr>
          <w:t xml:space="preserve"> </w:t>
        </w:r>
      </w:hyperlink>
      <w:hyperlink r:id="rId84">
        <w:r w:rsidRPr="0027305B">
          <w:rPr>
            <w:rFonts w:eastAsia="David"/>
            <w:color w:val="000000"/>
            <w:rtl/>
          </w:rPr>
          <w:t>אלת</w:t>
        </w:r>
      </w:hyperlink>
      <w:hyperlink r:id="rId85">
        <w:r w:rsidRPr="0027305B">
          <w:rPr>
            <w:rFonts w:eastAsia="David"/>
            <w:color w:val="000000"/>
            <w:rtl/>
          </w:rPr>
          <w:t>א</w:t>
        </w:r>
      </w:hyperlink>
      <w:hyperlink r:id="rId86">
        <w:r w:rsidRPr="0027305B">
          <w:rPr>
            <w:rFonts w:eastAsia="David"/>
            <w:color w:val="000000"/>
            <w:rtl/>
          </w:rPr>
          <w:t xml:space="preserve"> </w:t>
        </w:r>
      </w:hyperlink>
      <w:r w:rsidRPr="0027305B">
        <w:rPr>
          <w:rFonts w:eastAsia="David"/>
          <w:color w:val="000000"/>
          <w:rtl/>
        </w:rPr>
        <w:t>מייצרת</w:t>
      </w:r>
      <w:r w:rsidRPr="0027305B">
        <w:rPr>
          <w:rFonts w:eastAsia="David"/>
          <w:color w:val="000000"/>
          <w:rtl/>
        </w:rPr>
        <w:tab/>
        <w:t xml:space="preserve"> את</w:t>
      </w:r>
      <w:r w:rsidRPr="0027305B">
        <w:rPr>
          <w:rFonts w:eastAsia="David"/>
          <w:color w:val="000000"/>
          <w:rtl/>
        </w:rPr>
        <w:tab/>
        <w:t xml:space="preserve"> </w:t>
      </w:r>
      <w:hyperlink r:id="rId87">
        <w:r w:rsidRPr="0027305B">
          <w:rPr>
            <w:rFonts w:eastAsia="David"/>
            <w:color w:val="000000"/>
            <w:rtl/>
          </w:rPr>
          <w:t>ה</w:t>
        </w:r>
      </w:hyperlink>
      <w:hyperlink r:id="rId88">
        <w:r w:rsidRPr="0027305B">
          <w:rPr>
            <w:rFonts w:eastAsia="David"/>
            <w:color w:val="000000"/>
            <w:rtl/>
          </w:rPr>
          <w:t>מ</w:t>
        </w:r>
      </w:hyperlink>
      <w:hyperlink r:id="rId89">
        <w:r w:rsidRPr="0027305B">
          <w:rPr>
            <w:rFonts w:eastAsia="David"/>
            <w:color w:val="000000"/>
            <w:rtl/>
          </w:rPr>
          <w:t>כ</w:t>
        </w:r>
      </w:hyperlink>
      <w:hyperlink r:id="rId90">
        <w:r w:rsidRPr="0027305B">
          <w:rPr>
            <w:rFonts w:eastAsia="David"/>
            <w:color w:val="000000"/>
            <w:rtl/>
          </w:rPr>
          <w:t>"</w:t>
        </w:r>
      </w:hyperlink>
      <w:hyperlink r:id="rId91">
        <w:r w:rsidRPr="0027305B">
          <w:rPr>
            <w:rFonts w:eastAsia="David"/>
            <w:color w:val="000000"/>
            <w:rtl/>
          </w:rPr>
          <w:t>ם</w:t>
        </w:r>
      </w:hyperlink>
      <w:r w:rsidRPr="0027305B">
        <w:rPr>
          <w:rFonts w:eastAsia="David"/>
          <w:color w:val="000000"/>
          <w:rtl/>
        </w:rPr>
        <w:t>, וחברת</w:t>
      </w:r>
      <w:hyperlink r:id="rId92">
        <w:r w:rsidRPr="0027305B">
          <w:rPr>
            <w:rFonts w:eastAsia="David"/>
            <w:color w:val="000000"/>
            <w:rtl/>
          </w:rPr>
          <w:t xml:space="preserve"> </w:t>
        </w:r>
      </w:hyperlink>
      <w:hyperlink r:id="rId93">
        <w:proofErr w:type="spellStart"/>
        <w:r w:rsidRPr="0027305B">
          <w:rPr>
            <w:rFonts w:ascii="Arial" w:eastAsia="Arial" w:hAnsi="Arial" w:cs="Arial"/>
            <w:color w:val="000000"/>
            <w:szCs w:val="22"/>
          </w:rPr>
          <w:t>mPrest</w:t>
        </w:r>
        <w:proofErr w:type="spellEnd"/>
      </w:hyperlink>
      <w:hyperlink r:id="rId94">
        <w:r w:rsidRPr="0027305B">
          <w:rPr>
            <w:rFonts w:eastAsia="David"/>
            <w:color w:val="000000"/>
            <w:rtl/>
          </w:rPr>
          <w:t xml:space="preserve"> </w:t>
        </w:r>
      </w:hyperlink>
      <w:r w:rsidRPr="0027305B">
        <w:rPr>
          <w:rFonts w:eastAsia="David"/>
          <w:color w:val="000000"/>
          <w:rtl/>
        </w:rPr>
        <w:tab/>
        <w:t xml:space="preserve"> פיתחה</w:t>
      </w:r>
      <w:r w:rsidRPr="0027305B">
        <w:rPr>
          <w:rFonts w:eastAsia="David"/>
          <w:color w:val="000000"/>
          <w:rtl/>
        </w:rPr>
        <w:tab/>
        <w:t xml:space="preserve"> את</w:t>
      </w:r>
      <w:r w:rsidRPr="0027305B">
        <w:rPr>
          <w:rFonts w:eastAsia="David"/>
          <w:color w:val="000000"/>
          <w:rtl/>
        </w:rPr>
        <w:tab/>
        <w:t xml:space="preserve"> מערכת </w:t>
      </w:r>
      <w:hyperlink r:id="rId95">
        <w:r w:rsidRPr="0027305B">
          <w:rPr>
            <w:rFonts w:eastAsia="David"/>
            <w:color w:val="000000"/>
            <w:rtl/>
          </w:rPr>
          <w:t>ה</w:t>
        </w:r>
      </w:hyperlink>
      <w:hyperlink r:id="rId96">
        <w:r w:rsidRPr="0027305B">
          <w:rPr>
            <w:rFonts w:eastAsia="David"/>
            <w:color w:val="000000"/>
            <w:rtl/>
          </w:rPr>
          <w:t>שליט</w:t>
        </w:r>
      </w:hyperlink>
      <w:hyperlink r:id="rId97">
        <w:r w:rsidRPr="0027305B">
          <w:rPr>
            <w:rFonts w:eastAsia="David"/>
            <w:color w:val="000000"/>
            <w:rtl/>
          </w:rPr>
          <w:t>ה</w:t>
        </w:r>
      </w:hyperlink>
      <w:hyperlink r:id="rId98">
        <w:r w:rsidRPr="0027305B">
          <w:rPr>
            <w:rFonts w:eastAsia="David"/>
            <w:color w:val="000000"/>
            <w:rtl/>
          </w:rPr>
          <w:t xml:space="preserve"> </w:t>
        </w:r>
      </w:hyperlink>
      <w:hyperlink r:id="rId99">
        <w:r w:rsidRPr="0027305B">
          <w:rPr>
            <w:rFonts w:eastAsia="David"/>
            <w:color w:val="000000"/>
            <w:rtl/>
          </w:rPr>
          <w:t>והבקר</w:t>
        </w:r>
      </w:hyperlink>
      <w:hyperlink r:id="rId100">
        <w:r w:rsidRPr="0027305B">
          <w:rPr>
            <w:rFonts w:eastAsia="David"/>
            <w:color w:val="000000"/>
            <w:rtl/>
          </w:rPr>
          <w:t>ה</w:t>
        </w:r>
      </w:hyperlink>
      <w:hyperlink r:id="rId101">
        <w:r w:rsidRPr="0027305B">
          <w:rPr>
            <w:rFonts w:eastAsia="David"/>
            <w:color w:val="000000"/>
            <w:rtl/>
          </w:rPr>
          <w:t>.</w:t>
        </w:r>
      </w:hyperlink>
      <w:r w:rsidRPr="0027305B">
        <w:rPr>
          <w:rFonts w:eastAsia="David"/>
          <w:color w:val="000000"/>
          <w:rtl/>
        </w:rPr>
        <w:t xml:space="preserve"> </w:t>
      </w:r>
    </w:p>
    <w:p w:rsidR="001D750D" w:rsidRPr="0027305B" w:rsidRDefault="001D750D" w:rsidP="001D750D">
      <w:pPr>
        <w:shd w:val="clear" w:color="auto" w:fill="auto"/>
        <w:tabs>
          <w:tab w:val="center" w:pos="1580"/>
          <w:tab w:val="center" w:pos="2552"/>
          <w:tab w:val="center" w:pos="3726"/>
        </w:tabs>
        <w:spacing w:after="114" w:line="259" w:lineRule="auto"/>
        <w:jc w:val="left"/>
        <w:rPr>
          <w:rFonts w:eastAsia="David"/>
          <w:color w:val="000000"/>
          <w:szCs w:val="22"/>
        </w:rPr>
      </w:pPr>
      <w:r w:rsidRPr="0027305B">
        <w:rPr>
          <w:rFonts w:eastAsia="David"/>
          <w:color w:val="000000"/>
          <w:rtl/>
        </w:rPr>
        <w:t>המערכת</w:t>
      </w:r>
      <w:r w:rsidRPr="0027305B">
        <w:rPr>
          <w:rFonts w:eastAsia="David"/>
          <w:color w:val="000000"/>
          <w:rtl/>
        </w:rPr>
        <w:tab/>
        <w:t xml:space="preserve"> מבצעית</w:t>
      </w:r>
      <w:r w:rsidRPr="0027305B">
        <w:rPr>
          <w:rFonts w:eastAsia="David"/>
          <w:color w:val="000000"/>
          <w:rtl/>
        </w:rPr>
        <w:tab/>
        <w:t xml:space="preserve"> החל</w:t>
      </w:r>
      <w:r w:rsidRPr="0027305B">
        <w:rPr>
          <w:rFonts w:eastAsia="David"/>
          <w:color w:val="000000"/>
          <w:rtl/>
        </w:rPr>
        <w:tab/>
        <w:t xml:space="preserve"> ממרץ</w:t>
      </w:r>
      <w:hyperlink r:id="rId102">
        <w:r w:rsidRPr="0027305B">
          <w:rPr>
            <w:rFonts w:eastAsia="David"/>
            <w:color w:val="000000"/>
            <w:rtl/>
          </w:rPr>
          <w:t xml:space="preserve"> </w:t>
        </w:r>
      </w:hyperlink>
      <w:hyperlink r:id="rId103">
        <w:r w:rsidRPr="0027305B">
          <w:rPr>
            <w:rFonts w:eastAsia="David"/>
            <w:color w:val="000000"/>
          </w:rPr>
          <w:t>201</w:t>
        </w:r>
      </w:hyperlink>
      <w:hyperlink r:id="rId104">
        <w:r w:rsidRPr="0027305B">
          <w:rPr>
            <w:rFonts w:eastAsia="David"/>
            <w:color w:val="000000"/>
          </w:rPr>
          <w:t>1</w:t>
        </w:r>
      </w:hyperlink>
      <w:r w:rsidRPr="0027305B">
        <w:rPr>
          <w:rFonts w:eastAsia="David"/>
          <w:color w:val="000000"/>
          <w:rtl/>
        </w:rPr>
        <w:t xml:space="preserve">, </w:t>
      </w:r>
    </w:p>
    <w:p w:rsidR="001D750D" w:rsidRPr="0027305B" w:rsidRDefault="001D750D" w:rsidP="001D750D">
      <w:pPr>
        <w:shd w:val="clear" w:color="auto" w:fill="auto"/>
        <w:spacing w:after="109" w:line="368" w:lineRule="auto"/>
        <w:ind w:right="1090"/>
        <w:rPr>
          <w:rFonts w:eastAsia="David"/>
          <w:color w:val="000000"/>
          <w:szCs w:val="22"/>
        </w:rPr>
      </w:pPr>
      <w:r w:rsidRPr="0027305B">
        <w:rPr>
          <w:rFonts w:eastAsia="David"/>
          <w:color w:val="000000"/>
          <w:rtl/>
        </w:rPr>
        <w:t xml:space="preserve">במסגרת יחידה </w:t>
      </w:r>
      <w:r w:rsidRPr="0027305B">
        <w:rPr>
          <w:rFonts w:eastAsia="David"/>
          <w:color w:val="000000"/>
        </w:rPr>
        <w:t>947</w:t>
      </w:r>
      <w:r w:rsidRPr="0027305B">
        <w:rPr>
          <w:rFonts w:eastAsia="David"/>
          <w:color w:val="000000"/>
          <w:rtl/>
        </w:rPr>
        <w:t xml:space="preserve"> של</w:t>
      </w:r>
      <w:hyperlink r:id="rId105">
        <w:r w:rsidRPr="0027305B">
          <w:rPr>
            <w:rFonts w:eastAsia="David"/>
            <w:color w:val="000000"/>
            <w:rtl/>
          </w:rPr>
          <w:t xml:space="preserve"> </w:t>
        </w:r>
      </w:hyperlink>
      <w:hyperlink r:id="rId106">
        <w:r w:rsidRPr="0027305B">
          <w:rPr>
            <w:rFonts w:eastAsia="David"/>
            <w:color w:val="000000"/>
            <w:rtl/>
          </w:rPr>
          <w:t>מער</w:t>
        </w:r>
      </w:hyperlink>
      <w:hyperlink r:id="rId107">
        <w:r w:rsidRPr="0027305B">
          <w:rPr>
            <w:rFonts w:eastAsia="David"/>
            <w:color w:val="000000"/>
            <w:rtl/>
          </w:rPr>
          <w:t>ך</w:t>
        </w:r>
      </w:hyperlink>
      <w:hyperlink r:id="rId108">
        <w:r w:rsidRPr="0027305B">
          <w:rPr>
            <w:rFonts w:eastAsia="David"/>
            <w:color w:val="000000"/>
            <w:rtl/>
          </w:rPr>
          <w:t xml:space="preserve"> </w:t>
        </w:r>
      </w:hyperlink>
      <w:hyperlink r:id="rId109">
        <w:r w:rsidRPr="0027305B">
          <w:rPr>
            <w:rFonts w:eastAsia="David"/>
            <w:color w:val="000000"/>
            <w:rtl/>
          </w:rPr>
          <w:t>ההגנ</w:t>
        </w:r>
      </w:hyperlink>
      <w:hyperlink r:id="rId110">
        <w:r w:rsidRPr="0027305B">
          <w:rPr>
            <w:rFonts w:eastAsia="David"/>
            <w:color w:val="000000"/>
            <w:rtl/>
          </w:rPr>
          <w:t>ה</w:t>
        </w:r>
      </w:hyperlink>
      <w:hyperlink r:id="rId111">
        <w:r w:rsidRPr="0027305B">
          <w:rPr>
            <w:rFonts w:eastAsia="David"/>
            <w:color w:val="000000"/>
            <w:rtl/>
          </w:rPr>
          <w:t xml:space="preserve"> </w:t>
        </w:r>
      </w:hyperlink>
      <w:hyperlink r:id="rId112">
        <w:r w:rsidRPr="0027305B">
          <w:rPr>
            <w:rFonts w:eastAsia="David"/>
            <w:color w:val="000000"/>
            <w:rtl/>
          </w:rPr>
          <w:t>האווירי</w:t>
        </w:r>
      </w:hyperlink>
      <w:hyperlink r:id="rId113">
        <w:r w:rsidRPr="0027305B">
          <w:rPr>
            <w:rFonts w:eastAsia="David"/>
            <w:color w:val="000000"/>
            <w:rtl/>
          </w:rPr>
          <w:t>ת</w:t>
        </w:r>
      </w:hyperlink>
      <w:r w:rsidRPr="0027305B">
        <w:rPr>
          <w:rFonts w:eastAsia="David"/>
          <w:color w:val="000000"/>
          <w:rtl/>
        </w:rPr>
        <w:t xml:space="preserve">. המערכת מהווה מרכיב חשוב בהתמודדות של ישראל מול ירי הרקטות </w:t>
      </w:r>
      <w:hyperlink r:id="rId114">
        <w:r w:rsidRPr="0027305B">
          <w:rPr>
            <w:rFonts w:eastAsia="David"/>
            <w:color w:val="000000"/>
            <w:rtl/>
          </w:rPr>
          <w:t>מ</w:t>
        </w:r>
      </w:hyperlink>
      <w:hyperlink r:id="rId115">
        <w:r w:rsidRPr="0027305B">
          <w:rPr>
            <w:rFonts w:eastAsia="David"/>
            <w:color w:val="000000"/>
            <w:rtl/>
          </w:rPr>
          <w:t>רצוע</w:t>
        </w:r>
      </w:hyperlink>
      <w:hyperlink r:id="rId116">
        <w:r w:rsidRPr="0027305B">
          <w:rPr>
            <w:rFonts w:eastAsia="David"/>
            <w:color w:val="000000"/>
            <w:rtl/>
          </w:rPr>
          <w:t>ת</w:t>
        </w:r>
      </w:hyperlink>
      <w:hyperlink r:id="rId117">
        <w:r w:rsidRPr="0027305B">
          <w:rPr>
            <w:rFonts w:eastAsia="David"/>
            <w:color w:val="000000"/>
            <w:rtl/>
          </w:rPr>
          <w:t xml:space="preserve"> </w:t>
        </w:r>
      </w:hyperlink>
      <w:hyperlink r:id="rId118">
        <w:r w:rsidRPr="0027305B">
          <w:rPr>
            <w:rFonts w:eastAsia="David"/>
            <w:color w:val="000000"/>
            <w:rtl/>
          </w:rPr>
          <w:t>עז</w:t>
        </w:r>
      </w:hyperlink>
      <w:hyperlink r:id="rId119">
        <w:r w:rsidRPr="0027305B">
          <w:rPr>
            <w:rFonts w:eastAsia="David"/>
            <w:color w:val="000000"/>
            <w:rtl/>
          </w:rPr>
          <w:t>ה</w:t>
        </w:r>
      </w:hyperlink>
      <w:r w:rsidRPr="0027305B">
        <w:rPr>
          <w:rFonts w:eastAsia="David"/>
          <w:color w:val="000000"/>
          <w:rtl/>
        </w:rPr>
        <w:t xml:space="preserve">, כחלק </w:t>
      </w:r>
      <w:hyperlink r:id="rId120">
        <w:r w:rsidRPr="0027305B">
          <w:rPr>
            <w:rFonts w:eastAsia="David"/>
            <w:color w:val="000000"/>
            <w:rtl/>
          </w:rPr>
          <w:t>מ</w:t>
        </w:r>
      </w:hyperlink>
      <w:hyperlink r:id="rId121">
        <w:r w:rsidRPr="0027305B">
          <w:rPr>
            <w:rFonts w:eastAsia="David"/>
            <w:color w:val="000000"/>
            <w:rtl/>
          </w:rPr>
          <w:t>ה</w:t>
        </w:r>
      </w:hyperlink>
      <w:hyperlink r:id="rId122">
        <w:r w:rsidRPr="0027305B">
          <w:rPr>
            <w:rFonts w:eastAsia="David"/>
            <w:color w:val="000000"/>
            <w:rtl/>
          </w:rPr>
          <w:t>לחימ</w:t>
        </w:r>
      </w:hyperlink>
      <w:hyperlink r:id="rId123">
        <w:r w:rsidRPr="0027305B">
          <w:rPr>
            <w:rFonts w:eastAsia="David"/>
            <w:color w:val="000000"/>
            <w:rtl/>
          </w:rPr>
          <w:t>ה</w:t>
        </w:r>
      </w:hyperlink>
      <w:hyperlink r:id="rId124">
        <w:r w:rsidRPr="0027305B">
          <w:rPr>
            <w:rFonts w:eastAsia="David"/>
            <w:color w:val="000000"/>
            <w:rtl/>
          </w:rPr>
          <w:t xml:space="preserve"> </w:t>
        </w:r>
      </w:hyperlink>
      <w:hyperlink r:id="rId125">
        <w:r w:rsidRPr="0027305B">
          <w:rPr>
            <w:rFonts w:eastAsia="David"/>
            <w:color w:val="000000"/>
            <w:rtl/>
          </w:rPr>
          <w:t>ברצוע</w:t>
        </w:r>
      </w:hyperlink>
      <w:hyperlink r:id="rId126">
        <w:r w:rsidRPr="0027305B">
          <w:rPr>
            <w:rFonts w:eastAsia="David"/>
            <w:color w:val="000000"/>
            <w:rtl/>
          </w:rPr>
          <w:t>ת</w:t>
        </w:r>
      </w:hyperlink>
      <w:hyperlink r:id="rId127">
        <w:r w:rsidRPr="0027305B">
          <w:rPr>
            <w:rFonts w:eastAsia="David"/>
            <w:color w:val="000000"/>
            <w:rtl/>
          </w:rPr>
          <w:t xml:space="preserve"> </w:t>
        </w:r>
      </w:hyperlink>
      <w:hyperlink r:id="rId128">
        <w:r w:rsidRPr="0027305B">
          <w:rPr>
            <w:rFonts w:eastAsia="David"/>
            <w:color w:val="000000"/>
            <w:rtl/>
          </w:rPr>
          <w:t>עז</w:t>
        </w:r>
      </w:hyperlink>
      <w:hyperlink r:id="rId129">
        <w:r w:rsidRPr="0027305B">
          <w:rPr>
            <w:rFonts w:eastAsia="David"/>
            <w:color w:val="000000"/>
            <w:rtl/>
          </w:rPr>
          <w:t>ה</w:t>
        </w:r>
      </w:hyperlink>
      <w:hyperlink r:id="rId130">
        <w:r w:rsidRPr="0027305B">
          <w:rPr>
            <w:rFonts w:eastAsia="David"/>
            <w:color w:val="000000"/>
            <w:rtl/>
          </w:rPr>
          <w:t xml:space="preserve"> </w:t>
        </w:r>
      </w:hyperlink>
      <w:hyperlink r:id="rId131">
        <w:r w:rsidRPr="0027305B">
          <w:rPr>
            <w:rFonts w:eastAsia="David"/>
            <w:color w:val="000000"/>
            <w:rtl/>
          </w:rPr>
          <w:t>לאח</w:t>
        </w:r>
      </w:hyperlink>
      <w:hyperlink r:id="rId132">
        <w:r w:rsidRPr="0027305B">
          <w:rPr>
            <w:rFonts w:eastAsia="David"/>
            <w:color w:val="000000"/>
            <w:rtl/>
          </w:rPr>
          <w:t>ר</w:t>
        </w:r>
      </w:hyperlink>
      <w:hyperlink r:id="rId133">
        <w:r w:rsidRPr="0027305B">
          <w:rPr>
            <w:rFonts w:eastAsia="David"/>
            <w:color w:val="000000"/>
            <w:rtl/>
          </w:rPr>
          <w:t xml:space="preserve"> </w:t>
        </w:r>
      </w:hyperlink>
      <w:hyperlink r:id="rId134">
        <w:r w:rsidRPr="0027305B">
          <w:rPr>
            <w:rFonts w:eastAsia="David"/>
            <w:color w:val="000000"/>
            <w:rtl/>
          </w:rPr>
          <w:t>מבצ</w:t>
        </w:r>
      </w:hyperlink>
      <w:hyperlink r:id="rId135">
        <w:r w:rsidRPr="0027305B">
          <w:rPr>
            <w:rFonts w:eastAsia="David"/>
            <w:color w:val="000000"/>
            <w:rtl/>
          </w:rPr>
          <w:t>ע</w:t>
        </w:r>
      </w:hyperlink>
      <w:hyperlink r:id="rId136">
        <w:r w:rsidRPr="0027305B">
          <w:rPr>
            <w:rFonts w:eastAsia="David"/>
            <w:color w:val="000000"/>
            <w:rtl/>
          </w:rPr>
          <w:t>י</w:t>
        </w:r>
      </w:hyperlink>
      <w:hyperlink r:id="rId137">
        <w:r w:rsidRPr="0027305B">
          <w:rPr>
            <w:rFonts w:eastAsia="David"/>
            <w:color w:val="000000"/>
            <w:rtl/>
          </w:rPr>
          <w:t xml:space="preserve"> </w:t>
        </w:r>
      </w:hyperlink>
      <w:hyperlink r:id="rId138">
        <w:r w:rsidRPr="0027305B">
          <w:rPr>
            <w:rFonts w:eastAsia="David"/>
            <w:color w:val="000000"/>
            <w:rtl/>
          </w:rPr>
          <w:t>"</w:t>
        </w:r>
      </w:hyperlink>
      <w:hyperlink r:id="rId139">
        <w:r w:rsidRPr="0027305B">
          <w:rPr>
            <w:rFonts w:eastAsia="David"/>
            <w:color w:val="000000"/>
            <w:rtl/>
          </w:rPr>
          <w:t>עופר</w:t>
        </w:r>
      </w:hyperlink>
      <w:hyperlink r:id="rId140">
        <w:r w:rsidRPr="0027305B">
          <w:rPr>
            <w:rFonts w:eastAsia="David"/>
            <w:color w:val="000000"/>
            <w:rtl/>
          </w:rPr>
          <w:t>ת</w:t>
        </w:r>
      </w:hyperlink>
      <w:hyperlink r:id="rId141">
        <w:r w:rsidRPr="0027305B">
          <w:rPr>
            <w:rFonts w:eastAsia="David"/>
            <w:color w:val="000000"/>
            <w:rtl/>
          </w:rPr>
          <w:t xml:space="preserve"> </w:t>
        </w:r>
      </w:hyperlink>
      <w:hyperlink r:id="rId142">
        <w:r w:rsidRPr="0027305B">
          <w:rPr>
            <w:rFonts w:eastAsia="David"/>
            <w:color w:val="000000"/>
            <w:rtl/>
          </w:rPr>
          <w:t>יצוק</w:t>
        </w:r>
      </w:hyperlink>
      <w:hyperlink r:id="rId143">
        <w:r w:rsidRPr="0027305B">
          <w:rPr>
            <w:rFonts w:eastAsia="David"/>
            <w:color w:val="000000"/>
            <w:rtl/>
          </w:rPr>
          <w:t>ה</w:t>
        </w:r>
      </w:hyperlink>
      <w:hyperlink r:id="rId144">
        <w:r w:rsidRPr="0027305B">
          <w:rPr>
            <w:rFonts w:eastAsia="David"/>
            <w:color w:val="000000"/>
            <w:rtl/>
          </w:rPr>
          <w:t>"</w:t>
        </w:r>
      </w:hyperlink>
      <w:r w:rsidRPr="0027305B">
        <w:rPr>
          <w:rFonts w:eastAsia="David"/>
          <w:color w:val="000000"/>
          <w:rtl/>
        </w:rPr>
        <w:t xml:space="preserve">, "עמוד ענן" ו"צוק איתן".  </w:t>
      </w:r>
    </w:p>
    <w:p w:rsidR="001D750D" w:rsidRPr="00576581" w:rsidRDefault="001D750D" w:rsidP="00576581">
      <w:pPr>
        <w:shd w:val="clear" w:color="auto" w:fill="auto"/>
        <w:bidi w:val="0"/>
        <w:spacing w:after="234" w:line="259" w:lineRule="auto"/>
        <w:ind w:right="110"/>
        <w:jc w:val="center"/>
        <w:rPr>
          <w:rFonts w:asciiTheme="minorHAnsi" w:eastAsia="David" w:hAnsiTheme="minorHAnsi"/>
          <w:color w:val="000000"/>
          <w:szCs w:val="22"/>
          <w:rtl/>
        </w:rPr>
      </w:pPr>
    </w:p>
    <w:p w:rsidR="001D750D" w:rsidRDefault="001D750D" w:rsidP="001D750D">
      <w:pPr>
        <w:shd w:val="clear" w:color="auto" w:fill="auto"/>
        <w:spacing w:after="234" w:line="259" w:lineRule="auto"/>
        <w:jc w:val="left"/>
        <w:rPr>
          <w:rFonts w:eastAsia="David"/>
          <w:b/>
          <w:bCs/>
          <w:color w:val="000000"/>
          <w:u w:val="single" w:color="000000"/>
          <w:rtl/>
        </w:rPr>
      </w:pPr>
    </w:p>
    <w:p w:rsidR="001D750D" w:rsidRDefault="001D750D" w:rsidP="001D750D">
      <w:pPr>
        <w:shd w:val="clear" w:color="auto" w:fill="auto"/>
        <w:spacing w:after="234" w:line="259" w:lineRule="auto"/>
        <w:jc w:val="left"/>
        <w:rPr>
          <w:rFonts w:eastAsia="David"/>
          <w:b/>
          <w:bCs/>
          <w:color w:val="000000"/>
          <w:u w:val="single" w:color="000000"/>
          <w:rtl/>
        </w:rPr>
      </w:pPr>
    </w:p>
    <w:p w:rsidR="001D750D" w:rsidRPr="0027305B" w:rsidRDefault="001D750D" w:rsidP="001D750D">
      <w:pPr>
        <w:shd w:val="clear" w:color="auto" w:fill="auto"/>
        <w:spacing w:after="234" w:line="259" w:lineRule="auto"/>
        <w:jc w:val="left"/>
        <w:rPr>
          <w:rFonts w:eastAsia="David"/>
          <w:color w:val="000000"/>
          <w:szCs w:val="22"/>
        </w:rPr>
      </w:pPr>
      <w:r w:rsidRPr="0027305B">
        <w:rPr>
          <w:rFonts w:eastAsia="David"/>
          <w:b/>
          <w:bCs/>
          <w:color w:val="000000"/>
          <w:u w:val="single" w:color="000000"/>
          <w:rtl/>
        </w:rPr>
        <w:t>מרכיבים ואופן פעולה</w:t>
      </w:r>
      <w:r w:rsidRPr="0027305B">
        <w:rPr>
          <w:rFonts w:eastAsia="David"/>
          <w:b/>
          <w:bCs/>
          <w:color w:val="000000"/>
          <w:rtl/>
        </w:rPr>
        <w:t xml:space="preserve"> </w:t>
      </w:r>
    </w:p>
    <w:p w:rsidR="001D750D" w:rsidRPr="0027305B" w:rsidRDefault="00895FD0" w:rsidP="00576581">
      <w:pPr>
        <w:shd w:val="clear" w:color="auto" w:fill="auto"/>
        <w:spacing w:after="112" w:line="365" w:lineRule="auto"/>
        <w:ind w:right="1090"/>
        <w:jc w:val="left"/>
        <w:rPr>
          <w:rFonts w:eastAsia="David"/>
          <w:color w:val="000000"/>
          <w:szCs w:val="22"/>
        </w:rPr>
      </w:pPr>
      <w:r w:rsidRPr="00895FD0">
        <w:rPr>
          <w:rFonts w:ascii="Calibri" w:eastAsia="Calibri" w:hAnsi="Calibri" w:cs="Calibri"/>
          <w:noProof/>
          <w:color w:val="000000"/>
          <w:sz w:val="22"/>
          <w:szCs w:val="22"/>
        </w:rPr>
        <w:pict>
          <v:group id="Group 178755" o:spid="_x0000_s1055" style="position:absolute;left:0;text-align:left;margin-left:57.7pt;margin-top:40.95pt;width:188.05pt;height:271.45pt;z-index:251667456" coordsize="23882,344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">
            <v:shape id="Picture 12634" o:spid="_x0000_s1056" type="#_x0000_t75" style="position:absolute;left:69;width:23813;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">
              <v:imagedata r:id="rId145" o:title=""/>
            </v:shape>
            <v:shape id="Picture 12636" o:spid="_x0000_s1057" type="#_x0000_t75" style="position:absolute;top:18643;width:23812;height:1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">
              <v:imagedata r:id="rId146" o:title=""/>
            </v:shape>
            <w10:wrap type="square"/>
          </v:group>
        </w:pict>
      </w:r>
      <w:r w:rsidR="001D750D" w:rsidRPr="0027305B">
        <w:rPr>
          <w:rFonts w:eastAsia="David"/>
          <w:color w:val="000000"/>
          <w:rtl/>
        </w:rPr>
        <w:t xml:space="preserve">המערכת מורכבת </w:t>
      </w:r>
      <w:hyperlink r:id="rId147">
        <w:r w:rsidR="001D750D" w:rsidRPr="0027305B">
          <w:rPr>
            <w:rFonts w:eastAsia="David"/>
            <w:color w:val="000000"/>
            <w:rtl/>
          </w:rPr>
          <w:t>מ</w:t>
        </w:r>
      </w:hyperlink>
      <w:hyperlink r:id="rId148">
        <w:r w:rsidR="001D750D" w:rsidRPr="0027305B">
          <w:rPr>
            <w:rFonts w:eastAsia="David"/>
            <w:color w:val="000000"/>
            <w:rtl/>
          </w:rPr>
          <w:t>מ</w:t>
        </w:r>
      </w:hyperlink>
      <w:hyperlink r:id="rId149">
        <w:r w:rsidR="001D750D" w:rsidRPr="0027305B">
          <w:rPr>
            <w:rFonts w:eastAsia="David"/>
            <w:color w:val="000000"/>
            <w:rtl/>
          </w:rPr>
          <w:t>כ</w:t>
        </w:r>
      </w:hyperlink>
      <w:hyperlink r:id="rId150">
        <w:r w:rsidR="001D750D" w:rsidRPr="0027305B">
          <w:rPr>
            <w:rFonts w:eastAsia="David"/>
            <w:color w:val="000000"/>
            <w:rtl/>
          </w:rPr>
          <w:t>"</w:t>
        </w:r>
      </w:hyperlink>
      <w:hyperlink r:id="rId151">
        <w:r w:rsidR="001D750D" w:rsidRPr="0027305B">
          <w:rPr>
            <w:rFonts w:eastAsia="David"/>
            <w:color w:val="000000"/>
            <w:rtl/>
          </w:rPr>
          <w:t>ם</w:t>
        </w:r>
      </w:hyperlink>
      <w:hyperlink r:id="rId152">
        <w:r w:rsidR="001D750D" w:rsidRPr="0027305B">
          <w:rPr>
            <w:rFonts w:eastAsia="David"/>
            <w:color w:val="000000"/>
            <w:rtl/>
          </w:rPr>
          <w:t xml:space="preserve"> </w:t>
        </w:r>
      </w:hyperlink>
      <w:r w:rsidR="001D750D" w:rsidRPr="0027305B">
        <w:rPr>
          <w:rFonts w:eastAsia="David"/>
          <w:color w:val="000000"/>
          <w:rtl/>
        </w:rPr>
        <w:t>חיפוש והנחיה, מרכז בקרה וטילי יירוט. טיל היירוט ,הנקרא</w:t>
      </w:r>
      <w:r w:rsidR="001D750D" w:rsidRPr="0027305B">
        <w:rPr>
          <w:rFonts w:eastAsia="David"/>
          <w:color w:val="000000"/>
          <w:rtl/>
        </w:rPr>
        <w:tab/>
        <w:t xml:space="preserve"> "טמיר",</w:t>
      </w:r>
      <w:r w:rsidR="001D750D" w:rsidRPr="0027305B">
        <w:rPr>
          <w:rFonts w:eastAsia="David"/>
          <w:color w:val="000000"/>
          <w:rtl/>
        </w:rPr>
        <w:tab/>
        <w:t xml:space="preserve"> </w:t>
      </w:r>
      <w:r w:rsidR="001D750D" w:rsidRPr="0027305B">
        <w:rPr>
          <w:rFonts w:eastAsia="David" w:hint="cs"/>
          <w:color w:val="000000"/>
          <w:rtl/>
        </w:rPr>
        <w:t>מצויד</w:t>
      </w:r>
      <w:r w:rsidR="001D750D" w:rsidRPr="0027305B">
        <w:rPr>
          <w:rFonts w:eastAsia="David"/>
          <w:color w:val="000000"/>
          <w:rtl/>
        </w:rPr>
        <w:tab/>
        <w:t xml:space="preserve"> </w:t>
      </w:r>
      <w:hyperlink r:id="rId153">
        <w:r w:rsidR="001D750D" w:rsidRPr="0027305B">
          <w:rPr>
            <w:rFonts w:eastAsia="David"/>
            <w:color w:val="000000"/>
            <w:rtl/>
          </w:rPr>
          <w:t>ב</w:t>
        </w:r>
      </w:hyperlink>
      <w:hyperlink r:id="rId154">
        <w:r w:rsidR="001D750D" w:rsidRPr="0027305B">
          <w:rPr>
            <w:rFonts w:eastAsia="David"/>
            <w:color w:val="000000"/>
            <w:rtl/>
          </w:rPr>
          <w:t>ר</w:t>
        </w:r>
      </w:hyperlink>
      <w:hyperlink r:id="rId155">
        <w:r w:rsidR="001D750D" w:rsidRPr="0027305B">
          <w:rPr>
            <w:rFonts w:eastAsia="David"/>
            <w:color w:val="000000"/>
            <w:rtl/>
          </w:rPr>
          <w:t>א</w:t>
        </w:r>
      </w:hyperlink>
      <w:hyperlink r:id="rId156">
        <w:r w:rsidR="001D750D" w:rsidRPr="0027305B">
          <w:rPr>
            <w:rFonts w:eastAsia="David"/>
            <w:color w:val="000000"/>
            <w:rtl/>
          </w:rPr>
          <w:t>ש</w:t>
        </w:r>
      </w:hyperlink>
      <w:hyperlink r:id="rId157">
        <w:r w:rsidR="001D750D" w:rsidRPr="0027305B">
          <w:rPr>
            <w:rFonts w:eastAsia="David"/>
            <w:color w:val="000000"/>
            <w:rtl/>
          </w:rPr>
          <w:t xml:space="preserve"> </w:t>
        </w:r>
      </w:hyperlink>
      <w:hyperlink r:id="rId158">
        <w:r w:rsidR="001D750D" w:rsidRPr="0027305B">
          <w:rPr>
            <w:rFonts w:eastAsia="David"/>
            <w:color w:val="000000"/>
            <w:rtl/>
          </w:rPr>
          <w:t>ביו</w:t>
        </w:r>
      </w:hyperlink>
      <w:hyperlink r:id="rId159">
        <w:r w:rsidR="001D750D" w:rsidRPr="0027305B">
          <w:rPr>
            <w:rFonts w:eastAsia="David"/>
            <w:color w:val="000000"/>
            <w:rtl/>
          </w:rPr>
          <w:t>ת</w:t>
        </w:r>
      </w:hyperlink>
      <w:hyperlink r:id="rId160">
        <w:r w:rsidR="001D750D" w:rsidRPr="0027305B">
          <w:rPr>
            <w:rFonts w:eastAsia="David"/>
            <w:color w:val="000000"/>
            <w:rtl/>
          </w:rPr>
          <w:t xml:space="preserve"> </w:t>
        </w:r>
      </w:hyperlink>
      <w:r w:rsidR="001D750D" w:rsidRPr="0027305B">
        <w:rPr>
          <w:rFonts w:eastAsia="David"/>
          <w:color w:val="000000"/>
          <w:rtl/>
        </w:rPr>
        <w:t>אלקטרו-אופטי</w:t>
      </w:r>
      <w:r w:rsidR="001D750D" w:rsidRPr="0027305B">
        <w:rPr>
          <w:rFonts w:eastAsia="David"/>
          <w:color w:val="000000"/>
          <w:rtl/>
        </w:rPr>
        <w:tab/>
        <w:t xml:space="preserve"> ובמספר</w:t>
      </w:r>
      <w:r w:rsidR="001D750D" w:rsidRPr="0027305B">
        <w:rPr>
          <w:rFonts w:eastAsia="David"/>
          <w:color w:val="000000"/>
          <w:rtl/>
        </w:rPr>
        <w:tab/>
        <w:t xml:space="preserve">  מִשטחי ניהוג, המקנים לו</w:t>
      </w:r>
      <w:hyperlink r:id="rId161">
        <w:r w:rsidR="001D750D" w:rsidRPr="0027305B">
          <w:rPr>
            <w:rFonts w:eastAsia="David"/>
            <w:color w:val="000000"/>
            <w:rtl/>
          </w:rPr>
          <w:t xml:space="preserve"> </w:t>
        </w:r>
      </w:hyperlink>
      <w:hyperlink r:id="rId162">
        <w:r w:rsidR="001D750D" w:rsidRPr="0027305B">
          <w:rPr>
            <w:rFonts w:eastAsia="David"/>
            <w:color w:val="000000"/>
            <w:rtl/>
          </w:rPr>
          <w:t>כוש</w:t>
        </w:r>
      </w:hyperlink>
      <w:hyperlink r:id="rId163">
        <w:r w:rsidR="001D750D" w:rsidRPr="0027305B">
          <w:rPr>
            <w:rFonts w:eastAsia="David"/>
            <w:color w:val="000000"/>
            <w:rtl/>
          </w:rPr>
          <w:t>ר</w:t>
        </w:r>
      </w:hyperlink>
      <w:hyperlink r:id="rId164">
        <w:r w:rsidR="001D750D" w:rsidRPr="0027305B">
          <w:rPr>
            <w:rFonts w:eastAsia="David"/>
            <w:color w:val="000000"/>
            <w:rtl/>
          </w:rPr>
          <w:t xml:space="preserve"> </w:t>
        </w:r>
      </w:hyperlink>
      <w:hyperlink r:id="rId165">
        <w:r w:rsidR="001D750D" w:rsidRPr="0027305B">
          <w:rPr>
            <w:rFonts w:eastAsia="David"/>
            <w:color w:val="000000"/>
            <w:rtl/>
          </w:rPr>
          <w:t>תמרו</w:t>
        </w:r>
      </w:hyperlink>
      <w:hyperlink r:id="rId166">
        <w:r w:rsidR="001D750D" w:rsidRPr="0027305B">
          <w:rPr>
            <w:rFonts w:eastAsia="David"/>
            <w:color w:val="000000"/>
            <w:rtl/>
          </w:rPr>
          <w:t>ן</w:t>
        </w:r>
      </w:hyperlink>
      <w:hyperlink r:id="rId167">
        <w:r w:rsidR="001D750D" w:rsidRPr="0027305B">
          <w:rPr>
            <w:rFonts w:eastAsia="David"/>
            <w:color w:val="000000"/>
            <w:rtl/>
          </w:rPr>
          <w:t xml:space="preserve"> </w:t>
        </w:r>
      </w:hyperlink>
      <w:r w:rsidR="001D750D" w:rsidRPr="0027305B">
        <w:rPr>
          <w:rFonts w:eastAsia="David"/>
          <w:color w:val="000000"/>
          <w:rtl/>
        </w:rPr>
        <w:t xml:space="preserve">גבוה. </w:t>
      </w:r>
    </w:p>
    <w:p w:rsidR="001D750D" w:rsidRPr="0027305B" w:rsidRDefault="001D750D" w:rsidP="001D750D">
      <w:pPr>
        <w:shd w:val="clear" w:color="auto" w:fill="auto"/>
        <w:bidi w:val="0"/>
        <w:spacing w:after="234" w:line="259" w:lineRule="auto"/>
        <w:ind w:right="110"/>
        <w:jc w:val="right"/>
        <w:rPr>
          <w:rFonts w:eastAsia="David"/>
          <w:color w:val="000000"/>
          <w:szCs w:val="22"/>
        </w:rPr>
      </w:pPr>
      <w:r w:rsidRPr="0027305B">
        <w:rPr>
          <w:rFonts w:eastAsia="David"/>
          <w:color w:val="000000"/>
          <w:szCs w:val="22"/>
        </w:rPr>
        <w:t xml:space="preserve"> </w:t>
      </w:r>
    </w:p>
    <w:p w:rsidR="001D750D" w:rsidRPr="0027305B" w:rsidRDefault="001D750D" w:rsidP="001D750D">
      <w:pPr>
        <w:shd w:val="clear" w:color="auto" w:fill="auto"/>
        <w:spacing w:after="246" w:line="368" w:lineRule="auto"/>
        <w:ind w:right="1090"/>
        <w:rPr>
          <w:rFonts w:eastAsia="David"/>
          <w:color w:val="000000"/>
          <w:szCs w:val="22"/>
        </w:rPr>
      </w:pPr>
      <w:r w:rsidRPr="0027305B">
        <w:rPr>
          <w:rFonts w:eastAsia="David"/>
          <w:color w:val="000000"/>
          <w:rtl/>
        </w:rPr>
        <w:t xml:space="preserve">מכ"ם המערכת מזהה שיגור של רקטה, ומעביר מידע על מסלול מעופה למערכת </w:t>
      </w:r>
      <w:hyperlink r:id="rId168">
        <w:r w:rsidRPr="0027305B">
          <w:rPr>
            <w:rFonts w:eastAsia="David"/>
            <w:color w:val="000000"/>
            <w:rtl/>
          </w:rPr>
          <w:t>ה</w:t>
        </w:r>
      </w:hyperlink>
      <w:hyperlink r:id="rId169">
        <w:r w:rsidRPr="0027305B">
          <w:rPr>
            <w:rFonts w:eastAsia="David"/>
            <w:color w:val="000000"/>
            <w:rtl/>
          </w:rPr>
          <w:t>שליט</w:t>
        </w:r>
      </w:hyperlink>
      <w:hyperlink r:id="rId170">
        <w:r w:rsidRPr="0027305B">
          <w:rPr>
            <w:rFonts w:eastAsia="David"/>
            <w:color w:val="000000"/>
            <w:rtl/>
          </w:rPr>
          <w:t>ה</w:t>
        </w:r>
      </w:hyperlink>
      <w:hyperlink r:id="rId171">
        <w:r w:rsidRPr="0027305B">
          <w:rPr>
            <w:rFonts w:eastAsia="David"/>
            <w:color w:val="000000"/>
            <w:rtl/>
          </w:rPr>
          <w:t xml:space="preserve"> </w:t>
        </w:r>
      </w:hyperlink>
      <w:hyperlink r:id="rId172">
        <w:r w:rsidRPr="0027305B">
          <w:rPr>
            <w:rFonts w:eastAsia="David"/>
            <w:color w:val="000000"/>
            <w:rtl/>
          </w:rPr>
          <w:t>והבקר</w:t>
        </w:r>
      </w:hyperlink>
      <w:hyperlink r:id="rId173">
        <w:r w:rsidRPr="0027305B">
          <w:rPr>
            <w:rFonts w:eastAsia="David"/>
            <w:color w:val="000000"/>
            <w:rtl/>
          </w:rPr>
          <w:t>ה</w:t>
        </w:r>
      </w:hyperlink>
      <w:hyperlink r:id="rId174">
        <w:r w:rsidRPr="0027305B">
          <w:rPr>
            <w:rFonts w:eastAsia="David"/>
            <w:color w:val="000000"/>
            <w:rtl/>
          </w:rPr>
          <w:t xml:space="preserve"> </w:t>
        </w:r>
      </w:hyperlink>
      <w:r>
        <w:rPr>
          <w:rFonts w:eastAsia="David" w:hint="cs"/>
          <w:color w:val="000000"/>
          <w:rtl/>
        </w:rPr>
        <w:t>{</w:t>
      </w:r>
      <w:r>
        <w:rPr>
          <w:rFonts w:eastAsia="David"/>
          <w:color w:val="000000"/>
          <w:rtl/>
        </w:rPr>
        <w:t>שו"ב</w:t>
      </w:r>
      <w:r>
        <w:rPr>
          <w:rFonts w:eastAsia="David" w:hint="cs"/>
          <w:color w:val="000000"/>
          <w:rtl/>
        </w:rPr>
        <w:t>}</w:t>
      </w:r>
      <w:r w:rsidRPr="0027305B">
        <w:rPr>
          <w:rFonts w:eastAsia="David"/>
          <w:color w:val="000000"/>
          <w:rtl/>
        </w:rPr>
        <w:t xml:space="preserve">, המחשבת לפי מידע זה את </w:t>
      </w:r>
      <w:r w:rsidRPr="0027305B">
        <w:rPr>
          <w:rFonts w:eastAsia="David"/>
          <w:b/>
          <w:bCs/>
          <w:color w:val="000000"/>
          <w:rtl/>
        </w:rPr>
        <w:t>מקום הפגיעה הצפוי</w:t>
      </w:r>
      <w:r w:rsidRPr="0027305B">
        <w:rPr>
          <w:rFonts w:eastAsia="David"/>
          <w:color w:val="000000"/>
          <w:rtl/>
        </w:rPr>
        <w:t xml:space="preserve">. אם מיקום זה מצדיק יירוט, משוגר טיל יירוט נגד הרקטה. </w:t>
      </w:r>
      <w:r w:rsidR="00895FD0">
        <w:fldChar w:fldCharType="begin"/>
      </w:r>
      <w:r w:rsidR="00895FD0">
        <w:instrText>HYPERLINK "https://he.wikipedia.org/wiki/%D7%A8%D7%90%D7%A9_%D7%A7%D7%A8%D7%91" \h</w:instrText>
      </w:r>
      <w:r w:rsidR="00895FD0">
        <w:fldChar w:fldCharType="separate"/>
      </w:r>
      <w:r w:rsidRPr="0027305B">
        <w:rPr>
          <w:rFonts w:eastAsia="David"/>
          <w:color w:val="000000"/>
          <w:rtl/>
        </w:rPr>
        <w:t>ה</w:t>
      </w:r>
      <w:r w:rsidR="00895FD0">
        <w:fldChar w:fldCharType="end"/>
      </w:r>
      <w:hyperlink r:id="rId175">
        <w:r w:rsidRPr="0027305B">
          <w:rPr>
            <w:rFonts w:eastAsia="David"/>
            <w:color w:val="000000"/>
            <w:rtl/>
          </w:rPr>
          <w:t>רא</w:t>
        </w:r>
      </w:hyperlink>
      <w:hyperlink r:id="rId176">
        <w:r w:rsidRPr="0027305B">
          <w:rPr>
            <w:rFonts w:eastAsia="David"/>
            <w:color w:val="000000"/>
            <w:rtl/>
          </w:rPr>
          <w:t>ש</w:t>
        </w:r>
      </w:hyperlink>
      <w:hyperlink r:id="rId177">
        <w:r w:rsidRPr="0027305B">
          <w:rPr>
            <w:rFonts w:eastAsia="David"/>
            <w:color w:val="000000"/>
            <w:rtl/>
          </w:rPr>
          <w:t xml:space="preserve"> </w:t>
        </w:r>
      </w:hyperlink>
      <w:hyperlink r:id="rId178">
        <w:r w:rsidRPr="0027305B">
          <w:rPr>
            <w:rFonts w:eastAsia="David"/>
            <w:color w:val="000000"/>
            <w:rtl/>
          </w:rPr>
          <w:t>הקרב</w:t>
        </w:r>
      </w:hyperlink>
      <w:hyperlink r:id="rId179">
        <w:r w:rsidRPr="0027305B">
          <w:rPr>
            <w:rFonts w:eastAsia="David"/>
            <w:color w:val="000000"/>
            <w:rtl/>
          </w:rPr>
          <w:t>י</w:t>
        </w:r>
      </w:hyperlink>
      <w:hyperlink r:id="rId180">
        <w:r w:rsidRPr="0027305B">
          <w:rPr>
            <w:rFonts w:eastAsia="David"/>
            <w:color w:val="000000"/>
            <w:rtl/>
          </w:rPr>
          <w:t xml:space="preserve"> </w:t>
        </w:r>
      </w:hyperlink>
      <w:r w:rsidRPr="0027305B">
        <w:rPr>
          <w:rFonts w:eastAsia="David"/>
          <w:color w:val="000000"/>
          <w:rtl/>
        </w:rPr>
        <w:t>של טיל היירוט מתפוצץ בסמוך לרקטה באמצעות</w:t>
      </w:r>
      <w:hyperlink r:id="rId181">
        <w:r w:rsidRPr="0027305B">
          <w:rPr>
            <w:rFonts w:eastAsia="David"/>
            <w:color w:val="000000"/>
            <w:rtl/>
          </w:rPr>
          <w:t xml:space="preserve"> </w:t>
        </w:r>
      </w:hyperlink>
      <w:hyperlink r:id="rId182">
        <w:r w:rsidRPr="0027305B">
          <w:rPr>
            <w:rFonts w:eastAsia="David"/>
            <w:color w:val="000000"/>
            <w:rtl/>
          </w:rPr>
          <w:t>מ</w:t>
        </w:r>
      </w:hyperlink>
      <w:hyperlink r:id="rId183">
        <w:r w:rsidRPr="0027305B">
          <w:rPr>
            <w:rFonts w:eastAsia="David"/>
            <w:color w:val="000000"/>
            <w:rtl/>
          </w:rPr>
          <w:t>רעו</w:t>
        </w:r>
      </w:hyperlink>
      <w:hyperlink r:id="rId184">
        <w:r w:rsidRPr="0027305B">
          <w:rPr>
            <w:rFonts w:eastAsia="David"/>
            <w:color w:val="000000"/>
            <w:rtl/>
          </w:rPr>
          <w:t>ם</w:t>
        </w:r>
      </w:hyperlink>
      <w:hyperlink r:id="rId185">
        <w:r w:rsidRPr="0027305B">
          <w:rPr>
            <w:rFonts w:eastAsia="David"/>
            <w:color w:val="000000"/>
            <w:rtl/>
          </w:rPr>
          <w:t xml:space="preserve"> </w:t>
        </w:r>
      </w:hyperlink>
      <w:hyperlink r:id="rId186">
        <w:r w:rsidRPr="0027305B">
          <w:rPr>
            <w:rFonts w:eastAsia="David"/>
            <w:color w:val="000000"/>
            <w:rtl/>
          </w:rPr>
          <w:t>ק</w:t>
        </w:r>
      </w:hyperlink>
      <w:hyperlink r:id="rId187">
        <w:r w:rsidRPr="0027305B">
          <w:rPr>
            <w:rFonts w:eastAsia="David"/>
            <w:color w:val="000000"/>
            <w:rtl/>
          </w:rPr>
          <w:t>י</w:t>
        </w:r>
      </w:hyperlink>
      <w:hyperlink r:id="rId188">
        <w:r w:rsidRPr="0027305B">
          <w:rPr>
            <w:rFonts w:eastAsia="David"/>
            <w:color w:val="000000"/>
            <w:rtl/>
          </w:rPr>
          <w:t>רב</w:t>
        </w:r>
      </w:hyperlink>
      <w:hyperlink r:id="rId189">
        <w:r w:rsidRPr="0027305B">
          <w:rPr>
            <w:rFonts w:eastAsia="David"/>
            <w:color w:val="000000"/>
            <w:rtl/>
          </w:rPr>
          <w:t>ה</w:t>
        </w:r>
      </w:hyperlink>
      <w:r w:rsidRPr="0027305B">
        <w:rPr>
          <w:rFonts w:eastAsia="David"/>
          <w:color w:val="000000"/>
          <w:rtl/>
        </w:rPr>
        <w:t xml:space="preserve">, וגורם להפלתה טרם הגעתה אל מטרתה, במקום שבו לא צפוי נזק לצד המיירט . </w:t>
      </w:r>
    </w:p>
    <w:p w:rsidR="001D750D" w:rsidRPr="0027305B" w:rsidRDefault="001D750D" w:rsidP="001D750D">
      <w:pPr>
        <w:shd w:val="clear" w:color="auto" w:fill="auto"/>
        <w:spacing w:after="109" w:line="368" w:lineRule="auto"/>
        <w:ind w:right="1090"/>
        <w:rPr>
          <w:rFonts w:eastAsia="David"/>
          <w:color w:val="000000"/>
          <w:szCs w:val="22"/>
        </w:rPr>
      </w:pPr>
      <w:r w:rsidRPr="0027305B">
        <w:rPr>
          <w:rFonts w:eastAsia="David"/>
          <w:color w:val="000000"/>
          <w:rtl/>
        </w:rPr>
        <w:lastRenderedPageBreak/>
        <w:t xml:space="preserve">המערכת נותנת מענה לרקטות בעלות טווח </w:t>
      </w:r>
      <w:proofErr w:type="spellStart"/>
      <w:r w:rsidRPr="0027305B">
        <w:rPr>
          <w:rFonts w:eastAsia="David"/>
          <w:color w:val="000000"/>
          <w:rtl/>
        </w:rPr>
        <w:t>מקסימלי</w:t>
      </w:r>
      <w:proofErr w:type="spellEnd"/>
      <w:r w:rsidRPr="0027305B">
        <w:rPr>
          <w:rFonts w:eastAsia="David"/>
          <w:color w:val="000000"/>
          <w:rtl/>
        </w:rPr>
        <w:t xml:space="preserve"> של כ- </w:t>
      </w:r>
      <w:r w:rsidRPr="0027305B">
        <w:rPr>
          <w:rFonts w:eastAsia="David"/>
          <w:color w:val="000000"/>
        </w:rPr>
        <w:t>100</w:t>
      </w:r>
      <w:r w:rsidRPr="0027305B">
        <w:rPr>
          <w:rFonts w:eastAsia="David"/>
          <w:color w:val="000000"/>
          <w:rtl/>
        </w:rPr>
        <w:t xml:space="preserve"> ק"מ. הטווח </w:t>
      </w:r>
      <w:proofErr w:type="spellStart"/>
      <w:r w:rsidRPr="0027305B">
        <w:rPr>
          <w:rFonts w:eastAsia="David"/>
          <w:color w:val="000000"/>
          <w:rtl/>
        </w:rPr>
        <w:t>המינימלי</w:t>
      </w:r>
      <w:proofErr w:type="spellEnd"/>
      <w:r w:rsidRPr="0027305B">
        <w:rPr>
          <w:rFonts w:eastAsia="David"/>
          <w:color w:val="000000"/>
          <w:rtl/>
        </w:rPr>
        <w:t xml:space="preserve"> תלוי במהירות התעופה של ה</w:t>
      </w:r>
      <w:r>
        <w:rPr>
          <w:rFonts w:eastAsia="David"/>
          <w:color w:val="000000"/>
          <w:rtl/>
        </w:rPr>
        <w:t xml:space="preserve">רקטה ובמהירות התגובה של המערכת </w:t>
      </w:r>
      <w:r>
        <w:rPr>
          <w:rFonts w:eastAsia="David" w:hint="cs"/>
          <w:color w:val="000000"/>
          <w:rtl/>
        </w:rPr>
        <w:t>{</w:t>
      </w:r>
      <w:r w:rsidRPr="0027305B">
        <w:rPr>
          <w:rFonts w:eastAsia="David"/>
          <w:color w:val="000000"/>
          <w:rtl/>
        </w:rPr>
        <w:t xml:space="preserve">כ- </w:t>
      </w:r>
      <w:r w:rsidRPr="0027305B">
        <w:rPr>
          <w:rFonts w:eastAsia="David"/>
          <w:color w:val="000000"/>
        </w:rPr>
        <w:t>4</w:t>
      </w:r>
      <w:r w:rsidRPr="0027305B">
        <w:rPr>
          <w:rFonts w:eastAsia="David"/>
          <w:color w:val="000000"/>
          <w:rtl/>
        </w:rPr>
        <w:t>.</w:t>
      </w:r>
      <w:r w:rsidRPr="0027305B">
        <w:rPr>
          <w:rFonts w:eastAsia="David"/>
          <w:color w:val="000000"/>
        </w:rPr>
        <w:t>5</w:t>
      </w:r>
      <w:r>
        <w:rPr>
          <w:rFonts w:eastAsia="David"/>
          <w:color w:val="000000"/>
          <w:rtl/>
        </w:rPr>
        <w:t xml:space="preserve"> ק"מ</w:t>
      </w:r>
      <w:r>
        <w:rPr>
          <w:rFonts w:eastAsia="David" w:hint="cs"/>
          <w:color w:val="000000"/>
          <w:rtl/>
        </w:rPr>
        <w:t>]</w:t>
      </w:r>
      <w:r w:rsidRPr="0027305B">
        <w:rPr>
          <w:rFonts w:eastAsia="David"/>
          <w:color w:val="000000"/>
          <w:rtl/>
        </w:rPr>
        <w:t xml:space="preserve">.  </w:t>
      </w:r>
    </w:p>
    <w:p w:rsidR="001D750D" w:rsidRPr="0027305B" w:rsidRDefault="001D750D" w:rsidP="001D750D">
      <w:pPr>
        <w:shd w:val="clear" w:color="auto" w:fill="auto"/>
        <w:spacing w:after="109" w:line="368" w:lineRule="auto"/>
        <w:ind w:right="1090"/>
        <w:rPr>
          <w:rFonts w:eastAsia="David"/>
          <w:color w:val="000000"/>
          <w:szCs w:val="22"/>
        </w:rPr>
      </w:pPr>
      <w:r w:rsidRPr="0027305B">
        <w:rPr>
          <w:rFonts w:eastAsia="David"/>
          <w:color w:val="000000"/>
          <w:rtl/>
        </w:rPr>
        <w:t>בשנת ההפעלה הראשונה של המערכת עמדו אחוזי ההצלחה שלה ביירוט מטרותיה על %</w:t>
      </w:r>
      <w:r w:rsidRPr="0027305B">
        <w:rPr>
          <w:rFonts w:eastAsia="David"/>
          <w:color w:val="000000"/>
        </w:rPr>
        <w:t>75</w:t>
      </w:r>
      <w:r w:rsidRPr="0027305B">
        <w:rPr>
          <w:rFonts w:eastAsia="David"/>
          <w:color w:val="000000"/>
          <w:rtl/>
        </w:rPr>
        <w:t>. עם השנים עלו אחוזי היירוט, ו</w:t>
      </w:r>
      <w:hyperlink r:id="rId190">
        <w:r w:rsidRPr="0027305B">
          <w:rPr>
            <w:rFonts w:eastAsia="David"/>
            <w:color w:val="000000"/>
            <w:rtl/>
          </w:rPr>
          <w:t>ב</w:t>
        </w:r>
      </w:hyperlink>
      <w:hyperlink r:id="rId191">
        <w:r w:rsidRPr="0027305B">
          <w:rPr>
            <w:rFonts w:eastAsia="David"/>
            <w:color w:val="000000"/>
            <w:rtl/>
          </w:rPr>
          <w:t>מבצ</w:t>
        </w:r>
      </w:hyperlink>
      <w:hyperlink r:id="rId192">
        <w:r w:rsidRPr="0027305B">
          <w:rPr>
            <w:rFonts w:eastAsia="David"/>
            <w:color w:val="000000"/>
            <w:rtl/>
          </w:rPr>
          <w:t>ע</w:t>
        </w:r>
      </w:hyperlink>
      <w:hyperlink r:id="rId193">
        <w:r w:rsidRPr="0027305B">
          <w:rPr>
            <w:rFonts w:eastAsia="David"/>
            <w:color w:val="000000"/>
            <w:rtl/>
          </w:rPr>
          <w:t xml:space="preserve"> </w:t>
        </w:r>
      </w:hyperlink>
      <w:hyperlink r:id="rId194">
        <w:r w:rsidRPr="0027305B">
          <w:rPr>
            <w:rFonts w:eastAsia="David"/>
            <w:color w:val="000000"/>
            <w:rtl/>
          </w:rPr>
          <w:t>"</w:t>
        </w:r>
      </w:hyperlink>
      <w:hyperlink r:id="rId195">
        <w:r w:rsidRPr="0027305B">
          <w:rPr>
            <w:rFonts w:eastAsia="David"/>
            <w:color w:val="000000"/>
            <w:rtl/>
          </w:rPr>
          <w:t>צו</w:t>
        </w:r>
      </w:hyperlink>
      <w:hyperlink r:id="rId196">
        <w:r w:rsidRPr="0027305B">
          <w:rPr>
            <w:rFonts w:eastAsia="David"/>
            <w:color w:val="000000"/>
            <w:rtl/>
          </w:rPr>
          <w:t>ק</w:t>
        </w:r>
      </w:hyperlink>
      <w:hyperlink r:id="rId197">
        <w:r w:rsidRPr="0027305B">
          <w:rPr>
            <w:rFonts w:eastAsia="David"/>
            <w:color w:val="000000"/>
            <w:rtl/>
          </w:rPr>
          <w:t xml:space="preserve"> </w:t>
        </w:r>
      </w:hyperlink>
      <w:hyperlink r:id="rId198">
        <w:r w:rsidRPr="0027305B">
          <w:rPr>
            <w:rFonts w:eastAsia="David"/>
            <w:color w:val="000000"/>
            <w:rtl/>
          </w:rPr>
          <w:t>אית</w:t>
        </w:r>
      </w:hyperlink>
      <w:hyperlink r:id="rId199">
        <w:r w:rsidRPr="0027305B">
          <w:rPr>
            <w:rFonts w:eastAsia="David"/>
            <w:color w:val="000000"/>
            <w:rtl/>
          </w:rPr>
          <w:t>ן</w:t>
        </w:r>
      </w:hyperlink>
      <w:hyperlink r:id="rId200">
        <w:r w:rsidRPr="0027305B">
          <w:rPr>
            <w:rFonts w:eastAsia="David"/>
            <w:color w:val="000000"/>
            <w:rtl/>
          </w:rPr>
          <w:t>"</w:t>
        </w:r>
      </w:hyperlink>
      <w:r w:rsidRPr="0027305B">
        <w:rPr>
          <w:rFonts w:eastAsia="David"/>
          <w:color w:val="000000"/>
          <w:rtl/>
        </w:rPr>
        <w:t xml:space="preserve"> אחוזי הצלחתה היו </w:t>
      </w:r>
      <w:r w:rsidRPr="0027305B">
        <w:rPr>
          <w:rFonts w:eastAsia="David"/>
          <w:b/>
          <w:bCs/>
          <w:color w:val="000000"/>
          <w:rtl/>
        </w:rPr>
        <w:t>מעל %</w:t>
      </w:r>
      <w:r w:rsidRPr="0027305B">
        <w:rPr>
          <w:rFonts w:eastAsia="David"/>
          <w:b/>
          <w:bCs/>
          <w:color w:val="000000"/>
        </w:rPr>
        <w:t>90</w:t>
      </w:r>
      <w:r w:rsidRPr="0027305B">
        <w:rPr>
          <w:rFonts w:eastAsia="David"/>
          <w:b/>
          <w:bCs/>
          <w:color w:val="000000"/>
          <w:rtl/>
        </w:rPr>
        <w:t xml:space="preserve">. </w:t>
      </w:r>
    </w:p>
    <w:p w:rsidR="001D750D" w:rsidRPr="0027305B" w:rsidRDefault="001D750D" w:rsidP="001D750D">
      <w:pPr>
        <w:shd w:val="clear" w:color="auto" w:fill="auto"/>
        <w:spacing w:after="109" w:line="368" w:lineRule="auto"/>
        <w:ind w:right="1090"/>
        <w:rPr>
          <w:rFonts w:eastAsia="David"/>
          <w:color w:val="000000"/>
          <w:szCs w:val="22"/>
        </w:rPr>
      </w:pPr>
      <w:r w:rsidRPr="0027305B">
        <w:rPr>
          <w:rFonts w:eastAsia="David"/>
          <w:color w:val="000000"/>
          <w:rtl/>
        </w:rPr>
        <w:t xml:space="preserve">המערכת נמנעת מירי סרק לעבר רקטות שזיהתה כבלתי מאיימות בפגיעה בנפש ,והצלחתה נמדדת בשני פרמטרים: האחד - זיהוי הרקטה כמיועדת לפגוע בשטח מיושב, והשני - יירוט של אותה רקטה . </w:t>
      </w:r>
    </w:p>
    <w:p w:rsidR="001D750D" w:rsidRPr="0027305B" w:rsidRDefault="001D750D" w:rsidP="001D750D">
      <w:pPr>
        <w:shd w:val="clear" w:color="auto" w:fill="auto"/>
        <w:bidi w:val="0"/>
        <w:spacing w:after="0" w:line="259" w:lineRule="auto"/>
        <w:ind w:right="110"/>
        <w:jc w:val="right"/>
        <w:rPr>
          <w:rFonts w:eastAsia="David"/>
          <w:color w:val="000000"/>
          <w:szCs w:val="22"/>
        </w:rPr>
      </w:pPr>
      <w:r w:rsidRPr="0027305B">
        <w:rPr>
          <w:rFonts w:eastAsia="David"/>
          <w:color w:val="000000"/>
          <w:szCs w:val="22"/>
        </w:rPr>
        <w:t xml:space="preserve"> </w:t>
      </w:r>
    </w:p>
    <w:p w:rsidR="001D750D" w:rsidRPr="0027305B" w:rsidRDefault="00895FD0" w:rsidP="001D750D">
      <w:pPr>
        <w:shd w:val="clear" w:color="auto" w:fill="auto"/>
        <w:bidi w:val="0"/>
        <w:spacing w:after="0" w:line="259" w:lineRule="auto"/>
        <w:jc w:val="left"/>
        <w:rPr>
          <w:rFonts w:eastAsia="David"/>
          <w:color w:val="000000"/>
          <w:szCs w:val="22"/>
        </w:rPr>
      </w:pPr>
      <w:r w:rsidRPr="00895FD0">
        <w:rPr>
          <w:rFonts w:ascii="Calibri" w:eastAsia="Calibri" w:hAnsi="Calibri" w:cs="Calibri"/>
          <w:noProof/>
          <w:color w:val="000000"/>
          <w:sz w:val="22"/>
          <w:szCs w:val="22"/>
        </w:rPr>
      </w:r>
      <w:r w:rsidRPr="00895FD0">
        <w:rPr>
          <w:rFonts w:ascii="Calibri" w:eastAsia="Calibri" w:hAnsi="Calibri" w:cs="Calibri"/>
          <w:noProof/>
          <w:color w:val="000000"/>
          <w:sz w:val="22"/>
          <w:szCs w:val="22"/>
        </w:rPr>
        <w:pict>
          <v:group id="Group 178070" o:spid="_x0000_s1052" style="width:405.1pt;height:113.45pt;mso-position-horizontal-relative:char;mso-position-vertical-relative:line" coordsize="51447,14408">
            <v:shape id="Picture 13178" o:spid="_x0000_s1053" type="#_x0000_t75" style="position:absolute;left:26066;top:101;width:25381;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">
              <v:imagedata r:id="rId201" o:title=""/>
            </v:shape>
            <v:shape id="Picture 13180" o:spid="_x0000_s1054" type="#_x0000_t75" style="position:absolute;width:25584;height:1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">
              <v:imagedata r:id="rId202" o:title=""/>
            </v:shape>
            <w10:wrap type="none" anchorx="page"/>
            <w10:anchorlock/>
          </v:group>
        </w:pict>
      </w:r>
    </w:p>
    <w:p w:rsidR="001D750D" w:rsidRPr="0027305B" w:rsidRDefault="001D750D" w:rsidP="001D750D">
      <w:pPr>
        <w:shd w:val="clear" w:color="auto" w:fill="auto"/>
        <w:bidi w:val="0"/>
        <w:spacing w:after="234" w:line="259" w:lineRule="auto"/>
        <w:ind w:right="134"/>
        <w:jc w:val="right"/>
        <w:rPr>
          <w:rFonts w:eastAsia="David"/>
          <w:color w:val="000000"/>
          <w:szCs w:val="22"/>
        </w:rPr>
      </w:pPr>
      <w:r w:rsidRPr="0027305B">
        <w:rPr>
          <w:rFonts w:eastAsia="David"/>
          <w:b/>
          <w:color w:val="000000"/>
          <w:szCs w:val="22"/>
        </w:rPr>
        <w:t xml:space="preserve"> </w:t>
      </w:r>
    </w:p>
    <w:p w:rsidR="001D750D" w:rsidRPr="0027305B" w:rsidRDefault="001D750D" w:rsidP="001D750D">
      <w:pPr>
        <w:shd w:val="clear" w:color="auto" w:fill="auto"/>
        <w:spacing w:after="234" w:line="259" w:lineRule="auto"/>
        <w:jc w:val="left"/>
        <w:rPr>
          <w:rFonts w:eastAsia="David"/>
          <w:color w:val="000000"/>
          <w:szCs w:val="22"/>
        </w:rPr>
      </w:pPr>
      <w:r w:rsidRPr="0027305B">
        <w:rPr>
          <w:rFonts w:eastAsia="David"/>
          <w:b/>
          <w:bCs/>
          <w:color w:val="000000"/>
          <w:rtl/>
        </w:rPr>
        <w:t xml:space="preserve">הקמת היחידה והצטיידות סדרתית </w:t>
      </w:r>
    </w:p>
    <w:p w:rsidR="001D750D" w:rsidRPr="0027305B" w:rsidRDefault="001D750D" w:rsidP="001D750D">
      <w:pPr>
        <w:shd w:val="clear" w:color="auto" w:fill="auto"/>
        <w:spacing w:after="109" w:line="368" w:lineRule="auto"/>
        <w:ind w:right="1090"/>
        <w:rPr>
          <w:rFonts w:eastAsia="David"/>
          <w:color w:val="000000"/>
          <w:szCs w:val="22"/>
        </w:rPr>
      </w:pPr>
      <w:r w:rsidRPr="0027305B">
        <w:rPr>
          <w:rFonts w:eastAsia="David"/>
          <w:color w:val="000000"/>
          <w:rtl/>
        </w:rPr>
        <w:t>במאי</w:t>
      </w:r>
      <w:hyperlink r:id="rId203">
        <w:r w:rsidRPr="0027305B">
          <w:rPr>
            <w:rFonts w:eastAsia="David"/>
            <w:color w:val="000000"/>
            <w:rtl/>
          </w:rPr>
          <w:t xml:space="preserve"> </w:t>
        </w:r>
      </w:hyperlink>
      <w:hyperlink r:id="rId204">
        <w:r w:rsidRPr="0027305B">
          <w:rPr>
            <w:rFonts w:eastAsia="David"/>
            <w:color w:val="000000"/>
          </w:rPr>
          <w:t>200</w:t>
        </w:r>
      </w:hyperlink>
      <w:hyperlink r:id="rId205">
        <w:r w:rsidRPr="0027305B">
          <w:rPr>
            <w:rFonts w:eastAsia="David"/>
            <w:color w:val="000000"/>
          </w:rPr>
          <w:t>9</w:t>
        </w:r>
      </w:hyperlink>
      <w:hyperlink r:id="rId206">
        <w:r w:rsidRPr="0027305B">
          <w:rPr>
            <w:rFonts w:eastAsia="David"/>
            <w:color w:val="000000"/>
            <w:rtl/>
          </w:rPr>
          <w:t xml:space="preserve"> </w:t>
        </w:r>
      </w:hyperlink>
      <w:r w:rsidRPr="0027305B">
        <w:rPr>
          <w:rFonts w:eastAsia="David"/>
          <w:color w:val="000000"/>
          <w:rtl/>
        </w:rPr>
        <w:t>קבע</w:t>
      </w:r>
      <w:hyperlink r:id="rId207">
        <w:r w:rsidRPr="0027305B">
          <w:rPr>
            <w:rFonts w:eastAsia="David"/>
            <w:color w:val="000000"/>
            <w:rtl/>
          </w:rPr>
          <w:t xml:space="preserve"> </w:t>
        </w:r>
      </w:hyperlink>
      <w:hyperlink r:id="rId208">
        <w:r w:rsidRPr="0027305B">
          <w:rPr>
            <w:rFonts w:eastAsia="David"/>
            <w:color w:val="000000"/>
            <w:rtl/>
          </w:rPr>
          <w:t>מפק</w:t>
        </w:r>
      </w:hyperlink>
      <w:hyperlink r:id="rId209">
        <w:r w:rsidRPr="0027305B">
          <w:rPr>
            <w:rFonts w:eastAsia="David"/>
            <w:color w:val="000000"/>
            <w:rtl/>
          </w:rPr>
          <w:t>ד</w:t>
        </w:r>
      </w:hyperlink>
      <w:hyperlink r:id="rId210">
        <w:r w:rsidRPr="0027305B">
          <w:rPr>
            <w:rFonts w:eastAsia="David"/>
            <w:color w:val="000000"/>
            <w:rtl/>
          </w:rPr>
          <w:t xml:space="preserve"> </w:t>
        </w:r>
      </w:hyperlink>
      <w:hyperlink r:id="rId211">
        <w:r w:rsidRPr="0027305B">
          <w:rPr>
            <w:rFonts w:eastAsia="David"/>
            <w:color w:val="000000"/>
            <w:rtl/>
          </w:rPr>
          <w:t>חי</w:t>
        </w:r>
      </w:hyperlink>
      <w:hyperlink r:id="rId212">
        <w:r w:rsidRPr="0027305B">
          <w:rPr>
            <w:rFonts w:eastAsia="David"/>
            <w:color w:val="000000"/>
            <w:rtl/>
          </w:rPr>
          <w:t>ל</w:t>
        </w:r>
      </w:hyperlink>
      <w:hyperlink r:id="rId213">
        <w:r w:rsidRPr="0027305B">
          <w:rPr>
            <w:rFonts w:eastAsia="David"/>
            <w:color w:val="000000"/>
            <w:rtl/>
          </w:rPr>
          <w:t xml:space="preserve"> </w:t>
        </w:r>
      </w:hyperlink>
      <w:hyperlink r:id="rId214">
        <w:r w:rsidRPr="0027305B">
          <w:rPr>
            <w:rFonts w:eastAsia="David"/>
            <w:color w:val="000000"/>
            <w:rtl/>
          </w:rPr>
          <w:t>האווי</w:t>
        </w:r>
      </w:hyperlink>
      <w:hyperlink r:id="rId215">
        <w:r w:rsidRPr="0027305B">
          <w:rPr>
            <w:rFonts w:eastAsia="David"/>
            <w:color w:val="000000"/>
            <w:rtl/>
          </w:rPr>
          <w:t>ר</w:t>
        </w:r>
      </w:hyperlink>
      <w:hyperlink r:id="rId216">
        <w:r w:rsidRPr="0027305B">
          <w:rPr>
            <w:rFonts w:eastAsia="David"/>
            <w:color w:val="000000"/>
            <w:rtl/>
          </w:rPr>
          <w:t xml:space="preserve"> </w:t>
        </w:r>
      </w:hyperlink>
      <w:r w:rsidRPr="0027305B">
        <w:rPr>
          <w:rFonts w:eastAsia="David"/>
          <w:color w:val="000000"/>
          <w:rtl/>
        </w:rPr>
        <w:t>דאז,</w:t>
      </w:r>
      <w:hyperlink r:id="rId217">
        <w:r w:rsidRPr="0027305B">
          <w:rPr>
            <w:rFonts w:eastAsia="David"/>
            <w:color w:val="000000"/>
            <w:rtl/>
          </w:rPr>
          <w:t xml:space="preserve"> </w:t>
        </w:r>
      </w:hyperlink>
      <w:hyperlink r:id="rId218">
        <w:r w:rsidRPr="0027305B">
          <w:rPr>
            <w:rFonts w:eastAsia="David"/>
            <w:color w:val="000000"/>
            <w:rtl/>
          </w:rPr>
          <w:t>עיד</w:t>
        </w:r>
      </w:hyperlink>
      <w:hyperlink r:id="rId219">
        <w:r w:rsidRPr="0027305B">
          <w:rPr>
            <w:rFonts w:eastAsia="David"/>
            <w:color w:val="000000"/>
            <w:rtl/>
          </w:rPr>
          <w:t>ו</w:t>
        </w:r>
      </w:hyperlink>
      <w:hyperlink r:id="rId220">
        <w:r w:rsidRPr="0027305B">
          <w:rPr>
            <w:rFonts w:eastAsia="David"/>
            <w:color w:val="000000"/>
            <w:rtl/>
          </w:rPr>
          <w:t xml:space="preserve"> </w:t>
        </w:r>
      </w:hyperlink>
      <w:hyperlink r:id="rId221">
        <w:r w:rsidRPr="0027305B">
          <w:rPr>
            <w:rFonts w:eastAsia="David"/>
            <w:color w:val="000000"/>
            <w:rtl/>
          </w:rPr>
          <w:t>נחושת</w:t>
        </w:r>
      </w:hyperlink>
      <w:hyperlink r:id="rId222">
        <w:r w:rsidRPr="0027305B">
          <w:rPr>
            <w:rFonts w:eastAsia="David"/>
            <w:color w:val="000000"/>
            <w:rtl/>
          </w:rPr>
          <w:t>ן</w:t>
        </w:r>
      </w:hyperlink>
      <w:r w:rsidRPr="0027305B">
        <w:rPr>
          <w:rFonts w:eastAsia="David"/>
          <w:color w:val="000000"/>
          <w:rtl/>
        </w:rPr>
        <w:t xml:space="preserve">, </w:t>
      </w:r>
      <w:hyperlink r:id="rId223">
        <w:r w:rsidRPr="0027305B">
          <w:rPr>
            <w:rFonts w:eastAsia="David"/>
            <w:color w:val="000000"/>
            <w:rtl/>
          </w:rPr>
          <w:t>ש</w:t>
        </w:r>
      </w:hyperlink>
      <w:hyperlink r:id="rId224">
        <w:r w:rsidRPr="0027305B">
          <w:rPr>
            <w:rFonts w:eastAsia="David"/>
            <w:color w:val="000000"/>
            <w:rtl/>
          </w:rPr>
          <w:t>גדו</w:t>
        </w:r>
      </w:hyperlink>
      <w:hyperlink r:id="rId225">
        <w:r w:rsidRPr="0027305B">
          <w:rPr>
            <w:rFonts w:eastAsia="David"/>
            <w:color w:val="000000"/>
            <w:rtl/>
          </w:rPr>
          <w:t>ד</w:t>
        </w:r>
      </w:hyperlink>
      <w:hyperlink r:id="rId226">
        <w:r w:rsidRPr="0027305B">
          <w:rPr>
            <w:rFonts w:eastAsia="David"/>
            <w:color w:val="000000"/>
            <w:rtl/>
          </w:rPr>
          <w:t xml:space="preserve"> </w:t>
        </w:r>
      </w:hyperlink>
      <w:hyperlink r:id="rId227">
        <w:r w:rsidRPr="0027305B">
          <w:rPr>
            <w:rFonts w:eastAsia="David"/>
            <w:color w:val="000000"/>
          </w:rPr>
          <w:t>94</w:t>
        </w:r>
      </w:hyperlink>
      <w:hyperlink r:id="rId228">
        <w:r w:rsidRPr="0027305B">
          <w:rPr>
            <w:rFonts w:eastAsia="David"/>
            <w:color w:val="000000"/>
          </w:rPr>
          <w:t>7</w:t>
        </w:r>
      </w:hyperlink>
      <w:hyperlink r:id="rId229">
        <w:r w:rsidRPr="0027305B">
          <w:rPr>
            <w:rFonts w:eastAsia="David"/>
            <w:color w:val="000000"/>
            <w:rtl/>
          </w:rPr>
          <w:t xml:space="preserve"> </w:t>
        </w:r>
      </w:hyperlink>
      <w:r w:rsidRPr="0027305B">
        <w:rPr>
          <w:rFonts w:eastAsia="David"/>
          <w:color w:val="000000"/>
          <w:rtl/>
        </w:rPr>
        <w:t>של מערך הנ"מ ,ששימש כגדוד</w:t>
      </w:r>
      <w:hyperlink r:id="rId230">
        <w:r w:rsidRPr="0027305B">
          <w:rPr>
            <w:rFonts w:eastAsia="David"/>
            <w:color w:val="000000"/>
            <w:rtl/>
          </w:rPr>
          <w:t xml:space="preserve"> </w:t>
        </w:r>
      </w:hyperlink>
      <w:hyperlink r:id="rId231">
        <w:r w:rsidRPr="0027305B">
          <w:rPr>
            <w:rFonts w:eastAsia="David"/>
            <w:color w:val="000000"/>
            <w:rtl/>
          </w:rPr>
          <w:t>טיל</w:t>
        </w:r>
      </w:hyperlink>
      <w:hyperlink r:id="rId232">
        <w:r w:rsidRPr="0027305B">
          <w:rPr>
            <w:rFonts w:eastAsia="David"/>
            <w:color w:val="000000"/>
            <w:rtl/>
          </w:rPr>
          <w:t>י</w:t>
        </w:r>
      </w:hyperlink>
      <w:hyperlink r:id="rId233">
        <w:r w:rsidRPr="0027305B">
          <w:rPr>
            <w:rFonts w:eastAsia="David"/>
            <w:color w:val="000000"/>
            <w:rtl/>
          </w:rPr>
          <w:t xml:space="preserve"> </w:t>
        </w:r>
      </w:hyperlink>
      <w:hyperlink r:id="rId234">
        <w:r w:rsidRPr="0027305B">
          <w:rPr>
            <w:rFonts w:eastAsia="David"/>
            <w:color w:val="000000"/>
            <w:rtl/>
          </w:rPr>
          <w:t>כת</w:t>
        </w:r>
      </w:hyperlink>
      <w:hyperlink r:id="rId235">
        <w:r w:rsidRPr="0027305B">
          <w:rPr>
            <w:rFonts w:eastAsia="David"/>
            <w:color w:val="000000"/>
            <w:rtl/>
          </w:rPr>
          <w:t>ף</w:t>
        </w:r>
      </w:hyperlink>
      <w:hyperlink r:id="rId236">
        <w:r w:rsidRPr="0027305B">
          <w:rPr>
            <w:rFonts w:eastAsia="David"/>
            <w:color w:val="000000"/>
            <w:rtl/>
          </w:rPr>
          <w:t xml:space="preserve"> </w:t>
        </w:r>
      </w:hyperlink>
      <w:r w:rsidRPr="0027305B">
        <w:rPr>
          <w:rFonts w:eastAsia="David"/>
          <w:color w:val="000000"/>
          <w:rtl/>
        </w:rPr>
        <w:t>מסוג</w:t>
      </w:r>
      <w:hyperlink r:id="rId237">
        <w:r w:rsidRPr="0027305B">
          <w:rPr>
            <w:rFonts w:eastAsia="David"/>
            <w:color w:val="000000"/>
            <w:rtl/>
          </w:rPr>
          <w:t xml:space="preserve"> </w:t>
        </w:r>
      </w:hyperlink>
      <w:hyperlink r:id="rId238">
        <w:proofErr w:type="spellStart"/>
        <w:r w:rsidRPr="0027305B">
          <w:rPr>
            <w:rFonts w:eastAsia="David"/>
            <w:color w:val="000000"/>
            <w:rtl/>
          </w:rPr>
          <w:t>סטינג</w:t>
        </w:r>
      </w:hyperlink>
      <w:hyperlink r:id="rId239">
        <w:r w:rsidRPr="0027305B">
          <w:rPr>
            <w:rFonts w:eastAsia="David"/>
            <w:color w:val="000000"/>
            <w:rtl/>
          </w:rPr>
          <w:t>ר</w:t>
        </w:r>
        <w:proofErr w:type="spellEnd"/>
      </w:hyperlink>
      <w:r w:rsidRPr="0027305B">
        <w:rPr>
          <w:rFonts w:eastAsia="David"/>
          <w:color w:val="000000"/>
          <w:rtl/>
        </w:rPr>
        <w:t xml:space="preserve">, יוסב מגדוד נ"מ טקטי ליחידת ההקמה של מערכת כיפת ברזל . </w:t>
      </w:r>
    </w:p>
    <w:p w:rsidR="001D750D" w:rsidRPr="0027305B" w:rsidRDefault="001D750D" w:rsidP="001D750D">
      <w:pPr>
        <w:shd w:val="clear" w:color="auto" w:fill="auto"/>
        <w:spacing w:after="132" w:line="368" w:lineRule="auto"/>
        <w:ind w:right="1090"/>
        <w:rPr>
          <w:rFonts w:eastAsia="David"/>
          <w:color w:val="000000"/>
          <w:szCs w:val="22"/>
        </w:rPr>
      </w:pPr>
      <w:r w:rsidRPr="0027305B">
        <w:rPr>
          <w:rFonts w:eastAsia="David"/>
          <w:color w:val="000000"/>
          <w:rtl/>
        </w:rPr>
        <w:t>בתחילת</w:t>
      </w:r>
      <w:hyperlink r:id="rId240">
        <w:r w:rsidRPr="0027305B">
          <w:rPr>
            <w:rFonts w:eastAsia="David"/>
            <w:color w:val="000000"/>
            <w:rtl/>
          </w:rPr>
          <w:t xml:space="preserve"> </w:t>
        </w:r>
      </w:hyperlink>
      <w:hyperlink r:id="rId241">
        <w:r w:rsidRPr="0027305B">
          <w:rPr>
            <w:rFonts w:eastAsia="David"/>
            <w:color w:val="000000"/>
          </w:rPr>
          <w:t>201</w:t>
        </w:r>
      </w:hyperlink>
      <w:hyperlink r:id="rId242">
        <w:r w:rsidRPr="0027305B">
          <w:rPr>
            <w:rFonts w:eastAsia="David"/>
            <w:color w:val="000000"/>
          </w:rPr>
          <w:t>1</w:t>
        </w:r>
      </w:hyperlink>
      <w:hyperlink r:id="rId243">
        <w:r w:rsidRPr="0027305B">
          <w:rPr>
            <w:rFonts w:eastAsia="David"/>
            <w:color w:val="000000"/>
            <w:rtl/>
          </w:rPr>
          <w:t xml:space="preserve"> </w:t>
        </w:r>
      </w:hyperlink>
      <w:r w:rsidRPr="0027305B">
        <w:rPr>
          <w:rFonts w:eastAsia="David"/>
          <w:color w:val="000000"/>
          <w:rtl/>
        </w:rPr>
        <w:t xml:space="preserve">הצטייד צה"ל בשתי סוללות. באפריל </w:t>
      </w:r>
      <w:r w:rsidRPr="0027305B">
        <w:rPr>
          <w:rFonts w:eastAsia="David"/>
          <w:color w:val="000000"/>
        </w:rPr>
        <w:t>2011</w:t>
      </w:r>
      <w:r w:rsidRPr="0027305B">
        <w:rPr>
          <w:rFonts w:eastAsia="David"/>
          <w:color w:val="000000"/>
          <w:rtl/>
        </w:rPr>
        <w:t xml:space="preserve"> הוזמנו ארבע סוללות נוספות. ב</w:t>
      </w:r>
      <w:hyperlink r:id="rId244">
        <w:r w:rsidRPr="0027305B">
          <w:rPr>
            <w:rFonts w:eastAsia="David"/>
            <w:color w:val="000000"/>
            <w:rtl/>
          </w:rPr>
          <w:t>-</w:t>
        </w:r>
      </w:hyperlink>
      <w:hyperlink r:id="rId245">
        <w:r w:rsidRPr="0027305B">
          <w:rPr>
            <w:rFonts w:eastAsia="David"/>
            <w:color w:val="000000"/>
          </w:rPr>
          <w:t>1</w:t>
        </w:r>
      </w:hyperlink>
      <w:hyperlink r:id="rId246">
        <w:r w:rsidRPr="0027305B">
          <w:rPr>
            <w:rFonts w:eastAsia="David"/>
            <w:color w:val="000000"/>
          </w:rPr>
          <w:t>7</w:t>
        </w:r>
      </w:hyperlink>
      <w:hyperlink r:id="rId247">
        <w:r w:rsidRPr="0027305B">
          <w:rPr>
            <w:rFonts w:eastAsia="David"/>
            <w:color w:val="000000"/>
            <w:rtl/>
          </w:rPr>
          <w:t xml:space="preserve"> </w:t>
        </w:r>
      </w:hyperlink>
      <w:hyperlink r:id="rId248">
        <w:r w:rsidRPr="0027305B">
          <w:rPr>
            <w:rFonts w:eastAsia="David"/>
            <w:color w:val="000000"/>
            <w:rtl/>
          </w:rPr>
          <w:t>בנובמב</w:t>
        </w:r>
      </w:hyperlink>
      <w:hyperlink r:id="rId249">
        <w:r w:rsidRPr="0027305B">
          <w:rPr>
            <w:rFonts w:eastAsia="David"/>
            <w:color w:val="000000"/>
            <w:rtl/>
          </w:rPr>
          <w:t>ר</w:t>
        </w:r>
      </w:hyperlink>
      <w:hyperlink r:id="rId250">
        <w:r w:rsidRPr="0027305B">
          <w:rPr>
            <w:rFonts w:eastAsia="David"/>
            <w:color w:val="000000"/>
            <w:rtl/>
          </w:rPr>
          <w:t xml:space="preserve"> </w:t>
        </w:r>
      </w:hyperlink>
      <w:hyperlink r:id="rId251">
        <w:r w:rsidRPr="0027305B">
          <w:rPr>
            <w:rFonts w:eastAsia="David"/>
            <w:color w:val="000000"/>
          </w:rPr>
          <w:t>201</w:t>
        </w:r>
      </w:hyperlink>
      <w:hyperlink r:id="rId252">
        <w:r w:rsidRPr="0027305B">
          <w:rPr>
            <w:rFonts w:eastAsia="David"/>
            <w:color w:val="000000"/>
          </w:rPr>
          <w:t>2</w:t>
        </w:r>
      </w:hyperlink>
      <w:hyperlink r:id="rId253">
        <w:r w:rsidRPr="0027305B">
          <w:rPr>
            <w:rFonts w:eastAsia="David"/>
            <w:color w:val="000000"/>
            <w:rtl/>
          </w:rPr>
          <w:t xml:space="preserve"> </w:t>
        </w:r>
      </w:hyperlink>
      <w:r w:rsidRPr="0027305B">
        <w:rPr>
          <w:rFonts w:eastAsia="David"/>
          <w:color w:val="000000"/>
          <w:rtl/>
        </w:rPr>
        <w:t xml:space="preserve">סופקה סוללה חמישית, בעלת ביצועים משופרים ,והוצבה </w:t>
      </w:r>
      <w:hyperlink r:id="rId254">
        <w:r w:rsidRPr="0027305B">
          <w:rPr>
            <w:rFonts w:eastAsia="David"/>
            <w:b/>
            <w:bCs/>
            <w:color w:val="000000"/>
            <w:rtl/>
          </w:rPr>
          <w:t>ב</w:t>
        </w:r>
      </w:hyperlink>
      <w:hyperlink r:id="rId255">
        <w:r w:rsidRPr="0027305B">
          <w:rPr>
            <w:rFonts w:eastAsia="David"/>
            <w:b/>
            <w:bCs/>
            <w:color w:val="000000"/>
            <w:rtl/>
          </w:rPr>
          <w:t>גו</w:t>
        </w:r>
      </w:hyperlink>
      <w:hyperlink r:id="rId256">
        <w:r w:rsidRPr="0027305B">
          <w:rPr>
            <w:rFonts w:eastAsia="David"/>
            <w:b/>
            <w:bCs/>
            <w:color w:val="000000"/>
            <w:rtl/>
          </w:rPr>
          <w:t>ש</w:t>
        </w:r>
      </w:hyperlink>
      <w:hyperlink r:id="rId257">
        <w:r w:rsidRPr="0027305B">
          <w:rPr>
            <w:rFonts w:eastAsia="David"/>
            <w:b/>
            <w:bCs/>
            <w:color w:val="000000"/>
            <w:rtl/>
          </w:rPr>
          <w:t xml:space="preserve"> </w:t>
        </w:r>
      </w:hyperlink>
      <w:hyperlink r:id="rId258">
        <w:r w:rsidRPr="0027305B">
          <w:rPr>
            <w:rFonts w:eastAsia="David"/>
            <w:b/>
            <w:bCs/>
            <w:color w:val="000000"/>
            <w:rtl/>
          </w:rPr>
          <w:t>ד</w:t>
        </w:r>
      </w:hyperlink>
      <w:hyperlink r:id="rId259">
        <w:r w:rsidRPr="0027305B">
          <w:rPr>
            <w:rFonts w:eastAsia="David"/>
            <w:b/>
            <w:bCs/>
            <w:color w:val="000000"/>
            <w:rtl/>
          </w:rPr>
          <w:t>ן</w:t>
        </w:r>
      </w:hyperlink>
      <w:hyperlink r:id="rId260">
        <w:r w:rsidRPr="0027305B">
          <w:rPr>
            <w:rFonts w:eastAsia="David"/>
            <w:color w:val="000000"/>
            <w:rtl/>
          </w:rPr>
          <w:t>.</w:t>
        </w:r>
      </w:hyperlink>
      <w:r w:rsidRPr="0027305B">
        <w:rPr>
          <w:rFonts w:eastAsia="David"/>
          <w:color w:val="000000"/>
          <w:rtl/>
        </w:rPr>
        <w:t xml:space="preserve"> באותו יום יירטה הסוללה בהצלחה רקטה ששוגרה לגוש דן במהלך</w:t>
      </w:r>
      <w:hyperlink r:id="rId261">
        <w:r w:rsidRPr="0027305B">
          <w:rPr>
            <w:rFonts w:eastAsia="David"/>
            <w:color w:val="000000"/>
            <w:rtl/>
          </w:rPr>
          <w:t xml:space="preserve"> </w:t>
        </w:r>
      </w:hyperlink>
      <w:hyperlink r:id="rId262">
        <w:r w:rsidRPr="0027305B">
          <w:rPr>
            <w:rFonts w:eastAsia="David"/>
            <w:color w:val="000000"/>
            <w:rtl/>
          </w:rPr>
          <w:t>מבצ</w:t>
        </w:r>
      </w:hyperlink>
      <w:hyperlink r:id="rId263">
        <w:r w:rsidRPr="0027305B">
          <w:rPr>
            <w:rFonts w:eastAsia="David"/>
            <w:color w:val="000000"/>
            <w:rtl/>
          </w:rPr>
          <w:t>ע</w:t>
        </w:r>
      </w:hyperlink>
      <w:hyperlink r:id="rId264">
        <w:r w:rsidRPr="0027305B">
          <w:rPr>
            <w:rFonts w:eastAsia="David"/>
            <w:color w:val="000000"/>
            <w:rtl/>
          </w:rPr>
          <w:t xml:space="preserve"> </w:t>
        </w:r>
      </w:hyperlink>
      <w:hyperlink r:id="rId265">
        <w:r w:rsidRPr="0027305B">
          <w:rPr>
            <w:rFonts w:eastAsia="David"/>
            <w:color w:val="000000"/>
            <w:rtl/>
          </w:rPr>
          <w:t>עמו</w:t>
        </w:r>
      </w:hyperlink>
      <w:hyperlink r:id="rId266">
        <w:r w:rsidRPr="0027305B">
          <w:rPr>
            <w:rFonts w:eastAsia="David"/>
            <w:color w:val="000000"/>
            <w:rtl/>
          </w:rPr>
          <w:t>ד</w:t>
        </w:r>
      </w:hyperlink>
      <w:hyperlink r:id="rId267">
        <w:r w:rsidRPr="0027305B">
          <w:rPr>
            <w:rFonts w:eastAsia="David"/>
            <w:color w:val="000000"/>
            <w:rtl/>
          </w:rPr>
          <w:t xml:space="preserve"> </w:t>
        </w:r>
      </w:hyperlink>
      <w:hyperlink r:id="rId268">
        <w:r w:rsidRPr="0027305B">
          <w:rPr>
            <w:rFonts w:eastAsia="David"/>
            <w:color w:val="000000"/>
            <w:rtl/>
          </w:rPr>
          <w:t>ענ</w:t>
        </w:r>
      </w:hyperlink>
      <w:hyperlink r:id="rId269">
        <w:r w:rsidRPr="0027305B">
          <w:rPr>
            <w:rFonts w:eastAsia="David"/>
            <w:color w:val="000000"/>
            <w:rtl/>
          </w:rPr>
          <w:t>ן</w:t>
        </w:r>
      </w:hyperlink>
      <w:r w:rsidRPr="0027305B">
        <w:rPr>
          <w:rFonts w:eastAsia="David"/>
          <w:color w:val="000000"/>
          <w:rtl/>
        </w:rPr>
        <w:t xml:space="preserve">.  </w:t>
      </w:r>
    </w:p>
    <w:p w:rsidR="001D750D" w:rsidRPr="0027305B" w:rsidRDefault="001D750D" w:rsidP="001D750D">
      <w:pPr>
        <w:shd w:val="clear" w:color="auto" w:fill="auto"/>
        <w:spacing w:after="131" w:line="368" w:lineRule="auto"/>
        <w:ind w:right="1090"/>
        <w:rPr>
          <w:rFonts w:eastAsia="David"/>
          <w:color w:val="000000"/>
          <w:szCs w:val="22"/>
        </w:rPr>
      </w:pPr>
      <w:r w:rsidRPr="0027305B">
        <w:rPr>
          <w:rFonts w:eastAsia="David"/>
          <w:color w:val="000000"/>
          <w:rtl/>
        </w:rPr>
        <w:t>במהלך</w:t>
      </w:r>
      <w:hyperlink r:id="rId270">
        <w:r w:rsidRPr="0027305B">
          <w:rPr>
            <w:rFonts w:eastAsia="David"/>
            <w:color w:val="000000"/>
            <w:rtl/>
          </w:rPr>
          <w:t xml:space="preserve"> </w:t>
        </w:r>
      </w:hyperlink>
      <w:hyperlink r:id="rId271">
        <w:r w:rsidRPr="0027305B">
          <w:rPr>
            <w:rFonts w:eastAsia="David"/>
            <w:color w:val="000000"/>
            <w:rtl/>
          </w:rPr>
          <w:t>מבצ</w:t>
        </w:r>
      </w:hyperlink>
      <w:hyperlink r:id="rId272">
        <w:r w:rsidRPr="0027305B">
          <w:rPr>
            <w:rFonts w:eastAsia="David"/>
            <w:color w:val="000000"/>
            <w:rtl/>
          </w:rPr>
          <w:t>ע</w:t>
        </w:r>
      </w:hyperlink>
      <w:r w:rsidRPr="0027305B">
        <w:rPr>
          <w:rFonts w:eastAsia="David"/>
          <w:color w:val="000000"/>
          <w:rtl/>
        </w:rPr>
        <w:tab/>
      </w:r>
      <w:hyperlink r:id="rId273">
        <w:r w:rsidRPr="0027305B">
          <w:rPr>
            <w:rFonts w:eastAsia="David"/>
            <w:color w:val="000000"/>
            <w:rtl/>
          </w:rPr>
          <w:t xml:space="preserve"> </w:t>
        </w:r>
      </w:hyperlink>
      <w:hyperlink r:id="rId274">
        <w:r w:rsidRPr="0027305B">
          <w:rPr>
            <w:rFonts w:eastAsia="David"/>
            <w:color w:val="000000"/>
            <w:rtl/>
          </w:rPr>
          <w:t>צו</w:t>
        </w:r>
      </w:hyperlink>
      <w:hyperlink r:id="rId275">
        <w:r w:rsidRPr="0027305B">
          <w:rPr>
            <w:rFonts w:eastAsia="David"/>
            <w:color w:val="000000"/>
            <w:rtl/>
          </w:rPr>
          <w:t>ק</w:t>
        </w:r>
      </w:hyperlink>
      <w:r w:rsidRPr="0027305B">
        <w:rPr>
          <w:rFonts w:eastAsia="David"/>
          <w:color w:val="000000"/>
          <w:rtl/>
        </w:rPr>
        <w:tab/>
      </w:r>
      <w:hyperlink r:id="rId276">
        <w:r w:rsidRPr="0027305B">
          <w:rPr>
            <w:rFonts w:eastAsia="David"/>
            <w:color w:val="000000"/>
            <w:rtl/>
          </w:rPr>
          <w:t xml:space="preserve"> </w:t>
        </w:r>
      </w:hyperlink>
      <w:hyperlink r:id="rId277">
        <w:r w:rsidRPr="0027305B">
          <w:rPr>
            <w:rFonts w:eastAsia="David"/>
            <w:color w:val="000000"/>
            <w:rtl/>
          </w:rPr>
          <w:t>אית</w:t>
        </w:r>
      </w:hyperlink>
      <w:hyperlink r:id="rId278">
        <w:r w:rsidRPr="0027305B">
          <w:rPr>
            <w:rFonts w:eastAsia="David"/>
            <w:color w:val="000000"/>
            <w:rtl/>
          </w:rPr>
          <w:t>ן</w:t>
        </w:r>
      </w:hyperlink>
      <w:hyperlink r:id="rId279">
        <w:r w:rsidRPr="0027305B">
          <w:rPr>
            <w:rFonts w:eastAsia="David"/>
            <w:color w:val="000000"/>
            <w:rtl/>
          </w:rPr>
          <w:t xml:space="preserve"> </w:t>
        </w:r>
      </w:hyperlink>
      <w:r w:rsidRPr="0027305B">
        <w:rPr>
          <w:rFonts w:eastAsia="David"/>
          <w:color w:val="000000"/>
          <w:rtl/>
        </w:rPr>
        <w:t>נקלטו</w:t>
      </w:r>
      <w:r w:rsidRPr="0027305B">
        <w:rPr>
          <w:rFonts w:eastAsia="David"/>
          <w:color w:val="000000"/>
          <w:rtl/>
        </w:rPr>
        <w:tab/>
        <w:t xml:space="preserve"> במערכת</w:t>
      </w:r>
      <w:r w:rsidRPr="0027305B">
        <w:rPr>
          <w:rFonts w:eastAsia="David"/>
          <w:color w:val="000000"/>
          <w:rtl/>
        </w:rPr>
        <w:tab/>
        <w:t xml:space="preserve"> הביטחון</w:t>
      </w:r>
      <w:r w:rsidRPr="0027305B">
        <w:rPr>
          <w:rFonts w:eastAsia="David"/>
          <w:color w:val="000000"/>
          <w:rtl/>
        </w:rPr>
        <w:tab/>
        <w:t xml:space="preserve"> סוללות</w:t>
      </w:r>
      <w:r w:rsidRPr="0027305B">
        <w:rPr>
          <w:rFonts w:eastAsia="David"/>
          <w:color w:val="000000"/>
          <w:rtl/>
        </w:rPr>
        <w:tab/>
        <w:t xml:space="preserve"> נוספות ,וביולי</w:t>
      </w:r>
      <w:hyperlink r:id="rId280">
        <w:r w:rsidRPr="0027305B">
          <w:rPr>
            <w:rFonts w:eastAsia="David"/>
            <w:color w:val="000000"/>
            <w:rtl/>
          </w:rPr>
          <w:t xml:space="preserve"> </w:t>
        </w:r>
      </w:hyperlink>
      <w:hyperlink r:id="rId281">
        <w:r w:rsidRPr="0027305B">
          <w:rPr>
            <w:rFonts w:eastAsia="David"/>
            <w:color w:val="000000"/>
          </w:rPr>
          <w:t>201</w:t>
        </w:r>
      </w:hyperlink>
      <w:hyperlink r:id="rId282">
        <w:r w:rsidRPr="0027305B">
          <w:rPr>
            <w:rFonts w:eastAsia="David"/>
            <w:color w:val="000000"/>
          </w:rPr>
          <w:t>5</w:t>
        </w:r>
      </w:hyperlink>
      <w:hyperlink r:id="rId283">
        <w:r w:rsidRPr="0027305B">
          <w:rPr>
            <w:rFonts w:eastAsia="David"/>
            <w:color w:val="000000"/>
            <w:rtl/>
          </w:rPr>
          <w:t xml:space="preserve"> </w:t>
        </w:r>
      </w:hyperlink>
      <w:r w:rsidRPr="0027305B">
        <w:rPr>
          <w:rFonts w:eastAsia="David"/>
          <w:color w:val="000000"/>
          <w:rtl/>
        </w:rPr>
        <w:t xml:space="preserve">סופקה הסוללה התשיעית למערכת הביטחון . </w:t>
      </w:r>
    </w:p>
    <w:p w:rsidR="001D750D" w:rsidRPr="0027305B" w:rsidRDefault="001D750D" w:rsidP="001D750D">
      <w:pPr>
        <w:shd w:val="clear" w:color="auto" w:fill="auto"/>
        <w:bidi w:val="0"/>
        <w:spacing w:after="0" w:line="259" w:lineRule="auto"/>
        <w:jc w:val="left"/>
        <w:rPr>
          <w:rFonts w:eastAsia="David"/>
          <w:color w:val="000000"/>
          <w:szCs w:val="22"/>
        </w:rPr>
      </w:pPr>
      <w:r w:rsidRPr="0027305B">
        <w:rPr>
          <w:rFonts w:eastAsia="David"/>
          <w:b/>
          <w:color w:val="000000"/>
          <w:szCs w:val="22"/>
        </w:rPr>
        <w:t xml:space="preserve"> </w:t>
      </w:r>
      <w:r w:rsidRPr="0027305B">
        <w:rPr>
          <w:rFonts w:eastAsia="David"/>
          <w:b/>
          <w:color w:val="000000"/>
          <w:szCs w:val="22"/>
        </w:rPr>
        <w:tab/>
        <w:t xml:space="preserve"> </w:t>
      </w:r>
    </w:p>
    <w:p w:rsidR="00576581" w:rsidRDefault="00576581" w:rsidP="001D750D">
      <w:pPr>
        <w:shd w:val="clear" w:color="auto" w:fill="auto"/>
        <w:spacing w:after="257" w:line="259" w:lineRule="auto"/>
        <w:jc w:val="left"/>
        <w:rPr>
          <w:rFonts w:eastAsia="David"/>
          <w:b/>
          <w:bCs/>
          <w:color w:val="000000"/>
          <w:u w:val="single" w:color="000000"/>
          <w:rtl/>
        </w:rPr>
      </w:pPr>
    </w:p>
    <w:p w:rsidR="00576581" w:rsidRDefault="00576581" w:rsidP="001D750D">
      <w:pPr>
        <w:shd w:val="clear" w:color="auto" w:fill="auto"/>
        <w:spacing w:after="257" w:line="259" w:lineRule="auto"/>
        <w:jc w:val="left"/>
        <w:rPr>
          <w:rFonts w:eastAsia="David"/>
          <w:b/>
          <w:bCs/>
          <w:color w:val="000000"/>
          <w:u w:val="single" w:color="000000"/>
          <w:rtl/>
        </w:rPr>
      </w:pPr>
    </w:p>
    <w:p w:rsidR="001D750D" w:rsidRPr="0027305B" w:rsidRDefault="001D750D" w:rsidP="001D750D">
      <w:pPr>
        <w:shd w:val="clear" w:color="auto" w:fill="auto"/>
        <w:spacing w:after="257" w:line="259" w:lineRule="auto"/>
        <w:jc w:val="left"/>
        <w:rPr>
          <w:rFonts w:eastAsia="David"/>
          <w:color w:val="000000"/>
          <w:szCs w:val="22"/>
        </w:rPr>
      </w:pPr>
      <w:r w:rsidRPr="0027305B">
        <w:rPr>
          <w:rFonts w:eastAsia="David"/>
          <w:b/>
          <w:bCs/>
          <w:color w:val="000000"/>
          <w:u w:val="single" w:color="000000"/>
          <w:rtl/>
        </w:rPr>
        <w:lastRenderedPageBreak/>
        <w:t>סוללות "דרום"</w:t>
      </w:r>
      <w:r w:rsidRPr="0027305B">
        <w:rPr>
          <w:rFonts w:eastAsia="David"/>
          <w:b/>
          <w:bCs/>
          <w:color w:val="000000"/>
          <w:rtl/>
        </w:rPr>
        <w:t xml:space="preserve"> </w:t>
      </w:r>
    </w:p>
    <w:p w:rsidR="001D750D" w:rsidRPr="0027305B" w:rsidRDefault="001D750D" w:rsidP="00576581">
      <w:pPr>
        <w:shd w:val="clear" w:color="auto" w:fill="auto"/>
        <w:spacing w:after="112" w:line="365" w:lineRule="auto"/>
        <w:ind w:right="1090"/>
        <w:jc w:val="left"/>
        <w:rPr>
          <w:rFonts w:eastAsia="David"/>
          <w:color w:val="000000"/>
          <w:szCs w:val="22"/>
        </w:rPr>
      </w:pPr>
      <w:r w:rsidRPr="0027305B">
        <w:rPr>
          <w:rFonts w:eastAsia="David"/>
          <w:color w:val="000000"/>
          <w:rtl/>
        </w:rPr>
        <w:t>במרץ</w:t>
      </w:r>
      <w:hyperlink r:id="rId284">
        <w:r w:rsidRPr="0027305B">
          <w:rPr>
            <w:rFonts w:eastAsia="David"/>
            <w:color w:val="000000"/>
            <w:rtl/>
          </w:rPr>
          <w:t xml:space="preserve"> </w:t>
        </w:r>
      </w:hyperlink>
      <w:hyperlink r:id="rId285">
        <w:r w:rsidRPr="0027305B">
          <w:rPr>
            <w:rFonts w:eastAsia="David"/>
            <w:color w:val="000000"/>
          </w:rPr>
          <w:t>201</w:t>
        </w:r>
      </w:hyperlink>
      <w:hyperlink r:id="rId286">
        <w:r w:rsidRPr="0027305B">
          <w:rPr>
            <w:rFonts w:eastAsia="David"/>
            <w:color w:val="000000"/>
          </w:rPr>
          <w:t>1</w:t>
        </w:r>
      </w:hyperlink>
      <w:hyperlink r:id="rId287">
        <w:r w:rsidRPr="0027305B">
          <w:rPr>
            <w:rFonts w:eastAsia="David"/>
            <w:color w:val="000000"/>
            <w:rtl/>
          </w:rPr>
          <w:t xml:space="preserve"> </w:t>
        </w:r>
      </w:hyperlink>
      <w:r w:rsidRPr="0027305B">
        <w:rPr>
          <w:rFonts w:eastAsia="David"/>
          <w:color w:val="000000"/>
          <w:rtl/>
        </w:rPr>
        <w:t>הוצבה, לראשונה, סוללת  "בזלת" של מערך</w:t>
      </w:r>
      <w:r w:rsidRPr="0027305B">
        <w:rPr>
          <w:rFonts w:eastAsia="David"/>
          <w:color w:val="000000"/>
          <w:rtl/>
        </w:rPr>
        <w:tab/>
        <w:t>ההגנה האווירית באזור</w:t>
      </w:r>
      <w:hyperlink r:id="rId288">
        <w:r w:rsidRPr="0027305B">
          <w:rPr>
            <w:rFonts w:eastAsia="David"/>
            <w:color w:val="000000"/>
            <w:rtl/>
          </w:rPr>
          <w:t xml:space="preserve"> </w:t>
        </w:r>
      </w:hyperlink>
      <w:hyperlink r:id="rId289">
        <w:r w:rsidRPr="0027305B">
          <w:rPr>
            <w:rFonts w:eastAsia="David"/>
            <w:b/>
            <w:bCs/>
            <w:color w:val="000000"/>
            <w:rtl/>
          </w:rPr>
          <w:t>בא</w:t>
        </w:r>
      </w:hyperlink>
      <w:hyperlink r:id="rId290">
        <w:r w:rsidRPr="0027305B">
          <w:rPr>
            <w:rFonts w:eastAsia="David"/>
            <w:b/>
            <w:bCs/>
            <w:color w:val="000000"/>
            <w:rtl/>
          </w:rPr>
          <w:t>ר</w:t>
        </w:r>
      </w:hyperlink>
      <w:hyperlink r:id="rId291">
        <w:r w:rsidRPr="0027305B">
          <w:rPr>
            <w:rFonts w:eastAsia="David"/>
            <w:b/>
            <w:bCs/>
            <w:color w:val="000000"/>
            <w:rtl/>
          </w:rPr>
          <w:t xml:space="preserve"> </w:t>
        </w:r>
      </w:hyperlink>
      <w:hyperlink r:id="rId292">
        <w:r w:rsidRPr="0027305B">
          <w:rPr>
            <w:rFonts w:eastAsia="David"/>
            <w:b/>
            <w:bCs/>
            <w:color w:val="000000"/>
            <w:rtl/>
          </w:rPr>
          <w:t>שב</w:t>
        </w:r>
      </w:hyperlink>
      <w:hyperlink r:id="rId293">
        <w:r w:rsidRPr="0027305B">
          <w:rPr>
            <w:rFonts w:eastAsia="David"/>
            <w:b/>
            <w:bCs/>
            <w:color w:val="000000"/>
            <w:rtl/>
          </w:rPr>
          <w:t>ע</w:t>
        </w:r>
      </w:hyperlink>
      <w:hyperlink r:id="rId294">
        <w:r w:rsidRPr="0027305B">
          <w:rPr>
            <w:rFonts w:eastAsia="David"/>
            <w:color w:val="000000"/>
            <w:rtl/>
          </w:rPr>
          <w:t>.</w:t>
        </w:r>
      </w:hyperlink>
      <w:hyperlink r:id="rId295">
        <w:r w:rsidRPr="0027305B">
          <w:rPr>
            <w:rFonts w:eastAsia="David"/>
            <w:color w:val="000000"/>
            <w:rtl/>
          </w:rPr>
          <w:t xml:space="preserve"> </w:t>
        </w:r>
      </w:hyperlink>
      <w:r w:rsidR="00895FD0">
        <w:fldChar w:fldCharType="begin"/>
      </w:r>
      <w:r w:rsidR="00895FD0">
        <w:instrText>HYPERLINK "https://he.wikipedia.org/wiki/4_%D7%91%D7%90%D7%A4%D7%A8%D7%99%D7%9C" \h</w:instrText>
      </w:r>
      <w:r w:rsidR="00895FD0">
        <w:fldChar w:fldCharType="separate"/>
      </w:r>
      <w:r w:rsidRPr="0027305B">
        <w:rPr>
          <w:rFonts w:eastAsia="David"/>
          <w:color w:val="000000"/>
          <w:rtl/>
        </w:rPr>
        <w:t>באפרי</w:t>
      </w:r>
      <w:r w:rsidR="00895FD0">
        <w:fldChar w:fldCharType="end"/>
      </w:r>
      <w:hyperlink r:id="rId296">
        <w:r w:rsidRPr="0027305B">
          <w:rPr>
            <w:rFonts w:eastAsia="David"/>
            <w:color w:val="000000"/>
            <w:rtl/>
          </w:rPr>
          <w:t>ל</w:t>
        </w:r>
      </w:hyperlink>
      <w:hyperlink r:id="rId297">
        <w:r w:rsidRPr="0027305B">
          <w:rPr>
            <w:rFonts w:eastAsia="David"/>
            <w:color w:val="000000"/>
            <w:rtl/>
          </w:rPr>
          <w:t xml:space="preserve"> </w:t>
        </w:r>
      </w:hyperlink>
      <w:r w:rsidRPr="0027305B">
        <w:rPr>
          <w:rFonts w:eastAsia="David"/>
          <w:color w:val="000000"/>
        </w:rPr>
        <w:t>2011</w:t>
      </w:r>
      <w:r w:rsidRPr="0027305B">
        <w:rPr>
          <w:rFonts w:eastAsia="David"/>
          <w:color w:val="000000"/>
          <w:rtl/>
        </w:rPr>
        <w:t xml:space="preserve"> הוצבה גם סוללת "אידו" בשטח</w:t>
      </w:r>
      <w:hyperlink r:id="rId298">
        <w:r w:rsidRPr="0027305B">
          <w:rPr>
            <w:rFonts w:eastAsia="David"/>
            <w:color w:val="000000"/>
            <w:rtl/>
          </w:rPr>
          <w:t xml:space="preserve"> </w:t>
        </w:r>
      </w:hyperlink>
      <w:hyperlink r:id="rId299">
        <w:r w:rsidRPr="0027305B">
          <w:rPr>
            <w:rFonts w:eastAsia="David"/>
            <w:b/>
            <w:bCs/>
            <w:color w:val="000000"/>
            <w:rtl/>
          </w:rPr>
          <w:t>אשקלו</w:t>
        </w:r>
      </w:hyperlink>
      <w:hyperlink r:id="rId300">
        <w:r w:rsidRPr="0027305B">
          <w:rPr>
            <w:rFonts w:eastAsia="David"/>
            <w:b/>
            <w:bCs/>
            <w:color w:val="000000"/>
            <w:rtl/>
          </w:rPr>
          <w:t>ן</w:t>
        </w:r>
      </w:hyperlink>
      <w:r w:rsidRPr="0027305B">
        <w:rPr>
          <w:rFonts w:eastAsia="David"/>
          <w:color w:val="000000"/>
          <w:rtl/>
        </w:rPr>
        <w:t xml:space="preserve">. באוגוסט </w:t>
      </w:r>
      <w:r w:rsidRPr="0027305B">
        <w:rPr>
          <w:rFonts w:eastAsia="David"/>
          <w:color w:val="000000"/>
        </w:rPr>
        <w:t>2011</w:t>
      </w:r>
      <w:r w:rsidRPr="0027305B">
        <w:rPr>
          <w:rFonts w:eastAsia="David"/>
          <w:color w:val="000000"/>
          <w:rtl/>
        </w:rPr>
        <w:t xml:space="preserve"> הוצבה סוללה שלישית, ליד</w:t>
      </w:r>
      <w:hyperlink r:id="rId301">
        <w:r w:rsidRPr="0027305B">
          <w:rPr>
            <w:rFonts w:eastAsia="David"/>
            <w:color w:val="000000"/>
            <w:rtl/>
          </w:rPr>
          <w:t xml:space="preserve"> </w:t>
        </w:r>
      </w:hyperlink>
      <w:hyperlink r:id="rId302">
        <w:r w:rsidRPr="0027305B">
          <w:rPr>
            <w:rFonts w:eastAsia="David"/>
            <w:b/>
            <w:bCs/>
            <w:color w:val="000000"/>
            <w:rtl/>
          </w:rPr>
          <w:t>אשדו</w:t>
        </w:r>
      </w:hyperlink>
      <w:hyperlink r:id="rId303">
        <w:r w:rsidRPr="0027305B">
          <w:rPr>
            <w:rFonts w:eastAsia="David"/>
            <w:b/>
            <w:bCs/>
            <w:color w:val="000000"/>
            <w:rtl/>
          </w:rPr>
          <w:t>ד</w:t>
        </w:r>
      </w:hyperlink>
      <w:hyperlink r:id="rId304">
        <w:r w:rsidRPr="0027305B">
          <w:rPr>
            <w:rFonts w:eastAsia="David"/>
            <w:color w:val="000000"/>
            <w:rtl/>
          </w:rPr>
          <w:t>.</w:t>
        </w:r>
      </w:hyperlink>
      <w:r w:rsidRPr="0027305B">
        <w:rPr>
          <w:rFonts w:eastAsia="David"/>
          <w:color w:val="000000"/>
          <w:rtl/>
        </w:rPr>
        <w:t xml:space="preserve"> </w:t>
      </w:r>
    </w:p>
    <w:p w:rsidR="001D750D" w:rsidRDefault="001D750D" w:rsidP="001D750D">
      <w:pPr>
        <w:shd w:val="clear" w:color="auto" w:fill="auto"/>
        <w:spacing w:after="234" w:line="259" w:lineRule="auto"/>
        <w:ind w:right="1090"/>
        <w:jc w:val="left"/>
        <w:rPr>
          <w:rFonts w:eastAsia="David"/>
          <w:color w:val="000000"/>
          <w:szCs w:val="22"/>
          <w:rtl/>
        </w:rPr>
      </w:pPr>
      <w:r w:rsidRPr="0027305B">
        <w:rPr>
          <w:rFonts w:eastAsia="David"/>
          <w:color w:val="000000"/>
          <w:rtl/>
        </w:rPr>
        <w:t>באוגוסט</w:t>
      </w:r>
      <w:hyperlink r:id="rId305">
        <w:r w:rsidRPr="0027305B">
          <w:rPr>
            <w:rFonts w:eastAsia="David"/>
            <w:color w:val="000000"/>
            <w:rtl/>
          </w:rPr>
          <w:t xml:space="preserve"> </w:t>
        </w:r>
      </w:hyperlink>
      <w:hyperlink r:id="rId306">
        <w:r w:rsidRPr="0027305B">
          <w:rPr>
            <w:rFonts w:eastAsia="David"/>
            <w:color w:val="000000"/>
          </w:rPr>
          <w:t>201</w:t>
        </w:r>
      </w:hyperlink>
      <w:hyperlink r:id="rId307">
        <w:r w:rsidRPr="0027305B">
          <w:rPr>
            <w:rFonts w:eastAsia="David"/>
            <w:color w:val="000000"/>
          </w:rPr>
          <w:t>3</w:t>
        </w:r>
      </w:hyperlink>
      <w:hyperlink r:id="rId308">
        <w:r w:rsidRPr="0027305B">
          <w:rPr>
            <w:rFonts w:eastAsia="David"/>
            <w:color w:val="000000"/>
            <w:rtl/>
          </w:rPr>
          <w:t>,</w:t>
        </w:r>
      </w:hyperlink>
      <w:r w:rsidRPr="0027305B">
        <w:rPr>
          <w:rFonts w:eastAsia="David"/>
          <w:color w:val="000000"/>
          <w:rtl/>
        </w:rPr>
        <w:t xml:space="preserve"> כיפת ברזל יירטה, לראשונה, רקטה שנורתה </w:t>
      </w:r>
      <w:hyperlink r:id="rId309">
        <w:r w:rsidRPr="0027305B">
          <w:rPr>
            <w:rFonts w:eastAsia="David"/>
            <w:color w:val="000000"/>
            <w:rtl/>
          </w:rPr>
          <w:t>מ</w:t>
        </w:r>
      </w:hyperlink>
      <w:hyperlink r:id="rId310">
        <w:r w:rsidRPr="0027305B">
          <w:rPr>
            <w:rFonts w:eastAsia="David"/>
            <w:color w:val="000000"/>
            <w:rtl/>
          </w:rPr>
          <w:t>סינ</w:t>
        </w:r>
      </w:hyperlink>
      <w:hyperlink r:id="rId311">
        <w:r w:rsidRPr="0027305B">
          <w:rPr>
            <w:rFonts w:eastAsia="David"/>
            <w:color w:val="000000"/>
            <w:rtl/>
          </w:rPr>
          <w:t>י</w:t>
        </w:r>
      </w:hyperlink>
      <w:hyperlink r:id="rId312">
        <w:r w:rsidRPr="0027305B">
          <w:rPr>
            <w:rFonts w:eastAsia="David"/>
            <w:color w:val="000000"/>
            <w:rtl/>
          </w:rPr>
          <w:t xml:space="preserve"> </w:t>
        </w:r>
      </w:hyperlink>
      <w:hyperlink r:id="rId313">
        <w:r w:rsidRPr="0027305B">
          <w:rPr>
            <w:rFonts w:eastAsia="David"/>
            <w:b/>
            <w:bCs/>
            <w:color w:val="000000"/>
            <w:rtl/>
          </w:rPr>
          <w:t>ל</w:t>
        </w:r>
      </w:hyperlink>
      <w:hyperlink r:id="rId314">
        <w:r w:rsidRPr="0027305B">
          <w:rPr>
            <w:rFonts w:eastAsia="David"/>
            <w:b/>
            <w:bCs/>
            <w:color w:val="000000"/>
            <w:rtl/>
          </w:rPr>
          <w:t>איל</w:t>
        </w:r>
      </w:hyperlink>
      <w:hyperlink r:id="rId315">
        <w:r w:rsidRPr="0027305B">
          <w:rPr>
            <w:rFonts w:eastAsia="David"/>
            <w:b/>
            <w:bCs/>
            <w:color w:val="000000"/>
            <w:rtl/>
          </w:rPr>
          <w:t>ת</w:t>
        </w:r>
      </w:hyperlink>
      <w:r w:rsidRPr="0027305B">
        <w:rPr>
          <w:rFonts w:eastAsia="David"/>
          <w:color w:val="000000"/>
          <w:rtl/>
        </w:rPr>
        <w:t xml:space="preserve">.  </w:t>
      </w:r>
    </w:p>
    <w:p w:rsidR="00576581" w:rsidRPr="0027305B" w:rsidRDefault="00576581" w:rsidP="001D750D">
      <w:pPr>
        <w:shd w:val="clear" w:color="auto" w:fill="auto"/>
        <w:spacing w:after="234" w:line="259" w:lineRule="auto"/>
        <w:ind w:right="1090"/>
        <w:jc w:val="left"/>
        <w:rPr>
          <w:rFonts w:eastAsia="David"/>
          <w:color w:val="000000"/>
          <w:szCs w:val="22"/>
        </w:rPr>
      </w:pPr>
    </w:p>
    <w:p w:rsidR="001D750D" w:rsidRPr="0027305B" w:rsidRDefault="001D750D" w:rsidP="001D750D">
      <w:pPr>
        <w:shd w:val="clear" w:color="auto" w:fill="auto"/>
        <w:spacing w:after="234" w:line="259" w:lineRule="auto"/>
        <w:jc w:val="left"/>
        <w:rPr>
          <w:rFonts w:eastAsia="David"/>
          <w:color w:val="000000"/>
          <w:szCs w:val="22"/>
        </w:rPr>
      </w:pPr>
      <w:r w:rsidRPr="0027305B">
        <w:rPr>
          <w:rFonts w:eastAsia="David"/>
          <w:b/>
          <w:bCs/>
          <w:color w:val="000000"/>
          <w:u w:val="single" w:color="000000"/>
          <w:rtl/>
        </w:rPr>
        <w:t>"עמוד ענן" ו"צוק איתן</w:t>
      </w:r>
      <w:r w:rsidRPr="0027305B">
        <w:rPr>
          <w:rFonts w:eastAsia="David"/>
          <w:color w:val="000000"/>
          <w:u w:val="single" w:color="000000"/>
          <w:rtl/>
        </w:rPr>
        <w:t>"</w:t>
      </w:r>
      <w:r w:rsidRPr="0027305B">
        <w:rPr>
          <w:rFonts w:eastAsia="David"/>
          <w:color w:val="000000"/>
          <w:rtl/>
        </w:rPr>
        <w:t xml:space="preserve"> </w:t>
      </w:r>
    </w:p>
    <w:p w:rsidR="001D750D" w:rsidRPr="0027305B" w:rsidRDefault="001D750D" w:rsidP="001D750D">
      <w:pPr>
        <w:shd w:val="clear" w:color="auto" w:fill="auto"/>
        <w:spacing w:after="109" w:line="368" w:lineRule="auto"/>
        <w:ind w:right="1217"/>
        <w:rPr>
          <w:rFonts w:eastAsia="David"/>
          <w:color w:val="000000"/>
          <w:szCs w:val="22"/>
        </w:rPr>
      </w:pPr>
      <w:r w:rsidRPr="0027305B">
        <w:rPr>
          <w:rFonts w:eastAsia="David"/>
          <w:color w:val="000000"/>
          <w:rtl/>
        </w:rPr>
        <w:t>במהלך</w:t>
      </w:r>
      <w:hyperlink r:id="rId316">
        <w:r w:rsidRPr="0027305B">
          <w:rPr>
            <w:rFonts w:eastAsia="David"/>
            <w:color w:val="000000"/>
            <w:rtl/>
          </w:rPr>
          <w:t xml:space="preserve"> </w:t>
        </w:r>
      </w:hyperlink>
      <w:hyperlink r:id="rId317">
        <w:r w:rsidRPr="0027305B">
          <w:rPr>
            <w:rFonts w:eastAsia="David"/>
            <w:color w:val="000000"/>
            <w:rtl/>
          </w:rPr>
          <w:t>מבצ</w:t>
        </w:r>
      </w:hyperlink>
      <w:hyperlink r:id="rId318">
        <w:r w:rsidRPr="0027305B">
          <w:rPr>
            <w:rFonts w:eastAsia="David"/>
            <w:color w:val="000000"/>
            <w:rtl/>
          </w:rPr>
          <w:t>ע</w:t>
        </w:r>
      </w:hyperlink>
      <w:hyperlink r:id="rId319">
        <w:r w:rsidRPr="0027305B">
          <w:rPr>
            <w:rFonts w:eastAsia="David"/>
            <w:color w:val="000000"/>
            <w:rtl/>
          </w:rPr>
          <w:t xml:space="preserve"> </w:t>
        </w:r>
      </w:hyperlink>
      <w:hyperlink r:id="rId320">
        <w:r w:rsidRPr="0027305B">
          <w:rPr>
            <w:rFonts w:eastAsia="David"/>
            <w:color w:val="000000"/>
            <w:rtl/>
          </w:rPr>
          <w:t>"</w:t>
        </w:r>
      </w:hyperlink>
      <w:hyperlink r:id="rId321">
        <w:r w:rsidRPr="0027305B">
          <w:rPr>
            <w:rFonts w:eastAsia="David"/>
            <w:color w:val="000000"/>
            <w:rtl/>
          </w:rPr>
          <w:t>עמו</w:t>
        </w:r>
      </w:hyperlink>
      <w:hyperlink r:id="rId322">
        <w:r w:rsidRPr="0027305B">
          <w:rPr>
            <w:rFonts w:eastAsia="David"/>
            <w:color w:val="000000"/>
            <w:rtl/>
          </w:rPr>
          <w:t>ד</w:t>
        </w:r>
      </w:hyperlink>
      <w:hyperlink r:id="rId323">
        <w:r w:rsidRPr="0027305B">
          <w:rPr>
            <w:rFonts w:eastAsia="David"/>
            <w:color w:val="000000"/>
            <w:rtl/>
          </w:rPr>
          <w:t xml:space="preserve"> </w:t>
        </w:r>
      </w:hyperlink>
      <w:hyperlink r:id="rId324">
        <w:r w:rsidRPr="0027305B">
          <w:rPr>
            <w:rFonts w:eastAsia="David"/>
            <w:color w:val="000000"/>
            <w:rtl/>
          </w:rPr>
          <w:t>ענ</w:t>
        </w:r>
      </w:hyperlink>
      <w:hyperlink r:id="rId325">
        <w:r w:rsidRPr="0027305B">
          <w:rPr>
            <w:rFonts w:eastAsia="David"/>
            <w:color w:val="000000"/>
            <w:rtl/>
          </w:rPr>
          <w:t>ן</w:t>
        </w:r>
      </w:hyperlink>
      <w:hyperlink r:id="rId326">
        <w:r w:rsidRPr="0027305B">
          <w:rPr>
            <w:rFonts w:eastAsia="David"/>
            <w:color w:val="000000"/>
            <w:rtl/>
          </w:rPr>
          <w:t>"</w:t>
        </w:r>
      </w:hyperlink>
      <w:r w:rsidRPr="0027305B">
        <w:rPr>
          <w:rFonts w:eastAsia="David"/>
          <w:color w:val="000000"/>
          <w:rtl/>
        </w:rPr>
        <w:t xml:space="preserve"> יירטו סוללות כיפת ברזל </w:t>
      </w:r>
      <w:r w:rsidRPr="0027305B">
        <w:rPr>
          <w:rFonts w:eastAsia="David"/>
          <w:color w:val="000000"/>
        </w:rPr>
        <w:t>428</w:t>
      </w:r>
      <w:r w:rsidRPr="0027305B">
        <w:rPr>
          <w:rFonts w:eastAsia="David"/>
          <w:color w:val="000000"/>
          <w:rtl/>
        </w:rPr>
        <w:t xml:space="preserve"> רקטות ורשמו כ-%</w:t>
      </w:r>
      <w:r w:rsidRPr="0027305B">
        <w:rPr>
          <w:rFonts w:eastAsia="David"/>
          <w:color w:val="000000"/>
        </w:rPr>
        <w:t>84</w:t>
      </w:r>
      <w:r w:rsidRPr="0027305B">
        <w:rPr>
          <w:rFonts w:eastAsia="David"/>
          <w:color w:val="000000"/>
          <w:rtl/>
        </w:rPr>
        <w:t xml:space="preserve"> הצלחה.   </w:t>
      </w:r>
    </w:p>
    <w:p w:rsidR="001D750D" w:rsidRPr="0027305B" w:rsidRDefault="001D750D" w:rsidP="001D750D">
      <w:pPr>
        <w:shd w:val="clear" w:color="auto" w:fill="auto"/>
        <w:spacing w:after="109" w:line="368" w:lineRule="auto"/>
        <w:ind w:right="1090"/>
        <w:rPr>
          <w:rFonts w:eastAsia="David"/>
          <w:color w:val="000000"/>
          <w:szCs w:val="22"/>
        </w:rPr>
      </w:pPr>
      <w:r w:rsidRPr="0027305B">
        <w:rPr>
          <w:rFonts w:eastAsia="David"/>
          <w:color w:val="000000"/>
          <w:rtl/>
        </w:rPr>
        <w:t>במהלך</w:t>
      </w:r>
      <w:hyperlink r:id="rId327" w:anchor=".D7.99.D7.95.D7.A0.D7.99-.D7.99.D7.95.D7.9C.D7.99_2014">
        <w:r w:rsidRPr="0027305B">
          <w:rPr>
            <w:rFonts w:eastAsia="David"/>
            <w:color w:val="000000"/>
            <w:rtl/>
          </w:rPr>
          <w:t xml:space="preserve"> </w:t>
        </w:r>
      </w:hyperlink>
      <w:hyperlink r:id="rId328" w:anchor=".D7.99.D7.95.D7.A0.D7.99-.D7.99.D7.95.D7.9C.D7.99_2014">
        <w:r w:rsidRPr="0027305B">
          <w:rPr>
            <w:rFonts w:eastAsia="David"/>
            <w:color w:val="000000"/>
            <w:rtl/>
          </w:rPr>
          <w:t>הסלמ</w:t>
        </w:r>
      </w:hyperlink>
      <w:hyperlink r:id="rId329" w:anchor=".D7.99.D7.95.D7.A0.D7.99-.D7.99.D7.95.D7.9C.D7.99_2014">
        <w:r w:rsidRPr="0027305B">
          <w:rPr>
            <w:rFonts w:eastAsia="David"/>
            <w:color w:val="000000"/>
            <w:rtl/>
          </w:rPr>
          <w:t>ת</w:t>
        </w:r>
      </w:hyperlink>
      <w:hyperlink r:id="rId330" w:anchor=".D7.99.D7.95.D7.A0.D7.99-.D7.99.D7.95.D7.9C.D7.99_2014">
        <w:r w:rsidRPr="0027305B">
          <w:rPr>
            <w:rFonts w:eastAsia="David"/>
            <w:color w:val="000000"/>
            <w:rtl/>
          </w:rPr>
          <w:t xml:space="preserve"> </w:t>
        </w:r>
      </w:hyperlink>
      <w:hyperlink r:id="rId331" w:anchor=".D7.99.D7.95.D7.A0.D7.99-.D7.99.D7.95.D7.9C.D7.99_2014">
        <w:r w:rsidRPr="0027305B">
          <w:rPr>
            <w:rFonts w:eastAsia="David"/>
            <w:color w:val="000000"/>
            <w:rtl/>
          </w:rPr>
          <w:t>יונ</w:t>
        </w:r>
      </w:hyperlink>
      <w:hyperlink r:id="rId332" w:anchor=".D7.99.D7.95.D7.A0.D7.99-.D7.99.D7.95.D7.9C.D7.99_2014">
        <w:r w:rsidRPr="0027305B">
          <w:rPr>
            <w:rFonts w:eastAsia="David"/>
            <w:color w:val="000000"/>
            <w:rtl/>
          </w:rPr>
          <w:t>י</w:t>
        </w:r>
      </w:hyperlink>
      <w:hyperlink r:id="rId333" w:anchor=".D7.99.D7.95.D7.A0.D7.99-.D7.99.D7.95.D7.9C.D7.99_2014">
        <w:r w:rsidRPr="0027305B">
          <w:rPr>
            <w:rFonts w:eastAsia="David"/>
            <w:color w:val="000000"/>
            <w:rtl/>
          </w:rPr>
          <w:t>-</w:t>
        </w:r>
      </w:hyperlink>
      <w:hyperlink r:id="rId334" w:anchor=".D7.99.D7.95.D7.A0.D7.99-.D7.99.D7.95.D7.9C.D7.99_2014">
        <w:r w:rsidRPr="0027305B">
          <w:rPr>
            <w:rFonts w:eastAsia="David"/>
            <w:color w:val="000000"/>
            <w:rtl/>
          </w:rPr>
          <w:t>יול</w:t>
        </w:r>
      </w:hyperlink>
      <w:hyperlink r:id="rId335" w:anchor=".D7.99.D7.95.D7.A0.D7.99-.D7.99.D7.95.D7.9C.D7.99_2014">
        <w:r w:rsidRPr="0027305B">
          <w:rPr>
            <w:rFonts w:eastAsia="David"/>
            <w:color w:val="000000"/>
            <w:rtl/>
          </w:rPr>
          <w:t>י</w:t>
        </w:r>
      </w:hyperlink>
      <w:hyperlink r:id="rId336" w:anchor=".D7.99.D7.95.D7.A0.D7.99-.D7.99.D7.95.D7.9C.D7.99_2014">
        <w:r w:rsidRPr="0027305B">
          <w:rPr>
            <w:rFonts w:eastAsia="David"/>
            <w:color w:val="000000"/>
            <w:rtl/>
          </w:rPr>
          <w:t xml:space="preserve"> </w:t>
        </w:r>
      </w:hyperlink>
      <w:hyperlink r:id="rId337" w:anchor=".D7.99.D7.95.D7.A0.D7.99-.D7.99.D7.95.D7.9C.D7.99_2014">
        <w:r w:rsidRPr="0027305B">
          <w:rPr>
            <w:rFonts w:eastAsia="David"/>
            <w:color w:val="000000"/>
          </w:rPr>
          <w:t>201</w:t>
        </w:r>
      </w:hyperlink>
      <w:hyperlink r:id="rId338" w:anchor=".D7.99.D7.95.D7.A0.D7.99-.D7.99.D7.95.D7.9C.D7.99_2014">
        <w:r w:rsidRPr="0027305B">
          <w:rPr>
            <w:rFonts w:eastAsia="David"/>
            <w:color w:val="000000"/>
          </w:rPr>
          <w:t>4</w:t>
        </w:r>
      </w:hyperlink>
      <w:hyperlink r:id="rId339" w:anchor=".D7.99.D7.95.D7.A0.D7.99-.D7.99.D7.95.D7.9C.D7.99_2014">
        <w:r w:rsidRPr="0027305B">
          <w:rPr>
            <w:rFonts w:eastAsia="David"/>
            <w:color w:val="000000"/>
            <w:rtl/>
          </w:rPr>
          <w:t xml:space="preserve"> </w:t>
        </w:r>
      </w:hyperlink>
      <w:r w:rsidRPr="0027305B">
        <w:rPr>
          <w:rFonts w:eastAsia="David"/>
          <w:color w:val="000000"/>
          <w:rtl/>
        </w:rPr>
        <w:t xml:space="preserve">יירטו סוללות כיפת ברזל </w:t>
      </w:r>
      <w:r w:rsidRPr="0027305B">
        <w:rPr>
          <w:rFonts w:eastAsia="David"/>
          <w:b/>
          <w:bCs/>
          <w:color w:val="000000"/>
          <w:rtl/>
        </w:rPr>
        <w:t>בדרום הארץ</w:t>
      </w:r>
      <w:r w:rsidRPr="0027305B">
        <w:rPr>
          <w:rFonts w:eastAsia="David"/>
          <w:color w:val="000000"/>
          <w:rtl/>
        </w:rPr>
        <w:t xml:space="preserve"> עשרות רקטות שירו הפלסטינים, כולל </w:t>
      </w:r>
      <w:r w:rsidRPr="0027305B">
        <w:rPr>
          <w:rFonts w:eastAsia="David"/>
          <w:color w:val="000000"/>
        </w:rPr>
        <w:t>12</w:t>
      </w:r>
      <w:r w:rsidRPr="0027305B">
        <w:rPr>
          <w:rFonts w:eastAsia="David"/>
          <w:color w:val="000000"/>
          <w:rtl/>
        </w:rPr>
        <w:t xml:space="preserve"> רקטות שנורו במטח אחד ב</w:t>
      </w:r>
      <w:hyperlink r:id="rId340">
        <w:r w:rsidRPr="0027305B">
          <w:rPr>
            <w:rFonts w:eastAsia="David"/>
            <w:color w:val="000000"/>
            <w:rtl/>
          </w:rPr>
          <w:t>-</w:t>
        </w:r>
      </w:hyperlink>
      <w:hyperlink r:id="rId341">
        <w:r w:rsidRPr="0027305B">
          <w:rPr>
            <w:rFonts w:eastAsia="David"/>
            <w:color w:val="000000"/>
          </w:rPr>
          <w:t>7</w:t>
        </w:r>
      </w:hyperlink>
      <w:hyperlink r:id="rId342">
        <w:r w:rsidRPr="0027305B">
          <w:rPr>
            <w:rFonts w:eastAsia="David"/>
            <w:color w:val="000000"/>
            <w:rtl/>
          </w:rPr>
          <w:t xml:space="preserve"> </w:t>
        </w:r>
      </w:hyperlink>
      <w:hyperlink r:id="rId343">
        <w:r w:rsidRPr="0027305B">
          <w:rPr>
            <w:rFonts w:eastAsia="David"/>
            <w:color w:val="000000"/>
            <w:rtl/>
          </w:rPr>
          <w:t>ביול</w:t>
        </w:r>
      </w:hyperlink>
      <w:hyperlink r:id="rId344">
        <w:r w:rsidRPr="0027305B">
          <w:rPr>
            <w:rFonts w:eastAsia="David"/>
            <w:color w:val="000000"/>
            <w:rtl/>
          </w:rPr>
          <w:t>י</w:t>
        </w:r>
      </w:hyperlink>
      <w:r w:rsidRPr="0027305B">
        <w:rPr>
          <w:rFonts w:eastAsia="David"/>
          <w:color w:val="000000"/>
          <w:rtl/>
        </w:rPr>
        <w:t xml:space="preserve">. בעקבות הירי הכבד פתח צה"ל </w:t>
      </w:r>
      <w:hyperlink r:id="rId345">
        <w:r w:rsidRPr="0027305B">
          <w:rPr>
            <w:rFonts w:eastAsia="David"/>
            <w:color w:val="000000"/>
            <w:rtl/>
          </w:rPr>
          <w:t>ב</w:t>
        </w:r>
      </w:hyperlink>
      <w:hyperlink r:id="rId346">
        <w:r w:rsidRPr="0027305B">
          <w:rPr>
            <w:rFonts w:eastAsia="David"/>
            <w:color w:val="000000"/>
            <w:rtl/>
          </w:rPr>
          <w:t>מבצ</w:t>
        </w:r>
      </w:hyperlink>
      <w:hyperlink r:id="rId347">
        <w:r w:rsidRPr="0027305B">
          <w:rPr>
            <w:rFonts w:eastAsia="David"/>
            <w:color w:val="000000"/>
            <w:rtl/>
          </w:rPr>
          <w:t>ע</w:t>
        </w:r>
      </w:hyperlink>
      <w:hyperlink r:id="rId348">
        <w:r w:rsidRPr="0027305B">
          <w:rPr>
            <w:rFonts w:eastAsia="David"/>
            <w:color w:val="000000"/>
            <w:rtl/>
          </w:rPr>
          <w:t xml:space="preserve"> </w:t>
        </w:r>
      </w:hyperlink>
      <w:hyperlink r:id="rId349">
        <w:r w:rsidRPr="0027305B">
          <w:rPr>
            <w:rFonts w:eastAsia="David"/>
            <w:color w:val="000000"/>
            <w:rtl/>
          </w:rPr>
          <w:t>"</w:t>
        </w:r>
      </w:hyperlink>
      <w:hyperlink r:id="rId350">
        <w:r w:rsidRPr="0027305B">
          <w:rPr>
            <w:rFonts w:eastAsia="David"/>
            <w:color w:val="000000"/>
            <w:rtl/>
          </w:rPr>
          <w:t>צו</w:t>
        </w:r>
      </w:hyperlink>
      <w:hyperlink r:id="rId351">
        <w:r w:rsidRPr="0027305B">
          <w:rPr>
            <w:rFonts w:eastAsia="David"/>
            <w:color w:val="000000"/>
            <w:rtl/>
          </w:rPr>
          <w:t>ק</w:t>
        </w:r>
      </w:hyperlink>
      <w:hyperlink r:id="rId352">
        <w:r w:rsidRPr="0027305B">
          <w:rPr>
            <w:rFonts w:eastAsia="David"/>
            <w:color w:val="000000"/>
            <w:rtl/>
          </w:rPr>
          <w:t xml:space="preserve"> </w:t>
        </w:r>
      </w:hyperlink>
      <w:hyperlink r:id="rId353">
        <w:r w:rsidRPr="0027305B">
          <w:rPr>
            <w:rFonts w:eastAsia="David"/>
            <w:color w:val="000000"/>
            <w:rtl/>
          </w:rPr>
          <w:t>אית</w:t>
        </w:r>
      </w:hyperlink>
      <w:hyperlink r:id="rId354">
        <w:r w:rsidRPr="0027305B">
          <w:rPr>
            <w:rFonts w:eastAsia="David"/>
            <w:color w:val="000000"/>
            <w:rtl/>
          </w:rPr>
          <w:t>ן</w:t>
        </w:r>
      </w:hyperlink>
      <w:r w:rsidRPr="0027305B">
        <w:rPr>
          <w:rFonts w:eastAsia="David"/>
          <w:color w:val="000000"/>
          <w:rtl/>
        </w:rPr>
        <w:t xml:space="preserve">", ושבע סוללות כיפת ברזל נפרשו ברחבי הדרום והמרכז. הסוללות יירטו למעלה ממאה רקטות שירו </w:t>
      </w:r>
      <w:hyperlink r:id="rId355">
        <w:r w:rsidRPr="0027305B">
          <w:rPr>
            <w:rFonts w:eastAsia="David"/>
            <w:color w:val="000000"/>
            <w:rtl/>
          </w:rPr>
          <w:t>ה</w:t>
        </w:r>
      </w:hyperlink>
      <w:hyperlink r:id="rId356">
        <w:r w:rsidRPr="0027305B">
          <w:rPr>
            <w:rFonts w:eastAsia="David"/>
            <w:color w:val="000000"/>
            <w:rtl/>
          </w:rPr>
          <w:t>פלסטיני</w:t>
        </w:r>
      </w:hyperlink>
      <w:hyperlink r:id="rId357">
        <w:r w:rsidRPr="0027305B">
          <w:rPr>
            <w:rFonts w:eastAsia="David"/>
            <w:color w:val="000000"/>
            <w:rtl/>
          </w:rPr>
          <w:t>ם</w:t>
        </w:r>
      </w:hyperlink>
      <w:r w:rsidRPr="0027305B">
        <w:rPr>
          <w:rFonts w:eastAsia="David"/>
          <w:color w:val="000000"/>
          <w:rtl/>
        </w:rPr>
        <w:t>, כולל רקטות ארוכות-טווח מדגמי</w:t>
      </w:r>
      <w:hyperlink r:id="rId358">
        <w:r w:rsidRPr="0027305B">
          <w:rPr>
            <w:rFonts w:eastAsia="David"/>
            <w:color w:val="000000"/>
            <w:rtl/>
          </w:rPr>
          <w:t xml:space="preserve"> </w:t>
        </w:r>
      </w:hyperlink>
      <w:hyperlink r:id="rId359">
        <w:r w:rsidRPr="0027305B">
          <w:rPr>
            <w:rFonts w:ascii="Arial" w:eastAsia="Arial" w:hAnsi="Arial" w:cs="Arial"/>
            <w:color w:val="000000"/>
          </w:rPr>
          <w:t>7</w:t>
        </w:r>
      </w:hyperlink>
      <w:hyperlink r:id="rId360">
        <w:r w:rsidRPr="0027305B">
          <w:rPr>
            <w:rFonts w:ascii="Arial" w:eastAsia="Arial" w:hAnsi="Arial" w:cs="Arial"/>
            <w:color w:val="000000"/>
          </w:rPr>
          <w:t>5</w:t>
        </w:r>
      </w:hyperlink>
      <w:hyperlink r:id="rId361">
        <w:r w:rsidRPr="0027305B">
          <w:rPr>
            <w:rFonts w:ascii="Arial" w:eastAsia="Arial" w:hAnsi="Arial" w:cs="Arial"/>
            <w:color w:val="000000"/>
            <w:rtl/>
          </w:rPr>
          <w:t>-</w:t>
        </w:r>
      </w:hyperlink>
      <w:hyperlink r:id="rId362">
        <w:r w:rsidRPr="0027305B">
          <w:rPr>
            <w:rFonts w:ascii="Arial" w:eastAsia="Arial" w:hAnsi="Arial" w:cs="Arial"/>
            <w:color w:val="000000"/>
            <w:szCs w:val="22"/>
          </w:rPr>
          <w:t>M</w:t>
        </w:r>
      </w:hyperlink>
      <w:hyperlink r:id="rId363">
        <w:r w:rsidRPr="0027305B">
          <w:rPr>
            <w:rFonts w:eastAsia="David"/>
            <w:color w:val="000000"/>
            <w:rtl/>
          </w:rPr>
          <w:t xml:space="preserve"> </w:t>
        </w:r>
      </w:hyperlink>
      <w:r w:rsidRPr="0027305B">
        <w:rPr>
          <w:rFonts w:eastAsia="David"/>
          <w:color w:val="000000"/>
          <w:rtl/>
        </w:rPr>
        <w:t xml:space="preserve"> </w:t>
      </w:r>
      <w:hyperlink r:id="rId364">
        <w:proofErr w:type="spellStart"/>
        <w:r w:rsidRPr="0027305B">
          <w:rPr>
            <w:rFonts w:eastAsia="David"/>
            <w:color w:val="000000"/>
            <w:rtl/>
          </w:rPr>
          <w:t>ו</w:t>
        </w:r>
      </w:hyperlink>
      <w:hyperlink r:id="rId365">
        <w:r w:rsidRPr="0027305B">
          <w:rPr>
            <w:rFonts w:eastAsia="David"/>
            <w:color w:val="000000"/>
            <w:rtl/>
          </w:rPr>
          <w:t>פ</w:t>
        </w:r>
      </w:hyperlink>
      <w:hyperlink r:id="rId366">
        <w:r w:rsidRPr="0027305B">
          <w:rPr>
            <w:rFonts w:eastAsia="David"/>
            <w:color w:val="000000"/>
            <w:rtl/>
          </w:rPr>
          <w:t>א</w:t>
        </w:r>
      </w:hyperlink>
      <w:hyperlink r:id="rId367">
        <w:r w:rsidRPr="0027305B">
          <w:rPr>
            <w:rFonts w:eastAsia="David"/>
            <w:color w:val="000000"/>
            <w:rtl/>
          </w:rPr>
          <w:t>ג</w:t>
        </w:r>
      </w:hyperlink>
      <w:hyperlink r:id="rId368">
        <w:r w:rsidRPr="0027305B">
          <w:rPr>
            <w:rFonts w:eastAsia="David"/>
            <w:color w:val="000000"/>
            <w:rtl/>
          </w:rPr>
          <w:t>'</w:t>
        </w:r>
      </w:hyperlink>
      <w:hyperlink r:id="rId369">
        <w:r w:rsidRPr="0027305B">
          <w:rPr>
            <w:rFonts w:eastAsia="David"/>
            <w:color w:val="000000"/>
            <w:rtl/>
          </w:rPr>
          <w:t>ר</w:t>
        </w:r>
        <w:proofErr w:type="spellEnd"/>
      </w:hyperlink>
      <w:hyperlink r:id="rId370">
        <w:r w:rsidRPr="0027305B">
          <w:rPr>
            <w:rFonts w:eastAsia="David"/>
            <w:color w:val="000000"/>
            <w:rtl/>
          </w:rPr>
          <w:t xml:space="preserve"> </w:t>
        </w:r>
      </w:hyperlink>
      <w:hyperlink r:id="rId371">
        <w:r w:rsidRPr="0027305B">
          <w:rPr>
            <w:rFonts w:eastAsia="David"/>
            <w:color w:val="000000"/>
          </w:rPr>
          <w:t>5</w:t>
        </w:r>
      </w:hyperlink>
      <w:r w:rsidRPr="0027305B">
        <w:rPr>
          <w:rFonts w:eastAsia="David"/>
          <w:color w:val="000000"/>
          <w:rtl/>
        </w:rPr>
        <w:t>. היירוטים התבצעו מעל</w:t>
      </w:r>
      <w:hyperlink r:id="rId372">
        <w:r w:rsidRPr="0027305B">
          <w:rPr>
            <w:rFonts w:eastAsia="David"/>
            <w:color w:val="000000"/>
            <w:rtl/>
          </w:rPr>
          <w:t xml:space="preserve"> </w:t>
        </w:r>
      </w:hyperlink>
      <w:hyperlink r:id="rId373">
        <w:r w:rsidRPr="0027305B">
          <w:rPr>
            <w:rFonts w:eastAsia="David"/>
            <w:color w:val="000000"/>
            <w:rtl/>
          </w:rPr>
          <w:t>ירושלי</w:t>
        </w:r>
      </w:hyperlink>
      <w:hyperlink r:id="rId374">
        <w:r w:rsidRPr="0027305B">
          <w:rPr>
            <w:rFonts w:eastAsia="David"/>
            <w:color w:val="000000"/>
            <w:rtl/>
          </w:rPr>
          <w:t>ם</w:t>
        </w:r>
      </w:hyperlink>
      <w:hyperlink r:id="rId375">
        <w:r w:rsidRPr="0027305B">
          <w:rPr>
            <w:rFonts w:eastAsia="David"/>
            <w:color w:val="000000"/>
            <w:rtl/>
          </w:rPr>
          <w:t>,</w:t>
        </w:r>
      </w:hyperlink>
      <w:hyperlink r:id="rId376">
        <w:r w:rsidRPr="0027305B">
          <w:rPr>
            <w:rFonts w:eastAsia="David"/>
            <w:color w:val="000000"/>
            <w:rtl/>
          </w:rPr>
          <w:t xml:space="preserve"> </w:t>
        </w:r>
      </w:hyperlink>
      <w:hyperlink r:id="rId377">
        <w:r w:rsidRPr="0027305B">
          <w:rPr>
            <w:rFonts w:eastAsia="David"/>
            <w:color w:val="000000"/>
            <w:rtl/>
          </w:rPr>
          <w:t>ג</w:t>
        </w:r>
      </w:hyperlink>
      <w:hyperlink r:id="rId378">
        <w:r w:rsidRPr="0027305B">
          <w:rPr>
            <w:rFonts w:eastAsia="David"/>
            <w:color w:val="000000"/>
            <w:rtl/>
          </w:rPr>
          <w:t>ו</w:t>
        </w:r>
      </w:hyperlink>
      <w:hyperlink r:id="rId379">
        <w:r w:rsidRPr="0027305B">
          <w:rPr>
            <w:rFonts w:eastAsia="David"/>
            <w:color w:val="000000"/>
            <w:rtl/>
          </w:rPr>
          <w:t>ש</w:t>
        </w:r>
      </w:hyperlink>
      <w:hyperlink r:id="rId380">
        <w:r w:rsidRPr="0027305B">
          <w:rPr>
            <w:rFonts w:eastAsia="David"/>
            <w:color w:val="000000"/>
            <w:rtl/>
          </w:rPr>
          <w:t xml:space="preserve"> </w:t>
        </w:r>
      </w:hyperlink>
      <w:hyperlink r:id="rId381">
        <w:r w:rsidRPr="0027305B">
          <w:rPr>
            <w:rFonts w:eastAsia="David"/>
            <w:color w:val="000000"/>
            <w:rtl/>
          </w:rPr>
          <w:t>ד</w:t>
        </w:r>
      </w:hyperlink>
      <w:hyperlink r:id="rId382">
        <w:r w:rsidRPr="0027305B">
          <w:rPr>
            <w:rFonts w:eastAsia="David"/>
            <w:color w:val="000000"/>
            <w:rtl/>
          </w:rPr>
          <w:t>ן</w:t>
        </w:r>
      </w:hyperlink>
      <w:hyperlink r:id="rId383">
        <w:r w:rsidRPr="0027305B">
          <w:rPr>
            <w:rFonts w:eastAsia="David"/>
            <w:color w:val="000000"/>
            <w:rtl/>
          </w:rPr>
          <w:t>,</w:t>
        </w:r>
      </w:hyperlink>
      <w:hyperlink r:id="rId384">
        <w:r w:rsidRPr="0027305B">
          <w:rPr>
            <w:rFonts w:eastAsia="David"/>
            <w:color w:val="000000"/>
            <w:rtl/>
          </w:rPr>
          <w:t xml:space="preserve"> </w:t>
        </w:r>
      </w:hyperlink>
      <w:hyperlink r:id="rId385">
        <w:r w:rsidRPr="0027305B">
          <w:rPr>
            <w:rFonts w:eastAsia="David"/>
            <w:color w:val="000000"/>
            <w:rtl/>
          </w:rPr>
          <w:t>השפל</w:t>
        </w:r>
      </w:hyperlink>
      <w:hyperlink r:id="rId386">
        <w:r w:rsidRPr="0027305B">
          <w:rPr>
            <w:rFonts w:eastAsia="David"/>
            <w:color w:val="000000"/>
            <w:rtl/>
          </w:rPr>
          <w:t>ה</w:t>
        </w:r>
      </w:hyperlink>
      <w:hyperlink r:id="rId387">
        <w:r w:rsidRPr="0027305B">
          <w:rPr>
            <w:rFonts w:eastAsia="David"/>
            <w:color w:val="000000"/>
            <w:rtl/>
          </w:rPr>
          <w:t>,</w:t>
        </w:r>
      </w:hyperlink>
      <w:hyperlink r:id="rId388">
        <w:r w:rsidRPr="0027305B">
          <w:rPr>
            <w:rFonts w:eastAsia="David"/>
            <w:color w:val="000000"/>
            <w:rtl/>
          </w:rPr>
          <w:t xml:space="preserve"> </w:t>
        </w:r>
      </w:hyperlink>
      <w:hyperlink r:id="rId389">
        <w:r w:rsidRPr="0027305B">
          <w:rPr>
            <w:rFonts w:eastAsia="David"/>
            <w:color w:val="000000"/>
            <w:rtl/>
          </w:rPr>
          <w:t>השרו</w:t>
        </w:r>
      </w:hyperlink>
      <w:hyperlink r:id="rId390">
        <w:r w:rsidRPr="0027305B">
          <w:rPr>
            <w:rFonts w:eastAsia="David"/>
            <w:color w:val="000000"/>
            <w:rtl/>
          </w:rPr>
          <w:t>ן</w:t>
        </w:r>
      </w:hyperlink>
      <w:hyperlink r:id="rId391">
        <w:r w:rsidRPr="0027305B">
          <w:rPr>
            <w:rFonts w:eastAsia="David"/>
            <w:color w:val="000000"/>
            <w:rtl/>
          </w:rPr>
          <w:t>,</w:t>
        </w:r>
      </w:hyperlink>
      <w:hyperlink r:id="rId392">
        <w:r w:rsidRPr="0027305B">
          <w:rPr>
            <w:rFonts w:eastAsia="David"/>
            <w:color w:val="000000"/>
            <w:rtl/>
          </w:rPr>
          <w:t xml:space="preserve"> </w:t>
        </w:r>
      </w:hyperlink>
      <w:hyperlink r:id="rId393">
        <w:r w:rsidRPr="0027305B">
          <w:rPr>
            <w:rFonts w:eastAsia="David"/>
            <w:color w:val="000000"/>
            <w:rtl/>
          </w:rPr>
          <w:t>חו</w:t>
        </w:r>
      </w:hyperlink>
      <w:hyperlink r:id="rId394">
        <w:r w:rsidRPr="0027305B">
          <w:rPr>
            <w:rFonts w:eastAsia="David"/>
            <w:color w:val="000000"/>
            <w:rtl/>
          </w:rPr>
          <w:t>ף</w:t>
        </w:r>
      </w:hyperlink>
      <w:hyperlink r:id="rId395">
        <w:r w:rsidRPr="0027305B">
          <w:rPr>
            <w:rFonts w:eastAsia="David"/>
            <w:color w:val="000000"/>
            <w:rtl/>
          </w:rPr>
          <w:t xml:space="preserve"> </w:t>
        </w:r>
      </w:hyperlink>
      <w:hyperlink r:id="rId396">
        <w:r w:rsidRPr="0027305B">
          <w:rPr>
            <w:rFonts w:eastAsia="David"/>
            <w:color w:val="000000"/>
            <w:rtl/>
          </w:rPr>
          <w:t>הכרמ</w:t>
        </w:r>
      </w:hyperlink>
      <w:hyperlink r:id="rId397">
        <w:r w:rsidRPr="0027305B">
          <w:rPr>
            <w:rFonts w:eastAsia="David"/>
            <w:color w:val="000000"/>
            <w:rtl/>
          </w:rPr>
          <w:t>ל</w:t>
        </w:r>
      </w:hyperlink>
      <w:hyperlink r:id="rId398">
        <w:r w:rsidRPr="0027305B">
          <w:rPr>
            <w:rFonts w:eastAsia="David"/>
            <w:color w:val="000000"/>
            <w:rtl/>
          </w:rPr>
          <w:t>,</w:t>
        </w:r>
      </w:hyperlink>
      <w:hyperlink r:id="rId399">
        <w:r w:rsidRPr="0027305B">
          <w:rPr>
            <w:rFonts w:eastAsia="David"/>
            <w:color w:val="000000"/>
            <w:rtl/>
          </w:rPr>
          <w:t xml:space="preserve"> </w:t>
        </w:r>
      </w:hyperlink>
      <w:hyperlink r:id="rId400">
        <w:r w:rsidRPr="0027305B">
          <w:rPr>
            <w:rFonts w:eastAsia="David"/>
            <w:color w:val="000000"/>
            <w:rtl/>
          </w:rPr>
          <w:t>אשדו</w:t>
        </w:r>
      </w:hyperlink>
      <w:hyperlink r:id="rId401">
        <w:r w:rsidRPr="0027305B">
          <w:rPr>
            <w:rFonts w:eastAsia="David"/>
            <w:color w:val="000000"/>
            <w:rtl/>
          </w:rPr>
          <w:t>ד</w:t>
        </w:r>
      </w:hyperlink>
      <w:hyperlink r:id="rId402">
        <w:r w:rsidRPr="0027305B">
          <w:rPr>
            <w:rFonts w:eastAsia="David"/>
            <w:color w:val="000000"/>
            <w:rtl/>
          </w:rPr>
          <w:t>,</w:t>
        </w:r>
      </w:hyperlink>
      <w:hyperlink r:id="rId403">
        <w:r w:rsidRPr="0027305B">
          <w:rPr>
            <w:rFonts w:eastAsia="David"/>
            <w:color w:val="000000"/>
            <w:rtl/>
          </w:rPr>
          <w:t xml:space="preserve"> </w:t>
        </w:r>
      </w:hyperlink>
      <w:hyperlink r:id="rId404">
        <w:r w:rsidRPr="0027305B">
          <w:rPr>
            <w:rFonts w:eastAsia="David"/>
            <w:color w:val="000000"/>
            <w:rtl/>
          </w:rPr>
          <w:t>בא</w:t>
        </w:r>
      </w:hyperlink>
      <w:hyperlink r:id="rId405">
        <w:r w:rsidRPr="0027305B">
          <w:rPr>
            <w:rFonts w:eastAsia="David"/>
            <w:color w:val="000000"/>
            <w:rtl/>
          </w:rPr>
          <w:t>ר</w:t>
        </w:r>
      </w:hyperlink>
      <w:hyperlink r:id="rId406">
        <w:r w:rsidRPr="0027305B">
          <w:rPr>
            <w:rFonts w:eastAsia="David"/>
            <w:color w:val="000000"/>
            <w:rtl/>
          </w:rPr>
          <w:t xml:space="preserve"> </w:t>
        </w:r>
      </w:hyperlink>
      <w:hyperlink r:id="rId407">
        <w:r w:rsidRPr="0027305B">
          <w:rPr>
            <w:rFonts w:eastAsia="David"/>
            <w:color w:val="000000"/>
            <w:rtl/>
          </w:rPr>
          <w:t>שב</w:t>
        </w:r>
      </w:hyperlink>
      <w:hyperlink r:id="rId408">
        <w:r w:rsidRPr="0027305B">
          <w:rPr>
            <w:rFonts w:eastAsia="David"/>
            <w:color w:val="000000"/>
            <w:rtl/>
          </w:rPr>
          <w:t>ע</w:t>
        </w:r>
      </w:hyperlink>
      <w:hyperlink r:id="rId409">
        <w:r w:rsidRPr="0027305B">
          <w:rPr>
            <w:rFonts w:eastAsia="David"/>
            <w:color w:val="000000"/>
            <w:rtl/>
          </w:rPr>
          <w:t>,</w:t>
        </w:r>
      </w:hyperlink>
      <w:hyperlink r:id="rId410">
        <w:r w:rsidRPr="0027305B">
          <w:rPr>
            <w:rFonts w:eastAsia="David"/>
            <w:color w:val="000000"/>
            <w:rtl/>
          </w:rPr>
          <w:t xml:space="preserve"> </w:t>
        </w:r>
      </w:hyperlink>
      <w:hyperlink r:id="rId411">
        <w:r w:rsidRPr="0027305B">
          <w:rPr>
            <w:rFonts w:eastAsia="David"/>
            <w:color w:val="000000"/>
            <w:rtl/>
          </w:rPr>
          <w:t>קריי</w:t>
        </w:r>
      </w:hyperlink>
      <w:hyperlink r:id="rId412">
        <w:r w:rsidRPr="0027305B">
          <w:rPr>
            <w:rFonts w:eastAsia="David"/>
            <w:color w:val="000000"/>
            <w:rtl/>
          </w:rPr>
          <w:t>ת</w:t>
        </w:r>
      </w:hyperlink>
      <w:hyperlink r:id="rId413">
        <w:r w:rsidRPr="0027305B">
          <w:rPr>
            <w:rFonts w:eastAsia="David"/>
            <w:color w:val="000000"/>
            <w:rtl/>
          </w:rPr>
          <w:t xml:space="preserve"> </w:t>
        </w:r>
      </w:hyperlink>
      <w:hyperlink r:id="rId414">
        <w:r w:rsidRPr="0027305B">
          <w:rPr>
            <w:rFonts w:eastAsia="David"/>
            <w:color w:val="000000"/>
            <w:rtl/>
          </w:rPr>
          <w:t>ג</w:t>
        </w:r>
      </w:hyperlink>
      <w:hyperlink r:id="rId415">
        <w:r w:rsidRPr="0027305B">
          <w:rPr>
            <w:rFonts w:eastAsia="David"/>
            <w:color w:val="000000"/>
            <w:rtl/>
          </w:rPr>
          <w:t>ת</w:t>
        </w:r>
      </w:hyperlink>
      <w:hyperlink r:id="rId416">
        <w:r w:rsidRPr="0027305B">
          <w:rPr>
            <w:rFonts w:eastAsia="David"/>
            <w:color w:val="000000"/>
            <w:rtl/>
          </w:rPr>
          <w:t>,</w:t>
        </w:r>
      </w:hyperlink>
      <w:hyperlink r:id="rId417">
        <w:r w:rsidRPr="0027305B">
          <w:rPr>
            <w:rFonts w:eastAsia="David"/>
            <w:color w:val="000000"/>
            <w:rtl/>
          </w:rPr>
          <w:t xml:space="preserve"> </w:t>
        </w:r>
      </w:hyperlink>
      <w:hyperlink r:id="rId418">
        <w:r w:rsidRPr="0027305B">
          <w:rPr>
            <w:rFonts w:eastAsia="David"/>
            <w:color w:val="000000"/>
            <w:rtl/>
          </w:rPr>
          <w:t>אשקלו</w:t>
        </w:r>
      </w:hyperlink>
      <w:hyperlink r:id="rId419">
        <w:r w:rsidRPr="0027305B">
          <w:rPr>
            <w:rFonts w:eastAsia="David"/>
            <w:color w:val="000000"/>
            <w:rtl/>
          </w:rPr>
          <w:t>ן</w:t>
        </w:r>
      </w:hyperlink>
      <w:hyperlink r:id="rId420">
        <w:r w:rsidRPr="0027305B">
          <w:rPr>
            <w:rFonts w:eastAsia="David"/>
            <w:color w:val="000000"/>
            <w:rtl/>
          </w:rPr>
          <w:t>,</w:t>
        </w:r>
      </w:hyperlink>
      <w:hyperlink r:id="rId421">
        <w:r w:rsidRPr="0027305B">
          <w:rPr>
            <w:rFonts w:eastAsia="David"/>
            <w:color w:val="000000"/>
            <w:rtl/>
          </w:rPr>
          <w:t xml:space="preserve"> </w:t>
        </w:r>
      </w:hyperlink>
      <w:hyperlink r:id="rId422">
        <w:r w:rsidRPr="0027305B">
          <w:rPr>
            <w:rFonts w:eastAsia="David"/>
            <w:color w:val="000000"/>
            <w:rtl/>
          </w:rPr>
          <w:t>דימונ</w:t>
        </w:r>
      </w:hyperlink>
      <w:hyperlink r:id="rId423">
        <w:r w:rsidRPr="0027305B">
          <w:rPr>
            <w:rFonts w:eastAsia="David"/>
            <w:color w:val="000000"/>
            <w:rtl/>
          </w:rPr>
          <w:t>ה</w:t>
        </w:r>
      </w:hyperlink>
      <w:hyperlink r:id="rId424">
        <w:r w:rsidRPr="0027305B">
          <w:rPr>
            <w:rFonts w:eastAsia="David"/>
            <w:color w:val="000000"/>
            <w:rtl/>
          </w:rPr>
          <w:t xml:space="preserve"> </w:t>
        </w:r>
      </w:hyperlink>
      <w:r w:rsidRPr="0027305B">
        <w:rPr>
          <w:rFonts w:eastAsia="David"/>
          <w:color w:val="000000"/>
          <w:rtl/>
        </w:rPr>
        <w:t>,</w:t>
      </w:r>
      <w:hyperlink r:id="rId425">
        <w:r w:rsidRPr="0027305B">
          <w:rPr>
            <w:rFonts w:eastAsia="David"/>
            <w:color w:val="000000"/>
            <w:rtl/>
          </w:rPr>
          <w:t xml:space="preserve"> </w:t>
        </w:r>
      </w:hyperlink>
      <w:hyperlink r:id="rId426">
        <w:r w:rsidRPr="0027305B">
          <w:rPr>
            <w:rFonts w:eastAsia="David"/>
            <w:color w:val="000000"/>
            <w:rtl/>
          </w:rPr>
          <w:t>שדרו</w:t>
        </w:r>
      </w:hyperlink>
      <w:hyperlink r:id="rId427">
        <w:r w:rsidRPr="0027305B">
          <w:rPr>
            <w:rFonts w:eastAsia="David"/>
            <w:color w:val="000000"/>
            <w:rtl/>
          </w:rPr>
          <w:t>ת</w:t>
        </w:r>
      </w:hyperlink>
      <w:hyperlink r:id="rId428">
        <w:r w:rsidRPr="0027305B">
          <w:rPr>
            <w:rFonts w:eastAsia="David"/>
            <w:color w:val="000000"/>
            <w:rtl/>
          </w:rPr>
          <w:t xml:space="preserve"> </w:t>
        </w:r>
      </w:hyperlink>
      <w:r w:rsidRPr="0027305B">
        <w:rPr>
          <w:rFonts w:eastAsia="David"/>
          <w:color w:val="000000"/>
          <w:rtl/>
        </w:rPr>
        <w:t xml:space="preserve">ויישובים רבים נוספים. במהלך כל המבצע יירטו </w:t>
      </w:r>
      <w:r w:rsidRPr="0027305B">
        <w:rPr>
          <w:rFonts w:eastAsia="David"/>
          <w:color w:val="000000"/>
        </w:rPr>
        <w:t>9</w:t>
      </w:r>
      <w:r w:rsidRPr="0027305B">
        <w:rPr>
          <w:rFonts w:eastAsia="David"/>
          <w:color w:val="000000"/>
          <w:rtl/>
        </w:rPr>
        <w:t xml:space="preserve"> סוללות כיפת ברזל </w:t>
      </w:r>
      <w:r w:rsidRPr="0027305B">
        <w:rPr>
          <w:rFonts w:eastAsia="David"/>
          <w:color w:val="000000"/>
        </w:rPr>
        <w:t>578</w:t>
      </w:r>
      <w:r w:rsidRPr="0027305B">
        <w:rPr>
          <w:rFonts w:eastAsia="David"/>
          <w:color w:val="000000"/>
          <w:rtl/>
        </w:rPr>
        <w:t xml:space="preserve"> רקטות לטווחים שונים שירו הפלסטינים </w:t>
      </w:r>
      <w:hyperlink r:id="rId429">
        <w:r w:rsidRPr="0027305B">
          <w:rPr>
            <w:rFonts w:eastAsia="David"/>
            <w:color w:val="000000"/>
            <w:rtl/>
          </w:rPr>
          <w:t>מ</w:t>
        </w:r>
      </w:hyperlink>
      <w:hyperlink r:id="rId430">
        <w:r w:rsidRPr="0027305B">
          <w:rPr>
            <w:rFonts w:eastAsia="David"/>
            <w:color w:val="000000"/>
            <w:rtl/>
          </w:rPr>
          <w:t>רצוע</w:t>
        </w:r>
      </w:hyperlink>
      <w:hyperlink r:id="rId431">
        <w:r w:rsidRPr="0027305B">
          <w:rPr>
            <w:rFonts w:eastAsia="David"/>
            <w:color w:val="000000"/>
            <w:rtl/>
          </w:rPr>
          <w:t>ת</w:t>
        </w:r>
      </w:hyperlink>
      <w:hyperlink r:id="rId432">
        <w:r w:rsidRPr="0027305B">
          <w:rPr>
            <w:rFonts w:eastAsia="David"/>
            <w:color w:val="000000"/>
            <w:rtl/>
          </w:rPr>
          <w:t xml:space="preserve"> </w:t>
        </w:r>
      </w:hyperlink>
      <w:hyperlink r:id="rId433">
        <w:r w:rsidRPr="0027305B">
          <w:rPr>
            <w:rFonts w:eastAsia="David"/>
            <w:color w:val="000000"/>
            <w:rtl/>
          </w:rPr>
          <w:t>עז</w:t>
        </w:r>
      </w:hyperlink>
      <w:hyperlink r:id="rId434">
        <w:r w:rsidRPr="0027305B">
          <w:rPr>
            <w:rFonts w:eastAsia="David"/>
            <w:color w:val="000000"/>
            <w:rtl/>
          </w:rPr>
          <w:t>ה</w:t>
        </w:r>
      </w:hyperlink>
      <w:r w:rsidRPr="0027305B">
        <w:rPr>
          <w:rFonts w:eastAsia="David"/>
          <w:color w:val="000000"/>
          <w:rtl/>
        </w:rPr>
        <w:t xml:space="preserve">.  </w:t>
      </w:r>
    </w:p>
    <w:p w:rsidR="001D750D" w:rsidRPr="0027305B" w:rsidRDefault="001D750D" w:rsidP="001D750D">
      <w:pPr>
        <w:shd w:val="clear" w:color="auto" w:fill="auto"/>
        <w:spacing w:after="122" w:line="358" w:lineRule="auto"/>
        <w:ind w:right="1078"/>
        <w:rPr>
          <w:rFonts w:eastAsia="David"/>
          <w:color w:val="000000"/>
          <w:szCs w:val="22"/>
        </w:rPr>
      </w:pPr>
      <w:r w:rsidRPr="0027305B">
        <w:rPr>
          <w:rFonts w:eastAsia="David"/>
          <w:b/>
          <w:bCs/>
          <w:color w:val="000000"/>
          <w:rtl/>
        </w:rPr>
        <w:t xml:space="preserve">חיוניותה של המערכת ,מלבד היותה מערכת הגנה, היא במתן אורך נשימה להנהגה בישראל, להורות לצה"ל על השלמת מהלכי התמרון הנדרשים. יכולת הספיגה של העורף לאורך זמן, תוך צמצום משמעותי של כמות הנפגעים, מהווה מרכיב מרכזי בתחושת הביטחון של האזרחים בישראל. </w:t>
      </w:r>
    </w:p>
    <w:p w:rsidR="001D750D" w:rsidRPr="0027305B" w:rsidRDefault="001D750D" w:rsidP="001D750D">
      <w:pPr>
        <w:shd w:val="clear" w:color="auto" w:fill="auto"/>
        <w:bidi w:val="0"/>
        <w:spacing w:after="0" w:line="259" w:lineRule="auto"/>
        <w:jc w:val="left"/>
        <w:rPr>
          <w:rFonts w:eastAsia="David"/>
          <w:color w:val="000000"/>
          <w:szCs w:val="22"/>
        </w:rPr>
      </w:pPr>
      <w:r w:rsidRPr="0027305B">
        <w:rPr>
          <w:rFonts w:ascii="Calibri" w:eastAsia="Calibri" w:hAnsi="Calibri" w:cs="Calibri"/>
          <w:color w:val="000000"/>
          <w:szCs w:val="22"/>
        </w:rPr>
        <w:lastRenderedPageBreak/>
        <w:t xml:space="preserve"> </w:t>
      </w:r>
      <w:r w:rsidRPr="0027305B">
        <w:rPr>
          <w:rFonts w:eastAsia="David"/>
          <w:noProof/>
          <w:color w:val="000000"/>
          <w:szCs w:val="22"/>
        </w:rPr>
        <w:drawing>
          <wp:inline distT="0" distB="0" distL="0" distR="0">
            <wp:extent cx="4360546" cy="2859405"/>
            <wp:effectExtent l="0" t="0" r="0" b="0"/>
            <wp:docPr id="12" name="Picture 13748"/>
            <wp:cNvGraphicFramePr/>
            <a:graphic xmlns:a="http://schemas.openxmlformats.org/drawingml/2006/main">
              <a:graphicData uri="http://schemas.openxmlformats.org/drawingml/2006/picture">
                <pic:pic xmlns:pic="http://schemas.openxmlformats.org/drawingml/2006/picture">
                  <pic:nvPicPr>
                    <pic:cNvPr id="13748" name="Picture 13748"/>
                    <pic:cNvPicPr/>
                  </pic:nvPicPr>
                  <pic:blipFill>
                    <a:blip r:embed="rId435"/>
                    <a:stretch>
                      <a:fillRect/>
                    </a:stretch>
                  </pic:blipFill>
                  <pic:spPr>
                    <a:xfrm>
                      <a:off x="0" y="0"/>
                      <a:ext cx="4360546" cy="2859405"/>
                    </a:xfrm>
                    <a:prstGeom prst="rect">
                      <a:avLst/>
                    </a:prstGeom>
                  </pic:spPr>
                </pic:pic>
              </a:graphicData>
            </a:graphic>
          </wp:inline>
        </w:drawing>
      </w:r>
    </w:p>
    <w:p w:rsidR="001D750D" w:rsidRPr="0027305B" w:rsidRDefault="001D750D" w:rsidP="001D750D">
      <w:pPr>
        <w:keepNext/>
        <w:keepLines/>
        <w:shd w:val="clear" w:color="auto" w:fill="auto"/>
        <w:spacing w:after="296" w:line="265" w:lineRule="auto"/>
        <w:ind w:right="1051"/>
        <w:jc w:val="center"/>
        <w:outlineLvl w:val="0"/>
        <w:rPr>
          <w:rFonts w:eastAsia="David"/>
          <w:b/>
          <w:color w:val="000000"/>
          <w:sz w:val="32"/>
          <w:szCs w:val="22"/>
          <w:u w:val="single" w:color="000000"/>
        </w:rPr>
      </w:pPr>
      <w:proofErr w:type="spellStart"/>
      <w:r w:rsidRPr="0027305B">
        <w:rPr>
          <w:rFonts w:eastAsia="David"/>
          <w:b/>
          <w:bCs/>
          <w:color w:val="000000"/>
          <w:sz w:val="32"/>
          <w:szCs w:val="32"/>
          <w:u w:val="single" w:color="000000"/>
          <w:rtl/>
        </w:rPr>
        <w:t>סב"ר</w:t>
      </w:r>
      <w:proofErr w:type="spellEnd"/>
      <w:r w:rsidRPr="0027305B">
        <w:rPr>
          <w:rFonts w:eastAsia="David"/>
          <w:b/>
          <w:bCs/>
          <w:color w:val="000000"/>
          <w:sz w:val="32"/>
          <w:szCs w:val="32"/>
          <w:u w:val="single" w:color="000000"/>
          <w:rtl/>
        </w:rPr>
        <w:t xml:space="preserve"> בנגב</w:t>
      </w:r>
      <w:r w:rsidRPr="0027305B">
        <w:rPr>
          <w:rFonts w:eastAsia="David"/>
          <w:b/>
          <w:bCs/>
          <w:color w:val="000000"/>
          <w:sz w:val="32"/>
          <w:szCs w:val="32"/>
          <w:u w:color="000000"/>
          <w:rtl/>
        </w:rPr>
        <w:t xml:space="preserve"> </w:t>
      </w:r>
    </w:p>
    <w:p w:rsidR="001D750D" w:rsidRPr="0027305B" w:rsidRDefault="001D750D" w:rsidP="001D750D">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כללי - הופעת כלי הנשק הקיברנטיים</w:t>
      </w:r>
      <w:r w:rsidRPr="0027305B">
        <w:rPr>
          <w:rFonts w:eastAsia="David"/>
          <w:color w:val="000000"/>
          <w:rtl/>
        </w:rPr>
        <w:t xml:space="preserve"> </w:t>
      </w:r>
    </w:p>
    <w:p w:rsidR="001D750D" w:rsidRPr="0027305B" w:rsidRDefault="001D750D" w:rsidP="001D750D">
      <w:pPr>
        <w:shd w:val="clear" w:color="auto" w:fill="auto"/>
        <w:spacing w:after="4" w:line="368" w:lineRule="auto"/>
        <w:ind w:right="1090"/>
        <w:rPr>
          <w:rFonts w:eastAsia="David"/>
          <w:color w:val="000000"/>
          <w:szCs w:val="22"/>
        </w:rPr>
      </w:pPr>
      <w:r w:rsidRPr="0027305B">
        <w:rPr>
          <w:rFonts w:eastAsia="David"/>
          <w:color w:val="000000"/>
          <w:rtl/>
        </w:rPr>
        <w:t>התפתחות הטכנולוגיה והחדשנות בתחום המידע והתקשורת בעשורים האחרונים, בשילוב עם כוחות השוק המניעים את הכלכלה הבינ"ל, אפשרה את הופעתה ואת התפתחותה</w:t>
      </w:r>
      <w:r>
        <w:rPr>
          <w:rFonts w:eastAsia="David"/>
          <w:color w:val="000000"/>
          <w:rtl/>
        </w:rPr>
        <w:t xml:space="preserve"> של תופעת "האינטרנט של הדברים"</w:t>
      </w:r>
      <w:r>
        <w:rPr>
          <w:rFonts w:eastAsia="David" w:hint="cs"/>
          <w:color w:val="000000"/>
          <w:rtl/>
        </w:rPr>
        <w:t>.</w:t>
      </w:r>
      <w:r w:rsidRPr="0027305B">
        <w:rPr>
          <w:rFonts w:eastAsia="David"/>
          <w:color w:val="000000"/>
          <w:rtl/>
        </w:rPr>
        <w:t xml:space="preserve"> עד </w:t>
      </w:r>
      <w:r w:rsidRPr="0027305B">
        <w:rPr>
          <w:rFonts w:eastAsia="David"/>
          <w:color w:val="000000"/>
        </w:rPr>
        <w:t>2020</w:t>
      </w:r>
      <w:r w:rsidRPr="0027305B">
        <w:rPr>
          <w:rFonts w:eastAsia="David"/>
          <w:color w:val="000000"/>
          <w:rtl/>
        </w:rPr>
        <w:t xml:space="preserve">, למעלה מ- </w:t>
      </w:r>
      <w:r w:rsidRPr="0027305B">
        <w:rPr>
          <w:rFonts w:eastAsia="David"/>
          <w:color w:val="000000"/>
        </w:rPr>
        <w:t>50</w:t>
      </w:r>
      <w:r w:rsidRPr="0027305B">
        <w:rPr>
          <w:rFonts w:eastAsia="David"/>
          <w:color w:val="000000"/>
          <w:rtl/>
        </w:rPr>
        <w:t xml:space="preserve"> מיליארד מכשירים צפויים להיות מחוב</w:t>
      </w:r>
      <w:r>
        <w:rPr>
          <w:rFonts w:eastAsia="David"/>
          <w:color w:val="000000"/>
          <w:rtl/>
        </w:rPr>
        <w:t>רים לאינטרנט או למרחב הקיברנטי</w:t>
      </w:r>
      <w:r>
        <w:rPr>
          <w:rFonts w:eastAsia="David" w:hint="cs"/>
          <w:color w:val="000000"/>
          <w:rtl/>
        </w:rPr>
        <w:t xml:space="preserve">, </w:t>
      </w:r>
      <w:r w:rsidRPr="0027305B">
        <w:rPr>
          <w:rFonts w:eastAsia="David"/>
          <w:color w:val="000000"/>
          <w:rtl/>
        </w:rPr>
        <w:t>מלבד יי</w:t>
      </w:r>
      <w:r>
        <w:rPr>
          <w:rFonts w:eastAsia="David"/>
          <w:color w:val="000000"/>
          <w:rtl/>
        </w:rPr>
        <w:t>שומים המתממשקים עם "הבית החכם"</w:t>
      </w:r>
      <w:r>
        <w:rPr>
          <w:rFonts w:eastAsia="David" w:hint="cs"/>
          <w:color w:val="000000"/>
          <w:rtl/>
        </w:rPr>
        <w:t xml:space="preserve"> </w:t>
      </w:r>
      <w:r w:rsidRPr="0027305B">
        <w:rPr>
          <w:rFonts w:eastAsia="David"/>
          <w:color w:val="000000"/>
          <w:rtl/>
        </w:rPr>
        <w:t xml:space="preserve">וענפי תעשייה ושירותים ציבוריים ,קיימות דרישה ותלות גוברות </w:t>
      </w:r>
      <w:proofErr w:type="spellStart"/>
      <w:r w:rsidRPr="0027305B">
        <w:rPr>
          <w:rFonts w:eastAsia="David"/>
          <w:color w:val="000000"/>
          <w:rtl/>
        </w:rPr>
        <w:t>לשילוביות</w:t>
      </w:r>
      <w:proofErr w:type="spellEnd"/>
      <w:r w:rsidRPr="0027305B">
        <w:rPr>
          <w:rFonts w:eastAsia="David"/>
          <w:color w:val="000000"/>
          <w:rtl/>
        </w:rPr>
        <w:t xml:space="preserve"> המרחב הקיברנטי באופן אסטרטגי בתחומי הביטחון ובטכנולוגיות צבאיות</w:t>
      </w:r>
      <w:r>
        <w:rPr>
          <w:rFonts w:eastAsia="David"/>
          <w:color w:val="000000"/>
          <w:vertAlign w:val="superscript"/>
        </w:rPr>
        <w:t xml:space="preserve"> </w:t>
      </w:r>
      <w:r w:rsidRPr="0027305B">
        <w:rPr>
          <w:rFonts w:eastAsia="David"/>
          <w:color w:val="000000"/>
          <w:rtl/>
        </w:rPr>
        <w:t>תופעה גלובלית זאת, הפכה את המרחב הקיברנטי - באופן בלתי נמנע - ל</w:t>
      </w:r>
      <w:r w:rsidRPr="0027305B">
        <w:rPr>
          <w:rFonts w:eastAsia="David"/>
          <w:b/>
          <w:bCs/>
          <w:color w:val="000000"/>
          <w:rtl/>
        </w:rPr>
        <w:t>מרחב החמישי של הלוחמה</w:t>
      </w:r>
      <w:r w:rsidRPr="0027305B">
        <w:rPr>
          <w:rFonts w:eastAsia="David"/>
          <w:color w:val="000000"/>
          <w:rtl/>
        </w:rPr>
        <w:t xml:space="preserve">, שאפילו הפנטגון הכיר כבעל חשיבות מכרעת לפעולות צבאיות, כמו שאר התחומים הקונבנציונליים: </w:t>
      </w:r>
    </w:p>
    <w:p w:rsidR="001D750D" w:rsidRPr="0027305B" w:rsidRDefault="001D750D" w:rsidP="001D750D">
      <w:pPr>
        <w:shd w:val="clear" w:color="auto" w:fill="auto"/>
        <w:spacing w:after="315" w:line="259" w:lineRule="auto"/>
        <w:ind w:right="1090"/>
        <w:jc w:val="left"/>
        <w:rPr>
          <w:rFonts w:eastAsia="David"/>
          <w:color w:val="000000"/>
          <w:szCs w:val="22"/>
        </w:rPr>
      </w:pPr>
      <w:r w:rsidRPr="0027305B">
        <w:rPr>
          <w:rFonts w:eastAsia="David"/>
          <w:color w:val="000000"/>
          <w:rtl/>
        </w:rPr>
        <w:t>היבשה, הים, האוויר והחלל.</w:t>
      </w:r>
    </w:p>
    <w:p w:rsidR="001D750D" w:rsidRPr="0027305B" w:rsidRDefault="001D750D" w:rsidP="001D750D">
      <w:pPr>
        <w:shd w:val="clear" w:color="auto" w:fill="auto"/>
        <w:spacing w:after="4" w:line="368" w:lineRule="auto"/>
        <w:ind w:right="1090"/>
        <w:rPr>
          <w:rFonts w:eastAsia="David"/>
          <w:color w:val="000000"/>
          <w:szCs w:val="22"/>
        </w:rPr>
      </w:pPr>
      <w:r w:rsidRPr="0027305B">
        <w:rPr>
          <w:rFonts w:eastAsia="David"/>
          <w:color w:val="000000"/>
          <w:rtl/>
        </w:rPr>
        <w:t>בעוד שהמרחב הקיברנטי יוצר הזדמנויות כלכליות מהותיות, מעצב מחדש תעשיות ומשנה את הגדרתם של מושגים צבאיים, הוא גם רגיש מאוד לצורות שונות של ניצול ,של הטיות ולפיגועים</w:t>
      </w:r>
      <w:r>
        <w:rPr>
          <w:rFonts w:eastAsia="David" w:hint="cs"/>
          <w:color w:val="000000"/>
          <w:rtl/>
        </w:rPr>
        <w:t>.</w:t>
      </w:r>
      <w:r>
        <w:rPr>
          <w:rFonts w:eastAsia="David"/>
          <w:color w:val="000000"/>
          <w:vertAlign w:val="superscript"/>
        </w:rPr>
        <w:t xml:space="preserve"> </w:t>
      </w:r>
      <w:r w:rsidRPr="0027305B">
        <w:rPr>
          <w:rFonts w:eastAsia="David"/>
          <w:color w:val="000000"/>
          <w:rtl/>
        </w:rPr>
        <w:t xml:space="preserve">כלי נשק קיברנטיים הם נכסים אינטלקטואליים, אשר ניתן להשתמש בהם הן בעיתות שלום והן בעיתות מלחמה ,והם מהווים איומים חמורים על הביטחון ונמצאים בשימוש גובר יותר ויותר על ידי שחקנים מדינתיים ושאינם מדינתיים, </w:t>
      </w:r>
      <w:r w:rsidRPr="0027305B">
        <w:rPr>
          <w:rFonts w:eastAsia="David"/>
          <w:color w:val="000000"/>
          <w:rtl/>
        </w:rPr>
        <w:lastRenderedPageBreak/>
        <w:t xml:space="preserve">על מנת להשיג מגוון של מטרות כלכליות, פוליטיות או צבאיות. בחודש דצמבר </w:t>
      </w:r>
      <w:r w:rsidRPr="0027305B">
        <w:rPr>
          <w:rFonts w:eastAsia="David"/>
          <w:color w:val="000000"/>
        </w:rPr>
        <w:t>2015</w:t>
      </w:r>
      <w:r w:rsidRPr="0027305B">
        <w:rPr>
          <w:rFonts w:eastAsia="David"/>
          <w:color w:val="000000"/>
          <w:rtl/>
        </w:rPr>
        <w:t xml:space="preserve">, בוצעה מתקפה קיברנטית אשר שיבשה את רשת החשמל הלאומית של אוקראינה. המתקפה בוצעה באופן משולב על ידי פושעי </w:t>
      </w:r>
    </w:p>
    <w:p w:rsidR="001D750D" w:rsidRPr="0027305B" w:rsidRDefault="001D750D" w:rsidP="001D750D">
      <w:pPr>
        <w:shd w:val="clear" w:color="auto" w:fill="auto"/>
        <w:bidi w:val="0"/>
        <w:spacing w:after="0" w:line="259" w:lineRule="auto"/>
        <w:jc w:val="right"/>
        <w:rPr>
          <w:rFonts w:eastAsia="David"/>
          <w:color w:val="000000"/>
          <w:szCs w:val="22"/>
        </w:rPr>
      </w:pPr>
      <w:r w:rsidRPr="0027305B">
        <w:rPr>
          <w:rFonts w:ascii="Calibri" w:eastAsia="Calibri" w:hAnsi="Calibri" w:cs="Calibri"/>
          <w:color w:val="000000"/>
          <w:sz w:val="22"/>
          <w:szCs w:val="22"/>
        </w:rPr>
        <w:t xml:space="preserve"> </w:t>
      </w:r>
      <w:r w:rsidRPr="0027305B">
        <w:rPr>
          <w:rFonts w:ascii="Calibri" w:eastAsia="Calibri" w:hAnsi="Calibri" w:cs="Calibri"/>
          <w:strike/>
          <w:color w:val="000000"/>
          <w:sz w:val="22"/>
          <w:szCs w:val="22"/>
        </w:rPr>
        <w:t xml:space="preserve">                                                         </w:t>
      </w:r>
      <w:r w:rsidRPr="0027305B">
        <w:rPr>
          <w:rFonts w:ascii="Calibri" w:eastAsia="Calibri" w:hAnsi="Calibri" w:cs="Calibri"/>
          <w:color w:val="000000"/>
          <w:sz w:val="22"/>
          <w:szCs w:val="22"/>
        </w:rPr>
        <w:t xml:space="preserve">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רשת</w:t>
      </w:r>
      <w:r>
        <w:rPr>
          <w:rFonts w:eastAsia="David" w:hint="cs"/>
          <w:color w:val="000000"/>
          <w:vertAlign w:val="superscript"/>
          <w:rtl/>
        </w:rPr>
        <w:t xml:space="preserve"> </w:t>
      </w:r>
      <w:r w:rsidRPr="0027305B">
        <w:rPr>
          <w:rFonts w:eastAsia="David"/>
          <w:color w:val="000000"/>
          <w:rtl/>
        </w:rPr>
        <w:t>מאורגנים ושחקנים מדינתיים .מוקדם יותר באותה שנה, קבוצה של</w:t>
      </w:r>
      <w:r>
        <w:rPr>
          <w:rFonts w:eastAsia="David" w:hint="cs"/>
          <w:color w:val="000000"/>
          <w:rtl/>
        </w:rPr>
        <w:t xml:space="preserve"> </w:t>
      </w:r>
      <w:r w:rsidRPr="0027305B">
        <w:rPr>
          <w:rFonts w:eastAsia="David"/>
          <w:color w:val="000000"/>
          <w:rtl/>
        </w:rPr>
        <w:t xml:space="preserve">האקרים סינים מאומנים גנבו מסמכים מסווגים הנוגעים לעסקאות כלכליות ופוליטיקאים אמריקאים, באמצעות חדירה ממוחשבת. מתחקיר של </w:t>
      </w:r>
      <w:r w:rsidRPr="0027305B">
        <w:rPr>
          <w:rFonts w:eastAsia="David"/>
          <w:color w:val="000000"/>
          <w:szCs w:val="22"/>
        </w:rPr>
        <w:t>CNN</w:t>
      </w:r>
      <w:r w:rsidRPr="0027305B">
        <w:rPr>
          <w:rFonts w:eastAsia="David"/>
          <w:color w:val="000000"/>
          <w:rtl/>
        </w:rPr>
        <w:t xml:space="preserve"> שנערך בשנת </w:t>
      </w:r>
      <w:r w:rsidRPr="0027305B">
        <w:rPr>
          <w:rFonts w:eastAsia="David"/>
          <w:color w:val="000000"/>
        </w:rPr>
        <w:t>2014</w:t>
      </w:r>
      <w:r w:rsidRPr="0027305B">
        <w:rPr>
          <w:rFonts w:eastAsia="David"/>
          <w:color w:val="000000"/>
          <w:rtl/>
        </w:rPr>
        <w:t xml:space="preserve"> בנוגע למתקפות קיברנטיות נגד סוכנויות </w:t>
      </w:r>
      <w:proofErr w:type="spellStart"/>
      <w:r w:rsidRPr="0027305B">
        <w:rPr>
          <w:rFonts w:eastAsia="David"/>
          <w:color w:val="000000"/>
          <w:rtl/>
        </w:rPr>
        <w:t>פדרליות</w:t>
      </w:r>
      <w:proofErr w:type="spellEnd"/>
      <w:r w:rsidRPr="0027305B">
        <w:rPr>
          <w:rFonts w:eastAsia="David"/>
          <w:color w:val="000000"/>
          <w:rtl/>
        </w:rPr>
        <w:t xml:space="preserve"> בארה"ב עולה, כי מספר הפריצות למערכות ממשלתיות זינקה ב- %</w:t>
      </w:r>
      <w:r w:rsidRPr="0027305B">
        <w:rPr>
          <w:rFonts w:eastAsia="David"/>
          <w:color w:val="000000"/>
        </w:rPr>
        <w:t>35</w:t>
      </w:r>
      <w:r w:rsidRPr="0027305B">
        <w:rPr>
          <w:rFonts w:eastAsia="David"/>
          <w:color w:val="000000"/>
          <w:rtl/>
        </w:rPr>
        <w:t xml:space="preserve"> בין </w:t>
      </w:r>
      <w:r w:rsidRPr="0027305B">
        <w:rPr>
          <w:rFonts w:eastAsia="David"/>
          <w:color w:val="000000"/>
        </w:rPr>
        <w:t>2010</w:t>
      </w:r>
      <w:r w:rsidRPr="0027305B">
        <w:rPr>
          <w:rFonts w:eastAsia="David"/>
          <w:color w:val="000000"/>
          <w:rtl/>
        </w:rPr>
        <w:t xml:space="preserve"> ל</w:t>
      </w:r>
      <w:r>
        <w:rPr>
          <w:rFonts w:eastAsia="David" w:hint="cs"/>
          <w:color w:val="000000"/>
          <w:rtl/>
        </w:rPr>
        <w:t>-2013</w:t>
      </w:r>
      <w:r w:rsidRPr="0027305B">
        <w:rPr>
          <w:rFonts w:eastAsia="David"/>
          <w:color w:val="000000"/>
          <w:rtl/>
        </w:rPr>
        <w:t xml:space="preserve">. צורת הלוחמה הישנה - המשלבת חבלה, ריגול וחתרנות - זכתה לכלים מתוחכמים חדשים - כלי נשק קיברנטיים.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עם זאת, המגמה המדאיגה ביותר היא ש"פשעים" אלה מהווים רק חלק קטן מכלל המתקפות הקיברנטיות כנגד גופים ממשלתיים, אזרחיים, מסחריים וצבאיים. על פי מחקר שנערך לאחרונה ,</w:t>
      </w:r>
      <w:r w:rsidRPr="0027305B">
        <w:rPr>
          <w:rFonts w:eastAsia="David"/>
          <w:color w:val="000000"/>
        </w:rPr>
        <w:t>74</w:t>
      </w:r>
      <w:r w:rsidRPr="0027305B">
        <w:rPr>
          <w:rFonts w:eastAsia="David"/>
          <w:color w:val="000000"/>
          <w:rtl/>
        </w:rPr>
        <w:t xml:space="preserve"> אחוזים ממומחי האבטחה צופים, כי הם יצטרכו להתמודד עם מתקפה קיברנטית בשנת </w:t>
      </w:r>
      <w:r w:rsidRPr="0027305B">
        <w:rPr>
          <w:rFonts w:eastAsia="David"/>
          <w:color w:val="000000"/>
        </w:rPr>
        <w:t>2016</w:t>
      </w:r>
      <w:r w:rsidRPr="0027305B">
        <w:rPr>
          <w:rFonts w:eastAsia="David"/>
          <w:color w:val="000000"/>
          <w:rtl/>
        </w:rPr>
        <w:t xml:space="preserve">, </w:t>
      </w:r>
      <w:proofErr w:type="spellStart"/>
      <w:r w:rsidRPr="0027305B">
        <w:rPr>
          <w:rFonts w:eastAsia="David"/>
          <w:color w:val="000000"/>
          <w:rtl/>
        </w:rPr>
        <w:t>וכ</w:t>
      </w:r>
      <w:proofErr w:type="spellEnd"/>
      <w:r w:rsidRPr="0027305B">
        <w:rPr>
          <w:rFonts w:eastAsia="David"/>
          <w:color w:val="000000"/>
          <w:rtl/>
        </w:rPr>
        <w:t>-</w:t>
      </w:r>
      <w:r w:rsidRPr="0027305B">
        <w:rPr>
          <w:rFonts w:eastAsia="David"/>
          <w:color w:val="000000"/>
        </w:rPr>
        <w:t>30</w:t>
      </w:r>
      <w:r w:rsidRPr="0027305B">
        <w:rPr>
          <w:rFonts w:eastAsia="David"/>
          <w:color w:val="000000"/>
          <w:rtl/>
        </w:rPr>
        <w:t xml:space="preserve"> אחוז</w:t>
      </w:r>
      <w:r>
        <w:rPr>
          <w:rFonts w:eastAsia="David"/>
          <w:color w:val="000000"/>
          <w:rtl/>
        </w:rPr>
        <w:t xml:space="preserve">ים דיווחו, כי חווים התקפות </w:t>
      </w:r>
      <w:proofErr w:type="spellStart"/>
      <w:r>
        <w:rPr>
          <w:rFonts w:eastAsia="David"/>
          <w:color w:val="000000"/>
          <w:rtl/>
        </w:rPr>
        <w:t>דיוג</w:t>
      </w:r>
      <w:proofErr w:type="spellEnd"/>
      <w:r w:rsidRPr="0027305B">
        <w:rPr>
          <w:rFonts w:eastAsia="David"/>
          <w:color w:val="000000"/>
          <w:rtl/>
        </w:rPr>
        <w:t xml:space="preserve"> </w:t>
      </w:r>
      <w:r w:rsidRPr="0027305B">
        <w:rPr>
          <w:rFonts w:eastAsia="David"/>
          <w:color w:val="000000"/>
          <w:szCs w:val="22"/>
        </w:rPr>
        <w:t>Fishing</w:t>
      </w:r>
      <w:r>
        <w:rPr>
          <w:rFonts w:eastAsia="David"/>
          <w:color w:val="000000"/>
          <w:szCs w:val="22"/>
        </w:rPr>
        <w:t>}</w:t>
      </w:r>
      <w:r>
        <w:rPr>
          <w:rFonts w:eastAsia="David" w:hint="cs"/>
          <w:color w:val="000000"/>
          <w:rtl/>
        </w:rPr>
        <w:t>},</w:t>
      </w:r>
      <w:r w:rsidRPr="0027305B">
        <w:rPr>
          <w:rFonts w:eastAsia="David"/>
          <w:color w:val="000000"/>
          <w:rtl/>
        </w:rPr>
        <w:t xml:space="preserve"> מדי יום כלי נשק קיברנטיים יכולים לשמש למגוון כוונות, החל מהרס ,עבור בשיבוש הפעילות הסדירה ועד לגניבה. כלי נשק קיברנטיים משמשים גם כדי לעוות את המידע הקיים במערכות השונות וכדי להטמיע מידע כוזב. באמצעות שיטה זו, ניתן לשנות את ההקשר של מכתבים והודעות, ולגרום לנזק בתהליכי קבלת ההחלטות. </w:t>
      </w:r>
    </w:p>
    <w:p w:rsidR="001D750D" w:rsidRPr="0027305B" w:rsidRDefault="001D750D" w:rsidP="001D750D">
      <w:pPr>
        <w:shd w:val="clear" w:color="auto" w:fill="auto"/>
        <w:spacing w:after="315" w:line="259" w:lineRule="auto"/>
        <w:jc w:val="left"/>
        <w:rPr>
          <w:rFonts w:eastAsia="David"/>
          <w:color w:val="000000"/>
          <w:szCs w:val="22"/>
        </w:rPr>
      </w:pPr>
      <w:r w:rsidRPr="0027305B">
        <w:rPr>
          <w:rFonts w:eastAsia="David"/>
          <w:b/>
          <w:bCs/>
          <w:color w:val="000000"/>
          <w:u w:val="single" w:color="000000"/>
          <w:rtl/>
        </w:rPr>
        <w:t xml:space="preserve">אבטחת </w:t>
      </w:r>
      <w:proofErr w:type="spellStart"/>
      <w:r w:rsidRPr="0027305B">
        <w:rPr>
          <w:rFonts w:eastAsia="David"/>
          <w:b/>
          <w:bCs/>
          <w:color w:val="000000"/>
          <w:u w:val="single" w:color="000000"/>
          <w:rtl/>
        </w:rPr>
        <w:t>סב"ר</w:t>
      </w:r>
      <w:proofErr w:type="spellEnd"/>
      <w:r w:rsidRPr="0027305B">
        <w:rPr>
          <w:rFonts w:eastAsia="David"/>
          <w:b/>
          <w:bCs/>
          <w:color w:val="000000"/>
          <w:u w:val="single" w:color="000000"/>
          <w:rtl/>
        </w:rPr>
        <w:t xml:space="preserve"> וישראל</w:t>
      </w:r>
      <w:r w:rsidRPr="0027305B">
        <w:rPr>
          <w:rFonts w:eastAsia="David"/>
          <w:color w:val="000000"/>
          <w:rtl/>
        </w:rPr>
        <w:t xml:space="preserve"> </w:t>
      </w:r>
    </w:p>
    <w:p w:rsidR="001D750D" w:rsidRPr="0027305B" w:rsidRDefault="001D750D" w:rsidP="001D750D">
      <w:pPr>
        <w:shd w:val="clear" w:color="auto" w:fill="auto"/>
        <w:spacing w:after="187" w:line="362" w:lineRule="auto"/>
        <w:ind w:right="1078"/>
        <w:rPr>
          <w:rFonts w:eastAsia="David"/>
          <w:color w:val="000000"/>
          <w:szCs w:val="22"/>
        </w:rPr>
      </w:pPr>
      <w:r w:rsidRPr="0027305B">
        <w:rPr>
          <w:rFonts w:eastAsia="David"/>
          <w:rtl/>
        </w:rPr>
        <w:t xml:space="preserve">התפתחויות מדאיגות אלה במרחב הקיברנטי מתקיימות גם בישראל, האיומים הנוגעים לרציפות </w:t>
      </w:r>
      <w:r w:rsidRPr="0027305B">
        <w:rPr>
          <w:rFonts w:eastAsia="David" w:hint="cs"/>
          <w:rtl/>
        </w:rPr>
        <w:t>תפקודית</w:t>
      </w:r>
      <w:r w:rsidRPr="0027305B">
        <w:rPr>
          <w:rFonts w:eastAsia="David"/>
          <w:rtl/>
        </w:rPr>
        <w:t xml:space="preserve"> גברו, נוכח התלות הגוברת של המדינה בטכנולוגיה ובמרחב זה. מחקר שנערך ב-</w:t>
      </w:r>
      <w:r w:rsidRPr="0027305B">
        <w:rPr>
          <w:rFonts w:eastAsia="David"/>
        </w:rPr>
        <w:t>2012</w:t>
      </w:r>
      <w:r w:rsidRPr="0027305B">
        <w:rPr>
          <w:rFonts w:eastAsia="David"/>
          <w:rtl/>
        </w:rPr>
        <w:t xml:space="preserve"> ציין, כי ישראל "עשויה להיות המטרה הגדולה ביותר בעולם - על ידי האקרים עוינים, שחקנים לא-מדינתיים ומדינות - עם כמה אלפי התקפות מקוונות לדקה"</w:t>
      </w:r>
      <w:r>
        <w:rPr>
          <w:rFonts w:eastAsia="David"/>
          <w:rtl/>
        </w:rPr>
        <w:t>. מאז השקתה של חברת תהילה ב</w:t>
      </w:r>
      <w:r>
        <w:rPr>
          <w:rFonts w:eastAsia="David" w:hint="cs"/>
          <w:rtl/>
        </w:rPr>
        <w:t xml:space="preserve"> 1977</w:t>
      </w:r>
      <w:r w:rsidRPr="0027305B">
        <w:rPr>
          <w:rFonts w:eastAsia="David"/>
          <w:rtl/>
        </w:rPr>
        <w:t xml:space="preserve">, חל שיפור משמעותי בפיתוח אבטחת המידע של אתרים ממשלתיים. כדי להתמודד עם האתגר של הביטחון הקיברנטי, הקימה ממשלת ישראל את הרשות </w:t>
      </w:r>
      <w:r w:rsidRPr="0027305B">
        <w:rPr>
          <w:rFonts w:eastAsia="David"/>
          <w:rtl/>
        </w:rPr>
        <w:lastRenderedPageBreak/>
        <w:t xml:space="preserve">הלאומית לאבטחת מידע בשנת </w:t>
      </w:r>
      <w:r w:rsidRPr="0027305B">
        <w:rPr>
          <w:rFonts w:eastAsia="David"/>
        </w:rPr>
        <w:t>2002</w:t>
      </w:r>
      <w:r w:rsidRPr="0027305B">
        <w:rPr>
          <w:rFonts w:eastAsia="David"/>
          <w:rtl/>
        </w:rPr>
        <w:t xml:space="preserve">. מטה הסייבר הלאומי הוקם בשנת </w:t>
      </w:r>
      <w:r w:rsidRPr="0027305B">
        <w:rPr>
          <w:rFonts w:eastAsia="David"/>
        </w:rPr>
        <w:t>2011</w:t>
      </w:r>
      <w:r w:rsidRPr="0027305B">
        <w:rPr>
          <w:rFonts w:eastAsia="David"/>
          <w:rtl/>
        </w:rPr>
        <w:t xml:space="preserve"> במטרה לעודד ,נושאים הקשורים </w:t>
      </w:r>
      <w:proofErr w:type="spellStart"/>
      <w:r w:rsidRPr="0027305B">
        <w:rPr>
          <w:rFonts w:eastAsia="David"/>
          <w:rtl/>
        </w:rPr>
        <w:t>לסב"ר</w:t>
      </w:r>
      <w:proofErr w:type="spellEnd"/>
      <w:r>
        <w:rPr>
          <w:rFonts w:eastAsia="David" w:hint="cs"/>
          <w:rtl/>
        </w:rPr>
        <w:t xml:space="preserve">, </w:t>
      </w:r>
      <w:r w:rsidRPr="0027305B">
        <w:rPr>
          <w:rFonts w:eastAsia="David"/>
          <w:rtl/>
        </w:rPr>
        <w:t xml:space="preserve"> לתאמם ולקדמם. הקמת רשות לאומית לביטחון קיברנטי ב -</w:t>
      </w:r>
      <w:r w:rsidRPr="0027305B">
        <w:rPr>
          <w:rFonts w:eastAsia="David"/>
        </w:rPr>
        <w:t>2016</w:t>
      </w:r>
      <w:r w:rsidRPr="0027305B">
        <w:rPr>
          <w:rFonts w:eastAsia="David"/>
          <w:rtl/>
        </w:rPr>
        <w:t xml:space="preserve"> מייצגת צעד חשוב נוסף בכיוון זה. </w:t>
      </w:r>
    </w:p>
    <w:p w:rsidR="001D750D" w:rsidRDefault="001D750D" w:rsidP="001D750D">
      <w:pPr>
        <w:shd w:val="clear" w:color="auto" w:fill="auto"/>
        <w:spacing w:after="231" w:line="362" w:lineRule="auto"/>
        <w:ind w:right="1078"/>
        <w:rPr>
          <w:rFonts w:eastAsia="David"/>
          <w:color w:val="000000"/>
          <w:szCs w:val="22"/>
          <w:rtl/>
        </w:rPr>
      </w:pPr>
      <w:r w:rsidRPr="0027305B">
        <w:rPr>
          <w:rFonts w:eastAsia="David"/>
          <w:rtl/>
        </w:rPr>
        <w:t>מעבר לכינון מנגנון לאומי ייעודי ומרכזי לביטחון קיברנטי, חיוני לקדם את יכולת העמידה של ישראל כנגד מתקפות קיברנטיות ולהתאושש מהן. לשם כך, המדינה בונה את תעשיית האבטחה הקיברנטית שלה ומשפרת אותה, וכן מסתמכת על ההון האנושי והחדשני שלה וממנפת את האקדמיה בעלת השם עולמי שלה, כחלק בלתי נפרד מהמערכת הישראלית הכוללת. תעשיית האבטחה הקיברנטית הישראלית הופכת במהירות לאחד ממוקדי החידושים הביטחוניים, המחקר והפיתוח של העולם כאשר כ-%</w:t>
      </w:r>
      <w:r w:rsidRPr="0027305B">
        <w:rPr>
          <w:rFonts w:eastAsia="David"/>
        </w:rPr>
        <w:t>20</w:t>
      </w:r>
      <w:r w:rsidRPr="0027305B">
        <w:rPr>
          <w:rFonts w:eastAsia="David"/>
          <w:rtl/>
        </w:rPr>
        <w:t xml:space="preserve"> מההשקעות הפרטיות בעולם בתחום האבטחה הקיברנטית בשנת </w:t>
      </w:r>
      <w:r w:rsidRPr="0027305B">
        <w:rPr>
          <w:rFonts w:eastAsia="David"/>
        </w:rPr>
        <w:t>2015</w:t>
      </w:r>
      <w:r w:rsidRPr="0027305B">
        <w:rPr>
          <w:rFonts w:eastAsia="David"/>
          <w:rtl/>
        </w:rPr>
        <w:t xml:space="preserve"> הופנו לחברות ישראליות ,עלייה של %</w:t>
      </w:r>
      <w:r w:rsidRPr="0027305B">
        <w:rPr>
          <w:rFonts w:eastAsia="David"/>
        </w:rPr>
        <w:t>100</w:t>
      </w:r>
      <w:r w:rsidRPr="0027305B">
        <w:rPr>
          <w:rFonts w:eastAsia="David"/>
          <w:rtl/>
        </w:rPr>
        <w:t xml:space="preserve"> לעומת שנת</w:t>
      </w:r>
      <w:r>
        <w:rPr>
          <w:rFonts w:eastAsia="David" w:hint="cs"/>
          <w:rtl/>
        </w:rPr>
        <w:t xml:space="preserve"> 2014</w:t>
      </w:r>
      <w:r w:rsidRPr="0027305B">
        <w:rPr>
          <w:rFonts w:eastAsia="David"/>
          <w:rtl/>
        </w:rPr>
        <w:t>. על פי מטה הסייבר הלאומי, יש בישראל כ-</w:t>
      </w:r>
      <w:r w:rsidRPr="0027305B">
        <w:rPr>
          <w:rFonts w:eastAsia="David"/>
        </w:rPr>
        <w:t>250</w:t>
      </w:r>
      <w:r w:rsidRPr="0027305B">
        <w:rPr>
          <w:rFonts w:eastAsia="David"/>
          <w:rtl/>
        </w:rPr>
        <w:t xml:space="preserve"> חברות בתחום הביטחון הקיברנטי ,כשהייצוא שלהן ב-</w:t>
      </w:r>
      <w:r w:rsidRPr="0027305B">
        <w:rPr>
          <w:rFonts w:eastAsia="David"/>
        </w:rPr>
        <w:t>2015</w:t>
      </w:r>
      <w:r w:rsidRPr="0027305B">
        <w:rPr>
          <w:rFonts w:eastAsia="David"/>
          <w:rtl/>
        </w:rPr>
        <w:t xml:space="preserve"> מהווה כ-%</w:t>
      </w:r>
      <w:r w:rsidRPr="0027305B">
        <w:rPr>
          <w:rFonts w:eastAsia="David"/>
        </w:rPr>
        <w:t>5</w:t>
      </w:r>
      <w:r w:rsidRPr="0027305B">
        <w:rPr>
          <w:rFonts w:eastAsia="David"/>
          <w:rtl/>
        </w:rPr>
        <w:t xml:space="preserve"> מהשוק האמריקני הגלובלי ושוויו </w:t>
      </w:r>
      <w:r w:rsidRPr="0027305B">
        <w:rPr>
          <w:rFonts w:eastAsia="David"/>
        </w:rPr>
        <w:t>75</w:t>
      </w:r>
      <w:r w:rsidRPr="0027305B">
        <w:rPr>
          <w:rFonts w:eastAsia="David"/>
          <w:rtl/>
        </w:rPr>
        <w:t xml:space="preserve"> מיליארד דולר</w:t>
      </w:r>
      <w:r>
        <w:rPr>
          <w:rFonts w:eastAsia="David" w:hint="cs"/>
          <w:color w:val="000000"/>
          <w:szCs w:val="22"/>
          <w:vertAlign w:val="superscript"/>
          <w:rtl/>
        </w:rPr>
        <w:t>.</w:t>
      </w:r>
      <w:r w:rsidRPr="0027305B">
        <w:rPr>
          <w:rFonts w:eastAsia="David"/>
          <w:rtl/>
        </w:rPr>
        <w:t xml:space="preserve"> </w:t>
      </w:r>
    </w:p>
    <w:p w:rsidR="00FA2FD5" w:rsidRDefault="00FA2FD5" w:rsidP="001D750D">
      <w:pPr>
        <w:shd w:val="clear" w:color="auto" w:fill="auto"/>
        <w:spacing w:after="231" w:line="362" w:lineRule="auto"/>
        <w:ind w:right="1078"/>
        <w:rPr>
          <w:rFonts w:eastAsia="David"/>
          <w:color w:val="000000"/>
          <w:szCs w:val="22"/>
          <w:rtl/>
        </w:rPr>
      </w:pPr>
    </w:p>
    <w:p w:rsidR="00FA2FD5" w:rsidRPr="00FA2FD5" w:rsidRDefault="00FA2FD5" w:rsidP="00FA2FD5">
      <w:pPr>
        <w:shd w:val="clear" w:color="auto" w:fill="auto"/>
        <w:spacing w:after="160"/>
        <w:rPr>
          <w:color w:val="auto"/>
          <w:rtl/>
        </w:rPr>
      </w:pPr>
      <w:r w:rsidRPr="00FA2FD5">
        <w:rPr>
          <w:noProof/>
          <w:color w:val="auto"/>
          <w:sz w:val="32"/>
          <w:szCs w:val="32"/>
          <w:rtl/>
        </w:rPr>
        <w:drawing>
          <wp:inline distT="0" distB="0" distL="0" distR="0">
            <wp:extent cx="1170305" cy="1779644"/>
            <wp:effectExtent l="0" t="0" r="0" b="0"/>
            <wp:docPr id="10" name="תמונה 10" descr="F:\מבל מיכאל\סיור דרום\1200px-Coat_of_arms_of_Sder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מבל מיכאל\סיור דרום\1200px-Coat_of_arms_of_Sderot.svg.png"/>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6984" cy="1789801"/>
                    </a:xfrm>
                    <a:prstGeom prst="rect">
                      <a:avLst/>
                    </a:prstGeom>
                    <a:noFill/>
                    <a:ln>
                      <a:noFill/>
                    </a:ln>
                  </pic:spPr>
                </pic:pic>
              </a:graphicData>
            </a:graphic>
          </wp:inline>
        </w:drawing>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color w:val="auto"/>
          <w:rtl/>
        </w:rPr>
      </w:pPr>
      <w:r w:rsidRPr="00FA2FD5">
        <w:rPr>
          <w:color w:val="auto"/>
          <w:rtl/>
        </w:rPr>
        <w:t xml:space="preserve">מאז היווסדה, בשנת 1951, ועד היום, שדרות ממשיכה להוות דוגמה לעיר המגלמת בתוכה את כור ההיתוך של מדינת ישראל, עם עולים וותיקים וחדשים אשר הגיעו מכל קצות תבל. בעיר עצמה כ- 25,000 תושבים המתגוררים בה ואנו צופים כי מספר זה יכפיל עצמו ויגע ל – 50,000 בשנים הקרובות. הפיכתה של שדרות לעיר למידה לומדת ומלמדת, הינה חזונו של ראש העיר אלון דוידי המכהן משנת 2013 , אשר  פועל להטמעתו בכל תחומי החיים. עיר למידה הינה עיר בה מתקיים התנאי </w:t>
      </w:r>
      <w:r w:rsidRPr="00FA2FD5">
        <w:rPr>
          <w:color w:val="auto"/>
          <w:rtl/>
        </w:rPr>
        <w:lastRenderedPageBreak/>
        <w:t>הבסיסי האומר שכל אחד יכול להפוך למורה ובאותה עת גם להיות תלמיד. בעיר למידה כל אחד יכול ללמד ללא קשר לגיל, תואר, מגדר, הכנסה או מקצוע. בעיר למידה, כל מרחב ציבורי, הופך להיות חלל למידה. בין אם זו הבריכה העירונית, הפאב השכונתי בשעותיו הריקות או גינת המשחקים. בכל מרחב ציבורי בעיר מתקיימת למידה. כל אחד הוא מורה. כל אחד תלמיד. הבשורה הגדולה ביותר כיום בעיר הינה, תנופת הפיתוח האדירה בה העיר נמצאת. שכונות חדשות קורמות עור וגידים, בתי ספר, גני ילדים ומוסדות ציבור מורחבים ונבנים, פארקים וגינות ציבוריות קמים ומתחדשים ותשתיות עירוניות זוכות לפיתוח בכל חלקי העיר.</w:t>
      </w:r>
    </w:p>
    <w:p w:rsidR="00FA2FD5" w:rsidRPr="00FA2FD5" w:rsidRDefault="00FA2FD5" w:rsidP="00FA2FD5">
      <w:pPr>
        <w:shd w:val="clear" w:color="auto" w:fill="auto"/>
        <w:spacing w:after="160"/>
        <w:rPr>
          <w:b/>
          <w:bCs/>
          <w:color w:val="auto"/>
          <w:rtl/>
        </w:rPr>
      </w:pPr>
      <w:r w:rsidRPr="00FA2FD5">
        <w:rPr>
          <w:b/>
          <w:bCs/>
          <w:color w:val="auto"/>
          <w:rtl/>
        </w:rPr>
        <w:t xml:space="preserve">חינוך </w:t>
      </w:r>
    </w:p>
    <w:p w:rsidR="00FA2FD5" w:rsidRPr="00FA2FD5" w:rsidRDefault="00FA2FD5" w:rsidP="00FA2FD5">
      <w:pPr>
        <w:shd w:val="clear" w:color="auto" w:fill="auto"/>
        <w:spacing w:after="160"/>
        <w:rPr>
          <w:color w:val="auto"/>
          <w:rtl/>
        </w:rPr>
      </w:pPr>
      <w:r w:rsidRPr="00FA2FD5">
        <w:rPr>
          <w:color w:val="auto"/>
          <w:rtl/>
        </w:rPr>
        <w:t>מערכת החינוך בשדרות הינה מערכת חינוכית מובילה ומצטיינת, אשר אגפי חינוך מהארץ כולה יכולים ללמוד ממנה רבות. אנו משלבים בעיר חינוך הישגי לצד חינוך ערכי וחינוך משלים. במישור ההישגי, העיר מקדמת תכניות לימוד מתקדמות, בדגש על לימודי מתמטיקה ומדעים, כמקפצה לעתיד מבטיח יותר עבור ילדינו. במישור הערכי, אנו פועלים לחיזוק מעורבותם של בני הנוער בקרב הקהילה, לאהבת המולדת, לציונות ולשירות משמעותי בצה"ל. במישור השלישי, של החינוך המשלים, אנו פועלים רבות על מנת להנגיש לכל ילד וילדה בעיר חוגי העשרה, המאפשרים להעצים את הילדים ובני הנוער שלנו, לפתח חומי עניין ולהביא אותם למצוינות בתחומים הקרובים לליבם.</w:t>
      </w:r>
    </w:p>
    <w:p w:rsidR="00FA2FD5" w:rsidRPr="00FA2FD5" w:rsidRDefault="00FA2FD5" w:rsidP="00FA2FD5">
      <w:pPr>
        <w:shd w:val="clear" w:color="auto" w:fill="auto"/>
        <w:spacing w:after="160"/>
        <w:rPr>
          <w:b/>
          <w:bCs/>
          <w:color w:val="auto"/>
          <w:rtl/>
        </w:rPr>
      </w:pPr>
      <w:r w:rsidRPr="00FA2FD5">
        <w:rPr>
          <w:b/>
          <w:bCs/>
          <w:color w:val="auto"/>
          <w:rtl/>
        </w:rPr>
        <w:t>קהילה</w:t>
      </w:r>
    </w:p>
    <w:p w:rsidR="00FA2FD5" w:rsidRPr="00FA2FD5" w:rsidRDefault="00FA2FD5" w:rsidP="00FA2FD5">
      <w:pPr>
        <w:shd w:val="clear" w:color="auto" w:fill="auto"/>
        <w:spacing w:after="160"/>
        <w:rPr>
          <w:color w:val="auto"/>
          <w:rtl/>
        </w:rPr>
      </w:pPr>
      <w:r w:rsidRPr="00FA2FD5">
        <w:rPr>
          <w:color w:val="auto"/>
          <w:rtl/>
        </w:rPr>
        <w:t>שדרות היא עיר אטרקטיבית לכל המשפחה, עיר שכיף לגדול בה ולגדל בה ילידם. בשדרות קהילה יוצאת דופן, תושבי העיר הם האחראים העיקריים לפריחתה ושגשוגה של העיר. זוהי קהילה חמה ומחבקת, פעילה, משתפת ומשתתפת. קהילה המגלה אחווה, אחריות, כבוד וערבות הדדית. כל אלו יחדיו הופכים את החיים בשדרות ואת הקהילה בה למופת ומודל לחיקוי.</w:t>
      </w:r>
    </w:p>
    <w:p w:rsidR="00FA2FD5" w:rsidRPr="00FA2FD5" w:rsidRDefault="00FA2FD5" w:rsidP="00FA2FD5">
      <w:pPr>
        <w:shd w:val="clear" w:color="auto" w:fill="auto"/>
        <w:spacing w:after="160"/>
        <w:rPr>
          <w:b/>
          <w:bCs/>
          <w:color w:val="auto"/>
          <w:rtl/>
        </w:rPr>
      </w:pPr>
      <w:r w:rsidRPr="00FA2FD5">
        <w:rPr>
          <w:b/>
          <w:bCs/>
          <w:color w:val="auto"/>
          <w:rtl/>
        </w:rPr>
        <w:t>תרבות</w:t>
      </w:r>
    </w:p>
    <w:p w:rsidR="00FA2FD5" w:rsidRPr="00FA2FD5" w:rsidRDefault="00FA2FD5" w:rsidP="00FA2FD5">
      <w:pPr>
        <w:shd w:val="clear" w:color="auto" w:fill="auto"/>
        <w:spacing w:after="160"/>
        <w:rPr>
          <w:color w:val="auto"/>
          <w:rtl/>
        </w:rPr>
      </w:pPr>
      <w:r w:rsidRPr="00FA2FD5">
        <w:rPr>
          <w:color w:val="auto"/>
          <w:rtl/>
        </w:rPr>
        <w:t xml:space="preserve">שדרות היא מרכז של תרבות בו ניתן לשמוע את קולה היפה של ארץ ישראל, בתחום הקולנוע, המוזיקה, הריקוד האומנות ועוד. בשנים האחרונות מתקיימים בעיר שינויים מרחקי לכת בתחום התרבות והפנאי, מקומות בילוי נפתחים, פסטיבלים מוצלחים המושכים אליהם יוצרים רבים מתקיימים, השוק העירוני משגשג והופעות רבות מגיעות לעיר. נמשיך ליזום ולסייע ליזמים כדי שמגמה חיובית זאת תימשך. </w:t>
      </w:r>
    </w:p>
    <w:p w:rsidR="00FA2FD5" w:rsidRPr="00FA2FD5" w:rsidRDefault="00FA2FD5" w:rsidP="00FA2FD5">
      <w:pPr>
        <w:shd w:val="clear" w:color="auto" w:fill="auto"/>
        <w:spacing w:after="160"/>
        <w:rPr>
          <w:b/>
          <w:bCs/>
          <w:color w:val="auto"/>
          <w:rtl/>
        </w:rPr>
      </w:pPr>
      <w:r w:rsidRPr="00FA2FD5">
        <w:rPr>
          <w:b/>
          <w:bCs/>
          <w:color w:val="auto"/>
          <w:rtl/>
        </w:rPr>
        <w:lastRenderedPageBreak/>
        <w:t>תעסוקה</w:t>
      </w:r>
    </w:p>
    <w:p w:rsidR="00FA2FD5" w:rsidRPr="00FA2FD5" w:rsidRDefault="00FA2FD5" w:rsidP="00FA2FD5">
      <w:pPr>
        <w:shd w:val="clear" w:color="auto" w:fill="auto"/>
        <w:spacing w:after="160"/>
        <w:rPr>
          <w:color w:val="auto"/>
          <w:rtl/>
        </w:rPr>
      </w:pPr>
      <w:r w:rsidRPr="00FA2FD5">
        <w:rPr>
          <w:color w:val="auto"/>
          <w:rtl/>
        </w:rPr>
        <w:t xml:space="preserve">שדרות עם הפנים לעסקים. חזונה של העיר בתחום התעסוקה הינה קידום מעמדה של העיר כעיר המעניקה שירותים לכל מחוז צפון הנגב ועוטף עזה, תוך קידום תחום היזמות בעיר. אחד הפרויקטים הבולטים בתחום זה הינו מרכז העסקים האזורי שעתיד להיפתח. המרכז הינו פרויקט משותף של העירייה עם 'מעוף', הזרוע הביצועית של הסוכנות לעסקים קטנים ובינוניים במשרד הכלכלה, המסייע ליזמים מהעיר והסביבה לפתח עסק בסיכון נמוך במיוחד. במרכז יהיו משרדים להשכרה ללא התחייבות לזמן ממשוך מצד השוכרים ויתקיים בו לווי של ייעוץ עסקי בכל תהליך הקמת העסק. </w:t>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color w:val="auto"/>
          <w:rtl/>
        </w:rPr>
      </w:pPr>
      <w:r w:rsidRPr="00FA2FD5">
        <w:rPr>
          <w:b/>
          <w:bCs/>
          <w:color w:val="auto"/>
          <w:rtl/>
        </w:rPr>
        <w:t>העיר שדרות שוכנת במרחק של מעט יותר מקילומטר מרצועת עזה</w:t>
      </w:r>
      <w:r w:rsidRPr="00FA2FD5">
        <w:rPr>
          <w:color w:val="auto"/>
          <w:rtl/>
        </w:rPr>
        <w:t xml:space="preserve"> - עובדה אשר השפיעה על מצבה הביטחוני. מתחילתה של האינתיפאדה השנייה נורו על העיר רקטות "קסאם" רבות מספור מרצועת עזה. מרביתן לא גרמו נזק פיזי, אולם היו בהן גם כאלה שגרמו להרוגים ונזק לרכוש. גם עם דעיכתה של האינתיפאדה לא שב השקט אל שדרות, והיא המשיכה לסבול מהפגזות של רקטות. עם ביצועה של תוכנית ההתנתקות והשלמת הנסיגה הישראלית מרצועת עזה, הפך ירי הקסאם תכוף יותר ונזקו גבר. </w:t>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color w:val="auto"/>
          <w:rtl/>
        </w:rPr>
      </w:pPr>
      <w:r w:rsidRPr="00FA2FD5">
        <w:rPr>
          <w:noProof/>
          <w:color w:val="auto"/>
          <w:rtl/>
        </w:rPr>
        <w:drawing>
          <wp:inline distT="0" distB="0" distL="0" distR="0">
            <wp:extent cx="2468880" cy="1851660"/>
            <wp:effectExtent l="0" t="0" r="7620" b="0"/>
            <wp:docPr id="14" name="תמונה 14" descr="F:\מבל מיכאל\סיור דרום\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מבל מיכאל\סיור דרום\236.jpg"/>
                    <pic:cNvPicPr>
                      <a:picLocks noChangeAspect="1" noChangeArrowheads="1"/>
                    </pic:cNvPicPr>
                  </pic:nvPicPr>
                  <pic:blipFill>
                    <a:blip r:embed="rId4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8880" cy="1851660"/>
                    </a:xfrm>
                    <a:prstGeom prst="rect">
                      <a:avLst/>
                    </a:prstGeom>
                    <a:noFill/>
                    <a:ln>
                      <a:noFill/>
                    </a:ln>
                  </pic:spPr>
                </pic:pic>
              </a:graphicData>
            </a:graphic>
          </wp:inline>
        </w:drawing>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color w:val="auto"/>
          <w:rtl/>
        </w:rPr>
      </w:pPr>
      <w:r w:rsidRPr="00FA2FD5">
        <w:rPr>
          <w:b/>
          <w:bCs/>
          <w:color w:val="auto"/>
          <w:rtl/>
        </w:rPr>
        <w:t>ירי הרקטות מהרצועה</w:t>
      </w:r>
      <w:r w:rsidRPr="00FA2FD5">
        <w:rPr>
          <w:color w:val="auto"/>
          <w:rtl/>
        </w:rPr>
        <w:t xml:space="preserve"> הוביל את צה"ל לבצע מבצעים על מנת לצמצם את הירי, כדוגמת מבצע גשמי קיץ, שהחל ביוני 2006. בנובמבר 2006, לאחר תקופת הפגזות קשה יחסית, הושגה הפסקת אש בין ישראל לחמאס וירי הקסאם צומצם אם כי לא הופסק כליל. באפריל 2007 החלה הידרדרות מחודשת בגזרת גבול הרצועה כאשר </w:t>
      </w:r>
      <w:r w:rsidRPr="00FA2FD5">
        <w:rPr>
          <w:color w:val="auto"/>
          <w:rtl/>
        </w:rPr>
        <w:lastRenderedPageBreak/>
        <w:t xml:space="preserve">עשרות רקטות נורו אל העיר וסביבתה בבוקר יום העצמאות. ההסלמה נמשכה לתוך חודש מאי, אז גבר מאוד ירי הרקטות אשר גרם לנפגעים ולפינוי חלקי של תושבים מהעיר. לאחר רגיעה מסוימת התחדש ירי הקסאמים לעבר העיר אם כי בתדירות בינונית ונמוכה[דרושה הבהרה]. בחודשים ינואר ופברואר 2008, חלה הסלמה נוספת במצב כאשר בעקבות הירי נפגעו מספר רב יחסית של אזרחים ובהם ילדים. במהלך תקופה זו נורה אל העיר מספר שיא של רקטות (כ-50 ביום), אשר גרמו לפגיעות ברכוש ובנפש. פגיעות אלו הובילו את צה"ל לפתוח במבצע חורף חם בניסיון לצמצם את הירי. בדצמבר 2008, הגיע סבב נוסף של ירי רקטות לעבר תושבי העיר עובדה אשר הייתה אחד הגורמים לפריצתו של מבצע עופרת יצוקה. בשדרות קיימת מערכת "צבע אדום" (לשעבר "שחר אדום") המתריעה על ידי אזעקה על ירי רקטות קסאם בערך </w:t>
      </w:r>
      <w:proofErr w:type="spellStart"/>
      <w:r w:rsidRPr="00FA2FD5">
        <w:rPr>
          <w:color w:val="auto"/>
          <w:rtl/>
        </w:rPr>
        <w:t>10–15</w:t>
      </w:r>
      <w:proofErr w:type="spellEnd"/>
      <w:r w:rsidRPr="00FA2FD5">
        <w:rPr>
          <w:color w:val="auto"/>
          <w:rtl/>
        </w:rPr>
        <w:t xml:space="preserve"> שניות לפני נחיתת הרקטות. רק לעיתים רחוקות מונעת התרעה זו נזק, אולם היא יכולה להציל חיי אדם אם יספיקו למצוא מחסה באחד מעשרות המבנים הממוגנים שפוזרו בעיר. ביולי 2014 נורו רקטות אל העיר וגרמו לנזק. ירי זה, לשדרות וליתר יישובי עוטף עזה, הוביל ליציאת צה"ל למבצע צוק איתן, ביולי-אוגוסט 2014, שבמהלכו נורו רקטות רבות לעבר העיר. חלק מהן יורטו על ידי כיפת ברזל, אך אחדות מהן פגעו בעיר וגרמו לפצועים ולנזק. ירי הטילים על העיר חודש במהלך מאי-יוני 2018 ואף לראשונה נפגעו בתים בעיר מירי מקלעים פלסטיני, ומעפיפוני תבערה כחלק מההידרדרות הביטחונית מול רצועת עזה.</w:t>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color w:val="auto"/>
          <w:rtl/>
        </w:rPr>
      </w:pPr>
      <w:r w:rsidRPr="00FA2FD5">
        <w:rPr>
          <w:b/>
          <w:bCs/>
          <w:color w:val="auto"/>
          <w:rtl/>
        </w:rPr>
        <w:t>תושבי שדרות התמודדו השבוע בעקבות הפעולה שהסתבכה בעזה</w:t>
      </w:r>
      <w:r w:rsidRPr="00FA2FD5">
        <w:rPr>
          <w:color w:val="auto"/>
          <w:rtl/>
        </w:rPr>
        <w:t xml:space="preserve"> שבה סא"ל מ' נהרג  (יום א' 11.11.18) וקצין נוסף נפצע בינוני במבצע של כוח מיוחד של צה"ל בתוך שטח רצועת עזה, שבמהלכו התפתחו חילופי אש בין הכוח לפעילי טרור פלסטינים. עם היממה הקשה ביותר מאז מבצע "צוק איתן", כאשר אזעקת "צבע אדום" נשמעה בעיר 20 פעמים בעקבות שיגורן של עשרות רקטות ופצצות מרגמה. 8 רקטות התפוצצו בשטחי העיר וגרמו לנזקים, נפגעים בגוף ובנפש. צוותי העירייה ומרכז חוסן הגיעו לכל הזירות והעניקו טיפול וסיוע לתושבים.</w:t>
      </w:r>
    </w:p>
    <w:p w:rsidR="00FA2FD5" w:rsidRPr="00FA2FD5" w:rsidRDefault="00FA2FD5" w:rsidP="00FA2FD5">
      <w:pPr>
        <w:shd w:val="clear" w:color="auto" w:fill="auto"/>
        <w:spacing w:after="160"/>
        <w:rPr>
          <w:color w:val="auto"/>
        </w:rPr>
      </w:pPr>
    </w:p>
    <w:p w:rsidR="00FA2FD5" w:rsidRPr="00FA2FD5" w:rsidRDefault="00FA2FD5" w:rsidP="001D750D">
      <w:pPr>
        <w:shd w:val="clear" w:color="auto" w:fill="auto"/>
        <w:spacing w:after="231" w:line="362" w:lineRule="auto"/>
        <w:ind w:right="1078"/>
        <w:rPr>
          <w:rFonts w:eastAsia="David"/>
          <w:color w:val="000000"/>
          <w:szCs w:val="22"/>
        </w:rPr>
      </w:pPr>
    </w:p>
    <w:p w:rsidR="001D750D" w:rsidRPr="001D750D" w:rsidRDefault="001D750D" w:rsidP="0027305B">
      <w:pPr>
        <w:shd w:val="clear" w:color="auto" w:fill="auto"/>
        <w:spacing w:after="137" w:line="368" w:lineRule="auto"/>
        <w:ind w:right="1090"/>
        <w:rPr>
          <w:rFonts w:eastAsia="David"/>
          <w:color w:val="000000"/>
          <w:szCs w:val="22"/>
          <w:rtl/>
        </w:rPr>
      </w:pPr>
    </w:p>
    <w:p w:rsidR="001D750D" w:rsidRDefault="001D750D" w:rsidP="0027305B">
      <w:pPr>
        <w:shd w:val="clear" w:color="auto" w:fill="auto"/>
        <w:spacing w:after="137" w:line="368" w:lineRule="auto"/>
        <w:ind w:right="1090"/>
        <w:rPr>
          <w:rFonts w:eastAsia="David"/>
          <w:color w:val="000000"/>
          <w:szCs w:val="22"/>
          <w:rtl/>
        </w:rPr>
      </w:pPr>
    </w:p>
    <w:p w:rsidR="001D750D" w:rsidRPr="0027305B" w:rsidRDefault="001D750D" w:rsidP="0027305B">
      <w:pPr>
        <w:shd w:val="clear" w:color="auto" w:fill="auto"/>
        <w:spacing w:after="137" w:line="368" w:lineRule="auto"/>
        <w:ind w:right="1090"/>
        <w:rPr>
          <w:rFonts w:eastAsia="David"/>
          <w:color w:val="000000"/>
          <w:szCs w:val="22"/>
        </w:rPr>
      </w:pPr>
    </w:p>
    <w:p w:rsidR="00491000" w:rsidRDefault="0027305B" w:rsidP="00D46D2B">
      <w:pPr>
        <w:keepNext/>
        <w:keepLines/>
        <w:shd w:val="clear" w:color="auto" w:fill="auto"/>
        <w:spacing w:after="296" w:line="265" w:lineRule="auto"/>
        <w:ind w:right="1049"/>
        <w:jc w:val="center"/>
        <w:outlineLvl w:val="0"/>
        <w:rPr>
          <w:rFonts w:eastAsia="David"/>
          <w:b/>
          <w:color w:val="000000"/>
          <w:sz w:val="32"/>
          <w:szCs w:val="22"/>
        </w:rPr>
      </w:pPr>
      <w:r w:rsidRPr="0027305B">
        <w:rPr>
          <w:rFonts w:eastAsia="David"/>
          <w:b/>
          <w:color w:val="000000"/>
          <w:sz w:val="32"/>
          <w:szCs w:val="22"/>
        </w:rPr>
        <w:lastRenderedPageBreak/>
        <w:t xml:space="preserve"> </w:t>
      </w:r>
    </w:p>
    <w:p w:rsidR="00491000" w:rsidRDefault="00491000" w:rsidP="00D46D2B">
      <w:pPr>
        <w:keepNext/>
        <w:keepLines/>
        <w:shd w:val="clear" w:color="auto" w:fill="auto"/>
        <w:spacing w:after="296" w:line="265" w:lineRule="auto"/>
        <w:ind w:right="1049"/>
        <w:jc w:val="center"/>
        <w:outlineLvl w:val="0"/>
        <w:rPr>
          <w:rFonts w:eastAsia="David"/>
          <w:b/>
          <w:color w:val="000000"/>
          <w:sz w:val="32"/>
          <w:szCs w:val="22"/>
        </w:rPr>
      </w:pPr>
    </w:p>
    <w:p w:rsidR="00D46D2B" w:rsidRPr="0027305B" w:rsidRDefault="00D46D2B" w:rsidP="00D46D2B">
      <w:pPr>
        <w:keepNext/>
        <w:keepLines/>
        <w:shd w:val="clear" w:color="auto" w:fill="auto"/>
        <w:spacing w:after="296" w:line="265" w:lineRule="auto"/>
        <w:ind w:right="1049"/>
        <w:jc w:val="center"/>
        <w:outlineLvl w:val="0"/>
        <w:rPr>
          <w:rFonts w:eastAsia="David"/>
          <w:b/>
          <w:color w:val="000000"/>
          <w:sz w:val="32"/>
          <w:szCs w:val="22"/>
          <w:u w:val="single" w:color="000000"/>
        </w:rPr>
      </w:pPr>
      <w:r w:rsidRPr="0027305B">
        <w:rPr>
          <w:rFonts w:eastAsia="David"/>
          <w:b/>
          <w:bCs/>
          <w:color w:val="000000"/>
          <w:sz w:val="32"/>
          <w:szCs w:val="32"/>
          <w:u w:val="single" w:color="000000"/>
          <w:rtl/>
        </w:rPr>
        <w:t>יחסי ישראל - מצרים</w:t>
      </w:r>
      <w:r w:rsidRPr="0027305B">
        <w:rPr>
          <w:rFonts w:eastAsia="David"/>
          <w:b/>
          <w:bCs/>
          <w:color w:val="000000"/>
          <w:sz w:val="32"/>
          <w:szCs w:val="32"/>
          <w:u w:color="000000"/>
          <w:rtl/>
        </w:rPr>
        <w:t xml:space="preserve"> </w:t>
      </w:r>
    </w:p>
    <w:p w:rsidR="00D46D2B" w:rsidRPr="0027305B" w:rsidRDefault="00D46D2B" w:rsidP="00D46D2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כללי</w:t>
      </w:r>
      <w:r w:rsidRPr="0027305B">
        <w:rPr>
          <w:rFonts w:eastAsia="David"/>
          <w:color w:val="000000"/>
          <w:rtl/>
        </w:rPr>
        <w:t xml:space="preserve">  </w:t>
      </w:r>
    </w:p>
    <w:p w:rsidR="00D46D2B" w:rsidRPr="0027305B" w:rsidRDefault="00D46D2B" w:rsidP="00D46D2B">
      <w:pPr>
        <w:shd w:val="clear" w:color="auto" w:fill="auto"/>
        <w:spacing w:after="192" w:line="368" w:lineRule="auto"/>
        <w:ind w:right="1090"/>
        <w:rPr>
          <w:rFonts w:eastAsia="David"/>
          <w:color w:val="000000"/>
          <w:szCs w:val="22"/>
        </w:rPr>
      </w:pPr>
      <w:r>
        <w:rPr>
          <w:rFonts w:eastAsia="David" w:hint="cs"/>
          <w:color w:val="000000"/>
          <w:rtl/>
        </w:rPr>
        <w:t>ב</w:t>
      </w:r>
      <w:r w:rsidRPr="0027305B">
        <w:rPr>
          <w:rFonts w:eastAsia="David"/>
          <w:color w:val="000000"/>
          <w:rtl/>
        </w:rPr>
        <w:t>שנה</w:t>
      </w:r>
      <w:r>
        <w:rPr>
          <w:rFonts w:eastAsia="David" w:hint="cs"/>
          <w:color w:val="000000"/>
          <w:rtl/>
        </w:rPr>
        <w:t xml:space="preserve"> שעברה</w:t>
      </w:r>
      <w:r w:rsidRPr="0027305B">
        <w:rPr>
          <w:rFonts w:eastAsia="David"/>
          <w:color w:val="000000"/>
          <w:rtl/>
        </w:rPr>
        <w:t xml:space="preserve">, </w:t>
      </w:r>
      <w:r>
        <w:rPr>
          <w:rFonts w:eastAsia="David" w:hint="cs"/>
          <w:color w:val="000000"/>
          <w:rtl/>
        </w:rPr>
        <w:t>צוינו</w:t>
      </w:r>
      <w:r w:rsidRPr="0027305B">
        <w:rPr>
          <w:rFonts w:eastAsia="David"/>
          <w:color w:val="000000"/>
          <w:rtl/>
        </w:rPr>
        <w:t xml:space="preserve"> </w:t>
      </w:r>
      <w:r w:rsidRPr="0027305B">
        <w:rPr>
          <w:rFonts w:eastAsia="David"/>
          <w:color w:val="000000"/>
        </w:rPr>
        <w:t>40</w:t>
      </w:r>
      <w:r w:rsidRPr="0027305B">
        <w:rPr>
          <w:rFonts w:eastAsia="David"/>
          <w:color w:val="000000"/>
          <w:rtl/>
        </w:rPr>
        <w:t xml:space="preserve"> שנים לביקור נשי</w:t>
      </w:r>
      <w:r>
        <w:rPr>
          <w:rFonts w:eastAsia="David"/>
          <w:color w:val="000000"/>
          <w:rtl/>
        </w:rPr>
        <w:t xml:space="preserve">א מצרים, אנואר סאדאת, בירושלים </w:t>
      </w:r>
      <w:r>
        <w:rPr>
          <w:rFonts w:eastAsia="David" w:hint="cs"/>
          <w:color w:val="000000"/>
          <w:rtl/>
        </w:rPr>
        <w:t>{</w:t>
      </w:r>
      <w:r w:rsidRPr="0027305B">
        <w:rPr>
          <w:rFonts w:eastAsia="David"/>
          <w:color w:val="000000"/>
          <w:rtl/>
        </w:rPr>
        <w:t xml:space="preserve">נובמבר </w:t>
      </w:r>
      <w:r w:rsidRPr="0027305B">
        <w:rPr>
          <w:rFonts w:eastAsia="David"/>
          <w:color w:val="000000"/>
        </w:rPr>
        <w:t>1977</w:t>
      </w:r>
      <w:r>
        <w:rPr>
          <w:rFonts w:eastAsia="David" w:hint="cs"/>
          <w:color w:val="000000"/>
          <w:rtl/>
        </w:rPr>
        <w:t>}</w:t>
      </w:r>
      <w:r w:rsidRPr="0027305B">
        <w:rPr>
          <w:rFonts w:eastAsia="David"/>
          <w:color w:val="000000"/>
          <w:rtl/>
        </w:rPr>
        <w:t>, אשר פתח את הדרך למשא ומתן על ה</w:t>
      </w:r>
      <w:r>
        <w:rPr>
          <w:rFonts w:eastAsia="David"/>
          <w:color w:val="000000"/>
          <w:rtl/>
        </w:rPr>
        <w:t xml:space="preserve">סכם השלום בין ישראל ובין מצרים </w:t>
      </w:r>
      <w:r>
        <w:rPr>
          <w:rFonts w:eastAsia="David" w:hint="cs"/>
          <w:color w:val="000000"/>
          <w:rtl/>
        </w:rPr>
        <w:t>{</w:t>
      </w:r>
      <w:r w:rsidRPr="0027305B">
        <w:rPr>
          <w:rFonts w:eastAsia="David"/>
          <w:color w:val="000000"/>
          <w:rtl/>
        </w:rPr>
        <w:t xml:space="preserve">מרץ </w:t>
      </w:r>
      <w:r w:rsidRPr="0027305B">
        <w:rPr>
          <w:rFonts w:eastAsia="David"/>
          <w:color w:val="000000"/>
        </w:rPr>
        <w:t>1979</w:t>
      </w:r>
      <w:r>
        <w:rPr>
          <w:rFonts w:eastAsia="David" w:hint="cs"/>
          <w:color w:val="000000"/>
          <w:rtl/>
        </w:rPr>
        <w:t>}</w:t>
      </w:r>
      <w:r w:rsidRPr="0027305B">
        <w:rPr>
          <w:rFonts w:eastAsia="David"/>
          <w:color w:val="000000"/>
          <w:rtl/>
        </w:rPr>
        <w:t xml:space="preserve">. הסכם שלום זה היווה פריצת דרך דרמטית, בעלת חשיבות אסטרטגית עבור ישראל, ושיקף תקווה לשיפור יחסיה עם העולם הערבי. עם זאת ,כפי שיפורט, שיתוף הפעולה בין המדינות מתמקד בעיקר </w:t>
      </w:r>
      <w:r w:rsidRPr="0027305B">
        <w:rPr>
          <w:rFonts w:eastAsia="David" w:hint="cs"/>
          <w:color w:val="000000"/>
          <w:rtl/>
        </w:rPr>
        <w:t>בממד</w:t>
      </w:r>
      <w:r w:rsidRPr="0027305B">
        <w:rPr>
          <w:rFonts w:eastAsia="David"/>
          <w:color w:val="000000"/>
          <w:rtl/>
        </w:rPr>
        <w:t xml:space="preserve"> הביטחוני, כאשר במישורים המדיני, החברתי והכלכלי - פוטנציאל היחסים בין המדינות מאכזב ורחוק מכלל מימוש הפוטנציאל הגלום בו . </w:t>
      </w:r>
    </w:p>
    <w:p w:rsidR="00D46D2B" w:rsidRPr="0027305B" w:rsidRDefault="00D46D2B" w:rsidP="00D46D2B">
      <w:pPr>
        <w:shd w:val="clear" w:color="auto" w:fill="auto"/>
        <w:bidi w:val="0"/>
        <w:spacing w:after="315" w:line="259" w:lineRule="auto"/>
        <w:ind w:right="110"/>
        <w:jc w:val="right"/>
        <w:rPr>
          <w:rFonts w:eastAsia="David"/>
          <w:color w:val="000000"/>
          <w:szCs w:val="22"/>
        </w:rPr>
      </w:pPr>
      <w:r w:rsidRPr="0027305B">
        <w:rPr>
          <w:rFonts w:eastAsia="David"/>
          <w:color w:val="000000"/>
          <w:szCs w:val="22"/>
        </w:rPr>
        <w:t xml:space="preserve"> </w:t>
      </w:r>
    </w:p>
    <w:p w:rsidR="00D46D2B" w:rsidRPr="0027305B" w:rsidRDefault="00D46D2B" w:rsidP="00D46D2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המימד הביטחוני</w:t>
      </w:r>
      <w:r w:rsidRPr="0027305B">
        <w:rPr>
          <w:rFonts w:eastAsia="David"/>
          <w:color w:val="000000"/>
          <w:rtl/>
        </w:rPr>
        <w:t xml:space="preserve">  </w:t>
      </w:r>
    </w:p>
    <w:p w:rsidR="00D46D2B" w:rsidRPr="0027305B" w:rsidRDefault="00D46D2B" w:rsidP="00D46D2B">
      <w:pPr>
        <w:shd w:val="clear" w:color="auto" w:fill="auto"/>
        <w:spacing w:after="192" w:line="368" w:lineRule="auto"/>
        <w:ind w:right="1090"/>
        <w:rPr>
          <w:rFonts w:eastAsia="David"/>
          <w:color w:val="000000"/>
          <w:szCs w:val="22"/>
        </w:rPr>
      </w:pPr>
      <w:r w:rsidRPr="0027305B">
        <w:rPr>
          <w:rFonts w:eastAsia="David"/>
          <w:color w:val="000000"/>
          <w:rtl/>
        </w:rPr>
        <w:t>הסכם השלום בין שתי המדינות מ-</w:t>
      </w:r>
      <w:r w:rsidRPr="0027305B">
        <w:rPr>
          <w:rFonts w:eastAsia="David"/>
          <w:color w:val="000000"/>
        </w:rPr>
        <w:t>1979</w:t>
      </w:r>
      <w:r w:rsidRPr="0027305B">
        <w:rPr>
          <w:rFonts w:eastAsia="David"/>
          <w:color w:val="000000"/>
          <w:rtl/>
        </w:rPr>
        <w:t xml:space="preserve">, מהווה מרכיב חשוב ביותר בביטחונה הלאומי של ישראל, אשר </w:t>
      </w:r>
      <w:r w:rsidRPr="0027305B">
        <w:rPr>
          <w:rFonts w:eastAsia="David" w:hint="cs"/>
          <w:color w:val="000000"/>
          <w:rtl/>
        </w:rPr>
        <w:t>א</w:t>
      </w:r>
      <w:r>
        <w:rPr>
          <w:rFonts w:eastAsia="David" w:hint="cs"/>
          <w:color w:val="000000"/>
          <w:rtl/>
        </w:rPr>
        <w:t>פ</w:t>
      </w:r>
      <w:r w:rsidRPr="0027305B">
        <w:rPr>
          <w:rFonts w:eastAsia="David" w:hint="cs"/>
          <w:color w:val="000000"/>
          <w:rtl/>
        </w:rPr>
        <w:t>שר</w:t>
      </w:r>
      <w:r w:rsidRPr="0027305B">
        <w:rPr>
          <w:rFonts w:eastAsia="David"/>
          <w:color w:val="000000"/>
          <w:rtl/>
        </w:rPr>
        <w:t xml:space="preserve"> שקט יחסי בגבולה הדרומי של ישראל, צמצום בהיקף הכוחות הישראלים בגבול והפניית משאבים ביטחוניים נחוצים לגזרות אחרות. ההסכם גם סלל דרך לקשר עם גורמים ערביים נוספים ,ובראשם ירדן. </w:t>
      </w:r>
    </w:p>
    <w:p w:rsidR="00D46D2B" w:rsidRPr="0027305B" w:rsidRDefault="00D46D2B" w:rsidP="00D46D2B">
      <w:pPr>
        <w:shd w:val="clear" w:color="auto" w:fill="auto"/>
        <w:spacing w:after="192" w:line="368" w:lineRule="auto"/>
        <w:ind w:right="1090"/>
        <w:rPr>
          <w:rFonts w:eastAsia="David"/>
          <w:color w:val="000000"/>
          <w:szCs w:val="22"/>
        </w:rPr>
      </w:pPr>
      <w:r w:rsidRPr="0027305B">
        <w:rPr>
          <w:rFonts w:eastAsia="David"/>
          <w:color w:val="000000"/>
          <w:rtl/>
        </w:rPr>
        <w:t>להסכם השלום בין ישראל ובין מצרים צורף נספח ביטחוני אשר פירט את הסדרי הב</w:t>
      </w:r>
      <w:r>
        <w:rPr>
          <w:rFonts w:eastAsia="David" w:hint="cs"/>
          <w:color w:val="000000"/>
          <w:rtl/>
        </w:rPr>
        <w:t>י</w:t>
      </w:r>
      <w:r w:rsidRPr="0027305B">
        <w:rPr>
          <w:rFonts w:eastAsia="David"/>
          <w:color w:val="000000"/>
          <w:rtl/>
        </w:rPr>
        <w:t>טחון בין שתי המדינות ואת ההסדרים לפירוז חצי האי סיני. על פי ההסכם, השטח חולק לרצועות, כאשר לכל רצועה נקבעו הסדרי פירוז ופורטו היקף הכוחות והאמל"ח הניתנים להכנסה אליהם. החל מ-</w:t>
      </w:r>
      <w:r w:rsidRPr="0027305B">
        <w:rPr>
          <w:rFonts w:eastAsia="David"/>
          <w:color w:val="000000"/>
        </w:rPr>
        <w:t>1982</w:t>
      </w:r>
      <w:r w:rsidRPr="0027305B">
        <w:rPr>
          <w:rFonts w:eastAsia="David"/>
          <w:color w:val="000000"/>
          <w:rtl/>
        </w:rPr>
        <w:t xml:space="preserve"> מוצב בשטח סיני כוח המשקיפים הרב-לאומי, </w:t>
      </w:r>
      <w:r w:rsidRPr="0027305B">
        <w:rPr>
          <w:rFonts w:eastAsia="David"/>
          <w:color w:val="000000"/>
          <w:szCs w:val="22"/>
        </w:rPr>
        <w:t>MFO- Multinational Force and Observers</w:t>
      </w:r>
      <w:r w:rsidRPr="0027305B">
        <w:rPr>
          <w:rFonts w:eastAsia="David"/>
          <w:color w:val="000000"/>
          <w:rtl/>
        </w:rPr>
        <w:t>(, אשר תפקידו לפקח על הסדרי הב</w:t>
      </w:r>
      <w:r>
        <w:rPr>
          <w:rFonts w:eastAsia="David" w:hint="cs"/>
          <w:color w:val="000000"/>
          <w:rtl/>
        </w:rPr>
        <w:t>י</w:t>
      </w:r>
      <w:r w:rsidRPr="0027305B">
        <w:rPr>
          <w:rFonts w:eastAsia="David"/>
          <w:color w:val="000000"/>
          <w:rtl/>
        </w:rPr>
        <w:t>טחון בין ישראל לבין מצרים, ולהפעיל את מירב המאמצים על מנת למנוע הפרת סעיפיו. לאחר ההתנתקות הישראלית מעזה ב-</w:t>
      </w:r>
      <w:r w:rsidRPr="0027305B">
        <w:rPr>
          <w:rFonts w:eastAsia="David"/>
          <w:color w:val="000000"/>
        </w:rPr>
        <w:t>2005</w:t>
      </w:r>
      <w:r w:rsidRPr="0027305B">
        <w:rPr>
          <w:rFonts w:eastAsia="David"/>
          <w:color w:val="000000"/>
          <w:rtl/>
        </w:rPr>
        <w:t xml:space="preserve">, חלו שינויים בהסדרים הנוגעים להצבת כוחות מצריים בסיני. שינויים גברו </w:t>
      </w:r>
      <w:r w:rsidRPr="0027305B">
        <w:rPr>
          <w:rFonts w:eastAsia="David"/>
          <w:color w:val="000000"/>
          <w:rtl/>
        </w:rPr>
        <w:lastRenderedPageBreak/>
        <w:t xml:space="preserve">ביתר שאת בשנים האחרונות, עם התגברות אחיזתם של ארגוני טרור בחצי האי. </w:t>
      </w:r>
    </w:p>
    <w:p w:rsidR="00D46D2B" w:rsidRPr="0027305B" w:rsidRDefault="00D46D2B" w:rsidP="00D46D2B">
      <w:pPr>
        <w:shd w:val="clear" w:color="auto" w:fill="auto"/>
        <w:spacing w:after="192" w:line="368" w:lineRule="auto"/>
        <w:ind w:right="1090"/>
        <w:rPr>
          <w:rFonts w:eastAsia="David"/>
          <w:color w:val="000000"/>
          <w:szCs w:val="22"/>
        </w:rPr>
      </w:pPr>
      <w:r w:rsidRPr="0027305B">
        <w:rPr>
          <w:rFonts w:eastAsia="David"/>
          <w:color w:val="000000"/>
          <w:rtl/>
        </w:rPr>
        <w:t xml:space="preserve">כיום, ישנה חפיפה רבה יותר מבעבר בין האינטרסים הביטחוניים-מדיניים הישראליים והמצריים, כאשר שתי המדינות מציבות את סוגיית האיום האיראני ואת הלחימה בטרור במקום גבוה בסדר העדיפויות הלאומי. דבר זה הביא להגברת שיתוף הפעולה הביטחוני בין המדינות, בעיקר ביחס לרצועת עזה ולסיני, לרבות ביחס לחישוף מנהרות ,למניעת הברחות אל רצועת עזה וממנה ולמניעת מסתננים מסיני לשטח ישראל. בהקשר זה </w:t>
      </w:r>
      <w:r w:rsidRPr="0027305B">
        <w:rPr>
          <w:rFonts w:eastAsia="David" w:hint="cs"/>
          <w:color w:val="000000"/>
          <w:rtl/>
        </w:rPr>
        <w:t>יצוין</w:t>
      </w:r>
      <w:r w:rsidRPr="0027305B">
        <w:rPr>
          <w:rFonts w:eastAsia="David"/>
          <w:color w:val="000000"/>
          <w:rtl/>
        </w:rPr>
        <w:t xml:space="preserve"> השינוי שחל בגישת המשטר המצרי אל תנועת החמאס, לאחר תפיסת השלטון על ידי א-סיסי. </w:t>
      </w:r>
    </w:p>
    <w:p w:rsidR="00D46D2B" w:rsidRPr="0027305B" w:rsidRDefault="00D46D2B" w:rsidP="00D46D2B">
      <w:pPr>
        <w:shd w:val="clear" w:color="auto" w:fill="auto"/>
        <w:bidi w:val="0"/>
        <w:spacing w:after="313" w:line="259" w:lineRule="auto"/>
        <w:ind w:right="110"/>
        <w:jc w:val="right"/>
        <w:rPr>
          <w:rFonts w:eastAsia="David"/>
          <w:color w:val="000000"/>
          <w:szCs w:val="22"/>
        </w:rPr>
      </w:pPr>
      <w:r w:rsidRPr="0027305B">
        <w:rPr>
          <w:rFonts w:eastAsia="David"/>
          <w:color w:val="000000"/>
          <w:szCs w:val="22"/>
        </w:rPr>
        <w:t xml:space="preserve"> </w:t>
      </w:r>
    </w:p>
    <w:p w:rsidR="00D46D2B" w:rsidRPr="0027305B" w:rsidRDefault="00D46D2B" w:rsidP="00D46D2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המימד המדיני</w:t>
      </w:r>
      <w:r w:rsidRPr="0027305B">
        <w:rPr>
          <w:rFonts w:eastAsia="David"/>
          <w:b/>
          <w:bCs/>
          <w:color w:val="000000"/>
          <w:rtl/>
        </w:rPr>
        <w:t xml:space="preserve">  </w:t>
      </w:r>
    </w:p>
    <w:p w:rsidR="00D46D2B" w:rsidRPr="0027305B" w:rsidRDefault="00D46D2B" w:rsidP="00D46D2B">
      <w:pPr>
        <w:shd w:val="clear" w:color="auto" w:fill="auto"/>
        <w:spacing w:after="192" w:line="368" w:lineRule="auto"/>
        <w:ind w:right="1090"/>
        <w:rPr>
          <w:rFonts w:eastAsia="David"/>
          <w:color w:val="000000"/>
          <w:szCs w:val="22"/>
        </w:rPr>
      </w:pPr>
      <w:r w:rsidRPr="0027305B">
        <w:rPr>
          <w:rFonts w:eastAsia="David"/>
          <w:color w:val="000000"/>
          <w:rtl/>
        </w:rPr>
        <w:t xml:space="preserve">תקופת שלטונו של א-סיסי מהווה שיפור </w:t>
      </w:r>
      <w:r w:rsidRPr="0027305B">
        <w:rPr>
          <w:rFonts w:eastAsia="David" w:hint="cs"/>
          <w:color w:val="000000"/>
          <w:rtl/>
        </w:rPr>
        <w:t>מסוים</w:t>
      </w:r>
      <w:r w:rsidRPr="0027305B">
        <w:rPr>
          <w:rFonts w:eastAsia="David"/>
          <w:color w:val="000000"/>
          <w:rtl/>
        </w:rPr>
        <w:t xml:space="preserve"> ביחס לקודמיו בכל הנוגע לקידום הקשרים המדיניים בין המדינות. ניתן למנות בתקופה זו, ירידה בהיקף ההצהרות המצריות הרשמיות השליליות כנגד ישראל, צמצום </w:t>
      </w:r>
      <w:r w:rsidRPr="0027305B">
        <w:rPr>
          <w:rFonts w:eastAsia="David" w:hint="cs"/>
          <w:color w:val="000000"/>
          <w:rtl/>
        </w:rPr>
        <w:t>מסוים</w:t>
      </w:r>
      <w:r w:rsidRPr="0027305B">
        <w:rPr>
          <w:rFonts w:eastAsia="David"/>
          <w:color w:val="000000"/>
          <w:rtl/>
        </w:rPr>
        <w:t xml:space="preserve"> במאמצי מצרים לנגח את ישראל בזירות הבינלאומ</w:t>
      </w:r>
      <w:r>
        <w:rPr>
          <w:rFonts w:eastAsia="David"/>
          <w:color w:val="000000"/>
          <w:rtl/>
        </w:rPr>
        <w:t>יות</w:t>
      </w:r>
      <w:r>
        <w:rPr>
          <w:rFonts w:eastAsia="David" w:hint="cs"/>
          <w:color w:val="000000"/>
          <w:rtl/>
        </w:rPr>
        <w:t xml:space="preserve">, </w:t>
      </w:r>
      <w:r w:rsidRPr="0027305B">
        <w:rPr>
          <w:rFonts w:eastAsia="David"/>
          <w:color w:val="000000"/>
          <w:rtl/>
        </w:rPr>
        <w:t xml:space="preserve">למשל משיכת החלטת מועצת הביטחון </w:t>
      </w:r>
      <w:r w:rsidRPr="0027305B">
        <w:rPr>
          <w:rFonts w:eastAsia="David"/>
          <w:color w:val="000000"/>
        </w:rPr>
        <w:t>2334</w:t>
      </w:r>
      <w:r>
        <w:rPr>
          <w:rFonts w:eastAsia="David"/>
          <w:color w:val="000000"/>
          <w:rtl/>
        </w:rPr>
        <w:t xml:space="preserve"> בנושא ההתנחלויות על ידי מצרים</w:t>
      </w:r>
      <w:r w:rsidRPr="0027305B">
        <w:rPr>
          <w:rFonts w:eastAsia="David"/>
          <w:color w:val="000000"/>
          <w:rtl/>
        </w:rPr>
        <w:t xml:space="preserve"> ואת נכונות א-סיסי לקיים פגישו</w:t>
      </w:r>
      <w:r>
        <w:rPr>
          <w:rFonts w:eastAsia="David"/>
          <w:color w:val="000000"/>
          <w:rtl/>
        </w:rPr>
        <w:t xml:space="preserve">ת פומביות עם ראש הממשלה נתניהו </w:t>
      </w:r>
      <w:r>
        <w:rPr>
          <w:rFonts w:eastAsia="David" w:hint="cs"/>
          <w:color w:val="000000"/>
          <w:rtl/>
        </w:rPr>
        <w:t>{</w:t>
      </w:r>
      <w:r w:rsidRPr="0027305B">
        <w:rPr>
          <w:rFonts w:eastAsia="David"/>
          <w:color w:val="000000"/>
          <w:rtl/>
        </w:rPr>
        <w:t>ראה פגישת האישים בשולי פתיחת העצ</w:t>
      </w:r>
      <w:r>
        <w:rPr>
          <w:rFonts w:eastAsia="David"/>
          <w:color w:val="000000"/>
          <w:rtl/>
        </w:rPr>
        <w:t xml:space="preserve">רת הכללית של האו"ם בספטמבר </w:t>
      </w:r>
      <w:r>
        <w:rPr>
          <w:rFonts w:eastAsia="David" w:hint="cs"/>
          <w:color w:val="000000"/>
          <w:rtl/>
        </w:rPr>
        <w:t>2017}</w:t>
      </w:r>
      <w:r w:rsidRPr="0027305B">
        <w:rPr>
          <w:rFonts w:eastAsia="David"/>
          <w:color w:val="000000"/>
          <w:rtl/>
        </w:rPr>
        <w:t>. עם זאת, חשוב להדגיש</w:t>
      </w:r>
      <w:r>
        <w:rPr>
          <w:rFonts w:eastAsia="David"/>
          <w:color w:val="000000"/>
          <w:rtl/>
        </w:rPr>
        <w:t xml:space="preserve"> כי שיפור זה, תלוי גישת א-סיסי </w:t>
      </w:r>
      <w:r>
        <w:rPr>
          <w:rFonts w:eastAsia="David" w:hint="cs"/>
          <w:color w:val="000000"/>
          <w:rtl/>
        </w:rPr>
        <w:t>ו</w:t>
      </w:r>
      <w:r w:rsidRPr="0027305B">
        <w:rPr>
          <w:rFonts w:eastAsia="David"/>
          <w:color w:val="000000"/>
          <w:rtl/>
        </w:rPr>
        <w:t xml:space="preserve">איננו משקף את עמדת הציבור הרחב ואף לא את גישתו של הממסד המצרי הרחב אל ישראל .אף יש לזכור בהקשר זה, כי חלקים בציבור המצרי אינם מקבלים את שלטון א-סיסי כלגיטימי ורואים בו כמי שחטף את השלטון מהאחים המוסלמים. </w:t>
      </w:r>
    </w:p>
    <w:p w:rsidR="00D46D2B" w:rsidRPr="0027305B" w:rsidRDefault="00D46D2B" w:rsidP="00D46D2B">
      <w:pPr>
        <w:shd w:val="clear" w:color="auto" w:fill="auto"/>
        <w:spacing w:after="192" w:line="368" w:lineRule="auto"/>
        <w:ind w:right="1090"/>
        <w:rPr>
          <w:rFonts w:eastAsia="David"/>
          <w:color w:val="000000"/>
          <w:szCs w:val="22"/>
        </w:rPr>
      </w:pPr>
      <w:r w:rsidRPr="0027305B">
        <w:rPr>
          <w:rFonts w:eastAsia="David"/>
          <w:color w:val="000000"/>
          <w:rtl/>
        </w:rPr>
        <w:t xml:space="preserve">היקף וטיב היחסים המדיניים הכולל בין שתי המדינות עודנו מאכזב בראיית ישראל, ואיננו תואם את התקוות ואת הפוטנציאל לנורמליזציה ביניהן. בין המדינות לא מתקיימים קשרים בהיקף ובטיב המצופה בין מדינות שכנות, המקיימות ביניהן יחסי שלום. ניתן למצוא לכך ביטויים רבים, כגון בשיח המדיני המוגבל בין שתי המדינות ובמניעת גישה חופשית מדיפלומטים ישראלים לגורמים מדיניים, פוליטיים, תרבותיים </w:t>
      </w:r>
      <w:r w:rsidRPr="0027305B">
        <w:rPr>
          <w:rFonts w:eastAsia="David"/>
          <w:color w:val="000000"/>
          <w:rtl/>
        </w:rPr>
        <w:lastRenderedPageBreak/>
        <w:t>וכלכליים במצרים. עוד ניתן לציין את ס</w:t>
      </w:r>
      <w:r>
        <w:rPr>
          <w:rFonts w:eastAsia="David"/>
          <w:color w:val="000000"/>
          <w:rtl/>
        </w:rPr>
        <w:t xml:space="preserve">ירובה של מצרים לקבל מומחי מש"ב </w:t>
      </w:r>
      <w:r>
        <w:rPr>
          <w:rFonts w:eastAsia="David" w:hint="cs"/>
          <w:color w:val="000000"/>
          <w:rtl/>
        </w:rPr>
        <w:t>{</w:t>
      </w:r>
      <w:r>
        <w:rPr>
          <w:rFonts w:eastAsia="David"/>
          <w:color w:val="000000"/>
          <w:rtl/>
        </w:rPr>
        <w:t>המרכז לשיתוף פעולה בינלאומי</w:t>
      </w:r>
      <w:r>
        <w:rPr>
          <w:rFonts w:eastAsia="David" w:hint="cs"/>
          <w:color w:val="000000"/>
          <w:rtl/>
        </w:rPr>
        <w:t xml:space="preserve">} </w:t>
      </w:r>
      <w:r w:rsidRPr="0027305B">
        <w:rPr>
          <w:rFonts w:eastAsia="David"/>
          <w:color w:val="000000"/>
          <w:rtl/>
        </w:rPr>
        <w:t xml:space="preserve">ישראליים, היכולים לסייע לה רבות בקידום תחומים כגון חקלאות, הלחימה במדבור וניצול טוב יותר של משק המים -  למרות שמדובר בסוגיות בעייתיות עבורה. </w:t>
      </w:r>
    </w:p>
    <w:p w:rsidR="00D46D2B" w:rsidRPr="0027305B" w:rsidRDefault="00D46D2B" w:rsidP="00D46D2B">
      <w:pPr>
        <w:shd w:val="clear" w:color="auto" w:fill="auto"/>
        <w:spacing w:after="192" w:line="368" w:lineRule="auto"/>
        <w:ind w:right="1090"/>
        <w:rPr>
          <w:rFonts w:eastAsia="David"/>
          <w:color w:val="000000"/>
          <w:szCs w:val="22"/>
        </w:rPr>
      </w:pPr>
      <w:r w:rsidRPr="0027305B">
        <w:rPr>
          <w:rFonts w:eastAsia="David"/>
          <w:color w:val="000000"/>
          <w:rtl/>
        </w:rPr>
        <w:t>סיבות שונות עומדות ברקע היעדר הנורמליזציה בין שתי המדינות, אך במרכזן עמד במשך שנים רבות חוסר רצון השלטונות במצרים לשלם</w:t>
      </w:r>
      <w:r>
        <w:rPr>
          <w:rFonts w:eastAsia="David"/>
          <w:color w:val="000000"/>
          <w:rtl/>
        </w:rPr>
        <w:t xml:space="preserve"> מחירים נוספים בגין הסכם השלום</w:t>
      </w:r>
      <w:r>
        <w:rPr>
          <w:rFonts w:eastAsia="David" w:hint="cs"/>
          <w:color w:val="000000"/>
          <w:rtl/>
        </w:rPr>
        <w:t xml:space="preserve"> {</w:t>
      </w:r>
      <w:r w:rsidRPr="0027305B">
        <w:rPr>
          <w:rFonts w:eastAsia="David"/>
          <w:color w:val="000000"/>
          <w:rtl/>
        </w:rPr>
        <w:t xml:space="preserve">עיין ערך סילוק מצרים מהליגה הערבית בין השנים </w:t>
      </w:r>
      <w:r w:rsidRPr="0027305B">
        <w:rPr>
          <w:rFonts w:eastAsia="David"/>
          <w:color w:val="000000"/>
        </w:rPr>
        <w:t>1989</w:t>
      </w:r>
      <w:r w:rsidRPr="0027305B">
        <w:rPr>
          <w:rFonts w:eastAsia="David"/>
          <w:color w:val="000000"/>
          <w:rtl/>
        </w:rPr>
        <w:t>-</w:t>
      </w:r>
      <w:r w:rsidRPr="0027305B">
        <w:rPr>
          <w:rFonts w:eastAsia="David"/>
          <w:color w:val="000000"/>
        </w:rPr>
        <w:t>1979</w:t>
      </w:r>
      <w:r>
        <w:rPr>
          <w:rFonts w:eastAsia="David" w:hint="cs"/>
          <w:color w:val="000000"/>
          <w:rtl/>
        </w:rPr>
        <w:t>}</w:t>
      </w:r>
      <w:r w:rsidRPr="0027305B">
        <w:rPr>
          <w:rFonts w:eastAsia="David"/>
          <w:color w:val="000000"/>
          <w:rtl/>
        </w:rPr>
        <w:t xml:space="preserve">, ושימור הביקורת על ישראל ככלי להחלשת והסטת הביקורת הציבורית במצרים כנגד השלטון. בשל הגישה הממשלתית והציבורית, מעטים הגורמים בחברה המצרית המוכנים להסתכן ביצירת קשר עם גורמים ישראלים, ואלו שעשו כן בפומבי - נאלצו לשלם מחיר גבוה. דוגמה בולטת מן השנים האחרונות היא הדחתו של תאופיק </w:t>
      </w:r>
      <w:proofErr w:type="spellStart"/>
      <w:r w:rsidRPr="0027305B">
        <w:rPr>
          <w:rFonts w:eastAsia="David"/>
          <w:color w:val="000000"/>
          <w:rtl/>
        </w:rPr>
        <w:t>עוכאשה</w:t>
      </w:r>
      <w:proofErr w:type="spellEnd"/>
      <w:r w:rsidRPr="0027305B">
        <w:rPr>
          <w:rFonts w:eastAsia="David"/>
          <w:color w:val="000000"/>
          <w:rtl/>
        </w:rPr>
        <w:t xml:space="preserve"> מהפרלמנט המצרי במרץ </w:t>
      </w:r>
      <w:r w:rsidRPr="0027305B">
        <w:rPr>
          <w:rFonts w:eastAsia="David"/>
          <w:color w:val="000000"/>
        </w:rPr>
        <w:t>2016</w:t>
      </w:r>
      <w:r w:rsidRPr="0027305B">
        <w:rPr>
          <w:rFonts w:eastAsia="David"/>
          <w:color w:val="000000"/>
          <w:rtl/>
        </w:rPr>
        <w:t xml:space="preserve">, בתואנה של מעילה בתפקיד, בגין הזמנת השגריר הישראלי לארוחת ערב . </w:t>
      </w:r>
    </w:p>
    <w:p w:rsidR="00D46D2B" w:rsidRPr="0027305B" w:rsidRDefault="00D46D2B" w:rsidP="00D46D2B">
      <w:pPr>
        <w:shd w:val="clear" w:color="auto" w:fill="auto"/>
        <w:bidi w:val="0"/>
        <w:spacing w:after="313" w:line="259" w:lineRule="auto"/>
        <w:ind w:right="110"/>
        <w:jc w:val="right"/>
        <w:rPr>
          <w:rFonts w:eastAsia="David"/>
          <w:color w:val="000000"/>
          <w:szCs w:val="22"/>
        </w:rPr>
      </w:pPr>
      <w:r w:rsidRPr="0027305B">
        <w:rPr>
          <w:rFonts w:eastAsia="David"/>
          <w:color w:val="000000"/>
          <w:szCs w:val="22"/>
        </w:rPr>
        <w:t xml:space="preserve"> </w:t>
      </w:r>
    </w:p>
    <w:p w:rsidR="00D46D2B" w:rsidRPr="0027305B" w:rsidRDefault="00D46D2B" w:rsidP="00D46D2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המימד החברתי-כלכלי</w:t>
      </w:r>
      <w:r w:rsidRPr="0027305B">
        <w:rPr>
          <w:rFonts w:eastAsia="David"/>
          <w:color w:val="000000"/>
          <w:rtl/>
        </w:rPr>
        <w:t xml:space="preserve">  </w:t>
      </w:r>
    </w:p>
    <w:p w:rsidR="00D46D2B" w:rsidRPr="0027305B" w:rsidRDefault="00D46D2B" w:rsidP="00D46D2B">
      <w:pPr>
        <w:shd w:val="clear" w:color="auto" w:fill="auto"/>
        <w:spacing w:after="192" w:line="368" w:lineRule="auto"/>
        <w:ind w:right="1090"/>
        <w:rPr>
          <w:rFonts w:eastAsia="David"/>
          <w:color w:val="000000"/>
          <w:szCs w:val="22"/>
        </w:rPr>
      </w:pPr>
      <w:r w:rsidRPr="0027305B">
        <w:rPr>
          <w:rFonts w:eastAsia="David"/>
          <w:color w:val="000000"/>
          <w:rtl/>
        </w:rPr>
        <w:t xml:space="preserve">במישור התרבותי קיים חרם על ישראל, כאשר אגודות מקצועיות מצריות חשובות ,כגון אגודות העיתונאים והסופרים מסרבות לקיום כל קשר כזה, ומוקיעות גורמים המבקשים לקדם נורמליזציה, תוך שלילת פרנסתם. סרטים ישראליים אינם מוזמנים לפסטיבלי סרטים בינלאומיים במצרים, ופעילות המרכז האקדמי הישראלי בקהיר - מועטה. מצרים הלומדים עברית במוסדות מצרים - אינם בקשר עם ישראל או עם ישראלים. </w:t>
      </w:r>
    </w:p>
    <w:p w:rsidR="00D46D2B" w:rsidRDefault="00D46D2B" w:rsidP="00D46D2B">
      <w:pPr>
        <w:shd w:val="clear" w:color="auto" w:fill="auto"/>
        <w:spacing w:after="192" w:line="368" w:lineRule="auto"/>
        <w:ind w:right="1090"/>
        <w:rPr>
          <w:rFonts w:eastAsia="David"/>
          <w:color w:val="000000"/>
          <w:szCs w:val="22"/>
          <w:rtl/>
        </w:rPr>
      </w:pPr>
      <w:r w:rsidRPr="0027305B">
        <w:rPr>
          <w:rFonts w:eastAsia="David"/>
          <w:color w:val="000000"/>
          <w:rtl/>
        </w:rPr>
        <w:t xml:space="preserve">גם באותם מקומות בהם קיים שיתוף פעולה חיובי בין המדינות - היקפו מוגבל, והשלטון המצרי אינו מביא את הדבר לידיעת הציבור. דוגמה מובהקת היא </w:t>
      </w:r>
      <w:proofErr w:type="spellStart"/>
      <w:r w:rsidRPr="0027305B">
        <w:rPr>
          <w:rFonts w:eastAsia="David"/>
          <w:color w:val="000000"/>
          <w:rtl/>
        </w:rPr>
        <w:t>איזורי</w:t>
      </w:r>
      <w:proofErr w:type="spellEnd"/>
      <w:r w:rsidRPr="0027305B">
        <w:rPr>
          <w:rFonts w:eastAsia="David"/>
          <w:color w:val="000000"/>
          <w:rtl/>
        </w:rPr>
        <w:t xml:space="preserve"> ה- </w:t>
      </w:r>
      <w:r w:rsidRPr="0027305B">
        <w:rPr>
          <w:rFonts w:eastAsia="David"/>
          <w:color w:val="000000"/>
          <w:szCs w:val="22"/>
        </w:rPr>
        <w:t>Qualified Industrial Zones( QIZ</w:t>
      </w:r>
      <w:r w:rsidRPr="0027305B">
        <w:rPr>
          <w:rFonts w:eastAsia="David"/>
          <w:color w:val="000000"/>
          <w:rtl/>
        </w:rPr>
        <w:t xml:space="preserve">(, שהם </w:t>
      </w:r>
      <w:proofErr w:type="spellStart"/>
      <w:r w:rsidRPr="0027305B">
        <w:rPr>
          <w:rFonts w:eastAsia="David"/>
          <w:color w:val="000000"/>
          <w:rtl/>
        </w:rPr>
        <w:t>איזורים</w:t>
      </w:r>
      <w:proofErr w:type="spellEnd"/>
      <w:r w:rsidRPr="0027305B">
        <w:rPr>
          <w:rFonts w:eastAsia="David"/>
          <w:color w:val="000000"/>
          <w:rtl/>
        </w:rPr>
        <w:t xml:space="preserve"> תעשייתיים במצרים, המאפשרים למצרים לעשות שימוש בהסכם הסחר החופשי בין ישראל לארה"ב, על מנת להגביר את הייצוא המצרי לשוק האמריקאי. הדרישה הינה כי מוצר מצרי יכלול תשומה ישראלית לחומרי הגלם  בשיעור של כ-%</w:t>
      </w:r>
      <w:r w:rsidRPr="0027305B">
        <w:rPr>
          <w:rFonts w:eastAsia="David"/>
          <w:color w:val="000000"/>
        </w:rPr>
        <w:t>9</w:t>
      </w:r>
      <w:r w:rsidRPr="0027305B">
        <w:rPr>
          <w:rFonts w:eastAsia="David"/>
          <w:color w:val="000000"/>
          <w:rtl/>
        </w:rPr>
        <w:t xml:space="preserve">.  כמחצית מהייצוא המצרי </w:t>
      </w:r>
      <w:r w:rsidRPr="0027305B">
        <w:rPr>
          <w:rFonts w:eastAsia="David"/>
          <w:color w:val="000000"/>
          <w:rtl/>
        </w:rPr>
        <w:lastRenderedPageBreak/>
        <w:t xml:space="preserve">לארה"ב מקורו </w:t>
      </w:r>
      <w:proofErr w:type="spellStart"/>
      <w:r w:rsidRPr="0027305B">
        <w:rPr>
          <w:rFonts w:eastAsia="David"/>
          <w:color w:val="000000"/>
          <w:rtl/>
        </w:rPr>
        <w:t>באיזורי</w:t>
      </w:r>
      <w:proofErr w:type="spellEnd"/>
      <w:r w:rsidRPr="0027305B">
        <w:rPr>
          <w:rFonts w:eastAsia="David"/>
          <w:color w:val="000000"/>
          <w:rtl/>
        </w:rPr>
        <w:t xml:space="preserve"> ה- </w:t>
      </w:r>
      <w:r w:rsidRPr="0027305B">
        <w:rPr>
          <w:rFonts w:eastAsia="David"/>
          <w:color w:val="000000"/>
          <w:szCs w:val="22"/>
        </w:rPr>
        <w:t>QIZ</w:t>
      </w:r>
      <w:r w:rsidRPr="0027305B">
        <w:rPr>
          <w:rFonts w:eastAsia="David"/>
          <w:color w:val="000000"/>
          <w:rtl/>
        </w:rPr>
        <w:t>, המספקים עבודה למאות אלפי מצרים. עם זאת ,מצרים מועטים יודעים כי פרנסתם תלויה בהסכם השלום בין שתי המדינות ונובעת ממנו. יתרה מכך, חל כרסום גדול בהיקף העסקים הישראליים הפועלים במצרים למן שנות התשעים. זאת בעקבות מתחים מדיניים וב</w:t>
      </w:r>
      <w:r>
        <w:rPr>
          <w:rFonts w:eastAsia="David" w:hint="cs"/>
          <w:color w:val="000000"/>
          <w:rtl/>
        </w:rPr>
        <w:t>י</w:t>
      </w:r>
      <w:r w:rsidRPr="0027305B">
        <w:rPr>
          <w:rFonts w:eastAsia="David"/>
          <w:color w:val="000000"/>
          <w:rtl/>
        </w:rPr>
        <w:t xml:space="preserve">טחוניים המשפיעים על סביבת העבודה. </w:t>
      </w:r>
    </w:p>
    <w:p w:rsidR="001D750D" w:rsidRPr="0027305B" w:rsidRDefault="001D750D" w:rsidP="001D750D">
      <w:pPr>
        <w:shd w:val="clear" w:color="auto" w:fill="auto"/>
        <w:bidi w:val="0"/>
        <w:spacing w:after="313" w:line="259" w:lineRule="auto"/>
        <w:ind w:right="110"/>
        <w:jc w:val="right"/>
        <w:rPr>
          <w:rFonts w:eastAsia="David"/>
          <w:color w:val="000000"/>
          <w:szCs w:val="22"/>
        </w:rPr>
      </w:pPr>
    </w:p>
    <w:p w:rsidR="001D750D" w:rsidRPr="00405429" w:rsidRDefault="001D750D" w:rsidP="001D750D">
      <w:pPr>
        <w:shd w:val="clear" w:color="auto" w:fill="auto"/>
        <w:bidi w:val="0"/>
        <w:spacing w:after="338" w:line="259" w:lineRule="auto"/>
        <w:ind w:right="110"/>
        <w:jc w:val="right"/>
        <w:rPr>
          <w:rFonts w:eastAsia="David"/>
          <w:color w:val="000000"/>
          <w:szCs w:val="22"/>
          <w:u w:val="single"/>
          <w:rtl/>
        </w:rPr>
      </w:pPr>
      <w:r w:rsidRPr="00405429">
        <w:rPr>
          <w:rFonts w:eastAsia="David"/>
          <w:b/>
          <w:bCs/>
          <w:color w:val="000000"/>
          <w:sz w:val="32"/>
          <w:szCs w:val="32"/>
          <w:u w:val="single"/>
          <w:rtl/>
        </w:rPr>
        <w:t xml:space="preserve"> </w:t>
      </w:r>
      <w:r w:rsidRPr="00405429">
        <w:rPr>
          <w:rFonts w:eastAsia="David"/>
          <w:b/>
          <w:bCs/>
          <w:color w:val="000000"/>
          <w:sz w:val="32"/>
          <w:szCs w:val="32"/>
          <w:u w:val="single"/>
        </w:rPr>
        <w:t xml:space="preserve"> </w:t>
      </w:r>
      <w:r w:rsidRPr="00405429">
        <w:rPr>
          <w:rFonts w:eastAsia="David" w:hint="cs"/>
          <w:b/>
          <w:bCs/>
          <w:color w:val="000000"/>
          <w:sz w:val="32"/>
          <w:szCs w:val="32"/>
          <w:u w:val="single"/>
          <w:rtl/>
        </w:rPr>
        <w:t>אתגר הכניסה הבלתי חוקית לישראל מגבול מצרים</w:t>
      </w:r>
    </w:p>
    <w:p w:rsidR="001D750D" w:rsidRPr="0027305B" w:rsidRDefault="001D750D" w:rsidP="001D750D">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כללי</w:t>
      </w:r>
      <w:r w:rsidRPr="0027305B">
        <w:rPr>
          <w:rFonts w:eastAsia="David"/>
          <w:color w:val="000000"/>
          <w:rtl/>
        </w:rPr>
        <w:t xml:space="preserve">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בתחילה ,ממשלת ישראל התמודדה בה</w:t>
      </w:r>
      <w:r>
        <w:rPr>
          <w:rFonts w:eastAsia="David"/>
          <w:color w:val="000000"/>
          <w:rtl/>
        </w:rPr>
        <w:t>בנה עם המהגרים המגיעים מאפריקה</w:t>
      </w:r>
      <w:r>
        <w:rPr>
          <w:rFonts w:eastAsia="David" w:hint="cs"/>
          <w:color w:val="000000"/>
          <w:rtl/>
        </w:rPr>
        <w:t xml:space="preserve">, </w:t>
      </w:r>
      <w:r w:rsidRPr="004B108C">
        <w:rPr>
          <w:rFonts w:eastAsia="David" w:hint="cs"/>
          <w:b/>
          <w:bCs/>
          <w:color w:val="000000"/>
          <w:rtl/>
        </w:rPr>
        <w:t>מתוך הבנה</w:t>
      </w:r>
      <w:r>
        <w:rPr>
          <w:rFonts w:eastAsia="David" w:hint="cs"/>
          <w:color w:val="000000"/>
          <w:rtl/>
        </w:rPr>
        <w:t xml:space="preserve"> שמאחורי הניסיונות להיכנס באופן לא חוקי לישראל מאפריקה דרך הגבול היבשתי עם מצרים, עמדו כמה מניעים ובראשם הרצון לשפר את תנאי החיים ובמקרים מסוימים רדיפות עד כדי סכנת חיים בארץ המוצא. </w:t>
      </w:r>
      <w:r w:rsidRPr="0027305B">
        <w:rPr>
          <w:rFonts w:eastAsia="David"/>
          <w:color w:val="000000"/>
          <w:rtl/>
        </w:rPr>
        <w:t xml:space="preserve">רובם הגיעו בתחילה למצרים, ושם שילמו, בדרך כלל, סכומים של עד אלפיים דולר למבריחים הבדואים להעברתם לגבול בין מצרים וישראל. הממשלה </w:t>
      </w:r>
      <w:r w:rsidRPr="0027305B">
        <w:rPr>
          <w:rFonts w:eastAsia="David" w:hint="cs"/>
          <w:color w:val="000000"/>
          <w:rtl/>
        </w:rPr>
        <w:t>אפשרה</w:t>
      </w:r>
      <w:r w:rsidRPr="0027305B">
        <w:rPr>
          <w:rFonts w:eastAsia="David"/>
          <w:color w:val="000000"/>
          <w:rtl/>
        </w:rPr>
        <w:t xml:space="preserve"> את כניסתם, ומהגרים רבים מצאו עבודות שירות בבתי מלון ומסעדות .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 xml:space="preserve">ואולם, כאשר מספרם גדל, התעוררה דאגה. במחצית השנייה של שנות ה- </w:t>
      </w:r>
      <w:r w:rsidRPr="0027305B">
        <w:rPr>
          <w:rFonts w:eastAsia="David"/>
          <w:color w:val="000000"/>
        </w:rPr>
        <w:t>2000</w:t>
      </w:r>
      <w:r w:rsidRPr="0027305B">
        <w:rPr>
          <w:rFonts w:eastAsia="David"/>
          <w:color w:val="000000"/>
          <w:rtl/>
        </w:rPr>
        <w:t xml:space="preserve"> חלה עלייה משמעותית במספר העובדים ה"בלתי מתועדים" שהגיעו מאפריקה לישראל דרך גבול מצרים. בשנת </w:t>
      </w:r>
      <w:r w:rsidRPr="0027305B">
        <w:rPr>
          <w:rFonts w:eastAsia="David"/>
          <w:color w:val="000000"/>
        </w:rPr>
        <w:t>2006</w:t>
      </w:r>
      <w:r w:rsidRPr="0027305B">
        <w:rPr>
          <w:rFonts w:eastAsia="David"/>
          <w:color w:val="000000"/>
          <w:rtl/>
        </w:rPr>
        <w:t xml:space="preserve"> נעצרו כ </w:t>
      </w:r>
      <w:r>
        <w:rPr>
          <w:rFonts w:eastAsia="David"/>
          <w:color w:val="000000"/>
          <w:rtl/>
        </w:rPr>
        <w:t>–</w:t>
      </w:r>
      <w:r w:rsidRPr="0027305B">
        <w:rPr>
          <w:rFonts w:eastAsia="David"/>
          <w:color w:val="000000"/>
          <w:rtl/>
        </w:rPr>
        <w:t xml:space="preserve"> </w:t>
      </w:r>
      <w:r>
        <w:rPr>
          <w:rFonts w:eastAsia="David" w:hint="cs"/>
          <w:color w:val="000000"/>
          <w:rtl/>
        </w:rPr>
        <w:t>1,000</w:t>
      </w:r>
      <w:r w:rsidRPr="0027305B">
        <w:rPr>
          <w:rFonts w:eastAsia="David"/>
          <w:color w:val="000000"/>
          <w:rtl/>
        </w:rPr>
        <w:t xml:space="preserve"> עובדים ללא תיעוד; בשנת </w:t>
      </w:r>
      <w:r w:rsidRPr="0027305B">
        <w:rPr>
          <w:rFonts w:eastAsia="David"/>
          <w:color w:val="000000"/>
        </w:rPr>
        <w:t>2007</w:t>
      </w:r>
      <w:r w:rsidRPr="0027305B">
        <w:rPr>
          <w:rFonts w:eastAsia="David"/>
          <w:color w:val="000000"/>
          <w:rtl/>
        </w:rPr>
        <w:t xml:space="preserve"> נעצרו כ </w:t>
      </w:r>
      <w:r>
        <w:rPr>
          <w:rFonts w:eastAsia="David"/>
          <w:color w:val="000000"/>
          <w:rtl/>
        </w:rPr>
        <w:t>–</w:t>
      </w:r>
      <w:r w:rsidRPr="0027305B">
        <w:rPr>
          <w:rFonts w:eastAsia="David"/>
          <w:color w:val="000000"/>
          <w:rtl/>
        </w:rPr>
        <w:t xml:space="preserve"> </w:t>
      </w:r>
      <w:r>
        <w:rPr>
          <w:rFonts w:eastAsia="David" w:hint="cs"/>
          <w:color w:val="000000"/>
          <w:rtl/>
        </w:rPr>
        <w:t>5,000</w:t>
      </w:r>
      <w:r w:rsidRPr="0027305B">
        <w:rPr>
          <w:rFonts w:eastAsia="David"/>
          <w:color w:val="000000"/>
          <w:rtl/>
        </w:rPr>
        <w:t xml:space="preserve">; בשנת </w:t>
      </w:r>
      <w:r w:rsidRPr="0027305B">
        <w:rPr>
          <w:rFonts w:eastAsia="David"/>
          <w:color w:val="000000"/>
        </w:rPr>
        <w:t>2008</w:t>
      </w:r>
      <w:r w:rsidRPr="0027305B">
        <w:rPr>
          <w:rFonts w:eastAsia="David"/>
          <w:color w:val="000000"/>
          <w:rtl/>
        </w:rPr>
        <w:t xml:space="preserve"> נעצרו כ </w:t>
      </w:r>
      <w:r>
        <w:rPr>
          <w:rFonts w:eastAsia="David"/>
          <w:color w:val="000000"/>
          <w:rtl/>
        </w:rPr>
        <w:t>–</w:t>
      </w:r>
      <w:r w:rsidRPr="0027305B">
        <w:rPr>
          <w:rFonts w:eastAsia="David"/>
          <w:color w:val="000000"/>
          <w:rtl/>
        </w:rPr>
        <w:t xml:space="preserve"> </w:t>
      </w:r>
      <w:r>
        <w:rPr>
          <w:rFonts w:eastAsia="David" w:hint="cs"/>
          <w:color w:val="000000"/>
          <w:rtl/>
        </w:rPr>
        <w:t>1,700</w:t>
      </w:r>
      <w:r w:rsidRPr="0027305B">
        <w:rPr>
          <w:rFonts w:eastAsia="David"/>
          <w:color w:val="000000"/>
          <w:rtl/>
        </w:rPr>
        <w:t xml:space="preserve"> </w:t>
      </w:r>
      <w:proofErr w:type="spellStart"/>
      <w:r w:rsidRPr="0027305B">
        <w:rPr>
          <w:rFonts w:eastAsia="David"/>
          <w:color w:val="000000"/>
          <w:rtl/>
        </w:rPr>
        <w:t>וב</w:t>
      </w:r>
      <w:proofErr w:type="spellEnd"/>
      <w:r w:rsidRPr="0027305B">
        <w:rPr>
          <w:rFonts w:eastAsia="David"/>
          <w:color w:val="000000"/>
          <w:rtl/>
        </w:rPr>
        <w:t xml:space="preserve">- </w:t>
      </w:r>
      <w:r w:rsidRPr="0027305B">
        <w:rPr>
          <w:rFonts w:eastAsia="David"/>
          <w:color w:val="000000"/>
        </w:rPr>
        <w:t>2009</w:t>
      </w:r>
      <w:r w:rsidRPr="0027305B">
        <w:rPr>
          <w:rFonts w:eastAsia="David"/>
          <w:color w:val="000000"/>
          <w:rtl/>
        </w:rPr>
        <w:t xml:space="preserve"> - כ </w:t>
      </w:r>
      <w:r>
        <w:rPr>
          <w:rFonts w:eastAsia="David"/>
          <w:color w:val="000000"/>
          <w:rtl/>
        </w:rPr>
        <w:t>–</w:t>
      </w:r>
      <w:r w:rsidRPr="0027305B">
        <w:rPr>
          <w:rFonts w:eastAsia="David"/>
          <w:color w:val="000000"/>
          <w:rtl/>
        </w:rPr>
        <w:t xml:space="preserve"> </w:t>
      </w:r>
      <w:r>
        <w:rPr>
          <w:rFonts w:eastAsia="David" w:hint="cs"/>
          <w:color w:val="000000"/>
          <w:rtl/>
        </w:rPr>
        <w:t>5,000</w:t>
      </w:r>
      <w:r w:rsidRPr="0027305B">
        <w:rPr>
          <w:rFonts w:eastAsia="David"/>
          <w:color w:val="000000"/>
          <w:rtl/>
        </w:rPr>
        <w:t xml:space="preserve"> במחצית הראשונה של </w:t>
      </w:r>
      <w:r w:rsidRPr="0027305B">
        <w:rPr>
          <w:rFonts w:eastAsia="David"/>
          <w:color w:val="000000"/>
        </w:rPr>
        <w:t>2010</w:t>
      </w:r>
      <w:r w:rsidRPr="0027305B">
        <w:rPr>
          <w:rFonts w:eastAsia="David"/>
          <w:color w:val="000000"/>
          <w:rtl/>
        </w:rPr>
        <w:t xml:space="preserve"> המשיך וגדל שיעור ההגירה משמעותית: בשבעת החודשים הראשונים של השנה, נתפסו יותר מ- </w:t>
      </w:r>
      <w:r>
        <w:rPr>
          <w:rFonts w:eastAsia="David" w:hint="cs"/>
          <w:color w:val="000000"/>
          <w:rtl/>
        </w:rPr>
        <w:t xml:space="preserve">8,000 </w:t>
      </w:r>
      <w:r w:rsidRPr="0027305B">
        <w:rPr>
          <w:rFonts w:eastAsia="David"/>
          <w:color w:val="000000"/>
          <w:rtl/>
        </w:rPr>
        <w:t xml:space="preserve">עובדים בלתי מתועדים.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 xml:space="preserve">כמובן ,מספרם הכולל של העובדים הלא-מתועדים, גדול באופן מובהק ממספרים אלו, משום שרבים מהם לא נתפסו. הגל המוקדם של עובדים בלתי מתועדים הגיע בעיקר מסודאן, בעוד שב- </w:t>
      </w:r>
      <w:r w:rsidRPr="0027305B">
        <w:rPr>
          <w:rFonts w:eastAsia="David"/>
          <w:color w:val="000000"/>
        </w:rPr>
        <w:t>2009</w:t>
      </w:r>
      <w:r w:rsidRPr="0027305B">
        <w:rPr>
          <w:rFonts w:eastAsia="David"/>
          <w:color w:val="000000"/>
          <w:rtl/>
        </w:rPr>
        <w:t xml:space="preserve"> רוב העולים הגיעו מאריתריאה.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כיום, מצויים בישראל, לפי הערכות של גורמים שונים, לפחות כ-</w:t>
      </w:r>
      <w:r>
        <w:rPr>
          <w:rFonts w:eastAsia="David" w:hint="cs"/>
          <w:color w:val="000000"/>
          <w:rtl/>
        </w:rPr>
        <w:t>45,000</w:t>
      </w:r>
      <w:r w:rsidRPr="0027305B">
        <w:rPr>
          <w:rFonts w:eastAsia="David"/>
          <w:color w:val="000000"/>
          <w:rtl/>
        </w:rPr>
        <w:t xml:space="preserve"> מחפשי </w:t>
      </w:r>
      <w:r w:rsidRPr="0027305B">
        <w:rPr>
          <w:rFonts w:eastAsia="David" w:hint="cs"/>
          <w:color w:val="000000"/>
          <w:rtl/>
        </w:rPr>
        <w:t>מקלט</w:t>
      </w:r>
      <w:r w:rsidRPr="0027305B">
        <w:rPr>
          <w:rFonts w:eastAsia="David"/>
          <w:color w:val="000000"/>
          <w:rtl/>
        </w:rPr>
        <w:t xml:space="preserve">, אשר מחציתם מסודאן ומאריתריאה . </w:t>
      </w:r>
    </w:p>
    <w:p w:rsidR="001D750D" w:rsidRPr="00142EDE" w:rsidRDefault="001D750D" w:rsidP="001D750D">
      <w:pPr>
        <w:shd w:val="clear" w:color="auto" w:fill="auto"/>
        <w:spacing w:after="192" w:line="368" w:lineRule="auto"/>
        <w:ind w:right="1090"/>
        <w:rPr>
          <w:rFonts w:eastAsia="David"/>
          <w:color w:val="000000"/>
        </w:rPr>
      </w:pPr>
      <w:r w:rsidRPr="0027305B">
        <w:rPr>
          <w:rFonts w:eastAsia="David"/>
          <w:color w:val="000000"/>
          <w:rtl/>
        </w:rPr>
        <w:lastRenderedPageBreak/>
        <w:t>לאחר שבית המשפט העליון הכריז, כי החזקתם של המהגרים במית</w:t>
      </w:r>
      <w:r>
        <w:rPr>
          <w:rFonts w:eastAsia="David"/>
          <w:color w:val="000000"/>
          <w:rtl/>
        </w:rPr>
        <w:t xml:space="preserve">קן הכליאה 'סהרונים' לטווח ארוך מספר </w:t>
      </w:r>
      <w:r>
        <w:rPr>
          <w:rFonts w:eastAsia="David" w:hint="cs"/>
          <w:color w:val="000000"/>
          <w:rtl/>
        </w:rPr>
        <w:t>ל</w:t>
      </w:r>
      <w:r>
        <w:rPr>
          <w:rFonts w:eastAsia="David"/>
          <w:color w:val="000000"/>
          <w:rtl/>
        </w:rPr>
        <w:t>שנים אינה חוק</w:t>
      </w:r>
      <w:r w:rsidRPr="0027305B">
        <w:rPr>
          <w:rFonts w:eastAsia="David"/>
          <w:color w:val="000000"/>
          <w:rtl/>
        </w:rPr>
        <w:t xml:space="preserve">ית, הממשלה פתחה את 'חולות' - מיתקן פתוח - בדצמבר </w:t>
      </w:r>
      <w:r w:rsidRPr="0027305B">
        <w:rPr>
          <w:rFonts w:eastAsia="David"/>
          <w:color w:val="000000"/>
        </w:rPr>
        <w:t>2013</w:t>
      </w:r>
      <w:r w:rsidRPr="0027305B">
        <w:rPr>
          <w:rFonts w:eastAsia="David"/>
          <w:color w:val="000000"/>
          <w:rtl/>
        </w:rPr>
        <w:t xml:space="preserve">. לפי מאפייניו של המיתקן, כמיתקן פתוח, כ- </w:t>
      </w:r>
      <w:r>
        <w:rPr>
          <w:rFonts w:eastAsia="David" w:hint="cs"/>
          <w:color w:val="000000"/>
          <w:rtl/>
        </w:rPr>
        <w:t>1,800</w:t>
      </w:r>
      <w:r w:rsidRPr="0027305B">
        <w:rPr>
          <w:rFonts w:eastAsia="David"/>
          <w:color w:val="000000"/>
          <w:rtl/>
        </w:rPr>
        <w:t xml:space="preserve"> עצירי חולות הורשו לעזוב את המיתקן ,אך נדרשו לחתום כשלוש פעמים ביום על מנת להוכיח שאינם מתכוונים לברוח וכן לחזור לעוצר בערב.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 xml:space="preserve">בספטמבר </w:t>
      </w:r>
      <w:r w:rsidRPr="0027305B">
        <w:rPr>
          <w:rFonts w:eastAsia="David"/>
          <w:color w:val="000000"/>
        </w:rPr>
        <w:t>2014</w:t>
      </w:r>
      <w:r w:rsidRPr="0027305B">
        <w:rPr>
          <w:rFonts w:eastAsia="David"/>
          <w:color w:val="000000"/>
          <w:rtl/>
        </w:rPr>
        <w:t xml:space="preserve"> בג"ץ ביטל את התיקון לחוק למניעת</w:t>
      </w:r>
      <w:r>
        <w:rPr>
          <w:rFonts w:eastAsia="David"/>
          <w:color w:val="000000"/>
          <w:rtl/>
        </w:rPr>
        <w:t xml:space="preserve"> הסתננות שבמסגרתו פעל מיתקן חולות</w:t>
      </w:r>
      <w:r w:rsidRPr="0027305B">
        <w:rPr>
          <w:rFonts w:eastAsia="David"/>
          <w:color w:val="000000"/>
          <w:rtl/>
        </w:rPr>
        <w:t xml:space="preserve"> והורה למדינה לסגור את חולות בתוך </w:t>
      </w:r>
      <w:r w:rsidRPr="0027305B">
        <w:rPr>
          <w:rFonts w:eastAsia="David"/>
          <w:color w:val="000000"/>
        </w:rPr>
        <w:t>90</w:t>
      </w:r>
      <w:r w:rsidRPr="0027305B">
        <w:rPr>
          <w:rFonts w:eastAsia="David"/>
          <w:color w:val="000000"/>
          <w:rtl/>
        </w:rPr>
        <w:t xml:space="preserve"> יום .יחד עם ההוראה על סגירת המיתקן ,בית המשפט התייחס גם להגבלת משך מעצרם של מהגרים.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 xml:space="preserve">לאחר שבעבר החוק קבע תקופות של </w:t>
      </w:r>
      <w:r w:rsidRPr="0027305B">
        <w:rPr>
          <w:rFonts w:eastAsia="David"/>
          <w:color w:val="000000"/>
        </w:rPr>
        <w:t>20</w:t>
      </w:r>
      <w:r w:rsidRPr="0027305B">
        <w:rPr>
          <w:rFonts w:eastAsia="David"/>
          <w:color w:val="000000"/>
          <w:rtl/>
        </w:rPr>
        <w:t xml:space="preserve"> חודשים, וקודם לכן אף יותר מכך - בג"ץ קבע,  שניתן להחזיק במיתקן חולות מסתננים לתקופה של עד </w:t>
      </w:r>
      <w:r w:rsidRPr="0027305B">
        <w:rPr>
          <w:rFonts w:eastAsia="David"/>
          <w:color w:val="000000"/>
        </w:rPr>
        <w:t>12</w:t>
      </w:r>
      <w:r w:rsidRPr="0027305B">
        <w:rPr>
          <w:rFonts w:eastAsia="David"/>
          <w:color w:val="000000"/>
          <w:rtl/>
        </w:rPr>
        <w:t xml:space="preserve"> חודשים, וכן צמצם לפעם אחת את כמות הפעמים שנדרש מהם להתייצב בו במהלך היום ולחתום כדי להעיד על נוכחותם.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 xml:space="preserve">מיתקן חולות עדיין פתוח נכון להיום, הוא מופעל על ידי שירות בתי הסוהר, ונכון לאפריל </w:t>
      </w:r>
      <w:r w:rsidRPr="0027305B">
        <w:rPr>
          <w:rFonts w:eastAsia="David"/>
          <w:color w:val="000000"/>
        </w:rPr>
        <w:t>2017</w:t>
      </w:r>
      <w:r w:rsidRPr="0027305B">
        <w:rPr>
          <w:rFonts w:eastAsia="David"/>
          <w:color w:val="000000"/>
          <w:rtl/>
        </w:rPr>
        <w:t xml:space="preserve"> שהו בו כ-</w:t>
      </w:r>
      <w:r>
        <w:rPr>
          <w:rFonts w:eastAsia="David" w:hint="cs"/>
          <w:color w:val="000000"/>
          <w:rtl/>
        </w:rPr>
        <w:t>2,000</w:t>
      </w:r>
      <w:r w:rsidRPr="0027305B">
        <w:rPr>
          <w:rFonts w:eastAsia="David"/>
          <w:color w:val="000000"/>
          <w:rtl/>
        </w:rPr>
        <w:t xml:space="preserve"> איש. </w:t>
      </w: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 xml:space="preserve">מצב דברים זה, של תיקוני חקיקה אשר עומדים שוב ושוב לביקורת שיפוטית ,וחלקם אף מבוטלים על ידי בית המשפט - מדגיש את המתח בין בתי המשפט לבין המחוקקים במדינת ישראל כמדינה דמוקרטית. </w:t>
      </w:r>
    </w:p>
    <w:p w:rsidR="001D750D" w:rsidRDefault="001D750D" w:rsidP="001D750D">
      <w:pPr>
        <w:shd w:val="clear" w:color="auto" w:fill="auto"/>
        <w:spacing w:after="315" w:line="259" w:lineRule="auto"/>
        <w:jc w:val="left"/>
        <w:rPr>
          <w:rFonts w:eastAsia="David"/>
          <w:color w:val="000000"/>
          <w:szCs w:val="22"/>
          <w:rtl/>
        </w:rPr>
      </w:pPr>
      <w:r w:rsidRPr="0027305B">
        <w:rPr>
          <w:rFonts w:eastAsia="David"/>
          <w:b/>
          <w:bCs/>
          <w:color w:val="000000"/>
          <w:u w:val="single" w:color="000000"/>
          <w:rtl/>
        </w:rPr>
        <w:t>המימד הביטחוני</w:t>
      </w:r>
      <w:r w:rsidRPr="0027305B">
        <w:rPr>
          <w:rFonts w:eastAsia="David"/>
          <w:b/>
          <w:bCs/>
          <w:color w:val="000000"/>
          <w:rtl/>
        </w:rPr>
        <w:t xml:space="preserve"> </w:t>
      </w:r>
    </w:p>
    <w:p w:rsidR="001D750D" w:rsidRPr="0027305B" w:rsidRDefault="001D750D" w:rsidP="001D750D">
      <w:pPr>
        <w:shd w:val="clear" w:color="auto" w:fill="auto"/>
        <w:spacing w:after="315" w:line="259" w:lineRule="auto"/>
        <w:jc w:val="left"/>
        <w:rPr>
          <w:rFonts w:eastAsia="David"/>
          <w:color w:val="000000"/>
          <w:szCs w:val="22"/>
        </w:rPr>
      </w:pPr>
    </w:p>
    <w:p w:rsidR="001D750D" w:rsidRDefault="001D750D" w:rsidP="001D750D">
      <w:pPr>
        <w:shd w:val="clear" w:color="auto" w:fill="auto"/>
        <w:spacing w:after="192" w:line="368" w:lineRule="auto"/>
        <w:ind w:right="1090"/>
        <w:rPr>
          <w:rFonts w:eastAsia="David"/>
          <w:color w:val="000000"/>
          <w:szCs w:val="22"/>
          <w:rtl/>
        </w:rPr>
      </w:pPr>
      <w:r w:rsidRPr="0027305B">
        <w:rPr>
          <w:rFonts w:eastAsia="David"/>
          <w:color w:val="000000"/>
          <w:rtl/>
        </w:rPr>
        <w:t>"</w:t>
      </w:r>
      <w:r w:rsidRPr="0027305B">
        <w:rPr>
          <w:rFonts w:eastAsia="David"/>
          <w:color w:val="000000"/>
          <w:szCs w:val="22"/>
        </w:rPr>
        <w:t>the fence" = "de-fence</w:t>
      </w:r>
      <w:r>
        <w:rPr>
          <w:rFonts w:eastAsia="David"/>
          <w:color w:val="000000"/>
          <w:rtl/>
        </w:rPr>
        <w:t>"</w:t>
      </w:r>
      <w:r w:rsidRPr="0027305B">
        <w:rPr>
          <w:rFonts w:eastAsia="David"/>
          <w:color w:val="000000"/>
          <w:rtl/>
        </w:rPr>
        <w:t xml:space="preserve">- משנת </w:t>
      </w:r>
      <w:r w:rsidRPr="0027305B">
        <w:rPr>
          <w:rFonts w:eastAsia="David"/>
          <w:color w:val="000000"/>
        </w:rPr>
        <w:t>2010</w:t>
      </w:r>
      <w:r w:rsidRPr="0027305B">
        <w:rPr>
          <w:rFonts w:eastAsia="David"/>
          <w:color w:val="000000"/>
          <w:rtl/>
        </w:rPr>
        <w:t xml:space="preserve"> ועד ינואר </w:t>
      </w:r>
      <w:r w:rsidRPr="0027305B">
        <w:rPr>
          <w:rFonts w:eastAsia="David"/>
          <w:color w:val="000000"/>
        </w:rPr>
        <w:t>2013</w:t>
      </w:r>
      <w:r w:rsidRPr="0027305B">
        <w:rPr>
          <w:rFonts w:eastAsia="David"/>
          <w:color w:val="000000"/>
          <w:rtl/>
        </w:rPr>
        <w:t xml:space="preserve"> נבנתה גדר שאורכה </w:t>
      </w:r>
      <w:r w:rsidRPr="0027305B">
        <w:rPr>
          <w:rFonts w:eastAsia="David"/>
          <w:color w:val="000000"/>
        </w:rPr>
        <w:t>230</w:t>
      </w:r>
      <w:r w:rsidRPr="0027305B">
        <w:rPr>
          <w:rFonts w:eastAsia="David"/>
          <w:color w:val="000000"/>
          <w:rtl/>
        </w:rPr>
        <w:t xml:space="preserve"> ק"מ לאורך הגבול עם מצרים .הגדר צמצמה את בעיית המהגרים הלא חוקיים לכמעט אפס. </w:t>
      </w:r>
    </w:p>
    <w:p w:rsidR="001D750D" w:rsidRPr="0027305B" w:rsidRDefault="001D750D" w:rsidP="001D750D">
      <w:pPr>
        <w:shd w:val="clear" w:color="auto" w:fill="auto"/>
        <w:spacing w:after="192" w:line="368" w:lineRule="auto"/>
        <w:ind w:right="1090"/>
        <w:rPr>
          <w:rFonts w:eastAsia="David"/>
          <w:color w:val="000000"/>
          <w:szCs w:val="22"/>
        </w:rPr>
      </w:pPr>
    </w:p>
    <w:p w:rsidR="001D750D" w:rsidRDefault="001D750D" w:rsidP="001D750D">
      <w:pPr>
        <w:shd w:val="clear" w:color="auto" w:fill="auto"/>
        <w:spacing w:after="315" w:line="259" w:lineRule="auto"/>
        <w:jc w:val="left"/>
        <w:rPr>
          <w:rFonts w:eastAsia="David"/>
          <w:color w:val="000000"/>
          <w:szCs w:val="22"/>
          <w:rtl/>
        </w:rPr>
      </w:pPr>
      <w:r w:rsidRPr="0027305B">
        <w:rPr>
          <w:rFonts w:eastAsia="David"/>
          <w:b/>
          <w:bCs/>
          <w:color w:val="000000"/>
          <w:u w:val="single" w:color="000000"/>
          <w:rtl/>
        </w:rPr>
        <w:t>המימד המדיני-פוליטי</w:t>
      </w:r>
      <w:r w:rsidRPr="0027305B">
        <w:rPr>
          <w:rFonts w:eastAsia="David"/>
          <w:b/>
          <w:bCs/>
          <w:color w:val="000000"/>
          <w:rtl/>
        </w:rPr>
        <w:t xml:space="preserve"> </w:t>
      </w:r>
    </w:p>
    <w:p w:rsidR="001D750D" w:rsidRPr="0027305B" w:rsidRDefault="001D750D" w:rsidP="001D750D">
      <w:pPr>
        <w:shd w:val="clear" w:color="auto" w:fill="auto"/>
        <w:spacing w:after="315" w:line="259" w:lineRule="auto"/>
        <w:jc w:val="left"/>
        <w:rPr>
          <w:rFonts w:eastAsia="David"/>
          <w:color w:val="000000"/>
          <w:szCs w:val="22"/>
        </w:rPr>
      </w:pP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lastRenderedPageBreak/>
        <w:t xml:space="preserve">במסגרת המאמצים הלאומיים למצוא </w:t>
      </w:r>
      <w:r w:rsidRPr="0027305B">
        <w:rPr>
          <w:rFonts w:eastAsia="David" w:hint="cs"/>
          <w:color w:val="000000"/>
          <w:rtl/>
        </w:rPr>
        <w:t>פתרון</w:t>
      </w:r>
      <w:r w:rsidRPr="0027305B">
        <w:rPr>
          <w:rFonts w:eastAsia="David"/>
          <w:color w:val="000000"/>
          <w:rtl/>
        </w:rPr>
        <w:t xml:space="preserve"> לבעיית מחפשי </w:t>
      </w:r>
      <w:r w:rsidRPr="0027305B">
        <w:rPr>
          <w:rFonts w:eastAsia="David" w:hint="cs"/>
          <w:color w:val="000000"/>
          <w:rtl/>
        </w:rPr>
        <w:t>המקלט</w:t>
      </w:r>
      <w:r w:rsidRPr="0027305B">
        <w:rPr>
          <w:rFonts w:eastAsia="David"/>
          <w:color w:val="000000"/>
          <w:rtl/>
        </w:rPr>
        <w:t>, ישראל פנתה לערוצים דיפלומטיים</w:t>
      </w:r>
      <w:r>
        <w:rPr>
          <w:rFonts w:eastAsia="David" w:hint="cs"/>
          <w:color w:val="000000"/>
          <w:rtl/>
        </w:rPr>
        <w:t xml:space="preserve"> ונעשו ניסיונות של ממשלת ישראל לחתום על הסכמים לקליטת המסתננים במדינות עולם שלישי באפריקה {</w:t>
      </w:r>
      <w:r w:rsidRPr="0027305B">
        <w:rPr>
          <w:rFonts w:eastAsia="David"/>
          <w:color w:val="000000"/>
          <w:rtl/>
        </w:rPr>
        <w:t>במסגרת ההסכמים נא</w:t>
      </w:r>
      <w:r>
        <w:rPr>
          <w:rFonts w:eastAsia="David"/>
          <w:color w:val="000000"/>
          <w:rtl/>
        </w:rPr>
        <w:t>סר פרסומן של מדינות אלה בישראל</w:t>
      </w:r>
      <w:r>
        <w:rPr>
          <w:rFonts w:eastAsia="David" w:hint="cs"/>
          <w:color w:val="000000"/>
          <w:rtl/>
        </w:rPr>
        <w:t xml:space="preserve">}. תוך כדי תשלום סכומי כסף לאותן מדינות ולמסתננים עצמם, ניסיונות אלו נחלו הצלחות חלקיות בלבד. </w:t>
      </w:r>
    </w:p>
    <w:p w:rsidR="001D750D" w:rsidRDefault="001D750D" w:rsidP="001D750D">
      <w:pPr>
        <w:shd w:val="clear" w:color="auto" w:fill="auto"/>
        <w:spacing w:after="315" w:line="259" w:lineRule="auto"/>
        <w:jc w:val="left"/>
        <w:rPr>
          <w:rFonts w:eastAsia="David"/>
          <w:b/>
          <w:bCs/>
          <w:color w:val="000000"/>
          <w:u w:val="single" w:color="000000"/>
          <w:rtl/>
        </w:rPr>
      </w:pPr>
    </w:p>
    <w:p w:rsidR="001D750D" w:rsidRDefault="001D750D" w:rsidP="001D750D">
      <w:pPr>
        <w:shd w:val="clear" w:color="auto" w:fill="auto"/>
        <w:spacing w:after="315" w:line="259" w:lineRule="auto"/>
        <w:jc w:val="left"/>
        <w:rPr>
          <w:rFonts w:eastAsia="David"/>
          <w:color w:val="000000"/>
          <w:szCs w:val="22"/>
          <w:rtl/>
        </w:rPr>
      </w:pPr>
      <w:r w:rsidRPr="0027305B">
        <w:rPr>
          <w:rFonts w:eastAsia="David"/>
          <w:b/>
          <w:bCs/>
          <w:color w:val="000000"/>
          <w:u w:val="single" w:color="000000"/>
          <w:rtl/>
        </w:rPr>
        <w:t>המימד הכלכלי</w:t>
      </w:r>
      <w:r w:rsidRPr="0027305B">
        <w:rPr>
          <w:rFonts w:eastAsia="David"/>
          <w:b/>
          <w:bCs/>
          <w:color w:val="000000"/>
          <w:rtl/>
        </w:rPr>
        <w:t xml:space="preserve"> </w:t>
      </w:r>
    </w:p>
    <w:p w:rsidR="001D750D" w:rsidRPr="0027305B" w:rsidRDefault="001D750D" w:rsidP="001D750D">
      <w:pPr>
        <w:shd w:val="clear" w:color="auto" w:fill="auto"/>
        <w:spacing w:after="315" w:line="259" w:lineRule="auto"/>
        <w:jc w:val="left"/>
        <w:rPr>
          <w:rFonts w:eastAsia="David"/>
          <w:color w:val="000000"/>
          <w:szCs w:val="22"/>
        </w:rPr>
      </w:pPr>
    </w:p>
    <w:p w:rsidR="001D750D" w:rsidRPr="0027305B" w:rsidRDefault="001D750D" w:rsidP="001D750D">
      <w:pPr>
        <w:shd w:val="clear" w:color="auto" w:fill="auto"/>
        <w:spacing w:after="192" w:line="368" w:lineRule="auto"/>
        <w:ind w:right="1090"/>
        <w:rPr>
          <w:rFonts w:eastAsia="David"/>
          <w:color w:val="000000"/>
          <w:szCs w:val="22"/>
        </w:rPr>
      </w:pPr>
      <w:r w:rsidRPr="0027305B">
        <w:rPr>
          <w:rFonts w:eastAsia="David"/>
          <w:color w:val="000000"/>
          <w:rtl/>
        </w:rPr>
        <w:t xml:space="preserve">הפרשן הכלכלי, נחמיה </w:t>
      </w:r>
      <w:proofErr w:type="spellStart"/>
      <w:r w:rsidRPr="0027305B">
        <w:rPr>
          <w:rFonts w:eastAsia="David"/>
          <w:color w:val="000000"/>
          <w:rtl/>
        </w:rPr>
        <w:t>שטרסלר</w:t>
      </w:r>
      <w:proofErr w:type="spellEnd"/>
      <w:r w:rsidRPr="0027305B">
        <w:rPr>
          <w:rFonts w:eastAsia="David"/>
          <w:color w:val="000000"/>
          <w:rtl/>
        </w:rPr>
        <w:t xml:space="preserve">, העריך כי המהגרים הבלתי חוקיים תופסים את מקומם של עובדי כפיים חלשים יותר, וגורמים לאובדן מקומות עבודה ולצמצום השכר. הוא גם טען שהם יוצרים עומס בערכות הבריאות, הרווחה והחינוך. </w:t>
      </w:r>
    </w:p>
    <w:p w:rsidR="001D750D" w:rsidRDefault="001D750D" w:rsidP="001D750D">
      <w:pPr>
        <w:shd w:val="clear" w:color="auto" w:fill="auto"/>
        <w:spacing w:after="192" w:line="368" w:lineRule="auto"/>
        <w:ind w:right="1090"/>
        <w:rPr>
          <w:rFonts w:eastAsia="David"/>
          <w:color w:val="000000"/>
          <w:rtl/>
        </w:rPr>
      </w:pPr>
      <w:r w:rsidRPr="0027305B">
        <w:rPr>
          <w:rFonts w:eastAsia="David"/>
          <w:color w:val="000000"/>
          <w:rtl/>
        </w:rPr>
        <w:t xml:space="preserve">לפי מקורות ודיווחים בתקשורת, עלות הקמתו של מיתקן חולות היא </w:t>
      </w:r>
      <w:r w:rsidRPr="0027305B">
        <w:rPr>
          <w:rFonts w:eastAsia="David"/>
          <w:color w:val="000000"/>
        </w:rPr>
        <w:t>323</w:t>
      </w:r>
      <w:r w:rsidRPr="0027305B">
        <w:rPr>
          <w:rFonts w:eastAsia="David"/>
          <w:color w:val="000000"/>
          <w:rtl/>
        </w:rPr>
        <w:t xml:space="preserve"> מיליון ₪, והפעלתו מדי שנה עולה כ-</w:t>
      </w:r>
      <w:r w:rsidRPr="0027305B">
        <w:rPr>
          <w:rFonts w:eastAsia="David"/>
          <w:color w:val="000000"/>
        </w:rPr>
        <w:t>100</w:t>
      </w:r>
      <w:r>
        <w:rPr>
          <w:rFonts w:eastAsia="David"/>
          <w:color w:val="000000"/>
          <w:rtl/>
        </w:rPr>
        <w:t xml:space="preserve"> מיליון ₪.</w:t>
      </w:r>
    </w:p>
    <w:p w:rsidR="006573D2" w:rsidRDefault="006573D2" w:rsidP="001D750D">
      <w:pPr>
        <w:shd w:val="clear" w:color="auto" w:fill="auto"/>
        <w:spacing w:after="315" w:line="259" w:lineRule="auto"/>
        <w:jc w:val="left"/>
        <w:rPr>
          <w:rFonts w:eastAsia="David"/>
          <w:b/>
          <w:bCs/>
          <w:color w:val="000000"/>
          <w:u w:val="single" w:color="000000"/>
          <w:rtl/>
        </w:rPr>
      </w:pPr>
    </w:p>
    <w:p w:rsidR="001D750D" w:rsidRPr="0027305B" w:rsidRDefault="001D750D" w:rsidP="001D750D">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המימד החברתי</w:t>
      </w:r>
      <w:r w:rsidRPr="0027305B">
        <w:rPr>
          <w:rFonts w:eastAsia="David"/>
          <w:b/>
          <w:bCs/>
          <w:color w:val="000000"/>
          <w:rtl/>
        </w:rPr>
        <w:t xml:space="preserve"> </w:t>
      </w:r>
    </w:p>
    <w:p w:rsidR="001D750D" w:rsidRPr="0027305B" w:rsidRDefault="001D750D" w:rsidP="001D750D">
      <w:pPr>
        <w:shd w:val="clear" w:color="auto" w:fill="auto"/>
        <w:spacing w:after="689" w:line="368" w:lineRule="auto"/>
        <w:ind w:right="1090"/>
        <w:rPr>
          <w:rFonts w:eastAsia="David"/>
          <w:color w:val="000000"/>
          <w:szCs w:val="22"/>
        </w:rPr>
      </w:pPr>
      <w:r w:rsidRPr="0027305B">
        <w:rPr>
          <w:rFonts w:eastAsia="David"/>
          <w:color w:val="000000"/>
          <w:rtl/>
        </w:rPr>
        <w:t xml:space="preserve">באמצע </w:t>
      </w:r>
      <w:r w:rsidRPr="0027305B">
        <w:rPr>
          <w:rFonts w:eastAsia="David"/>
          <w:color w:val="000000"/>
        </w:rPr>
        <w:t>2010</w:t>
      </w:r>
      <w:r w:rsidRPr="0027305B">
        <w:rPr>
          <w:rFonts w:eastAsia="David"/>
          <w:color w:val="000000"/>
          <w:rtl/>
        </w:rPr>
        <w:t xml:space="preserve"> נערכה באילת הפגנה נגד אי-פועלה של ממשלת ישראל בתחום הטיפול במהגרי העבודה, המסתננים והפליטים. התושבים טענו, כי הם חוששים לצאת אל מחוץ לבית בשעת ליל בשכונות מסוימות. כיום ,מבקשי המקלט האפריקאים מהווים כ- %</w:t>
      </w:r>
      <w:r w:rsidRPr="0027305B">
        <w:rPr>
          <w:rFonts w:eastAsia="David"/>
          <w:color w:val="000000"/>
        </w:rPr>
        <w:t>0</w:t>
      </w:r>
      <w:r w:rsidRPr="0027305B">
        <w:rPr>
          <w:rFonts w:eastAsia="David"/>
          <w:color w:val="000000"/>
          <w:rtl/>
        </w:rPr>
        <w:t>.</w:t>
      </w:r>
      <w:r w:rsidRPr="0027305B">
        <w:rPr>
          <w:rFonts w:eastAsia="David"/>
          <w:color w:val="000000"/>
        </w:rPr>
        <w:t>5</w:t>
      </w:r>
      <w:r w:rsidRPr="0027305B">
        <w:rPr>
          <w:rFonts w:eastAsia="David"/>
          <w:color w:val="000000"/>
          <w:rtl/>
        </w:rPr>
        <w:t xml:space="preserve"> מאוכלוסיית ישראל. </w:t>
      </w:r>
    </w:p>
    <w:p w:rsidR="001D750D" w:rsidRPr="0027305B" w:rsidRDefault="001D750D" w:rsidP="001D750D">
      <w:pPr>
        <w:shd w:val="clear" w:color="auto" w:fill="auto"/>
        <w:bidi w:val="0"/>
        <w:spacing w:after="0" w:line="259" w:lineRule="auto"/>
        <w:jc w:val="right"/>
        <w:rPr>
          <w:rFonts w:eastAsia="David"/>
          <w:color w:val="000000"/>
          <w:szCs w:val="22"/>
        </w:rPr>
      </w:pPr>
      <w:r w:rsidRPr="0027305B">
        <w:rPr>
          <w:rFonts w:ascii="Calibri" w:eastAsia="Calibri" w:hAnsi="Calibri" w:cs="Calibri"/>
          <w:color w:val="000000"/>
          <w:sz w:val="22"/>
          <w:szCs w:val="22"/>
        </w:rPr>
        <w:t xml:space="preserve"> </w:t>
      </w:r>
      <w:r w:rsidRPr="0027305B">
        <w:rPr>
          <w:rFonts w:ascii="Calibri" w:eastAsia="Calibri" w:hAnsi="Calibri" w:cs="Calibri"/>
          <w:strike/>
          <w:color w:val="000000"/>
          <w:sz w:val="22"/>
          <w:szCs w:val="22"/>
        </w:rPr>
        <w:t xml:space="preserve">                                                         </w:t>
      </w:r>
      <w:r w:rsidRPr="0027305B">
        <w:rPr>
          <w:rFonts w:ascii="Calibri" w:eastAsia="Calibri" w:hAnsi="Calibri" w:cs="Calibri"/>
          <w:color w:val="000000"/>
          <w:sz w:val="22"/>
          <w:szCs w:val="22"/>
        </w:rPr>
        <w:t xml:space="preserve"> </w:t>
      </w:r>
    </w:p>
    <w:p w:rsidR="001D750D" w:rsidRPr="0027305B" w:rsidRDefault="001D750D" w:rsidP="001D750D">
      <w:pPr>
        <w:shd w:val="clear" w:color="auto" w:fill="auto"/>
        <w:spacing w:after="0" w:line="368" w:lineRule="auto"/>
        <w:ind w:right="1090"/>
        <w:rPr>
          <w:rFonts w:eastAsia="David"/>
          <w:color w:val="000000"/>
          <w:szCs w:val="22"/>
        </w:rPr>
      </w:pPr>
      <w:r w:rsidRPr="0027305B">
        <w:rPr>
          <w:rFonts w:eastAsia="David"/>
          <w:color w:val="000000"/>
          <w:rtl/>
        </w:rPr>
        <w:t>הרשויות השונות בישראל מעריכות כי %</w:t>
      </w:r>
      <w:r w:rsidRPr="0027305B">
        <w:rPr>
          <w:rFonts w:eastAsia="David"/>
          <w:color w:val="000000"/>
        </w:rPr>
        <w:t>80</w:t>
      </w:r>
      <w:r w:rsidRPr="0027305B">
        <w:rPr>
          <w:rFonts w:eastAsia="David"/>
          <w:color w:val="000000"/>
          <w:rtl/>
        </w:rPr>
        <w:t xml:space="preserve"> עד %</w:t>
      </w:r>
      <w:r w:rsidRPr="0027305B">
        <w:rPr>
          <w:rFonts w:eastAsia="David"/>
          <w:color w:val="000000"/>
        </w:rPr>
        <w:t>90</w:t>
      </w:r>
      <w:r w:rsidRPr="0027305B">
        <w:rPr>
          <w:rFonts w:eastAsia="David"/>
          <w:color w:val="000000"/>
          <w:rtl/>
        </w:rPr>
        <w:t xml:space="preserve"> מהעובדים הבלתי מתועדים מתגוררים בשתי ערים מרכזיות: יותר מ- %</w:t>
      </w:r>
      <w:r w:rsidRPr="0027305B">
        <w:rPr>
          <w:rFonts w:eastAsia="David"/>
          <w:color w:val="000000"/>
        </w:rPr>
        <w:t>60</w:t>
      </w:r>
      <w:r w:rsidRPr="0027305B">
        <w:rPr>
          <w:rFonts w:eastAsia="David"/>
          <w:color w:val="000000"/>
          <w:rtl/>
        </w:rPr>
        <w:t xml:space="preserve">  בתל אביב ויותר מ- %</w:t>
      </w:r>
      <w:r w:rsidRPr="0027305B">
        <w:rPr>
          <w:rFonts w:eastAsia="David"/>
          <w:color w:val="000000"/>
        </w:rPr>
        <w:t>20</w:t>
      </w:r>
      <w:r w:rsidRPr="0027305B">
        <w:rPr>
          <w:rFonts w:eastAsia="David"/>
          <w:color w:val="000000"/>
          <w:rtl/>
        </w:rPr>
        <w:t xml:space="preserve"> אילת. </w:t>
      </w:r>
    </w:p>
    <w:p w:rsidR="001D750D" w:rsidRPr="0027305B" w:rsidRDefault="001D750D" w:rsidP="001D750D">
      <w:pPr>
        <w:shd w:val="clear" w:color="auto" w:fill="auto"/>
        <w:spacing w:after="315" w:line="259" w:lineRule="auto"/>
        <w:ind w:right="1090"/>
        <w:jc w:val="left"/>
        <w:rPr>
          <w:rFonts w:eastAsia="David"/>
          <w:color w:val="000000"/>
          <w:szCs w:val="22"/>
        </w:rPr>
      </w:pPr>
      <w:r w:rsidRPr="0027305B">
        <w:rPr>
          <w:rFonts w:eastAsia="David"/>
          <w:color w:val="000000"/>
          <w:rtl/>
        </w:rPr>
        <w:t xml:space="preserve">היתר, מתחלקים בין אשדוד, ירושלים וערד. </w:t>
      </w:r>
    </w:p>
    <w:p w:rsidR="001D750D" w:rsidRPr="0027305B" w:rsidRDefault="001D750D" w:rsidP="001D750D">
      <w:pPr>
        <w:shd w:val="clear" w:color="auto" w:fill="auto"/>
        <w:bidi w:val="0"/>
        <w:spacing w:after="342" w:line="259" w:lineRule="auto"/>
        <w:ind w:right="110"/>
        <w:jc w:val="right"/>
        <w:rPr>
          <w:rFonts w:eastAsia="David"/>
          <w:color w:val="000000"/>
          <w:szCs w:val="22"/>
        </w:rPr>
      </w:pPr>
      <w:r w:rsidRPr="0027305B">
        <w:rPr>
          <w:rFonts w:eastAsia="David"/>
          <w:color w:val="000000"/>
          <w:szCs w:val="22"/>
        </w:rPr>
        <w:t xml:space="preserve"> </w:t>
      </w:r>
    </w:p>
    <w:p w:rsidR="001D750D" w:rsidRPr="0027305B" w:rsidRDefault="001D750D" w:rsidP="001D750D">
      <w:pPr>
        <w:shd w:val="clear" w:color="auto" w:fill="auto"/>
        <w:bidi w:val="0"/>
        <w:spacing w:after="0" w:line="259" w:lineRule="auto"/>
        <w:jc w:val="left"/>
        <w:rPr>
          <w:rFonts w:eastAsia="David"/>
          <w:color w:val="000000"/>
          <w:szCs w:val="22"/>
        </w:rPr>
      </w:pPr>
      <w:r w:rsidRPr="0027305B">
        <w:rPr>
          <w:rFonts w:eastAsia="David"/>
          <w:b/>
          <w:color w:val="000000"/>
          <w:sz w:val="32"/>
          <w:szCs w:val="22"/>
        </w:rPr>
        <w:lastRenderedPageBreak/>
        <w:t xml:space="preserve"> </w:t>
      </w:r>
      <w:r w:rsidRPr="0027305B">
        <w:rPr>
          <w:rFonts w:eastAsia="David"/>
          <w:color w:val="000000"/>
          <w:szCs w:val="22"/>
        </w:rPr>
        <w:br w:type="page"/>
      </w:r>
    </w:p>
    <w:p w:rsidR="001D750D" w:rsidRDefault="001D750D" w:rsidP="001D750D">
      <w:pPr>
        <w:shd w:val="clear" w:color="auto" w:fill="auto"/>
        <w:bidi w:val="0"/>
        <w:spacing w:after="0" w:line="259" w:lineRule="auto"/>
        <w:jc w:val="left"/>
        <w:rPr>
          <w:rFonts w:eastAsia="David"/>
          <w:color w:val="000000"/>
          <w:szCs w:val="22"/>
          <w:rtl/>
        </w:rPr>
      </w:pPr>
      <w:r w:rsidRPr="0027305B">
        <w:rPr>
          <w:rFonts w:eastAsia="David"/>
          <w:b/>
          <w:color w:val="000000"/>
          <w:szCs w:val="22"/>
        </w:rPr>
        <w:lastRenderedPageBreak/>
        <w:t xml:space="preserve"> </w:t>
      </w:r>
      <w:r>
        <w:rPr>
          <w:rFonts w:eastAsia="David"/>
          <w:color w:val="000000"/>
          <w:szCs w:val="22"/>
        </w:rPr>
        <w:t xml:space="preserve"> </w:t>
      </w:r>
    </w:p>
    <w:p w:rsidR="001D750D" w:rsidRDefault="001D750D" w:rsidP="00D46D2B">
      <w:pPr>
        <w:shd w:val="clear" w:color="auto" w:fill="auto"/>
        <w:spacing w:after="192" w:line="368" w:lineRule="auto"/>
        <w:ind w:right="1090"/>
        <w:rPr>
          <w:rFonts w:eastAsia="David"/>
          <w:color w:val="000000"/>
          <w:szCs w:val="22"/>
          <w:rtl/>
        </w:rPr>
      </w:pPr>
    </w:p>
    <w:p w:rsidR="001D750D" w:rsidRPr="0027305B" w:rsidRDefault="001D750D" w:rsidP="00D46D2B">
      <w:pPr>
        <w:shd w:val="clear" w:color="auto" w:fill="auto"/>
        <w:spacing w:after="192" w:line="368" w:lineRule="auto"/>
        <w:ind w:right="1090"/>
        <w:rPr>
          <w:rFonts w:eastAsia="David"/>
          <w:color w:val="000000"/>
          <w:szCs w:val="22"/>
        </w:rPr>
      </w:pPr>
    </w:p>
    <w:p w:rsidR="0027305B" w:rsidRPr="0027305B" w:rsidRDefault="0027305B" w:rsidP="0027305B">
      <w:pPr>
        <w:shd w:val="clear" w:color="auto" w:fill="auto"/>
        <w:bidi w:val="0"/>
        <w:spacing w:after="0" w:line="259" w:lineRule="auto"/>
        <w:jc w:val="left"/>
        <w:rPr>
          <w:rFonts w:eastAsia="David"/>
          <w:color w:val="000000"/>
          <w:szCs w:val="22"/>
        </w:rPr>
      </w:pPr>
    </w:p>
    <w:p w:rsidR="0027305B" w:rsidRPr="0027305B" w:rsidRDefault="0027305B" w:rsidP="0027305B">
      <w:pPr>
        <w:keepNext/>
        <w:keepLines/>
        <w:shd w:val="clear" w:color="auto" w:fill="auto"/>
        <w:spacing w:after="185" w:line="265" w:lineRule="auto"/>
        <w:ind w:right="1475"/>
        <w:jc w:val="center"/>
        <w:outlineLvl w:val="0"/>
        <w:rPr>
          <w:rFonts w:eastAsia="David"/>
          <w:b/>
          <w:color w:val="000000"/>
          <w:sz w:val="32"/>
          <w:szCs w:val="22"/>
          <w:u w:val="single" w:color="000000"/>
        </w:rPr>
      </w:pPr>
      <w:r w:rsidRPr="0027305B">
        <w:rPr>
          <w:rFonts w:eastAsia="David"/>
          <w:b/>
          <w:bCs/>
          <w:color w:val="000000"/>
          <w:sz w:val="32"/>
          <w:szCs w:val="32"/>
          <w:u w:val="single" w:color="000000"/>
          <w:rtl/>
        </w:rPr>
        <w:t xml:space="preserve">ההתנתקות מעזה </w:t>
      </w:r>
      <w:r>
        <w:rPr>
          <w:rFonts w:eastAsia="David"/>
          <w:b/>
          <w:bCs/>
          <w:color w:val="000000"/>
          <w:sz w:val="32"/>
          <w:szCs w:val="32"/>
          <w:u w:val="single" w:color="000000"/>
          <w:rtl/>
        </w:rPr>
        <w:t>–</w:t>
      </w:r>
      <w:r w:rsidRPr="0027305B">
        <w:rPr>
          <w:rFonts w:eastAsia="David"/>
          <w:b/>
          <w:bCs/>
          <w:color w:val="000000"/>
          <w:sz w:val="32"/>
          <w:szCs w:val="32"/>
          <w:u w:val="single" w:color="000000"/>
          <w:rtl/>
        </w:rPr>
        <w:t xml:space="preserve"> ספטמבר</w:t>
      </w:r>
      <w:r>
        <w:rPr>
          <w:rFonts w:eastAsia="David" w:hint="cs"/>
          <w:b/>
          <w:color w:val="000000"/>
          <w:sz w:val="32"/>
          <w:szCs w:val="22"/>
          <w:u w:val="single" w:color="000000"/>
          <w:rtl/>
        </w:rPr>
        <w:t xml:space="preserve"> </w:t>
      </w:r>
      <w:r w:rsidRPr="0027305B">
        <w:rPr>
          <w:rFonts w:eastAsia="David" w:hint="cs"/>
          <w:bCs/>
          <w:color w:val="000000"/>
          <w:sz w:val="32"/>
          <w:szCs w:val="32"/>
          <w:u w:val="single" w:color="000000"/>
          <w:rtl/>
        </w:rPr>
        <w:t>2005</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כללי</w:t>
      </w:r>
      <w:r w:rsidRPr="0027305B">
        <w:rPr>
          <w:rFonts w:eastAsia="David"/>
          <w:b/>
          <w:bCs/>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ההתנתקות מעזה וצפון השומרון, אשר התרחשה בספטמבר </w:t>
      </w:r>
      <w:r w:rsidRPr="0027305B">
        <w:rPr>
          <w:rFonts w:eastAsia="David"/>
          <w:color w:val="000000"/>
        </w:rPr>
        <w:t>2005</w:t>
      </w:r>
      <w:r w:rsidRPr="0027305B">
        <w:rPr>
          <w:rFonts w:eastAsia="David"/>
          <w:color w:val="000000"/>
          <w:rtl/>
        </w:rPr>
        <w:t xml:space="preserve">, הייתה מהלך יזום של ממשלת ישראל בראשות ראש הממשלה דאז אריאל שרון .בסקירה זו ,לקראת סיור </w:t>
      </w:r>
      <w:proofErr w:type="spellStart"/>
      <w:r w:rsidRPr="0027305B">
        <w:rPr>
          <w:rFonts w:eastAsia="David"/>
          <w:color w:val="000000"/>
          <w:rtl/>
        </w:rPr>
        <w:t>המב"ל</w:t>
      </w:r>
      <w:proofErr w:type="spellEnd"/>
      <w:r w:rsidRPr="0027305B">
        <w:rPr>
          <w:rFonts w:eastAsia="David"/>
          <w:color w:val="000000"/>
          <w:rtl/>
        </w:rPr>
        <w:t xml:space="preserve"> בדרום, נתמקד בהתנתקות מעזה בלבד .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ההתנתקות </w:t>
      </w:r>
      <w:r w:rsidRPr="0027305B">
        <w:rPr>
          <w:rFonts w:eastAsia="David" w:hint="cs"/>
          <w:color w:val="000000"/>
          <w:rtl/>
        </w:rPr>
        <w:t>היית</w:t>
      </w:r>
      <w:r w:rsidRPr="0027305B">
        <w:rPr>
          <w:rFonts w:eastAsia="David" w:hint="eastAsia"/>
          <w:color w:val="000000"/>
          <w:rtl/>
        </w:rPr>
        <w:t>ה</w:t>
      </w:r>
      <w:r w:rsidRPr="0027305B">
        <w:rPr>
          <w:rFonts w:eastAsia="David"/>
          <w:color w:val="000000"/>
          <w:rtl/>
        </w:rPr>
        <w:t xml:space="preserve"> מהלך אסטרטגי אשר השפיעה על כל צירי הביטחון הלאומי בדרום הארץ: הביטחוני, המדיני, החברתי והכלכלי.  </w:t>
      </w:r>
    </w:p>
    <w:p w:rsidR="0027305B" w:rsidRPr="0027305B" w:rsidRDefault="0027305B" w:rsidP="0027305B">
      <w:pPr>
        <w:shd w:val="clear" w:color="auto" w:fill="auto"/>
        <w:spacing w:after="226" w:line="368" w:lineRule="auto"/>
        <w:ind w:right="1090"/>
        <w:rPr>
          <w:rFonts w:eastAsia="David"/>
          <w:color w:val="000000"/>
          <w:szCs w:val="22"/>
        </w:rPr>
      </w:pPr>
      <w:r w:rsidRPr="0027305B">
        <w:rPr>
          <w:rFonts w:eastAsia="David"/>
          <w:color w:val="000000"/>
          <w:rtl/>
        </w:rPr>
        <w:t xml:space="preserve">בהתנתקות פונו מרצועת עזה כל היהודים, כ - </w:t>
      </w:r>
      <w:r w:rsidRPr="0027305B">
        <w:rPr>
          <w:rFonts w:eastAsia="David"/>
          <w:color w:val="000000"/>
        </w:rPr>
        <w:t>8600</w:t>
      </w:r>
      <w:r w:rsidRPr="0027305B">
        <w:rPr>
          <w:rFonts w:eastAsia="David"/>
          <w:color w:val="000000"/>
          <w:rtl/>
        </w:rPr>
        <w:t xml:space="preserve"> במספר, מ-</w:t>
      </w:r>
      <w:r w:rsidRPr="0027305B">
        <w:rPr>
          <w:rFonts w:eastAsia="David"/>
          <w:color w:val="000000"/>
        </w:rPr>
        <w:t>21</w:t>
      </w:r>
      <w:r w:rsidRPr="0027305B">
        <w:rPr>
          <w:rFonts w:eastAsia="David"/>
          <w:color w:val="000000"/>
          <w:rtl/>
        </w:rPr>
        <w:t xml:space="preserve"> ישובים, ו</w:t>
      </w:r>
      <w:r w:rsidR="009D3683">
        <w:rPr>
          <w:rFonts w:eastAsia="David"/>
          <w:color w:val="000000"/>
          <w:rtl/>
        </w:rPr>
        <w:t xml:space="preserve">כן פונו כל כוחות צה"ל ומחנותיו </w:t>
      </w:r>
      <w:r w:rsidR="009D3683">
        <w:rPr>
          <w:rFonts w:eastAsia="David" w:hint="cs"/>
          <w:color w:val="000000"/>
          <w:rtl/>
        </w:rPr>
        <w:t>{</w:t>
      </w:r>
      <w:r w:rsidRPr="0027305B">
        <w:rPr>
          <w:rFonts w:eastAsia="David"/>
          <w:color w:val="000000"/>
          <w:rtl/>
        </w:rPr>
        <w:t xml:space="preserve">ראו תמונה </w:t>
      </w:r>
      <w:r w:rsidRPr="0027305B">
        <w:rPr>
          <w:rFonts w:eastAsia="David"/>
          <w:color w:val="000000"/>
        </w:rPr>
        <w:t>1</w:t>
      </w:r>
      <w:r w:rsidR="009D3683">
        <w:rPr>
          <w:rFonts w:eastAsia="David"/>
          <w:color w:val="000000"/>
          <w:rtl/>
        </w:rPr>
        <w:t xml:space="preserve"> בנספח</w:t>
      </w:r>
      <w:r w:rsidR="009D3683">
        <w:rPr>
          <w:rFonts w:eastAsia="David" w:hint="cs"/>
          <w:color w:val="000000"/>
          <w:rtl/>
        </w:rPr>
        <w:t>}</w:t>
      </w:r>
      <w:r w:rsidRPr="0027305B">
        <w:rPr>
          <w:rFonts w:eastAsia="David"/>
          <w:color w:val="000000"/>
          <w:rtl/>
        </w:rPr>
        <w:t xml:space="preserve">. בסוף התהליך, מדינת ישראל התייצבה על גבולות ה"קו הירוק." </w:t>
      </w:r>
    </w:p>
    <w:p w:rsidR="0027305B" w:rsidRPr="0027305B" w:rsidRDefault="0027305B" w:rsidP="009D3683">
      <w:pPr>
        <w:shd w:val="clear" w:color="auto" w:fill="auto"/>
        <w:spacing w:after="383" w:line="259" w:lineRule="auto"/>
        <w:jc w:val="left"/>
        <w:rPr>
          <w:rFonts w:eastAsia="David"/>
          <w:color w:val="000000"/>
          <w:szCs w:val="22"/>
        </w:rPr>
      </w:pPr>
      <w:r w:rsidRPr="0027305B">
        <w:rPr>
          <w:rFonts w:eastAsia="David"/>
          <w:b/>
          <w:bCs/>
          <w:color w:val="000000"/>
          <w:u w:val="single" w:color="000000"/>
          <w:rtl/>
        </w:rPr>
        <w:t>מטרות ההתנתקות ונימוקיה</w:t>
      </w:r>
      <w:r w:rsidRPr="0027305B">
        <w:rPr>
          <w:rFonts w:eastAsia="David"/>
          <w:color w:val="000000"/>
          <w:rtl/>
        </w:rPr>
        <w:t xml:space="preserve">: </w:t>
      </w:r>
    </w:p>
    <w:p w:rsidR="0027305B" w:rsidRPr="0027305B" w:rsidRDefault="0027305B" w:rsidP="0027305B">
      <w:pPr>
        <w:numPr>
          <w:ilvl w:val="0"/>
          <w:numId w:val="5"/>
        </w:numPr>
        <w:shd w:val="clear" w:color="auto" w:fill="auto"/>
        <w:spacing w:after="192" w:line="368" w:lineRule="auto"/>
        <w:ind w:left="768" w:right="1090" w:hanging="365"/>
        <w:rPr>
          <w:rFonts w:eastAsia="David"/>
          <w:color w:val="000000"/>
          <w:szCs w:val="22"/>
        </w:rPr>
      </w:pPr>
      <w:r w:rsidRPr="0027305B">
        <w:rPr>
          <w:rFonts w:eastAsia="David"/>
          <w:color w:val="000000"/>
          <w:rtl/>
        </w:rPr>
        <w:t xml:space="preserve">אין שותף פלסטיני מולו ניתן להתקדם בתהליך שלום דו-צדדי. הקיפאון הגלום במצב הנוכחי הוא מזיק. כדי לצאת מקיפאון זה, על ישראל ליזום מהלך שלא יהיה מותנה בשיתוף פעולה פלסטיני. </w:t>
      </w:r>
    </w:p>
    <w:p w:rsidR="0027305B" w:rsidRPr="0027305B" w:rsidRDefault="0027305B" w:rsidP="0027305B">
      <w:pPr>
        <w:numPr>
          <w:ilvl w:val="0"/>
          <w:numId w:val="5"/>
        </w:numPr>
        <w:shd w:val="clear" w:color="auto" w:fill="auto"/>
        <w:spacing w:after="275" w:line="259" w:lineRule="auto"/>
        <w:ind w:left="768" w:right="1090" w:hanging="365"/>
        <w:rPr>
          <w:rFonts w:eastAsia="David"/>
          <w:color w:val="000000"/>
          <w:szCs w:val="22"/>
        </w:rPr>
      </w:pPr>
      <w:r w:rsidRPr="0027305B">
        <w:rPr>
          <w:rFonts w:eastAsia="David"/>
          <w:color w:val="000000"/>
          <w:rtl/>
        </w:rPr>
        <w:t xml:space="preserve">התוכנית תוביל למציאות ביטחונית טובה יותר, לפחות בטווח הארוך. </w:t>
      </w:r>
    </w:p>
    <w:p w:rsidR="0027305B" w:rsidRPr="0027305B" w:rsidRDefault="0027305B" w:rsidP="0027305B">
      <w:pPr>
        <w:numPr>
          <w:ilvl w:val="0"/>
          <w:numId w:val="5"/>
        </w:numPr>
        <w:shd w:val="clear" w:color="auto" w:fill="auto"/>
        <w:spacing w:after="192" w:line="368" w:lineRule="auto"/>
        <w:ind w:left="768" w:right="1090" w:hanging="365"/>
        <w:rPr>
          <w:rFonts w:eastAsia="David"/>
          <w:color w:val="000000"/>
          <w:szCs w:val="22"/>
        </w:rPr>
      </w:pPr>
      <w:r w:rsidRPr="0027305B">
        <w:rPr>
          <w:rFonts w:eastAsia="David"/>
          <w:color w:val="000000"/>
          <w:rtl/>
        </w:rPr>
        <w:t xml:space="preserve">היציאה מרצועת עזה ומצפון השומרון תקטין את החיכוך עם האוכלוסייה הפלסטינית, ויש בה פוטנציאל לשיפור מירקם החיים הפלסטיני והכלכלה הפלסטינית. </w:t>
      </w:r>
    </w:p>
    <w:p w:rsidR="0027305B" w:rsidRPr="0027305B" w:rsidRDefault="0027305B" w:rsidP="0027305B">
      <w:pPr>
        <w:numPr>
          <w:ilvl w:val="0"/>
          <w:numId w:val="5"/>
        </w:numPr>
        <w:shd w:val="clear" w:color="auto" w:fill="auto"/>
        <w:spacing w:after="192" w:line="368" w:lineRule="auto"/>
        <w:ind w:left="768" w:right="1090" w:hanging="365"/>
        <w:rPr>
          <w:rFonts w:eastAsia="David"/>
          <w:color w:val="000000"/>
          <w:szCs w:val="22"/>
        </w:rPr>
      </w:pPr>
      <w:r w:rsidRPr="0027305B">
        <w:rPr>
          <w:rFonts w:eastAsia="David"/>
          <w:color w:val="000000"/>
          <w:rtl/>
        </w:rPr>
        <w:t xml:space="preserve">מהלך ההתנתקות ישלול את תוקפן של הטענות נגד ישראל בדבר אחריותה לפלסטינים ברצועת עזה. </w:t>
      </w:r>
    </w:p>
    <w:p w:rsidR="0027305B" w:rsidRDefault="0027305B" w:rsidP="0027305B">
      <w:pPr>
        <w:numPr>
          <w:ilvl w:val="0"/>
          <w:numId w:val="5"/>
        </w:numPr>
        <w:shd w:val="clear" w:color="auto" w:fill="auto"/>
        <w:spacing w:after="152" w:line="368" w:lineRule="auto"/>
        <w:ind w:left="768" w:right="1090" w:hanging="365"/>
        <w:rPr>
          <w:rFonts w:eastAsia="David"/>
          <w:color w:val="000000"/>
          <w:szCs w:val="22"/>
        </w:rPr>
      </w:pPr>
      <w:r w:rsidRPr="0027305B">
        <w:rPr>
          <w:rFonts w:eastAsia="David"/>
          <w:color w:val="000000"/>
          <w:rtl/>
        </w:rPr>
        <w:t>התקבל</w:t>
      </w:r>
      <w:hyperlink r:id="rId438">
        <w:r w:rsidRPr="0027305B">
          <w:rPr>
            <w:rFonts w:eastAsia="David"/>
            <w:color w:val="000000"/>
            <w:rtl/>
          </w:rPr>
          <w:t xml:space="preserve"> </w:t>
        </w:r>
      </w:hyperlink>
      <w:hyperlink r:id="rId439">
        <w:r w:rsidRPr="0027305B">
          <w:rPr>
            <w:rFonts w:eastAsia="David"/>
            <w:color w:val="000000"/>
            <w:rtl/>
          </w:rPr>
          <w:t>מכת</w:t>
        </w:r>
      </w:hyperlink>
      <w:hyperlink r:id="rId440">
        <w:r w:rsidRPr="0027305B">
          <w:rPr>
            <w:rFonts w:eastAsia="David"/>
            <w:color w:val="000000"/>
            <w:rtl/>
          </w:rPr>
          <w:t>ב</w:t>
        </w:r>
      </w:hyperlink>
      <w:hyperlink r:id="rId441">
        <w:r w:rsidRPr="0027305B">
          <w:rPr>
            <w:rFonts w:eastAsia="David"/>
            <w:color w:val="000000"/>
            <w:rtl/>
          </w:rPr>
          <w:t xml:space="preserve"> </w:t>
        </w:r>
      </w:hyperlink>
      <w:hyperlink r:id="rId442">
        <w:r w:rsidRPr="0027305B">
          <w:rPr>
            <w:rFonts w:eastAsia="David"/>
            <w:color w:val="000000"/>
            <w:rtl/>
          </w:rPr>
          <w:t>מא</w:t>
        </w:r>
      </w:hyperlink>
      <w:hyperlink r:id="rId443">
        <w:r w:rsidRPr="0027305B">
          <w:rPr>
            <w:rFonts w:eastAsia="David"/>
            <w:color w:val="000000"/>
            <w:rtl/>
          </w:rPr>
          <w:t>ת</w:t>
        </w:r>
      </w:hyperlink>
      <w:hyperlink r:id="rId444">
        <w:r w:rsidRPr="0027305B">
          <w:rPr>
            <w:rFonts w:eastAsia="David"/>
            <w:color w:val="000000"/>
            <w:rtl/>
          </w:rPr>
          <w:t xml:space="preserve"> </w:t>
        </w:r>
      </w:hyperlink>
      <w:hyperlink r:id="rId445">
        <w:r w:rsidRPr="0027305B">
          <w:rPr>
            <w:rFonts w:eastAsia="David"/>
            <w:color w:val="000000"/>
            <w:rtl/>
          </w:rPr>
          <w:t>הנשי</w:t>
        </w:r>
      </w:hyperlink>
      <w:hyperlink r:id="rId446">
        <w:r w:rsidRPr="0027305B">
          <w:rPr>
            <w:rFonts w:eastAsia="David"/>
            <w:color w:val="000000"/>
            <w:rtl/>
          </w:rPr>
          <w:t>א</w:t>
        </w:r>
      </w:hyperlink>
      <w:hyperlink r:id="rId447">
        <w:r w:rsidRPr="0027305B">
          <w:rPr>
            <w:rFonts w:eastAsia="David"/>
            <w:color w:val="000000"/>
            <w:rtl/>
          </w:rPr>
          <w:t xml:space="preserve"> </w:t>
        </w:r>
      </w:hyperlink>
      <w:hyperlink r:id="rId448">
        <w:r w:rsidRPr="0027305B">
          <w:rPr>
            <w:rFonts w:eastAsia="David"/>
            <w:color w:val="000000"/>
            <w:rtl/>
          </w:rPr>
          <w:t>בו</w:t>
        </w:r>
      </w:hyperlink>
      <w:hyperlink r:id="rId449">
        <w:r w:rsidRPr="0027305B">
          <w:rPr>
            <w:rFonts w:eastAsia="David"/>
            <w:color w:val="000000"/>
            <w:rtl/>
          </w:rPr>
          <w:t>ש</w:t>
        </w:r>
      </w:hyperlink>
      <w:r w:rsidRPr="0027305B">
        <w:rPr>
          <w:rFonts w:eastAsia="David"/>
          <w:color w:val="000000"/>
          <w:rtl/>
        </w:rPr>
        <w:t>, ובו התחייבויות לתמוך בעמדת ישראל בסוגיות הבאות: שלילת</w:t>
      </w:r>
      <w:hyperlink r:id="rId450">
        <w:r w:rsidRPr="0027305B">
          <w:rPr>
            <w:rFonts w:eastAsia="David"/>
            <w:color w:val="000000"/>
            <w:rtl/>
          </w:rPr>
          <w:t xml:space="preserve"> </w:t>
        </w:r>
      </w:hyperlink>
      <w:hyperlink r:id="rId451">
        <w:r w:rsidRPr="0027305B">
          <w:rPr>
            <w:rFonts w:eastAsia="David"/>
            <w:color w:val="000000"/>
            <w:rtl/>
          </w:rPr>
          <w:t>זכו</w:t>
        </w:r>
      </w:hyperlink>
      <w:hyperlink r:id="rId452">
        <w:r w:rsidRPr="0027305B">
          <w:rPr>
            <w:rFonts w:eastAsia="David"/>
            <w:color w:val="000000"/>
            <w:rtl/>
          </w:rPr>
          <w:t>ת</w:t>
        </w:r>
      </w:hyperlink>
      <w:hyperlink r:id="rId453">
        <w:r w:rsidRPr="0027305B">
          <w:rPr>
            <w:rFonts w:eastAsia="David"/>
            <w:color w:val="000000"/>
            <w:rtl/>
          </w:rPr>
          <w:t xml:space="preserve"> </w:t>
        </w:r>
      </w:hyperlink>
      <w:hyperlink r:id="rId454">
        <w:r w:rsidRPr="0027305B">
          <w:rPr>
            <w:rFonts w:eastAsia="David"/>
            <w:color w:val="000000"/>
            <w:rtl/>
          </w:rPr>
          <w:t>השיב</w:t>
        </w:r>
      </w:hyperlink>
      <w:hyperlink r:id="rId455">
        <w:r w:rsidRPr="0027305B">
          <w:rPr>
            <w:rFonts w:eastAsia="David"/>
            <w:color w:val="000000"/>
            <w:rtl/>
          </w:rPr>
          <w:t>ה</w:t>
        </w:r>
      </w:hyperlink>
      <w:r w:rsidRPr="0027305B">
        <w:rPr>
          <w:rFonts w:eastAsia="David"/>
          <w:color w:val="000000"/>
          <w:rtl/>
        </w:rPr>
        <w:t xml:space="preserve">, השארת גושי </w:t>
      </w:r>
      <w:r w:rsidRPr="0027305B">
        <w:rPr>
          <w:rFonts w:eastAsia="David"/>
          <w:color w:val="000000"/>
          <w:rtl/>
        </w:rPr>
        <w:lastRenderedPageBreak/>
        <w:t xml:space="preserve">ההתנחלויות בידי ישראל ואי קיום תהליך מדיני עם הפלסטינים לפני חיסול ארגוני הטרור. </w:t>
      </w:r>
    </w:p>
    <w:p w:rsidR="001D750D" w:rsidRPr="0027305B" w:rsidRDefault="001D750D" w:rsidP="001D750D">
      <w:pPr>
        <w:shd w:val="clear" w:color="auto" w:fill="auto"/>
        <w:spacing w:after="152" w:line="368" w:lineRule="auto"/>
        <w:ind w:right="1090"/>
        <w:rPr>
          <w:rFonts w:eastAsia="David"/>
          <w:color w:val="000000"/>
          <w:szCs w:val="22"/>
        </w:rPr>
      </w:pP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תוצאות ההתנתקות</w:t>
      </w:r>
      <w:r w:rsidRPr="0027305B">
        <w:rPr>
          <w:rFonts w:eastAsia="David"/>
          <w:b/>
          <w:bCs/>
          <w:color w:val="000000"/>
          <w:rtl/>
        </w:rPr>
        <w:t xml:space="preserve"> </w:t>
      </w:r>
    </w:p>
    <w:p w:rsidR="0027305B" w:rsidRPr="0027305B" w:rsidRDefault="0027305B" w:rsidP="0027305B">
      <w:pPr>
        <w:keepNext/>
        <w:keepLines/>
        <w:shd w:val="clear" w:color="auto" w:fill="auto"/>
        <w:spacing w:after="435" w:line="259" w:lineRule="auto"/>
        <w:jc w:val="left"/>
        <w:outlineLvl w:val="1"/>
        <w:rPr>
          <w:rFonts w:eastAsia="David"/>
          <w:color w:val="000000"/>
          <w:szCs w:val="22"/>
          <w:u w:val="single" w:color="000000"/>
        </w:rPr>
      </w:pPr>
      <w:r w:rsidRPr="0027305B">
        <w:rPr>
          <w:rFonts w:eastAsia="David"/>
          <w:color w:val="000000"/>
          <w:u w:color="000000"/>
          <w:rtl/>
        </w:rPr>
        <w:t xml:space="preserve"> </w:t>
      </w:r>
      <w:r w:rsidRPr="0027305B">
        <w:rPr>
          <w:rFonts w:eastAsia="David"/>
          <w:color w:val="000000"/>
          <w:u w:val="single" w:color="000000"/>
          <w:rtl/>
        </w:rPr>
        <w:t>הציר הביטחוני</w:t>
      </w:r>
      <w:r w:rsidRPr="0027305B">
        <w:rPr>
          <w:rFonts w:eastAsia="David"/>
          <w:color w:val="000000"/>
          <w:u w:color="000000"/>
          <w:rtl/>
        </w:rPr>
        <w:t xml:space="preserve">  </w:t>
      </w:r>
    </w:p>
    <w:p w:rsidR="0027305B" w:rsidRPr="0027305B" w:rsidRDefault="0027305B" w:rsidP="0027305B">
      <w:pPr>
        <w:numPr>
          <w:ilvl w:val="0"/>
          <w:numId w:val="6"/>
        </w:numPr>
        <w:shd w:val="clear" w:color="auto" w:fill="auto"/>
        <w:spacing w:after="42" w:line="368" w:lineRule="auto"/>
        <w:ind w:right="1090" w:hanging="363"/>
        <w:rPr>
          <w:rFonts w:eastAsia="David"/>
          <w:color w:val="000000"/>
          <w:szCs w:val="22"/>
        </w:rPr>
      </w:pPr>
      <w:r w:rsidRPr="0027305B">
        <w:rPr>
          <w:rFonts w:eastAsia="David"/>
          <w:color w:val="000000"/>
          <w:rtl/>
        </w:rPr>
        <w:t>שינוי בגבולות וביישובים הדורשים הגנה. לאחר פינוי כל היישובים היהודים וכל מחנות צה"ל מהרצועה ,</w:t>
      </w:r>
      <w:r w:rsidR="009D3683">
        <w:rPr>
          <w:rFonts w:eastAsia="David" w:hint="cs"/>
          <w:color w:val="000000"/>
          <w:rtl/>
        </w:rPr>
        <w:t xml:space="preserve"> </w:t>
      </w:r>
      <w:r w:rsidRPr="0027305B">
        <w:rPr>
          <w:rFonts w:eastAsia="David"/>
          <w:color w:val="000000"/>
          <w:rtl/>
        </w:rPr>
        <w:t xml:space="preserve">הוסרו נקודות חיכוך רבות עם הפלסטינים. </w:t>
      </w:r>
    </w:p>
    <w:p w:rsidR="0027305B" w:rsidRPr="0027305B" w:rsidRDefault="0027305B" w:rsidP="0027305B">
      <w:pPr>
        <w:shd w:val="clear" w:color="auto" w:fill="auto"/>
        <w:bidi w:val="0"/>
        <w:spacing w:after="0" w:line="259" w:lineRule="auto"/>
        <w:jc w:val="right"/>
        <w:rPr>
          <w:rFonts w:eastAsia="David"/>
          <w:color w:val="000000"/>
          <w:szCs w:val="22"/>
        </w:rPr>
      </w:pPr>
      <w:r w:rsidRPr="0027305B">
        <w:rPr>
          <w:rFonts w:ascii="Calibri" w:eastAsia="Calibri" w:hAnsi="Calibri" w:cs="Calibri"/>
          <w:color w:val="000000"/>
          <w:sz w:val="22"/>
          <w:szCs w:val="22"/>
        </w:rPr>
        <w:t xml:space="preserve"> </w:t>
      </w:r>
      <w:r w:rsidRPr="0027305B">
        <w:rPr>
          <w:rFonts w:ascii="Calibri" w:eastAsia="Calibri" w:hAnsi="Calibri" w:cs="Calibri"/>
          <w:strike/>
          <w:color w:val="000000"/>
          <w:sz w:val="22"/>
          <w:szCs w:val="22"/>
        </w:rPr>
        <w:t xml:space="preserve">                                                         </w:t>
      </w:r>
      <w:r w:rsidRPr="0027305B">
        <w:rPr>
          <w:rFonts w:ascii="Calibri" w:eastAsia="Calibri" w:hAnsi="Calibri" w:cs="Calibri"/>
          <w:color w:val="000000"/>
          <w:sz w:val="22"/>
          <w:szCs w:val="22"/>
        </w:rPr>
        <w:t xml:space="preserve"> </w:t>
      </w:r>
    </w:p>
    <w:p w:rsidR="0027305B" w:rsidRPr="0027305B" w:rsidRDefault="0027305B" w:rsidP="0027305B">
      <w:pPr>
        <w:shd w:val="clear" w:color="auto" w:fill="auto"/>
        <w:spacing w:after="110" w:line="368" w:lineRule="auto"/>
        <w:ind w:right="1090"/>
        <w:rPr>
          <w:rFonts w:eastAsia="David"/>
          <w:color w:val="000000"/>
          <w:szCs w:val="22"/>
        </w:rPr>
      </w:pPr>
      <w:r w:rsidRPr="0027305B">
        <w:rPr>
          <w:rFonts w:eastAsia="David"/>
          <w:color w:val="000000"/>
          <w:rtl/>
        </w:rPr>
        <w:t>עלתה הלגיטימציה הפנים ישראלית להפעלת כוח מול הרצועה, כפי שניכר</w:t>
      </w:r>
      <w:r w:rsidR="009D3683">
        <w:rPr>
          <w:rFonts w:eastAsia="David" w:hint="cs"/>
          <w:color w:val="000000"/>
          <w:rtl/>
        </w:rPr>
        <w:t xml:space="preserve"> </w:t>
      </w:r>
      <w:r w:rsidRPr="0027305B">
        <w:rPr>
          <w:rFonts w:eastAsia="David"/>
          <w:color w:val="000000"/>
          <w:rtl/>
        </w:rPr>
        <w:t xml:space="preserve">בעוצמות שהופעלו במבצעים הגדולים ובניהול המערכה שביניהם. ישראל נמנעה מהפעלת עוצמות אלו לפני ההתנתקות, למרות מספרים גבוהים של נפגעים ישראלים. </w:t>
      </w:r>
    </w:p>
    <w:p w:rsidR="0027305B" w:rsidRPr="0027305B" w:rsidRDefault="0027305B" w:rsidP="0027305B">
      <w:pPr>
        <w:numPr>
          <w:ilvl w:val="0"/>
          <w:numId w:val="6"/>
        </w:numPr>
        <w:shd w:val="clear" w:color="auto" w:fill="auto"/>
        <w:spacing w:after="113" w:line="368" w:lineRule="auto"/>
        <w:ind w:right="1090" w:hanging="363"/>
        <w:rPr>
          <w:rFonts w:eastAsia="David"/>
          <w:color w:val="000000"/>
          <w:szCs w:val="22"/>
        </w:rPr>
      </w:pPr>
      <w:r w:rsidRPr="0027305B">
        <w:rPr>
          <w:rFonts w:eastAsia="David"/>
          <w:color w:val="000000"/>
          <w:rtl/>
        </w:rPr>
        <w:t>לאחר ההתנתקות נמשך ביתר שאת ירי הרקטות והפיגועים. אלו גרמו לישראל לתקוף את הרצועה במספ</w:t>
      </w:r>
      <w:r w:rsidR="009D3683">
        <w:rPr>
          <w:rFonts w:eastAsia="David"/>
          <w:color w:val="000000"/>
          <w:rtl/>
        </w:rPr>
        <w:t>ר מבצעים משמעותיים: 'גשמי קיץ' לאחר חטיפת גלעד שליט,</w:t>
      </w:r>
      <w:r w:rsidR="009D3683">
        <w:rPr>
          <w:rFonts w:eastAsia="David" w:hint="cs"/>
          <w:color w:val="000000"/>
          <w:rtl/>
        </w:rPr>
        <w:t xml:space="preserve"> "</w:t>
      </w:r>
      <w:r w:rsidRPr="0027305B">
        <w:rPr>
          <w:rFonts w:eastAsia="David"/>
          <w:color w:val="000000"/>
          <w:rtl/>
        </w:rPr>
        <w:t xml:space="preserve">חורף חם', 'עופרת יצוקה', 'עמוד ענן' </w:t>
      </w:r>
      <w:proofErr w:type="spellStart"/>
      <w:r w:rsidRPr="0027305B">
        <w:rPr>
          <w:rFonts w:eastAsia="David"/>
          <w:color w:val="000000"/>
          <w:rtl/>
        </w:rPr>
        <w:t>ו'צוק</w:t>
      </w:r>
      <w:proofErr w:type="spellEnd"/>
      <w:r w:rsidRPr="0027305B">
        <w:rPr>
          <w:rFonts w:eastAsia="David"/>
          <w:color w:val="000000"/>
          <w:rtl/>
        </w:rPr>
        <w:t xml:space="preserve"> איתן'. הרצועה נמצאת תחת סגר יבשתי, ימי ואווירי. </w:t>
      </w:r>
    </w:p>
    <w:p w:rsidR="0027305B" w:rsidRPr="0027305B" w:rsidRDefault="0027305B" w:rsidP="009D3683">
      <w:pPr>
        <w:numPr>
          <w:ilvl w:val="0"/>
          <w:numId w:val="6"/>
        </w:numPr>
        <w:shd w:val="clear" w:color="auto" w:fill="auto"/>
        <w:spacing w:after="111" w:line="368" w:lineRule="auto"/>
        <w:ind w:right="1090" w:hanging="363"/>
        <w:rPr>
          <w:rFonts w:eastAsia="David"/>
          <w:color w:val="000000"/>
          <w:szCs w:val="22"/>
        </w:rPr>
      </w:pPr>
      <w:r w:rsidRPr="0027305B">
        <w:rPr>
          <w:rFonts w:eastAsia="David"/>
          <w:color w:val="000000"/>
          <w:rtl/>
        </w:rPr>
        <w:t>ירי תלול מסלול: לפני ההתנתקות הירי פגע בעיקר ביישובים הישראלים בתוך הרצועה, ביישובים הצמודים ובעיר שדרות.</w:t>
      </w:r>
      <w:r w:rsidRPr="0027305B">
        <w:rPr>
          <w:rFonts w:ascii="Arial" w:eastAsia="Arial" w:hAnsi="Arial" w:cs="Arial"/>
          <w:color w:val="000000"/>
          <w:sz w:val="22"/>
          <w:szCs w:val="22"/>
          <w:rtl/>
        </w:rPr>
        <w:t xml:space="preserve"> </w:t>
      </w:r>
      <w:r w:rsidRPr="0027305B">
        <w:rPr>
          <w:rFonts w:eastAsia="David"/>
          <w:color w:val="000000"/>
          <w:rtl/>
        </w:rPr>
        <w:t>באינתיפאדה השנייה נורו יותר מ-</w:t>
      </w:r>
      <w:r w:rsidRPr="0027305B">
        <w:rPr>
          <w:rFonts w:eastAsia="David"/>
          <w:color w:val="000000"/>
        </w:rPr>
        <w:t>500</w:t>
      </w:r>
      <w:r w:rsidRPr="0027305B">
        <w:rPr>
          <w:rFonts w:eastAsia="David"/>
          <w:color w:val="000000"/>
          <w:rtl/>
        </w:rPr>
        <w:t xml:space="preserve"> רקטות </w:t>
      </w:r>
      <w:proofErr w:type="spellStart"/>
      <w:r w:rsidRPr="0027305B">
        <w:rPr>
          <w:rFonts w:eastAsia="David"/>
          <w:color w:val="000000"/>
          <w:rtl/>
        </w:rPr>
        <w:t>וכ</w:t>
      </w:r>
      <w:proofErr w:type="spellEnd"/>
      <w:r w:rsidRPr="0027305B">
        <w:rPr>
          <w:rFonts w:eastAsia="David"/>
          <w:color w:val="000000"/>
          <w:rtl/>
        </w:rPr>
        <w:t>-</w:t>
      </w:r>
      <w:r w:rsidR="009D3683">
        <w:rPr>
          <w:rFonts w:eastAsia="David"/>
          <w:color w:val="000000"/>
        </w:rPr>
        <w:t>6000</w:t>
      </w:r>
      <w:r w:rsidRPr="0027305B">
        <w:rPr>
          <w:rFonts w:eastAsia="David"/>
          <w:color w:val="000000"/>
          <w:rtl/>
        </w:rPr>
        <w:t xml:space="preserve"> פצצות מרגמה על ההתיישבות בעזה, על יישובים בשטח ישראל ולעבר מוצבי צה"ל לאחר ההתנתקות עלה טווח הרקטות משמעותית, כך שנ</w:t>
      </w:r>
      <w:r w:rsidR="009D3683">
        <w:rPr>
          <w:rFonts w:eastAsia="David"/>
          <w:color w:val="000000"/>
          <w:rtl/>
        </w:rPr>
        <w:t xml:space="preserve">פגעו גם ערים נוספות בדרום הארץ </w:t>
      </w:r>
      <w:r w:rsidR="009D3683">
        <w:rPr>
          <w:rFonts w:eastAsia="David" w:hint="cs"/>
          <w:color w:val="000000"/>
          <w:rtl/>
        </w:rPr>
        <w:t>-</w:t>
      </w:r>
      <w:r w:rsidR="009D3683">
        <w:rPr>
          <w:rFonts w:eastAsia="David"/>
          <w:color w:val="000000"/>
          <w:rtl/>
        </w:rPr>
        <w:t>באר שבע, אשדוד, אשקלון ונתיבות</w:t>
      </w:r>
      <w:r w:rsidRPr="0027305B">
        <w:rPr>
          <w:rFonts w:eastAsia="David"/>
          <w:color w:val="000000"/>
          <w:rtl/>
        </w:rPr>
        <w:t xml:space="preserve">, וכן גוש דן, ירושלים ואף חיפה. נתב"ג שותק בעקבות ירי מהרצועה. מההתנתקות ועד </w:t>
      </w:r>
      <w:r w:rsidRPr="0027305B">
        <w:rPr>
          <w:rFonts w:eastAsia="David"/>
          <w:color w:val="000000"/>
        </w:rPr>
        <w:t>2014</w:t>
      </w:r>
      <w:r w:rsidRPr="0027305B">
        <w:rPr>
          <w:rFonts w:eastAsia="David"/>
          <w:color w:val="000000"/>
          <w:rtl/>
        </w:rPr>
        <w:t xml:space="preserve"> נורו כ-</w:t>
      </w:r>
      <w:r w:rsidR="009D3683">
        <w:rPr>
          <w:rFonts w:eastAsia="David" w:hint="cs"/>
          <w:color w:val="000000"/>
          <w:rtl/>
        </w:rPr>
        <w:t>12000</w:t>
      </w:r>
      <w:r w:rsidRPr="0027305B">
        <w:rPr>
          <w:rFonts w:eastAsia="David"/>
          <w:color w:val="000000"/>
          <w:rtl/>
        </w:rPr>
        <w:t xml:space="preserve"> רקטות ו-</w:t>
      </w:r>
      <w:r w:rsidRPr="0027305B">
        <w:rPr>
          <w:rFonts w:eastAsia="David"/>
          <w:color w:val="000000"/>
        </w:rPr>
        <w:t>6000</w:t>
      </w:r>
      <w:r w:rsidRPr="0027305B">
        <w:rPr>
          <w:rFonts w:eastAsia="David"/>
          <w:color w:val="000000"/>
          <w:rtl/>
        </w:rPr>
        <w:t xml:space="preserve"> פצצות מרגמה. </w:t>
      </w:r>
      <w:r w:rsidR="009D3683">
        <w:rPr>
          <w:rFonts w:eastAsia="David" w:hint="cs"/>
          <w:color w:val="000000"/>
          <w:rtl/>
        </w:rPr>
        <w:t>{</w:t>
      </w:r>
      <w:r w:rsidRPr="0027305B">
        <w:rPr>
          <w:rFonts w:eastAsia="David"/>
          <w:color w:val="000000"/>
          <w:rtl/>
        </w:rPr>
        <w:t xml:space="preserve">ראו בנספח תמונות </w:t>
      </w:r>
      <w:r w:rsidRPr="0027305B">
        <w:rPr>
          <w:rFonts w:eastAsia="David"/>
          <w:color w:val="000000"/>
        </w:rPr>
        <w:t>3</w:t>
      </w:r>
      <w:r w:rsidRPr="0027305B">
        <w:rPr>
          <w:rFonts w:eastAsia="David"/>
          <w:color w:val="000000"/>
          <w:rtl/>
        </w:rPr>
        <w:t xml:space="preserve">, </w:t>
      </w:r>
      <w:r w:rsidR="009D3683">
        <w:rPr>
          <w:rFonts w:eastAsia="David" w:hint="cs"/>
          <w:color w:val="000000"/>
          <w:rtl/>
        </w:rPr>
        <w:t xml:space="preserve">2 </w:t>
      </w:r>
      <w:r w:rsidRPr="0027305B">
        <w:rPr>
          <w:rFonts w:eastAsia="David"/>
          <w:color w:val="000000"/>
          <w:rtl/>
        </w:rPr>
        <w:t xml:space="preserve">ותמונה </w:t>
      </w:r>
      <w:r w:rsidRPr="0027305B">
        <w:rPr>
          <w:rFonts w:eastAsia="David"/>
          <w:color w:val="000000"/>
        </w:rPr>
        <w:t>4</w:t>
      </w:r>
      <w:r w:rsidR="009D3683">
        <w:rPr>
          <w:rFonts w:eastAsia="David" w:hint="cs"/>
          <w:color w:val="000000"/>
          <w:rtl/>
        </w:rPr>
        <w:t>}</w:t>
      </w:r>
      <w:r w:rsidRPr="0027305B">
        <w:rPr>
          <w:rFonts w:eastAsia="David"/>
          <w:color w:val="000000"/>
          <w:rtl/>
        </w:rPr>
        <w:t xml:space="preserve">. לאחר מבצע צוק איתן בו ספגו </w:t>
      </w:r>
      <w:r w:rsidR="009D3683" w:rsidRPr="0027305B">
        <w:rPr>
          <w:rFonts w:eastAsia="David" w:hint="cs"/>
          <w:color w:val="000000"/>
          <w:rtl/>
        </w:rPr>
        <w:t>יישוב</w:t>
      </w:r>
      <w:r w:rsidR="009D3683" w:rsidRPr="0027305B">
        <w:rPr>
          <w:rFonts w:eastAsia="David" w:hint="eastAsia"/>
          <w:color w:val="000000"/>
          <w:rtl/>
        </w:rPr>
        <w:t>י</w:t>
      </w:r>
      <w:r w:rsidRPr="0027305B">
        <w:rPr>
          <w:rFonts w:eastAsia="David"/>
          <w:color w:val="000000"/>
          <w:rtl/>
        </w:rPr>
        <w:t xml:space="preserve"> הדרום פגיעות רבות, החליטה הממשלה על </w:t>
      </w:r>
      <w:r w:rsidR="009D3683" w:rsidRPr="0027305B">
        <w:rPr>
          <w:rFonts w:eastAsia="David" w:hint="cs"/>
          <w:color w:val="000000"/>
          <w:rtl/>
        </w:rPr>
        <w:t>פרויקט</w:t>
      </w:r>
      <w:r w:rsidRPr="0027305B">
        <w:rPr>
          <w:rFonts w:eastAsia="David"/>
          <w:color w:val="000000"/>
          <w:rtl/>
        </w:rPr>
        <w:t xml:space="preserve"> למיגון דירות מגורים ביישובי עוטף עזה, בטווח של עד </w:t>
      </w:r>
      <w:r w:rsidRPr="0027305B">
        <w:rPr>
          <w:rFonts w:eastAsia="David"/>
          <w:color w:val="000000"/>
        </w:rPr>
        <w:t>7</w:t>
      </w:r>
      <w:r w:rsidRPr="0027305B">
        <w:rPr>
          <w:rFonts w:eastAsia="David"/>
          <w:color w:val="000000"/>
          <w:rtl/>
        </w:rPr>
        <w:t xml:space="preserve"> </w:t>
      </w:r>
      <w:r w:rsidRPr="0027305B">
        <w:rPr>
          <w:rFonts w:eastAsia="David"/>
          <w:color w:val="000000"/>
          <w:rtl/>
        </w:rPr>
        <w:lastRenderedPageBreak/>
        <w:t xml:space="preserve">ק"מ מגבול הרצועה. מוגנו מעל </w:t>
      </w:r>
      <w:r w:rsidR="009D3683">
        <w:rPr>
          <w:rFonts w:eastAsia="David" w:hint="cs"/>
          <w:color w:val="000000"/>
          <w:rtl/>
        </w:rPr>
        <w:t>10,000</w:t>
      </w:r>
      <w:r w:rsidR="009D3683">
        <w:rPr>
          <w:rFonts w:eastAsia="David"/>
          <w:color w:val="000000"/>
          <w:rtl/>
        </w:rPr>
        <w:t xml:space="preserve"> דירות בהשקעה של מעל מיליארד ₪</w:t>
      </w:r>
      <w:r w:rsidR="009D3683">
        <w:rPr>
          <w:rFonts w:eastAsia="David" w:hint="cs"/>
          <w:color w:val="000000"/>
          <w:rtl/>
        </w:rPr>
        <w:t>.</w:t>
      </w:r>
      <w:r w:rsidRPr="0027305B">
        <w:rPr>
          <w:rFonts w:eastAsia="David"/>
          <w:color w:val="000000"/>
          <w:rtl/>
        </w:rPr>
        <w:t xml:space="preserve"> </w:t>
      </w:r>
    </w:p>
    <w:p w:rsidR="0027305B" w:rsidRPr="0027305B" w:rsidRDefault="0027305B" w:rsidP="0027305B">
      <w:pPr>
        <w:numPr>
          <w:ilvl w:val="0"/>
          <w:numId w:val="6"/>
        </w:numPr>
        <w:shd w:val="clear" w:color="auto" w:fill="auto"/>
        <w:spacing w:after="110" w:line="368" w:lineRule="auto"/>
        <w:ind w:right="1090" w:hanging="363"/>
        <w:rPr>
          <w:rFonts w:eastAsia="David"/>
          <w:color w:val="000000"/>
          <w:szCs w:val="22"/>
        </w:rPr>
      </w:pPr>
      <w:r w:rsidRPr="0027305B">
        <w:rPr>
          <w:rFonts w:eastAsia="David"/>
          <w:color w:val="000000"/>
          <w:rtl/>
        </w:rPr>
        <w:t xml:space="preserve">לאחר השתלטות החמאס, אין תאום ביטחוני כפי שיש עם הרשות הפלסטינית ביהודה ושומרון . </w:t>
      </w:r>
    </w:p>
    <w:p w:rsidR="0027305B" w:rsidRPr="0027305B" w:rsidRDefault="0027305B" w:rsidP="0027305B">
      <w:pPr>
        <w:numPr>
          <w:ilvl w:val="0"/>
          <w:numId w:val="6"/>
        </w:numPr>
        <w:shd w:val="clear" w:color="auto" w:fill="auto"/>
        <w:spacing w:after="142" w:line="368" w:lineRule="auto"/>
        <w:ind w:right="1090" w:hanging="363"/>
        <w:rPr>
          <w:rFonts w:eastAsia="David"/>
          <w:color w:val="000000"/>
          <w:szCs w:val="22"/>
        </w:rPr>
      </w:pPr>
      <w:r w:rsidRPr="0027305B">
        <w:rPr>
          <w:rFonts w:eastAsia="David"/>
          <w:color w:val="000000"/>
          <w:rtl/>
        </w:rPr>
        <w:t xml:space="preserve">יכולות תת-הקרקע: בשנים הראשונות של האינתיפאדה ועד להתנתקות נחפרו בעיקר מנהרות תופת, ששימשו את ארגוני הטרור לביצוע פיגועי חדירה ולפיצוץ מוצבים, בניסיון לפגוע בכוחות צה"ל ששהו ברצועה. לאחר ההתנתקות ,בהיעדר נוכחות ישראלית ברצועה ומיעוט פעילות סיכול מצידה ,שידרג החמאס ,באופן משמעותי יכולות תת הקרקע .קמה ברצועה "תעשייה "שלמה של מנהרות שנחפרו בגבול הרצועה עם מצרים, ודרכן הוברחו אלפי קילוגרמים של חומרי נפץ, אמל"ח תיקני - כדוגמת רקטות </w:t>
      </w:r>
      <w:proofErr w:type="spellStart"/>
      <w:r w:rsidRPr="0027305B">
        <w:rPr>
          <w:rFonts w:eastAsia="David"/>
          <w:color w:val="000000"/>
          <w:rtl/>
        </w:rPr>
        <w:t>הגראד</w:t>
      </w:r>
      <w:proofErr w:type="spellEnd"/>
      <w:r w:rsidRPr="0027305B">
        <w:rPr>
          <w:rFonts w:eastAsia="David"/>
          <w:color w:val="000000"/>
          <w:rtl/>
        </w:rPr>
        <w:t xml:space="preserve">, שנורו באמצע שנת </w:t>
      </w:r>
      <w:r w:rsidRPr="0027305B">
        <w:rPr>
          <w:rFonts w:eastAsia="David"/>
          <w:color w:val="000000"/>
        </w:rPr>
        <w:t>2008</w:t>
      </w:r>
      <w:r w:rsidRPr="0027305B">
        <w:rPr>
          <w:rFonts w:eastAsia="David"/>
          <w:color w:val="000000"/>
          <w:rtl/>
        </w:rPr>
        <w:t xml:space="preserve"> לכיוון אשקלון ונתיבות - וכן מאות פצצות למטולי נ"ט .</w:t>
      </w:r>
    </w:p>
    <w:p w:rsidR="0027305B" w:rsidRPr="0027305B" w:rsidRDefault="0027305B" w:rsidP="0027305B">
      <w:pPr>
        <w:shd w:val="clear" w:color="auto" w:fill="auto"/>
        <w:bidi w:val="0"/>
        <w:spacing w:after="0" w:line="259" w:lineRule="auto"/>
        <w:rPr>
          <w:rFonts w:eastAsia="David"/>
          <w:color w:val="000000"/>
          <w:szCs w:val="22"/>
        </w:rPr>
      </w:pPr>
      <w:r w:rsidRPr="0027305B">
        <w:rPr>
          <w:rFonts w:ascii="Calibri" w:eastAsia="Calibri" w:hAnsi="Calibri" w:cs="Calibri"/>
          <w:color w:val="000000"/>
          <w:sz w:val="22"/>
          <w:szCs w:val="22"/>
        </w:rPr>
        <w:t xml:space="preserve"> </w:t>
      </w:r>
      <w:r w:rsidRPr="0027305B">
        <w:rPr>
          <w:rFonts w:ascii="Calibri" w:eastAsia="Calibri" w:hAnsi="Calibri" w:cs="Calibri"/>
          <w:strike/>
          <w:color w:val="000000"/>
          <w:sz w:val="22"/>
          <w:szCs w:val="22"/>
        </w:rPr>
        <w:t xml:space="preserve">                                                                                                                                                                     </w:t>
      </w:r>
    </w:p>
    <w:p w:rsidR="0027305B" w:rsidRPr="0027305B" w:rsidRDefault="0027305B" w:rsidP="0027305B">
      <w:pPr>
        <w:shd w:val="clear" w:color="auto" w:fill="auto"/>
        <w:spacing w:after="129" w:line="368" w:lineRule="auto"/>
        <w:ind w:right="1090"/>
        <w:rPr>
          <w:rFonts w:eastAsia="David"/>
          <w:color w:val="000000"/>
          <w:szCs w:val="22"/>
        </w:rPr>
      </w:pPr>
      <w:r w:rsidRPr="0027305B">
        <w:rPr>
          <w:rFonts w:eastAsia="David"/>
          <w:color w:val="000000"/>
          <w:rtl/>
        </w:rPr>
        <w:t>בנוסף נבנו אתרי שיגור תת-קרקעיים, מערכת בונקרים המשמשים למסתור ,אחסון אמל"ח ופיקוד</w:t>
      </w:r>
      <w:r w:rsidRPr="0027305B">
        <w:rPr>
          <w:rFonts w:eastAsia="David"/>
          <w:color w:val="000000"/>
          <w:szCs w:val="22"/>
          <w:vertAlign w:val="superscript"/>
        </w:rPr>
        <w:footnoteReference w:id="3"/>
      </w:r>
      <w:r w:rsidRPr="0027305B">
        <w:rPr>
          <w:rFonts w:eastAsia="David"/>
          <w:color w:val="000000"/>
          <w:rtl/>
        </w:rPr>
        <w:t xml:space="preserve">. </w:t>
      </w:r>
    </w:p>
    <w:p w:rsidR="0027305B" w:rsidRPr="0027305B" w:rsidRDefault="0027305B" w:rsidP="0027305B">
      <w:pPr>
        <w:numPr>
          <w:ilvl w:val="0"/>
          <w:numId w:val="6"/>
        </w:numPr>
        <w:shd w:val="clear" w:color="auto" w:fill="auto"/>
        <w:spacing w:after="110" w:line="368" w:lineRule="auto"/>
        <w:ind w:right="1090" w:hanging="363"/>
        <w:rPr>
          <w:rFonts w:eastAsia="David"/>
          <w:color w:val="000000"/>
          <w:szCs w:val="22"/>
        </w:rPr>
      </w:pPr>
      <w:r w:rsidRPr="0027305B">
        <w:rPr>
          <w:rFonts w:eastAsia="David"/>
          <w:color w:val="000000"/>
          <w:rtl/>
        </w:rPr>
        <w:t xml:space="preserve">נפגעו יכולות מודיעינית בתוך הרצועה. לדוגמה - כישלון באיתור גלעד שליט ובחילוצו במשך </w:t>
      </w:r>
      <w:r w:rsidRPr="0027305B">
        <w:rPr>
          <w:rFonts w:eastAsia="David"/>
          <w:color w:val="000000"/>
        </w:rPr>
        <w:t>5</w:t>
      </w:r>
      <w:r w:rsidRPr="0027305B">
        <w:rPr>
          <w:rFonts w:eastAsia="David"/>
          <w:color w:val="000000"/>
          <w:rtl/>
        </w:rPr>
        <w:t xml:space="preserve"> שנים. </w:t>
      </w:r>
    </w:p>
    <w:p w:rsidR="0027305B" w:rsidRPr="0027305B" w:rsidRDefault="0027305B" w:rsidP="0027305B">
      <w:pPr>
        <w:numPr>
          <w:ilvl w:val="0"/>
          <w:numId w:val="6"/>
        </w:numPr>
        <w:shd w:val="clear" w:color="auto" w:fill="auto"/>
        <w:spacing w:after="61" w:line="259" w:lineRule="auto"/>
        <w:ind w:right="1090" w:hanging="363"/>
        <w:rPr>
          <w:rFonts w:eastAsia="David"/>
          <w:color w:val="000000"/>
          <w:szCs w:val="22"/>
        </w:rPr>
      </w:pPr>
      <w:r w:rsidRPr="0027305B">
        <w:rPr>
          <w:rFonts w:eastAsia="David"/>
          <w:color w:val="000000"/>
          <w:rtl/>
        </w:rPr>
        <w:t xml:space="preserve">נפגעים: משנת </w:t>
      </w:r>
      <w:r w:rsidRPr="0027305B">
        <w:rPr>
          <w:rFonts w:eastAsia="David"/>
          <w:color w:val="000000"/>
        </w:rPr>
        <w:t>1967</w:t>
      </w:r>
      <w:r w:rsidRPr="0027305B">
        <w:rPr>
          <w:rFonts w:eastAsia="David"/>
          <w:color w:val="000000"/>
          <w:rtl/>
        </w:rPr>
        <w:t xml:space="preserve"> ועד ההתנתקות ב-</w:t>
      </w:r>
      <w:r w:rsidRPr="0027305B">
        <w:rPr>
          <w:rFonts w:eastAsia="David"/>
          <w:color w:val="000000"/>
        </w:rPr>
        <w:t>2005</w:t>
      </w:r>
      <w:r w:rsidRPr="0027305B">
        <w:rPr>
          <w:rFonts w:eastAsia="David"/>
          <w:color w:val="000000"/>
          <w:rtl/>
        </w:rPr>
        <w:t xml:space="preserve">, נהרגו ברצועה </w:t>
      </w:r>
      <w:r w:rsidRPr="0027305B">
        <w:rPr>
          <w:rFonts w:eastAsia="David"/>
          <w:color w:val="000000"/>
        </w:rPr>
        <w:t>230</w:t>
      </w:r>
      <w:r w:rsidRPr="0027305B">
        <w:rPr>
          <w:rFonts w:eastAsia="David"/>
          <w:color w:val="000000"/>
          <w:rtl/>
        </w:rPr>
        <w:t xml:space="preserve"> ישראלים ו - </w:t>
      </w:r>
    </w:p>
    <w:p w:rsidR="0027305B" w:rsidRPr="0027305B" w:rsidRDefault="0027305B" w:rsidP="009D3683">
      <w:pPr>
        <w:shd w:val="clear" w:color="auto" w:fill="auto"/>
        <w:spacing w:after="111" w:line="368" w:lineRule="auto"/>
        <w:ind w:right="1090"/>
        <w:rPr>
          <w:rFonts w:eastAsia="David"/>
          <w:color w:val="000000"/>
          <w:szCs w:val="22"/>
        </w:rPr>
      </w:pPr>
      <w:proofErr w:type="gramStart"/>
      <w:r w:rsidRPr="0027305B">
        <w:rPr>
          <w:rFonts w:eastAsia="David"/>
          <w:color w:val="000000"/>
        </w:rPr>
        <w:t>2600</w:t>
      </w:r>
      <w:r w:rsidRPr="0027305B">
        <w:rPr>
          <w:rFonts w:eastAsia="David"/>
          <w:color w:val="000000"/>
          <w:rtl/>
        </w:rPr>
        <w:t xml:space="preserve"> פלסטינים, ממוצע של </w:t>
      </w:r>
      <w:r w:rsidRPr="0027305B">
        <w:rPr>
          <w:rFonts w:eastAsia="David"/>
          <w:color w:val="000000"/>
        </w:rPr>
        <w:t>6</w:t>
      </w:r>
      <w:r w:rsidRPr="0027305B">
        <w:rPr>
          <w:rFonts w:eastAsia="David"/>
          <w:color w:val="000000"/>
          <w:rtl/>
        </w:rPr>
        <w:t xml:space="preserve"> הרוגים ישראלים בשנה</w:t>
      </w:r>
      <w:r w:rsidRPr="0027305B">
        <w:rPr>
          <w:rFonts w:eastAsia="David"/>
          <w:color w:val="000000"/>
          <w:szCs w:val="22"/>
          <w:vertAlign w:val="superscript"/>
        </w:rPr>
        <w:footnoteReference w:id="4"/>
      </w:r>
      <w:r w:rsidRPr="0027305B">
        <w:rPr>
          <w:rFonts w:eastAsia="David"/>
          <w:color w:val="000000"/>
          <w:rtl/>
        </w:rPr>
        <w:t>.</w:t>
      </w:r>
      <w:proofErr w:type="gramEnd"/>
      <w:r w:rsidRPr="0027305B">
        <w:rPr>
          <w:rFonts w:eastAsia="David"/>
          <w:color w:val="000000"/>
          <w:rtl/>
        </w:rPr>
        <w:t xml:space="preserve"> בעשר השנים לאחר ההתנתקות נהרגו </w:t>
      </w:r>
      <w:r w:rsidRPr="0027305B">
        <w:rPr>
          <w:rFonts w:eastAsia="David"/>
          <w:color w:val="000000"/>
        </w:rPr>
        <w:t>125</w:t>
      </w:r>
      <w:r w:rsidRPr="0027305B">
        <w:rPr>
          <w:rFonts w:eastAsia="David"/>
          <w:color w:val="000000"/>
          <w:rtl/>
        </w:rPr>
        <w:t xml:space="preserve"> ישראלים, ממוצע של </w:t>
      </w:r>
      <w:r w:rsidRPr="0027305B">
        <w:rPr>
          <w:rFonts w:eastAsia="David"/>
          <w:color w:val="000000"/>
        </w:rPr>
        <w:t>12</w:t>
      </w:r>
      <w:r w:rsidRPr="0027305B">
        <w:rPr>
          <w:rFonts w:eastAsia="David"/>
          <w:color w:val="000000"/>
          <w:rtl/>
        </w:rPr>
        <w:t>.</w:t>
      </w:r>
      <w:r w:rsidRPr="0027305B">
        <w:rPr>
          <w:rFonts w:eastAsia="David"/>
          <w:color w:val="000000"/>
        </w:rPr>
        <w:t>5</w:t>
      </w:r>
      <w:r w:rsidRPr="0027305B">
        <w:rPr>
          <w:rFonts w:eastAsia="David"/>
          <w:color w:val="000000"/>
          <w:rtl/>
        </w:rPr>
        <w:t xml:space="preserve"> הרוגים לשנה</w:t>
      </w:r>
      <w:r w:rsidR="009D3683">
        <w:rPr>
          <w:rFonts w:eastAsia="David" w:hint="cs"/>
          <w:color w:val="000000"/>
          <w:szCs w:val="22"/>
          <w:vertAlign w:val="superscript"/>
          <w:rtl/>
        </w:rPr>
        <w:t>.</w:t>
      </w:r>
      <w:r w:rsidRPr="0027305B">
        <w:rPr>
          <w:rFonts w:eastAsia="David"/>
          <w:color w:val="000000"/>
          <w:rtl/>
        </w:rPr>
        <w:t xml:space="preserve"> משנת </w:t>
      </w:r>
      <w:r w:rsidRPr="0027305B">
        <w:rPr>
          <w:rFonts w:eastAsia="David"/>
          <w:color w:val="000000"/>
        </w:rPr>
        <w:t>2001</w:t>
      </w:r>
      <w:r w:rsidRPr="0027305B">
        <w:rPr>
          <w:rFonts w:eastAsia="David"/>
          <w:color w:val="000000"/>
          <w:rtl/>
        </w:rPr>
        <w:t xml:space="preserve"> ועד ההתנתקות, תקופת </w:t>
      </w:r>
      <w:r w:rsidR="009D3683" w:rsidRPr="0027305B">
        <w:rPr>
          <w:rFonts w:eastAsia="David" w:hint="cs"/>
          <w:color w:val="000000"/>
          <w:rtl/>
        </w:rPr>
        <w:t>האינתיפאד</w:t>
      </w:r>
      <w:r w:rsidR="009D3683" w:rsidRPr="0027305B">
        <w:rPr>
          <w:rFonts w:eastAsia="David" w:hint="eastAsia"/>
          <w:color w:val="000000"/>
          <w:rtl/>
        </w:rPr>
        <w:t>ה</w:t>
      </w:r>
      <w:r w:rsidRPr="0027305B">
        <w:rPr>
          <w:rFonts w:eastAsia="David"/>
          <w:color w:val="000000"/>
          <w:rtl/>
        </w:rPr>
        <w:t xml:space="preserve"> השנייה, נהרגו בדרום כתוצאה מהלחימה בעזה </w:t>
      </w:r>
      <w:r w:rsidRPr="0027305B">
        <w:rPr>
          <w:rFonts w:eastAsia="David"/>
          <w:color w:val="000000"/>
        </w:rPr>
        <w:t>113</w:t>
      </w:r>
      <w:r w:rsidRPr="0027305B">
        <w:rPr>
          <w:rFonts w:eastAsia="David"/>
          <w:color w:val="000000"/>
          <w:rtl/>
        </w:rPr>
        <w:t xml:space="preserve"> ישראלים - ממוצע של כ-</w:t>
      </w:r>
      <w:r w:rsidRPr="0027305B">
        <w:rPr>
          <w:rFonts w:eastAsia="David"/>
          <w:color w:val="000000"/>
        </w:rPr>
        <w:t>25</w:t>
      </w:r>
      <w:r w:rsidRPr="0027305B">
        <w:rPr>
          <w:rFonts w:eastAsia="David"/>
          <w:color w:val="000000"/>
          <w:rtl/>
        </w:rPr>
        <w:t xml:space="preserve"> לשנה</w:t>
      </w:r>
      <w:r w:rsidR="009D3683">
        <w:rPr>
          <w:rFonts w:eastAsia="David" w:hint="cs"/>
          <w:color w:val="000000"/>
          <w:szCs w:val="22"/>
          <w:vertAlign w:val="superscript"/>
          <w:rtl/>
        </w:rPr>
        <w:t>.</w:t>
      </w:r>
      <w:r w:rsidRPr="0027305B">
        <w:rPr>
          <w:rFonts w:eastAsia="David"/>
          <w:color w:val="000000"/>
          <w:rtl/>
        </w:rPr>
        <w:t xml:space="preserve"> מההתנתקות ועד </w:t>
      </w:r>
      <w:r w:rsidRPr="0027305B">
        <w:rPr>
          <w:rFonts w:eastAsia="David"/>
          <w:color w:val="000000"/>
        </w:rPr>
        <w:t>2014</w:t>
      </w:r>
      <w:r w:rsidRPr="0027305B">
        <w:rPr>
          <w:rFonts w:eastAsia="David"/>
          <w:color w:val="000000"/>
          <w:rtl/>
        </w:rPr>
        <w:t xml:space="preserve"> נהרגו בשלושת המבצעים המרכזיים כ - </w:t>
      </w:r>
      <w:r w:rsidRPr="0027305B">
        <w:rPr>
          <w:rFonts w:eastAsia="David"/>
          <w:color w:val="000000"/>
        </w:rPr>
        <w:t>3300</w:t>
      </w:r>
      <w:r w:rsidRPr="0027305B">
        <w:rPr>
          <w:rFonts w:eastAsia="David"/>
          <w:color w:val="000000"/>
          <w:rtl/>
        </w:rPr>
        <w:t xml:space="preserve"> פלסטינים. </w:t>
      </w:r>
    </w:p>
    <w:p w:rsidR="0027305B" w:rsidRPr="0027305B" w:rsidRDefault="0027305B" w:rsidP="0027305B">
      <w:pPr>
        <w:numPr>
          <w:ilvl w:val="0"/>
          <w:numId w:val="6"/>
        </w:numPr>
        <w:shd w:val="clear" w:color="auto" w:fill="auto"/>
        <w:spacing w:after="152" w:line="368" w:lineRule="auto"/>
        <w:ind w:right="1090" w:hanging="363"/>
        <w:rPr>
          <w:rFonts w:eastAsia="David"/>
          <w:color w:val="000000"/>
          <w:szCs w:val="22"/>
        </w:rPr>
      </w:pPr>
      <w:r w:rsidRPr="0027305B">
        <w:rPr>
          <w:rFonts w:eastAsia="David"/>
          <w:color w:val="000000"/>
          <w:rtl/>
        </w:rPr>
        <w:lastRenderedPageBreak/>
        <w:t xml:space="preserve">מלבד ההרוגים, עזה ספגה לאחר ההתנתקות, בסבבי הלחימה וביניהם, נזק בהיקפים גדולים מאוד בתשתיות והרס של אלפי בתים. </w:t>
      </w:r>
    </w:p>
    <w:p w:rsidR="0027305B" w:rsidRPr="0027305B" w:rsidRDefault="0027305B" w:rsidP="0027305B">
      <w:pPr>
        <w:keepNext/>
        <w:keepLines/>
        <w:shd w:val="clear" w:color="auto" w:fill="auto"/>
        <w:spacing w:after="435" w:line="259" w:lineRule="auto"/>
        <w:jc w:val="left"/>
        <w:outlineLvl w:val="1"/>
        <w:rPr>
          <w:rFonts w:eastAsia="David"/>
          <w:color w:val="000000"/>
          <w:szCs w:val="22"/>
          <w:u w:val="single" w:color="000000"/>
        </w:rPr>
      </w:pPr>
      <w:r w:rsidRPr="0027305B">
        <w:rPr>
          <w:rFonts w:eastAsia="David"/>
          <w:color w:val="000000"/>
          <w:u w:val="single" w:color="000000"/>
          <w:rtl/>
        </w:rPr>
        <w:t>הציר המדיני</w:t>
      </w:r>
      <w:r w:rsidRPr="0027305B">
        <w:rPr>
          <w:rFonts w:eastAsia="David"/>
          <w:color w:val="000000"/>
          <w:u w:color="000000"/>
          <w:rtl/>
        </w:rPr>
        <w:t xml:space="preserve"> </w:t>
      </w:r>
    </w:p>
    <w:p w:rsidR="0027305B" w:rsidRPr="0027305B" w:rsidRDefault="0027305B" w:rsidP="0027305B">
      <w:pPr>
        <w:numPr>
          <w:ilvl w:val="0"/>
          <w:numId w:val="7"/>
        </w:numPr>
        <w:shd w:val="clear" w:color="auto" w:fill="auto"/>
        <w:spacing w:after="110" w:line="368" w:lineRule="auto"/>
        <w:ind w:left="554" w:right="1090" w:hanging="363"/>
        <w:rPr>
          <w:rFonts w:eastAsia="David"/>
          <w:color w:val="000000"/>
          <w:szCs w:val="22"/>
        </w:rPr>
      </w:pPr>
      <w:r w:rsidRPr="0027305B">
        <w:rPr>
          <w:rFonts w:eastAsia="David"/>
          <w:color w:val="000000"/>
          <w:rtl/>
        </w:rPr>
        <w:t>אחת המטרות שהוגדרו - קידום תהליך השלום, לא התגשמה. החמאס השתלט על הרצועה בבחירות ב-</w:t>
      </w:r>
      <w:r w:rsidRPr="0027305B">
        <w:rPr>
          <w:rFonts w:eastAsia="David"/>
          <w:color w:val="000000"/>
        </w:rPr>
        <w:t>2006</w:t>
      </w:r>
      <w:r w:rsidRPr="0027305B">
        <w:rPr>
          <w:rFonts w:eastAsia="David"/>
          <w:color w:val="000000"/>
          <w:rtl/>
        </w:rPr>
        <w:t xml:space="preserve"> ובהפיכה צבאית ב-</w:t>
      </w:r>
      <w:r w:rsidRPr="0027305B">
        <w:rPr>
          <w:rFonts w:eastAsia="David"/>
          <w:color w:val="000000"/>
        </w:rPr>
        <w:t>2007</w:t>
      </w:r>
      <w:r w:rsidRPr="0027305B">
        <w:rPr>
          <w:rFonts w:eastAsia="David"/>
          <w:color w:val="000000"/>
          <w:rtl/>
        </w:rPr>
        <w:t xml:space="preserve">. גם ביהודה והשומרון לא התקדם תהליך השלום. </w:t>
      </w:r>
    </w:p>
    <w:p w:rsidR="0027305B" w:rsidRPr="0027305B" w:rsidRDefault="0027305B" w:rsidP="0027305B">
      <w:pPr>
        <w:numPr>
          <w:ilvl w:val="0"/>
          <w:numId w:val="7"/>
        </w:numPr>
        <w:shd w:val="clear" w:color="auto" w:fill="auto"/>
        <w:spacing w:after="112" w:line="365" w:lineRule="auto"/>
        <w:ind w:left="554" w:right="1090" w:hanging="363"/>
        <w:rPr>
          <w:rFonts w:eastAsia="David"/>
          <w:color w:val="000000"/>
          <w:szCs w:val="22"/>
        </w:rPr>
      </w:pPr>
      <w:r w:rsidRPr="0027305B">
        <w:rPr>
          <w:rFonts w:eastAsia="David"/>
          <w:color w:val="000000"/>
          <w:rtl/>
        </w:rPr>
        <w:t xml:space="preserve">המשמעויות של מהלך חד צדדי ללא הסכם - הסכם אשר יכול היה לכלול התחייבות על פירוז הרצועה, </w:t>
      </w:r>
      <w:r w:rsidR="009D3683" w:rsidRPr="0027305B">
        <w:rPr>
          <w:rFonts w:eastAsia="David" w:hint="cs"/>
          <w:color w:val="000000"/>
          <w:rtl/>
        </w:rPr>
        <w:t>מחויבות</w:t>
      </w:r>
      <w:r w:rsidRPr="0027305B">
        <w:rPr>
          <w:rFonts w:eastAsia="David"/>
          <w:color w:val="000000"/>
          <w:rtl/>
        </w:rPr>
        <w:t xml:space="preserve"> בין-לאומית, קבלת תמורה מהפלסטינים ועוד - היו החלשת ההרתעה הישראלית . </w:t>
      </w:r>
    </w:p>
    <w:p w:rsidR="0027305B" w:rsidRPr="0027305B" w:rsidRDefault="0027305B" w:rsidP="0027305B">
      <w:pPr>
        <w:numPr>
          <w:ilvl w:val="0"/>
          <w:numId w:val="7"/>
        </w:numPr>
        <w:shd w:val="clear" w:color="auto" w:fill="auto"/>
        <w:spacing w:after="12" w:line="259" w:lineRule="auto"/>
        <w:ind w:left="554" w:right="1090" w:hanging="363"/>
        <w:rPr>
          <w:rFonts w:eastAsia="David"/>
          <w:color w:val="000000"/>
          <w:szCs w:val="22"/>
        </w:rPr>
      </w:pPr>
      <w:r w:rsidRPr="0027305B">
        <w:rPr>
          <w:rFonts w:eastAsia="David"/>
          <w:color w:val="000000"/>
          <w:rtl/>
        </w:rPr>
        <w:t xml:space="preserve">ישראל לא השיגה את הלגיטימציה הבין-לאומית למרות הנסיגה לגבולות </w:t>
      </w:r>
    </w:p>
    <w:p w:rsidR="0027305B" w:rsidRPr="0027305B" w:rsidRDefault="0027305B" w:rsidP="0027305B">
      <w:pPr>
        <w:shd w:val="clear" w:color="auto" w:fill="auto"/>
        <w:spacing w:after="203" w:line="259" w:lineRule="auto"/>
        <w:ind w:right="1090"/>
        <w:jc w:val="left"/>
        <w:rPr>
          <w:rFonts w:eastAsia="David"/>
          <w:color w:val="000000"/>
          <w:szCs w:val="22"/>
        </w:rPr>
      </w:pPr>
      <w:r w:rsidRPr="0027305B">
        <w:rPr>
          <w:rFonts w:eastAsia="David"/>
          <w:color w:val="000000"/>
        </w:rPr>
        <w:t>1967</w:t>
      </w:r>
      <w:r w:rsidRPr="0027305B">
        <w:rPr>
          <w:rFonts w:eastAsia="David"/>
          <w:color w:val="000000"/>
          <w:rtl/>
        </w:rPr>
        <w:t xml:space="preserve">. למשל: </w:t>
      </w:r>
    </w:p>
    <w:p w:rsidR="0027305B" w:rsidRPr="0027305B" w:rsidRDefault="0027305B" w:rsidP="0027305B">
      <w:pPr>
        <w:numPr>
          <w:ilvl w:val="1"/>
          <w:numId w:val="8"/>
        </w:numPr>
        <w:shd w:val="clear" w:color="auto" w:fill="auto"/>
        <w:spacing w:after="155" w:line="259" w:lineRule="auto"/>
        <w:ind w:right="2661" w:hanging="364"/>
        <w:rPr>
          <w:rFonts w:eastAsia="David"/>
          <w:color w:val="000000"/>
          <w:szCs w:val="22"/>
        </w:rPr>
      </w:pPr>
      <w:r w:rsidRPr="0027305B">
        <w:rPr>
          <w:rFonts w:eastAsia="David"/>
          <w:color w:val="000000"/>
          <w:rtl/>
        </w:rPr>
        <w:t xml:space="preserve">דו"ח </w:t>
      </w:r>
      <w:proofErr w:type="spellStart"/>
      <w:r w:rsidRPr="0027305B">
        <w:rPr>
          <w:rFonts w:eastAsia="David"/>
          <w:color w:val="000000"/>
          <w:rtl/>
        </w:rPr>
        <w:t>גולדסטון</w:t>
      </w:r>
      <w:proofErr w:type="spellEnd"/>
      <w:r w:rsidRPr="0027305B">
        <w:rPr>
          <w:rFonts w:eastAsia="David"/>
          <w:color w:val="000000"/>
          <w:rtl/>
        </w:rPr>
        <w:t xml:space="preserve"> לאחר מבצע "עופרת יצוקה." </w:t>
      </w:r>
    </w:p>
    <w:p w:rsidR="0027305B" w:rsidRPr="0027305B" w:rsidRDefault="0027305B" w:rsidP="0027305B">
      <w:pPr>
        <w:numPr>
          <w:ilvl w:val="1"/>
          <w:numId w:val="8"/>
        </w:numPr>
        <w:shd w:val="clear" w:color="auto" w:fill="auto"/>
        <w:spacing w:after="192" w:line="259" w:lineRule="auto"/>
        <w:ind w:right="2661" w:hanging="364"/>
        <w:rPr>
          <w:rFonts w:eastAsia="David"/>
          <w:color w:val="000000"/>
          <w:szCs w:val="22"/>
        </w:rPr>
      </w:pPr>
      <w:r w:rsidRPr="0027305B">
        <w:rPr>
          <w:rFonts w:eastAsia="David"/>
          <w:color w:val="000000"/>
          <w:rtl/>
        </w:rPr>
        <w:t xml:space="preserve">המשך תפיסת ישראל כאחראית למצב </w:t>
      </w:r>
      <w:proofErr w:type="spellStart"/>
      <w:r w:rsidRPr="0027305B">
        <w:rPr>
          <w:rFonts w:eastAsia="David"/>
          <w:color w:val="000000"/>
          <w:rtl/>
        </w:rPr>
        <w:t>ההומניטרי</w:t>
      </w:r>
      <w:proofErr w:type="spellEnd"/>
      <w:r w:rsidRPr="0027305B">
        <w:rPr>
          <w:rFonts w:eastAsia="David"/>
          <w:color w:val="000000"/>
          <w:rtl/>
        </w:rPr>
        <w:t xml:space="preserve"> ברצועה בשל הסגר . </w:t>
      </w:r>
    </w:p>
    <w:p w:rsidR="0027305B" w:rsidRPr="0027305B" w:rsidRDefault="0027305B" w:rsidP="009D3683">
      <w:pPr>
        <w:numPr>
          <w:ilvl w:val="0"/>
          <w:numId w:val="7"/>
        </w:numPr>
        <w:shd w:val="clear" w:color="auto" w:fill="auto"/>
        <w:spacing w:after="125" w:line="368" w:lineRule="auto"/>
        <w:ind w:left="554" w:right="1090" w:hanging="363"/>
        <w:rPr>
          <w:rFonts w:eastAsia="David"/>
          <w:color w:val="000000"/>
          <w:szCs w:val="22"/>
        </w:rPr>
      </w:pPr>
      <w:r w:rsidRPr="0027305B">
        <w:rPr>
          <w:rFonts w:eastAsia="David"/>
          <w:color w:val="000000"/>
          <w:rtl/>
        </w:rPr>
        <w:t xml:space="preserve">התחייבויות בוש במכתבו לשרון, שהתקבל כתמורה להתנתקות, לא כובדו על ידי ממשל </w:t>
      </w:r>
      <w:proofErr w:type="spellStart"/>
      <w:r w:rsidRPr="0027305B">
        <w:rPr>
          <w:rFonts w:eastAsia="David"/>
          <w:color w:val="000000"/>
          <w:rtl/>
        </w:rPr>
        <w:t>אובמה</w:t>
      </w:r>
      <w:proofErr w:type="spellEnd"/>
      <w:r w:rsidRPr="0027305B">
        <w:rPr>
          <w:rFonts w:eastAsia="David"/>
          <w:color w:val="000000"/>
          <w:rtl/>
        </w:rPr>
        <w:t xml:space="preserve"> שהחליף את ממשל בוש. </w:t>
      </w:r>
    </w:p>
    <w:p w:rsidR="0027305B" w:rsidRPr="0027305B" w:rsidRDefault="0027305B" w:rsidP="009D3683">
      <w:pPr>
        <w:numPr>
          <w:ilvl w:val="0"/>
          <w:numId w:val="7"/>
        </w:numPr>
        <w:shd w:val="clear" w:color="auto" w:fill="auto"/>
        <w:spacing w:after="0" w:line="368" w:lineRule="auto"/>
        <w:ind w:left="554" w:right="1090" w:hanging="363"/>
        <w:rPr>
          <w:rFonts w:eastAsia="David"/>
          <w:color w:val="000000"/>
          <w:szCs w:val="22"/>
        </w:rPr>
      </w:pPr>
      <w:r w:rsidRPr="0027305B">
        <w:rPr>
          <w:rFonts w:eastAsia="David"/>
          <w:color w:val="000000"/>
          <w:rtl/>
        </w:rPr>
        <w:t xml:space="preserve">שלטון החמאס ברצועה וההשלכות מול הרשות הפלסטינית, התדרדרות היחסים טורקיה </w:t>
      </w:r>
      <w:r w:rsidR="009D3683">
        <w:rPr>
          <w:rFonts w:eastAsia="David" w:hint="cs"/>
          <w:color w:val="000000"/>
          <w:rtl/>
        </w:rPr>
        <w:t>{</w:t>
      </w:r>
      <w:r w:rsidR="009D3683">
        <w:rPr>
          <w:rFonts w:eastAsia="David"/>
          <w:color w:val="000000"/>
          <w:rtl/>
        </w:rPr>
        <w:t>משט המרמרה</w:t>
      </w:r>
      <w:r w:rsidR="009D3683">
        <w:rPr>
          <w:rFonts w:eastAsia="David" w:hint="cs"/>
          <w:color w:val="000000"/>
          <w:rtl/>
        </w:rPr>
        <w:t>}</w:t>
      </w:r>
      <w:r w:rsidR="002201EB">
        <w:rPr>
          <w:rFonts w:eastAsia="David"/>
          <w:color w:val="000000"/>
          <w:rtl/>
        </w:rPr>
        <w:t>, מצרים</w:t>
      </w:r>
      <w:r w:rsidR="002201EB">
        <w:rPr>
          <w:rFonts w:eastAsia="David" w:hint="cs"/>
          <w:color w:val="000000"/>
          <w:rtl/>
        </w:rPr>
        <w:t xml:space="preserve">, </w:t>
      </w:r>
      <w:r w:rsidR="002201EB">
        <w:rPr>
          <w:rFonts w:eastAsia="David"/>
          <w:color w:val="000000"/>
          <w:rtl/>
        </w:rPr>
        <w:t>ייצוא טרור מעזה לסיני</w:t>
      </w:r>
      <w:r w:rsidR="002201EB">
        <w:rPr>
          <w:rFonts w:eastAsia="David" w:hint="cs"/>
          <w:color w:val="000000"/>
          <w:rtl/>
        </w:rPr>
        <w:t xml:space="preserve"> </w:t>
      </w:r>
      <w:r w:rsidRPr="0027305B">
        <w:rPr>
          <w:rFonts w:eastAsia="David"/>
          <w:color w:val="000000"/>
          <w:rtl/>
        </w:rPr>
        <w:t xml:space="preserve">וגופים בין לאומיים אחרים. </w:t>
      </w:r>
    </w:p>
    <w:p w:rsidR="0027305B" w:rsidRPr="0027305B" w:rsidRDefault="0027305B" w:rsidP="0027305B">
      <w:pPr>
        <w:shd w:val="clear" w:color="auto" w:fill="auto"/>
        <w:bidi w:val="0"/>
        <w:spacing w:after="0" w:line="259" w:lineRule="auto"/>
        <w:jc w:val="right"/>
        <w:rPr>
          <w:rFonts w:eastAsia="David"/>
          <w:color w:val="000000"/>
          <w:szCs w:val="22"/>
        </w:rPr>
      </w:pPr>
      <w:r w:rsidRPr="0027305B">
        <w:rPr>
          <w:rFonts w:ascii="Calibri" w:eastAsia="Calibri" w:hAnsi="Calibri" w:cs="Calibri"/>
          <w:color w:val="000000"/>
          <w:sz w:val="22"/>
          <w:szCs w:val="22"/>
        </w:rPr>
        <w:t xml:space="preserve"> </w:t>
      </w:r>
      <w:r w:rsidRPr="0027305B">
        <w:rPr>
          <w:rFonts w:ascii="Calibri" w:eastAsia="Calibri" w:hAnsi="Calibri" w:cs="Calibri"/>
          <w:strike/>
          <w:color w:val="000000"/>
          <w:sz w:val="22"/>
          <w:szCs w:val="22"/>
        </w:rPr>
        <w:t xml:space="preserve">                                                         </w:t>
      </w:r>
      <w:r w:rsidRPr="0027305B">
        <w:rPr>
          <w:rFonts w:ascii="Calibri" w:eastAsia="Calibri" w:hAnsi="Calibri" w:cs="Calibri"/>
          <w:color w:val="000000"/>
          <w:sz w:val="22"/>
          <w:szCs w:val="22"/>
        </w:rPr>
        <w:t xml:space="preserve"> </w:t>
      </w:r>
    </w:p>
    <w:p w:rsidR="0027305B" w:rsidRPr="0027305B" w:rsidRDefault="0027305B" w:rsidP="0027305B">
      <w:pPr>
        <w:shd w:val="clear" w:color="auto" w:fill="auto"/>
        <w:bidi w:val="0"/>
        <w:spacing w:after="316" w:line="259" w:lineRule="auto"/>
        <w:ind w:right="110"/>
        <w:jc w:val="right"/>
        <w:rPr>
          <w:rFonts w:eastAsia="David"/>
          <w:color w:val="000000"/>
          <w:szCs w:val="22"/>
        </w:rPr>
      </w:pPr>
      <w:r w:rsidRPr="0027305B">
        <w:rPr>
          <w:rFonts w:eastAsia="David"/>
          <w:color w:val="000000"/>
          <w:szCs w:val="22"/>
        </w:rPr>
        <w:t xml:space="preserve"> </w:t>
      </w:r>
    </w:p>
    <w:p w:rsidR="0027305B" w:rsidRPr="0027305B" w:rsidRDefault="0027305B" w:rsidP="0027305B">
      <w:pPr>
        <w:keepNext/>
        <w:keepLines/>
        <w:shd w:val="clear" w:color="auto" w:fill="auto"/>
        <w:spacing w:after="435" w:line="259" w:lineRule="auto"/>
        <w:jc w:val="left"/>
        <w:outlineLvl w:val="1"/>
        <w:rPr>
          <w:rFonts w:eastAsia="David"/>
          <w:color w:val="000000"/>
          <w:szCs w:val="22"/>
          <w:u w:val="single" w:color="000000"/>
        </w:rPr>
      </w:pPr>
      <w:r w:rsidRPr="0027305B">
        <w:rPr>
          <w:rFonts w:eastAsia="David"/>
          <w:color w:val="000000"/>
          <w:u w:val="single" w:color="000000"/>
          <w:rtl/>
        </w:rPr>
        <w:t>הציר הכלכלי</w:t>
      </w:r>
      <w:r w:rsidRPr="0027305B">
        <w:rPr>
          <w:rFonts w:eastAsia="David"/>
          <w:color w:val="000000"/>
          <w:u w:color="000000"/>
          <w:rtl/>
        </w:rPr>
        <w:t xml:space="preserve"> </w:t>
      </w:r>
    </w:p>
    <w:p w:rsidR="0027305B" w:rsidRPr="0027305B" w:rsidRDefault="0027305B" w:rsidP="002201EB">
      <w:pPr>
        <w:numPr>
          <w:ilvl w:val="0"/>
          <w:numId w:val="9"/>
        </w:numPr>
        <w:shd w:val="clear" w:color="auto" w:fill="auto"/>
        <w:spacing w:after="41" w:line="368" w:lineRule="auto"/>
        <w:ind w:left="473" w:right="1090" w:hanging="362"/>
        <w:rPr>
          <w:rFonts w:eastAsia="David"/>
          <w:color w:val="000000"/>
          <w:szCs w:val="22"/>
        </w:rPr>
      </w:pPr>
      <w:r w:rsidRPr="0027305B">
        <w:rPr>
          <w:rFonts w:eastAsia="David"/>
          <w:color w:val="000000"/>
          <w:rtl/>
        </w:rPr>
        <w:t xml:space="preserve">עלות ההתנתקות הוערכה על ידי הממשלה בכ </w:t>
      </w:r>
      <w:r w:rsidRPr="0027305B">
        <w:rPr>
          <w:rFonts w:eastAsia="David"/>
          <w:color w:val="000000"/>
        </w:rPr>
        <w:t>3</w:t>
      </w:r>
      <w:r w:rsidRPr="0027305B">
        <w:rPr>
          <w:rFonts w:eastAsia="David"/>
          <w:color w:val="000000"/>
          <w:rtl/>
        </w:rPr>
        <w:t>-</w:t>
      </w:r>
      <w:r w:rsidRPr="0027305B">
        <w:rPr>
          <w:rFonts w:eastAsia="David"/>
          <w:color w:val="000000"/>
        </w:rPr>
        <w:t>2</w:t>
      </w:r>
      <w:r w:rsidRPr="0027305B">
        <w:rPr>
          <w:rFonts w:eastAsia="David"/>
          <w:color w:val="000000"/>
          <w:rtl/>
        </w:rPr>
        <w:t xml:space="preserve"> מיליארד ₪. במחקר של מחלקת המחקר של הכנסת ב-</w:t>
      </w:r>
      <w:r w:rsidRPr="0027305B">
        <w:rPr>
          <w:rFonts w:eastAsia="David"/>
          <w:color w:val="000000"/>
        </w:rPr>
        <w:t>2010</w:t>
      </w:r>
      <w:r w:rsidRPr="0027305B">
        <w:rPr>
          <w:rFonts w:eastAsia="David"/>
          <w:color w:val="000000"/>
          <w:rtl/>
        </w:rPr>
        <w:t>, הוערכה העלות בכ-</w:t>
      </w:r>
      <w:r w:rsidRPr="0027305B">
        <w:rPr>
          <w:rFonts w:eastAsia="David"/>
          <w:color w:val="000000"/>
        </w:rPr>
        <w:t>9</w:t>
      </w:r>
      <w:r w:rsidRPr="0027305B">
        <w:rPr>
          <w:rFonts w:eastAsia="David"/>
          <w:color w:val="000000"/>
          <w:rtl/>
        </w:rPr>
        <w:t>.</w:t>
      </w:r>
      <w:r w:rsidRPr="0027305B">
        <w:rPr>
          <w:rFonts w:eastAsia="David"/>
          <w:color w:val="000000"/>
        </w:rPr>
        <w:t>5</w:t>
      </w:r>
      <w:r w:rsidRPr="0027305B">
        <w:rPr>
          <w:rFonts w:eastAsia="David"/>
          <w:color w:val="000000"/>
          <w:rtl/>
        </w:rPr>
        <w:t xml:space="preserve"> מיליארד ₪. </w:t>
      </w:r>
    </w:p>
    <w:p w:rsidR="002201EB" w:rsidRDefault="0027305B" w:rsidP="0027305B">
      <w:pPr>
        <w:shd w:val="clear" w:color="auto" w:fill="auto"/>
        <w:spacing w:after="111" w:line="368" w:lineRule="auto"/>
        <w:ind w:right="1090"/>
        <w:rPr>
          <w:rFonts w:eastAsia="David"/>
          <w:color w:val="000000"/>
          <w:rtl/>
        </w:rPr>
      </w:pPr>
      <w:r w:rsidRPr="0027305B">
        <w:rPr>
          <w:rFonts w:eastAsia="David"/>
          <w:color w:val="000000"/>
          <w:rtl/>
        </w:rPr>
        <w:lastRenderedPageBreak/>
        <w:t>מעבר לכך, ישנה עלות ההתמודדות הצבאית והאזרח</w:t>
      </w:r>
      <w:r w:rsidR="002201EB">
        <w:rPr>
          <w:rFonts w:eastAsia="David"/>
          <w:color w:val="000000"/>
          <w:rtl/>
        </w:rPr>
        <w:t xml:space="preserve">ית בעזה  פ ר-שנה לפני ההתנתקות </w:t>
      </w:r>
      <w:r w:rsidR="002201EB">
        <w:rPr>
          <w:rFonts w:eastAsia="David" w:hint="cs"/>
          <w:color w:val="000000"/>
          <w:rtl/>
        </w:rPr>
        <w:t>{</w:t>
      </w:r>
      <w:r w:rsidR="002201EB">
        <w:rPr>
          <w:rFonts w:eastAsia="David"/>
          <w:color w:val="000000"/>
          <w:rtl/>
        </w:rPr>
        <w:t>ישירה ועקיפה</w:t>
      </w:r>
      <w:r w:rsidR="002201EB">
        <w:rPr>
          <w:rFonts w:eastAsia="David" w:hint="cs"/>
          <w:color w:val="000000"/>
          <w:rtl/>
        </w:rPr>
        <w:t>}</w:t>
      </w:r>
      <w:r w:rsidRPr="0027305B">
        <w:rPr>
          <w:rFonts w:eastAsia="David"/>
          <w:color w:val="000000"/>
          <w:rtl/>
        </w:rPr>
        <w:t>והעלות לאחר ההתנתקות ובכל</w:t>
      </w:r>
      <w:r w:rsidR="002201EB">
        <w:rPr>
          <w:rFonts w:eastAsia="David"/>
          <w:color w:val="000000"/>
          <w:rtl/>
        </w:rPr>
        <w:t xml:space="preserve">ל זה מיגון הדרום ,עלות המבצעים </w:t>
      </w:r>
    </w:p>
    <w:p w:rsidR="0027305B" w:rsidRPr="0027305B" w:rsidRDefault="002201EB" w:rsidP="0027305B">
      <w:pPr>
        <w:shd w:val="clear" w:color="auto" w:fill="auto"/>
        <w:spacing w:after="111" w:line="368" w:lineRule="auto"/>
        <w:ind w:right="1090"/>
        <w:rPr>
          <w:rFonts w:eastAsia="David"/>
          <w:color w:val="000000"/>
          <w:szCs w:val="22"/>
        </w:rPr>
      </w:pPr>
      <w:r>
        <w:rPr>
          <w:rFonts w:eastAsia="David" w:hint="cs"/>
          <w:color w:val="000000"/>
          <w:rtl/>
        </w:rPr>
        <w:t>[</w:t>
      </w:r>
      <w:r w:rsidR="0027305B" w:rsidRPr="0027305B">
        <w:rPr>
          <w:rFonts w:eastAsia="David"/>
          <w:color w:val="000000"/>
          <w:rtl/>
        </w:rPr>
        <w:t>ישירה ועקיפ</w:t>
      </w:r>
      <w:r>
        <w:rPr>
          <w:rFonts w:eastAsia="David"/>
          <w:color w:val="000000"/>
          <w:rtl/>
        </w:rPr>
        <w:t>ה</w:t>
      </w:r>
      <w:r>
        <w:rPr>
          <w:rFonts w:eastAsia="David" w:hint="cs"/>
          <w:color w:val="000000"/>
          <w:rtl/>
        </w:rPr>
        <w:t>}</w:t>
      </w:r>
      <w:r w:rsidR="0027305B" w:rsidRPr="0027305B">
        <w:rPr>
          <w:rFonts w:eastAsia="David"/>
          <w:color w:val="000000"/>
          <w:rtl/>
        </w:rPr>
        <w:t xml:space="preserve">, ההגנה האקטיבית, ועוד. </w:t>
      </w:r>
    </w:p>
    <w:p w:rsidR="0027305B" w:rsidRPr="0027305B" w:rsidRDefault="0027305B" w:rsidP="002201EB">
      <w:pPr>
        <w:numPr>
          <w:ilvl w:val="0"/>
          <w:numId w:val="9"/>
        </w:numPr>
        <w:shd w:val="clear" w:color="auto" w:fill="auto"/>
        <w:spacing w:after="169" w:line="368" w:lineRule="auto"/>
        <w:ind w:left="473" w:right="1090" w:hanging="362"/>
        <w:rPr>
          <w:rFonts w:eastAsia="David"/>
          <w:color w:val="000000"/>
          <w:szCs w:val="22"/>
        </w:rPr>
      </w:pPr>
      <w:r w:rsidRPr="0027305B">
        <w:rPr>
          <w:rFonts w:eastAsia="David"/>
          <w:color w:val="000000"/>
          <w:rtl/>
        </w:rPr>
        <w:t>המצב הכלכלי בעזה:</w:t>
      </w:r>
      <w:r w:rsidRPr="0027305B">
        <w:rPr>
          <w:rFonts w:ascii="Arial" w:eastAsia="Arial" w:hAnsi="Arial" w:cs="Arial"/>
          <w:color w:val="000000"/>
          <w:sz w:val="22"/>
          <w:szCs w:val="22"/>
          <w:rtl/>
        </w:rPr>
        <w:t xml:space="preserve"> </w:t>
      </w:r>
      <w:r w:rsidRPr="0027305B">
        <w:rPr>
          <w:rFonts w:eastAsia="David"/>
          <w:color w:val="000000"/>
          <w:rtl/>
        </w:rPr>
        <w:t>החל מ-</w:t>
      </w:r>
      <w:r w:rsidRPr="0027305B">
        <w:rPr>
          <w:rFonts w:eastAsia="David"/>
          <w:color w:val="000000"/>
        </w:rPr>
        <w:t>2006</w:t>
      </w:r>
      <w:r w:rsidRPr="0027305B">
        <w:rPr>
          <w:rFonts w:eastAsia="David"/>
          <w:color w:val="000000"/>
          <w:rtl/>
        </w:rPr>
        <w:t xml:space="preserve">, כלכלת הרשות הפלסטינית ביהודה ושומרון צומחת בשיעור של </w:t>
      </w:r>
      <w:r w:rsidRPr="0027305B">
        <w:rPr>
          <w:rFonts w:eastAsia="David"/>
          <w:color w:val="000000"/>
        </w:rPr>
        <w:t>7</w:t>
      </w:r>
      <w:r w:rsidRPr="0027305B">
        <w:rPr>
          <w:rFonts w:eastAsia="David"/>
          <w:color w:val="000000"/>
          <w:rtl/>
        </w:rPr>
        <w:t>-</w:t>
      </w:r>
      <w:r w:rsidRPr="0027305B">
        <w:rPr>
          <w:rFonts w:eastAsia="David"/>
          <w:color w:val="000000"/>
        </w:rPr>
        <w:t>5</w:t>
      </w:r>
      <w:r w:rsidRPr="0027305B">
        <w:rPr>
          <w:rFonts w:eastAsia="David"/>
          <w:color w:val="000000"/>
          <w:rtl/>
        </w:rPr>
        <w:t xml:space="preserve"> אחוזים בשנה, לצד עלייה בתוצר לנפש וירידה באבטלה. ברצועת עזה, לעומת זאת, נכון לראשית </w:t>
      </w:r>
      <w:r w:rsidRPr="0027305B">
        <w:rPr>
          <w:rFonts w:eastAsia="David"/>
          <w:color w:val="000000"/>
        </w:rPr>
        <w:t>2015</w:t>
      </w:r>
      <w:r w:rsidRPr="0027305B">
        <w:rPr>
          <w:rFonts w:eastAsia="David"/>
          <w:color w:val="000000"/>
          <w:rtl/>
        </w:rPr>
        <w:t xml:space="preserve"> שיעור אבטלה הוא של כ-%</w:t>
      </w:r>
      <w:r w:rsidRPr="0027305B">
        <w:rPr>
          <w:rFonts w:eastAsia="David"/>
          <w:color w:val="000000"/>
        </w:rPr>
        <w:t>50</w:t>
      </w:r>
      <w:r w:rsidRPr="0027305B">
        <w:rPr>
          <w:rFonts w:eastAsia="David"/>
          <w:color w:val="000000"/>
          <w:rtl/>
        </w:rPr>
        <w:t xml:space="preserve"> ו-%</w:t>
      </w:r>
      <w:r w:rsidRPr="0027305B">
        <w:rPr>
          <w:rFonts w:eastAsia="David"/>
          <w:color w:val="000000"/>
        </w:rPr>
        <w:t>70</w:t>
      </w:r>
      <w:r w:rsidRPr="0027305B">
        <w:rPr>
          <w:rFonts w:eastAsia="David"/>
          <w:color w:val="000000"/>
          <w:rtl/>
        </w:rPr>
        <w:t xml:space="preserve"> מקבלים סיוע </w:t>
      </w:r>
      <w:proofErr w:type="spellStart"/>
      <w:r w:rsidRPr="0027305B">
        <w:rPr>
          <w:rFonts w:eastAsia="David"/>
          <w:color w:val="000000"/>
          <w:rtl/>
        </w:rPr>
        <w:t>הומניטרי</w:t>
      </w:r>
      <w:proofErr w:type="spellEnd"/>
      <w:r w:rsidRPr="0027305B">
        <w:rPr>
          <w:rFonts w:eastAsia="David"/>
          <w:color w:val="000000"/>
          <w:szCs w:val="22"/>
          <w:vertAlign w:val="superscript"/>
        </w:rPr>
        <w:footnoteReference w:id="5"/>
      </w:r>
      <w:r w:rsidRPr="0027305B">
        <w:rPr>
          <w:rFonts w:eastAsia="David"/>
          <w:color w:val="000000"/>
          <w:rtl/>
        </w:rPr>
        <w:t xml:space="preserve">. בשל ההתנתקות נפגעה פרנסתן של </w:t>
      </w:r>
      <w:r w:rsidRPr="0027305B">
        <w:rPr>
          <w:rFonts w:eastAsia="David"/>
          <w:color w:val="000000"/>
        </w:rPr>
        <w:t>3700</w:t>
      </w:r>
      <w:r w:rsidRPr="0027305B">
        <w:rPr>
          <w:rFonts w:eastAsia="David"/>
          <w:color w:val="000000"/>
          <w:rtl/>
        </w:rPr>
        <w:t xml:space="preserve"> משפחות </w:t>
      </w:r>
      <w:proofErr w:type="spellStart"/>
      <w:r w:rsidRPr="0027305B">
        <w:rPr>
          <w:rFonts w:eastAsia="David"/>
          <w:color w:val="000000"/>
          <w:rtl/>
        </w:rPr>
        <w:t>עזתיות</w:t>
      </w:r>
      <w:proofErr w:type="spellEnd"/>
      <w:r w:rsidRPr="0027305B">
        <w:rPr>
          <w:rFonts w:eastAsia="David"/>
          <w:color w:val="000000"/>
          <w:rtl/>
        </w:rPr>
        <w:t xml:space="preserve"> שעבדו בהתיישבות היהודית ברצועה, ושל עוד </w:t>
      </w:r>
      <w:r w:rsidRPr="0027305B">
        <w:rPr>
          <w:rFonts w:eastAsia="David"/>
          <w:color w:val="000000"/>
        </w:rPr>
        <w:t>4500</w:t>
      </w:r>
      <w:r w:rsidRPr="0027305B">
        <w:rPr>
          <w:rFonts w:eastAsia="David"/>
          <w:color w:val="000000"/>
          <w:rtl/>
        </w:rPr>
        <w:t xml:space="preserve"> משפחות שעבדו באזור התעשייה ארז. </w:t>
      </w:r>
    </w:p>
    <w:p w:rsidR="0027305B" w:rsidRPr="0027305B" w:rsidRDefault="0027305B" w:rsidP="0027305B">
      <w:pPr>
        <w:keepNext/>
        <w:keepLines/>
        <w:shd w:val="clear" w:color="auto" w:fill="auto"/>
        <w:spacing w:after="435" w:line="259" w:lineRule="auto"/>
        <w:jc w:val="left"/>
        <w:outlineLvl w:val="1"/>
        <w:rPr>
          <w:rFonts w:eastAsia="David"/>
          <w:color w:val="000000"/>
          <w:szCs w:val="22"/>
          <w:u w:val="single" w:color="000000"/>
        </w:rPr>
      </w:pPr>
      <w:r w:rsidRPr="0027305B">
        <w:rPr>
          <w:rFonts w:eastAsia="David"/>
          <w:color w:val="000000"/>
          <w:u w:val="single" w:color="000000"/>
          <w:rtl/>
        </w:rPr>
        <w:t>הציר החברתי</w:t>
      </w:r>
      <w:r w:rsidRPr="0027305B">
        <w:rPr>
          <w:rFonts w:eastAsia="David"/>
          <w:color w:val="000000"/>
          <w:u w:color="000000"/>
          <w:rtl/>
        </w:rPr>
        <w:t xml:space="preserve"> </w:t>
      </w:r>
    </w:p>
    <w:p w:rsidR="0027305B" w:rsidRDefault="0027305B" w:rsidP="002201EB">
      <w:pPr>
        <w:numPr>
          <w:ilvl w:val="0"/>
          <w:numId w:val="10"/>
        </w:numPr>
        <w:shd w:val="clear" w:color="auto" w:fill="auto"/>
        <w:spacing w:after="113" w:line="368" w:lineRule="auto"/>
        <w:ind w:right="1090" w:hanging="367"/>
        <w:rPr>
          <w:rFonts w:eastAsia="David"/>
          <w:color w:val="000000"/>
          <w:szCs w:val="22"/>
        </w:rPr>
      </w:pPr>
      <w:r w:rsidRPr="0027305B">
        <w:rPr>
          <w:rFonts w:eastAsia="David"/>
          <w:color w:val="000000"/>
          <w:rtl/>
        </w:rPr>
        <w:t>תהליך קבלת ההחלטה על ההתנתק</w:t>
      </w:r>
      <w:r w:rsidR="002201EB">
        <w:rPr>
          <w:rFonts w:eastAsia="David"/>
          <w:color w:val="000000"/>
          <w:rtl/>
        </w:rPr>
        <w:t xml:space="preserve">ות, ביצוע המהלך ושיקום המפונים </w:t>
      </w:r>
      <w:r w:rsidRPr="002201EB">
        <w:rPr>
          <w:rFonts w:eastAsia="David"/>
          <w:color w:val="000000"/>
          <w:rtl/>
        </w:rPr>
        <w:t>שטרם הסתיים</w:t>
      </w:r>
      <w:r w:rsidR="002201EB">
        <w:rPr>
          <w:rFonts w:eastAsia="David" w:hint="cs"/>
          <w:color w:val="000000"/>
          <w:szCs w:val="22"/>
          <w:rtl/>
        </w:rPr>
        <w:t xml:space="preserve">, </w:t>
      </w:r>
      <w:r w:rsidRPr="002201EB">
        <w:rPr>
          <w:rFonts w:eastAsia="David"/>
          <w:color w:val="000000"/>
          <w:rtl/>
        </w:rPr>
        <w:t xml:space="preserve">היו שנויים במחלוקת בחברה הישראלית ועודם כאלו. התהליך עורר סערה ועלו לדיון סוגיות כגון: דמוקרטיה, זכויות אדם ,תקשורת וגבולות המחאה. </w:t>
      </w:r>
    </w:p>
    <w:p w:rsidR="002201EB" w:rsidRDefault="002201EB" w:rsidP="002201EB">
      <w:pPr>
        <w:shd w:val="clear" w:color="auto" w:fill="auto"/>
        <w:spacing w:after="113" w:line="368" w:lineRule="auto"/>
        <w:ind w:right="1090"/>
        <w:rPr>
          <w:rFonts w:eastAsia="David"/>
          <w:color w:val="000000"/>
          <w:szCs w:val="22"/>
          <w:rtl/>
        </w:rPr>
      </w:pPr>
    </w:p>
    <w:p w:rsidR="002201EB" w:rsidRPr="002201EB" w:rsidRDefault="002201EB" w:rsidP="002201EB">
      <w:pPr>
        <w:shd w:val="clear" w:color="auto" w:fill="auto"/>
        <w:spacing w:after="113" w:line="368" w:lineRule="auto"/>
        <w:ind w:right="1090"/>
        <w:rPr>
          <w:rFonts w:eastAsia="David"/>
          <w:color w:val="000000"/>
          <w:szCs w:val="22"/>
        </w:rPr>
      </w:pPr>
    </w:p>
    <w:p w:rsidR="0027305B" w:rsidRPr="0027305B" w:rsidRDefault="0027305B" w:rsidP="0027305B">
      <w:pPr>
        <w:numPr>
          <w:ilvl w:val="0"/>
          <w:numId w:val="10"/>
        </w:numPr>
        <w:shd w:val="clear" w:color="auto" w:fill="auto"/>
        <w:spacing w:after="10" w:line="259" w:lineRule="auto"/>
        <w:ind w:right="1090" w:hanging="367"/>
        <w:rPr>
          <w:rFonts w:eastAsia="David"/>
          <w:color w:val="000000"/>
          <w:szCs w:val="22"/>
        </w:rPr>
      </w:pPr>
      <w:r w:rsidRPr="0027305B">
        <w:rPr>
          <w:rFonts w:eastAsia="David"/>
          <w:color w:val="000000"/>
          <w:rtl/>
        </w:rPr>
        <w:t xml:space="preserve">התושבים שפונו מהרצועה עברו טלטלה אישית, כלכלית וחברתית קשות. </w:t>
      </w:r>
    </w:p>
    <w:p w:rsidR="0027305B" w:rsidRPr="0027305B" w:rsidRDefault="0027305B" w:rsidP="0027305B">
      <w:pPr>
        <w:shd w:val="clear" w:color="auto" w:fill="auto"/>
        <w:spacing w:after="168" w:line="368" w:lineRule="auto"/>
        <w:ind w:right="1090"/>
        <w:rPr>
          <w:rFonts w:eastAsia="David"/>
          <w:color w:val="000000"/>
          <w:szCs w:val="22"/>
        </w:rPr>
      </w:pPr>
      <w:r w:rsidRPr="0027305B">
        <w:rPr>
          <w:rFonts w:eastAsia="David"/>
          <w:color w:val="000000"/>
          <w:rtl/>
        </w:rPr>
        <w:t>הנושא נדון בוועדת חקירה ממלכתית בראשות השופט העליון )בדימוס( מצא, אשר קבעה כי</w:t>
      </w:r>
      <w:r w:rsidRPr="0027305B">
        <w:rPr>
          <w:rFonts w:ascii="Arial" w:eastAsia="Arial" w:hAnsi="Arial" w:cs="Arial"/>
          <w:color w:val="222222"/>
          <w:sz w:val="21"/>
          <w:szCs w:val="21"/>
          <w:rtl/>
        </w:rPr>
        <w:t xml:space="preserve"> </w:t>
      </w:r>
      <w:r w:rsidRPr="0027305B">
        <w:rPr>
          <w:rFonts w:eastAsia="David"/>
          <w:color w:val="000000"/>
          <w:rtl/>
        </w:rPr>
        <w:t>"הממשלה כשלה כישלון שקשה להפריז בחומרתו בטיפולה במפונים". כיום כ-</w:t>
      </w:r>
      <w:r w:rsidRPr="0027305B">
        <w:rPr>
          <w:rFonts w:eastAsia="David"/>
          <w:color w:val="000000"/>
        </w:rPr>
        <w:t>20</w:t>
      </w:r>
      <w:r w:rsidRPr="0027305B">
        <w:rPr>
          <w:rFonts w:eastAsia="David"/>
          <w:color w:val="000000"/>
          <w:rtl/>
        </w:rPr>
        <w:t xml:space="preserve"> מקהילות הרצועה משקמות עצמן ברחבי הארץ. חלקן בהתיישבות חדשה וחלקן בישובים קיימים</w:t>
      </w:r>
      <w:r w:rsidRPr="0027305B">
        <w:rPr>
          <w:rFonts w:eastAsia="David"/>
          <w:color w:val="000000"/>
          <w:szCs w:val="22"/>
          <w:vertAlign w:val="superscript"/>
        </w:rPr>
        <w:footnoteReference w:id="6"/>
      </w:r>
      <w:r w:rsidRPr="0027305B">
        <w:rPr>
          <w:rFonts w:eastAsia="David"/>
          <w:color w:val="000000"/>
          <w:rtl/>
        </w:rPr>
        <w:t xml:space="preserve">. </w:t>
      </w:r>
    </w:p>
    <w:p w:rsidR="0027305B" w:rsidRPr="0027305B" w:rsidRDefault="0027305B" w:rsidP="0027305B">
      <w:pPr>
        <w:shd w:val="clear" w:color="auto" w:fill="auto"/>
        <w:bidi w:val="0"/>
        <w:spacing w:after="1686" w:line="259" w:lineRule="auto"/>
        <w:jc w:val="center"/>
        <w:rPr>
          <w:rFonts w:eastAsia="David"/>
          <w:color w:val="000000"/>
          <w:szCs w:val="22"/>
        </w:rPr>
      </w:pPr>
      <w:r w:rsidRPr="0027305B">
        <w:rPr>
          <w:rFonts w:eastAsia="David"/>
          <w:color w:val="000000"/>
          <w:szCs w:val="22"/>
        </w:rPr>
        <w:t xml:space="preserve">  </w:t>
      </w:r>
    </w:p>
    <w:p w:rsidR="0027305B" w:rsidRPr="0027305B" w:rsidRDefault="0027305B" w:rsidP="0027305B">
      <w:pPr>
        <w:shd w:val="clear" w:color="auto" w:fill="auto"/>
        <w:bidi w:val="0"/>
        <w:spacing w:after="0" w:line="259" w:lineRule="auto"/>
        <w:jc w:val="right"/>
        <w:rPr>
          <w:rFonts w:eastAsia="David"/>
          <w:color w:val="000000"/>
          <w:szCs w:val="22"/>
        </w:rPr>
      </w:pPr>
      <w:r w:rsidRPr="0027305B">
        <w:rPr>
          <w:rFonts w:ascii="Calibri" w:eastAsia="Calibri" w:hAnsi="Calibri" w:cs="Calibri"/>
          <w:color w:val="000000"/>
          <w:sz w:val="22"/>
          <w:szCs w:val="22"/>
        </w:rPr>
        <w:lastRenderedPageBreak/>
        <w:t xml:space="preserve"> </w:t>
      </w:r>
      <w:r w:rsidRPr="0027305B">
        <w:rPr>
          <w:rFonts w:ascii="Calibri" w:eastAsia="Calibri" w:hAnsi="Calibri" w:cs="Calibri"/>
          <w:strike/>
          <w:color w:val="000000"/>
          <w:sz w:val="22"/>
          <w:szCs w:val="22"/>
        </w:rPr>
        <w:t xml:space="preserve">                                                         </w:t>
      </w:r>
      <w:r w:rsidRPr="0027305B">
        <w:rPr>
          <w:rFonts w:ascii="Calibri" w:eastAsia="Calibri" w:hAnsi="Calibri" w:cs="Calibri"/>
          <w:color w:val="000000"/>
          <w:sz w:val="22"/>
          <w:szCs w:val="22"/>
        </w:rPr>
        <w:t xml:space="preserve"> </w:t>
      </w:r>
    </w:p>
    <w:p w:rsidR="00D5137B" w:rsidRDefault="00D5137B" w:rsidP="0027305B">
      <w:pPr>
        <w:shd w:val="clear" w:color="auto" w:fill="auto"/>
        <w:spacing w:after="316" w:line="259" w:lineRule="auto"/>
        <w:jc w:val="left"/>
        <w:rPr>
          <w:rFonts w:eastAsia="David"/>
          <w:b/>
          <w:bCs/>
          <w:color w:val="000000"/>
          <w:rtl/>
        </w:rPr>
      </w:pPr>
    </w:p>
    <w:p w:rsidR="00D5137B" w:rsidRDefault="00D5137B" w:rsidP="0027305B">
      <w:pPr>
        <w:shd w:val="clear" w:color="auto" w:fill="auto"/>
        <w:spacing w:after="316" w:line="259" w:lineRule="auto"/>
        <w:jc w:val="left"/>
        <w:rPr>
          <w:rFonts w:eastAsia="David"/>
          <w:b/>
          <w:bCs/>
          <w:color w:val="000000"/>
          <w:rtl/>
        </w:rPr>
      </w:pPr>
    </w:p>
    <w:p w:rsidR="0027305B" w:rsidRPr="0027305B" w:rsidRDefault="0027305B" w:rsidP="0027305B">
      <w:pPr>
        <w:shd w:val="clear" w:color="auto" w:fill="auto"/>
        <w:spacing w:after="316" w:line="259" w:lineRule="auto"/>
        <w:jc w:val="left"/>
        <w:rPr>
          <w:rFonts w:eastAsia="David"/>
          <w:color w:val="000000"/>
          <w:szCs w:val="22"/>
        </w:rPr>
      </w:pPr>
      <w:r w:rsidRPr="0027305B">
        <w:rPr>
          <w:rFonts w:eastAsia="David"/>
          <w:b/>
          <w:bCs/>
          <w:color w:val="000000"/>
          <w:rtl/>
        </w:rPr>
        <w:t xml:space="preserve">נספחים: </w:t>
      </w:r>
    </w:p>
    <w:p w:rsidR="0027305B" w:rsidRPr="0027305B" w:rsidRDefault="0027305B" w:rsidP="0027305B">
      <w:pPr>
        <w:shd w:val="clear" w:color="auto" w:fill="auto"/>
        <w:bidi w:val="0"/>
        <w:spacing w:after="313" w:line="259" w:lineRule="auto"/>
        <w:ind w:right="110"/>
        <w:jc w:val="right"/>
        <w:rPr>
          <w:rFonts w:eastAsia="David"/>
          <w:color w:val="000000"/>
          <w:szCs w:val="22"/>
        </w:rPr>
      </w:pPr>
      <w:r w:rsidRPr="0027305B">
        <w:rPr>
          <w:rFonts w:eastAsia="David"/>
          <w:color w:val="000000"/>
          <w:szCs w:val="22"/>
        </w:rPr>
        <w:t xml:space="preserve"> </w:t>
      </w:r>
    </w:p>
    <w:p w:rsidR="0027305B" w:rsidRPr="0027305B" w:rsidRDefault="0027305B" w:rsidP="0027305B">
      <w:pPr>
        <w:keepNext/>
        <w:keepLines/>
        <w:shd w:val="clear" w:color="auto" w:fill="auto"/>
        <w:spacing w:after="315" w:line="259" w:lineRule="auto"/>
        <w:ind w:right="1052"/>
        <w:jc w:val="center"/>
        <w:outlineLvl w:val="1"/>
        <w:rPr>
          <w:rFonts w:eastAsia="David"/>
          <w:color w:val="000000"/>
          <w:szCs w:val="22"/>
          <w:u w:val="single" w:color="000000"/>
        </w:rPr>
      </w:pPr>
      <w:r w:rsidRPr="0027305B">
        <w:rPr>
          <w:rFonts w:eastAsia="David"/>
          <w:color w:val="000000"/>
          <w:u w:color="000000"/>
          <w:rtl/>
        </w:rPr>
        <w:t xml:space="preserve">תמונה </w:t>
      </w:r>
      <w:r w:rsidRPr="0027305B">
        <w:rPr>
          <w:rFonts w:eastAsia="David"/>
          <w:color w:val="000000"/>
          <w:u w:color="000000"/>
        </w:rPr>
        <w:t>1</w:t>
      </w:r>
      <w:r w:rsidRPr="0027305B">
        <w:rPr>
          <w:rFonts w:eastAsia="David"/>
          <w:color w:val="000000"/>
          <w:u w:color="000000"/>
          <w:rtl/>
        </w:rPr>
        <w:t xml:space="preserve"> - רצועת עזה לפני ההתנתקות </w:t>
      </w:r>
    </w:p>
    <w:p w:rsidR="0027305B" w:rsidRPr="0027305B" w:rsidRDefault="0027305B" w:rsidP="0027305B">
      <w:pPr>
        <w:shd w:val="clear" w:color="auto" w:fill="auto"/>
        <w:bidi w:val="0"/>
        <w:spacing w:after="243" w:line="259" w:lineRule="auto"/>
        <w:jc w:val="left"/>
        <w:rPr>
          <w:rFonts w:eastAsia="David"/>
          <w:color w:val="000000"/>
          <w:szCs w:val="22"/>
        </w:rPr>
      </w:pPr>
      <w:r w:rsidRPr="0027305B">
        <w:rPr>
          <w:rFonts w:eastAsia="David"/>
          <w:color w:val="000000"/>
          <w:szCs w:val="22"/>
        </w:rPr>
        <w:t xml:space="preserve"> </w:t>
      </w:r>
      <w:r w:rsidRPr="0027305B">
        <w:rPr>
          <w:rFonts w:eastAsia="David"/>
          <w:noProof/>
          <w:color w:val="000000"/>
          <w:szCs w:val="22"/>
        </w:rPr>
        <w:drawing>
          <wp:inline distT="0" distB="0" distL="0" distR="0">
            <wp:extent cx="5878830" cy="6324219"/>
            <wp:effectExtent l="0" t="0" r="0" b="0"/>
            <wp:docPr id="5"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456"/>
                    <a:stretch>
                      <a:fillRect/>
                    </a:stretch>
                  </pic:blipFill>
                  <pic:spPr>
                    <a:xfrm>
                      <a:off x="0" y="0"/>
                      <a:ext cx="5878830" cy="6324219"/>
                    </a:xfrm>
                    <a:prstGeom prst="rect">
                      <a:avLst/>
                    </a:prstGeom>
                  </pic:spPr>
                </pic:pic>
              </a:graphicData>
            </a:graphic>
          </wp:inline>
        </w:drawing>
      </w:r>
    </w:p>
    <w:p w:rsidR="0027305B" w:rsidRPr="0027305B" w:rsidRDefault="0027305B" w:rsidP="0027305B">
      <w:pPr>
        <w:keepNext/>
        <w:keepLines/>
        <w:shd w:val="clear" w:color="auto" w:fill="auto"/>
        <w:spacing w:after="315" w:line="259" w:lineRule="auto"/>
        <w:ind w:right="1049"/>
        <w:jc w:val="center"/>
        <w:outlineLvl w:val="1"/>
        <w:rPr>
          <w:rFonts w:eastAsia="David"/>
          <w:color w:val="000000"/>
          <w:szCs w:val="22"/>
          <w:u w:val="single" w:color="000000"/>
        </w:rPr>
      </w:pPr>
      <w:r w:rsidRPr="0027305B">
        <w:rPr>
          <w:rFonts w:eastAsia="David"/>
          <w:color w:val="000000"/>
          <w:u w:color="000000"/>
          <w:rtl/>
        </w:rPr>
        <w:lastRenderedPageBreak/>
        <w:t xml:space="preserve">מקור תמונה: </w:t>
      </w:r>
      <w:proofErr w:type="spellStart"/>
      <w:r w:rsidRPr="0027305B">
        <w:rPr>
          <w:rFonts w:eastAsia="David"/>
          <w:color w:val="000000"/>
          <w:u w:color="000000"/>
          <w:rtl/>
        </w:rPr>
        <w:t>ויקיפדיה</w:t>
      </w:r>
      <w:proofErr w:type="spellEnd"/>
      <w:r w:rsidRPr="0027305B">
        <w:rPr>
          <w:rFonts w:eastAsia="David"/>
          <w:color w:val="000000"/>
          <w:u w:color="000000"/>
          <w:rtl/>
        </w:rPr>
        <w:t xml:space="preserve"> </w:t>
      </w:r>
    </w:p>
    <w:p w:rsidR="0027305B" w:rsidRPr="0027305B" w:rsidRDefault="0027305B" w:rsidP="0027305B">
      <w:pPr>
        <w:shd w:val="clear" w:color="auto" w:fill="auto"/>
        <w:bidi w:val="0"/>
        <w:spacing w:after="313" w:line="259" w:lineRule="auto"/>
        <w:ind w:right="110"/>
        <w:jc w:val="right"/>
        <w:rPr>
          <w:rFonts w:eastAsia="David"/>
          <w:color w:val="000000"/>
          <w:szCs w:val="22"/>
        </w:rPr>
      </w:pPr>
      <w:r w:rsidRPr="0027305B">
        <w:rPr>
          <w:rFonts w:eastAsia="David"/>
          <w:color w:val="000000"/>
          <w:szCs w:val="22"/>
        </w:rPr>
        <w:t xml:space="preserve"> </w:t>
      </w:r>
    </w:p>
    <w:p w:rsidR="0027305B" w:rsidRPr="0027305B" w:rsidRDefault="0027305B" w:rsidP="0027305B">
      <w:pPr>
        <w:shd w:val="clear" w:color="auto" w:fill="auto"/>
        <w:bidi w:val="0"/>
        <w:spacing w:after="0" w:line="259" w:lineRule="auto"/>
        <w:ind w:right="110"/>
        <w:jc w:val="right"/>
        <w:rPr>
          <w:rFonts w:eastAsia="David"/>
          <w:color w:val="000000"/>
          <w:szCs w:val="22"/>
        </w:rPr>
      </w:pPr>
      <w:r w:rsidRPr="0027305B">
        <w:rPr>
          <w:rFonts w:eastAsia="David"/>
          <w:color w:val="000000"/>
          <w:szCs w:val="22"/>
        </w:rPr>
        <w:t xml:space="preserve"> </w:t>
      </w:r>
    </w:p>
    <w:p w:rsidR="0027305B" w:rsidRPr="0027305B" w:rsidRDefault="0027305B" w:rsidP="0027305B">
      <w:pPr>
        <w:shd w:val="clear" w:color="auto" w:fill="auto"/>
        <w:spacing w:after="192" w:line="368" w:lineRule="auto"/>
        <w:ind w:right="1371"/>
        <w:rPr>
          <w:rFonts w:eastAsia="David"/>
          <w:color w:val="000000"/>
          <w:szCs w:val="22"/>
        </w:rPr>
      </w:pPr>
      <w:r w:rsidRPr="0027305B">
        <w:rPr>
          <w:rFonts w:eastAsia="David"/>
          <w:color w:val="000000"/>
          <w:rtl/>
        </w:rPr>
        <w:t xml:space="preserve">תמונות </w:t>
      </w:r>
      <w:r w:rsidRPr="0027305B">
        <w:rPr>
          <w:rFonts w:eastAsia="David"/>
          <w:color w:val="000000"/>
        </w:rPr>
        <w:t>3</w:t>
      </w:r>
      <w:r w:rsidRPr="0027305B">
        <w:rPr>
          <w:rFonts w:eastAsia="David"/>
          <w:color w:val="000000"/>
          <w:rtl/>
        </w:rPr>
        <w:t>,</w:t>
      </w:r>
      <w:r w:rsidRPr="0027305B">
        <w:rPr>
          <w:rFonts w:eastAsia="David"/>
          <w:color w:val="000000"/>
        </w:rPr>
        <w:t>2</w:t>
      </w:r>
      <w:r w:rsidRPr="0027305B">
        <w:rPr>
          <w:rFonts w:eastAsia="David"/>
          <w:color w:val="000000"/>
          <w:rtl/>
        </w:rPr>
        <w:t xml:space="preserve"> - שיגורי פצ</w:t>
      </w:r>
      <w:r w:rsidR="00FC660C">
        <w:rPr>
          <w:rFonts w:eastAsia="David"/>
          <w:color w:val="000000"/>
          <w:rtl/>
        </w:rPr>
        <w:t xml:space="preserve">צות מרגמה ורקטות לאחר ההתנתקות </w:t>
      </w:r>
      <w:r w:rsidR="00FC660C">
        <w:rPr>
          <w:rFonts w:eastAsia="David" w:hint="cs"/>
          <w:color w:val="000000"/>
          <w:rtl/>
        </w:rPr>
        <w:t>{</w:t>
      </w:r>
      <w:r w:rsidRPr="0027305B">
        <w:rPr>
          <w:rFonts w:eastAsia="David"/>
          <w:color w:val="000000"/>
          <w:rtl/>
        </w:rPr>
        <w:t xml:space="preserve">סיכום שנת </w:t>
      </w:r>
      <w:r w:rsidRPr="0027305B">
        <w:rPr>
          <w:rFonts w:eastAsia="David"/>
          <w:color w:val="000000"/>
        </w:rPr>
        <w:t>2015</w:t>
      </w:r>
      <w:r w:rsidR="00FC660C">
        <w:rPr>
          <w:rFonts w:eastAsia="David"/>
          <w:color w:val="000000"/>
          <w:rtl/>
        </w:rPr>
        <w:t>, אתר השב"כ</w:t>
      </w:r>
      <w:r w:rsidR="00FC660C">
        <w:rPr>
          <w:rFonts w:eastAsia="David" w:hint="cs"/>
          <w:color w:val="000000"/>
          <w:rtl/>
        </w:rPr>
        <w:t>}</w:t>
      </w:r>
    </w:p>
    <w:p w:rsidR="0027305B" w:rsidRPr="0027305B" w:rsidRDefault="00895FD0" w:rsidP="0027305B">
      <w:pPr>
        <w:shd w:val="clear" w:color="auto" w:fill="auto"/>
        <w:bidi w:val="0"/>
        <w:spacing w:after="243" w:line="259" w:lineRule="auto"/>
        <w:ind w:right="117"/>
        <w:jc w:val="right"/>
        <w:rPr>
          <w:rFonts w:eastAsia="David"/>
          <w:color w:val="000000"/>
          <w:szCs w:val="22"/>
        </w:rPr>
      </w:pPr>
      <w:r w:rsidRPr="00895FD0">
        <w:rPr>
          <w:rFonts w:ascii="Calibri" w:eastAsia="Calibri" w:hAnsi="Calibri" w:cs="Calibri"/>
          <w:noProof/>
          <w:color w:val="000000"/>
          <w:sz w:val="22"/>
          <w:szCs w:val="22"/>
        </w:rPr>
      </w:r>
      <w:r w:rsidRPr="00895FD0">
        <w:rPr>
          <w:rFonts w:ascii="Calibri" w:eastAsia="Calibri" w:hAnsi="Calibri" w:cs="Calibri"/>
          <w:noProof/>
          <w:color w:val="000000"/>
          <w:sz w:val="22"/>
          <w:szCs w:val="22"/>
        </w:rPr>
        <w:pict>
          <v:group id="Group 153023" o:spid="_x0000_s1047" style="width:401.95pt;height:461.15pt;mso-position-horizontal-relative:char;mso-position-vertical-relative:line" coordsize="51047,58566">
            <v:shape id="Picture 5682" o:spid="_x0000_s1048" type="#_x0000_t75" style="position:absolute;width:51047;height:29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">
              <v:imagedata r:id="rId457" o:title=""/>
            </v:shape>
            <v:shape id="Picture 5684" o:spid="_x0000_s1028" type="#_x0000_t75" style="position:absolute;top:29337;width:51047;height:2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">
              <v:imagedata r:id="rId458" o:title=""/>
            </v:shape>
            <w10:wrap type="none" anchorx="page"/>
            <w10:anchorlock/>
          </v:group>
        </w:pict>
      </w:r>
      <w:r w:rsidR="0027305B" w:rsidRPr="0027305B">
        <w:rPr>
          <w:rFonts w:eastAsia="David"/>
          <w:color w:val="000000"/>
          <w:szCs w:val="22"/>
        </w:rPr>
        <w:t xml:space="preserve"> </w:t>
      </w:r>
    </w:p>
    <w:p w:rsidR="0027305B" w:rsidRPr="0027305B" w:rsidRDefault="0027305B" w:rsidP="0027305B">
      <w:pPr>
        <w:shd w:val="clear" w:color="auto" w:fill="auto"/>
        <w:bidi w:val="0"/>
        <w:spacing w:after="315" w:line="259" w:lineRule="auto"/>
        <w:ind w:right="110"/>
        <w:jc w:val="right"/>
        <w:rPr>
          <w:rFonts w:eastAsia="David"/>
          <w:color w:val="000000"/>
          <w:szCs w:val="22"/>
        </w:rPr>
      </w:pPr>
      <w:r w:rsidRPr="0027305B">
        <w:rPr>
          <w:rFonts w:eastAsia="David"/>
          <w:color w:val="000000"/>
          <w:szCs w:val="22"/>
        </w:rPr>
        <w:t xml:space="preserve"> </w:t>
      </w:r>
    </w:p>
    <w:p w:rsidR="0027305B" w:rsidRPr="0027305B" w:rsidRDefault="0027305B" w:rsidP="0027305B">
      <w:pPr>
        <w:shd w:val="clear" w:color="auto" w:fill="auto"/>
        <w:bidi w:val="0"/>
        <w:spacing w:after="314" w:line="259" w:lineRule="auto"/>
        <w:ind w:right="110"/>
        <w:jc w:val="right"/>
        <w:rPr>
          <w:rFonts w:eastAsia="David"/>
          <w:color w:val="000000"/>
          <w:szCs w:val="22"/>
        </w:rPr>
      </w:pPr>
      <w:r w:rsidRPr="0027305B">
        <w:rPr>
          <w:rFonts w:eastAsia="David"/>
          <w:color w:val="000000"/>
          <w:szCs w:val="22"/>
        </w:rPr>
        <w:t xml:space="preserve"> </w:t>
      </w:r>
    </w:p>
    <w:p w:rsidR="0027305B" w:rsidRPr="0027305B" w:rsidRDefault="0027305B" w:rsidP="0027305B">
      <w:pPr>
        <w:shd w:val="clear" w:color="auto" w:fill="auto"/>
        <w:bidi w:val="0"/>
        <w:spacing w:after="315" w:line="259" w:lineRule="auto"/>
        <w:ind w:right="110"/>
        <w:jc w:val="right"/>
        <w:rPr>
          <w:rFonts w:eastAsia="David"/>
          <w:color w:val="000000"/>
          <w:szCs w:val="22"/>
        </w:rPr>
      </w:pPr>
      <w:r w:rsidRPr="0027305B">
        <w:rPr>
          <w:rFonts w:eastAsia="David"/>
          <w:color w:val="000000"/>
          <w:szCs w:val="22"/>
        </w:rPr>
        <w:t xml:space="preserve"> </w:t>
      </w:r>
    </w:p>
    <w:p w:rsidR="0027305B" w:rsidRPr="0027305B" w:rsidRDefault="0027305B" w:rsidP="0027305B">
      <w:pPr>
        <w:shd w:val="clear" w:color="auto" w:fill="auto"/>
        <w:bidi w:val="0"/>
        <w:spacing w:after="313" w:line="259" w:lineRule="auto"/>
        <w:ind w:right="110"/>
        <w:jc w:val="right"/>
        <w:rPr>
          <w:rFonts w:eastAsia="David"/>
          <w:color w:val="000000"/>
          <w:szCs w:val="22"/>
        </w:rPr>
      </w:pPr>
      <w:r w:rsidRPr="0027305B">
        <w:rPr>
          <w:rFonts w:eastAsia="David"/>
          <w:color w:val="000000"/>
          <w:szCs w:val="22"/>
        </w:rPr>
        <w:lastRenderedPageBreak/>
        <w:t xml:space="preserve"> </w:t>
      </w:r>
    </w:p>
    <w:p w:rsidR="0027305B" w:rsidRPr="0027305B" w:rsidRDefault="0027305B" w:rsidP="001D750D">
      <w:pPr>
        <w:shd w:val="clear" w:color="auto" w:fill="auto"/>
        <w:bidi w:val="0"/>
        <w:spacing w:after="315" w:line="259" w:lineRule="auto"/>
        <w:ind w:right="110"/>
        <w:rPr>
          <w:rFonts w:eastAsia="David"/>
          <w:color w:val="000000"/>
          <w:szCs w:val="22"/>
        </w:rPr>
      </w:pPr>
    </w:p>
    <w:p w:rsidR="0027305B" w:rsidRPr="0027305B" w:rsidRDefault="0027305B" w:rsidP="0027305B">
      <w:pPr>
        <w:shd w:val="clear" w:color="auto" w:fill="auto"/>
        <w:spacing w:after="313" w:line="259" w:lineRule="auto"/>
        <w:ind w:right="1090"/>
        <w:rPr>
          <w:rFonts w:eastAsia="David"/>
          <w:color w:val="000000"/>
          <w:szCs w:val="22"/>
        </w:rPr>
      </w:pPr>
      <w:r w:rsidRPr="0027305B">
        <w:rPr>
          <w:rFonts w:eastAsia="David"/>
          <w:color w:val="000000"/>
          <w:rtl/>
        </w:rPr>
        <w:t xml:space="preserve">תמונה </w:t>
      </w:r>
      <w:r w:rsidRPr="0027305B">
        <w:rPr>
          <w:rFonts w:eastAsia="David"/>
          <w:color w:val="000000"/>
        </w:rPr>
        <w:t>4</w:t>
      </w:r>
      <w:r w:rsidRPr="0027305B">
        <w:rPr>
          <w:rFonts w:eastAsia="David"/>
          <w:color w:val="000000"/>
          <w:rtl/>
        </w:rPr>
        <w:t xml:space="preserve"> - טווחי רקטות</w:t>
      </w:r>
      <w:r w:rsidR="00245F74">
        <w:rPr>
          <w:rFonts w:eastAsia="David"/>
          <w:color w:val="000000"/>
          <w:rtl/>
        </w:rPr>
        <w:t xml:space="preserve"> מעזה לפי סוג החימוש ושנת איום </w:t>
      </w:r>
      <w:r w:rsidR="00245F74">
        <w:rPr>
          <w:rFonts w:eastAsia="David" w:hint="cs"/>
          <w:color w:val="000000"/>
          <w:rtl/>
        </w:rPr>
        <w:t>{</w:t>
      </w:r>
      <w:r w:rsidRPr="0027305B">
        <w:rPr>
          <w:rFonts w:eastAsia="David"/>
          <w:color w:val="000000"/>
          <w:rtl/>
        </w:rPr>
        <w:t>אתר מידה ,</w:t>
      </w:r>
      <w:r w:rsidRPr="0027305B">
        <w:rPr>
          <w:rFonts w:eastAsia="David"/>
          <w:color w:val="000000"/>
        </w:rPr>
        <w:t>25</w:t>
      </w:r>
      <w:r w:rsidRPr="0027305B">
        <w:rPr>
          <w:rFonts w:eastAsia="David"/>
          <w:color w:val="000000"/>
          <w:rtl/>
        </w:rPr>
        <w:t>.</w:t>
      </w:r>
      <w:r w:rsidRPr="0027305B">
        <w:rPr>
          <w:rFonts w:eastAsia="David"/>
          <w:color w:val="000000"/>
        </w:rPr>
        <w:t>8</w:t>
      </w:r>
      <w:r w:rsidRPr="0027305B">
        <w:rPr>
          <w:rFonts w:eastAsia="David"/>
          <w:color w:val="000000"/>
          <w:rtl/>
        </w:rPr>
        <w:t>.</w:t>
      </w:r>
      <w:r w:rsidRPr="0027305B">
        <w:rPr>
          <w:rFonts w:eastAsia="David"/>
          <w:color w:val="000000"/>
        </w:rPr>
        <w:t>2016</w:t>
      </w:r>
      <w:r w:rsidR="00245F74">
        <w:rPr>
          <w:rFonts w:eastAsia="David" w:hint="cs"/>
          <w:color w:val="000000"/>
          <w:rtl/>
        </w:rPr>
        <w:t>}</w:t>
      </w:r>
      <w:r w:rsidRPr="0027305B">
        <w:rPr>
          <w:rFonts w:eastAsia="David"/>
          <w:color w:val="000000"/>
          <w:rtl/>
        </w:rPr>
        <w:t xml:space="preserve"> </w:t>
      </w:r>
    </w:p>
    <w:p w:rsidR="0027305B" w:rsidRPr="0027305B" w:rsidRDefault="0027305B" w:rsidP="0027305B">
      <w:pPr>
        <w:shd w:val="clear" w:color="auto" w:fill="auto"/>
        <w:bidi w:val="0"/>
        <w:spacing w:after="243" w:line="259" w:lineRule="auto"/>
        <w:jc w:val="left"/>
        <w:rPr>
          <w:rFonts w:eastAsia="David"/>
          <w:color w:val="000000"/>
          <w:szCs w:val="22"/>
        </w:rPr>
      </w:pPr>
      <w:r w:rsidRPr="0027305B">
        <w:rPr>
          <w:rFonts w:eastAsia="David"/>
          <w:color w:val="000000"/>
          <w:szCs w:val="22"/>
        </w:rPr>
        <w:t xml:space="preserve"> </w:t>
      </w:r>
      <w:r w:rsidRPr="0027305B">
        <w:rPr>
          <w:rFonts w:eastAsia="David"/>
          <w:noProof/>
          <w:color w:val="000000"/>
          <w:szCs w:val="22"/>
        </w:rPr>
        <w:drawing>
          <wp:inline distT="0" distB="0" distL="0" distR="0">
            <wp:extent cx="3835273" cy="7113270"/>
            <wp:effectExtent l="0" t="0" r="0" b="0"/>
            <wp:docPr id="6" name="Picture 5734"/>
            <wp:cNvGraphicFramePr/>
            <a:graphic xmlns:a="http://schemas.openxmlformats.org/drawingml/2006/main">
              <a:graphicData uri="http://schemas.openxmlformats.org/drawingml/2006/picture">
                <pic:pic xmlns:pic="http://schemas.openxmlformats.org/drawingml/2006/picture">
                  <pic:nvPicPr>
                    <pic:cNvPr id="5734" name="Picture 5734"/>
                    <pic:cNvPicPr/>
                  </pic:nvPicPr>
                  <pic:blipFill>
                    <a:blip r:embed="rId459"/>
                    <a:stretch>
                      <a:fillRect/>
                    </a:stretch>
                  </pic:blipFill>
                  <pic:spPr>
                    <a:xfrm>
                      <a:off x="0" y="0"/>
                      <a:ext cx="3835273" cy="7113270"/>
                    </a:xfrm>
                    <a:prstGeom prst="rect">
                      <a:avLst/>
                    </a:prstGeom>
                  </pic:spPr>
                </pic:pic>
              </a:graphicData>
            </a:graphic>
          </wp:inline>
        </w:drawing>
      </w:r>
    </w:p>
    <w:p w:rsidR="00AC0CEB" w:rsidRDefault="00AC0CEB" w:rsidP="0027305B">
      <w:pPr>
        <w:shd w:val="clear" w:color="auto" w:fill="auto"/>
        <w:bidi w:val="0"/>
        <w:spacing w:after="293" w:line="259" w:lineRule="auto"/>
        <w:ind w:right="110"/>
        <w:jc w:val="right"/>
        <w:rPr>
          <w:rFonts w:asciiTheme="minorHAnsi" w:eastAsia="David" w:hAnsiTheme="minorHAnsi"/>
          <w:color w:val="000000"/>
          <w:szCs w:val="22"/>
          <w:rtl/>
        </w:rPr>
      </w:pPr>
    </w:p>
    <w:p w:rsidR="00AC0CEB" w:rsidRPr="00AC0CEB" w:rsidRDefault="00AC0CEB" w:rsidP="00AC0CEB">
      <w:pPr>
        <w:shd w:val="clear" w:color="auto" w:fill="auto"/>
        <w:bidi w:val="0"/>
        <w:spacing w:after="293" w:line="259" w:lineRule="auto"/>
        <w:ind w:right="110"/>
        <w:jc w:val="right"/>
        <w:rPr>
          <w:rFonts w:asciiTheme="minorHAnsi" w:eastAsia="David" w:hAnsiTheme="minorHAnsi"/>
          <w:color w:val="000000"/>
          <w:rtl/>
        </w:rPr>
      </w:pPr>
      <w:r w:rsidRPr="00AC0CEB">
        <w:rPr>
          <w:rFonts w:asciiTheme="minorHAnsi" w:eastAsia="David" w:hAnsiTheme="minorHAnsi" w:hint="cs"/>
          <w:color w:val="000000"/>
          <w:rtl/>
        </w:rPr>
        <w:lastRenderedPageBreak/>
        <w:t>נתון עדכני 2018</w:t>
      </w:r>
    </w:p>
    <w:p w:rsidR="00AC0CEB" w:rsidRDefault="00AC0CEB" w:rsidP="00AC0CEB">
      <w:pPr>
        <w:shd w:val="clear" w:color="auto" w:fill="auto"/>
        <w:bidi w:val="0"/>
        <w:spacing w:after="293" w:line="259" w:lineRule="auto"/>
        <w:ind w:right="110"/>
        <w:jc w:val="right"/>
        <w:rPr>
          <w:rFonts w:asciiTheme="minorHAnsi" w:eastAsia="David" w:hAnsiTheme="minorHAnsi"/>
          <w:color w:val="000000"/>
          <w:szCs w:val="22"/>
        </w:rPr>
      </w:pPr>
      <w:r>
        <w:rPr>
          <w:rFonts w:asciiTheme="minorHAnsi" w:eastAsia="David" w:hAnsiTheme="minorHAnsi"/>
          <w:noProof/>
          <w:color w:val="000000"/>
          <w:szCs w:val="22"/>
        </w:rPr>
        <w:drawing>
          <wp:inline distT="0" distB="0" distL="0" distR="0">
            <wp:extent cx="5274310" cy="2433631"/>
            <wp:effectExtent l="19050" t="0" r="2540" b="0"/>
            <wp:docPr id="9" name="תמונה 6" descr="C:\Users\WIN-7\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ownloads\image1.png"/>
                    <pic:cNvPicPr>
                      <a:picLocks noChangeAspect="1" noChangeArrowheads="1"/>
                    </pic:cNvPicPr>
                  </pic:nvPicPr>
                  <pic:blipFill>
                    <a:blip r:embed="rId460" cstate="print"/>
                    <a:srcRect/>
                    <a:stretch>
                      <a:fillRect/>
                    </a:stretch>
                  </pic:blipFill>
                  <pic:spPr bwMode="auto">
                    <a:xfrm>
                      <a:off x="0" y="0"/>
                      <a:ext cx="5274310" cy="2433631"/>
                    </a:xfrm>
                    <a:prstGeom prst="rect">
                      <a:avLst/>
                    </a:prstGeom>
                    <a:noFill/>
                    <a:ln w="9525">
                      <a:noFill/>
                      <a:miter lim="800000"/>
                      <a:headEnd/>
                      <a:tailEnd/>
                    </a:ln>
                  </pic:spPr>
                </pic:pic>
              </a:graphicData>
            </a:graphic>
          </wp:inline>
        </w:drawing>
      </w:r>
    </w:p>
    <w:p w:rsidR="00AC0CEB" w:rsidRDefault="00AC0CEB" w:rsidP="00AC0CEB">
      <w:pPr>
        <w:shd w:val="clear" w:color="auto" w:fill="auto"/>
        <w:bidi w:val="0"/>
        <w:spacing w:after="293" w:line="259" w:lineRule="auto"/>
        <w:ind w:right="110"/>
        <w:jc w:val="right"/>
        <w:rPr>
          <w:rFonts w:asciiTheme="minorHAnsi" w:eastAsia="David" w:hAnsiTheme="minorHAnsi"/>
          <w:color w:val="000000"/>
          <w:szCs w:val="22"/>
        </w:rPr>
      </w:pPr>
    </w:p>
    <w:p w:rsidR="00AC0CEB" w:rsidRDefault="00AC0CEB" w:rsidP="00AC0CEB">
      <w:pPr>
        <w:shd w:val="clear" w:color="auto" w:fill="auto"/>
        <w:bidi w:val="0"/>
        <w:spacing w:after="293" w:line="259" w:lineRule="auto"/>
        <w:ind w:right="110"/>
        <w:jc w:val="right"/>
        <w:rPr>
          <w:rFonts w:asciiTheme="minorHAnsi" w:eastAsia="David" w:hAnsiTheme="minorHAnsi"/>
          <w:color w:val="000000"/>
          <w:szCs w:val="22"/>
        </w:rPr>
      </w:pPr>
    </w:p>
    <w:p w:rsidR="0027305B" w:rsidRPr="0027305B" w:rsidRDefault="0027305B" w:rsidP="00AC0CEB">
      <w:pPr>
        <w:shd w:val="clear" w:color="auto" w:fill="auto"/>
        <w:bidi w:val="0"/>
        <w:spacing w:after="293" w:line="259" w:lineRule="auto"/>
        <w:ind w:right="110"/>
        <w:jc w:val="right"/>
        <w:rPr>
          <w:rFonts w:eastAsia="David"/>
          <w:color w:val="000000"/>
          <w:szCs w:val="22"/>
        </w:rPr>
      </w:pPr>
      <w:r w:rsidRPr="0027305B">
        <w:rPr>
          <w:rFonts w:eastAsia="David"/>
          <w:color w:val="000000"/>
          <w:szCs w:val="22"/>
        </w:rPr>
        <w:t xml:space="preserve"> </w:t>
      </w:r>
    </w:p>
    <w:p w:rsidR="001D750D" w:rsidRPr="00FA2FD5" w:rsidRDefault="00A14C5D" w:rsidP="0027305B">
      <w:pPr>
        <w:keepNext/>
        <w:keepLines/>
        <w:shd w:val="clear" w:color="auto" w:fill="auto"/>
        <w:spacing w:after="296" w:line="265" w:lineRule="auto"/>
        <w:ind w:right="1047"/>
        <w:jc w:val="center"/>
        <w:outlineLvl w:val="0"/>
        <w:rPr>
          <w:rFonts w:eastAsia="David"/>
          <w:b/>
          <w:bCs/>
          <w:color w:val="000000"/>
          <w:sz w:val="32"/>
          <w:szCs w:val="32"/>
          <w:u w:val="single"/>
          <w:rtl/>
        </w:rPr>
      </w:pPr>
      <w:r w:rsidRPr="00FA2FD5">
        <w:rPr>
          <w:rStyle w:val="page-header-text"/>
          <w:rFonts w:hint="cs"/>
          <w:b/>
          <w:bCs/>
          <w:sz w:val="32"/>
          <w:szCs w:val="32"/>
          <w:u w:val="single"/>
          <w:rtl/>
        </w:rPr>
        <w:t>הקריה למחקר גרעיני (קמ"ג)</w:t>
      </w:r>
    </w:p>
    <w:p w:rsidR="005A70F2" w:rsidRPr="005A70F2" w:rsidRDefault="005A70F2" w:rsidP="0027305B">
      <w:pPr>
        <w:keepNext/>
        <w:keepLines/>
        <w:shd w:val="clear" w:color="auto" w:fill="auto"/>
        <w:spacing w:after="296" w:line="265" w:lineRule="auto"/>
        <w:ind w:right="1047"/>
        <w:jc w:val="center"/>
        <w:outlineLvl w:val="0"/>
        <w:rPr>
          <w:rFonts w:eastAsia="David"/>
          <w:b/>
          <w:bCs/>
          <w:color w:val="000000"/>
          <w:u w:val="single"/>
          <w:rtl/>
        </w:rPr>
      </w:pPr>
    </w:p>
    <w:p w:rsidR="005A70F2" w:rsidRPr="005A70F2" w:rsidRDefault="00A14C5D" w:rsidP="005A70F2">
      <w:pPr>
        <w:pStyle w:val="2"/>
        <w:rPr>
          <w:b/>
          <w:bCs/>
          <w:szCs w:val="28"/>
          <w:u w:val="none"/>
        </w:rPr>
      </w:pPr>
      <w:r w:rsidRPr="005A70F2">
        <w:rPr>
          <w:rFonts w:hint="cs"/>
          <w:b/>
          <w:bCs/>
          <w:szCs w:val="28"/>
          <w:u w:val="none"/>
          <w:rtl/>
        </w:rPr>
        <w:t xml:space="preserve">פעילות מחקרית, לימודית ויישומית </w:t>
      </w:r>
    </w:p>
    <w:p w:rsidR="00A14C5D" w:rsidRPr="005A70F2" w:rsidRDefault="00A14C5D" w:rsidP="005A70F2">
      <w:pPr>
        <w:pStyle w:val="NormalWeb"/>
        <w:bidi/>
        <w:spacing w:line="360" w:lineRule="auto"/>
        <w:rPr>
          <w:rFonts w:cs="David"/>
          <w:sz w:val="28"/>
          <w:szCs w:val="28"/>
          <w:rtl/>
        </w:rPr>
      </w:pPr>
      <w:r w:rsidRPr="005A70F2">
        <w:rPr>
          <w:rFonts w:cs="David" w:hint="cs"/>
          <w:sz w:val="28"/>
          <w:szCs w:val="28"/>
          <w:rtl/>
        </w:rPr>
        <w:t xml:space="preserve">מטרתה של הקריה למחקר גרעיני – נגב, לקיים פעילות מחקרית, לימודית ויישומית ענפה שנועדה להרחיב ולהעמיק את הידע הבסיסי במדעי הגרעין ולהוות תשתית לפיתוח מעשי וכלכלי של האנרגיה הגרעינית והשימוש בה. </w:t>
      </w:r>
    </w:p>
    <w:p w:rsidR="00A14C5D" w:rsidRPr="005A70F2" w:rsidRDefault="00A14C5D" w:rsidP="005A70F2">
      <w:pPr>
        <w:pStyle w:val="NormalWeb"/>
        <w:bidi/>
        <w:spacing w:line="360" w:lineRule="auto"/>
        <w:rPr>
          <w:rFonts w:cs="David"/>
          <w:sz w:val="28"/>
          <w:szCs w:val="28"/>
          <w:rtl/>
        </w:rPr>
      </w:pPr>
      <w:r w:rsidRPr="005A70F2">
        <w:rPr>
          <w:rFonts w:cs="David" w:hint="cs"/>
          <w:sz w:val="28"/>
          <w:szCs w:val="28"/>
          <w:rtl/>
        </w:rPr>
        <w:t xml:space="preserve">בשנת 1952 מונתה הוועדה לאנרגיה אטומית על ידי ראש הממשלה דאז, דוד בן גוריון. בעקבותיה החלה הקמת המרכז למחקר גרעיני - שורק (ממ"ג) בשנת 1958. במקביל, במסגרת המגמה הלאומית לפיתוח הנגב הוחלט להקים בו קריה למחקר גרעיני. בסוף שנת הוקמה 1959 הקריה למחקר גרעיני – נגב (קמ"ג) ובה כור למחקר גרעיני. </w:t>
      </w:r>
    </w:p>
    <w:p w:rsidR="00A14C5D" w:rsidRPr="005A70F2" w:rsidRDefault="00A14C5D" w:rsidP="005A70F2">
      <w:pPr>
        <w:pStyle w:val="NormalWeb"/>
        <w:bidi/>
        <w:spacing w:line="360" w:lineRule="auto"/>
        <w:rPr>
          <w:rFonts w:cs="David"/>
          <w:sz w:val="28"/>
          <w:szCs w:val="28"/>
          <w:rtl/>
        </w:rPr>
      </w:pPr>
      <w:r w:rsidRPr="005A70F2">
        <w:rPr>
          <w:rFonts w:cs="David" w:hint="cs"/>
          <w:sz w:val="28"/>
          <w:szCs w:val="28"/>
          <w:rtl/>
        </w:rPr>
        <w:t xml:space="preserve">מאז ועד היום מהווה </w:t>
      </w:r>
      <w:proofErr w:type="spellStart"/>
      <w:r w:rsidRPr="005A70F2">
        <w:rPr>
          <w:rFonts w:cs="David" w:hint="cs"/>
          <w:sz w:val="28"/>
          <w:szCs w:val="28"/>
          <w:rtl/>
        </w:rPr>
        <w:t>קמ״ג</w:t>
      </w:r>
      <w:proofErr w:type="spellEnd"/>
      <w:r w:rsidRPr="005A70F2">
        <w:rPr>
          <w:rFonts w:cs="David" w:hint="cs"/>
          <w:sz w:val="28"/>
          <w:szCs w:val="28"/>
          <w:rtl/>
        </w:rPr>
        <w:t xml:space="preserve"> מרכז מחקר ופיתוח מצטיין ומוביל בתחומה. הקריה למחקר גרעיני – נגב, תרמה ותורמת רבות לעשייה המדעית והטכנולוגית בישראל. כגון: פיתוח וייצור איזוטופים לתעשייה ולרפואה, מכשור לגילוי קרינה מהמובילים </w:t>
      </w:r>
      <w:r w:rsidRPr="005A70F2">
        <w:rPr>
          <w:rFonts w:cs="David" w:hint="cs"/>
          <w:sz w:val="28"/>
          <w:szCs w:val="28"/>
          <w:rtl/>
        </w:rPr>
        <w:lastRenderedPageBreak/>
        <w:t xml:space="preserve">בעולם, ידע </w:t>
      </w:r>
      <w:proofErr w:type="spellStart"/>
      <w:r w:rsidRPr="005A70F2">
        <w:rPr>
          <w:rFonts w:cs="David" w:hint="cs"/>
          <w:sz w:val="28"/>
          <w:szCs w:val="28"/>
          <w:rtl/>
        </w:rPr>
        <w:t>מטלורגי</w:t>
      </w:r>
      <w:proofErr w:type="spellEnd"/>
      <w:r w:rsidRPr="005A70F2">
        <w:rPr>
          <w:rFonts w:cs="David" w:hint="cs"/>
          <w:sz w:val="28"/>
          <w:szCs w:val="28"/>
          <w:rtl/>
        </w:rPr>
        <w:t xml:space="preserve"> מכני של מתכת המגנזיום אשר פותח, נלמד והועבר לכל העוסקים בנושא. </w:t>
      </w:r>
    </w:p>
    <w:p w:rsidR="00A14C5D" w:rsidRPr="005A70F2" w:rsidRDefault="00A14C5D" w:rsidP="005A70F2">
      <w:pPr>
        <w:pStyle w:val="NormalWeb"/>
        <w:bidi/>
        <w:spacing w:line="360" w:lineRule="auto"/>
        <w:rPr>
          <w:rFonts w:cs="David"/>
          <w:sz w:val="28"/>
          <w:szCs w:val="28"/>
          <w:rtl/>
        </w:rPr>
      </w:pPr>
      <w:r w:rsidRPr="005A70F2">
        <w:rPr>
          <w:rFonts w:cs="David" w:hint="cs"/>
          <w:sz w:val="28"/>
          <w:szCs w:val="28"/>
          <w:rtl/>
        </w:rPr>
        <w:t xml:space="preserve">במרכז פועלים מספר רב של חוקרים בכירים, ממגוון תחומי מחקר שונים. המרכז מבצע מחקרים משותפים ומקיים שיתופי פעולה מדעיים וטכנולוגיים עם אוניברסיטאות ומוסדות אחרים בארץ. שיתופי פעולה רבים מבוצעים עם מרכזים מקבילים בעולם. במרכז פועלים מספר רב של חוקרים בכירים, ממגוון תחומי מחקר שונים. המרכז מבצע מחקרים משותפים ומקיים שיתופי פעולה מדעיים וטכנולוגיים עם אוניברסיטאות ומוסדות אחרים בארץ. שיתופי פעולה רבים מבוצעים עם מרכזים מקבילים בעולם. </w:t>
      </w:r>
    </w:p>
    <w:p w:rsidR="00A14C5D" w:rsidRPr="005A70F2" w:rsidRDefault="00A14C5D" w:rsidP="00A14C5D">
      <w:pPr>
        <w:rPr>
          <w:rtl/>
        </w:rPr>
      </w:pPr>
      <w:r w:rsidRPr="005A70F2">
        <w:rPr>
          <w:rFonts w:hint="cs"/>
          <w:rtl/>
        </w:rPr>
        <w:br/>
      </w:r>
      <w:r w:rsidRPr="005A70F2">
        <w:rPr>
          <w:noProof/>
        </w:rPr>
        <w:drawing>
          <wp:inline distT="0" distB="0" distL="0" distR="0">
            <wp:extent cx="5715000" cy="3810000"/>
            <wp:effectExtent l="19050" t="0" r="0" b="0"/>
            <wp:docPr id="8" name="תמונה 6" descr="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y face"/>
                    <pic:cNvPicPr>
                      <a:picLocks noChangeAspect="1" noChangeArrowheads="1"/>
                    </pic:cNvPicPr>
                  </pic:nvPicPr>
                  <pic:blipFill>
                    <a:blip r:embed="rId46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14C5D" w:rsidRPr="005A70F2" w:rsidRDefault="00A14C5D" w:rsidP="00A14C5D">
      <w:pPr>
        <w:pStyle w:val="2"/>
        <w:rPr>
          <w:szCs w:val="28"/>
          <w:rtl/>
        </w:rPr>
      </w:pPr>
    </w:p>
    <w:p w:rsidR="00A14C5D" w:rsidRPr="005A70F2" w:rsidRDefault="00A14C5D" w:rsidP="005A70F2">
      <w:pPr>
        <w:pStyle w:val="2"/>
        <w:spacing w:line="360" w:lineRule="auto"/>
        <w:rPr>
          <w:szCs w:val="28"/>
          <w:rtl/>
        </w:rPr>
      </w:pPr>
      <w:r w:rsidRPr="005A70F2">
        <w:rPr>
          <w:rFonts w:hint="cs"/>
          <w:szCs w:val="28"/>
          <w:rtl/>
        </w:rPr>
        <w:t xml:space="preserve">תחומי פעילות המחקר המדעי של קמ"ג </w:t>
      </w:r>
    </w:p>
    <w:p w:rsidR="00A14C5D" w:rsidRPr="005A70F2" w:rsidRDefault="00A14C5D" w:rsidP="005A70F2">
      <w:pPr>
        <w:numPr>
          <w:ilvl w:val="0"/>
          <w:numId w:val="19"/>
        </w:numPr>
        <w:shd w:val="clear" w:color="auto" w:fill="auto"/>
        <w:spacing w:before="100" w:beforeAutospacing="1" w:after="100" w:afterAutospacing="1"/>
        <w:ind w:left="300"/>
        <w:jc w:val="left"/>
        <w:rPr>
          <w:rtl/>
        </w:rPr>
      </w:pPr>
      <w:r w:rsidRPr="005A70F2">
        <w:rPr>
          <w:rFonts w:hint="cs"/>
          <w:rtl/>
        </w:rPr>
        <w:t>פיסיקה ניסויית/תיאורטית</w:t>
      </w:r>
    </w:p>
    <w:p w:rsidR="00A14C5D" w:rsidRPr="005A70F2" w:rsidRDefault="00A14C5D" w:rsidP="005A70F2">
      <w:pPr>
        <w:numPr>
          <w:ilvl w:val="0"/>
          <w:numId w:val="19"/>
        </w:numPr>
        <w:shd w:val="clear" w:color="auto" w:fill="auto"/>
        <w:spacing w:before="100" w:beforeAutospacing="1" w:after="100" w:afterAutospacing="1"/>
        <w:ind w:left="300"/>
        <w:jc w:val="left"/>
        <w:rPr>
          <w:rtl/>
        </w:rPr>
      </w:pPr>
      <w:r w:rsidRPr="005A70F2">
        <w:rPr>
          <w:rFonts w:hint="cs"/>
          <w:rtl/>
        </w:rPr>
        <w:t>נזקי קרינה</w:t>
      </w:r>
    </w:p>
    <w:p w:rsidR="00A14C5D" w:rsidRPr="005A70F2" w:rsidRDefault="00A14C5D" w:rsidP="005A70F2">
      <w:pPr>
        <w:numPr>
          <w:ilvl w:val="0"/>
          <w:numId w:val="19"/>
        </w:numPr>
        <w:shd w:val="clear" w:color="auto" w:fill="auto"/>
        <w:spacing w:before="100" w:beforeAutospacing="1" w:after="100" w:afterAutospacing="1"/>
        <w:ind w:left="300"/>
        <w:jc w:val="left"/>
        <w:rPr>
          <w:rtl/>
        </w:rPr>
      </w:pPr>
      <w:r w:rsidRPr="005A70F2">
        <w:rPr>
          <w:rFonts w:hint="cs"/>
          <w:rtl/>
        </w:rPr>
        <w:t>טרור רדיולוגי</w:t>
      </w:r>
    </w:p>
    <w:p w:rsidR="00A14C5D" w:rsidRPr="005A70F2" w:rsidRDefault="00A14C5D" w:rsidP="005A70F2">
      <w:pPr>
        <w:numPr>
          <w:ilvl w:val="0"/>
          <w:numId w:val="19"/>
        </w:numPr>
        <w:shd w:val="clear" w:color="auto" w:fill="auto"/>
        <w:spacing w:before="100" w:beforeAutospacing="1" w:after="100" w:afterAutospacing="1"/>
        <w:ind w:left="300"/>
        <w:jc w:val="left"/>
        <w:rPr>
          <w:rtl/>
        </w:rPr>
      </w:pPr>
      <w:r w:rsidRPr="005A70F2">
        <w:rPr>
          <w:rFonts w:hint="cs"/>
          <w:rtl/>
        </w:rPr>
        <w:lastRenderedPageBreak/>
        <w:t>הנדסת חומרים</w:t>
      </w:r>
    </w:p>
    <w:p w:rsidR="00A14C5D" w:rsidRPr="005A70F2" w:rsidRDefault="00A14C5D" w:rsidP="005A70F2">
      <w:pPr>
        <w:numPr>
          <w:ilvl w:val="0"/>
          <w:numId w:val="19"/>
        </w:numPr>
        <w:shd w:val="clear" w:color="auto" w:fill="auto"/>
        <w:spacing w:before="100" w:beforeAutospacing="1" w:after="100" w:afterAutospacing="1"/>
        <w:ind w:left="300"/>
        <w:jc w:val="left"/>
        <w:rPr>
          <w:rtl/>
        </w:rPr>
      </w:pPr>
      <w:r w:rsidRPr="005A70F2">
        <w:rPr>
          <w:rFonts w:hint="cs"/>
          <w:rtl/>
        </w:rPr>
        <w:t>מחקר סביבתי</w:t>
      </w:r>
    </w:p>
    <w:p w:rsidR="00A14C5D" w:rsidRPr="005A70F2" w:rsidRDefault="00A14C5D" w:rsidP="005A70F2">
      <w:pPr>
        <w:numPr>
          <w:ilvl w:val="0"/>
          <w:numId w:val="19"/>
        </w:numPr>
        <w:shd w:val="clear" w:color="auto" w:fill="auto"/>
        <w:spacing w:before="100" w:beforeAutospacing="1" w:after="100" w:afterAutospacing="1"/>
        <w:ind w:left="300"/>
        <w:jc w:val="left"/>
        <w:rPr>
          <w:rtl/>
        </w:rPr>
      </w:pPr>
      <w:r w:rsidRPr="005A70F2">
        <w:rPr>
          <w:rFonts w:hint="cs"/>
          <w:rtl/>
        </w:rPr>
        <w:t>אנרגיה</w:t>
      </w:r>
    </w:p>
    <w:p w:rsidR="00A14C5D" w:rsidRPr="005A70F2" w:rsidRDefault="00A14C5D" w:rsidP="005A70F2">
      <w:pPr>
        <w:numPr>
          <w:ilvl w:val="0"/>
          <w:numId w:val="19"/>
        </w:numPr>
        <w:shd w:val="clear" w:color="auto" w:fill="auto"/>
        <w:spacing w:before="100" w:beforeAutospacing="1" w:after="100" w:afterAutospacing="1"/>
        <w:ind w:left="300"/>
        <w:jc w:val="left"/>
        <w:rPr>
          <w:rtl/>
        </w:rPr>
      </w:pPr>
      <w:r w:rsidRPr="005A70F2">
        <w:rPr>
          <w:rFonts w:hint="cs"/>
          <w:rtl/>
        </w:rPr>
        <w:t>מחקר כורים</w:t>
      </w:r>
    </w:p>
    <w:p w:rsidR="00A14C5D" w:rsidRPr="005A70F2" w:rsidRDefault="00A14C5D" w:rsidP="005A70F2">
      <w:pPr>
        <w:spacing w:after="0"/>
        <w:rPr>
          <w:rtl/>
        </w:rPr>
      </w:pPr>
    </w:p>
    <w:p w:rsidR="00A14C5D" w:rsidRPr="005A70F2" w:rsidRDefault="00A14C5D" w:rsidP="005A70F2">
      <w:pPr>
        <w:pStyle w:val="2"/>
        <w:spacing w:line="360" w:lineRule="auto"/>
        <w:rPr>
          <w:szCs w:val="28"/>
          <w:rtl/>
        </w:rPr>
      </w:pPr>
      <w:r w:rsidRPr="005A70F2">
        <w:rPr>
          <w:rFonts w:hint="cs"/>
          <w:szCs w:val="28"/>
          <w:rtl/>
        </w:rPr>
        <w:t xml:space="preserve">החוקרים בקמ"ג </w:t>
      </w:r>
    </w:p>
    <w:p w:rsidR="00A14C5D" w:rsidRPr="005A70F2" w:rsidRDefault="00A14C5D" w:rsidP="005A70F2">
      <w:pPr>
        <w:rPr>
          <w:rtl/>
        </w:rPr>
      </w:pPr>
      <w:r w:rsidRPr="005A70F2">
        <w:rPr>
          <w:rFonts w:hint="cs"/>
          <w:rtl/>
        </w:rPr>
        <w:t xml:space="preserve">דגש רב מושם על הכשרתם המקצועית של החוקרים </w:t>
      </w:r>
      <w:proofErr w:type="spellStart"/>
      <w:r w:rsidRPr="005A70F2">
        <w:rPr>
          <w:rFonts w:hint="cs"/>
          <w:rtl/>
        </w:rPr>
        <w:t>בקמ״ג</w:t>
      </w:r>
      <w:proofErr w:type="spellEnd"/>
      <w:r w:rsidRPr="005A70F2">
        <w:rPr>
          <w:rFonts w:hint="cs"/>
          <w:rtl/>
        </w:rPr>
        <w:t xml:space="preserve"> הן בבחירתם הקפדנית והן בעידודם לפיתוחם האישי. מירב החוקרים הינם בעלי תארים מתקדמים. אותם חוקרים בכירים מציגים בכנסים חשובים ברחבי העולם, מרצים באוניברסיטאות מכובדות ומשתלבים בשבתונים במקומות הנחשבים ביותר בעולם. </w:t>
      </w:r>
    </w:p>
    <w:p w:rsidR="00A14C5D" w:rsidRPr="005A70F2" w:rsidRDefault="00A14C5D" w:rsidP="005A70F2">
      <w:pPr>
        <w:rPr>
          <w:rtl/>
        </w:rPr>
      </w:pPr>
    </w:p>
    <w:p w:rsidR="00A14C5D" w:rsidRPr="005A70F2" w:rsidRDefault="00A14C5D" w:rsidP="005A70F2">
      <w:pPr>
        <w:pStyle w:val="2"/>
        <w:spacing w:line="360" w:lineRule="auto"/>
        <w:rPr>
          <w:szCs w:val="28"/>
          <w:rtl/>
        </w:rPr>
      </w:pPr>
      <w:r w:rsidRPr="005A70F2">
        <w:rPr>
          <w:rFonts w:hint="cs"/>
          <w:szCs w:val="28"/>
          <w:rtl/>
        </w:rPr>
        <w:t xml:space="preserve">כור המחקר </w:t>
      </w:r>
    </w:p>
    <w:p w:rsidR="00A14C5D" w:rsidRPr="005A70F2" w:rsidRDefault="00A14C5D" w:rsidP="005A70F2">
      <w:pPr>
        <w:rPr>
          <w:rtl/>
        </w:rPr>
      </w:pPr>
      <w:r w:rsidRPr="005A70F2">
        <w:rPr>
          <w:rFonts w:hint="cs"/>
          <w:rtl/>
        </w:rPr>
        <w:t>כור המחקר בקריה למחקר גרעיני נגב (</w:t>
      </w:r>
      <w:r w:rsidRPr="005A70F2">
        <w:rPr>
          <w:rFonts w:hint="cs"/>
        </w:rPr>
        <w:t>IRR-2</w:t>
      </w:r>
      <w:r w:rsidRPr="005A70F2">
        <w:rPr>
          <w:rFonts w:hint="cs"/>
          <w:rtl/>
        </w:rPr>
        <w:t xml:space="preserve">), משתמש להפעלתו בדלק גרעיני. האטה וקירור נעשים באמצעות מים כבדים. כור המחקר מקבל אישורים תקופתיים להפעלתו, הניתנים בכפוף לבדיקות בטיחות מקיפות. </w:t>
      </w:r>
    </w:p>
    <w:p w:rsidR="00A14C5D" w:rsidRPr="005A70F2" w:rsidRDefault="00A14C5D" w:rsidP="005A70F2">
      <w:pPr>
        <w:rPr>
          <w:rtl/>
        </w:rPr>
      </w:pPr>
    </w:p>
    <w:p w:rsidR="00A14C5D" w:rsidRPr="005A70F2" w:rsidRDefault="00A14C5D" w:rsidP="005A70F2">
      <w:pPr>
        <w:pStyle w:val="2"/>
        <w:spacing w:line="360" w:lineRule="auto"/>
        <w:rPr>
          <w:szCs w:val="28"/>
          <w:rtl/>
        </w:rPr>
      </w:pPr>
      <w:r w:rsidRPr="005A70F2">
        <w:rPr>
          <w:rFonts w:hint="cs"/>
          <w:szCs w:val="28"/>
          <w:rtl/>
        </w:rPr>
        <w:t xml:space="preserve">פסולת רדיואקטיבית </w:t>
      </w:r>
    </w:p>
    <w:p w:rsidR="00A14C5D" w:rsidRPr="005A70F2" w:rsidRDefault="00A14C5D" w:rsidP="005A70F2">
      <w:pPr>
        <w:rPr>
          <w:rtl/>
        </w:rPr>
      </w:pPr>
      <w:r w:rsidRPr="005A70F2">
        <w:rPr>
          <w:rFonts w:hint="cs"/>
          <w:rtl/>
        </w:rPr>
        <w:t xml:space="preserve">בקמ"ג אתר ארצי להטמנת פסולת רדיואקטיבית הקולט פסולת מסוג זה מבתי החולים, ממוסדות מחקר והשכלה גבוהה, ממכונים פרטיים וממפעלים. </w:t>
      </w:r>
    </w:p>
    <w:p w:rsidR="00A14C5D" w:rsidRPr="005A70F2" w:rsidRDefault="00A14C5D" w:rsidP="005A70F2">
      <w:pPr>
        <w:rPr>
          <w:rtl/>
        </w:rPr>
      </w:pPr>
    </w:p>
    <w:p w:rsidR="00A14C5D" w:rsidRPr="005A70F2" w:rsidRDefault="00A14C5D" w:rsidP="005A70F2">
      <w:pPr>
        <w:pStyle w:val="2"/>
        <w:spacing w:line="360" w:lineRule="auto"/>
        <w:rPr>
          <w:szCs w:val="28"/>
          <w:rtl/>
        </w:rPr>
      </w:pPr>
      <w:r w:rsidRPr="005A70F2">
        <w:rPr>
          <w:rFonts w:hint="cs"/>
          <w:szCs w:val="28"/>
          <w:rtl/>
        </w:rPr>
        <w:t xml:space="preserve">פעילות חינוכית ומעורבות בקהילה </w:t>
      </w:r>
    </w:p>
    <w:p w:rsidR="00A14C5D" w:rsidRDefault="00A14C5D" w:rsidP="005A70F2">
      <w:pPr>
        <w:rPr>
          <w:rtl/>
        </w:rPr>
      </w:pPr>
      <w:r w:rsidRPr="005A70F2">
        <w:rPr>
          <w:rFonts w:hint="cs"/>
          <w:rtl/>
        </w:rPr>
        <w:t xml:space="preserve">ההנהלה ועובדי </w:t>
      </w:r>
      <w:proofErr w:type="spellStart"/>
      <w:r w:rsidRPr="005A70F2">
        <w:rPr>
          <w:rFonts w:hint="cs"/>
          <w:rtl/>
        </w:rPr>
        <w:t>הקמ"ג</w:t>
      </w:r>
      <w:proofErr w:type="spellEnd"/>
      <w:r w:rsidRPr="005A70F2">
        <w:rPr>
          <w:rFonts w:hint="cs"/>
          <w:rtl/>
        </w:rPr>
        <w:t xml:space="preserve"> מקיימים קשרים שוטפים עם הערים והרשויות המקומיות בסביבה ומעורבים בעיקר בתחומי החינוך. שני הפרויקטים המובילים הם בית הספר התעשייתי הפועל בקמ"ג ופרויקט חונכות אישית לתלמידי מגמת המדעים בבית הספר "אורט ספיר" בירוחם. </w:t>
      </w:r>
    </w:p>
    <w:p w:rsidR="005A70F2" w:rsidRPr="005A70F2" w:rsidRDefault="005A70F2" w:rsidP="005A70F2">
      <w:pPr>
        <w:rPr>
          <w:rtl/>
        </w:rPr>
      </w:pPr>
    </w:p>
    <w:p w:rsidR="00491000" w:rsidRPr="0027305B" w:rsidRDefault="00491000" w:rsidP="00491000">
      <w:pPr>
        <w:keepNext/>
        <w:keepLines/>
        <w:shd w:val="clear" w:color="auto" w:fill="auto"/>
        <w:spacing w:after="99" w:line="265" w:lineRule="auto"/>
        <w:ind w:right="1050"/>
        <w:jc w:val="center"/>
        <w:outlineLvl w:val="0"/>
        <w:rPr>
          <w:rFonts w:eastAsia="David"/>
          <w:b/>
          <w:color w:val="000000"/>
          <w:sz w:val="32"/>
          <w:szCs w:val="22"/>
          <w:u w:val="single" w:color="000000"/>
        </w:rPr>
      </w:pPr>
      <w:r w:rsidRPr="0027305B">
        <w:rPr>
          <w:rFonts w:eastAsia="David"/>
          <w:b/>
          <w:bCs/>
          <w:color w:val="000000"/>
          <w:sz w:val="32"/>
          <w:szCs w:val="32"/>
          <w:u w:val="single" w:color="000000"/>
          <w:rtl/>
        </w:rPr>
        <w:t>יחסי ירדן - ישראל</w:t>
      </w:r>
      <w:r w:rsidRPr="0027305B">
        <w:rPr>
          <w:rFonts w:eastAsia="David"/>
          <w:b/>
          <w:bCs/>
          <w:color w:val="000000"/>
          <w:sz w:val="32"/>
          <w:szCs w:val="32"/>
          <w:u w:color="000000"/>
          <w:rtl/>
        </w:rPr>
        <w:t xml:space="preserve">  </w:t>
      </w:r>
    </w:p>
    <w:p w:rsidR="00491000" w:rsidRPr="0027305B" w:rsidRDefault="00491000" w:rsidP="00491000">
      <w:pPr>
        <w:shd w:val="clear" w:color="auto" w:fill="auto"/>
        <w:bidi w:val="0"/>
        <w:spacing w:after="114" w:line="259" w:lineRule="auto"/>
        <w:ind w:right="134"/>
        <w:jc w:val="right"/>
        <w:rPr>
          <w:rFonts w:eastAsia="David"/>
          <w:color w:val="000000"/>
          <w:szCs w:val="22"/>
        </w:rPr>
      </w:pPr>
      <w:r w:rsidRPr="0027305B">
        <w:rPr>
          <w:rFonts w:eastAsia="David"/>
          <w:b/>
          <w:color w:val="000000"/>
          <w:szCs w:val="22"/>
        </w:rPr>
        <w:t xml:space="preserve"> </w:t>
      </w:r>
    </w:p>
    <w:p w:rsidR="00491000" w:rsidRPr="0027305B" w:rsidRDefault="00491000" w:rsidP="00491000">
      <w:pPr>
        <w:shd w:val="clear" w:color="auto" w:fill="auto"/>
        <w:spacing w:after="114" w:line="259" w:lineRule="auto"/>
        <w:jc w:val="left"/>
        <w:rPr>
          <w:rFonts w:eastAsia="David"/>
          <w:color w:val="000000"/>
          <w:szCs w:val="22"/>
        </w:rPr>
      </w:pPr>
      <w:r w:rsidRPr="0027305B">
        <w:rPr>
          <w:rFonts w:eastAsia="David"/>
          <w:b/>
          <w:bCs/>
          <w:color w:val="000000"/>
          <w:rtl/>
        </w:rPr>
        <w:t xml:space="preserve">נתונים השוואתיים </w:t>
      </w:r>
    </w:p>
    <w:p w:rsidR="00491000" w:rsidRPr="0027305B" w:rsidRDefault="00491000" w:rsidP="00491000">
      <w:pPr>
        <w:shd w:val="clear" w:color="auto" w:fill="auto"/>
        <w:spacing w:after="114" w:line="259" w:lineRule="auto"/>
        <w:ind w:right="1090"/>
        <w:jc w:val="left"/>
        <w:rPr>
          <w:rFonts w:eastAsia="David"/>
          <w:color w:val="000000"/>
          <w:szCs w:val="22"/>
        </w:rPr>
      </w:pPr>
      <w:r w:rsidRPr="0027305B">
        <w:rPr>
          <w:rFonts w:eastAsia="David"/>
          <w:color w:val="000000"/>
          <w:rtl/>
        </w:rPr>
        <w:t xml:space="preserve">שטח בקילומטר רבוע: ירדן: כ- </w:t>
      </w:r>
      <w:r w:rsidRPr="0027305B">
        <w:rPr>
          <w:rFonts w:eastAsia="David"/>
          <w:color w:val="000000"/>
        </w:rPr>
        <w:t>89</w:t>
      </w:r>
      <w:r w:rsidRPr="0027305B">
        <w:rPr>
          <w:rFonts w:eastAsia="David"/>
          <w:color w:val="000000"/>
          <w:rtl/>
        </w:rPr>
        <w:t>.</w:t>
      </w:r>
      <w:r w:rsidRPr="0027305B">
        <w:rPr>
          <w:rFonts w:eastAsia="David"/>
          <w:color w:val="000000"/>
        </w:rPr>
        <w:t>3</w:t>
      </w:r>
      <w:r w:rsidRPr="0027305B">
        <w:rPr>
          <w:rFonts w:eastAsia="David"/>
          <w:color w:val="000000"/>
          <w:rtl/>
        </w:rPr>
        <w:t xml:space="preserve"> אלף, ישראל: כ- </w:t>
      </w:r>
      <w:r w:rsidRPr="0027305B">
        <w:rPr>
          <w:rFonts w:eastAsia="David"/>
          <w:color w:val="000000"/>
        </w:rPr>
        <w:t>20</w:t>
      </w:r>
      <w:r w:rsidRPr="0027305B">
        <w:rPr>
          <w:rFonts w:eastAsia="David"/>
          <w:color w:val="000000"/>
          <w:rtl/>
        </w:rPr>
        <w:t>.</w:t>
      </w:r>
      <w:r w:rsidRPr="0027305B">
        <w:rPr>
          <w:rFonts w:eastAsia="David"/>
          <w:color w:val="000000"/>
        </w:rPr>
        <w:t>8</w:t>
      </w:r>
      <w:r w:rsidRPr="0027305B">
        <w:rPr>
          <w:rFonts w:eastAsia="David"/>
          <w:color w:val="000000"/>
          <w:rtl/>
        </w:rPr>
        <w:t xml:space="preserve"> אלף. </w:t>
      </w:r>
    </w:p>
    <w:p w:rsidR="00491000" w:rsidRPr="0027305B" w:rsidRDefault="00491000" w:rsidP="00491000">
      <w:pPr>
        <w:shd w:val="clear" w:color="auto" w:fill="auto"/>
        <w:spacing w:after="114" w:line="259" w:lineRule="auto"/>
        <w:ind w:right="1090"/>
        <w:jc w:val="left"/>
        <w:rPr>
          <w:rFonts w:eastAsia="David"/>
          <w:color w:val="000000"/>
          <w:szCs w:val="22"/>
        </w:rPr>
      </w:pPr>
      <w:r w:rsidRPr="0027305B">
        <w:rPr>
          <w:rFonts w:eastAsia="David"/>
          <w:color w:val="000000"/>
          <w:rtl/>
        </w:rPr>
        <w:t>אוכלוסייה למיליון נפש: ירדן: כ-</w:t>
      </w:r>
      <w:r w:rsidRPr="0027305B">
        <w:rPr>
          <w:rFonts w:eastAsia="David"/>
          <w:color w:val="000000"/>
        </w:rPr>
        <w:t>10</w:t>
      </w:r>
      <w:r w:rsidRPr="0027305B">
        <w:rPr>
          <w:rFonts w:eastAsia="David"/>
          <w:color w:val="000000"/>
          <w:rtl/>
        </w:rPr>
        <w:t>.</w:t>
      </w:r>
      <w:r w:rsidRPr="0027305B">
        <w:rPr>
          <w:rFonts w:eastAsia="David"/>
          <w:color w:val="000000"/>
        </w:rPr>
        <w:t>3</w:t>
      </w:r>
      <w:r w:rsidRPr="0027305B">
        <w:rPr>
          <w:rFonts w:eastAsia="David"/>
          <w:color w:val="000000"/>
          <w:rtl/>
        </w:rPr>
        <w:t>, ישראל: כ-</w:t>
      </w:r>
      <w:r w:rsidRPr="0027305B">
        <w:rPr>
          <w:rFonts w:eastAsia="David"/>
          <w:color w:val="000000"/>
        </w:rPr>
        <w:t>8</w:t>
      </w:r>
      <w:r w:rsidRPr="0027305B">
        <w:rPr>
          <w:rFonts w:eastAsia="David"/>
          <w:color w:val="000000"/>
          <w:rtl/>
        </w:rPr>
        <w:t>.</w:t>
      </w:r>
      <w:r w:rsidRPr="0027305B">
        <w:rPr>
          <w:rFonts w:eastAsia="David"/>
          <w:color w:val="000000"/>
        </w:rPr>
        <w:t>3</w:t>
      </w:r>
      <w:r w:rsidRPr="0027305B">
        <w:rPr>
          <w:rFonts w:eastAsia="David"/>
          <w:color w:val="000000"/>
          <w:rtl/>
        </w:rPr>
        <w:t xml:space="preserve">. </w:t>
      </w:r>
    </w:p>
    <w:p w:rsidR="00491000" w:rsidRPr="0027305B" w:rsidRDefault="00491000" w:rsidP="00491000">
      <w:pPr>
        <w:shd w:val="clear" w:color="auto" w:fill="auto"/>
        <w:spacing w:after="0" w:line="368" w:lineRule="auto"/>
        <w:ind w:right="3648"/>
        <w:rPr>
          <w:rFonts w:eastAsia="David"/>
          <w:color w:val="000000"/>
          <w:szCs w:val="22"/>
        </w:rPr>
      </w:pPr>
      <w:r w:rsidRPr="0027305B">
        <w:rPr>
          <w:rFonts w:eastAsia="David"/>
          <w:color w:val="000000"/>
          <w:rtl/>
        </w:rPr>
        <w:t xml:space="preserve">תוצר מקומי גולמי במיליוני דולר: ירדן </w:t>
      </w:r>
      <w:r w:rsidRPr="0027305B">
        <w:rPr>
          <w:rFonts w:eastAsia="David"/>
          <w:color w:val="000000"/>
        </w:rPr>
        <w:t>85</w:t>
      </w:r>
      <w:r w:rsidRPr="0027305B">
        <w:rPr>
          <w:rFonts w:eastAsia="David"/>
          <w:color w:val="000000"/>
          <w:rtl/>
        </w:rPr>
        <w:t>,</w:t>
      </w:r>
      <w:r w:rsidRPr="0027305B">
        <w:rPr>
          <w:rFonts w:eastAsia="David"/>
          <w:color w:val="000000"/>
        </w:rPr>
        <w:t>650</w:t>
      </w:r>
      <w:r w:rsidRPr="0027305B">
        <w:rPr>
          <w:rFonts w:eastAsia="David"/>
          <w:color w:val="000000"/>
          <w:rtl/>
        </w:rPr>
        <w:t xml:space="preserve">, ישראל: </w:t>
      </w:r>
      <w:r w:rsidRPr="0027305B">
        <w:rPr>
          <w:rFonts w:eastAsia="David"/>
          <w:color w:val="000000"/>
        </w:rPr>
        <w:t>300</w:t>
      </w:r>
      <w:r w:rsidRPr="0027305B">
        <w:rPr>
          <w:rFonts w:eastAsia="David"/>
          <w:color w:val="000000"/>
          <w:rtl/>
        </w:rPr>
        <w:t>,</w:t>
      </w:r>
      <w:r w:rsidRPr="0027305B">
        <w:rPr>
          <w:rFonts w:eastAsia="David"/>
          <w:color w:val="000000"/>
        </w:rPr>
        <w:t>600</w:t>
      </w:r>
      <w:r w:rsidRPr="0027305B">
        <w:rPr>
          <w:rFonts w:eastAsia="David"/>
          <w:color w:val="000000"/>
          <w:rtl/>
        </w:rPr>
        <w:t xml:space="preserve">  תמ"ג לנפש בדולרים: ירדן: </w:t>
      </w:r>
      <w:r w:rsidRPr="0027305B">
        <w:rPr>
          <w:rFonts w:eastAsia="David"/>
          <w:color w:val="000000"/>
        </w:rPr>
        <w:t>8</w:t>
      </w:r>
      <w:r w:rsidRPr="0027305B">
        <w:rPr>
          <w:rFonts w:eastAsia="David"/>
          <w:color w:val="000000"/>
          <w:rtl/>
        </w:rPr>
        <w:t>,</w:t>
      </w:r>
      <w:r w:rsidRPr="0027305B">
        <w:rPr>
          <w:rFonts w:eastAsia="David"/>
          <w:color w:val="000000"/>
        </w:rPr>
        <w:t>358</w:t>
      </w:r>
      <w:r w:rsidRPr="0027305B">
        <w:rPr>
          <w:rFonts w:eastAsia="David"/>
          <w:color w:val="000000"/>
          <w:rtl/>
        </w:rPr>
        <w:t xml:space="preserve">, ישראל: </w:t>
      </w:r>
      <w:r w:rsidRPr="0027305B">
        <w:rPr>
          <w:rFonts w:eastAsia="David"/>
          <w:color w:val="000000"/>
        </w:rPr>
        <w:t>36</w:t>
      </w:r>
      <w:r w:rsidRPr="0027305B">
        <w:rPr>
          <w:rFonts w:eastAsia="David"/>
          <w:color w:val="000000"/>
          <w:rtl/>
        </w:rPr>
        <w:t>,</w:t>
      </w:r>
      <w:r w:rsidRPr="0027305B">
        <w:rPr>
          <w:rFonts w:eastAsia="David"/>
          <w:color w:val="000000"/>
        </w:rPr>
        <w:t>218</w:t>
      </w:r>
      <w:r w:rsidRPr="0027305B">
        <w:rPr>
          <w:rFonts w:eastAsia="David"/>
          <w:color w:val="000000"/>
          <w:rtl/>
        </w:rPr>
        <w:t xml:space="preserve"> </w:t>
      </w:r>
    </w:p>
    <w:p w:rsidR="00491000" w:rsidRPr="0027305B" w:rsidRDefault="00491000" w:rsidP="00491000">
      <w:pPr>
        <w:shd w:val="clear" w:color="auto" w:fill="auto"/>
        <w:spacing w:after="114" w:line="259" w:lineRule="auto"/>
        <w:ind w:right="1090"/>
        <w:jc w:val="left"/>
        <w:rPr>
          <w:rFonts w:eastAsia="David"/>
          <w:color w:val="000000"/>
          <w:szCs w:val="22"/>
        </w:rPr>
      </w:pPr>
      <w:r w:rsidRPr="0027305B">
        <w:rPr>
          <w:rFonts w:eastAsia="David"/>
          <w:color w:val="000000"/>
          <w:rtl/>
        </w:rPr>
        <w:t xml:space="preserve">משטר: ירדן - מונרכיה חוקתית, ישראל -  דמוקרטיה </w:t>
      </w:r>
      <w:proofErr w:type="spellStart"/>
      <w:r w:rsidRPr="0027305B">
        <w:rPr>
          <w:rFonts w:eastAsia="David"/>
          <w:color w:val="000000"/>
          <w:rtl/>
        </w:rPr>
        <w:t>פרלמנטרית</w:t>
      </w:r>
      <w:proofErr w:type="spellEnd"/>
      <w:r w:rsidRPr="0027305B">
        <w:rPr>
          <w:rFonts w:eastAsia="David"/>
          <w:color w:val="000000"/>
          <w:rtl/>
        </w:rPr>
        <w:t xml:space="preserve"> </w:t>
      </w:r>
    </w:p>
    <w:p w:rsidR="00491000" w:rsidRPr="0027305B" w:rsidRDefault="00491000" w:rsidP="00491000">
      <w:pPr>
        <w:shd w:val="clear" w:color="auto" w:fill="auto"/>
        <w:bidi w:val="0"/>
        <w:spacing w:after="114" w:line="259" w:lineRule="auto"/>
        <w:ind w:right="110"/>
        <w:jc w:val="right"/>
        <w:rPr>
          <w:rFonts w:eastAsia="David"/>
          <w:color w:val="000000"/>
          <w:szCs w:val="22"/>
        </w:rPr>
      </w:pPr>
      <w:r w:rsidRPr="0027305B">
        <w:rPr>
          <w:rFonts w:eastAsia="David"/>
          <w:color w:val="000000"/>
          <w:szCs w:val="22"/>
        </w:rPr>
        <w:t xml:space="preserve"> </w:t>
      </w:r>
    </w:p>
    <w:p w:rsidR="00491000" w:rsidRPr="0027305B" w:rsidRDefault="00491000" w:rsidP="00491000">
      <w:pPr>
        <w:shd w:val="clear" w:color="auto" w:fill="auto"/>
        <w:spacing w:after="114" w:line="259" w:lineRule="auto"/>
        <w:jc w:val="left"/>
        <w:rPr>
          <w:rFonts w:eastAsia="David"/>
          <w:color w:val="000000"/>
          <w:szCs w:val="22"/>
        </w:rPr>
      </w:pPr>
      <w:r w:rsidRPr="0027305B">
        <w:rPr>
          <w:rFonts w:eastAsia="David"/>
          <w:b/>
          <w:bCs/>
          <w:color w:val="000000"/>
          <w:rtl/>
        </w:rPr>
        <w:t xml:space="preserve">סקירה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עבר הירדן המזרחי ,הידוע כיום כממלכת ירדן ,היה החל מהמאה ה -</w:t>
      </w:r>
      <w:r w:rsidRPr="0027305B">
        <w:rPr>
          <w:rFonts w:eastAsia="David"/>
          <w:color w:val="000000"/>
        </w:rPr>
        <w:t>16</w:t>
      </w:r>
      <w:r w:rsidRPr="0027305B">
        <w:rPr>
          <w:rFonts w:eastAsia="David"/>
          <w:color w:val="000000"/>
          <w:rtl/>
        </w:rPr>
        <w:t xml:space="preserve"> כלול בשטח מחוז דמשק שבאימפריה העות'מאנית ולאחר סיום מלחמת העולם הראשונה היה חלק מן המנדט הבריטי על ארץ ישראל ,שהובטח ליהודים בהצהרת בלפור. בשנת </w:t>
      </w:r>
      <w:r w:rsidRPr="0027305B">
        <w:rPr>
          <w:rFonts w:eastAsia="David"/>
          <w:color w:val="000000"/>
        </w:rPr>
        <w:t>1921</w:t>
      </w:r>
      <w:r w:rsidRPr="0027305B">
        <w:rPr>
          <w:rFonts w:eastAsia="David"/>
          <w:color w:val="000000"/>
          <w:rtl/>
        </w:rPr>
        <w:t xml:space="preserve">, בעקבות "ועידת קהיר", החליטה בריטניה להוציא את האזור שממזרח לנהר הירדן מהשטח בו יוקם הבית הלאומי היהודי, ולכונן בו אמירות ערבית בראשות עבדאללה הראשון. האמירות </w:t>
      </w:r>
      <w:proofErr w:type="spellStart"/>
      <w:r w:rsidRPr="0027305B">
        <w:rPr>
          <w:rFonts w:eastAsia="David"/>
          <w:color w:val="000000"/>
          <w:rtl/>
        </w:rPr>
        <w:t>ההאשמית</w:t>
      </w:r>
      <w:proofErr w:type="spellEnd"/>
      <w:r w:rsidRPr="0027305B">
        <w:rPr>
          <w:rFonts w:eastAsia="David"/>
          <w:color w:val="000000"/>
          <w:rtl/>
        </w:rPr>
        <w:t xml:space="preserve"> של עבר הירדן הייתה ישות אדמיניסטרטיבית נפרדת מארץ ישראל ,אולם נמצאה תחת שלטון המנדט הבריטי, והרכבה הדמוגרפי כלל בעיקר ערבים בדואים. בשנת </w:t>
      </w:r>
      <w:r w:rsidRPr="0027305B">
        <w:rPr>
          <w:rFonts w:eastAsia="David"/>
          <w:color w:val="000000"/>
        </w:rPr>
        <w:t>1946</w:t>
      </w:r>
      <w:r w:rsidRPr="0027305B">
        <w:rPr>
          <w:rFonts w:eastAsia="David"/>
          <w:color w:val="000000"/>
          <w:rtl/>
        </w:rPr>
        <w:t xml:space="preserve"> היא קיבלה עצמאות והפכה להיות "הממלכה </w:t>
      </w:r>
      <w:proofErr w:type="spellStart"/>
      <w:r w:rsidRPr="0027305B">
        <w:rPr>
          <w:rFonts w:eastAsia="David"/>
          <w:color w:val="000000"/>
          <w:rtl/>
        </w:rPr>
        <w:t>ההאשמית</w:t>
      </w:r>
      <w:proofErr w:type="spellEnd"/>
      <w:r w:rsidRPr="0027305B">
        <w:rPr>
          <w:rFonts w:eastAsia="David"/>
          <w:color w:val="000000"/>
          <w:rtl/>
        </w:rPr>
        <w:t xml:space="preserve"> של עבר הירדן" בשלטון של המלך עבדאללה.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ככל שהמנדט הבריטי בארץ ישראל התקרב לסופו, התגברה מעורבות </w:t>
      </w:r>
      <w:r w:rsidRPr="0027305B">
        <w:rPr>
          <w:rFonts w:eastAsia="David" w:hint="cs"/>
          <w:color w:val="000000"/>
          <w:rtl/>
        </w:rPr>
        <w:t>הלגיון</w:t>
      </w:r>
      <w:r w:rsidRPr="0027305B">
        <w:rPr>
          <w:rFonts w:eastAsia="David"/>
          <w:color w:val="000000"/>
          <w:rtl/>
        </w:rPr>
        <w:t xml:space="preserve"> הערבי בלחימה. ירדן כבשה חלק ניכר מהשטח שיועד למדינה הערבית בהחלטת החלוקה - שטח שזכה לכינוי "הגדה המערבית" - כמו גם את מזרח ירושלים, לרבות העיר העתיקה ומסגדי הר הבית, ובכך שילשה הממלכה את אוכלוסייתה. עד מהרה רוב האוכלוסייה בממלכה הירדנית היה ממוצא פלסטיני, אשר הגיעו אליה בגל של פליטים. מלחמת העצמאות הסתיימה כאשר צה"ל כבש את הנגב הדרומי עד לחוף הצפוני של מפרץ אילת. בהסכם הפסקת הנשק במאי </w:t>
      </w:r>
      <w:r w:rsidRPr="0027305B">
        <w:rPr>
          <w:rFonts w:eastAsia="David"/>
          <w:color w:val="000000"/>
        </w:rPr>
        <w:t>1949</w:t>
      </w:r>
      <w:r w:rsidRPr="0027305B">
        <w:rPr>
          <w:rFonts w:eastAsia="David"/>
          <w:color w:val="000000"/>
          <w:rtl/>
        </w:rPr>
        <w:t xml:space="preserve"> סופחו יישובי ואדי ערה לשטח מדינת ישראל, וכמו כן ניתנו לישראל אזור "המשולש" </w:t>
      </w:r>
      <w:r w:rsidRPr="0027305B">
        <w:rPr>
          <w:rFonts w:eastAsia="David"/>
          <w:color w:val="000000"/>
          <w:rtl/>
        </w:rPr>
        <w:lastRenderedPageBreak/>
        <w:t xml:space="preserve">ואזורים נרחבים מראש העין וכפר קאסם בצפון ועד מודיעין בדרום. בהסכם נקבע, שישראלים יוכלו לפקוד את המקומות הקדושים במזרח ירושלים, בהם הכותל המערבי והר הזיתים, ותתאפשר תנועת ישראלים בכביש לטרון-ירושלים, אך הירדנים לא כיבדו  חלק זה בהסכם. </w:t>
      </w:r>
    </w:p>
    <w:p w:rsidR="00491000" w:rsidRPr="0027305B" w:rsidRDefault="00491000" w:rsidP="00491000">
      <w:pPr>
        <w:shd w:val="clear" w:color="auto" w:fill="auto"/>
        <w:spacing w:after="192" w:line="365" w:lineRule="auto"/>
        <w:ind w:right="1090"/>
        <w:jc w:val="left"/>
        <w:rPr>
          <w:rFonts w:eastAsia="David"/>
          <w:color w:val="000000"/>
          <w:szCs w:val="22"/>
        </w:rPr>
      </w:pPr>
      <w:r w:rsidRPr="0027305B">
        <w:rPr>
          <w:rFonts w:eastAsia="David"/>
          <w:color w:val="000000"/>
          <w:rtl/>
        </w:rPr>
        <w:t xml:space="preserve">בדצמבר </w:t>
      </w:r>
      <w:r w:rsidRPr="0027305B">
        <w:rPr>
          <w:rFonts w:eastAsia="David"/>
          <w:color w:val="000000"/>
        </w:rPr>
        <w:t>1949</w:t>
      </w:r>
      <w:r w:rsidRPr="0027305B">
        <w:rPr>
          <w:rFonts w:eastAsia="David"/>
          <w:color w:val="000000"/>
          <w:rtl/>
        </w:rPr>
        <w:t xml:space="preserve"> החליטה עצרת האו"ם, ברוב של למעלה משני שלישים, על "בינאום" ירושלים.  להחלטה התנגדו גם ישראל וגם ירדן .ההתנגדות המשותפת יצרה סיכוי להשגת שלום בין ישראל לבין ירדן .בדצמבר </w:t>
      </w:r>
      <w:r w:rsidRPr="0027305B">
        <w:rPr>
          <w:rFonts w:eastAsia="David"/>
          <w:color w:val="000000"/>
        </w:rPr>
        <w:t>1949</w:t>
      </w:r>
      <w:r w:rsidRPr="0027305B">
        <w:rPr>
          <w:rFonts w:eastAsia="David"/>
          <w:color w:val="000000"/>
          <w:rtl/>
        </w:rPr>
        <w:t xml:space="preserve"> וינואר </w:t>
      </w:r>
      <w:r w:rsidRPr="0027305B">
        <w:rPr>
          <w:rFonts w:eastAsia="David"/>
          <w:color w:val="000000"/>
        </w:rPr>
        <w:t>1950</w:t>
      </w:r>
      <w:r w:rsidRPr="0027305B">
        <w:rPr>
          <w:rFonts w:eastAsia="David"/>
          <w:color w:val="000000"/>
          <w:rtl/>
        </w:rPr>
        <w:t xml:space="preserve"> התנהלו שיחות</w:t>
      </w:r>
      <w:r>
        <w:rPr>
          <w:rFonts w:eastAsia="David" w:hint="cs"/>
          <w:color w:val="000000"/>
          <w:rtl/>
        </w:rPr>
        <w:t xml:space="preserve"> </w:t>
      </w:r>
      <w:r w:rsidRPr="0027305B">
        <w:rPr>
          <w:rFonts w:eastAsia="David"/>
          <w:color w:val="000000"/>
          <w:rtl/>
        </w:rPr>
        <w:t>חשאיות בין שתי המדינות ,נראה היה כי נמצא בסיס להסכם שלום ואף נחתמה</w:t>
      </w:r>
      <w:r>
        <w:rPr>
          <w:rFonts w:eastAsia="David" w:hint="cs"/>
          <w:color w:val="000000"/>
          <w:rtl/>
        </w:rPr>
        <w:t xml:space="preserve"> </w:t>
      </w:r>
      <w:r w:rsidRPr="0027305B">
        <w:rPr>
          <w:rFonts w:eastAsia="David"/>
          <w:color w:val="000000"/>
          <w:rtl/>
        </w:rPr>
        <w:t xml:space="preserve">טיוטה של חוזה אי-התקפה למשך </w:t>
      </w:r>
      <w:r w:rsidRPr="0027305B">
        <w:rPr>
          <w:rFonts w:eastAsia="David"/>
          <w:color w:val="000000"/>
        </w:rPr>
        <w:t>5</w:t>
      </w:r>
      <w:r w:rsidRPr="0027305B">
        <w:rPr>
          <w:rFonts w:eastAsia="David"/>
          <w:color w:val="000000"/>
          <w:rtl/>
        </w:rPr>
        <w:t xml:space="preserve"> שנים בין הצדדים. דבר השיחות דלף, והליגה</w:t>
      </w:r>
      <w:r>
        <w:rPr>
          <w:rFonts w:eastAsia="David" w:hint="cs"/>
          <w:color w:val="000000"/>
          <w:rtl/>
        </w:rPr>
        <w:t xml:space="preserve"> </w:t>
      </w:r>
      <w:r w:rsidRPr="0027305B">
        <w:rPr>
          <w:rFonts w:eastAsia="David"/>
          <w:color w:val="000000"/>
          <w:rtl/>
        </w:rPr>
        <w:t xml:space="preserve">הערבית התכנסה באפריל </w:t>
      </w:r>
      <w:r w:rsidRPr="0027305B">
        <w:rPr>
          <w:rFonts w:eastAsia="David"/>
          <w:color w:val="000000"/>
        </w:rPr>
        <w:t>1950</w:t>
      </w:r>
      <w:r w:rsidRPr="0027305B">
        <w:rPr>
          <w:rFonts w:eastAsia="David"/>
          <w:color w:val="000000"/>
          <w:rtl/>
        </w:rPr>
        <w:t xml:space="preserve"> והחליטה לגרש משורותיה כל מדינה ערבית שתנהל</w:t>
      </w:r>
      <w:r>
        <w:rPr>
          <w:rFonts w:eastAsia="David" w:hint="cs"/>
          <w:color w:val="000000"/>
          <w:rtl/>
        </w:rPr>
        <w:t xml:space="preserve"> </w:t>
      </w:r>
      <w:r w:rsidRPr="0027305B">
        <w:rPr>
          <w:rFonts w:eastAsia="David"/>
          <w:color w:val="000000"/>
          <w:rtl/>
        </w:rPr>
        <w:t xml:space="preserve">משא ומתן לשלום עם ישראל . תחת איום זה נרתע מלך ירדן מלהגיע להסכם שלום עם ישראל, אך המגעים החשאיים בין שתי המדינות נמשכו, הושגו הסכמות בדבר הגבלת סוגי הנשק באזורי הגבול ונכרת הסכם למניעת הסתננות. </w:t>
      </w:r>
    </w:p>
    <w:p w:rsidR="00491000" w:rsidRPr="0027305B" w:rsidRDefault="00491000" w:rsidP="00491000">
      <w:pPr>
        <w:shd w:val="clear" w:color="auto" w:fill="auto"/>
        <w:spacing w:after="192" w:line="368" w:lineRule="auto"/>
        <w:ind w:right="1184"/>
        <w:rPr>
          <w:rFonts w:eastAsia="David"/>
          <w:color w:val="000000"/>
          <w:szCs w:val="22"/>
        </w:rPr>
      </w:pPr>
      <w:r w:rsidRPr="0027305B">
        <w:rPr>
          <w:rFonts w:eastAsia="David"/>
          <w:color w:val="000000"/>
          <w:rtl/>
        </w:rPr>
        <w:t xml:space="preserve">בשנת </w:t>
      </w:r>
      <w:r w:rsidRPr="0027305B">
        <w:rPr>
          <w:rFonts w:eastAsia="David"/>
          <w:color w:val="000000"/>
        </w:rPr>
        <w:t>1950</w:t>
      </w:r>
      <w:r w:rsidRPr="0027305B">
        <w:rPr>
          <w:rFonts w:eastAsia="David"/>
          <w:color w:val="000000"/>
          <w:rtl/>
        </w:rPr>
        <w:t xml:space="preserve"> סיפחה ירדן באופן </w:t>
      </w:r>
      <w:proofErr w:type="spellStart"/>
      <w:r w:rsidRPr="0027305B">
        <w:rPr>
          <w:rFonts w:eastAsia="David"/>
          <w:color w:val="000000"/>
          <w:rtl/>
        </w:rPr>
        <w:t>פורמלי</w:t>
      </w:r>
      <w:proofErr w:type="spellEnd"/>
      <w:r w:rsidRPr="0027305B">
        <w:rPr>
          <w:rFonts w:eastAsia="David"/>
          <w:color w:val="000000"/>
          <w:rtl/>
        </w:rPr>
        <w:t xml:space="preserve"> את הגדה המערבית, ושינתה את שמה לממלכת ירדן </w:t>
      </w:r>
      <w:proofErr w:type="spellStart"/>
      <w:r w:rsidRPr="0027305B">
        <w:rPr>
          <w:rFonts w:eastAsia="David"/>
          <w:color w:val="000000"/>
          <w:rtl/>
        </w:rPr>
        <w:t>ההאשמית</w:t>
      </w:r>
      <w:proofErr w:type="spellEnd"/>
      <w:r w:rsidRPr="0027305B">
        <w:rPr>
          <w:rFonts w:eastAsia="David"/>
          <w:color w:val="000000"/>
          <w:rtl/>
        </w:rPr>
        <w:t xml:space="preserve">. הסיפוח יצר גבול ארוך מאוד בין שתי המדינות, וירדן העניקה לתושבי הגדה המערבית אזרחות ירדנית.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במהלך </w:t>
      </w:r>
      <w:r w:rsidRPr="0027305B">
        <w:rPr>
          <w:rFonts w:eastAsia="David"/>
          <w:color w:val="000000"/>
        </w:rPr>
        <w:t>1951</w:t>
      </w:r>
      <w:r w:rsidRPr="0027305B">
        <w:rPr>
          <w:rFonts w:eastAsia="David"/>
          <w:color w:val="000000"/>
          <w:rtl/>
        </w:rPr>
        <w:t xml:space="preserve"> התדרדר המצב הביטחוני בגבול, דבר שהביא לריבוי פעולות תגמול של ישראל כלפי המחבלים </w:t>
      </w:r>
      <w:r w:rsidRPr="0027305B">
        <w:rPr>
          <w:rFonts w:eastAsia="David" w:hint="cs"/>
          <w:color w:val="000000"/>
          <w:rtl/>
        </w:rPr>
        <w:t>בשטחה</w:t>
      </w:r>
      <w:r w:rsidRPr="0027305B">
        <w:rPr>
          <w:rFonts w:eastAsia="David"/>
          <w:color w:val="000000"/>
          <w:rtl/>
        </w:rPr>
        <w:t xml:space="preserve"> של ירדן .עם הירצחו של עבדאללה ביולי </w:t>
      </w:r>
      <w:r w:rsidRPr="0027305B">
        <w:rPr>
          <w:rFonts w:eastAsia="David"/>
          <w:color w:val="000000"/>
        </w:rPr>
        <w:t>1951</w:t>
      </w:r>
      <w:r w:rsidRPr="0027305B">
        <w:rPr>
          <w:rFonts w:eastAsia="David"/>
          <w:color w:val="000000"/>
          <w:rtl/>
        </w:rPr>
        <w:t xml:space="preserve">, על ידי פלסטיניים קיצוניים בעיר העתיקה של ירושלים - התנדפו הסיכויים להשגת שלום בין ישראל לבין ירדן.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פעולות הפדאיון וכן המאבק על השליטה בגדה המערבית  בתוך העולם הערבי ,הביאו את ירדן וישראל לשתף פעולה. ישראל הרתיעה כוחות ערביים זרים מלהתפרס בתוך שיטחה של ירדן, ובכך נמנע מצבא עיראק להיכנס אליה. לפני מלחמת ששת הימים הוגדרה ירדן כ"פקק ביטחון</w:t>
      </w:r>
      <w:r>
        <w:rPr>
          <w:rFonts w:eastAsia="David" w:hint="cs"/>
          <w:color w:val="000000"/>
          <w:rtl/>
        </w:rPr>
        <w:t>"</w:t>
      </w:r>
      <w:r w:rsidRPr="0027305B">
        <w:rPr>
          <w:rFonts w:eastAsia="David"/>
          <w:color w:val="000000"/>
          <w:rtl/>
        </w:rPr>
        <w:t xml:space="preserve"> במערכת הסבוכה שבין ישראל לשאר מדינות ערב, וישראל לא רצתה לשנות את </w:t>
      </w:r>
      <w:proofErr w:type="spellStart"/>
      <w:r w:rsidRPr="0027305B">
        <w:rPr>
          <w:rFonts w:eastAsia="David"/>
          <w:color w:val="000000"/>
          <w:rtl/>
        </w:rPr>
        <w:t>הסטטוס</w:t>
      </w:r>
      <w:proofErr w:type="spellEnd"/>
      <w:r w:rsidRPr="0027305B">
        <w:rPr>
          <w:rFonts w:eastAsia="David"/>
          <w:color w:val="000000"/>
          <w:rtl/>
        </w:rPr>
        <w:t xml:space="preserve"> קוו עם ירדן באותן השנים.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בשנת </w:t>
      </w:r>
      <w:r w:rsidRPr="0027305B">
        <w:rPr>
          <w:rFonts w:eastAsia="David"/>
          <w:color w:val="000000"/>
        </w:rPr>
        <w:t>1967</w:t>
      </w:r>
      <w:r w:rsidRPr="0027305B">
        <w:rPr>
          <w:rFonts w:eastAsia="David"/>
          <w:color w:val="000000"/>
          <w:rtl/>
        </w:rPr>
        <w:t xml:space="preserve">, בעקבות איחוד הכוחות בעולם הערבי וחוסר רצונה של ירדן להיות מבודדת, הצטרף חוסיין למלחמה נגד ישראל. תוך זמן קצר הובס </w:t>
      </w:r>
      <w:r w:rsidRPr="0027305B">
        <w:rPr>
          <w:rFonts w:eastAsia="David"/>
          <w:color w:val="000000"/>
          <w:rtl/>
        </w:rPr>
        <w:lastRenderedPageBreak/>
        <w:t>הצבא הירדני וכבר ב-</w:t>
      </w:r>
      <w:r w:rsidRPr="0027305B">
        <w:rPr>
          <w:rFonts w:eastAsia="David"/>
          <w:color w:val="000000"/>
        </w:rPr>
        <w:t>7</w:t>
      </w:r>
      <w:r w:rsidRPr="0027305B">
        <w:rPr>
          <w:rFonts w:eastAsia="David"/>
          <w:color w:val="000000"/>
          <w:rtl/>
        </w:rPr>
        <w:t xml:space="preserve"> ביוני כבש צה"ל את מזרח ירושלים ואת הגדה המערבית כולה .ישראל החליטה שלא לספח את רוב השטח הכבוש,  כדי לא ליצור משבר ביחסי החוץ וכדי לא להעניק אזרחות לתושבי השטחים המסופחים. בשטח הכבוש הונהג ממשל צבאי  ובמקביל סופחה מזרח ירושלים. אי סיפוח  השטחים היה נוח לירדן, מכיוון שהשאיר לה תקווה לשוב ולקבל את השטח, אך בניית ההתנחלויות נגדה את האינטרס הירדני. ירדן המשיכה לממן באופן חלקי את עובדי המדינה בגדה המערבית, לשלוט על הווקף, במיוחד בהר הבית, ומינתה שר מיוחד לעניין השטחים הכבושים.  במקביל ,ישראל לא מנעה את השפעתה של ירדן על אוכלוסיית השטחים .זמן קצר אחרי המלחמה הנהיגה ישראל את מדיניות "הגשרים הפתוחים", במסגרתה  נשארו גשרי נהר הירדן פתוחים למעבר אנשים וסחורות, כך שנשמר הקשר בין ממלכת ירדן לבין הגדה המערבית. במקביל נפתח "הקו הירוק"</w:t>
      </w:r>
      <w:r>
        <w:rPr>
          <w:rFonts w:eastAsia="David" w:hint="cs"/>
          <w:color w:val="000000"/>
          <w:rtl/>
        </w:rPr>
        <w:t xml:space="preserve"> </w:t>
      </w:r>
      <w:r w:rsidRPr="0027305B">
        <w:rPr>
          <w:rFonts w:eastAsia="David"/>
          <w:color w:val="000000"/>
          <w:rtl/>
        </w:rPr>
        <w:t>לתנועה חופשית, ובוטלה הדרישה מן הפלסטינים להצטייד באישור לשם ביקור</w:t>
      </w:r>
      <w:r>
        <w:rPr>
          <w:rFonts w:eastAsia="David" w:hint="cs"/>
          <w:color w:val="000000"/>
          <w:rtl/>
        </w:rPr>
        <w:t xml:space="preserve"> </w:t>
      </w:r>
      <w:r w:rsidRPr="0027305B">
        <w:rPr>
          <w:rFonts w:eastAsia="David"/>
          <w:color w:val="000000"/>
          <w:rtl/>
        </w:rPr>
        <w:t xml:space="preserve">בישראל. בצורה זו נוצר קשר עקיף,  אך רצוף, בין ישראל לירדן.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תוצאות מלחמת ששת הימים הקשו על ירדן בכך שהביאו לפריחה של הלאומניות הפלסטינית והתבססות של הארגונים הפלסטיניים החמושים בממלכה. ב-</w:t>
      </w:r>
      <w:r w:rsidRPr="0027305B">
        <w:rPr>
          <w:rFonts w:eastAsia="David"/>
          <w:color w:val="000000"/>
        </w:rPr>
        <w:t>1970</w:t>
      </w:r>
      <w:r w:rsidRPr="0027305B">
        <w:rPr>
          <w:rFonts w:eastAsia="David"/>
          <w:color w:val="000000"/>
          <w:rtl/>
        </w:rPr>
        <w:t xml:space="preserve"> נעשה ניסיון הפיכה פלסטיני בירדן - "ספטמבר השחור". לבקשת ארצות הברית, ישראל יצאה לעזרת ירדן בכך שריכזה את כוחות צה"ל ליד הגבול עם סוריה, ומטוסי חיל האוויר </w:t>
      </w:r>
      <w:r w:rsidRPr="0027305B">
        <w:rPr>
          <w:rFonts w:eastAsia="David" w:hint="cs"/>
          <w:color w:val="000000"/>
          <w:rtl/>
        </w:rPr>
        <w:t>פטרלו</w:t>
      </w:r>
      <w:r w:rsidRPr="0027305B">
        <w:rPr>
          <w:rFonts w:eastAsia="David"/>
          <w:color w:val="000000"/>
          <w:rtl/>
        </w:rPr>
        <w:t xml:space="preserve"> מעל שמי ירדן. צעדים אלו סייעו להרתיע את הסורים ואילצו אותם לסגת מירדן. לאחר עקירת ארגוני הטרור מממלכתו, ראה המלך חוסיין כיעד את השבת שטחי הגדה לריבונות ירדן. הוא החל </w:t>
      </w:r>
      <w:r w:rsidRPr="0027305B">
        <w:rPr>
          <w:rFonts w:eastAsia="David" w:hint="cs"/>
          <w:color w:val="000000"/>
          <w:rtl/>
        </w:rPr>
        <w:t>בסדרת</w:t>
      </w:r>
      <w:r w:rsidRPr="0027305B">
        <w:rPr>
          <w:rFonts w:eastAsia="David"/>
          <w:color w:val="000000"/>
          <w:rtl/>
        </w:rPr>
        <w:t xml:space="preserve"> פגישות חשאיות עם מנהיגים ישראלים, אולם ממשלת ישראל לא הייתה מעוניינת במהלך מדיני מרחיק לכת. בין שתי המדינות שרר מצב של שלום דה-</w:t>
      </w:r>
      <w:proofErr w:type="spellStart"/>
      <w:r w:rsidRPr="0027305B">
        <w:rPr>
          <w:rFonts w:eastAsia="David"/>
          <w:color w:val="000000"/>
          <w:rtl/>
        </w:rPr>
        <w:t>פקטו</w:t>
      </w:r>
      <w:proofErr w:type="spellEnd"/>
      <w:r w:rsidRPr="0027305B">
        <w:rPr>
          <w:rFonts w:eastAsia="David"/>
          <w:color w:val="000000"/>
          <w:rtl/>
        </w:rPr>
        <w:t xml:space="preserve">, מעברי הגבול פעלו והמטבע הירדני המשיך להיות מקובל בגדה.  </w:t>
      </w:r>
    </w:p>
    <w:p w:rsidR="00491000" w:rsidRPr="0027305B" w:rsidRDefault="00491000" w:rsidP="00491000">
      <w:pPr>
        <w:shd w:val="clear" w:color="auto" w:fill="auto"/>
        <w:bidi w:val="0"/>
        <w:spacing w:after="114" w:line="259" w:lineRule="auto"/>
        <w:ind w:right="110"/>
        <w:jc w:val="right"/>
        <w:rPr>
          <w:rFonts w:eastAsia="David"/>
          <w:color w:val="000000"/>
          <w:szCs w:val="22"/>
        </w:rPr>
      </w:pPr>
      <w:r w:rsidRPr="0027305B">
        <w:rPr>
          <w:rFonts w:eastAsia="David"/>
          <w:color w:val="000000"/>
          <w:szCs w:val="22"/>
        </w:rPr>
        <w:t xml:space="preserve"> </w:t>
      </w:r>
    </w:p>
    <w:p w:rsidR="00491000" w:rsidRPr="0027305B" w:rsidRDefault="00491000" w:rsidP="00491000">
      <w:pPr>
        <w:shd w:val="clear" w:color="auto" w:fill="auto"/>
        <w:spacing w:after="0" w:line="368" w:lineRule="auto"/>
        <w:ind w:right="1090"/>
        <w:rPr>
          <w:rFonts w:eastAsia="David"/>
          <w:color w:val="000000"/>
          <w:szCs w:val="22"/>
        </w:rPr>
      </w:pPr>
      <w:r w:rsidRPr="0027305B">
        <w:rPr>
          <w:rFonts w:eastAsia="David"/>
          <w:color w:val="000000"/>
          <w:rtl/>
        </w:rPr>
        <w:t>ערב מלחמת יום הכיפורים, ב-</w:t>
      </w:r>
      <w:r w:rsidRPr="0027305B">
        <w:rPr>
          <w:rFonts w:eastAsia="David"/>
          <w:color w:val="000000"/>
        </w:rPr>
        <w:t>25</w:t>
      </w:r>
      <w:r w:rsidRPr="0027305B">
        <w:rPr>
          <w:rFonts w:eastAsia="David"/>
          <w:color w:val="000000"/>
          <w:rtl/>
        </w:rPr>
        <w:t xml:space="preserve"> בספטמבר </w:t>
      </w:r>
      <w:r w:rsidRPr="0027305B">
        <w:rPr>
          <w:rFonts w:eastAsia="David"/>
          <w:color w:val="000000"/>
        </w:rPr>
        <w:t>1973</w:t>
      </w:r>
      <w:r w:rsidRPr="0027305B">
        <w:rPr>
          <w:rFonts w:eastAsia="David"/>
          <w:color w:val="000000"/>
          <w:rtl/>
        </w:rPr>
        <w:t>,הזהיר המל</w:t>
      </w:r>
      <w:r>
        <w:rPr>
          <w:rFonts w:eastAsia="David"/>
          <w:color w:val="000000"/>
          <w:rtl/>
        </w:rPr>
        <w:t>ך חוסיין את ראש ממשלת ישראל דאז</w:t>
      </w:r>
      <w:r w:rsidRPr="0027305B">
        <w:rPr>
          <w:rFonts w:eastAsia="David"/>
          <w:color w:val="000000"/>
          <w:rtl/>
        </w:rPr>
        <w:t>,</w:t>
      </w:r>
      <w:r>
        <w:rPr>
          <w:rFonts w:eastAsia="David" w:hint="cs"/>
          <w:color w:val="000000"/>
          <w:rtl/>
        </w:rPr>
        <w:t xml:space="preserve"> </w:t>
      </w:r>
      <w:r w:rsidRPr="0027305B">
        <w:rPr>
          <w:rFonts w:eastAsia="David"/>
          <w:color w:val="000000"/>
          <w:rtl/>
        </w:rPr>
        <w:t xml:space="preserve">גולדה מאיר, על כך שקיפאון בתהליך המדיני האזורי עלול להביא למלחמה. בלחץ מדינות ערב ובלחץ פנימי של </w:t>
      </w:r>
      <w:r w:rsidRPr="0027305B">
        <w:rPr>
          <w:rFonts w:eastAsia="David"/>
          <w:color w:val="000000"/>
          <w:rtl/>
        </w:rPr>
        <w:lastRenderedPageBreak/>
        <w:t xml:space="preserve">הצבא הירדני החליט חוסיין לשלוח כוחות קרקעיים, שיסייעו לסוריה במלחמתה בישראל בחזית רמת הגולן.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במהלך המגעים הדיפלומטיים שלאחר המלחמה, באפריל </w:t>
      </w:r>
      <w:r w:rsidRPr="0027305B">
        <w:rPr>
          <w:rFonts w:eastAsia="David"/>
          <w:color w:val="000000"/>
        </w:rPr>
        <w:t>1974</w:t>
      </w:r>
      <w:r w:rsidRPr="0027305B">
        <w:rPr>
          <w:rFonts w:eastAsia="David"/>
          <w:color w:val="000000"/>
          <w:rtl/>
        </w:rPr>
        <w:t xml:space="preserve"> העלה המלך חוסיין הצעה ל"הסכם הפרדת כוחות", במסגרתו ייסוגו כוחות שני הצדדים וישאירו אזור מפורז בבקעת הירדן, וזאת כצעד ראשון לפתרון של קבע.  הצעה זו נדחתה על ידי גולדה מאיר בימים האחרונים לכהונתה. הפגישות עם גורמים ישראלים המשיכו, בהשתתפות ראש הממשלה החדש יצחק רבין. חילוקי דעות בממשלת רבין, שעמדה בפני משימת שיקום לאחר המלחמה, ובמיוחד הקרע בינו  ובין שר הביטחון דאז שמעון פרס, גרמו לכך שהמגעים לא הביאו לחתימת הסכם. באוקטובר </w:t>
      </w:r>
      <w:r w:rsidRPr="0027305B">
        <w:rPr>
          <w:rFonts w:eastAsia="David"/>
          <w:color w:val="000000"/>
        </w:rPr>
        <w:t>1974</w:t>
      </w:r>
      <w:r w:rsidRPr="0027305B">
        <w:rPr>
          <w:rFonts w:eastAsia="David"/>
          <w:color w:val="000000"/>
          <w:rtl/>
        </w:rPr>
        <w:t xml:space="preserve"> החליטה ועידת הפסגה הערבית ברבאט, כי זכותו של העם הפלסטיני להקים מדינה בשטחי הגדה וכי הנציג הלגיטימי של העם הפלסטיני הוא אש"ף. החלטה זו סתמה את הגולל על המגעים, שכן חוסיין הבין כי לא יוכל לפעול כנגד ההחלטה ולקבל בחזרה את הריבונות בשטחים שאבדו. </w:t>
      </w:r>
    </w:p>
    <w:p w:rsidR="00491000" w:rsidRPr="0027305B" w:rsidRDefault="00491000" w:rsidP="00491000">
      <w:pPr>
        <w:shd w:val="clear" w:color="auto" w:fill="auto"/>
        <w:bidi w:val="0"/>
        <w:spacing w:after="114" w:line="259" w:lineRule="auto"/>
        <w:ind w:right="110"/>
        <w:jc w:val="right"/>
        <w:rPr>
          <w:rFonts w:eastAsia="David"/>
          <w:color w:val="000000"/>
          <w:szCs w:val="22"/>
        </w:rPr>
      </w:pPr>
      <w:r w:rsidRPr="0027305B">
        <w:rPr>
          <w:rFonts w:eastAsia="David"/>
          <w:color w:val="000000"/>
          <w:szCs w:val="22"/>
        </w:rPr>
        <w:t xml:space="preserve"> </w:t>
      </w:r>
    </w:p>
    <w:p w:rsidR="00491000" w:rsidRPr="0027305B" w:rsidRDefault="00491000" w:rsidP="00491000">
      <w:pPr>
        <w:shd w:val="clear" w:color="auto" w:fill="auto"/>
        <w:spacing w:after="0" w:line="368" w:lineRule="auto"/>
        <w:ind w:right="1167"/>
        <w:rPr>
          <w:rFonts w:eastAsia="David"/>
          <w:color w:val="000000"/>
          <w:szCs w:val="22"/>
        </w:rPr>
      </w:pPr>
      <w:r w:rsidRPr="0027305B">
        <w:rPr>
          <w:rFonts w:eastAsia="David"/>
          <w:color w:val="000000"/>
          <w:rtl/>
        </w:rPr>
        <w:t>בעקבות מלחמת לבנון הראשונה הגיע אש"ף למבוי מדיני סתום,  אשר הביא אותו לחתום על הסכם עם ירדן ב-</w:t>
      </w:r>
      <w:r w:rsidRPr="0027305B">
        <w:rPr>
          <w:rFonts w:eastAsia="David"/>
          <w:color w:val="000000"/>
        </w:rPr>
        <w:t>11</w:t>
      </w:r>
      <w:r w:rsidRPr="0027305B">
        <w:rPr>
          <w:rFonts w:eastAsia="David"/>
          <w:color w:val="000000"/>
          <w:rtl/>
        </w:rPr>
        <w:t xml:space="preserve"> בפברואר </w:t>
      </w:r>
      <w:r w:rsidRPr="0027305B">
        <w:rPr>
          <w:rFonts w:eastAsia="David"/>
          <w:color w:val="000000"/>
        </w:rPr>
        <w:t>1985</w:t>
      </w:r>
      <w:r w:rsidRPr="0027305B">
        <w:rPr>
          <w:rFonts w:eastAsia="David"/>
          <w:color w:val="000000"/>
          <w:rtl/>
        </w:rPr>
        <w:t xml:space="preserve"> במסגרתו  הוסכם על העיקרון של שטחים תמורת שלום. הסכם זה, היה אמור לחזק את מעמדם של הצדדים מול</w:t>
      </w:r>
      <w:r>
        <w:rPr>
          <w:rFonts w:eastAsia="David" w:hint="cs"/>
          <w:color w:val="000000"/>
          <w:rtl/>
        </w:rPr>
        <w:t xml:space="preserve"> </w:t>
      </w:r>
      <w:r w:rsidRPr="0027305B">
        <w:rPr>
          <w:rFonts w:eastAsia="David"/>
          <w:color w:val="000000"/>
          <w:rtl/>
        </w:rPr>
        <w:t>ישראל על ידי הצגת עמדה משותפת, אך נכשל בעקבות קשיים פנימיים באש"ף</w:t>
      </w:r>
      <w:r>
        <w:rPr>
          <w:rFonts w:eastAsia="David" w:hint="cs"/>
          <w:color w:val="000000"/>
          <w:rtl/>
        </w:rPr>
        <w:t xml:space="preserve"> </w:t>
      </w:r>
      <w:r w:rsidRPr="0027305B">
        <w:rPr>
          <w:rFonts w:eastAsia="David"/>
          <w:color w:val="000000"/>
          <w:rtl/>
        </w:rPr>
        <w:t xml:space="preserve">וירדן נסוגה ממנו ב־ </w:t>
      </w:r>
      <w:r w:rsidRPr="0027305B">
        <w:rPr>
          <w:rFonts w:eastAsia="David"/>
          <w:color w:val="000000"/>
        </w:rPr>
        <w:t>19</w:t>
      </w:r>
      <w:r w:rsidRPr="0027305B">
        <w:rPr>
          <w:rFonts w:eastAsia="David"/>
          <w:color w:val="000000"/>
          <w:rtl/>
        </w:rPr>
        <w:t xml:space="preserve"> בפברואר </w:t>
      </w:r>
      <w:r w:rsidRPr="0027305B">
        <w:rPr>
          <w:rFonts w:eastAsia="David"/>
          <w:color w:val="000000"/>
        </w:rPr>
        <w:t>1986</w:t>
      </w:r>
      <w:r w:rsidRPr="0027305B">
        <w:rPr>
          <w:rFonts w:eastAsia="David"/>
          <w:color w:val="000000"/>
          <w:rtl/>
        </w:rPr>
        <w:t>. הזדמנות נוספת לקידום השלום עם ישראל</w:t>
      </w:r>
      <w:r>
        <w:rPr>
          <w:rFonts w:eastAsia="David" w:hint="cs"/>
          <w:color w:val="000000"/>
          <w:rtl/>
        </w:rPr>
        <w:t xml:space="preserve"> </w:t>
      </w:r>
      <w:r w:rsidRPr="0027305B">
        <w:rPr>
          <w:rFonts w:eastAsia="David"/>
          <w:color w:val="000000"/>
          <w:rtl/>
        </w:rPr>
        <w:t xml:space="preserve">הגיעה בשנת  </w:t>
      </w:r>
      <w:r w:rsidRPr="0027305B">
        <w:rPr>
          <w:rFonts w:eastAsia="David"/>
          <w:color w:val="000000"/>
        </w:rPr>
        <w:t>1987</w:t>
      </w:r>
      <w:r w:rsidRPr="0027305B">
        <w:rPr>
          <w:rFonts w:eastAsia="David"/>
          <w:color w:val="000000"/>
          <w:rtl/>
        </w:rPr>
        <w:t>. ממשלת האחדות הלאומית בישראל שלחה את שר החוץ שמעון</w:t>
      </w:r>
      <w:r>
        <w:rPr>
          <w:rFonts w:eastAsia="David" w:hint="cs"/>
          <w:color w:val="000000"/>
          <w:rtl/>
        </w:rPr>
        <w:t xml:space="preserve"> </w:t>
      </w:r>
      <w:r w:rsidRPr="0027305B">
        <w:rPr>
          <w:rFonts w:eastAsia="David"/>
          <w:color w:val="000000"/>
          <w:rtl/>
        </w:rPr>
        <w:t xml:space="preserve">פרס לשורת מגעים, שהסתיימו זו הפעם הראשונה בהסכם כתוב - "הסכם לונדון". </w:t>
      </w:r>
    </w:p>
    <w:p w:rsidR="00491000" w:rsidRPr="0027305B" w:rsidRDefault="00491000" w:rsidP="00491000">
      <w:pPr>
        <w:shd w:val="clear" w:color="auto" w:fill="auto"/>
        <w:spacing w:after="114" w:line="259" w:lineRule="auto"/>
        <w:ind w:right="1090"/>
        <w:rPr>
          <w:rFonts w:eastAsia="David"/>
          <w:color w:val="000000"/>
          <w:szCs w:val="22"/>
        </w:rPr>
      </w:pPr>
      <w:r w:rsidRPr="0027305B">
        <w:rPr>
          <w:rFonts w:eastAsia="David"/>
          <w:color w:val="000000"/>
          <w:rtl/>
        </w:rPr>
        <w:t xml:space="preserve">באפריל </w:t>
      </w:r>
      <w:r w:rsidRPr="0027305B">
        <w:rPr>
          <w:rFonts w:eastAsia="David"/>
          <w:color w:val="000000"/>
        </w:rPr>
        <w:t>1987</w:t>
      </w:r>
      <w:r w:rsidRPr="0027305B">
        <w:rPr>
          <w:rFonts w:eastAsia="David"/>
          <w:color w:val="000000"/>
          <w:rtl/>
        </w:rPr>
        <w:t xml:space="preserve"> הסכימו הצדדים על ועידה בינלאומית לקידום השלום במזרח התיכון. </w:t>
      </w:r>
    </w:p>
    <w:p w:rsidR="00491000" w:rsidRPr="0027305B" w:rsidRDefault="00491000" w:rsidP="00491000">
      <w:pPr>
        <w:shd w:val="clear" w:color="auto" w:fill="auto"/>
        <w:spacing w:after="315" w:line="259" w:lineRule="auto"/>
        <w:ind w:right="1342"/>
        <w:rPr>
          <w:rFonts w:eastAsia="David"/>
          <w:color w:val="000000"/>
          <w:szCs w:val="22"/>
        </w:rPr>
      </w:pPr>
      <w:r w:rsidRPr="0027305B">
        <w:rPr>
          <w:rFonts w:eastAsia="David"/>
          <w:color w:val="000000"/>
          <w:rtl/>
        </w:rPr>
        <w:t xml:space="preserve">הסכם לונדון לא מומש, לאור התנגדותו  התקיפה של ראש הממשלה יצחק שמיר.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האינתיפאדה הראשונה שפרצה ב-</w:t>
      </w:r>
      <w:r w:rsidRPr="0027305B">
        <w:rPr>
          <w:rFonts w:eastAsia="David"/>
          <w:color w:val="000000"/>
        </w:rPr>
        <w:t>1987</w:t>
      </w:r>
      <w:r w:rsidRPr="0027305B">
        <w:rPr>
          <w:rFonts w:eastAsia="David"/>
          <w:color w:val="000000"/>
          <w:rtl/>
        </w:rPr>
        <w:t xml:space="preserve"> גרמה לירדן לחשוש שהיא תתפשט גם לתוכה , דבר שהוביל אותה להכריז ביולי </w:t>
      </w:r>
      <w:r w:rsidRPr="0027305B">
        <w:rPr>
          <w:rFonts w:eastAsia="David"/>
          <w:color w:val="000000"/>
        </w:rPr>
        <w:t>1988</w:t>
      </w:r>
      <w:r w:rsidRPr="0027305B">
        <w:rPr>
          <w:rFonts w:eastAsia="David"/>
          <w:color w:val="000000"/>
          <w:rtl/>
        </w:rPr>
        <w:t xml:space="preserve"> על ניתוק </w:t>
      </w:r>
      <w:r w:rsidRPr="0027305B">
        <w:rPr>
          <w:rFonts w:eastAsia="David" w:hint="cs"/>
          <w:color w:val="000000"/>
          <w:rtl/>
        </w:rPr>
        <w:t>מנהלי</w:t>
      </w:r>
      <w:r w:rsidRPr="0027305B">
        <w:rPr>
          <w:rFonts w:eastAsia="David"/>
          <w:color w:val="000000"/>
          <w:rtl/>
        </w:rPr>
        <w:t xml:space="preserve"> מהגדה המערבית, ועל ויתור על כל תביעה לריבונות בשטחים.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lastRenderedPageBreak/>
        <w:t xml:space="preserve">בשנת </w:t>
      </w:r>
      <w:r w:rsidRPr="0027305B">
        <w:rPr>
          <w:rFonts w:eastAsia="David"/>
          <w:color w:val="000000"/>
        </w:rPr>
        <w:t>1990</w:t>
      </w:r>
      <w:r w:rsidRPr="0027305B">
        <w:rPr>
          <w:rFonts w:eastAsia="David"/>
          <w:color w:val="000000"/>
          <w:rtl/>
        </w:rPr>
        <w:t xml:space="preserve"> חל משבר נוסף, עם כיבוש כווית על ידי כוחותיו של סדאם חוסיין. ירדן שוב מצאה עצמה לכודה בין עיראק ממזרח, הנתמכת על ידי ההנהגה הפלסטינית, ובין דרישות המערב. ירדן תמכה בסדאם חוסיין, בהימנעותה  מלהצטרף לקואליציה המלחמתית כנגדו, ובכך גרמה לארצות הברית להטיל עליה סנקציות כלכליות, שהביאו את ירדן להתקרב לישראל על מנת להסתייע בהשפעתה על ארצות הברית.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מכיוון שבתקופה זו ישראל לא הייתה מוכנה לנהל משא ומתן עם אש"ף, הפלסטינים נעזרו בחוסיין בניהול המשא ומתן באופן עקיף עם ישראל. וכך, לוועידת מדריד ב-</w:t>
      </w:r>
      <w:r w:rsidRPr="0027305B">
        <w:rPr>
          <w:rFonts w:eastAsia="David"/>
          <w:color w:val="000000"/>
        </w:rPr>
        <w:t>1991</w:t>
      </w:r>
      <w:r>
        <w:rPr>
          <w:rFonts w:eastAsia="David"/>
          <w:color w:val="000000"/>
          <w:rtl/>
        </w:rPr>
        <w:t xml:space="preserve"> הגיעה משלחת ירדנית</w:t>
      </w:r>
      <w:r>
        <w:rPr>
          <w:rFonts w:eastAsia="David" w:hint="cs"/>
          <w:color w:val="000000"/>
          <w:rtl/>
        </w:rPr>
        <w:t>-</w:t>
      </w:r>
      <w:r w:rsidRPr="0027305B">
        <w:rPr>
          <w:rFonts w:eastAsia="David"/>
          <w:color w:val="000000"/>
          <w:rtl/>
        </w:rPr>
        <w:t xml:space="preserve">פלסטינית משותפת. על אף שהוועידה עצמה לא השיגה את מטרותיה, היא נתנה תנופה לשיחות  השלום.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הסכמי אוסלו ,שנחתמו בשנת </w:t>
      </w:r>
      <w:r w:rsidRPr="0027305B">
        <w:rPr>
          <w:rFonts w:eastAsia="David"/>
          <w:color w:val="000000"/>
        </w:rPr>
        <w:t>1993</w:t>
      </w:r>
      <w:r w:rsidRPr="0027305B">
        <w:rPr>
          <w:rFonts w:eastAsia="David"/>
          <w:color w:val="000000"/>
          <w:rtl/>
        </w:rPr>
        <w:t xml:space="preserve"> בין ישראל ובין הפלסטינים, נתנו תנופה למשא ומתן עם ירדן. לאחר משא ומתן חשאי ממושך נפגש ראש הממשלה רבין עם חוסיין ב-</w:t>
      </w:r>
      <w:r w:rsidRPr="0027305B">
        <w:rPr>
          <w:rFonts w:eastAsia="David"/>
          <w:color w:val="000000"/>
        </w:rPr>
        <w:t>25</w:t>
      </w:r>
      <w:r w:rsidRPr="0027305B">
        <w:rPr>
          <w:rFonts w:eastAsia="David"/>
          <w:color w:val="000000"/>
          <w:rtl/>
        </w:rPr>
        <w:t xml:space="preserve"> ביולי </w:t>
      </w:r>
      <w:r w:rsidRPr="0027305B">
        <w:rPr>
          <w:rFonts w:eastAsia="David"/>
          <w:color w:val="000000"/>
        </w:rPr>
        <w:t>1994</w:t>
      </w:r>
      <w:r w:rsidRPr="0027305B">
        <w:rPr>
          <w:rFonts w:eastAsia="David"/>
          <w:color w:val="000000"/>
          <w:rtl/>
        </w:rPr>
        <w:t xml:space="preserve"> בוושינגטון ובנוכחות הנשיא ביל קלינטון שני המנהיגים הודיעו על סיום מצב הלוחמה בין ישראל לירדן. ב-</w:t>
      </w:r>
      <w:r w:rsidRPr="0027305B">
        <w:rPr>
          <w:rFonts w:eastAsia="David"/>
          <w:color w:val="000000"/>
        </w:rPr>
        <w:t>26</w:t>
      </w:r>
      <w:r w:rsidRPr="0027305B">
        <w:rPr>
          <w:rFonts w:eastAsia="David"/>
          <w:color w:val="000000"/>
          <w:rtl/>
        </w:rPr>
        <w:t xml:space="preserve"> באוקטובר </w:t>
      </w:r>
      <w:r w:rsidRPr="0027305B">
        <w:rPr>
          <w:rFonts w:eastAsia="David"/>
          <w:color w:val="000000"/>
        </w:rPr>
        <w:t>1994</w:t>
      </w:r>
      <w:r w:rsidRPr="0027305B">
        <w:rPr>
          <w:rFonts w:eastAsia="David"/>
          <w:color w:val="000000"/>
          <w:rtl/>
        </w:rPr>
        <w:t xml:space="preserve"> נחתם הסכם השלום בין ישראל לבין ירדן. ההסכם כלל תיקוני גבול קלים, הסכמים בדבר שימוש במים והסכמה על נורמליזציה מלאה בין הצדדים. במהלך השנתיים שלאחריו נחתמו עוד שישה-עשר הסכמים מפורטים בין הצדדים בנושאים שונים. הסכמי השלום פתחו את  הגבולות. ב-</w:t>
      </w:r>
      <w:r w:rsidRPr="0027305B">
        <w:rPr>
          <w:rFonts w:eastAsia="David"/>
          <w:color w:val="000000"/>
        </w:rPr>
        <w:t>1996</w:t>
      </w:r>
      <w:r w:rsidRPr="0027305B">
        <w:rPr>
          <w:rFonts w:eastAsia="David"/>
          <w:color w:val="000000"/>
          <w:rtl/>
        </w:rPr>
        <w:t xml:space="preserve">  נחתם הסכם סחר עם ירדן .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ב־ </w:t>
      </w:r>
      <w:r w:rsidRPr="0027305B">
        <w:rPr>
          <w:rFonts w:eastAsia="David"/>
          <w:color w:val="000000"/>
        </w:rPr>
        <w:t>29</w:t>
      </w:r>
      <w:r w:rsidRPr="0027305B">
        <w:rPr>
          <w:rFonts w:eastAsia="David"/>
          <w:color w:val="000000"/>
          <w:rtl/>
        </w:rPr>
        <w:t xml:space="preserve"> במאי </w:t>
      </w:r>
      <w:r w:rsidRPr="0027305B">
        <w:rPr>
          <w:rFonts w:eastAsia="David"/>
          <w:color w:val="000000"/>
        </w:rPr>
        <w:t>1996</w:t>
      </w:r>
      <w:r w:rsidRPr="0027305B">
        <w:rPr>
          <w:rFonts w:eastAsia="David"/>
          <w:color w:val="000000"/>
          <w:rtl/>
        </w:rPr>
        <w:t xml:space="preserve"> עלתה לשלטון מפלגת הליכוד, בראשותו של בנימין נתניהו, אשר ראה עצמו מחויב להסכם עם ירדן וביקש  לשפר את היחסים עמה. ואולם, אירועי אותה תקופה כגון: מאורעות מנהרת הכותל, בניית השכונה בהר חומה, אירוע הטבח </w:t>
      </w:r>
      <w:proofErr w:type="spellStart"/>
      <w:r w:rsidRPr="0027305B">
        <w:rPr>
          <w:rFonts w:eastAsia="David"/>
          <w:color w:val="000000"/>
          <w:rtl/>
        </w:rPr>
        <w:t>בנהריים</w:t>
      </w:r>
      <w:proofErr w:type="spellEnd"/>
      <w:r w:rsidRPr="0027305B">
        <w:rPr>
          <w:rFonts w:eastAsia="David"/>
          <w:color w:val="000000"/>
          <w:rtl/>
        </w:rPr>
        <w:t xml:space="preserve"> וניסיון ההתנקשות של ישראל בח'אלד משעל על אדמת ירדן -העכירו את היחסים. </w:t>
      </w:r>
    </w:p>
    <w:p w:rsidR="00491000" w:rsidRPr="0027305B" w:rsidRDefault="00491000" w:rsidP="00491000">
      <w:pPr>
        <w:shd w:val="clear" w:color="auto" w:fill="auto"/>
        <w:spacing w:after="192" w:line="368" w:lineRule="auto"/>
        <w:ind w:right="1184"/>
        <w:rPr>
          <w:rFonts w:eastAsia="David"/>
          <w:color w:val="000000"/>
          <w:szCs w:val="22"/>
        </w:rPr>
      </w:pPr>
      <w:r w:rsidRPr="0027305B">
        <w:rPr>
          <w:rFonts w:eastAsia="David"/>
          <w:color w:val="000000"/>
          <w:rtl/>
        </w:rPr>
        <w:t xml:space="preserve">בשנות התשעים החל מצב בריאותו של המלך חוסיין מדרדר. סמוך למותו הדיח חוסיין את אחיו מתפקיד יורש העצר, ומינה לתפקיד זה את בנו עבדאללה, אשר עלה לשלטון עם מותו של חוסיין בשנת </w:t>
      </w:r>
      <w:r w:rsidRPr="0027305B">
        <w:rPr>
          <w:rFonts w:eastAsia="David"/>
          <w:color w:val="000000"/>
        </w:rPr>
        <w:t>1999</w:t>
      </w:r>
      <w:r w:rsidRPr="0027305B">
        <w:rPr>
          <w:rFonts w:eastAsia="David"/>
          <w:color w:val="000000"/>
          <w:rtl/>
        </w:rPr>
        <w:t xml:space="preserve">. </w:t>
      </w:r>
    </w:p>
    <w:p w:rsidR="00491000" w:rsidRPr="0027305B" w:rsidRDefault="00491000" w:rsidP="00491000">
      <w:pPr>
        <w:shd w:val="clear" w:color="auto" w:fill="auto"/>
        <w:spacing w:after="192" w:line="368" w:lineRule="auto"/>
        <w:ind w:right="1270"/>
        <w:rPr>
          <w:rFonts w:eastAsia="David"/>
          <w:color w:val="000000"/>
          <w:szCs w:val="22"/>
        </w:rPr>
      </w:pPr>
      <w:r w:rsidRPr="0027305B">
        <w:rPr>
          <w:rFonts w:eastAsia="David"/>
          <w:color w:val="000000"/>
          <w:rtl/>
        </w:rPr>
        <w:lastRenderedPageBreak/>
        <w:t xml:space="preserve">עם פריצת האינתיפאדה השנייה נמנעה ירדן מלשגר את שגרירה החדש לישראל  והוא הגיע רק בתחילת </w:t>
      </w:r>
      <w:r w:rsidRPr="0027305B">
        <w:rPr>
          <w:rFonts w:eastAsia="David"/>
          <w:color w:val="000000"/>
        </w:rPr>
        <w:t>2005</w:t>
      </w:r>
      <w:r w:rsidRPr="0027305B">
        <w:rPr>
          <w:rFonts w:eastAsia="David"/>
          <w:color w:val="000000"/>
          <w:rtl/>
        </w:rPr>
        <w:t xml:space="preserve"> לקראת ההתנתקות. </w:t>
      </w:r>
    </w:p>
    <w:p w:rsidR="00491000" w:rsidRPr="0027305B" w:rsidRDefault="00491000" w:rsidP="00491000">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קשרים כלכליים</w:t>
      </w:r>
      <w:r w:rsidRPr="0027305B">
        <w:rPr>
          <w:rFonts w:eastAsia="David"/>
          <w:b/>
          <w:bCs/>
          <w:color w:val="000000"/>
          <w:rtl/>
        </w:rPr>
        <w:t xml:space="preserve">  </w:t>
      </w:r>
    </w:p>
    <w:p w:rsidR="00491000" w:rsidRPr="0027305B" w:rsidRDefault="00491000" w:rsidP="00491000">
      <w:pPr>
        <w:shd w:val="clear" w:color="auto" w:fill="auto"/>
        <w:spacing w:after="0" w:line="368" w:lineRule="auto"/>
        <w:ind w:right="1090"/>
        <w:rPr>
          <w:rFonts w:eastAsia="David"/>
          <w:color w:val="000000"/>
          <w:szCs w:val="22"/>
        </w:rPr>
      </w:pPr>
      <w:r w:rsidRPr="0027305B">
        <w:rPr>
          <w:rFonts w:eastAsia="David"/>
          <w:color w:val="000000"/>
          <w:rtl/>
        </w:rPr>
        <w:t>קיימות מספר יוזמות עסקיות, כגון: מפעלי טקסטיל ישראלים, התוכנית לעשות שימוש בשדה התעופה הבינלאומי בעקבה על ידי טיסות הנוחתות בישראל ויוזמות נוספות באזור הסחר הישראלי - ירדני החופשי בבקעת הירדן. עם התגלות מאגרי הגז של ישראל בים התיכון, ירדן הייתה אחת המדינות הראשונות שחתמו על חוזה לאספקת גז. היקף החוזה נעמד בכ-</w:t>
      </w:r>
      <w:r w:rsidRPr="0027305B">
        <w:rPr>
          <w:rFonts w:eastAsia="David"/>
          <w:color w:val="000000"/>
        </w:rPr>
        <w:t>15</w:t>
      </w:r>
      <w:r w:rsidRPr="0027305B">
        <w:rPr>
          <w:rFonts w:eastAsia="David"/>
          <w:color w:val="000000"/>
          <w:rtl/>
        </w:rPr>
        <w:t xml:space="preserve"> מיליארד דולר. פרויקט גדול שמתוכנן להיבנות בשיתוף עם ירדן הוא תעלת הימים, שתחבר בין ים המלח וים סוף .</w:t>
      </w:r>
    </w:p>
    <w:p w:rsidR="00491000" w:rsidRPr="0027305B" w:rsidRDefault="00491000" w:rsidP="00491000">
      <w:pPr>
        <w:shd w:val="clear" w:color="auto" w:fill="auto"/>
        <w:spacing w:after="313" w:line="259" w:lineRule="auto"/>
        <w:ind w:right="1090"/>
        <w:jc w:val="left"/>
        <w:rPr>
          <w:rFonts w:eastAsia="David"/>
          <w:color w:val="000000"/>
          <w:szCs w:val="22"/>
        </w:rPr>
      </w:pPr>
      <w:proofErr w:type="spellStart"/>
      <w:r w:rsidRPr="0027305B">
        <w:rPr>
          <w:rFonts w:eastAsia="David"/>
          <w:color w:val="000000"/>
          <w:rtl/>
        </w:rPr>
        <w:t>הפרוייקט</w:t>
      </w:r>
      <w:proofErr w:type="spellEnd"/>
      <w:r w:rsidRPr="0027305B">
        <w:rPr>
          <w:rFonts w:eastAsia="David"/>
          <w:color w:val="000000"/>
          <w:rtl/>
        </w:rPr>
        <w:t xml:space="preserve"> נחתם  בפברואר </w:t>
      </w:r>
      <w:r w:rsidRPr="0027305B">
        <w:rPr>
          <w:rFonts w:eastAsia="David"/>
          <w:color w:val="000000"/>
        </w:rPr>
        <w:t>2015</w:t>
      </w:r>
      <w:r w:rsidRPr="0027305B">
        <w:rPr>
          <w:rFonts w:eastAsia="David"/>
          <w:color w:val="000000"/>
          <w:rtl/>
        </w:rPr>
        <w:t xml:space="preserve"> . </w:t>
      </w:r>
    </w:p>
    <w:p w:rsidR="00491000" w:rsidRPr="0027305B" w:rsidRDefault="00491000" w:rsidP="00491000">
      <w:pPr>
        <w:shd w:val="clear" w:color="auto" w:fill="auto"/>
        <w:bidi w:val="0"/>
        <w:spacing w:after="116" w:line="259" w:lineRule="auto"/>
        <w:ind w:right="110"/>
        <w:jc w:val="right"/>
        <w:rPr>
          <w:rFonts w:eastAsia="David"/>
          <w:color w:val="000000"/>
          <w:szCs w:val="22"/>
        </w:rPr>
      </w:pPr>
      <w:r w:rsidRPr="0027305B">
        <w:rPr>
          <w:rFonts w:eastAsia="David"/>
          <w:color w:val="000000"/>
          <w:szCs w:val="22"/>
        </w:rPr>
        <w:t xml:space="preserve"> </w:t>
      </w:r>
    </w:p>
    <w:p w:rsidR="00491000" w:rsidRPr="0027305B" w:rsidRDefault="00491000" w:rsidP="00491000">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יחסים תרבותיים</w:t>
      </w:r>
      <w:r w:rsidRPr="0027305B">
        <w:rPr>
          <w:rFonts w:eastAsia="David"/>
          <w:b/>
          <w:bCs/>
          <w:color w:val="000000"/>
          <w:rtl/>
        </w:rPr>
        <w:t xml:space="preserve">  </w:t>
      </w:r>
    </w:p>
    <w:p w:rsidR="00491000" w:rsidRPr="0027305B" w:rsidRDefault="00491000" w:rsidP="00491000">
      <w:pPr>
        <w:shd w:val="clear" w:color="auto" w:fill="auto"/>
        <w:spacing w:after="192" w:line="368" w:lineRule="auto"/>
        <w:ind w:right="1167"/>
        <w:rPr>
          <w:rFonts w:eastAsia="David"/>
          <w:color w:val="000000"/>
          <w:szCs w:val="22"/>
        </w:rPr>
      </w:pPr>
      <w:r w:rsidRPr="0027305B">
        <w:rPr>
          <w:rFonts w:eastAsia="David"/>
          <w:color w:val="000000"/>
          <w:rtl/>
        </w:rPr>
        <w:t xml:space="preserve">למרות ההתחייבות לביצוע נורמליזציה שהיוותה חלק מהסכם השלום, הציבור הירדני' ברובו המכריע, איננו מוכן לקשרים תרבותיים כלשהם עם ישראל. במהלך השנים ניסו ישראל ובית המלוכה הירדני לשנות מצב זה, אך ללא הצלחה מרובה. </w:t>
      </w:r>
    </w:p>
    <w:p w:rsidR="00491000" w:rsidRPr="0027305B" w:rsidRDefault="00491000" w:rsidP="00491000">
      <w:pPr>
        <w:shd w:val="clear" w:color="auto" w:fill="auto"/>
        <w:bidi w:val="0"/>
        <w:spacing w:after="114" w:line="259" w:lineRule="auto"/>
        <w:ind w:right="110"/>
        <w:jc w:val="right"/>
        <w:rPr>
          <w:rFonts w:eastAsia="David"/>
          <w:color w:val="000000"/>
          <w:szCs w:val="22"/>
        </w:rPr>
      </w:pPr>
      <w:r w:rsidRPr="0027305B">
        <w:rPr>
          <w:rFonts w:eastAsia="David"/>
          <w:color w:val="000000"/>
          <w:szCs w:val="22"/>
        </w:rPr>
        <w:t xml:space="preserve"> </w:t>
      </w:r>
    </w:p>
    <w:p w:rsidR="00491000" w:rsidRPr="0027305B" w:rsidRDefault="00491000" w:rsidP="00491000">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סיכום ביניים</w:t>
      </w:r>
      <w:r w:rsidRPr="0027305B">
        <w:rPr>
          <w:rFonts w:eastAsia="David"/>
          <w:color w:val="000000"/>
          <w:rtl/>
        </w:rPr>
        <w:t xml:space="preserve">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ניתן לומר שיחסי ממלכת ירדן ומדינת ישראל התאפיינו ביחס דואלי החל מהקמת מדינת ישראל ב-</w:t>
      </w:r>
      <w:r w:rsidRPr="0027305B">
        <w:rPr>
          <w:rFonts w:eastAsia="David"/>
          <w:color w:val="000000"/>
        </w:rPr>
        <w:t>1948</w:t>
      </w:r>
      <w:r w:rsidRPr="0027305B">
        <w:rPr>
          <w:rFonts w:eastAsia="David"/>
          <w:color w:val="000000"/>
          <w:rtl/>
        </w:rPr>
        <w:t xml:space="preserve"> ועד להסכם השלום בין ישראל לירדן בשנת  </w:t>
      </w:r>
      <w:r w:rsidRPr="0027305B">
        <w:rPr>
          <w:rFonts w:eastAsia="David"/>
          <w:color w:val="000000"/>
        </w:rPr>
        <w:t>994</w:t>
      </w:r>
      <w:r w:rsidRPr="0027305B">
        <w:rPr>
          <w:rFonts w:eastAsia="David"/>
          <w:color w:val="000000"/>
          <w:rtl/>
        </w:rPr>
        <w:t xml:space="preserve">. עד לשנה זו היו המדינות במצב </w:t>
      </w:r>
      <w:r w:rsidRPr="0027305B">
        <w:rPr>
          <w:rFonts w:eastAsia="David" w:hint="cs"/>
          <w:color w:val="000000"/>
          <w:rtl/>
        </w:rPr>
        <w:t>רשמי</w:t>
      </w:r>
      <w:r w:rsidRPr="0027305B">
        <w:rPr>
          <w:rFonts w:eastAsia="David"/>
          <w:color w:val="000000"/>
          <w:rtl/>
        </w:rPr>
        <w:t xml:space="preserve"> של מלחמה ,ואף לחמו זו בזו במלחמת העצמאות ובמלחמת ששת הימים .עם זאת, גם בתקופה זו התקיימו ביניהם שיתוף פעולה ודיאלוג בלתי רשמי, לאור האינטרסים המשותפים של שתי המדינות.  </w:t>
      </w:r>
    </w:p>
    <w:p w:rsidR="00491000" w:rsidRPr="0027305B" w:rsidRDefault="00491000" w:rsidP="00491000">
      <w:pPr>
        <w:shd w:val="clear" w:color="auto" w:fill="auto"/>
        <w:spacing w:after="192" w:line="368" w:lineRule="auto"/>
        <w:ind w:right="1200"/>
        <w:rPr>
          <w:rFonts w:eastAsia="David"/>
          <w:color w:val="000000"/>
          <w:szCs w:val="22"/>
        </w:rPr>
      </w:pPr>
      <w:r w:rsidRPr="0027305B">
        <w:rPr>
          <w:rFonts w:eastAsia="David"/>
          <w:color w:val="000000"/>
          <w:rtl/>
        </w:rPr>
        <w:t>כיום היחסים בין ישראל לירדן חמים ומעברי הגבול פתוחים, אם כי משמשים</w:t>
      </w:r>
      <w:r>
        <w:rPr>
          <w:rFonts w:eastAsia="David" w:hint="cs"/>
          <w:color w:val="000000"/>
          <w:rtl/>
        </w:rPr>
        <w:t xml:space="preserve"> </w:t>
      </w:r>
      <w:r w:rsidRPr="0027305B">
        <w:rPr>
          <w:rFonts w:eastAsia="David"/>
          <w:color w:val="000000"/>
          <w:rtl/>
        </w:rPr>
        <w:t xml:space="preserve">בעיקר תיירים, תושבי השטחים ואנשי עסקים.  </w:t>
      </w:r>
    </w:p>
    <w:p w:rsidR="00491000" w:rsidRPr="0027305B" w:rsidRDefault="00491000" w:rsidP="00491000">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תעלת הימים</w:t>
      </w:r>
      <w:r w:rsidRPr="0027305B">
        <w:rPr>
          <w:rFonts w:eastAsia="David"/>
          <w:b/>
          <w:bCs/>
          <w:color w:val="000000"/>
          <w:rtl/>
        </w:rPr>
        <w:t xml:space="preserve">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lastRenderedPageBreak/>
        <w:t xml:space="preserve">"תעלת הימים" היא שם כולל למיזמים לחפירת תעלת מים, שתשמש להובלת מים בין ימים בישראל. המיזמים שהוצעו קשורים בבקעת הירדן, בים המלח ובערבה, והימים הסובבים אותם: ים סוף מדרום והים התיכון ממערב. רוב המיזמים קשורים בהזרמת מים שפירים או מי ים לבקעת הירדן ולים המלח. הזרמת המים המתוכננת נועדה להיעשות באמצעות מובלים שונים: תעלות, מנהרות וצינורות.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בעבר תוכנן להשתמש במי אגן הירדן להשקיית הנגב ובקעת הירדן, והזרמת מי ים מהים התיכון לים המלח, לשם ייצוב פני ים המלח. בעת האחרונה נבדקות מטרות נוספות כגון: התפלת מי ים או הרמת פני ים המלח.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גורמי איכות הסביבה מצביעים על סיכונים סביבתיים גדולים הטמונים </w:t>
      </w:r>
      <w:r w:rsidRPr="0027305B">
        <w:rPr>
          <w:rFonts w:eastAsia="David" w:hint="cs"/>
          <w:color w:val="000000"/>
          <w:rtl/>
        </w:rPr>
        <w:t>בפרויקט</w:t>
      </w:r>
      <w:r w:rsidRPr="0027305B">
        <w:rPr>
          <w:rFonts w:eastAsia="David"/>
          <w:color w:val="000000"/>
          <w:rtl/>
        </w:rPr>
        <w:t xml:space="preserve"> תעלת הימים והם: הסכנה שערבוב מי הימים יגרום לשינוי דרמטי בים המלח, חדירת מי ים למי התהום לאורך תוואי המובלים, ושינויים גדולים בים סוף כתוצאה משאיבת מ</w:t>
      </w:r>
      <w:r>
        <w:rPr>
          <w:rFonts w:eastAsia="David"/>
          <w:color w:val="000000"/>
          <w:rtl/>
        </w:rPr>
        <w:t xml:space="preserve">ימיו. הסיכונים הסביבתיים נבדקו </w:t>
      </w:r>
      <w:r>
        <w:rPr>
          <w:rFonts w:eastAsia="David" w:hint="cs"/>
          <w:color w:val="000000"/>
          <w:rtl/>
        </w:rPr>
        <w:t>{</w:t>
      </w:r>
      <w:r w:rsidRPr="0027305B">
        <w:rPr>
          <w:rFonts w:eastAsia="David"/>
          <w:color w:val="000000"/>
          <w:rtl/>
        </w:rPr>
        <w:t xml:space="preserve">בשנים </w:t>
      </w:r>
      <w:r w:rsidRPr="0027305B">
        <w:rPr>
          <w:rFonts w:eastAsia="David"/>
          <w:color w:val="000000"/>
        </w:rPr>
        <w:t>2012</w:t>
      </w:r>
      <w:r w:rsidRPr="0027305B">
        <w:rPr>
          <w:rFonts w:eastAsia="David"/>
          <w:color w:val="000000"/>
          <w:rtl/>
        </w:rPr>
        <w:t>-</w:t>
      </w:r>
      <w:r w:rsidRPr="0027305B">
        <w:rPr>
          <w:rFonts w:eastAsia="David"/>
          <w:color w:val="000000"/>
        </w:rPr>
        <w:t>2009</w:t>
      </w:r>
      <w:r>
        <w:rPr>
          <w:rFonts w:eastAsia="David" w:hint="cs"/>
          <w:color w:val="000000"/>
          <w:rtl/>
        </w:rPr>
        <w:t>]</w:t>
      </w:r>
      <w:r w:rsidRPr="0027305B">
        <w:rPr>
          <w:rFonts w:eastAsia="David"/>
          <w:color w:val="000000"/>
          <w:rtl/>
        </w:rPr>
        <w:t xml:space="preserve"> על ידי קבוצות מומחים, שהתמנו על ידי הבנק העולמי והוגשו דו"חות שקבעו: לא יהיו שינויים בים המלח בהזרמה לים של עד </w:t>
      </w:r>
      <w:r w:rsidRPr="0027305B">
        <w:rPr>
          <w:rFonts w:eastAsia="David"/>
          <w:color w:val="000000"/>
        </w:rPr>
        <w:t>400</w:t>
      </w:r>
      <w:r w:rsidRPr="0027305B">
        <w:rPr>
          <w:rFonts w:eastAsia="David"/>
          <w:color w:val="000000"/>
          <w:rtl/>
        </w:rPr>
        <w:t xml:space="preserve"> מיליון מטרים מעוקבים בשנה; יש אפשרות למנוע חדירת מי ים למי התהום לאורך תוואי המובלים על ידי תכנון מוקפד ובניה בסטנדרטים של מובלים באזורים סיסמיים רגישים; לא צפויים שינויים גדולים בים סוף, בגלל ההיקף המצומצם יחסית של השאיבה מהים.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הקמת תעלת הימים מתעכבת בשל מספר גורמים: ריבוי הרעיונות של התעלות ,המספר הרב של גורמים חזקים התומכים בהם והמתנגדים להם, המורכבות הפוליטית עם מדינות שכנות והרשות הפלסטינית, השותפות באזורים הגיאוגרפיים בהם אמורות לעבור התעלות, היקף ההוצאות הכרוך במיזמים, היעדר מקורות מימון ברורים והסיכונים הכרוכים בהקמתן. </w:t>
      </w:r>
    </w:p>
    <w:p w:rsidR="00491000" w:rsidRPr="0027305B" w:rsidRDefault="00491000" w:rsidP="00491000">
      <w:pPr>
        <w:shd w:val="clear" w:color="auto" w:fill="auto"/>
        <w:bidi w:val="0"/>
        <w:spacing w:after="0" w:line="259" w:lineRule="auto"/>
        <w:jc w:val="left"/>
        <w:rPr>
          <w:rFonts w:eastAsia="David"/>
          <w:color w:val="000000"/>
          <w:szCs w:val="22"/>
        </w:rPr>
      </w:pPr>
      <w:r w:rsidRPr="0027305B">
        <w:rPr>
          <w:rFonts w:eastAsia="David"/>
          <w:b/>
          <w:color w:val="000000"/>
          <w:szCs w:val="22"/>
        </w:rPr>
        <w:lastRenderedPageBreak/>
        <w:t xml:space="preserve"> </w:t>
      </w:r>
      <w:r w:rsidRPr="0027305B">
        <w:rPr>
          <w:rFonts w:eastAsia="David"/>
          <w:noProof/>
          <w:color w:val="000000"/>
          <w:szCs w:val="22"/>
        </w:rPr>
        <w:drawing>
          <wp:inline distT="0" distB="0" distL="0" distR="0">
            <wp:extent cx="2292350" cy="2112264"/>
            <wp:effectExtent l="0" t="0" r="0" b="0"/>
            <wp:docPr id="13" name="Picture 21350"/>
            <wp:cNvGraphicFramePr/>
            <a:graphic xmlns:a="http://schemas.openxmlformats.org/drawingml/2006/main">
              <a:graphicData uri="http://schemas.openxmlformats.org/drawingml/2006/picture">
                <pic:pic xmlns:pic="http://schemas.openxmlformats.org/drawingml/2006/picture">
                  <pic:nvPicPr>
                    <pic:cNvPr id="21350" name="Picture 21350"/>
                    <pic:cNvPicPr/>
                  </pic:nvPicPr>
                  <pic:blipFill>
                    <a:blip r:embed="rId462"/>
                    <a:stretch>
                      <a:fillRect/>
                    </a:stretch>
                  </pic:blipFill>
                  <pic:spPr>
                    <a:xfrm>
                      <a:off x="0" y="0"/>
                      <a:ext cx="2292350" cy="2112264"/>
                    </a:xfrm>
                    <a:prstGeom prst="rect">
                      <a:avLst/>
                    </a:prstGeom>
                  </pic:spPr>
                </pic:pic>
              </a:graphicData>
            </a:graphic>
          </wp:inline>
        </w:drawing>
      </w:r>
    </w:p>
    <w:p w:rsidR="00491000" w:rsidRPr="0027305B" w:rsidRDefault="00491000" w:rsidP="00491000">
      <w:pPr>
        <w:shd w:val="clear" w:color="auto" w:fill="auto"/>
        <w:spacing w:after="114" w:line="259" w:lineRule="auto"/>
        <w:jc w:val="left"/>
        <w:rPr>
          <w:rFonts w:eastAsia="David"/>
          <w:color w:val="000000"/>
          <w:szCs w:val="22"/>
        </w:rPr>
      </w:pPr>
      <w:r w:rsidRPr="0027305B">
        <w:rPr>
          <w:rFonts w:eastAsia="David"/>
          <w:b/>
          <w:bCs/>
          <w:color w:val="000000"/>
          <w:u w:val="single" w:color="000000"/>
          <w:rtl/>
        </w:rPr>
        <w:t xml:space="preserve">תעלת הימים - היבטי קידום שלום </w:t>
      </w:r>
      <w:proofErr w:type="spellStart"/>
      <w:r w:rsidRPr="0027305B">
        <w:rPr>
          <w:rFonts w:eastAsia="David"/>
          <w:b/>
          <w:bCs/>
          <w:color w:val="000000"/>
          <w:u w:val="single" w:color="000000"/>
          <w:rtl/>
        </w:rPr>
        <w:t>איזורי</w:t>
      </w:r>
      <w:proofErr w:type="spellEnd"/>
      <w:r w:rsidRPr="0027305B">
        <w:rPr>
          <w:rFonts w:eastAsia="David"/>
          <w:b/>
          <w:bCs/>
          <w:color w:val="000000"/>
          <w:rtl/>
        </w:rPr>
        <w:t xml:space="preserve">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האתגרים שעומדים בפני ישראל וירדן לטיפול בבעיות אזוריות והיתרונות באיחוד כוחות יצרו את הרקע לחיפוש פרויקטים משותפים בעמק בקע הירדן. הממסדים הפוליטיים של שתי המדינות האמינו ששיתוף פעולה הדוק בכלכלה ובתחומים סמוכים עשוי להזין התקדמות לקראת שלום או לשריין את מצב השלום לאחר השגתו. הצדדים סימנו כיעד משותף את מפעלי הפיתוח האינטגרטיבי של עמק בקע הירדן. בשנת </w:t>
      </w:r>
      <w:r w:rsidRPr="0027305B">
        <w:rPr>
          <w:rFonts w:eastAsia="David"/>
          <w:color w:val="000000"/>
        </w:rPr>
        <w:t>1993</w:t>
      </w:r>
      <w:r w:rsidRPr="0027305B">
        <w:rPr>
          <w:rFonts w:eastAsia="David"/>
          <w:color w:val="000000"/>
          <w:rtl/>
        </w:rPr>
        <w:t xml:space="preserve"> הוקמה ועדה משולשת של ירדן, ארצות הברית וישראל כדי ללוות את תהליכי ההכנה והביצוע של התוכניות והפרויקטים בעמק בקע הירדן. בשנת </w:t>
      </w:r>
      <w:r w:rsidRPr="0027305B">
        <w:rPr>
          <w:rFonts w:eastAsia="David"/>
          <w:color w:val="000000"/>
        </w:rPr>
        <w:t>1994</w:t>
      </w:r>
      <w:r w:rsidRPr="0027305B">
        <w:rPr>
          <w:rFonts w:eastAsia="David"/>
          <w:color w:val="000000"/>
          <w:rtl/>
        </w:rPr>
        <w:t xml:space="preserve">, במסגרת חתימת הסכם השלום בין ישראל לירדן, נכלל סעיף </w:t>
      </w:r>
      <w:r w:rsidRPr="0027305B">
        <w:rPr>
          <w:rFonts w:eastAsia="David"/>
          <w:color w:val="000000"/>
        </w:rPr>
        <w:t>20</w:t>
      </w:r>
      <w:r w:rsidRPr="0027305B">
        <w:rPr>
          <w:rFonts w:eastAsia="David"/>
          <w:color w:val="000000"/>
          <w:rtl/>
        </w:rPr>
        <w:t xml:space="preserve"> העוסק בפיתוח משותף של בקעת הירדן. הוועדה המשולשת הכינה מסמך לבדיקת תכנית פיתוח, ובו </w:t>
      </w:r>
      <w:r w:rsidRPr="0027305B">
        <w:rPr>
          <w:rFonts w:eastAsia="David"/>
          <w:color w:val="000000"/>
        </w:rPr>
        <w:t>111</w:t>
      </w:r>
      <w:r w:rsidRPr="0027305B">
        <w:rPr>
          <w:rFonts w:eastAsia="David"/>
          <w:color w:val="000000"/>
          <w:rtl/>
        </w:rPr>
        <w:t xml:space="preserve"> פרויקטים במרחב שבין ים סוף ועמק בית שאן. הפרויקט המרכזי היה פרויקט תעלת הימים מים סוף לים המלח, עם מפעל התפלה גדול של </w:t>
      </w:r>
      <w:r w:rsidRPr="0027305B">
        <w:rPr>
          <w:rFonts w:eastAsia="David"/>
          <w:color w:val="000000"/>
        </w:rPr>
        <w:t>850</w:t>
      </w:r>
      <w:r w:rsidRPr="0027305B">
        <w:rPr>
          <w:rFonts w:eastAsia="David"/>
          <w:color w:val="000000"/>
          <w:rtl/>
        </w:rPr>
        <w:t xml:space="preserve"> מיליון ממ"ק לשנה. לצורך ביצוע חלק מהפרויקטים הוקמו ועדות מיוחדות, אולם מרביתם התעכבו ואלו שבוצעו בפועל, היו קטנים.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בניתוח לאחר מעשה מתברר, שהפעילות של שיתוף פעולה אזורי נתקלה בקשיים גדולים שבלמו את קצב שיתוף הפעולה והיקפו. בין הגורמים הבולמים ניתן לציין: היבטים פוליטיים, שמהותם חוסר אמון בתהליך השלום ונחיצותו; גורמים ביטחוניים, שחששו מפני החשיפה לסיכונים המתלווה לפעילות כלכלית משותפת או לפתיחה חופשית יותר של הגבולות; אינטרסים של עובדים או של גורמים בענפים שהיו נחשפים לתחרות עם גורמים כלכליים מעבר לגבול; פעילות של משרדי הממשלה </w:t>
      </w:r>
      <w:r w:rsidRPr="0027305B">
        <w:rPr>
          <w:rFonts w:eastAsia="David"/>
          <w:color w:val="000000"/>
          <w:rtl/>
        </w:rPr>
        <w:lastRenderedPageBreak/>
        <w:t xml:space="preserve">שבטריטוריה שלהם היו הפרויקטים; ופעילות משרד האוצר, שחשש מפריצה תקציבית אפשרית הגלומה בפרויקטים חדשים.  </w:t>
      </w:r>
    </w:p>
    <w:p w:rsidR="00491000" w:rsidRPr="0027305B" w:rsidRDefault="00491000" w:rsidP="00491000">
      <w:pPr>
        <w:shd w:val="clear" w:color="auto" w:fill="auto"/>
        <w:spacing w:after="193" w:line="365" w:lineRule="auto"/>
        <w:ind w:right="1090"/>
        <w:jc w:val="right"/>
        <w:rPr>
          <w:rFonts w:eastAsia="David"/>
          <w:color w:val="000000"/>
          <w:szCs w:val="22"/>
        </w:rPr>
      </w:pPr>
      <w:r w:rsidRPr="0027305B">
        <w:rPr>
          <w:rFonts w:eastAsia="David"/>
          <w:color w:val="000000"/>
          <w:rtl/>
        </w:rPr>
        <w:t xml:space="preserve">הגורמים השותפים בירדן נבלמו על ידי הבירוקרטיה ועל ידי גורמים מובילי דעה, כמו "האחים המוסלמים," שהתנגדו לתהליך השלום ולפרויקטים שיקדמו נורמליזציה עם ישראל, לפני שהבעיה הפלסטינית נפתרת. </w:t>
      </w:r>
    </w:p>
    <w:p w:rsidR="00491000" w:rsidRPr="0027305B" w:rsidRDefault="00491000" w:rsidP="00491000">
      <w:pPr>
        <w:shd w:val="clear" w:color="auto" w:fill="auto"/>
        <w:spacing w:after="0" w:line="368" w:lineRule="auto"/>
        <w:ind w:right="1090"/>
        <w:rPr>
          <w:rFonts w:eastAsia="David"/>
          <w:color w:val="000000"/>
          <w:szCs w:val="22"/>
        </w:rPr>
      </w:pPr>
      <w:r w:rsidRPr="0027305B">
        <w:rPr>
          <w:rFonts w:eastAsia="David"/>
          <w:color w:val="000000"/>
          <w:rtl/>
        </w:rPr>
        <w:t xml:space="preserve">הפיתוח האינטגרטיבי של עמק בקע הירדן, ותעלת הימים מים סוף, המשיכו להיות נושא לדיונים עם ירדן והיו במרכז פעילות המשרד לשיתוף פעולה אזורי בראשות שמעון פרס בשנים </w:t>
      </w:r>
      <w:r w:rsidRPr="0027305B">
        <w:rPr>
          <w:rFonts w:eastAsia="David"/>
          <w:color w:val="000000"/>
        </w:rPr>
        <w:t>2001</w:t>
      </w:r>
      <w:r w:rsidRPr="0027305B">
        <w:rPr>
          <w:rFonts w:eastAsia="David"/>
          <w:color w:val="000000"/>
          <w:rtl/>
        </w:rPr>
        <w:t>-</w:t>
      </w:r>
      <w:r w:rsidRPr="0027305B">
        <w:rPr>
          <w:rFonts w:eastAsia="David"/>
          <w:color w:val="000000"/>
        </w:rPr>
        <w:t>1999</w:t>
      </w:r>
      <w:r w:rsidRPr="0027305B">
        <w:rPr>
          <w:rFonts w:eastAsia="David"/>
          <w:color w:val="000000"/>
          <w:rtl/>
        </w:rPr>
        <w:t xml:space="preserve">. לאחר מכן המשיך המשרד לקדם את הנושא. במרץ </w:t>
      </w:r>
      <w:r w:rsidRPr="0027305B">
        <w:rPr>
          <w:rFonts w:eastAsia="David"/>
          <w:color w:val="000000"/>
        </w:rPr>
        <w:t>2007</w:t>
      </w:r>
      <w:r w:rsidRPr="0027305B">
        <w:rPr>
          <w:rFonts w:eastAsia="David"/>
          <w:color w:val="000000"/>
          <w:rtl/>
        </w:rPr>
        <w:t xml:space="preserve"> יזם השר פרס החלטת ממשלה לקידום מיזם "עמק השלום", שכלל את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 xml:space="preserve">"מוביל השלום" מים סוף, שאחת ממטרותיו קידום השלום האזורי, וכן פרויקטים נוספים בתחומי התחבורה, אזורי התעשייה ומפעלי תיירות. החל משנת </w:t>
      </w:r>
      <w:r w:rsidRPr="0027305B">
        <w:rPr>
          <w:rFonts w:eastAsia="David"/>
          <w:color w:val="000000"/>
        </w:rPr>
        <w:t>2007</w:t>
      </w:r>
      <w:r w:rsidRPr="0027305B">
        <w:rPr>
          <w:rFonts w:eastAsia="David"/>
          <w:color w:val="000000"/>
          <w:rtl/>
        </w:rPr>
        <w:t xml:space="preserve"> פועלת</w:t>
      </w:r>
      <w:r>
        <w:rPr>
          <w:rFonts w:eastAsia="David" w:hint="cs"/>
          <w:color w:val="000000"/>
          <w:rtl/>
        </w:rPr>
        <w:t xml:space="preserve"> </w:t>
      </w:r>
      <w:r w:rsidRPr="0027305B">
        <w:rPr>
          <w:rFonts w:eastAsia="David"/>
          <w:color w:val="000000"/>
          <w:rtl/>
        </w:rPr>
        <w:t xml:space="preserve">ועדה משולשת של ירדן, ישראל והרשות הפלסטינית כדי לבדוק את היתכנות "מוביל השלום" מים סוף לים המלח. </w:t>
      </w:r>
    </w:p>
    <w:p w:rsidR="00491000" w:rsidRPr="0027305B" w:rsidRDefault="00491000" w:rsidP="00491000">
      <w:pPr>
        <w:shd w:val="clear" w:color="auto" w:fill="auto"/>
        <w:spacing w:after="192" w:line="368" w:lineRule="auto"/>
        <w:ind w:right="1090"/>
        <w:rPr>
          <w:rFonts w:eastAsia="David"/>
          <w:color w:val="000000"/>
          <w:szCs w:val="22"/>
        </w:rPr>
      </w:pPr>
      <w:r w:rsidRPr="0027305B">
        <w:rPr>
          <w:rFonts w:eastAsia="David"/>
          <w:color w:val="000000"/>
          <w:rtl/>
        </w:rPr>
        <w:t>ב-</w:t>
      </w:r>
      <w:r w:rsidRPr="0027305B">
        <w:rPr>
          <w:rFonts w:eastAsia="David"/>
          <w:color w:val="000000"/>
        </w:rPr>
        <w:t>9</w:t>
      </w:r>
      <w:r w:rsidRPr="0027305B">
        <w:rPr>
          <w:rFonts w:eastAsia="David"/>
          <w:color w:val="000000"/>
          <w:rtl/>
        </w:rPr>
        <w:t xml:space="preserve"> בדצמבר </w:t>
      </w:r>
      <w:r w:rsidRPr="0027305B">
        <w:rPr>
          <w:rFonts w:eastAsia="David"/>
          <w:color w:val="000000"/>
        </w:rPr>
        <w:t>2013</w:t>
      </w:r>
      <w:r w:rsidRPr="0027305B">
        <w:rPr>
          <w:rFonts w:eastAsia="David"/>
          <w:color w:val="000000"/>
          <w:rtl/>
        </w:rPr>
        <w:t xml:space="preserve"> נחתם מכתב כוונות בין ישראל, ירדן והרשות הפלסטינית להסדרת נושאי מים התלויים ועומדים בין המדינות; חלוקת המים בין ישראל וירדן של מפעל התפלה שיוקם בעקבה; והנחת צינור להובלת </w:t>
      </w:r>
      <w:proofErr w:type="spellStart"/>
      <w:r w:rsidRPr="0027305B">
        <w:rPr>
          <w:rFonts w:eastAsia="David"/>
          <w:color w:val="000000"/>
          <w:rtl/>
        </w:rPr>
        <w:t>הִתִמלחת</w:t>
      </w:r>
      <w:proofErr w:type="spellEnd"/>
      <w:r w:rsidRPr="0027305B">
        <w:rPr>
          <w:rFonts w:eastAsia="David"/>
          <w:color w:val="000000"/>
          <w:rtl/>
        </w:rPr>
        <w:t xml:space="preserve"> של מפעל ההתפלה לים המלח - פרויקט  שעשוי להיות השלב הראשון להקמת תעלת הימים מים סוף לים המלח. בפברואר </w:t>
      </w:r>
      <w:r w:rsidRPr="0027305B">
        <w:rPr>
          <w:rFonts w:eastAsia="David"/>
          <w:color w:val="000000"/>
        </w:rPr>
        <w:t>2015</w:t>
      </w:r>
      <w:r w:rsidRPr="0027305B">
        <w:rPr>
          <w:rFonts w:eastAsia="David"/>
          <w:color w:val="000000"/>
          <w:rtl/>
        </w:rPr>
        <w:t xml:space="preserve"> הפך מכתב הכוונות להסכם בין הצדדים.  </w:t>
      </w:r>
    </w:p>
    <w:p w:rsidR="00491000" w:rsidRDefault="00491000" w:rsidP="0027305B">
      <w:pPr>
        <w:keepNext/>
        <w:keepLines/>
        <w:shd w:val="clear" w:color="auto" w:fill="auto"/>
        <w:spacing w:after="296" w:line="265" w:lineRule="auto"/>
        <w:ind w:right="1047"/>
        <w:jc w:val="center"/>
        <w:outlineLvl w:val="0"/>
        <w:rPr>
          <w:rFonts w:eastAsia="David"/>
          <w:b/>
          <w:bCs/>
          <w:color w:val="000000"/>
          <w:sz w:val="32"/>
          <w:szCs w:val="32"/>
          <w:u w:val="single" w:color="000000"/>
          <w:rtl/>
        </w:rPr>
      </w:pPr>
    </w:p>
    <w:p w:rsidR="00491000" w:rsidRDefault="00491000" w:rsidP="00491000">
      <w:pPr>
        <w:keepNext/>
        <w:keepLines/>
        <w:shd w:val="clear" w:color="auto" w:fill="auto"/>
        <w:spacing w:after="296" w:line="265" w:lineRule="auto"/>
        <w:ind w:right="1047"/>
        <w:jc w:val="left"/>
        <w:outlineLvl w:val="0"/>
        <w:rPr>
          <w:rFonts w:eastAsia="David"/>
          <w:b/>
          <w:bCs/>
          <w:color w:val="000000"/>
          <w:sz w:val="32"/>
          <w:szCs w:val="32"/>
          <w:u w:val="single" w:color="000000"/>
          <w:rtl/>
        </w:rPr>
      </w:pPr>
    </w:p>
    <w:p w:rsidR="001D750D" w:rsidRDefault="001D750D" w:rsidP="0027305B">
      <w:pPr>
        <w:keepNext/>
        <w:keepLines/>
        <w:shd w:val="clear" w:color="auto" w:fill="auto"/>
        <w:spacing w:after="296" w:line="265" w:lineRule="auto"/>
        <w:ind w:right="1047"/>
        <w:jc w:val="center"/>
        <w:outlineLvl w:val="0"/>
        <w:rPr>
          <w:rFonts w:eastAsia="David"/>
          <w:b/>
          <w:bCs/>
          <w:color w:val="000000"/>
          <w:sz w:val="32"/>
          <w:szCs w:val="32"/>
          <w:u w:val="single" w:color="000000"/>
          <w:rtl/>
        </w:rPr>
      </w:pPr>
    </w:p>
    <w:p w:rsidR="006573D2" w:rsidRDefault="006573D2" w:rsidP="0027305B">
      <w:pPr>
        <w:keepNext/>
        <w:keepLines/>
        <w:shd w:val="clear" w:color="auto" w:fill="auto"/>
        <w:spacing w:after="296" w:line="265" w:lineRule="auto"/>
        <w:ind w:right="1047"/>
        <w:jc w:val="center"/>
        <w:outlineLvl w:val="0"/>
        <w:rPr>
          <w:rFonts w:eastAsia="David"/>
          <w:b/>
          <w:bCs/>
          <w:color w:val="000000"/>
          <w:sz w:val="32"/>
          <w:szCs w:val="32"/>
          <w:u w:val="single" w:color="000000"/>
          <w:rtl/>
        </w:rPr>
      </w:pPr>
    </w:p>
    <w:p w:rsidR="006573D2" w:rsidRDefault="006573D2" w:rsidP="0027305B">
      <w:pPr>
        <w:keepNext/>
        <w:keepLines/>
        <w:shd w:val="clear" w:color="auto" w:fill="auto"/>
        <w:spacing w:after="296" w:line="265" w:lineRule="auto"/>
        <w:ind w:right="1047"/>
        <w:jc w:val="center"/>
        <w:outlineLvl w:val="0"/>
        <w:rPr>
          <w:rFonts w:eastAsia="David"/>
          <w:b/>
          <w:bCs/>
          <w:color w:val="000000"/>
          <w:sz w:val="32"/>
          <w:szCs w:val="32"/>
          <w:u w:val="single" w:color="000000"/>
          <w:rtl/>
        </w:rPr>
      </w:pPr>
    </w:p>
    <w:p w:rsidR="0027305B" w:rsidRPr="0027305B" w:rsidRDefault="0027305B" w:rsidP="0027305B">
      <w:pPr>
        <w:keepNext/>
        <w:keepLines/>
        <w:shd w:val="clear" w:color="auto" w:fill="auto"/>
        <w:spacing w:after="296" w:line="265" w:lineRule="auto"/>
        <w:ind w:right="1047"/>
        <w:jc w:val="center"/>
        <w:outlineLvl w:val="0"/>
        <w:rPr>
          <w:rFonts w:eastAsia="David"/>
          <w:b/>
          <w:color w:val="000000"/>
          <w:sz w:val="32"/>
          <w:szCs w:val="22"/>
          <w:u w:val="single" w:color="000000"/>
        </w:rPr>
      </w:pPr>
      <w:r w:rsidRPr="0027305B">
        <w:rPr>
          <w:rFonts w:eastAsia="David"/>
          <w:b/>
          <w:bCs/>
          <w:color w:val="000000"/>
          <w:sz w:val="32"/>
          <w:szCs w:val="32"/>
          <w:u w:val="single" w:color="000000"/>
          <w:rtl/>
        </w:rPr>
        <w:t>בדואים בדרום הארץ</w:t>
      </w:r>
      <w:r w:rsidRPr="0027305B">
        <w:rPr>
          <w:rFonts w:eastAsia="David"/>
          <w:b/>
          <w:bCs/>
          <w:color w:val="000000"/>
          <w:sz w:val="32"/>
          <w:szCs w:val="32"/>
          <w:u w:color="000000"/>
          <w:rtl/>
        </w:rPr>
        <w:t xml:space="preserve"> </w:t>
      </w:r>
    </w:p>
    <w:p w:rsidR="006573D2" w:rsidRDefault="006573D2" w:rsidP="0027305B">
      <w:pPr>
        <w:shd w:val="clear" w:color="auto" w:fill="auto"/>
        <w:spacing w:after="315" w:line="259" w:lineRule="auto"/>
        <w:jc w:val="left"/>
        <w:rPr>
          <w:rFonts w:eastAsia="David"/>
          <w:b/>
          <w:bCs/>
          <w:color w:val="000000"/>
          <w:u w:val="single" w:color="000000"/>
          <w:rtl/>
        </w:rPr>
      </w:pP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כללי</w:t>
      </w:r>
      <w:r w:rsidRPr="0027305B">
        <w:rPr>
          <w:rFonts w:eastAsia="David"/>
          <w:color w:val="000000"/>
          <w:rtl/>
        </w:rPr>
        <w:t xml:space="preserve"> </w:t>
      </w:r>
    </w:p>
    <w:p w:rsidR="002201EB" w:rsidRDefault="0027305B" w:rsidP="0027305B">
      <w:pPr>
        <w:shd w:val="clear" w:color="auto" w:fill="auto"/>
        <w:spacing w:after="192" w:line="368" w:lineRule="auto"/>
        <w:ind w:right="1090"/>
        <w:rPr>
          <w:rFonts w:eastAsia="David"/>
          <w:color w:val="000000"/>
          <w:rtl/>
        </w:rPr>
      </w:pPr>
      <w:r w:rsidRPr="0027305B">
        <w:rPr>
          <w:rFonts w:eastAsia="David"/>
          <w:color w:val="000000"/>
          <w:rtl/>
        </w:rPr>
        <w:t>הבדואים הם שבטים שמיים אשר מקורם בחצי האי ערב. באמצע שנות ה-</w:t>
      </w:r>
      <w:r w:rsidRPr="0027305B">
        <w:rPr>
          <w:rFonts w:eastAsia="David"/>
          <w:color w:val="000000"/>
        </w:rPr>
        <w:t>40</w:t>
      </w:r>
      <w:r w:rsidRPr="0027305B">
        <w:rPr>
          <w:rFonts w:eastAsia="David"/>
          <w:color w:val="000000"/>
          <w:rtl/>
        </w:rPr>
        <w:t xml:space="preserve"> של המאה ה-</w:t>
      </w:r>
      <w:r w:rsidRPr="0027305B">
        <w:rPr>
          <w:rFonts w:eastAsia="David"/>
          <w:color w:val="000000"/>
        </w:rPr>
        <w:t>20</w:t>
      </w:r>
      <w:r w:rsidRPr="0027305B">
        <w:rPr>
          <w:rFonts w:eastAsia="David"/>
          <w:color w:val="000000"/>
          <w:rtl/>
        </w:rPr>
        <w:t xml:space="preserve">, היו בארץ ישראל בין </w:t>
      </w:r>
      <w:r w:rsidRPr="0027305B">
        <w:rPr>
          <w:rFonts w:eastAsia="David"/>
          <w:color w:val="000000"/>
        </w:rPr>
        <w:t>70</w:t>
      </w:r>
      <w:r w:rsidRPr="0027305B">
        <w:rPr>
          <w:rFonts w:eastAsia="David"/>
          <w:color w:val="000000"/>
          <w:rtl/>
        </w:rPr>
        <w:t xml:space="preserve"> ל-</w:t>
      </w:r>
      <w:r w:rsidRPr="0027305B">
        <w:rPr>
          <w:rFonts w:eastAsia="David"/>
          <w:color w:val="000000"/>
        </w:rPr>
        <w:t>90</w:t>
      </w:r>
      <w:r w:rsidR="002201EB">
        <w:rPr>
          <w:rFonts w:eastAsia="David"/>
          <w:color w:val="000000"/>
          <w:rtl/>
        </w:rPr>
        <w:t xml:space="preserve"> אלף בדואים </w:t>
      </w:r>
    </w:p>
    <w:p w:rsidR="0027305B" w:rsidRPr="0027305B" w:rsidRDefault="002201EB" w:rsidP="0027305B">
      <w:pPr>
        <w:shd w:val="clear" w:color="auto" w:fill="auto"/>
        <w:spacing w:after="192" w:line="368" w:lineRule="auto"/>
        <w:ind w:right="1090"/>
        <w:rPr>
          <w:rFonts w:eastAsia="David"/>
          <w:color w:val="000000"/>
          <w:szCs w:val="22"/>
        </w:rPr>
      </w:pPr>
      <w:r>
        <w:rPr>
          <w:rFonts w:eastAsia="David" w:hint="cs"/>
          <w:color w:val="000000"/>
          <w:rtl/>
        </w:rPr>
        <w:t>[</w:t>
      </w:r>
      <w:r w:rsidR="0027305B" w:rsidRPr="0027305B">
        <w:rPr>
          <w:rFonts w:eastAsia="David"/>
          <w:color w:val="000000"/>
          <w:rtl/>
        </w:rPr>
        <w:t xml:space="preserve">בין </w:t>
      </w:r>
      <w:r w:rsidR="0027305B" w:rsidRPr="0027305B">
        <w:rPr>
          <w:rFonts w:eastAsia="David"/>
          <w:color w:val="000000"/>
        </w:rPr>
        <w:t>55</w:t>
      </w:r>
      <w:r w:rsidR="0027305B" w:rsidRPr="0027305B">
        <w:rPr>
          <w:rFonts w:eastAsia="David"/>
          <w:color w:val="000000"/>
          <w:rtl/>
        </w:rPr>
        <w:t xml:space="preserve"> ל-</w:t>
      </w:r>
      <w:r w:rsidR="0027305B" w:rsidRPr="0027305B">
        <w:rPr>
          <w:rFonts w:eastAsia="David"/>
          <w:color w:val="000000"/>
        </w:rPr>
        <w:t>65</w:t>
      </w:r>
      <w:r>
        <w:rPr>
          <w:rFonts w:eastAsia="David"/>
          <w:color w:val="000000"/>
          <w:rtl/>
        </w:rPr>
        <w:t xml:space="preserve"> אלף מתוכם בנגב</w:t>
      </w:r>
      <w:r>
        <w:rPr>
          <w:rFonts w:eastAsia="David" w:hint="cs"/>
          <w:color w:val="000000"/>
          <w:rtl/>
        </w:rPr>
        <w:t>]</w:t>
      </w:r>
      <w:r w:rsidR="0027305B" w:rsidRPr="0027305B">
        <w:rPr>
          <w:rFonts w:eastAsia="David"/>
          <w:color w:val="000000"/>
          <w:rtl/>
        </w:rPr>
        <w:t>, שהיוו כ-%</w:t>
      </w:r>
      <w:r w:rsidR="0027305B" w:rsidRPr="0027305B">
        <w:rPr>
          <w:rFonts w:eastAsia="David"/>
          <w:color w:val="000000"/>
        </w:rPr>
        <w:t>9</w:t>
      </w:r>
      <w:r w:rsidR="0027305B" w:rsidRPr="0027305B">
        <w:rPr>
          <w:rFonts w:eastAsia="David"/>
          <w:color w:val="000000"/>
          <w:rtl/>
        </w:rPr>
        <w:t>-</w:t>
      </w:r>
      <w:r w:rsidR="0027305B" w:rsidRPr="0027305B">
        <w:rPr>
          <w:rFonts w:eastAsia="David"/>
          <w:color w:val="000000"/>
        </w:rPr>
        <w:t>7</w:t>
      </w:r>
      <w:r w:rsidR="0027305B" w:rsidRPr="0027305B">
        <w:rPr>
          <w:rFonts w:eastAsia="David"/>
          <w:color w:val="000000"/>
          <w:rtl/>
        </w:rPr>
        <w:t xml:space="preserve"> מכלל הערבים המוסלמים בארץ . </w:t>
      </w:r>
    </w:p>
    <w:p w:rsidR="0027305B" w:rsidRPr="0027305B" w:rsidRDefault="0027305B" w:rsidP="002201EB">
      <w:pPr>
        <w:shd w:val="clear" w:color="auto" w:fill="auto"/>
        <w:spacing w:after="192" w:line="368" w:lineRule="auto"/>
        <w:ind w:right="1090"/>
        <w:rPr>
          <w:rFonts w:eastAsia="David"/>
          <w:color w:val="000000"/>
          <w:szCs w:val="22"/>
        </w:rPr>
      </w:pPr>
      <w:r w:rsidRPr="0027305B">
        <w:rPr>
          <w:rFonts w:eastAsia="David"/>
          <w:color w:val="000000"/>
          <w:rtl/>
        </w:rPr>
        <w:t>הבדואים במדינת ישראל נחלקים לשתי קבוצות עיקריות: הבדואים בנגב, בהם יש המקיימים אורח חיים נוודי-למחצה, ותושבי כפרים בלתי מוכרים ועיירות, והבדואים בצפון, המתגוררים בכפרים ובעיירות. הבדואים מהווים כ-%</w:t>
      </w:r>
      <w:r w:rsidRPr="0027305B">
        <w:rPr>
          <w:rFonts w:eastAsia="David"/>
          <w:color w:val="000000"/>
        </w:rPr>
        <w:t>3</w:t>
      </w:r>
      <w:r w:rsidRPr="0027305B">
        <w:rPr>
          <w:rFonts w:eastAsia="David"/>
          <w:color w:val="000000"/>
          <w:rtl/>
        </w:rPr>
        <w:t>.</w:t>
      </w:r>
      <w:r w:rsidRPr="0027305B">
        <w:rPr>
          <w:rFonts w:eastAsia="David"/>
          <w:color w:val="000000"/>
        </w:rPr>
        <w:t>5</w:t>
      </w:r>
      <w:r w:rsidRPr="0027305B">
        <w:rPr>
          <w:rFonts w:eastAsia="David"/>
          <w:color w:val="000000"/>
          <w:rtl/>
        </w:rPr>
        <w:t xml:space="preserve"> מאוכלוסיית ישראל, כאשר המגזר הערבי והמוסלמי כולו בישראל מהווה כמעט %</w:t>
      </w:r>
      <w:r w:rsidRPr="0027305B">
        <w:rPr>
          <w:rFonts w:eastAsia="David"/>
          <w:color w:val="000000"/>
        </w:rPr>
        <w:t>20</w:t>
      </w:r>
      <w:r w:rsidRPr="0027305B">
        <w:rPr>
          <w:rFonts w:eastAsia="David"/>
          <w:color w:val="000000"/>
          <w:rtl/>
        </w:rPr>
        <w:t xml:space="preserve"> מכלל האוכלוסייה. </w:t>
      </w:r>
    </w:p>
    <w:p w:rsidR="0027305B" w:rsidRPr="0027305B" w:rsidRDefault="0027305B" w:rsidP="002201EB">
      <w:pPr>
        <w:shd w:val="clear" w:color="auto" w:fill="auto"/>
        <w:spacing w:after="192" w:line="368" w:lineRule="auto"/>
        <w:ind w:right="1090"/>
        <w:rPr>
          <w:rFonts w:eastAsia="David"/>
          <w:color w:val="000000"/>
          <w:szCs w:val="22"/>
        </w:rPr>
      </w:pPr>
      <w:r w:rsidRPr="0027305B">
        <w:rPr>
          <w:rFonts w:eastAsia="David"/>
          <w:color w:val="000000"/>
          <w:rtl/>
        </w:rPr>
        <w:t>שיעור הריבוי הטבעי של הבדואים נחשב מן הגבוהים בעולם, והערכות לגביו באמצע העשור הקודם נעו בין %</w:t>
      </w:r>
      <w:r w:rsidRPr="0027305B">
        <w:rPr>
          <w:rFonts w:eastAsia="David"/>
          <w:color w:val="000000"/>
        </w:rPr>
        <w:t>5</w:t>
      </w:r>
      <w:r w:rsidRPr="0027305B">
        <w:rPr>
          <w:rFonts w:eastAsia="David"/>
          <w:color w:val="000000"/>
          <w:rtl/>
        </w:rPr>
        <w:t>.</w:t>
      </w:r>
      <w:r w:rsidRPr="0027305B">
        <w:rPr>
          <w:rFonts w:eastAsia="David"/>
          <w:color w:val="000000"/>
          <w:szCs w:val="22"/>
          <w:vertAlign w:val="superscript"/>
        </w:rPr>
        <w:footnoteReference w:id="7"/>
      </w:r>
      <w:proofErr w:type="gramStart"/>
      <w:r w:rsidRPr="0027305B">
        <w:rPr>
          <w:rFonts w:eastAsia="David"/>
          <w:color w:val="000000"/>
        </w:rPr>
        <w:t>5</w:t>
      </w:r>
      <w:r w:rsidRPr="0027305B">
        <w:rPr>
          <w:rFonts w:eastAsia="David"/>
          <w:color w:val="000000"/>
          <w:rtl/>
        </w:rPr>
        <w:t xml:space="preserve"> לבין מעל %</w:t>
      </w:r>
      <w:r w:rsidRPr="0027305B">
        <w:rPr>
          <w:rFonts w:eastAsia="David"/>
          <w:color w:val="000000"/>
        </w:rPr>
        <w:t>7</w:t>
      </w:r>
      <w:r w:rsidRPr="0027305B">
        <w:rPr>
          <w:rFonts w:eastAsia="David"/>
          <w:color w:val="000000"/>
          <w:rtl/>
        </w:rPr>
        <w:t>.</w:t>
      </w:r>
      <w:proofErr w:type="gramEnd"/>
      <w:r w:rsidRPr="0027305B">
        <w:rPr>
          <w:rFonts w:eastAsia="David"/>
          <w:color w:val="000000"/>
          <w:rtl/>
        </w:rPr>
        <w:t xml:space="preserve">  משמעות נתונים אלו היא, לכל הפחות, הכפלת האוכלוסייה מדי </w:t>
      </w:r>
      <w:r w:rsidRPr="0027305B">
        <w:rPr>
          <w:rFonts w:eastAsia="David"/>
          <w:color w:val="000000"/>
        </w:rPr>
        <w:t>13</w:t>
      </w:r>
      <w:r w:rsidRPr="0027305B">
        <w:rPr>
          <w:rFonts w:eastAsia="David"/>
          <w:color w:val="000000"/>
          <w:rtl/>
        </w:rPr>
        <w:t xml:space="preserve"> שנה לערך .כיום, ההערכות הן, שחלה ירידה </w:t>
      </w:r>
      <w:r w:rsidR="002201EB" w:rsidRPr="0027305B">
        <w:rPr>
          <w:rFonts w:eastAsia="David" w:hint="cs"/>
          <w:color w:val="000000"/>
          <w:rtl/>
        </w:rPr>
        <w:t>מסוימת</w:t>
      </w:r>
      <w:r w:rsidRPr="0027305B">
        <w:rPr>
          <w:rFonts w:eastAsia="David"/>
          <w:color w:val="000000"/>
          <w:rtl/>
        </w:rPr>
        <w:t xml:space="preserve"> בשיעור הפריון באוכלוסייה הבדואית בעשור הנוכחי</w:t>
      </w:r>
      <w:r w:rsidR="002201EB">
        <w:rPr>
          <w:rFonts w:eastAsia="David" w:hint="cs"/>
          <w:color w:val="000000"/>
          <w:szCs w:val="22"/>
          <w:vertAlign w:val="superscript"/>
          <w:rtl/>
        </w:rPr>
        <w:t>,</w:t>
      </w:r>
      <w:r w:rsidRPr="0027305B">
        <w:rPr>
          <w:rFonts w:eastAsia="David"/>
          <w:color w:val="000000"/>
          <w:rtl/>
        </w:rPr>
        <w:t xml:space="preserve"> ושנכון לשנת </w:t>
      </w:r>
      <w:r w:rsidRPr="0027305B">
        <w:rPr>
          <w:rFonts w:eastAsia="David"/>
          <w:color w:val="000000"/>
        </w:rPr>
        <w:t>2017</w:t>
      </w:r>
      <w:r w:rsidRPr="0027305B">
        <w:rPr>
          <w:rFonts w:eastAsia="David"/>
          <w:color w:val="000000"/>
          <w:rtl/>
        </w:rPr>
        <w:t xml:space="preserve"> חיים כ-</w:t>
      </w:r>
      <w:r w:rsidRPr="0027305B">
        <w:rPr>
          <w:rFonts w:eastAsia="David"/>
          <w:color w:val="000000"/>
        </w:rPr>
        <w:t>240</w:t>
      </w:r>
      <w:r w:rsidRPr="0027305B">
        <w:rPr>
          <w:rFonts w:eastAsia="David"/>
          <w:color w:val="000000"/>
          <w:rtl/>
        </w:rPr>
        <w:t>,</w:t>
      </w:r>
      <w:r w:rsidRPr="0027305B">
        <w:rPr>
          <w:rFonts w:eastAsia="David"/>
          <w:color w:val="000000"/>
        </w:rPr>
        <w:t>000</w:t>
      </w:r>
      <w:r w:rsidRPr="0027305B">
        <w:rPr>
          <w:rFonts w:eastAsia="David"/>
          <w:color w:val="000000"/>
          <w:rtl/>
        </w:rPr>
        <w:t xml:space="preserve"> בדואים בנגב. מדובר בהערכות כיוון, שבדואים רבים חיים במה שמכונה "הפזורה", היינו: בכפרים שאינם מוכרים על ידי רשויות המדינה וטרם זכו למעמד מוניציפאלי. זאת, להבדיל מהעיר רהט או מעיירות הקבע.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lastRenderedPageBreak/>
        <w:t>התיישבות ומגורים</w:t>
      </w:r>
      <w:r w:rsidRPr="0027305B">
        <w:rPr>
          <w:rFonts w:eastAsia="David"/>
          <w:b/>
          <w:bCs/>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בשנת </w:t>
      </w:r>
      <w:r w:rsidRPr="0027305B">
        <w:rPr>
          <w:rFonts w:eastAsia="David"/>
          <w:color w:val="000000"/>
        </w:rPr>
        <w:t>1951</w:t>
      </w:r>
      <w:r w:rsidRPr="0027305B">
        <w:rPr>
          <w:rFonts w:eastAsia="David"/>
          <w:color w:val="000000"/>
          <w:rtl/>
        </w:rPr>
        <w:t xml:space="preserve">, עם החלת הממשל הצבאי על כל ערביי ישראל, אולצו הבדואים בנגב לעבור לאזור הסייג - המשולש שבין דימונה, ערד ובאר שבע. חוק רכישת מקרקעין משנת </w:t>
      </w:r>
      <w:r w:rsidRPr="0027305B">
        <w:rPr>
          <w:rFonts w:eastAsia="David"/>
          <w:color w:val="000000"/>
        </w:rPr>
        <w:t>1953</w:t>
      </w:r>
      <w:r w:rsidRPr="0027305B">
        <w:rPr>
          <w:rFonts w:eastAsia="David"/>
          <w:color w:val="000000"/>
          <w:rtl/>
        </w:rPr>
        <w:t xml:space="preserve">, שקבע כי מי שאדמתו אינה בחזקתו באפריל </w:t>
      </w:r>
      <w:r w:rsidRPr="0027305B">
        <w:rPr>
          <w:rFonts w:eastAsia="David"/>
          <w:color w:val="000000"/>
        </w:rPr>
        <w:t>1952</w:t>
      </w:r>
      <w:r w:rsidRPr="0027305B">
        <w:rPr>
          <w:rFonts w:eastAsia="David"/>
          <w:color w:val="000000"/>
          <w:rtl/>
        </w:rPr>
        <w:t xml:space="preserve"> מאבד את זכותו עליה, גרם לאובדן זכויותיהם של הבדואים בקרקעותיהם שמחוץ לאזור הסייג ,אליהן לא יכלו לחזור. במקביל, החל תהליך של פיתוחן של האדמות, לצורכי הקמת יישובים יהודיים, שמורות טבע ושטחי אש ומחנות צבא. לאחר סיום הממשל הצבאי בשנת </w:t>
      </w:r>
      <w:r w:rsidRPr="0027305B">
        <w:rPr>
          <w:rFonts w:eastAsia="David"/>
          <w:color w:val="000000"/>
        </w:rPr>
        <w:t>1966</w:t>
      </w:r>
      <w:r w:rsidRPr="0027305B">
        <w:rPr>
          <w:rFonts w:eastAsia="David"/>
          <w:color w:val="000000"/>
          <w:rtl/>
        </w:rPr>
        <w:t xml:space="preserve">, החלה המדינה בבנייה של עיירות קבע ובעידוד התושבים לעבור אליהן. במקביל, ניסו המדינה מצד אחד והבדואים מצד שני להביא לרישום הקרקע על שמם על ידי תביעות בעלות ותביעות-נגד. מצב זה נמשך עד לשנת </w:t>
      </w:r>
      <w:r w:rsidRPr="0027305B">
        <w:rPr>
          <w:rFonts w:eastAsia="David"/>
          <w:color w:val="000000"/>
        </w:rPr>
        <w:t>1974</w:t>
      </w:r>
      <w:r w:rsidRPr="0027305B">
        <w:rPr>
          <w:rFonts w:eastAsia="David"/>
          <w:color w:val="000000"/>
          <w:rtl/>
        </w:rPr>
        <w:t>, אז</w:t>
      </w:r>
      <w:r w:rsidR="002201EB">
        <w:rPr>
          <w:rFonts w:eastAsia="David" w:hint="cs"/>
          <w:color w:val="000000"/>
          <w:rtl/>
        </w:rPr>
        <w:t xml:space="preserve"> </w:t>
      </w:r>
      <w:r w:rsidRPr="0027305B">
        <w:rPr>
          <w:rFonts w:eastAsia="David"/>
          <w:color w:val="000000"/>
          <w:rtl/>
        </w:rPr>
        <w:t xml:space="preserve">החליטה המדינה לחתור להסכם פשרה עם הבדואים. ניסיונות הפשרה לא צלחו.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בשנת </w:t>
      </w:r>
      <w:r w:rsidRPr="0027305B">
        <w:rPr>
          <w:rFonts w:eastAsia="David"/>
          <w:color w:val="000000"/>
        </w:rPr>
        <w:t>2003</w:t>
      </w:r>
      <w:r w:rsidRPr="0027305B">
        <w:rPr>
          <w:rFonts w:eastAsia="David"/>
          <w:color w:val="000000"/>
          <w:rtl/>
        </w:rPr>
        <w:t xml:space="preserve"> הכריז ראש הממשלה דאז, אריאל שרון, על תוכנית שמטרתה - פתרון בעיית הכפרים הלא המוכרים. תוכנית זו כוללת מצד אחד הכרה בשבעה יישובים בדואים חדשים, שיכללו במועצה אזורית אבו </w:t>
      </w:r>
      <w:proofErr w:type="spellStart"/>
      <w:r w:rsidRPr="0027305B">
        <w:rPr>
          <w:rFonts w:eastAsia="David"/>
          <w:color w:val="000000"/>
          <w:rtl/>
        </w:rPr>
        <w:t>בסמה</w:t>
      </w:r>
      <w:proofErr w:type="spellEnd"/>
      <w:r w:rsidRPr="0027305B">
        <w:rPr>
          <w:rFonts w:eastAsia="David"/>
          <w:color w:val="000000"/>
          <w:rtl/>
        </w:rPr>
        <w:t xml:space="preserve">, ומצד שני - הגברת האכיפה בסוגיית הבנייה הבלתי חוקית ופלישה לקרקעות.  </w:t>
      </w:r>
    </w:p>
    <w:p w:rsidR="0027305B" w:rsidRPr="0027305B" w:rsidRDefault="0027305B" w:rsidP="0027305B">
      <w:pPr>
        <w:shd w:val="clear" w:color="auto" w:fill="auto"/>
        <w:spacing w:after="213" w:line="368" w:lineRule="auto"/>
        <w:ind w:right="1090"/>
        <w:rPr>
          <w:rFonts w:eastAsia="David"/>
          <w:color w:val="000000"/>
          <w:szCs w:val="22"/>
        </w:rPr>
      </w:pPr>
      <w:r w:rsidRPr="0027305B">
        <w:rPr>
          <w:rFonts w:eastAsia="David"/>
          <w:color w:val="000000"/>
          <w:rtl/>
        </w:rPr>
        <w:t xml:space="preserve">ביולי </w:t>
      </w:r>
      <w:r w:rsidRPr="0027305B">
        <w:rPr>
          <w:rFonts w:eastAsia="David"/>
          <w:color w:val="000000"/>
        </w:rPr>
        <w:t>2007</w:t>
      </w:r>
      <w:r w:rsidRPr="0027305B">
        <w:rPr>
          <w:rFonts w:eastAsia="David"/>
          <w:color w:val="000000"/>
          <w:rtl/>
        </w:rPr>
        <w:t xml:space="preserve">, הוקמה בהחלטת ממשלה הרשות להסדרת התיישבות הבדואים בנגב .תפקידיה העיקריים: הסדרת תביעות הבעלות על הקרקע; הסדרת מגורי הקבע ובכלל זאת תשתיות ושירותים ציבוריים, הן לגבי יישובים קיימים הן לגבי יישובים חדשים; סיוע בהשתלבות בתעסוקה; תיאום שירותי חינוך, רווחה וקהילה. </w:t>
      </w:r>
    </w:p>
    <w:p w:rsidR="0027305B" w:rsidRPr="0027305B" w:rsidRDefault="0027305B" w:rsidP="009F715B">
      <w:pPr>
        <w:shd w:val="clear" w:color="auto" w:fill="auto"/>
        <w:spacing w:after="191" w:line="365" w:lineRule="auto"/>
        <w:ind w:right="1090"/>
        <w:jc w:val="left"/>
        <w:rPr>
          <w:rFonts w:eastAsia="David"/>
          <w:color w:val="000000"/>
          <w:szCs w:val="22"/>
        </w:rPr>
      </w:pPr>
      <w:r w:rsidRPr="0027305B">
        <w:rPr>
          <w:rFonts w:eastAsia="David"/>
          <w:color w:val="000000"/>
          <w:rtl/>
        </w:rPr>
        <w:t xml:space="preserve">בדצמבר </w:t>
      </w:r>
      <w:r w:rsidRPr="0027305B">
        <w:rPr>
          <w:rFonts w:eastAsia="David"/>
          <w:color w:val="000000"/>
        </w:rPr>
        <w:t>2008</w:t>
      </w:r>
      <w:r w:rsidRPr="0027305B">
        <w:rPr>
          <w:rFonts w:eastAsia="David"/>
          <w:color w:val="000000"/>
          <w:rtl/>
        </w:rPr>
        <w:t xml:space="preserve"> הגישה  "הוועדה להסדרת התיישבות הבדואים בנגב", בראשות השופט בדימוס אליעזר גולדברג, סידרת המלצות להסדרת תביעות הבעלות על הקרקע של הבדואים בנגב וסוגיית ההכרה בכפרים הבלתי מוכרים. ממשלת ישראל הכריזה על אימוץ ההמלצות,  ומינתה</w:t>
      </w:r>
      <w:r w:rsidRPr="0027305B">
        <w:rPr>
          <w:rFonts w:eastAsia="David"/>
          <w:color w:val="000000"/>
          <w:rtl/>
        </w:rPr>
        <w:tab/>
        <w:t xml:space="preserve"> צוות</w:t>
      </w:r>
      <w:r w:rsidRPr="0027305B">
        <w:rPr>
          <w:rFonts w:eastAsia="David"/>
          <w:color w:val="000000"/>
          <w:rtl/>
        </w:rPr>
        <w:tab/>
        <w:t xml:space="preserve"> ליישומן</w:t>
      </w:r>
      <w:r w:rsidRPr="0027305B">
        <w:rPr>
          <w:rFonts w:eastAsia="David"/>
          <w:color w:val="000000"/>
          <w:rtl/>
        </w:rPr>
        <w:tab/>
        <w:t xml:space="preserve"> ולהסדרת</w:t>
      </w:r>
      <w:r w:rsidRPr="0027305B">
        <w:rPr>
          <w:rFonts w:eastAsia="David"/>
          <w:color w:val="000000"/>
          <w:rtl/>
        </w:rPr>
        <w:tab/>
        <w:t xml:space="preserve"> ההתיישבות הבדואית בנגב. בראש הצוות מונה אהוד </w:t>
      </w:r>
      <w:proofErr w:type="spellStart"/>
      <w:r w:rsidRPr="0027305B">
        <w:rPr>
          <w:rFonts w:eastAsia="David"/>
          <w:color w:val="000000"/>
          <w:rtl/>
        </w:rPr>
        <w:t>פראוור</w:t>
      </w:r>
      <w:proofErr w:type="spellEnd"/>
      <w:r w:rsidRPr="0027305B">
        <w:rPr>
          <w:rFonts w:eastAsia="David"/>
          <w:color w:val="000000"/>
          <w:rtl/>
        </w:rPr>
        <w:t xml:space="preserve">, ראש האגף לתכנון מדיניות במשרד ראש הממשלה. במאי </w:t>
      </w:r>
      <w:r w:rsidRPr="0027305B">
        <w:rPr>
          <w:rFonts w:eastAsia="David"/>
          <w:color w:val="000000"/>
        </w:rPr>
        <w:t>2011</w:t>
      </w:r>
      <w:r w:rsidRPr="0027305B">
        <w:rPr>
          <w:rFonts w:eastAsia="David"/>
          <w:color w:val="000000"/>
          <w:rtl/>
        </w:rPr>
        <w:t xml:space="preserve"> הגיש צוות היישום את המלצותיו, ובספטמבר </w:t>
      </w:r>
      <w:r w:rsidRPr="0027305B">
        <w:rPr>
          <w:rFonts w:eastAsia="David"/>
          <w:color w:val="000000"/>
        </w:rPr>
        <w:t>2011</w:t>
      </w:r>
      <w:r w:rsidRPr="0027305B">
        <w:rPr>
          <w:rFonts w:eastAsia="David"/>
          <w:color w:val="000000"/>
          <w:rtl/>
        </w:rPr>
        <w:t>, אישרה ממשלת ישראל את "</w:t>
      </w:r>
      <w:r w:rsidRPr="0027305B">
        <w:rPr>
          <w:rFonts w:eastAsia="David"/>
          <w:b/>
          <w:bCs/>
          <w:color w:val="000000"/>
          <w:rtl/>
        </w:rPr>
        <w:t xml:space="preserve">תוכנית </w:t>
      </w:r>
      <w:proofErr w:type="spellStart"/>
      <w:r w:rsidRPr="0027305B">
        <w:rPr>
          <w:rFonts w:eastAsia="David"/>
          <w:b/>
          <w:bCs/>
          <w:color w:val="000000"/>
          <w:rtl/>
        </w:rPr>
        <w:t>פראוור</w:t>
      </w:r>
      <w:proofErr w:type="spellEnd"/>
      <w:r w:rsidRPr="0027305B">
        <w:rPr>
          <w:rFonts w:eastAsia="David"/>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lastRenderedPageBreak/>
        <w:t xml:space="preserve">באותו היום אישרה הממשלה גם תקציב של </w:t>
      </w:r>
      <w:r w:rsidRPr="0027305B">
        <w:rPr>
          <w:rFonts w:eastAsia="David"/>
          <w:color w:val="000000"/>
        </w:rPr>
        <w:t>1</w:t>
      </w:r>
      <w:r w:rsidRPr="0027305B">
        <w:rPr>
          <w:rFonts w:eastAsia="David"/>
          <w:color w:val="000000"/>
          <w:rtl/>
        </w:rPr>
        <w:t>.</w:t>
      </w:r>
      <w:r w:rsidRPr="0027305B">
        <w:rPr>
          <w:rFonts w:eastAsia="David"/>
          <w:color w:val="000000"/>
        </w:rPr>
        <w:t>2</w:t>
      </w:r>
      <w:r w:rsidRPr="0027305B">
        <w:rPr>
          <w:rFonts w:eastAsia="David"/>
          <w:color w:val="000000"/>
          <w:rtl/>
        </w:rPr>
        <w:t xml:space="preserve"> מיליארד ש"ח ליישום התוכנית, שמטרתה להביא לשילוב טוב יותר של הבדואים בחברה הישראלית, וגם לצמצום משמעותי של הפערים הכלכליים והחברתיים בין האוכלוסייה הבדואית בנגב לבין כלל החברה הישראלית. התוכנית מתמקדת בפיתוח אזורי תעשייה, הקמת מרכזי תעסוקה ביישובים, קידום הכשרות מקצועיות ועוד .לפיה ,יופנו משאבים לתחומים תומכי תעסוקה ובמרכזם חינוך, תשתיות )לרבות מבני ציבור ותחבורה(, חברה וקהילה וכן ביטחון אישי של התושבים .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בתחום ההתיישבות, תוכנן להרחיב יישובים בדואים קיימים, לקלוט תושבים ביישובי המועצה האזורית אבו </w:t>
      </w:r>
      <w:proofErr w:type="spellStart"/>
      <w:r w:rsidRPr="0027305B">
        <w:rPr>
          <w:rFonts w:eastAsia="David"/>
          <w:color w:val="000000"/>
          <w:rtl/>
        </w:rPr>
        <w:t>בסמה</w:t>
      </w:r>
      <w:proofErr w:type="spellEnd"/>
      <w:r w:rsidRPr="0027305B">
        <w:rPr>
          <w:rFonts w:eastAsia="David"/>
          <w:color w:val="000000"/>
          <w:rtl/>
        </w:rPr>
        <w:t xml:space="preserve"> ולהקים יישובים במסגרת תוכנית המתאר המחוזית באר שבע. אופי של כל התיישבות - חקלאית, כפרית, פרברית או עירונית - יותאם לאופי האוכלוסייה, וייעשה בשיתוף פעולה עמה. ההערכה </w:t>
      </w:r>
      <w:r w:rsidR="002201EB" w:rsidRPr="0027305B">
        <w:rPr>
          <w:rFonts w:eastAsia="David" w:hint="cs"/>
          <w:color w:val="000000"/>
          <w:rtl/>
        </w:rPr>
        <w:t>היית</w:t>
      </w:r>
      <w:r w:rsidR="002201EB" w:rsidRPr="0027305B">
        <w:rPr>
          <w:rFonts w:eastAsia="David" w:hint="eastAsia"/>
          <w:color w:val="000000"/>
          <w:rtl/>
        </w:rPr>
        <w:t>ה</w:t>
      </w:r>
      <w:r w:rsidRPr="0027305B">
        <w:rPr>
          <w:rFonts w:eastAsia="David"/>
          <w:color w:val="000000"/>
          <w:rtl/>
        </w:rPr>
        <w:t xml:space="preserve"> כי מקום מגוריהם של כשני שלישים מתושבי הפזורה יוסדר </w:t>
      </w:r>
      <w:r w:rsidR="002201EB" w:rsidRPr="0027305B">
        <w:rPr>
          <w:rFonts w:eastAsia="David" w:hint="cs"/>
          <w:color w:val="000000"/>
          <w:rtl/>
        </w:rPr>
        <w:t>בקרבת</w:t>
      </w:r>
      <w:r w:rsidRPr="0027305B">
        <w:rPr>
          <w:rFonts w:eastAsia="David"/>
          <w:color w:val="000000"/>
          <w:rtl/>
        </w:rPr>
        <w:t xml:space="preserve"> מקום.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לפי החלטת הממשלה, תביעות הבעלות על הקרקע יוסדרו באמצעות מנגנון אחיד ושקוף שייקבע בחוק, ולפיו יינתנו תמורות בקרקע ובכסף בהיקף משמעותי. כך למשל, עבור כל תביעת בעלות של תובע שמחזיק בקרקע, שתוסדר במלואה, יקבל%</w:t>
      </w:r>
      <w:r w:rsidRPr="0027305B">
        <w:rPr>
          <w:rFonts w:eastAsia="David"/>
          <w:color w:val="000000"/>
        </w:rPr>
        <w:t>50</w:t>
      </w:r>
      <w:r w:rsidRPr="0027305B">
        <w:rPr>
          <w:rFonts w:eastAsia="David"/>
          <w:color w:val="000000"/>
          <w:rtl/>
        </w:rPr>
        <w:t xml:space="preserve"> מסך תביעתו, לעומת %</w:t>
      </w:r>
      <w:r w:rsidRPr="0027305B">
        <w:rPr>
          <w:rFonts w:eastAsia="David"/>
          <w:color w:val="000000"/>
        </w:rPr>
        <w:t>20</w:t>
      </w:r>
      <w:r w:rsidRPr="0027305B">
        <w:rPr>
          <w:rFonts w:eastAsia="David"/>
          <w:color w:val="000000"/>
          <w:rtl/>
        </w:rPr>
        <w:t xml:space="preserve"> בלבד המוצעים לו. החוק קובע כי מי שיאחר בהגשת התביעה או שהדיון בבקשתו לא יסתיים עד לתאריך קובע יאבד את זכותו בה אפילו אם בעלותו הוכחה. מי שיישאר על הקרקע צפוי, לפי הצעת החוק, לעונש.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דוגמה ליישום התוכנית היא היישוב הבדואי החדש, </w:t>
      </w:r>
      <w:proofErr w:type="spellStart"/>
      <w:r w:rsidRPr="0027305B">
        <w:rPr>
          <w:rFonts w:eastAsia="David"/>
          <w:color w:val="000000"/>
          <w:rtl/>
        </w:rPr>
        <w:t>תראבין</w:t>
      </w:r>
      <w:proofErr w:type="spellEnd"/>
      <w:r w:rsidRPr="0027305B">
        <w:rPr>
          <w:rFonts w:eastAsia="David"/>
          <w:color w:val="000000"/>
          <w:rtl/>
        </w:rPr>
        <w:t xml:space="preserve"> א-</w:t>
      </w:r>
      <w:proofErr w:type="spellStart"/>
      <w:r w:rsidRPr="0027305B">
        <w:rPr>
          <w:rFonts w:eastAsia="David"/>
          <w:color w:val="000000"/>
          <w:rtl/>
        </w:rPr>
        <w:t>צאנע</w:t>
      </w:r>
      <w:proofErr w:type="spellEnd"/>
      <w:r w:rsidRPr="0027305B">
        <w:rPr>
          <w:rFonts w:eastAsia="David"/>
          <w:color w:val="000000"/>
          <w:rtl/>
        </w:rPr>
        <w:t xml:space="preserve">. בעבר אנשי שבט </w:t>
      </w:r>
      <w:proofErr w:type="spellStart"/>
      <w:r w:rsidRPr="0027305B">
        <w:rPr>
          <w:rFonts w:eastAsia="David"/>
          <w:color w:val="000000"/>
          <w:rtl/>
        </w:rPr>
        <w:t>תראבין</w:t>
      </w:r>
      <w:proofErr w:type="spellEnd"/>
      <w:r w:rsidRPr="0027305B">
        <w:rPr>
          <w:rFonts w:eastAsia="David"/>
          <w:color w:val="000000"/>
          <w:rtl/>
        </w:rPr>
        <w:t xml:space="preserve"> ישבו ליד היישוב עומר. אחרי מספר הסכמים כל השבט עבר ליישוב החדש הנבנה עבורו לא רחוק מבאר-שבע. </w:t>
      </w:r>
    </w:p>
    <w:p w:rsidR="0027305B" w:rsidRPr="0027305B" w:rsidRDefault="0027305B" w:rsidP="002419C0">
      <w:pPr>
        <w:shd w:val="clear" w:color="auto" w:fill="auto"/>
        <w:spacing w:after="238" w:line="368" w:lineRule="auto"/>
        <w:ind w:right="1090"/>
        <w:rPr>
          <w:rFonts w:eastAsia="David"/>
          <w:color w:val="000000"/>
          <w:szCs w:val="22"/>
        </w:rPr>
      </w:pPr>
      <w:r w:rsidRPr="0027305B">
        <w:rPr>
          <w:rFonts w:eastAsia="David"/>
          <w:color w:val="000000"/>
          <w:rtl/>
        </w:rPr>
        <w:t xml:space="preserve">הפרלמנט האירופי מתח ביקורת על תוכנית </w:t>
      </w:r>
      <w:proofErr w:type="spellStart"/>
      <w:r w:rsidRPr="0027305B">
        <w:rPr>
          <w:rFonts w:eastAsia="David"/>
          <w:color w:val="000000"/>
          <w:rtl/>
        </w:rPr>
        <w:t>פראוור</w:t>
      </w:r>
      <w:proofErr w:type="spellEnd"/>
      <w:r w:rsidRPr="0027305B">
        <w:rPr>
          <w:rFonts w:eastAsia="David"/>
          <w:color w:val="000000"/>
          <w:rtl/>
        </w:rPr>
        <w:t xml:space="preserve">, ודרש מישראל לעצור את יישומה. גם ועדת האו"ם למניעת אפליה גינתה את התוכנית. בדצמבר </w:t>
      </w:r>
      <w:r w:rsidRPr="0027305B">
        <w:rPr>
          <w:rFonts w:eastAsia="David"/>
          <w:color w:val="000000"/>
        </w:rPr>
        <w:t>2013</w:t>
      </w:r>
      <w:r w:rsidRPr="0027305B">
        <w:rPr>
          <w:rFonts w:eastAsia="David"/>
          <w:color w:val="000000"/>
          <w:rtl/>
        </w:rPr>
        <w:t xml:space="preserve"> התקיימו הפגנות נגד תוכנית </w:t>
      </w:r>
      <w:proofErr w:type="spellStart"/>
      <w:r w:rsidRPr="0027305B">
        <w:rPr>
          <w:rFonts w:eastAsia="David"/>
          <w:color w:val="000000"/>
          <w:rtl/>
        </w:rPr>
        <w:t>פראוור</w:t>
      </w:r>
      <w:proofErr w:type="spellEnd"/>
      <w:r w:rsidRPr="0027305B">
        <w:rPr>
          <w:rFonts w:eastAsia="David"/>
          <w:color w:val="000000"/>
          <w:rtl/>
        </w:rPr>
        <w:t xml:space="preserve"> בחורה, בחיפה וב</w:t>
      </w:r>
      <w:r w:rsidR="00A507D3">
        <w:rPr>
          <w:rFonts w:eastAsia="David"/>
          <w:color w:val="000000"/>
          <w:rtl/>
        </w:rPr>
        <w:t>ירושלים, ובאותו חודש הודיע השר דאז</w:t>
      </w:r>
      <w:r w:rsidR="00A507D3">
        <w:rPr>
          <w:rFonts w:eastAsia="David" w:hint="cs"/>
          <w:color w:val="000000"/>
          <w:rtl/>
        </w:rPr>
        <w:t xml:space="preserve"> </w:t>
      </w:r>
      <w:r w:rsidRPr="0027305B">
        <w:rPr>
          <w:rFonts w:eastAsia="David"/>
          <w:color w:val="000000"/>
          <w:rtl/>
        </w:rPr>
        <w:t xml:space="preserve">בגין כי הדיון בתוכנית ייפסק, וכי ראש הממשלה קיבל את ההמלצה להסיר את החוק. בהמשך לכך הורחבו פעולות ההריסה של מבנים השייכים לבדואים בנגב .חלקם הגדול נהרסו בידי בעליהם, כדי להימנע מהריסה משטרתית.  </w:t>
      </w:r>
    </w:p>
    <w:p w:rsidR="0027305B" w:rsidRPr="0027305B" w:rsidRDefault="0027305B" w:rsidP="0027305B">
      <w:pPr>
        <w:shd w:val="clear" w:color="auto" w:fill="auto"/>
        <w:bidi w:val="0"/>
        <w:spacing w:after="243" w:line="259" w:lineRule="auto"/>
        <w:jc w:val="left"/>
        <w:rPr>
          <w:rFonts w:eastAsia="David"/>
          <w:color w:val="000000"/>
          <w:szCs w:val="22"/>
        </w:rPr>
      </w:pPr>
      <w:r w:rsidRPr="0027305B">
        <w:rPr>
          <w:rFonts w:eastAsia="David"/>
          <w:b/>
          <w:color w:val="000000"/>
          <w:szCs w:val="22"/>
        </w:rPr>
        <w:lastRenderedPageBreak/>
        <w:t xml:space="preserve"> </w:t>
      </w:r>
      <w:r w:rsidR="00895FD0" w:rsidRPr="00895FD0">
        <w:rPr>
          <w:rFonts w:ascii="Calibri" w:eastAsia="Calibri" w:hAnsi="Calibri" w:cs="Calibri"/>
          <w:noProof/>
          <w:color w:val="000000"/>
          <w:sz w:val="22"/>
          <w:szCs w:val="22"/>
        </w:rPr>
      </w:r>
      <w:r w:rsidR="00895FD0" w:rsidRPr="00895FD0">
        <w:rPr>
          <w:rFonts w:ascii="Calibri" w:eastAsia="Calibri" w:hAnsi="Calibri" w:cs="Calibri"/>
          <w:noProof/>
          <w:color w:val="000000"/>
          <w:sz w:val="22"/>
          <w:szCs w:val="22"/>
        </w:rPr>
        <w:pict>
          <v:group id="Group 152400" o:spid="_x0000_s1042" style="width:399.15pt;height:203.75pt;mso-position-horizontal-relative:char;mso-position-vertical-relative:line" coordsize="50692,25874">
            <v:shape id="Picture 7873" o:spid="_x0000_s1044" type="#_x0000_t75" style="position:absolute;left:26670;width:24022;height:2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">
              <v:imagedata r:id="rId463" o:title=""/>
            </v:shape>
            <v:shape id="Picture 7875" o:spid="_x0000_s1043" type="#_x0000_t75" style="position:absolute;width:26649;height:2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">
              <v:imagedata r:id="rId464" o:title=""/>
            </v:shape>
            <w10:wrap type="none" anchorx="page"/>
            <w10:anchorlock/>
          </v:group>
        </w:pic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בראשית שנת </w:t>
      </w:r>
      <w:r w:rsidRPr="0027305B">
        <w:rPr>
          <w:rFonts w:eastAsia="David"/>
          <w:color w:val="000000"/>
        </w:rPr>
        <w:t>2016</w:t>
      </w:r>
      <w:r w:rsidRPr="0027305B">
        <w:rPr>
          <w:rFonts w:eastAsia="David"/>
          <w:color w:val="000000"/>
          <w:rtl/>
        </w:rPr>
        <w:t xml:space="preserve"> הממשלה אישרה תוכנית ארוכת טווח נוספת, לשם טיפול כולל בכל האוכלוסייה הבדואית. בתחום ההתיישבות, נעשה ניתוח של קצב גידול האוכלוסייה והוחלט על תכנון בנייה לכ-</w:t>
      </w:r>
      <w:r w:rsidRPr="0027305B">
        <w:rPr>
          <w:rFonts w:eastAsia="David"/>
          <w:color w:val="000000"/>
        </w:rPr>
        <w:t>20</w:t>
      </w:r>
      <w:r w:rsidRPr="0027305B">
        <w:rPr>
          <w:rFonts w:eastAsia="David"/>
          <w:color w:val="000000"/>
          <w:rtl/>
        </w:rPr>
        <w:t xml:space="preserve"> שנה קדימה, בהיקף של כ-</w:t>
      </w:r>
      <w:r w:rsidRPr="0027305B">
        <w:rPr>
          <w:rFonts w:eastAsia="David"/>
          <w:color w:val="000000"/>
        </w:rPr>
        <w:t>150</w:t>
      </w:r>
      <w:r w:rsidRPr="0027305B">
        <w:rPr>
          <w:rFonts w:eastAsia="David"/>
          <w:color w:val="000000"/>
          <w:rtl/>
        </w:rPr>
        <w:t xml:space="preserve"> אלף יחידות דיור. כבר כיום הממשלה עמלה על פיתוח כ-</w:t>
      </w:r>
      <w:r w:rsidRPr="0027305B">
        <w:rPr>
          <w:rFonts w:eastAsia="David"/>
          <w:color w:val="000000"/>
        </w:rPr>
        <w:t>30</w:t>
      </w:r>
      <w:r w:rsidRPr="0027305B">
        <w:rPr>
          <w:rFonts w:eastAsia="David"/>
          <w:color w:val="000000"/>
          <w:rtl/>
        </w:rPr>
        <w:t xml:space="preserve"> אלף יחידות דיור, בד בבד עם בחינה מחודשת של מנגנון הפיצוי לבדואים בגין תביעות בעלות שונות שלהם על השטח. ההסדרה כיום היא  "הסדרה במקום", אשר במסגרתה עושים מיפי של</w:t>
      </w:r>
      <w:r w:rsidR="002201EB">
        <w:rPr>
          <w:rFonts w:eastAsia="David" w:hint="cs"/>
          <w:color w:val="000000"/>
          <w:rtl/>
        </w:rPr>
        <w:t xml:space="preserve"> </w:t>
      </w:r>
      <w:r w:rsidRPr="0027305B">
        <w:rPr>
          <w:rFonts w:eastAsia="David"/>
          <w:color w:val="000000"/>
          <w:rtl/>
        </w:rPr>
        <w:t xml:space="preserve">המשפחות, תביעותיהן, צורכיהן ופועלים לסכם עימן על אתר היכן יגורו. </w:t>
      </w:r>
    </w:p>
    <w:p w:rsidR="0027305B" w:rsidRPr="0027305B" w:rsidRDefault="0027305B" w:rsidP="002201EB">
      <w:pPr>
        <w:shd w:val="clear" w:color="auto" w:fill="auto"/>
        <w:spacing w:after="192" w:line="368" w:lineRule="auto"/>
        <w:ind w:right="1090"/>
        <w:rPr>
          <w:rFonts w:eastAsia="David"/>
          <w:color w:val="000000"/>
          <w:szCs w:val="22"/>
        </w:rPr>
      </w:pPr>
      <w:r w:rsidRPr="0027305B">
        <w:rPr>
          <w:rFonts w:eastAsia="David"/>
          <w:color w:val="000000"/>
          <w:rtl/>
        </w:rPr>
        <w:t>במקביל, תוכניות בניין עיר מפורטות נמצאות בהכנה לכ-</w:t>
      </w:r>
      <w:r w:rsidRPr="0027305B">
        <w:rPr>
          <w:rFonts w:eastAsia="David"/>
          <w:color w:val="000000"/>
        </w:rPr>
        <w:t>10</w:t>
      </w:r>
      <w:r w:rsidRPr="0027305B">
        <w:rPr>
          <w:rFonts w:eastAsia="David"/>
          <w:color w:val="000000"/>
          <w:rtl/>
        </w:rPr>
        <w:t xml:space="preserve"> יישובים חדשים, וכן להרחבה של יישובים קיימים, כולל בחינה של הסדרה של בנייה בלתי חוקית של מבנים שכבר בוצעה בהם. בתקופה האחרונה ממש, נראים ניצנים חיוביים של תחילת הצלחתה של התוכנית בשטח .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מצב סוציו-אקונומי</w:t>
      </w:r>
      <w:r w:rsidRPr="0027305B">
        <w:rPr>
          <w:rFonts w:eastAsia="David"/>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פרנסתם של הבדואים התבססה בעבר על חקלאות: רעיית צאן משולבת בגידולי שדה, בעיקר שעורה ודורה. מספר תהליכים מקבילים גרמו לירידת ההכנסות מחקלאות: ירידה כלל עולמית בהכנסות מחקלאות, עיור כפוי שמנע מן הבדואים לעסוק בחקלאות, איבוד של שטחי מרעה לצאן ,שהפכו שטחי אש ושימשו לפיתוח עירוני והתיישבותי, וריסוס בקוטלי עשבים של גידולי שדה הנמצאים על שטחים שהבעלות עליהם נתונה במחלוקת. מיקומם של הבדואים בפריפריה של מדינת ישראל, והיעדר תשתיות לתעשייה בעיירות הבדואיות לא אפשרו להם לפתח </w:t>
      </w:r>
      <w:r w:rsidRPr="0027305B">
        <w:rPr>
          <w:rFonts w:eastAsia="David"/>
          <w:color w:val="000000"/>
          <w:rtl/>
        </w:rPr>
        <w:lastRenderedPageBreak/>
        <w:t xml:space="preserve">מקורות פרנסה חליפיים. כתוצאה ממצב זה, אוכלוסיית הבדואים בנגב ממוקמת במקום האחרון במדרג הסוציו-אקונומי בישראל. מידע על הכפרים הלא מוכרים לא נאסף על ידי </w:t>
      </w:r>
      <w:proofErr w:type="spellStart"/>
      <w:r w:rsidRPr="0027305B">
        <w:rPr>
          <w:rFonts w:eastAsia="David"/>
          <w:color w:val="000000"/>
          <w:rtl/>
        </w:rPr>
        <w:t>הלמ"ס</w:t>
      </w:r>
      <w:proofErr w:type="spellEnd"/>
      <w:r w:rsidRPr="0027305B">
        <w:rPr>
          <w:rFonts w:eastAsia="David"/>
          <w:color w:val="000000"/>
          <w:rtl/>
        </w:rPr>
        <w:t xml:space="preserve">, אך משערים שהמצב שם אף יותר גרוע.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במסגרת "תוכנית החומש" הכוללת הנזכרת מעלה, נעשים מאמצים לפתח </w:t>
      </w:r>
      <w:r w:rsidR="002201EB" w:rsidRPr="0027305B">
        <w:rPr>
          <w:rFonts w:eastAsia="David" w:hint="cs"/>
          <w:color w:val="000000"/>
          <w:rtl/>
        </w:rPr>
        <w:t>אזורי</w:t>
      </w:r>
      <w:r w:rsidRPr="0027305B">
        <w:rPr>
          <w:rFonts w:eastAsia="David"/>
          <w:color w:val="000000"/>
          <w:rtl/>
        </w:rPr>
        <w:t xml:space="preserve"> תעשייה מרחביים, אשר ייתנו מענה גם לאוכלוסייה הבדואים יחד עם אוכלוסיות נוספות בדרום. במסגרת זאת, שני מפעלים שנפתחו בתקופה האחרונה </w:t>
      </w:r>
      <w:r w:rsidR="002201EB" w:rsidRPr="0027305B">
        <w:rPr>
          <w:rFonts w:eastAsia="David" w:hint="cs"/>
          <w:color w:val="000000"/>
          <w:rtl/>
        </w:rPr>
        <w:t>באזור</w:t>
      </w:r>
      <w:r w:rsidRPr="0027305B">
        <w:rPr>
          <w:rFonts w:eastAsia="David"/>
          <w:color w:val="000000"/>
          <w:rtl/>
        </w:rPr>
        <w:t xml:space="preserve"> רהט ,הורידו את רמת האבטלה בה מ-%</w:t>
      </w:r>
      <w:r w:rsidRPr="0027305B">
        <w:rPr>
          <w:rFonts w:eastAsia="David"/>
          <w:color w:val="000000"/>
        </w:rPr>
        <w:t>30</w:t>
      </w:r>
      <w:r w:rsidRPr="0027305B">
        <w:rPr>
          <w:rFonts w:eastAsia="David"/>
          <w:color w:val="000000"/>
          <w:rtl/>
        </w:rPr>
        <w:t xml:space="preserve"> ל-%</w:t>
      </w:r>
      <w:r w:rsidRPr="0027305B">
        <w:rPr>
          <w:rFonts w:eastAsia="David"/>
          <w:color w:val="000000"/>
        </w:rPr>
        <w:t>12</w:t>
      </w:r>
      <w:r w:rsidRPr="0027305B">
        <w:rPr>
          <w:rFonts w:eastAsia="David"/>
          <w:color w:val="000000"/>
          <w:rtl/>
        </w:rPr>
        <w:t>. כמו כן, מעסיקים אשר קולטים בדואים לעבודה מקבלים מהמדינה סבסוד ל-%</w:t>
      </w:r>
      <w:r w:rsidRPr="0027305B">
        <w:rPr>
          <w:rFonts w:eastAsia="David"/>
          <w:color w:val="000000"/>
        </w:rPr>
        <w:t>30</w:t>
      </w:r>
      <w:r w:rsidRPr="0027305B">
        <w:rPr>
          <w:rFonts w:eastAsia="David"/>
          <w:color w:val="000000"/>
          <w:rtl/>
        </w:rPr>
        <w:t xml:space="preserve"> משכרם למשך כשנתיים ומחצה.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התוכנית אף מעניקה הגדלות תקציב בהיקפים של עשרות מיליונים לרשויות המקומיות, בליווי בקרה הדוקה של חברה המתמחה בכך, לצורך הגדלת השירותים הניתנים לתושבים, בתחומי החינוך והרווחה, אך גם התרבות, הספורט ועוד. לכך נוספו גם תוכניות למניעת נשירה מבתי הספר, וכן לחיזוק היכולת לרכוש השכלה גבוהה, תוך סבסוד של הלימודים וכן של שנת הכנה ללימודים אקדמיים על חשבון המדינה . </w:t>
      </w:r>
    </w:p>
    <w:p w:rsidR="0027305B" w:rsidRPr="0027305B" w:rsidRDefault="0027305B" w:rsidP="0027305B">
      <w:pPr>
        <w:shd w:val="clear" w:color="auto" w:fill="auto"/>
        <w:bidi w:val="0"/>
        <w:spacing w:after="315" w:line="259" w:lineRule="auto"/>
        <w:ind w:right="134"/>
        <w:jc w:val="right"/>
        <w:rPr>
          <w:rFonts w:eastAsia="David"/>
          <w:color w:val="000000"/>
          <w:szCs w:val="22"/>
        </w:rPr>
      </w:pPr>
      <w:r w:rsidRPr="0027305B">
        <w:rPr>
          <w:rFonts w:eastAsia="David"/>
          <w:b/>
          <w:color w:val="000000"/>
          <w:szCs w:val="22"/>
        </w:rPr>
        <w:t xml:space="preserve"> </w:t>
      </w:r>
    </w:p>
    <w:p w:rsidR="0027305B" w:rsidRPr="0027305B" w:rsidRDefault="0027305B" w:rsidP="0027305B">
      <w:pPr>
        <w:shd w:val="clear" w:color="auto" w:fill="auto"/>
        <w:bidi w:val="0"/>
        <w:spacing w:after="0" w:line="259" w:lineRule="auto"/>
        <w:ind w:right="134"/>
        <w:jc w:val="right"/>
        <w:rPr>
          <w:rFonts w:eastAsia="David"/>
          <w:color w:val="000000"/>
          <w:szCs w:val="22"/>
        </w:rPr>
      </w:pPr>
      <w:r w:rsidRPr="0027305B">
        <w:rPr>
          <w:rFonts w:eastAsia="David"/>
          <w:b/>
          <w:color w:val="000000"/>
          <w:szCs w:val="22"/>
        </w:rPr>
        <w:t xml:space="preserve">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יחס הבדואים לצה"ל</w:t>
      </w:r>
      <w:r w:rsidRPr="0027305B">
        <w:rPr>
          <w:rFonts w:eastAsia="David"/>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אף שהבדואים אינם מחויבים בשירות בצה"ל, כבר משנות ה-</w:t>
      </w:r>
      <w:r w:rsidRPr="0027305B">
        <w:rPr>
          <w:rFonts w:eastAsia="David"/>
          <w:color w:val="000000"/>
        </w:rPr>
        <w:t>50</w:t>
      </w:r>
      <w:r w:rsidRPr="0027305B">
        <w:rPr>
          <w:rFonts w:eastAsia="David"/>
          <w:color w:val="000000"/>
          <w:rtl/>
        </w:rPr>
        <w:t xml:space="preserve"> שולבו מספרים מועטים של בדואים כגששים ביחידת המיעוטים לשעבר. כיום רק אחוזים בודדים מתוך הבדואים שחיים בישראל בוחרים לשרת בצה"ל.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הגיוס בקרב בני העדה שנוי מאוד במחלוקת. בעקבות פריצת האינתיפאדה השנייה ,תחושת האפליה של רבים במגזר והתחזקות התנועה </w:t>
      </w:r>
      <w:r w:rsidR="002201EB" w:rsidRPr="0027305B">
        <w:rPr>
          <w:rFonts w:eastAsia="David" w:hint="cs"/>
          <w:color w:val="000000"/>
          <w:rtl/>
        </w:rPr>
        <w:t>האסלאמית</w:t>
      </w:r>
      <w:r w:rsidRPr="0027305B">
        <w:rPr>
          <w:rFonts w:eastAsia="David"/>
          <w:color w:val="000000"/>
          <w:rtl/>
        </w:rPr>
        <w:t xml:space="preserve"> בקרב התושבים ,נרשמה ירידה באחוז המתגייסים הבדואים. עם זאת מאז </w:t>
      </w:r>
      <w:r w:rsidRPr="0027305B">
        <w:rPr>
          <w:rFonts w:eastAsia="David"/>
          <w:color w:val="000000"/>
        </w:rPr>
        <w:t>2002</w:t>
      </w:r>
      <w:r w:rsidRPr="0027305B">
        <w:rPr>
          <w:rFonts w:eastAsia="David"/>
          <w:color w:val="000000"/>
          <w:rtl/>
        </w:rPr>
        <w:t xml:space="preserve"> הסתמנה מגמת עלייה בשיעור המתגייסים, והתייצבה על כ-</w:t>
      </w:r>
      <w:r w:rsidRPr="0027305B">
        <w:rPr>
          <w:rFonts w:eastAsia="David"/>
          <w:color w:val="000000"/>
        </w:rPr>
        <w:t>300</w:t>
      </w:r>
      <w:r w:rsidRPr="0027305B">
        <w:rPr>
          <w:rFonts w:eastAsia="David"/>
          <w:color w:val="000000"/>
          <w:rtl/>
        </w:rPr>
        <w:t>-</w:t>
      </w:r>
      <w:r w:rsidRPr="0027305B">
        <w:rPr>
          <w:rFonts w:eastAsia="David"/>
          <w:color w:val="000000"/>
        </w:rPr>
        <w:t>400</w:t>
      </w:r>
      <w:r w:rsidRPr="0027305B">
        <w:rPr>
          <w:rFonts w:eastAsia="David"/>
          <w:color w:val="000000"/>
          <w:rtl/>
        </w:rPr>
        <w:t xml:space="preserve"> בשנה. בשנת </w:t>
      </w:r>
      <w:r w:rsidRPr="0027305B">
        <w:rPr>
          <w:rFonts w:eastAsia="David"/>
          <w:color w:val="000000"/>
        </w:rPr>
        <w:t>2004</w:t>
      </w:r>
      <w:r w:rsidRPr="0027305B">
        <w:rPr>
          <w:rFonts w:eastAsia="David"/>
          <w:color w:val="000000"/>
          <w:rtl/>
        </w:rPr>
        <w:t xml:space="preserve"> שירתו בצה"ל כ-</w:t>
      </w:r>
      <w:r w:rsidRPr="0027305B">
        <w:rPr>
          <w:rFonts w:eastAsia="David"/>
          <w:color w:val="000000"/>
        </w:rPr>
        <w:t>1000</w:t>
      </w:r>
      <w:r w:rsidRPr="0027305B">
        <w:rPr>
          <w:rFonts w:eastAsia="David"/>
          <w:color w:val="000000"/>
          <w:rtl/>
        </w:rPr>
        <w:t xml:space="preserve"> בדואים, רבים מהם בשירות קבע. כמו כן נרשם גיוס של בדואים בודדים לעתודה האקדמית. </w:t>
      </w:r>
    </w:p>
    <w:p w:rsidR="0087320A" w:rsidRDefault="0087320A" w:rsidP="0027305B">
      <w:pPr>
        <w:keepNext/>
        <w:keepLines/>
        <w:shd w:val="clear" w:color="auto" w:fill="auto"/>
        <w:spacing w:after="242" w:line="265" w:lineRule="auto"/>
        <w:ind w:right="1053"/>
        <w:jc w:val="center"/>
        <w:outlineLvl w:val="0"/>
        <w:rPr>
          <w:rFonts w:eastAsia="David"/>
          <w:b/>
          <w:bCs/>
          <w:color w:val="000000"/>
          <w:sz w:val="32"/>
          <w:szCs w:val="32"/>
          <w:u w:val="single" w:color="000000"/>
          <w:rtl/>
        </w:rPr>
      </w:pPr>
    </w:p>
    <w:p w:rsidR="0027305B" w:rsidRPr="00FA2FD5" w:rsidRDefault="0027305B" w:rsidP="0027305B">
      <w:pPr>
        <w:keepNext/>
        <w:keepLines/>
        <w:shd w:val="clear" w:color="auto" w:fill="auto"/>
        <w:spacing w:after="315" w:line="259" w:lineRule="auto"/>
        <w:jc w:val="left"/>
        <w:outlineLvl w:val="1"/>
        <w:rPr>
          <w:rFonts w:eastAsia="David"/>
          <w:color w:val="000000"/>
          <w:sz w:val="32"/>
          <w:szCs w:val="32"/>
          <w:u w:val="single" w:color="000000"/>
        </w:rPr>
      </w:pPr>
      <w:r w:rsidRPr="00FA2FD5">
        <w:rPr>
          <w:rFonts w:eastAsia="David"/>
          <w:b/>
          <w:bCs/>
          <w:sz w:val="32"/>
          <w:szCs w:val="32"/>
          <w:u w:val="single" w:color="212121"/>
          <w:rtl/>
        </w:rPr>
        <w:t>באר שבע - הבירה הקיברנטית של ישראל</w:t>
      </w:r>
      <w:r w:rsidRPr="00FA2FD5">
        <w:rPr>
          <w:rFonts w:eastAsia="David"/>
          <w:sz w:val="32"/>
          <w:szCs w:val="32"/>
          <w:u w:color="000000"/>
          <w:rtl/>
        </w:rPr>
        <w:t xml:space="preserve"> </w:t>
      </w:r>
    </w:p>
    <w:p w:rsidR="0027305B" w:rsidRPr="0027305B" w:rsidRDefault="0027305B" w:rsidP="002B79CD">
      <w:pPr>
        <w:shd w:val="clear" w:color="auto" w:fill="auto"/>
        <w:spacing w:after="187" w:line="362" w:lineRule="auto"/>
        <w:ind w:right="1078"/>
        <w:rPr>
          <w:rFonts w:eastAsia="David"/>
          <w:color w:val="000000"/>
          <w:szCs w:val="22"/>
        </w:rPr>
      </w:pPr>
      <w:r w:rsidRPr="0027305B">
        <w:rPr>
          <w:rFonts w:eastAsia="David"/>
          <w:rtl/>
        </w:rPr>
        <w:t xml:space="preserve">פארק התעשיות עתירות הידע, הממוקם בסמוך לאוניברסיטת בן-גוריון בנגב ,בדרום באר שבע ,מהווה את הביטוי הפילוסופי לתפיסת </w:t>
      </w:r>
      <w:proofErr w:type="spellStart"/>
      <w:r w:rsidRPr="0027305B">
        <w:rPr>
          <w:rFonts w:eastAsia="David"/>
          <w:rtl/>
        </w:rPr>
        <w:t>הסב"ר</w:t>
      </w:r>
      <w:proofErr w:type="spellEnd"/>
      <w:r w:rsidRPr="0027305B">
        <w:rPr>
          <w:rFonts w:eastAsia="David"/>
          <w:rtl/>
        </w:rPr>
        <w:t xml:space="preserve"> הישראלית. לעומת תל אביב המודרנית, באר שבע ידועה כמקלט לעניים ולמעמד הפועלים ,והיא מהווה את הבירה התרבותית </w:t>
      </w:r>
      <w:proofErr w:type="spellStart"/>
      <w:r w:rsidRPr="0027305B">
        <w:rPr>
          <w:rFonts w:eastAsia="David"/>
          <w:rtl/>
        </w:rPr>
        <w:t>והמינהלית</w:t>
      </w:r>
      <w:proofErr w:type="spellEnd"/>
      <w:r w:rsidRPr="0027305B">
        <w:rPr>
          <w:rFonts w:eastAsia="David"/>
          <w:rtl/>
        </w:rPr>
        <w:t xml:space="preserve"> של אזור הנגב הגדול, המהווה %</w:t>
      </w:r>
      <w:r w:rsidRPr="0027305B">
        <w:rPr>
          <w:rFonts w:eastAsia="David"/>
        </w:rPr>
        <w:t>60</w:t>
      </w:r>
      <w:r w:rsidRPr="0027305B">
        <w:rPr>
          <w:rFonts w:eastAsia="David"/>
          <w:rtl/>
        </w:rPr>
        <w:t xml:space="preserve"> מקרקעות</w:t>
      </w:r>
      <w:r w:rsidR="002B79CD">
        <w:rPr>
          <w:rFonts w:eastAsia="David" w:hint="cs"/>
          <w:rtl/>
        </w:rPr>
        <w:t xml:space="preserve"> </w:t>
      </w:r>
      <w:r w:rsidRPr="0027305B">
        <w:rPr>
          <w:rFonts w:eastAsia="David"/>
          <w:rtl/>
        </w:rPr>
        <w:t xml:space="preserve">הארץ. העיר עברה טרנספורמציה מהירה למטרופולין מאז תחילת העשור. כיום ,באר שבע היא אחת הערים </w:t>
      </w:r>
      <w:r w:rsidR="002B79CD">
        <w:rPr>
          <w:rFonts w:eastAsia="David"/>
          <w:rtl/>
        </w:rPr>
        <w:t>הגד</w:t>
      </w:r>
      <w:r w:rsidRPr="0027305B">
        <w:rPr>
          <w:rFonts w:eastAsia="David"/>
          <w:rtl/>
        </w:rPr>
        <w:t xml:space="preserve">לות בקצב המהיר ביותר בישראל, ואוכלוסייתה הנוכחית, המונה </w:t>
      </w:r>
      <w:r w:rsidRPr="0027305B">
        <w:rPr>
          <w:rFonts w:eastAsia="David"/>
        </w:rPr>
        <w:t>200</w:t>
      </w:r>
      <w:r w:rsidRPr="0027305B">
        <w:rPr>
          <w:rFonts w:eastAsia="David"/>
          <w:rtl/>
        </w:rPr>
        <w:t xml:space="preserve"> אלף נפש, צפויה לגדול </w:t>
      </w:r>
      <w:r w:rsidR="002B79CD">
        <w:rPr>
          <w:rFonts w:eastAsia="David"/>
          <w:rtl/>
        </w:rPr>
        <w:t>פי שש עד שנת</w:t>
      </w:r>
      <w:r w:rsidR="002B79CD">
        <w:rPr>
          <w:rFonts w:eastAsia="David" w:hint="cs"/>
          <w:rtl/>
        </w:rPr>
        <w:t xml:space="preserve"> 2025 .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פארק טכנולוגיות עתירות ידע</w:t>
      </w:r>
      <w:r w:rsidRPr="0027305B">
        <w:rPr>
          <w:rFonts w:eastAsia="David"/>
          <w:b/>
          <w:bCs/>
          <w:color w:val="000000"/>
          <w:sz w:val="30"/>
          <w:szCs w:val="3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פארק טכנולוגיות עתירות ידע, שנחנך על ידי ראש הממשלה בנימין נתניהו ב-</w:t>
      </w:r>
      <w:r w:rsidRPr="0027305B">
        <w:rPr>
          <w:rFonts w:eastAsia="David"/>
          <w:color w:val="000000"/>
        </w:rPr>
        <w:t>3</w:t>
      </w:r>
      <w:r w:rsidRPr="0027305B">
        <w:rPr>
          <w:rFonts w:eastAsia="David"/>
          <w:color w:val="000000"/>
          <w:rtl/>
        </w:rPr>
        <w:t xml:space="preserve"> לספטמבר </w:t>
      </w:r>
      <w:r w:rsidRPr="0027305B">
        <w:rPr>
          <w:rFonts w:eastAsia="David"/>
          <w:color w:val="000000"/>
        </w:rPr>
        <w:t>2013</w:t>
      </w:r>
      <w:r w:rsidRPr="0027305B">
        <w:rPr>
          <w:rFonts w:eastAsia="David"/>
          <w:color w:val="000000"/>
          <w:rtl/>
        </w:rPr>
        <w:t xml:space="preserve">, הוא העוגן הכלכלי שיהפוך את באר שבע למרכז לאומי ובינלאומי לביטחון קיברנטי. עם למעלה משני מיליון מטרים רבועים של שטחי משרדים בנוסף למגוון של מתקני קמעונאות, אירוח, כנסים ותחבורה, הפארק משך מרכזי מחקר </w:t>
      </w:r>
      <w:r w:rsidR="002B79CD">
        <w:rPr>
          <w:rFonts w:eastAsia="David"/>
          <w:color w:val="000000"/>
          <w:rtl/>
        </w:rPr>
        <w:t xml:space="preserve">ופיתוח רב-לאומיים מרכזיים רבים </w:t>
      </w:r>
      <w:r w:rsidR="002B79CD">
        <w:rPr>
          <w:rFonts w:eastAsia="David" w:hint="cs"/>
          <w:color w:val="000000"/>
          <w:rtl/>
        </w:rPr>
        <w:t>{</w:t>
      </w:r>
      <w:r w:rsidRPr="0027305B">
        <w:rPr>
          <w:rFonts w:eastAsia="David"/>
          <w:color w:val="000000"/>
          <w:rtl/>
        </w:rPr>
        <w:t xml:space="preserve">דוגמת- </w:t>
      </w:r>
      <w:r w:rsidRPr="0027305B">
        <w:rPr>
          <w:rFonts w:eastAsia="David"/>
          <w:color w:val="000000"/>
          <w:szCs w:val="22"/>
        </w:rPr>
        <w:t>Deutsche Telekom, Dell EMC, IBM</w:t>
      </w:r>
      <w:r w:rsidRPr="0027305B">
        <w:rPr>
          <w:rFonts w:eastAsia="David"/>
          <w:color w:val="000000"/>
          <w:rtl/>
        </w:rPr>
        <w:t xml:space="preserve"> ו- </w:t>
      </w:r>
      <w:r w:rsidRPr="0027305B">
        <w:rPr>
          <w:rFonts w:eastAsia="David"/>
          <w:color w:val="000000"/>
          <w:szCs w:val="22"/>
        </w:rPr>
        <w:t>Oracle</w:t>
      </w:r>
      <w:r w:rsidR="002B79CD">
        <w:rPr>
          <w:rFonts w:eastAsia="David"/>
          <w:color w:val="000000"/>
          <w:rtl/>
        </w:rPr>
        <w:t xml:space="preserve"> , וכו'</w:t>
      </w:r>
      <w:r w:rsidR="002B79CD">
        <w:rPr>
          <w:rFonts w:eastAsia="David" w:hint="cs"/>
          <w:color w:val="000000"/>
          <w:rtl/>
        </w:rPr>
        <w:t>}</w:t>
      </w:r>
      <w:r w:rsidRPr="0027305B">
        <w:rPr>
          <w:rFonts w:eastAsia="David"/>
          <w:color w:val="000000"/>
          <w:rtl/>
        </w:rPr>
        <w:t xml:space="preserve">, קרנות הון סיכון ומעבדות מחקר מתקדמות. כמו כן, מספר גורמים ממשלתיים ואקדמיים, כגון מטה הסייבר הלאומי, אוניברסיטת בן-גוריון בנגב וצה"ל, מקימים מרכזי מחקר או יחידות טכנולוגיה בתחום הקיברנטי באזור זה. </w:t>
      </w:r>
    </w:p>
    <w:p w:rsidR="0027305B" w:rsidRPr="0027305B" w:rsidRDefault="0027305B" w:rsidP="0027305B">
      <w:pPr>
        <w:shd w:val="clear" w:color="auto" w:fill="auto"/>
        <w:spacing w:after="315" w:line="259" w:lineRule="auto"/>
        <w:jc w:val="left"/>
        <w:rPr>
          <w:rFonts w:eastAsia="David"/>
          <w:color w:val="000000"/>
          <w:szCs w:val="22"/>
        </w:rPr>
      </w:pPr>
      <w:proofErr w:type="spellStart"/>
      <w:r w:rsidRPr="0027305B">
        <w:rPr>
          <w:rFonts w:eastAsia="David"/>
          <w:b/>
          <w:bCs/>
          <w:color w:val="000000"/>
          <w:u w:val="single" w:color="000000"/>
          <w:rtl/>
        </w:rPr>
        <w:t>סייברפארק</w:t>
      </w:r>
      <w:proofErr w:type="spellEnd"/>
      <w:r w:rsidRPr="0027305B">
        <w:rPr>
          <w:rFonts w:eastAsia="David"/>
          <w:b/>
          <w:bCs/>
          <w:color w:val="000000"/>
          <w:sz w:val="30"/>
          <w:szCs w:val="30"/>
          <w:rtl/>
        </w:rPr>
        <w:t xml:space="preserve"> </w:t>
      </w:r>
    </w:p>
    <w:p w:rsidR="00491000" w:rsidRDefault="0027305B" w:rsidP="00491000">
      <w:pPr>
        <w:shd w:val="clear" w:color="auto" w:fill="auto"/>
        <w:spacing w:after="192" w:line="368" w:lineRule="auto"/>
        <w:ind w:right="1347"/>
        <w:rPr>
          <w:rFonts w:eastAsia="David"/>
          <w:color w:val="000000"/>
          <w:rtl/>
        </w:rPr>
      </w:pPr>
      <w:r w:rsidRPr="0027305B">
        <w:rPr>
          <w:rFonts w:eastAsia="David"/>
          <w:color w:val="000000"/>
          <w:rtl/>
        </w:rPr>
        <w:t xml:space="preserve">מדובר במיזם משותף בין מטה הסייבר הלאומי, אוניברסיטת בן-גוריון בנגב ,עיריית באר שבע וחברות מובילות בתחום הביטחון הקיברנטי. </w:t>
      </w:r>
      <w:proofErr w:type="spellStart"/>
      <w:r w:rsidRPr="0027305B">
        <w:rPr>
          <w:rFonts w:eastAsia="David"/>
          <w:color w:val="000000"/>
          <w:rtl/>
        </w:rPr>
        <w:t>סייברפארק</w:t>
      </w:r>
      <w:proofErr w:type="spellEnd"/>
      <w:r w:rsidRPr="0027305B">
        <w:rPr>
          <w:rFonts w:eastAsia="David"/>
          <w:color w:val="000000"/>
          <w:rtl/>
        </w:rPr>
        <w:t xml:space="preserve"> הוא זירת החדשנות הקיברנטית הישראלית, המבקשת לממש את מלוא הפוטנציאל של המערכת המתפתחת בבאר שבע. במהלך השקת ה-</w:t>
      </w:r>
      <w:proofErr w:type="spellStart"/>
      <w:r w:rsidRPr="0027305B">
        <w:rPr>
          <w:rFonts w:eastAsia="David"/>
          <w:color w:val="000000"/>
          <w:rtl/>
        </w:rPr>
        <w:t>סייברפארק</w:t>
      </w:r>
      <w:proofErr w:type="spellEnd"/>
      <w:r w:rsidRPr="0027305B">
        <w:rPr>
          <w:rFonts w:eastAsia="David"/>
          <w:color w:val="000000"/>
          <w:rtl/>
        </w:rPr>
        <w:t xml:space="preserve"> בינואר </w:t>
      </w:r>
      <w:r w:rsidRPr="0027305B">
        <w:rPr>
          <w:rFonts w:eastAsia="David"/>
          <w:color w:val="000000"/>
        </w:rPr>
        <w:t>2014</w:t>
      </w:r>
      <w:r w:rsidRPr="0027305B">
        <w:rPr>
          <w:rFonts w:eastAsia="David"/>
          <w:color w:val="000000"/>
          <w:rtl/>
        </w:rPr>
        <w:t xml:space="preserve"> אמר ראש הממשלה, בנימין נתניהו, כי  "באר שבע תהיה לא רק הבירה הקיברנטית של ישראל, אלא אחד המקומות החשובים ביותר בתחום האבטחה הקיברנטית בעולם"</w:t>
      </w:r>
      <w:r w:rsidR="00491000">
        <w:rPr>
          <w:rFonts w:eastAsia="David" w:hint="cs"/>
          <w:color w:val="222222"/>
          <w:szCs w:val="22"/>
          <w:vertAlign w:val="superscript"/>
          <w:rtl/>
        </w:rPr>
        <w:t xml:space="preserve"> </w:t>
      </w:r>
      <w:r w:rsidRPr="0027305B">
        <w:rPr>
          <w:rFonts w:eastAsia="David"/>
          <w:color w:val="222222"/>
          <w:rtl/>
        </w:rPr>
        <w:t xml:space="preserve"> </w:t>
      </w:r>
      <w:r w:rsidRPr="0027305B">
        <w:rPr>
          <w:rFonts w:eastAsia="David"/>
          <w:color w:val="000000"/>
          <w:rtl/>
        </w:rPr>
        <w:t xml:space="preserve">באמצעות יצירה של צבר אזורי של גופי אקדמיה, </w:t>
      </w:r>
    </w:p>
    <w:p w:rsidR="00491000" w:rsidRDefault="00491000" w:rsidP="00491000">
      <w:pPr>
        <w:shd w:val="clear" w:color="auto" w:fill="auto"/>
        <w:spacing w:after="192" w:line="368" w:lineRule="auto"/>
        <w:ind w:right="1347"/>
        <w:rPr>
          <w:rFonts w:eastAsia="David"/>
          <w:color w:val="000000"/>
          <w:rtl/>
        </w:rPr>
      </w:pPr>
    </w:p>
    <w:p w:rsidR="0027305B" w:rsidRDefault="0027305B" w:rsidP="00491000">
      <w:pPr>
        <w:shd w:val="clear" w:color="auto" w:fill="auto"/>
        <w:spacing w:after="192" w:line="368" w:lineRule="auto"/>
        <w:ind w:right="1347"/>
        <w:rPr>
          <w:rFonts w:eastAsia="David"/>
          <w:color w:val="000000"/>
          <w:szCs w:val="22"/>
          <w:rtl/>
        </w:rPr>
      </w:pPr>
      <w:r w:rsidRPr="0027305B">
        <w:rPr>
          <w:rFonts w:eastAsia="David"/>
          <w:color w:val="000000"/>
          <w:rtl/>
        </w:rPr>
        <w:t>מחקר ,פיתוח וטכנולוגיה, יוזמה לאומית זו דחפה את באר שבע להפוך לאחד מהמרכזים הבינלאומיים המבטיחים ביותר בעולם, שחברות הטכנולוגיה בעולם צריכות לשקול באסטרטגיית המיקום הגלובלית שלהן</w:t>
      </w:r>
      <w:r w:rsidRPr="0027305B">
        <w:rPr>
          <w:rFonts w:eastAsia="David"/>
          <w:color w:val="222222"/>
          <w:rtl/>
        </w:rPr>
        <w:t xml:space="preserve">. בתוך הפארק, יכולים חברי המועדון לקבל גישה למשאביו, ולתהליכי הלמידה הארגונית של מכוני המחקר בכדי לשפר את העסק שלהם .הפארק ייצור צוותים ייעודים של מומחים המגיעים מכל הדיסציפלינות הקשורות לנושא, כגון ביטחון קיברנטי, עסקים ,כספים ומשפטים ,בכדי לסייע לחברי </w:t>
      </w:r>
      <w:proofErr w:type="spellStart"/>
      <w:r w:rsidRPr="0027305B">
        <w:rPr>
          <w:rFonts w:eastAsia="David"/>
          <w:color w:val="222222"/>
          <w:rtl/>
        </w:rPr>
        <w:t>הסייברפארק</w:t>
      </w:r>
      <w:proofErr w:type="spellEnd"/>
      <w:r w:rsidRPr="0027305B">
        <w:rPr>
          <w:rFonts w:eastAsia="David"/>
          <w:color w:val="222222"/>
          <w:rtl/>
        </w:rPr>
        <w:t xml:space="preserve"> ליזום </w:t>
      </w:r>
      <w:proofErr w:type="spellStart"/>
      <w:r w:rsidRPr="0027305B">
        <w:rPr>
          <w:rFonts w:eastAsia="David"/>
          <w:color w:val="222222"/>
          <w:rtl/>
        </w:rPr>
        <w:t>פרוייקטים</w:t>
      </w:r>
      <w:proofErr w:type="spellEnd"/>
      <w:r w:rsidRPr="0027305B">
        <w:rPr>
          <w:rFonts w:eastAsia="David"/>
          <w:color w:val="222222"/>
          <w:rtl/>
        </w:rPr>
        <w:t xml:space="preserve"> ולהוציאם לפועל בזמן הקצר ביותר ובאיכות הגבוהה ביותר.</w:t>
      </w:r>
      <w:r w:rsidRPr="0027305B">
        <w:rPr>
          <w:rFonts w:eastAsia="David"/>
          <w:color w:val="000000"/>
          <w:rtl/>
        </w:rPr>
        <w:t xml:space="preserve"> </w:t>
      </w:r>
    </w:p>
    <w:p w:rsidR="00491000" w:rsidRDefault="00491000" w:rsidP="0027305B">
      <w:pPr>
        <w:shd w:val="clear" w:color="auto" w:fill="auto"/>
        <w:spacing w:after="192" w:line="368" w:lineRule="auto"/>
        <w:ind w:right="1347"/>
        <w:rPr>
          <w:rFonts w:eastAsia="David"/>
          <w:color w:val="000000"/>
          <w:szCs w:val="22"/>
          <w:rtl/>
        </w:rPr>
      </w:pPr>
    </w:p>
    <w:p w:rsidR="00491000" w:rsidRPr="0027305B" w:rsidRDefault="00491000" w:rsidP="0027305B">
      <w:pPr>
        <w:shd w:val="clear" w:color="auto" w:fill="auto"/>
        <w:spacing w:after="192" w:line="368" w:lineRule="auto"/>
        <w:ind w:right="1347"/>
        <w:rPr>
          <w:rFonts w:eastAsia="David"/>
          <w:color w:val="000000"/>
          <w:szCs w:val="22"/>
        </w:rPr>
      </w:pPr>
    </w:p>
    <w:p w:rsidR="0027305B" w:rsidRPr="0027305B" w:rsidRDefault="0027305B" w:rsidP="0027305B">
      <w:pPr>
        <w:keepNext/>
        <w:keepLines/>
        <w:shd w:val="clear" w:color="auto" w:fill="auto"/>
        <w:spacing w:after="299" w:line="259" w:lineRule="auto"/>
        <w:jc w:val="left"/>
        <w:outlineLvl w:val="2"/>
        <w:rPr>
          <w:rFonts w:eastAsia="David"/>
          <w:b/>
          <w:color w:val="222222"/>
          <w:szCs w:val="22"/>
          <w:u w:val="single" w:color="222222"/>
        </w:rPr>
      </w:pPr>
      <w:r w:rsidRPr="0027305B">
        <w:rPr>
          <w:rFonts w:eastAsia="David"/>
          <w:b/>
          <w:bCs/>
          <w:color w:val="222222"/>
          <w:u w:val="single" w:color="222222"/>
          <w:rtl/>
        </w:rPr>
        <w:t>פיתוח עתידי</w:t>
      </w:r>
      <w:r w:rsidRPr="0027305B">
        <w:rPr>
          <w:rFonts w:eastAsia="David"/>
          <w:b/>
          <w:bCs/>
          <w:color w:val="222222"/>
          <w:sz w:val="30"/>
          <w:szCs w:val="30"/>
          <w:u w:color="000000"/>
          <w:rtl/>
        </w:rPr>
        <w:t xml:space="preserve"> </w:t>
      </w:r>
    </w:p>
    <w:p w:rsidR="0027305B" w:rsidRPr="002B79CD" w:rsidRDefault="0027305B" w:rsidP="002B79CD">
      <w:pPr>
        <w:shd w:val="clear" w:color="auto" w:fill="auto"/>
        <w:spacing w:after="203" w:line="365" w:lineRule="auto"/>
        <w:ind w:right="1347"/>
        <w:rPr>
          <w:rFonts w:eastAsia="David"/>
          <w:color w:val="222222"/>
        </w:rPr>
      </w:pPr>
      <w:r w:rsidRPr="0027305B">
        <w:rPr>
          <w:rFonts w:eastAsia="David"/>
          <w:color w:val="222222"/>
          <w:rtl/>
        </w:rPr>
        <w:t>ב-</w:t>
      </w:r>
      <w:r w:rsidRPr="0027305B">
        <w:rPr>
          <w:rFonts w:eastAsia="David"/>
          <w:color w:val="222222"/>
        </w:rPr>
        <w:t>10</w:t>
      </w:r>
      <w:r w:rsidRPr="0027305B">
        <w:rPr>
          <w:rFonts w:eastAsia="David"/>
          <w:color w:val="222222"/>
          <w:rtl/>
        </w:rPr>
        <w:t xml:space="preserve"> השנים הקרובות מתוכננים להיבנות בפארק שני מתחמים נוספים הכוללים </w:t>
      </w:r>
      <w:r w:rsidRPr="0027305B">
        <w:rPr>
          <w:rFonts w:eastAsia="David"/>
          <w:color w:val="222222"/>
        </w:rPr>
        <w:t>27</w:t>
      </w:r>
      <w:r w:rsidR="002B79CD">
        <w:rPr>
          <w:rFonts w:eastAsia="David"/>
          <w:color w:val="222222"/>
          <w:rtl/>
        </w:rPr>
        <w:t xml:space="preserve"> מבנים. כ</w:t>
      </w:r>
      <w:r w:rsidRPr="0027305B">
        <w:rPr>
          <w:rFonts w:eastAsia="David"/>
          <w:color w:val="222222"/>
          <w:rtl/>
        </w:rPr>
        <w:t>-</w:t>
      </w:r>
      <w:r w:rsidR="002B79CD">
        <w:rPr>
          <w:rFonts w:eastAsia="David" w:hint="cs"/>
          <w:color w:val="222222"/>
          <w:rtl/>
        </w:rPr>
        <w:t>30,000</w:t>
      </w:r>
      <w:r w:rsidRPr="0027305B">
        <w:rPr>
          <w:rFonts w:eastAsia="David"/>
          <w:color w:val="222222"/>
          <w:rtl/>
        </w:rPr>
        <w:t xml:space="preserve"> חיילים </w:t>
      </w:r>
      <w:r w:rsidR="002B79CD">
        <w:rPr>
          <w:rFonts w:eastAsia="David" w:hint="cs"/>
          <w:color w:val="222222"/>
          <w:rtl/>
        </w:rPr>
        <w:t>7,000</w:t>
      </w:r>
      <w:r w:rsidRPr="0027305B">
        <w:rPr>
          <w:rFonts w:eastAsia="David"/>
          <w:color w:val="222222"/>
          <w:rtl/>
        </w:rPr>
        <w:t xml:space="preserve"> קצינים </w:t>
      </w:r>
      <w:proofErr w:type="spellStart"/>
      <w:r w:rsidRPr="0027305B">
        <w:rPr>
          <w:rFonts w:eastAsia="David"/>
          <w:color w:val="222222"/>
          <w:rtl/>
        </w:rPr>
        <w:t>וכ</w:t>
      </w:r>
      <w:proofErr w:type="spellEnd"/>
      <w:r w:rsidRPr="0027305B">
        <w:rPr>
          <w:rFonts w:eastAsia="David"/>
          <w:color w:val="222222"/>
          <w:rtl/>
        </w:rPr>
        <w:t>-</w:t>
      </w:r>
      <w:r w:rsidR="002B79CD">
        <w:rPr>
          <w:rFonts w:eastAsia="David" w:hint="cs"/>
          <w:color w:val="222222"/>
          <w:rtl/>
        </w:rPr>
        <w:t>23,000</w:t>
      </w:r>
      <w:r w:rsidR="002B79CD">
        <w:rPr>
          <w:rFonts w:eastAsia="David"/>
          <w:color w:val="222222"/>
          <w:rtl/>
        </w:rPr>
        <w:t xml:space="preserve"> חיילים</w:t>
      </w:r>
      <w:r w:rsidRPr="0027305B">
        <w:rPr>
          <w:rFonts w:eastAsia="David"/>
          <w:color w:val="222222"/>
          <w:rtl/>
        </w:rPr>
        <w:t xml:space="preserve">, יעברו בשנים הקרובות לבסיסים וכן לקמפוס הטכנולוגי השוכן ליד </w:t>
      </w:r>
      <w:proofErr w:type="spellStart"/>
      <w:r w:rsidRPr="0027305B">
        <w:rPr>
          <w:rFonts w:eastAsia="David"/>
          <w:color w:val="222222"/>
          <w:rtl/>
        </w:rPr>
        <w:t>הסייברפארק</w:t>
      </w:r>
      <w:proofErr w:type="spellEnd"/>
      <w:r w:rsidRPr="0027305B">
        <w:rPr>
          <w:rFonts w:eastAsia="David"/>
          <w:color w:val="222222"/>
          <w:rtl/>
        </w:rPr>
        <w:t xml:space="preserve">. כדי למשוך עוד קצינים ובני משפחותיהם לבלות לפחות חמש שנים בבאר שבע, התחייבה ממשלת ישראל לתת להם בונוסים של </w:t>
      </w:r>
      <w:r w:rsidRPr="0027305B">
        <w:rPr>
          <w:rFonts w:eastAsia="David"/>
          <w:color w:val="222222"/>
        </w:rPr>
        <w:t>18</w:t>
      </w:r>
      <w:r w:rsidRPr="0027305B">
        <w:rPr>
          <w:rFonts w:eastAsia="David"/>
          <w:color w:val="222222"/>
          <w:rtl/>
        </w:rPr>
        <w:t xml:space="preserve"> אלף דולר ו-</w:t>
      </w:r>
      <w:r w:rsidRPr="0027305B">
        <w:rPr>
          <w:rFonts w:eastAsia="David"/>
          <w:color w:val="222222"/>
        </w:rPr>
        <w:t>50</w:t>
      </w:r>
      <w:r w:rsidRPr="0027305B">
        <w:rPr>
          <w:rFonts w:eastAsia="David"/>
          <w:color w:val="222222"/>
          <w:rtl/>
        </w:rPr>
        <w:t xml:space="preserve"> אלף דולר בהתאמה .עבור עובדי חברות במגזר הפרטי, ממשלת ישראל מציעה גם סובסידיות בשווי %</w:t>
      </w:r>
      <w:r w:rsidRPr="0027305B">
        <w:rPr>
          <w:rFonts w:eastAsia="David"/>
          <w:color w:val="222222"/>
        </w:rPr>
        <w:t>20</w:t>
      </w:r>
      <w:r w:rsidRPr="0027305B">
        <w:rPr>
          <w:rFonts w:eastAsia="David"/>
          <w:color w:val="222222"/>
          <w:rtl/>
        </w:rPr>
        <w:t xml:space="preserve"> משכרם, אם הם ישהו לפחות שלוש שנים בבאר שבע.</w:t>
      </w:r>
      <w:r w:rsidRPr="0027305B">
        <w:rPr>
          <w:rFonts w:eastAsia="David"/>
          <w:color w:val="222222"/>
          <w:szCs w:val="22"/>
          <w:vertAlign w:val="superscript"/>
        </w:rPr>
        <w:footnoteReference w:id="8"/>
      </w:r>
      <w:r w:rsidRPr="0027305B">
        <w:rPr>
          <w:rFonts w:eastAsia="David"/>
          <w:color w:val="222222"/>
          <w:rtl/>
        </w:rPr>
        <w:t xml:space="preserve"> </w:t>
      </w:r>
    </w:p>
    <w:p w:rsidR="00491000" w:rsidRDefault="00491000" w:rsidP="0027305B">
      <w:pPr>
        <w:keepNext/>
        <w:keepLines/>
        <w:shd w:val="clear" w:color="auto" w:fill="auto"/>
        <w:spacing w:after="313" w:line="259" w:lineRule="auto"/>
        <w:jc w:val="left"/>
        <w:outlineLvl w:val="3"/>
        <w:rPr>
          <w:rFonts w:eastAsia="David"/>
          <w:b/>
          <w:bCs/>
          <w:color w:val="333333"/>
          <w:u w:val="single" w:color="333333"/>
          <w:rtl/>
        </w:rPr>
      </w:pPr>
    </w:p>
    <w:p w:rsidR="00491000" w:rsidRDefault="00491000" w:rsidP="0027305B">
      <w:pPr>
        <w:keepNext/>
        <w:keepLines/>
        <w:shd w:val="clear" w:color="auto" w:fill="auto"/>
        <w:spacing w:after="313" w:line="259" w:lineRule="auto"/>
        <w:jc w:val="left"/>
        <w:outlineLvl w:val="3"/>
        <w:rPr>
          <w:rFonts w:eastAsia="David"/>
          <w:b/>
          <w:bCs/>
          <w:color w:val="333333"/>
          <w:u w:val="single" w:color="333333"/>
          <w:rtl/>
        </w:rPr>
      </w:pPr>
    </w:p>
    <w:p w:rsidR="0027305B" w:rsidRPr="0027305B" w:rsidRDefault="0027305B" w:rsidP="0027305B">
      <w:pPr>
        <w:keepNext/>
        <w:keepLines/>
        <w:shd w:val="clear" w:color="auto" w:fill="auto"/>
        <w:spacing w:after="313" w:line="259" w:lineRule="auto"/>
        <w:jc w:val="left"/>
        <w:outlineLvl w:val="3"/>
        <w:rPr>
          <w:rFonts w:eastAsia="David"/>
          <w:b/>
          <w:color w:val="333333"/>
          <w:szCs w:val="22"/>
          <w:u w:val="single" w:color="333333"/>
        </w:rPr>
      </w:pPr>
      <w:r w:rsidRPr="0027305B">
        <w:rPr>
          <w:rFonts w:eastAsia="David"/>
          <w:b/>
          <w:bCs/>
          <w:color w:val="333333"/>
          <w:u w:val="single" w:color="333333"/>
          <w:rtl/>
        </w:rPr>
        <w:t>סיכום</w:t>
      </w:r>
      <w:r w:rsidRPr="0027305B">
        <w:rPr>
          <w:rFonts w:eastAsia="David"/>
          <w:color w:val="333333"/>
          <w:u w:color="000000"/>
          <w:rtl/>
        </w:rPr>
        <w:t xml:space="preserve"> </w:t>
      </w:r>
    </w:p>
    <w:p w:rsidR="006573D2" w:rsidRDefault="002B79CD" w:rsidP="002B79CD">
      <w:pPr>
        <w:shd w:val="clear" w:color="auto" w:fill="auto"/>
        <w:spacing w:after="192" w:line="368" w:lineRule="auto"/>
        <w:ind w:right="1090"/>
        <w:rPr>
          <w:rFonts w:eastAsia="David"/>
          <w:color w:val="000000"/>
          <w:rtl/>
        </w:rPr>
      </w:pPr>
      <w:r>
        <w:rPr>
          <w:rFonts w:eastAsia="David"/>
          <w:color w:val="000000"/>
          <w:rtl/>
        </w:rPr>
        <w:t>עם הפיכת העולם ל</w:t>
      </w:r>
      <w:r>
        <w:rPr>
          <w:rFonts w:eastAsia="David" w:hint="cs"/>
          <w:color w:val="000000"/>
          <w:rtl/>
        </w:rPr>
        <w:t>-</w:t>
      </w:r>
      <w:r w:rsidR="0027305B" w:rsidRPr="0027305B">
        <w:rPr>
          <w:rFonts w:eastAsia="David"/>
          <w:color w:val="000000"/>
          <w:rtl/>
        </w:rPr>
        <w:t xml:space="preserve">רִשתי יותר ויותר, הן המדינות המתקדמות והן המתפתחות צופות להתפתחויות משמעותיות במרחב הקיברנטי, דבר </w:t>
      </w:r>
    </w:p>
    <w:p w:rsidR="006573D2" w:rsidRDefault="006573D2" w:rsidP="002B79CD">
      <w:pPr>
        <w:shd w:val="clear" w:color="auto" w:fill="auto"/>
        <w:spacing w:after="192" w:line="368" w:lineRule="auto"/>
        <w:ind w:right="1090"/>
        <w:rPr>
          <w:rFonts w:eastAsia="David"/>
          <w:color w:val="000000"/>
          <w:rtl/>
        </w:rPr>
      </w:pPr>
    </w:p>
    <w:p w:rsidR="006573D2" w:rsidRDefault="006573D2" w:rsidP="002B79CD">
      <w:pPr>
        <w:shd w:val="clear" w:color="auto" w:fill="auto"/>
        <w:spacing w:after="192" w:line="368" w:lineRule="auto"/>
        <w:ind w:right="1090"/>
        <w:rPr>
          <w:rFonts w:eastAsia="David"/>
          <w:color w:val="000000"/>
          <w:rtl/>
        </w:rPr>
      </w:pPr>
    </w:p>
    <w:p w:rsidR="0027305B" w:rsidRDefault="0027305B" w:rsidP="002B79CD">
      <w:pPr>
        <w:shd w:val="clear" w:color="auto" w:fill="auto"/>
        <w:spacing w:after="192" w:line="368" w:lineRule="auto"/>
        <w:ind w:right="1090"/>
        <w:rPr>
          <w:rFonts w:eastAsia="David"/>
          <w:color w:val="000000"/>
          <w:szCs w:val="22"/>
          <w:rtl/>
        </w:rPr>
      </w:pPr>
      <w:r w:rsidRPr="0027305B">
        <w:rPr>
          <w:rFonts w:eastAsia="David"/>
          <w:color w:val="000000"/>
          <w:rtl/>
        </w:rPr>
        <w:t>הדורש פיתוח תפיסות שונות להגנה אפקטיבית בעוד שמספר התקיפות גובר עם כל יום שעובר</w:t>
      </w:r>
      <w:r w:rsidR="002B79CD">
        <w:rPr>
          <w:rFonts w:eastAsia="David" w:hint="cs"/>
          <w:color w:val="000000"/>
          <w:rtl/>
        </w:rPr>
        <w:t>.</w:t>
      </w:r>
    </w:p>
    <w:p w:rsidR="00491000" w:rsidRPr="0027305B" w:rsidRDefault="00491000" w:rsidP="002B79CD">
      <w:pPr>
        <w:shd w:val="clear" w:color="auto" w:fill="auto"/>
        <w:spacing w:after="192" w:line="368" w:lineRule="auto"/>
        <w:ind w:right="1090"/>
        <w:rPr>
          <w:rFonts w:eastAsia="David"/>
          <w:color w:val="000000"/>
          <w:szCs w:val="22"/>
          <w:rtl/>
        </w:rPr>
      </w:pPr>
    </w:p>
    <w:p w:rsidR="00491000" w:rsidRDefault="0027305B" w:rsidP="002B79CD">
      <w:pPr>
        <w:shd w:val="clear" w:color="auto" w:fill="auto"/>
        <w:spacing w:after="0" w:line="368" w:lineRule="auto"/>
        <w:ind w:right="1090"/>
        <w:rPr>
          <w:rFonts w:eastAsia="David"/>
          <w:color w:val="000000"/>
          <w:rtl/>
        </w:rPr>
      </w:pPr>
      <w:r w:rsidRPr="0027305B">
        <w:rPr>
          <w:rFonts w:eastAsia="David"/>
          <w:color w:val="000000"/>
          <w:rtl/>
        </w:rPr>
        <w:t>עקב הסיכונים המהותיים לביטחון הלאומי מ</w:t>
      </w:r>
      <w:r w:rsidR="002B79CD">
        <w:rPr>
          <w:rFonts w:eastAsia="David"/>
          <w:color w:val="000000"/>
          <w:rtl/>
        </w:rPr>
        <w:t xml:space="preserve">מתקפה קיברנטית </w:t>
      </w:r>
      <w:r w:rsidR="002B79CD">
        <w:rPr>
          <w:rFonts w:eastAsia="David" w:hint="cs"/>
          <w:color w:val="000000"/>
          <w:rtl/>
        </w:rPr>
        <w:t>{</w:t>
      </w:r>
      <w:r w:rsidRPr="0027305B">
        <w:rPr>
          <w:rFonts w:eastAsia="David"/>
          <w:color w:val="000000"/>
          <w:rtl/>
        </w:rPr>
        <w:t>כלכלת המדינה ,מאגרי המידע הממשלתיים, מידע פרטי של אזר</w:t>
      </w:r>
      <w:r w:rsidR="002B79CD">
        <w:rPr>
          <w:rFonts w:eastAsia="David"/>
          <w:color w:val="000000"/>
          <w:rtl/>
        </w:rPr>
        <w:t xml:space="preserve">חים, </w:t>
      </w:r>
    </w:p>
    <w:p w:rsidR="00491000" w:rsidRDefault="00491000" w:rsidP="002B79CD">
      <w:pPr>
        <w:shd w:val="clear" w:color="auto" w:fill="auto"/>
        <w:spacing w:after="0" w:line="368" w:lineRule="auto"/>
        <w:ind w:right="1090"/>
        <w:rPr>
          <w:rFonts w:eastAsia="David"/>
          <w:color w:val="000000"/>
          <w:rtl/>
        </w:rPr>
      </w:pPr>
    </w:p>
    <w:p w:rsidR="0027305B" w:rsidRDefault="002B79CD" w:rsidP="00FA2FD5">
      <w:pPr>
        <w:shd w:val="clear" w:color="auto" w:fill="auto"/>
        <w:spacing w:after="0"/>
        <w:ind w:right="1090"/>
        <w:rPr>
          <w:rFonts w:eastAsia="David"/>
          <w:color w:val="000000"/>
          <w:szCs w:val="22"/>
          <w:rtl/>
        </w:rPr>
      </w:pPr>
      <w:r>
        <w:rPr>
          <w:rFonts w:eastAsia="David"/>
          <w:color w:val="000000"/>
          <w:rtl/>
        </w:rPr>
        <w:t>נכסים ויכולת השפעה פוליטית</w:t>
      </w:r>
      <w:r>
        <w:rPr>
          <w:rFonts w:eastAsia="David" w:hint="cs"/>
          <w:color w:val="000000"/>
          <w:rtl/>
        </w:rPr>
        <w:t>}</w:t>
      </w:r>
      <w:r w:rsidR="0027305B" w:rsidRPr="0027305B">
        <w:rPr>
          <w:rFonts w:eastAsia="David"/>
          <w:color w:val="000000"/>
          <w:rtl/>
        </w:rPr>
        <w:t xml:space="preserve"> ,מדינות הגדילו באופן משמעותי את השקעתן בביטחון הקיברנטי. למרות היותה מדינה קטנה עם משאבים טבעיים מעטים, ישראל </w:t>
      </w:r>
      <w:proofErr w:type="spellStart"/>
      <w:r w:rsidR="0027305B" w:rsidRPr="0027305B">
        <w:rPr>
          <w:rFonts w:eastAsia="David"/>
          <w:color w:val="000000"/>
          <w:rtl/>
        </w:rPr>
        <w:t>שניה</w:t>
      </w:r>
      <w:proofErr w:type="spellEnd"/>
      <w:r w:rsidR="0027305B" w:rsidRPr="0027305B">
        <w:rPr>
          <w:rFonts w:eastAsia="David"/>
          <w:color w:val="000000"/>
          <w:rtl/>
        </w:rPr>
        <w:t xml:space="preserve"> רק לארה"ב בהשקעות פרטיות שנתיות בחברות אבטחה קיברנטיות. מעבר למניעה של אלפי התקפות קיברנטיות על בסיס יומיומי, ישראל חותרת לפתח את תעשיית הביטחון הקיברנטי שלה למעמד של מעצמה כלכלית. בתוך המרחב העצום של מדבר הנגב ,העיר הקיברנטית - באר שבע ,קורמת גידים כדי לחזק את מקומה של מדינת ישראל</w:t>
      </w:r>
      <w:r w:rsidR="00491000">
        <w:rPr>
          <w:rFonts w:eastAsia="David" w:hint="cs"/>
          <w:color w:val="000000"/>
          <w:rtl/>
        </w:rPr>
        <w:t xml:space="preserve"> </w:t>
      </w:r>
      <w:r w:rsidR="0027305B" w:rsidRPr="0027305B">
        <w:rPr>
          <w:rFonts w:eastAsia="David"/>
          <w:color w:val="000000"/>
          <w:rtl/>
        </w:rPr>
        <w:t>כמעצמה דיגיטלית גדולה. יוזמות לאומיות כגון פארק טכנולוגיות עתירות ידעוה</w:t>
      </w:r>
      <w:r>
        <w:rPr>
          <w:rFonts w:eastAsia="David" w:hint="cs"/>
          <w:color w:val="000000"/>
          <w:rtl/>
        </w:rPr>
        <w:t xml:space="preserve"> </w:t>
      </w:r>
      <w:proofErr w:type="spellStart"/>
      <w:r w:rsidR="0027305B" w:rsidRPr="0027305B">
        <w:rPr>
          <w:rFonts w:eastAsia="David"/>
          <w:color w:val="000000"/>
          <w:rtl/>
        </w:rPr>
        <w:t>סייברפארק</w:t>
      </w:r>
      <w:proofErr w:type="spellEnd"/>
      <w:r w:rsidR="0027305B" w:rsidRPr="0027305B">
        <w:rPr>
          <w:rFonts w:eastAsia="David"/>
          <w:color w:val="000000"/>
          <w:rtl/>
        </w:rPr>
        <w:t xml:space="preserve"> הצליחו לאסוף את מיטב הכישרונות של האקדמיה, העסקים</w:t>
      </w:r>
      <w:r>
        <w:rPr>
          <w:rFonts w:eastAsia="David" w:hint="cs"/>
          <w:color w:val="000000"/>
          <w:rtl/>
        </w:rPr>
        <w:t xml:space="preserve"> </w:t>
      </w:r>
      <w:r w:rsidR="0027305B" w:rsidRPr="0027305B">
        <w:rPr>
          <w:rFonts w:eastAsia="David"/>
          <w:color w:val="000000"/>
          <w:rtl/>
        </w:rPr>
        <w:t>והצבא, ואף מדינה אחרת אינה משלבת כך במכוון את המלומדים, עובדי המגזר</w:t>
      </w:r>
      <w:r>
        <w:rPr>
          <w:rFonts w:eastAsia="David" w:hint="cs"/>
          <w:color w:val="000000"/>
          <w:rtl/>
        </w:rPr>
        <w:t xml:space="preserve"> </w:t>
      </w:r>
      <w:r w:rsidR="0027305B" w:rsidRPr="0027305B">
        <w:rPr>
          <w:rFonts w:eastAsia="David"/>
          <w:color w:val="000000"/>
          <w:rtl/>
        </w:rPr>
        <w:t>הפרטי, עובדי ממשלה ואנשי צבא המומחיות לתחום. עם למעלה מ-</w:t>
      </w:r>
      <w:r w:rsidR="0027305B" w:rsidRPr="0027305B">
        <w:rPr>
          <w:rFonts w:eastAsia="David"/>
          <w:color w:val="000000"/>
        </w:rPr>
        <w:t>40</w:t>
      </w:r>
      <w:r w:rsidR="0027305B" w:rsidRPr="0027305B">
        <w:rPr>
          <w:rFonts w:eastAsia="David"/>
          <w:color w:val="000000"/>
          <w:rtl/>
        </w:rPr>
        <w:t xml:space="preserve"> חברות ו-</w:t>
      </w:r>
      <w:r>
        <w:rPr>
          <w:rFonts w:eastAsia="David"/>
          <w:color w:val="000000"/>
        </w:rPr>
        <w:t xml:space="preserve"> 2'000</w:t>
      </w:r>
      <w:r w:rsidR="0027305B" w:rsidRPr="0027305B">
        <w:rPr>
          <w:rFonts w:eastAsia="David"/>
          <w:color w:val="000000"/>
          <w:rtl/>
        </w:rPr>
        <w:t>עובדים שכבר פועלים בפארק, תעשיית הביטחון הקיברנטי הישראלית צפויה להמשיך את תנופתה בשנים הקרובות.</w:t>
      </w:r>
    </w:p>
    <w:p w:rsidR="00FA2FD5" w:rsidRDefault="00FA2FD5" w:rsidP="002B79CD">
      <w:pPr>
        <w:shd w:val="clear" w:color="auto" w:fill="auto"/>
        <w:spacing w:after="0" w:line="368" w:lineRule="auto"/>
        <w:ind w:right="1090"/>
        <w:rPr>
          <w:rFonts w:eastAsia="David"/>
          <w:color w:val="000000"/>
          <w:szCs w:val="22"/>
          <w:rtl/>
        </w:rPr>
      </w:pPr>
    </w:p>
    <w:p w:rsidR="00FA2FD5" w:rsidRPr="00FA2FD5" w:rsidRDefault="00FA2FD5" w:rsidP="00FA2FD5">
      <w:pPr>
        <w:shd w:val="clear" w:color="auto" w:fill="auto"/>
        <w:spacing w:after="160"/>
        <w:rPr>
          <w:color w:val="auto"/>
          <w:rtl/>
        </w:rPr>
      </w:pPr>
    </w:p>
    <w:p w:rsidR="00FA2FD5" w:rsidRDefault="00FA2FD5" w:rsidP="00FA2FD5">
      <w:pPr>
        <w:shd w:val="clear" w:color="auto" w:fill="auto"/>
        <w:spacing w:after="160"/>
        <w:rPr>
          <w:b/>
          <w:bCs/>
          <w:color w:val="auto"/>
          <w:rtl/>
        </w:rPr>
      </w:pPr>
    </w:p>
    <w:p w:rsidR="00FA2FD5" w:rsidRPr="00FA2FD5" w:rsidRDefault="00FA2FD5" w:rsidP="00FA2FD5">
      <w:pPr>
        <w:shd w:val="clear" w:color="auto" w:fill="auto"/>
        <w:spacing w:after="160"/>
        <w:rPr>
          <w:b/>
          <w:bCs/>
          <w:noProof/>
          <w:color w:val="auto"/>
          <w:sz w:val="32"/>
          <w:szCs w:val="32"/>
          <w:u w:val="single"/>
          <w:rtl/>
        </w:rPr>
      </w:pPr>
      <w:r w:rsidRPr="00FA2FD5">
        <w:rPr>
          <w:b/>
          <w:bCs/>
          <w:color w:val="auto"/>
          <w:rtl/>
        </w:rPr>
        <w:t xml:space="preserve"> </w:t>
      </w:r>
      <w:r w:rsidRPr="00FA2FD5">
        <w:rPr>
          <w:b/>
          <w:bCs/>
          <w:color w:val="auto"/>
          <w:sz w:val="32"/>
          <w:szCs w:val="32"/>
          <w:u w:val="single"/>
          <w:rtl/>
        </w:rPr>
        <w:t>אילת</w:t>
      </w:r>
      <w:r w:rsidRPr="00FA2FD5">
        <w:rPr>
          <w:b/>
          <w:bCs/>
          <w:noProof/>
          <w:color w:val="auto"/>
          <w:sz w:val="32"/>
          <w:szCs w:val="32"/>
          <w:u w:val="single"/>
          <w:rtl/>
        </w:rPr>
        <w:t xml:space="preserve">  </w:t>
      </w:r>
    </w:p>
    <w:p w:rsidR="00FA2FD5" w:rsidRPr="00FA2FD5" w:rsidRDefault="00FA2FD5" w:rsidP="00FA2FD5">
      <w:pPr>
        <w:shd w:val="clear" w:color="auto" w:fill="auto"/>
        <w:spacing w:after="160"/>
        <w:jc w:val="right"/>
        <w:rPr>
          <w:color w:val="auto"/>
          <w:rtl/>
        </w:rPr>
      </w:pPr>
      <w:r w:rsidRPr="00FA2FD5">
        <w:rPr>
          <w:b/>
          <w:bCs/>
          <w:noProof/>
          <w:color w:val="auto"/>
          <w:rtl/>
        </w:rPr>
        <w:t xml:space="preserve">                                                                                   </w:t>
      </w:r>
      <w:r w:rsidRPr="00FA2FD5">
        <w:rPr>
          <w:noProof/>
          <w:color w:val="auto"/>
          <w:rtl/>
        </w:rPr>
        <w:drawing>
          <wp:inline distT="0" distB="0" distL="0" distR="0">
            <wp:extent cx="2098675" cy="1260475"/>
            <wp:effectExtent l="0" t="0" r="0" b="0"/>
            <wp:docPr id="15" name="תמונה 15" descr="C:\Users\Win10\Desktop\אילת – ויקיפדיה_files\Eilat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אילת – ויקיפדיה_files\Eilat_COA.svg.png"/>
                    <pic:cNvPicPr>
                      <a:picLocks noChangeAspect="1" noChangeArrowheads="1"/>
                    </pic:cNvPicPr>
                  </pic:nvPicPr>
                  <pic:blipFill>
                    <a:blip r:embed="rId4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8675" cy="1260475"/>
                    </a:xfrm>
                    <a:prstGeom prst="rect">
                      <a:avLst/>
                    </a:prstGeom>
                    <a:noFill/>
                    <a:ln>
                      <a:noFill/>
                    </a:ln>
                  </pic:spPr>
                </pic:pic>
              </a:graphicData>
            </a:graphic>
          </wp:inline>
        </w:drawing>
      </w:r>
    </w:p>
    <w:p w:rsidR="00FA2FD5" w:rsidRPr="00FA2FD5" w:rsidRDefault="00FA2FD5" w:rsidP="00FA2FD5">
      <w:pPr>
        <w:shd w:val="clear" w:color="auto" w:fill="auto"/>
        <w:spacing w:after="160"/>
        <w:rPr>
          <w:color w:val="auto"/>
          <w:rtl/>
        </w:rPr>
      </w:pPr>
      <w:r w:rsidRPr="00FA2FD5">
        <w:rPr>
          <w:color w:val="auto"/>
          <w:rtl/>
        </w:rPr>
        <w:lastRenderedPageBreak/>
        <w:t>מחוז</w:t>
      </w:r>
      <w:r w:rsidRPr="00FA2FD5">
        <w:rPr>
          <w:color w:val="auto"/>
          <w:rtl/>
        </w:rPr>
        <w:tab/>
        <w:t>הדרום</w:t>
      </w:r>
    </w:p>
    <w:p w:rsidR="00FA2FD5" w:rsidRPr="00FA2FD5" w:rsidRDefault="00FA2FD5" w:rsidP="00FA2FD5">
      <w:pPr>
        <w:shd w:val="clear" w:color="auto" w:fill="auto"/>
        <w:spacing w:after="160"/>
        <w:rPr>
          <w:color w:val="auto"/>
          <w:rtl/>
        </w:rPr>
      </w:pPr>
      <w:r w:rsidRPr="00FA2FD5">
        <w:rPr>
          <w:color w:val="auto"/>
          <w:rtl/>
        </w:rPr>
        <w:t>ראש העירייה</w:t>
      </w:r>
      <w:r w:rsidRPr="00FA2FD5">
        <w:rPr>
          <w:color w:val="auto"/>
          <w:rtl/>
        </w:rPr>
        <w:tab/>
        <w:t>מאיר יצחק-הלוי</w:t>
      </w:r>
    </w:p>
    <w:p w:rsidR="00FA2FD5" w:rsidRPr="00FA2FD5" w:rsidRDefault="00FA2FD5" w:rsidP="00FA2FD5">
      <w:pPr>
        <w:shd w:val="clear" w:color="auto" w:fill="auto"/>
        <w:spacing w:after="160"/>
        <w:rPr>
          <w:color w:val="auto"/>
          <w:rtl/>
        </w:rPr>
      </w:pPr>
      <w:r w:rsidRPr="00FA2FD5">
        <w:rPr>
          <w:color w:val="auto"/>
          <w:rtl/>
        </w:rPr>
        <w:t>תאריך ייסוד</w:t>
      </w:r>
      <w:r w:rsidRPr="00FA2FD5">
        <w:rPr>
          <w:color w:val="auto"/>
          <w:rtl/>
        </w:rPr>
        <w:tab/>
        <w:t>1951</w:t>
      </w:r>
    </w:p>
    <w:p w:rsidR="00FA2FD5" w:rsidRPr="00FA2FD5" w:rsidRDefault="00FA2FD5" w:rsidP="00FA2FD5">
      <w:pPr>
        <w:shd w:val="clear" w:color="auto" w:fill="auto"/>
        <w:spacing w:after="160"/>
        <w:rPr>
          <w:color w:val="auto"/>
          <w:rtl/>
        </w:rPr>
      </w:pPr>
      <w:r w:rsidRPr="00FA2FD5">
        <w:rPr>
          <w:color w:val="auto"/>
          <w:rtl/>
        </w:rPr>
        <w:t>אֵילַת היא העיר הדרומית ביותר במדינת ישראל והיחידה בה לחופי הים האדום, והיא משמשת כעיר נמל ותיירות מרכזית. העיר שוכנת בדרום הערבה, שייכת למחוז הדרום, ומתגוררים בה כ-65,000 תושבים.</w:t>
      </w:r>
    </w:p>
    <w:p w:rsidR="00FA2FD5" w:rsidRPr="00FA2FD5" w:rsidRDefault="00FA2FD5" w:rsidP="00FA2FD5">
      <w:pPr>
        <w:shd w:val="clear" w:color="auto" w:fill="auto"/>
        <w:spacing w:after="160"/>
        <w:rPr>
          <w:color w:val="auto"/>
          <w:rtl/>
        </w:rPr>
      </w:pPr>
      <w:r w:rsidRPr="00FA2FD5">
        <w:rPr>
          <w:color w:val="auto"/>
          <w:rtl/>
        </w:rPr>
        <w:t>בתקופת המנדט שכנו במקום יישוב בדואי קטן בשם אום א-</w:t>
      </w:r>
      <w:proofErr w:type="spellStart"/>
      <w:r w:rsidRPr="00FA2FD5">
        <w:rPr>
          <w:color w:val="auto"/>
          <w:rtl/>
        </w:rPr>
        <w:t>רשראש</w:t>
      </w:r>
      <w:proofErr w:type="spellEnd"/>
      <w:r w:rsidRPr="00FA2FD5">
        <w:rPr>
          <w:color w:val="auto"/>
          <w:rtl/>
        </w:rPr>
        <w:t xml:space="preserve"> (בערבית: </w:t>
      </w:r>
      <w:r w:rsidRPr="00FA2FD5">
        <w:rPr>
          <w:rFonts w:ascii="Arial" w:hAnsi="Arial" w:cs="Arial" w:hint="cs"/>
          <w:color w:val="auto"/>
          <w:rtl/>
          <w:lang w:bidi="ar-SA"/>
        </w:rPr>
        <w:t>أم</w:t>
      </w:r>
      <w:r w:rsidRPr="00FA2FD5">
        <w:rPr>
          <w:color w:val="auto"/>
          <w:rtl/>
          <w:lang w:bidi="ar-SA"/>
        </w:rPr>
        <w:t xml:space="preserve"> </w:t>
      </w:r>
      <w:proofErr w:type="spellStart"/>
      <w:r w:rsidRPr="00FA2FD5">
        <w:rPr>
          <w:rFonts w:ascii="Arial" w:hAnsi="Arial" w:cs="Arial" w:hint="cs"/>
          <w:color w:val="auto"/>
          <w:rtl/>
          <w:lang w:bidi="ar-SA"/>
        </w:rPr>
        <w:t>الرشراش</w:t>
      </w:r>
      <w:proofErr w:type="spellEnd"/>
      <w:r w:rsidRPr="00FA2FD5">
        <w:rPr>
          <w:color w:val="auto"/>
          <w:rtl/>
          <w:lang w:bidi="ar-SA"/>
        </w:rPr>
        <w:t xml:space="preserve">) </w:t>
      </w:r>
      <w:r w:rsidRPr="00FA2FD5">
        <w:rPr>
          <w:color w:val="auto"/>
          <w:rtl/>
        </w:rPr>
        <w:t>ונקודת משטרה בריטית. בימי קדם שכנה בסמוך למקומה של אילת העיר עציון גבר, הנזכרת רבות בתנ"ך. ב-1949 נכבש המקום במסגרת מלחמת העצמאות, ושימש בעיקר כמחנה צבאי. אילת נוסדה כיישוב אזרחי בשנת 1952, והוכרזה כעיר בשנת 1959.</w:t>
      </w:r>
    </w:p>
    <w:p w:rsidR="00FA2FD5" w:rsidRPr="00FA2FD5" w:rsidRDefault="00FA2FD5" w:rsidP="00FA2FD5">
      <w:pPr>
        <w:shd w:val="clear" w:color="auto" w:fill="auto"/>
        <w:spacing w:after="160"/>
        <w:rPr>
          <w:color w:val="auto"/>
          <w:rtl/>
        </w:rPr>
      </w:pPr>
      <w:r w:rsidRPr="00FA2FD5">
        <w:rPr>
          <w:color w:val="auto"/>
          <w:rtl/>
        </w:rPr>
        <w:t xml:space="preserve">העיר נקראת על שם העיר המקראית אֵילַת (גם: </w:t>
      </w:r>
      <w:proofErr w:type="spellStart"/>
      <w:r w:rsidRPr="00FA2FD5">
        <w:rPr>
          <w:color w:val="auto"/>
          <w:rtl/>
        </w:rPr>
        <w:t>אֵילוֹת</w:t>
      </w:r>
      <w:proofErr w:type="spellEnd"/>
      <w:r w:rsidRPr="00FA2FD5">
        <w:rPr>
          <w:color w:val="auto"/>
          <w:rtl/>
        </w:rPr>
        <w:t xml:space="preserve">), הנזכרת מספר פעמים בתנ"ך, לצד עציון גבר, בתקופות ממלכת ישראל המאוחדת וממלכת יהודה כעיר נמל יהודית על שפת ים סוף - "תחנת הצי המסחרי של העם העברי". בדיון בוועדה </w:t>
      </w:r>
      <w:proofErr w:type="spellStart"/>
      <w:r w:rsidRPr="00FA2FD5">
        <w:rPr>
          <w:color w:val="auto"/>
          <w:rtl/>
        </w:rPr>
        <w:t>הגאוגרפית</w:t>
      </w:r>
      <w:proofErr w:type="spellEnd"/>
      <w:r w:rsidRPr="00FA2FD5">
        <w:rPr>
          <w:color w:val="auto"/>
          <w:rtl/>
        </w:rPr>
        <w:t xml:space="preserve"> (שקדמה לוועדת השמות הממשלתית) על שמה של העיר, הייתה התלבטות אם לקרוא לעיר "אילת החדשה" או "עציון גבר". אף על פי שהיה ברור כי אין מדובר באילת המקראית, בכל זאת הוחלט לקרוא לעיר בשם "אילת", מאחר שהשם כבר נטמע בציבור.</w:t>
      </w:r>
    </w:p>
    <w:p w:rsidR="00FA2FD5" w:rsidRPr="00FA2FD5" w:rsidRDefault="00FA2FD5" w:rsidP="00FA2FD5">
      <w:pPr>
        <w:shd w:val="clear" w:color="auto" w:fill="auto"/>
        <w:spacing w:after="160"/>
        <w:rPr>
          <w:color w:val="auto"/>
          <w:rtl/>
        </w:rPr>
      </w:pPr>
      <w:r w:rsidRPr="00FA2FD5">
        <w:rPr>
          <w:color w:val="auto"/>
          <w:rtl/>
        </w:rPr>
        <w:t>מדרום לאילת נמצאת העיירה טאבה, שבשליטת מצרים, וממזרח לה נמצאת העיר עקבה, שבשליטת ירדן. שטח השיפוט של אילת הוא 84,789 דונם, והיא העיר הרביעית בגודל שטח שיפוטה בישראל. משנת 1985 מוגדר אזור אילת כ"אזור סחר חופשי", הפטור ממע"מ (פרט למוצרים בודדים) וממיסים נוספים.</w:t>
      </w:r>
    </w:p>
    <w:p w:rsidR="00FA2FD5" w:rsidRPr="00FA2FD5" w:rsidRDefault="00FA2FD5" w:rsidP="00FA2FD5">
      <w:pPr>
        <w:shd w:val="clear" w:color="auto" w:fill="auto"/>
        <w:spacing w:after="160"/>
        <w:rPr>
          <w:color w:val="auto"/>
          <w:rtl/>
        </w:rPr>
      </w:pPr>
      <w:r w:rsidRPr="00FA2FD5">
        <w:rPr>
          <w:color w:val="auto"/>
          <w:rtl/>
        </w:rPr>
        <w:t>החיבור בין העיר אילת לשאר חלקי ישראל מתקיים באמצעות כביש 90, לאורך הערבה, וכן באמצעות כביש 40, העובר באזורי המישר, מכתש רמון והר הנגב. ניתן להגיע ממרכז הארץ לנמל התעופה של אילת גם בטיסה האורכת בממוצע כ-35 דקות.</w:t>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b/>
          <w:bCs/>
          <w:color w:val="auto"/>
          <w:rtl/>
        </w:rPr>
      </w:pPr>
      <w:r w:rsidRPr="00FA2FD5">
        <w:rPr>
          <w:b/>
          <w:bCs/>
          <w:color w:val="auto"/>
          <w:rtl/>
        </w:rPr>
        <w:t>היסטוריה</w:t>
      </w:r>
    </w:p>
    <w:p w:rsidR="00FA2FD5" w:rsidRPr="00FA2FD5" w:rsidRDefault="00FA2FD5" w:rsidP="00FA2FD5">
      <w:pPr>
        <w:shd w:val="clear" w:color="auto" w:fill="auto"/>
        <w:spacing w:after="160"/>
        <w:rPr>
          <w:color w:val="auto"/>
          <w:rtl/>
        </w:rPr>
      </w:pPr>
      <w:r w:rsidRPr="00FA2FD5">
        <w:rPr>
          <w:color w:val="auto"/>
          <w:rtl/>
        </w:rPr>
        <w:t>בתקופת קום המדינה</w:t>
      </w:r>
    </w:p>
    <w:p w:rsidR="00FA2FD5" w:rsidRPr="00FA2FD5" w:rsidRDefault="00FA2FD5" w:rsidP="00FA2FD5">
      <w:pPr>
        <w:shd w:val="clear" w:color="auto" w:fill="auto"/>
        <w:spacing w:after="160"/>
        <w:rPr>
          <w:color w:val="auto"/>
          <w:rtl/>
        </w:rPr>
      </w:pPr>
      <w:r w:rsidRPr="00FA2FD5">
        <w:rPr>
          <w:color w:val="auto"/>
          <w:rtl/>
        </w:rPr>
        <w:lastRenderedPageBreak/>
        <w:t>הבריטים קיימו באילת שהייתה קרויה אז אום רשרש, תחנת משטרה.  דוד בן-גוריון, עוד לפני קום המדינה, בשנת 1934, הגיע לאום-רשרש והיה ראשון החולמים בעת החדשה על הפיכתה של אילת לעיר נמל בינלאומית.</w:t>
      </w:r>
    </w:p>
    <w:p w:rsidR="00FA2FD5" w:rsidRPr="00FA2FD5" w:rsidRDefault="00FA2FD5" w:rsidP="00FA2FD5">
      <w:pPr>
        <w:shd w:val="clear" w:color="auto" w:fill="auto"/>
        <w:spacing w:after="160"/>
        <w:rPr>
          <w:b/>
          <w:bCs/>
          <w:color w:val="auto"/>
          <w:rtl/>
        </w:rPr>
      </w:pPr>
      <w:r w:rsidRPr="00FA2FD5">
        <w:rPr>
          <w:b/>
          <w:bCs/>
          <w:color w:val="auto"/>
          <w:rtl/>
        </w:rPr>
        <w:t>המאה ה-21</w:t>
      </w:r>
    </w:p>
    <w:p w:rsidR="00FA2FD5" w:rsidRPr="00FA2FD5" w:rsidRDefault="00FA2FD5" w:rsidP="00FA2FD5">
      <w:pPr>
        <w:shd w:val="clear" w:color="auto" w:fill="auto"/>
        <w:spacing w:after="160"/>
        <w:rPr>
          <w:color w:val="auto"/>
          <w:rtl/>
        </w:rPr>
      </w:pPr>
      <w:r w:rsidRPr="00FA2FD5">
        <w:rPr>
          <w:color w:val="auto"/>
          <w:rtl/>
        </w:rPr>
        <w:t>במהלך רוב שנות קיומה, נהנתה אילת משקט ביטחוני, בעיקר ממלחמת ששת הימים ובהמשך מהסכמי השלום עם ירדן ומצרים. עם זאת, בעשור הראשון של המאה ה-21, החלו גורמי טרור שונים להתבסס בסיני ומעט גם בירדן. גורמים אלו יזמו ירי קטיושות באוגוסט 2005 ופיגוע טרור של מחבל מתאבד, בו נרצחו שלושה מתושבי העיר. מעברם של פלסטינים רבים לסיני מרצועת עזה, בצד ידיעות כי גורמי טרור מעוניינים לפגוע בתדמיתה של אילת, הגבירו את החשש מפיגוע אפשרי בעיר. בינואר 2008 נסגרו לראשונה לתנועת אזרחים אתרי תיירות מרכזיים בסביבה, כגון: הקניון האדום והר צפחות, וכן הכביש המערבי (כביש 12) המוביל לעיר. באפריל 2010 נורתה קטיושה לעבר אילת מסיני, אך פגעה בעקבה. באוגוסט 2010 חלה תקרית נוספת בה נורו 5 רקטות אל עבר אילת מסיני; אחת מהקטיושות פגעה בסמוך לשדה התעופה בעיר והסבה נזק, אחת נוספת התפוצצה בשטח חקלאי הסמוך לעיר. שאר הרקטות נפלו בים או בשטחי עקבה הירדנית.</w:t>
      </w:r>
    </w:p>
    <w:p w:rsidR="00FA2FD5" w:rsidRPr="00FA2FD5" w:rsidRDefault="00FA2FD5" w:rsidP="00FA2FD5">
      <w:pPr>
        <w:shd w:val="clear" w:color="auto" w:fill="auto"/>
        <w:spacing w:after="160"/>
        <w:rPr>
          <w:color w:val="auto"/>
          <w:rtl/>
        </w:rPr>
      </w:pPr>
      <w:r w:rsidRPr="00FA2FD5">
        <w:rPr>
          <w:color w:val="auto"/>
          <w:rtl/>
        </w:rPr>
        <w:t>ב-18 באוגוסט 2011 אירעה בכביש 12, כ-12 ק"מ מצפון לאילת, מתקפת הטרור בדרום ישראל, שבה נהרגו שמונה ישראלים.</w:t>
      </w:r>
    </w:p>
    <w:p w:rsidR="00FA2FD5" w:rsidRPr="00FA2FD5" w:rsidRDefault="00FA2FD5" w:rsidP="00FA2FD5">
      <w:pPr>
        <w:shd w:val="clear" w:color="auto" w:fill="auto"/>
        <w:spacing w:after="160"/>
        <w:rPr>
          <w:color w:val="auto"/>
          <w:rtl/>
        </w:rPr>
      </w:pPr>
      <w:r w:rsidRPr="00FA2FD5">
        <w:rPr>
          <w:color w:val="auto"/>
          <w:rtl/>
        </w:rPr>
        <w:t>ב-13 באוגוסט 2013 יירטה כיפת ברזל לראשונה רקטה שנורתה לאילת, לאחר שנשמעה אזעקה כפולה בעיר.</w:t>
      </w:r>
    </w:p>
    <w:p w:rsidR="00FA2FD5" w:rsidRPr="00FA2FD5" w:rsidRDefault="00FA2FD5" w:rsidP="00FA2FD5">
      <w:pPr>
        <w:shd w:val="clear" w:color="auto" w:fill="auto"/>
        <w:spacing w:after="160"/>
        <w:rPr>
          <w:color w:val="auto"/>
          <w:rtl/>
        </w:rPr>
      </w:pPr>
      <w:r w:rsidRPr="00FA2FD5">
        <w:rPr>
          <w:color w:val="auto"/>
          <w:rtl/>
        </w:rPr>
        <w:t>ביולי 2014 במהלך מבצע "צוק איתן" נפלו שתי רקטות במרכז העיר, לא היו נפגעים אך היו מספר נפגעי חרדה ונגרם נזק לרכוש.</w:t>
      </w:r>
    </w:p>
    <w:p w:rsidR="00FA2FD5" w:rsidRPr="00FA2FD5" w:rsidRDefault="00FA2FD5" w:rsidP="00FA2FD5">
      <w:pPr>
        <w:shd w:val="clear" w:color="auto" w:fill="auto"/>
        <w:spacing w:after="160"/>
        <w:rPr>
          <w:color w:val="auto"/>
          <w:rtl/>
        </w:rPr>
      </w:pPr>
      <w:r w:rsidRPr="00FA2FD5">
        <w:rPr>
          <w:color w:val="auto"/>
          <w:rtl/>
        </w:rPr>
        <w:t xml:space="preserve">בגרות מבין תלמידי כיתות י"ב בשנת </w:t>
      </w:r>
      <w:proofErr w:type="spellStart"/>
      <w:r w:rsidRPr="00FA2FD5">
        <w:rPr>
          <w:color w:val="auto"/>
          <w:rtl/>
        </w:rPr>
        <w:t>ה'תשע"ו</w:t>
      </w:r>
      <w:proofErr w:type="spellEnd"/>
      <w:r w:rsidRPr="00FA2FD5">
        <w:rPr>
          <w:color w:val="auto"/>
          <w:rtl/>
        </w:rPr>
        <w:t xml:space="preserve"> (</w:t>
      </w:r>
      <w:proofErr w:type="spellStart"/>
      <w:r w:rsidRPr="00FA2FD5">
        <w:rPr>
          <w:color w:val="auto"/>
          <w:rtl/>
        </w:rPr>
        <w:t>2015-‏2016</w:t>
      </w:r>
      <w:proofErr w:type="spellEnd"/>
      <w:r w:rsidRPr="00FA2FD5">
        <w:rPr>
          <w:color w:val="auto"/>
          <w:rtl/>
        </w:rPr>
        <w:t>) היה 66.7%. השכר החודשי הממוצע של שכיר במשך שנת סוף 2015 היה 7,634 ש"ח (ממוצע ארצי: 8,868 ש"ח).</w:t>
      </w:r>
    </w:p>
    <w:p w:rsidR="00FA2FD5" w:rsidRPr="00FA2FD5" w:rsidRDefault="00FA2FD5" w:rsidP="00FA2FD5">
      <w:pPr>
        <w:shd w:val="clear" w:color="auto" w:fill="auto"/>
        <w:spacing w:after="160"/>
        <w:rPr>
          <w:color w:val="auto"/>
          <w:rtl/>
        </w:rPr>
      </w:pPr>
      <w:r w:rsidRPr="00FA2FD5">
        <w:rPr>
          <w:color w:val="auto"/>
          <w:rtl/>
        </w:rPr>
        <w:t xml:space="preserve">בעיר היו אלפי מסתננים מאפריקה שהיוו כשמינית מאוכלוסיית העיר נכון להיום אוכלוסייה זו הצטמצמה בעקבות בלימת הסתננות המהגרים בגלל בניית הגדר בין ישראל למצרים ורובם היגרו למרכז המדינה, חלק גדול מהם עובדים בתיירות בעיר והם אינם נכללים בנתוני </w:t>
      </w:r>
      <w:proofErr w:type="spellStart"/>
      <w:r w:rsidRPr="00FA2FD5">
        <w:rPr>
          <w:color w:val="auto"/>
          <w:rtl/>
        </w:rPr>
        <w:t>הלמ"ס</w:t>
      </w:r>
      <w:proofErr w:type="spellEnd"/>
      <w:r w:rsidRPr="00FA2FD5">
        <w:rPr>
          <w:color w:val="auto"/>
          <w:rtl/>
        </w:rPr>
        <w:t xml:space="preserve">. במשך ארבע שנים עיריית אילת סיפקה לילדי המסתננים מאפריקה לימודים במסגרת נפרדת בעקבות עתירה משפטית שהגישו </w:t>
      </w:r>
      <w:r w:rsidRPr="00FA2FD5">
        <w:rPr>
          <w:color w:val="auto"/>
          <w:rtl/>
        </w:rPr>
        <w:lastRenderedPageBreak/>
        <w:t>המסתננים שהתנהלה בבית המשפט המחוזי בבאר שבע, ניתן פסק דין, שאילץ את עיריית אילת לשלב את ילדי המסתננים במערכת החינוך העירונית</w:t>
      </w:r>
    </w:p>
    <w:p w:rsidR="00FA2FD5" w:rsidRPr="00FA2FD5" w:rsidRDefault="00FA2FD5" w:rsidP="00FA2FD5">
      <w:pPr>
        <w:shd w:val="clear" w:color="auto" w:fill="auto"/>
        <w:spacing w:after="160"/>
        <w:rPr>
          <w:color w:val="auto"/>
          <w:rtl/>
        </w:rPr>
      </w:pPr>
      <w:r w:rsidRPr="00FA2FD5">
        <w:rPr>
          <w:color w:val="auto"/>
          <w:rtl/>
        </w:rPr>
        <w:t>על פי דו"ח של משטרת ישראל שפורסם באוגוסט 2010, אילת מדורגת במקום הראשון בישראל בפשעי אלימות, עם 5 פגיעות לאלף תושבים. ירידה של 47% משנת 2009. חשוב לציין כי נתון זה כמו נתונים סטטיסטיים רבים אחרים (כגון צריכת חשמל ומים ממוצעת לתושב) כוללים בתוכם גם את התיירים הרבים השוהים בעיר, לכן אינם מעידים בהכרח על תושבי העיר.</w:t>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b/>
          <w:bCs/>
          <w:color w:val="auto"/>
          <w:rtl/>
        </w:rPr>
      </w:pPr>
      <w:r w:rsidRPr="00FA2FD5">
        <w:rPr>
          <w:b/>
          <w:bCs/>
          <w:color w:val="auto"/>
          <w:rtl/>
        </w:rPr>
        <w:t>כלכלה ותיירות</w:t>
      </w:r>
    </w:p>
    <w:p w:rsidR="00FA2FD5" w:rsidRPr="00FA2FD5" w:rsidRDefault="00FA2FD5" w:rsidP="00FA2FD5">
      <w:pPr>
        <w:shd w:val="clear" w:color="auto" w:fill="auto"/>
        <w:spacing w:after="160"/>
        <w:rPr>
          <w:color w:val="auto"/>
          <w:rtl/>
        </w:rPr>
      </w:pPr>
      <w:r w:rsidRPr="00FA2FD5">
        <w:rPr>
          <w:rFonts w:eastAsia="Times New Roman"/>
          <w:snapToGrid w:val="0"/>
          <w:color w:val="000000"/>
          <w:w w:val="0"/>
          <w:u w:color="000000"/>
          <w:bdr w:val="none" w:sz="0" w:space="0" w:color="000000"/>
          <w:shd w:val="clear" w:color="000000" w:fill="000000"/>
          <w:lang/>
        </w:rPr>
        <w:t xml:space="preserve"> </w:t>
      </w:r>
      <w:r w:rsidRPr="00FA2FD5">
        <w:rPr>
          <w:noProof/>
          <w:color w:val="auto"/>
          <w:rtl/>
        </w:rPr>
        <w:t xml:space="preserve">                                         </w:t>
      </w:r>
      <w:r w:rsidRPr="00FA2FD5">
        <w:rPr>
          <w:noProof/>
          <w:color w:val="auto"/>
          <w:rtl/>
        </w:rPr>
        <w:drawing>
          <wp:inline distT="0" distB="0" distL="0" distR="0">
            <wp:extent cx="2573215" cy="1721911"/>
            <wp:effectExtent l="0" t="0" r="0" b="0"/>
            <wp:docPr id="16" name="תמונה 16" descr="C:\Users\Win10\Desktop\אילת – ויקיפדיה_files\Eilat_by_the_Red_Sea_(77169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אילת – ויקיפדיה_files\Eilat_by_the_Red_Sea_(7716934936).jpg"/>
                    <pic:cNvPicPr>
                      <a:picLocks noChangeAspect="1" noChangeArrowheads="1"/>
                    </pic:cNvPicPr>
                  </pic:nvPicPr>
                  <pic:blipFill>
                    <a:blip r:embed="rId4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9105" cy="1846303"/>
                    </a:xfrm>
                    <a:prstGeom prst="rect">
                      <a:avLst/>
                    </a:prstGeom>
                    <a:noFill/>
                    <a:ln>
                      <a:noFill/>
                    </a:ln>
                  </pic:spPr>
                </pic:pic>
              </a:graphicData>
            </a:graphic>
          </wp:inline>
        </w:drawing>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color w:val="auto"/>
          <w:rtl/>
        </w:rPr>
      </w:pPr>
      <w:r w:rsidRPr="00FA2FD5">
        <w:rPr>
          <w:color w:val="auto"/>
          <w:rtl/>
        </w:rPr>
        <w:t xml:space="preserve">אילת היא בירת הנופש של ישראל והיא מושכת אליה כ-2.8 מיליון תיירים בשנה </w:t>
      </w:r>
      <w:proofErr w:type="spellStart"/>
      <w:r w:rsidRPr="00FA2FD5">
        <w:rPr>
          <w:color w:val="auto"/>
          <w:rtl/>
        </w:rPr>
        <w:t>וכ</w:t>
      </w:r>
      <w:proofErr w:type="spellEnd"/>
      <w:r w:rsidRPr="00FA2FD5">
        <w:rPr>
          <w:color w:val="auto"/>
          <w:rtl/>
        </w:rPr>
        <w:t>-7 מיליון לינות בבתי המלון. בשל האקלים הנוח מתקיימות באילת תחרויות ספורט מרחבי העולם, בכך העיר מושכת אליה תיירות ספורט. כ-250,000 ספורטאים מגיעים מדי שנה לעיר במסגרת זו.</w:t>
      </w:r>
    </w:p>
    <w:p w:rsidR="00FA2FD5" w:rsidRPr="00FA2FD5" w:rsidRDefault="00FA2FD5" w:rsidP="00FA2FD5">
      <w:pPr>
        <w:shd w:val="clear" w:color="auto" w:fill="auto"/>
        <w:spacing w:after="160"/>
        <w:rPr>
          <w:color w:val="auto"/>
          <w:rtl/>
        </w:rPr>
      </w:pPr>
      <w:r w:rsidRPr="00FA2FD5">
        <w:rPr>
          <w:color w:val="auto"/>
          <w:rtl/>
        </w:rPr>
        <w:t xml:space="preserve">אילת היא עיר </w:t>
      </w:r>
      <w:proofErr w:type="spellStart"/>
      <w:r w:rsidRPr="00FA2FD5">
        <w:rPr>
          <w:color w:val="auto"/>
          <w:rtl/>
        </w:rPr>
        <w:t>קייט</w:t>
      </w:r>
      <w:proofErr w:type="spellEnd"/>
      <w:r w:rsidRPr="00FA2FD5">
        <w:rPr>
          <w:color w:val="auto"/>
          <w:rtl/>
        </w:rPr>
        <w:t xml:space="preserve"> ותיירות, ומוקדי המשיכה העיקריים בה הם ים סוף עם חופי הרחצה ושונית האלמוגים שבה הוקמה שמורת אלמוגים, הטיילת הסמוכה להם, פעילויות ימיות שונות, תנאי אקלים נוחים בעונת החורף ונוף המפגיש בין מדבר והרים. באילת ישנן אטרקציות שונות, בהן המצפה </w:t>
      </w:r>
      <w:proofErr w:type="spellStart"/>
      <w:r w:rsidRPr="00FA2FD5">
        <w:rPr>
          <w:color w:val="auto"/>
          <w:rtl/>
        </w:rPr>
        <w:t>התת</w:t>
      </w:r>
      <w:proofErr w:type="spellEnd"/>
      <w:r w:rsidRPr="00FA2FD5">
        <w:rPr>
          <w:color w:val="auto"/>
          <w:rtl/>
        </w:rPr>
        <w:t xml:space="preserve">-ימי, </w:t>
      </w:r>
      <w:proofErr w:type="spellStart"/>
      <w:r w:rsidRPr="00FA2FD5">
        <w:rPr>
          <w:color w:val="auto"/>
          <w:rtl/>
        </w:rPr>
        <w:t>נייטמר</w:t>
      </w:r>
      <w:proofErr w:type="spellEnd"/>
      <w:r w:rsidRPr="00FA2FD5">
        <w:rPr>
          <w:color w:val="auto"/>
          <w:rtl/>
        </w:rPr>
        <w:t>- מבוך האימה, מתחם חדרי בריחה, ריף הדולפינים. בים יש ספינות תיור רבות וביניהם ספינות שונות הכוללות קומה תת-ימית עם קירות זכוכית המאפשרים מבט על שמורת האלמוגים. בהשוואה למוקדי תיירות בעלי אופי דומה המצויים בחופי אוסטרליה ואמריקה התיכונה, אילת נמצאת במרחק קצר מיבשת אירופה ולכן תיירים רבים מיבשת זו מעדיפים אותה על פני מקומות אחרים.</w:t>
      </w:r>
    </w:p>
    <w:p w:rsidR="00FA2FD5" w:rsidRPr="00FA2FD5" w:rsidRDefault="00FA2FD5" w:rsidP="00FA2FD5">
      <w:pPr>
        <w:shd w:val="clear" w:color="auto" w:fill="auto"/>
        <w:spacing w:after="160"/>
        <w:rPr>
          <w:color w:val="auto"/>
          <w:rtl/>
        </w:rPr>
      </w:pPr>
      <w:r w:rsidRPr="00FA2FD5">
        <w:rPr>
          <w:color w:val="auto"/>
          <w:rtl/>
        </w:rPr>
        <w:lastRenderedPageBreak/>
        <w:t xml:space="preserve">באילת ישנם כ-48 בתי מלון ומספר החדרים לאורחים עומד בה על 12,000, לצד מרכזי בילוי ובידור (ביניהם קניון מול הים שהוא הקניון הרווחי בישראל וקניון הילטון מלכת שבא). נכון לאוקטובר 2007, לא מתקיימת בנייה של מלונות נוספים חדשים. עתודות הקרקע היחידות המוקצות לצורך זה נמצאות סביב לגונת הרחצה (הבלתי שמישה עקב מחדלי תכנון ובניה), הממוקמת בחלקה המזרחי של העיר, בין מלון </w:t>
      </w:r>
      <w:proofErr w:type="spellStart"/>
      <w:r w:rsidRPr="00FA2FD5">
        <w:rPr>
          <w:color w:val="auto"/>
          <w:rtl/>
        </w:rPr>
        <w:t>הרודס</w:t>
      </w:r>
      <w:proofErr w:type="spellEnd"/>
      <w:r w:rsidRPr="00FA2FD5">
        <w:rPr>
          <w:color w:val="auto"/>
          <w:rtl/>
        </w:rPr>
        <w:t xml:space="preserve"> לגבול עם ירדן.</w:t>
      </w:r>
    </w:p>
    <w:p w:rsidR="00FA2FD5" w:rsidRPr="00FA2FD5" w:rsidRDefault="00FA2FD5" w:rsidP="00FA2FD5">
      <w:pPr>
        <w:shd w:val="clear" w:color="auto" w:fill="auto"/>
        <w:spacing w:after="160"/>
        <w:rPr>
          <w:b/>
          <w:bCs/>
          <w:color w:val="auto"/>
          <w:rtl/>
        </w:rPr>
      </w:pPr>
      <w:r w:rsidRPr="00FA2FD5">
        <w:rPr>
          <w:b/>
          <w:bCs/>
          <w:color w:val="auto"/>
          <w:rtl/>
        </w:rPr>
        <w:t>הטבות מס</w:t>
      </w:r>
    </w:p>
    <w:p w:rsidR="00FA2FD5" w:rsidRPr="00FA2FD5" w:rsidRDefault="00FA2FD5" w:rsidP="00FA2FD5">
      <w:pPr>
        <w:shd w:val="clear" w:color="auto" w:fill="auto"/>
        <w:spacing w:after="160"/>
        <w:rPr>
          <w:color w:val="auto"/>
          <w:rtl/>
        </w:rPr>
      </w:pPr>
      <w:r w:rsidRPr="00FA2FD5">
        <w:rPr>
          <w:color w:val="auto"/>
          <w:rtl/>
        </w:rPr>
        <w:t>החלת אזור סחר חופשי על אילת מעניקה תמריצי מס אחדים לפעילות כלכלית באילת. תמריץ עיקרי הוא פטור ממס ערך מוסף לסחורות ושירותים הנקנים באילת. לתושב אילת ניתן (החל משנת 2012) זיכוי ממס הכנסה בשיעור 10% מהכנסתו החייבת מיגיעה אישית שהופקה באזור אילת, בתנאי שהתגורר ביישוב שנה לפחות.</w:t>
      </w:r>
    </w:p>
    <w:p w:rsidR="00FA2FD5" w:rsidRPr="00FA2FD5" w:rsidRDefault="00FA2FD5" w:rsidP="00FA2FD5">
      <w:pPr>
        <w:shd w:val="clear" w:color="auto" w:fill="auto"/>
        <w:spacing w:after="160"/>
        <w:rPr>
          <w:b/>
          <w:bCs/>
          <w:color w:val="auto"/>
          <w:rtl/>
        </w:rPr>
      </w:pPr>
      <w:r w:rsidRPr="00FA2FD5">
        <w:rPr>
          <w:b/>
          <w:bCs/>
          <w:color w:val="auto"/>
          <w:rtl/>
        </w:rPr>
        <w:t>נמל אילת</w:t>
      </w:r>
    </w:p>
    <w:p w:rsidR="00FA2FD5" w:rsidRPr="00FA2FD5" w:rsidRDefault="00FA2FD5" w:rsidP="00FA2FD5">
      <w:pPr>
        <w:shd w:val="clear" w:color="auto" w:fill="auto"/>
        <w:spacing w:after="160"/>
        <w:rPr>
          <w:color w:val="auto"/>
          <w:rtl/>
        </w:rPr>
      </w:pPr>
      <w:r w:rsidRPr="00FA2FD5">
        <w:rPr>
          <w:color w:val="auto"/>
          <w:rtl/>
        </w:rPr>
        <w:t>נמל אילת משמש כשערה הדרומי של מדינת ישראל למדינות המזרח הרחוק, אוקיאניה, מזרח ודרום אפריקה והודו. מרבית פעילות הנמל מקורה בייבוא כלי רכב מהמזרח הרחוק וכן מפעילות ייצוא של מפעלי כימיקלים לישראל.</w:t>
      </w:r>
    </w:p>
    <w:p w:rsidR="00FA2FD5" w:rsidRPr="00FA2FD5" w:rsidRDefault="00FA2FD5" w:rsidP="00FA2FD5">
      <w:pPr>
        <w:shd w:val="clear" w:color="auto" w:fill="auto"/>
        <w:spacing w:after="160"/>
        <w:rPr>
          <w:color w:val="auto"/>
          <w:rtl/>
        </w:rPr>
      </w:pPr>
      <w:r w:rsidRPr="00FA2FD5">
        <w:rPr>
          <w:color w:val="auto"/>
          <w:rtl/>
        </w:rPr>
        <w:t>הנמל התחיל את פעילותו בשנת 1950 ועם הקמתו, נבנה גם מגדלור אילת. ב-2005, בעקבות הרפורמה בנמלי הים בישראל, הוקמה חברה ממשלתית בשם "נמל אילת בע"מ" שבמסגרתה מתנהלים שירותי התפעול של הנמל.</w:t>
      </w:r>
    </w:p>
    <w:p w:rsidR="00FA2FD5" w:rsidRPr="00FA2FD5" w:rsidRDefault="00FA2FD5" w:rsidP="00FA2FD5">
      <w:pPr>
        <w:shd w:val="clear" w:color="auto" w:fill="auto"/>
        <w:spacing w:after="160"/>
        <w:rPr>
          <w:color w:val="auto"/>
          <w:rtl/>
        </w:rPr>
      </w:pPr>
      <w:r w:rsidRPr="00FA2FD5">
        <w:rPr>
          <w:color w:val="auto"/>
          <w:rtl/>
        </w:rPr>
        <w:t>נמל אילת סובל מבעיות של חוסר כדאיות כלכלית להגיע אליו, ולמעשה כמעט כל הספינות מעדיפות לעבור בתעלת סואץ ולהגיע לנמלי אשדוד או חיפה, אך עקב צווים ממשלתיים יש חלק מהענפים (כגון הובלת כלי רכב מהמזרח הרחוק) שמחויבים להגיע לנמל אילת בלבד ולא לנמלי אשדוד וחיפה.</w:t>
      </w:r>
    </w:p>
    <w:p w:rsidR="00FA2FD5" w:rsidRPr="00FA2FD5" w:rsidRDefault="00FA2FD5" w:rsidP="00FA2FD5">
      <w:pPr>
        <w:shd w:val="clear" w:color="auto" w:fill="auto"/>
        <w:spacing w:after="160"/>
        <w:rPr>
          <w:b/>
          <w:bCs/>
          <w:color w:val="auto"/>
          <w:rtl/>
        </w:rPr>
      </w:pPr>
      <w:r w:rsidRPr="00FA2FD5">
        <w:rPr>
          <w:b/>
          <w:bCs/>
          <w:color w:val="auto"/>
          <w:rtl/>
        </w:rPr>
        <w:t>תעופה</w:t>
      </w:r>
    </w:p>
    <w:p w:rsidR="00FA2FD5" w:rsidRPr="00FA2FD5" w:rsidRDefault="00FA2FD5" w:rsidP="00FA2FD5">
      <w:pPr>
        <w:shd w:val="clear" w:color="auto" w:fill="auto"/>
        <w:spacing w:after="160"/>
        <w:rPr>
          <w:color w:val="auto"/>
          <w:rtl/>
        </w:rPr>
      </w:pPr>
      <w:r w:rsidRPr="00FA2FD5">
        <w:rPr>
          <w:color w:val="auto"/>
          <w:rtl/>
        </w:rPr>
        <w:t>מיד לאחר הקמת אילת העברית, הקים חיל האוויר את נמל התעופה אילת כדי לשמור על קשר עם שאר חלקי ישראל, במיוחד לאור המצב הרעוע של הכביש שחיבר את אילת עם יתר המדינה. בדצמבר 1950 נוסדת חברת "ארקיע", שנקראה בתחילה "</w:t>
      </w:r>
      <w:proofErr w:type="spellStart"/>
      <w:r w:rsidRPr="00FA2FD5">
        <w:rPr>
          <w:color w:val="auto"/>
          <w:rtl/>
        </w:rPr>
        <w:t>אילתה</w:t>
      </w:r>
      <w:proofErr w:type="spellEnd"/>
      <w:r w:rsidRPr="00FA2FD5">
        <w:rPr>
          <w:color w:val="auto"/>
          <w:rtl/>
        </w:rPr>
        <w:t xml:space="preserve">", כהמשכה הישיר של "אווירון", כדי לדאוג לקשר תעופה בין אילת ותל אביב. בתחילה קיימה החברה טיסה יומית ובהמשך שתי טיסות מדי יום. בשנת 1969, הוארך המסלול של נמל התעופה אילת והחלו להגיע לעיר טיסות שכר </w:t>
      </w:r>
      <w:r w:rsidRPr="00FA2FD5">
        <w:rPr>
          <w:color w:val="auto"/>
          <w:rtl/>
        </w:rPr>
        <w:lastRenderedPageBreak/>
        <w:t xml:space="preserve">בינלאומיות, בעיקר מסקנדינביה. מטוסים גדולים יותר, כמו בואינג 707, דאגלס </w:t>
      </w:r>
      <w:r w:rsidRPr="00FA2FD5">
        <w:rPr>
          <w:color w:val="auto"/>
        </w:rPr>
        <w:t xml:space="preserve"> DC-8, </w:t>
      </w:r>
      <w:proofErr w:type="spellStart"/>
      <w:r w:rsidRPr="00FA2FD5">
        <w:rPr>
          <w:color w:val="auto"/>
          <w:rtl/>
        </w:rPr>
        <w:t>מקדונל</w:t>
      </w:r>
      <w:proofErr w:type="spellEnd"/>
      <w:r w:rsidRPr="00FA2FD5">
        <w:rPr>
          <w:color w:val="auto"/>
          <w:rtl/>
        </w:rPr>
        <w:t xml:space="preserve"> דאגלס </w:t>
      </w:r>
      <w:r w:rsidRPr="00FA2FD5">
        <w:rPr>
          <w:color w:val="auto"/>
        </w:rPr>
        <w:t>DC-10</w:t>
      </w:r>
      <w:r w:rsidRPr="00FA2FD5">
        <w:rPr>
          <w:color w:val="auto"/>
          <w:rtl/>
        </w:rPr>
        <w:t xml:space="preserve"> ודומיהם, שהגיעו לאילת נחתו בנמל התעופה עובדה. עם השנים גדל מספר המגיעים לאילת בדרך האוויר והגיע למעל מיליון בשנה. בימים אלו מוקם בסמוך לתמנע (כ-19 ק"מ צפונה מאילת) נמל התעופה רמון, אשר אמור להיות השני בגודלו בישראל אחרי נתב"ג ולשמש לו כשדה משנה. שדה התעופה הבינלאומי החדש עתיד להיפתח באוקטובר 2018 ובזכות כך ועקב הריסת שדה התעופה הקיים יתאפשר חיבור בין אזור המלונות לאזור המגורים בעיר. בנוסף, תוכל אילת להתפתח צפונה בזכות הסרת הגבלות טיסה ותתאפשר בנייה רוויה יותר. מנגד, יחולו הגבלות טיסה על היישוב באר אורה.</w:t>
      </w:r>
    </w:p>
    <w:p w:rsidR="00FA2FD5" w:rsidRPr="00FA2FD5" w:rsidRDefault="00FA2FD5" w:rsidP="00FA2FD5">
      <w:pPr>
        <w:shd w:val="clear" w:color="auto" w:fill="auto"/>
        <w:spacing w:after="160"/>
        <w:rPr>
          <w:color w:val="auto"/>
          <w:rtl/>
        </w:rPr>
      </w:pPr>
      <w:r w:rsidRPr="00FA2FD5">
        <w:rPr>
          <w:color w:val="auto"/>
          <w:rtl/>
        </w:rPr>
        <w:t xml:space="preserve">אילת ידועה </w:t>
      </w:r>
      <w:r w:rsidRPr="00FA2FD5">
        <w:rPr>
          <w:b/>
          <w:bCs/>
          <w:color w:val="auto"/>
          <w:rtl/>
        </w:rPr>
        <w:t>באקלים המדברי</w:t>
      </w:r>
      <w:r w:rsidRPr="00FA2FD5">
        <w:rPr>
          <w:color w:val="auto"/>
          <w:rtl/>
        </w:rPr>
        <w:t xml:space="preserve"> שלה, ובכמות המשקעים הדלה: כ 22 מ"מ בשנה, מה שהופך אותה לאחת הערים הצחיחות ביותר בעולם (לשם השוואה: כמות המשקעים הממוצעת בתל אביב היא-583 מ"מ. כמות המשקעים בעיר הצחיחה ביותר בעולם, אריקה, שהיא גם עיר תאומה של אילת, היא 0.2).</w:t>
      </w:r>
    </w:p>
    <w:p w:rsidR="00FA2FD5" w:rsidRPr="00FA2FD5" w:rsidRDefault="00FA2FD5" w:rsidP="00FA2FD5">
      <w:pPr>
        <w:shd w:val="clear" w:color="auto" w:fill="auto"/>
        <w:spacing w:after="160"/>
        <w:rPr>
          <w:color w:val="auto"/>
          <w:rtl/>
        </w:rPr>
      </w:pPr>
    </w:p>
    <w:p w:rsidR="00FA2FD5" w:rsidRPr="00FA2FD5" w:rsidRDefault="00FA2FD5" w:rsidP="00FA2FD5">
      <w:pPr>
        <w:shd w:val="clear" w:color="auto" w:fill="auto"/>
        <w:spacing w:after="160"/>
        <w:rPr>
          <w:color w:val="auto"/>
          <w:rtl/>
        </w:rPr>
      </w:pPr>
    </w:p>
    <w:p w:rsidR="00FA2FD5" w:rsidRPr="00FA2FD5" w:rsidRDefault="00FA2FD5" w:rsidP="002B79CD">
      <w:pPr>
        <w:shd w:val="clear" w:color="auto" w:fill="auto"/>
        <w:spacing w:after="0" w:line="368" w:lineRule="auto"/>
        <w:ind w:right="1090"/>
        <w:rPr>
          <w:rFonts w:eastAsia="David"/>
          <w:color w:val="000000"/>
          <w:szCs w:val="22"/>
        </w:rPr>
      </w:pPr>
    </w:p>
    <w:p w:rsidR="006573D2" w:rsidRPr="00FA2FD5" w:rsidRDefault="0027305B" w:rsidP="00FA2FD5">
      <w:pPr>
        <w:shd w:val="clear" w:color="auto" w:fill="auto"/>
        <w:bidi w:val="0"/>
        <w:spacing w:after="313" w:line="259" w:lineRule="auto"/>
        <w:ind w:right="110"/>
        <w:jc w:val="center"/>
        <w:rPr>
          <w:rFonts w:eastAsia="David"/>
          <w:color w:val="000000"/>
          <w:szCs w:val="22"/>
          <w:rtl/>
        </w:rPr>
      </w:pPr>
      <w:r w:rsidRPr="0027305B">
        <w:rPr>
          <w:rFonts w:eastAsia="David"/>
          <w:b/>
          <w:color w:val="000000"/>
          <w:szCs w:val="22"/>
        </w:rPr>
        <w:t xml:space="preserve"> </w:t>
      </w:r>
    </w:p>
    <w:p w:rsidR="006573D2" w:rsidRDefault="006573D2" w:rsidP="006573D2">
      <w:pPr>
        <w:shd w:val="clear" w:color="auto" w:fill="auto"/>
        <w:bidi w:val="0"/>
        <w:spacing w:after="0" w:line="259" w:lineRule="auto"/>
        <w:jc w:val="right"/>
        <w:rPr>
          <w:rFonts w:eastAsia="David"/>
          <w:b/>
          <w:bCs/>
          <w:color w:val="000000"/>
          <w:sz w:val="32"/>
          <w:szCs w:val="32"/>
          <w:u w:val="single" w:color="000000"/>
          <w:rtl/>
        </w:rPr>
      </w:pPr>
    </w:p>
    <w:p w:rsidR="006573D2" w:rsidRDefault="006573D2" w:rsidP="006573D2">
      <w:pPr>
        <w:shd w:val="clear" w:color="auto" w:fill="auto"/>
        <w:bidi w:val="0"/>
        <w:spacing w:after="0" w:line="259" w:lineRule="auto"/>
        <w:jc w:val="right"/>
        <w:rPr>
          <w:rFonts w:eastAsia="David"/>
          <w:b/>
          <w:bCs/>
          <w:color w:val="000000"/>
          <w:sz w:val="32"/>
          <w:szCs w:val="32"/>
          <w:u w:val="single" w:color="000000"/>
          <w:rtl/>
        </w:rPr>
      </w:pPr>
    </w:p>
    <w:p w:rsidR="006573D2" w:rsidRDefault="006573D2" w:rsidP="00FA2FD5">
      <w:pPr>
        <w:shd w:val="clear" w:color="auto" w:fill="auto"/>
        <w:bidi w:val="0"/>
        <w:spacing w:after="0" w:line="259" w:lineRule="auto"/>
        <w:jc w:val="center"/>
        <w:rPr>
          <w:rFonts w:eastAsia="David"/>
          <w:b/>
          <w:bCs/>
          <w:color w:val="000000"/>
          <w:sz w:val="32"/>
          <w:szCs w:val="32"/>
          <w:u w:val="single" w:color="000000"/>
          <w:rtl/>
        </w:rPr>
      </w:pPr>
    </w:p>
    <w:p w:rsidR="006573D2" w:rsidRDefault="006573D2" w:rsidP="006573D2">
      <w:pPr>
        <w:shd w:val="clear" w:color="auto" w:fill="auto"/>
        <w:bidi w:val="0"/>
        <w:spacing w:after="0" w:line="259" w:lineRule="auto"/>
        <w:jc w:val="right"/>
        <w:rPr>
          <w:rFonts w:eastAsia="David"/>
          <w:b/>
          <w:bCs/>
          <w:color w:val="000000"/>
          <w:sz w:val="32"/>
          <w:szCs w:val="32"/>
          <w:u w:val="single" w:color="000000"/>
          <w:rtl/>
        </w:rPr>
      </w:pPr>
    </w:p>
    <w:p w:rsidR="006573D2" w:rsidRDefault="006573D2" w:rsidP="006573D2">
      <w:pPr>
        <w:shd w:val="clear" w:color="auto" w:fill="auto"/>
        <w:bidi w:val="0"/>
        <w:spacing w:after="0" w:line="259" w:lineRule="auto"/>
        <w:jc w:val="right"/>
        <w:rPr>
          <w:rFonts w:eastAsia="David"/>
          <w:b/>
          <w:bCs/>
          <w:color w:val="000000"/>
          <w:sz w:val="32"/>
          <w:szCs w:val="32"/>
          <w:u w:val="single" w:color="000000"/>
          <w:rtl/>
        </w:rPr>
      </w:pPr>
    </w:p>
    <w:p w:rsidR="006573D2" w:rsidRDefault="006573D2" w:rsidP="00FA2FD5">
      <w:pPr>
        <w:shd w:val="clear" w:color="auto" w:fill="auto"/>
        <w:bidi w:val="0"/>
        <w:spacing w:after="0" w:line="259" w:lineRule="auto"/>
        <w:rPr>
          <w:rFonts w:eastAsia="David"/>
          <w:b/>
          <w:bCs/>
          <w:color w:val="000000"/>
          <w:sz w:val="32"/>
          <w:szCs w:val="32"/>
          <w:u w:val="single" w:color="000000"/>
          <w:rtl/>
        </w:rPr>
      </w:pPr>
    </w:p>
    <w:p w:rsidR="006573D2" w:rsidRDefault="006573D2" w:rsidP="006573D2">
      <w:pPr>
        <w:shd w:val="clear" w:color="auto" w:fill="auto"/>
        <w:bidi w:val="0"/>
        <w:spacing w:after="0" w:line="259" w:lineRule="auto"/>
        <w:jc w:val="right"/>
        <w:rPr>
          <w:rFonts w:eastAsia="David"/>
          <w:b/>
          <w:bCs/>
          <w:color w:val="000000"/>
          <w:sz w:val="32"/>
          <w:szCs w:val="32"/>
          <w:u w:val="single" w:color="000000"/>
          <w:rtl/>
        </w:rPr>
      </w:pPr>
    </w:p>
    <w:p w:rsidR="006573D2" w:rsidRDefault="006573D2" w:rsidP="00FA2FD5">
      <w:pPr>
        <w:shd w:val="clear" w:color="auto" w:fill="auto"/>
        <w:bidi w:val="0"/>
        <w:spacing w:after="0" w:line="259" w:lineRule="auto"/>
        <w:jc w:val="center"/>
        <w:rPr>
          <w:rFonts w:eastAsia="David"/>
          <w:b/>
          <w:bCs/>
          <w:color w:val="000000"/>
          <w:sz w:val="32"/>
          <w:szCs w:val="32"/>
          <w:u w:val="single" w:color="000000"/>
          <w:rtl/>
        </w:rPr>
      </w:pPr>
    </w:p>
    <w:p w:rsidR="006573D2" w:rsidRDefault="006573D2" w:rsidP="00FA2FD5">
      <w:pPr>
        <w:shd w:val="clear" w:color="auto" w:fill="auto"/>
        <w:bidi w:val="0"/>
        <w:spacing w:after="0" w:line="259" w:lineRule="auto"/>
        <w:jc w:val="center"/>
        <w:rPr>
          <w:rFonts w:eastAsia="David"/>
          <w:b/>
          <w:bCs/>
          <w:color w:val="000000"/>
          <w:sz w:val="32"/>
          <w:szCs w:val="32"/>
          <w:u w:val="single" w:color="000000"/>
          <w:rtl/>
        </w:rPr>
      </w:pPr>
    </w:p>
    <w:p w:rsidR="006573D2" w:rsidRDefault="006573D2" w:rsidP="006573D2">
      <w:pPr>
        <w:shd w:val="clear" w:color="auto" w:fill="auto"/>
        <w:bidi w:val="0"/>
        <w:spacing w:after="0" w:line="259" w:lineRule="auto"/>
        <w:jc w:val="right"/>
        <w:rPr>
          <w:rFonts w:eastAsia="David"/>
          <w:b/>
          <w:bCs/>
          <w:color w:val="000000"/>
          <w:sz w:val="32"/>
          <w:szCs w:val="32"/>
          <w:u w:val="single" w:color="000000"/>
          <w:rtl/>
        </w:rPr>
      </w:pPr>
    </w:p>
    <w:p w:rsidR="0027305B" w:rsidRDefault="0027305B" w:rsidP="006573D2">
      <w:pPr>
        <w:shd w:val="clear" w:color="auto" w:fill="auto"/>
        <w:bidi w:val="0"/>
        <w:spacing w:after="0" w:line="259" w:lineRule="auto"/>
        <w:jc w:val="right"/>
        <w:rPr>
          <w:rFonts w:eastAsia="David"/>
          <w:b/>
          <w:bCs/>
          <w:color w:val="000000"/>
          <w:sz w:val="32"/>
          <w:szCs w:val="32"/>
          <w:u w:color="000000"/>
          <w:rtl/>
        </w:rPr>
      </w:pPr>
      <w:r w:rsidRPr="0027305B">
        <w:rPr>
          <w:rFonts w:eastAsia="David"/>
          <w:b/>
          <w:bCs/>
          <w:color w:val="000000"/>
          <w:sz w:val="32"/>
          <w:szCs w:val="32"/>
          <w:u w:val="single" w:color="000000"/>
          <w:rtl/>
        </w:rPr>
        <w:t>אתגרי הביטחון הימי במפרץ אילת</w:t>
      </w:r>
      <w:r w:rsidRPr="0027305B">
        <w:rPr>
          <w:rFonts w:eastAsia="David"/>
          <w:b/>
          <w:bCs/>
          <w:color w:val="000000"/>
          <w:sz w:val="32"/>
          <w:szCs w:val="32"/>
          <w:u w:color="000000"/>
          <w:rtl/>
        </w:rPr>
        <w:t xml:space="preserve"> </w:t>
      </w:r>
    </w:p>
    <w:p w:rsidR="00B62E2C" w:rsidRDefault="00B62E2C" w:rsidP="00B62E2C">
      <w:pPr>
        <w:shd w:val="clear" w:color="auto" w:fill="auto"/>
        <w:bidi w:val="0"/>
        <w:spacing w:after="0" w:line="259" w:lineRule="auto"/>
        <w:jc w:val="right"/>
        <w:rPr>
          <w:rFonts w:eastAsia="David"/>
          <w:b/>
          <w:bCs/>
          <w:color w:val="000000"/>
          <w:sz w:val="32"/>
          <w:szCs w:val="32"/>
          <w:u w:color="000000"/>
          <w:rtl/>
        </w:rPr>
      </w:pPr>
    </w:p>
    <w:p w:rsidR="00B62E2C" w:rsidRDefault="00B62E2C" w:rsidP="00B62E2C">
      <w:pPr>
        <w:shd w:val="clear" w:color="auto" w:fill="auto"/>
        <w:bidi w:val="0"/>
        <w:spacing w:after="0" w:line="259" w:lineRule="auto"/>
        <w:jc w:val="right"/>
        <w:rPr>
          <w:rFonts w:eastAsia="David"/>
          <w:b/>
          <w:bCs/>
          <w:color w:val="000000"/>
          <w:sz w:val="32"/>
          <w:szCs w:val="32"/>
          <w:u w:color="000000"/>
          <w:rtl/>
        </w:rPr>
      </w:pPr>
    </w:p>
    <w:p w:rsidR="00B62E2C" w:rsidRPr="00491000" w:rsidRDefault="00B62E2C" w:rsidP="00B62E2C">
      <w:pPr>
        <w:shd w:val="clear" w:color="auto" w:fill="auto"/>
        <w:bidi w:val="0"/>
        <w:spacing w:after="0" w:line="259" w:lineRule="auto"/>
        <w:jc w:val="right"/>
        <w:rPr>
          <w:rFonts w:eastAsia="David"/>
          <w:color w:val="000000"/>
          <w:szCs w:val="22"/>
        </w:rPr>
      </w:pPr>
    </w:p>
    <w:p w:rsidR="0027305B" w:rsidRPr="0027305B" w:rsidRDefault="00895FD0" w:rsidP="0027305B">
      <w:pPr>
        <w:shd w:val="clear" w:color="auto" w:fill="auto"/>
        <w:bidi w:val="0"/>
        <w:spacing w:after="0" w:line="259" w:lineRule="auto"/>
        <w:ind w:right="-944"/>
        <w:jc w:val="left"/>
        <w:rPr>
          <w:rFonts w:eastAsia="David"/>
          <w:color w:val="000000"/>
          <w:szCs w:val="22"/>
        </w:rPr>
      </w:pPr>
      <w:r w:rsidRPr="00895FD0">
        <w:rPr>
          <w:rFonts w:ascii="Calibri" w:eastAsia="Calibri" w:hAnsi="Calibri" w:cs="Calibri"/>
          <w:noProof/>
          <w:color w:val="000000"/>
          <w:sz w:val="22"/>
          <w:szCs w:val="22"/>
        </w:rPr>
      </w:r>
      <w:r w:rsidRPr="00895FD0">
        <w:rPr>
          <w:rFonts w:ascii="Calibri" w:eastAsia="Calibri" w:hAnsi="Calibri" w:cs="Calibri"/>
          <w:noProof/>
          <w:color w:val="000000"/>
          <w:sz w:val="22"/>
          <w:szCs w:val="22"/>
        </w:rPr>
        <w:pict>
          <v:group id="Group 198845" o:spid="_x0000_s1029" style="width:528.8pt;height:274.3pt;mso-position-horizontal-relative:char;mso-position-vertical-relative:line" coordsize="67157,34836">
            <v:shape id="Picture 22634" o:spid="_x0000_s1031" type="#_x0000_t75" style="position:absolute;left:34366;width:32791;height:34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">
              <v:imagedata r:id="rId467" o:title=""/>
            </v:shape>
            <v:shape id="Picture 22636" o:spid="_x0000_s1030" type="#_x0000_t75" style="position:absolute;width:32632;height:3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">
              <v:imagedata r:id="rId468" o:title=""/>
            </v:shape>
            <w10:wrap type="none" anchorx="page"/>
            <w10:anchorlock/>
          </v:group>
        </w:pict>
      </w:r>
    </w:p>
    <w:p w:rsidR="0027305B" w:rsidRPr="0027305B" w:rsidRDefault="0027305B" w:rsidP="0027305B">
      <w:pPr>
        <w:shd w:val="clear" w:color="auto" w:fill="auto"/>
        <w:bidi w:val="0"/>
        <w:spacing w:after="303" w:line="259" w:lineRule="auto"/>
        <w:jc w:val="left"/>
        <w:rPr>
          <w:rFonts w:eastAsia="David"/>
          <w:color w:val="000000"/>
          <w:szCs w:val="22"/>
        </w:rPr>
      </w:pPr>
      <w:r w:rsidRPr="0027305B">
        <w:rPr>
          <w:rFonts w:eastAsia="David"/>
          <w:b/>
          <w:color w:val="000000"/>
          <w:sz w:val="32"/>
          <w:szCs w:val="22"/>
        </w:rPr>
        <w:t xml:space="preserve">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כללי - גיאוגרפיה</w:t>
      </w:r>
      <w:r w:rsidRPr="0027305B">
        <w:rPr>
          <w:rFonts w:eastAsia="David"/>
          <w:color w:val="000000"/>
          <w:rtl/>
        </w:rPr>
        <w:t xml:space="preserve"> </w:t>
      </w:r>
    </w:p>
    <w:p w:rsidR="0027305B" w:rsidRPr="0027305B" w:rsidRDefault="0027305B" w:rsidP="00B819F9">
      <w:pPr>
        <w:shd w:val="clear" w:color="auto" w:fill="auto"/>
        <w:spacing w:after="192" w:line="368" w:lineRule="auto"/>
        <w:ind w:right="1090"/>
        <w:rPr>
          <w:rFonts w:eastAsia="David"/>
          <w:color w:val="000000"/>
          <w:szCs w:val="22"/>
        </w:rPr>
      </w:pPr>
      <w:r w:rsidRPr="0027305B">
        <w:rPr>
          <w:rFonts w:eastAsia="David"/>
          <w:color w:val="000000"/>
          <w:rtl/>
        </w:rPr>
        <w:t>מפרץ אילת הינו מפרץ גדול בקצה הצפוני של הים האדום, ממזרח לחצי האי סיני וממערב לחצי האי ערב. קו החוף שלו מחולק בין ארבע מדינות: מצרים, ישראל ,ירדן וערב הסעודית .רוחב המפרץ הוא כ-</w:t>
      </w:r>
      <w:r w:rsidRPr="0027305B">
        <w:rPr>
          <w:rFonts w:eastAsia="David"/>
          <w:color w:val="000000"/>
        </w:rPr>
        <w:t>24</w:t>
      </w:r>
      <w:r w:rsidR="00B819F9">
        <w:rPr>
          <w:rFonts w:eastAsia="David"/>
          <w:color w:val="000000"/>
          <w:rtl/>
        </w:rPr>
        <w:t xml:space="preserve"> ק"מ</w:t>
      </w:r>
      <w:r w:rsidR="00B819F9">
        <w:rPr>
          <w:rFonts w:eastAsia="David" w:hint="cs"/>
          <w:color w:val="000000"/>
          <w:rtl/>
        </w:rPr>
        <w:t xml:space="preserve"> {</w:t>
      </w:r>
      <w:r w:rsidRPr="0027305B">
        <w:rPr>
          <w:rFonts w:eastAsia="David"/>
          <w:color w:val="000000"/>
        </w:rPr>
        <w:t>15</w:t>
      </w:r>
      <w:r w:rsidR="00B819F9">
        <w:rPr>
          <w:rFonts w:eastAsia="David"/>
          <w:color w:val="000000"/>
          <w:rtl/>
        </w:rPr>
        <w:t xml:space="preserve"> מייל ימי</w:t>
      </w:r>
      <w:r w:rsidR="00B819F9">
        <w:rPr>
          <w:rFonts w:eastAsia="David" w:hint="cs"/>
          <w:color w:val="000000"/>
          <w:rtl/>
        </w:rPr>
        <w:t>}</w:t>
      </w:r>
      <w:r w:rsidRPr="0027305B">
        <w:rPr>
          <w:rFonts w:eastAsia="David"/>
          <w:color w:val="000000"/>
          <w:rtl/>
        </w:rPr>
        <w:t xml:space="preserve"> בנקודה הרחבה ביותר שלו, והוא משתרע לאורך של כ-</w:t>
      </w:r>
      <w:r w:rsidRPr="0027305B">
        <w:rPr>
          <w:rFonts w:eastAsia="David"/>
          <w:color w:val="000000"/>
        </w:rPr>
        <w:t>160</w:t>
      </w:r>
      <w:r w:rsidR="00B819F9">
        <w:rPr>
          <w:rFonts w:eastAsia="David"/>
          <w:color w:val="000000"/>
          <w:rtl/>
        </w:rPr>
        <w:t xml:space="preserve"> ק"מ</w:t>
      </w:r>
      <w:r w:rsidR="00B819F9">
        <w:rPr>
          <w:rFonts w:eastAsia="David" w:hint="cs"/>
          <w:color w:val="000000"/>
          <w:rtl/>
        </w:rPr>
        <w:t>{</w:t>
      </w:r>
      <w:r w:rsidRPr="0027305B">
        <w:rPr>
          <w:rFonts w:eastAsia="David"/>
          <w:color w:val="000000"/>
          <w:rtl/>
        </w:rPr>
        <w:t xml:space="preserve"> </w:t>
      </w:r>
      <w:r w:rsidRPr="0027305B">
        <w:rPr>
          <w:rFonts w:eastAsia="David"/>
          <w:color w:val="000000"/>
        </w:rPr>
        <w:t>99</w:t>
      </w:r>
      <w:r w:rsidR="00B819F9">
        <w:rPr>
          <w:rFonts w:eastAsia="David"/>
          <w:color w:val="000000"/>
          <w:rtl/>
        </w:rPr>
        <w:t xml:space="preserve"> מייל ימי</w:t>
      </w:r>
      <w:r w:rsidR="00B819F9">
        <w:rPr>
          <w:rFonts w:eastAsia="David" w:hint="cs"/>
          <w:color w:val="000000"/>
          <w:rtl/>
        </w:rPr>
        <w:t>}</w:t>
      </w:r>
      <w:r w:rsidRPr="0027305B">
        <w:rPr>
          <w:rFonts w:eastAsia="David"/>
          <w:color w:val="000000"/>
          <w:rtl/>
        </w:rPr>
        <w:t xml:space="preserve"> צפונית למצרי טיראן, עד לנקודת המפגש בין ישראל, מצרים וירדן.  עומקו המרבי של המפרץ הינו </w:t>
      </w:r>
      <w:r w:rsidR="00B819F9">
        <w:rPr>
          <w:rFonts w:eastAsia="David" w:hint="cs"/>
          <w:color w:val="000000"/>
          <w:rtl/>
        </w:rPr>
        <w:t>1,850</w:t>
      </w:r>
      <w:r w:rsidRPr="0027305B">
        <w:rPr>
          <w:rFonts w:eastAsia="David"/>
          <w:color w:val="000000"/>
          <w:rtl/>
        </w:rPr>
        <w:t xml:space="preserve"> מטר, במרכזו. </w:t>
      </w:r>
    </w:p>
    <w:p w:rsidR="0027305B" w:rsidRPr="0027305B" w:rsidRDefault="0027305B" w:rsidP="00B819F9">
      <w:pPr>
        <w:shd w:val="clear" w:color="auto" w:fill="auto"/>
        <w:spacing w:after="0" w:line="368" w:lineRule="auto"/>
        <w:ind w:right="1090"/>
        <w:rPr>
          <w:rFonts w:eastAsia="David"/>
          <w:color w:val="000000"/>
          <w:szCs w:val="22"/>
        </w:rPr>
      </w:pPr>
      <w:r w:rsidRPr="0027305B">
        <w:rPr>
          <w:rFonts w:eastAsia="David"/>
          <w:color w:val="000000"/>
          <w:rtl/>
        </w:rPr>
        <w:t>בקצהו הצפוני של המפרץ שוכנות שלוש ערים ח</w:t>
      </w:r>
      <w:r w:rsidR="00B819F9">
        <w:rPr>
          <w:rFonts w:eastAsia="David"/>
          <w:color w:val="000000"/>
          <w:rtl/>
        </w:rPr>
        <w:t>שובות: טאבה במצרים, אילת בישראל</w:t>
      </w:r>
      <w:r w:rsidR="00B819F9">
        <w:rPr>
          <w:rFonts w:eastAsia="David" w:hint="cs"/>
          <w:color w:val="000000"/>
          <w:rtl/>
        </w:rPr>
        <w:t xml:space="preserve">{ 48,000 </w:t>
      </w:r>
      <w:r w:rsidR="00B819F9">
        <w:rPr>
          <w:rFonts w:eastAsia="David"/>
          <w:color w:val="000000"/>
          <w:rtl/>
        </w:rPr>
        <w:t>תושבים</w:t>
      </w:r>
      <w:r w:rsidR="00B819F9">
        <w:rPr>
          <w:rFonts w:eastAsia="David" w:hint="cs"/>
          <w:color w:val="000000"/>
          <w:rtl/>
        </w:rPr>
        <w:t>}</w:t>
      </w:r>
      <w:r w:rsidRPr="0027305B">
        <w:rPr>
          <w:rFonts w:eastAsia="David"/>
          <w:color w:val="000000"/>
          <w:rtl/>
        </w:rPr>
        <w:t xml:space="preserve"> ועקבה בירדן</w:t>
      </w:r>
      <w:r w:rsidR="00B819F9">
        <w:rPr>
          <w:rFonts w:eastAsia="David" w:hint="cs"/>
          <w:color w:val="000000"/>
          <w:rtl/>
        </w:rPr>
        <w:t xml:space="preserve"> [108,000</w:t>
      </w:r>
      <w:r w:rsidRPr="0027305B">
        <w:rPr>
          <w:rFonts w:eastAsia="David"/>
          <w:color w:val="000000"/>
          <w:rtl/>
        </w:rPr>
        <w:t xml:space="preserve"> </w:t>
      </w:r>
      <w:r w:rsidR="00B819F9">
        <w:rPr>
          <w:rFonts w:eastAsia="David"/>
          <w:color w:val="000000"/>
          <w:rtl/>
        </w:rPr>
        <w:t>תושבים</w:t>
      </w:r>
      <w:r w:rsidR="00B819F9">
        <w:rPr>
          <w:rFonts w:eastAsia="David" w:hint="cs"/>
          <w:color w:val="000000"/>
          <w:rtl/>
        </w:rPr>
        <w:t>}</w:t>
      </w:r>
      <w:r w:rsidRPr="0027305B">
        <w:rPr>
          <w:rFonts w:eastAsia="David"/>
          <w:color w:val="000000"/>
          <w:rtl/>
        </w:rPr>
        <w:t xml:space="preserve">. בשלושתן מצויים נמלים מסחריים חשובים מבחינה אסטרטגית, והן מהוות אתרי נופש </w:t>
      </w:r>
      <w:proofErr w:type="spellStart"/>
      <w:r w:rsidRPr="0027305B">
        <w:rPr>
          <w:rFonts w:eastAsia="David"/>
          <w:color w:val="000000"/>
          <w:rtl/>
        </w:rPr>
        <w:t>פופולריים</w:t>
      </w:r>
      <w:proofErr w:type="spellEnd"/>
      <w:r w:rsidRPr="0027305B">
        <w:rPr>
          <w:rFonts w:eastAsia="David"/>
          <w:color w:val="000000"/>
          <w:rtl/>
        </w:rPr>
        <w:t xml:space="preserve"> עבור תיירים. דרומית לערים אלו שוכנת חקי, העיר הסעודית הגדולה ביותר במפרץ .</w:t>
      </w:r>
    </w:p>
    <w:p w:rsidR="0027305B" w:rsidRPr="0027305B" w:rsidRDefault="0027305B" w:rsidP="0027305B">
      <w:pPr>
        <w:shd w:val="clear" w:color="auto" w:fill="auto"/>
        <w:spacing w:after="315" w:line="259" w:lineRule="auto"/>
        <w:ind w:right="1090"/>
        <w:jc w:val="left"/>
        <w:rPr>
          <w:rFonts w:eastAsia="David"/>
          <w:color w:val="000000"/>
          <w:szCs w:val="22"/>
        </w:rPr>
      </w:pPr>
      <w:r w:rsidRPr="0027305B">
        <w:rPr>
          <w:rFonts w:eastAsia="David"/>
          <w:color w:val="000000"/>
          <w:rtl/>
        </w:rPr>
        <w:t xml:space="preserve">בחצי האי סיני - שארם א-שיח' </w:t>
      </w:r>
      <w:proofErr w:type="spellStart"/>
      <w:r w:rsidRPr="0027305B">
        <w:rPr>
          <w:rFonts w:eastAsia="David"/>
          <w:color w:val="000000"/>
          <w:rtl/>
        </w:rPr>
        <w:t>ודהב</w:t>
      </w:r>
      <w:proofErr w:type="spellEnd"/>
      <w:r w:rsidRPr="0027305B">
        <w:rPr>
          <w:rFonts w:eastAsia="David"/>
          <w:color w:val="000000"/>
          <w:rtl/>
        </w:rPr>
        <w:t xml:space="preserve"> מהוות את המרכזים העיקריים.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מפרץ אילת מהווה אזור מחיה טבעי וחשוב עבור חיות בר ימיות, ביניהן מגוון עצום</w:t>
      </w:r>
      <w:r w:rsidR="00212B12">
        <w:rPr>
          <w:rFonts w:eastAsia="David" w:hint="cs"/>
          <w:color w:val="000000"/>
          <w:rtl/>
        </w:rPr>
        <w:t xml:space="preserve"> </w:t>
      </w:r>
      <w:r w:rsidRPr="0027305B">
        <w:rPr>
          <w:rFonts w:eastAsia="David"/>
          <w:color w:val="000000"/>
          <w:rtl/>
        </w:rPr>
        <w:t>של יונקים ימיים.</w:t>
      </w:r>
      <w:r w:rsidRPr="0027305B">
        <w:rPr>
          <w:rFonts w:eastAsia="David"/>
          <w:b/>
          <w:bCs/>
          <w:color w:val="000000"/>
          <w:rtl/>
        </w:rPr>
        <w:t xml:space="preserve">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lastRenderedPageBreak/>
        <w:t>אתגרי הביטחון של נמל אילת</w:t>
      </w:r>
      <w:r w:rsidRPr="0027305B">
        <w:rPr>
          <w:rFonts w:eastAsia="David"/>
          <w:b/>
          <w:bCs/>
          <w:color w:val="000000"/>
          <w:rtl/>
        </w:rPr>
        <w:t xml:space="preserve"> </w:t>
      </w:r>
    </w:p>
    <w:p w:rsidR="0027305B" w:rsidRPr="0027305B" w:rsidRDefault="0027305B" w:rsidP="00212B12">
      <w:pPr>
        <w:shd w:val="clear" w:color="auto" w:fill="auto"/>
        <w:spacing w:after="192" w:line="368" w:lineRule="auto"/>
        <w:ind w:right="1090"/>
        <w:rPr>
          <w:rFonts w:eastAsia="David"/>
          <w:color w:val="000000"/>
          <w:szCs w:val="22"/>
        </w:rPr>
      </w:pPr>
      <w:r w:rsidRPr="0027305B">
        <w:rPr>
          <w:rFonts w:eastAsia="David"/>
          <w:color w:val="000000"/>
          <w:rtl/>
        </w:rPr>
        <w:t>ישראל, באופן העולה על שכנותיה למפרץ, נמצאת בסיכון גבוה לחדירת מחבלים עם קשרים לארג</w:t>
      </w:r>
      <w:r w:rsidR="00212B12">
        <w:rPr>
          <w:rFonts w:eastAsia="David"/>
          <w:color w:val="000000"/>
          <w:rtl/>
        </w:rPr>
        <w:t>וני טרור הנמצאים בחצי האי סיני</w:t>
      </w:r>
      <w:r w:rsidR="00212B12">
        <w:rPr>
          <w:rFonts w:eastAsia="David" w:hint="cs"/>
          <w:color w:val="000000"/>
          <w:rtl/>
        </w:rPr>
        <w:t xml:space="preserve"> {</w:t>
      </w:r>
      <w:r w:rsidR="00212B12">
        <w:rPr>
          <w:rFonts w:eastAsia="David"/>
          <w:color w:val="000000"/>
          <w:rtl/>
        </w:rPr>
        <w:t xml:space="preserve">בעיקר </w:t>
      </w:r>
      <w:proofErr w:type="spellStart"/>
      <w:r w:rsidR="00212B12">
        <w:rPr>
          <w:rFonts w:eastAsia="David"/>
          <w:color w:val="000000"/>
          <w:rtl/>
        </w:rPr>
        <w:t>דאע"ש</w:t>
      </w:r>
      <w:proofErr w:type="spellEnd"/>
      <w:r w:rsidR="00212B12">
        <w:rPr>
          <w:rFonts w:eastAsia="David" w:hint="cs"/>
          <w:color w:val="000000"/>
          <w:rtl/>
        </w:rPr>
        <w:t>}</w:t>
      </w:r>
      <w:r w:rsidRPr="0027305B">
        <w:rPr>
          <w:rFonts w:eastAsia="David"/>
          <w:color w:val="000000"/>
          <w:rtl/>
        </w:rPr>
        <w:t xml:space="preserve"> ובירדן. שיתוף הפעולה הפוטנציאלי עם חמאס, שפיתח בשנים</w:t>
      </w:r>
      <w:r w:rsidR="00212B12">
        <w:rPr>
          <w:rFonts w:eastAsia="David"/>
          <w:color w:val="000000"/>
          <w:rtl/>
        </w:rPr>
        <w:t xml:space="preserve"> האחרונות יכולות תת-ימיות רבות </w:t>
      </w:r>
      <w:r w:rsidR="00212B12">
        <w:rPr>
          <w:rFonts w:eastAsia="David" w:hint="cs"/>
          <w:color w:val="000000"/>
          <w:rtl/>
        </w:rPr>
        <w:t>{</w:t>
      </w:r>
      <w:r w:rsidR="00212B12">
        <w:rPr>
          <w:rFonts w:eastAsia="David"/>
          <w:color w:val="000000"/>
          <w:rtl/>
        </w:rPr>
        <w:t>הניתנות להשוואה לקומנדו ימי</w:t>
      </w:r>
      <w:r w:rsidR="00212B12">
        <w:rPr>
          <w:rFonts w:eastAsia="David" w:hint="cs"/>
          <w:color w:val="000000"/>
          <w:rtl/>
        </w:rPr>
        <w:t>}</w:t>
      </w:r>
      <w:r w:rsidRPr="0027305B">
        <w:rPr>
          <w:rFonts w:eastAsia="David"/>
          <w:color w:val="000000"/>
          <w:rtl/>
        </w:rPr>
        <w:t xml:space="preserve"> הוא איום ממשי שאין לזלזל בו. הנזק הפוטנציאלי, לצד האיום על חיי אדם, שנגרם לענף התיירות על ידי פיגוע טרור אחד ,נתפס כמשמעותי. </w:t>
      </w:r>
    </w:p>
    <w:p w:rsidR="0027305B" w:rsidRPr="0027305B" w:rsidRDefault="0027305B" w:rsidP="00212B12">
      <w:pPr>
        <w:shd w:val="clear" w:color="auto" w:fill="auto"/>
        <w:spacing w:after="192" w:line="368" w:lineRule="auto"/>
        <w:ind w:right="1090"/>
        <w:rPr>
          <w:rFonts w:eastAsia="David"/>
          <w:color w:val="000000"/>
          <w:szCs w:val="22"/>
        </w:rPr>
      </w:pPr>
      <w:r w:rsidRPr="0027305B">
        <w:rPr>
          <w:rFonts w:eastAsia="David"/>
          <w:color w:val="000000"/>
          <w:rtl/>
        </w:rPr>
        <w:t>שאלה שיש</w:t>
      </w:r>
      <w:r w:rsidR="00212B12">
        <w:rPr>
          <w:rFonts w:eastAsia="David"/>
          <w:color w:val="000000"/>
          <w:rtl/>
        </w:rPr>
        <w:t xml:space="preserve"> לעסוק בה במסגרת אתגרי הביטחון</w:t>
      </w:r>
      <w:r w:rsidR="00212B12">
        <w:rPr>
          <w:rFonts w:eastAsia="David" w:hint="cs"/>
          <w:color w:val="000000"/>
          <w:rtl/>
        </w:rPr>
        <w:t xml:space="preserve">, </w:t>
      </w:r>
      <w:r w:rsidRPr="0027305B">
        <w:rPr>
          <w:rFonts w:eastAsia="David"/>
          <w:color w:val="000000"/>
          <w:rtl/>
        </w:rPr>
        <w:t xml:space="preserve">כיצד ניתן לבצע מעקב ימי הולם אשר יספק תמונת מצב תת ימית מהימנה? </w:t>
      </w:r>
    </w:p>
    <w:p w:rsidR="0027305B" w:rsidRPr="0027305B" w:rsidRDefault="0027305B" w:rsidP="0027305B">
      <w:pPr>
        <w:shd w:val="clear" w:color="auto" w:fill="auto"/>
        <w:spacing w:after="114" w:line="259" w:lineRule="auto"/>
        <w:jc w:val="left"/>
        <w:rPr>
          <w:rFonts w:eastAsia="David"/>
          <w:color w:val="000000"/>
          <w:szCs w:val="22"/>
        </w:rPr>
      </w:pPr>
      <w:r w:rsidRPr="0027305B">
        <w:rPr>
          <w:rFonts w:eastAsia="David"/>
          <w:b/>
          <w:bCs/>
          <w:color w:val="000000"/>
          <w:u w:val="single" w:color="000000"/>
          <w:rtl/>
        </w:rPr>
        <w:t>הברחת אמצעי לחימה לחצי האי סיני</w:t>
      </w:r>
      <w:r w:rsidRPr="0027305B">
        <w:rPr>
          <w:rFonts w:eastAsia="David"/>
          <w:b/>
          <w:bCs/>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מצרים מתקשה לקיים שליטה אפקטיבית בחצי האי סיני ,וזאת בייחוד בהתייחסות לגורמים קיצוניים הקשורים </w:t>
      </w:r>
      <w:proofErr w:type="spellStart"/>
      <w:r w:rsidRPr="0027305B">
        <w:rPr>
          <w:rFonts w:eastAsia="David"/>
          <w:color w:val="000000"/>
          <w:rtl/>
        </w:rPr>
        <w:t>לדאע"ש</w:t>
      </w:r>
      <w:proofErr w:type="spellEnd"/>
      <w:r w:rsidRPr="0027305B">
        <w:rPr>
          <w:rFonts w:eastAsia="David"/>
          <w:color w:val="000000"/>
          <w:rtl/>
        </w:rPr>
        <w:t xml:space="preserve">. אתגר אבטחת השטח שבחצי האי סיני נתון תחת אחראיות מצרים; אולם הדבר משפיע ישירות על תפיסת הביטחון הישראלית וצרכיה, בכל הנוגע לבקרת הגבולות ולביטחון הלאומי. כמו כן, יש לקחת בחשבון כי איראן תומכת בגורמים רדיקליים אלו, הן מבחינה </w:t>
      </w:r>
      <w:proofErr w:type="spellStart"/>
      <w:r w:rsidRPr="0027305B">
        <w:rPr>
          <w:rFonts w:eastAsia="David"/>
          <w:color w:val="000000"/>
          <w:rtl/>
        </w:rPr>
        <w:t>אידאולוגית</w:t>
      </w:r>
      <w:proofErr w:type="spellEnd"/>
      <w:r w:rsidRPr="0027305B">
        <w:rPr>
          <w:rFonts w:eastAsia="David"/>
          <w:color w:val="000000"/>
          <w:rtl/>
        </w:rPr>
        <w:t xml:space="preserve"> והן באמצעות אספקה. בהתחשב בחשיבות האסטרטגית של חצי האי סיני, האינטרס העיקרי של ישראל הוא מניעה של אספקת נשק למחבלים, כדוגמת טילים מתוחכמים המסוגלים לאיים על התשתיות החיו</w:t>
      </w:r>
      <w:r w:rsidR="00C17DF3">
        <w:rPr>
          <w:rFonts w:eastAsia="David"/>
          <w:color w:val="000000"/>
          <w:rtl/>
        </w:rPr>
        <w:t xml:space="preserve">ניות של ישראל </w:t>
      </w:r>
      <w:r w:rsidR="00C17DF3">
        <w:rPr>
          <w:rFonts w:eastAsia="David" w:hint="cs"/>
          <w:color w:val="000000"/>
          <w:rtl/>
        </w:rPr>
        <w:t>[</w:t>
      </w:r>
      <w:r w:rsidR="00C17DF3">
        <w:rPr>
          <w:rFonts w:eastAsia="David"/>
          <w:color w:val="000000"/>
          <w:rtl/>
        </w:rPr>
        <w:t>כגון זו שבדימונה</w:t>
      </w:r>
      <w:r w:rsidR="00C17DF3">
        <w:rPr>
          <w:rFonts w:eastAsia="David" w:hint="cs"/>
          <w:color w:val="000000"/>
          <w:rtl/>
        </w:rPr>
        <w:t>}</w:t>
      </w:r>
      <w:r w:rsidRPr="0027305B">
        <w:rPr>
          <w:rFonts w:eastAsia="David"/>
          <w:color w:val="000000"/>
          <w:rtl/>
        </w:rPr>
        <w:t xml:space="preserve">. יש להבטיח, אם כן, כי מפרץ אילת מאובטח מפני הברחת אמצעי לחימה מאיראן </w:t>
      </w:r>
      <w:proofErr w:type="spellStart"/>
      <w:r w:rsidRPr="0027305B">
        <w:rPr>
          <w:rFonts w:eastAsia="David"/>
          <w:color w:val="000000"/>
          <w:rtl/>
        </w:rPr>
        <w:t>לדאע"ש</w:t>
      </w:r>
      <w:proofErr w:type="spellEnd"/>
      <w:r w:rsidRPr="0027305B">
        <w:rPr>
          <w:rFonts w:eastAsia="David"/>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שאלה ואתגר למחשבה: בהקשר לציר השיעי ולציר הסוני, כיצד יכולים כלים דיפלומטים לסייע לדרישות הביטחוניות של ישראל? תשובה אפשרית תהא ,למשל ,קיום קשר עם ערב הסעודית בתיווך ארה"ב.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 xml:space="preserve">מרחב </w:t>
      </w:r>
      <w:proofErr w:type="spellStart"/>
      <w:r w:rsidRPr="0027305B">
        <w:rPr>
          <w:rFonts w:eastAsia="David"/>
          <w:b/>
          <w:bCs/>
          <w:color w:val="000000"/>
          <w:u w:val="single" w:color="000000"/>
          <w:rtl/>
        </w:rPr>
        <w:t>התימרון</w:t>
      </w:r>
      <w:proofErr w:type="spellEnd"/>
      <w:r w:rsidRPr="0027305B">
        <w:rPr>
          <w:rFonts w:eastAsia="David"/>
          <w:b/>
          <w:bCs/>
          <w:color w:val="000000"/>
          <w:u w:val="single" w:color="000000"/>
          <w:rtl/>
        </w:rPr>
        <w:t>, חופש ניווט ומעבר ללא כוונות זדון</w:t>
      </w:r>
      <w:r w:rsidRPr="0027305B">
        <w:rPr>
          <w:rFonts w:eastAsia="David"/>
          <w:b/>
          <w:bCs/>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ע</w:t>
      </w:r>
      <w:r w:rsidR="00C17DF3">
        <w:rPr>
          <w:rFonts w:eastAsia="David"/>
          <w:color w:val="000000"/>
          <w:rtl/>
        </w:rPr>
        <w:t>ל פי אמנת האו"ם הנוגעת לחוק הים</w:t>
      </w:r>
      <w:r w:rsidR="00C17DF3">
        <w:rPr>
          <w:rFonts w:eastAsia="David" w:hint="cs"/>
          <w:color w:val="000000"/>
          <w:rtl/>
        </w:rPr>
        <w:t xml:space="preserve"> {</w:t>
      </w:r>
      <w:r w:rsidRPr="0027305B">
        <w:rPr>
          <w:rFonts w:eastAsia="David"/>
          <w:color w:val="000000"/>
          <w:rtl/>
        </w:rPr>
        <w:t xml:space="preserve"> </w:t>
      </w:r>
      <w:r w:rsidRPr="0027305B">
        <w:rPr>
          <w:rFonts w:eastAsia="David"/>
          <w:color w:val="000000"/>
          <w:szCs w:val="22"/>
        </w:rPr>
        <w:t>UNCLOS</w:t>
      </w:r>
      <w:r w:rsidR="00C17DF3">
        <w:rPr>
          <w:rFonts w:eastAsia="David" w:hint="cs"/>
          <w:color w:val="000000"/>
          <w:rtl/>
        </w:rPr>
        <w:t>}</w:t>
      </w:r>
      <w:r w:rsidRPr="0027305B">
        <w:rPr>
          <w:rFonts w:eastAsia="David"/>
          <w:color w:val="000000"/>
          <w:rtl/>
        </w:rPr>
        <w:t xml:space="preserve">, חופש השיט מוענק לכל כלי השיט הימיים. הגדרה זו </w:t>
      </w:r>
      <w:r w:rsidR="00C17DF3">
        <w:rPr>
          <w:rFonts w:eastAsia="David"/>
          <w:color w:val="000000"/>
          <w:rtl/>
        </w:rPr>
        <w:t xml:space="preserve">כוללת את מעברן של ספינות מלחמה </w:t>
      </w:r>
      <w:r w:rsidR="00C17DF3">
        <w:rPr>
          <w:rFonts w:eastAsia="David" w:hint="cs"/>
          <w:color w:val="000000"/>
          <w:rtl/>
        </w:rPr>
        <w:t>[</w:t>
      </w:r>
      <w:r w:rsidR="00C17DF3">
        <w:rPr>
          <w:rFonts w:eastAsia="David"/>
          <w:color w:val="000000"/>
          <w:rtl/>
        </w:rPr>
        <w:t>בהנחה שלאלו אין כוונות זדוניות</w:t>
      </w:r>
      <w:r w:rsidR="00C17DF3">
        <w:rPr>
          <w:rFonts w:eastAsia="David" w:hint="cs"/>
          <w:color w:val="000000"/>
          <w:rtl/>
        </w:rPr>
        <w:t>}</w:t>
      </w:r>
      <w:r w:rsidRPr="0027305B">
        <w:rPr>
          <w:rFonts w:eastAsia="David"/>
          <w:color w:val="000000"/>
          <w:rtl/>
        </w:rPr>
        <w:t xml:space="preserve">. יחד עם זאת, ההגדרה של מעבר ללא כוונות זדון מגבילה את מעברן של ספינות מלחמה המוציאות טיסות מבצעיות מסיפונן או כאלו המשתמשות במערכות ניווט שלא </w:t>
      </w:r>
      <w:r w:rsidRPr="0027305B">
        <w:rPr>
          <w:rFonts w:eastAsia="David"/>
          <w:color w:val="000000"/>
          <w:rtl/>
        </w:rPr>
        <w:lastRenderedPageBreak/>
        <w:t xml:space="preserve">למטות </w:t>
      </w:r>
      <w:r w:rsidR="00C17DF3">
        <w:rPr>
          <w:rFonts w:eastAsia="David"/>
          <w:color w:val="000000"/>
          <w:rtl/>
        </w:rPr>
        <w:t xml:space="preserve">בטיחות </w:t>
      </w:r>
      <w:r w:rsidR="00C17DF3">
        <w:rPr>
          <w:rFonts w:eastAsia="David" w:hint="cs"/>
          <w:color w:val="000000"/>
          <w:rtl/>
        </w:rPr>
        <w:t>{</w:t>
      </w:r>
      <w:r w:rsidR="00C17DF3">
        <w:rPr>
          <w:rFonts w:eastAsia="David"/>
          <w:color w:val="000000"/>
          <w:rtl/>
        </w:rPr>
        <w:t>למשל, מערכות נשק מונחות מכ"ם</w:t>
      </w:r>
      <w:r w:rsidR="00C17DF3">
        <w:rPr>
          <w:rFonts w:eastAsia="David" w:hint="cs"/>
          <w:color w:val="000000"/>
          <w:rtl/>
        </w:rPr>
        <w:t>}</w:t>
      </w:r>
      <w:r w:rsidRPr="0027305B">
        <w:rPr>
          <w:rFonts w:eastAsia="David"/>
          <w:color w:val="000000"/>
          <w:rtl/>
        </w:rPr>
        <w:t xml:space="preserve"> .לפיכך ,בהתחשב במיקומו הגיאוגרפי של מפרץ אילת ובארבע המדינות הגובלות בו, הרי שיש לטפל בזהירות וברגישות בכל </w:t>
      </w:r>
      <w:r w:rsidR="00C17DF3">
        <w:rPr>
          <w:rFonts w:eastAsia="David"/>
          <w:color w:val="000000"/>
          <w:rtl/>
        </w:rPr>
        <w:t>מקרה של הפרת המים הטריטוריאליים</w:t>
      </w:r>
      <w:r w:rsidR="00C17DF3">
        <w:rPr>
          <w:rFonts w:eastAsia="David" w:hint="cs"/>
          <w:color w:val="000000"/>
          <w:rtl/>
        </w:rPr>
        <w:t>{</w:t>
      </w:r>
      <w:r w:rsidRPr="0027305B">
        <w:rPr>
          <w:rFonts w:eastAsia="David"/>
          <w:color w:val="000000"/>
          <w:rtl/>
        </w:rPr>
        <w:t xml:space="preserve"> </w:t>
      </w:r>
      <w:r w:rsidRPr="0027305B">
        <w:rPr>
          <w:rFonts w:eastAsia="David"/>
          <w:color w:val="000000"/>
          <w:szCs w:val="22"/>
        </w:rPr>
        <w:t>TTW</w:t>
      </w:r>
      <w:r w:rsidR="00C17DF3">
        <w:rPr>
          <w:rFonts w:eastAsia="David" w:hint="cs"/>
          <w:color w:val="000000"/>
          <w:rtl/>
        </w:rPr>
        <w:t>}</w:t>
      </w:r>
      <w:r w:rsidRPr="0027305B">
        <w:rPr>
          <w:rFonts w:eastAsia="David"/>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אחד האתגרים בנושא זה, הוא האופן בו יש להתמודד עם הפרות של </w:t>
      </w:r>
      <w:r w:rsidRPr="0027305B">
        <w:rPr>
          <w:rFonts w:eastAsia="David"/>
          <w:color w:val="000000"/>
          <w:szCs w:val="22"/>
        </w:rPr>
        <w:t>TTW</w:t>
      </w:r>
      <w:r w:rsidRPr="0027305B">
        <w:rPr>
          <w:rFonts w:eastAsia="David"/>
          <w:color w:val="000000"/>
          <w:rtl/>
        </w:rPr>
        <w:t xml:space="preserve"> על ידי שחקנים מדינתיים ואלו שאינם מדינתיים. במסגרת הסיור ראוי יהיה לבחון ,האם קיימים נהלים תפעוליים קבועים התומכים הן בחופש הניווט והן בקבלת "הפרות "של ה- </w:t>
      </w:r>
      <w:r w:rsidRPr="0027305B">
        <w:rPr>
          <w:rFonts w:eastAsia="David"/>
          <w:color w:val="000000"/>
          <w:szCs w:val="22"/>
        </w:rPr>
        <w:t>TTW</w:t>
      </w:r>
      <w:r w:rsidRPr="0027305B">
        <w:rPr>
          <w:rFonts w:eastAsia="David"/>
          <w:color w:val="000000"/>
          <w:rtl/>
        </w:rPr>
        <w:t xml:space="preserve"> תחת נסיבות מסוימות. </w:t>
      </w:r>
    </w:p>
    <w:p w:rsidR="0027305B" w:rsidRPr="0027305B" w:rsidRDefault="0027305B" w:rsidP="00C17DF3">
      <w:pPr>
        <w:shd w:val="clear" w:color="auto" w:fill="auto"/>
        <w:spacing w:after="192" w:line="368" w:lineRule="auto"/>
        <w:ind w:right="1090"/>
        <w:rPr>
          <w:rFonts w:eastAsia="David"/>
          <w:color w:val="000000"/>
          <w:szCs w:val="22"/>
        </w:rPr>
      </w:pPr>
      <w:r w:rsidRPr="0027305B">
        <w:rPr>
          <w:rFonts w:eastAsia="David"/>
          <w:color w:val="000000"/>
          <w:rtl/>
        </w:rPr>
        <w:t>הסגר החד-צדדי על מצרי טיראן ב -</w:t>
      </w:r>
      <w:r w:rsidRPr="0027305B">
        <w:rPr>
          <w:rFonts w:eastAsia="David"/>
          <w:color w:val="000000"/>
        </w:rPr>
        <w:t>1967</w:t>
      </w:r>
      <w:r w:rsidRPr="0027305B">
        <w:rPr>
          <w:rFonts w:eastAsia="David"/>
          <w:color w:val="000000"/>
          <w:rtl/>
        </w:rPr>
        <w:t xml:space="preserve"> על </w:t>
      </w:r>
      <w:r w:rsidR="00C17DF3">
        <w:rPr>
          <w:rFonts w:eastAsia="David"/>
          <w:color w:val="000000"/>
          <w:rtl/>
        </w:rPr>
        <w:t>ידי מצרים היווה את "</w:t>
      </w:r>
      <w:proofErr w:type="spellStart"/>
      <w:r w:rsidR="00C17DF3">
        <w:rPr>
          <w:rFonts w:eastAsia="David"/>
          <w:color w:val="000000"/>
          <w:rtl/>
        </w:rPr>
        <w:t>הקזוס</w:t>
      </w:r>
      <w:proofErr w:type="spellEnd"/>
      <w:r w:rsidR="00C17DF3">
        <w:rPr>
          <w:rFonts w:eastAsia="David"/>
          <w:color w:val="000000"/>
          <w:rtl/>
        </w:rPr>
        <w:t xml:space="preserve"> בלי" </w:t>
      </w:r>
      <w:r w:rsidR="00C17DF3">
        <w:rPr>
          <w:rFonts w:eastAsia="David" w:hint="cs"/>
          <w:color w:val="000000"/>
          <w:rtl/>
        </w:rPr>
        <w:t>{</w:t>
      </w:r>
      <w:r w:rsidR="00C17DF3">
        <w:rPr>
          <w:rFonts w:eastAsia="David"/>
          <w:color w:val="000000"/>
          <w:rtl/>
        </w:rPr>
        <w:t>עילת המלחמה</w:t>
      </w:r>
      <w:r w:rsidR="00C17DF3">
        <w:rPr>
          <w:rFonts w:eastAsia="David" w:hint="cs"/>
          <w:color w:val="000000"/>
          <w:rtl/>
        </w:rPr>
        <w:t>}</w:t>
      </w:r>
      <w:r w:rsidRPr="0027305B">
        <w:rPr>
          <w:rFonts w:eastAsia="David"/>
          <w:color w:val="000000"/>
          <w:rtl/>
        </w:rPr>
        <w:t xml:space="preserve"> עבור ישראל, והוביל לתחילת מלחמת ששת הימים. בעקבות הסכם השלום בין ישראל לבין מצר</w:t>
      </w:r>
      <w:r w:rsidR="00C17DF3">
        <w:rPr>
          <w:rFonts w:eastAsia="David"/>
          <w:color w:val="000000"/>
          <w:rtl/>
        </w:rPr>
        <w:t>ים הוקם כוח המשקיפים הרב-לאומי</w:t>
      </w:r>
      <w:r w:rsidR="00C17DF3">
        <w:rPr>
          <w:rFonts w:eastAsia="David" w:hint="cs"/>
          <w:color w:val="000000"/>
          <w:rtl/>
        </w:rPr>
        <w:t xml:space="preserve"> {</w:t>
      </w:r>
      <w:r w:rsidRPr="0027305B">
        <w:rPr>
          <w:rFonts w:eastAsia="David"/>
          <w:color w:val="000000"/>
          <w:szCs w:val="22"/>
        </w:rPr>
        <w:t>MFO</w:t>
      </w:r>
      <w:r w:rsidR="00C17DF3">
        <w:rPr>
          <w:rFonts w:eastAsia="David"/>
          <w:color w:val="000000"/>
          <w:rtl/>
        </w:rPr>
        <w:t>(</w:t>
      </w:r>
      <w:r w:rsidR="00C17DF3">
        <w:rPr>
          <w:rFonts w:eastAsia="David" w:hint="cs"/>
          <w:color w:val="000000"/>
          <w:rtl/>
        </w:rPr>
        <w:t>}</w:t>
      </w:r>
      <w:r w:rsidRPr="0027305B">
        <w:rPr>
          <w:rFonts w:eastAsia="David"/>
          <w:color w:val="000000"/>
          <w:rtl/>
        </w:rPr>
        <w:t xml:space="preserve"> במטרה לפקח על יישום המגבלות וההנחיות הביטחוניות שנחתמו תחת הסכם זה .במסגרת ההסכם קיימת התחייבות לאפשר חופש שיט עבור כלי שיט היוצאים אל נמל אילת וממנו.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במסגרת הביטחון הלאומי של ישראל, עליו לבחון באופן תדיר כיצד </w:t>
      </w:r>
      <w:proofErr w:type="spellStart"/>
      <w:r w:rsidRPr="0027305B">
        <w:rPr>
          <w:rFonts w:eastAsia="David"/>
          <w:color w:val="000000"/>
          <w:rtl/>
        </w:rPr>
        <w:t>הכמ"ר</w:t>
      </w:r>
      <w:proofErr w:type="spellEnd"/>
      <w:r w:rsidR="00C17DF3">
        <w:rPr>
          <w:rFonts w:eastAsia="David" w:hint="cs"/>
          <w:color w:val="000000"/>
          <w:rtl/>
        </w:rPr>
        <w:t xml:space="preserve"> {</w:t>
      </w:r>
      <w:r w:rsidR="00C17DF3">
        <w:rPr>
          <w:rFonts w:eastAsia="David"/>
          <w:color w:val="000000"/>
        </w:rPr>
        <w:t>MFO</w:t>
      </w:r>
      <w:r w:rsidRPr="0027305B">
        <w:rPr>
          <w:rFonts w:eastAsia="David"/>
          <w:color w:val="000000"/>
          <w:rtl/>
        </w:rPr>
        <w:t xml:space="preserve"> </w:t>
      </w:r>
      <w:r w:rsidR="00C17DF3">
        <w:rPr>
          <w:rFonts w:eastAsia="David" w:hint="cs"/>
          <w:color w:val="000000"/>
          <w:rtl/>
        </w:rPr>
        <w:t>]</w:t>
      </w:r>
      <w:r w:rsidR="00C17DF3">
        <w:rPr>
          <w:rFonts w:eastAsia="David"/>
          <w:color w:val="000000"/>
        </w:rPr>
        <w:t xml:space="preserve"> </w:t>
      </w:r>
      <w:r w:rsidRPr="0027305B">
        <w:rPr>
          <w:rFonts w:eastAsia="David"/>
          <w:color w:val="000000"/>
          <w:rtl/>
        </w:rPr>
        <w:t xml:space="preserve">תומך בדרישות הביטחון של ישראל, והאם המצב בשטח משקף את הדרישות של ישראל. </w:t>
      </w:r>
    </w:p>
    <w:p w:rsidR="0027305B" w:rsidRPr="0027305B" w:rsidRDefault="0027305B" w:rsidP="0027305B">
      <w:pPr>
        <w:shd w:val="clear" w:color="auto" w:fill="auto"/>
        <w:spacing w:after="315" w:line="259" w:lineRule="auto"/>
        <w:jc w:val="left"/>
        <w:rPr>
          <w:rFonts w:eastAsia="David"/>
          <w:color w:val="000000"/>
          <w:szCs w:val="22"/>
        </w:rPr>
      </w:pPr>
      <w:r w:rsidRPr="0027305B">
        <w:rPr>
          <w:rFonts w:eastAsia="David"/>
          <w:b/>
          <w:bCs/>
          <w:color w:val="000000"/>
          <w:u w:val="single" w:color="000000"/>
          <w:rtl/>
        </w:rPr>
        <w:t>עמידות</w:t>
      </w:r>
      <w:r w:rsidRPr="0027305B">
        <w:rPr>
          <w:rFonts w:eastAsia="David"/>
          <w:b/>
          <w:bCs/>
          <w:color w:val="000000"/>
          <w:rtl/>
        </w:rPr>
        <w:t xml:space="preserve"> </w:t>
      </w: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t xml:space="preserve">היכולות הימיות המצומצמות ביותר של הנמל בכל הנוגע לתחזוקה וכן היותו מרוחק מרחק רב מכדי לספק תגבורת )כולל מעבר בתעלת סואץ(, מציבות אתגר ליכולות העמידות והתחזוקה של כוחות צה"ל בפעילותם הימית במפרץ אילת .התנאים הבעייתיים במפרץ מחייבים תכנון מקדים והיערכות עבור מקרי חירום ,צבאיים או </w:t>
      </w:r>
      <w:proofErr w:type="spellStart"/>
      <w:r w:rsidRPr="0027305B">
        <w:rPr>
          <w:rFonts w:eastAsia="David"/>
          <w:color w:val="000000"/>
          <w:rtl/>
        </w:rPr>
        <w:t>הומניטריים</w:t>
      </w:r>
      <w:proofErr w:type="spellEnd"/>
      <w:r w:rsidRPr="0027305B">
        <w:rPr>
          <w:rFonts w:eastAsia="David"/>
          <w:color w:val="000000"/>
          <w:rtl/>
        </w:rPr>
        <w:t xml:space="preserve">, הדורשים פעולה דחופה. </w:t>
      </w:r>
    </w:p>
    <w:p w:rsidR="00FF3BD7" w:rsidRDefault="00FF3BD7" w:rsidP="0027305B">
      <w:pPr>
        <w:shd w:val="clear" w:color="auto" w:fill="auto"/>
        <w:spacing w:after="192" w:line="368" w:lineRule="auto"/>
        <w:ind w:right="1090"/>
        <w:rPr>
          <w:rFonts w:eastAsia="David"/>
          <w:color w:val="000000"/>
          <w:rtl/>
        </w:rPr>
      </w:pPr>
    </w:p>
    <w:p w:rsidR="00FF3BD7" w:rsidRDefault="00FF3BD7" w:rsidP="0027305B">
      <w:pPr>
        <w:shd w:val="clear" w:color="auto" w:fill="auto"/>
        <w:spacing w:after="192" w:line="368" w:lineRule="auto"/>
        <w:ind w:right="1090"/>
        <w:rPr>
          <w:rFonts w:eastAsia="David"/>
          <w:color w:val="000000"/>
          <w:rtl/>
        </w:rPr>
      </w:pPr>
    </w:p>
    <w:p w:rsidR="0027305B" w:rsidRPr="0027305B" w:rsidRDefault="0027305B" w:rsidP="0027305B">
      <w:pPr>
        <w:shd w:val="clear" w:color="auto" w:fill="auto"/>
        <w:spacing w:after="192" w:line="368" w:lineRule="auto"/>
        <w:ind w:right="1090"/>
        <w:rPr>
          <w:rFonts w:eastAsia="David"/>
          <w:color w:val="000000"/>
          <w:szCs w:val="22"/>
        </w:rPr>
      </w:pPr>
      <w:r w:rsidRPr="0027305B">
        <w:rPr>
          <w:rFonts w:eastAsia="David"/>
          <w:color w:val="000000"/>
          <w:rtl/>
        </w:rPr>
        <w:lastRenderedPageBreak/>
        <w:t xml:space="preserve">במסגרת אתגרי הביטחון הלאומי, על חיל הים לתכנן את היערכותו למקרים כאלו ,תוך בחינת הפרמטרים הקשורים לביטחון במסגרת התכנון. </w:t>
      </w:r>
    </w:p>
    <w:p w:rsidR="0027305B" w:rsidRDefault="0027305B" w:rsidP="0027305B">
      <w:pPr>
        <w:shd w:val="clear" w:color="auto" w:fill="auto"/>
        <w:spacing w:after="114" w:line="259" w:lineRule="auto"/>
        <w:jc w:val="left"/>
        <w:rPr>
          <w:rFonts w:eastAsia="David"/>
          <w:color w:val="000000"/>
          <w:szCs w:val="22"/>
          <w:rtl/>
        </w:rPr>
      </w:pPr>
      <w:r w:rsidRPr="0027305B">
        <w:rPr>
          <w:rFonts w:eastAsia="David"/>
          <w:b/>
          <w:bCs/>
          <w:color w:val="000000"/>
          <w:u w:val="single" w:color="000000"/>
          <w:rtl/>
        </w:rPr>
        <w:t>הפניות לקטעי יו-טיוב רלוונטיים:</w:t>
      </w:r>
      <w:r w:rsidRPr="0027305B">
        <w:rPr>
          <w:rFonts w:eastAsia="David"/>
          <w:b/>
          <w:bCs/>
          <w:color w:val="000000"/>
          <w:rtl/>
        </w:rPr>
        <w:t xml:space="preserve"> </w:t>
      </w:r>
    </w:p>
    <w:p w:rsidR="00FF3BD7" w:rsidRPr="0027305B" w:rsidRDefault="00FF3BD7" w:rsidP="0027305B">
      <w:pPr>
        <w:shd w:val="clear" w:color="auto" w:fill="auto"/>
        <w:spacing w:after="114" w:line="259" w:lineRule="auto"/>
        <w:jc w:val="left"/>
        <w:rPr>
          <w:rFonts w:eastAsia="David"/>
          <w:color w:val="000000"/>
          <w:szCs w:val="22"/>
        </w:rPr>
      </w:pPr>
    </w:p>
    <w:p w:rsidR="0027305B" w:rsidRPr="0027305B" w:rsidRDefault="00895FD0" w:rsidP="0027305B">
      <w:pPr>
        <w:shd w:val="clear" w:color="auto" w:fill="auto"/>
        <w:bidi w:val="0"/>
        <w:spacing w:after="316" w:line="259" w:lineRule="auto"/>
        <w:jc w:val="left"/>
        <w:rPr>
          <w:rFonts w:eastAsia="David"/>
          <w:color w:val="000000"/>
          <w:szCs w:val="22"/>
        </w:rPr>
      </w:pPr>
      <w:hyperlink r:id="rId469">
        <w:r w:rsidR="0027305B" w:rsidRPr="0027305B">
          <w:rPr>
            <w:rFonts w:eastAsia="David"/>
            <w:color w:val="0000FF"/>
            <w:szCs w:val="22"/>
            <w:u w:val="single" w:color="0000FF"/>
          </w:rPr>
          <w:t>https://www.youtube.com/watch?v=DSOtzQScaog</w:t>
        </w:r>
      </w:hyperlink>
      <w:hyperlink r:id="rId470">
        <w:r w:rsidR="0027305B" w:rsidRPr="0027305B">
          <w:rPr>
            <w:rFonts w:eastAsia="David"/>
            <w:color w:val="000000"/>
            <w:szCs w:val="22"/>
          </w:rPr>
          <w:t xml:space="preserve"> </w:t>
        </w:r>
      </w:hyperlink>
    </w:p>
    <w:p w:rsidR="0027305B" w:rsidRDefault="00895FD0" w:rsidP="0027305B">
      <w:pPr>
        <w:shd w:val="clear" w:color="auto" w:fill="auto"/>
        <w:bidi w:val="0"/>
        <w:spacing w:after="316" w:line="259" w:lineRule="auto"/>
        <w:jc w:val="left"/>
        <w:rPr>
          <w:rFonts w:asciiTheme="minorHAnsi" w:eastAsia="David" w:hAnsiTheme="minorHAnsi"/>
          <w:color w:val="000000"/>
          <w:szCs w:val="22"/>
        </w:rPr>
      </w:pPr>
      <w:hyperlink r:id="rId471">
        <w:r w:rsidR="0027305B" w:rsidRPr="0027305B">
          <w:rPr>
            <w:rFonts w:eastAsia="David"/>
            <w:color w:val="0000FF"/>
            <w:szCs w:val="22"/>
            <w:u w:val="single" w:color="0000FF"/>
          </w:rPr>
          <w:t>https://www.youtube.com/watch?v=rurpWaRG3lI</w:t>
        </w:r>
      </w:hyperlink>
      <w:hyperlink r:id="rId472">
        <w:r w:rsidR="0027305B" w:rsidRPr="0027305B">
          <w:rPr>
            <w:rFonts w:eastAsia="David"/>
            <w:color w:val="000000"/>
            <w:szCs w:val="22"/>
          </w:rPr>
          <w:t xml:space="preserve"> </w:t>
        </w:r>
      </w:hyperlink>
      <w:r w:rsidR="0027305B" w:rsidRPr="0027305B">
        <w:rPr>
          <w:rFonts w:eastAsia="David"/>
          <w:color w:val="000000"/>
          <w:szCs w:val="22"/>
        </w:rPr>
        <w:t xml:space="preserve"> </w:t>
      </w:r>
    </w:p>
    <w:p w:rsidR="00FF3BD7" w:rsidRPr="00FF3BD7" w:rsidRDefault="00FF3BD7" w:rsidP="00FF3BD7">
      <w:pPr>
        <w:shd w:val="clear" w:color="auto" w:fill="auto"/>
        <w:bidi w:val="0"/>
        <w:spacing w:after="316" w:line="259" w:lineRule="auto"/>
        <w:jc w:val="left"/>
        <w:rPr>
          <w:rFonts w:asciiTheme="minorHAnsi" w:eastAsia="David" w:hAnsiTheme="minorHAnsi"/>
          <w:color w:val="000000"/>
          <w:szCs w:val="22"/>
        </w:rPr>
      </w:pPr>
    </w:p>
    <w:p w:rsidR="0027305B" w:rsidRPr="0027305B" w:rsidRDefault="0027305B" w:rsidP="0027305B">
      <w:pPr>
        <w:shd w:val="clear" w:color="auto" w:fill="auto"/>
        <w:bidi w:val="0"/>
        <w:spacing w:after="114" w:line="259" w:lineRule="auto"/>
        <w:jc w:val="left"/>
        <w:rPr>
          <w:rFonts w:eastAsia="David"/>
          <w:color w:val="000000"/>
          <w:szCs w:val="22"/>
        </w:rPr>
      </w:pPr>
      <w:r w:rsidRPr="0027305B">
        <w:rPr>
          <w:rFonts w:eastAsia="David"/>
          <w:b/>
          <w:color w:val="000000"/>
          <w:szCs w:val="22"/>
        </w:rPr>
        <w:t xml:space="preserve"> </w:t>
      </w:r>
    </w:p>
    <w:p w:rsidR="009F715B" w:rsidRDefault="009F715B" w:rsidP="00961117">
      <w:pPr>
        <w:jc w:val="center"/>
        <w:rPr>
          <w:b/>
          <w:bCs/>
          <w:u w:val="single"/>
          <w:rtl/>
        </w:rPr>
      </w:pPr>
    </w:p>
    <w:p w:rsidR="009F715B" w:rsidRDefault="009F715B" w:rsidP="00961117">
      <w:pPr>
        <w:jc w:val="center"/>
        <w:rPr>
          <w:b/>
          <w:bCs/>
          <w:u w:val="single"/>
          <w:rtl/>
        </w:rPr>
      </w:pPr>
    </w:p>
    <w:p w:rsidR="00BD2328" w:rsidRPr="00FA2FD5" w:rsidRDefault="00BD2328" w:rsidP="00961117">
      <w:pPr>
        <w:jc w:val="center"/>
        <w:rPr>
          <w:b/>
          <w:bCs/>
          <w:sz w:val="32"/>
          <w:szCs w:val="32"/>
          <w:u w:val="single"/>
          <w:rtl/>
        </w:rPr>
      </w:pPr>
      <w:r w:rsidRPr="00FA2FD5">
        <w:rPr>
          <w:rFonts w:hint="cs"/>
          <w:b/>
          <w:bCs/>
          <w:sz w:val="32"/>
          <w:szCs w:val="32"/>
          <w:u w:val="single"/>
          <w:rtl/>
        </w:rPr>
        <w:t>משטרת ישראל-מחוז דרום</w:t>
      </w:r>
    </w:p>
    <w:p w:rsidR="00961117" w:rsidRDefault="00961117" w:rsidP="00961117">
      <w:pPr>
        <w:jc w:val="center"/>
        <w:rPr>
          <w:b/>
          <w:bCs/>
          <w:u w:val="single"/>
          <w:rtl/>
        </w:rPr>
      </w:pPr>
    </w:p>
    <w:p w:rsidR="00BD2328" w:rsidRPr="00961117" w:rsidRDefault="00BD2328" w:rsidP="00BD2328">
      <w:pPr>
        <w:jc w:val="left"/>
      </w:pPr>
      <w:r w:rsidRPr="00961117">
        <w:rPr>
          <w:rFonts w:hint="cs"/>
          <w:b/>
          <w:bCs/>
          <w:rtl/>
        </w:rPr>
        <w:t>המחוז</w:t>
      </w:r>
      <w:r w:rsidRPr="00961117">
        <w:rPr>
          <w:rFonts w:hint="cs"/>
          <w:rtl/>
        </w:rPr>
        <w:t xml:space="preserve"> נפרס על פני כ-66% משטח מדינת ישראל</w:t>
      </w:r>
      <w:r w:rsidR="009110FA" w:rsidRPr="00961117">
        <w:rPr>
          <w:rFonts w:hint="cs"/>
          <w:rtl/>
        </w:rPr>
        <w:t>,</w:t>
      </w:r>
      <w:r w:rsidRPr="00961117">
        <w:rPr>
          <w:rFonts w:hint="cs"/>
        </w:rPr>
        <w:t xml:space="preserve"> </w:t>
      </w:r>
      <w:r w:rsidRPr="00961117">
        <w:rPr>
          <w:rFonts w:hint="cs"/>
          <w:rtl/>
        </w:rPr>
        <w:t>בתחומי המחוז  15 מעברי גבול</w:t>
      </w:r>
    </w:p>
    <w:p w:rsidR="009110FA" w:rsidRPr="00961117" w:rsidRDefault="00BD2328" w:rsidP="00961117">
      <w:pPr>
        <w:jc w:val="left"/>
      </w:pPr>
      <w:r w:rsidRPr="00961117">
        <w:rPr>
          <w:rFonts w:hint="cs"/>
          <w:rtl/>
        </w:rPr>
        <w:t>יבשתיים, ימיים ואוויריים</w:t>
      </w:r>
      <w:r w:rsidR="009110FA" w:rsidRPr="00961117">
        <w:rPr>
          <w:rFonts w:hint="cs"/>
          <w:rtl/>
        </w:rPr>
        <w:t xml:space="preserve">, ברחבי המחוז פרוסים כ- 1500 ק"מ של כבישים, </w:t>
      </w:r>
    </w:p>
    <w:p w:rsidR="00BD2328" w:rsidRPr="00961117" w:rsidRDefault="00961117" w:rsidP="00BD2328">
      <w:pPr>
        <w:jc w:val="left"/>
      </w:pPr>
      <w:r w:rsidRPr="00961117">
        <w:rPr>
          <w:rFonts w:hint="cs"/>
          <w:rtl/>
        </w:rPr>
        <w:t>התיישבות-</w:t>
      </w:r>
      <w:r w:rsidR="00BD2328" w:rsidRPr="00961117">
        <w:rPr>
          <w:rFonts w:hint="cs"/>
          <w:rtl/>
        </w:rPr>
        <w:t>12 ערים, 13 מועצות מקומיות, 19 מועצות אזוריות - סה"כ  44</w:t>
      </w:r>
      <w:r w:rsidR="009110FA" w:rsidRPr="00961117">
        <w:rPr>
          <w:rFonts w:hint="cs"/>
          <w:rtl/>
        </w:rPr>
        <w:t>.</w:t>
      </w:r>
    </w:p>
    <w:p w:rsidR="00BD2328" w:rsidRPr="00961117" w:rsidRDefault="00BD2328" w:rsidP="009110FA">
      <w:pPr>
        <w:jc w:val="left"/>
        <w:rPr>
          <w:rtl/>
        </w:rPr>
      </w:pPr>
      <w:r w:rsidRPr="00961117">
        <w:rPr>
          <w:rFonts w:hint="cs"/>
          <w:b/>
          <w:bCs/>
          <w:rtl/>
        </w:rPr>
        <w:t>גבולות המשיקים למחוז</w:t>
      </w:r>
      <w:r w:rsidRPr="00961117">
        <w:rPr>
          <w:rFonts w:hint="cs"/>
          <w:rtl/>
        </w:rPr>
        <w:t>: גבול ירדן : 250 ק"מ</w:t>
      </w:r>
      <w:r w:rsidR="009110FA" w:rsidRPr="00961117">
        <w:rPr>
          <w:rFonts w:hint="cs"/>
          <w:rtl/>
        </w:rPr>
        <w:t xml:space="preserve">, </w:t>
      </w:r>
      <w:r w:rsidRPr="00961117">
        <w:rPr>
          <w:rFonts w:hint="cs"/>
          <w:rtl/>
        </w:rPr>
        <w:t>גבול מצרים: 190 ק"מ</w:t>
      </w:r>
      <w:r w:rsidR="00961117" w:rsidRPr="00961117">
        <w:rPr>
          <w:rFonts w:hint="cs"/>
          <w:rtl/>
        </w:rPr>
        <w:t>,</w:t>
      </w:r>
      <w:r w:rsidRPr="00961117">
        <w:rPr>
          <w:rFonts w:hint="cs"/>
          <w:rtl/>
        </w:rPr>
        <w:t>עוטף עזה : כ- 57 ק"מ</w:t>
      </w:r>
      <w:r w:rsidR="00961117" w:rsidRPr="00961117">
        <w:rPr>
          <w:rFonts w:hint="cs"/>
          <w:rtl/>
        </w:rPr>
        <w:t>,</w:t>
      </w:r>
      <w:r w:rsidRPr="00961117">
        <w:rPr>
          <w:rFonts w:hint="cs"/>
          <w:rtl/>
        </w:rPr>
        <w:t>מרחב התפר כ- 74 ק"מ</w:t>
      </w:r>
      <w:r w:rsidR="00961117" w:rsidRPr="00961117">
        <w:rPr>
          <w:rFonts w:hint="cs"/>
          <w:rtl/>
        </w:rPr>
        <w:t>.</w:t>
      </w:r>
    </w:p>
    <w:p w:rsidR="00BD2328" w:rsidRPr="00961117" w:rsidRDefault="00BD2328" w:rsidP="00961117">
      <w:pPr>
        <w:jc w:val="left"/>
        <w:rPr>
          <w:b/>
          <w:bCs/>
          <w:rtl/>
        </w:rPr>
      </w:pPr>
      <w:r w:rsidRPr="00961117">
        <w:rPr>
          <w:b/>
          <w:bCs/>
          <w:rtl/>
        </w:rPr>
        <w:t>יחידות המחוז</w:t>
      </w:r>
      <w:r w:rsidR="00961117" w:rsidRPr="00961117">
        <w:rPr>
          <w:rFonts w:hint="cs"/>
          <w:b/>
          <w:bCs/>
          <w:rtl/>
        </w:rPr>
        <w:t>-</w:t>
      </w:r>
      <w:r w:rsidRPr="00961117">
        <w:rPr>
          <w:rFonts w:hint="cs"/>
          <w:b/>
          <w:bCs/>
          <w:rtl/>
        </w:rPr>
        <w:t>מרחב נגב</w:t>
      </w:r>
      <w:r w:rsidR="00961117">
        <w:rPr>
          <w:rFonts w:hint="cs"/>
          <w:b/>
          <w:bCs/>
          <w:rtl/>
        </w:rPr>
        <w:t>-</w:t>
      </w:r>
      <w:r w:rsidRPr="00961117">
        <w:rPr>
          <w:rFonts w:hint="cs"/>
          <w:rtl/>
        </w:rPr>
        <w:t>באר שבע, עיירות, דימונה, נתיבות, ערד, אופקים,</w:t>
      </w:r>
    </w:p>
    <w:p w:rsidR="00BD2328" w:rsidRPr="00961117" w:rsidRDefault="00BD2328" w:rsidP="00BD2328">
      <w:pPr>
        <w:jc w:val="left"/>
        <w:rPr>
          <w:rtl/>
        </w:rPr>
      </w:pPr>
      <w:r w:rsidRPr="00961117">
        <w:rPr>
          <w:rFonts w:hint="cs"/>
          <w:rtl/>
        </w:rPr>
        <w:t xml:space="preserve">רהט וערוער (אוקטובר 2018). </w:t>
      </w:r>
    </w:p>
    <w:p w:rsidR="00B16F1C" w:rsidRDefault="00BD2328" w:rsidP="00B16F1C">
      <w:pPr>
        <w:jc w:val="left"/>
        <w:rPr>
          <w:b/>
          <w:bCs/>
          <w:rtl/>
        </w:rPr>
      </w:pPr>
      <w:r w:rsidRPr="00961117">
        <w:rPr>
          <w:rFonts w:hint="cs"/>
          <w:b/>
          <w:bCs/>
          <w:rtl/>
        </w:rPr>
        <w:t>מרחב לכיש</w:t>
      </w:r>
      <w:r w:rsidR="00961117">
        <w:rPr>
          <w:rFonts w:hint="cs"/>
          <w:b/>
          <w:bCs/>
          <w:rtl/>
        </w:rPr>
        <w:t>-</w:t>
      </w:r>
      <w:r w:rsidRPr="00961117">
        <w:rPr>
          <w:rFonts w:hint="cs"/>
          <w:rtl/>
        </w:rPr>
        <w:t xml:space="preserve">אשדוד, אשקלון, שדרות, קמ"א, </w:t>
      </w:r>
      <w:proofErr w:type="spellStart"/>
      <w:r w:rsidRPr="00961117">
        <w:rPr>
          <w:rFonts w:hint="cs"/>
          <w:rtl/>
        </w:rPr>
        <w:t>קג"ת</w:t>
      </w:r>
      <w:proofErr w:type="spellEnd"/>
      <w:r w:rsidRPr="00961117">
        <w:rPr>
          <w:rFonts w:hint="cs"/>
          <w:rtl/>
        </w:rPr>
        <w:t>.</w:t>
      </w:r>
    </w:p>
    <w:p w:rsidR="00B16F1C" w:rsidRDefault="00BD2328" w:rsidP="00B16F1C">
      <w:pPr>
        <w:jc w:val="left"/>
        <w:rPr>
          <w:b/>
          <w:bCs/>
          <w:rtl/>
        </w:rPr>
      </w:pPr>
      <w:r w:rsidRPr="00961117">
        <w:rPr>
          <w:rFonts w:hint="cs"/>
          <w:b/>
          <w:bCs/>
          <w:rtl/>
        </w:rPr>
        <w:t>מרחב אילת</w:t>
      </w:r>
      <w:r w:rsidR="00961117" w:rsidRPr="00961117">
        <w:rPr>
          <w:rFonts w:hint="cs"/>
          <w:rtl/>
        </w:rPr>
        <w:t>-</w:t>
      </w:r>
      <w:proofErr w:type="spellStart"/>
      <w:r w:rsidRPr="00961117">
        <w:rPr>
          <w:rFonts w:hint="cs"/>
          <w:rtl/>
        </w:rPr>
        <w:t>שד"ת</w:t>
      </w:r>
      <w:proofErr w:type="spellEnd"/>
      <w:r w:rsidRPr="00961117">
        <w:rPr>
          <w:rFonts w:hint="cs"/>
          <w:rtl/>
        </w:rPr>
        <w:t xml:space="preserve"> רמון</w:t>
      </w:r>
      <w:r w:rsidR="00961117" w:rsidRPr="00961117">
        <w:rPr>
          <w:rFonts w:hint="cs"/>
          <w:rtl/>
        </w:rPr>
        <w:t xml:space="preserve">, </w:t>
      </w:r>
      <w:r w:rsidRPr="00961117">
        <w:rPr>
          <w:rFonts w:hint="cs"/>
          <w:rtl/>
        </w:rPr>
        <w:t>יס"מ אילת</w:t>
      </w:r>
      <w:r w:rsidR="00961117">
        <w:rPr>
          <w:rFonts w:hint="cs"/>
          <w:rtl/>
        </w:rPr>
        <w:t xml:space="preserve">, </w:t>
      </w:r>
      <w:r w:rsidRPr="00961117">
        <w:rPr>
          <w:rFonts w:hint="cs"/>
          <w:rtl/>
        </w:rPr>
        <w:t xml:space="preserve">עיר מפוקחת מודיעין </w:t>
      </w:r>
      <w:r w:rsidR="00961117">
        <w:rPr>
          <w:rFonts w:hint="cs"/>
          <w:rtl/>
        </w:rPr>
        <w:t xml:space="preserve"> ומג"ב דרום.</w:t>
      </w:r>
    </w:p>
    <w:p w:rsidR="00BD2328" w:rsidRPr="00B16F1C" w:rsidRDefault="00BD2328" w:rsidP="00B16F1C">
      <w:pPr>
        <w:jc w:val="left"/>
        <w:rPr>
          <w:b/>
          <w:bCs/>
          <w:rtl/>
        </w:rPr>
      </w:pPr>
      <w:r w:rsidRPr="00961117">
        <w:rPr>
          <w:rFonts w:hint="cs"/>
          <w:rtl/>
        </w:rPr>
        <w:t xml:space="preserve">במחוז </w:t>
      </w:r>
      <w:r w:rsidRPr="00961117">
        <w:rPr>
          <w:rFonts w:hint="cs"/>
          <w:b/>
          <w:bCs/>
          <w:rtl/>
        </w:rPr>
        <w:t>משרתים</w:t>
      </w:r>
      <w:r w:rsidRPr="00961117">
        <w:rPr>
          <w:rFonts w:hint="cs"/>
          <w:rtl/>
        </w:rPr>
        <w:t xml:space="preserve"> כ-3076 שוטרים המעניקים שרות לכ-1.25 מ</w:t>
      </w:r>
      <w:r w:rsidR="009110FA" w:rsidRPr="00961117">
        <w:rPr>
          <w:rFonts w:hint="cs"/>
          <w:rtl/>
        </w:rPr>
        <w:t>י</w:t>
      </w:r>
      <w:r w:rsidRPr="00961117">
        <w:rPr>
          <w:rFonts w:hint="cs"/>
          <w:rtl/>
        </w:rPr>
        <w:t>ליון תושבים</w:t>
      </w:r>
    </w:p>
    <w:p w:rsidR="001B0C90" w:rsidRPr="00961117" w:rsidRDefault="001B0C90" w:rsidP="00961117">
      <w:pPr>
        <w:jc w:val="left"/>
        <w:rPr>
          <w:rtl/>
        </w:rPr>
      </w:pPr>
    </w:p>
    <w:p w:rsidR="00FF3BD7" w:rsidRDefault="00FF3BD7" w:rsidP="00BD2328">
      <w:pPr>
        <w:jc w:val="left"/>
        <w:rPr>
          <w:b/>
          <w:bCs/>
          <w:u w:val="single"/>
          <w:rtl/>
        </w:rPr>
      </w:pPr>
    </w:p>
    <w:p w:rsidR="00FF3BD7" w:rsidRDefault="00FF3BD7" w:rsidP="00BD2328">
      <w:pPr>
        <w:jc w:val="left"/>
        <w:rPr>
          <w:b/>
          <w:bCs/>
          <w:u w:val="single"/>
          <w:rtl/>
        </w:rPr>
      </w:pPr>
    </w:p>
    <w:p w:rsidR="009F715B" w:rsidRDefault="009F715B" w:rsidP="00BD2328">
      <w:pPr>
        <w:jc w:val="left"/>
        <w:rPr>
          <w:b/>
          <w:bCs/>
          <w:u w:val="single"/>
          <w:rtl/>
        </w:rPr>
      </w:pPr>
    </w:p>
    <w:p w:rsidR="009110FA" w:rsidRDefault="009110FA" w:rsidP="00BD2328">
      <w:pPr>
        <w:jc w:val="left"/>
        <w:rPr>
          <w:b/>
          <w:bCs/>
          <w:u w:val="single"/>
          <w:rtl/>
        </w:rPr>
      </w:pPr>
      <w:r>
        <w:rPr>
          <w:rFonts w:hint="cs"/>
          <w:b/>
          <w:bCs/>
          <w:u w:val="single"/>
          <w:rtl/>
        </w:rPr>
        <w:t>אתגרי המחוז</w:t>
      </w:r>
      <w:r w:rsidR="00961117">
        <w:rPr>
          <w:rFonts w:hint="cs"/>
          <w:b/>
          <w:bCs/>
          <w:u w:val="single"/>
          <w:rtl/>
        </w:rPr>
        <w:t xml:space="preserve"> בראיה לאומית</w:t>
      </w:r>
    </w:p>
    <w:p w:rsidR="009110FA" w:rsidRDefault="009110FA" w:rsidP="001B0C90">
      <w:pPr>
        <w:jc w:val="left"/>
        <w:rPr>
          <w:rtl/>
        </w:rPr>
      </w:pPr>
      <w:r>
        <w:rPr>
          <w:rFonts w:hint="cs"/>
          <w:rtl/>
        </w:rPr>
        <w:t xml:space="preserve">ארגוני פשיעה, פשיעה אלימה, המגזר הבדואי, ירי </w:t>
      </w:r>
      <w:proofErr w:type="spellStart"/>
      <w:r>
        <w:rPr>
          <w:rFonts w:hint="cs"/>
          <w:rtl/>
        </w:rPr>
        <w:t>תל"מ</w:t>
      </w:r>
      <w:proofErr w:type="spellEnd"/>
      <w:r w:rsidR="001B0C90">
        <w:rPr>
          <w:rFonts w:hint="cs"/>
          <w:rtl/>
        </w:rPr>
        <w:t xml:space="preserve"> והמנהרות </w:t>
      </w:r>
      <w:proofErr w:type="spellStart"/>
      <w:r w:rsidR="001B0C90">
        <w:rPr>
          <w:rFonts w:hint="cs"/>
          <w:rtl/>
        </w:rPr>
        <w:t>התת</w:t>
      </w:r>
      <w:proofErr w:type="spellEnd"/>
      <w:r w:rsidR="001B0C90">
        <w:rPr>
          <w:rFonts w:hint="cs"/>
          <w:rtl/>
        </w:rPr>
        <w:t xml:space="preserve"> קרקעיות</w:t>
      </w:r>
      <w:r>
        <w:rPr>
          <w:rFonts w:hint="cs"/>
          <w:rtl/>
        </w:rPr>
        <w:t xml:space="preserve">, </w:t>
      </w:r>
      <w:r w:rsidR="001B0C90">
        <w:rPr>
          <w:rFonts w:hint="cs"/>
          <w:rtl/>
        </w:rPr>
        <w:t xml:space="preserve">איום ימי, </w:t>
      </w:r>
      <w:r>
        <w:rPr>
          <w:rFonts w:hint="cs"/>
          <w:rtl/>
        </w:rPr>
        <w:t xml:space="preserve">הברחות </w:t>
      </w:r>
      <w:r w:rsidR="001B0C90">
        <w:rPr>
          <w:rFonts w:hint="cs"/>
          <w:rtl/>
        </w:rPr>
        <w:t>מה</w:t>
      </w:r>
      <w:r>
        <w:rPr>
          <w:rFonts w:hint="cs"/>
          <w:rtl/>
        </w:rPr>
        <w:t>גבול</w:t>
      </w:r>
      <w:r w:rsidR="001B0C90">
        <w:rPr>
          <w:rFonts w:hint="cs"/>
          <w:rtl/>
        </w:rPr>
        <w:t>ות</w:t>
      </w:r>
      <w:r>
        <w:rPr>
          <w:rFonts w:hint="cs"/>
          <w:rtl/>
        </w:rPr>
        <w:t>, אילת עיר מפקוחת מודיעין, גבולות עזה, סיני, ירדן ומ</w:t>
      </w:r>
      <w:r w:rsidR="00961117">
        <w:rPr>
          <w:rFonts w:hint="cs"/>
          <w:rtl/>
        </w:rPr>
        <w:t>צרים</w:t>
      </w:r>
      <w:r w:rsidR="006572CE">
        <w:rPr>
          <w:rFonts w:hint="cs"/>
          <w:rtl/>
        </w:rPr>
        <w:t>,</w:t>
      </w:r>
      <w:r w:rsidR="00961117">
        <w:rPr>
          <w:rFonts w:hint="cs"/>
          <w:rtl/>
        </w:rPr>
        <w:t xml:space="preserve"> בניה בלתי חוקית.</w:t>
      </w:r>
    </w:p>
    <w:p w:rsidR="001B0C90" w:rsidRDefault="001B0C90" w:rsidP="00961117">
      <w:pPr>
        <w:jc w:val="left"/>
        <w:rPr>
          <w:b/>
          <w:bCs/>
          <w:u w:val="single"/>
          <w:rtl/>
        </w:rPr>
      </w:pPr>
    </w:p>
    <w:p w:rsidR="001B0C90" w:rsidRDefault="001B0C90" w:rsidP="00961117">
      <w:pPr>
        <w:jc w:val="left"/>
        <w:rPr>
          <w:b/>
          <w:bCs/>
          <w:u w:val="single"/>
          <w:rtl/>
        </w:rPr>
      </w:pPr>
    </w:p>
    <w:p w:rsidR="009110FA" w:rsidRDefault="009110FA" w:rsidP="00961117">
      <w:pPr>
        <w:jc w:val="left"/>
        <w:rPr>
          <w:b/>
          <w:bCs/>
          <w:u w:val="single"/>
          <w:rtl/>
        </w:rPr>
      </w:pPr>
      <w:r w:rsidRPr="009110FA">
        <w:rPr>
          <w:rFonts w:hint="cs"/>
          <w:b/>
          <w:bCs/>
          <w:u w:val="single"/>
          <w:rtl/>
        </w:rPr>
        <w:t>אתגרי הפשיעה</w:t>
      </w:r>
    </w:p>
    <w:p w:rsidR="009110FA" w:rsidRPr="009110FA" w:rsidRDefault="009110FA" w:rsidP="009110FA">
      <w:pPr>
        <w:jc w:val="left"/>
        <w:rPr>
          <w:rtl/>
        </w:rPr>
      </w:pPr>
      <w:r>
        <w:rPr>
          <w:rFonts w:hint="cs"/>
          <w:rtl/>
        </w:rPr>
        <w:t>הברחות סמים, כנופיות רכוש, הימורים, אמל"ח, סחיטת דמי חסות, בריונות בכביש, גניבות מבסיסי צה"ל, פשיעת רחוב</w:t>
      </w:r>
      <w:r w:rsidR="00961117">
        <w:rPr>
          <w:rFonts w:hint="cs"/>
          <w:rtl/>
        </w:rPr>
        <w:t>.</w:t>
      </w:r>
    </w:p>
    <w:p w:rsidR="00BD2328" w:rsidRPr="00BD2328" w:rsidRDefault="00BD2328" w:rsidP="00BD2328">
      <w:pPr>
        <w:jc w:val="left"/>
        <w:rPr>
          <w:b/>
          <w:bCs/>
          <w:u w:val="single"/>
          <w:rtl/>
        </w:rPr>
      </w:pPr>
    </w:p>
    <w:p w:rsidR="00BD2328" w:rsidRPr="00BD2328" w:rsidRDefault="00B32BFF" w:rsidP="00265560">
      <w:pPr>
        <w:bidi w:val="0"/>
        <w:spacing w:before="100" w:beforeAutospacing="1" w:after="24" w:line="240" w:lineRule="auto"/>
        <w:ind w:right="384"/>
        <w:jc w:val="right"/>
        <w:rPr>
          <w:b/>
          <w:bCs/>
          <w:u w:val="single"/>
        </w:rPr>
      </w:pPr>
      <w:r w:rsidRPr="00B32BFF">
        <w:rPr>
          <w:rFonts w:ascii="Arial" w:eastAsia="Times New Roman" w:hAnsi="Arial" w:cs="Arial"/>
          <w:color w:val="222222"/>
          <w:sz w:val="21"/>
          <w:szCs w:val="21"/>
        </w:rPr>
        <w:t>.</w:t>
      </w:r>
      <w:r w:rsidRPr="00BD2328">
        <w:rPr>
          <w:b/>
          <w:bCs/>
          <w:u w:val="single"/>
        </w:rPr>
        <w:t xml:space="preserve"> </w:t>
      </w:r>
    </w:p>
    <w:sectPr w:rsidR="00BD2328" w:rsidRPr="00BD2328" w:rsidSect="00D916A2">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FD5" w:rsidRDefault="00FA2FD5" w:rsidP="0027305B">
      <w:pPr>
        <w:spacing w:after="0" w:line="240" w:lineRule="auto"/>
      </w:pPr>
      <w:r>
        <w:separator/>
      </w:r>
    </w:p>
  </w:endnote>
  <w:endnote w:type="continuationSeparator" w:id="1">
    <w:p w:rsidR="00FA2FD5" w:rsidRDefault="00FA2FD5" w:rsidP="00273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EDooPro">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FD5" w:rsidRDefault="00FA2FD5" w:rsidP="0027305B">
      <w:pPr>
        <w:spacing w:after="0" w:line="240" w:lineRule="auto"/>
      </w:pPr>
      <w:r>
        <w:separator/>
      </w:r>
    </w:p>
  </w:footnote>
  <w:footnote w:type="continuationSeparator" w:id="1">
    <w:p w:rsidR="00FA2FD5" w:rsidRDefault="00FA2FD5" w:rsidP="0027305B">
      <w:pPr>
        <w:spacing w:after="0" w:line="240" w:lineRule="auto"/>
      </w:pPr>
      <w:r>
        <w:continuationSeparator/>
      </w:r>
    </w:p>
  </w:footnote>
  <w:footnote w:id="2">
    <w:p w:rsidR="00FA2FD5" w:rsidRDefault="00FA2FD5" w:rsidP="0027305B">
      <w:pPr>
        <w:pStyle w:val="footnotedescription"/>
        <w:bidi/>
        <w:spacing w:after="0" w:line="241" w:lineRule="auto"/>
        <w:ind w:left="0" w:right="1092"/>
        <w:jc w:val="both"/>
      </w:pPr>
      <w:r>
        <w:rPr>
          <w:rStyle w:val="footnotemark"/>
        </w:rPr>
        <w:footnoteRef/>
      </w:r>
      <w:r>
        <w:t xml:space="preserve"> </w:t>
      </w:r>
      <w:r>
        <w:rPr>
          <w:rFonts w:ascii="Arial" w:eastAsia="Arial" w:hAnsi="Arial" w:cs="Arial"/>
          <w:color w:val="222222"/>
          <w:sz w:val="21"/>
          <w:szCs w:val="21"/>
          <w:rtl/>
          <w:lang w:bidi="ar-SA"/>
        </w:rPr>
        <w:t xml:space="preserve">صبر </w:t>
      </w:r>
      <w:r>
        <w:rPr>
          <w:rFonts w:ascii="Arial" w:eastAsia="Arial" w:hAnsi="Arial" w:cs="Arial" w:hint="cs"/>
          <w:color w:val="222222"/>
          <w:sz w:val="21"/>
          <w:szCs w:val="21"/>
          <w:rtl/>
        </w:rPr>
        <w:t>{</w:t>
      </w:r>
      <w:r>
        <w:rPr>
          <w:rFonts w:ascii="Arial" w:eastAsia="Arial" w:hAnsi="Arial" w:cs="Arial"/>
          <w:color w:val="222222"/>
          <w:sz w:val="21"/>
          <w:szCs w:val="21"/>
          <w:rtl/>
        </w:rPr>
        <w:t>הגייה מקורבת: ַסַבְּר</w:t>
      </w:r>
      <w:r>
        <w:rPr>
          <w:rFonts w:ascii="Arial" w:eastAsia="Arial" w:hAnsi="Arial" w:cs="Arial" w:hint="cs"/>
          <w:color w:val="222222"/>
          <w:sz w:val="21"/>
          <w:szCs w:val="21"/>
          <w:rtl/>
        </w:rPr>
        <w:t>}</w:t>
      </w:r>
      <w:r>
        <w:rPr>
          <w:rFonts w:ascii="Arial" w:eastAsia="Arial" w:hAnsi="Arial" w:cs="Arial"/>
          <w:color w:val="222222"/>
          <w:sz w:val="21"/>
          <w:szCs w:val="21"/>
          <w:rtl/>
        </w:rPr>
        <w:t xml:space="preserve"> ,מונח דתי-אידיאולוגי שפירושו סבלנות, אורך רוח והתמדה</w:t>
      </w:r>
      <w:r>
        <w:rPr>
          <w:rFonts w:ascii="Arial" w:eastAsia="Arial" w:hAnsi="Arial" w:cs="Arial"/>
          <w:szCs w:val="20"/>
          <w:rtl/>
        </w:rPr>
        <w:t>. תנועת ח</w:t>
      </w:r>
      <w:r>
        <w:rPr>
          <w:rFonts w:ascii="Arial" w:eastAsia="Arial" w:hAnsi="Arial" w:cs="Arial"/>
          <w:color w:val="222222"/>
          <w:sz w:val="21"/>
          <w:szCs w:val="21"/>
          <w:rtl/>
        </w:rPr>
        <w:t xml:space="preserve">מאס מבינה שיעדיה הם רחוקים מהשגה, ולכן היא דוגלת במאמץ שהוא מקיף, ארוך-טווח ומשתנה בשיטותיו בהתאם לכל סיטואציה. חמאס נאחזת בתקדימים היסטוריים כדי להמחיש, כי את ישראל ניתן להשמיד בטווח הארוך, כל עוד הפלסטינים יפגינו עמידה איתנה: "גם להסתערות הציונית הנוכחית קדמו פשיטות צלבניות מן המערב ואחרות טטאריות מן המזרח, וכשם שעמדו המוסלמים בפני הפלישות ההן ועיבדו תוכניות להילחם בהן ולהביס אותן, כך יש ביכולתם להתייצב בפני הפלישה הציונית ולהביסה. אין הדבר קשה לאללה אם יהיו הכוונות טהורות והנחישות כנה" </w:t>
      </w:r>
      <w:r>
        <w:rPr>
          <w:rFonts w:ascii="Arial" w:eastAsia="Arial" w:hAnsi="Arial" w:cs="Arial" w:hint="cs"/>
          <w:color w:val="222222"/>
          <w:sz w:val="21"/>
          <w:szCs w:val="21"/>
          <w:rtl/>
        </w:rPr>
        <w:t>{</w:t>
      </w:r>
      <w:r>
        <w:rPr>
          <w:rFonts w:ascii="Arial" w:eastAsia="Arial" w:hAnsi="Arial" w:cs="Arial"/>
          <w:color w:val="222222"/>
          <w:sz w:val="21"/>
          <w:szCs w:val="21"/>
          <w:rtl/>
        </w:rPr>
        <w:t>מתוך אמנת החמאס</w:t>
      </w:r>
      <w:r>
        <w:rPr>
          <w:rFonts w:ascii="Arial" w:eastAsia="Arial" w:hAnsi="Arial" w:cs="Arial" w:hint="cs"/>
          <w:color w:val="222222"/>
          <w:sz w:val="21"/>
          <w:szCs w:val="21"/>
          <w:rtl/>
        </w:rPr>
        <w:t>}.</w:t>
      </w:r>
      <w:r>
        <w:rPr>
          <w:rFonts w:ascii="Arial" w:eastAsia="Arial" w:hAnsi="Arial" w:cs="Arial"/>
          <w:szCs w:val="20"/>
          <w:rtl/>
        </w:rPr>
        <w:t xml:space="preserve"> </w:t>
      </w:r>
    </w:p>
  </w:footnote>
  <w:footnote w:id="3">
    <w:p w:rsidR="00FA2FD5" w:rsidRDefault="00FA2FD5" w:rsidP="0027305B">
      <w:pPr>
        <w:pStyle w:val="footnotedescription"/>
        <w:bidi/>
        <w:spacing w:after="21"/>
        <w:ind w:left="0"/>
      </w:pPr>
    </w:p>
  </w:footnote>
  <w:footnote w:id="4">
    <w:p w:rsidR="00FA2FD5" w:rsidRDefault="00FA2FD5" w:rsidP="0027305B">
      <w:pPr>
        <w:pStyle w:val="footnotedescription"/>
        <w:bidi/>
        <w:ind w:left="0"/>
      </w:pPr>
    </w:p>
  </w:footnote>
  <w:footnote w:id="5">
    <w:p w:rsidR="00FA2FD5" w:rsidRDefault="00FA2FD5" w:rsidP="0027305B">
      <w:pPr>
        <w:pStyle w:val="footnotedescription"/>
        <w:bidi/>
        <w:spacing w:after="46"/>
        <w:ind w:left="0"/>
      </w:pPr>
    </w:p>
  </w:footnote>
  <w:footnote w:id="6">
    <w:p w:rsidR="00FA2FD5" w:rsidRDefault="00FA2FD5" w:rsidP="0027305B">
      <w:pPr>
        <w:pStyle w:val="footnotedescription"/>
        <w:bidi/>
        <w:spacing w:after="0"/>
        <w:ind w:left="0"/>
      </w:pPr>
    </w:p>
  </w:footnote>
  <w:footnote w:id="7">
    <w:p w:rsidR="00FA2FD5" w:rsidRDefault="00FA2FD5" w:rsidP="0027305B">
      <w:pPr>
        <w:pStyle w:val="footnotedescription"/>
        <w:bidi/>
        <w:spacing w:after="40"/>
        <w:ind w:left="0"/>
      </w:pPr>
    </w:p>
  </w:footnote>
  <w:footnote w:id="8">
    <w:p w:rsidR="00FA2FD5" w:rsidRDefault="00FA2FD5" w:rsidP="0027305B">
      <w:pPr>
        <w:pStyle w:val="footnotedescription"/>
        <w:spacing w:after="258"/>
        <w:ind w:left="0" w:right="39"/>
        <w:jc w:val="righ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53B39"/>
    <w:multiLevelType w:val="hybridMultilevel"/>
    <w:tmpl w:val="84D0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F6B79"/>
    <w:multiLevelType w:val="hybridMultilevel"/>
    <w:tmpl w:val="A0EAD2BC"/>
    <w:lvl w:ilvl="0" w:tplc="EFC4CAF2">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3CC6C2B6">
      <w:start w:val="1"/>
      <w:numFmt w:val="bullet"/>
      <w:lvlText w:val="o"/>
      <w:lvlJc w:val="left"/>
      <w:pPr>
        <w:ind w:left="3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651EA21A">
      <w:start w:val="1"/>
      <w:numFmt w:val="bullet"/>
      <w:lvlText w:val="▪"/>
      <w:lvlJc w:val="left"/>
      <w:pPr>
        <w:ind w:left="18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56009964">
      <w:start w:val="1"/>
      <w:numFmt w:val="bullet"/>
      <w:lvlText w:val="•"/>
      <w:lvlJc w:val="left"/>
      <w:pPr>
        <w:ind w:left="25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0B6220D0">
      <w:start w:val="1"/>
      <w:numFmt w:val="bullet"/>
      <w:lvlText w:val="o"/>
      <w:lvlJc w:val="left"/>
      <w:pPr>
        <w:ind w:left="32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2C1ED56C">
      <w:start w:val="1"/>
      <w:numFmt w:val="bullet"/>
      <w:lvlText w:val="▪"/>
      <w:lvlJc w:val="left"/>
      <w:pPr>
        <w:ind w:left="39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3840656A">
      <w:start w:val="1"/>
      <w:numFmt w:val="bullet"/>
      <w:lvlText w:val="•"/>
      <w:lvlJc w:val="left"/>
      <w:pPr>
        <w:ind w:left="47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1429110">
      <w:start w:val="1"/>
      <w:numFmt w:val="bullet"/>
      <w:lvlText w:val="o"/>
      <w:lvlJc w:val="left"/>
      <w:pPr>
        <w:ind w:left="54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9CF29316">
      <w:start w:val="1"/>
      <w:numFmt w:val="bullet"/>
      <w:lvlText w:val="▪"/>
      <w:lvlJc w:val="left"/>
      <w:pPr>
        <w:ind w:left="61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
    <w:nsid w:val="19D40345"/>
    <w:multiLevelType w:val="hybridMultilevel"/>
    <w:tmpl w:val="30F2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4B7B8F"/>
    <w:multiLevelType w:val="hybridMultilevel"/>
    <w:tmpl w:val="BE5A3436"/>
    <w:lvl w:ilvl="0" w:tplc="5E323F16">
      <w:start w:val="4"/>
      <w:numFmt w:val="hebrew1"/>
      <w:lvlText w:val="%1."/>
      <w:lvlJc w:val="left"/>
      <w:pPr>
        <w:ind w:left="61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BBA8D43C">
      <w:start w:val="1"/>
      <w:numFmt w:val="lowerLetter"/>
      <w:lvlText w:val="%2"/>
      <w:lvlJc w:val="left"/>
      <w:pPr>
        <w:ind w:left="129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9A52CA04">
      <w:start w:val="1"/>
      <w:numFmt w:val="lowerRoman"/>
      <w:lvlText w:val="%3"/>
      <w:lvlJc w:val="left"/>
      <w:pPr>
        <w:ind w:left="201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77DA805A">
      <w:start w:val="1"/>
      <w:numFmt w:val="decimal"/>
      <w:lvlText w:val="%4"/>
      <w:lvlJc w:val="left"/>
      <w:pPr>
        <w:ind w:left="273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7E10C94C">
      <w:start w:val="1"/>
      <w:numFmt w:val="lowerLetter"/>
      <w:lvlText w:val="%5"/>
      <w:lvlJc w:val="left"/>
      <w:pPr>
        <w:ind w:left="345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E58A5C14">
      <w:start w:val="1"/>
      <w:numFmt w:val="lowerRoman"/>
      <w:lvlText w:val="%6"/>
      <w:lvlJc w:val="left"/>
      <w:pPr>
        <w:ind w:left="417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DC7AED70">
      <w:start w:val="1"/>
      <w:numFmt w:val="decimal"/>
      <w:lvlText w:val="%7"/>
      <w:lvlJc w:val="left"/>
      <w:pPr>
        <w:ind w:left="489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67300CDC">
      <w:start w:val="1"/>
      <w:numFmt w:val="lowerLetter"/>
      <w:lvlText w:val="%8"/>
      <w:lvlJc w:val="left"/>
      <w:pPr>
        <w:ind w:left="561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D78E23D2">
      <w:start w:val="1"/>
      <w:numFmt w:val="lowerRoman"/>
      <w:lvlText w:val="%9"/>
      <w:lvlJc w:val="left"/>
      <w:pPr>
        <w:ind w:left="633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4">
    <w:nsid w:val="2877296E"/>
    <w:multiLevelType w:val="hybridMultilevel"/>
    <w:tmpl w:val="40BCE5D4"/>
    <w:lvl w:ilvl="0" w:tplc="B2F0550E">
      <w:start w:val="1"/>
      <w:numFmt w:val="bullet"/>
      <w:lvlText w:val="•"/>
      <w:lvlJc w:val="left"/>
      <w:pPr>
        <w:ind w:left="4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100D5A">
      <w:start w:val="1"/>
      <w:numFmt w:val="bullet"/>
      <w:lvlText w:val="o"/>
      <w:lvlJc w:val="left"/>
      <w:pPr>
        <w:ind w:left="12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F4103A">
      <w:start w:val="1"/>
      <w:numFmt w:val="bullet"/>
      <w:lvlText w:val="▪"/>
      <w:lvlJc w:val="left"/>
      <w:pPr>
        <w:ind w:left="19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04CFDC">
      <w:start w:val="1"/>
      <w:numFmt w:val="bullet"/>
      <w:lvlText w:val="•"/>
      <w:lvlJc w:val="left"/>
      <w:pPr>
        <w:ind w:left="27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CC4D1C">
      <w:start w:val="1"/>
      <w:numFmt w:val="bullet"/>
      <w:lvlText w:val="o"/>
      <w:lvlJc w:val="left"/>
      <w:pPr>
        <w:ind w:left="3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D902F7A">
      <w:start w:val="1"/>
      <w:numFmt w:val="bullet"/>
      <w:lvlText w:val="▪"/>
      <w:lvlJc w:val="left"/>
      <w:pPr>
        <w:ind w:left="4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B66880">
      <w:start w:val="1"/>
      <w:numFmt w:val="bullet"/>
      <w:lvlText w:val="•"/>
      <w:lvlJc w:val="left"/>
      <w:pPr>
        <w:ind w:left="48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5CADB6">
      <w:start w:val="1"/>
      <w:numFmt w:val="bullet"/>
      <w:lvlText w:val="o"/>
      <w:lvlJc w:val="left"/>
      <w:pPr>
        <w:ind w:left="55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EAE02FA">
      <w:start w:val="1"/>
      <w:numFmt w:val="bullet"/>
      <w:lvlText w:val="▪"/>
      <w:lvlJc w:val="left"/>
      <w:pPr>
        <w:ind w:left="6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303769F1"/>
    <w:multiLevelType w:val="hybridMultilevel"/>
    <w:tmpl w:val="9CB685D6"/>
    <w:lvl w:ilvl="0" w:tplc="60B6BDBE">
      <w:start w:val="4"/>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5A360E3"/>
    <w:multiLevelType w:val="hybridMultilevel"/>
    <w:tmpl w:val="496E94B0"/>
    <w:lvl w:ilvl="0" w:tplc="C1DA50BC">
      <w:start w:val="1"/>
      <w:numFmt w:val="hebrew1"/>
      <w:lvlText w:val="%1."/>
      <w:lvlJc w:val="left"/>
      <w:pPr>
        <w:ind w:left="61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BDC6DE9E">
      <w:start w:val="1"/>
      <w:numFmt w:val="lowerLetter"/>
      <w:lvlText w:val="%2"/>
      <w:lvlJc w:val="left"/>
      <w:pPr>
        <w:ind w:left="12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EF80AC28">
      <w:start w:val="1"/>
      <w:numFmt w:val="lowerRoman"/>
      <w:lvlText w:val="%3"/>
      <w:lvlJc w:val="left"/>
      <w:pPr>
        <w:ind w:left="196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08923982">
      <w:start w:val="1"/>
      <w:numFmt w:val="decimal"/>
      <w:lvlText w:val="%4"/>
      <w:lvlJc w:val="left"/>
      <w:pPr>
        <w:ind w:left="268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793EA796">
      <w:start w:val="1"/>
      <w:numFmt w:val="lowerLetter"/>
      <w:lvlText w:val="%5"/>
      <w:lvlJc w:val="left"/>
      <w:pPr>
        <w:ind w:left="340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C37AD4D4">
      <w:start w:val="1"/>
      <w:numFmt w:val="lowerRoman"/>
      <w:lvlText w:val="%6"/>
      <w:lvlJc w:val="left"/>
      <w:pPr>
        <w:ind w:left="412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6D5CBD0E">
      <w:start w:val="1"/>
      <w:numFmt w:val="decimal"/>
      <w:lvlText w:val="%7"/>
      <w:lvlJc w:val="left"/>
      <w:pPr>
        <w:ind w:left="484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59B29ABE">
      <w:start w:val="1"/>
      <w:numFmt w:val="lowerLetter"/>
      <w:lvlText w:val="%8"/>
      <w:lvlJc w:val="left"/>
      <w:pPr>
        <w:ind w:left="556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ECF89A8A">
      <w:start w:val="1"/>
      <w:numFmt w:val="lowerRoman"/>
      <w:lvlText w:val="%9"/>
      <w:lvlJc w:val="left"/>
      <w:pPr>
        <w:ind w:left="6289"/>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7">
    <w:nsid w:val="3B02055C"/>
    <w:multiLevelType w:val="hybridMultilevel"/>
    <w:tmpl w:val="9C5ACC44"/>
    <w:lvl w:ilvl="0" w:tplc="E8E64F66">
      <w:start w:val="1"/>
      <w:numFmt w:val="bullet"/>
      <w:lvlText w:val="•"/>
      <w:lvlJc w:val="left"/>
      <w:pPr>
        <w:ind w:left="4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C8CD1E">
      <w:start w:val="1"/>
      <w:numFmt w:val="bullet"/>
      <w:lvlText w:val="o"/>
      <w:lvlJc w:val="left"/>
      <w:pPr>
        <w:ind w:left="12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B32386E">
      <w:start w:val="1"/>
      <w:numFmt w:val="bullet"/>
      <w:lvlText w:val="▪"/>
      <w:lvlJc w:val="left"/>
      <w:pPr>
        <w:ind w:left="19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40ACC6">
      <w:start w:val="1"/>
      <w:numFmt w:val="bullet"/>
      <w:lvlText w:val="•"/>
      <w:lvlJc w:val="left"/>
      <w:pPr>
        <w:ind w:left="27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46C5AC">
      <w:start w:val="1"/>
      <w:numFmt w:val="bullet"/>
      <w:lvlText w:val="o"/>
      <w:lvlJc w:val="left"/>
      <w:pPr>
        <w:ind w:left="3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2E63CF6">
      <w:start w:val="1"/>
      <w:numFmt w:val="bullet"/>
      <w:lvlText w:val="▪"/>
      <w:lvlJc w:val="left"/>
      <w:pPr>
        <w:ind w:left="4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ACC54F6">
      <w:start w:val="1"/>
      <w:numFmt w:val="bullet"/>
      <w:lvlText w:val="•"/>
      <w:lvlJc w:val="left"/>
      <w:pPr>
        <w:ind w:left="48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B64E276">
      <w:start w:val="1"/>
      <w:numFmt w:val="bullet"/>
      <w:lvlText w:val="o"/>
      <w:lvlJc w:val="left"/>
      <w:pPr>
        <w:ind w:left="55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082CC58">
      <w:start w:val="1"/>
      <w:numFmt w:val="bullet"/>
      <w:lvlText w:val="▪"/>
      <w:lvlJc w:val="left"/>
      <w:pPr>
        <w:ind w:left="6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3B5F5A07"/>
    <w:multiLevelType w:val="hybridMultilevel"/>
    <w:tmpl w:val="624EDF3A"/>
    <w:lvl w:ilvl="0" w:tplc="356A79C0">
      <w:start w:val="1"/>
      <w:numFmt w:val="hebrew1"/>
      <w:lvlText w:val="%1."/>
      <w:lvlJc w:val="left"/>
      <w:pPr>
        <w:ind w:left="284"/>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lang w:val="en-US"/>
      </w:rPr>
    </w:lvl>
    <w:lvl w:ilvl="1" w:tplc="E4D66584">
      <w:start w:val="1"/>
      <w:numFmt w:val="lowerLetter"/>
      <w:lvlText w:val="%2"/>
      <w:lvlJc w:val="left"/>
      <w:pPr>
        <w:ind w:left="77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0CB4C4AA">
      <w:start w:val="1"/>
      <w:numFmt w:val="lowerRoman"/>
      <w:lvlText w:val="%3"/>
      <w:lvlJc w:val="left"/>
      <w:pPr>
        <w:ind w:left="149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49301C76">
      <w:start w:val="1"/>
      <w:numFmt w:val="decimal"/>
      <w:lvlText w:val="%4"/>
      <w:lvlJc w:val="left"/>
      <w:pPr>
        <w:ind w:left="221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40F45F34">
      <w:start w:val="1"/>
      <w:numFmt w:val="lowerLetter"/>
      <w:lvlText w:val="%5"/>
      <w:lvlJc w:val="left"/>
      <w:pPr>
        <w:ind w:left="293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AEEC094A">
      <w:start w:val="1"/>
      <w:numFmt w:val="lowerRoman"/>
      <w:lvlText w:val="%6"/>
      <w:lvlJc w:val="left"/>
      <w:pPr>
        <w:ind w:left="365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BF549D9C">
      <w:start w:val="1"/>
      <w:numFmt w:val="decimal"/>
      <w:lvlText w:val="%7"/>
      <w:lvlJc w:val="left"/>
      <w:pPr>
        <w:ind w:left="437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E98A1294">
      <w:start w:val="1"/>
      <w:numFmt w:val="lowerLetter"/>
      <w:lvlText w:val="%8"/>
      <w:lvlJc w:val="left"/>
      <w:pPr>
        <w:ind w:left="509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34DC568A">
      <w:start w:val="1"/>
      <w:numFmt w:val="lowerRoman"/>
      <w:lvlText w:val="%9"/>
      <w:lvlJc w:val="left"/>
      <w:pPr>
        <w:ind w:left="581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9">
    <w:nsid w:val="3C0E1F3A"/>
    <w:multiLevelType w:val="hybridMultilevel"/>
    <w:tmpl w:val="53C4D628"/>
    <w:lvl w:ilvl="0" w:tplc="64BCE49E">
      <w:start w:val="1"/>
      <w:numFmt w:val="decimal"/>
      <w:lvlText w:val="%1."/>
      <w:lvlJc w:val="left"/>
      <w:pPr>
        <w:ind w:left="76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23CE00BC">
      <w:start w:val="1"/>
      <w:numFmt w:val="lowerLetter"/>
      <w:lvlText w:val="%2"/>
      <w:lvlJc w:val="left"/>
      <w:pPr>
        <w:ind w:left="148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685AD70C">
      <w:start w:val="1"/>
      <w:numFmt w:val="lowerRoman"/>
      <w:lvlText w:val="%3"/>
      <w:lvlJc w:val="left"/>
      <w:pPr>
        <w:ind w:left="220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66A8CEB4">
      <w:start w:val="1"/>
      <w:numFmt w:val="decimal"/>
      <w:lvlText w:val="%4"/>
      <w:lvlJc w:val="left"/>
      <w:pPr>
        <w:ind w:left="292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54B8A026">
      <w:start w:val="1"/>
      <w:numFmt w:val="lowerLetter"/>
      <w:lvlText w:val="%5"/>
      <w:lvlJc w:val="left"/>
      <w:pPr>
        <w:ind w:left="364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7EA05D2E">
      <w:start w:val="1"/>
      <w:numFmt w:val="lowerRoman"/>
      <w:lvlText w:val="%6"/>
      <w:lvlJc w:val="left"/>
      <w:pPr>
        <w:ind w:left="436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2C761F48">
      <w:start w:val="1"/>
      <w:numFmt w:val="decimal"/>
      <w:lvlText w:val="%7"/>
      <w:lvlJc w:val="left"/>
      <w:pPr>
        <w:ind w:left="508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810E9A32">
      <w:start w:val="1"/>
      <w:numFmt w:val="lowerLetter"/>
      <w:lvlText w:val="%8"/>
      <w:lvlJc w:val="left"/>
      <w:pPr>
        <w:ind w:left="580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EA8CBFDC">
      <w:start w:val="1"/>
      <w:numFmt w:val="lowerRoman"/>
      <w:lvlText w:val="%9"/>
      <w:lvlJc w:val="left"/>
      <w:pPr>
        <w:ind w:left="6523"/>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0">
    <w:nsid w:val="3CC7626E"/>
    <w:multiLevelType w:val="hybridMultilevel"/>
    <w:tmpl w:val="D5443B00"/>
    <w:lvl w:ilvl="0" w:tplc="F10277B8">
      <w:start w:val="1"/>
      <w:numFmt w:val="bullet"/>
      <w:lvlText w:val="•"/>
      <w:lvlJc w:val="left"/>
      <w:pPr>
        <w:ind w:left="5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DD4DCA6">
      <w:start w:val="1"/>
      <w:numFmt w:val="bullet"/>
      <w:lvlText w:val="o"/>
      <w:lvlJc w:val="left"/>
      <w:pPr>
        <w:ind w:left="12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3CF1EE">
      <w:start w:val="1"/>
      <w:numFmt w:val="bullet"/>
      <w:lvlText w:val="▪"/>
      <w:lvlJc w:val="left"/>
      <w:pPr>
        <w:ind w:left="19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F4E3EAA">
      <w:start w:val="1"/>
      <w:numFmt w:val="bullet"/>
      <w:lvlText w:val="•"/>
      <w:lvlJc w:val="left"/>
      <w:pPr>
        <w:ind w:left="27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3EAFA4">
      <w:start w:val="1"/>
      <w:numFmt w:val="bullet"/>
      <w:lvlText w:val="o"/>
      <w:lvlJc w:val="left"/>
      <w:pPr>
        <w:ind w:left="3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44F060">
      <w:start w:val="1"/>
      <w:numFmt w:val="bullet"/>
      <w:lvlText w:val="▪"/>
      <w:lvlJc w:val="left"/>
      <w:pPr>
        <w:ind w:left="4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842F5B8">
      <w:start w:val="1"/>
      <w:numFmt w:val="bullet"/>
      <w:lvlText w:val="•"/>
      <w:lvlJc w:val="left"/>
      <w:pPr>
        <w:ind w:left="48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1A37C2">
      <w:start w:val="1"/>
      <w:numFmt w:val="bullet"/>
      <w:lvlText w:val="o"/>
      <w:lvlJc w:val="left"/>
      <w:pPr>
        <w:ind w:left="55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4494B4">
      <w:start w:val="1"/>
      <w:numFmt w:val="bullet"/>
      <w:lvlText w:val="▪"/>
      <w:lvlJc w:val="left"/>
      <w:pPr>
        <w:ind w:left="6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42C9632E"/>
    <w:multiLevelType w:val="hybridMultilevel"/>
    <w:tmpl w:val="57304450"/>
    <w:lvl w:ilvl="0" w:tplc="FDE86F20">
      <w:start w:val="1"/>
      <w:numFmt w:val="bullet"/>
      <w:lvlText w:val="•"/>
      <w:lvlJc w:val="left"/>
      <w:pPr>
        <w:tabs>
          <w:tab w:val="num" w:pos="720"/>
        </w:tabs>
        <w:ind w:left="720" w:hanging="360"/>
      </w:pPr>
      <w:rPr>
        <w:rFonts w:ascii="Arial" w:hAnsi="Arial" w:hint="default"/>
      </w:rPr>
    </w:lvl>
    <w:lvl w:ilvl="1" w:tplc="A8DEF350" w:tentative="1">
      <w:start w:val="1"/>
      <w:numFmt w:val="bullet"/>
      <w:lvlText w:val="•"/>
      <w:lvlJc w:val="left"/>
      <w:pPr>
        <w:tabs>
          <w:tab w:val="num" w:pos="1440"/>
        </w:tabs>
        <w:ind w:left="1440" w:hanging="360"/>
      </w:pPr>
      <w:rPr>
        <w:rFonts w:ascii="Arial" w:hAnsi="Arial" w:hint="default"/>
      </w:rPr>
    </w:lvl>
    <w:lvl w:ilvl="2" w:tplc="F5C08840" w:tentative="1">
      <w:start w:val="1"/>
      <w:numFmt w:val="bullet"/>
      <w:lvlText w:val="•"/>
      <w:lvlJc w:val="left"/>
      <w:pPr>
        <w:tabs>
          <w:tab w:val="num" w:pos="2160"/>
        </w:tabs>
        <w:ind w:left="2160" w:hanging="360"/>
      </w:pPr>
      <w:rPr>
        <w:rFonts w:ascii="Arial" w:hAnsi="Arial" w:hint="default"/>
      </w:rPr>
    </w:lvl>
    <w:lvl w:ilvl="3" w:tplc="91F87464" w:tentative="1">
      <w:start w:val="1"/>
      <w:numFmt w:val="bullet"/>
      <w:lvlText w:val="•"/>
      <w:lvlJc w:val="left"/>
      <w:pPr>
        <w:tabs>
          <w:tab w:val="num" w:pos="2880"/>
        </w:tabs>
        <w:ind w:left="2880" w:hanging="360"/>
      </w:pPr>
      <w:rPr>
        <w:rFonts w:ascii="Arial" w:hAnsi="Arial" w:hint="default"/>
      </w:rPr>
    </w:lvl>
    <w:lvl w:ilvl="4" w:tplc="98EE7DCE" w:tentative="1">
      <w:start w:val="1"/>
      <w:numFmt w:val="bullet"/>
      <w:lvlText w:val="•"/>
      <w:lvlJc w:val="left"/>
      <w:pPr>
        <w:tabs>
          <w:tab w:val="num" w:pos="3600"/>
        </w:tabs>
        <w:ind w:left="3600" w:hanging="360"/>
      </w:pPr>
      <w:rPr>
        <w:rFonts w:ascii="Arial" w:hAnsi="Arial" w:hint="default"/>
      </w:rPr>
    </w:lvl>
    <w:lvl w:ilvl="5" w:tplc="B0D0983E" w:tentative="1">
      <w:start w:val="1"/>
      <w:numFmt w:val="bullet"/>
      <w:lvlText w:val="•"/>
      <w:lvlJc w:val="left"/>
      <w:pPr>
        <w:tabs>
          <w:tab w:val="num" w:pos="4320"/>
        </w:tabs>
        <w:ind w:left="4320" w:hanging="360"/>
      </w:pPr>
      <w:rPr>
        <w:rFonts w:ascii="Arial" w:hAnsi="Arial" w:hint="default"/>
      </w:rPr>
    </w:lvl>
    <w:lvl w:ilvl="6" w:tplc="0C86C9FA" w:tentative="1">
      <w:start w:val="1"/>
      <w:numFmt w:val="bullet"/>
      <w:lvlText w:val="•"/>
      <w:lvlJc w:val="left"/>
      <w:pPr>
        <w:tabs>
          <w:tab w:val="num" w:pos="5040"/>
        </w:tabs>
        <w:ind w:left="5040" w:hanging="360"/>
      </w:pPr>
      <w:rPr>
        <w:rFonts w:ascii="Arial" w:hAnsi="Arial" w:hint="default"/>
      </w:rPr>
    </w:lvl>
    <w:lvl w:ilvl="7" w:tplc="F3B05B94" w:tentative="1">
      <w:start w:val="1"/>
      <w:numFmt w:val="bullet"/>
      <w:lvlText w:val="•"/>
      <w:lvlJc w:val="left"/>
      <w:pPr>
        <w:tabs>
          <w:tab w:val="num" w:pos="5760"/>
        </w:tabs>
        <w:ind w:left="5760" w:hanging="360"/>
      </w:pPr>
      <w:rPr>
        <w:rFonts w:ascii="Arial" w:hAnsi="Arial" w:hint="default"/>
      </w:rPr>
    </w:lvl>
    <w:lvl w:ilvl="8" w:tplc="9FF2B234" w:tentative="1">
      <w:start w:val="1"/>
      <w:numFmt w:val="bullet"/>
      <w:lvlText w:val="•"/>
      <w:lvlJc w:val="left"/>
      <w:pPr>
        <w:tabs>
          <w:tab w:val="num" w:pos="6480"/>
        </w:tabs>
        <w:ind w:left="6480" w:hanging="360"/>
      </w:pPr>
      <w:rPr>
        <w:rFonts w:ascii="Arial" w:hAnsi="Arial" w:hint="default"/>
      </w:rPr>
    </w:lvl>
  </w:abstractNum>
  <w:abstractNum w:abstractNumId="12">
    <w:nsid w:val="4B2C12D8"/>
    <w:multiLevelType w:val="hybridMultilevel"/>
    <w:tmpl w:val="257EC5B6"/>
    <w:lvl w:ilvl="0" w:tplc="7BA61632">
      <w:start w:val="2005"/>
      <w:numFmt w:val="decimal"/>
      <w:pStyle w:val="1"/>
      <w:lvlText w:val="%1"/>
      <w:lvlJc w:val="left"/>
      <w:pPr>
        <w:ind w:left="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1" w:tplc="EA00C55E">
      <w:start w:val="1"/>
      <w:numFmt w:val="lowerLetter"/>
      <w:lvlText w:val="%2"/>
      <w:lvlJc w:val="left"/>
      <w:pPr>
        <w:ind w:left="331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2" w:tplc="1B585CE2">
      <w:start w:val="1"/>
      <w:numFmt w:val="lowerRoman"/>
      <w:lvlText w:val="%3"/>
      <w:lvlJc w:val="left"/>
      <w:pPr>
        <w:ind w:left="403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3" w:tplc="BA3AED0A">
      <w:start w:val="1"/>
      <w:numFmt w:val="decimal"/>
      <w:lvlText w:val="%4"/>
      <w:lvlJc w:val="left"/>
      <w:pPr>
        <w:ind w:left="475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4" w:tplc="1E748E32">
      <w:start w:val="1"/>
      <w:numFmt w:val="lowerLetter"/>
      <w:lvlText w:val="%5"/>
      <w:lvlJc w:val="left"/>
      <w:pPr>
        <w:ind w:left="547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5" w:tplc="92FE897A">
      <w:start w:val="1"/>
      <w:numFmt w:val="lowerRoman"/>
      <w:lvlText w:val="%6"/>
      <w:lvlJc w:val="left"/>
      <w:pPr>
        <w:ind w:left="619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6" w:tplc="897495D4">
      <w:start w:val="1"/>
      <w:numFmt w:val="decimal"/>
      <w:lvlText w:val="%7"/>
      <w:lvlJc w:val="left"/>
      <w:pPr>
        <w:ind w:left="691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7" w:tplc="73CA8FB2">
      <w:start w:val="1"/>
      <w:numFmt w:val="lowerLetter"/>
      <w:lvlText w:val="%8"/>
      <w:lvlJc w:val="left"/>
      <w:pPr>
        <w:ind w:left="763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lvl w:ilvl="8" w:tplc="2C901E86">
      <w:start w:val="1"/>
      <w:numFmt w:val="lowerRoman"/>
      <w:lvlText w:val="%9"/>
      <w:lvlJc w:val="left"/>
      <w:pPr>
        <w:ind w:left="8350"/>
      </w:pPr>
      <w:rPr>
        <w:rFonts w:ascii="David" w:eastAsia="David" w:hAnsi="David" w:cs="David"/>
        <w:b/>
        <w:bCs/>
        <w:i w:val="0"/>
        <w:strike w:val="0"/>
        <w:dstrike w:val="0"/>
        <w:color w:val="000000"/>
        <w:sz w:val="32"/>
        <w:szCs w:val="32"/>
        <w:u w:val="none" w:color="000000"/>
        <w:bdr w:val="none" w:sz="0" w:space="0" w:color="auto"/>
        <w:shd w:val="clear" w:color="auto" w:fill="auto"/>
        <w:vertAlign w:val="baseline"/>
      </w:rPr>
    </w:lvl>
  </w:abstractNum>
  <w:abstractNum w:abstractNumId="13">
    <w:nsid w:val="528C0D27"/>
    <w:multiLevelType w:val="hybridMultilevel"/>
    <w:tmpl w:val="8384BE8E"/>
    <w:lvl w:ilvl="0" w:tplc="D38C4784">
      <w:start w:val="1"/>
      <w:numFmt w:val="hebrew1"/>
      <w:lvlText w:val="%1."/>
      <w:lvlJc w:val="left"/>
      <w:pPr>
        <w:ind w:left="61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275A2144">
      <w:start w:val="1"/>
      <w:numFmt w:val="lowerLetter"/>
      <w:lvlText w:val="%2"/>
      <w:lvlJc w:val="left"/>
      <w:pPr>
        <w:ind w:left="129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7D3E340A">
      <w:start w:val="1"/>
      <w:numFmt w:val="lowerRoman"/>
      <w:lvlText w:val="%3"/>
      <w:lvlJc w:val="left"/>
      <w:pPr>
        <w:ind w:left="201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DACA1A58">
      <w:start w:val="1"/>
      <w:numFmt w:val="decimal"/>
      <w:lvlText w:val="%4"/>
      <w:lvlJc w:val="left"/>
      <w:pPr>
        <w:ind w:left="273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EF2863B6">
      <w:start w:val="1"/>
      <w:numFmt w:val="lowerLetter"/>
      <w:lvlText w:val="%5"/>
      <w:lvlJc w:val="left"/>
      <w:pPr>
        <w:ind w:left="345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D136B11A">
      <w:start w:val="1"/>
      <w:numFmt w:val="lowerRoman"/>
      <w:lvlText w:val="%6"/>
      <w:lvlJc w:val="left"/>
      <w:pPr>
        <w:ind w:left="417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B54474E6">
      <w:start w:val="1"/>
      <w:numFmt w:val="decimal"/>
      <w:lvlText w:val="%7"/>
      <w:lvlJc w:val="left"/>
      <w:pPr>
        <w:ind w:left="489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13367918">
      <w:start w:val="1"/>
      <w:numFmt w:val="lowerLetter"/>
      <w:lvlText w:val="%8"/>
      <w:lvlJc w:val="left"/>
      <w:pPr>
        <w:ind w:left="561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23908EB0">
      <w:start w:val="1"/>
      <w:numFmt w:val="lowerRoman"/>
      <w:lvlText w:val="%9"/>
      <w:lvlJc w:val="left"/>
      <w:pPr>
        <w:ind w:left="633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4">
    <w:nsid w:val="562753E6"/>
    <w:multiLevelType w:val="hybridMultilevel"/>
    <w:tmpl w:val="B17E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465E93"/>
    <w:multiLevelType w:val="multilevel"/>
    <w:tmpl w:val="0EF2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FD41F4E"/>
    <w:multiLevelType w:val="multilevel"/>
    <w:tmpl w:val="4ED2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816358"/>
    <w:multiLevelType w:val="hybridMultilevel"/>
    <w:tmpl w:val="C780F2B4"/>
    <w:lvl w:ilvl="0" w:tplc="AA005158">
      <w:start w:val="23"/>
      <w:numFmt w:val="decimal"/>
      <w:lvlText w:val="%1"/>
      <w:lvlJc w:val="left"/>
      <w:pPr>
        <w:ind w:left="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1" w:tplc="EF764C00">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2" w:tplc="03448550">
      <w:start w:val="1"/>
      <w:numFmt w:val="lowerRoman"/>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3" w:tplc="D14A8C2C">
      <w:start w:val="1"/>
      <w:numFmt w:val="decimal"/>
      <w:lvlText w:val="%4"/>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4" w:tplc="E626D8F0">
      <w:start w:val="1"/>
      <w:numFmt w:val="lowerLetter"/>
      <w:lvlText w:val="%5"/>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5" w:tplc="F6745B8E">
      <w:start w:val="1"/>
      <w:numFmt w:val="lowerRoman"/>
      <w:lvlText w:val="%6"/>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6" w:tplc="C3D2CBA0">
      <w:start w:val="1"/>
      <w:numFmt w:val="decimal"/>
      <w:lvlText w:val="%7"/>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7" w:tplc="5D3AEEB8">
      <w:start w:val="1"/>
      <w:numFmt w:val="lowerLetter"/>
      <w:lvlText w:val="%8"/>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8" w:tplc="C0B8FC02">
      <w:start w:val="1"/>
      <w:numFmt w:val="lowerRoman"/>
      <w:lvlText w:val="%9"/>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abstractNum>
  <w:abstractNum w:abstractNumId="18">
    <w:nsid w:val="7D073DA8"/>
    <w:multiLevelType w:val="hybridMultilevel"/>
    <w:tmpl w:val="330CDCCC"/>
    <w:lvl w:ilvl="0" w:tplc="01964B5C">
      <w:start w:val="1"/>
      <w:numFmt w:val="bullet"/>
      <w:lvlText w:val="•"/>
      <w:lvlJc w:val="left"/>
      <w:pPr>
        <w:ind w:left="4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BCEDA7E">
      <w:start w:val="1"/>
      <w:numFmt w:val="bullet"/>
      <w:lvlText w:val="o"/>
      <w:lvlJc w:val="left"/>
      <w:pPr>
        <w:ind w:left="12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30C240">
      <w:start w:val="1"/>
      <w:numFmt w:val="bullet"/>
      <w:lvlText w:val="▪"/>
      <w:lvlJc w:val="left"/>
      <w:pPr>
        <w:ind w:left="1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8EF5F2">
      <w:start w:val="1"/>
      <w:numFmt w:val="bullet"/>
      <w:lvlText w:val="•"/>
      <w:lvlJc w:val="left"/>
      <w:pPr>
        <w:ind w:left="26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8E0D63E">
      <w:start w:val="1"/>
      <w:numFmt w:val="bullet"/>
      <w:lvlText w:val="o"/>
      <w:lvlJc w:val="left"/>
      <w:pPr>
        <w:ind w:left="34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C8C4A8">
      <w:start w:val="1"/>
      <w:numFmt w:val="bullet"/>
      <w:lvlText w:val="▪"/>
      <w:lvlJc w:val="left"/>
      <w:pPr>
        <w:ind w:left="4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181F32">
      <w:start w:val="1"/>
      <w:numFmt w:val="bullet"/>
      <w:lvlText w:val="•"/>
      <w:lvlJc w:val="left"/>
      <w:pPr>
        <w:ind w:left="48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E00CB4">
      <w:start w:val="1"/>
      <w:numFmt w:val="bullet"/>
      <w:lvlText w:val="o"/>
      <w:lvlJc w:val="left"/>
      <w:pPr>
        <w:ind w:left="55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88DA54">
      <w:start w:val="1"/>
      <w:numFmt w:val="bullet"/>
      <w:lvlText w:val="▪"/>
      <w:lvlJc w:val="left"/>
      <w:pPr>
        <w:ind w:left="62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6"/>
  </w:num>
  <w:num w:numId="3">
    <w:abstractNumId w:val="3"/>
  </w:num>
  <w:num w:numId="4">
    <w:abstractNumId w:val="13"/>
  </w:num>
  <w:num w:numId="5">
    <w:abstractNumId w:val="9"/>
  </w:num>
  <w:num w:numId="6">
    <w:abstractNumId w:val="18"/>
  </w:num>
  <w:num w:numId="7">
    <w:abstractNumId w:val="10"/>
  </w:num>
  <w:num w:numId="8">
    <w:abstractNumId w:val="1"/>
  </w:num>
  <w:num w:numId="9">
    <w:abstractNumId w:val="4"/>
  </w:num>
  <w:num w:numId="10">
    <w:abstractNumId w:val="7"/>
  </w:num>
  <w:num w:numId="11">
    <w:abstractNumId w:val="17"/>
  </w:num>
  <w:num w:numId="12">
    <w:abstractNumId w:val="12"/>
  </w:num>
  <w:num w:numId="13">
    <w:abstractNumId w:val="15"/>
  </w:num>
  <w:num w:numId="14">
    <w:abstractNumId w:val="2"/>
  </w:num>
  <w:num w:numId="15">
    <w:abstractNumId w:val="5"/>
  </w:num>
  <w:num w:numId="16">
    <w:abstractNumId w:val="14"/>
  </w:num>
  <w:num w:numId="17">
    <w:abstractNumId w:val="0"/>
  </w:num>
  <w:num w:numId="18">
    <w:abstractNumId w:val="11"/>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440DF2"/>
    <w:rsid w:val="00011CA9"/>
    <w:rsid w:val="00022498"/>
    <w:rsid w:val="00092503"/>
    <w:rsid w:val="000A1CCC"/>
    <w:rsid w:val="000C4438"/>
    <w:rsid w:val="0011026B"/>
    <w:rsid w:val="001335CF"/>
    <w:rsid w:val="00142EDE"/>
    <w:rsid w:val="001561F9"/>
    <w:rsid w:val="00161BF7"/>
    <w:rsid w:val="00180355"/>
    <w:rsid w:val="00191D0E"/>
    <w:rsid w:val="001B0C90"/>
    <w:rsid w:val="001B4E3B"/>
    <w:rsid w:val="001D750D"/>
    <w:rsid w:val="001F7771"/>
    <w:rsid w:val="00212B12"/>
    <w:rsid w:val="002201EB"/>
    <w:rsid w:val="00223F57"/>
    <w:rsid w:val="002400BE"/>
    <w:rsid w:val="00240A26"/>
    <w:rsid w:val="002419C0"/>
    <w:rsid w:val="00245F74"/>
    <w:rsid w:val="00265560"/>
    <w:rsid w:val="0027305B"/>
    <w:rsid w:val="002B79CD"/>
    <w:rsid w:val="002D4AB2"/>
    <w:rsid w:val="002F64E2"/>
    <w:rsid w:val="0031210B"/>
    <w:rsid w:val="00366231"/>
    <w:rsid w:val="003B47B8"/>
    <w:rsid w:val="003F08FD"/>
    <w:rsid w:val="00405429"/>
    <w:rsid w:val="00413766"/>
    <w:rsid w:val="00440DF2"/>
    <w:rsid w:val="00456C34"/>
    <w:rsid w:val="00482CF7"/>
    <w:rsid w:val="0048557B"/>
    <w:rsid w:val="00491000"/>
    <w:rsid w:val="004B108C"/>
    <w:rsid w:val="004C5025"/>
    <w:rsid w:val="004F1499"/>
    <w:rsid w:val="00576581"/>
    <w:rsid w:val="005A70F2"/>
    <w:rsid w:val="005C1B44"/>
    <w:rsid w:val="005E7F1B"/>
    <w:rsid w:val="006025BF"/>
    <w:rsid w:val="0063470D"/>
    <w:rsid w:val="006572CE"/>
    <w:rsid w:val="006573D2"/>
    <w:rsid w:val="006B338A"/>
    <w:rsid w:val="006D2C4C"/>
    <w:rsid w:val="00724F60"/>
    <w:rsid w:val="0074310A"/>
    <w:rsid w:val="007E3091"/>
    <w:rsid w:val="007F5E32"/>
    <w:rsid w:val="00807E0A"/>
    <w:rsid w:val="00833694"/>
    <w:rsid w:val="00857FFA"/>
    <w:rsid w:val="0087320A"/>
    <w:rsid w:val="00895FD0"/>
    <w:rsid w:val="008A06FF"/>
    <w:rsid w:val="008C08BC"/>
    <w:rsid w:val="008C1AE7"/>
    <w:rsid w:val="008F6176"/>
    <w:rsid w:val="009110FA"/>
    <w:rsid w:val="00961117"/>
    <w:rsid w:val="009B72B3"/>
    <w:rsid w:val="009D1AF8"/>
    <w:rsid w:val="009D3683"/>
    <w:rsid w:val="009D770F"/>
    <w:rsid w:val="009E5D77"/>
    <w:rsid w:val="009F715B"/>
    <w:rsid w:val="00A14C5D"/>
    <w:rsid w:val="00A507D3"/>
    <w:rsid w:val="00A5643B"/>
    <w:rsid w:val="00A6631C"/>
    <w:rsid w:val="00AC0CEB"/>
    <w:rsid w:val="00AE1B10"/>
    <w:rsid w:val="00AE75DC"/>
    <w:rsid w:val="00AF2EA4"/>
    <w:rsid w:val="00B02570"/>
    <w:rsid w:val="00B05B5F"/>
    <w:rsid w:val="00B06647"/>
    <w:rsid w:val="00B112F7"/>
    <w:rsid w:val="00B16F1C"/>
    <w:rsid w:val="00B17C05"/>
    <w:rsid w:val="00B32BFF"/>
    <w:rsid w:val="00B62E2C"/>
    <w:rsid w:val="00B71E91"/>
    <w:rsid w:val="00B819F9"/>
    <w:rsid w:val="00BA6536"/>
    <w:rsid w:val="00BB0D8B"/>
    <w:rsid w:val="00BD2328"/>
    <w:rsid w:val="00C17DF3"/>
    <w:rsid w:val="00C30E50"/>
    <w:rsid w:val="00C85948"/>
    <w:rsid w:val="00C9257C"/>
    <w:rsid w:val="00D46D2B"/>
    <w:rsid w:val="00D5137B"/>
    <w:rsid w:val="00D60E98"/>
    <w:rsid w:val="00D646E5"/>
    <w:rsid w:val="00D82BB9"/>
    <w:rsid w:val="00D916A2"/>
    <w:rsid w:val="00D92D43"/>
    <w:rsid w:val="00DA33AB"/>
    <w:rsid w:val="00DA4E8D"/>
    <w:rsid w:val="00DB2A6F"/>
    <w:rsid w:val="00DC4365"/>
    <w:rsid w:val="00DD6BDE"/>
    <w:rsid w:val="00DE31CA"/>
    <w:rsid w:val="00E27E2A"/>
    <w:rsid w:val="00E51CD5"/>
    <w:rsid w:val="00E600C5"/>
    <w:rsid w:val="00E62A57"/>
    <w:rsid w:val="00E67597"/>
    <w:rsid w:val="00EE5524"/>
    <w:rsid w:val="00EF1896"/>
    <w:rsid w:val="00F002B3"/>
    <w:rsid w:val="00F415F2"/>
    <w:rsid w:val="00F429B7"/>
    <w:rsid w:val="00F66004"/>
    <w:rsid w:val="00F73977"/>
    <w:rsid w:val="00F75DC3"/>
    <w:rsid w:val="00F76C05"/>
    <w:rsid w:val="00FA2FD5"/>
    <w:rsid w:val="00FC188A"/>
    <w:rsid w:val="00FC660C"/>
    <w:rsid w:val="00FE5640"/>
    <w:rsid w:val="00FF38FB"/>
    <w:rsid w:val="00FF3BD7"/>
    <w:rsid w:val="00FF56B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DF2"/>
    <w:pPr>
      <w:shd w:val="clear" w:color="auto" w:fill="FFFFFF"/>
      <w:bidi/>
      <w:spacing w:after="200" w:line="360" w:lineRule="auto"/>
      <w:jc w:val="both"/>
    </w:pPr>
    <w:rPr>
      <w:rFonts w:ascii="David" w:hAnsi="David" w:cs="David"/>
      <w:color w:val="212121"/>
      <w:sz w:val="28"/>
      <w:szCs w:val="28"/>
    </w:rPr>
  </w:style>
  <w:style w:type="paragraph" w:styleId="1">
    <w:name w:val="heading 1"/>
    <w:next w:val="a"/>
    <w:link w:val="10"/>
    <w:uiPriority w:val="9"/>
    <w:unhideWhenUsed/>
    <w:qFormat/>
    <w:rsid w:val="0027305B"/>
    <w:pPr>
      <w:keepNext/>
      <w:keepLines/>
      <w:numPr>
        <w:numId w:val="12"/>
      </w:numPr>
      <w:bidi/>
      <w:spacing w:after="296" w:line="265" w:lineRule="auto"/>
      <w:ind w:left="10" w:right="1051" w:hanging="10"/>
      <w:jc w:val="center"/>
      <w:outlineLvl w:val="0"/>
    </w:pPr>
    <w:rPr>
      <w:rFonts w:ascii="David" w:eastAsia="David" w:hAnsi="David" w:cs="David"/>
      <w:b/>
      <w:color w:val="000000"/>
      <w:sz w:val="32"/>
      <w:u w:val="single" w:color="000000"/>
    </w:rPr>
  </w:style>
  <w:style w:type="paragraph" w:styleId="2">
    <w:name w:val="heading 2"/>
    <w:next w:val="a"/>
    <w:link w:val="20"/>
    <w:uiPriority w:val="9"/>
    <w:unhideWhenUsed/>
    <w:qFormat/>
    <w:rsid w:val="0027305B"/>
    <w:pPr>
      <w:keepNext/>
      <w:keepLines/>
      <w:bidi/>
      <w:spacing w:after="435"/>
      <w:ind w:left="52" w:hanging="10"/>
      <w:outlineLvl w:val="1"/>
    </w:pPr>
    <w:rPr>
      <w:rFonts w:ascii="David" w:eastAsia="David" w:hAnsi="David" w:cs="David"/>
      <w:color w:val="000000"/>
      <w:sz w:val="28"/>
      <w:u w:val="single" w:color="000000"/>
    </w:rPr>
  </w:style>
  <w:style w:type="paragraph" w:styleId="3">
    <w:name w:val="heading 3"/>
    <w:next w:val="a"/>
    <w:link w:val="30"/>
    <w:uiPriority w:val="9"/>
    <w:unhideWhenUsed/>
    <w:qFormat/>
    <w:rsid w:val="0027305B"/>
    <w:pPr>
      <w:keepNext/>
      <w:keepLines/>
      <w:bidi/>
      <w:spacing w:after="299"/>
      <w:ind w:left="43"/>
      <w:outlineLvl w:val="2"/>
    </w:pPr>
    <w:rPr>
      <w:rFonts w:ascii="David" w:eastAsia="David" w:hAnsi="David" w:cs="David"/>
      <w:b/>
      <w:color w:val="222222"/>
      <w:sz w:val="28"/>
      <w:u w:val="single" w:color="222222"/>
    </w:rPr>
  </w:style>
  <w:style w:type="paragraph" w:styleId="4">
    <w:name w:val="heading 4"/>
    <w:next w:val="a"/>
    <w:link w:val="40"/>
    <w:uiPriority w:val="9"/>
    <w:unhideWhenUsed/>
    <w:qFormat/>
    <w:rsid w:val="0027305B"/>
    <w:pPr>
      <w:keepNext/>
      <w:keepLines/>
      <w:bidi/>
      <w:spacing w:after="313"/>
      <w:ind w:left="42"/>
      <w:outlineLvl w:val="3"/>
    </w:pPr>
    <w:rPr>
      <w:rFonts w:ascii="David" w:eastAsia="David" w:hAnsi="David" w:cs="David"/>
      <w:b/>
      <w:color w:val="333333"/>
      <w:sz w:val="28"/>
      <w:u w:val="single" w:color="3333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7305B"/>
    <w:rPr>
      <w:rFonts w:ascii="David" w:eastAsia="David" w:hAnsi="David" w:cs="David"/>
      <w:b/>
      <w:color w:val="000000"/>
      <w:sz w:val="32"/>
      <w:u w:val="single" w:color="000000"/>
    </w:rPr>
  </w:style>
  <w:style w:type="character" w:customStyle="1" w:styleId="20">
    <w:name w:val="כותרת 2 תו"/>
    <w:basedOn w:val="a0"/>
    <w:link w:val="2"/>
    <w:uiPriority w:val="9"/>
    <w:rsid w:val="0027305B"/>
    <w:rPr>
      <w:rFonts w:ascii="David" w:eastAsia="David" w:hAnsi="David" w:cs="David"/>
      <w:color w:val="000000"/>
      <w:sz w:val="28"/>
      <w:u w:val="single" w:color="000000"/>
    </w:rPr>
  </w:style>
  <w:style w:type="character" w:customStyle="1" w:styleId="30">
    <w:name w:val="כותרת 3 תו"/>
    <w:basedOn w:val="a0"/>
    <w:link w:val="3"/>
    <w:uiPriority w:val="9"/>
    <w:rsid w:val="0027305B"/>
    <w:rPr>
      <w:rFonts w:ascii="David" w:eastAsia="David" w:hAnsi="David" w:cs="David"/>
      <w:b/>
      <w:color w:val="222222"/>
      <w:sz w:val="28"/>
      <w:u w:val="single" w:color="222222"/>
    </w:rPr>
  </w:style>
  <w:style w:type="character" w:customStyle="1" w:styleId="40">
    <w:name w:val="כותרת 4 תו"/>
    <w:basedOn w:val="a0"/>
    <w:link w:val="4"/>
    <w:uiPriority w:val="9"/>
    <w:rsid w:val="0027305B"/>
    <w:rPr>
      <w:rFonts w:ascii="David" w:eastAsia="David" w:hAnsi="David" w:cs="David"/>
      <w:b/>
      <w:color w:val="333333"/>
      <w:sz w:val="28"/>
      <w:u w:val="single" w:color="333333"/>
    </w:rPr>
  </w:style>
  <w:style w:type="numbering" w:customStyle="1" w:styleId="11">
    <w:name w:val="ללא רשימה1"/>
    <w:next w:val="a2"/>
    <w:uiPriority w:val="99"/>
    <w:semiHidden/>
    <w:unhideWhenUsed/>
    <w:rsid w:val="0027305B"/>
  </w:style>
  <w:style w:type="paragraph" w:customStyle="1" w:styleId="footnotedescription">
    <w:name w:val="footnote description"/>
    <w:next w:val="a"/>
    <w:link w:val="footnotedescriptionChar"/>
    <w:hidden/>
    <w:rsid w:val="0027305B"/>
    <w:pPr>
      <w:spacing w:after="38"/>
      <w:ind w:left="41"/>
    </w:pPr>
    <w:rPr>
      <w:rFonts w:ascii="David" w:eastAsia="David" w:hAnsi="David" w:cs="David"/>
      <w:color w:val="000000"/>
      <w:sz w:val="20"/>
    </w:rPr>
  </w:style>
  <w:style w:type="character" w:customStyle="1" w:styleId="footnotedescriptionChar">
    <w:name w:val="footnote description Char"/>
    <w:link w:val="footnotedescription"/>
    <w:rsid w:val="0027305B"/>
    <w:rPr>
      <w:rFonts w:ascii="David" w:eastAsia="David" w:hAnsi="David" w:cs="David"/>
      <w:color w:val="000000"/>
      <w:sz w:val="20"/>
    </w:rPr>
  </w:style>
  <w:style w:type="character" w:customStyle="1" w:styleId="footnotemark">
    <w:name w:val="footnote mark"/>
    <w:hidden/>
    <w:rsid w:val="0027305B"/>
    <w:rPr>
      <w:rFonts w:ascii="Calibri" w:eastAsia="Calibri" w:hAnsi="Calibri" w:cs="Calibri"/>
      <w:color w:val="000000"/>
      <w:sz w:val="20"/>
      <w:vertAlign w:val="superscript"/>
    </w:rPr>
  </w:style>
  <w:style w:type="paragraph" w:styleId="a3">
    <w:name w:val="Balloon Text"/>
    <w:basedOn w:val="a"/>
    <w:link w:val="a4"/>
    <w:uiPriority w:val="99"/>
    <w:semiHidden/>
    <w:unhideWhenUsed/>
    <w:rsid w:val="00D92D4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D92D43"/>
    <w:rPr>
      <w:rFonts w:ascii="Tahoma" w:hAnsi="Tahoma" w:cs="Tahoma"/>
      <w:color w:val="212121"/>
      <w:sz w:val="16"/>
      <w:szCs w:val="16"/>
      <w:shd w:val="clear" w:color="auto" w:fill="FFFFFF"/>
    </w:rPr>
  </w:style>
  <w:style w:type="paragraph" w:styleId="NormalWeb">
    <w:name w:val="Normal (Web)"/>
    <w:basedOn w:val="a"/>
    <w:uiPriority w:val="99"/>
    <w:semiHidden/>
    <w:unhideWhenUsed/>
    <w:rsid w:val="00BD2328"/>
    <w:pPr>
      <w:shd w:val="clear" w:color="auto" w:fill="auto"/>
      <w:bidi w:val="0"/>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Hyperlink">
    <w:name w:val="Hyperlink"/>
    <w:basedOn w:val="a0"/>
    <w:uiPriority w:val="99"/>
    <w:semiHidden/>
    <w:unhideWhenUsed/>
    <w:rsid w:val="006D2C4C"/>
    <w:rPr>
      <w:color w:val="0000FF"/>
      <w:u w:val="single"/>
    </w:rPr>
  </w:style>
  <w:style w:type="paragraph" w:styleId="a5">
    <w:name w:val="List Paragraph"/>
    <w:basedOn w:val="a"/>
    <w:uiPriority w:val="34"/>
    <w:qFormat/>
    <w:rsid w:val="00B32BFF"/>
    <w:pPr>
      <w:ind w:left="720"/>
      <w:contextualSpacing/>
    </w:pPr>
  </w:style>
  <w:style w:type="character" w:customStyle="1" w:styleId="mw-headline">
    <w:name w:val="mw-headline"/>
    <w:basedOn w:val="a0"/>
    <w:rsid w:val="004C5025"/>
  </w:style>
  <w:style w:type="character" w:customStyle="1" w:styleId="page-header-text">
    <w:name w:val="page-header-text"/>
    <w:basedOn w:val="a0"/>
    <w:rsid w:val="00A14C5D"/>
  </w:style>
</w:styles>
</file>

<file path=word/webSettings.xml><?xml version="1.0" encoding="utf-8"?>
<w:webSettings xmlns:r="http://schemas.openxmlformats.org/officeDocument/2006/relationships" xmlns:w="http://schemas.openxmlformats.org/wordprocessingml/2006/main">
  <w:divs>
    <w:div w:id="29310428">
      <w:bodyDiv w:val="1"/>
      <w:marLeft w:val="0"/>
      <w:marRight w:val="0"/>
      <w:marTop w:val="0"/>
      <w:marBottom w:val="0"/>
      <w:divBdr>
        <w:top w:val="none" w:sz="0" w:space="0" w:color="auto"/>
        <w:left w:val="none" w:sz="0" w:space="0" w:color="auto"/>
        <w:bottom w:val="none" w:sz="0" w:space="0" w:color="auto"/>
        <w:right w:val="none" w:sz="0" w:space="0" w:color="auto"/>
      </w:divBdr>
    </w:div>
    <w:div w:id="90198530">
      <w:bodyDiv w:val="1"/>
      <w:marLeft w:val="0"/>
      <w:marRight w:val="0"/>
      <w:marTop w:val="0"/>
      <w:marBottom w:val="0"/>
      <w:divBdr>
        <w:top w:val="none" w:sz="0" w:space="0" w:color="auto"/>
        <w:left w:val="none" w:sz="0" w:space="0" w:color="auto"/>
        <w:bottom w:val="none" w:sz="0" w:space="0" w:color="auto"/>
        <w:right w:val="none" w:sz="0" w:space="0" w:color="auto"/>
      </w:divBdr>
    </w:div>
    <w:div w:id="130291538">
      <w:bodyDiv w:val="1"/>
      <w:marLeft w:val="0"/>
      <w:marRight w:val="0"/>
      <w:marTop w:val="0"/>
      <w:marBottom w:val="0"/>
      <w:divBdr>
        <w:top w:val="none" w:sz="0" w:space="0" w:color="auto"/>
        <w:left w:val="none" w:sz="0" w:space="0" w:color="auto"/>
        <w:bottom w:val="none" w:sz="0" w:space="0" w:color="auto"/>
        <w:right w:val="none" w:sz="0" w:space="0" w:color="auto"/>
      </w:divBdr>
    </w:div>
    <w:div w:id="185872205">
      <w:bodyDiv w:val="1"/>
      <w:marLeft w:val="0"/>
      <w:marRight w:val="0"/>
      <w:marTop w:val="0"/>
      <w:marBottom w:val="0"/>
      <w:divBdr>
        <w:top w:val="none" w:sz="0" w:space="0" w:color="auto"/>
        <w:left w:val="none" w:sz="0" w:space="0" w:color="auto"/>
        <w:bottom w:val="none" w:sz="0" w:space="0" w:color="auto"/>
        <w:right w:val="none" w:sz="0" w:space="0" w:color="auto"/>
      </w:divBdr>
    </w:div>
    <w:div w:id="316613309">
      <w:bodyDiv w:val="1"/>
      <w:marLeft w:val="0"/>
      <w:marRight w:val="0"/>
      <w:marTop w:val="0"/>
      <w:marBottom w:val="0"/>
      <w:divBdr>
        <w:top w:val="none" w:sz="0" w:space="0" w:color="auto"/>
        <w:left w:val="none" w:sz="0" w:space="0" w:color="auto"/>
        <w:bottom w:val="none" w:sz="0" w:space="0" w:color="auto"/>
        <w:right w:val="none" w:sz="0" w:space="0" w:color="auto"/>
      </w:divBdr>
    </w:div>
    <w:div w:id="465509975">
      <w:bodyDiv w:val="1"/>
      <w:marLeft w:val="0"/>
      <w:marRight w:val="0"/>
      <w:marTop w:val="0"/>
      <w:marBottom w:val="0"/>
      <w:divBdr>
        <w:top w:val="none" w:sz="0" w:space="0" w:color="auto"/>
        <w:left w:val="none" w:sz="0" w:space="0" w:color="auto"/>
        <w:bottom w:val="none" w:sz="0" w:space="0" w:color="auto"/>
        <w:right w:val="none" w:sz="0" w:space="0" w:color="auto"/>
      </w:divBdr>
    </w:div>
    <w:div w:id="520976301">
      <w:bodyDiv w:val="1"/>
      <w:marLeft w:val="0"/>
      <w:marRight w:val="0"/>
      <w:marTop w:val="0"/>
      <w:marBottom w:val="0"/>
      <w:divBdr>
        <w:top w:val="none" w:sz="0" w:space="0" w:color="auto"/>
        <w:left w:val="none" w:sz="0" w:space="0" w:color="auto"/>
        <w:bottom w:val="none" w:sz="0" w:space="0" w:color="auto"/>
        <w:right w:val="none" w:sz="0" w:space="0" w:color="auto"/>
      </w:divBdr>
    </w:div>
    <w:div w:id="562646468">
      <w:bodyDiv w:val="1"/>
      <w:marLeft w:val="0"/>
      <w:marRight w:val="0"/>
      <w:marTop w:val="0"/>
      <w:marBottom w:val="0"/>
      <w:divBdr>
        <w:top w:val="none" w:sz="0" w:space="0" w:color="auto"/>
        <w:left w:val="none" w:sz="0" w:space="0" w:color="auto"/>
        <w:bottom w:val="none" w:sz="0" w:space="0" w:color="auto"/>
        <w:right w:val="none" w:sz="0" w:space="0" w:color="auto"/>
      </w:divBdr>
    </w:div>
    <w:div w:id="588467563">
      <w:bodyDiv w:val="1"/>
      <w:marLeft w:val="0"/>
      <w:marRight w:val="0"/>
      <w:marTop w:val="0"/>
      <w:marBottom w:val="0"/>
      <w:divBdr>
        <w:top w:val="none" w:sz="0" w:space="0" w:color="auto"/>
        <w:left w:val="none" w:sz="0" w:space="0" w:color="auto"/>
        <w:bottom w:val="none" w:sz="0" w:space="0" w:color="auto"/>
        <w:right w:val="none" w:sz="0" w:space="0" w:color="auto"/>
      </w:divBdr>
    </w:div>
    <w:div w:id="629364498">
      <w:bodyDiv w:val="1"/>
      <w:marLeft w:val="0"/>
      <w:marRight w:val="0"/>
      <w:marTop w:val="0"/>
      <w:marBottom w:val="0"/>
      <w:divBdr>
        <w:top w:val="none" w:sz="0" w:space="0" w:color="auto"/>
        <w:left w:val="none" w:sz="0" w:space="0" w:color="auto"/>
        <w:bottom w:val="none" w:sz="0" w:space="0" w:color="auto"/>
        <w:right w:val="none" w:sz="0" w:space="0" w:color="auto"/>
      </w:divBdr>
    </w:div>
    <w:div w:id="757285082">
      <w:bodyDiv w:val="1"/>
      <w:marLeft w:val="0"/>
      <w:marRight w:val="0"/>
      <w:marTop w:val="0"/>
      <w:marBottom w:val="0"/>
      <w:divBdr>
        <w:top w:val="none" w:sz="0" w:space="0" w:color="auto"/>
        <w:left w:val="none" w:sz="0" w:space="0" w:color="auto"/>
        <w:bottom w:val="none" w:sz="0" w:space="0" w:color="auto"/>
        <w:right w:val="none" w:sz="0" w:space="0" w:color="auto"/>
      </w:divBdr>
    </w:div>
    <w:div w:id="825704980">
      <w:bodyDiv w:val="1"/>
      <w:marLeft w:val="0"/>
      <w:marRight w:val="0"/>
      <w:marTop w:val="0"/>
      <w:marBottom w:val="0"/>
      <w:divBdr>
        <w:top w:val="none" w:sz="0" w:space="0" w:color="auto"/>
        <w:left w:val="none" w:sz="0" w:space="0" w:color="auto"/>
        <w:bottom w:val="none" w:sz="0" w:space="0" w:color="auto"/>
        <w:right w:val="none" w:sz="0" w:space="0" w:color="auto"/>
      </w:divBdr>
    </w:div>
    <w:div w:id="833178365">
      <w:bodyDiv w:val="1"/>
      <w:marLeft w:val="0"/>
      <w:marRight w:val="0"/>
      <w:marTop w:val="0"/>
      <w:marBottom w:val="0"/>
      <w:divBdr>
        <w:top w:val="none" w:sz="0" w:space="0" w:color="auto"/>
        <w:left w:val="none" w:sz="0" w:space="0" w:color="auto"/>
        <w:bottom w:val="none" w:sz="0" w:space="0" w:color="auto"/>
        <w:right w:val="none" w:sz="0" w:space="0" w:color="auto"/>
      </w:divBdr>
    </w:div>
    <w:div w:id="852913806">
      <w:bodyDiv w:val="1"/>
      <w:marLeft w:val="0"/>
      <w:marRight w:val="0"/>
      <w:marTop w:val="0"/>
      <w:marBottom w:val="0"/>
      <w:divBdr>
        <w:top w:val="none" w:sz="0" w:space="0" w:color="auto"/>
        <w:left w:val="none" w:sz="0" w:space="0" w:color="auto"/>
        <w:bottom w:val="none" w:sz="0" w:space="0" w:color="auto"/>
        <w:right w:val="none" w:sz="0" w:space="0" w:color="auto"/>
      </w:divBdr>
    </w:div>
    <w:div w:id="909772520">
      <w:bodyDiv w:val="1"/>
      <w:marLeft w:val="0"/>
      <w:marRight w:val="0"/>
      <w:marTop w:val="0"/>
      <w:marBottom w:val="0"/>
      <w:divBdr>
        <w:top w:val="none" w:sz="0" w:space="0" w:color="auto"/>
        <w:left w:val="none" w:sz="0" w:space="0" w:color="auto"/>
        <w:bottom w:val="none" w:sz="0" w:space="0" w:color="auto"/>
        <w:right w:val="none" w:sz="0" w:space="0" w:color="auto"/>
      </w:divBdr>
    </w:div>
    <w:div w:id="934753447">
      <w:bodyDiv w:val="1"/>
      <w:marLeft w:val="0"/>
      <w:marRight w:val="0"/>
      <w:marTop w:val="0"/>
      <w:marBottom w:val="0"/>
      <w:divBdr>
        <w:top w:val="none" w:sz="0" w:space="0" w:color="auto"/>
        <w:left w:val="none" w:sz="0" w:space="0" w:color="auto"/>
        <w:bottom w:val="none" w:sz="0" w:space="0" w:color="auto"/>
        <w:right w:val="none" w:sz="0" w:space="0" w:color="auto"/>
      </w:divBdr>
    </w:div>
    <w:div w:id="1026708909">
      <w:bodyDiv w:val="1"/>
      <w:marLeft w:val="0"/>
      <w:marRight w:val="0"/>
      <w:marTop w:val="0"/>
      <w:marBottom w:val="0"/>
      <w:divBdr>
        <w:top w:val="none" w:sz="0" w:space="0" w:color="auto"/>
        <w:left w:val="none" w:sz="0" w:space="0" w:color="auto"/>
        <w:bottom w:val="none" w:sz="0" w:space="0" w:color="auto"/>
        <w:right w:val="none" w:sz="0" w:space="0" w:color="auto"/>
      </w:divBdr>
    </w:div>
    <w:div w:id="1035350487">
      <w:bodyDiv w:val="1"/>
      <w:marLeft w:val="0"/>
      <w:marRight w:val="0"/>
      <w:marTop w:val="0"/>
      <w:marBottom w:val="0"/>
      <w:divBdr>
        <w:top w:val="none" w:sz="0" w:space="0" w:color="auto"/>
        <w:left w:val="none" w:sz="0" w:space="0" w:color="auto"/>
        <w:bottom w:val="none" w:sz="0" w:space="0" w:color="auto"/>
        <w:right w:val="none" w:sz="0" w:space="0" w:color="auto"/>
      </w:divBdr>
    </w:div>
    <w:div w:id="1172450440">
      <w:bodyDiv w:val="1"/>
      <w:marLeft w:val="0"/>
      <w:marRight w:val="0"/>
      <w:marTop w:val="0"/>
      <w:marBottom w:val="0"/>
      <w:divBdr>
        <w:top w:val="none" w:sz="0" w:space="0" w:color="auto"/>
        <w:left w:val="none" w:sz="0" w:space="0" w:color="auto"/>
        <w:bottom w:val="none" w:sz="0" w:space="0" w:color="auto"/>
        <w:right w:val="none" w:sz="0" w:space="0" w:color="auto"/>
      </w:divBdr>
    </w:div>
    <w:div w:id="1182282578">
      <w:bodyDiv w:val="1"/>
      <w:marLeft w:val="0"/>
      <w:marRight w:val="0"/>
      <w:marTop w:val="0"/>
      <w:marBottom w:val="0"/>
      <w:divBdr>
        <w:top w:val="none" w:sz="0" w:space="0" w:color="auto"/>
        <w:left w:val="none" w:sz="0" w:space="0" w:color="auto"/>
        <w:bottom w:val="none" w:sz="0" w:space="0" w:color="auto"/>
        <w:right w:val="none" w:sz="0" w:space="0" w:color="auto"/>
      </w:divBdr>
    </w:div>
    <w:div w:id="1422066905">
      <w:bodyDiv w:val="1"/>
      <w:marLeft w:val="0"/>
      <w:marRight w:val="0"/>
      <w:marTop w:val="0"/>
      <w:marBottom w:val="0"/>
      <w:divBdr>
        <w:top w:val="none" w:sz="0" w:space="0" w:color="auto"/>
        <w:left w:val="none" w:sz="0" w:space="0" w:color="auto"/>
        <w:bottom w:val="none" w:sz="0" w:space="0" w:color="auto"/>
        <w:right w:val="none" w:sz="0" w:space="0" w:color="auto"/>
      </w:divBdr>
      <w:divsChild>
        <w:div w:id="893665617">
          <w:marLeft w:val="0"/>
          <w:marRight w:val="0"/>
          <w:marTop w:val="0"/>
          <w:marBottom w:val="0"/>
          <w:divBdr>
            <w:top w:val="none" w:sz="0" w:space="0" w:color="auto"/>
            <w:left w:val="none" w:sz="0" w:space="0" w:color="auto"/>
            <w:bottom w:val="none" w:sz="0" w:space="0" w:color="auto"/>
            <w:right w:val="none" w:sz="0" w:space="0" w:color="auto"/>
          </w:divBdr>
          <w:divsChild>
            <w:div w:id="697972554">
              <w:marLeft w:val="0"/>
              <w:marRight w:val="0"/>
              <w:marTop w:val="0"/>
              <w:marBottom w:val="0"/>
              <w:divBdr>
                <w:top w:val="none" w:sz="0" w:space="0" w:color="auto"/>
                <w:left w:val="none" w:sz="0" w:space="0" w:color="auto"/>
                <w:bottom w:val="none" w:sz="0" w:space="0" w:color="auto"/>
                <w:right w:val="none" w:sz="0" w:space="0" w:color="auto"/>
              </w:divBdr>
              <w:divsChild>
                <w:div w:id="1624338874">
                  <w:marLeft w:val="0"/>
                  <w:marRight w:val="0"/>
                  <w:marTop w:val="0"/>
                  <w:marBottom w:val="0"/>
                  <w:divBdr>
                    <w:top w:val="none" w:sz="0" w:space="0" w:color="auto"/>
                    <w:left w:val="none" w:sz="0" w:space="0" w:color="auto"/>
                    <w:bottom w:val="none" w:sz="0" w:space="0" w:color="auto"/>
                    <w:right w:val="none" w:sz="0" w:space="0" w:color="auto"/>
                  </w:divBdr>
                  <w:divsChild>
                    <w:div w:id="1771511769">
                      <w:marLeft w:val="0"/>
                      <w:marRight w:val="0"/>
                      <w:marTop w:val="0"/>
                      <w:marBottom w:val="0"/>
                      <w:divBdr>
                        <w:top w:val="none" w:sz="0" w:space="0" w:color="auto"/>
                        <w:left w:val="none" w:sz="0" w:space="0" w:color="auto"/>
                        <w:bottom w:val="none" w:sz="0" w:space="0" w:color="auto"/>
                        <w:right w:val="none" w:sz="0" w:space="0" w:color="auto"/>
                      </w:divBdr>
                      <w:divsChild>
                        <w:div w:id="1907032497">
                          <w:marLeft w:val="0"/>
                          <w:marRight w:val="0"/>
                          <w:marTop w:val="100"/>
                          <w:marBottom w:val="100"/>
                          <w:divBdr>
                            <w:top w:val="none" w:sz="0" w:space="0" w:color="auto"/>
                            <w:left w:val="none" w:sz="0" w:space="0" w:color="auto"/>
                            <w:bottom w:val="none" w:sz="0" w:space="0" w:color="auto"/>
                            <w:right w:val="none" w:sz="0" w:space="0" w:color="auto"/>
                          </w:divBdr>
                          <w:divsChild>
                            <w:div w:id="1171530844">
                              <w:marLeft w:val="0"/>
                              <w:marRight w:val="0"/>
                              <w:marTop w:val="0"/>
                              <w:marBottom w:val="0"/>
                              <w:divBdr>
                                <w:top w:val="none" w:sz="0" w:space="0" w:color="auto"/>
                                <w:left w:val="none" w:sz="0" w:space="0" w:color="auto"/>
                                <w:bottom w:val="none" w:sz="0" w:space="0" w:color="auto"/>
                                <w:right w:val="none" w:sz="0" w:space="0" w:color="auto"/>
                              </w:divBdr>
                              <w:divsChild>
                                <w:div w:id="1825855459">
                                  <w:marLeft w:val="0"/>
                                  <w:marRight w:val="0"/>
                                  <w:marTop w:val="0"/>
                                  <w:marBottom w:val="0"/>
                                  <w:divBdr>
                                    <w:top w:val="none" w:sz="0" w:space="0" w:color="auto"/>
                                    <w:left w:val="none" w:sz="0" w:space="0" w:color="auto"/>
                                    <w:bottom w:val="none" w:sz="0" w:space="0" w:color="auto"/>
                                    <w:right w:val="none" w:sz="0" w:space="0" w:color="auto"/>
                                  </w:divBdr>
                                  <w:divsChild>
                                    <w:div w:id="921722529">
                                      <w:marLeft w:val="0"/>
                                      <w:marRight w:val="0"/>
                                      <w:marTop w:val="0"/>
                                      <w:marBottom w:val="0"/>
                                      <w:divBdr>
                                        <w:top w:val="none" w:sz="0" w:space="0" w:color="auto"/>
                                        <w:left w:val="none" w:sz="0" w:space="0" w:color="auto"/>
                                        <w:bottom w:val="none" w:sz="0" w:space="0" w:color="auto"/>
                                        <w:right w:val="none" w:sz="0" w:space="0" w:color="auto"/>
                                      </w:divBdr>
                                      <w:divsChild>
                                        <w:div w:id="1302999536">
                                          <w:marLeft w:val="0"/>
                                          <w:marRight w:val="0"/>
                                          <w:marTop w:val="0"/>
                                          <w:marBottom w:val="0"/>
                                          <w:divBdr>
                                            <w:top w:val="none" w:sz="0" w:space="0" w:color="auto"/>
                                            <w:left w:val="none" w:sz="0" w:space="0" w:color="auto"/>
                                            <w:bottom w:val="none" w:sz="0" w:space="0" w:color="auto"/>
                                            <w:right w:val="none" w:sz="0" w:space="0" w:color="auto"/>
                                          </w:divBdr>
                                        </w:div>
                                        <w:div w:id="2094888348">
                                          <w:marLeft w:val="0"/>
                                          <w:marRight w:val="0"/>
                                          <w:marTop w:val="0"/>
                                          <w:marBottom w:val="0"/>
                                          <w:divBdr>
                                            <w:top w:val="none" w:sz="0" w:space="0" w:color="auto"/>
                                            <w:left w:val="none" w:sz="0" w:space="0" w:color="auto"/>
                                            <w:bottom w:val="none" w:sz="0" w:space="0" w:color="auto"/>
                                            <w:right w:val="none" w:sz="0" w:space="0" w:color="auto"/>
                                          </w:divBdr>
                                        </w:div>
                                        <w:div w:id="394010763">
                                          <w:marLeft w:val="0"/>
                                          <w:marRight w:val="0"/>
                                          <w:marTop w:val="0"/>
                                          <w:marBottom w:val="0"/>
                                          <w:divBdr>
                                            <w:top w:val="none" w:sz="0" w:space="0" w:color="auto"/>
                                            <w:left w:val="none" w:sz="0" w:space="0" w:color="auto"/>
                                            <w:bottom w:val="none" w:sz="0" w:space="0" w:color="auto"/>
                                            <w:right w:val="none" w:sz="0" w:space="0" w:color="auto"/>
                                          </w:divBdr>
                                        </w:div>
                                        <w:div w:id="1992824975">
                                          <w:marLeft w:val="0"/>
                                          <w:marRight w:val="0"/>
                                          <w:marTop w:val="0"/>
                                          <w:marBottom w:val="0"/>
                                          <w:divBdr>
                                            <w:top w:val="none" w:sz="0" w:space="0" w:color="auto"/>
                                            <w:left w:val="none" w:sz="0" w:space="0" w:color="auto"/>
                                            <w:bottom w:val="none" w:sz="0" w:space="0" w:color="auto"/>
                                            <w:right w:val="none" w:sz="0" w:space="0" w:color="auto"/>
                                          </w:divBdr>
                                        </w:div>
                                        <w:div w:id="640157464">
                                          <w:marLeft w:val="0"/>
                                          <w:marRight w:val="0"/>
                                          <w:marTop w:val="0"/>
                                          <w:marBottom w:val="0"/>
                                          <w:divBdr>
                                            <w:top w:val="none" w:sz="0" w:space="0" w:color="auto"/>
                                            <w:left w:val="none" w:sz="0" w:space="0" w:color="auto"/>
                                            <w:bottom w:val="none" w:sz="0" w:space="0" w:color="auto"/>
                                            <w:right w:val="none" w:sz="0" w:space="0" w:color="auto"/>
                                          </w:divBdr>
                                        </w:div>
                                        <w:div w:id="7216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101801">
      <w:bodyDiv w:val="1"/>
      <w:marLeft w:val="0"/>
      <w:marRight w:val="0"/>
      <w:marTop w:val="0"/>
      <w:marBottom w:val="0"/>
      <w:divBdr>
        <w:top w:val="none" w:sz="0" w:space="0" w:color="auto"/>
        <w:left w:val="none" w:sz="0" w:space="0" w:color="auto"/>
        <w:bottom w:val="none" w:sz="0" w:space="0" w:color="auto"/>
        <w:right w:val="none" w:sz="0" w:space="0" w:color="auto"/>
      </w:divBdr>
    </w:div>
    <w:div w:id="1718166885">
      <w:bodyDiv w:val="1"/>
      <w:marLeft w:val="0"/>
      <w:marRight w:val="0"/>
      <w:marTop w:val="0"/>
      <w:marBottom w:val="0"/>
      <w:divBdr>
        <w:top w:val="none" w:sz="0" w:space="0" w:color="auto"/>
        <w:left w:val="none" w:sz="0" w:space="0" w:color="auto"/>
        <w:bottom w:val="none" w:sz="0" w:space="0" w:color="auto"/>
        <w:right w:val="none" w:sz="0" w:space="0" w:color="auto"/>
      </w:divBdr>
    </w:div>
    <w:div w:id="1746679028">
      <w:bodyDiv w:val="1"/>
      <w:marLeft w:val="0"/>
      <w:marRight w:val="0"/>
      <w:marTop w:val="0"/>
      <w:marBottom w:val="0"/>
      <w:divBdr>
        <w:top w:val="none" w:sz="0" w:space="0" w:color="auto"/>
        <w:left w:val="none" w:sz="0" w:space="0" w:color="auto"/>
        <w:bottom w:val="none" w:sz="0" w:space="0" w:color="auto"/>
        <w:right w:val="none" w:sz="0" w:space="0" w:color="auto"/>
      </w:divBdr>
    </w:div>
    <w:div w:id="1792556917">
      <w:bodyDiv w:val="1"/>
      <w:marLeft w:val="0"/>
      <w:marRight w:val="0"/>
      <w:marTop w:val="0"/>
      <w:marBottom w:val="0"/>
      <w:divBdr>
        <w:top w:val="none" w:sz="0" w:space="0" w:color="auto"/>
        <w:left w:val="none" w:sz="0" w:space="0" w:color="auto"/>
        <w:bottom w:val="none" w:sz="0" w:space="0" w:color="auto"/>
        <w:right w:val="none" w:sz="0" w:space="0" w:color="auto"/>
      </w:divBdr>
    </w:div>
    <w:div w:id="1934585682">
      <w:bodyDiv w:val="1"/>
      <w:marLeft w:val="0"/>
      <w:marRight w:val="0"/>
      <w:marTop w:val="0"/>
      <w:marBottom w:val="0"/>
      <w:divBdr>
        <w:top w:val="none" w:sz="0" w:space="0" w:color="auto"/>
        <w:left w:val="none" w:sz="0" w:space="0" w:color="auto"/>
        <w:bottom w:val="none" w:sz="0" w:space="0" w:color="auto"/>
        <w:right w:val="none" w:sz="0" w:space="0" w:color="auto"/>
      </w:divBdr>
    </w:div>
    <w:div w:id="212083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wikipedia.org/wiki/%D7%A8%D7%A6%D7%95%D7%A2%D7%AA_%D7%A2%D7%96%D7%94" TargetMode="External"/><Relationship Id="rId299" Type="http://schemas.openxmlformats.org/officeDocument/2006/relationships/hyperlink" Target="https://he.wikipedia.org/wiki/%D7%90%D7%A9%D7%A7%D7%9C%D7%95%D7%9F" TargetMode="External"/><Relationship Id="rId21" Type="http://schemas.openxmlformats.org/officeDocument/2006/relationships/hyperlink" Target="https://he.wikipedia.org/wiki/%D7%90%D7%99%D7%9C%D7%AA" TargetMode="External"/><Relationship Id="rId63" Type="http://schemas.openxmlformats.org/officeDocument/2006/relationships/hyperlink" Target="https://he.wikipedia.org/wiki/%D7%99%D7%A9%D7%A8%D7%90%D7%9C_%D7%94%D7%99%D7%95%D7%9D" TargetMode="External"/><Relationship Id="rId159" Type="http://schemas.openxmlformats.org/officeDocument/2006/relationships/hyperlink" Target="https://he.wikipedia.org/wiki/%D7%A8%D7%90%D7%A9_%D7%91%D7%99%D7%95%D7%AA" TargetMode="External"/><Relationship Id="rId324" Type="http://schemas.openxmlformats.org/officeDocument/2006/relationships/hyperlink" Target="https://he.wikipedia.org/wiki/%D7%9E%D7%91%D7%A6%D7%A2_%D7%A2%D7%9E%D7%95%D7%93_%D7%A2%D7%A0%D7%9F" TargetMode="External"/><Relationship Id="rId366" Type="http://schemas.openxmlformats.org/officeDocument/2006/relationships/hyperlink" Target="https://he.wikipedia.org/wiki/%D7%A4%D7%92%27%D7%A8_5" TargetMode="External"/><Relationship Id="rId170" Type="http://schemas.openxmlformats.org/officeDocument/2006/relationships/hyperlink" Target="https://he.wikipedia.org/wiki/%D7%A9%D7%9C%D7%99%D7%98%D7%94_%D7%95%D7%91%D7%A7%D7%A8%D7%94" TargetMode="External"/><Relationship Id="rId226" Type="http://schemas.openxmlformats.org/officeDocument/2006/relationships/hyperlink" Target="https://he.wikipedia.org/w/index.php?title=%D7%92%D7%93%D7%95%D7%93_947&amp;action=edit&amp;redlink=1" TargetMode="External"/><Relationship Id="rId433" Type="http://schemas.openxmlformats.org/officeDocument/2006/relationships/hyperlink" Target="https://he.wikipedia.org/wiki/%D7%A8%D7%A6%D7%95%D7%A2%D7%AA_%D7%A2%D7%96%D7%94" TargetMode="External"/><Relationship Id="rId268" Type="http://schemas.openxmlformats.org/officeDocument/2006/relationships/hyperlink" Target="https://he.wikipedia.org/wiki/%D7%9E%D7%91%D7%A6%D7%A2_%D7%A2%D7%9E%D7%95%D7%93_%D7%A2%D7%A0%D7%9F" TargetMode="External"/><Relationship Id="rId32" Type="http://schemas.openxmlformats.org/officeDocument/2006/relationships/hyperlink" Target="https://he.wikipedia.org/wiki/%D7%90%D7%A1%D7%9C%D7%90%D7%9D" TargetMode="External"/><Relationship Id="rId74" Type="http://schemas.openxmlformats.org/officeDocument/2006/relationships/hyperlink" Target="https://he.wikipedia.org/wiki/%D7%94%D7%95%D7%A8%D7%90%D7%95%D7%AA_%D7%A4%D7%AA%D7%99%D7%97%D7%94_%D7%91%D7%90%D7%A9" TargetMode="External"/><Relationship Id="rId128" Type="http://schemas.openxmlformats.org/officeDocument/2006/relationships/hyperlink" Target="https://he.wikipedia.org/wiki/%D7%94%D7%9C%D7%97%D7%99%D7%9E%D7%94_%D7%91%D7%A8%D7%A6%D7%95%D7%A2%D7%AA_%D7%A2%D7%96%D7%94_%D7%9C%D7%90%D7%97%D7%A8_%D7%9E%D7%91%D7%A6%D7%A2_%D7%A2%D7%95%D7%A4%D7%A8%D7%AA_%D7%99%D7%A6%D7%95%D7%A7%D7%94" TargetMode="External"/><Relationship Id="rId335" Type="http://schemas.openxmlformats.org/officeDocument/2006/relationships/hyperlink" Target="https://he.wikipedia.org/wiki/%D7%94%D7%9C%D7%97%D7%99%D7%9E%D7%94_%D7%91%D7%A8%D7%A6%D7%95%D7%A2%D7%AA_%D7%A2%D7%96%D7%94_%D7%9C%D7%90%D7%97%D7%A8_%D7%9E%D7%91%D7%A6%D7%A2_%D7%A2%D7%9E%D7%95%D7%93_%D7%A2%D7%A0%D7%9F" TargetMode="External"/><Relationship Id="rId377" Type="http://schemas.openxmlformats.org/officeDocument/2006/relationships/hyperlink" Target="https://he.wikipedia.org/wiki/%D7%92%D7%95%D7%A9_%D7%93%D7%9F" TargetMode="External"/><Relationship Id="rId5" Type="http://schemas.openxmlformats.org/officeDocument/2006/relationships/webSettings" Target="webSettings.xml"/><Relationship Id="rId181" Type="http://schemas.openxmlformats.org/officeDocument/2006/relationships/hyperlink" Target="https://he.wikipedia.org/wiki/%D7%9E%D7%A8%D7%A2%D7%95%D7%9D_%D7%A7%D7%A8%D7%91%D7%94" TargetMode="External"/><Relationship Id="rId237" Type="http://schemas.openxmlformats.org/officeDocument/2006/relationships/hyperlink" Target="https://he.wikipedia.org/wiki/%D7%A1%D7%98%D7%99%D7%A0%D7%92%D7%A8" TargetMode="External"/><Relationship Id="rId402" Type="http://schemas.openxmlformats.org/officeDocument/2006/relationships/hyperlink" Target="https://he.wikipedia.org/wiki/%D7%90%D7%A9%D7%93%D7%95%D7%93" TargetMode="External"/><Relationship Id="rId279" Type="http://schemas.openxmlformats.org/officeDocument/2006/relationships/hyperlink" Target="https://he.wikipedia.org/wiki/%D7%9E%D7%91%D7%A6%D7%A2_%D7%A6%D7%95%D7%A7_%D7%90%D7%99%D7%AA%D7%9F" TargetMode="External"/><Relationship Id="rId444" Type="http://schemas.openxmlformats.org/officeDocument/2006/relationships/hyperlink" Target="https://he.wikipedia.org/wiki/%D7%94%D7%9E%D7%9B%D7%AA%D7%91_%D7%A9%D7%9C_%D7%91%D7%95%D7%A9_%D7%9C%D7%A9%D7%A8%D7%95%D7%9F" TargetMode="External"/><Relationship Id="rId43" Type="http://schemas.openxmlformats.org/officeDocument/2006/relationships/hyperlink" Target="https://he.wikipedia.org/wiki/%D7%A8%D7%A6%D7%95%D7%A2%D7%AA_%D7%A2%D7%96%D7%94" TargetMode="External"/><Relationship Id="rId139" Type="http://schemas.openxmlformats.org/officeDocument/2006/relationships/hyperlink" Target="https://he.wikipedia.org/wiki/%D7%94%D7%9C%D7%97%D7%99%D7%9E%D7%94_%D7%91%D7%A8%D7%A6%D7%95%D7%A2%D7%AA_%D7%A2%D7%96%D7%94_%D7%9C%D7%90%D7%97%D7%A8_%D7%9E%D7%91%D7%A6%D7%A2_%D7%A2%D7%95%D7%A4%D7%A8%D7%AA_%D7%99%D7%A6%D7%95%D7%A7%D7%94" TargetMode="External"/><Relationship Id="rId290" Type="http://schemas.openxmlformats.org/officeDocument/2006/relationships/hyperlink" Target="https://he.wikipedia.org/wiki/%D7%91%D7%90%D7%A8_%D7%A9%D7%91%D7%A2" TargetMode="External"/><Relationship Id="rId304" Type="http://schemas.openxmlformats.org/officeDocument/2006/relationships/hyperlink" Target="https://he.wikipedia.org/wiki/%D7%90%D7%A9%D7%93%D7%95%D7%93" TargetMode="External"/><Relationship Id="rId346" Type="http://schemas.openxmlformats.org/officeDocument/2006/relationships/hyperlink" Target="https://he.wikipedia.org/wiki/%D7%9E%D7%91%D7%A6%D7%A2_%D7%A6%D7%95%D7%A7_%D7%90%D7%99%D7%AA%D7%9F" TargetMode="External"/><Relationship Id="rId388" Type="http://schemas.openxmlformats.org/officeDocument/2006/relationships/hyperlink" Target="https://he.wikipedia.org/wiki/%D7%94%D7%A9%D7%A8%D7%95%D7%9F" TargetMode="External"/><Relationship Id="rId85" Type="http://schemas.openxmlformats.org/officeDocument/2006/relationships/hyperlink" Target="https://he.wikipedia.org/wiki/%D7%90%D7%9C%D7%AA%D7%90" TargetMode="External"/><Relationship Id="rId150" Type="http://schemas.openxmlformats.org/officeDocument/2006/relationships/hyperlink" Target="https://he.wikipedia.org/wiki/%D7%9E%D7%9B%22%D7%9D" TargetMode="External"/><Relationship Id="rId192" Type="http://schemas.openxmlformats.org/officeDocument/2006/relationships/hyperlink" Target="https://he.wikipedia.org/wiki/%D7%9E%D7%91%D7%A6%D7%A2_%D7%A6%D7%95%D7%A7_%D7%90%D7%99%D7%AA%D7%9F" TargetMode="External"/><Relationship Id="rId206" Type="http://schemas.openxmlformats.org/officeDocument/2006/relationships/hyperlink" Target="https://he.wikipedia.org/wiki/2009" TargetMode="External"/><Relationship Id="rId413" Type="http://schemas.openxmlformats.org/officeDocument/2006/relationships/hyperlink" Target="https://he.wikipedia.org/wiki/%D7%A7%D7%A8%D7%99%D7%99%D7%AA_%D7%92%D7%AA" TargetMode="External"/><Relationship Id="rId248" Type="http://schemas.openxmlformats.org/officeDocument/2006/relationships/hyperlink" Target="https://he.wikipedia.org/wiki/17_%D7%91%D7%A0%D7%95%D7%91%D7%9E%D7%91%D7%A8" TargetMode="External"/><Relationship Id="rId455" Type="http://schemas.openxmlformats.org/officeDocument/2006/relationships/hyperlink" Target="https://he.wikipedia.org/wiki/%D7%96%D7%9B%D7%95%D7%AA_%D7%94%D7%A9%D7%99%D7%91%D7%94" TargetMode="External"/><Relationship Id="rId12" Type="http://schemas.openxmlformats.org/officeDocument/2006/relationships/hyperlink" Target="https://he.wikipedia.org/wiki/%D7%9E%D7%97%D7%95%D7%96%D7%95%D7%AA_%D7%99%D7%A9%D7%A8%D7%90%D7%9C" TargetMode="External"/><Relationship Id="rId108" Type="http://schemas.openxmlformats.org/officeDocument/2006/relationships/hyperlink" Target="https://he.wikipedia.org/wiki/%D7%9E%D7%A2%D7%A8%D7%9A_%D7%94%D7%94%D7%92%D7%A0%D7%94_%D7%94%D7%90%D7%95%D7%95%D7%99%D7%A8%D7%99%D7%AA" TargetMode="External"/><Relationship Id="rId315" Type="http://schemas.openxmlformats.org/officeDocument/2006/relationships/hyperlink" Target="https://he.wikipedia.org/wiki/%D7%90%D7%99%D7%9C%D7%AA" TargetMode="External"/><Relationship Id="rId357" Type="http://schemas.openxmlformats.org/officeDocument/2006/relationships/hyperlink" Target="https://he.wikipedia.org/wiki/%D7%A4%D7%9C%D7%A1%D7%98%D7%99%D7%A0%D7%99%D7%9D" TargetMode="External"/><Relationship Id="rId54" Type="http://schemas.openxmlformats.org/officeDocument/2006/relationships/hyperlink" Target="https://he.wikipedia.org/wiki/30_%D7%91%D7%9E%D7%A8%D7%A5" TargetMode="External"/><Relationship Id="rId96" Type="http://schemas.openxmlformats.org/officeDocument/2006/relationships/hyperlink" Target="https://he.wikipedia.org/wiki/%D7%A9%D7%9C%D7%99%D7%98%D7%94_%D7%95%D7%91%D7%A7%D7%A8%D7%94" TargetMode="External"/><Relationship Id="rId161" Type="http://schemas.openxmlformats.org/officeDocument/2006/relationships/hyperlink" Target="https://he.wikipedia.org/wiki/%D7%9B%D7%95%D7%A9%D7%A8_%D7%AA%D7%9E%D7%A8%D7%95%D7%9F" TargetMode="External"/><Relationship Id="rId217" Type="http://schemas.openxmlformats.org/officeDocument/2006/relationships/hyperlink" Target="https://he.wikipedia.org/wiki/%D7%A2%D7%99%D7%93%D7%95_%D7%A0%D7%97%D7%95%D7%A9%D7%AA%D7%9F" TargetMode="External"/><Relationship Id="rId399" Type="http://schemas.openxmlformats.org/officeDocument/2006/relationships/hyperlink" Target="https://he.wikipedia.org/wiki/%D7%90%D7%A9%D7%93%D7%95%D7%93" TargetMode="External"/><Relationship Id="rId259" Type="http://schemas.openxmlformats.org/officeDocument/2006/relationships/hyperlink" Target="https://he.wikipedia.org/wiki/%D7%92%D7%95%D7%A9_%D7%93%D7%9F" TargetMode="External"/><Relationship Id="rId424" Type="http://schemas.openxmlformats.org/officeDocument/2006/relationships/hyperlink" Target="https://he.wikipedia.org/wiki/%D7%93%D7%99%D7%9E%D7%95%D7%A0%D7%94" TargetMode="External"/><Relationship Id="rId466" Type="http://schemas.openxmlformats.org/officeDocument/2006/relationships/image" Target="media/image25.jpeg"/><Relationship Id="rId23" Type="http://schemas.openxmlformats.org/officeDocument/2006/relationships/hyperlink" Target="https://he.wikipedia.org/wiki/%D7%91%D7%90%D7%A8_%D7%A9%D7%91%D7%A2" TargetMode="External"/><Relationship Id="rId119" Type="http://schemas.openxmlformats.org/officeDocument/2006/relationships/hyperlink" Target="https://he.wikipedia.org/wiki/%D7%A8%D7%A6%D7%95%D7%A2%D7%AA_%D7%A2%D7%96%D7%94" TargetMode="External"/><Relationship Id="rId270" Type="http://schemas.openxmlformats.org/officeDocument/2006/relationships/hyperlink" Target="https://he.wikipedia.org/wiki/%D7%9E%D7%91%D7%A6%D7%A2_%D7%A6%D7%95%D7%A7_%D7%90%D7%99%D7%AA%D7%9F" TargetMode="External"/><Relationship Id="rId326" Type="http://schemas.openxmlformats.org/officeDocument/2006/relationships/hyperlink" Target="https://he.wikipedia.org/wiki/%D7%9E%D7%91%D7%A6%D7%A2_%D7%A2%D7%9E%D7%95%D7%93_%D7%A2%D7%A0%D7%9F" TargetMode="External"/><Relationship Id="rId65" Type="http://schemas.openxmlformats.org/officeDocument/2006/relationships/hyperlink" Target="https://he.wikipedia.org/wiki/%D7%A9%D7%9E%D7%95%D7%A8%D7%95%D7%AA_%D7%98%D7%91%D7%A2_%D7%91%D7%99%D7%A9%D7%A8%D7%90%D7%9C" TargetMode="External"/><Relationship Id="rId130" Type="http://schemas.openxmlformats.org/officeDocument/2006/relationships/hyperlink" Target="https://he.wikipedia.org/wiki/%D7%94%D7%9C%D7%97%D7%99%D7%9E%D7%94_%D7%91%D7%A8%D7%A6%D7%95%D7%A2%D7%AA_%D7%A2%D7%96%D7%94_%D7%9C%D7%90%D7%97%D7%A8_%D7%9E%D7%91%D7%A6%D7%A2_%D7%A2%D7%95%D7%A4%D7%A8%D7%AA_%D7%99%D7%A6%D7%95%D7%A7%D7%94" TargetMode="External"/><Relationship Id="rId368" Type="http://schemas.openxmlformats.org/officeDocument/2006/relationships/hyperlink" Target="https://he.wikipedia.org/wiki/%D7%A4%D7%92%27%D7%A8_5" TargetMode="External"/><Relationship Id="rId172" Type="http://schemas.openxmlformats.org/officeDocument/2006/relationships/hyperlink" Target="https://he.wikipedia.org/wiki/%D7%A9%D7%9C%D7%99%D7%98%D7%94_%D7%95%D7%91%D7%A7%D7%A8%D7%94" TargetMode="External"/><Relationship Id="rId193" Type="http://schemas.openxmlformats.org/officeDocument/2006/relationships/hyperlink" Target="https://he.wikipedia.org/wiki/%D7%9E%D7%91%D7%A6%D7%A2_%D7%A6%D7%95%D7%A7_%D7%90%D7%99%D7%AA%D7%9F" TargetMode="External"/><Relationship Id="rId207" Type="http://schemas.openxmlformats.org/officeDocument/2006/relationships/hyperlink" Target="https://he.wikipedia.org/wiki/%D7%9E%D7%A4%D7%A7%D7%93_%D7%97%D7%99%D7%9C_%D7%94%D7%90%D7%95%D7%95%D7%99%D7%A8_%D7%94%D7%99%D7%A9%D7%A8%D7%90%D7%9C%D7%99" TargetMode="External"/><Relationship Id="rId228" Type="http://schemas.openxmlformats.org/officeDocument/2006/relationships/hyperlink" Target="https://he.wikipedia.org/w/index.php?title=%D7%92%D7%93%D7%95%D7%93_947&amp;action=edit&amp;redlink=1" TargetMode="External"/><Relationship Id="rId249" Type="http://schemas.openxmlformats.org/officeDocument/2006/relationships/hyperlink" Target="https://he.wikipedia.org/wiki/17_%D7%91%D7%A0%D7%95%D7%91%D7%9E%D7%91%D7%A8" TargetMode="External"/><Relationship Id="rId414" Type="http://schemas.openxmlformats.org/officeDocument/2006/relationships/hyperlink" Target="https://he.wikipedia.org/wiki/%D7%A7%D7%A8%D7%99%D7%99%D7%AA_%D7%92%D7%AA" TargetMode="External"/><Relationship Id="rId435" Type="http://schemas.openxmlformats.org/officeDocument/2006/relationships/image" Target="media/image12.jpeg"/><Relationship Id="rId456" Type="http://schemas.openxmlformats.org/officeDocument/2006/relationships/image" Target="media/image15.jpeg"/><Relationship Id="rId13" Type="http://schemas.openxmlformats.org/officeDocument/2006/relationships/hyperlink" Target="https://he.wikipedia.org/wiki/%D7%99%D7%A9%D7%A8%D7%90%D7%9C" TargetMode="External"/><Relationship Id="rId109" Type="http://schemas.openxmlformats.org/officeDocument/2006/relationships/hyperlink" Target="https://he.wikipedia.org/wiki/%D7%9E%D7%A2%D7%A8%D7%9A_%D7%94%D7%94%D7%92%D7%A0%D7%94_%D7%94%D7%90%D7%95%D7%95%D7%99%D7%A8%D7%99%D7%AA" TargetMode="External"/><Relationship Id="rId260" Type="http://schemas.openxmlformats.org/officeDocument/2006/relationships/hyperlink" Target="https://he.wikipedia.org/wiki/%D7%92%D7%95%D7%A9_%D7%93%D7%9F" TargetMode="External"/><Relationship Id="rId281" Type="http://schemas.openxmlformats.org/officeDocument/2006/relationships/hyperlink" Target="https://he.wikipedia.org/wiki/2015" TargetMode="External"/><Relationship Id="rId316" Type="http://schemas.openxmlformats.org/officeDocument/2006/relationships/hyperlink" Target="https://he.wikipedia.org/wiki/%D7%9E%D7%91%D7%A6%D7%A2_%D7%A2%D7%9E%D7%95%D7%93_%D7%A2%D7%A0%D7%9F" TargetMode="External"/><Relationship Id="rId337" Type="http://schemas.openxmlformats.org/officeDocument/2006/relationships/hyperlink" Target="https://he.wikipedia.org/wiki/%D7%94%D7%9C%D7%97%D7%99%D7%9E%D7%94_%D7%91%D7%A8%D7%A6%D7%95%D7%A2%D7%AA_%D7%A2%D7%96%D7%94_%D7%9C%D7%90%D7%97%D7%A8_%D7%9E%D7%91%D7%A6%D7%A2_%D7%A2%D7%9E%D7%95%D7%93_%D7%A2%D7%A0%D7%9F" TargetMode="External"/><Relationship Id="rId34" Type="http://schemas.openxmlformats.org/officeDocument/2006/relationships/hyperlink" Target="https://he.wikipedia.org/wiki/%D7%97%D7%99%D7%A0%D7%95%D7%9A" TargetMode="External"/><Relationship Id="rId55" Type="http://schemas.openxmlformats.org/officeDocument/2006/relationships/hyperlink" Target="https://he.wikipedia.org/wiki/6_%D7%91%D7%90%D7%A4%D7%A8%D7%99%D7%9C" TargetMode="External"/><Relationship Id="rId76" Type="http://schemas.openxmlformats.org/officeDocument/2006/relationships/hyperlink" Target="https://he.wikipedia.org/wiki/%D7%A8%D7%A7%D7%98%D7%94" TargetMode="External"/><Relationship Id="rId97" Type="http://schemas.openxmlformats.org/officeDocument/2006/relationships/hyperlink" Target="https://he.wikipedia.org/wiki/%D7%A9%D7%9C%D7%99%D7%98%D7%94_%D7%95%D7%91%D7%A7%D7%A8%D7%94" TargetMode="External"/><Relationship Id="rId120" Type="http://schemas.openxmlformats.org/officeDocument/2006/relationships/hyperlink" Target="https://he.wikipedia.org/wiki/%D7%94%D7%9C%D7%97%D7%99%D7%9E%D7%94_%D7%91%D7%A8%D7%A6%D7%95%D7%A2%D7%AA_%D7%A2%D7%96%D7%94_%D7%9C%D7%90%D7%97%D7%A8_%D7%9E%D7%91%D7%A6%D7%A2_%D7%A2%D7%95%D7%A4%D7%A8%D7%AA_%D7%99%D7%A6%D7%95%D7%A7%D7%94" TargetMode="External"/><Relationship Id="rId141" Type="http://schemas.openxmlformats.org/officeDocument/2006/relationships/hyperlink" Target="https://he.wikipedia.org/wiki/%D7%94%D7%9C%D7%97%D7%99%D7%9E%D7%94_%D7%91%D7%A8%D7%A6%D7%95%D7%A2%D7%AA_%D7%A2%D7%96%D7%94_%D7%9C%D7%90%D7%97%D7%A8_%D7%9E%D7%91%D7%A6%D7%A2_%D7%A2%D7%95%D7%A4%D7%A8%D7%AA_%D7%99%D7%A6%D7%95%D7%A7%D7%94" TargetMode="External"/><Relationship Id="rId358" Type="http://schemas.openxmlformats.org/officeDocument/2006/relationships/hyperlink" Target="https://he.wikipedia.org/wiki/M-75" TargetMode="External"/><Relationship Id="rId379" Type="http://schemas.openxmlformats.org/officeDocument/2006/relationships/hyperlink" Target="https://he.wikipedia.org/wiki/%D7%92%D7%95%D7%A9_%D7%93%D7%9F" TargetMode="External"/><Relationship Id="rId7" Type="http://schemas.openxmlformats.org/officeDocument/2006/relationships/endnotes" Target="endnotes.xml"/><Relationship Id="rId162" Type="http://schemas.openxmlformats.org/officeDocument/2006/relationships/hyperlink" Target="https://he.wikipedia.org/wiki/%D7%9B%D7%95%D7%A9%D7%A8_%D7%AA%D7%9E%D7%A8%D7%95%D7%9F" TargetMode="External"/><Relationship Id="rId183" Type="http://schemas.openxmlformats.org/officeDocument/2006/relationships/hyperlink" Target="https://he.wikipedia.org/wiki/%D7%9E%D7%A8%D7%A2%D7%95%D7%9D_%D7%A7%D7%A8%D7%91%D7%94" TargetMode="External"/><Relationship Id="rId218" Type="http://schemas.openxmlformats.org/officeDocument/2006/relationships/hyperlink" Target="https://he.wikipedia.org/wiki/%D7%A2%D7%99%D7%93%D7%95_%D7%A0%D7%97%D7%95%D7%A9%D7%AA%D7%9F" TargetMode="External"/><Relationship Id="rId239" Type="http://schemas.openxmlformats.org/officeDocument/2006/relationships/hyperlink" Target="https://he.wikipedia.org/wiki/%D7%A1%D7%98%D7%99%D7%A0%D7%92%D7%A8" TargetMode="External"/><Relationship Id="rId390" Type="http://schemas.openxmlformats.org/officeDocument/2006/relationships/hyperlink" Target="https://he.wikipedia.org/wiki/%D7%94%D7%A9%D7%A8%D7%95%D7%9F" TargetMode="External"/><Relationship Id="rId404" Type="http://schemas.openxmlformats.org/officeDocument/2006/relationships/hyperlink" Target="https://he.wikipedia.org/wiki/%D7%91%D7%90%D7%A8_%D7%A9%D7%91%D7%A2" TargetMode="External"/><Relationship Id="rId425" Type="http://schemas.openxmlformats.org/officeDocument/2006/relationships/hyperlink" Target="https://he.wikipedia.org/wiki/%D7%A9%D7%93%D7%A8%D7%95%D7%AA" TargetMode="External"/><Relationship Id="rId446" Type="http://schemas.openxmlformats.org/officeDocument/2006/relationships/hyperlink" Target="https://he.wikipedia.org/wiki/%D7%94%D7%9E%D7%9B%D7%AA%D7%91_%D7%A9%D7%9C_%D7%91%D7%95%D7%A9_%D7%9C%D7%A9%D7%A8%D7%95%D7%9F" TargetMode="External"/><Relationship Id="rId467" Type="http://schemas.openxmlformats.org/officeDocument/2006/relationships/image" Target="media/image26.jpeg"/><Relationship Id="rId250" Type="http://schemas.openxmlformats.org/officeDocument/2006/relationships/hyperlink" Target="https://he.wikipedia.org/wiki/2012" TargetMode="External"/><Relationship Id="rId271" Type="http://schemas.openxmlformats.org/officeDocument/2006/relationships/hyperlink" Target="https://he.wikipedia.org/wiki/%D7%9E%D7%91%D7%A6%D7%A2_%D7%A6%D7%95%D7%A7_%D7%90%D7%99%D7%AA%D7%9F" TargetMode="External"/><Relationship Id="rId292" Type="http://schemas.openxmlformats.org/officeDocument/2006/relationships/hyperlink" Target="https://he.wikipedia.org/wiki/%D7%91%D7%90%D7%A8_%D7%A9%D7%91%D7%A2" TargetMode="External"/><Relationship Id="rId306" Type="http://schemas.openxmlformats.org/officeDocument/2006/relationships/hyperlink" Target="https://he.wikipedia.org/wiki/2013" TargetMode="External"/><Relationship Id="rId24" Type="http://schemas.openxmlformats.org/officeDocument/2006/relationships/hyperlink" Target="https://he.wikipedia.org/wiki/%D7%90%D7%95%D7%A0%D7%99%D7%91%D7%A8%D7%A1%D7%99%D7%98%D7%AA_%D7%91%D7%9F-%D7%92%D7%95%D7%A8%D7%99%D7%95%D7%9F" TargetMode="External"/><Relationship Id="rId45" Type="http://schemas.openxmlformats.org/officeDocument/2006/relationships/hyperlink" Target="https://he.wikipedia.org/wiki/%D7%98%D7%A8%D7%95%D7%A8_%D7%A4%D7%9C%D7%A1%D7%98%D7%99%D7%A0%D7%99" TargetMode="External"/><Relationship Id="rId66" Type="http://schemas.openxmlformats.org/officeDocument/2006/relationships/hyperlink" Target="https://he.wikipedia.org/wiki/%D7%A4%D7%99%D7%AA%D7%95%D7%97_%D7%90%D7%9E%D7%A6%D7%A2%D7%99_%D7%9C%D7%97%D7%99%D7%9E%D7%94_%D7%91%D7%99%D7%A9%D7%A8%D7%90%D7%9C" TargetMode="External"/><Relationship Id="rId87" Type="http://schemas.openxmlformats.org/officeDocument/2006/relationships/hyperlink" Target="https://he.wikipedia.org/wiki/%D7%9E%D7%9B%22%D7%9D" TargetMode="External"/><Relationship Id="rId110" Type="http://schemas.openxmlformats.org/officeDocument/2006/relationships/hyperlink" Target="https://he.wikipedia.org/wiki/%D7%9E%D7%A2%D7%A8%D7%9A_%D7%94%D7%94%D7%92%D7%A0%D7%94_%D7%94%D7%90%D7%95%D7%95%D7%99%D7%A8%D7%99%D7%AA" TargetMode="External"/><Relationship Id="rId131" Type="http://schemas.openxmlformats.org/officeDocument/2006/relationships/hyperlink" Target="https://he.wikipedia.org/wiki/%D7%94%D7%9C%D7%97%D7%99%D7%9E%D7%94_%D7%91%D7%A8%D7%A6%D7%95%D7%A2%D7%AA_%D7%A2%D7%96%D7%94_%D7%9C%D7%90%D7%97%D7%A8_%D7%9E%D7%91%D7%A6%D7%A2_%D7%A2%D7%95%D7%A4%D7%A8%D7%AA_%D7%99%D7%A6%D7%95%D7%A7%D7%94" TargetMode="External"/><Relationship Id="rId327" Type="http://schemas.openxmlformats.org/officeDocument/2006/relationships/hyperlink" Target="https://he.wikipedia.org/wiki/%D7%94%D7%9C%D7%97%D7%99%D7%9E%D7%94_%D7%91%D7%A8%D7%A6%D7%95%D7%A2%D7%AA_%D7%A2%D7%96%D7%94_%D7%9C%D7%90%D7%97%D7%A8_%D7%9E%D7%91%D7%A6%D7%A2_%D7%A2%D7%9E%D7%95%D7%93_%D7%A2%D7%A0%D7%9F" TargetMode="External"/><Relationship Id="rId348" Type="http://schemas.openxmlformats.org/officeDocument/2006/relationships/hyperlink" Target="https://he.wikipedia.org/wiki/%D7%9E%D7%91%D7%A6%D7%A2_%D7%A6%D7%95%D7%A7_%D7%90%D7%99%D7%AA%D7%9F" TargetMode="External"/><Relationship Id="rId369" Type="http://schemas.openxmlformats.org/officeDocument/2006/relationships/hyperlink" Target="https://he.wikipedia.org/wiki/%D7%A4%D7%92%27%D7%A8_5" TargetMode="External"/><Relationship Id="rId152" Type="http://schemas.openxmlformats.org/officeDocument/2006/relationships/hyperlink" Target="https://he.wikipedia.org/wiki/%D7%9E%D7%9B%22%D7%9D" TargetMode="External"/><Relationship Id="rId173" Type="http://schemas.openxmlformats.org/officeDocument/2006/relationships/hyperlink" Target="https://he.wikipedia.org/wiki/%D7%A9%D7%9C%D7%99%D7%98%D7%94_%D7%95%D7%91%D7%A7%D7%A8%D7%94" TargetMode="External"/><Relationship Id="rId194" Type="http://schemas.openxmlformats.org/officeDocument/2006/relationships/hyperlink" Target="https://he.wikipedia.org/wiki/%D7%9E%D7%91%D7%A6%D7%A2_%D7%A6%D7%95%D7%A7_%D7%90%D7%99%D7%AA%D7%9F" TargetMode="External"/><Relationship Id="rId208" Type="http://schemas.openxmlformats.org/officeDocument/2006/relationships/hyperlink" Target="https://he.wikipedia.org/wiki/%D7%9E%D7%A4%D7%A7%D7%93_%D7%97%D7%99%D7%9C_%D7%94%D7%90%D7%95%D7%95%D7%99%D7%A8_%D7%94%D7%99%D7%A9%D7%A8%D7%90%D7%9C%D7%99" TargetMode="External"/><Relationship Id="rId229" Type="http://schemas.openxmlformats.org/officeDocument/2006/relationships/hyperlink" Target="https://he.wikipedia.org/w/index.php?title=%D7%92%D7%93%D7%95%D7%93_947&amp;action=edit&amp;redlink=1" TargetMode="External"/><Relationship Id="rId380" Type="http://schemas.openxmlformats.org/officeDocument/2006/relationships/hyperlink" Target="https://he.wikipedia.org/wiki/%D7%92%D7%95%D7%A9_%D7%93%D7%9F" TargetMode="External"/><Relationship Id="rId415" Type="http://schemas.openxmlformats.org/officeDocument/2006/relationships/hyperlink" Target="https://he.wikipedia.org/wiki/%D7%A7%D7%A8%D7%99%D7%99%D7%AA_%D7%92%D7%AA" TargetMode="External"/><Relationship Id="rId436" Type="http://schemas.openxmlformats.org/officeDocument/2006/relationships/image" Target="media/image13.png"/><Relationship Id="rId457" Type="http://schemas.openxmlformats.org/officeDocument/2006/relationships/image" Target="media/image16.jpeg"/><Relationship Id="rId240" Type="http://schemas.openxmlformats.org/officeDocument/2006/relationships/hyperlink" Target="https://he.wikipedia.org/wiki/2011" TargetMode="External"/><Relationship Id="rId261" Type="http://schemas.openxmlformats.org/officeDocument/2006/relationships/hyperlink" Target="https://he.wikipedia.org/wiki/%D7%9E%D7%91%D7%A6%D7%A2_%D7%A2%D7%9E%D7%95%D7%93_%D7%A2%D7%A0%D7%9F" TargetMode="External"/><Relationship Id="rId14" Type="http://schemas.openxmlformats.org/officeDocument/2006/relationships/hyperlink" Target="https://he.wikipedia.org/wiki/%D7%A0%D7%92%D7%91" TargetMode="External"/><Relationship Id="rId35" Type="http://schemas.openxmlformats.org/officeDocument/2006/relationships/hyperlink" Target="https://he.wikipedia.org/wiki/%D7%A2%D7%91%D7%A8%D7%99%D7%AA" TargetMode="External"/><Relationship Id="rId56" Type="http://schemas.openxmlformats.org/officeDocument/2006/relationships/hyperlink" Target="https://he.wikipedia.org/wiki/%D7%A6%D7%A2%D7%93%D7%AA_%D7%94%D7%A9%D7%99%D7%91%D7%94_%D7%94%D7%92%D7%93%D7%95%D7%9C%D7%94" TargetMode="External"/><Relationship Id="rId77" Type="http://schemas.openxmlformats.org/officeDocument/2006/relationships/hyperlink" Target="https://he.wikipedia.org/wiki/%D7%A8%D7%A7%D7%98%D7%94" TargetMode="External"/><Relationship Id="rId100" Type="http://schemas.openxmlformats.org/officeDocument/2006/relationships/hyperlink" Target="https://he.wikipedia.org/wiki/%D7%A9%D7%9C%D7%99%D7%98%D7%94_%D7%95%D7%91%D7%A7%D7%A8%D7%94" TargetMode="External"/><Relationship Id="rId282" Type="http://schemas.openxmlformats.org/officeDocument/2006/relationships/hyperlink" Target="https://he.wikipedia.org/wiki/2015" TargetMode="External"/><Relationship Id="rId317" Type="http://schemas.openxmlformats.org/officeDocument/2006/relationships/hyperlink" Target="https://he.wikipedia.org/wiki/%D7%9E%D7%91%D7%A6%D7%A2_%D7%A2%D7%9E%D7%95%D7%93_%D7%A2%D7%A0%D7%9F" TargetMode="External"/><Relationship Id="rId338" Type="http://schemas.openxmlformats.org/officeDocument/2006/relationships/hyperlink" Target="https://he.wikipedia.org/wiki/%D7%94%D7%9C%D7%97%D7%99%D7%9E%D7%94_%D7%91%D7%A8%D7%A6%D7%95%D7%A2%D7%AA_%D7%A2%D7%96%D7%94_%D7%9C%D7%90%D7%97%D7%A8_%D7%9E%D7%91%D7%A6%D7%A2_%D7%A2%D7%9E%D7%95%D7%93_%D7%A2%D7%A0%D7%9F" TargetMode="External"/><Relationship Id="rId359" Type="http://schemas.openxmlformats.org/officeDocument/2006/relationships/hyperlink" Target="https://he.wikipedia.org/wiki/M-75" TargetMode="External"/><Relationship Id="rId8" Type="http://schemas.openxmlformats.org/officeDocument/2006/relationships/image" Target="media/image1.png"/><Relationship Id="rId98" Type="http://schemas.openxmlformats.org/officeDocument/2006/relationships/hyperlink" Target="https://he.wikipedia.org/wiki/%D7%A9%D7%9C%D7%99%D7%98%D7%94_%D7%95%D7%91%D7%A7%D7%A8%D7%94" TargetMode="External"/><Relationship Id="rId121" Type="http://schemas.openxmlformats.org/officeDocument/2006/relationships/hyperlink" Target="https://he.wikipedia.org/wiki/%D7%94%D7%9C%D7%97%D7%99%D7%9E%D7%94_%D7%91%D7%A8%D7%A6%D7%95%D7%A2%D7%AA_%D7%A2%D7%96%D7%94_%D7%9C%D7%90%D7%97%D7%A8_%D7%9E%D7%91%D7%A6%D7%A2_%D7%A2%D7%95%D7%A4%D7%A8%D7%AA_%D7%99%D7%A6%D7%95%D7%A7%D7%94" TargetMode="External"/><Relationship Id="rId142" Type="http://schemas.openxmlformats.org/officeDocument/2006/relationships/hyperlink" Target="https://he.wikipedia.org/wiki/%D7%94%D7%9C%D7%97%D7%99%D7%9E%D7%94_%D7%91%D7%A8%D7%A6%D7%95%D7%A2%D7%AA_%D7%A2%D7%96%D7%94_%D7%9C%D7%90%D7%97%D7%A8_%D7%9E%D7%91%D7%A6%D7%A2_%D7%A2%D7%95%D7%A4%D7%A8%D7%AA_%D7%99%D7%A6%D7%95%D7%A7%D7%94" TargetMode="External"/><Relationship Id="rId163" Type="http://schemas.openxmlformats.org/officeDocument/2006/relationships/hyperlink" Target="https://he.wikipedia.org/wiki/%D7%9B%D7%95%D7%A9%D7%A8_%D7%AA%D7%9E%D7%A8%D7%95%D7%9F" TargetMode="External"/><Relationship Id="rId184" Type="http://schemas.openxmlformats.org/officeDocument/2006/relationships/hyperlink" Target="https://he.wikipedia.org/wiki/%D7%9E%D7%A8%D7%A2%D7%95%D7%9D_%D7%A7%D7%A8%D7%91%D7%94" TargetMode="External"/><Relationship Id="rId219" Type="http://schemas.openxmlformats.org/officeDocument/2006/relationships/hyperlink" Target="https://he.wikipedia.org/wiki/%D7%A2%D7%99%D7%93%D7%95_%D7%A0%D7%97%D7%95%D7%A9%D7%AA%D7%9F" TargetMode="External"/><Relationship Id="rId370" Type="http://schemas.openxmlformats.org/officeDocument/2006/relationships/hyperlink" Target="https://he.wikipedia.org/wiki/%D7%A4%D7%92%27%D7%A8_5" TargetMode="External"/><Relationship Id="rId391" Type="http://schemas.openxmlformats.org/officeDocument/2006/relationships/hyperlink" Target="https://he.wikipedia.org/wiki/%D7%94%D7%A9%D7%A8%D7%95%D7%9F" TargetMode="External"/><Relationship Id="rId405" Type="http://schemas.openxmlformats.org/officeDocument/2006/relationships/hyperlink" Target="https://he.wikipedia.org/wiki/%D7%91%D7%90%D7%A8_%D7%A9%D7%91%D7%A2" TargetMode="External"/><Relationship Id="rId426" Type="http://schemas.openxmlformats.org/officeDocument/2006/relationships/hyperlink" Target="https://he.wikipedia.org/wiki/%D7%A9%D7%93%D7%A8%D7%95%D7%AA" TargetMode="External"/><Relationship Id="rId447" Type="http://schemas.openxmlformats.org/officeDocument/2006/relationships/hyperlink" Target="https://he.wikipedia.org/wiki/%D7%94%D7%9E%D7%9B%D7%AA%D7%91_%D7%A9%D7%9C_%D7%91%D7%95%D7%A9_%D7%9C%D7%A9%D7%A8%D7%95%D7%9F" TargetMode="External"/><Relationship Id="rId230" Type="http://schemas.openxmlformats.org/officeDocument/2006/relationships/hyperlink" Target="https://he.wikipedia.org/wiki/%D7%98%D7%99%D7%9C_%D7%9B%D7%AA%D7%A3" TargetMode="External"/><Relationship Id="rId251" Type="http://schemas.openxmlformats.org/officeDocument/2006/relationships/hyperlink" Target="https://he.wikipedia.org/wiki/2012" TargetMode="External"/><Relationship Id="rId468" Type="http://schemas.openxmlformats.org/officeDocument/2006/relationships/image" Target="media/image27.jpeg"/><Relationship Id="rId25" Type="http://schemas.openxmlformats.org/officeDocument/2006/relationships/hyperlink" Target="https://he.wikipedia.org/wiki/%D7%91%D7%90%D7%A8_%D7%A9%D7%91%D7%A2" TargetMode="External"/><Relationship Id="rId46" Type="http://schemas.openxmlformats.org/officeDocument/2006/relationships/hyperlink" Target="https://he.wikipedia.org/wiki/%D7%A6%D7%9C%D7%91_%D7%A7%D7%A8%D7%A1" TargetMode="External"/><Relationship Id="rId67" Type="http://schemas.openxmlformats.org/officeDocument/2006/relationships/hyperlink" Target="https://he.wikipedia.org/wiki/%D7%97%D7%91%D7%9C%D7%94_%D7%95%D7%A1%D7%99%D7%9C%D7%95%D7%A7_%D7%A4%D7%A6%D7%A6%D7%95%D7%AA" TargetMode="External"/><Relationship Id="rId272" Type="http://schemas.openxmlformats.org/officeDocument/2006/relationships/hyperlink" Target="https://he.wikipedia.org/wiki/%D7%9E%D7%91%D7%A6%D7%A2_%D7%A6%D7%95%D7%A7_%D7%90%D7%99%D7%AA%D7%9F" TargetMode="External"/><Relationship Id="rId293" Type="http://schemas.openxmlformats.org/officeDocument/2006/relationships/hyperlink" Target="https://he.wikipedia.org/wiki/%D7%91%D7%90%D7%A8_%D7%A9%D7%91%D7%A2" TargetMode="External"/><Relationship Id="rId307" Type="http://schemas.openxmlformats.org/officeDocument/2006/relationships/hyperlink" Target="https://he.wikipedia.org/wiki/2013" TargetMode="External"/><Relationship Id="rId328" Type="http://schemas.openxmlformats.org/officeDocument/2006/relationships/hyperlink" Target="https://he.wikipedia.org/wiki/%D7%94%D7%9C%D7%97%D7%99%D7%9E%D7%94_%D7%91%D7%A8%D7%A6%D7%95%D7%A2%D7%AA_%D7%A2%D7%96%D7%94_%D7%9C%D7%90%D7%97%D7%A8_%D7%9E%D7%91%D7%A6%D7%A2_%D7%A2%D7%9E%D7%95%D7%93_%D7%A2%D7%A0%D7%9F" TargetMode="External"/><Relationship Id="rId349" Type="http://schemas.openxmlformats.org/officeDocument/2006/relationships/hyperlink" Target="https://he.wikipedia.org/wiki/%D7%9E%D7%91%D7%A6%D7%A2_%D7%A6%D7%95%D7%A7_%D7%90%D7%99%D7%AA%D7%9F" TargetMode="External"/><Relationship Id="rId88" Type="http://schemas.openxmlformats.org/officeDocument/2006/relationships/hyperlink" Target="https://he.wikipedia.org/wiki/%D7%9E%D7%9B%22%D7%9D" TargetMode="External"/><Relationship Id="rId111" Type="http://schemas.openxmlformats.org/officeDocument/2006/relationships/hyperlink" Target="https://he.wikipedia.org/wiki/%D7%9E%D7%A2%D7%A8%D7%9A_%D7%94%D7%94%D7%92%D7%A0%D7%94_%D7%94%D7%90%D7%95%D7%95%D7%99%D7%A8%D7%99%D7%AA" TargetMode="External"/><Relationship Id="rId132" Type="http://schemas.openxmlformats.org/officeDocument/2006/relationships/hyperlink" Target="https://he.wikipedia.org/wiki/%D7%94%D7%9C%D7%97%D7%99%D7%9E%D7%94_%D7%91%D7%A8%D7%A6%D7%95%D7%A2%D7%AA_%D7%A2%D7%96%D7%94_%D7%9C%D7%90%D7%97%D7%A8_%D7%9E%D7%91%D7%A6%D7%A2_%D7%A2%D7%95%D7%A4%D7%A8%D7%AA_%D7%99%D7%A6%D7%95%D7%A7%D7%94" TargetMode="External"/><Relationship Id="rId153" Type="http://schemas.openxmlformats.org/officeDocument/2006/relationships/hyperlink" Target="https://he.wikipedia.org/wiki/%D7%A8%D7%90%D7%A9_%D7%91%D7%99%D7%95%D7%AA" TargetMode="External"/><Relationship Id="rId174" Type="http://schemas.openxmlformats.org/officeDocument/2006/relationships/hyperlink" Target="https://he.wikipedia.org/wiki/%D7%A9%D7%9C%D7%99%D7%98%D7%94_%D7%95%D7%91%D7%A7%D7%A8%D7%94" TargetMode="External"/><Relationship Id="rId195" Type="http://schemas.openxmlformats.org/officeDocument/2006/relationships/hyperlink" Target="https://he.wikipedia.org/wiki/%D7%9E%D7%91%D7%A6%D7%A2_%D7%A6%D7%95%D7%A7_%D7%90%D7%99%D7%AA%D7%9F" TargetMode="External"/><Relationship Id="rId209" Type="http://schemas.openxmlformats.org/officeDocument/2006/relationships/hyperlink" Target="https://he.wikipedia.org/wiki/%D7%9E%D7%A4%D7%A7%D7%93_%D7%97%D7%99%D7%9C_%D7%94%D7%90%D7%95%D7%95%D7%99%D7%A8_%D7%94%D7%99%D7%A9%D7%A8%D7%90%D7%9C%D7%99" TargetMode="External"/><Relationship Id="rId360" Type="http://schemas.openxmlformats.org/officeDocument/2006/relationships/hyperlink" Target="https://he.wikipedia.org/wiki/M-75" TargetMode="External"/><Relationship Id="rId381" Type="http://schemas.openxmlformats.org/officeDocument/2006/relationships/hyperlink" Target="https://he.wikipedia.org/wiki/%D7%92%D7%95%D7%A9_%D7%93%D7%9F" TargetMode="External"/><Relationship Id="rId416" Type="http://schemas.openxmlformats.org/officeDocument/2006/relationships/hyperlink" Target="https://he.wikipedia.org/wiki/%D7%A7%D7%A8%D7%99%D7%99%D7%AA_%D7%92%D7%AA" TargetMode="External"/><Relationship Id="rId220" Type="http://schemas.openxmlformats.org/officeDocument/2006/relationships/hyperlink" Target="https://he.wikipedia.org/wiki/%D7%A2%D7%99%D7%93%D7%95_%D7%A0%D7%97%D7%95%D7%A9%D7%AA%D7%9F" TargetMode="External"/><Relationship Id="rId241" Type="http://schemas.openxmlformats.org/officeDocument/2006/relationships/hyperlink" Target="https://he.wikipedia.org/wiki/2011" TargetMode="External"/><Relationship Id="rId437" Type="http://schemas.openxmlformats.org/officeDocument/2006/relationships/image" Target="media/image14.jpeg"/><Relationship Id="rId458" Type="http://schemas.openxmlformats.org/officeDocument/2006/relationships/image" Target="media/image17.jpeg"/><Relationship Id="rId15" Type="http://schemas.openxmlformats.org/officeDocument/2006/relationships/hyperlink" Target="https://he.wikipedia.org/wiki/%D7%94%D7%A2%D7%A8%D7%91%D7%94" TargetMode="External"/><Relationship Id="rId36" Type="http://schemas.openxmlformats.org/officeDocument/2006/relationships/hyperlink" Target="https://he.wikipedia.org/wiki/%D7%90%D7%9C%D7%9C%D7%94" TargetMode="External"/><Relationship Id="rId57" Type="http://schemas.openxmlformats.org/officeDocument/2006/relationships/hyperlink" Target="https://he.wikipedia.org/wiki/%D7%A6%D7%9C%D7%99%D7%A4%D7%94_%D7%91%D7%99%D7%A9%D7%A8%D7%90%D7%9C" TargetMode="External"/><Relationship Id="rId262" Type="http://schemas.openxmlformats.org/officeDocument/2006/relationships/hyperlink" Target="https://he.wikipedia.org/wiki/%D7%9E%D7%91%D7%A6%D7%A2_%D7%A2%D7%9E%D7%95%D7%93_%D7%A2%D7%A0%D7%9F" TargetMode="External"/><Relationship Id="rId283" Type="http://schemas.openxmlformats.org/officeDocument/2006/relationships/hyperlink" Target="https://he.wikipedia.org/wiki/2015" TargetMode="External"/><Relationship Id="rId318" Type="http://schemas.openxmlformats.org/officeDocument/2006/relationships/hyperlink" Target="https://he.wikipedia.org/wiki/%D7%9E%D7%91%D7%A6%D7%A2_%D7%A2%D7%9E%D7%95%D7%93_%D7%A2%D7%A0%D7%9F" TargetMode="External"/><Relationship Id="rId339" Type="http://schemas.openxmlformats.org/officeDocument/2006/relationships/hyperlink" Target="https://he.wikipedia.org/wiki/%D7%94%D7%9C%D7%97%D7%99%D7%9E%D7%94_%D7%91%D7%A8%D7%A6%D7%95%D7%A2%D7%AA_%D7%A2%D7%96%D7%94_%D7%9C%D7%90%D7%97%D7%A8_%D7%9E%D7%91%D7%A6%D7%A2_%D7%A2%D7%9E%D7%95%D7%93_%D7%A2%D7%A0%D7%9F" TargetMode="External"/><Relationship Id="rId78" Type="http://schemas.openxmlformats.org/officeDocument/2006/relationships/hyperlink" Target="https://he.wikipedia.org/wiki/%D7%A8%D7%A7%D7%98%D7%94" TargetMode="External"/><Relationship Id="rId99" Type="http://schemas.openxmlformats.org/officeDocument/2006/relationships/hyperlink" Target="https://he.wikipedia.org/wiki/%D7%A9%D7%9C%D7%99%D7%98%D7%94_%D7%95%D7%91%D7%A7%D7%A8%D7%94" TargetMode="External"/><Relationship Id="rId101" Type="http://schemas.openxmlformats.org/officeDocument/2006/relationships/hyperlink" Target="https://he.wikipedia.org/wiki/%D7%A9%D7%9C%D7%99%D7%98%D7%94_%D7%95%D7%91%D7%A7%D7%A8%D7%94" TargetMode="External"/><Relationship Id="rId122" Type="http://schemas.openxmlformats.org/officeDocument/2006/relationships/hyperlink" Target="https://he.wikipedia.org/wiki/%D7%94%D7%9C%D7%97%D7%99%D7%9E%D7%94_%D7%91%D7%A8%D7%A6%D7%95%D7%A2%D7%AA_%D7%A2%D7%96%D7%94_%D7%9C%D7%90%D7%97%D7%A8_%D7%9E%D7%91%D7%A6%D7%A2_%D7%A2%D7%95%D7%A4%D7%A8%D7%AA_%D7%99%D7%A6%D7%95%D7%A7%D7%94" TargetMode="External"/><Relationship Id="rId143" Type="http://schemas.openxmlformats.org/officeDocument/2006/relationships/hyperlink" Target="https://he.wikipedia.org/wiki/%D7%94%D7%9C%D7%97%D7%99%D7%9E%D7%94_%D7%91%D7%A8%D7%A6%D7%95%D7%A2%D7%AA_%D7%A2%D7%96%D7%94_%D7%9C%D7%90%D7%97%D7%A8_%D7%9E%D7%91%D7%A6%D7%A2_%D7%A2%D7%95%D7%A4%D7%A8%D7%AA_%D7%99%D7%A6%D7%95%D7%A7%D7%94" TargetMode="External"/><Relationship Id="rId164" Type="http://schemas.openxmlformats.org/officeDocument/2006/relationships/hyperlink" Target="https://he.wikipedia.org/wiki/%D7%9B%D7%95%D7%A9%D7%A8_%D7%AA%D7%9E%D7%A8%D7%95%D7%9F" TargetMode="External"/><Relationship Id="rId185" Type="http://schemas.openxmlformats.org/officeDocument/2006/relationships/hyperlink" Target="https://he.wikipedia.org/wiki/%D7%9E%D7%A8%D7%A2%D7%95%D7%9D_%D7%A7%D7%A8%D7%91%D7%94" TargetMode="External"/><Relationship Id="rId350" Type="http://schemas.openxmlformats.org/officeDocument/2006/relationships/hyperlink" Target="https://he.wikipedia.org/wiki/%D7%9E%D7%91%D7%A6%D7%A2_%D7%A6%D7%95%D7%A7_%D7%90%D7%99%D7%AA%D7%9F" TargetMode="External"/><Relationship Id="rId371" Type="http://schemas.openxmlformats.org/officeDocument/2006/relationships/hyperlink" Target="https://he.wikipedia.org/wiki/%D7%A4%D7%92%27%D7%A8_5" TargetMode="External"/><Relationship Id="rId406" Type="http://schemas.openxmlformats.org/officeDocument/2006/relationships/hyperlink" Target="https://he.wikipedia.org/wiki/%D7%91%D7%90%D7%A8_%D7%A9%D7%91%D7%A2" TargetMode="External"/><Relationship Id="rId9" Type="http://schemas.openxmlformats.org/officeDocument/2006/relationships/image" Target="media/image2.emf"/><Relationship Id="rId210" Type="http://schemas.openxmlformats.org/officeDocument/2006/relationships/hyperlink" Target="https://he.wikipedia.org/wiki/%D7%9E%D7%A4%D7%A7%D7%93_%D7%97%D7%99%D7%9C_%D7%94%D7%90%D7%95%D7%95%D7%99%D7%A8_%D7%94%D7%99%D7%A9%D7%A8%D7%90%D7%9C%D7%99" TargetMode="External"/><Relationship Id="rId392" Type="http://schemas.openxmlformats.org/officeDocument/2006/relationships/hyperlink" Target="https://he.wikipedia.org/wiki/%D7%9E%D7%95%D7%A2%D7%A6%D7%94_%D7%90%D7%96%D7%95%D7%A8%D7%99%D7%AA_%D7%97%D7%95%D7%A3_%D7%94%D7%9B%D7%A8%D7%9E%D7%9C" TargetMode="External"/><Relationship Id="rId427" Type="http://schemas.openxmlformats.org/officeDocument/2006/relationships/hyperlink" Target="https://he.wikipedia.org/wiki/%D7%A9%D7%93%D7%A8%D7%95%D7%AA" TargetMode="External"/><Relationship Id="rId448" Type="http://schemas.openxmlformats.org/officeDocument/2006/relationships/hyperlink" Target="https://he.wikipedia.org/wiki/%D7%94%D7%9E%D7%9B%D7%AA%D7%91_%D7%A9%D7%9C_%D7%91%D7%95%D7%A9_%D7%9C%D7%A9%D7%A8%D7%95%D7%9F" TargetMode="External"/><Relationship Id="rId469" Type="http://schemas.openxmlformats.org/officeDocument/2006/relationships/hyperlink" Target="https://www.youtube.com/watch?v=DSOtzQScaog" TargetMode="External"/><Relationship Id="rId26" Type="http://schemas.openxmlformats.org/officeDocument/2006/relationships/hyperlink" Target="https://he.wikipedia.org/wiki/%D7%94%D7%90%D7%95%D7%A0%D7%99%D7%91%D7%A8%D7%A1%D7%99%D7%98%D7%94_%D7%94%D7%A4%D7%AA%D7%95%D7%97%D7%94" TargetMode="External"/><Relationship Id="rId231" Type="http://schemas.openxmlformats.org/officeDocument/2006/relationships/hyperlink" Target="https://he.wikipedia.org/wiki/%D7%98%D7%99%D7%9C_%D7%9B%D7%AA%D7%A3" TargetMode="External"/><Relationship Id="rId252" Type="http://schemas.openxmlformats.org/officeDocument/2006/relationships/hyperlink" Target="https://he.wikipedia.org/wiki/2012" TargetMode="External"/><Relationship Id="rId273" Type="http://schemas.openxmlformats.org/officeDocument/2006/relationships/hyperlink" Target="https://he.wikipedia.org/wiki/%D7%9E%D7%91%D7%A6%D7%A2_%D7%A6%D7%95%D7%A7_%D7%90%D7%99%D7%AA%D7%9F" TargetMode="External"/><Relationship Id="rId294" Type="http://schemas.openxmlformats.org/officeDocument/2006/relationships/hyperlink" Target="https://he.wikipedia.org/wiki/%D7%91%D7%90%D7%A8_%D7%A9%D7%91%D7%A2" TargetMode="External"/><Relationship Id="rId308" Type="http://schemas.openxmlformats.org/officeDocument/2006/relationships/hyperlink" Target="https://he.wikipedia.org/wiki/2013" TargetMode="External"/><Relationship Id="rId329" Type="http://schemas.openxmlformats.org/officeDocument/2006/relationships/hyperlink" Target="https://he.wikipedia.org/wiki/%D7%94%D7%9C%D7%97%D7%99%D7%9E%D7%94_%D7%91%D7%A8%D7%A6%D7%95%D7%A2%D7%AA_%D7%A2%D7%96%D7%94_%D7%9C%D7%90%D7%97%D7%A8_%D7%9E%D7%91%D7%A6%D7%A2_%D7%A2%D7%9E%D7%95%D7%93_%D7%A2%D7%A0%D7%9F" TargetMode="External"/><Relationship Id="rId47" Type="http://schemas.openxmlformats.org/officeDocument/2006/relationships/hyperlink" Target="https://he.wikipedia.org/wiki/%D7%A9%D7%93%D7%94_(%D7%97%D7%A7%D7%9C%D7%90%D7%95%D7%AA)" TargetMode="External"/><Relationship Id="rId68" Type="http://schemas.openxmlformats.org/officeDocument/2006/relationships/hyperlink" Target="https://he.wikipedia.org/wiki/%D7%9E%D7%9B%D7%91%D7%99_%D7%90%D7%A9" TargetMode="External"/><Relationship Id="rId89" Type="http://schemas.openxmlformats.org/officeDocument/2006/relationships/hyperlink" Target="https://he.wikipedia.org/wiki/%D7%9E%D7%9B%22%D7%9D" TargetMode="External"/><Relationship Id="rId112" Type="http://schemas.openxmlformats.org/officeDocument/2006/relationships/hyperlink" Target="https://he.wikipedia.org/wiki/%D7%9E%D7%A2%D7%A8%D7%9A_%D7%94%D7%94%D7%92%D7%A0%D7%94_%D7%94%D7%90%D7%95%D7%95%D7%99%D7%A8%D7%99%D7%AA" TargetMode="External"/><Relationship Id="rId133" Type="http://schemas.openxmlformats.org/officeDocument/2006/relationships/hyperlink" Target="https://he.wikipedia.org/wiki/%D7%94%D7%9C%D7%97%D7%99%D7%9E%D7%94_%D7%91%D7%A8%D7%A6%D7%95%D7%A2%D7%AA_%D7%A2%D7%96%D7%94_%D7%9C%D7%90%D7%97%D7%A8_%D7%9E%D7%91%D7%A6%D7%A2_%D7%A2%D7%95%D7%A4%D7%A8%D7%AA_%D7%99%D7%A6%D7%95%D7%A7%D7%94" TargetMode="External"/><Relationship Id="rId154" Type="http://schemas.openxmlformats.org/officeDocument/2006/relationships/hyperlink" Target="https://he.wikipedia.org/wiki/%D7%A8%D7%90%D7%A9_%D7%91%D7%99%D7%95%D7%AA" TargetMode="External"/><Relationship Id="rId175" Type="http://schemas.openxmlformats.org/officeDocument/2006/relationships/hyperlink" Target="https://he.wikipedia.org/wiki/%D7%A8%D7%90%D7%A9_%D7%A7%D7%A8%D7%91" TargetMode="External"/><Relationship Id="rId340" Type="http://schemas.openxmlformats.org/officeDocument/2006/relationships/hyperlink" Target="https://he.wikipedia.org/wiki/7_%D7%91%D7%99%D7%95%D7%9C%D7%99" TargetMode="External"/><Relationship Id="rId361" Type="http://schemas.openxmlformats.org/officeDocument/2006/relationships/hyperlink" Target="https://he.wikipedia.org/wiki/M-75" TargetMode="External"/><Relationship Id="rId196" Type="http://schemas.openxmlformats.org/officeDocument/2006/relationships/hyperlink" Target="https://he.wikipedia.org/wiki/%D7%9E%D7%91%D7%A6%D7%A2_%D7%A6%D7%95%D7%A7_%D7%90%D7%99%D7%AA%D7%9F" TargetMode="External"/><Relationship Id="rId200" Type="http://schemas.openxmlformats.org/officeDocument/2006/relationships/hyperlink" Target="https://he.wikipedia.org/wiki/%D7%9E%D7%91%D7%A6%D7%A2_%D7%A6%D7%95%D7%A7_%D7%90%D7%99%D7%AA%D7%9F" TargetMode="External"/><Relationship Id="rId382" Type="http://schemas.openxmlformats.org/officeDocument/2006/relationships/hyperlink" Target="https://he.wikipedia.org/wiki/%D7%92%D7%95%D7%A9_%D7%93%D7%9F" TargetMode="External"/><Relationship Id="rId417" Type="http://schemas.openxmlformats.org/officeDocument/2006/relationships/hyperlink" Target="https://he.wikipedia.org/wiki/%D7%90%D7%A9%D7%A7%D7%9C%D7%95%D7%9F" TargetMode="External"/><Relationship Id="rId438" Type="http://schemas.openxmlformats.org/officeDocument/2006/relationships/hyperlink" Target="https://he.wikipedia.org/wiki/%D7%94%D7%9E%D7%9B%D7%AA%D7%91_%D7%A9%D7%9C_%D7%91%D7%95%D7%A9_%D7%9C%D7%A9%D7%A8%D7%95%D7%9F" TargetMode="External"/><Relationship Id="rId459" Type="http://schemas.openxmlformats.org/officeDocument/2006/relationships/image" Target="media/image18.png"/><Relationship Id="rId16" Type="http://schemas.openxmlformats.org/officeDocument/2006/relationships/hyperlink" Target="https://he.wikipedia.org/wiki/%D7%A7%D7%99%D7%9C%D7%95%D7%9E%D7%98%D7%A8_%D7%A8%D7%91%D7%95%D7%A2" TargetMode="External"/><Relationship Id="rId221" Type="http://schemas.openxmlformats.org/officeDocument/2006/relationships/hyperlink" Target="https://he.wikipedia.org/wiki/%D7%A2%D7%99%D7%93%D7%95_%D7%A0%D7%97%D7%95%D7%A9%D7%AA%D7%9F" TargetMode="External"/><Relationship Id="rId242" Type="http://schemas.openxmlformats.org/officeDocument/2006/relationships/hyperlink" Target="https://he.wikipedia.org/wiki/2011" TargetMode="External"/><Relationship Id="rId263" Type="http://schemas.openxmlformats.org/officeDocument/2006/relationships/hyperlink" Target="https://he.wikipedia.org/wiki/%D7%9E%D7%91%D7%A6%D7%A2_%D7%A2%D7%9E%D7%95%D7%93_%D7%A2%D7%A0%D7%9F" TargetMode="External"/><Relationship Id="rId284" Type="http://schemas.openxmlformats.org/officeDocument/2006/relationships/hyperlink" Target="https://he.wikipedia.org/wiki/2011" TargetMode="External"/><Relationship Id="rId319" Type="http://schemas.openxmlformats.org/officeDocument/2006/relationships/hyperlink" Target="https://he.wikipedia.org/wiki/%D7%9E%D7%91%D7%A6%D7%A2_%D7%A2%D7%9E%D7%95%D7%93_%D7%A2%D7%A0%D7%9F" TargetMode="External"/><Relationship Id="rId470" Type="http://schemas.openxmlformats.org/officeDocument/2006/relationships/hyperlink" Target="https://www.youtube.com/watch?v=DSOtzQScaog" TargetMode="External"/><Relationship Id="rId37" Type="http://schemas.openxmlformats.org/officeDocument/2006/relationships/hyperlink" Target="https://he.wikipedia.org/wiki/%D7%A4%D7%AA%22%D7%97" TargetMode="External"/><Relationship Id="rId58" Type="http://schemas.openxmlformats.org/officeDocument/2006/relationships/hyperlink" Target="https://he.wikipedia.org/wiki/%D7%A6%D7%94%22%D7%9C" TargetMode="External"/><Relationship Id="rId79" Type="http://schemas.openxmlformats.org/officeDocument/2006/relationships/hyperlink" Target="https://he.wikipedia.org/wiki/%D7%A8%D7%A7%D7%98%D7%94" TargetMode="External"/><Relationship Id="rId102" Type="http://schemas.openxmlformats.org/officeDocument/2006/relationships/hyperlink" Target="https://he.wikipedia.org/wiki/2011" TargetMode="External"/><Relationship Id="rId123" Type="http://schemas.openxmlformats.org/officeDocument/2006/relationships/hyperlink" Target="https://he.wikipedia.org/wiki/%D7%94%D7%9C%D7%97%D7%99%D7%9E%D7%94_%D7%91%D7%A8%D7%A6%D7%95%D7%A2%D7%AA_%D7%A2%D7%96%D7%94_%D7%9C%D7%90%D7%97%D7%A8_%D7%9E%D7%91%D7%A6%D7%A2_%D7%A2%D7%95%D7%A4%D7%A8%D7%AA_%D7%99%D7%A6%D7%95%D7%A7%D7%94" TargetMode="External"/><Relationship Id="rId144" Type="http://schemas.openxmlformats.org/officeDocument/2006/relationships/hyperlink" Target="https://he.wikipedia.org/wiki/%D7%94%D7%9C%D7%97%D7%99%D7%9E%D7%94_%D7%91%D7%A8%D7%A6%D7%95%D7%A2%D7%AA_%D7%A2%D7%96%D7%94_%D7%9C%D7%90%D7%97%D7%A8_%D7%9E%D7%91%D7%A6%D7%A2_%D7%A2%D7%95%D7%A4%D7%A8%D7%AA_%D7%99%D7%A6%D7%95%D7%A7%D7%94" TargetMode="External"/><Relationship Id="rId330" Type="http://schemas.openxmlformats.org/officeDocument/2006/relationships/hyperlink" Target="https://he.wikipedia.org/wiki/%D7%94%D7%9C%D7%97%D7%99%D7%9E%D7%94_%D7%91%D7%A8%D7%A6%D7%95%D7%A2%D7%AA_%D7%A2%D7%96%D7%94_%D7%9C%D7%90%D7%97%D7%A8_%D7%9E%D7%91%D7%A6%D7%A2_%D7%A2%D7%9E%D7%95%D7%93_%D7%A2%D7%A0%D7%9F" TargetMode="External"/><Relationship Id="rId90" Type="http://schemas.openxmlformats.org/officeDocument/2006/relationships/hyperlink" Target="https://he.wikipedia.org/wiki/%D7%9E%D7%9B%22%D7%9D" TargetMode="External"/><Relationship Id="rId165" Type="http://schemas.openxmlformats.org/officeDocument/2006/relationships/hyperlink" Target="https://he.wikipedia.org/wiki/%D7%9B%D7%95%D7%A9%D7%A8_%D7%AA%D7%9E%D7%A8%D7%95%D7%9F" TargetMode="External"/><Relationship Id="rId186" Type="http://schemas.openxmlformats.org/officeDocument/2006/relationships/hyperlink" Target="https://he.wikipedia.org/wiki/%D7%9E%D7%A8%D7%A2%D7%95%D7%9D_%D7%A7%D7%A8%D7%91%D7%94" TargetMode="External"/><Relationship Id="rId351" Type="http://schemas.openxmlformats.org/officeDocument/2006/relationships/hyperlink" Target="https://he.wikipedia.org/wiki/%D7%9E%D7%91%D7%A6%D7%A2_%D7%A6%D7%95%D7%A7_%D7%90%D7%99%D7%AA%D7%9F" TargetMode="External"/><Relationship Id="rId372" Type="http://schemas.openxmlformats.org/officeDocument/2006/relationships/hyperlink" Target="https://he.wikipedia.org/wiki/%D7%99%D7%A8%D7%95%D7%A9%D7%9C%D7%99%D7%9D" TargetMode="External"/><Relationship Id="rId393" Type="http://schemas.openxmlformats.org/officeDocument/2006/relationships/hyperlink" Target="https://he.wikipedia.org/wiki/%D7%9E%D7%95%D7%A2%D7%A6%D7%94_%D7%90%D7%96%D7%95%D7%A8%D7%99%D7%AA_%D7%97%D7%95%D7%A3_%D7%94%D7%9B%D7%A8%D7%9E%D7%9C" TargetMode="External"/><Relationship Id="rId407" Type="http://schemas.openxmlformats.org/officeDocument/2006/relationships/hyperlink" Target="https://he.wikipedia.org/wiki/%D7%91%D7%90%D7%A8_%D7%A9%D7%91%D7%A2" TargetMode="External"/><Relationship Id="rId428" Type="http://schemas.openxmlformats.org/officeDocument/2006/relationships/hyperlink" Target="https://he.wikipedia.org/wiki/%D7%A9%D7%93%D7%A8%D7%95%D7%AA" TargetMode="External"/><Relationship Id="rId449" Type="http://schemas.openxmlformats.org/officeDocument/2006/relationships/hyperlink" Target="https://he.wikipedia.org/wiki/%D7%94%D7%9E%D7%9B%D7%AA%D7%91_%D7%A9%D7%9C_%D7%91%D7%95%D7%A9_%D7%9C%D7%A9%D7%A8%D7%95%D7%9F" TargetMode="External"/><Relationship Id="rId211" Type="http://schemas.openxmlformats.org/officeDocument/2006/relationships/hyperlink" Target="https://he.wikipedia.org/wiki/%D7%9E%D7%A4%D7%A7%D7%93_%D7%97%D7%99%D7%9C_%D7%94%D7%90%D7%95%D7%95%D7%99%D7%A8_%D7%94%D7%99%D7%A9%D7%A8%D7%90%D7%9C%D7%99" TargetMode="External"/><Relationship Id="rId232" Type="http://schemas.openxmlformats.org/officeDocument/2006/relationships/hyperlink" Target="https://he.wikipedia.org/wiki/%D7%98%D7%99%D7%9C_%D7%9B%D7%AA%D7%A3" TargetMode="External"/><Relationship Id="rId253" Type="http://schemas.openxmlformats.org/officeDocument/2006/relationships/hyperlink" Target="https://he.wikipedia.org/wiki/2012" TargetMode="External"/><Relationship Id="rId274" Type="http://schemas.openxmlformats.org/officeDocument/2006/relationships/hyperlink" Target="https://he.wikipedia.org/wiki/%D7%9E%D7%91%D7%A6%D7%A2_%D7%A6%D7%95%D7%A7_%D7%90%D7%99%D7%AA%D7%9F" TargetMode="External"/><Relationship Id="rId295" Type="http://schemas.openxmlformats.org/officeDocument/2006/relationships/hyperlink" Target="https://he.wikipedia.org/wiki/4_%D7%91%D7%90%D7%A4%D7%A8%D7%99%D7%9C" TargetMode="External"/><Relationship Id="rId309" Type="http://schemas.openxmlformats.org/officeDocument/2006/relationships/hyperlink" Target="https://he.wikipedia.org/wiki/%D7%A1%D7%99%D7%A0%D7%99" TargetMode="External"/><Relationship Id="rId460" Type="http://schemas.openxmlformats.org/officeDocument/2006/relationships/image" Target="media/image19.png"/><Relationship Id="rId27" Type="http://schemas.openxmlformats.org/officeDocument/2006/relationships/hyperlink" Target="https://he.wikipedia.org/wiki/%D7%90%D7%99%D7%9C%D7%AA" TargetMode="External"/><Relationship Id="rId48" Type="http://schemas.openxmlformats.org/officeDocument/2006/relationships/hyperlink" Target="https://he.wikipedia.org/wiki/%D7%92%D7%93%D7%A8_%D7%94%D7%9E%D7%A2%D7%A8%D7%9B%D7%AA_%D7%A1%D7%91%D7%99%D7%91_%D7%A8%D7%A6%D7%95%D7%A2%D7%AA_%D7%A2%D7%96%D7%94" TargetMode="External"/><Relationship Id="rId69" Type="http://schemas.openxmlformats.org/officeDocument/2006/relationships/hyperlink" Target="https://he.wikipedia.org/wiki/%D7%A8%D7%97%D7%A4%D7%9F" TargetMode="External"/><Relationship Id="rId113" Type="http://schemas.openxmlformats.org/officeDocument/2006/relationships/hyperlink" Target="https://he.wikipedia.org/wiki/%D7%9E%D7%A2%D7%A8%D7%9A_%D7%94%D7%94%D7%92%D7%A0%D7%94_%D7%94%D7%90%D7%95%D7%95%D7%99%D7%A8%D7%99%D7%AA" TargetMode="External"/><Relationship Id="rId134" Type="http://schemas.openxmlformats.org/officeDocument/2006/relationships/hyperlink" Target="https://he.wikipedia.org/wiki/%D7%94%D7%9C%D7%97%D7%99%D7%9E%D7%94_%D7%91%D7%A8%D7%A6%D7%95%D7%A2%D7%AA_%D7%A2%D7%96%D7%94_%D7%9C%D7%90%D7%97%D7%A8_%D7%9E%D7%91%D7%A6%D7%A2_%D7%A2%D7%95%D7%A4%D7%A8%D7%AA_%D7%99%D7%A6%D7%95%D7%A7%D7%94" TargetMode="External"/><Relationship Id="rId320" Type="http://schemas.openxmlformats.org/officeDocument/2006/relationships/hyperlink" Target="https://he.wikipedia.org/wiki/%D7%9E%D7%91%D7%A6%D7%A2_%D7%A2%D7%9E%D7%95%D7%93_%D7%A2%D7%A0%D7%9F" TargetMode="External"/><Relationship Id="rId80" Type="http://schemas.openxmlformats.org/officeDocument/2006/relationships/hyperlink" Target="https://he.wikipedia.org/wiki/%D7%A8%D7%A4%D7%90%D7%9C_-_%D7%9E%D7%A2%D7%A8%D7%9B%D7%95%D7%AA_%D7%9C%D7%97%D7%99%D7%9E%D7%94_%D7%9E%D7%AA%D7%A7%D7%93%D7%9E%D7%95%D7%AA" TargetMode="External"/><Relationship Id="rId155" Type="http://schemas.openxmlformats.org/officeDocument/2006/relationships/hyperlink" Target="https://he.wikipedia.org/wiki/%D7%A8%D7%90%D7%A9_%D7%91%D7%99%D7%95%D7%AA" TargetMode="External"/><Relationship Id="rId176" Type="http://schemas.openxmlformats.org/officeDocument/2006/relationships/hyperlink" Target="https://he.wikipedia.org/wiki/%D7%A8%D7%90%D7%A9_%D7%A7%D7%A8%D7%91" TargetMode="External"/><Relationship Id="rId197" Type="http://schemas.openxmlformats.org/officeDocument/2006/relationships/hyperlink" Target="https://he.wikipedia.org/wiki/%D7%9E%D7%91%D7%A6%D7%A2_%D7%A6%D7%95%D7%A7_%D7%90%D7%99%D7%AA%D7%9F" TargetMode="External"/><Relationship Id="rId341" Type="http://schemas.openxmlformats.org/officeDocument/2006/relationships/hyperlink" Target="https://he.wikipedia.org/wiki/7_%D7%91%D7%99%D7%95%D7%9C%D7%99" TargetMode="External"/><Relationship Id="rId362" Type="http://schemas.openxmlformats.org/officeDocument/2006/relationships/hyperlink" Target="https://he.wikipedia.org/wiki/M-75" TargetMode="External"/><Relationship Id="rId383" Type="http://schemas.openxmlformats.org/officeDocument/2006/relationships/hyperlink" Target="https://he.wikipedia.org/wiki/%D7%92%D7%95%D7%A9_%D7%93%D7%9F" TargetMode="External"/><Relationship Id="rId418" Type="http://schemas.openxmlformats.org/officeDocument/2006/relationships/hyperlink" Target="https://he.wikipedia.org/wiki/%D7%90%D7%A9%D7%A7%D7%9C%D7%95%D7%9F" TargetMode="External"/><Relationship Id="rId439" Type="http://schemas.openxmlformats.org/officeDocument/2006/relationships/hyperlink" Target="https://he.wikipedia.org/wiki/%D7%94%D7%9E%D7%9B%D7%AA%D7%91_%D7%A9%D7%9C_%D7%91%D7%95%D7%A9_%D7%9C%D7%A9%D7%A8%D7%95%D7%9F" TargetMode="External"/><Relationship Id="rId201" Type="http://schemas.openxmlformats.org/officeDocument/2006/relationships/image" Target="media/image10.jpeg"/><Relationship Id="rId222" Type="http://schemas.openxmlformats.org/officeDocument/2006/relationships/hyperlink" Target="https://he.wikipedia.org/wiki/%D7%A2%D7%99%D7%93%D7%95_%D7%A0%D7%97%D7%95%D7%A9%D7%AA%D7%9F" TargetMode="External"/><Relationship Id="rId243" Type="http://schemas.openxmlformats.org/officeDocument/2006/relationships/hyperlink" Target="https://he.wikipedia.org/wiki/2011" TargetMode="External"/><Relationship Id="rId264" Type="http://schemas.openxmlformats.org/officeDocument/2006/relationships/hyperlink" Target="https://he.wikipedia.org/wiki/%D7%9E%D7%91%D7%A6%D7%A2_%D7%A2%D7%9E%D7%95%D7%93_%D7%A2%D7%A0%D7%9F" TargetMode="External"/><Relationship Id="rId285" Type="http://schemas.openxmlformats.org/officeDocument/2006/relationships/hyperlink" Target="https://he.wikipedia.org/wiki/2011" TargetMode="External"/><Relationship Id="rId450" Type="http://schemas.openxmlformats.org/officeDocument/2006/relationships/hyperlink" Target="https://he.wikipedia.org/wiki/%D7%96%D7%9B%D7%95%D7%AA_%D7%94%D7%A9%D7%99%D7%91%D7%94" TargetMode="External"/><Relationship Id="rId471" Type="http://schemas.openxmlformats.org/officeDocument/2006/relationships/hyperlink" Target="https://www.youtube.com/watch?v=rurpWaRG3lI" TargetMode="External"/><Relationship Id="rId17" Type="http://schemas.openxmlformats.org/officeDocument/2006/relationships/hyperlink" Target="https://he.wikipedia.org/wiki/%D7%9E%D7%93%D7%91%D7%A8" TargetMode="External"/><Relationship Id="rId38" Type="http://schemas.openxmlformats.org/officeDocument/2006/relationships/hyperlink" Target="https://he.wikipedia.org/wiki/%D7%94%D7%92%27%D7%99%D7%94%D7%90%D7%93_%D7%94%D7%90%D7%A1%D7%9C%D7%90%D7%9E%D7%99" TargetMode="External"/><Relationship Id="rId59" Type="http://schemas.openxmlformats.org/officeDocument/2006/relationships/hyperlink" Target="https://he.wikipedia.org/wiki/%D7%9E%D7%A9%D7%9E%D7%A8_%D7%94%D7%92%D7%91%D7%95%D7%9C" TargetMode="External"/><Relationship Id="rId103" Type="http://schemas.openxmlformats.org/officeDocument/2006/relationships/hyperlink" Target="https://he.wikipedia.org/wiki/2011" TargetMode="External"/><Relationship Id="rId124" Type="http://schemas.openxmlformats.org/officeDocument/2006/relationships/hyperlink" Target="https://he.wikipedia.org/wiki/%D7%94%D7%9C%D7%97%D7%99%D7%9E%D7%94_%D7%91%D7%A8%D7%A6%D7%95%D7%A2%D7%AA_%D7%A2%D7%96%D7%94_%D7%9C%D7%90%D7%97%D7%A8_%D7%9E%D7%91%D7%A6%D7%A2_%D7%A2%D7%95%D7%A4%D7%A8%D7%AA_%D7%99%D7%A6%D7%95%D7%A7%D7%94" TargetMode="External"/><Relationship Id="rId310" Type="http://schemas.openxmlformats.org/officeDocument/2006/relationships/hyperlink" Target="https://he.wikipedia.org/wiki/%D7%A1%D7%99%D7%A0%D7%99" TargetMode="External"/><Relationship Id="rId70" Type="http://schemas.openxmlformats.org/officeDocument/2006/relationships/hyperlink" Target="https://he.wikipedia.org/wiki/11_%D7%91%D7%9E%D7%90%D7%99" TargetMode="External"/><Relationship Id="rId91" Type="http://schemas.openxmlformats.org/officeDocument/2006/relationships/hyperlink" Target="https://he.wikipedia.org/wiki/%D7%9E%D7%9B%22%D7%9D" TargetMode="External"/><Relationship Id="rId145" Type="http://schemas.openxmlformats.org/officeDocument/2006/relationships/image" Target="media/image8.jpeg"/><Relationship Id="rId166" Type="http://schemas.openxmlformats.org/officeDocument/2006/relationships/hyperlink" Target="https://he.wikipedia.org/wiki/%D7%9B%D7%95%D7%A9%D7%A8_%D7%AA%D7%9E%D7%A8%D7%95%D7%9F" TargetMode="External"/><Relationship Id="rId187" Type="http://schemas.openxmlformats.org/officeDocument/2006/relationships/hyperlink" Target="https://he.wikipedia.org/wiki/%D7%9E%D7%A8%D7%A2%D7%95%D7%9D_%D7%A7%D7%A8%D7%91%D7%94" TargetMode="External"/><Relationship Id="rId331" Type="http://schemas.openxmlformats.org/officeDocument/2006/relationships/hyperlink" Target="https://he.wikipedia.org/wiki/%D7%94%D7%9C%D7%97%D7%99%D7%9E%D7%94_%D7%91%D7%A8%D7%A6%D7%95%D7%A2%D7%AA_%D7%A2%D7%96%D7%94_%D7%9C%D7%90%D7%97%D7%A8_%D7%9E%D7%91%D7%A6%D7%A2_%D7%A2%D7%9E%D7%95%D7%93_%D7%A2%D7%A0%D7%9F" TargetMode="External"/><Relationship Id="rId352" Type="http://schemas.openxmlformats.org/officeDocument/2006/relationships/hyperlink" Target="https://he.wikipedia.org/wiki/%D7%9E%D7%91%D7%A6%D7%A2_%D7%A6%D7%95%D7%A7_%D7%90%D7%99%D7%AA%D7%9F" TargetMode="External"/><Relationship Id="rId373" Type="http://schemas.openxmlformats.org/officeDocument/2006/relationships/hyperlink" Target="https://he.wikipedia.org/wiki/%D7%99%D7%A8%D7%95%D7%A9%D7%9C%D7%99%D7%9D" TargetMode="External"/><Relationship Id="rId394" Type="http://schemas.openxmlformats.org/officeDocument/2006/relationships/hyperlink" Target="https://he.wikipedia.org/wiki/%D7%9E%D7%95%D7%A2%D7%A6%D7%94_%D7%90%D7%96%D7%95%D7%A8%D7%99%D7%AA_%D7%97%D7%95%D7%A3_%D7%94%D7%9B%D7%A8%D7%9E%D7%9C" TargetMode="External"/><Relationship Id="rId408" Type="http://schemas.openxmlformats.org/officeDocument/2006/relationships/hyperlink" Target="https://he.wikipedia.org/wiki/%D7%91%D7%90%D7%A8_%D7%A9%D7%91%D7%A2" TargetMode="External"/><Relationship Id="rId429" Type="http://schemas.openxmlformats.org/officeDocument/2006/relationships/hyperlink" Target="https://he.wikipedia.org/wiki/%D7%A8%D7%A6%D7%95%D7%A2%D7%AA_%D7%A2%D7%96%D7%94" TargetMode="External"/><Relationship Id="rId1" Type="http://schemas.openxmlformats.org/officeDocument/2006/relationships/customXml" Target="../customXml/item1.xml"/><Relationship Id="rId212" Type="http://schemas.openxmlformats.org/officeDocument/2006/relationships/hyperlink" Target="https://he.wikipedia.org/wiki/%D7%9E%D7%A4%D7%A7%D7%93_%D7%97%D7%99%D7%9C_%D7%94%D7%90%D7%95%D7%95%D7%99%D7%A8_%D7%94%D7%99%D7%A9%D7%A8%D7%90%D7%9C%D7%99" TargetMode="External"/><Relationship Id="rId233" Type="http://schemas.openxmlformats.org/officeDocument/2006/relationships/hyperlink" Target="https://he.wikipedia.org/wiki/%D7%98%D7%99%D7%9C_%D7%9B%D7%AA%D7%A3" TargetMode="External"/><Relationship Id="rId254" Type="http://schemas.openxmlformats.org/officeDocument/2006/relationships/hyperlink" Target="https://he.wikipedia.org/wiki/%D7%92%D7%95%D7%A9_%D7%93%D7%9F" TargetMode="External"/><Relationship Id="rId440" Type="http://schemas.openxmlformats.org/officeDocument/2006/relationships/hyperlink" Target="https://he.wikipedia.org/wiki/%D7%94%D7%9E%D7%9B%D7%AA%D7%91_%D7%A9%D7%9C_%D7%91%D7%95%D7%A9_%D7%9C%D7%A9%D7%A8%D7%95%D7%9F" TargetMode="External"/><Relationship Id="rId28" Type="http://schemas.openxmlformats.org/officeDocument/2006/relationships/hyperlink" Target="https://he.wikipedia.org/wiki/%D7%99%D7%94%D7%95%D7%93%D7%99%D7%9D" TargetMode="External"/><Relationship Id="rId49" Type="http://schemas.openxmlformats.org/officeDocument/2006/relationships/hyperlink" Target="https://he.wikipedia.org/wiki/%D7%94%D7%A6%D7%AA%D7%94_(%D7%A4%D7%A9%D7%A2)" TargetMode="External"/><Relationship Id="rId114" Type="http://schemas.openxmlformats.org/officeDocument/2006/relationships/hyperlink" Target="https://he.wikipedia.org/wiki/%D7%A8%D7%A6%D7%95%D7%A2%D7%AA_%D7%A2%D7%96%D7%94" TargetMode="External"/><Relationship Id="rId275" Type="http://schemas.openxmlformats.org/officeDocument/2006/relationships/hyperlink" Target="https://he.wikipedia.org/wiki/%D7%9E%D7%91%D7%A6%D7%A2_%D7%A6%D7%95%D7%A7_%D7%90%D7%99%D7%AA%D7%9F" TargetMode="External"/><Relationship Id="rId296" Type="http://schemas.openxmlformats.org/officeDocument/2006/relationships/hyperlink" Target="https://he.wikipedia.org/wiki/4_%D7%91%D7%90%D7%A4%D7%A8%D7%99%D7%9C" TargetMode="External"/><Relationship Id="rId300" Type="http://schemas.openxmlformats.org/officeDocument/2006/relationships/hyperlink" Target="https://he.wikipedia.org/wiki/%D7%90%D7%A9%D7%A7%D7%9C%D7%95%D7%9F" TargetMode="External"/><Relationship Id="rId461" Type="http://schemas.openxmlformats.org/officeDocument/2006/relationships/image" Target="media/image20.jpeg"/><Relationship Id="rId60" Type="http://schemas.openxmlformats.org/officeDocument/2006/relationships/hyperlink" Target="https://he.wikipedia.org/wiki/%D7%99%D7%A8%D7%99_%D7%A1%D7%9C%D7%A7%D7%98%D7%99%D7%91%D7%99" TargetMode="External"/><Relationship Id="rId81" Type="http://schemas.openxmlformats.org/officeDocument/2006/relationships/hyperlink" Target="https://he.wikipedia.org/wiki/%D7%A8%D7%A4%D7%90%D7%9C_-_%D7%9E%D7%A2%D7%A8%D7%9B%D7%95%D7%AA_%D7%9C%D7%97%D7%99%D7%9E%D7%94_%D7%9E%D7%AA%D7%A7%D7%93%D7%9E%D7%95%D7%AA" TargetMode="External"/><Relationship Id="rId135" Type="http://schemas.openxmlformats.org/officeDocument/2006/relationships/hyperlink" Target="https://he.wikipedia.org/wiki/%D7%94%D7%9C%D7%97%D7%99%D7%9E%D7%94_%D7%91%D7%A8%D7%A6%D7%95%D7%A2%D7%AA_%D7%A2%D7%96%D7%94_%D7%9C%D7%90%D7%97%D7%A8_%D7%9E%D7%91%D7%A6%D7%A2_%D7%A2%D7%95%D7%A4%D7%A8%D7%AA_%D7%99%D7%A6%D7%95%D7%A7%D7%94" TargetMode="External"/><Relationship Id="rId156" Type="http://schemas.openxmlformats.org/officeDocument/2006/relationships/hyperlink" Target="https://he.wikipedia.org/wiki/%D7%A8%D7%90%D7%A9_%D7%91%D7%99%D7%95%D7%AA" TargetMode="External"/><Relationship Id="rId177" Type="http://schemas.openxmlformats.org/officeDocument/2006/relationships/hyperlink" Target="https://he.wikipedia.org/wiki/%D7%A8%D7%90%D7%A9_%D7%A7%D7%A8%D7%91" TargetMode="External"/><Relationship Id="rId198" Type="http://schemas.openxmlformats.org/officeDocument/2006/relationships/hyperlink" Target="https://he.wikipedia.org/wiki/%D7%9E%D7%91%D7%A6%D7%A2_%D7%A6%D7%95%D7%A7_%D7%90%D7%99%D7%AA%D7%9F" TargetMode="External"/><Relationship Id="rId321" Type="http://schemas.openxmlformats.org/officeDocument/2006/relationships/hyperlink" Target="https://he.wikipedia.org/wiki/%D7%9E%D7%91%D7%A6%D7%A2_%D7%A2%D7%9E%D7%95%D7%93_%D7%A2%D7%A0%D7%9F" TargetMode="External"/><Relationship Id="rId342" Type="http://schemas.openxmlformats.org/officeDocument/2006/relationships/hyperlink" Target="https://he.wikipedia.org/wiki/7_%D7%91%D7%99%D7%95%D7%9C%D7%99" TargetMode="External"/><Relationship Id="rId363" Type="http://schemas.openxmlformats.org/officeDocument/2006/relationships/hyperlink" Target="https://he.wikipedia.org/wiki/M-75" TargetMode="External"/><Relationship Id="rId384" Type="http://schemas.openxmlformats.org/officeDocument/2006/relationships/hyperlink" Target="https://he.wikipedia.org/wiki/%D7%94%D7%A9%D7%A4%D7%9C%D7%94" TargetMode="External"/><Relationship Id="rId419" Type="http://schemas.openxmlformats.org/officeDocument/2006/relationships/hyperlink" Target="https://he.wikipedia.org/wiki/%D7%90%D7%A9%D7%A7%D7%9C%D7%95%D7%9F" TargetMode="External"/><Relationship Id="rId202" Type="http://schemas.openxmlformats.org/officeDocument/2006/relationships/image" Target="media/image11.jpeg"/><Relationship Id="rId223" Type="http://schemas.openxmlformats.org/officeDocument/2006/relationships/hyperlink" Target="https://he.wikipedia.org/w/index.php?title=%D7%92%D7%93%D7%95%D7%93_947&amp;action=edit&amp;redlink=1" TargetMode="External"/><Relationship Id="rId244" Type="http://schemas.openxmlformats.org/officeDocument/2006/relationships/hyperlink" Target="https://he.wikipedia.org/wiki/17_%D7%91%D7%A0%D7%95%D7%91%D7%9E%D7%91%D7%A8" TargetMode="External"/><Relationship Id="rId430" Type="http://schemas.openxmlformats.org/officeDocument/2006/relationships/hyperlink" Target="https://he.wikipedia.org/wiki/%D7%A8%D7%A6%D7%95%D7%A2%D7%AA_%D7%A2%D7%96%D7%94" TargetMode="External"/><Relationship Id="rId18" Type="http://schemas.openxmlformats.org/officeDocument/2006/relationships/hyperlink" Target="https://he.wikipedia.org/wiki/%D7%94%D7%99%D7%9D_%D7%94%D7%AA%D7%99%D7%9B%D7%95%D7%9F" TargetMode="External"/><Relationship Id="rId39" Type="http://schemas.openxmlformats.org/officeDocument/2006/relationships/hyperlink" Target="https://he.wikipedia.org/wiki/%D7%98%D7%A8%D7%95%D7%A8" TargetMode="External"/><Relationship Id="rId265" Type="http://schemas.openxmlformats.org/officeDocument/2006/relationships/hyperlink" Target="https://he.wikipedia.org/wiki/%D7%9E%D7%91%D7%A6%D7%A2_%D7%A2%D7%9E%D7%95%D7%93_%D7%A2%D7%A0%D7%9F" TargetMode="External"/><Relationship Id="rId286" Type="http://schemas.openxmlformats.org/officeDocument/2006/relationships/hyperlink" Target="https://he.wikipedia.org/wiki/2011" TargetMode="External"/><Relationship Id="rId451" Type="http://schemas.openxmlformats.org/officeDocument/2006/relationships/hyperlink" Target="https://he.wikipedia.org/wiki/%D7%96%D7%9B%D7%95%D7%AA_%D7%94%D7%A9%D7%99%D7%91%D7%94" TargetMode="External"/><Relationship Id="rId472" Type="http://schemas.openxmlformats.org/officeDocument/2006/relationships/hyperlink" Target="https://www.youtube.com/watch?v=rurpWaRG3lI" TargetMode="External"/><Relationship Id="rId50" Type="http://schemas.openxmlformats.org/officeDocument/2006/relationships/hyperlink" Target="https://he.wikipedia.org/wiki/%D7%A4%D7%99%D7%92%D7%95%D7%A2" TargetMode="External"/><Relationship Id="rId104" Type="http://schemas.openxmlformats.org/officeDocument/2006/relationships/hyperlink" Target="https://he.wikipedia.org/wiki/2011" TargetMode="External"/><Relationship Id="rId125" Type="http://schemas.openxmlformats.org/officeDocument/2006/relationships/hyperlink" Target="https://he.wikipedia.org/wiki/%D7%94%D7%9C%D7%97%D7%99%D7%9E%D7%94_%D7%91%D7%A8%D7%A6%D7%95%D7%A2%D7%AA_%D7%A2%D7%96%D7%94_%D7%9C%D7%90%D7%97%D7%A8_%D7%9E%D7%91%D7%A6%D7%A2_%D7%A2%D7%95%D7%A4%D7%A8%D7%AA_%D7%99%D7%A6%D7%95%D7%A7%D7%94" TargetMode="External"/><Relationship Id="rId146" Type="http://schemas.openxmlformats.org/officeDocument/2006/relationships/image" Target="media/image9.jpeg"/><Relationship Id="rId167" Type="http://schemas.openxmlformats.org/officeDocument/2006/relationships/hyperlink" Target="https://he.wikipedia.org/wiki/%D7%9B%D7%95%D7%A9%D7%A8_%D7%AA%D7%9E%D7%A8%D7%95%D7%9F" TargetMode="External"/><Relationship Id="rId188" Type="http://schemas.openxmlformats.org/officeDocument/2006/relationships/hyperlink" Target="https://he.wikipedia.org/wiki/%D7%9E%D7%A8%D7%A2%D7%95%D7%9D_%D7%A7%D7%A8%D7%91%D7%94" TargetMode="External"/><Relationship Id="rId311" Type="http://schemas.openxmlformats.org/officeDocument/2006/relationships/hyperlink" Target="https://he.wikipedia.org/wiki/%D7%A1%D7%99%D7%A0%D7%99" TargetMode="External"/><Relationship Id="rId332" Type="http://schemas.openxmlformats.org/officeDocument/2006/relationships/hyperlink" Target="https://he.wikipedia.org/wiki/%D7%94%D7%9C%D7%97%D7%99%D7%9E%D7%94_%D7%91%D7%A8%D7%A6%D7%95%D7%A2%D7%AA_%D7%A2%D7%96%D7%94_%D7%9C%D7%90%D7%97%D7%A8_%D7%9E%D7%91%D7%A6%D7%A2_%D7%A2%D7%9E%D7%95%D7%93_%D7%A2%D7%A0%D7%9F" TargetMode="External"/><Relationship Id="rId353" Type="http://schemas.openxmlformats.org/officeDocument/2006/relationships/hyperlink" Target="https://he.wikipedia.org/wiki/%D7%9E%D7%91%D7%A6%D7%A2_%D7%A6%D7%95%D7%A7_%D7%90%D7%99%D7%AA%D7%9F" TargetMode="External"/><Relationship Id="rId374" Type="http://schemas.openxmlformats.org/officeDocument/2006/relationships/hyperlink" Target="https://he.wikipedia.org/wiki/%D7%99%D7%A8%D7%95%D7%A9%D7%9C%D7%99%D7%9D" TargetMode="External"/><Relationship Id="rId395" Type="http://schemas.openxmlformats.org/officeDocument/2006/relationships/hyperlink" Target="https://he.wikipedia.org/wiki/%D7%9E%D7%95%D7%A2%D7%A6%D7%94_%D7%90%D7%96%D7%95%D7%A8%D7%99%D7%AA_%D7%97%D7%95%D7%A3_%D7%94%D7%9B%D7%A8%D7%9E%D7%9C" TargetMode="External"/><Relationship Id="rId409" Type="http://schemas.openxmlformats.org/officeDocument/2006/relationships/hyperlink" Target="https://he.wikipedia.org/wiki/%D7%91%D7%90%D7%A8_%D7%A9%D7%91%D7%A2" TargetMode="External"/><Relationship Id="rId71" Type="http://schemas.openxmlformats.org/officeDocument/2006/relationships/hyperlink" Target="https://he.wikipedia.org/wiki/%D7%A8%D7%A6%D7%95%D7%A2%D7%AA_%D7%A2%D7%96%D7%94" TargetMode="External"/><Relationship Id="rId92" Type="http://schemas.openxmlformats.org/officeDocument/2006/relationships/hyperlink" Target="https://he.wikipedia.org/wiki/MPrest" TargetMode="External"/><Relationship Id="rId213" Type="http://schemas.openxmlformats.org/officeDocument/2006/relationships/hyperlink" Target="https://he.wikipedia.org/wiki/%D7%9E%D7%A4%D7%A7%D7%93_%D7%97%D7%99%D7%9C_%D7%94%D7%90%D7%95%D7%95%D7%99%D7%A8_%D7%94%D7%99%D7%A9%D7%A8%D7%90%D7%9C%D7%99" TargetMode="External"/><Relationship Id="rId234" Type="http://schemas.openxmlformats.org/officeDocument/2006/relationships/hyperlink" Target="https://he.wikipedia.org/wiki/%D7%98%D7%99%D7%9C_%D7%9B%D7%AA%D7%A3" TargetMode="External"/><Relationship Id="rId420" Type="http://schemas.openxmlformats.org/officeDocument/2006/relationships/hyperlink" Target="https://he.wikipedia.org/wiki/%D7%90%D7%A9%D7%A7%D7%9C%D7%95%D7%9F" TargetMode="External"/><Relationship Id="rId2" Type="http://schemas.openxmlformats.org/officeDocument/2006/relationships/numbering" Target="numbering.xml"/><Relationship Id="rId29" Type="http://schemas.openxmlformats.org/officeDocument/2006/relationships/hyperlink" Target="https://he.wikipedia.org/wiki/%D7%9E%D7%95%D7%A1%D7%9C%D7%9E%D7%99%D7%9D" TargetMode="External"/><Relationship Id="rId255" Type="http://schemas.openxmlformats.org/officeDocument/2006/relationships/hyperlink" Target="https://he.wikipedia.org/wiki/%D7%92%D7%95%D7%A9_%D7%93%D7%9F" TargetMode="External"/><Relationship Id="rId276" Type="http://schemas.openxmlformats.org/officeDocument/2006/relationships/hyperlink" Target="https://he.wikipedia.org/wiki/%D7%9E%D7%91%D7%A6%D7%A2_%D7%A6%D7%95%D7%A7_%D7%90%D7%99%D7%AA%D7%9F" TargetMode="External"/><Relationship Id="rId297" Type="http://schemas.openxmlformats.org/officeDocument/2006/relationships/hyperlink" Target="https://he.wikipedia.org/wiki/4_%D7%91%D7%90%D7%A4%D7%A8%D7%99%D7%9C" TargetMode="External"/><Relationship Id="rId441" Type="http://schemas.openxmlformats.org/officeDocument/2006/relationships/hyperlink" Target="https://he.wikipedia.org/wiki/%D7%94%D7%9E%D7%9B%D7%AA%D7%91_%D7%A9%D7%9C_%D7%91%D7%95%D7%A9_%D7%9C%D7%A9%D7%A8%D7%95%D7%9F" TargetMode="External"/><Relationship Id="rId462" Type="http://schemas.openxmlformats.org/officeDocument/2006/relationships/image" Target="media/image21.jpeg"/><Relationship Id="rId40" Type="http://schemas.openxmlformats.org/officeDocument/2006/relationships/image" Target="media/image4.jpeg"/><Relationship Id="rId115" Type="http://schemas.openxmlformats.org/officeDocument/2006/relationships/hyperlink" Target="https://he.wikipedia.org/wiki/%D7%A8%D7%A6%D7%95%D7%A2%D7%AA_%D7%A2%D7%96%D7%94" TargetMode="External"/><Relationship Id="rId136" Type="http://schemas.openxmlformats.org/officeDocument/2006/relationships/hyperlink" Target="https://he.wikipedia.org/wiki/%D7%94%D7%9C%D7%97%D7%99%D7%9E%D7%94_%D7%91%D7%A8%D7%A6%D7%95%D7%A2%D7%AA_%D7%A2%D7%96%D7%94_%D7%9C%D7%90%D7%97%D7%A8_%D7%9E%D7%91%D7%A6%D7%A2_%D7%A2%D7%95%D7%A4%D7%A8%D7%AA_%D7%99%D7%A6%D7%95%D7%A7%D7%94" TargetMode="External"/><Relationship Id="rId157" Type="http://schemas.openxmlformats.org/officeDocument/2006/relationships/hyperlink" Target="https://he.wikipedia.org/wiki/%D7%A8%D7%90%D7%A9_%D7%91%D7%99%D7%95%D7%AA" TargetMode="External"/><Relationship Id="rId178" Type="http://schemas.openxmlformats.org/officeDocument/2006/relationships/hyperlink" Target="https://he.wikipedia.org/wiki/%D7%A8%D7%90%D7%A9_%D7%A7%D7%A8%D7%91" TargetMode="External"/><Relationship Id="rId301" Type="http://schemas.openxmlformats.org/officeDocument/2006/relationships/hyperlink" Target="https://he.wikipedia.org/wiki/%D7%90%D7%A9%D7%93%D7%95%D7%93" TargetMode="External"/><Relationship Id="rId322" Type="http://schemas.openxmlformats.org/officeDocument/2006/relationships/hyperlink" Target="https://he.wikipedia.org/wiki/%D7%9E%D7%91%D7%A6%D7%A2_%D7%A2%D7%9E%D7%95%D7%93_%D7%A2%D7%A0%D7%9F" TargetMode="External"/><Relationship Id="rId343" Type="http://schemas.openxmlformats.org/officeDocument/2006/relationships/hyperlink" Target="https://he.wikipedia.org/wiki/7_%D7%91%D7%99%D7%95%D7%9C%D7%99" TargetMode="External"/><Relationship Id="rId364" Type="http://schemas.openxmlformats.org/officeDocument/2006/relationships/hyperlink" Target="https://he.wikipedia.org/wiki/%D7%A4%D7%92%27%D7%A8_5" TargetMode="External"/><Relationship Id="rId61" Type="http://schemas.openxmlformats.org/officeDocument/2006/relationships/hyperlink" Target="https://he.wikipedia.org/wiki/%D7%90%D7%9E%D7%A6%D7%A2%D7%99%D7%9D_%D7%9C%D7%A4%D7%99%D7%96%D7%95%D7%A8_%D7%94%D7%A4%D7%92%D7%A0%D7%95%D7%AA" TargetMode="External"/><Relationship Id="rId82" Type="http://schemas.openxmlformats.org/officeDocument/2006/relationships/hyperlink" Target="https://he.wikipedia.org/wiki/%D7%A8%D7%A4%D7%90%D7%9C_-_%D7%9E%D7%A2%D7%A8%D7%9B%D7%95%D7%AA_%D7%9C%D7%97%D7%99%D7%9E%D7%94_%D7%9E%D7%AA%D7%A7%D7%93%D7%9E%D7%95%D7%AA" TargetMode="External"/><Relationship Id="rId199" Type="http://schemas.openxmlformats.org/officeDocument/2006/relationships/hyperlink" Target="https://he.wikipedia.org/wiki/%D7%9E%D7%91%D7%A6%D7%A2_%D7%A6%D7%95%D7%A7_%D7%90%D7%99%D7%AA%D7%9F" TargetMode="External"/><Relationship Id="rId203" Type="http://schemas.openxmlformats.org/officeDocument/2006/relationships/hyperlink" Target="https://he.wikipedia.org/wiki/2009" TargetMode="External"/><Relationship Id="rId385" Type="http://schemas.openxmlformats.org/officeDocument/2006/relationships/hyperlink" Target="https://he.wikipedia.org/wiki/%D7%94%D7%A9%D7%A4%D7%9C%D7%94" TargetMode="External"/><Relationship Id="rId19" Type="http://schemas.openxmlformats.org/officeDocument/2006/relationships/hyperlink" Target="https://he.wikipedia.org/wiki/%D7%90%D7%A9%D7%A7%D7%9C%D7%95%D7%9F" TargetMode="External"/><Relationship Id="rId224" Type="http://schemas.openxmlformats.org/officeDocument/2006/relationships/hyperlink" Target="https://he.wikipedia.org/w/index.php?title=%D7%92%D7%93%D7%95%D7%93_947&amp;action=edit&amp;redlink=1" TargetMode="External"/><Relationship Id="rId245" Type="http://schemas.openxmlformats.org/officeDocument/2006/relationships/hyperlink" Target="https://he.wikipedia.org/wiki/17_%D7%91%D7%A0%D7%95%D7%91%D7%9E%D7%91%D7%A8" TargetMode="External"/><Relationship Id="rId266" Type="http://schemas.openxmlformats.org/officeDocument/2006/relationships/hyperlink" Target="https://he.wikipedia.org/wiki/%D7%9E%D7%91%D7%A6%D7%A2_%D7%A2%D7%9E%D7%95%D7%93_%D7%A2%D7%A0%D7%9F" TargetMode="External"/><Relationship Id="rId287" Type="http://schemas.openxmlformats.org/officeDocument/2006/relationships/hyperlink" Target="https://he.wikipedia.org/wiki/2011" TargetMode="External"/><Relationship Id="rId410" Type="http://schemas.openxmlformats.org/officeDocument/2006/relationships/hyperlink" Target="https://he.wikipedia.org/wiki/%D7%A7%D7%A8%D7%99%D7%99%D7%AA_%D7%92%D7%AA" TargetMode="External"/><Relationship Id="rId431" Type="http://schemas.openxmlformats.org/officeDocument/2006/relationships/hyperlink" Target="https://he.wikipedia.org/wiki/%D7%A8%D7%A6%D7%95%D7%A2%D7%AA_%D7%A2%D7%96%D7%94" TargetMode="External"/><Relationship Id="rId452" Type="http://schemas.openxmlformats.org/officeDocument/2006/relationships/hyperlink" Target="https://he.wikipedia.org/wiki/%D7%96%D7%9B%D7%95%D7%AA_%D7%94%D7%A9%D7%99%D7%91%D7%94" TargetMode="External"/><Relationship Id="rId473" Type="http://schemas.openxmlformats.org/officeDocument/2006/relationships/fontTable" Target="fontTable.xml"/><Relationship Id="rId30" Type="http://schemas.openxmlformats.org/officeDocument/2006/relationships/hyperlink" Target="https://he.wikipedia.org/wiki/%D7%A0%D7%95%D7%A6%D7%A8%D7%99%D7%9D" TargetMode="External"/><Relationship Id="rId105" Type="http://schemas.openxmlformats.org/officeDocument/2006/relationships/hyperlink" Target="https://he.wikipedia.org/wiki/%D7%9E%D7%A2%D7%A8%D7%9A_%D7%94%D7%94%D7%92%D7%A0%D7%94_%D7%94%D7%90%D7%95%D7%95%D7%99%D7%A8%D7%99%D7%AA" TargetMode="External"/><Relationship Id="rId126" Type="http://schemas.openxmlformats.org/officeDocument/2006/relationships/hyperlink" Target="https://he.wikipedia.org/wiki/%D7%94%D7%9C%D7%97%D7%99%D7%9E%D7%94_%D7%91%D7%A8%D7%A6%D7%95%D7%A2%D7%AA_%D7%A2%D7%96%D7%94_%D7%9C%D7%90%D7%97%D7%A8_%D7%9E%D7%91%D7%A6%D7%A2_%D7%A2%D7%95%D7%A4%D7%A8%D7%AA_%D7%99%D7%A6%D7%95%D7%A7%D7%94" TargetMode="External"/><Relationship Id="rId147" Type="http://schemas.openxmlformats.org/officeDocument/2006/relationships/hyperlink" Target="https://he.wikipedia.org/wiki/%D7%9E%D7%9B%22%D7%9D" TargetMode="External"/><Relationship Id="rId168" Type="http://schemas.openxmlformats.org/officeDocument/2006/relationships/hyperlink" Target="https://he.wikipedia.org/wiki/%D7%A9%D7%9C%D7%99%D7%98%D7%94_%D7%95%D7%91%D7%A7%D7%A8%D7%94" TargetMode="External"/><Relationship Id="rId312" Type="http://schemas.openxmlformats.org/officeDocument/2006/relationships/hyperlink" Target="https://he.wikipedia.org/wiki/%D7%A1%D7%99%D7%A0%D7%99" TargetMode="External"/><Relationship Id="rId333" Type="http://schemas.openxmlformats.org/officeDocument/2006/relationships/hyperlink" Target="https://he.wikipedia.org/wiki/%D7%94%D7%9C%D7%97%D7%99%D7%9E%D7%94_%D7%91%D7%A8%D7%A6%D7%95%D7%A2%D7%AA_%D7%A2%D7%96%D7%94_%D7%9C%D7%90%D7%97%D7%A8_%D7%9E%D7%91%D7%A6%D7%A2_%D7%A2%D7%9E%D7%95%D7%93_%D7%A2%D7%A0%D7%9F" TargetMode="External"/><Relationship Id="rId354" Type="http://schemas.openxmlformats.org/officeDocument/2006/relationships/hyperlink" Target="https://he.wikipedia.org/wiki/%D7%9E%D7%91%D7%A6%D7%A2_%D7%A6%D7%95%D7%A7_%D7%90%D7%99%D7%AA%D7%9F" TargetMode="External"/><Relationship Id="rId51" Type="http://schemas.openxmlformats.org/officeDocument/2006/relationships/hyperlink" Target="https://he.wikipedia.org/wiki/%D7%98%D7%A8%D7%95%D7%A8" TargetMode="External"/><Relationship Id="rId72" Type="http://schemas.openxmlformats.org/officeDocument/2006/relationships/hyperlink" Target="https://he.wikipedia.org/wiki/%D7%94%D7%A2%D7%99%D7%9E%D7%95%D7%AA%D7%99%D7%9D_%D7%91%D7%92%D7%91%D7%95%D7%9C_%D7%99%D7%A9%D7%A8%D7%90%D7%9C-%D7%A2%D7%96%D7%94_(2018)" TargetMode="External"/><Relationship Id="rId93" Type="http://schemas.openxmlformats.org/officeDocument/2006/relationships/hyperlink" Target="https://he.wikipedia.org/wiki/MPrest" TargetMode="External"/><Relationship Id="rId189" Type="http://schemas.openxmlformats.org/officeDocument/2006/relationships/hyperlink" Target="https://he.wikipedia.org/wiki/%D7%9E%D7%A8%D7%A2%D7%95%D7%9D_%D7%A7%D7%A8%D7%91%D7%94" TargetMode="External"/><Relationship Id="rId375" Type="http://schemas.openxmlformats.org/officeDocument/2006/relationships/hyperlink" Target="https://he.wikipedia.org/wiki/%D7%99%D7%A8%D7%95%D7%A9%D7%9C%D7%99%D7%9D" TargetMode="External"/><Relationship Id="rId396" Type="http://schemas.openxmlformats.org/officeDocument/2006/relationships/hyperlink" Target="https://he.wikipedia.org/wiki/%D7%9E%D7%95%D7%A2%D7%A6%D7%94_%D7%90%D7%96%D7%95%D7%A8%D7%99%D7%AA_%D7%97%D7%95%D7%A3_%D7%94%D7%9B%D7%A8%D7%9E%D7%9C" TargetMode="External"/><Relationship Id="rId3" Type="http://schemas.openxmlformats.org/officeDocument/2006/relationships/styles" Target="styles.xml"/><Relationship Id="rId214" Type="http://schemas.openxmlformats.org/officeDocument/2006/relationships/hyperlink" Target="https://he.wikipedia.org/wiki/%D7%9E%D7%A4%D7%A7%D7%93_%D7%97%D7%99%D7%9C_%D7%94%D7%90%D7%95%D7%95%D7%99%D7%A8_%D7%94%D7%99%D7%A9%D7%A8%D7%90%D7%9C%D7%99" TargetMode="External"/><Relationship Id="rId235" Type="http://schemas.openxmlformats.org/officeDocument/2006/relationships/hyperlink" Target="https://he.wikipedia.org/wiki/%D7%98%D7%99%D7%9C_%D7%9B%D7%AA%D7%A3" TargetMode="External"/><Relationship Id="rId256" Type="http://schemas.openxmlformats.org/officeDocument/2006/relationships/hyperlink" Target="https://he.wikipedia.org/wiki/%D7%92%D7%95%D7%A9_%D7%93%D7%9F" TargetMode="External"/><Relationship Id="rId277" Type="http://schemas.openxmlformats.org/officeDocument/2006/relationships/hyperlink" Target="https://he.wikipedia.org/wiki/%D7%9E%D7%91%D7%A6%D7%A2_%D7%A6%D7%95%D7%A7_%D7%90%D7%99%D7%AA%D7%9F" TargetMode="External"/><Relationship Id="rId298" Type="http://schemas.openxmlformats.org/officeDocument/2006/relationships/hyperlink" Target="https://he.wikipedia.org/wiki/%D7%90%D7%A9%D7%A7%D7%9C%D7%95%D7%9F" TargetMode="External"/><Relationship Id="rId400" Type="http://schemas.openxmlformats.org/officeDocument/2006/relationships/hyperlink" Target="https://he.wikipedia.org/wiki/%D7%90%D7%A9%D7%93%D7%95%D7%93" TargetMode="External"/><Relationship Id="rId421" Type="http://schemas.openxmlformats.org/officeDocument/2006/relationships/hyperlink" Target="https://he.wikipedia.org/wiki/%D7%93%D7%99%D7%9E%D7%95%D7%A0%D7%94" TargetMode="External"/><Relationship Id="rId442" Type="http://schemas.openxmlformats.org/officeDocument/2006/relationships/hyperlink" Target="https://he.wikipedia.org/wiki/%D7%94%D7%9E%D7%9B%D7%AA%D7%91_%D7%A9%D7%9C_%D7%91%D7%95%D7%A9_%D7%9C%D7%A9%D7%A8%D7%95%D7%9F" TargetMode="External"/><Relationship Id="rId463" Type="http://schemas.openxmlformats.org/officeDocument/2006/relationships/image" Target="media/image22.jpeg"/><Relationship Id="rId116" Type="http://schemas.openxmlformats.org/officeDocument/2006/relationships/hyperlink" Target="https://he.wikipedia.org/wiki/%D7%A8%D7%A6%D7%95%D7%A2%D7%AA_%D7%A2%D7%96%D7%94" TargetMode="External"/><Relationship Id="rId137" Type="http://schemas.openxmlformats.org/officeDocument/2006/relationships/hyperlink" Target="https://he.wikipedia.org/wiki/%D7%94%D7%9C%D7%97%D7%99%D7%9E%D7%94_%D7%91%D7%A8%D7%A6%D7%95%D7%A2%D7%AA_%D7%A2%D7%96%D7%94_%D7%9C%D7%90%D7%97%D7%A8_%D7%9E%D7%91%D7%A6%D7%A2_%D7%A2%D7%95%D7%A4%D7%A8%D7%AA_%D7%99%D7%A6%D7%95%D7%A7%D7%94" TargetMode="External"/><Relationship Id="rId158" Type="http://schemas.openxmlformats.org/officeDocument/2006/relationships/hyperlink" Target="https://he.wikipedia.org/wiki/%D7%A8%D7%90%D7%A9_%D7%91%D7%99%D7%95%D7%AA" TargetMode="External"/><Relationship Id="rId302" Type="http://schemas.openxmlformats.org/officeDocument/2006/relationships/hyperlink" Target="https://he.wikipedia.org/wiki/%D7%90%D7%A9%D7%93%D7%95%D7%93" TargetMode="External"/><Relationship Id="rId323" Type="http://schemas.openxmlformats.org/officeDocument/2006/relationships/hyperlink" Target="https://he.wikipedia.org/wiki/%D7%9E%D7%91%D7%A6%D7%A2_%D7%A2%D7%9E%D7%95%D7%93_%D7%A2%D7%A0%D7%9F" TargetMode="External"/><Relationship Id="rId344" Type="http://schemas.openxmlformats.org/officeDocument/2006/relationships/hyperlink" Target="https://he.wikipedia.org/wiki/7_%D7%91%D7%99%D7%95%D7%9C%D7%99" TargetMode="External"/><Relationship Id="rId20" Type="http://schemas.openxmlformats.org/officeDocument/2006/relationships/hyperlink" Target="https://he.wikipedia.org/wiki/%D7%94%D7%99%D7%9D_%D7%94%D7%90%D7%93%D7%95%D7%9D" TargetMode="External"/><Relationship Id="rId41" Type="http://schemas.openxmlformats.org/officeDocument/2006/relationships/image" Target="media/image5.jpeg"/><Relationship Id="rId62" Type="http://schemas.openxmlformats.org/officeDocument/2006/relationships/hyperlink" Target="https://he.wikipedia.org/wiki/%D7%9E%D7%A0%D7%94%D7%A8%D7%95%D7%AA_%D7%9C%D7%97%D7%99%D7%9E%D7%94_%D7%91%D7%A8%D7%A6%D7%95%D7%A2%D7%AA_%D7%A2%D7%96%D7%94" TargetMode="External"/><Relationship Id="rId83" Type="http://schemas.openxmlformats.org/officeDocument/2006/relationships/hyperlink" Target="https://he.wikipedia.org/wiki/%D7%90%D7%9C%D7%AA%D7%90" TargetMode="External"/><Relationship Id="rId179" Type="http://schemas.openxmlformats.org/officeDocument/2006/relationships/hyperlink" Target="https://he.wikipedia.org/wiki/%D7%A8%D7%90%D7%A9_%D7%A7%D7%A8%D7%91" TargetMode="External"/><Relationship Id="rId365" Type="http://schemas.openxmlformats.org/officeDocument/2006/relationships/hyperlink" Target="https://he.wikipedia.org/wiki/%D7%A4%D7%92%27%D7%A8_5" TargetMode="External"/><Relationship Id="rId386" Type="http://schemas.openxmlformats.org/officeDocument/2006/relationships/hyperlink" Target="https://he.wikipedia.org/wiki/%D7%94%D7%A9%D7%A4%D7%9C%D7%94" TargetMode="External"/><Relationship Id="rId190" Type="http://schemas.openxmlformats.org/officeDocument/2006/relationships/hyperlink" Target="https://he.wikipedia.org/wiki/%D7%9E%D7%91%D7%A6%D7%A2_%D7%A6%D7%95%D7%A7_%D7%90%D7%99%D7%AA%D7%9F" TargetMode="External"/><Relationship Id="rId204" Type="http://schemas.openxmlformats.org/officeDocument/2006/relationships/hyperlink" Target="https://he.wikipedia.org/wiki/2009" TargetMode="External"/><Relationship Id="rId225" Type="http://schemas.openxmlformats.org/officeDocument/2006/relationships/hyperlink" Target="https://he.wikipedia.org/w/index.php?title=%D7%92%D7%93%D7%95%D7%93_947&amp;action=edit&amp;redlink=1" TargetMode="External"/><Relationship Id="rId246" Type="http://schemas.openxmlformats.org/officeDocument/2006/relationships/hyperlink" Target="https://he.wikipedia.org/wiki/17_%D7%91%D7%A0%D7%95%D7%91%D7%9E%D7%91%D7%A8" TargetMode="External"/><Relationship Id="rId267" Type="http://schemas.openxmlformats.org/officeDocument/2006/relationships/hyperlink" Target="https://he.wikipedia.org/wiki/%D7%9E%D7%91%D7%A6%D7%A2_%D7%A2%D7%9E%D7%95%D7%93_%D7%A2%D7%A0%D7%9F" TargetMode="External"/><Relationship Id="rId288" Type="http://schemas.openxmlformats.org/officeDocument/2006/relationships/hyperlink" Target="https://he.wikipedia.org/wiki/%D7%91%D7%90%D7%A8_%D7%A9%D7%91%D7%A2" TargetMode="External"/><Relationship Id="rId411" Type="http://schemas.openxmlformats.org/officeDocument/2006/relationships/hyperlink" Target="https://he.wikipedia.org/wiki/%D7%A7%D7%A8%D7%99%D7%99%D7%AA_%D7%92%D7%AA" TargetMode="External"/><Relationship Id="rId432" Type="http://schemas.openxmlformats.org/officeDocument/2006/relationships/hyperlink" Target="https://he.wikipedia.org/wiki/%D7%A8%D7%A6%D7%95%D7%A2%D7%AA_%D7%A2%D7%96%D7%94" TargetMode="External"/><Relationship Id="rId453" Type="http://schemas.openxmlformats.org/officeDocument/2006/relationships/hyperlink" Target="https://he.wikipedia.org/wiki/%D7%96%D7%9B%D7%95%D7%AA_%D7%94%D7%A9%D7%99%D7%91%D7%94" TargetMode="External"/><Relationship Id="rId474" Type="http://schemas.openxmlformats.org/officeDocument/2006/relationships/theme" Target="theme/theme1.xml"/><Relationship Id="rId106" Type="http://schemas.openxmlformats.org/officeDocument/2006/relationships/hyperlink" Target="https://he.wikipedia.org/wiki/%D7%9E%D7%A2%D7%A8%D7%9A_%D7%94%D7%94%D7%92%D7%A0%D7%94_%D7%94%D7%90%D7%95%D7%95%D7%99%D7%A8%D7%99%D7%AA" TargetMode="External"/><Relationship Id="rId127" Type="http://schemas.openxmlformats.org/officeDocument/2006/relationships/hyperlink" Target="https://he.wikipedia.org/wiki/%D7%94%D7%9C%D7%97%D7%99%D7%9E%D7%94_%D7%91%D7%A8%D7%A6%D7%95%D7%A2%D7%AA_%D7%A2%D7%96%D7%94_%D7%9C%D7%90%D7%97%D7%A8_%D7%9E%D7%91%D7%A6%D7%A2_%D7%A2%D7%95%D7%A4%D7%A8%D7%AA_%D7%99%D7%A6%D7%95%D7%A7%D7%94" TargetMode="External"/><Relationship Id="rId313" Type="http://schemas.openxmlformats.org/officeDocument/2006/relationships/hyperlink" Target="https://he.wikipedia.org/wiki/%D7%90%D7%99%D7%9C%D7%AA" TargetMode="External"/><Relationship Id="rId10" Type="http://schemas.openxmlformats.org/officeDocument/2006/relationships/package" Target="embeddings/Microsoft_Office_PowerPoint_2007_Template1.sldx"/><Relationship Id="rId31" Type="http://schemas.openxmlformats.org/officeDocument/2006/relationships/image" Target="media/image3.jpeg"/><Relationship Id="rId52" Type="http://schemas.openxmlformats.org/officeDocument/2006/relationships/hyperlink" Target="https://he.wikipedia.org/wiki/%D7%A4%D7%A9%D7%99%D7%A2%D7%94_%D7%97%D7%A7%D7%9C%D7%90%D7%99%D7%AA_%D7%91%D7%99%D7%A9%D7%A8%D7%90%D7%9C" TargetMode="External"/><Relationship Id="rId73" Type="http://schemas.openxmlformats.org/officeDocument/2006/relationships/hyperlink" Target="https://he.wikipedia.org/wiki/%D7%A8%D7%A4%D7%90%D7%9C_-_%D7%9E%D7%A2%D7%A8%D7%9B%D7%95%D7%AA_%D7%9C%D7%97%D7%99%D7%9E%D7%94_%D7%9E%D7%AA%D7%A7%D7%93%D7%9E%D7%95%D7%AA" TargetMode="External"/><Relationship Id="rId94" Type="http://schemas.openxmlformats.org/officeDocument/2006/relationships/hyperlink" Target="https://he.wikipedia.org/wiki/MPrest" TargetMode="External"/><Relationship Id="rId148" Type="http://schemas.openxmlformats.org/officeDocument/2006/relationships/hyperlink" Target="https://he.wikipedia.org/wiki/%D7%9E%D7%9B%22%D7%9D" TargetMode="External"/><Relationship Id="rId169" Type="http://schemas.openxmlformats.org/officeDocument/2006/relationships/hyperlink" Target="https://he.wikipedia.org/wiki/%D7%A9%D7%9C%D7%99%D7%98%D7%94_%D7%95%D7%91%D7%A7%D7%A8%D7%94" TargetMode="External"/><Relationship Id="rId334" Type="http://schemas.openxmlformats.org/officeDocument/2006/relationships/hyperlink" Target="https://he.wikipedia.org/wiki/%D7%94%D7%9C%D7%97%D7%99%D7%9E%D7%94_%D7%91%D7%A8%D7%A6%D7%95%D7%A2%D7%AA_%D7%A2%D7%96%D7%94_%D7%9C%D7%90%D7%97%D7%A8_%D7%9E%D7%91%D7%A6%D7%A2_%D7%A2%D7%9E%D7%95%D7%93_%D7%A2%D7%A0%D7%9F" TargetMode="External"/><Relationship Id="rId355" Type="http://schemas.openxmlformats.org/officeDocument/2006/relationships/hyperlink" Target="https://he.wikipedia.org/wiki/%D7%A4%D7%9C%D7%A1%D7%98%D7%99%D7%A0%D7%99%D7%9D" TargetMode="External"/><Relationship Id="rId376" Type="http://schemas.openxmlformats.org/officeDocument/2006/relationships/hyperlink" Target="https://he.wikipedia.org/wiki/%D7%92%D7%95%D7%A9_%D7%93%D7%9F" TargetMode="External"/><Relationship Id="rId397" Type="http://schemas.openxmlformats.org/officeDocument/2006/relationships/hyperlink" Target="https://he.wikipedia.org/wiki/%D7%9E%D7%95%D7%A2%D7%A6%D7%94_%D7%90%D7%96%D7%95%D7%A8%D7%99%D7%AA_%D7%97%D7%95%D7%A3_%D7%94%D7%9B%D7%A8%D7%9E%D7%9C" TargetMode="External"/><Relationship Id="rId4" Type="http://schemas.openxmlformats.org/officeDocument/2006/relationships/settings" Target="settings.xml"/><Relationship Id="rId180" Type="http://schemas.openxmlformats.org/officeDocument/2006/relationships/hyperlink" Target="https://he.wikipedia.org/wiki/%D7%A8%D7%90%D7%A9_%D7%A7%D7%A8%D7%91" TargetMode="External"/><Relationship Id="rId215" Type="http://schemas.openxmlformats.org/officeDocument/2006/relationships/hyperlink" Target="https://he.wikipedia.org/wiki/%D7%9E%D7%A4%D7%A7%D7%93_%D7%97%D7%99%D7%9C_%D7%94%D7%90%D7%95%D7%95%D7%99%D7%A8_%D7%94%D7%99%D7%A9%D7%A8%D7%90%D7%9C%D7%99" TargetMode="External"/><Relationship Id="rId236" Type="http://schemas.openxmlformats.org/officeDocument/2006/relationships/hyperlink" Target="https://he.wikipedia.org/wiki/%D7%98%D7%99%D7%9C_%D7%9B%D7%AA%D7%A3" TargetMode="External"/><Relationship Id="rId257" Type="http://schemas.openxmlformats.org/officeDocument/2006/relationships/hyperlink" Target="https://he.wikipedia.org/wiki/%D7%92%D7%95%D7%A9_%D7%93%D7%9F" TargetMode="External"/><Relationship Id="rId278" Type="http://schemas.openxmlformats.org/officeDocument/2006/relationships/hyperlink" Target="https://he.wikipedia.org/wiki/%D7%9E%D7%91%D7%A6%D7%A2_%D7%A6%D7%95%D7%A7_%D7%90%D7%99%D7%AA%D7%9F" TargetMode="External"/><Relationship Id="rId401" Type="http://schemas.openxmlformats.org/officeDocument/2006/relationships/hyperlink" Target="https://he.wikipedia.org/wiki/%D7%90%D7%A9%D7%93%D7%95%D7%93" TargetMode="External"/><Relationship Id="rId422" Type="http://schemas.openxmlformats.org/officeDocument/2006/relationships/hyperlink" Target="https://he.wikipedia.org/wiki/%D7%93%D7%99%D7%9E%D7%95%D7%A0%D7%94" TargetMode="External"/><Relationship Id="rId443" Type="http://schemas.openxmlformats.org/officeDocument/2006/relationships/hyperlink" Target="https://he.wikipedia.org/wiki/%D7%94%D7%9E%D7%9B%D7%AA%D7%91_%D7%A9%D7%9C_%D7%91%D7%95%D7%A9_%D7%9C%D7%A9%D7%A8%D7%95%D7%9F" TargetMode="External"/><Relationship Id="rId464" Type="http://schemas.openxmlformats.org/officeDocument/2006/relationships/image" Target="media/image23.jpeg"/><Relationship Id="rId303" Type="http://schemas.openxmlformats.org/officeDocument/2006/relationships/hyperlink" Target="https://he.wikipedia.org/wiki/%D7%90%D7%A9%D7%93%D7%95%D7%93" TargetMode="External"/><Relationship Id="rId42" Type="http://schemas.openxmlformats.org/officeDocument/2006/relationships/image" Target="media/image6.jpeg"/><Relationship Id="rId84" Type="http://schemas.openxmlformats.org/officeDocument/2006/relationships/hyperlink" Target="https://he.wikipedia.org/wiki/%D7%90%D7%9C%D7%AA%D7%90" TargetMode="External"/><Relationship Id="rId138" Type="http://schemas.openxmlformats.org/officeDocument/2006/relationships/hyperlink" Target="https://he.wikipedia.org/wiki/%D7%94%D7%9C%D7%97%D7%99%D7%9E%D7%94_%D7%91%D7%A8%D7%A6%D7%95%D7%A2%D7%AA_%D7%A2%D7%96%D7%94_%D7%9C%D7%90%D7%97%D7%A8_%D7%9E%D7%91%D7%A6%D7%A2_%D7%A2%D7%95%D7%A4%D7%A8%D7%AA_%D7%99%D7%A6%D7%95%D7%A7%D7%94" TargetMode="External"/><Relationship Id="rId345" Type="http://schemas.openxmlformats.org/officeDocument/2006/relationships/hyperlink" Target="https://he.wikipedia.org/wiki/%D7%9E%D7%91%D7%A6%D7%A2_%D7%A6%D7%95%D7%A7_%D7%90%D7%99%D7%AA%D7%9F" TargetMode="External"/><Relationship Id="rId387" Type="http://schemas.openxmlformats.org/officeDocument/2006/relationships/hyperlink" Target="https://he.wikipedia.org/wiki/%D7%94%D7%A9%D7%A4%D7%9C%D7%94" TargetMode="External"/><Relationship Id="rId191" Type="http://schemas.openxmlformats.org/officeDocument/2006/relationships/hyperlink" Target="https://he.wikipedia.org/wiki/%D7%9E%D7%91%D7%A6%D7%A2_%D7%A6%D7%95%D7%A7_%D7%90%D7%99%D7%AA%D7%9F" TargetMode="External"/><Relationship Id="rId205" Type="http://schemas.openxmlformats.org/officeDocument/2006/relationships/hyperlink" Target="https://he.wikipedia.org/wiki/2009" TargetMode="External"/><Relationship Id="rId247" Type="http://schemas.openxmlformats.org/officeDocument/2006/relationships/hyperlink" Target="https://he.wikipedia.org/wiki/17_%D7%91%D7%A0%D7%95%D7%91%D7%9E%D7%91%D7%A8" TargetMode="External"/><Relationship Id="rId412" Type="http://schemas.openxmlformats.org/officeDocument/2006/relationships/hyperlink" Target="https://he.wikipedia.org/wiki/%D7%A7%D7%A8%D7%99%D7%99%D7%AA_%D7%92%D7%AA" TargetMode="External"/><Relationship Id="rId107" Type="http://schemas.openxmlformats.org/officeDocument/2006/relationships/hyperlink" Target="https://he.wikipedia.org/wiki/%D7%9E%D7%A2%D7%A8%D7%9A_%D7%94%D7%94%D7%92%D7%A0%D7%94_%D7%94%D7%90%D7%95%D7%95%D7%99%D7%A8%D7%99%D7%AA" TargetMode="External"/><Relationship Id="rId289" Type="http://schemas.openxmlformats.org/officeDocument/2006/relationships/hyperlink" Target="https://he.wikipedia.org/wiki/%D7%91%D7%90%D7%A8_%D7%A9%D7%91%D7%A2" TargetMode="External"/><Relationship Id="rId454" Type="http://schemas.openxmlformats.org/officeDocument/2006/relationships/hyperlink" Target="https://he.wikipedia.org/wiki/%D7%96%D7%9B%D7%95%D7%AA_%D7%94%D7%A9%D7%99%D7%91%D7%94" TargetMode="External"/><Relationship Id="rId11" Type="http://schemas.openxmlformats.org/officeDocument/2006/relationships/hyperlink" Target="https://he.wikipedia.org/wiki/%D7%9E%D7%97%D7%95%D7%96" TargetMode="External"/><Relationship Id="rId53" Type="http://schemas.openxmlformats.org/officeDocument/2006/relationships/hyperlink" Target="https://he.wikipedia.org/wiki/%D7%A2%D7%95%D7%98%D7%A3_%D7%A2%D7%96%D7%94" TargetMode="External"/><Relationship Id="rId149" Type="http://schemas.openxmlformats.org/officeDocument/2006/relationships/hyperlink" Target="https://he.wikipedia.org/wiki/%D7%9E%D7%9B%22%D7%9D" TargetMode="External"/><Relationship Id="rId314" Type="http://schemas.openxmlformats.org/officeDocument/2006/relationships/hyperlink" Target="https://he.wikipedia.org/wiki/%D7%90%D7%99%D7%9C%D7%AA" TargetMode="External"/><Relationship Id="rId356" Type="http://schemas.openxmlformats.org/officeDocument/2006/relationships/hyperlink" Target="https://he.wikipedia.org/wiki/%D7%A4%D7%9C%D7%A1%D7%98%D7%99%D7%A0%D7%99%D7%9D" TargetMode="External"/><Relationship Id="rId398" Type="http://schemas.openxmlformats.org/officeDocument/2006/relationships/hyperlink" Target="https://he.wikipedia.org/wiki/%D7%9E%D7%95%D7%A2%D7%A6%D7%94_%D7%90%D7%96%D7%95%D7%A8%D7%99%D7%AA_%D7%97%D7%95%D7%A3_%D7%94%D7%9B%D7%A8%D7%9E%D7%9C" TargetMode="External"/><Relationship Id="rId95" Type="http://schemas.openxmlformats.org/officeDocument/2006/relationships/hyperlink" Target="https://he.wikipedia.org/wiki/%D7%A9%D7%9C%D7%99%D7%98%D7%94_%D7%95%D7%91%D7%A7%D7%A8%D7%94" TargetMode="External"/><Relationship Id="rId160" Type="http://schemas.openxmlformats.org/officeDocument/2006/relationships/hyperlink" Target="https://he.wikipedia.org/wiki/%D7%A8%D7%90%D7%A9_%D7%91%D7%99%D7%95%D7%AA" TargetMode="External"/><Relationship Id="rId216" Type="http://schemas.openxmlformats.org/officeDocument/2006/relationships/hyperlink" Target="https://he.wikipedia.org/wiki/%D7%9E%D7%A4%D7%A7%D7%93_%D7%97%D7%99%D7%9C_%D7%94%D7%90%D7%95%D7%95%D7%99%D7%A8_%D7%94%D7%99%D7%A9%D7%A8%D7%90%D7%9C%D7%99" TargetMode="External"/><Relationship Id="rId423" Type="http://schemas.openxmlformats.org/officeDocument/2006/relationships/hyperlink" Target="https://he.wikipedia.org/wiki/%D7%93%D7%99%D7%9E%D7%95%D7%A0%D7%94" TargetMode="External"/><Relationship Id="rId258" Type="http://schemas.openxmlformats.org/officeDocument/2006/relationships/hyperlink" Target="https://he.wikipedia.org/wiki/%D7%92%D7%95%D7%A9_%D7%93%D7%9F" TargetMode="External"/><Relationship Id="rId465" Type="http://schemas.openxmlformats.org/officeDocument/2006/relationships/image" Target="media/image24.png"/><Relationship Id="rId22" Type="http://schemas.openxmlformats.org/officeDocument/2006/relationships/hyperlink" Target="https://he.wikipedia.org/wiki/%D7%90%D7%A9%D7%93%D7%95%D7%93" TargetMode="External"/><Relationship Id="rId64" Type="http://schemas.openxmlformats.org/officeDocument/2006/relationships/hyperlink" Target="https://he.wikipedia.org/wiki/%D7%93%D7%95%D7%A0%D7%9D" TargetMode="External"/><Relationship Id="rId118" Type="http://schemas.openxmlformats.org/officeDocument/2006/relationships/hyperlink" Target="https://he.wikipedia.org/wiki/%D7%A8%D7%A6%D7%95%D7%A2%D7%AA_%D7%A2%D7%96%D7%94" TargetMode="External"/><Relationship Id="rId325" Type="http://schemas.openxmlformats.org/officeDocument/2006/relationships/hyperlink" Target="https://he.wikipedia.org/wiki/%D7%9E%D7%91%D7%A6%D7%A2_%D7%A2%D7%9E%D7%95%D7%93_%D7%A2%D7%A0%D7%9F" TargetMode="External"/><Relationship Id="rId367" Type="http://schemas.openxmlformats.org/officeDocument/2006/relationships/hyperlink" Target="https://he.wikipedia.org/wiki/%D7%A4%D7%92%27%D7%A8_5" TargetMode="External"/><Relationship Id="rId171" Type="http://schemas.openxmlformats.org/officeDocument/2006/relationships/hyperlink" Target="https://he.wikipedia.org/wiki/%D7%A9%D7%9C%D7%99%D7%98%D7%94_%D7%95%D7%91%D7%A7%D7%A8%D7%94" TargetMode="External"/><Relationship Id="rId227" Type="http://schemas.openxmlformats.org/officeDocument/2006/relationships/hyperlink" Target="https://he.wikipedia.org/w/index.php?title=%D7%92%D7%93%D7%95%D7%93_947&amp;action=edit&amp;redlink=1" TargetMode="External"/><Relationship Id="rId269" Type="http://schemas.openxmlformats.org/officeDocument/2006/relationships/hyperlink" Target="https://he.wikipedia.org/wiki/%D7%9E%D7%91%D7%A6%D7%A2_%D7%A2%D7%9E%D7%95%D7%93_%D7%A2%D7%A0%D7%9F" TargetMode="External"/><Relationship Id="rId434" Type="http://schemas.openxmlformats.org/officeDocument/2006/relationships/hyperlink" Target="https://he.wikipedia.org/wiki/%D7%A8%D7%A6%D7%95%D7%A2%D7%AA_%D7%A2%D7%96%D7%94" TargetMode="External"/><Relationship Id="rId33" Type="http://schemas.openxmlformats.org/officeDocument/2006/relationships/hyperlink" Target="https://he.wikipedia.org/wiki/%D7%A6%D7%93%D7%A7%D7%94" TargetMode="External"/><Relationship Id="rId129" Type="http://schemas.openxmlformats.org/officeDocument/2006/relationships/hyperlink" Target="https://he.wikipedia.org/wiki/%D7%94%D7%9C%D7%97%D7%99%D7%9E%D7%94_%D7%91%D7%A8%D7%A6%D7%95%D7%A2%D7%AA_%D7%A2%D7%96%D7%94_%D7%9C%D7%90%D7%97%D7%A8_%D7%9E%D7%91%D7%A6%D7%A2_%D7%A2%D7%95%D7%A4%D7%A8%D7%AA_%D7%99%D7%A6%D7%95%D7%A7%D7%94" TargetMode="External"/><Relationship Id="rId280" Type="http://schemas.openxmlformats.org/officeDocument/2006/relationships/hyperlink" Target="https://he.wikipedia.org/wiki/2015" TargetMode="External"/><Relationship Id="rId336" Type="http://schemas.openxmlformats.org/officeDocument/2006/relationships/hyperlink" Target="https://he.wikipedia.org/wiki/%D7%94%D7%9C%D7%97%D7%99%D7%9E%D7%94_%D7%91%D7%A8%D7%A6%D7%95%D7%A2%D7%AA_%D7%A2%D7%96%D7%94_%D7%9C%D7%90%D7%97%D7%A8_%D7%9E%D7%91%D7%A6%D7%A2_%D7%A2%D7%9E%D7%95%D7%93_%D7%A2%D7%A0%D7%9F" TargetMode="External"/><Relationship Id="rId75" Type="http://schemas.openxmlformats.org/officeDocument/2006/relationships/image" Target="media/image7.jpeg"/><Relationship Id="rId140" Type="http://schemas.openxmlformats.org/officeDocument/2006/relationships/hyperlink" Target="https://he.wikipedia.org/wiki/%D7%94%D7%9C%D7%97%D7%99%D7%9E%D7%94_%D7%91%D7%A8%D7%A6%D7%95%D7%A2%D7%AA_%D7%A2%D7%96%D7%94_%D7%9C%D7%90%D7%97%D7%A8_%D7%9E%D7%91%D7%A6%D7%A2_%D7%A2%D7%95%D7%A4%D7%A8%D7%AA_%D7%99%D7%A6%D7%95%D7%A7%D7%94" TargetMode="External"/><Relationship Id="rId182" Type="http://schemas.openxmlformats.org/officeDocument/2006/relationships/hyperlink" Target="https://he.wikipedia.org/wiki/%D7%9E%D7%A8%D7%A2%D7%95%D7%9D_%D7%A7%D7%A8%D7%91%D7%94" TargetMode="External"/><Relationship Id="rId378" Type="http://schemas.openxmlformats.org/officeDocument/2006/relationships/hyperlink" Target="https://he.wikipedia.org/wiki/%D7%92%D7%95%D7%A9_%D7%93%D7%9F" TargetMode="External"/><Relationship Id="rId403" Type="http://schemas.openxmlformats.org/officeDocument/2006/relationships/hyperlink" Target="https://he.wikipedia.org/wiki/%D7%91%D7%90%D7%A8_%D7%A9%D7%91%D7%A2" TargetMode="External"/><Relationship Id="rId6" Type="http://schemas.openxmlformats.org/officeDocument/2006/relationships/footnotes" Target="footnotes.xml"/><Relationship Id="rId238" Type="http://schemas.openxmlformats.org/officeDocument/2006/relationships/hyperlink" Target="https://he.wikipedia.org/wiki/%D7%A1%D7%98%D7%99%D7%A0%D7%92%D7%A8" TargetMode="External"/><Relationship Id="rId445" Type="http://schemas.openxmlformats.org/officeDocument/2006/relationships/hyperlink" Target="https://he.wikipedia.org/wiki/%D7%94%D7%9E%D7%9B%D7%AA%D7%91_%D7%A9%D7%9C_%D7%91%D7%95%D7%A9_%D7%9C%D7%A9%D7%A8%D7%95%D7%9F" TargetMode="External"/><Relationship Id="rId291" Type="http://schemas.openxmlformats.org/officeDocument/2006/relationships/hyperlink" Target="https://he.wikipedia.org/wiki/%D7%91%D7%90%D7%A8_%D7%A9%D7%91%D7%A2" TargetMode="External"/><Relationship Id="rId305" Type="http://schemas.openxmlformats.org/officeDocument/2006/relationships/hyperlink" Target="https://he.wikipedia.org/wiki/2013" TargetMode="External"/><Relationship Id="rId347" Type="http://schemas.openxmlformats.org/officeDocument/2006/relationships/hyperlink" Target="https://he.wikipedia.org/wiki/%D7%9E%D7%91%D7%A6%D7%A2_%D7%A6%D7%95%D7%A7_%D7%90%D7%99%D7%AA%D7%9F" TargetMode="External"/><Relationship Id="rId44" Type="http://schemas.openxmlformats.org/officeDocument/2006/relationships/hyperlink" Target="https://he.wikipedia.org/wiki/%D7%94%D7%A2%D7%99%D7%9E%D7%95%D7%AA%D7%99%D7%9D_%D7%91%D7%92%D7%91%D7%95%D7%9C_%D7%99%D7%A9%D7%A8%D7%90%D7%9C-%D7%A8%D7%A6%D7%95%D7%A2%D7%AA_%D7%A2%D7%96%D7%94_(2018)" TargetMode="External"/><Relationship Id="rId86" Type="http://schemas.openxmlformats.org/officeDocument/2006/relationships/hyperlink" Target="https://he.wikipedia.org/wiki/%D7%90%D7%9C%D7%AA%D7%90" TargetMode="External"/><Relationship Id="rId151" Type="http://schemas.openxmlformats.org/officeDocument/2006/relationships/hyperlink" Target="https://he.wikipedia.org/wiki/%D7%9E%D7%9B%22%D7%9D" TargetMode="External"/><Relationship Id="rId389" Type="http://schemas.openxmlformats.org/officeDocument/2006/relationships/hyperlink" Target="https://he.wikipedia.org/wiki/%D7%94%D7%A9%D7%A8%D7%95%D7%9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3184-D250-4811-95D5-39054312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69</Pages>
  <Words>21973</Words>
  <Characters>109870</Characters>
  <Application>Microsoft Office Word</Application>
  <DocSecurity>0</DocSecurity>
  <Lines>915</Lines>
  <Paragraphs>263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WIN-7</cp:lastModifiedBy>
  <cp:revision>89</cp:revision>
  <dcterms:created xsi:type="dcterms:W3CDTF">2018-10-29T03:15:00Z</dcterms:created>
  <dcterms:modified xsi:type="dcterms:W3CDTF">2018-11-17T16:44:00Z</dcterms:modified>
</cp:coreProperties>
</file>