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C2D87" w14:textId="77777777" w:rsidR="002A7E5B" w:rsidRDefault="0085247A" w:rsidP="0085247A">
      <w:pPr>
        <w:spacing w:after="0"/>
        <w:jc w:val="center"/>
        <w:rPr>
          <w:sz w:val="96"/>
          <w:szCs w:val="96"/>
          <w:rtl/>
        </w:rPr>
      </w:pPr>
      <w:r>
        <w:rPr>
          <w:rFonts w:ascii="David" w:hAnsi="David" w:cs="David"/>
          <w:noProof/>
          <w:sz w:val="56"/>
          <w:szCs w:val="56"/>
          <w:rtl/>
        </w:rPr>
        <mc:AlternateContent>
          <mc:Choice Requires="wpg">
            <w:drawing>
              <wp:anchor distT="0" distB="0" distL="114300" distR="114300" simplePos="0" relativeHeight="251658240" behindDoc="0" locked="0" layoutInCell="1" allowOverlap="1" wp14:anchorId="79AB4A31" wp14:editId="3B4A2B78">
                <wp:simplePos x="0" y="0"/>
                <wp:positionH relativeFrom="column">
                  <wp:posOffset>-922020</wp:posOffset>
                </wp:positionH>
                <wp:positionV relativeFrom="paragraph">
                  <wp:posOffset>325755</wp:posOffset>
                </wp:positionV>
                <wp:extent cx="6976745" cy="326390"/>
                <wp:effectExtent l="15240" t="19050" r="18415" b="16510"/>
                <wp:wrapNone/>
                <wp:docPr id="1" name="קבוצה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326390"/>
                          <a:chOff x="0" y="0"/>
                          <a:chExt cx="20001" cy="20000"/>
                        </a:xfrm>
                      </wpg:grpSpPr>
                      <wps:wsp>
                        <wps:cNvPr id="2" name="Freeform 3"/>
                        <wps:cNvSpPr>
                          <a:spLocks/>
                        </wps:cNvSpPr>
                        <wps:spPr bwMode="auto">
                          <a:xfrm>
                            <a:off x="0" y="2218"/>
                            <a:ext cx="14321" cy="17782"/>
                          </a:xfrm>
                          <a:custGeom>
                            <a:avLst/>
                            <a:gdLst>
                              <a:gd name="T0" fmla="*/ 0 w 20000"/>
                              <a:gd name="T1" fmla="*/ 17743 h 20000"/>
                              <a:gd name="T2" fmla="*/ 726 w 20000"/>
                              <a:gd name="T3" fmla="*/ 0 h 20000"/>
                              <a:gd name="T4" fmla="*/ 14319 w 20000"/>
                              <a:gd name="T5" fmla="*/ 0 h 20000"/>
                              <a:gd name="T6" fmla="*/ 13489 w 20000"/>
                              <a:gd name="T7" fmla="*/ 17743 h 20000"/>
                              <a:gd name="T8" fmla="*/ 113 w 20000"/>
                              <a:gd name="T9" fmla="*/ 17743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3" name="Freeform 4"/>
                        <wps:cNvSpPr>
                          <a:spLocks/>
                        </wps:cNvSpPr>
                        <wps:spPr bwMode="auto">
                          <a:xfrm>
                            <a:off x="16786" y="0"/>
                            <a:ext cx="3215" cy="20000"/>
                          </a:xfrm>
                          <a:custGeom>
                            <a:avLst/>
                            <a:gdLst>
                              <a:gd name="T0" fmla="*/ 0 w 20000"/>
                              <a:gd name="T1" fmla="*/ 19961 h 20000"/>
                              <a:gd name="T2" fmla="*/ 726 w 20000"/>
                              <a:gd name="T3" fmla="*/ 0 h 20000"/>
                              <a:gd name="T4" fmla="*/ 3213 w 20000"/>
                              <a:gd name="T5" fmla="*/ 0 h 20000"/>
                              <a:gd name="T6" fmla="*/ 3213 w 20000"/>
                              <a:gd name="T7" fmla="*/ 19961 h 20000"/>
                              <a:gd name="T8" fmla="*/ 104 w 20000"/>
                              <a:gd name="T9" fmla="*/ 19961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45C163" id="קבוצה 1" o:spid="_x0000_s1026" style="position:absolute;left:0;text-align:left;margin-left:-72.6pt;margin-top:25.65pt;width:549.35pt;height:25.7pt;z-index:251658240"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">
                <v:shape id="Freeform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" path="m,19956l1014,,19997,,18838,19956r-18680,e" fillcolor="blue" strokeweight="2pt">
                  <v:stroke startarrowwidth="narrow" startarrowlength="short" endarrowwidth="narrow" endarrowlength="short"/>
                  <v:path arrowok="t" o:connecttype="custom" o:connectlocs="0,15775;520,0;10253,0;9659,15775;81,15775" o:connectangles="0,0,0,0,0"/>
                </v:shape>
                <v:shape id="Freeform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117,0;516,0;516,19961;17,19961" o:connectangles="0,0,0,0,0"/>
                </v:shape>
              </v:group>
            </w:pict>
          </mc:Fallback>
        </mc:AlternateContent>
      </w:r>
      <w:r>
        <w:rPr>
          <w:noProof/>
        </w:rPr>
        <w:drawing>
          <wp:anchor distT="0" distB="0" distL="114300" distR="114300" simplePos="0" relativeHeight="251660288" behindDoc="0" locked="0" layoutInCell="1" hidden="0" allowOverlap="1" wp14:anchorId="27726333" wp14:editId="6A5475BD">
            <wp:simplePos x="0" y="0"/>
            <wp:positionH relativeFrom="margin">
              <wp:posOffset>4199255</wp:posOffset>
            </wp:positionH>
            <wp:positionV relativeFrom="paragraph">
              <wp:posOffset>0</wp:posOffset>
            </wp:positionV>
            <wp:extent cx="719455" cy="901700"/>
            <wp:effectExtent l="0" t="0" r="0" b="0"/>
            <wp:wrapSquare wrapText="bothSides" distT="0" distB="0" distL="114300" distR="114300"/>
            <wp:docPr id="32" name="image22.png" descr="מבל נקי"/>
            <wp:cNvGraphicFramePr/>
            <a:graphic xmlns:a="http://schemas.openxmlformats.org/drawingml/2006/main">
              <a:graphicData uri="http://schemas.openxmlformats.org/drawingml/2006/picture">
                <pic:pic xmlns:pic="http://schemas.openxmlformats.org/drawingml/2006/picture">
                  <pic:nvPicPr>
                    <pic:cNvPr id="0" name="image22.png" descr="מבל נקי"/>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719455" cy="901700"/>
                    </a:xfrm>
                    <a:prstGeom prst="rect">
                      <a:avLst/>
                    </a:prstGeom>
                    <a:ln/>
                  </pic:spPr>
                </pic:pic>
              </a:graphicData>
            </a:graphic>
          </wp:anchor>
        </w:drawing>
      </w:r>
    </w:p>
    <w:p w14:paraId="074B7A19" w14:textId="77777777" w:rsidR="0085247A" w:rsidRDefault="0085247A" w:rsidP="002A7E5B">
      <w:pPr>
        <w:jc w:val="center"/>
        <w:rPr>
          <w:rFonts w:ascii="David" w:hAnsi="David" w:cs="David"/>
          <w:sz w:val="96"/>
          <w:szCs w:val="96"/>
          <w:rtl/>
        </w:rPr>
      </w:pPr>
    </w:p>
    <w:p w14:paraId="7597D3B1" w14:textId="25CA6453" w:rsidR="002A7E5B" w:rsidRDefault="001805CE" w:rsidP="002A7E5B">
      <w:pPr>
        <w:jc w:val="center"/>
        <w:rPr>
          <w:rFonts w:ascii="David" w:hAnsi="David" w:cs="David"/>
          <w:b/>
          <w:bCs/>
          <w:sz w:val="72"/>
          <w:szCs w:val="72"/>
          <w:rtl/>
        </w:rPr>
      </w:pPr>
      <w:r w:rsidRPr="00054238">
        <w:rPr>
          <w:rFonts w:ascii="David" w:hAnsi="David" w:cs="David" w:hint="cs"/>
          <w:b/>
          <w:bCs/>
          <w:sz w:val="72"/>
          <w:szCs w:val="72"/>
          <w:rtl/>
        </w:rPr>
        <w:t>המכללה לביטחון לאו</w:t>
      </w:r>
      <w:bookmarkStart w:id="0" w:name="_GoBack"/>
      <w:bookmarkEnd w:id="0"/>
      <w:r w:rsidRPr="00054238">
        <w:rPr>
          <w:rFonts w:ascii="David" w:hAnsi="David" w:cs="David" w:hint="cs"/>
          <w:b/>
          <w:bCs/>
          <w:sz w:val="72"/>
          <w:szCs w:val="72"/>
          <w:rtl/>
        </w:rPr>
        <w:t>מי</w:t>
      </w:r>
    </w:p>
    <w:p w14:paraId="60779AEB" w14:textId="77777777" w:rsidR="00054238" w:rsidRPr="00054238" w:rsidRDefault="00054238" w:rsidP="002A7E5B">
      <w:pPr>
        <w:jc w:val="center"/>
        <w:rPr>
          <w:rFonts w:ascii="David" w:hAnsi="David" w:cs="David"/>
          <w:b/>
          <w:bCs/>
          <w:sz w:val="72"/>
          <w:szCs w:val="72"/>
          <w:rtl/>
        </w:rPr>
      </w:pPr>
    </w:p>
    <w:p w14:paraId="3B91CAC6" w14:textId="677F103F" w:rsidR="001805CE" w:rsidRPr="002B7308" w:rsidRDefault="001805CE" w:rsidP="00054238">
      <w:pPr>
        <w:jc w:val="center"/>
        <w:rPr>
          <w:rFonts w:ascii="David" w:hAnsi="David" w:cs="David"/>
          <w:b/>
          <w:bCs/>
          <w:sz w:val="56"/>
          <w:szCs w:val="56"/>
          <w:rtl/>
        </w:rPr>
      </w:pPr>
      <w:r w:rsidRPr="002B7308">
        <w:rPr>
          <w:rFonts w:ascii="David" w:hAnsi="David" w:cs="David" w:hint="cs"/>
          <w:b/>
          <w:bCs/>
          <w:sz w:val="56"/>
          <w:szCs w:val="56"/>
          <w:rtl/>
        </w:rPr>
        <w:t>מחזור מ"ו</w:t>
      </w:r>
      <w:r w:rsidR="00054238" w:rsidRPr="002B7308">
        <w:rPr>
          <w:rFonts w:ascii="David" w:hAnsi="David" w:cs="David" w:hint="cs"/>
          <w:b/>
          <w:bCs/>
          <w:sz w:val="56"/>
          <w:szCs w:val="56"/>
          <w:rtl/>
        </w:rPr>
        <w:t xml:space="preserve">  </w:t>
      </w:r>
      <w:r w:rsidR="00054238" w:rsidRPr="002B7308">
        <w:rPr>
          <w:rFonts w:ascii="David" w:hAnsi="David" w:cs="David" w:hint="cs"/>
          <w:b/>
          <w:bCs/>
          <w:sz w:val="48"/>
          <w:szCs w:val="48"/>
          <w:rtl/>
        </w:rPr>
        <w:t xml:space="preserve"> </w:t>
      </w:r>
      <w:r w:rsidRPr="002B7308">
        <w:rPr>
          <w:rFonts w:ascii="David" w:hAnsi="David" w:cs="David" w:hint="cs"/>
          <w:b/>
          <w:bCs/>
          <w:sz w:val="56"/>
          <w:szCs w:val="56"/>
          <w:rtl/>
        </w:rPr>
        <w:t xml:space="preserve">2018 </w:t>
      </w:r>
      <w:r w:rsidRPr="002B7308">
        <w:rPr>
          <w:rFonts w:ascii="David" w:hAnsi="David" w:cs="David"/>
          <w:b/>
          <w:bCs/>
          <w:sz w:val="56"/>
          <w:szCs w:val="56"/>
          <w:rtl/>
        </w:rPr>
        <w:t>–</w:t>
      </w:r>
      <w:r w:rsidRPr="002B7308">
        <w:rPr>
          <w:rFonts w:ascii="David" w:hAnsi="David" w:cs="David" w:hint="cs"/>
          <w:b/>
          <w:bCs/>
          <w:sz w:val="56"/>
          <w:szCs w:val="56"/>
          <w:rtl/>
        </w:rPr>
        <w:t xml:space="preserve"> 2019</w:t>
      </w:r>
    </w:p>
    <w:p w14:paraId="109F29CA" w14:textId="77777777" w:rsidR="00054238" w:rsidRPr="00054238" w:rsidRDefault="00054238" w:rsidP="00054238">
      <w:pPr>
        <w:jc w:val="center"/>
        <w:rPr>
          <w:rFonts w:ascii="David" w:hAnsi="David" w:cs="David"/>
          <w:sz w:val="72"/>
          <w:szCs w:val="72"/>
          <w:rtl/>
        </w:rPr>
      </w:pPr>
    </w:p>
    <w:p w14:paraId="06E36321" w14:textId="330714BA" w:rsidR="001805CE" w:rsidRDefault="002B7308" w:rsidP="002A7E5B">
      <w:pPr>
        <w:jc w:val="center"/>
        <w:rPr>
          <w:rFonts w:ascii="David" w:hAnsi="David" w:cs="David"/>
          <w:b/>
          <w:bCs/>
          <w:sz w:val="56"/>
          <w:szCs w:val="56"/>
          <w:rtl/>
        </w:rPr>
      </w:pPr>
      <w:r w:rsidRPr="002B7308">
        <w:rPr>
          <w:rFonts w:ascii="David" w:hAnsi="David" w:cs="David" w:hint="cs"/>
          <w:b/>
          <w:bCs/>
          <w:sz w:val="56"/>
          <w:szCs w:val="56"/>
          <w:rtl/>
        </w:rPr>
        <w:t xml:space="preserve">חוברת מלווה </w:t>
      </w:r>
      <w:r w:rsidR="009D2A52">
        <w:rPr>
          <w:rFonts w:ascii="David" w:hAnsi="David" w:cs="David" w:hint="cs"/>
          <w:b/>
          <w:bCs/>
          <w:sz w:val="56"/>
          <w:szCs w:val="56"/>
          <w:rtl/>
        </w:rPr>
        <w:t>ליום עיון תקציב המדינה</w:t>
      </w:r>
    </w:p>
    <w:p w14:paraId="31B301D5" w14:textId="626B9492" w:rsidR="006F4690" w:rsidRPr="002B7308" w:rsidRDefault="006F4690" w:rsidP="002A7E5B">
      <w:pPr>
        <w:jc w:val="center"/>
        <w:rPr>
          <w:rFonts w:ascii="David" w:hAnsi="David" w:cs="David"/>
          <w:b/>
          <w:bCs/>
          <w:sz w:val="56"/>
          <w:szCs w:val="56"/>
          <w:rtl/>
        </w:rPr>
      </w:pPr>
      <w:r w:rsidRPr="006F4690">
        <w:rPr>
          <w:noProof/>
        </w:rPr>
        <w:drawing>
          <wp:inline distT="0" distB="0" distL="0" distR="0" wp14:anchorId="542F92BC" wp14:editId="186C7642">
            <wp:extent cx="2947314" cy="2726266"/>
            <wp:effectExtent l="0" t="0" r="571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5628" cy="2743206"/>
                    </a:xfrm>
                    <a:prstGeom prst="rect">
                      <a:avLst/>
                    </a:prstGeom>
                  </pic:spPr>
                </pic:pic>
              </a:graphicData>
            </a:graphic>
          </wp:inline>
        </w:drawing>
      </w:r>
    </w:p>
    <w:p w14:paraId="43B7B120" w14:textId="77777777" w:rsidR="002B7308" w:rsidRPr="001805CE" w:rsidRDefault="002B7308" w:rsidP="002A7E5B">
      <w:pPr>
        <w:jc w:val="center"/>
        <w:rPr>
          <w:rFonts w:ascii="David" w:hAnsi="David" w:cs="David"/>
          <w:sz w:val="52"/>
          <w:szCs w:val="52"/>
          <w:rtl/>
        </w:rPr>
      </w:pPr>
    </w:p>
    <w:p w14:paraId="252894FE" w14:textId="2061B837" w:rsidR="001805CE" w:rsidRPr="00054238" w:rsidRDefault="009D2A52" w:rsidP="002A7E5B">
      <w:pPr>
        <w:jc w:val="center"/>
        <w:rPr>
          <w:rFonts w:ascii="David" w:hAnsi="David" w:cs="David"/>
          <w:sz w:val="52"/>
          <w:szCs w:val="52"/>
          <w:rtl/>
        </w:rPr>
      </w:pPr>
      <w:r>
        <w:rPr>
          <w:rFonts w:ascii="David" w:hAnsi="David" w:cs="David" w:hint="cs"/>
          <w:sz w:val="52"/>
          <w:szCs w:val="52"/>
          <w:rtl/>
        </w:rPr>
        <w:t>18</w:t>
      </w:r>
      <w:r w:rsidR="00054238" w:rsidRPr="00054238">
        <w:rPr>
          <w:rFonts w:ascii="David" w:hAnsi="David" w:cs="David" w:hint="cs"/>
          <w:sz w:val="52"/>
          <w:szCs w:val="52"/>
          <w:rtl/>
        </w:rPr>
        <w:t>.</w:t>
      </w:r>
      <w:r>
        <w:rPr>
          <w:rFonts w:ascii="David" w:hAnsi="David" w:cs="David" w:hint="cs"/>
          <w:sz w:val="52"/>
          <w:szCs w:val="52"/>
          <w:rtl/>
        </w:rPr>
        <w:t>4</w:t>
      </w:r>
      <w:r w:rsidR="00054238" w:rsidRPr="00054238">
        <w:rPr>
          <w:rFonts w:ascii="David" w:hAnsi="David" w:cs="David" w:hint="cs"/>
          <w:sz w:val="52"/>
          <w:szCs w:val="52"/>
          <w:rtl/>
        </w:rPr>
        <w:t>.201</w:t>
      </w:r>
      <w:r>
        <w:rPr>
          <w:rFonts w:ascii="David" w:hAnsi="David" w:cs="David" w:hint="cs"/>
          <w:sz w:val="52"/>
          <w:szCs w:val="52"/>
          <w:rtl/>
        </w:rPr>
        <w:t>9</w:t>
      </w:r>
    </w:p>
    <w:p w14:paraId="46F08666" w14:textId="77777777" w:rsidR="006F4690" w:rsidRDefault="006F4690" w:rsidP="00AA4A20">
      <w:pPr>
        <w:rPr>
          <w:rFonts w:ascii="David" w:hAnsi="David" w:cs="David"/>
          <w:sz w:val="32"/>
          <w:szCs w:val="32"/>
          <w:rtl/>
        </w:rPr>
      </w:pPr>
    </w:p>
    <w:p w14:paraId="7120C1E0" w14:textId="7E7AC550" w:rsidR="00AA4A20" w:rsidRPr="002B7308" w:rsidRDefault="00AA4A20" w:rsidP="00AA4A20">
      <w:pPr>
        <w:rPr>
          <w:rFonts w:ascii="David" w:hAnsi="David" w:cs="David"/>
          <w:sz w:val="32"/>
          <w:szCs w:val="32"/>
          <w:rtl/>
        </w:rPr>
      </w:pPr>
      <w:r>
        <w:rPr>
          <w:rFonts w:ascii="David" w:hAnsi="David" w:cs="David" w:hint="cs"/>
          <w:sz w:val="32"/>
          <w:szCs w:val="32"/>
          <w:rtl/>
        </w:rPr>
        <w:t>מדריך מוביל: תנ"צ ערן קמין</w:t>
      </w:r>
    </w:p>
    <w:p w14:paraId="10BAA2D1" w14:textId="6D70FF0E" w:rsidR="00AA4A20" w:rsidRDefault="00AA4A20" w:rsidP="00AA4A20">
      <w:pPr>
        <w:rPr>
          <w:rFonts w:ascii="David" w:hAnsi="David" w:cs="David"/>
          <w:sz w:val="32"/>
          <w:szCs w:val="32"/>
          <w:rtl/>
        </w:rPr>
      </w:pPr>
      <w:r w:rsidRPr="002B7308">
        <w:rPr>
          <w:rFonts w:ascii="David" w:hAnsi="David" w:cs="David" w:hint="cs"/>
          <w:sz w:val="32"/>
          <w:szCs w:val="32"/>
          <w:rtl/>
        </w:rPr>
        <w:t>חני</w:t>
      </w:r>
      <w:r w:rsidR="009D2A52">
        <w:rPr>
          <w:rFonts w:ascii="David" w:hAnsi="David" w:cs="David" w:hint="cs"/>
          <w:sz w:val="32"/>
          <w:szCs w:val="32"/>
          <w:rtl/>
        </w:rPr>
        <w:t>ך</w:t>
      </w:r>
      <w:r w:rsidRPr="002B7308">
        <w:rPr>
          <w:rFonts w:ascii="David" w:hAnsi="David" w:cs="David" w:hint="cs"/>
          <w:sz w:val="32"/>
          <w:szCs w:val="32"/>
          <w:rtl/>
        </w:rPr>
        <w:t xml:space="preserve"> מוביל:</w:t>
      </w:r>
      <w:r w:rsidR="009D2A52">
        <w:rPr>
          <w:rFonts w:ascii="David" w:hAnsi="David" w:cs="David" w:hint="cs"/>
          <w:sz w:val="32"/>
          <w:szCs w:val="32"/>
          <w:rtl/>
        </w:rPr>
        <w:t xml:space="preserve"> ד"ר איל ארגוב  </w:t>
      </w:r>
    </w:p>
    <w:p w14:paraId="6304E9E4" w14:textId="77777777" w:rsidR="00AA4A20" w:rsidRPr="002B7308" w:rsidRDefault="00AA4A20" w:rsidP="00AA4A20">
      <w:pPr>
        <w:rPr>
          <w:rFonts w:ascii="David" w:hAnsi="David" w:cs="David"/>
          <w:sz w:val="32"/>
          <w:szCs w:val="32"/>
          <w:rtl/>
        </w:rPr>
      </w:pPr>
      <w:r>
        <w:rPr>
          <w:rFonts w:ascii="David" w:hAnsi="David" w:cs="David" w:hint="cs"/>
          <w:sz w:val="32"/>
          <w:szCs w:val="32"/>
          <w:rtl/>
        </w:rPr>
        <w:t>צוות 1</w:t>
      </w:r>
    </w:p>
    <w:sdt>
      <w:sdtPr>
        <w:rPr>
          <w:rFonts w:asciiTheme="minorHAnsi" w:eastAsiaTheme="minorHAnsi" w:hAnsiTheme="minorHAnsi" w:cstheme="minorBidi"/>
          <w:bCs w:val="0"/>
          <w:sz w:val="22"/>
          <w:szCs w:val="22"/>
          <w:cs w:val="0"/>
          <w:lang w:val="he-IL"/>
        </w:rPr>
        <w:id w:val="186496169"/>
        <w:docPartObj>
          <w:docPartGallery w:val="Table of Contents"/>
          <w:docPartUnique/>
        </w:docPartObj>
      </w:sdtPr>
      <w:sdtEndPr>
        <w:rPr>
          <w:cs/>
          <w:lang w:val="en-US"/>
        </w:rPr>
      </w:sdtEndPr>
      <w:sdtContent>
        <w:p w14:paraId="515F8646" w14:textId="454F6B4F" w:rsidR="00FF7769" w:rsidRDefault="00FF7769">
          <w:pPr>
            <w:pStyle w:val="TOCHeading"/>
            <w:rPr>
              <w:cs w:val="0"/>
            </w:rPr>
          </w:pPr>
          <w:r>
            <w:rPr>
              <w:cs w:val="0"/>
              <w:lang w:val="he-IL"/>
            </w:rPr>
            <w:t>תוכן עניינים</w:t>
          </w:r>
        </w:p>
        <w:p w14:paraId="287AADAB" w14:textId="1D0D28BC" w:rsidR="007A6B12" w:rsidRDefault="00FF7769">
          <w:pPr>
            <w:pStyle w:val="TOC1"/>
            <w:tabs>
              <w:tab w:val="right" w:leader="dot" w:pos="8302"/>
            </w:tabs>
            <w:rPr>
              <w:rFonts w:eastAsiaTheme="minorEastAsia" w:cstheme="minorBidi"/>
              <w:bCs w:val="0"/>
              <w:noProof/>
              <w:szCs w:val="22"/>
              <w:rtl/>
            </w:rPr>
          </w:pPr>
          <w:r>
            <w:fldChar w:fldCharType="begin"/>
          </w:r>
          <w:r>
            <w:instrText xml:space="preserve"> TOC \o "1-3" \h \z \u </w:instrText>
          </w:r>
          <w:r>
            <w:fldChar w:fldCharType="separate"/>
          </w:r>
          <w:hyperlink w:anchor="_Toc2976638" w:history="1">
            <w:r w:rsidR="007A6B12" w:rsidRPr="00C31836">
              <w:rPr>
                <w:rStyle w:val="Hyperlink"/>
                <w:rFonts w:ascii="David" w:hAnsi="David"/>
                <w:b/>
                <w:noProof/>
                <w:rtl/>
              </w:rPr>
              <w:t>מבוא</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Toc2976638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1</w:t>
            </w:r>
            <w:r w:rsidR="007A6B12">
              <w:rPr>
                <w:noProof/>
                <w:webHidden/>
                <w:rtl/>
              </w:rPr>
              <w:fldChar w:fldCharType="end"/>
            </w:r>
          </w:hyperlink>
        </w:p>
        <w:p w14:paraId="05653AB0" w14:textId="04DF7108" w:rsidR="007A6B12" w:rsidRDefault="00133E79">
          <w:pPr>
            <w:pStyle w:val="TOC2"/>
            <w:rPr>
              <w:rFonts w:eastAsiaTheme="minorEastAsia" w:cstheme="minorBidi"/>
              <w:color w:val="auto"/>
              <w:rtl/>
            </w:rPr>
          </w:pPr>
          <w:hyperlink w:anchor="_Toc2976639" w:history="1">
            <w:r w:rsidR="007A6B12" w:rsidRPr="00C31836">
              <w:rPr>
                <w:rStyle w:val="Hyperlink"/>
                <w:rtl/>
              </w:rPr>
              <w:t>מטרות יום העיון</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Toc2976639 \h</w:instrText>
            </w:r>
            <w:r w:rsidR="007A6B12">
              <w:rPr>
                <w:webHidden/>
                <w:rtl/>
              </w:rPr>
              <w:instrText xml:space="preserve"> </w:instrText>
            </w:r>
            <w:r w:rsidR="007A6B12">
              <w:rPr>
                <w:webHidden/>
                <w:rtl/>
              </w:rPr>
            </w:r>
            <w:r w:rsidR="007A6B12">
              <w:rPr>
                <w:webHidden/>
                <w:rtl/>
              </w:rPr>
              <w:fldChar w:fldCharType="separate"/>
            </w:r>
            <w:r w:rsidR="00966EEA">
              <w:rPr>
                <w:webHidden/>
                <w:rtl/>
              </w:rPr>
              <w:t>1</w:t>
            </w:r>
            <w:r w:rsidR="007A6B12">
              <w:rPr>
                <w:webHidden/>
                <w:rtl/>
              </w:rPr>
              <w:fldChar w:fldCharType="end"/>
            </w:r>
          </w:hyperlink>
        </w:p>
        <w:p w14:paraId="178922F2" w14:textId="5424BCFA" w:rsidR="007A6B12" w:rsidRDefault="00133E79">
          <w:pPr>
            <w:pStyle w:val="TOC2"/>
            <w:rPr>
              <w:rFonts w:eastAsiaTheme="minorEastAsia" w:cstheme="minorBidi"/>
              <w:color w:val="auto"/>
              <w:rtl/>
            </w:rPr>
          </w:pPr>
          <w:hyperlink w:anchor="_Toc2976640" w:history="1">
            <w:r w:rsidR="007A6B12" w:rsidRPr="00C31836">
              <w:rPr>
                <w:rStyle w:val="Hyperlink"/>
                <w:rtl/>
              </w:rPr>
              <w:t>שיטת הלימוד</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Toc2976640 \h</w:instrText>
            </w:r>
            <w:r w:rsidR="007A6B12">
              <w:rPr>
                <w:webHidden/>
                <w:rtl/>
              </w:rPr>
              <w:instrText xml:space="preserve"> </w:instrText>
            </w:r>
            <w:r w:rsidR="007A6B12">
              <w:rPr>
                <w:webHidden/>
                <w:rtl/>
              </w:rPr>
            </w:r>
            <w:r w:rsidR="007A6B12">
              <w:rPr>
                <w:webHidden/>
                <w:rtl/>
              </w:rPr>
              <w:fldChar w:fldCharType="separate"/>
            </w:r>
            <w:r w:rsidR="00966EEA">
              <w:rPr>
                <w:webHidden/>
                <w:rtl/>
              </w:rPr>
              <w:t>1</w:t>
            </w:r>
            <w:r w:rsidR="007A6B12">
              <w:rPr>
                <w:webHidden/>
                <w:rtl/>
              </w:rPr>
              <w:fldChar w:fldCharType="end"/>
            </w:r>
          </w:hyperlink>
        </w:p>
        <w:p w14:paraId="030E4974" w14:textId="37EBCF7B" w:rsidR="007A6B12" w:rsidRDefault="00133E79">
          <w:pPr>
            <w:pStyle w:val="TOC2"/>
            <w:rPr>
              <w:rFonts w:eastAsiaTheme="minorEastAsia" w:cstheme="minorBidi"/>
              <w:color w:val="auto"/>
              <w:rtl/>
            </w:rPr>
          </w:pPr>
          <w:hyperlink w:anchor="_Toc2976641" w:history="1">
            <w:r w:rsidR="007A6B12" w:rsidRPr="00C31836">
              <w:rPr>
                <w:rStyle w:val="Hyperlink"/>
                <w:rtl/>
              </w:rPr>
              <w:t>איפה ומתי?</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Toc2976641 \h</w:instrText>
            </w:r>
            <w:r w:rsidR="007A6B12">
              <w:rPr>
                <w:webHidden/>
                <w:rtl/>
              </w:rPr>
              <w:instrText xml:space="preserve"> </w:instrText>
            </w:r>
            <w:r w:rsidR="007A6B12">
              <w:rPr>
                <w:webHidden/>
                <w:rtl/>
              </w:rPr>
            </w:r>
            <w:r w:rsidR="007A6B12">
              <w:rPr>
                <w:webHidden/>
                <w:rtl/>
              </w:rPr>
              <w:fldChar w:fldCharType="separate"/>
            </w:r>
            <w:r w:rsidR="00966EEA">
              <w:rPr>
                <w:webHidden/>
                <w:rtl/>
              </w:rPr>
              <w:t>1</w:t>
            </w:r>
            <w:r w:rsidR="007A6B12">
              <w:rPr>
                <w:webHidden/>
                <w:rtl/>
              </w:rPr>
              <w:fldChar w:fldCharType="end"/>
            </w:r>
          </w:hyperlink>
        </w:p>
        <w:p w14:paraId="562488B5" w14:textId="30F96ABD" w:rsidR="007A6B12" w:rsidRDefault="00133E79">
          <w:pPr>
            <w:pStyle w:val="TOC2"/>
            <w:rPr>
              <w:rFonts w:eastAsiaTheme="minorEastAsia" w:cstheme="minorBidi"/>
              <w:color w:val="auto"/>
              <w:rtl/>
            </w:rPr>
          </w:pPr>
          <w:hyperlink w:anchor="_Toc2976642" w:history="1">
            <w:r w:rsidR="007A6B12" w:rsidRPr="00C31836">
              <w:rPr>
                <w:rStyle w:val="Hyperlink"/>
                <w:rtl/>
              </w:rPr>
              <w:t>לו"ז ליום העיון</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Toc2976642 \h</w:instrText>
            </w:r>
            <w:r w:rsidR="007A6B12">
              <w:rPr>
                <w:webHidden/>
                <w:rtl/>
              </w:rPr>
              <w:instrText xml:space="preserve"> </w:instrText>
            </w:r>
            <w:r w:rsidR="007A6B12">
              <w:rPr>
                <w:webHidden/>
                <w:rtl/>
              </w:rPr>
            </w:r>
            <w:r w:rsidR="007A6B12">
              <w:rPr>
                <w:webHidden/>
                <w:rtl/>
              </w:rPr>
              <w:fldChar w:fldCharType="separate"/>
            </w:r>
            <w:r w:rsidR="00966EEA">
              <w:rPr>
                <w:webHidden/>
                <w:rtl/>
              </w:rPr>
              <w:t>2</w:t>
            </w:r>
            <w:r w:rsidR="007A6B12">
              <w:rPr>
                <w:webHidden/>
                <w:rtl/>
              </w:rPr>
              <w:fldChar w:fldCharType="end"/>
            </w:r>
          </w:hyperlink>
        </w:p>
        <w:p w14:paraId="529D6FFB" w14:textId="3A2779F2" w:rsidR="007A6B12" w:rsidRDefault="00133E79">
          <w:pPr>
            <w:pStyle w:val="TOC1"/>
            <w:tabs>
              <w:tab w:val="right" w:leader="dot" w:pos="8302"/>
            </w:tabs>
            <w:rPr>
              <w:rFonts w:eastAsiaTheme="minorEastAsia" w:cstheme="minorBidi"/>
              <w:bCs w:val="0"/>
              <w:noProof/>
              <w:szCs w:val="22"/>
              <w:rtl/>
            </w:rPr>
          </w:pPr>
          <w:hyperlink w:anchor="_Toc2976643" w:history="1">
            <w:r w:rsidR="007A6B12" w:rsidRPr="00C31836">
              <w:rPr>
                <w:rStyle w:val="Hyperlink"/>
                <w:rFonts w:ascii="David" w:hAnsi="David"/>
                <w:b/>
                <w:noProof/>
                <w:rtl/>
              </w:rPr>
              <w:t>רקע על תקציב המדינה</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Toc2976643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3</w:t>
            </w:r>
            <w:r w:rsidR="007A6B12">
              <w:rPr>
                <w:noProof/>
                <w:webHidden/>
                <w:rtl/>
              </w:rPr>
              <w:fldChar w:fldCharType="end"/>
            </w:r>
          </w:hyperlink>
        </w:p>
        <w:p w14:paraId="7CDDD40F" w14:textId="640FBB6A" w:rsidR="007A6B12" w:rsidRDefault="00133E79">
          <w:pPr>
            <w:pStyle w:val="TOC1"/>
            <w:tabs>
              <w:tab w:val="right" w:leader="dot" w:pos="8302"/>
            </w:tabs>
            <w:rPr>
              <w:rFonts w:eastAsiaTheme="minorEastAsia" w:cstheme="minorBidi"/>
              <w:bCs w:val="0"/>
              <w:noProof/>
              <w:szCs w:val="22"/>
              <w:rtl/>
            </w:rPr>
          </w:pPr>
          <w:hyperlink w:anchor="_Toc2976644" w:history="1">
            <w:r w:rsidR="007A6B12" w:rsidRPr="00C31836">
              <w:rPr>
                <w:rStyle w:val="Hyperlink"/>
                <w:noProof/>
                <w:rtl/>
              </w:rPr>
              <w:t>נספח א': איך בונים תקציב?</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Toc2976644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5</w:t>
            </w:r>
            <w:r w:rsidR="007A6B12">
              <w:rPr>
                <w:noProof/>
                <w:webHidden/>
                <w:rtl/>
              </w:rPr>
              <w:fldChar w:fldCharType="end"/>
            </w:r>
          </w:hyperlink>
        </w:p>
        <w:p w14:paraId="651D4885" w14:textId="6AB20E57" w:rsidR="007A6B12" w:rsidRDefault="00133E79">
          <w:pPr>
            <w:pStyle w:val="TOC1"/>
            <w:tabs>
              <w:tab w:val="right" w:leader="dot" w:pos="8302"/>
            </w:tabs>
            <w:rPr>
              <w:rFonts w:eastAsiaTheme="minorEastAsia" w:cstheme="minorBidi"/>
              <w:bCs w:val="0"/>
              <w:noProof/>
              <w:szCs w:val="22"/>
              <w:rtl/>
            </w:rPr>
          </w:pPr>
          <w:hyperlink w:anchor="_Toc2976645" w:history="1">
            <w:r w:rsidR="007A6B12" w:rsidRPr="00C31836">
              <w:rPr>
                <w:rStyle w:val="Hyperlink"/>
                <w:noProof/>
                <w:rtl/>
              </w:rPr>
              <w:t>נספח ב:' תקציב המדינה לשנת 2019</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Toc2976645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7</w:t>
            </w:r>
            <w:r w:rsidR="007A6B12">
              <w:rPr>
                <w:noProof/>
                <w:webHidden/>
                <w:rtl/>
              </w:rPr>
              <w:fldChar w:fldCharType="end"/>
            </w:r>
          </w:hyperlink>
        </w:p>
        <w:p w14:paraId="2F7406EF" w14:textId="08DED04B" w:rsidR="007A6B12" w:rsidRDefault="00133E79">
          <w:pPr>
            <w:pStyle w:val="TOC1"/>
            <w:tabs>
              <w:tab w:val="right" w:leader="dot" w:pos="8302"/>
            </w:tabs>
            <w:rPr>
              <w:rFonts w:eastAsiaTheme="minorEastAsia" w:cstheme="minorBidi"/>
              <w:bCs w:val="0"/>
              <w:noProof/>
              <w:szCs w:val="22"/>
              <w:rtl/>
            </w:rPr>
          </w:pPr>
          <w:hyperlink w:anchor="_Toc2976646" w:history="1">
            <w:r w:rsidR="007A6B12" w:rsidRPr="00C31836">
              <w:rPr>
                <w:rStyle w:val="Hyperlink"/>
                <w:b/>
                <w:noProof/>
                <w:rtl/>
              </w:rPr>
              <w:t>נספח ג': חוק יסוד: משק המדינה</w:t>
            </w:r>
            <w:r w:rsidR="007A6B12" w:rsidRPr="00C31836">
              <w:rPr>
                <w:rStyle w:val="Hyperlink"/>
                <w:rFonts w:ascii="Times New Roman" w:eastAsia="Times New Roman" w:hAnsi="Times New Roman" w:cs="Times New Roman"/>
                <w:b/>
                <w:noProof/>
                <w:rtl/>
                <w:lang w:eastAsia="he-IL"/>
              </w:rPr>
              <w:t>*</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Toc2976646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12</w:t>
            </w:r>
            <w:r w:rsidR="007A6B12">
              <w:rPr>
                <w:noProof/>
                <w:webHidden/>
                <w:rtl/>
              </w:rPr>
              <w:fldChar w:fldCharType="end"/>
            </w:r>
          </w:hyperlink>
        </w:p>
        <w:p w14:paraId="113AD8E4" w14:textId="3C0C93EC" w:rsidR="007A6B12" w:rsidRDefault="00133E79">
          <w:pPr>
            <w:pStyle w:val="TOC1"/>
            <w:tabs>
              <w:tab w:val="right" w:leader="dot" w:pos="8302"/>
            </w:tabs>
            <w:rPr>
              <w:rFonts w:eastAsiaTheme="minorEastAsia" w:cstheme="minorBidi"/>
              <w:bCs w:val="0"/>
              <w:noProof/>
              <w:szCs w:val="22"/>
              <w:rtl/>
            </w:rPr>
          </w:pPr>
          <w:hyperlink w:anchor="_Toc2976647" w:history="1">
            <w:r w:rsidR="007A6B12" w:rsidRPr="00C31836">
              <w:rPr>
                <w:rStyle w:val="Hyperlink"/>
                <w:noProof/>
                <w:rtl/>
              </w:rPr>
              <w:t>נספח ד': המרצים ביום העיון</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Toc2976647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15</w:t>
            </w:r>
            <w:r w:rsidR="007A6B12">
              <w:rPr>
                <w:noProof/>
                <w:webHidden/>
                <w:rtl/>
              </w:rPr>
              <w:fldChar w:fldCharType="end"/>
            </w:r>
          </w:hyperlink>
        </w:p>
        <w:p w14:paraId="199F630B" w14:textId="1EE88FBB" w:rsidR="007A6B12" w:rsidRDefault="00133E79">
          <w:pPr>
            <w:pStyle w:val="TOC2"/>
            <w:rPr>
              <w:rFonts w:eastAsiaTheme="minorEastAsia" w:cstheme="minorBidi"/>
              <w:color w:val="auto"/>
              <w:rtl/>
            </w:rPr>
          </w:pPr>
          <w:hyperlink w:anchor="_Toc2976648" w:history="1">
            <w:r w:rsidR="007A6B12" w:rsidRPr="00C31836">
              <w:rPr>
                <w:rStyle w:val="Hyperlink"/>
                <w:rtl/>
              </w:rPr>
              <w:t>מר שאול מרידור – ראש אגף התקציבים באוצר</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Toc2976648 \h</w:instrText>
            </w:r>
            <w:r w:rsidR="007A6B12">
              <w:rPr>
                <w:webHidden/>
                <w:rtl/>
              </w:rPr>
              <w:instrText xml:space="preserve"> </w:instrText>
            </w:r>
            <w:r w:rsidR="007A6B12">
              <w:rPr>
                <w:webHidden/>
                <w:rtl/>
              </w:rPr>
            </w:r>
            <w:r w:rsidR="007A6B12">
              <w:rPr>
                <w:webHidden/>
                <w:rtl/>
              </w:rPr>
              <w:fldChar w:fldCharType="separate"/>
            </w:r>
            <w:r w:rsidR="00966EEA">
              <w:rPr>
                <w:webHidden/>
                <w:rtl/>
              </w:rPr>
              <w:t>15</w:t>
            </w:r>
            <w:r w:rsidR="007A6B12">
              <w:rPr>
                <w:webHidden/>
                <w:rtl/>
              </w:rPr>
              <w:fldChar w:fldCharType="end"/>
            </w:r>
          </w:hyperlink>
        </w:p>
        <w:p w14:paraId="12A76A07" w14:textId="5BFD079E" w:rsidR="007A6B12" w:rsidRDefault="00133E79">
          <w:pPr>
            <w:pStyle w:val="TOC2"/>
            <w:rPr>
              <w:rFonts w:eastAsiaTheme="minorEastAsia" w:cstheme="minorBidi"/>
              <w:color w:val="auto"/>
              <w:rtl/>
            </w:rPr>
          </w:pPr>
          <w:hyperlink w:anchor="_Toc2976649" w:history="1">
            <w:r w:rsidR="007A6B12" w:rsidRPr="00C31836">
              <w:rPr>
                <w:rStyle w:val="Hyperlink"/>
                <w:rtl/>
              </w:rPr>
              <w:t>תא"ל אריאלה לזרוביץ' – היועכ"ל</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Toc2976649 \h</w:instrText>
            </w:r>
            <w:r w:rsidR="007A6B12">
              <w:rPr>
                <w:webHidden/>
                <w:rtl/>
              </w:rPr>
              <w:instrText xml:space="preserve"> </w:instrText>
            </w:r>
            <w:r w:rsidR="007A6B12">
              <w:rPr>
                <w:webHidden/>
                <w:rtl/>
              </w:rPr>
            </w:r>
            <w:r w:rsidR="007A6B12">
              <w:rPr>
                <w:webHidden/>
                <w:rtl/>
              </w:rPr>
              <w:fldChar w:fldCharType="separate"/>
            </w:r>
            <w:r w:rsidR="00966EEA">
              <w:rPr>
                <w:webHidden/>
                <w:rtl/>
              </w:rPr>
              <w:t>16</w:t>
            </w:r>
            <w:r w:rsidR="007A6B12">
              <w:rPr>
                <w:webHidden/>
                <w:rtl/>
              </w:rPr>
              <w:fldChar w:fldCharType="end"/>
            </w:r>
          </w:hyperlink>
        </w:p>
        <w:p w14:paraId="3B9B3788" w14:textId="37A134C9" w:rsidR="007A6B12" w:rsidRDefault="00133E79">
          <w:pPr>
            <w:pStyle w:val="TOC2"/>
            <w:rPr>
              <w:rFonts w:eastAsiaTheme="minorEastAsia" w:cstheme="minorBidi"/>
              <w:color w:val="auto"/>
              <w:rtl/>
            </w:rPr>
          </w:pPr>
          <w:hyperlink w:anchor="_Toc2976650" w:history="1">
            <w:r w:rsidR="007A6B12" w:rsidRPr="00C31836">
              <w:rPr>
                <w:rStyle w:val="Hyperlink"/>
                <w:rtl/>
              </w:rPr>
              <w:t xml:space="preserve">מירב ארלוזורוב - </w:t>
            </w:r>
            <w:r w:rsidR="007A6B12" w:rsidRPr="00C31836">
              <w:rPr>
                <w:rStyle w:val="Hyperlink"/>
              </w:rPr>
              <w:t>TheMarker</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Toc2976650 \h</w:instrText>
            </w:r>
            <w:r w:rsidR="007A6B12">
              <w:rPr>
                <w:webHidden/>
                <w:rtl/>
              </w:rPr>
              <w:instrText xml:space="preserve"> </w:instrText>
            </w:r>
            <w:r w:rsidR="007A6B12">
              <w:rPr>
                <w:webHidden/>
                <w:rtl/>
              </w:rPr>
            </w:r>
            <w:r w:rsidR="007A6B12">
              <w:rPr>
                <w:webHidden/>
                <w:rtl/>
              </w:rPr>
              <w:fldChar w:fldCharType="separate"/>
            </w:r>
            <w:r w:rsidR="00966EEA">
              <w:rPr>
                <w:webHidden/>
                <w:rtl/>
              </w:rPr>
              <w:t>17</w:t>
            </w:r>
            <w:r w:rsidR="007A6B12">
              <w:rPr>
                <w:webHidden/>
                <w:rtl/>
              </w:rPr>
              <w:fldChar w:fldCharType="end"/>
            </w:r>
          </w:hyperlink>
        </w:p>
        <w:p w14:paraId="58AEFA41" w14:textId="0B146531" w:rsidR="00FF7769" w:rsidRDefault="00FF7769">
          <w:pPr>
            <w:rPr>
              <w:rtl/>
              <w:cs/>
            </w:rPr>
          </w:pPr>
          <w:r>
            <w:rPr>
              <w:b/>
              <w:bCs/>
              <w:lang w:val="he-IL"/>
            </w:rPr>
            <w:fldChar w:fldCharType="end"/>
          </w:r>
        </w:p>
      </w:sdtContent>
    </w:sdt>
    <w:p w14:paraId="63270925" w14:textId="77777777" w:rsidR="00184D62" w:rsidRDefault="00184D62" w:rsidP="0085247A">
      <w:pPr>
        <w:rPr>
          <w:rFonts w:ascii="David" w:hAnsi="David" w:cs="David"/>
          <w:sz w:val="48"/>
          <w:szCs w:val="48"/>
          <w:rtl/>
        </w:rPr>
        <w:sectPr w:rsidR="00184D62" w:rsidSect="005365C8">
          <w:footerReference w:type="default" r:id="rId10"/>
          <w:pgSz w:w="11906" w:h="16838"/>
          <w:pgMar w:top="851" w:right="1797" w:bottom="851" w:left="1797" w:header="709" w:footer="709" w:gutter="0"/>
          <w:pgNumType w:start="1"/>
          <w:cols w:space="708"/>
          <w:bidi/>
          <w:rtlGutter/>
          <w:docGrid w:linePitch="360"/>
        </w:sectPr>
      </w:pPr>
    </w:p>
    <w:p w14:paraId="4BF5B577" w14:textId="77777777" w:rsidR="00AA4A20" w:rsidRPr="001033B0" w:rsidRDefault="00AA4A20" w:rsidP="00AA4A20">
      <w:pPr>
        <w:pStyle w:val="Heading1"/>
        <w:jc w:val="center"/>
        <w:rPr>
          <w:rFonts w:ascii="David" w:hAnsi="David"/>
          <w:b/>
          <w:bCs w:val="0"/>
          <w:rtl/>
        </w:rPr>
      </w:pPr>
      <w:bookmarkStart w:id="1" w:name="_Toc2976638"/>
      <w:r w:rsidRPr="001033B0">
        <w:rPr>
          <w:rFonts w:ascii="David" w:hAnsi="David" w:hint="cs"/>
          <w:b/>
          <w:rtl/>
        </w:rPr>
        <w:lastRenderedPageBreak/>
        <w:t>מבוא</w:t>
      </w:r>
      <w:bookmarkEnd w:id="1"/>
    </w:p>
    <w:p w14:paraId="2C3F6E46" w14:textId="46C3AC84" w:rsidR="00AA4A20" w:rsidRPr="00E6517F" w:rsidRDefault="00AA4A20" w:rsidP="00E6517F">
      <w:pPr>
        <w:pStyle w:val="Heading2"/>
        <w:rPr>
          <w:szCs w:val="26"/>
          <w:rtl/>
        </w:rPr>
      </w:pPr>
      <w:bookmarkStart w:id="2" w:name="_Toc2976639"/>
      <w:r w:rsidRPr="00E6517F">
        <w:rPr>
          <w:rFonts w:hint="cs"/>
          <w:szCs w:val="26"/>
          <w:rtl/>
        </w:rPr>
        <w:t xml:space="preserve">מטרות </w:t>
      </w:r>
      <w:r w:rsidR="00B4474A" w:rsidRPr="00E6517F">
        <w:rPr>
          <w:rFonts w:hint="cs"/>
          <w:szCs w:val="26"/>
          <w:rtl/>
        </w:rPr>
        <w:t>יום העיון</w:t>
      </w:r>
      <w:bookmarkEnd w:id="2"/>
    </w:p>
    <w:p w14:paraId="18763751" w14:textId="7081ACB3" w:rsidR="00AA4A20" w:rsidRDefault="00193AF8" w:rsidP="00193AF8">
      <w:pPr>
        <w:pStyle w:val="ListParagraph"/>
        <w:numPr>
          <w:ilvl w:val="0"/>
          <w:numId w:val="11"/>
        </w:numPr>
        <w:spacing w:after="0" w:line="360" w:lineRule="auto"/>
        <w:jc w:val="both"/>
        <w:rPr>
          <w:rFonts w:cs="David"/>
          <w:sz w:val="28"/>
          <w:szCs w:val="28"/>
        </w:rPr>
      </w:pPr>
      <w:r>
        <w:rPr>
          <w:rFonts w:cs="David" w:hint="cs"/>
          <w:sz w:val="28"/>
          <w:szCs w:val="28"/>
          <w:rtl/>
        </w:rPr>
        <w:t xml:space="preserve">הכרות של משתתפי מב"ל </w:t>
      </w:r>
      <w:r w:rsidR="005760DA">
        <w:rPr>
          <w:rFonts w:cs="David" w:hint="cs"/>
          <w:sz w:val="28"/>
          <w:szCs w:val="28"/>
          <w:rtl/>
        </w:rPr>
        <w:t xml:space="preserve">עם </w:t>
      </w:r>
      <w:r w:rsidR="00BD0E18">
        <w:rPr>
          <w:rFonts w:cs="David" w:hint="cs"/>
          <w:sz w:val="28"/>
          <w:szCs w:val="28"/>
          <w:rtl/>
        </w:rPr>
        <w:t xml:space="preserve">סוגיות </w:t>
      </w:r>
      <w:r w:rsidR="00EB0FCC">
        <w:rPr>
          <w:rFonts w:cs="David" w:hint="cs"/>
          <w:sz w:val="28"/>
          <w:szCs w:val="28"/>
          <w:rtl/>
        </w:rPr>
        <w:t xml:space="preserve">מרכזיות </w:t>
      </w:r>
      <w:r w:rsidR="00BD0E18">
        <w:rPr>
          <w:rFonts w:cs="David" w:hint="cs"/>
          <w:sz w:val="28"/>
          <w:szCs w:val="28"/>
          <w:rtl/>
        </w:rPr>
        <w:t xml:space="preserve"> </w:t>
      </w:r>
      <w:r w:rsidR="00EB0FCC">
        <w:rPr>
          <w:rFonts w:cs="David" w:hint="cs"/>
          <w:sz w:val="28"/>
          <w:szCs w:val="28"/>
          <w:rtl/>
        </w:rPr>
        <w:t>ב</w:t>
      </w:r>
      <w:r w:rsidR="00BD0E18">
        <w:rPr>
          <w:rFonts w:cs="David" w:hint="cs"/>
          <w:sz w:val="28"/>
          <w:szCs w:val="28"/>
          <w:rtl/>
        </w:rPr>
        <w:t>תקציב המדינה.</w:t>
      </w:r>
    </w:p>
    <w:p w14:paraId="1C84F3D2" w14:textId="04307444" w:rsidR="00BD0E18" w:rsidRPr="00193AF8" w:rsidRDefault="00596A87" w:rsidP="00193AF8">
      <w:pPr>
        <w:pStyle w:val="ListParagraph"/>
        <w:numPr>
          <w:ilvl w:val="0"/>
          <w:numId w:val="11"/>
        </w:numPr>
        <w:spacing w:after="0" w:line="360" w:lineRule="auto"/>
        <w:jc w:val="both"/>
        <w:rPr>
          <w:rFonts w:cs="David"/>
          <w:sz w:val="28"/>
          <w:szCs w:val="28"/>
        </w:rPr>
      </w:pPr>
      <w:r>
        <w:rPr>
          <w:rFonts w:cs="David" w:hint="cs"/>
          <w:sz w:val="28"/>
          <w:szCs w:val="28"/>
          <w:rtl/>
        </w:rPr>
        <w:t>הכרות של משתתפי מב"ל עם תהליך התקצוב הישראלי ברמת המקרו.</w:t>
      </w:r>
    </w:p>
    <w:p w14:paraId="7E89D8DB" w14:textId="77777777" w:rsidR="00AC40AF" w:rsidRDefault="00AC40AF" w:rsidP="00AA4A20">
      <w:pPr>
        <w:pStyle w:val="ListParagraph"/>
        <w:ind w:left="0"/>
        <w:jc w:val="both"/>
        <w:outlineLvl w:val="1"/>
        <w:rPr>
          <w:rFonts w:cs="David"/>
          <w:b/>
          <w:bCs/>
          <w:sz w:val="28"/>
          <w:szCs w:val="28"/>
          <w:rtl/>
        </w:rPr>
      </w:pPr>
    </w:p>
    <w:p w14:paraId="0A34E7A2" w14:textId="51AFAD91" w:rsidR="00AA4A20" w:rsidRPr="002B7308" w:rsidRDefault="00DD3EA1" w:rsidP="00AF581B">
      <w:pPr>
        <w:pStyle w:val="Heading2"/>
        <w:rPr>
          <w:bCs w:val="0"/>
          <w:rtl/>
        </w:rPr>
      </w:pPr>
      <w:bookmarkStart w:id="3" w:name="_Toc2976640"/>
      <w:r>
        <w:rPr>
          <w:rFonts w:hint="cs"/>
          <w:rtl/>
        </w:rPr>
        <w:t>שיטת הלימוד</w:t>
      </w:r>
      <w:bookmarkEnd w:id="3"/>
    </w:p>
    <w:p w14:paraId="4E5A8767" w14:textId="15803710" w:rsidR="00EB0FCC" w:rsidRPr="00EB0FCC" w:rsidRDefault="00EB0FCC" w:rsidP="00EB0FCC">
      <w:pPr>
        <w:pStyle w:val="ListParagraph"/>
        <w:numPr>
          <w:ilvl w:val="0"/>
          <w:numId w:val="21"/>
        </w:numPr>
        <w:spacing w:after="0" w:line="360" w:lineRule="auto"/>
        <w:jc w:val="both"/>
        <w:rPr>
          <w:rFonts w:cs="David"/>
          <w:sz w:val="28"/>
          <w:szCs w:val="28"/>
          <w:rtl/>
        </w:rPr>
      </w:pPr>
      <w:r w:rsidRPr="00EB0FCC">
        <w:rPr>
          <w:rFonts w:cs="David" w:hint="cs"/>
          <w:sz w:val="28"/>
          <w:szCs w:val="28"/>
          <w:rtl/>
        </w:rPr>
        <w:t>יום העיון יפתח בסיור של 30 ד' להרחבת אופקים בתערוכת המטבע של מרכז המבקרים בהדרכת צדוק עלון מבנק ישראל.</w:t>
      </w:r>
    </w:p>
    <w:p w14:paraId="02E86044" w14:textId="0223E7AB" w:rsidR="00DD3EA1" w:rsidRPr="00D837E0" w:rsidRDefault="00DD3EA1" w:rsidP="00D837E0">
      <w:pPr>
        <w:pStyle w:val="ListParagraph"/>
        <w:numPr>
          <w:ilvl w:val="0"/>
          <w:numId w:val="21"/>
        </w:numPr>
        <w:spacing w:after="0" w:line="360" w:lineRule="auto"/>
        <w:jc w:val="both"/>
        <w:rPr>
          <w:rFonts w:cs="David"/>
          <w:sz w:val="28"/>
          <w:szCs w:val="28"/>
        </w:rPr>
      </w:pPr>
      <w:r w:rsidRPr="00D837E0">
        <w:rPr>
          <w:rFonts w:cs="David" w:hint="cs"/>
          <w:sz w:val="28"/>
          <w:szCs w:val="28"/>
          <w:rtl/>
        </w:rPr>
        <w:t xml:space="preserve">יום העיון יכלול </w:t>
      </w:r>
      <w:r w:rsidR="00A85236" w:rsidRPr="00D837E0">
        <w:rPr>
          <w:rFonts w:cs="David" w:hint="cs"/>
          <w:sz w:val="28"/>
          <w:szCs w:val="28"/>
          <w:rtl/>
        </w:rPr>
        <w:t>שלוש</w:t>
      </w:r>
      <w:r w:rsidR="004E51EC" w:rsidRPr="00D837E0">
        <w:rPr>
          <w:rFonts w:cs="David" w:hint="cs"/>
          <w:sz w:val="28"/>
          <w:szCs w:val="28"/>
          <w:rtl/>
        </w:rPr>
        <w:t xml:space="preserve"> הרצאות </w:t>
      </w:r>
      <w:r w:rsidR="00D73831" w:rsidRPr="00D837E0">
        <w:rPr>
          <w:rFonts w:cs="David" w:hint="cs"/>
          <w:sz w:val="28"/>
          <w:szCs w:val="28"/>
          <w:rtl/>
        </w:rPr>
        <w:t>מזוויות ראיה שונות</w:t>
      </w:r>
      <w:r w:rsidR="00BD1247" w:rsidRPr="00D837E0">
        <w:rPr>
          <w:rFonts w:cs="David" w:hint="cs"/>
          <w:sz w:val="28"/>
          <w:szCs w:val="28"/>
          <w:rtl/>
        </w:rPr>
        <w:t xml:space="preserve"> על תהליך התקצוב</w:t>
      </w:r>
      <w:r w:rsidR="00D837E0">
        <w:rPr>
          <w:rFonts w:cs="David" w:hint="cs"/>
          <w:sz w:val="28"/>
          <w:szCs w:val="28"/>
          <w:rtl/>
        </w:rPr>
        <w:t>:</w:t>
      </w:r>
    </w:p>
    <w:p w14:paraId="2AA6F716" w14:textId="18AE3E9D" w:rsidR="00AA4A20" w:rsidRDefault="004C0CA6" w:rsidP="00D837E0">
      <w:pPr>
        <w:numPr>
          <w:ilvl w:val="0"/>
          <w:numId w:val="22"/>
        </w:numPr>
        <w:spacing w:after="0" w:line="360" w:lineRule="auto"/>
        <w:jc w:val="both"/>
        <w:rPr>
          <w:rFonts w:cs="David"/>
          <w:sz w:val="28"/>
          <w:szCs w:val="28"/>
        </w:rPr>
      </w:pPr>
      <w:r>
        <w:rPr>
          <w:rFonts w:cs="David" w:hint="cs"/>
          <w:sz w:val="28"/>
          <w:szCs w:val="28"/>
          <w:rtl/>
        </w:rPr>
        <w:t xml:space="preserve">מר שאול מרידור </w:t>
      </w:r>
      <w:r>
        <w:rPr>
          <w:rFonts w:cs="David"/>
          <w:sz w:val="28"/>
          <w:szCs w:val="28"/>
          <w:rtl/>
        </w:rPr>
        <w:t>–</w:t>
      </w:r>
      <w:r>
        <w:rPr>
          <w:rFonts w:cs="David" w:hint="cs"/>
          <w:sz w:val="28"/>
          <w:szCs w:val="28"/>
          <w:rtl/>
        </w:rPr>
        <w:t xml:space="preserve"> ראש אגף תק</w:t>
      </w:r>
      <w:r w:rsidR="007B246F">
        <w:rPr>
          <w:rFonts w:cs="David" w:hint="cs"/>
          <w:sz w:val="28"/>
          <w:szCs w:val="28"/>
          <w:rtl/>
        </w:rPr>
        <w:t xml:space="preserve">ציבים במשרד האוצר: </w:t>
      </w:r>
      <w:r w:rsidR="007B246F" w:rsidRPr="00B445F6">
        <w:rPr>
          <w:rFonts w:cs="David" w:hint="cs"/>
          <w:sz w:val="28"/>
          <w:szCs w:val="28"/>
          <w:highlight w:val="yellow"/>
          <w:rtl/>
        </w:rPr>
        <w:t xml:space="preserve">אתגרי בניית תקציב </w:t>
      </w:r>
      <w:r w:rsidR="00CB4C58" w:rsidRPr="00B445F6">
        <w:rPr>
          <w:rFonts w:cs="David" w:hint="cs"/>
          <w:sz w:val="28"/>
          <w:szCs w:val="28"/>
          <w:highlight w:val="yellow"/>
          <w:rtl/>
        </w:rPr>
        <w:t>המדינה</w:t>
      </w:r>
      <w:r w:rsidR="00CB4C58">
        <w:rPr>
          <w:rFonts w:cs="David" w:hint="cs"/>
          <w:sz w:val="28"/>
          <w:szCs w:val="28"/>
          <w:rtl/>
        </w:rPr>
        <w:t>.</w:t>
      </w:r>
      <w:r w:rsidR="007B246F">
        <w:rPr>
          <w:rFonts w:cs="David" w:hint="cs"/>
          <w:sz w:val="28"/>
          <w:szCs w:val="28"/>
          <w:rtl/>
        </w:rPr>
        <w:t xml:space="preserve"> </w:t>
      </w:r>
    </w:p>
    <w:p w14:paraId="6261DA89" w14:textId="308F11B3" w:rsidR="00AA4A20" w:rsidRDefault="00CB4C58" w:rsidP="00D837E0">
      <w:pPr>
        <w:numPr>
          <w:ilvl w:val="0"/>
          <w:numId w:val="22"/>
        </w:numPr>
        <w:spacing w:after="0" w:line="360" w:lineRule="auto"/>
        <w:jc w:val="both"/>
        <w:rPr>
          <w:rFonts w:cs="David"/>
          <w:sz w:val="28"/>
          <w:szCs w:val="28"/>
        </w:rPr>
      </w:pPr>
      <w:r>
        <w:rPr>
          <w:rFonts w:cs="David" w:hint="cs"/>
          <w:sz w:val="28"/>
          <w:szCs w:val="28"/>
          <w:rtl/>
        </w:rPr>
        <w:t xml:space="preserve">תא"ל אריאלה לזרוביץ </w:t>
      </w:r>
      <w:r>
        <w:rPr>
          <w:rFonts w:cs="David"/>
          <w:sz w:val="28"/>
          <w:szCs w:val="28"/>
          <w:rtl/>
        </w:rPr>
        <w:t>–</w:t>
      </w:r>
      <w:r>
        <w:rPr>
          <w:rFonts w:cs="David" w:hint="cs"/>
          <w:sz w:val="28"/>
          <w:szCs w:val="28"/>
          <w:rtl/>
        </w:rPr>
        <w:t xml:space="preserve"> היועצת הכספית לרמטכ"ל (יועכ"ל) </w:t>
      </w:r>
      <w:r>
        <w:rPr>
          <w:rFonts w:cs="David"/>
          <w:sz w:val="28"/>
          <w:szCs w:val="28"/>
          <w:rtl/>
        </w:rPr>
        <w:t>–</w:t>
      </w:r>
      <w:r>
        <w:rPr>
          <w:rFonts w:cs="David" w:hint="cs"/>
          <w:sz w:val="28"/>
          <w:szCs w:val="28"/>
          <w:rtl/>
        </w:rPr>
        <w:t xml:space="preserve"> </w:t>
      </w:r>
      <w:r w:rsidRPr="00B445F6">
        <w:rPr>
          <w:rFonts w:cs="David" w:hint="cs"/>
          <w:sz w:val="28"/>
          <w:szCs w:val="28"/>
          <w:highlight w:val="yellow"/>
          <w:rtl/>
        </w:rPr>
        <w:t>תקציב הביטחון לאן</w:t>
      </w:r>
      <w:r>
        <w:rPr>
          <w:rFonts w:cs="David" w:hint="cs"/>
          <w:sz w:val="28"/>
          <w:szCs w:val="28"/>
          <w:rtl/>
        </w:rPr>
        <w:t>?</w:t>
      </w:r>
    </w:p>
    <w:p w14:paraId="2B33631D" w14:textId="5B11A576" w:rsidR="00A5659A" w:rsidRDefault="00A5659A" w:rsidP="00D837E0">
      <w:pPr>
        <w:numPr>
          <w:ilvl w:val="0"/>
          <w:numId w:val="22"/>
        </w:numPr>
        <w:spacing w:after="0" w:line="360" w:lineRule="auto"/>
        <w:jc w:val="both"/>
        <w:rPr>
          <w:rFonts w:cs="David"/>
          <w:sz w:val="28"/>
          <w:szCs w:val="28"/>
        </w:rPr>
      </w:pPr>
      <w:r>
        <w:rPr>
          <w:rFonts w:cs="David" w:hint="cs"/>
          <w:sz w:val="28"/>
          <w:szCs w:val="28"/>
          <w:rtl/>
        </w:rPr>
        <w:t xml:space="preserve">מירב ארלוזורוב </w:t>
      </w:r>
      <w:r>
        <w:rPr>
          <w:rFonts w:cs="David"/>
          <w:sz w:val="28"/>
          <w:szCs w:val="28"/>
          <w:rtl/>
        </w:rPr>
        <w:t>–</w:t>
      </w:r>
      <w:r>
        <w:rPr>
          <w:rFonts w:cs="David" w:hint="cs"/>
          <w:sz w:val="28"/>
          <w:szCs w:val="28"/>
          <w:rtl/>
        </w:rPr>
        <w:t xml:space="preserve"> עיתונאית בכירה בדה-מרקר </w:t>
      </w:r>
      <w:r>
        <w:rPr>
          <w:rFonts w:cs="David"/>
          <w:sz w:val="28"/>
          <w:szCs w:val="28"/>
          <w:rtl/>
        </w:rPr>
        <w:t>–</w:t>
      </w:r>
      <w:r>
        <w:rPr>
          <w:rFonts w:cs="David" w:hint="cs"/>
          <w:sz w:val="28"/>
          <w:szCs w:val="28"/>
          <w:rtl/>
        </w:rPr>
        <w:t xml:space="preserve"> </w:t>
      </w:r>
      <w:r w:rsidRPr="00B445F6">
        <w:rPr>
          <w:rFonts w:cs="David" w:hint="cs"/>
          <w:sz w:val="28"/>
          <w:szCs w:val="28"/>
          <w:highlight w:val="yellow"/>
          <w:rtl/>
        </w:rPr>
        <w:t>כלכלה פוליטית</w:t>
      </w:r>
      <w:r>
        <w:rPr>
          <w:rFonts w:cs="David" w:hint="cs"/>
          <w:sz w:val="28"/>
          <w:szCs w:val="28"/>
          <w:rtl/>
        </w:rPr>
        <w:t>.</w:t>
      </w:r>
    </w:p>
    <w:p w14:paraId="15106212" w14:textId="26D24A4C" w:rsidR="00CB4C58" w:rsidRDefault="00CB4C58" w:rsidP="009E65E7">
      <w:pPr>
        <w:rPr>
          <w:rtl/>
        </w:rPr>
      </w:pPr>
    </w:p>
    <w:p w14:paraId="6C791960" w14:textId="43F5E75F" w:rsidR="009E65E7" w:rsidRDefault="002F1807" w:rsidP="002F1807">
      <w:pPr>
        <w:pStyle w:val="Heading2"/>
        <w:rPr>
          <w:rtl/>
        </w:rPr>
      </w:pPr>
      <w:bookmarkStart w:id="4" w:name="_Toc2976641"/>
      <w:r>
        <w:rPr>
          <w:rFonts w:hint="cs"/>
          <w:rtl/>
        </w:rPr>
        <w:t>איפה ומתי?</w:t>
      </w:r>
      <w:bookmarkEnd w:id="4"/>
    </w:p>
    <w:p w14:paraId="240BE499" w14:textId="6850AA4A" w:rsidR="00AA4A20" w:rsidRPr="00BC5681" w:rsidRDefault="006C2C27" w:rsidP="00BC5681">
      <w:pPr>
        <w:pStyle w:val="ListParagraph"/>
        <w:numPr>
          <w:ilvl w:val="0"/>
          <w:numId w:val="19"/>
        </w:numPr>
        <w:spacing w:line="360" w:lineRule="auto"/>
        <w:ind w:left="714" w:hanging="357"/>
        <w:rPr>
          <w:rFonts w:cs="David"/>
          <w:sz w:val="28"/>
          <w:szCs w:val="28"/>
        </w:rPr>
      </w:pPr>
      <w:r w:rsidRPr="00BC5681">
        <w:rPr>
          <w:rFonts w:cs="David" w:hint="cs"/>
          <w:sz w:val="28"/>
          <w:szCs w:val="28"/>
          <w:rtl/>
        </w:rPr>
        <w:t>יום העיון</w:t>
      </w:r>
      <w:r w:rsidR="00A5659A" w:rsidRPr="00BC5681">
        <w:rPr>
          <w:rFonts w:cs="David" w:hint="cs"/>
          <w:sz w:val="28"/>
          <w:szCs w:val="28"/>
          <w:rtl/>
        </w:rPr>
        <w:t xml:space="preserve"> יתקיים ביום </w:t>
      </w:r>
      <w:r w:rsidRPr="00BC5681">
        <w:rPr>
          <w:rFonts w:cs="David" w:hint="cs"/>
          <w:sz w:val="28"/>
          <w:szCs w:val="28"/>
          <w:rtl/>
        </w:rPr>
        <w:t>ה' 18.4.2019 בין השעות 8:15 ל-1</w:t>
      </w:r>
      <w:r w:rsidR="00E86876">
        <w:rPr>
          <w:rFonts w:cs="David" w:hint="cs"/>
          <w:sz w:val="28"/>
          <w:szCs w:val="28"/>
          <w:rtl/>
        </w:rPr>
        <w:t>5</w:t>
      </w:r>
      <w:r w:rsidRPr="00BC5681">
        <w:rPr>
          <w:rFonts w:cs="David" w:hint="cs"/>
          <w:sz w:val="28"/>
          <w:szCs w:val="28"/>
          <w:rtl/>
        </w:rPr>
        <w:t>:</w:t>
      </w:r>
      <w:r w:rsidR="00E86876">
        <w:rPr>
          <w:rFonts w:cs="David" w:hint="cs"/>
          <w:sz w:val="28"/>
          <w:szCs w:val="28"/>
          <w:rtl/>
        </w:rPr>
        <w:t>3</w:t>
      </w:r>
      <w:r w:rsidRPr="00BC5681">
        <w:rPr>
          <w:rFonts w:cs="David" w:hint="cs"/>
          <w:sz w:val="28"/>
          <w:szCs w:val="28"/>
          <w:rtl/>
        </w:rPr>
        <w:t>0.</w:t>
      </w:r>
    </w:p>
    <w:p w14:paraId="774D9220" w14:textId="520BEF39" w:rsidR="00AA4A20" w:rsidRPr="00BC5681" w:rsidRDefault="006C2C27" w:rsidP="00BC5681">
      <w:pPr>
        <w:pStyle w:val="ListParagraph"/>
        <w:numPr>
          <w:ilvl w:val="0"/>
          <w:numId w:val="19"/>
        </w:numPr>
        <w:spacing w:line="360" w:lineRule="auto"/>
        <w:ind w:left="714" w:hanging="357"/>
        <w:rPr>
          <w:rFonts w:cs="David"/>
          <w:sz w:val="28"/>
          <w:szCs w:val="28"/>
        </w:rPr>
      </w:pPr>
      <w:r w:rsidRPr="00BC5681">
        <w:rPr>
          <w:rFonts w:cs="David" w:hint="cs"/>
          <w:sz w:val="28"/>
          <w:szCs w:val="28"/>
          <w:rtl/>
        </w:rPr>
        <w:t>יום העיון יתקיים ב</w:t>
      </w:r>
      <w:r w:rsidR="00437A63" w:rsidRPr="00BC5681">
        <w:rPr>
          <w:rFonts w:cs="David" w:hint="cs"/>
          <w:sz w:val="28"/>
          <w:szCs w:val="28"/>
          <w:rtl/>
        </w:rPr>
        <w:t xml:space="preserve">מרכז המבקרים של בנק ישראל בתל-אביב, </w:t>
      </w:r>
      <w:r w:rsidR="009D2DDA" w:rsidRPr="00BC5681">
        <w:rPr>
          <w:rFonts w:ascii="David" w:eastAsia="David" w:hAnsi="David" w:cs="David" w:hint="cs"/>
          <w:sz w:val="28"/>
          <w:szCs w:val="28"/>
          <w:rtl/>
        </w:rPr>
        <w:t>כתובת: לילינבלום 37, תל אביב.</w:t>
      </w:r>
    </w:p>
    <w:p w14:paraId="3A870C0B" w14:textId="2DA0DA0F" w:rsidR="00147854" w:rsidRDefault="00147854" w:rsidP="00BC5681">
      <w:pPr>
        <w:pStyle w:val="Heading2"/>
        <w:rPr>
          <w:rtl/>
        </w:rPr>
      </w:pPr>
    </w:p>
    <w:p w14:paraId="0EDA484B" w14:textId="6EC87118" w:rsidR="00365F59" w:rsidRDefault="00365F59" w:rsidP="00365F59">
      <w:pPr>
        <w:jc w:val="center"/>
        <w:rPr>
          <w:rtl/>
        </w:rPr>
      </w:pPr>
      <w:r>
        <w:rPr>
          <w:noProof/>
        </w:rPr>
        <w:drawing>
          <wp:inline distT="0" distB="0" distL="0" distR="0" wp14:anchorId="09F4E55B" wp14:editId="08F29124">
            <wp:extent cx="4425513" cy="3179011"/>
            <wp:effectExtent l="0" t="0" r="0" b="254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3330" cy="3198993"/>
                    </a:xfrm>
                    <a:prstGeom prst="rect">
                      <a:avLst/>
                    </a:prstGeom>
                    <a:noFill/>
                  </pic:spPr>
                </pic:pic>
              </a:graphicData>
            </a:graphic>
          </wp:inline>
        </w:drawing>
      </w:r>
    </w:p>
    <w:p w14:paraId="0C04C05A" w14:textId="65726703" w:rsidR="00365F59" w:rsidRPr="00365F59" w:rsidRDefault="00365F59" w:rsidP="00365F59">
      <w:pPr>
        <w:rPr>
          <w:rtl/>
        </w:rPr>
      </w:pPr>
    </w:p>
    <w:p w14:paraId="47162696" w14:textId="77777777" w:rsidR="00145B77" w:rsidRDefault="00145B77" w:rsidP="00866518">
      <w:pPr>
        <w:rPr>
          <w:rFonts w:ascii="David" w:hAnsi="David" w:cs="David"/>
          <w:b/>
          <w:bCs/>
          <w:sz w:val="24"/>
          <w:szCs w:val="24"/>
          <w:rtl/>
        </w:rPr>
      </w:pPr>
    </w:p>
    <w:p w14:paraId="6F3F9D26" w14:textId="373D55ED" w:rsidR="00866518" w:rsidRPr="001853DC" w:rsidRDefault="001853DC" w:rsidP="00866518">
      <w:pPr>
        <w:rPr>
          <w:rFonts w:ascii="David" w:hAnsi="David" w:cs="David"/>
          <w:b/>
          <w:bCs/>
          <w:sz w:val="24"/>
          <w:szCs w:val="24"/>
          <w:rtl/>
        </w:rPr>
      </w:pPr>
      <w:r w:rsidRPr="001853DC">
        <w:rPr>
          <w:rFonts w:ascii="David" w:hAnsi="David" w:cs="David"/>
          <w:b/>
          <w:bCs/>
          <w:sz w:val="24"/>
          <w:szCs w:val="24"/>
          <w:rtl/>
        </w:rPr>
        <w:lastRenderedPageBreak/>
        <w:t>מבט מכיוון רחוב רוטשילד:</w:t>
      </w:r>
    </w:p>
    <w:p w14:paraId="29B79221" w14:textId="65B4BB91" w:rsidR="00866518" w:rsidRDefault="00866518" w:rsidP="00866518">
      <w:pPr>
        <w:rPr>
          <w:rtl/>
        </w:rPr>
      </w:pPr>
      <w:r>
        <w:rPr>
          <w:noProof/>
        </w:rPr>
        <w:drawing>
          <wp:inline distT="0" distB="0" distL="0" distR="0" wp14:anchorId="200AEC8B" wp14:editId="51E6D959">
            <wp:extent cx="5029200" cy="2391240"/>
            <wp:effectExtent l="0" t="0" r="0"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8832" cy="2414839"/>
                    </a:xfrm>
                    <a:prstGeom prst="rect">
                      <a:avLst/>
                    </a:prstGeom>
                    <a:noFill/>
                  </pic:spPr>
                </pic:pic>
              </a:graphicData>
            </a:graphic>
          </wp:inline>
        </w:drawing>
      </w:r>
    </w:p>
    <w:p w14:paraId="4AEA751A" w14:textId="77777777" w:rsidR="00866518" w:rsidRPr="00866518" w:rsidRDefault="00866518" w:rsidP="00866518"/>
    <w:p w14:paraId="75EBDFF1" w14:textId="4A70674E" w:rsidR="00AA4A20" w:rsidRDefault="009D2DDA" w:rsidP="00BC5681">
      <w:pPr>
        <w:pStyle w:val="Heading2"/>
        <w:rPr>
          <w:rtl/>
        </w:rPr>
      </w:pPr>
      <w:bookmarkStart w:id="5" w:name="_Toc2976642"/>
      <w:r>
        <w:rPr>
          <w:rFonts w:hint="cs"/>
          <w:rtl/>
        </w:rPr>
        <w:t>לו"ז ליום העיון</w:t>
      </w:r>
      <w:bookmarkEnd w:id="5"/>
    </w:p>
    <w:tbl>
      <w:tblPr>
        <w:bidiVisual/>
        <w:tblW w:w="0" w:type="auto"/>
        <w:tblInd w:w="358" w:type="dxa"/>
        <w:tblCellMar>
          <w:left w:w="10" w:type="dxa"/>
          <w:right w:w="10" w:type="dxa"/>
        </w:tblCellMar>
        <w:tblLook w:val="04A0" w:firstRow="1" w:lastRow="0" w:firstColumn="1" w:lastColumn="0" w:noHBand="0" w:noVBand="1"/>
      </w:tblPr>
      <w:tblGrid>
        <w:gridCol w:w="1713"/>
        <w:gridCol w:w="3543"/>
        <w:gridCol w:w="2682"/>
      </w:tblGrid>
      <w:tr w:rsidR="00FE4417" w14:paraId="11819232" w14:textId="77777777" w:rsidTr="00FE4417">
        <w:trPr>
          <w:trHeight w:val="470"/>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E120A7" w14:textId="77777777" w:rsidR="00FE4417" w:rsidRDefault="00FE4417">
            <w:pPr>
              <w:spacing w:after="0" w:line="240" w:lineRule="auto"/>
              <w:jc w:val="center"/>
            </w:pPr>
            <w:r>
              <w:rPr>
                <w:rFonts w:ascii="David" w:eastAsia="David" w:hAnsi="David" w:cs="David"/>
                <w:b/>
                <w:bCs/>
                <w:sz w:val="28"/>
                <w:szCs w:val="28"/>
                <w:rtl/>
              </w:rPr>
              <w:t>שעה</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AE7CEA" w14:textId="77777777" w:rsidR="00FE4417" w:rsidRDefault="00FE4417">
            <w:pPr>
              <w:spacing w:after="0" w:line="240" w:lineRule="auto"/>
              <w:jc w:val="center"/>
              <w:rPr>
                <w:rFonts w:ascii="David" w:eastAsia="David" w:hAnsi="David" w:cs="David"/>
                <w:b/>
                <w:sz w:val="28"/>
              </w:rPr>
            </w:pPr>
            <w:r>
              <w:rPr>
                <w:rFonts w:ascii="David" w:eastAsia="David" w:hAnsi="David" w:cs="David"/>
                <w:b/>
                <w:bCs/>
                <w:sz w:val="28"/>
                <w:szCs w:val="28"/>
                <w:rtl/>
              </w:rPr>
              <w:t>נושא</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FAD31B" w14:textId="77777777" w:rsidR="00FE4417" w:rsidRDefault="00FE4417">
            <w:pPr>
              <w:spacing w:after="0" w:line="240" w:lineRule="auto"/>
              <w:jc w:val="center"/>
              <w:rPr>
                <w:rFonts w:eastAsiaTheme="minorEastAsia"/>
              </w:rPr>
            </w:pPr>
            <w:r>
              <w:rPr>
                <w:rFonts w:ascii="David" w:eastAsia="David" w:hAnsi="David" w:cs="David"/>
                <w:b/>
                <w:bCs/>
                <w:sz w:val="28"/>
                <w:szCs w:val="28"/>
                <w:rtl/>
              </w:rPr>
              <w:t>המרצה</w:t>
            </w:r>
          </w:p>
        </w:tc>
      </w:tr>
      <w:tr w:rsidR="00FE4417" w14:paraId="6CED2D86" w14:textId="77777777" w:rsidTr="00FE4417">
        <w:trPr>
          <w:trHeight w:val="413"/>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D24468"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highlight w:val="yellow"/>
                <w:rtl/>
              </w:rPr>
              <w:t>7:45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97251E"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אוטובוס יוצא ממב"ל</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77D9DA" w14:textId="77777777" w:rsidR="00FE4417" w:rsidRDefault="00FE4417">
            <w:pPr>
              <w:spacing w:after="0" w:line="240" w:lineRule="auto"/>
              <w:rPr>
                <w:rFonts w:ascii="David" w:eastAsia="David" w:hAnsi="David" w:cs="David"/>
                <w:sz w:val="24"/>
                <w:szCs w:val="24"/>
                <w:rtl/>
              </w:rPr>
            </w:pPr>
          </w:p>
        </w:tc>
      </w:tr>
      <w:tr w:rsidR="00FE4417" w14:paraId="49C0B5DD" w14:textId="77777777" w:rsidTr="00FE4417">
        <w:trPr>
          <w:trHeight w:val="413"/>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F869C2"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 xml:space="preserve">08:15-09:00 </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FE2FE4" w14:textId="77777777" w:rsidR="00FE4417" w:rsidRDefault="00FE4417">
            <w:pPr>
              <w:spacing w:after="0" w:line="240" w:lineRule="auto"/>
              <w:rPr>
                <w:rFonts w:eastAsiaTheme="minorEastAsia"/>
                <w:sz w:val="24"/>
                <w:szCs w:val="24"/>
              </w:rPr>
            </w:pPr>
            <w:r>
              <w:rPr>
                <w:rFonts w:ascii="David" w:eastAsia="David" w:hAnsi="David" w:cs="David"/>
                <w:sz w:val="24"/>
                <w:szCs w:val="24"/>
                <w:rtl/>
              </w:rPr>
              <w:t>התכנסות וארוחת בוקר</w:t>
            </w:r>
            <w:r>
              <w:rPr>
                <w:sz w:val="24"/>
                <w:szCs w:val="24"/>
                <w:rtl/>
              </w:rPr>
              <w:t xml:space="preserve"> </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7FED55" w14:textId="77777777" w:rsidR="00FE4417" w:rsidRDefault="00FE4417">
            <w:pPr>
              <w:spacing w:after="0" w:line="240" w:lineRule="auto"/>
              <w:rPr>
                <w:rFonts w:ascii="David" w:eastAsia="David" w:hAnsi="David" w:cs="David"/>
                <w:sz w:val="24"/>
                <w:szCs w:val="24"/>
              </w:rPr>
            </w:pPr>
          </w:p>
        </w:tc>
      </w:tr>
      <w:tr w:rsidR="00FE4417" w14:paraId="0FDBD3AD" w14:textId="77777777" w:rsidTr="00FE4417">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0DACEA"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09:00-09:30</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AF4762"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 xml:space="preserve">סיור במרכז המבקרים והרצאה </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521AD2" w14:textId="54A25F0E" w:rsidR="00FE4417" w:rsidRDefault="00254E68">
            <w:pPr>
              <w:spacing w:after="0" w:line="240" w:lineRule="auto"/>
              <w:rPr>
                <w:rFonts w:ascii="David" w:eastAsia="David" w:hAnsi="David" w:cs="David"/>
                <w:sz w:val="24"/>
                <w:szCs w:val="24"/>
                <w:rtl/>
              </w:rPr>
            </w:pPr>
            <w:r>
              <w:rPr>
                <w:rFonts w:ascii="David" w:eastAsia="David" w:hAnsi="David" w:cs="David" w:hint="cs"/>
                <w:sz w:val="24"/>
                <w:szCs w:val="24"/>
                <w:rtl/>
              </w:rPr>
              <w:t xml:space="preserve">ד"ר </w:t>
            </w:r>
            <w:r w:rsidR="00FE4417">
              <w:rPr>
                <w:rFonts w:ascii="David" w:eastAsia="David" w:hAnsi="David" w:cs="David"/>
                <w:sz w:val="24"/>
                <w:szCs w:val="24"/>
                <w:rtl/>
              </w:rPr>
              <w:t>צדוק עלון (בנק ישראל)</w:t>
            </w:r>
          </w:p>
        </w:tc>
      </w:tr>
      <w:tr w:rsidR="00FE4417" w14:paraId="6347F12D" w14:textId="77777777" w:rsidTr="00FE4417">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543EDA"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09:30-10:45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FC3B70"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אגף תקציבים</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811679"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שאול מרידור – ר' אגף תקציבים באוצר</w:t>
            </w:r>
          </w:p>
        </w:tc>
      </w:tr>
      <w:tr w:rsidR="00FE4417" w14:paraId="68D792CF" w14:textId="77777777" w:rsidTr="00FE4417">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FC47A7"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10:45-11:15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55B89F"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הפסקה</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987543" w14:textId="77777777" w:rsidR="00FE4417" w:rsidRDefault="00FE4417">
            <w:pPr>
              <w:spacing w:after="0" w:line="240" w:lineRule="auto"/>
              <w:rPr>
                <w:rFonts w:eastAsia="David" w:cs="David"/>
                <w:sz w:val="24"/>
                <w:szCs w:val="24"/>
                <w:rtl/>
              </w:rPr>
            </w:pPr>
          </w:p>
        </w:tc>
      </w:tr>
      <w:tr w:rsidR="00FE4417" w14:paraId="3343C2F9" w14:textId="77777777"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27F8A0"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11:15-12:15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79DB67" w14:textId="77777777" w:rsidR="00FE4417" w:rsidRDefault="00FE4417">
            <w:pPr>
              <w:spacing w:after="0" w:line="240" w:lineRule="auto"/>
              <w:rPr>
                <w:rFonts w:eastAsiaTheme="minorEastAsia"/>
                <w:sz w:val="24"/>
                <w:szCs w:val="24"/>
              </w:rPr>
            </w:pPr>
            <w:r>
              <w:rPr>
                <w:rFonts w:ascii="David" w:eastAsia="David" w:hAnsi="David" w:cs="David"/>
                <w:sz w:val="24"/>
                <w:szCs w:val="24"/>
                <w:rtl/>
              </w:rPr>
              <w:t>תקציב הביטחון</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E2F0FD" w14:textId="77777777" w:rsidR="00FE4417" w:rsidRDefault="00FE4417">
            <w:pPr>
              <w:spacing w:after="0" w:line="240" w:lineRule="auto"/>
              <w:rPr>
                <w:rFonts w:ascii="David" w:hAnsi="David" w:cs="David"/>
                <w:sz w:val="24"/>
                <w:szCs w:val="24"/>
                <w:highlight w:val="cyan"/>
                <w:rtl/>
              </w:rPr>
            </w:pPr>
            <w:r>
              <w:rPr>
                <w:rFonts w:ascii="David" w:eastAsia="David" w:hAnsi="David" w:cs="David"/>
                <w:sz w:val="24"/>
                <w:szCs w:val="24"/>
                <w:rtl/>
              </w:rPr>
              <w:t>תא"ל אריאלה לזרוביץ' – היועכ"ל</w:t>
            </w:r>
          </w:p>
        </w:tc>
      </w:tr>
      <w:tr w:rsidR="00FE4417" w14:paraId="4EDCE14E" w14:textId="77777777"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9B929D"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12:15-13:45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5467CD"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ארוחת צהריים - פטרוזיליה</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1F0A59" w14:textId="77777777" w:rsidR="00FE4417" w:rsidRDefault="00FE4417">
            <w:pPr>
              <w:spacing w:after="0" w:line="240" w:lineRule="auto"/>
              <w:rPr>
                <w:rFonts w:ascii="David" w:eastAsia="David" w:hAnsi="David" w:cs="David"/>
                <w:sz w:val="24"/>
                <w:szCs w:val="24"/>
                <w:rtl/>
              </w:rPr>
            </w:pPr>
          </w:p>
        </w:tc>
      </w:tr>
      <w:tr w:rsidR="00FE4417" w14:paraId="14E1D970" w14:textId="77777777"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BC599C"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13:45-15:00</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C67B34"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כלכלה פוליטית</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71694F"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מירב ארלוזורוב</w:t>
            </w:r>
          </w:p>
        </w:tc>
      </w:tr>
      <w:tr w:rsidR="00FE4417" w14:paraId="4889E98D" w14:textId="77777777"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5F5A15"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15:00-15:15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0F9A8A"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סיכום</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A881D7"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ד"ר איל ארגוב</w:t>
            </w:r>
          </w:p>
        </w:tc>
      </w:tr>
    </w:tbl>
    <w:p w14:paraId="553802E3" w14:textId="67EC8B85" w:rsidR="006F3A37" w:rsidRDefault="006F3A37" w:rsidP="006F3A37">
      <w:pPr>
        <w:rPr>
          <w:rtl/>
        </w:rPr>
      </w:pPr>
    </w:p>
    <w:p w14:paraId="78B16353" w14:textId="483C6A94" w:rsidR="005760DA" w:rsidRDefault="005760DA" w:rsidP="006F3A37">
      <w:pPr>
        <w:rPr>
          <w:rtl/>
        </w:rPr>
      </w:pPr>
    </w:p>
    <w:p w14:paraId="50D17A52" w14:textId="2BB71A44" w:rsidR="005760DA" w:rsidRDefault="005760DA" w:rsidP="006F3A37">
      <w:pPr>
        <w:rPr>
          <w:rtl/>
        </w:rPr>
      </w:pPr>
    </w:p>
    <w:p w14:paraId="2A7763F8" w14:textId="74997FCE" w:rsidR="005760DA" w:rsidRDefault="005760DA" w:rsidP="006F3A37">
      <w:pPr>
        <w:rPr>
          <w:rtl/>
        </w:rPr>
      </w:pPr>
    </w:p>
    <w:p w14:paraId="3FC8F826" w14:textId="7FDD24EB" w:rsidR="005760DA" w:rsidRDefault="005760DA" w:rsidP="006F3A37">
      <w:pPr>
        <w:rPr>
          <w:rtl/>
        </w:rPr>
      </w:pPr>
    </w:p>
    <w:p w14:paraId="61DE425B" w14:textId="030E0489" w:rsidR="005760DA" w:rsidRDefault="005760DA" w:rsidP="006F3A37">
      <w:pPr>
        <w:rPr>
          <w:rtl/>
        </w:rPr>
      </w:pPr>
    </w:p>
    <w:p w14:paraId="4BD0AC53" w14:textId="41E92038" w:rsidR="005760DA" w:rsidRDefault="005760DA" w:rsidP="006F3A37">
      <w:pPr>
        <w:rPr>
          <w:rtl/>
        </w:rPr>
      </w:pPr>
    </w:p>
    <w:p w14:paraId="2785E72D" w14:textId="11E1E2DA" w:rsidR="005760DA" w:rsidRDefault="005760DA" w:rsidP="006F3A37">
      <w:pPr>
        <w:rPr>
          <w:rtl/>
        </w:rPr>
      </w:pPr>
    </w:p>
    <w:p w14:paraId="21C8905A" w14:textId="3554F709" w:rsidR="005760DA" w:rsidRDefault="005760DA" w:rsidP="006F3A37">
      <w:pPr>
        <w:rPr>
          <w:rtl/>
        </w:rPr>
      </w:pPr>
    </w:p>
    <w:p w14:paraId="1795DFBA" w14:textId="15D6F4FD" w:rsidR="005760DA" w:rsidRDefault="005760DA" w:rsidP="006F3A37">
      <w:pPr>
        <w:rPr>
          <w:rtl/>
        </w:rPr>
      </w:pPr>
    </w:p>
    <w:p w14:paraId="7281583C" w14:textId="6722FD31" w:rsidR="00D63533" w:rsidRDefault="00D63533" w:rsidP="006F3A37">
      <w:pPr>
        <w:rPr>
          <w:rtl/>
        </w:rPr>
      </w:pPr>
    </w:p>
    <w:p w14:paraId="44582355" w14:textId="77777777" w:rsidR="00D63533" w:rsidRPr="006F3A37" w:rsidRDefault="00D63533" w:rsidP="006F3A37">
      <w:pPr>
        <w:rPr>
          <w:rtl/>
        </w:rPr>
      </w:pPr>
    </w:p>
    <w:p w14:paraId="0128A4BB" w14:textId="73D13E47" w:rsidR="001033B0" w:rsidRPr="00C8395A" w:rsidRDefault="00C8395A" w:rsidP="00C8395A">
      <w:pPr>
        <w:pStyle w:val="Heading1"/>
        <w:bidi w:val="0"/>
        <w:jc w:val="center"/>
        <w:rPr>
          <w:rFonts w:asciiTheme="minorHAnsi" w:hAnsiTheme="minorHAnsi"/>
          <w:bCs w:val="0"/>
        </w:rPr>
      </w:pPr>
      <w:r w:rsidRPr="00C8395A">
        <w:rPr>
          <w:rFonts w:ascii="David" w:hAnsi="David"/>
          <w:b/>
        </w:rPr>
        <w:lastRenderedPageBreak/>
        <w:t>Background on the State Budget</w:t>
      </w:r>
    </w:p>
    <w:p w14:paraId="1FD1E91A" w14:textId="77777777" w:rsidR="002E6EFA" w:rsidRDefault="002E6EFA" w:rsidP="00C8395A">
      <w:pPr>
        <w:bidi w:val="0"/>
        <w:rPr>
          <w:rFonts w:ascii="David" w:hAnsi="David" w:cs="David"/>
          <w:b/>
          <w:bCs/>
          <w:color w:val="222222"/>
          <w:rtl/>
        </w:rPr>
      </w:pPr>
    </w:p>
    <w:p w14:paraId="427F905E" w14:textId="77777777" w:rsidR="00C8395A" w:rsidRDefault="00C8395A" w:rsidP="00C8395A">
      <w:pPr>
        <w:pStyle w:val="NormalWeb"/>
        <w:shd w:val="clear" w:color="auto" w:fill="FFFFFF"/>
        <w:spacing w:before="120" w:beforeAutospacing="0" w:after="120" w:afterAutospacing="0" w:line="360" w:lineRule="auto"/>
        <w:jc w:val="both"/>
        <w:rPr>
          <w:rFonts w:asciiTheme="minorHAnsi" w:eastAsiaTheme="minorHAnsi" w:hAnsiTheme="minorHAnsi" w:cs="David"/>
          <w:color w:val="222222"/>
        </w:rPr>
      </w:pPr>
      <w:r w:rsidRPr="00C8395A">
        <w:rPr>
          <w:rFonts w:ascii="David" w:eastAsiaTheme="minorHAnsi" w:hAnsi="David" w:cs="David"/>
          <w:color w:val="222222"/>
        </w:rPr>
        <w:t>The state budget is the main tool used by the Israeli government to implement its priorities and to determine the level of government expenditure. The state budget consists of a list of items and sub-sections that represent a particular activity. For each such activity, the state allocates a budget in the budget law, in a scope determined every year or two. The utilized budget in each of the items serves as an indication of the activity to which it was allocated</w:t>
      </w:r>
      <w:r>
        <w:rPr>
          <w:rFonts w:asciiTheme="minorHAnsi" w:eastAsiaTheme="minorHAnsi" w:hAnsiTheme="minorHAnsi" w:cs="David"/>
          <w:color w:val="222222"/>
        </w:rPr>
        <w:t xml:space="preserve">     </w:t>
      </w:r>
    </w:p>
    <w:p w14:paraId="7E3413DC" w14:textId="01CBE159" w:rsidR="001F18C2" w:rsidRPr="00C8395A" w:rsidRDefault="00C8395A" w:rsidP="00C8395A">
      <w:pPr>
        <w:pStyle w:val="NormalWeb"/>
        <w:shd w:val="clear" w:color="auto" w:fill="FFFFFF"/>
        <w:spacing w:before="120" w:beforeAutospacing="0" w:after="120" w:afterAutospacing="0" w:line="360" w:lineRule="auto"/>
        <w:rPr>
          <w:rFonts w:ascii="David" w:hAnsi="David" w:cs="David"/>
          <w:b/>
          <w:bCs/>
          <w:color w:val="222222"/>
          <w:rtl/>
        </w:rPr>
      </w:pPr>
      <w:r w:rsidRPr="00C8395A">
        <w:rPr>
          <w:rFonts w:ascii="David" w:hAnsi="David" w:cs="David"/>
          <w:b/>
          <w:bCs/>
          <w:color w:val="222222"/>
        </w:rPr>
        <w:t>The state budget is divided into three main components</w:t>
      </w:r>
      <w:r w:rsidR="001F18C2" w:rsidRPr="00C8395A">
        <w:rPr>
          <w:rFonts w:ascii="David" w:hAnsi="David" w:cs="David"/>
          <w:b/>
          <w:bCs/>
          <w:color w:val="222222"/>
        </w:rPr>
        <w:t>:</w:t>
      </w:r>
    </w:p>
    <w:p w14:paraId="4B10A28E" w14:textId="77777777" w:rsidR="00C8395A" w:rsidRPr="00C8395A" w:rsidRDefault="00C8395A" w:rsidP="00C8395A">
      <w:pPr>
        <w:pStyle w:val="NormalWeb"/>
        <w:numPr>
          <w:ilvl w:val="0"/>
          <w:numId w:val="18"/>
        </w:numPr>
        <w:shd w:val="clear" w:color="auto" w:fill="FFFFFF"/>
        <w:spacing w:before="120" w:beforeAutospacing="0" w:after="120" w:afterAutospacing="0" w:line="360" w:lineRule="auto"/>
        <w:rPr>
          <w:rFonts w:ascii="David" w:hAnsi="David" w:cs="David"/>
          <w:color w:val="222222"/>
        </w:rPr>
      </w:pPr>
      <w:r w:rsidRPr="00C8395A">
        <w:rPr>
          <w:rFonts w:ascii="David" w:hAnsi="David" w:cs="David"/>
          <w:b/>
          <w:bCs/>
          <w:color w:val="222222"/>
        </w:rPr>
        <w:t>Government expenditure</w:t>
      </w:r>
      <w:r w:rsidRPr="00C8395A">
        <w:rPr>
          <w:rFonts w:ascii="David" w:hAnsi="David" w:cs="David"/>
          <w:b/>
          <w:bCs/>
          <w:color w:val="222222"/>
          <w:rtl/>
        </w:rPr>
        <w:t xml:space="preserve"> </w:t>
      </w:r>
      <w:r w:rsidRPr="00C8395A">
        <w:rPr>
          <w:rFonts w:ascii="David" w:hAnsi="David" w:cs="David"/>
          <w:color w:val="222222"/>
          <w:rtl/>
        </w:rPr>
        <w:t xml:space="preserve">- </w:t>
      </w:r>
      <w:r w:rsidRPr="00C8395A">
        <w:rPr>
          <w:rFonts w:ascii="David" w:hAnsi="David" w:cs="David"/>
          <w:color w:val="222222"/>
        </w:rPr>
        <w:t>Budgets intended to operate the government apparatus: the existence of the mechanism itself, the implementation of regulation, the existence of the judicial system, defense and police expenses, repayment of government debts and interest payments</w:t>
      </w:r>
      <w:r w:rsidRPr="00C8395A">
        <w:rPr>
          <w:rFonts w:ascii="David" w:hAnsi="David" w:cs="David"/>
          <w:color w:val="222222"/>
          <w:rtl/>
        </w:rPr>
        <w:t>,</w:t>
      </w:r>
    </w:p>
    <w:p w14:paraId="6CFE764C" w14:textId="0A5554E6" w:rsidR="00C8395A" w:rsidRPr="00C8395A" w:rsidRDefault="00C8395A" w:rsidP="00C8395A">
      <w:pPr>
        <w:pStyle w:val="NormalWeb"/>
        <w:numPr>
          <w:ilvl w:val="0"/>
          <w:numId w:val="18"/>
        </w:numPr>
        <w:shd w:val="clear" w:color="auto" w:fill="FFFFFF"/>
        <w:spacing w:before="120" w:beforeAutospacing="0" w:after="120" w:afterAutospacing="0" w:line="360" w:lineRule="auto"/>
        <w:rPr>
          <w:rFonts w:ascii="David" w:hAnsi="David" w:cs="David"/>
          <w:color w:val="222222"/>
        </w:rPr>
      </w:pPr>
      <w:r w:rsidRPr="00C8395A">
        <w:rPr>
          <w:rFonts w:ascii="David" w:hAnsi="David" w:cs="David"/>
          <w:b/>
          <w:bCs/>
          <w:color w:val="222222"/>
        </w:rPr>
        <w:t xml:space="preserve">Transfer payments </w:t>
      </w:r>
      <w:r w:rsidRPr="00C8395A">
        <w:rPr>
          <w:rFonts w:ascii="David" w:hAnsi="David" w:cs="David"/>
          <w:color w:val="222222"/>
        </w:rPr>
        <w:t>- funds transferred by the government to individuals regardless of the production of goods and services by those individuals (such as income support payments, unemployment benefits and child allowances</w:t>
      </w:r>
      <w:r w:rsidRPr="00C8395A">
        <w:rPr>
          <w:rFonts w:ascii="David" w:hAnsi="David" w:cs="David"/>
          <w:color w:val="222222"/>
          <w:rtl/>
        </w:rPr>
        <w:t>)</w:t>
      </w:r>
    </w:p>
    <w:p w14:paraId="4A10CD72" w14:textId="4D010DB0" w:rsidR="005256A0" w:rsidRDefault="00C8395A" w:rsidP="00C8395A">
      <w:pPr>
        <w:pStyle w:val="NormalWeb"/>
        <w:shd w:val="clear" w:color="auto" w:fill="FFFFFF"/>
        <w:spacing w:before="120" w:beforeAutospacing="0" w:after="120" w:afterAutospacing="0" w:line="360" w:lineRule="auto"/>
        <w:rPr>
          <w:rFonts w:ascii="David" w:hAnsi="David" w:cs="David"/>
          <w:color w:val="222222"/>
          <w:rtl/>
        </w:rPr>
      </w:pPr>
      <w:r w:rsidRPr="00C8395A">
        <w:rPr>
          <w:rFonts w:ascii="David" w:hAnsi="David" w:cs="David"/>
          <w:b/>
          <w:bCs/>
          <w:color w:val="222222"/>
          <w:rtl/>
        </w:rPr>
        <w:t xml:space="preserve">• </w:t>
      </w:r>
      <w:r w:rsidRPr="00C8395A">
        <w:rPr>
          <w:rFonts w:ascii="David" w:hAnsi="David" w:cs="David"/>
          <w:b/>
          <w:bCs/>
          <w:color w:val="222222"/>
        </w:rPr>
        <w:t xml:space="preserve">Government investments - </w:t>
      </w:r>
      <w:r w:rsidRPr="00C8395A">
        <w:rPr>
          <w:rFonts w:ascii="David" w:hAnsi="David" w:cs="David"/>
          <w:color w:val="222222"/>
        </w:rPr>
        <w:t>investments in the development of infrastructure intended to increase the economic activity of the economy: investments in roads, seaports, desalination plants, and the like</w:t>
      </w:r>
      <w:r w:rsidRPr="00C8395A">
        <w:rPr>
          <w:rFonts w:ascii="David" w:hAnsi="David" w:cs="David"/>
          <w:b/>
          <w:bCs/>
          <w:color w:val="222222"/>
          <w:rtl/>
        </w:rPr>
        <w:t>.</w:t>
      </w:r>
    </w:p>
    <w:p w14:paraId="03FB6A1D" w14:textId="5D9FE6EF" w:rsidR="001F18C2" w:rsidRPr="00903D05" w:rsidRDefault="00C8395A" w:rsidP="00C8395A">
      <w:pPr>
        <w:pStyle w:val="NormalWeb"/>
        <w:shd w:val="clear" w:color="auto" w:fill="FFFFFF"/>
        <w:spacing w:before="120" w:beforeAutospacing="0" w:after="120" w:afterAutospacing="0" w:line="360" w:lineRule="auto"/>
        <w:rPr>
          <w:rFonts w:ascii="David" w:hAnsi="David" w:cs="David"/>
          <w:color w:val="222222"/>
          <w:rtl/>
        </w:rPr>
      </w:pPr>
      <w:r w:rsidRPr="00C8395A">
        <w:rPr>
          <w:rFonts w:ascii="David" w:hAnsi="David" w:cs="David"/>
          <w:color w:val="222222"/>
        </w:rPr>
        <w:t>The state budget is not only a professional-economic matter, but a political choice. A government will be considered more "right" (economically) as it reduces government intervention in citizens' lives, meaning that it will strive for a market that is more free of government regulation and regulation while reducing government budget and deficit. A government will be considered "leftist" (economically) or "social" as it increases transfer payments to weaker populations. The State of Israel was founded as a closed social welfare state. Since 1985, the stabilization program, which led to the opening of the economy to competition and the transformation of the state into a more capitalist one, was implemented</w:t>
      </w:r>
      <w:r w:rsidRPr="00C8395A">
        <w:rPr>
          <w:rFonts w:ascii="David" w:hAnsi="David" w:cs="David"/>
          <w:color w:val="222222"/>
          <w:rtl/>
        </w:rPr>
        <w:t>.</w:t>
      </w:r>
    </w:p>
    <w:p w14:paraId="5C887751" w14:textId="77777777" w:rsidR="00C8395A" w:rsidRPr="00C8395A" w:rsidRDefault="00C8395A" w:rsidP="00C8395A">
      <w:pPr>
        <w:pStyle w:val="NormalWeb"/>
        <w:shd w:val="clear" w:color="auto" w:fill="FFFFFF"/>
        <w:spacing w:before="120" w:after="120" w:line="360" w:lineRule="auto"/>
        <w:rPr>
          <w:rFonts w:ascii="David" w:hAnsi="David" w:cs="David"/>
          <w:color w:val="222222"/>
        </w:rPr>
      </w:pPr>
      <w:r w:rsidRPr="00C8395A">
        <w:rPr>
          <w:rFonts w:ascii="David" w:hAnsi="David" w:cs="David"/>
          <w:color w:val="222222"/>
        </w:rPr>
        <w:t>Preparation of the state budget for a certain year begins in May-June of the year before. The Budget Division of the Ministry of Finance presents the macro-budgetary principles for the coming year and the timetables planned for discussions in the Government and the Knesset. Government ministries coordinate their demands and budget plans and hold discussions with the management of the ministries to determine internal priorities.</w:t>
      </w:r>
    </w:p>
    <w:p w14:paraId="5A5A279F" w14:textId="77777777" w:rsidR="00C8395A" w:rsidRDefault="00C8395A" w:rsidP="00C8395A">
      <w:pPr>
        <w:pStyle w:val="NormalWeb"/>
        <w:shd w:val="clear" w:color="auto" w:fill="FFFFFF"/>
        <w:spacing w:before="120" w:beforeAutospacing="0" w:after="120" w:afterAutospacing="0" w:line="360" w:lineRule="auto"/>
        <w:rPr>
          <w:rFonts w:ascii="David" w:hAnsi="David" w:cs="David"/>
          <w:color w:val="222222"/>
          <w:rtl/>
        </w:rPr>
      </w:pPr>
      <w:r w:rsidRPr="00C8395A">
        <w:rPr>
          <w:rFonts w:ascii="David" w:hAnsi="David" w:cs="David"/>
          <w:color w:val="222222"/>
        </w:rPr>
        <w:t xml:space="preserve">The deadline for approval of the budget proposal by the government and its submission to the Knesset is the end of October. In practice, the government is trying to approve </w:t>
      </w:r>
      <w:r w:rsidRPr="00C8395A">
        <w:rPr>
          <w:rFonts w:ascii="David" w:hAnsi="David" w:cs="David"/>
          <w:color w:val="222222"/>
        </w:rPr>
        <w:lastRenderedPageBreak/>
        <w:t>the budget proposal a little earlier in order to allow the Knesset to study the budget before the vote (usually during September-October). On the night of the vote on the budget, the Budget Division raises a majority for the budget proposal by way of negotiations with each of the ministers and the ministry's staff, and by responding to some of the demands raised by the ministry</w:t>
      </w:r>
      <w:r w:rsidRPr="00C8395A">
        <w:rPr>
          <w:rFonts w:ascii="David" w:hAnsi="David" w:cs="David"/>
          <w:color w:val="222222"/>
          <w:rtl/>
        </w:rPr>
        <w:t>.</w:t>
      </w:r>
    </w:p>
    <w:p w14:paraId="69EF0706" w14:textId="77777777" w:rsidR="00C8395A" w:rsidRDefault="00C8395A" w:rsidP="00C8395A">
      <w:pPr>
        <w:pStyle w:val="NormalWeb"/>
        <w:shd w:val="clear" w:color="auto" w:fill="FFFFFF"/>
        <w:spacing w:before="120" w:beforeAutospacing="0" w:after="120" w:afterAutospacing="0" w:line="360" w:lineRule="auto"/>
        <w:rPr>
          <w:rFonts w:ascii="David" w:hAnsi="David" w:cs="David"/>
          <w:color w:val="222222"/>
          <w:rtl/>
        </w:rPr>
      </w:pPr>
      <w:r w:rsidRPr="00C8395A">
        <w:rPr>
          <w:rFonts w:ascii="David" w:hAnsi="David" w:cs="David"/>
          <w:color w:val="222222"/>
        </w:rPr>
        <w:t>A public debate is held in a budget that is placed on the Knesset table and is usually voted on on the last day of the fiscal year that ends. Because of the centrality of the state budget as a tool for determining and implementing government policy, accompanied by approving the budget in a fierce struggle, which tries each of the coalition partners to achieve the largest possible budget offices and organizations supported by them. In many cases, offices and public institutions whose budgets are scheduled to be cut, are working hard to prevent his transfer, while spreading threats that the cuts will harm vital services. Similar negotiations taking place in the government, prior approval of the budget, putting MKs of different factions and the government responded to lawsuits and partly to ensure the required majority. If the state budget is not approved by March 31, the Knesset is dispersed and elections are declared. If the budget is not approved by the beginning of the fiscal year, government ministries are entitled to spend the twelfth part of the budget last year</w:t>
      </w:r>
      <w:r w:rsidRPr="00C8395A">
        <w:rPr>
          <w:rFonts w:ascii="David" w:hAnsi="David" w:cs="David"/>
          <w:color w:val="222222"/>
          <w:rtl/>
        </w:rPr>
        <w:t>.</w:t>
      </w:r>
    </w:p>
    <w:p w14:paraId="39C3372F" w14:textId="77777777" w:rsidR="00C8395A" w:rsidRPr="00C8395A" w:rsidRDefault="00C8395A" w:rsidP="00C8395A">
      <w:pPr>
        <w:bidi w:val="0"/>
        <w:rPr>
          <w:rFonts w:ascii="David" w:eastAsia="Times New Roman" w:hAnsi="David" w:cs="David"/>
          <w:color w:val="222222"/>
          <w:sz w:val="24"/>
          <w:szCs w:val="24"/>
          <w:rtl/>
        </w:rPr>
      </w:pPr>
      <w:r w:rsidRPr="00C8395A">
        <w:rPr>
          <w:rFonts w:ascii="David" w:eastAsia="Times New Roman" w:hAnsi="David" w:cs="David"/>
          <w:color w:val="222222"/>
          <w:sz w:val="24"/>
          <w:szCs w:val="24"/>
        </w:rPr>
        <w:t>Simultaneously with the approval of the State Budget, the Ministry of Finance submits to the Government and the Knesset the Arrangements Law. The support of ministers and Knesset members in the Budget Law and the Arrangements Law is accepted as a package.</w:t>
      </w:r>
    </w:p>
    <w:p w14:paraId="04E318C9" w14:textId="1128D115" w:rsidR="00D236BE" w:rsidRDefault="00C8395A" w:rsidP="00C8395A">
      <w:pPr>
        <w:bidi w:val="0"/>
        <w:rPr>
          <w:rFonts w:asciiTheme="majorHAnsi" w:eastAsiaTheme="majorEastAsia" w:hAnsiTheme="majorHAnsi" w:cs="David"/>
          <w:bCs/>
          <w:noProof/>
          <w:sz w:val="26"/>
          <w:szCs w:val="28"/>
          <w:rtl/>
        </w:rPr>
      </w:pPr>
      <w:r w:rsidRPr="00C8395A">
        <w:rPr>
          <w:rFonts w:ascii="David" w:eastAsia="Times New Roman" w:hAnsi="David" w:cs="David"/>
          <w:color w:val="222222"/>
          <w:sz w:val="24"/>
          <w:szCs w:val="24"/>
        </w:rPr>
        <w:t>In some years the government sets a two-year budget. Sometimes the budget is constructed biannually because it is approved at a very late stage within the first budget year, and sometimes in order to ease the political burden of approving the budget in the government and the Knesset. According to the Basic Law: The State Economy, "the budget will be for one year." In 2009, the Basic Law: The State Budget for 2009 and 2010 was enacted as a temporary provision, in order to allow, for the first time, the enactment of a two-year budget. The petition was rejected, but President Dorit Beinisch stated in her ruling: "It would be better if in the future the Knesset refrain from using temporary orders to amend constitutional provisions." Despite this reservation, A two-year budget was set for 2013-2014, as are the years 2015-2016, followed by the years 2017 to 2018. In 2016 another petition was submitted, requesting the annulment of the temporary order for 2017 and 2018 because it was received with no authority. The High Court of Justice issued a nullified notice stating that "there is no longer room to amend the Basic Law and to establish a non-one-year budget by way of temporary order, and insofar as this is done, This alert. "</w:t>
      </w:r>
      <w:r w:rsidR="00D236BE">
        <w:rPr>
          <w:noProof/>
          <w:rtl/>
        </w:rPr>
        <w:br w:type="page"/>
      </w:r>
    </w:p>
    <w:p w14:paraId="29446784" w14:textId="0C2D4A9F" w:rsidR="00C8395A" w:rsidRPr="00C8395A" w:rsidRDefault="00C8395A" w:rsidP="00C8395A">
      <w:pPr>
        <w:bidi w:val="0"/>
        <w:jc w:val="center"/>
        <w:rPr>
          <w:b/>
          <w:noProof/>
          <w:rtl/>
        </w:rPr>
      </w:pPr>
      <w:r w:rsidRPr="00C8395A">
        <w:rPr>
          <w:rFonts w:asciiTheme="majorHAnsi" w:eastAsiaTheme="majorEastAsia" w:hAnsiTheme="majorHAnsi" w:cs="David"/>
          <w:b/>
          <w:noProof/>
          <w:sz w:val="32"/>
          <w:szCs w:val="32"/>
        </w:rPr>
        <w:lastRenderedPageBreak/>
        <w:t>Appendix A: How do you build a budget</w:t>
      </w:r>
      <w:r w:rsidRPr="00C8395A">
        <w:rPr>
          <w:rFonts w:asciiTheme="majorHAnsi" w:eastAsiaTheme="majorEastAsia" w:hAnsiTheme="majorHAnsi" w:cs="David"/>
          <w:b/>
          <w:noProof/>
          <w:sz w:val="32"/>
          <w:szCs w:val="32"/>
          <w:rtl/>
        </w:rPr>
        <w:t>?</w:t>
      </w:r>
    </w:p>
    <w:p w14:paraId="13657767" w14:textId="1D808E7F" w:rsidR="00F27ACD" w:rsidRDefault="00C8395A" w:rsidP="00C8395A">
      <w:pPr>
        <w:bidi w:val="0"/>
        <w:rPr>
          <w:noProof/>
          <w:rtl/>
        </w:rPr>
      </w:pPr>
      <w:r>
        <w:rPr>
          <w:rFonts w:hint="cs"/>
          <w:noProof/>
          <w:rtl/>
        </w:rPr>
        <w:t>)</w:t>
      </w:r>
      <w:r w:rsidRPr="00C8395A">
        <w:rPr>
          <w:noProof/>
        </w:rPr>
        <w:t>From the Ministry of Finance website:</w:t>
      </w:r>
      <w:r w:rsidR="00E10689" w:rsidRPr="00E10689">
        <w:rPr>
          <w:noProof/>
        </w:rPr>
        <w:t>https://mof.gov.il/BudgetSite/statebudget/Pages/PlanningBudget.aspx</w:t>
      </w:r>
      <w:r>
        <w:rPr>
          <w:rFonts w:hint="cs"/>
          <w:noProof/>
          <w:rtl/>
        </w:rPr>
        <w:t>(</w:t>
      </w:r>
    </w:p>
    <w:p w14:paraId="433CBABF" w14:textId="492DB5BC" w:rsidR="00BB2212" w:rsidRPr="005155FD" w:rsidRDefault="00C8395A" w:rsidP="00C8395A">
      <w:pPr>
        <w:bidi w:val="0"/>
        <w:rPr>
          <w:rStyle w:val="Strong"/>
          <w:rFonts w:ascii="Segoe UI" w:hAnsi="Segoe UI" w:cs="Segoe UI"/>
          <w:color w:val="4472C4" w:themeColor="accent1"/>
          <w:sz w:val="24"/>
          <w:szCs w:val="24"/>
          <w:rtl/>
        </w:rPr>
      </w:pPr>
      <w:r w:rsidRPr="00C8395A">
        <w:rPr>
          <w:rStyle w:val="Strong"/>
          <w:rFonts w:ascii="Segoe UI" w:hAnsi="Segoe UI" w:cs="Segoe UI"/>
          <w:color w:val="4472C4" w:themeColor="accent1"/>
          <w:sz w:val="24"/>
          <w:szCs w:val="24"/>
        </w:rPr>
        <w:t>A. The steps in building the state budget:</w:t>
      </w:r>
      <w:r w:rsidR="000546BE">
        <w:rPr>
          <w:rStyle w:val="Strong"/>
          <w:rFonts w:ascii="Segoe UI" w:hAnsi="Segoe UI" w:cs="Segoe UI" w:hint="cs"/>
          <w:color w:val="4472C4" w:themeColor="accent1"/>
          <w:sz w:val="24"/>
          <w:szCs w:val="24"/>
          <w:rtl/>
        </w:rPr>
        <w:t xml:space="preserve"> </w:t>
      </w:r>
    </w:p>
    <w:p w14:paraId="17E96519" w14:textId="0D15982B" w:rsidR="009C29ED" w:rsidRDefault="00C8395A" w:rsidP="00C8395A">
      <w:pPr>
        <w:numPr>
          <w:ilvl w:val="0"/>
          <w:numId w:val="12"/>
        </w:numPr>
        <w:bidi w:val="0"/>
        <w:spacing w:before="100" w:beforeAutospacing="1" w:after="100" w:afterAutospacing="1" w:line="300" w:lineRule="atLeast"/>
        <w:rPr>
          <w:rFonts w:ascii="Segoe UI" w:hAnsi="Segoe UI" w:cs="Segoe UI"/>
          <w:color w:val="444444"/>
          <w:sz w:val="20"/>
          <w:szCs w:val="20"/>
        </w:rPr>
      </w:pPr>
      <w:r w:rsidRPr="00C8395A">
        <w:rPr>
          <w:rStyle w:val="Strong"/>
          <w:rFonts w:ascii="Segoe UI" w:hAnsi="Segoe UI" w:cs="Times New Roman"/>
          <w:color w:val="444444"/>
          <w:sz w:val="20"/>
          <w:szCs w:val="20"/>
        </w:rPr>
        <w:t>Assessing the total increase in government liabilities (construction of the "automatic pilot") for the subsequent budget year derived from legislation, case law, government decisions, agreements binding the state, and more</w:t>
      </w:r>
      <w:r w:rsidRPr="00C8395A">
        <w:rPr>
          <w:rStyle w:val="Strong"/>
          <w:rFonts w:ascii="Segoe UI" w:hAnsi="Segoe UI" w:cs="Times New Roman"/>
          <w:color w:val="444444"/>
          <w:sz w:val="20"/>
          <w:szCs w:val="20"/>
          <w:rtl/>
        </w:rPr>
        <w:t>.</w:t>
      </w:r>
    </w:p>
    <w:p w14:paraId="3B9D0012" w14:textId="75F0B55B" w:rsidR="00C8395A" w:rsidRPr="00C8395A" w:rsidRDefault="00C8395A" w:rsidP="00C8395A">
      <w:pPr>
        <w:numPr>
          <w:ilvl w:val="0"/>
          <w:numId w:val="12"/>
        </w:numPr>
        <w:bidi w:val="0"/>
        <w:spacing w:before="100" w:beforeAutospacing="1" w:after="100" w:afterAutospacing="1" w:line="300" w:lineRule="atLeast"/>
        <w:jc w:val="both"/>
        <w:rPr>
          <w:rStyle w:val="Strong"/>
          <w:rFonts w:ascii="Segoe UI" w:hAnsi="Segoe UI" w:cs="Times New Roman"/>
          <w:b w:val="0"/>
          <w:bCs w:val="0"/>
          <w:color w:val="444444"/>
          <w:sz w:val="20"/>
          <w:szCs w:val="20"/>
        </w:rPr>
      </w:pPr>
      <w:r w:rsidRPr="00C8395A">
        <w:rPr>
          <w:rStyle w:val="Strong"/>
          <w:rFonts w:ascii="Segoe UI" w:hAnsi="Segoe UI" w:cs="Times New Roman"/>
          <w:color w:val="444444"/>
          <w:sz w:val="20"/>
          <w:szCs w:val="20"/>
        </w:rPr>
        <w:t>Setting the growth forecast and estimating the state's revenues for the following year</w:t>
      </w:r>
      <w:r w:rsidRPr="00C8395A">
        <w:rPr>
          <w:rStyle w:val="Strong"/>
          <w:rFonts w:ascii="Segoe UI" w:hAnsi="Segoe UI" w:cs="Times New Roman"/>
          <w:b w:val="0"/>
          <w:bCs w:val="0"/>
          <w:color w:val="444444"/>
          <w:sz w:val="20"/>
          <w:szCs w:val="20"/>
        </w:rPr>
        <w:t xml:space="preserve"> - The forecast is based on various forecasts, including the forecast of the Economics and Research Department and the Bank of Israel. The forecast of growth derives from the forecast of state revenues</w:t>
      </w:r>
      <w:r w:rsidRPr="00C8395A">
        <w:rPr>
          <w:rStyle w:val="Strong"/>
          <w:rFonts w:ascii="Segoe UI" w:hAnsi="Segoe UI" w:cs="Times New Roman"/>
          <w:b w:val="0"/>
          <w:bCs w:val="0"/>
          <w:color w:val="444444"/>
          <w:sz w:val="20"/>
          <w:szCs w:val="20"/>
          <w:rtl/>
        </w:rPr>
        <w:t>.</w:t>
      </w:r>
    </w:p>
    <w:p w14:paraId="020D83F1" w14:textId="77777777" w:rsidR="007D2C3C" w:rsidRPr="007D2C3C" w:rsidRDefault="00C8395A" w:rsidP="00C8395A">
      <w:pPr>
        <w:numPr>
          <w:ilvl w:val="0"/>
          <w:numId w:val="12"/>
        </w:numPr>
        <w:bidi w:val="0"/>
        <w:spacing w:before="100" w:beforeAutospacing="1" w:after="100" w:afterAutospacing="1" w:line="300" w:lineRule="atLeast"/>
        <w:jc w:val="both"/>
        <w:rPr>
          <w:rStyle w:val="Strong"/>
          <w:rFonts w:ascii="Segoe UI" w:hAnsi="Segoe UI" w:cs="Segoe UI"/>
          <w:b w:val="0"/>
          <w:bCs w:val="0"/>
          <w:color w:val="444444"/>
          <w:sz w:val="20"/>
          <w:szCs w:val="20"/>
        </w:rPr>
      </w:pPr>
      <w:r w:rsidRPr="00C8395A">
        <w:rPr>
          <w:rStyle w:val="Strong"/>
          <w:rFonts w:ascii="Segoe UI" w:hAnsi="Segoe UI" w:cs="Times New Roman"/>
          <w:color w:val="444444"/>
          <w:sz w:val="20"/>
          <w:szCs w:val="20"/>
        </w:rPr>
        <w:t>Calculation of the expenditure limit and deficit ceiling</w:t>
      </w:r>
      <w:r w:rsidRPr="00C8395A">
        <w:rPr>
          <w:rStyle w:val="Strong"/>
          <w:rFonts w:ascii="Segoe UI" w:hAnsi="Segoe UI" w:cs="Times New Roman"/>
          <w:b w:val="0"/>
          <w:bCs w:val="0"/>
          <w:color w:val="444444"/>
          <w:sz w:val="20"/>
          <w:szCs w:val="20"/>
        </w:rPr>
        <w:t xml:space="preserve"> - Calculation of the permitted expenditure framework in accordance with the Reduction of the Deficit and Limitation of Budgetary Expenditure Law, 1992. This law determines, on the one hand, the permitted rate of increase in expenditure from one budg</w:t>
      </w:r>
      <w:r>
        <w:rPr>
          <w:rStyle w:val="Strong"/>
          <w:rFonts w:ascii="Segoe UI" w:hAnsi="Segoe UI" w:cs="Times New Roman"/>
          <w:b w:val="0"/>
          <w:bCs w:val="0"/>
          <w:color w:val="444444"/>
          <w:sz w:val="20"/>
          <w:szCs w:val="20"/>
        </w:rPr>
        <w:t>et year to the next, and on the</w:t>
      </w:r>
      <w:r>
        <w:rPr>
          <w:rStyle w:val="Strong"/>
          <w:rFonts w:ascii="Segoe UI" w:hAnsi="Segoe UI" w:cs="Segoe UI"/>
          <w:b w:val="0"/>
          <w:bCs w:val="0"/>
          <w:color w:val="444444"/>
          <w:sz w:val="20"/>
          <w:szCs w:val="20"/>
        </w:rPr>
        <w:t xml:space="preserve"> </w:t>
      </w:r>
      <w:r w:rsidRPr="00C8395A">
        <w:rPr>
          <w:rStyle w:val="Strong"/>
          <w:rFonts w:ascii="Segoe UI" w:hAnsi="Segoe UI" w:cs="Times New Roman"/>
          <w:b w:val="0"/>
          <w:bCs w:val="0"/>
          <w:color w:val="444444"/>
          <w:sz w:val="20"/>
          <w:szCs w:val="20"/>
        </w:rPr>
        <w:t>other hand, the maximum permissible deficit</w:t>
      </w:r>
    </w:p>
    <w:p w14:paraId="0F28B640" w14:textId="3FE34227" w:rsidR="009C29ED" w:rsidRDefault="007D2C3C" w:rsidP="007D2C3C">
      <w:pPr>
        <w:numPr>
          <w:ilvl w:val="0"/>
          <w:numId w:val="12"/>
        </w:numPr>
        <w:bidi w:val="0"/>
        <w:spacing w:before="100" w:beforeAutospacing="1" w:after="100" w:afterAutospacing="1" w:line="300" w:lineRule="atLeast"/>
        <w:jc w:val="both"/>
        <w:rPr>
          <w:rFonts w:ascii="Segoe UI" w:hAnsi="Segoe UI" w:cs="Segoe UI"/>
          <w:color w:val="444444"/>
          <w:sz w:val="20"/>
          <w:szCs w:val="20"/>
          <w:rtl/>
        </w:rPr>
      </w:pPr>
      <w:r w:rsidRPr="007D2C3C">
        <w:rPr>
          <w:rStyle w:val="Strong"/>
          <w:rFonts w:ascii="Segoe UI" w:hAnsi="Segoe UI" w:cs="Times New Roman"/>
          <w:color w:val="444444"/>
          <w:sz w:val="20"/>
          <w:szCs w:val="20"/>
        </w:rPr>
        <w:t>Policy making by the Prime Minister and the Minister of Finance</w:t>
      </w:r>
      <w:r>
        <w:rPr>
          <w:rFonts w:ascii="Segoe UI" w:hAnsi="Segoe UI" w:cs="Times New Roman"/>
          <w:color w:val="444444"/>
          <w:sz w:val="20"/>
          <w:szCs w:val="20"/>
        </w:rPr>
        <w:t xml:space="preserve">- </w:t>
      </w:r>
      <w:r w:rsidRPr="007D2C3C">
        <w:rPr>
          <w:rFonts w:ascii="Segoe UI" w:hAnsi="Segoe UI" w:cs="Times New Roman"/>
          <w:color w:val="444444"/>
          <w:sz w:val="20"/>
          <w:szCs w:val="20"/>
        </w:rPr>
        <w:t>When the budget aggregates are presented to the government (the total increase in government liabilities, the permitted increase in government expenditure, total state revenues, the deficit of results), policy decisions are taken regarding the necessary steps to convene the budget for the fiscal frameworks established by law. Or measures aimed at reducing government expenditure</w:t>
      </w:r>
      <w:r w:rsidR="009C29ED">
        <w:rPr>
          <w:rFonts w:ascii="Segoe UI" w:hAnsi="Segoe UI" w:cs="Segoe UI"/>
          <w:color w:val="444444"/>
          <w:sz w:val="20"/>
          <w:szCs w:val="20"/>
          <w:rtl/>
        </w:rPr>
        <w:t>.</w:t>
      </w:r>
    </w:p>
    <w:p w14:paraId="3E7316F1" w14:textId="77777777" w:rsidR="00DE0A6D" w:rsidRPr="00DE0A6D" w:rsidRDefault="00DE0A6D" w:rsidP="00DE0A6D">
      <w:pPr>
        <w:bidi w:val="0"/>
        <w:spacing w:after="0" w:line="300" w:lineRule="atLeast"/>
        <w:rPr>
          <w:rStyle w:val="Strong"/>
          <w:rFonts w:ascii="Segoe UI" w:hAnsi="Segoe UI" w:cs="Times New Roman"/>
          <w:b w:val="0"/>
          <w:bCs w:val="0"/>
          <w:color w:val="444444"/>
          <w:sz w:val="20"/>
          <w:szCs w:val="20"/>
        </w:rPr>
      </w:pPr>
      <w:r w:rsidRPr="00DE0A6D">
        <w:rPr>
          <w:rStyle w:val="Strong"/>
          <w:rFonts w:ascii="Segoe UI" w:hAnsi="Segoe UI" w:cs="Times New Roman"/>
          <w:color w:val="444444"/>
          <w:sz w:val="20"/>
          <w:szCs w:val="20"/>
          <w:rtl/>
        </w:rPr>
        <w:t xml:space="preserve">• </w:t>
      </w:r>
      <w:r w:rsidRPr="00DE0A6D">
        <w:rPr>
          <w:rStyle w:val="Strong"/>
          <w:rFonts w:ascii="Segoe UI" w:hAnsi="Segoe UI" w:cs="Times New Roman"/>
          <w:color w:val="444444"/>
          <w:sz w:val="20"/>
          <w:szCs w:val="20"/>
        </w:rPr>
        <w:t>Government Resolutions</w:t>
      </w:r>
      <w:r w:rsidRPr="00DE0A6D">
        <w:rPr>
          <w:rStyle w:val="Strong"/>
          <w:rFonts w:ascii="Segoe UI" w:hAnsi="Segoe UI" w:cs="Times New Roman"/>
          <w:b w:val="0"/>
          <w:bCs w:val="0"/>
          <w:color w:val="444444"/>
          <w:sz w:val="20"/>
          <w:szCs w:val="20"/>
        </w:rPr>
        <w:t xml:space="preserve"> - Final Discussion - Decisions on the economic policy for the next year, which were received by the Prime Minister and the Minister of Finance, are submitted for Cabinet approval, and the budget is approved by the government in July and August</w:t>
      </w:r>
      <w:r w:rsidRPr="00DE0A6D">
        <w:rPr>
          <w:rStyle w:val="Strong"/>
          <w:rFonts w:ascii="Segoe UI" w:hAnsi="Segoe UI" w:cs="Times New Roman"/>
          <w:b w:val="0"/>
          <w:bCs w:val="0"/>
          <w:color w:val="444444"/>
          <w:sz w:val="20"/>
          <w:szCs w:val="20"/>
          <w:rtl/>
        </w:rPr>
        <w:t>.</w:t>
      </w:r>
    </w:p>
    <w:p w14:paraId="604400A1" w14:textId="77777777" w:rsidR="00DE0A6D" w:rsidRPr="00DE0A6D" w:rsidRDefault="00DE0A6D" w:rsidP="00DE0A6D">
      <w:pPr>
        <w:bidi w:val="0"/>
        <w:spacing w:after="0" w:line="300" w:lineRule="atLeast"/>
        <w:rPr>
          <w:rStyle w:val="Strong"/>
          <w:rFonts w:ascii="Segoe UI" w:hAnsi="Segoe UI" w:cs="Times New Roman"/>
          <w:b w:val="0"/>
          <w:bCs w:val="0"/>
          <w:color w:val="444444"/>
          <w:sz w:val="20"/>
          <w:szCs w:val="20"/>
        </w:rPr>
      </w:pPr>
      <w:r w:rsidRPr="00DE0A6D">
        <w:rPr>
          <w:rStyle w:val="Strong"/>
          <w:rFonts w:ascii="Segoe UI" w:hAnsi="Segoe UI" w:cs="Times New Roman"/>
          <w:color w:val="444444"/>
          <w:sz w:val="20"/>
          <w:szCs w:val="20"/>
          <w:rtl/>
        </w:rPr>
        <w:t xml:space="preserve">• </w:t>
      </w:r>
      <w:r w:rsidRPr="00DE0A6D">
        <w:rPr>
          <w:rStyle w:val="Strong"/>
          <w:rFonts w:ascii="Segoe UI" w:hAnsi="Segoe UI" w:cs="Times New Roman"/>
          <w:color w:val="444444"/>
          <w:sz w:val="20"/>
          <w:szCs w:val="20"/>
        </w:rPr>
        <w:t>Ministerial Committee on Legislation</w:t>
      </w:r>
      <w:r w:rsidRPr="00DE0A6D">
        <w:rPr>
          <w:rStyle w:val="Strong"/>
          <w:rFonts w:ascii="Segoe UI" w:hAnsi="Segoe UI" w:cs="Times New Roman"/>
          <w:b w:val="0"/>
          <w:bCs w:val="0"/>
          <w:color w:val="444444"/>
          <w:sz w:val="20"/>
          <w:szCs w:val="20"/>
        </w:rPr>
        <w:t xml:space="preserve"> - There are government decisions that require legislative changes to implement them. These decisions are discussed by the Ministerial Committee on Legislation</w:t>
      </w:r>
      <w:r w:rsidRPr="00DE0A6D">
        <w:rPr>
          <w:rStyle w:val="Strong"/>
          <w:rFonts w:ascii="Segoe UI" w:hAnsi="Segoe UI" w:cs="Times New Roman"/>
          <w:b w:val="0"/>
          <w:bCs w:val="0"/>
          <w:color w:val="444444"/>
          <w:sz w:val="20"/>
          <w:szCs w:val="20"/>
          <w:rtl/>
        </w:rPr>
        <w:t>.</w:t>
      </w:r>
    </w:p>
    <w:p w14:paraId="2BD8FB9A" w14:textId="77777777" w:rsidR="00DE0A6D" w:rsidRPr="00DE0A6D" w:rsidRDefault="00DE0A6D" w:rsidP="00DE0A6D">
      <w:pPr>
        <w:bidi w:val="0"/>
        <w:spacing w:after="0" w:line="300" w:lineRule="atLeast"/>
        <w:rPr>
          <w:rStyle w:val="Strong"/>
          <w:rFonts w:ascii="Segoe UI" w:hAnsi="Segoe UI" w:cs="Times New Roman"/>
          <w:b w:val="0"/>
          <w:bCs w:val="0"/>
          <w:color w:val="444444"/>
          <w:sz w:val="20"/>
          <w:szCs w:val="20"/>
        </w:rPr>
      </w:pPr>
      <w:r w:rsidRPr="00DE0A6D">
        <w:rPr>
          <w:rStyle w:val="Strong"/>
          <w:rFonts w:ascii="Segoe UI" w:hAnsi="Segoe UI" w:cs="Times New Roman"/>
          <w:color w:val="444444"/>
          <w:sz w:val="20"/>
          <w:szCs w:val="20"/>
          <w:rtl/>
        </w:rPr>
        <w:t xml:space="preserve">• </w:t>
      </w:r>
      <w:r w:rsidRPr="00DE0A6D">
        <w:rPr>
          <w:rStyle w:val="Strong"/>
          <w:rFonts w:ascii="Segoe UI" w:hAnsi="Segoe UI" w:cs="Times New Roman"/>
          <w:color w:val="444444"/>
          <w:sz w:val="20"/>
          <w:szCs w:val="20"/>
        </w:rPr>
        <w:t>Building the detailed budget</w:t>
      </w:r>
      <w:r w:rsidRPr="00DE0A6D">
        <w:rPr>
          <w:rStyle w:val="Strong"/>
          <w:rFonts w:ascii="Segoe UI" w:hAnsi="Segoe UI" w:cs="Times New Roman"/>
          <w:b w:val="0"/>
          <w:bCs w:val="0"/>
          <w:color w:val="444444"/>
          <w:sz w:val="20"/>
          <w:szCs w:val="20"/>
        </w:rPr>
        <w:t xml:space="preserve"> - After the final discussion in the government, the detailed budget is being prepared, as well as the explanatory notes to the budget, carried out together with the government ministries</w:t>
      </w:r>
      <w:r w:rsidRPr="00DE0A6D">
        <w:rPr>
          <w:rStyle w:val="Strong"/>
          <w:rFonts w:ascii="Segoe UI" w:hAnsi="Segoe UI" w:cs="Times New Roman"/>
          <w:b w:val="0"/>
          <w:bCs w:val="0"/>
          <w:color w:val="444444"/>
          <w:sz w:val="20"/>
          <w:szCs w:val="20"/>
          <w:rtl/>
        </w:rPr>
        <w:t>.</w:t>
      </w:r>
    </w:p>
    <w:p w14:paraId="3E3917FD" w14:textId="77777777" w:rsidR="00DE0A6D" w:rsidRPr="00DE0A6D" w:rsidRDefault="00DE0A6D" w:rsidP="00DE0A6D">
      <w:pPr>
        <w:bidi w:val="0"/>
        <w:spacing w:after="0" w:line="300" w:lineRule="atLeast"/>
        <w:rPr>
          <w:rStyle w:val="Strong"/>
          <w:rFonts w:ascii="Segoe UI" w:hAnsi="Segoe UI" w:cs="Times New Roman"/>
          <w:b w:val="0"/>
          <w:bCs w:val="0"/>
          <w:color w:val="444444"/>
          <w:sz w:val="20"/>
          <w:szCs w:val="20"/>
        </w:rPr>
      </w:pPr>
      <w:r w:rsidRPr="00DE0A6D">
        <w:rPr>
          <w:rStyle w:val="Strong"/>
          <w:rFonts w:ascii="Segoe UI" w:hAnsi="Segoe UI" w:cs="Times New Roman"/>
          <w:color w:val="444444"/>
          <w:sz w:val="20"/>
          <w:szCs w:val="20"/>
          <w:rtl/>
        </w:rPr>
        <w:t xml:space="preserve">• </w:t>
      </w:r>
      <w:r w:rsidRPr="00DE0A6D">
        <w:rPr>
          <w:rStyle w:val="Strong"/>
          <w:rFonts w:ascii="Segoe UI" w:hAnsi="Segoe UI" w:cs="Times New Roman"/>
          <w:color w:val="444444"/>
          <w:sz w:val="20"/>
          <w:szCs w:val="20"/>
        </w:rPr>
        <w:t>Submission of the Budget and Economic Policy Law to the Knesset</w:t>
      </w:r>
      <w:r w:rsidRPr="00DE0A6D">
        <w:rPr>
          <w:rStyle w:val="Strong"/>
          <w:rFonts w:ascii="Segoe UI" w:hAnsi="Segoe UI" w:cs="Times New Roman"/>
          <w:b w:val="0"/>
          <w:bCs w:val="0"/>
          <w:color w:val="444444"/>
          <w:sz w:val="20"/>
          <w:szCs w:val="20"/>
        </w:rPr>
        <w:t xml:space="preserve"> - In accordance with the Basic Law: The State Economy, the Budget and Economic Policy Bill will be submitted to the Knesset no later than 60 days before the beginning of the fiscal year, ie the end of October</w:t>
      </w:r>
      <w:r w:rsidRPr="00DE0A6D">
        <w:rPr>
          <w:rStyle w:val="Strong"/>
          <w:rFonts w:ascii="Segoe UI" w:hAnsi="Segoe UI" w:cs="Times New Roman"/>
          <w:b w:val="0"/>
          <w:bCs w:val="0"/>
          <w:color w:val="444444"/>
          <w:sz w:val="20"/>
          <w:szCs w:val="20"/>
          <w:rtl/>
        </w:rPr>
        <w:t>.</w:t>
      </w:r>
    </w:p>
    <w:p w14:paraId="2F5A24F8" w14:textId="77777777" w:rsidR="00DE0A6D" w:rsidRPr="00DE0A6D" w:rsidRDefault="00DE0A6D" w:rsidP="00DE0A6D">
      <w:pPr>
        <w:bidi w:val="0"/>
        <w:spacing w:after="0" w:line="300" w:lineRule="atLeast"/>
        <w:rPr>
          <w:rStyle w:val="Strong"/>
          <w:rFonts w:ascii="Segoe UI" w:hAnsi="Segoe UI" w:cs="Times New Roman"/>
          <w:b w:val="0"/>
          <w:bCs w:val="0"/>
          <w:color w:val="444444"/>
          <w:sz w:val="20"/>
          <w:szCs w:val="20"/>
        </w:rPr>
      </w:pPr>
      <w:r w:rsidRPr="00DE0A6D">
        <w:rPr>
          <w:rStyle w:val="Strong"/>
          <w:rFonts w:ascii="Segoe UI" w:hAnsi="Segoe UI" w:cs="Times New Roman"/>
          <w:color w:val="444444"/>
          <w:sz w:val="20"/>
          <w:szCs w:val="20"/>
          <w:rtl/>
        </w:rPr>
        <w:t xml:space="preserve">• </w:t>
      </w:r>
      <w:r w:rsidRPr="00DE0A6D">
        <w:rPr>
          <w:rStyle w:val="Strong"/>
          <w:rFonts w:ascii="Segoe UI" w:hAnsi="Segoe UI" w:cs="Times New Roman"/>
          <w:color w:val="444444"/>
          <w:sz w:val="20"/>
          <w:szCs w:val="20"/>
        </w:rPr>
        <w:t>Discussion and approval of the Knesset's Budget and Economic Policy Law</w:t>
      </w:r>
      <w:r w:rsidRPr="00DE0A6D">
        <w:rPr>
          <w:rStyle w:val="Strong"/>
          <w:rFonts w:ascii="Segoe UI" w:hAnsi="Segoe UI" w:cs="Times New Roman"/>
          <w:b w:val="0"/>
          <w:bCs w:val="0"/>
          <w:color w:val="444444"/>
          <w:sz w:val="20"/>
          <w:szCs w:val="20"/>
        </w:rPr>
        <w:t xml:space="preserve"> - during the months of November and December, discussions are held on the budget and on legislative changes required by the economic policy of the various Knesset committees. At the end of December, a second and third reading is held</w:t>
      </w:r>
      <w:r w:rsidRPr="00DE0A6D">
        <w:rPr>
          <w:rStyle w:val="Strong"/>
          <w:rFonts w:ascii="Segoe UI" w:hAnsi="Segoe UI" w:cs="Times New Roman"/>
          <w:b w:val="0"/>
          <w:bCs w:val="0"/>
          <w:color w:val="444444"/>
          <w:sz w:val="20"/>
          <w:szCs w:val="20"/>
          <w:rtl/>
        </w:rPr>
        <w:t>.</w:t>
      </w:r>
    </w:p>
    <w:p w14:paraId="465DC76D" w14:textId="77777777" w:rsidR="00DE0A6D" w:rsidRDefault="00DE0A6D" w:rsidP="00DE0A6D">
      <w:pPr>
        <w:bidi w:val="0"/>
        <w:spacing w:after="0" w:line="300" w:lineRule="atLeast"/>
        <w:rPr>
          <w:rStyle w:val="Strong"/>
          <w:rFonts w:ascii="Segoe UI" w:hAnsi="Segoe UI" w:cs="Times New Roman"/>
          <w:color w:val="4472C4" w:themeColor="accent1"/>
          <w:sz w:val="24"/>
          <w:szCs w:val="24"/>
          <w:rtl/>
        </w:rPr>
      </w:pPr>
      <w:r w:rsidRPr="00DE0A6D">
        <w:rPr>
          <w:rStyle w:val="Strong"/>
          <w:rFonts w:ascii="Segoe UI" w:hAnsi="Segoe UI" w:cs="Times New Roman"/>
          <w:color w:val="444444"/>
          <w:sz w:val="20"/>
          <w:szCs w:val="20"/>
          <w:rtl/>
        </w:rPr>
        <w:t xml:space="preserve">• </w:t>
      </w:r>
      <w:r w:rsidRPr="00DE0A6D">
        <w:rPr>
          <w:rStyle w:val="Strong"/>
          <w:rFonts w:ascii="Segoe UI" w:hAnsi="Segoe UI" w:cs="Times New Roman"/>
          <w:color w:val="444444"/>
          <w:sz w:val="20"/>
          <w:szCs w:val="20"/>
        </w:rPr>
        <w:t>The Basic Law:</w:t>
      </w:r>
      <w:r w:rsidRPr="00DE0A6D">
        <w:rPr>
          <w:rStyle w:val="Strong"/>
          <w:rFonts w:ascii="Segoe UI" w:hAnsi="Segoe UI" w:cs="Times New Roman"/>
          <w:b w:val="0"/>
          <w:bCs w:val="0"/>
          <w:color w:val="444444"/>
          <w:sz w:val="20"/>
          <w:szCs w:val="20"/>
        </w:rPr>
        <w:t xml:space="preserve"> The Knesset states that if the Budget Law is not passed within three months of the beginning of the fiscal year, the day after the end of the said period shall be deemed to have been decided by the Knesset prior to the end of its term of service</w:t>
      </w:r>
      <w:r w:rsidRPr="00DE0A6D">
        <w:rPr>
          <w:rStyle w:val="Strong"/>
          <w:rFonts w:ascii="Segoe UI" w:hAnsi="Segoe UI" w:cs="Times New Roman"/>
          <w:color w:val="444444"/>
          <w:sz w:val="20"/>
          <w:szCs w:val="20"/>
          <w:rtl/>
        </w:rPr>
        <w:t>.</w:t>
      </w:r>
    </w:p>
    <w:p w14:paraId="20ED5F15" w14:textId="3720617C" w:rsidR="009B19F6" w:rsidRDefault="009B19F6" w:rsidP="00AA5C53">
      <w:pPr>
        <w:bidi w:val="0"/>
        <w:spacing w:after="0" w:line="300" w:lineRule="atLeast"/>
        <w:rPr>
          <w:rStyle w:val="Strong"/>
          <w:rFonts w:ascii="Segoe UI" w:hAnsi="Segoe UI" w:cs="Times New Roman"/>
          <w:color w:val="4472C4" w:themeColor="accent1"/>
          <w:sz w:val="24"/>
          <w:szCs w:val="24"/>
        </w:rPr>
      </w:pPr>
      <w:r w:rsidRPr="009B19F6">
        <w:rPr>
          <w:rStyle w:val="Strong"/>
          <w:rFonts w:ascii="Segoe UI" w:hAnsi="Segoe UI" w:cs="Times New Roman"/>
          <w:color w:val="4472C4" w:themeColor="accent1"/>
          <w:sz w:val="24"/>
          <w:szCs w:val="24"/>
        </w:rPr>
        <w:t xml:space="preserve">B. Fiscal Policy </w:t>
      </w:r>
      <w:r w:rsidR="00AA5C53">
        <w:rPr>
          <w:rStyle w:val="Strong"/>
          <w:rFonts w:ascii="Segoe UI" w:hAnsi="Segoe UI" w:cs="Times New Roman"/>
          <w:color w:val="4472C4" w:themeColor="accent1"/>
          <w:sz w:val="24"/>
          <w:szCs w:val="24"/>
        </w:rPr>
        <w:t xml:space="preserve">- </w:t>
      </w:r>
      <w:r w:rsidRPr="009B19F6">
        <w:rPr>
          <w:rStyle w:val="Strong"/>
          <w:rFonts w:ascii="Segoe UI" w:hAnsi="Segoe UI" w:cs="Times New Roman"/>
          <w:color w:val="4472C4" w:themeColor="accent1"/>
          <w:sz w:val="24"/>
          <w:szCs w:val="24"/>
        </w:rPr>
        <w:t>two rules for determining the state budget</w:t>
      </w:r>
    </w:p>
    <w:p w14:paraId="311D81F7" w14:textId="5FAAB37F" w:rsidR="009C29ED" w:rsidRPr="00DE0A6D" w:rsidRDefault="009B19F6" w:rsidP="009B19F6">
      <w:pPr>
        <w:bidi w:val="0"/>
        <w:spacing w:after="0" w:line="300" w:lineRule="atLeast"/>
        <w:jc w:val="both"/>
        <w:rPr>
          <w:rFonts w:ascii="Segoe UI" w:hAnsi="Segoe UI"/>
          <w:color w:val="444444"/>
          <w:sz w:val="20"/>
          <w:szCs w:val="20"/>
          <w:rtl/>
        </w:rPr>
      </w:pPr>
      <w:r w:rsidRPr="009B19F6">
        <w:rPr>
          <w:rStyle w:val="Strong"/>
          <w:rFonts w:ascii="Segoe UI" w:hAnsi="Segoe UI" w:cs="Times New Roman"/>
          <w:color w:val="4472C4" w:themeColor="accent1"/>
          <w:sz w:val="24"/>
          <w:szCs w:val="24"/>
        </w:rPr>
        <w:t xml:space="preserve"> </w:t>
      </w:r>
      <w:r w:rsidRPr="009B19F6">
        <w:rPr>
          <w:rStyle w:val="Strong"/>
          <w:rFonts w:ascii="Segoe UI" w:hAnsi="Segoe UI"/>
          <w:color w:val="444444"/>
          <w:sz w:val="20"/>
          <w:szCs w:val="20"/>
        </w:rPr>
        <w:t>The state budget is committed to meeting two fiscal limitations - the expenditure limit and the deficit ceiling</w:t>
      </w:r>
      <w:r w:rsidR="009C29ED">
        <w:rPr>
          <w:rStyle w:val="Strong"/>
          <w:rFonts w:ascii="Segoe UI" w:hAnsi="Segoe UI" w:cs="Segoe UI"/>
          <w:color w:val="444444"/>
          <w:sz w:val="20"/>
          <w:szCs w:val="20"/>
          <w:rtl/>
        </w:rPr>
        <w:t>:</w:t>
      </w:r>
    </w:p>
    <w:p w14:paraId="7A61259D" w14:textId="484155CB" w:rsidR="009C29ED" w:rsidRDefault="009B19F6" w:rsidP="009B19F6">
      <w:pPr>
        <w:pStyle w:val="NormalWeb"/>
        <w:numPr>
          <w:ilvl w:val="0"/>
          <w:numId w:val="23"/>
        </w:numPr>
        <w:spacing w:before="0" w:beforeAutospacing="0" w:after="150" w:afterAutospacing="0"/>
        <w:rPr>
          <w:rFonts w:ascii="Segoe UI" w:hAnsi="Segoe UI" w:cs="Segoe UI"/>
          <w:color w:val="444444"/>
          <w:sz w:val="20"/>
          <w:szCs w:val="20"/>
          <w:rtl/>
        </w:rPr>
      </w:pPr>
      <w:r w:rsidRPr="00AA5C53">
        <w:rPr>
          <w:rFonts w:ascii="Segoe UI" w:hAnsi="Segoe UI" w:cs="Segoe UI"/>
          <w:b/>
          <w:bCs/>
          <w:color w:val="444444"/>
          <w:sz w:val="20"/>
          <w:szCs w:val="20"/>
        </w:rPr>
        <w:lastRenderedPageBreak/>
        <w:t>Expenditure limit</w:t>
      </w:r>
      <w:r w:rsidRPr="009B19F6">
        <w:rPr>
          <w:rFonts w:ascii="Segoe UI" w:hAnsi="Segoe UI" w:cs="Segoe UI"/>
          <w:color w:val="444444"/>
          <w:sz w:val="20"/>
          <w:szCs w:val="20"/>
        </w:rPr>
        <w:t xml:space="preserve"> - The expenditure limit determines the maximum rate of increase in government expenditure permitted in the state budget from one budget year to the next. The expenditure limit is determined on the basis of a formula approved by law. As of 2015, the permitted increase is determined according to the following formula:</w:t>
      </w:r>
      <w:r w:rsidR="009C29ED">
        <w:rPr>
          <w:rFonts w:ascii="Segoe UI" w:hAnsi="Segoe UI" w:cs="Segoe UI"/>
          <w:noProof/>
          <w:color w:val="444444"/>
          <w:sz w:val="20"/>
          <w:szCs w:val="20"/>
        </w:rPr>
        <w:drawing>
          <wp:inline distT="0" distB="0" distL="0" distR="0" wp14:anchorId="63BF7151" wp14:editId="015047AB">
            <wp:extent cx="3976358" cy="2454879"/>
            <wp:effectExtent l="0" t="0" r="5715" b="3175"/>
            <wp:docPr id="55" name="תמונה 55" descr="https://mof.gov.il/BudgetSite/PublishingImages/%D7%AA%D7%A7%D7%A6%D7%99%D7%91%20%D7%94%D7%9E%D7%93%D7%99%D7%A0%D7%94/PlanningBudg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f.gov.il/BudgetSite/PublishingImages/%D7%AA%D7%A7%D7%A6%D7%99%D7%91%20%D7%94%D7%9E%D7%93%D7%99%D7%A0%D7%94/PlanningBudge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8069" cy="2462109"/>
                    </a:xfrm>
                    <a:prstGeom prst="rect">
                      <a:avLst/>
                    </a:prstGeom>
                    <a:noFill/>
                    <a:ln>
                      <a:noFill/>
                    </a:ln>
                  </pic:spPr>
                </pic:pic>
              </a:graphicData>
            </a:graphic>
          </wp:inline>
        </w:drawing>
      </w:r>
    </w:p>
    <w:p w14:paraId="115A84CB" w14:textId="64B75ECF" w:rsidR="001033B0" w:rsidRDefault="001033B0" w:rsidP="000D7B83">
      <w:pPr>
        <w:pStyle w:val="ListParagraph"/>
        <w:ind w:left="0"/>
        <w:rPr>
          <w:noProof/>
          <w:rtl/>
        </w:rPr>
      </w:pPr>
    </w:p>
    <w:p w14:paraId="20A2D90C" w14:textId="226D5656" w:rsidR="00794820" w:rsidRDefault="00794820" w:rsidP="000D7B83">
      <w:pPr>
        <w:pStyle w:val="ListParagraph"/>
        <w:ind w:left="0"/>
        <w:rPr>
          <w:noProof/>
          <w:rtl/>
        </w:rPr>
      </w:pPr>
    </w:p>
    <w:p w14:paraId="2E51E141" w14:textId="0ADFE3C5" w:rsidR="00794820" w:rsidRDefault="00AA5C53" w:rsidP="00AA5C53">
      <w:pPr>
        <w:pStyle w:val="ListParagraph"/>
        <w:numPr>
          <w:ilvl w:val="0"/>
          <w:numId w:val="23"/>
        </w:numPr>
        <w:shd w:val="clear" w:color="auto" w:fill="FFFFFF"/>
        <w:bidi w:val="0"/>
        <w:spacing w:after="150" w:line="240" w:lineRule="auto"/>
        <w:jc w:val="both"/>
        <w:rPr>
          <w:noProof/>
          <w:rtl/>
        </w:rPr>
      </w:pPr>
      <w:r w:rsidRPr="00AA5C53">
        <w:rPr>
          <w:rFonts w:ascii="Segoe UI" w:eastAsia="Times New Roman" w:hAnsi="Segoe UI" w:cs="Times New Roman"/>
          <w:b/>
          <w:bCs/>
          <w:color w:val="444444"/>
          <w:sz w:val="20"/>
          <w:szCs w:val="20"/>
        </w:rPr>
        <w:t xml:space="preserve">The deficit ceiling - </w:t>
      </w:r>
      <w:r w:rsidRPr="00AA5C53">
        <w:rPr>
          <w:rFonts w:ascii="Segoe UI" w:eastAsia="Times New Roman" w:hAnsi="Segoe UI" w:cs="Times New Roman"/>
          <w:color w:val="444444"/>
          <w:sz w:val="20"/>
          <w:szCs w:val="20"/>
        </w:rPr>
        <w:t>the aforementioned limitation states that when building the state budget in a given year, the planned budget deficit will not deviate from a certain ceiling determined by law as a certain percentage of GDP. In 2019, this ceiling stood at 2.9% of GDP</w:t>
      </w:r>
      <w:r w:rsidRPr="00AA5C53">
        <w:rPr>
          <w:rFonts w:ascii="Segoe UI" w:eastAsia="Times New Roman" w:hAnsi="Segoe UI" w:cs="Times New Roman"/>
          <w:b/>
          <w:bCs/>
          <w:color w:val="444444"/>
          <w:sz w:val="20"/>
          <w:szCs w:val="20"/>
          <w:rtl/>
        </w:rPr>
        <w:t>.</w:t>
      </w:r>
      <w:r w:rsidR="00D7018E" w:rsidRPr="00AA5C53">
        <w:rPr>
          <w:rFonts w:ascii="Segoe UI" w:eastAsia="Times New Roman" w:hAnsi="Segoe UI" w:cs="Segoe UI"/>
          <w:color w:val="444444"/>
          <w:sz w:val="20"/>
          <w:szCs w:val="20"/>
          <w:rtl/>
        </w:rPr>
        <w:br/>
      </w:r>
      <w:r w:rsidR="00D7018E" w:rsidRPr="00AA5C53">
        <w:rPr>
          <w:rFonts w:ascii="Segoe UI" w:eastAsia="Times New Roman" w:hAnsi="Segoe UI" w:cs="Segoe UI"/>
          <w:b/>
          <w:bCs/>
          <w:color w:val="444444"/>
          <w:sz w:val="20"/>
          <w:szCs w:val="20"/>
          <w:rtl/>
        </w:rPr>
        <w:t>​</w:t>
      </w:r>
      <w:r w:rsidR="00696A47">
        <w:rPr>
          <w:noProof/>
          <w:rtl/>
        </w:rPr>
        <w:t xml:space="preserve"> </w:t>
      </w:r>
    </w:p>
    <w:p w14:paraId="784FAF6B" w14:textId="2409A2F8" w:rsidR="00794820" w:rsidRDefault="00794820" w:rsidP="000D7B83">
      <w:pPr>
        <w:pStyle w:val="ListParagraph"/>
        <w:ind w:left="0"/>
        <w:rPr>
          <w:noProof/>
          <w:rtl/>
        </w:rPr>
      </w:pPr>
    </w:p>
    <w:p w14:paraId="20BDCAC1" w14:textId="2C180C9B" w:rsidR="00794820" w:rsidRDefault="00794820" w:rsidP="000D7B83">
      <w:pPr>
        <w:pStyle w:val="ListParagraph"/>
        <w:ind w:left="0"/>
        <w:rPr>
          <w:noProof/>
          <w:rtl/>
        </w:rPr>
      </w:pPr>
    </w:p>
    <w:p w14:paraId="31A85C85" w14:textId="22F2155D" w:rsidR="00794820" w:rsidRDefault="00794820" w:rsidP="000D7B83">
      <w:pPr>
        <w:pStyle w:val="ListParagraph"/>
        <w:ind w:left="0"/>
        <w:rPr>
          <w:noProof/>
          <w:rtl/>
        </w:rPr>
      </w:pPr>
    </w:p>
    <w:p w14:paraId="3C2A495B" w14:textId="3D4D0738" w:rsidR="00794820" w:rsidRDefault="00794820" w:rsidP="000D7B83">
      <w:pPr>
        <w:pStyle w:val="ListParagraph"/>
        <w:ind w:left="0"/>
        <w:rPr>
          <w:noProof/>
          <w:rtl/>
        </w:rPr>
      </w:pPr>
    </w:p>
    <w:p w14:paraId="4F1ABD0B" w14:textId="4FD336B2" w:rsidR="00794820" w:rsidRDefault="00794820" w:rsidP="000D7B83">
      <w:pPr>
        <w:pStyle w:val="ListParagraph"/>
        <w:ind w:left="0"/>
        <w:rPr>
          <w:noProof/>
          <w:rtl/>
        </w:rPr>
      </w:pPr>
    </w:p>
    <w:p w14:paraId="74E6337C" w14:textId="3E5220AC" w:rsidR="00794820" w:rsidRDefault="00794820" w:rsidP="000D7B83">
      <w:pPr>
        <w:pStyle w:val="ListParagraph"/>
        <w:ind w:left="0"/>
        <w:rPr>
          <w:noProof/>
          <w:rtl/>
        </w:rPr>
      </w:pPr>
    </w:p>
    <w:p w14:paraId="6FBC2D70" w14:textId="2128226B" w:rsidR="00794820" w:rsidRDefault="00794820" w:rsidP="000D7B83">
      <w:pPr>
        <w:pStyle w:val="ListParagraph"/>
        <w:ind w:left="0"/>
        <w:rPr>
          <w:noProof/>
          <w:rtl/>
        </w:rPr>
      </w:pPr>
    </w:p>
    <w:p w14:paraId="1BBD18BF" w14:textId="406B21DE" w:rsidR="00794820" w:rsidRDefault="00794820" w:rsidP="000D7B83">
      <w:pPr>
        <w:pStyle w:val="ListParagraph"/>
        <w:ind w:left="0"/>
        <w:rPr>
          <w:noProof/>
          <w:rtl/>
        </w:rPr>
      </w:pPr>
    </w:p>
    <w:p w14:paraId="68FF0A40" w14:textId="1B3939D4" w:rsidR="00794820" w:rsidRDefault="00794820" w:rsidP="000D7B83">
      <w:pPr>
        <w:pStyle w:val="ListParagraph"/>
        <w:ind w:left="0"/>
        <w:rPr>
          <w:noProof/>
          <w:rtl/>
        </w:rPr>
      </w:pPr>
    </w:p>
    <w:p w14:paraId="7D6C482A" w14:textId="3E195E68" w:rsidR="00794820" w:rsidRDefault="00794820" w:rsidP="000D7B83">
      <w:pPr>
        <w:pStyle w:val="ListParagraph"/>
        <w:ind w:left="0"/>
        <w:rPr>
          <w:noProof/>
          <w:rtl/>
        </w:rPr>
      </w:pPr>
    </w:p>
    <w:p w14:paraId="6E478C07" w14:textId="49D3D6FD" w:rsidR="00794820" w:rsidRDefault="00794820" w:rsidP="000D7B83">
      <w:pPr>
        <w:pStyle w:val="ListParagraph"/>
        <w:ind w:left="0"/>
        <w:rPr>
          <w:noProof/>
          <w:rtl/>
        </w:rPr>
      </w:pPr>
    </w:p>
    <w:p w14:paraId="5EEB77DB" w14:textId="0A62057F" w:rsidR="00794820" w:rsidRDefault="00794820" w:rsidP="000D7B83">
      <w:pPr>
        <w:pStyle w:val="ListParagraph"/>
        <w:ind w:left="0"/>
        <w:rPr>
          <w:noProof/>
          <w:rtl/>
        </w:rPr>
      </w:pPr>
    </w:p>
    <w:p w14:paraId="6D79930E" w14:textId="6C0B6995" w:rsidR="00794820" w:rsidRDefault="00794820" w:rsidP="000D7B83">
      <w:pPr>
        <w:pStyle w:val="ListParagraph"/>
        <w:ind w:left="0"/>
        <w:rPr>
          <w:noProof/>
          <w:rtl/>
        </w:rPr>
      </w:pPr>
    </w:p>
    <w:p w14:paraId="0CDE6FBE" w14:textId="4C71942E" w:rsidR="00794820" w:rsidRDefault="00794820" w:rsidP="000D7B83">
      <w:pPr>
        <w:pStyle w:val="ListParagraph"/>
        <w:ind w:left="0"/>
        <w:rPr>
          <w:noProof/>
          <w:rtl/>
        </w:rPr>
      </w:pPr>
    </w:p>
    <w:p w14:paraId="3C4E7F7A" w14:textId="2A7D5233" w:rsidR="00794820" w:rsidRDefault="00794820" w:rsidP="000D7B83">
      <w:pPr>
        <w:pStyle w:val="ListParagraph"/>
        <w:ind w:left="0"/>
        <w:rPr>
          <w:noProof/>
          <w:rtl/>
        </w:rPr>
      </w:pPr>
    </w:p>
    <w:p w14:paraId="24C73111" w14:textId="08B2180B" w:rsidR="00794820" w:rsidRDefault="00794820" w:rsidP="000D7B83">
      <w:pPr>
        <w:pStyle w:val="ListParagraph"/>
        <w:ind w:left="0"/>
        <w:rPr>
          <w:noProof/>
          <w:rtl/>
        </w:rPr>
      </w:pPr>
    </w:p>
    <w:p w14:paraId="335120AF" w14:textId="4A5FA660" w:rsidR="00794820" w:rsidRDefault="00794820" w:rsidP="000D7B83">
      <w:pPr>
        <w:pStyle w:val="ListParagraph"/>
        <w:ind w:left="0"/>
        <w:rPr>
          <w:noProof/>
          <w:rtl/>
        </w:rPr>
      </w:pPr>
    </w:p>
    <w:p w14:paraId="527E91AE" w14:textId="5CA7B420" w:rsidR="00794820" w:rsidRDefault="00794820" w:rsidP="000D7B83">
      <w:pPr>
        <w:pStyle w:val="ListParagraph"/>
        <w:ind w:left="0"/>
        <w:rPr>
          <w:noProof/>
          <w:rtl/>
        </w:rPr>
      </w:pPr>
    </w:p>
    <w:p w14:paraId="28B60964" w14:textId="6A930C08" w:rsidR="00794820" w:rsidRDefault="00794820" w:rsidP="000D7B83">
      <w:pPr>
        <w:pStyle w:val="ListParagraph"/>
        <w:ind w:left="0"/>
        <w:rPr>
          <w:noProof/>
          <w:rtl/>
        </w:rPr>
      </w:pPr>
    </w:p>
    <w:p w14:paraId="26416C6B" w14:textId="36E912B9" w:rsidR="00794820" w:rsidRDefault="00794820" w:rsidP="000D7B83">
      <w:pPr>
        <w:pStyle w:val="ListParagraph"/>
        <w:ind w:left="0"/>
        <w:rPr>
          <w:noProof/>
          <w:rtl/>
        </w:rPr>
      </w:pPr>
    </w:p>
    <w:p w14:paraId="2680127C" w14:textId="1A51D945" w:rsidR="00794820" w:rsidRDefault="00794820" w:rsidP="000D7B83">
      <w:pPr>
        <w:pStyle w:val="ListParagraph"/>
        <w:ind w:left="0"/>
        <w:rPr>
          <w:noProof/>
          <w:rtl/>
        </w:rPr>
      </w:pPr>
    </w:p>
    <w:p w14:paraId="5108E4B6" w14:textId="5D3B003E" w:rsidR="00794820" w:rsidRDefault="00794820" w:rsidP="000D7B83">
      <w:pPr>
        <w:pStyle w:val="ListParagraph"/>
        <w:ind w:left="0"/>
        <w:rPr>
          <w:noProof/>
          <w:rtl/>
        </w:rPr>
      </w:pPr>
    </w:p>
    <w:p w14:paraId="4A630935" w14:textId="21B54FDE" w:rsidR="00506AB9" w:rsidRDefault="00DD0EA0" w:rsidP="007A6B12">
      <w:pPr>
        <w:pStyle w:val="Heading1"/>
        <w:jc w:val="center"/>
        <w:rPr>
          <w:noProof/>
          <w:rtl/>
        </w:rPr>
      </w:pPr>
      <w:bookmarkStart w:id="6" w:name="_Toc2976645"/>
      <w:r>
        <w:rPr>
          <w:rFonts w:hint="cs"/>
          <w:noProof/>
          <w:rtl/>
        </w:rPr>
        <w:lastRenderedPageBreak/>
        <w:t xml:space="preserve">נספח ב:' </w:t>
      </w:r>
      <w:r w:rsidR="00167B67">
        <w:rPr>
          <w:rFonts w:hint="cs"/>
          <w:noProof/>
          <w:rtl/>
        </w:rPr>
        <w:t>תקציב המדינה לשנת 2019</w:t>
      </w:r>
      <w:bookmarkEnd w:id="6"/>
    </w:p>
    <w:p w14:paraId="5D66CE04" w14:textId="4F199C52" w:rsidR="00AA4A20" w:rsidRPr="00506AB9" w:rsidRDefault="00794820" w:rsidP="00AA4A20">
      <w:pPr>
        <w:pStyle w:val="NormalWeb"/>
        <w:shd w:val="clear" w:color="auto" w:fill="FFFFFF"/>
        <w:bidi/>
        <w:spacing w:before="120" w:beforeAutospacing="0" w:after="120" w:afterAutospacing="0" w:line="360" w:lineRule="auto"/>
        <w:jc w:val="both"/>
        <w:rPr>
          <w:rFonts w:ascii="Arial" w:hAnsi="Arial" w:cs="David"/>
          <w:sz w:val="28"/>
          <w:szCs w:val="28"/>
          <w:rtl/>
        </w:rPr>
      </w:pPr>
      <w:r w:rsidRPr="00794820">
        <w:rPr>
          <w:rFonts w:ascii="Arial" w:hAnsi="Arial" w:cs="David" w:hint="cs"/>
          <w:noProof/>
          <w:sz w:val="28"/>
          <w:szCs w:val="28"/>
          <w:rtl/>
        </w:rPr>
        <w:drawing>
          <wp:inline distT="0" distB="0" distL="0" distR="0" wp14:anchorId="44508DD2" wp14:editId="5B7CFB09">
            <wp:extent cx="5278120" cy="7088292"/>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7088292"/>
                    </a:xfrm>
                    <a:prstGeom prst="rect">
                      <a:avLst/>
                    </a:prstGeom>
                    <a:noFill/>
                    <a:ln>
                      <a:noFill/>
                    </a:ln>
                  </pic:spPr>
                </pic:pic>
              </a:graphicData>
            </a:graphic>
          </wp:inline>
        </w:drawing>
      </w:r>
      <w:r w:rsidR="00AA4A20">
        <w:rPr>
          <w:rFonts w:ascii="Arial" w:hAnsi="Arial" w:cs="David" w:hint="cs"/>
          <w:sz w:val="28"/>
          <w:szCs w:val="28"/>
          <w:rtl/>
        </w:rPr>
        <w:t xml:space="preserve"> </w:t>
      </w:r>
    </w:p>
    <w:p w14:paraId="7B727EFF" w14:textId="6FB582CD" w:rsidR="0004106B" w:rsidRDefault="0004106B" w:rsidP="005827EA">
      <w:pPr>
        <w:pStyle w:val="ListParagraph"/>
        <w:ind w:left="0"/>
        <w:rPr>
          <w:noProof/>
          <w:rtl/>
        </w:rPr>
      </w:pPr>
    </w:p>
    <w:p w14:paraId="2167F599" w14:textId="61BB6F64" w:rsidR="0004106B" w:rsidRDefault="001A5744" w:rsidP="005827EA">
      <w:pPr>
        <w:pStyle w:val="ListParagraph"/>
        <w:ind w:left="0"/>
        <w:rPr>
          <w:noProof/>
          <w:rtl/>
        </w:rPr>
      </w:pPr>
      <w:r w:rsidRPr="001A5744">
        <w:rPr>
          <w:rFonts w:cs="Arial"/>
          <w:noProof/>
          <w:rtl/>
        </w:rPr>
        <w:lastRenderedPageBreak/>
        <w:drawing>
          <wp:inline distT="0" distB="0" distL="0" distR="0" wp14:anchorId="4B504AC4" wp14:editId="288A6E6F">
            <wp:extent cx="5278120" cy="7262083"/>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7262083"/>
                    </a:xfrm>
                    <a:prstGeom prst="rect">
                      <a:avLst/>
                    </a:prstGeom>
                    <a:noFill/>
                    <a:ln>
                      <a:noFill/>
                    </a:ln>
                  </pic:spPr>
                </pic:pic>
              </a:graphicData>
            </a:graphic>
          </wp:inline>
        </w:drawing>
      </w:r>
    </w:p>
    <w:p w14:paraId="6EAD2BB6" w14:textId="0472E3E6" w:rsidR="001A5744" w:rsidRDefault="001A5744" w:rsidP="005827EA">
      <w:pPr>
        <w:pStyle w:val="ListParagraph"/>
        <w:ind w:left="0"/>
        <w:rPr>
          <w:noProof/>
          <w:rtl/>
        </w:rPr>
      </w:pPr>
    </w:p>
    <w:p w14:paraId="469DAEEB" w14:textId="5F9E6FBF" w:rsidR="001A5744" w:rsidRDefault="00D5663F" w:rsidP="005827EA">
      <w:pPr>
        <w:pStyle w:val="ListParagraph"/>
        <w:ind w:left="0"/>
        <w:rPr>
          <w:noProof/>
          <w:rtl/>
        </w:rPr>
      </w:pPr>
      <w:r w:rsidRPr="00D5663F">
        <w:rPr>
          <w:rFonts w:cs="Arial"/>
          <w:noProof/>
          <w:rtl/>
        </w:rPr>
        <w:lastRenderedPageBreak/>
        <w:drawing>
          <wp:inline distT="0" distB="0" distL="0" distR="0" wp14:anchorId="64B77D1D" wp14:editId="0F80EA05">
            <wp:extent cx="5278120" cy="7158782"/>
            <wp:effectExtent l="0" t="0" r="0" b="444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7158782"/>
                    </a:xfrm>
                    <a:prstGeom prst="rect">
                      <a:avLst/>
                    </a:prstGeom>
                    <a:noFill/>
                    <a:ln>
                      <a:noFill/>
                    </a:ln>
                  </pic:spPr>
                </pic:pic>
              </a:graphicData>
            </a:graphic>
          </wp:inline>
        </w:drawing>
      </w:r>
    </w:p>
    <w:p w14:paraId="5C31D97D" w14:textId="7F7167D9" w:rsidR="00D5663F" w:rsidRDefault="00D5663F" w:rsidP="005827EA">
      <w:pPr>
        <w:pStyle w:val="ListParagraph"/>
        <w:ind w:left="0"/>
        <w:rPr>
          <w:noProof/>
          <w:rtl/>
        </w:rPr>
      </w:pPr>
    </w:p>
    <w:p w14:paraId="3CA9EF10" w14:textId="192FFCD0" w:rsidR="00D5663F" w:rsidRDefault="00D5663F" w:rsidP="005827EA">
      <w:pPr>
        <w:pStyle w:val="ListParagraph"/>
        <w:ind w:left="0"/>
        <w:rPr>
          <w:noProof/>
          <w:rtl/>
        </w:rPr>
      </w:pPr>
      <w:r w:rsidRPr="00D5663F">
        <w:rPr>
          <w:rFonts w:cs="Arial"/>
          <w:noProof/>
          <w:rtl/>
        </w:rPr>
        <w:lastRenderedPageBreak/>
        <w:drawing>
          <wp:inline distT="0" distB="0" distL="0" distR="0" wp14:anchorId="14B295A8" wp14:editId="3F012BA5">
            <wp:extent cx="5278120" cy="7151296"/>
            <wp:effectExtent l="0" t="0" r="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7151296"/>
                    </a:xfrm>
                    <a:prstGeom prst="rect">
                      <a:avLst/>
                    </a:prstGeom>
                    <a:noFill/>
                    <a:ln>
                      <a:noFill/>
                    </a:ln>
                  </pic:spPr>
                </pic:pic>
              </a:graphicData>
            </a:graphic>
          </wp:inline>
        </w:drawing>
      </w:r>
    </w:p>
    <w:p w14:paraId="61026AF6" w14:textId="34CE506F" w:rsidR="0090067A" w:rsidRDefault="0090067A" w:rsidP="005827EA">
      <w:pPr>
        <w:pStyle w:val="ListParagraph"/>
        <w:ind w:left="0"/>
        <w:rPr>
          <w:noProof/>
          <w:rtl/>
        </w:rPr>
      </w:pPr>
    </w:p>
    <w:p w14:paraId="69F08FD5" w14:textId="651CAF70" w:rsidR="0090067A" w:rsidRDefault="0090067A" w:rsidP="005827EA">
      <w:pPr>
        <w:pStyle w:val="ListParagraph"/>
        <w:ind w:left="0"/>
        <w:rPr>
          <w:noProof/>
          <w:rtl/>
        </w:rPr>
      </w:pPr>
      <w:r w:rsidRPr="0090067A">
        <w:rPr>
          <w:rFonts w:cs="Arial"/>
          <w:noProof/>
          <w:rtl/>
        </w:rPr>
        <w:lastRenderedPageBreak/>
        <w:drawing>
          <wp:inline distT="0" distB="0" distL="0" distR="0" wp14:anchorId="3524DC12" wp14:editId="3AC395F7">
            <wp:extent cx="5278120" cy="7321310"/>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7321310"/>
                    </a:xfrm>
                    <a:prstGeom prst="rect">
                      <a:avLst/>
                    </a:prstGeom>
                    <a:noFill/>
                    <a:ln>
                      <a:noFill/>
                    </a:ln>
                  </pic:spPr>
                </pic:pic>
              </a:graphicData>
            </a:graphic>
          </wp:inline>
        </w:drawing>
      </w:r>
    </w:p>
    <w:p w14:paraId="27A7B445" w14:textId="14722391" w:rsidR="00B26BA5" w:rsidRDefault="00B26BA5" w:rsidP="005827EA">
      <w:pPr>
        <w:pStyle w:val="ListParagraph"/>
        <w:ind w:left="0"/>
        <w:rPr>
          <w:noProof/>
          <w:rtl/>
        </w:rPr>
      </w:pPr>
    </w:p>
    <w:p w14:paraId="79CB303D" w14:textId="1A4CA208" w:rsidR="00B26BA5" w:rsidRDefault="00B26BA5" w:rsidP="005827EA">
      <w:pPr>
        <w:pStyle w:val="ListParagraph"/>
        <w:ind w:left="0"/>
        <w:rPr>
          <w:noProof/>
          <w:rtl/>
        </w:rPr>
      </w:pPr>
    </w:p>
    <w:p w14:paraId="08F0BD3D" w14:textId="77777777" w:rsidR="00B26BA5" w:rsidRDefault="00B26BA5" w:rsidP="005827EA">
      <w:pPr>
        <w:pStyle w:val="ListParagraph"/>
        <w:ind w:left="0"/>
        <w:rPr>
          <w:noProof/>
          <w:rtl/>
        </w:rPr>
      </w:pPr>
    </w:p>
    <w:p w14:paraId="56E9FA8D" w14:textId="1ECB333E" w:rsidR="00AA4A20" w:rsidRDefault="00AA4A20" w:rsidP="005827EA">
      <w:pPr>
        <w:pStyle w:val="ListParagraph"/>
        <w:ind w:left="0"/>
        <w:rPr>
          <w:noProof/>
          <w:rtl/>
        </w:rPr>
      </w:pPr>
    </w:p>
    <w:p w14:paraId="74798140" w14:textId="73A3FA4F" w:rsidR="00AA4A20" w:rsidRDefault="00AA4A20" w:rsidP="005827EA">
      <w:pPr>
        <w:pStyle w:val="ListParagraph"/>
        <w:ind w:left="0"/>
        <w:rPr>
          <w:noProof/>
          <w:rtl/>
        </w:rPr>
      </w:pPr>
    </w:p>
    <w:p w14:paraId="2F6A86F0" w14:textId="77777777" w:rsidR="00066D26" w:rsidRDefault="00066D26" w:rsidP="004F792A">
      <w:pPr>
        <w:pStyle w:val="ListParagraph"/>
        <w:spacing w:line="360" w:lineRule="auto"/>
        <w:ind w:left="0"/>
        <w:outlineLvl w:val="1"/>
        <w:rPr>
          <w:rFonts w:cs="David"/>
          <w:b/>
          <w:bCs/>
          <w:noProof/>
          <w:sz w:val="28"/>
          <w:szCs w:val="28"/>
          <w:rtl/>
        </w:rPr>
      </w:pPr>
    </w:p>
    <w:p w14:paraId="13332ECC" w14:textId="77777777" w:rsidR="00066D26" w:rsidRDefault="00066D26" w:rsidP="004F792A">
      <w:pPr>
        <w:pStyle w:val="ListParagraph"/>
        <w:spacing w:line="360" w:lineRule="auto"/>
        <w:ind w:left="0"/>
        <w:outlineLvl w:val="1"/>
        <w:rPr>
          <w:rFonts w:cs="David"/>
          <w:b/>
          <w:bCs/>
          <w:noProof/>
          <w:sz w:val="28"/>
          <w:szCs w:val="28"/>
          <w:rtl/>
        </w:rPr>
      </w:pPr>
    </w:p>
    <w:p w14:paraId="15C84973" w14:textId="77777777" w:rsidR="00066D26" w:rsidRDefault="00066D26" w:rsidP="004F792A">
      <w:pPr>
        <w:pStyle w:val="ListParagraph"/>
        <w:spacing w:line="360" w:lineRule="auto"/>
        <w:ind w:left="0"/>
        <w:outlineLvl w:val="1"/>
        <w:rPr>
          <w:rFonts w:cs="David"/>
          <w:b/>
          <w:bCs/>
          <w:noProof/>
          <w:sz w:val="28"/>
          <w:szCs w:val="28"/>
          <w:rtl/>
        </w:rPr>
      </w:pPr>
    </w:p>
    <w:p w14:paraId="5726414F" w14:textId="77777777" w:rsidR="00066D26" w:rsidRDefault="00066D26" w:rsidP="004F792A">
      <w:pPr>
        <w:pStyle w:val="ListParagraph"/>
        <w:spacing w:line="360" w:lineRule="auto"/>
        <w:ind w:left="0"/>
        <w:outlineLvl w:val="1"/>
        <w:rPr>
          <w:rFonts w:cs="David"/>
          <w:b/>
          <w:bCs/>
          <w:noProof/>
          <w:sz w:val="28"/>
          <w:szCs w:val="28"/>
          <w:rtl/>
        </w:rPr>
      </w:pPr>
    </w:p>
    <w:p w14:paraId="4F52C14A" w14:textId="796618DA" w:rsidR="009573DA" w:rsidRPr="00E46F2A" w:rsidRDefault="00086C15" w:rsidP="00115AFD">
      <w:pPr>
        <w:pStyle w:val="Heading1"/>
        <w:jc w:val="center"/>
        <w:rPr>
          <w:b/>
          <w:bCs w:val="0"/>
          <w:noProof/>
          <w:sz w:val="28"/>
          <w:szCs w:val="28"/>
        </w:rPr>
      </w:pPr>
      <w:bookmarkStart w:id="7" w:name="_Toc2976646"/>
      <w:r>
        <w:rPr>
          <w:rStyle w:val="Heading1Char"/>
          <w:rFonts w:hint="cs"/>
          <w:b/>
          <w:bCs/>
          <w:rtl/>
        </w:rPr>
        <w:lastRenderedPageBreak/>
        <w:t xml:space="preserve">נספח ג': </w:t>
      </w:r>
      <w:r w:rsidR="00066D26" w:rsidRPr="00E46F2A">
        <w:rPr>
          <w:rStyle w:val="Heading1Char"/>
          <w:rFonts w:hint="cs"/>
          <w:b/>
          <w:bCs/>
          <w:rtl/>
        </w:rPr>
        <w:t>חוק יסוד: משק</w:t>
      </w:r>
      <w:r w:rsidR="00066D26" w:rsidRPr="00E46F2A">
        <w:rPr>
          <w:rStyle w:val="Heading1Char"/>
          <w:b/>
          <w:bCs/>
          <w:rtl/>
        </w:rPr>
        <w:t xml:space="preserve"> </w:t>
      </w:r>
      <w:r w:rsidR="00066D26" w:rsidRPr="00E46F2A">
        <w:rPr>
          <w:rStyle w:val="Heading1Char"/>
          <w:rFonts w:hint="cs"/>
          <w:b/>
          <w:bCs/>
          <w:rtl/>
        </w:rPr>
        <w:t>המדינה</w:t>
      </w:r>
      <w:r w:rsidR="009573DA" w:rsidRPr="00E46F2A">
        <w:rPr>
          <w:rFonts w:ascii="Times New Roman" w:eastAsia="Times New Roman" w:hAnsi="Times New Roman" w:cs="Times New Roman" w:hint="cs"/>
          <w:b/>
          <w:bCs w:val="0"/>
          <w:noProof/>
          <w:sz w:val="26"/>
          <w:szCs w:val="26"/>
          <w:rtl/>
          <w:lang w:eastAsia="he-IL"/>
        </w:rPr>
        <w:footnoteReference w:customMarkFollows="1" w:id="1"/>
        <w:t>*</w:t>
      </w:r>
      <w:bookmarkEnd w:id="7"/>
    </w:p>
    <w:p w14:paraId="34CE0C00"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2336" behindDoc="0" locked="1" layoutInCell="0" allowOverlap="1" wp14:anchorId="00CA6987" wp14:editId="1DAAB9EF">
                <wp:simplePos x="0" y="0"/>
                <wp:positionH relativeFrom="rightMargin">
                  <wp:posOffset>-231140</wp:posOffset>
                </wp:positionH>
                <wp:positionV relativeFrom="paragraph">
                  <wp:posOffset>35560</wp:posOffset>
                </wp:positionV>
                <wp:extent cx="638175" cy="515620"/>
                <wp:effectExtent l="0" t="0" r="9525" b="17780"/>
                <wp:wrapNone/>
                <wp:docPr id="110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24CBAFAC" w14:textId="77777777" w:rsidR="00043585" w:rsidRDefault="00043585" w:rsidP="009573DA">
                            <w:pPr>
                              <w:spacing w:line="160" w:lineRule="exact"/>
                              <w:rPr>
                                <w:rFonts w:cs="Miriam"/>
                                <w:noProof/>
                                <w:sz w:val="18"/>
                                <w:szCs w:val="18"/>
                              </w:rPr>
                            </w:pPr>
                            <w:r>
                              <w:rPr>
                                <w:rFonts w:cs="Miriam"/>
                                <w:sz w:val="18"/>
                                <w:szCs w:val="18"/>
                                <w:rtl/>
                              </w:rPr>
                              <w:t>מסים, מילוות</w:t>
                            </w:r>
                          </w:p>
                          <w:p w14:paraId="351F1714" w14:textId="77777777" w:rsidR="00043585" w:rsidRDefault="00043585" w:rsidP="009573DA">
                            <w:pPr>
                              <w:spacing w:line="160" w:lineRule="exact"/>
                              <w:rPr>
                                <w:rFonts w:cs="Miriam"/>
                                <w:noProof/>
                                <w:sz w:val="18"/>
                                <w:szCs w:val="18"/>
                                <w:rtl/>
                              </w:rPr>
                            </w:pPr>
                            <w:r>
                              <w:rPr>
                                <w:rFonts w:cs="Miriam"/>
                                <w:sz w:val="18"/>
                                <w:szCs w:val="18"/>
                                <w:rtl/>
                              </w:rPr>
                              <w:t>חובה ואגרות</w:t>
                            </w:r>
                          </w:p>
                          <w:p w14:paraId="04C51995" w14:textId="77777777" w:rsidR="00043585" w:rsidRDefault="00043585" w:rsidP="009573DA">
                            <w:pPr>
                              <w:spacing w:line="160" w:lineRule="exact"/>
                              <w:rPr>
                                <w:rFonts w:cs="Miriam"/>
                                <w:noProof/>
                                <w:sz w:val="18"/>
                                <w:szCs w:val="18"/>
                                <w:rtl/>
                              </w:rPr>
                            </w:pPr>
                            <w:r>
                              <w:rPr>
                                <w:rFonts w:cs="Miriam"/>
                                <w:sz w:val="18"/>
                                <w:szCs w:val="18"/>
                                <w:rtl/>
                              </w:rPr>
                              <w:t xml:space="preserve">(תיקון מס' 1) </w:t>
                            </w:r>
                            <w:r>
                              <w:rPr>
                                <w:rFonts w:cs="Miriam"/>
                                <w:sz w:val="18"/>
                                <w:szCs w:val="18"/>
                                <w:rtl/>
                              </w:rPr>
                              <w:br/>
                              <w:t>תשמ"ב-1982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A6987" id="Rectangle 30" o:spid="_x0000_s1026" style="position:absolute;left:0;text-align:left;margin-left:-18.2pt;margin-top:2.8pt;width:50.25pt;height:40.6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" o:allowincell="f" filled="f" stroked="f" strokecolor="lime" strokeweight=".25pt">
                <v:textbox inset="0,0,0,0">
                  <w:txbxContent>
                    <w:p w14:paraId="24CBAFAC" w14:textId="77777777" w:rsidR="00043585" w:rsidRDefault="00043585" w:rsidP="009573DA">
                      <w:pPr>
                        <w:spacing w:line="160" w:lineRule="exact"/>
                        <w:rPr>
                          <w:rFonts w:cs="Miriam"/>
                          <w:noProof/>
                          <w:sz w:val="18"/>
                          <w:szCs w:val="18"/>
                        </w:rPr>
                      </w:pPr>
                      <w:r>
                        <w:rPr>
                          <w:rFonts w:cs="Miriam"/>
                          <w:sz w:val="18"/>
                          <w:szCs w:val="18"/>
                          <w:rtl/>
                        </w:rPr>
                        <w:t>מסים, מילוות</w:t>
                      </w:r>
                    </w:p>
                    <w:p w14:paraId="351F1714" w14:textId="77777777" w:rsidR="00043585" w:rsidRDefault="00043585" w:rsidP="009573DA">
                      <w:pPr>
                        <w:spacing w:line="160" w:lineRule="exact"/>
                        <w:rPr>
                          <w:rFonts w:cs="Miriam"/>
                          <w:noProof/>
                          <w:sz w:val="18"/>
                          <w:szCs w:val="18"/>
                          <w:rtl/>
                        </w:rPr>
                      </w:pPr>
                      <w:r>
                        <w:rPr>
                          <w:rFonts w:cs="Miriam"/>
                          <w:sz w:val="18"/>
                          <w:szCs w:val="18"/>
                          <w:rtl/>
                        </w:rPr>
                        <w:t>חובה ואגרות</w:t>
                      </w:r>
                    </w:p>
                    <w:p w14:paraId="04C51995" w14:textId="77777777" w:rsidR="00043585" w:rsidRDefault="00043585" w:rsidP="009573DA">
                      <w:pPr>
                        <w:spacing w:line="160" w:lineRule="exact"/>
                        <w:rPr>
                          <w:rFonts w:cs="Miriam"/>
                          <w:noProof/>
                          <w:sz w:val="18"/>
                          <w:szCs w:val="18"/>
                          <w:rtl/>
                        </w:rPr>
                      </w:pPr>
                      <w:r>
                        <w:rPr>
                          <w:rFonts w:cs="Miriam"/>
                          <w:sz w:val="18"/>
                          <w:szCs w:val="18"/>
                          <w:rtl/>
                        </w:rPr>
                        <w:t xml:space="preserve">(תיקון מס' 1) </w:t>
                      </w:r>
                      <w:r>
                        <w:rPr>
                          <w:rFonts w:cs="Miriam"/>
                          <w:sz w:val="18"/>
                          <w:szCs w:val="18"/>
                          <w:rtl/>
                        </w:rPr>
                        <w:br/>
                        <w:t>תשמ"ב-1982</w:t>
                      </w:r>
                    </w:p>
                  </w:txbxContent>
                </v:textbox>
                <w10:wrap anchorx="margin"/>
                <w10:anchorlock/>
              </v:rect>
            </w:pict>
          </mc:Fallback>
        </mc:AlternateContent>
      </w:r>
      <w:bookmarkStart w:id="8" w:name="Seif1"/>
      <w:bookmarkEnd w:id="8"/>
      <w:r w:rsidRPr="009573DA">
        <w:rPr>
          <w:rFonts w:ascii="Times New Roman" w:eastAsia="Times New Roman" w:hAnsi="Times New Roman" w:cs="Miriam"/>
          <w:noProof/>
          <w:sz w:val="32"/>
          <w:szCs w:val="32"/>
          <w:rtl/>
          <w:lang w:eastAsia="he-IL"/>
        </w:rPr>
        <w:t>1.</w:t>
      </w:r>
      <w:r w:rsidRPr="009573DA">
        <w:rPr>
          <w:rFonts w:ascii="Times New Roman" w:eastAsia="Times New Roman" w:hAnsi="Times New Roman" w:cs="Miriam"/>
          <w:noProof/>
          <w:sz w:val="32"/>
          <w:szCs w:val="32"/>
          <w:rtl/>
          <w:lang w:eastAsia="he-IL"/>
        </w:rPr>
        <w:tab/>
      </w:r>
      <w:r w:rsidRPr="009573DA">
        <w:rPr>
          <w:rFonts w:ascii="Times New Roman" w:eastAsia="Times New Roman" w:hAnsi="Times New Roman" w:cs="FrankRuehl"/>
          <w:noProof/>
          <w:sz w:val="26"/>
          <w:szCs w:val="26"/>
          <w:rtl/>
          <w:lang w:eastAsia="he-IL"/>
        </w:rPr>
        <w:t>(א)</w:t>
      </w:r>
      <w:r w:rsidRPr="009573DA">
        <w:rPr>
          <w:rFonts w:ascii="Times New Roman" w:eastAsia="Times New Roman" w:hAnsi="Times New Roman" w:cs="FrankRuehl"/>
          <w:noProof/>
          <w:sz w:val="26"/>
          <w:szCs w:val="26"/>
          <w:rtl/>
          <w:lang w:eastAsia="he-IL"/>
        </w:rPr>
        <w:tab/>
        <w:t>מסים, מילוות חובה ותשלומי חובה אחרים לא יוטלו, ושיעוריהם לא ישונו, אלא בחוק או על פיו; הוא הדין לגבי אגרות.</w:t>
      </w:r>
    </w:p>
    <w:p w14:paraId="5FAF26DA" w14:textId="35041545"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(ב)</w:t>
      </w:r>
      <w:r w:rsidRPr="009573DA">
        <w:rPr>
          <w:rFonts w:ascii="Times New Roman" w:eastAsia="Times New Roman" w:hAnsi="Times New Roman" w:cs="FrankRuehl"/>
          <w:noProof/>
          <w:sz w:val="26"/>
          <w:szCs w:val="26"/>
          <w:rtl/>
          <w:lang w:eastAsia="he-IL"/>
        </w:rPr>
        <w:tab/>
        <w:t>מסים, מילוות חובה, תש</w:t>
      </w:r>
      <w:r w:rsidR="00043585">
        <w:rPr>
          <w:rFonts w:ascii="Times New Roman" w:eastAsia="Times New Roman" w:hAnsi="Times New Roman" w:cs="FrankRuehl"/>
          <w:noProof/>
          <w:sz w:val="26"/>
          <w:szCs w:val="26"/>
          <w:lang w:eastAsia="he-IL"/>
        </w:rPr>
        <w:t xml:space="preserve">    </w:t>
      </w:r>
      <w:r w:rsidRPr="009573DA">
        <w:rPr>
          <w:rFonts w:ascii="Times New Roman" w:eastAsia="Times New Roman" w:hAnsi="Times New Roman" w:cs="FrankRuehl"/>
          <w:noProof/>
          <w:sz w:val="26"/>
          <w:szCs w:val="26"/>
          <w:rtl/>
          <w:lang w:eastAsia="he-IL"/>
        </w:rPr>
        <w:t>לומי חובה אחרים ואגרות המשתלמים לאוצר המדינה, ושיעוריהם לא נקבעו בגוף החוק ולא נקבעה בחוק הוראה שקביעתם בתקנות טעונה אישור הכנסת או ועדה מועדותיה, קביעתם בתקנות טעונה אישור מראש או תוך התקופה הקבועה לכך בחוק — בהחלטת הכנסת או בהחלטת ועדה מועדותיה שהכנסת הסמיכה לכך.</w:t>
      </w:r>
    </w:p>
    <w:p w14:paraId="5D7264A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9" w:name="Rov9"/>
      <w:r w:rsidRPr="009573DA">
        <w:rPr>
          <w:rFonts w:ascii="Times New Roman" w:eastAsia="Times New Roman" w:hAnsi="Times New Roman" w:cs="FrankRuehl"/>
          <w:noProof/>
          <w:vanish/>
          <w:color w:val="FF0000"/>
          <w:sz w:val="26"/>
          <w:szCs w:val="20"/>
          <w:shd w:val="clear" w:color="auto" w:fill="FFFF99"/>
          <w:rtl/>
          <w:lang w:eastAsia="he-IL"/>
        </w:rPr>
        <w:t>מיום 1.6.1982</w:t>
      </w:r>
    </w:p>
    <w:p w14:paraId="088BD38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1</w:t>
      </w:r>
    </w:p>
    <w:p w14:paraId="773F983E"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19"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תשמ"ב מס' 1052</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1.6.1982 עמ' 170 (</w:t>
      </w:r>
      <w:hyperlink r:id="rId20"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1569</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5DC0826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 xml:space="preserve">מסים, מילוות חובה, תשלומי חובה אחרים ואגרות המשתלמים לאוצר המדינה, ושיעוריהם לא נקבעו בגוף החוק </w:t>
      </w:r>
      <w:r w:rsidRPr="009573DA">
        <w:rPr>
          <w:rFonts w:ascii="Times New Roman" w:eastAsia="Times New Roman" w:hAnsi="Times New Roman" w:cs="FrankRuehl"/>
          <w:noProof/>
          <w:vanish/>
          <w:u w:val="single"/>
          <w:shd w:val="clear" w:color="auto" w:fill="FFFF99"/>
          <w:rtl/>
          <w:lang w:eastAsia="he-IL"/>
        </w:rPr>
        <w:t>ולא נקבעה בחוק הוראה שקביעתם בתקנות טעונה אישור הכנסת או ועדה מועדותיה</w:t>
      </w:r>
      <w:r w:rsidRPr="009573DA">
        <w:rPr>
          <w:rFonts w:ascii="Times New Roman" w:eastAsia="Times New Roman" w:hAnsi="Times New Roman" w:cs="FrankRuehl"/>
          <w:noProof/>
          <w:vanish/>
          <w:shd w:val="clear" w:color="auto" w:fill="FFFF99"/>
          <w:rtl/>
          <w:lang w:eastAsia="he-IL"/>
        </w:rPr>
        <w:t>, קביעתם בתקנות טעונה אישור מראש או תוך התקופה הקבועה לכך בחוק – בהחלטת הכנסת או בהחלטת ועדה מועדותיה שהכנסת הסמיכה לכך.</w:t>
      </w:r>
      <w:bookmarkEnd w:id="9"/>
    </w:p>
    <w:p w14:paraId="3D586BD6"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3360" behindDoc="0" locked="1" layoutInCell="0" allowOverlap="1" wp14:anchorId="4004B9AB" wp14:editId="3EEE5E5C">
                <wp:simplePos x="0" y="0"/>
                <wp:positionH relativeFrom="rightMargin">
                  <wp:posOffset>-297180</wp:posOffset>
                </wp:positionH>
                <wp:positionV relativeFrom="paragraph">
                  <wp:posOffset>6985</wp:posOffset>
                </wp:positionV>
                <wp:extent cx="535940" cy="87630"/>
                <wp:effectExtent l="0" t="0" r="16510" b="7620"/>
                <wp:wrapNone/>
                <wp:docPr id="110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18732F44" w14:textId="77777777" w:rsidR="00043585" w:rsidRDefault="00043585" w:rsidP="009573DA">
                            <w:pPr>
                              <w:spacing w:line="160" w:lineRule="exact"/>
                              <w:rPr>
                                <w:rFonts w:cs="Miriam"/>
                                <w:noProof/>
                                <w:sz w:val="18"/>
                                <w:szCs w:val="18"/>
                              </w:rPr>
                            </w:pPr>
                            <w:r>
                              <w:rPr>
                                <w:rFonts w:cs="Miriam"/>
                                <w:sz w:val="18"/>
                                <w:szCs w:val="18"/>
                                <w:rtl/>
                              </w:rPr>
                              <w:t>נכסי מדינה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4B9AB" id="Rectangle 31" o:spid="_x0000_s1027" style="position:absolute;left:0;text-align:left;margin-left:-23.4pt;margin-top:.55pt;width:42.2pt;height:6.9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" o:allowincell="f" filled="f" stroked="f" strokecolor="lime" strokeweight=".25pt">
                <v:textbox inset="0,0,0,0">
                  <w:txbxContent>
                    <w:p w14:paraId="18732F44" w14:textId="77777777" w:rsidR="00043585" w:rsidRDefault="00043585" w:rsidP="009573DA">
                      <w:pPr>
                        <w:spacing w:line="160" w:lineRule="exact"/>
                        <w:rPr>
                          <w:rFonts w:cs="Miriam"/>
                          <w:noProof/>
                          <w:sz w:val="18"/>
                          <w:szCs w:val="18"/>
                        </w:rPr>
                      </w:pPr>
                      <w:r>
                        <w:rPr>
                          <w:rFonts w:cs="Miriam"/>
                          <w:sz w:val="18"/>
                          <w:szCs w:val="18"/>
                          <w:rtl/>
                        </w:rPr>
                        <w:t xml:space="preserve">נכסי </w:t>
                      </w:r>
                      <w:r>
                        <w:rPr>
                          <w:rFonts w:cs="Miriam"/>
                          <w:sz w:val="18"/>
                          <w:szCs w:val="18"/>
                          <w:rtl/>
                        </w:rPr>
                        <w:t>מדינה</w:t>
                      </w:r>
                    </w:p>
                  </w:txbxContent>
                </v:textbox>
                <w10:wrap anchorx="margin"/>
                <w10:anchorlock/>
              </v:rect>
            </w:pict>
          </mc:Fallback>
        </mc:AlternateContent>
      </w:r>
      <w:bookmarkStart w:id="10" w:name="Seif2"/>
      <w:bookmarkEnd w:id="10"/>
      <w:r w:rsidRPr="009573DA">
        <w:rPr>
          <w:rFonts w:ascii="Times New Roman" w:eastAsia="Times New Roman" w:hAnsi="Times New Roman" w:cs="Miriam"/>
          <w:noProof/>
          <w:sz w:val="32"/>
          <w:szCs w:val="32"/>
          <w:rtl/>
          <w:lang w:eastAsia="he-IL"/>
        </w:rPr>
        <w:t>2.</w:t>
      </w:r>
      <w:r w:rsidRPr="009573DA">
        <w:rPr>
          <w:rFonts w:ascii="Times New Roman" w:eastAsia="Times New Roman" w:hAnsi="Times New Roman" w:cs="Miriam"/>
          <w:noProof/>
          <w:sz w:val="32"/>
          <w:szCs w:val="32"/>
          <w:rtl/>
          <w:lang w:eastAsia="he-IL"/>
        </w:rPr>
        <w:tab/>
      </w:r>
      <w:r w:rsidRPr="009573DA">
        <w:rPr>
          <w:rFonts w:ascii="Times New Roman" w:eastAsia="Times New Roman" w:hAnsi="Times New Roman" w:cs="FrankRuehl"/>
          <w:noProof/>
          <w:sz w:val="26"/>
          <w:szCs w:val="26"/>
          <w:rtl/>
          <w:lang w:eastAsia="he-IL"/>
        </w:rPr>
        <w:t>עסקאות בנכסי המדינה, רכישת זכויות וקבלת התחייבויות בשם המדינה ייעשו בידי מי שהוסמך לכך בחוק או על פיו.</w:t>
      </w:r>
    </w:p>
    <w:p w14:paraId="042DBB3A" w14:textId="289CD639"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645" w:right="1134" w:hanging="1021"/>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4384" behindDoc="0" locked="1" layoutInCell="0" allowOverlap="1" wp14:anchorId="76B95609" wp14:editId="216B3321">
                <wp:simplePos x="0" y="0"/>
                <wp:positionH relativeFrom="rightMargin">
                  <wp:posOffset>-386080</wp:posOffset>
                </wp:positionH>
                <wp:positionV relativeFrom="paragraph">
                  <wp:posOffset>86995</wp:posOffset>
                </wp:positionV>
                <wp:extent cx="725805" cy="123825"/>
                <wp:effectExtent l="0" t="0" r="17145" b="9525"/>
                <wp:wrapNone/>
                <wp:docPr id="110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15E8F7C8" w14:textId="77777777" w:rsidR="00043585" w:rsidRDefault="00043585" w:rsidP="009573DA">
                            <w:pPr>
                              <w:spacing w:line="160" w:lineRule="exact"/>
                              <w:rPr>
                                <w:rFonts w:cs="Miriam"/>
                                <w:noProof/>
                                <w:sz w:val="18"/>
                                <w:szCs w:val="18"/>
                              </w:rPr>
                            </w:pPr>
                            <w:r>
                              <w:rPr>
                                <w:rFonts w:cs="Miriam"/>
                                <w:sz w:val="18"/>
                                <w:szCs w:val="18"/>
                                <w:rtl/>
                              </w:rPr>
                              <w:t>תקציב המדינה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95609" id="Rectangle 32" o:spid="_x0000_s1028" style="position:absolute;left:0;text-align:left;margin-left:-30.4pt;margin-top:6.85pt;width:57.15pt;height:9.75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" o:allowincell="f" filled="f" stroked="f" strokecolor="lime" strokeweight=".25pt">
                <v:textbox inset="0,0,0,0">
                  <w:txbxContent>
                    <w:p w14:paraId="15E8F7C8" w14:textId="77777777" w:rsidR="00043585" w:rsidRDefault="00043585" w:rsidP="009573DA">
                      <w:pPr>
                        <w:spacing w:line="160" w:lineRule="exact"/>
                        <w:rPr>
                          <w:rFonts w:cs="Miriam"/>
                          <w:noProof/>
                          <w:sz w:val="18"/>
                          <w:szCs w:val="18"/>
                        </w:rPr>
                      </w:pPr>
                      <w:r>
                        <w:rPr>
                          <w:rFonts w:cs="Miriam"/>
                          <w:sz w:val="18"/>
                          <w:szCs w:val="18"/>
                          <w:rtl/>
                        </w:rPr>
                        <w:t xml:space="preserve">תקציב </w:t>
                      </w:r>
                      <w:r>
                        <w:rPr>
                          <w:rFonts w:cs="Miriam"/>
                          <w:sz w:val="18"/>
                          <w:szCs w:val="18"/>
                          <w:rtl/>
                        </w:rPr>
                        <w:t>המדינה</w:t>
                      </w:r>
                    </w:p>
                  </w:txbxContent>
                </v:textbox>
                <w10:wrap anchorx="margin"/>
                <w10:anchorlock/>
              </v:rect>
            </w:pict>
          </mc:Fallback>
        </mc:AlternateContent>
      </w:r>
      <w:bookmarkStart w:id="11" w:name="Seif3"/>
      <w:bookmarkEnd w:id="11"/>
      <w:r w:rsidRPr="009573DA">
        <w:rPr>
          <w:rFonts w:ascii="Times New Roman" w:eastAsia="Times New Roman" w:hAnsi="Times New Roman" w:cs="Miriam"/>
          <w:noProof/>
          <w:sz w:val="32"/>
          <w:szCs w:val="32"/>
          <w:rtl/>
          <w:lang w:eastAsia="he-IL"/>
        </w:rPr>
        <w:t>3.</w:t>
      </w:r>
      <w:r w:rsidRPr="009573DA">
        <w:rPr>
          <w:rFonts w:ascii="Times New Roman" w:eastAsia="Times New Roman" w:hAnsi="Times New Roman" w:cs="Miriam"/>
          <w:noProof/>
          <w:sz w:val="32"/>
          <w:szCs w:val="32"/>
          <w:rtl/>
          <w:lang w:eastAsia="he-IL"/>
        </w:rPr>
        <w:tab/>
      </w:r>
      <w:r w:rsidRPr="009573DA">
        <w:rPr>
          <w:rFonts w:ascii="Times New Roman" w:eastAsia="Times New Roman" w:hAnsi="Times New Roman" w:cs="FrankRuehl"/>
          <w:noProof/>
          <w:sz w:val="26"/>
          <w:szCs w:val="26"/>
          <w:rtl/>
          <w:lang w:eastAsia="he-IL"/>
        </w:rPr>
        <w:t>(א)</w:t>
      </w:r>
      <w:r w:rsidRPr="009573DA">
        <w:rPr>
          <w:rFonts w:ascii="Times New Roman" w:eastAsia="Times New Roman" w:hAnsi="Times New Roman" w:cs="FrankRuehl"/>
          <w:noProof/>
          <w:sz w:val="26"/>
          <w:szCs w:val="26"/>
          <w:rtl/>
          <w:lang w:eastAsia="he-IL"/>
        </w:rPr>
        <w:tab/>
      </w:r>
      <w:r w:rsidR="00123ADE">
        <w:rPr>
          <w:rFonts w:ascii="Times New Roman" w:eastAsia="Times New Roman" w:hAnsi="Times New Roman" w:cs="FrankRuehl" w:hint="cs"/>
          <w:noProof/>
          <w:sz w:val="26"/>
          <w:szCs w:val="26"/>
          <w:rtl/>
          <w:lang w:eastAsia="he-IL"/>
        </w:rPr>
        <w:t xml:space="preserve">   </w:t>
      </w:r>
      <w:r w:rsidRPr="009573DA">
        <w:rPr>
          <w:rFonts w:ascii="Times New Roman" w:eastAsia="Times New Roman" w:hAnsi="Times New Roman" w:cs="FrankRuehl"/>
          <w:noProof/>
          <w:sz w:val="26"/>
          <w:szCs w:val="26"/>
          <w:rtl/>
          <w:lang w:eastAsia="he-IL"/>
        </w:rPr>
        <w:t>(1)</w:t>
      </w:r>
      <w:r w:rsidRPr="009573DA">
        <w:rPr>
          <w:rFonts w:ascii="Times New Roman" w:eastAsia="Times New Roman" w:hAnsi="Times New Roman" w:cs="FrankRuehl"/>
          <w:noProof/>
          <w:sz w:val="26"/>
          <w:szCs w:val="26"/>
          <w:rtl/>
          <w:lang w:eastAsia="he-IL"/>
        </w:rPr>
        <w:tab/>
        <w:t>תקציב המדינה ייקבע בחוק.</w:t>
      </w:r>
    </w:p>
    <w:p w14:paraId="6974424F" w14:textId="77777777" w:rsidR="009573DA" w:rsidRPr="009573DA" w:rsidRDefault="009573DA" w:rsidP="00123AD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645"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(2)</w:t>
      </w:r>
      <w:r w:rsidRPr="009573DA">
        <w:rPr>
          <w:rFonts w:ascii="Times New Roman" w:eastAsia="Times New Roman" w:hAnsi="Times New Roman" w:cs="FrankRuehl"/>
          <w:noProof/>
          <w:sz w:val="26"/>
          <w:szCs w:val="26"/>
          <w:rtl/>
          <w:lang w:eastAsia="he-IL"/>
        </w:rPr>
        <w:tab/>
        <w:t>התקציב יהיה לשנה אחת ויביא את הוצאות הממשלה הצפויות והמתוכננות.</w:t>
      </w:r>
    </w:p>
    <w:p w14:paraId="2C20D147"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645" w:right="1134" w:hanging="1021"/>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5408" behindDoc="0" locked="1" layoutInCell="0" allowOverlap="1" wp14:anchorId="43D62E00" wp14:editId="51302CC4">
                <wp:simplePos x="0" y="0"/>
                <wp:positionH relativeFrom="rightMargin">
                  <wp:posOffset>-446405</wp:posOffset>
                </wp:positionH>
                <wp:positionV relativeFrom="paragraph">
                  <wp:posOffset>74930</wp:posOffset>
                </wp:positionV>
                <wp:extent cx="689610" cy="620395"/>
                <wp:effectExtent l="0" t="0" r="15240" b="8255"/>
                <wp:wrapNone/>
                <wp:docPr id="110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2576705A" w14:textId="77777777" w:rsidR="00043585" w:rsidRDefault="00043585" w:rsidP="009573DA">
                            <w:pPr>
                              <w:spacing w:line="160" w:lineRule="exact"/>
                              <w:rPr>
                                <w:rFonts w:cs="Miriam"/>
                                <w:noProof/>
                                <w:sz w:val="18"/>
                                <w:szCs w:val="18"/>
                              </w:rPr>
                            </w:pPr>
                            <w:r>
                              <w:rPr>
                                <w:rFonts w:cs="Miriam"/>
                                <w:sz w:val="18"/>
                                <w:szCs w:val="18"/>
                                <w:rtl/>
                              </w:rPr>
                              <w:t xml:space="preserve">(תיקון מס' 1) </w:t>
                            </w:r>
                            <w:r>
                              <w:rPr>
                                <w:rFonts w:cs="Miriam"/>
                                <w:sz w:val="18"/>
                                <w:szCs w:val="18"/>
                                <w:rtl/>
                              </w:rPr>
                              <w:br/>
                              <w:t>תשמ"ב-1982</w:t>
                            </w:r>
                          </w:p>
                          <w:p w14:paraId="4BC0E51E" w14:textId="77777777" w:rsidR="00043585" w:rsidRDefault="00043585" w:rsidP="00123ADE">
                            <w:pPr>
                              <w:spacing w:line="160" w:lineRule="exact"/>
                              <w:rPr>
                                <w:rFonts w:cs="Miriam"/>
                                <w:noProof/>
                                <w:sz w:val="18"/>
                                <w:szCs w:val="18"/>
                                <w:rtl/>
                              </w:rPr>
                            </w:pPr>
                            <w:r>
                              <w:rPr>
                                <w:rFonts w:cs="Miriam"/>
                                <w:noProof/>
                                <w:sz w:val="18"/>
                                <w:szCs w:val="18"/>
                                <w:rtl/>
                              </w:rPr>
                              <w:t xml:space="preserve">(תיקון מס' 7) </w:t>
                            </w:r>
                            <w:r>
                              <w:rPr>
                                <w:rFonts w:cs="Miriam"/>
                                <w:noProof/>
                                <w:sz w:val="18"/>
                                <w:szCs w:val="18"/>
                                <w:rtl/>
                              </w:rPr>
                              <w:br/>
                              <w:t>תש"ע-2010</w:t>
                            </w:r>
                          </w:p>
                          <w:p w14:paraId="4222811F" w14:textId="77777777" w:rsidR="00043585" w:rsidRDefault="00043585" w:rsidP="009573DA">
                            <w:pPr>
                              <w:spacing w:line="160" w:lineRule="exact"/>
                              <w:rPr>
                                <w:rFonts w:cs="Miriam"/>
                                <w:noProof/>
                                <w:sz w:val="18"/>
                                <w:szCs w:val="18"/>
                                <w:rtl/>
                              </w:rPr>
                            </w:pPr>
                            <w:r>
                              <w:rPr>
                                <w:rFonts w:cs="Miriam"/>
                                <w:noProof/>
                                <w:sz w:val="18"/>
                                <w:szCs w:val="18"/>
                                <w:rtl/>
                              </w:rPr>
                              <w:t xml:space="preserve">(תיקון מס' 8) </w:t>
                            </w:r>
                            <w:r>
                              <w:rPr>
                                <w:rFonts w:cs="Miriam"/>
                                <w:noProof/>
                                <w:sz w:val="18"/>
                                <w:szCs w:val="18"/>
                                <w:rtl/>
                              </w:rPr>
                              <w:br/>
                              <w:t>תשע"ד-2014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62E00" id="Rectangle 33" o:spid="_x0000_s1029" style="position:absolute;left:0;text-align:left;margin-left:-35.15pt;margin-top:5.9pt;width:54.3pt;height:48.8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" o:allowincell="f" filled="f" stroked="f" strokecolor="lime" strokeweight=".25pt">
                <v:textbox inset="0,0,0,0">
                  <w:txbxContent>
                    <w:p w14:paraId="2576705A" w14:textId="77777777" w:rsidR="00043585" w:rsidRDefault="00043585" w:rsidP="009573DA">
                      <w:pPr>
                        <w:spacing w:line="160" w:lineRule="exact"/>
                        <w:rPr>
                          <w:rFonts w:cs="Miriam"/>
                          <w:noProof/>
                          <w:sz w:val="18"/>
                          <w:szCs w:val="18"/>
                        </w:rPr>
                      </w:pPr>
                      <w:r>
                        <w:rPr>
                          <w:rFonts w:cs="Miriam"/>
                          <w:sz w:val="18"/>
                          <w:szCs w:val="18"/>
                          <w:rtl/>
                        </w:rPr>
                        <w:t xml:space="preserve">(תיקון </w:t>
                      </w:r>
                      <w:r>
                        <w:rPr>
                          <w:rFonts w:cs="Miriam"/>
                          <w:sz w:val="18"/>
                          <w:szCs w:val="18"/>
                          <w:rtl/>
                        </w:rPr>
                        <w:t xml:space="preserve">מס' 1) </w:t>
                      </w:r>
                      <w:r>
                        <w:rPr>
                          <w:rFonts w:cs="Miriam"/>
                          <w:sz w:val="18"/>
                          <w:szCs w:val="18"/>
                          <w:rtl/>
                        </w:rPr>
                        <w:br/>
                        <w:t>תשמ"ב-1982</w:t>
                      </w:r>
                    </w:p>
                    <w:p w14:paraId="4BC0E51E" w14:textId="77777777" w:rsidR="00043585" w:rsidRDefault="00043585" w:rsidP="00123ADE">
                      <w:pPr>
                        <w:spacing w:line="160" w:lineRule="exact"/>
                        <w:rPr>
                          <w:rFonts w:cs="Miriam"/>
                          <w:noProof/>
                          <w:sz w:val="18"/>
                          <w:szCs w:val="18"/>
                          <w:rtl/>
                        </w:rPr>
                      </w:pPr>
                      <w:r>
                        <w:rPr>
                          <w:rFonts w:cs="Miriam"/>
                          <w:noProof/>
                          <w:sz w:val="18"/>
                          <w:szCs w:val="18"/>
                          <w:rtl/>
                        </w:rPr>
                        <w:t xml:space="preserve">(תיקון מס' 7) </w:t>
                      </w:r>
                      <w:r>
                        <w:rPr>
                          <w:rFonts w:cs="Miriam"/>
                          <w:noProof/>
                          <w:sz w:val="18"/>
                          <w:szCs w:val="18"/>
                          <w:rtl/>
                        </w:rPr>
                        <w:br/>
                        <w:t>תש"ע-2010</w:t>
                      </w:r>
                    </w:p>
                    <w:p w14:paraId="4222811F" w14:textId="77777777" w:rsidR="00043585" w:rsidRDefault="00043585" w:rsidP="009573DA">
                      <w:pPr>
                        <w:spacing w:line="160" w:lineRule="exact"/>
                        <w:rPr>
                          <w:rFonts w:cs="Miriam"/>
                          <w:noProof/>
                          <w:sz w:val="18"/>
                          <w:szCs w:val="18"/>
                          <w:rtl/>
                        </w:rPr>
                      </w:pPr>
                      <w:r>
                        <w:rPr>
                          <w:rFonts w:cs="Miriam"/>
                          <w:noProof/>
                          <w:sz w:val="18"/>
                          <w:szCs w:val="18"/>
                          <w:rtl/>
                        </w:rPr>
                        <w:t xml:space="preserve">(תיקון מס' 8) </w:t>
                      </w:r>
                      <w:r>
                        <w:rPr>
                          <w:rFonts w:cs="Miriam"/>
                          <w:noProof/>
                          <w:sz w:val="18"/>
                          <w:szCs w:val="18"/>
                          <w:rtl/>
                        </w:rPr>
                        <w:br/>
                        <w:t>תשע"ד-2014</w:t>
                      </w:r>
                    </w:p>
                  </w:txbxContent>
                </v:textbox>
                <w10:wrap anchorx="margin"/>
                <w10:anchorlock/>
              </v:rect>
            </w:pict>
          </mc:Fallback>
        </mc:AlternateContent>
      </w:r>
      <w:r w:rsidRPr="009573DA">
        <w:rPr>
          <w:rFonts w:ascii="Times New Roman" w:eastAsia="Times New Roman" w:hAnsi="Times New Roman" w:cs="FrankRuehl"/>
          <w:noProof/>
          <w:sz w:val="26"/>
          <w:szCs w:val="26"/>
          <w:rtl/>
          <w:lang w:eastAsia="he-IL"/>
        </w:rPr>
        <w:tab/>
        <w:t>(ב)</w:t>
      </w:r>
      <w:r w:rsidRPr="009573DA">
        <w:rPr>
          <w:rFonts w:ascii="Times New Roman" w:eastAsia="Times New Roman" w:hAnsi="Times New Roman" w:cs="FrankRuehl"/>
          <w:noProof/>
          <w:sz w:val="26"/>
          <w:szCs w:val="26"/>
          <w:rtl/>
          <w:lang w:eastAsia="he-IL"/>
        </w:rPr>
        <w:tab/>
        <w:t>(1)</w:t>
      </w:r>
      <w:r w:rsidRPr="009573DA">
        <w:rPr>
          <w:rFonts w:ascii="Times New Roman" w:eastAsia="Times New Roman" w:hAnsi="Times New Roman" w:cs="FrankRuehl"/>
          <w:noProof/>
          <w:sz w:val="26"/>
          <w:szCs w:val="26"/>
          <w:rtl/>
          <w:lang w:eastAsia="he-IL"/>
        </w:rPr>
        <w:tab/>
        <w:t>הממשלה תניח על שולחן הכנסת את הצעת חוק התקציב במועד שקבעה ועדת הכספים של הכנסת אך לא יאוחר מששים ימים לפני תחילת שנת הכספים, ואולם בתקופה כאמור בסעיף 36א(ב) לחוק-יסוד: הכנסת, תונח הצעת חוק התקציב על שולחן הכנסת במועד שקבעה ועדת הכספים של הכנסת אך לא יאוחר מ-45 ימים לפני היום הקובע כאמור באותו סעיף;</w:t>
      </w:r>
    </w:p>
    <w:p w14:paraId="02095EF3" w14:textId="77777777" w:rsidR="009573DA" w:rsidRPr="009573DA" w:rsidRDefault="009573DA" w:rsidP="00123ADE">
      <w:pPr>
        <w:widowControl w:val="0"/>
        <w:tabs>
          <w:tab w:val="left" w:pos="1474"/>
          <w:tab w:val="left" w:pos="1928"/>
          <w:tab w:val="left" w:pos="2381"/>
          <w:tab w:val="left" w:pos="2835"/>
          <w:tab w:val="right" w:leader="dot" w:pos="6259"/>
        </w:tabs>
        <w:suppressAutoHyphens/>
        <w:autoSpaceDE w:val="0"/>
        <w:autoSpaceDN w:val="0"/>
        <w:spacing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6432" behindDoc="0" locked="1" layoutInCell="0" allowOverlap="1" wp14:anchorId="0D2251CA" wp14:editId="528B3A1A">
                <wp:simplePos x="0" y="0"/>
                <wp:positionH relativeFrom="rightMargin">
                  <wp:posOffset>-392430</wp:posOffset>
                </wp:positionH>
                <wp:positionV relativeFrom="paragraph">
                  <wp:posOffset>79375</wp:posOffset>
                </wp:positionV>
                <wp:extent cx="652780" cy="203200"/>
                <wp:effectExtent l="0" t="0" r="13970" b="6350"/>
                <wp:wrapNone/>
                <wp:docPr id="110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40C05834" w14:textId="77777777" w:rsidR="00043585" w:rsidRDefault="00043585" w:rsidP="009573DA">
                            <w:pPr>
                              <w:spacing w:line="160" w:lineRule="exact"/>
                              <w:rPr>
                                <w:rFonts w:cs="Miriam"/>
                                <w:noProof/>
                                <w:sz w:val="18"/>
                                <w:szCs w:val="18"/>
                              </w:rPr>
                            </w:pPr>
                            <w:r>
                              <w:rPr>
                                <w:rFonts w:cs="Miriam"/>
                                <w:sz w:val="18"/>
                                <w:szCs w:val="18"/>
                                <w:rtl/>
                              </w:rPr>
                              <w:t>(תיקון מס' 2)</w:t>
                            </w:r>
                          </w:p>
                          <w:p w14:paraId="2E04A9D8" w14:textId="77777777" w:rsidR="00043585" w:rsidRDefault="00043585" w:rsidP="009573DA">
                            <w:pPr>
                              <w:spacing w:line="160" w:lineRule="exact"/>
                              <w:rPr>
                                <w:rFonts w:cs="Miriam"/>
                                <w:noProof/>
                                <w:sz w:val="18"/>
                                <w:szCs w:val="18"/>
                                <w:rtl/>
                              </w:rPr>
                            </w:pPr>
                            <w:r>
                              <w:rPr>
                                <w:rFonts w:cs="Miriam"/>
                                <w:sz w:val="18"/>
                                <w:szCs w:val="18"/>
                                <w:rtl/>
                              </w:rPr>
                              <w:t>תשמ"ג-1983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251CA" id="Rectangle 34" o:spid="_x0000_s1030" style="position:absolute;left:0;text-align:left;margin-left:-30.9pt;margin-top:6.25pt;width:51.4pt;height:16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" o:allowincell="f" filled="f" stroked="f" strokecolor="lime" strokeweight=".25pt">
                <v:textbox inset="0,0,0,0">
                  <w:txbxContent>
                    <w:p w14:paraId="40C05834" w14:textId="77777777" w:rsidR="00043585" w:rsidRDefault="00043585" w:rsidP="009573DA">
                      <w:pPr>
                        <w:spacing w:line="160" w:lineRule="exact"/>
                        <w:rPr>
                          <w:rFonts w:cs="Miriam"/>
                          <w:noProof/>
                          <w:sz w:val="18"/>
                          <w:szCs w:val="18"/>
                        </w:rPr>
                      </w:pPr>
                      <w:r>
                        <w:rPr>
                          <w:rFonts w:cs="Miriam"/>
                          <w:sz w:val="18"/>
                          <w:szCs w:val="18"/>
                          <w:rtl/>
                        </w:rPr>
                        <w:t xml:space="preserve">(תיקון </w:t>
                      </w:r>
                      <w:r>
                        <w:rPr>
                          <w:rFonts w:cs="Miriam"/>
                          <w:sz w:val="18"/>
                          <w:szCs w:val="18"/>
                          <w:rtl/>
                        </w:rPr>
                        <w:t>מס' 2)</w:t>
                      </w:r>
                    </w:p>
                    <w:p w14:paraId="2E04A9D8" w14:textId="77777777" w:rsidR="00043585" w:rsidRDefault="00043585" w:rsidP="009573DA">
                      <w:pPr>
                        <w:spacing w:line="160" w:lineRule="exact"/>
                        <w:rPr>
                          <w:rFonts w:cs="Miriam"/>
                          <w:noProof/>
                          <w:sz w:val="18"/>
                          <w:szCs w:val="18"/>
                          <w:rtl/>
                        </w:rPr>
                      </w:pPr>
                      <w:r>
                        <w:rPr>
                          <w:rFonts w:cs="Miriam"/>
                          <w:sz w:val="18"/>
                          <w:szCs w:val="18"/>
                          <w:rtl/>
                        </w:rPr>
                        <w:t>תשמ"ג-1983</w:t>
                      </w:r>
                    </w:p>
                  </w:txbxContent>
                </v:textbox>
                <w10:wrap anchorx="margin"/>
                <w10:anchorlock/>
              </v:rect>
            </w:pict>
          </mc:Fallback>
        </mc:AlternateContent>
      </w:r>
      <w:r w:rsidRPr="009573DA">
        <w:rPr>
          <w:rFonts w:ascii="Times New Roman" w:eastAsia="Times New Roman" w:hAnsi="Times New Roman" w:cs="FrankRuehl"/>
          <w:noProof/>
          <w:sz w:val="26"/>
          <w:szCs w:val="26"/>
          <w:rtl/>
          <w:lang w:eastAsia="he-IL"/>
        </w:rPr>
        <w:t>(2)</w:t>
      </w:r>
      <w:r w:rsidRPr="009573DA">
        <w:rPr>
          <w:rFonts w:ascii="Times New Roman" w:eastAsia="Times New Roman" w:hAnsi="Times New Roman" w:cs="FrankRuehl"/>
          <w:noProof/>
          <w:sz w:val="26"/>
          <w:szCs w:val="26"/>
          <w:rtl/>
          <w:lang w:eastAsia="he-IL"/>
        </w:rPr>
        <w:tab/>
        <w:t>הצעת חוק התקציב תהיה מפורטת;</w:t>
      </w:r>
    </w:p>
    <w:p w14:paraId="3C8C2EB3" w14:textId="77777777" w:rsidR="009573DA" w:rsidRPr="009573DA" w:rsidRDefault="009573DA" w:rsidP="00123ADE">
      <w:pPr>
        <w:widowControl w:val="0"/>
        <w:tabs>
          <w:tab w:val="left" w:pos="1474"/>
          <w:tab w:val="left" w:pos="1928"/>
          <w:tab w:val="left" w:pos="2381"/>
          <w:tab w:val="left" w:pos="2835"/>
          <w:tab w:val="right" w:leader="dot" w:pos="6259"/>
        </w:tabs>
        <w:suppressAutoHyphens/>
        <w:autoSpaceDE w:val="0"/>
        <w:autoSpaceDN w:val="0"/>
        <w:spacing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7456" behindDoc="0" locked="1" layoutInCell="0" allowOverlap="1" wp14:anchorId="6E86A408" wp14:editId="284356DD">
                <wp:simplePos x="0" y="0"/>
                <wp:positionH relativeFrom="rightMargin">
                  <wp:posOffset>-377825</wp:posOffset>
                </wp:positionH>
                <wp:positionV relativeFrom="paragraph">
                  <wp:posOffset>97790</wp:posOffset>
                </wp:positionV>
                <wp:extent cx="616585" cy="667385"/>
                <wp:effectExtent l="0" t="0" r="12065" b="18415"/>
                <wp:wrapNone/>
                <wp:docPr id="110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03F48CFA" w14:textId="77777777" w:rsidR="00043585" w:rsidRDefault="00043585" w:rsidP="009573DA">
                            <w:pPr>
                              <w:spacing w:line="160" w:lineRule="exact"/>
                              <w:rPr>
                                <w:rFonts w:cs="Miriam"/>
                                <w:noProof/>
                                <w:sz w:val="18"/>
                                <w:szCs w:val="18"/>
                              </w:rPr>
                            </w:pPr>
                            <w:r>
                              <w:rPr>
                                <w:rFonts w:cs="Miriam"/>
                                <w:sz w:val="18"/>
                                <w:szCs w:val="18"/>
                                <w:rtl/>
                              </w:rPr>
                              <w:t>(תיקון מס' 2)</w:t>
                            </w:r>
                          </w:p>
                          <w:p w14:paraId="57D10D90" w14:textId="77777777" w:rsidR="00043585" w:rsidRDefault="00043585" w:rsidP="009573DA">
                            <w:pPr>
                              <w:spacing w:line="160" w:lineRule="exact"/>
                              <w:rPr>
                                <w:rFonts w:cs="Miriam"/>
                                <w:sz w:val="18"/>
                                <w:szCs w:val="18"/>
                                <w:rtl/>
                              </w:rPr>
                            </w:pPr>
                            <w:r>
                              <w:rPr>
                                <w:rFonts w:cs="Miriam"/>
                                <w:sz w:val="18"/>
                                <w:szCs w:val="18"/>
                                <w:rtl/>
                              </w:rPr>
                              <w:t>תשמ"ג-1983</w:t>
                            </w:r>
                          </w:p>
                          <w:p w14:paraId="0A0236BD" w14:textId="77777777" w:rsidR="00043585" w:rsidRDefault="00043585" w:rsidP="009573DA">
                            <w:pPr>
                              <w:spacing w:line="160" w:lineRule="exact"/>
                              <w:rPr>
                                <w:rFonts w:cs="Miriam"/>
                                <w:noProof/>
                                <w:sz w:val="18"/>
                                <w:szCs w:val="18"/>
                                <w:rtl/>
                              </w:rPr>
                            </w:pPr>
                            <w:r>
                              <w:rPr>
                                <w:rFonts w:cs="Miriam"/>
                                <w:noProof/>
                                <w:sz w:val="18"/>
                                <w:szCs w:val="18"/>
                                <w:rtl/>
                              </w:rPr>
                              <w:t xml:space="preserve">(תיקון מס' 9) </w:t>
                            </w:r>
                            <w:r>
                              <w:rPr>
                                <w:rFonts w:cs="Miriam"/>
                                <w:noProof/>
                                <w:sz w:val="18"/>
                                <w:szCs w:val="18"/>
                                <w:rtl/>
                              </w:rPr>
                              <w:br/>
                              <w:t>תשע"ז-2016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6A408" id="Rectangle 35" o:spid="_x0000_s1031" style="position:absolute;left:0;text-align:left;margin-left:-29.75pt;margin-top:7.7pt;width:48.55pt;height:52.5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" o:allowincell="f" filled="f" stroked="f" strokecolor="lime" strokeweight=".25pt">
                <v:textbox inset="0,0,0,0">
                  <w:txbxContent>
                    <w:p w14:paraId="03F48CFA" w14:textId="77777777" w:rsidR="00043585" w:rsidRDefault="00043585" w:rsidP="009573DA">
                      <w:pPr>
                        <w:spacing w:line="160" w:lineRule="exact"/>
                        <w:rPr>
                          <w:rFonts w:cs="Miriam"/>
                          <w:noProof/>
                          <w:sz w:val="18"/>
                          <w:szCs w:val="18"/>
                        </w:rPr>
                      </w:pPr>
                      <w:r>
                        <w:rPr>
                          <w:rFonts w:cs="Miriam"/>
                          <w:sz w:val="18"/>
                          <w:szCs w:val="18"/>
                          <w:rtl/>
                        </w:rPr>
                        <w:t>(תיקון מס' 2)</w:t>
                      </w:r>
                    </w:p>
                    <w:p w14:paraId="57D10D90" w14:textId="77777777" w:rsidR="00043585" w:rsidRDefault="00043585" w:rsidP="009573DA">
                      <w:pPr>
                        <w:spacing w:line="160" w:lineRule="exact"/>
                        <w:rPr>
                          <w:rFonts w:cs="Miriam"/>
                          <w:sz w:val="18"/>
                          <w:szCs w:val="18"/>
                          <w:rtl/>
                        </w:rPr>
                      </w:pPr>
                      <w:r>
                        <w:rPr>
                          <w:rFonts w:cs="Miriam"/>
                          <w:sz w:val="18"/>
                          <w:szCs w:val="18"/>
                          <w:rtl/>
                        </w:rPr>
                        <w:t>תשמ"ג-1983</w:t>
                      </w:r>
                    </w:p>
                    <w:p w14:paraId="0A0236BD" w14:textId="77777777" w:rsidR="00043585" w:rsidRDefault="00043585" w:rsidP="009573DA">
                      <w:pPr>
                        <w:spacing w:line="160" w:lineRule="exact"/>
                        <w:rPr>
                          <w:rFonts w:cs="Miriam"/>
                          <w:noProof/>
                          <w:sz w:val="18"/>
                          <w:szCs w:val="18"/>
                          <w:rtl/>
                        </w:rPr>
                      </w:pPr>
                      <w:r>
                        <w:rPr>
                          <w:rFonts w:cs="Miriam"/>
                          <w:noProof/>
                          <w:sz w:val="18"/>
                          <w:szCs w:val="18"/>
                          <w:rtl/>
                        </w:rPr>
                        <w:t xml:space="preserve">(תיקון מס' 9) </w:t>
                      </w:r>
                      <w:r>
                        <w:rPr>
                          <w:rFonts w:cs="Miriam"/>
                          <w:noProof/>
                          <w:sz w:val="18"/>
                          <w:szCs w:val="18"/>
                          <w:rtl/>
                        </w:rPr>
                        <w:br/>
                        <w:t>תשע"ז-2016</w:t>
                      </w:r>
                    </w:p>
                  </w:txbxContent>
                </v:textbox>
                <w10:wrap anchorx="margin"/>
                <w10:anchorlock/>
              </v:rect>
            </w:pict>
          </mc:Fallback>
        </mc:AlternateContent>
      </w:r>
      <w:r w:rsidRPr="009573DA">
        <w:rPr>
          <w:rFonts w:ascii="Times New Roman" w:eastAsia="Times New Roman" w:hAnsi="Times New Roman" w:cs="FrankRuehl"/>
          <w:noProof/>
          <w:sz w:val="26"/>
          <w:szCs w:val="26"/>
          <w:rtl/>
          <w:lang w:eastAsia="he-IL"/>
        </w:rPr>
        <w:t>(3)</w:t>
      </w:r>
      <w:r w:rsidRPr="009573DA">
        <w:rPr>
          <w:rFonts w:ascii="Times New Roman" w:eastAsia="Times New Roman" w:hAnsi="Times New Roman" w:cs="FrankRuehl"/>
          <w:noProof/>
          <w:sz w:val="26"/>
          <w:szCs w:val="26"/>
          <w:rtl/>
          <w:lang w:eastAsia="he-IL"/>
        </w:rPr>
        <w:tab/>
        <w:t>הצעת התקציב המפורטת של משרד הבטחון והצעת התקציב המפורטת של גופים ביטחוניים שייקבעו לעניין זה בחוק לא יונחו על שולחן הכנסת אלא על שולחן ועדה משותפת של ועדת הכספים וועדת החוץ והבטחון של הכנסת;</w:t>
      </w:r>
    </w:p>
    <w:p w14:paraId="68E85920" w14:textId="77777777" w:rsidR="009573DA" w:rsidRPr="009573DA" w:rsidRDefault="009573DA" w:rsidP="00123AD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(4)</w:t>
      </w:r>
      <w:r w:rsidRPr="009573DA">
        <w:rPr>
          <w:rFonts w:ascii="Times New Roman" w:eastAsia="Times New Roman" w:hAnsi="Times New Roman" w:cs="FrankRuehl"/>
          <w:noProof/>
          <w:sz w:val="26"/>
          <w:szCs w:val="26"/>
          <w:rtl/>
          <w:lang w:eastAsia="he-IL"/>
        </w:rPr>
        <w:tab/>
        <w:t>להצעת חוק התקציב יצורף אומדן המקורות למימונו.</w:t>
      </w:r>
    </w:p>
    <w:p w14:paraId="34B01823"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 xml:space="preserve">במקרה הצורך רשאית הממשלה להגיש בתוך שנת הכספים הצעת </w:t>
      </w:r>
      <w:r w:rsidRPr="009573DA">
        <w:rPr>
          <w:rFonts w:ascii="Times New Roman" w:eastAsia="Times New Roman" w:hAnsi="Times New Roman" w:cs="FrankRuehl"/>
          <w:noProof/>
          <w:sz w:val="26"/>
          <w:szCs w:val="26"/>
          <w:rtl/>
          <w:lang w:eastAsia="he-IL"/>
        </w:rPr>
        <w:lastRenderedPageBreak/>
        <w:t>חוק תקציב נוסף.</w:t>
      </w:r>
    </w:p>
    <w:p w14:paraId="629AC5B0"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(ד)</w:t>
      </w:r>
      <w:r w:rsidRPr="009573DA">
        <w:rPr>
          <w:rFonts w:ascii="Times New Roman" w:eastAsia="Times New Roman" w:hAnsi="Times New Roman" w:cs="FrankRuehl"/>
          <w:noProof/>
          <w:sz w:val="26"/>
          <w:szCs w:val="26"/>
          <w:rtl/>
          <w:lang w:eastAsia="he-IL"/>
        </w:rPr>
        <w:tab/>
        <w:t>נראה לממשלה כי חוק התקציב לא יתקבל לפני תחילת שנת הכספים, רשאית היא להגיש הצעת חוק תקציב ביניים.</w:t>
      </w:r>
    </w:p>
    <w:p w14:paraId="669EDC02"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w:t>
      </w:r>
      <w:r w:rsidRPr="009573DA">
        <w:rPr>
          <w:rFonts w:ascii="Times New Roman" w:eastAsia="Times New Roman" w:hAnsi="Times New Roman" w:cs="FrankRuehl"/>
          <w:noProof/>
          <w:sz w:val="26"/>
          <w:szCs w:val="26"/>
          <w:rtl/>
          <w:lang w:eastAsia="he-IL"/>
        </w:rPr>
        <w:tab/>
        <w:t>שר האוצר יגיש לכנסת מדי שנה דין וחשבון על ביצוע תקציב המדינה; פרטים ייקבעו בחוק.</w:t>
      </w:r>
    </w:p>
    <w:p w14:paraId="776B283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12" w:name="Rov16"/>
      <w:r w:rsidRPr="009573DA">
        <w:rPr>
          <w:rFonts w:ascii="Times New Roman" w:eastAsia="Times New Roman" w:hAnsi="Times New Roman" w:cs="FrankRuehl"/>
          <w:noProof/>
          <w:vanish/>
          <w:color w:val="FF0000"/>
          <w:sz w:val="26"/>
          <w:szCs w:val="20"/>
          <w:shd w:val="clear" w:color="auto" w:fill="FFFF99"/>
          <w:rtl/>
          <w:lang w:eastAsia="he-IL"/>
        </w:rPr>
        <w:t>מיום 1.6.1982</w:t>
      </w:r>
    </w:p>
    <w:p w14:paraId="64F2D0F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1</w:t>
      </w:r>
    </w:p>
    <w:p w14:paraId="5247B833"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1"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תשמ"ב מס' 1052</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1.6.1982 עמ' 170 (</w:t>
      </w:r>
      <w:hyperlink r:id="rId22"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1569</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24724AE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 xml:space="preserve">הממשלה תניח על שולחן הכנסת את הצעת חוק התקציב במועד שקבעה הכנסת או ועדה מועדותיה שהכנסת הסמיכה לכך </w:t>
      </w:r>
      <w:r w:rsidRPr="009573DA">
        <w:rPr>
          <w:rFonts w:ascii="Times New Roman" w:eastAsia="Times New Roman" w:hAnsi="Times New Roman" w:cs="FrankRuehl"/>
          <w:noProof/>
          <w:vanish/>
          <w:u w:val="single"/>
          <w:shd w:val="clear" w:color="auto" w:fill="FFFF99"/>
          <w:rtl/>
          <w:lang w:eastAsia="he-IL"/>
        </w:rPr>
        <w:t>אך לא יאוחר מששים ימים לפני תחילת שנת הכספים</w:t>
      </w:r>
      <w:r w:rsidRPr="009573DA">
        <w:rPr>
          <w:rFonts w:ascii="Times New Roman" w:eastAsia="Times New Roman" w:hAnsi="Times New Roman" w:cs="FrankRuehl"/>
          <w:noProof/>
          <w:vanish/>
          <w:shd w:val="clear" w:color="auto" w:fill="FFFF99"/>
          <w:rtl/>
          <w:lang w:eastAsia="he-IL"/>
        </w:rPr>
        <w:t>.</w:t>
      </w:r>
    </w:p>
    <w:p w14:paraId="4FB0599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3B6A796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30.3.1983</w:t>
      </w:r>
    </w:p>
    <w:p w14:paraId="7EC06C6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2</w:t>
      </w:r>
    </w:p>
    <w:p w14:paraId="370BEBFC"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3"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תשמ"ג מס' 1079</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30.3.1983 עמ' 58 (</w:t>
      </w:r>
      <w:hyperlink r:id="rId24"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1611</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5F68F57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z w:val="2"/>
          <w:szCs w:val="2"/>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הממשלה תניח על שולחן הכנסת את הצעת חוק התקציב במועד שקבעה הכנסת או ועדה מועדותיה שהכנסת הסמיכה לכך אך לא יאוחר מששים ימים לפני תחילת שנת הכספים;</w:t>
      </w:r>
    </w:p>
    <w:p w14:paraId="589EBF89" w14:textId="77777777"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u w:val="single"/>
          <w:shd w:val="clear" w:color="auto" w:fill="FFFF99"/>
          <w:rtl/>
          <w:lang w:eastAsia="he-IL"/>
        </w:rPr>
      </w:pPr>
      <w:r w:rsidRPr="009573DA">
        <w:rPr>
          <w:rFonts w:ascii="Times New Roman" w:eastAsia="Times New Roman" w:hAnsi="Times New Roman" w:cs="FrankRuehl"/>
          <w:noProof/>
          <w:vanish/>
          <w:u w:val="single"/>
          <w:shd w:val="clear" w:color="auto" w:fill="FFFF99"/>
          <w:rtl/>
          <w:lang w:eastAsia="he-IL"/>
        </w:rPr>
        <w:t>(2)</w:t>
      </w:r>
      <w:r w:rsidRPr="009573DA">
        <w:rPr>
          <w:rFonts w:ascii="Times New Roman" w:eastAsia="Times New Roman" w:hAnsi="Times New Roman" w:cs="FrankRuehl"/>
          <w:noProof/>
          <w:vanish/>
          <w:u w:val="single"/>
          <w:shd w:val="clear" w:color="auto" w:fill="FFFF99"/>
          <w:rtl/>
          <w:lang w:eastAsia="he-IL"/>
        </w:rPr>
        <w:tab/>
        <w:t>הצעת חוק התקציב תהיה מפורטת;</w:t>
      </w:r>
    </w:p>
    <w:p w14:paraId="5D26BFA9" w14:textId="77777777"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u w:val="single"/>
          <w:shd w:val="clear" w:color="auto" w:fill="FFFF99"/>
          <w:rtl/>
          <w:lang w:eastAsia="he-IL"/>
        </w:rPr>
      </w:pPr>
      <w:r w:rsidRPr="009573DA">
        <w:rPr>
          <w:rFonts w:ascii="Times New Roman" w:eastAsia="Times New Roman" w:hAnsi="Times New Roman" w:cs="FrankRuehl"/>
          <w:noProof/>
          <w:vanish/>
          <w:u w:val="single"/>
          <w:shd w:val="clear" w:color="auto" w:fill="FFFF99"/>
          <w:rtl/>
          <w:lang w:eastAsia="he-IL"/>
        </w:rPr>
        <w:t>(3)</w:t>
      </w:r>
      <w:r w:rsidRPr="009573DA">
        <w:rPr>
          <w:rFonts w:ascii="Times New Roman" w:eastAsia="Times New Roman" w:hAnsi="Times New Roman" w:cs="FrankRuehl"/>
          <w:noProof/>
          <w:vanish/>
          <w:u w:val="single"/>
          <w:shd w:val="clear" w:color="auto" w:fill="FFFF99"/>
          <w:rtl/>
          <w:lang w:eastAsia="he-IL"/>
        </w:rPr>
        <w:tab/>
        <w:t>הצעת התקציב המפורטת של משרד הבטחון לא תונח על שולחן הכנסת אלא על שולחן ועדה משותפת של ועדת הכספים וועדת החוץ והבטחון של הכנסת;</w:t>
      </w:r>
    </w:p>
    <w:p w14:paraId="3293AEE1" w14:textId="77777777"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u w:val="single"/>
          <w:shd w:val="clear" w:color="auto" w:fill="FFFF99"/>
          <w:rtl/>
          <w:lang w:eastAsia="he-IL"/>
        </w:rPr>
        <w:t>(4)</w:t>
      </w:r>
      <w:r w:rsidRPr="009573DA">
        <w:rPr>
          <w:rFonts w:ascii="Times New Roman" w:eastAsia="Times New Roman" w:hAnsi="Times New Roman" w:cs="FrankRuehl"/>
          <w:strike/>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 xml:space="preserve"> להצעת חוק התקציב יצורף אומדן המקורות למימונו.</w:t>
      </w:r>
    </w:p>
    <w:p w14:paraId="66A8CA9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p>
    <w:p w14:paraId="7470454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30.6.2010</w:t>
      </w:r>
    </w:p>
    <w:p w14:paraId="121E0FB5"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1</w:t>
      </w:r>
    </w:p>
    <w:p w14:paraId="264D49AE"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5"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תש"ע מס' 2245</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30.6.2010 עמ' 551 (</w:t>
      </w:r>
      <w:hyperlink r:id="rId26"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498</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7E10512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 xml:space="preserve">הממשלה תניח על שולחן הכנסת את הצעת חוק התקציב במועד שקבעה </w:t>
      </w:r>
      <w:r w:rsidRPr="009573DA">
        <w:rPr>
          <w:rFonts w:ascii="Times New Roman" w:eastAsia="Times New Roman" w:hAnsi="Times New Roman" w:cs="FrankRuehl"/>
          <w:strike/>
          <w:noProof/>
          <w:vanish/>
          <w:shd w:val="clear" w:color="auto" w:fill="FFFF99"/>
          <w:rtl/>
          <w:lang w:eastAsia="he-IL"/>
        </w:rPr>
        <w:t>הכנסת או ועדה מועדותיה שהכנסת הסמיכה לכך</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ועדת הכספים של הכנסת</w:t>
      </w:r>
      <w:r w:rsidRPr="009573DA">
        <w:rPr>
          <w:rFonts w:ascii="Times New Roman" w:eastAsia="Times New Roman" w:hAnsi="Times New Roman" w:cs="FrankRuehl"/>
          <w:noProof/>
          <w:vanish/>
          <w:shd w:val="clear" w:color="auto" w:fill="FFFF99"/>
          <w:rtl/>
          <w:lang w:eastAsia="he-IL"/>
        </w:rPr>
        <w:t xml:space="preserve"> אך לא יאוחר מששים ימים לפני תחילת שנת הכספים;</w:t>
      </w:r>
    </w:p>
    <w:p w14:paraId="5306472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p>
    <w:p w14:paraId="32E51C2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17.3.2015</w:t>
      </w:r>
    </w:p>
    <w:p w14:paraId="1A75F4B6"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8</w:t>
      </w:r>
    </w:p>
    <w:p w14:paraId="3A39BD37"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7"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תשע"ד מס' 2440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19.3.2014 עמ' 346 (</w:t>
      </w:r>
      <w:hyperlink r:id="rId28"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512</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541CAB5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הממשלה תניח על שולחן הכנסת את הצעת חוק התקציב במועד שקבעה ועדת הכספים של הכנסת אך לא יאוחר מששים ימים לפני תחילת שנת הכספים</w:t>
      </w:r>
      <w:r w:rsidRPr="009573DA">
        <w:rPr>
          <w:rFonts w:ascii="Times New Roman" w:eastAsia="Times New Roman" w:hAnsi="Times New Roman" w:cs="FrankRuehl"/>
          <w:noProof/>
          <w:vanish/>
          <w:u w:val="single"/>
          <w:shd w:val="clear" w:color="auto" w:fill="FFFF99"/>
          <w:rtl/>
          <w:lang w:eastAsia="he-IL"/>
        </w:rPr>
        <w:t>, ואולם בתקופה כאמור בסעיף 36א(ב) לחוק-יסוד: הכנסת, תונח הצעת חוק התקציב על שולחן הכנסת במועד שקבעה ועדת הכספים של הכנסת אך לא יאוחר מ-45 ימים לפני היום הקובע כאמור באותו סעיף</w:t>
      </w:r>
      <w:r w:rsidRPr="009573DA">
        <w:rPr>
          <w:rFonts w:ascii="Times New Roman" w:eastAsia="Times New Roman" w:hAnsi="Times New Roman" w:cs="FrankRuehl"/>
          <w:noProof/>
          <w:vanish/>
          <w:shd w:val="clear" w:color="auto" w:fill="FFFF99"/>
          <w:rtl/>
          <w:lang w:eastAsia="he-IL"/>
        </w:rPr>
        <w:t>;</w:t>
      </w:r>
    </w:p>
    <w:p w14:paraId="6AE50F1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p>
    <w:p w14:paraId="70804522"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12.12.2016</w:t>
      </w:r>
    </w:p>
    <w:p w14:paraId="03E925A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9</w:t>
      </w:r>
    </w:p>
    <w:p w14:paraId="2256850F"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hyperlink r:id="rId29" w:history="1">
        <w:r w:rsidR="009573DA" w:rsidRPr="009573DA">
          <w:rPr>
            <w:rFonts w:ascii="Times New Roman" w:eastAsia="Times New Roman" w:hAnsi="Times New Roman" w:cs="FrankRuehl"/>
            <w:noProof/>
            <w:vanish/>
            <w:color w:val="0000FF"/>
            <w:sz w:val="26"/>
            <w:szCs w:val="20"/>
            <w:u w:val="single"/>
            <w:shd w:val="clear" w:color="auto" w:fill="FFFF99"/>
            <w:rtl/>
            <w:lang w:eastAsia="he-IL"/>
          </w:rPr>
          <w:t>ס"ח תשע"ז מס' 2587</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12.12.2016 עמ' 32 (</w:t>
      </w:r>
      <w:hyperlink r:id="rId30" w:history="1">
        <w:r w:rsidR="009573DA" w:rsidRPr="009573DA">
          <w:rPr>
            <w:rFonts w:ascii="Times New Roman" w:eastAsia="Times New Roman" w:hAnsi="Times New Roman" w:cs="FrankRuehl"/>
            <w:noProof/>
            <w:vanish/>
            <w:color w:val="0000FF"/>
            <w:sz w:val="26"/>
            <w:szCs w:val="20"/>
            <w:u w:val="single"/>
            <w:shd w:val="clear" w:color="auto" w:fill="FFFF99"/>
            <w:rtl/>
            <w:lang w:eastAsia="he-IL"/>
          </w:rPr>
          <w:t>ה"ח 1081</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6C3B60EB" w14:textId="77777777"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1021" w:right="1134"/>
        <w:jc w:val="both"/>
        <w:rPr>
          <w:rFonts w:ascii="Times New Roman" w:eastAsia="Times New Roman" w:hAnsi="Times New Roman" w:cs="FrankRuehl"/>
          <w:noProof/>
          <w:sz w:val="2"/>
          <w:szCs w:val="2"/>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 xml:space="preserve">הצעת התקציב המפורטת של משרד הבטחון </w:t>
      </w:r>
      <w:r w:rsidRPr="009573DA">
        <w:rPr>
          <w:rFonts w:ascii="Times New Roman" w:eastAsia="Times New Roman" w:hAnsi="Times New Roman" w:cs="FrankRuehl"/>
          <w:noProof/>
          <w:vanish/>
          <w:u w:val="single"/>
          <w:shd w:val="clear" w:color="auto" w:fill="FFFF99"/>
          <w:rtl/>
          <w:lang w:eastAsia="he-IL"/>
        </w:rPr>
        <w:t>והצעת התקציב המפורטת של גופים ביטחוניים שייקבעו לעניין זה בחוק</w:t>
      </w:r>
      <w:r w:rsidRPr="009573DA">
        <w:rPr>
          <w:rFonts w:ascii="Times New Roman" w:eastAsia="Times New Roman" w:hAnsi="Times New Roman" w:cs="FrankRuehl"/>
          <w:noProof/>
          <w:vanish/>
          <w:shd w:val="clear" w:color="auto" w:fill="FFFF99"/>
          <w:rtl/>
          <w:lang w:eastAsia="he-IL"/>
        </w:rPr>
        <w:t xml:space="preserve"> לא </w:t>
      </w:r>
      <w:r w:rsidRPr="009573DA">
        <w:rPr>
          <w:rFonts w:ascii="Times New Roman" w:eastAsia="Times New Roman" w:hAnsi="Times New Roman" w:cs="FrankRuehl"/>
          <w:strike/>
          <w:noProof/>
          <w:vanish/>
          <w:shd w:val="clear" w:color="auto" w:fill="FFFF99"/>
          <w:rtl/>
          <w:lang w:eastAsia="he-IL"/>
        </w:rPr>
        <w:t>תונח</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יונחו</w:t>
      </w:r>
      <w:r w:rsidRPr="009573DA">
        <w:rPr>
          <w:rFonts w:ascii="Times New Roman" w:eastAsia="Times New Roman" w:hAnsi="Times New Roman" w:cs="FrankRuehl"/>
          <w:noProof/>
          <w:vanish/>
          <w:shd w:val="clear" w:color="auto" w:fill="FFFF99"/>
          <w:rtl/>
          <w:lang w:eastAsia="he-IL"/>
        </w:rPr>
        <w:t xml:space="preserve"> על שולחן הכנסת אלא על שולחן ועדה משותפת של ועדת הכספים וועדת החוץ והבטחון של הכנסת;</w:t>
      </w:r>
      <w:bookmarkEnd w:id="12"/>
    </w:p>
    <w:p w14:paraId="3D021AB9"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8480" behindDoc="0" locked="1" layoutInCell="0" allowOverlap="1" wp14:anchorId="149F1A0B" wp14:editId="5CE90FA2">
                <wp:simplePos x="0" y="0"/>
                <wp:positionH relativeFrom="rightMargin">
                  <wp:posOffset>-410210</wp:posOffset>
                </wp:positionH>
                <wp:positionV relativeFrom="paragraph">
                  <wp:posOffset>86360</wp:posOffset>
                </wp:positionV>
                <wp:extent cx="689610" cy="328930"/>
                <wp:effectExtent l="0" t="0" r="15240" b="13970"/>
                <wp:wrapNone/>
                <wp:docPr id="110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11FAB9F1" w14:textId="77777777" w:rsidR="00043585" w:rsidRDefault="00043585" w:rsidP="009573DA">
                            <w:pPr>
                              <w:spacing w:line="160" w:lineRule="exact"/>
                              <w:rPr>
                                <w:rFonts w:cs="Miriam"/>
                                <w:noProof/>
                                <w:sz w:val="18"/>
                                <w:szCs w:val="18"/>
                              </w:rPr>
                            </w:pPr>
                            <w:r>
                              <w:rPr>
                                <w:rFonts w:cs="Miriam"/>
                                <w:sz w:val="18"/>
                                <w:szCs w:val="18"/>
                                <w:rtl/>
                              </w:rPr>
                              <w:t>תקציב רב-שנתי</w:t>
                            </w:r>
                          </w:p>
                          <w:p w14:paraId="5ABC1EC0" w14:textId="77777777" w:rsidR="00043585" w:rsidRDefault="00043585" w:rsidP="009573DA">
                            <w:pPr>
                              <w:spacing w:line="160" w:lineRule="exact"/>
                              <w:rPr>
                                <w:rFonts w:cs="Miriam"/>
                                <w:noProof/>
                                <w:sz w:val="18"/>
                                <w:szCs w:val="18"/>
                                <w:rtl/>
                              </w:rPr>
                            </w:pPr>
                            <w:r>
                              <w:rPr>
                                <w:rFonts w:cs="Miriam"/>
                                <w:sz w:val="18"/>
                                <w:szCs w:val="18"/>
                                <w:rtl/>
                              </w:rPr>
                              <w:t>(תיקון מס' 4)</w:t>
                            </w:r>
                          </w:p>
                          <w:p w14:paraId="7DF4A189" w14:textId="77777777" w:rsidR="00043585" w:rsidRDefault="00043585" w:rsidP="009573DA">
                            <w:pPr>
                              <w:spacing w:line="160" w:lineRule="exact"/>
                              <w:rPr>
                                <w:rFonts w:cs="Miriam"/>
                                <w:noProof/>
                                <w:sz w:val="18"/>
                                <w:szCs w:val="18"/>
                                <w:rtl/>
                              </w:rPr>
                            </w:pPr>
                            <w:r>
                              <w:rPr>
                                <w:rFonts w:cs="Miriam"/>
                                <w:sz w:val="18"/>
                                <w:szCs w:val="18"/>
                                <w:rtl/>
                              </w:rPr>
                              <w:t>תשנ"ב-1992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F1A0B" id="Rectangle 36" o:spid="_x0000_s1032" style="position:absolute;left:0;text-align:left;margin-left:-32.3pt;margin-top:6.8pt;width:54.3pt;height:25.9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" o:allowincell="f" filled="f" stroked="f" strokecolor="lime" strokeweight=".25pt">
                <v:textbox inset="0,0,0,0">
                  <w:txbxContent>
                    <w:p w14:paraId="11FAB9F1" w14:textId="77777777" w:rsidR="00043585" w:rsidRDefault="00043585" w:rsidP="009573DA">
                      <w:pPr>
                        <w:spacing w:line="160" w:lineRule="exact"/>
                        <w:rPr>
                          <w:rFonts w:cs="Miriam"/>
                          <w:noProof/>
                          <w:sz w:val="18"/>
                          <w:szCs w:val="18"/>
                        </w:rPr>
                      </w:pPr>
                      <w:r>
                        <w:rPr>
                          <w:rFonts w:cs="Miriam"/>
                          <w:sz w:val="18"/>
                          <w:szCs w:val="18"/>
                          <w:rtl/>
                        </w:rPr>
                        <w:t>תקציב רב-שנתי</w:t>
                      </w:r>
                    </w:p>
                    <w:p w14:paraId="5ABC1EC0" w14:textId="77777777" w:rsidR="00043585" w:rsidRDefault="00043585" w:rsidP="009573DA">
                      <w:pPr>
                        <w:spacing w:line="160" w:lineRule="exact"/>
                        <w:rPr>
                          <w:rFonts w:cs="Miriam"/>
                          <w:noProof/>
                          <w:sz w:val="18"/>
                          <w:szCs w:val="18"/>
                          <w:rtl/>
                        </w:rPr>
                      </w:pPr>
                      <w:r>
                        <w:rPr>
                          <w:rFonts w:cs="Miriam"/>
                          <w:sz w:val="18"/>
                          <w:szCs w:val="18"/>
                          <w:rtl/>
                        </w:rPr>
                        <w:t>(תיקון מס' 4)</w:t>
                      </w:r>
                    </w:p>
                    <w:p w14:paraId="7DF4A189" w14:textId="77777777" w:rsidR="00043585" w:rsidRDefault="00043585" w:rsidP="009573DA">
                      <w:pPr>
                        <w:spacing w:line="160" w:lineRule="exact"/>
                        <w:rPr>
                          <w:rFonts w:cs="Miriam"/>
                          <w:noProof/>
                          <w:sz w:val="18"/>
                          <w:szCs w:val="18"/>
                          <w:rtl/>
                        </w:rPr>
                      </w:pPr>
                      <w:r>
                        <w:rPr>
                          <w:rFonts w:cs="Miriam"/>
                          <w:sz w:val="18"/>
                          <w:szCs w:val="18"/>
                          <w:rtl/>
                        </w:rPr>
                        <w:t>תשנ"ב-1992</w:t>
                      </w:r>
                    </w:p>
                  </w:txbxContent>
                </v:textbox>
                <w10:wrap anchorx="margin"/>
                <w10:anchorlock/>
              </v:rect>
            </w:pict>
          </mc:Fallback>
        </mc:AlternateContent>
      </w:r>
      <w:bookmarkStart w:id="13" w:name="Seif4"/>
      <w:bookmarkEnd w:id="13"/>
      <w:r w:rsidRPr="009573DA">
        <w:rPr>
          <w:rFonts w:ascii="Times New Roman" w:eastAsia="Times New Roman" w:hAnsi="Times New Roman" w:cs="Miriam"/>
          <w:noProof/>
          <w:sz w:val="32"/>
          <w:szCs w:val="32"/>
          <w:rtl/>
          <w:lang w:eastAsia="he-IL"/>
        </w:rPr>
        <w:t>3</w:t>
      </w:r>
      <w:r w:rsidRPr="009573DA">
        <w:rPr>
          <w:rFonts w:ascii="Times New Roman" w:eastAsia="Times New Roman" w:hAnsi="Times New Roman" w:cs="FrankRuehl"/>
          <w:noProof/>
          <w:sz w:val="26"/>
          <w:szCs w:val="26"/>
          <w:rtl/>
          <w:lang w:eastAsia="he-IL"/>
        </w:rPr>
        <w:t>א.</w:t>
      </w:r>
      <w:r w:rsidRPr="009573DA">
        <w:rPr>
          <w:rFonts w:ascii="Times New Roman" w:eastAsia="Times New Roman" w:hAnsi="Times New Roman" w:cs="FrankRuehl"/>
          <w:noProof/>
          <w:sz w:val="26"/>
          <w:szCs w:val="26"/>
          <w:rtl/>
          <w:lang w:eastAsia="he-IL"/>
        </w:rPr>
        <w:tab/>
        <w:t>(א)</w:t>
      </w:r>
      <w:r w:rsidRPr="009573DA">
        <w:rPr>
          <w:rFonts w:ascii="Times New Roman" w:eastAsia="Times New Roman" w:hAnsi="Times New Roman" w:cs="FrankRuehl"/>
          <w:noProof/>
          <w:sz w:val="26"/>
          <w:szCs w:val="26"/>
          <w:rtl/>
          <w:lang w:eastAsia="he-IL"/>
        </w:rPr>
        <w:tab/>
        <w:t>הממשלה תכין לקראת כל שנת כספים תכנית תקציב רב-שנתית שתכלול את הצעת חוק התקציב לשנה הקרובה וכן תכנית תקציב לשתי השנים הבאות אחריה.</w:t>
      </w:r>
    </w:p>
    <w:p w14:paraId="14C7EEB8"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(ב)</w:t>
      </w:r>
      <w:r w:rsidRPr="009573DA">
        <w:rPr>
          <w:rFonts w:ascii="Times New Roman" w:eastAsia="Times New Roman" w:hAnsi="Times New Roman" w:cs="FrankRuehl"/>
          <w:noProof/>
          <w:sz w:val="26"/>
          <w:szCs w:val="26"/>
          <w:rtl/>
          <w:lang w:eastAsia="he-IL"/>
        </w:rPr>
        <w:tab/>
        <w:t>הממשלה תניח על שלחן הכנסת את תכנית התקציב הרב-שנתית ביחד עם הצעת חוק התקציב.</w:t>
      </w:r>
    </w:p>
    <w:p w14:paraId="551DD592"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כל הצעת חוק תקציב שתגיש הממשלה לכנסת תתבסס על תכנית התקציב הרב-שנתית שהוכנה והונחה על שולחן הכנסת לפי סעיף זה בשנה הקודמת.</w:t>
      </w:r>
    </w:p>
    <w:p w14:paraId="74971BE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14" w:name="Rov17"/>
      <w:r w:rsidRPr="009573DA">
        <w:rPr>
          <w:rFonts w:ascii="Times New Roman" w:eastAsia="Times New Roman" w:hAnsi="Times New Roman" w:cs="FrankRuehl"/>
          <w:noProof/>
          <w:vanish/>
          <w:color w:val="FF0000"/>
          <w:sz w:val="26"/>
          <w:szCs w:val="20"/>
          <w:shd w:val="clear" w:color="auto" w:fill="FFFF99"/>
          <w:rtl/>
          <w:lang w:eastAsia="he-IL"/>
        </w:rPr>
        <w:t>מיום 8.1.1992</w:t>
      </w:r>
    </w:p>
    <w:p w14:paraId="6415586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4</w:t>
      </w:r>
    </w:p>
    <w:p w14:paraId="21ED8DB0"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31"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תשנ"ב מס' 1378</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8.1.1992 עמ' 40 (</w:t>
      </w:r>
      <w:hyperlink r:id="rId32"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2081</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31614EB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sz w:val="2"/>
          <w:szCs w:val="2"/>
          <w:rtl/>
          <w:lang w:eastAsia="he-IL"/>
        </w:rPr>
      </w:pPr>
      <w:r w:rsidRPr="009573DA">
        <w:rPr>
          <w:rFonts w:ascii="Times New Roman" w:eastAsia="Times New Roman" w:hAnsi="Times New Roman" w:cs="FrankRuehl"/>
          <w:b/>
          <w:bCs/>
          <w:noProof/>
          <w:vanish/>
          <w:sz w:val="26"/>
          <w:szCs w:val="20"/>
          <w:shd w:val="clear" w:color="auto" w:fill="FFFF99"/>
          <w:rtl/>
          <w:lang w:eastAsia="he-IL"/>
        </w:rPr>
        <w:t>הוספת סעיף 3א</w:t>
      </w:r>
      <w:bookmarkEnd w:id="14"/>
    </w:p>
    <w:p w14:paraId="7D166C2B"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9504" behindDoc="0" locked="1" layoutInCell="0" allowOverlap="1" wp14:anchorId="2001779A" wp14:editId="461BE547">
                <wp:simplePos x="0" y="0"/>
                <wp:positionH relativeFrom="column">
                  <wp:posOffset>4849495</wp:posOffset>
                </wp:positionH>
                <wp:positionV relativeFrom="paragraph">
                  <wp:posOffset>163195</wp:posOffset>
                </wp:positionV>
                <wp:extent cx="631190" cy="409575"/>
                <wp:effectExtent l="0" t="0" r="16510" b="9525"/>
                <wp:wrapNone/>
                <wp:docPr id="11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2CE5F34A" w14:textId="77777777" w:rsidR="00043585" w:rsidRDefault="00043585" w:rsidP="009573DA">
                            <w:pPr>
                              <w:spacing w:line="160" w:lineRule="exact"/>
                              <w:rPr>
                                <w:rFonts w:cs="Miriam"/>
                                <w:noProof/>
                                <w:sz w:val="18"/>
                                <w:szCs w:val="18"/>
                              </w:rPr>
                            </w:pPr>
                            <w:r>
                              <w:rPr>
                                <w:rFonts w:cs="Miriam"/>
                                <w:sz w:val="18"/>
                                <w:szCs w:val="18"/>
                                <w:rtl/>
                              </w:rPr>
                              <w:t>אי קבלת חוק התקציב</w:t>
                            </w:r>
                          </w:p>
                          <w:p w14:paraId="0CB334BA" w14:textId="77777777" w:rsidR="00043585" w:rsidRDefault="00043585" w:rsidP="009573DA">
                            <w:pPr>
                              <w:spacing w:line="160" w:lineRule="exact"/>
                              <w:rPr>
                                <w:rFonts w:cs="Miriam"/>
                                <w:sz w:val="18"/>
                                <w:szCs w:val="18"/>
                                <w:rtl/>
                              </w:rPr>
                            </w:pPr>
                            <w:r>
                              <w:rPr>
                                <w:rFonts w:cs="Miriam"/>
                                <w:sz w:val="18"/>
                                <w:szCs w:val="18"/>
                                <w:rtl/>
                              </w:rPr>
                              <w:t xml:space="preserve">(תיקון מס' 5) </w:t>
                            </w:r>
                          </w:p>
                          <w:p w14:paraId="51FA8B0D" w14:textId="77777777" w:rsidR="00043585" w:rsidRDefault="00043585" w:rsidP="009573DA">
                            <w:pPr>
                              <w:spacing w:line="160" w:lineRule="exact"/>
                              <w:rPr>
                                <w:rFonts w:cs="Miriam"/>
                                <w:noProof/>
                                <w:sz w:val="18"/>
                                <w:szCs w:val="18"/>
                                <w:rtl/>
                              </w:rPr>
                            </w:pPr>
                            <w:r>
                              <w:rPr>
                                <w:rFonts w:cs="Miriam"/>
                                <w:sz w:val="18"/>
                                <w:szCs w:val="18"/>
                                <w:rtl/>
                              </w:rPr>
                              <w:t>תשנ"ב-1992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1779A" id="Rectangle 37" o:spid="_x0000_s1033" style="position:absolute;left:0;text-align:left;margin-left:381.85pt;margin-top:12.85pt;width:49.7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" o:allowincell="f" filled="f" stroked="f" strokecolor="lime" strokeweight=".25pt">
                <v:textbox inset="0,0,0,0">
                  <w:txbxContent>
                    <w:p w14:paraId="2CE5F34A" w14:textId="77777777" w:rsidR="00043585" w:rsidRDefault="00043585" w:rsidP="009573DA">
                      <w:pPr>
                        <w:spacing w:line="160" w:lineRule="exact"/>
                        <w:rPr>
                          <w:rFonts w:cs="Miriam"/>
                          <w:noProof/>
                          <w:sz w:val="18"/>
                          <w:szCs w:val="18"/>
                        </w:rPr>
                      </w:pPr>
                      <w:r>
                        <w:rPr>
                          <w:rFonts w:cs="Miriam"/>
                          <w:sz w:val="18"/>
                          <w:szCs w:val="18"/>
                          <w:rtl/>
                        </w:rPr>
                        <w:t>אי קבלת חוק התקציב</w:t>
                      </w:r>
                    </w:p>
                    <w:p w14:paraId="0CB334BA" w14:textId="77777777" w:rsidR="00043585" w:rsidRDefault="00043585" w:rsidP="009573DA">
                      <w:pPr>
                        <w:spacing w:line="160" w:lineRule="exact"/>
                        <w:rPr>
                          <w:rFonts w:cs="Miriam"/>
                          <w:sz w:val="18"/>
                          <w:szCs w:val="18"/>
                          <w:rtl/>
                        </w:rPr>
                      </w:pPr>
                      <w:r>
                        <w:rPr>
                          <w:rFonts w:cs="Miriam"/>
                          <w:sz w:val="18"/>
                          <w:szCs w:val="18"/>
                          <w:rtl/>
                        </w:rPr>
                        <w:t xml:space="preserve">(תיקון מס' 5) </w:t>
                      </w:r>
                    </w:p>
                    <w:p w14:paraId="51FA8B0D" w14:textId="77777777" w:rsidR="00043585" w:rsidRDefault="00043585" w:rsidP="009573DA">
                      <w:pPr>
                        <w:spacing w:line="160" w:lineRule="exact"/>
                        <w:rPr>
                          <w:rFonts w:cs="Miriam"/>
                          <w:noProof/>
                          <w:sz w:val="18"/>
                          <w:szCs w:val="18"/>
                          <w:rtl/>
                        </w:rPr>
                      </w:pPr>
                      <w:r>
                        <w:rPr>
                          <w:rFonts w:cs="Miriam"/>
                          <w:sz w:val="18"/>
                          <w:szCs w:val="18"/>
                          <w:rtl/>
                        </w:rPr>
                        <w:t>תשנ"ב-1992</w:t>
                      </w:r>
                    </w:p>
                  </w:txbxContent>
                </v:textbox>
                <w10:anchorlock/>
              </v:rect>
            </w:pict>
          </mc:Fallback>
        </mc:AlternateContent>
      </w:r>
      <w:bookmarkStart w:id="15" w:name="Seif5"/>
      <w:bookmarkEnd w:id="15"/>
      <w:r w:rsidRPr="009573DA">
        <w:rPr>
          <w:rFonts w:ascii="Times New Roman" w:eastAsia="Times New Roman" w:hAnsi="Times New Roman" w:cs="Miriam"/>
          <w:noProof/>
          <w:sz w:val="32"/>
          <w:szCs w:val="32"/>
          <w:rtl/>
          <w:lang w:eastAsia="he-IL"/>
        </w:rPr>
        <w:t>3</w:t>
      </w:r>
      <w:r w:rsidRPr="009573DA">
        <w:rPr>
          <w:rFonts w:ascii="Times New Roman" w:eastAsia="Times New Roman" w:hAnsi="Times New Roman" w:cs="FrankRuehl"/>
          <w:noProof/>
          <w:sz w:val="26"/>
          <w:szCs w:val="26"/>
          <w:rtl/>
          <w:lang w:eastAsia="he-IL"/>
        </w:rPr>
        <w:t>ב.</w:t>
      </w:r>
      <w:r w:rsidRPr="009573DA">
        <w:rPr>
          <w:rFonts w:ascii="Times New Roman" w:eastAsia="Times New Roman" w:hAnsi="Times New Roman" w:cs="FrankRuehl"/>
          <w:noProof/>
          <w:sz w:val="26"/>
          <w:szCs w:val="26"/>
          <w:rtl/>
          <w:lang w:eastAsia="he-IL"/>
        </w:rPr>
        <w:tab/>
        <w:t>(א)</w:t>
      </w:r>
      <w:r w:rsidRPr="009573DA">
        <w:rPr>
          <w:rFonts w:ascii="Times New Roman" w:eastAsia="Times New Roman" w:hAnsi="Times New Roman" w:cs="FrankRuehl"/>
          <w:noProof/>
          <w:sz w:val="26"/>
          <w:szCs w:val="26"/>
          <w:rtl/>
          <w:lang w:eastAsia="he-IL"/>
        </w:rPr>
        <w:tab/>
        <w:t>לא נתקבל חוק התקציב לפני תחילתה של שנת הכספים, רשאית הממשלה להוציא כל חודש סכום השווה לחלק השנים-עשר מהתקציב השנתי הקודם, בתוספת הצמדה למדד המחירים לצרכן, שמפרסמת הלשכה המרכזית לסטטיסטיקה.</w:t>
      </w:r>
    </w:p>
    <w:p w14:paraId="6040A0B6"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5648" behindDoc="0" locked="0" layoutInCell="1" allowOverlap="1" wp14:anchorId="48BE3757" wp14:editId="6B7A9360">
                <wp:simplePos x="0" y="0"/>
                <wp:positionH relativeFrom="margin">
                  <wp:align>right</wp:align>
                </wp:positionH>
                <wp:positionV relativeFrom="paragraph">
                  <wp:posOffset>118237</wp:posOffset>
                </wp:positionV>
                <wp:extent cx="665684" cy="234086"/>
                <wp:effectExtent l="0" t="0" r="1270" b="13970"/>
                <wp:wrapNone/>
                <wp:docPr id="11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84" cy="234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55681" w14:textId="77777777" w:rsidR="00043585" w:rsidRDefault="00043585" w:rsidP="009573DA">
                            <w:pPr>
                              <w:spacing w:line="160" w:lineRule="exact"/>
                              <w:rPr>
                                <w:rFonts w:cs="Miriam"/>
                                <w:noProof/>
                                <w:sz w:val="18"/>
                                <w:szCs w:val="18"/>
                              </w:rPr>
                            </w:pPr>
                            <w:r>
                              <w:rPr>
                                <w:rFonts w:cs="Miriam"/>
                                <w:sz w:val="18"/>
                                <w:szCs w:val="18"/>
                                <w:rtl/>
                              </w:rPr>
                              <w:t>(תיקון מס' 8) תשע"ד-2014</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E3757" id="_x0000_t202" coordsize="21600,21600" o:spt="202" path="m,l,21600r21600,l21600,xe">
                <v:stroke joinstyle="miter"/>
                <v:path gradientshapeok="t" o:connecttype="rect"/>
              </v:shapetype>
              <v:shape id="Text Box 43" o:spid="_x0000_s1034" type="#_x0000_t202" style="position:absolute;left:0;text-align:left;margin-left:1.2pt;margin-top:9.3pt;width:52.4pt;height:18.4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" filled="f" stroked="f">
                <v:textbox inset="1mm,0,1mm,0">
                  <w:txbxContent>
                    <w:p w14:paraId="13B55681" w14:textId="77777777" w:rsidR="00043585" w:rsidRDefault="00043585" w:rsidP="009573DA">
                      <w:pPr>
                        <w:spacing w:line="160" w:lineRule="exact"/>
                        <w:rPr>
                          <w:rFonts w:cs="Miriam"/>
                          <w:noProof/>
                          <w:sz w:val="18"/>
                          <w:szCs w:val="18"/>
                        </w:rPr>
                      </w:pPr>
                      <w:r>
                        <w:rPr>
                          <w:rFonts w:cs="Miriam"/>
                          <w:sz w:val="18"/>
                          <w:szCs w:val="18"/>
                          <w:rtl/>
                        </w:rPr>
                        <w:t>(תיקון מס' 8) תשע"ד-2014</w:t>
                      </w:r>
                    </w:p>
                  </w:txbxContent>
                </v:textbox>
                <w10:wrap anchorx="margin"/>
              </v:shape>
            </w:pict>
          </mc:Fallback>
        </mc:AlternateContent>
      </w:r>
      <w:r w:rsidRPr="009573DA">
        <w:rPr>
          <w:rFonts w:ascii="Times New Roman" w:eastAsia="Times New Roman" w:hAnsi="Times New Roman" w:cs="FrankRuehl"/>
          <w:noProof/>
          <w:sz w:val="26"/>
          <w:szCs w:val="26"/>
          <w:rtl/>
          <w:lang w:eastAsia="he-IL"/>
        </w:rPr>
        <w:tab/>
        <w:t>(ב)</w:t>
      </w:r>
      <w:r w:rsidRPr="009573DA">
        <w:rPr>
          <w:rFonts w:ascii="Times New Roman" w:eastAsia="Times New Roman" w:hAnsi="Times New Roman" w:cs="FrankRuehl"/>
          <w:noProof/>
          <w:sz w:val="26"/>
          <w:szCs w:val="26"/>
          <w:rtl/>
          <w:lang w:eastAsia="he-IL"/>
        </w:rPr>
        <w:tab/>
        <w:t>כספים לפי סעיף קטן (א) ייועדו קודם כל לקיום התחייבויות המדינה מכוח חוק, חוזים ואמנות; ביתרה תשתמש הממשלה רק להפעלת שירותים חיוניים ופעולות שנכללו בחוק התקציב הקודם לרבות כאלה שנכללו באמצעות שינויים תקציביים.</w:t>
      </w:r>
    </w:p>
    <w:p w14:paraId="2A623FF5"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אין לשנות סעיף זה אלא ברוב חברי הכנסת.</w:t>
      </w:r>
    </w:p>
    <w:p w14:paraId="163C6BAE"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color w:val="FF0000"/>
          <w:sz w:val="20"/>
          <w:szCs w:val="20"/>
          <w:shd w:val="clear" w:color="auto" w:fill="FFFF99"/>
          <w:rtl/>
          <w:lang w:eastAsia="he-IL"/>
        </w:rPr>
      </w:pPr>
      <w:bookmarkStart w:id="16" w:name="Rov14"/>
      <w:r w:rsidRPr="009573DA">
        <w:rPr>
          <w:rFonts w:ascii="Times New Roman" w:eastAsia="Times New Roman" w:hAnsi="Times New Roman" w:cs="FrankRuehl"/>
          <w:noProof/>
          <w:vanish/>
          <w:color w:val="FF0000"/>
          <w:sz w:val="26"/>
          <w:szCs w:val="20"/>
          <w:shd w:val="clear" w:color="auto" w:fill="FFFF99"/>
          <w:rtl/>
          <w:lang w:eastAsia="he-IL"/>
        </w:rPr>
        <w:t>מיום 14.4.1992</w:t>
      </w:r>
    </w:p>
    <w:p w14:paraId="26FBA53D"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5</w:t>
      </w:r>
    </w:p>
    <w:p w14:paraId="1EFEE363" w14:textId="77777777" w:rsidR="009573DA" w:rsidRPr="009573DA" w:rsidRDefault="00133E79"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hyperlink r:id="rId33"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תשנ"ב מס' 1396</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14.4.1992 עמ' 224 (</w:t>
      </w:r>
      <w:hyperlink r:id="rId34"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1985</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336618B8"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הוספת סעיף 3ב</w:t>
      </w:r>
    </w:p>
    <w:p w14:paraId="6ECF16D2"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p>
    <w:p w14:paraId="19AB572D"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17.3.2015</w:t>
      </w:r>
    </w:p>
    <w:p w14:paraId="5D3C0794"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8</w:t>
      </w:r>
    </w:p>
    <w:p w14:paraId="62FB9560" w14:textId="77777777" w:rsidR="009573DA" w:rsidRPr="009573DA" w:rsidRDefault="00133E79"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hyperlink r:id="rId35"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תשע"ד מס' 2440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19.3.2014 עמ' 347 (</w:t>
      </w:r>
      <w:hyperlink r:id="rId36"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512</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689E7131"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 xml:space="preserve">כספים לפי סעיף קטן (א) ייועדו קודם כל לקיום התחייבויות המדינה מכוח חוק, חוזים ואמנות; ביתרה תשתמש הממשלה רק להפעלת שירותים חיוניים ופעולות שנכללו בחוק התקציב הקודם </w:t>
      </w:r>
      <w:r w:rsidRPr="009573DA">
        <w:rPr>
          <w:rFonts w:ascii="Times New Roman" w:eastAsia="Times New Roman" w:hAnsi="Times New Roman" w:cs="FrankRuehl"/>
          <w:noProof/>
          <w:vanish/>
          <w:u w:val="single"/>
          <w:shd w:val="clear" w:color="auto" w:fill="FFFF99"/>
          <w:rtl/>
          <w:lang w:eastAsia="he-IL"/>
        </w:rPr>
        <w:t>לרבות כאלה שנכללו באמצעות שינויים תקציביים</w:t>
      </w:r>
      <w:r w:rsidRPr="009573DA">
        <w:rPr>
          <w:rFonts w:ascii="Times New Roman" w:eastAsia="Times New Roman" w:hAnsi="Times New Roman" w:cs="FrankRuehl"/>
          <w:noProof/>
          <w:vanish/>
          <w:shd w:val="clear" w:color="auto" w:fill="FFFF99"/>
          <w:rtl/>
          <w:lang w:eastAsia="he-IL"/>
        </w:rPr>
        <w:t>.</w:t>
      </w:r>
      <w:bookmarkEnd w:id="16"/>
    </w:p>
    <w:p w14:paraId="21696588" w14:textId="3037C06E"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2576" behindDoc="0" locked="1" layoutInCell="1" allowOverlap="1" wp14:anchorId="62C0AF57" wp14:editId="46CAFD80">
                <wp:simplePos x="0" y="0"/>
                <wp:positionH relativeFrom="column">
                  <wp:posOffset>4864100</wp:posOffset>
                </wp:positionH>
                <wp:positionV relativeFrom="paragraph">
                  <wp:posOffset>59690</wp:posOffset>
                </wp:positionV>
                <wp:extent cx="738505" cy="474980"/>
                <wp:effectExtent l="0" t="0" r="4445" b="1270"/>
                <wp:wrapNone/>
                <wp:docPr id="11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4521B" w14:textId="77777777" w:rsidR="00043585" w:rsidRDefault="00043585" w:rsidP="009573DA">
                            <w:pPr>
                              <w:spacing w:line="160" w:lineRule="exact"/>
                              <w:rPr>
                                <w:rFonts w:cs="Miriam"/>
                                <w:sz w:val="18"/>
                                <w:szCs w:val="18"/>
                              </w:rPr>
                            </w:pPr>
                            <w:r>
                              <w:rPr>
                                <w:rFonts w:cs="Miriam"/>
                                <w:sz w:val="18"/>
                                <w:szCs w:val="18"/>
                                <w:rtl/>
                              </w:rPr>
                              <w:t>חקיקה הצריכה תקציב</w:t>
                            </w:r>
                          </w:p>
                          <w:p w14:paraId="3C8E94F9" w14:textId="77777777" w:rsidR="00043585" w:rsidRDefault="00043585" w:rsidP="009573DA">
                            <w:pPr>
                              <w:spacing w:line="160" w:lineRule="exact"/>
                              <w:rPr>
                                <w:rFonts w:cs="Miriam"/>
                                <w:sz w:val="18"/>
                                <w:szCs w:val="18"/>
                                <w:rtl/>
                              </w:rPr>
                            </w:pPr>
                            <w:r>
                              <w:rPr>
                                <w:rFonts w:cs="Miriam"/>
                                <w:sz w:val="18"/>
                                <w:szCs w:val="18"/>
                                <w:rtl/>
                              </w:rPr>
                              <w:t>(תיקון מס' 6) תשס"ג-2003</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0AF57" id="Text Box 40" o:spid="_x0000_s1035" type="#_x0000_t202" style="position:absolute;left:0;text-align:left;margin-left:383pt;margin-top:4.7pt;width:58.15pt;height:3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wXvQ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" filled="f" stroked="f">
                <v:textbox inset="1mm,,1mm">
                  <w:txbxContent>
                    <w:p w14:paraId="2EC4521B" w14:textId="77777777" w:rsidR="00043585" w:rsidRDefault="00043585" w:rsidP="009573DA">
                      <w:pPr>
                        <w:spacing w:line="160" w:lineRule="exact"/>
                        <w:rPr>
                          <w:rFonts w:cs="Miriam"/>
                          <w:sz w:val="18"/>
                          <w:szCs w:val="18"/>
                        </w:rPr>
                      </w:pPr>
                      <w:r>
                        <w:rPr>
                          <w:rFonts w:cs="Miriam"/>
                          <w:sz w:val="18"/>
                          <w:szCs w:val="18"/>
                          <w:rtl/>
                        </w:rPr>
                        <w:t>חקיקה הצריכה תקציב</w:t>
                      </w:r>
                    </w:p>
                    <w:p w14:paraId="3C8E94F9" w14:textId="77777777" w:rsidR="00043585" w:rsidRDefault="00043585" w:rsidP="009573DA">
                      <w:pPr>
                        <w:spacing w:line="160" w:lineRule="exact"/>
                        <w:rPr>
                          <w:rFonts w:cs="Miriam"/>
                          <w:sz w:val="18"/>
                          <w:szCs w:val="18"/>
                          <w:rtl/>
                        </w:rPr>
                      </w:pPr>
                      <w:r>
                        <w:rPr>
                          <w:rFonts w:cs="Miriam"/>
                          <w:sz w:val="18"/>
                          <w:szCs w:val="18"/>
                          <w:rtl/>
                        </w:rPr>
                        <w:t>(תיקון מס' 6) תשס"ג-2003</w:t>
                      </w:r>
                    </w:p>
                  </w:txbxContent>
                </v:textbox>
                <w10:anchorlock/>
              </v:shape>
            </w:pict>
          </mc:Fallback>
        </mc:AlternateContent>
      </w:r>
      <w:bookmarkStart w:id="17" w:name="Seif8"/>
      <w:bookmarkEnd w:id="17"/>
      <w:r w:rsidRPr="009573DA">
        <w:rPr>
          <w:rFonts w:ascii="Times New Roman" w:eastAsia="Times New Roman" w:hAnsi="Times New Roman" w:cs="Miriam"/>
          <w:noProof/>
          <w:sz w:val="32"/>
          <w:szCs w:val="32"/>
          <w:rtl/>
          <w:lang w:eastAsia="he-IL"/>
        </w:rPr>
        <w:t>3</w:t>
      </w:r>
      <w:r w:rsidRPr="009573DA">
        <w:rPr>
          <w:rFonts w:ascii="Times New Roman" w:eastAsia="Times New Roman" w:hAnsi="Times New Roman" w:cs="FrankRuehl"/>
          <w:noProof/>
          <w:sz w:val="26"/>
          <w:szCs w:val="26"/>
          <w:rtl/>
          <w:lang w:eastAsia="he-IL"/>
        </w:rPr>
        <w:t>ג.</w:t>
      </w:r>
      <w:r w:rsidR="00704F24">
        <w:rPr>
          <w:rFonts w:ascii="Times New Roman" w:eastAsia="Times New Roman" w:hAnsi="Times New Roman" w:cs="FrankRuehl" w:hint="cs"/>
          <w:noProof/>
          <w:sz w:val="26"/>
          <w:szCs w:val="26"/>
          <w:rtl/>
          <w:lang w:eastAsia="he-IL"/>
        </w:rPr>
        <w:t xml:space="preserve">  </w:t>
      </w:r>
      <w:r w:rsidRPr="009573DA">
        <w:rPr>
          <w:rFonts w:ascii="Times New Roman" w:eastAsia="Times New Roman" w:hAnsi="Times New Roman" w:cs="FrankRuehl"/>
          <w:noProof/>
          <w:sz w:val="26"/>
          <w:szCs w:val="26"/>
          <w:rtl/>
          <w:lang w:eastAsia="he-IL"/>
        </w:rPr>
        <w:tab/>
        <w:t>(א)</w:t>
      </w:r>
      <w:r w:rsidRPr="009573DA">
        <w:rPr>
          <w:rFonts w:ascii="Times New Roman" w:eastAsia="Times New Roman" w:hAnsi="Times New Roman" w:cs="FrankRuehl"/>
          <w:noProof/>
          <w:sz w:val="26"/>
          <w:szCs w:val="26"/>
          <w:rtl/>
          <w:lang w:eastAsia="he-IL"/>
        </w:rPr>
        <w:tab/>
        <w:t xml:space="preserve">הצעת חוק תקציבית </w:t>
      </w:r>
      <w:r w:rsidR="00704F24">
        <w:rPr>
          <w:rFonts w:ascii="Times New Roman" w:eastAsia="Times New Roman" w:hAnsi="Times New Roman" w:cs="FrankRuehl"/>
          <w:noProof/>
          <w:sz w:val="26"/>
          <w:szCs w:val="26"/>
          <w:rtl/>
          <w:lang w:eastAsia="he-IL"/>
        </w:rPr>
        <w:t>לא תתקבל בכנסת אלא בקולותיהם של</w:t>
      </w:r>
      <w:r w:rsidR="00704F24">
        <w:rPr>
          <w:rFonts w:ascii="Times New Roman" w:eastAsia="Times New Roman" w:hAnsi="Times New Roman" w:cs="FrankRuehl" w:hint="cs"/>
          <w:noProof/>
          <w:sz w:val="26"/>
          <w:szCs w:val="26"/>
          <w:rtl/>
          <w:lang w:eastAsia="he-IL"/>
        </w:rPr>
        <w:t xml:space="preserve"> </w:t>
      </w:r>
      <w:r w:rsidRPr="009573DA">
        <w:rPr>
          <w:rFonts w:ascii="Times New Roman" w:eastAsia="Times New Roman" w:hAnsi="Times New Roman" w:cs="FrankRuehl"/>
          <w:noProof/>
          <w:sz w:val="26"/>
          <w:szCs w:val="26"/>
          <w:rtl/>
          <w:lang w:eastAsia="he-IL"/>
        </w:rPr>
        <w:t xml:space="preserve">50 </w:t>
      </w:r>
      <w:r w:rsidR="00704F24">
        <w:rPr>
          <w:rFonts w:ascii="Times New Roman" w:eastAsia="Times New Roman" w:hAnsi="Times New Roman" w:cs="FrankRuehl" w:hint="cs"/>
          <w:noProof/>
          <w:sz w:val="26"/>
          <w:szCs w:val="26"/>
          <w:rtl/>
          <w:lang w:eastAsia="he-IL"/>
        </w:rPr>
        <w:t xml:space="preserve">   </w:t>
      </w:r>
      <w:r w:rsidRPr="009573DA">
        <w:rPr>
          <w:rFonts w:ascii="Times New Roman" w:eastAsia="Times New Roman" w:hAnsi="Times New Roman" w:cs="FrankRuehl"/>
          <w:noProof/>
          <w:sz w:val="26"/>
          <w:szCs w:val="26"/>
          <w:rtl/>
          <w:lang w:eastAsia="he-IL"/>
        </w:rPr>
        <w:t>חברי הכנסת לפחות; הרוב האמור דרוש בקריאה הראשונה, בקריאה השניה ובקריאה השלישית; ואולם אם הפכה הצעת חוק להצעת חוק תקציבית לאחר הקריאה הראשונה, דרוש הרוב האמור בקריאה השניה ובקריאה השלישית.</w:t>
      </w:r>
    </w:p>
    <w:p w14:paraId="6368C821"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(ב)</w:t>
      </w:r>
      <w:r w:rsidRPr="009573DA">
        <w:rPr>
          <w:rFonts w:ascii="Times New Roman" w:eastAsia="Times New Roman" w:hAnsi="Times New Roman" w:cs="FrankRuehl"/>
          <w:noProof/>
          <w:sz w:val="26"/>
          <w:szCs w:val="26"/>
          <w:rtl/>
          <w:lang w:eastAsia="he-IL"/>
        </w:rPr>
        <w:tab/>
        <w:t>הסתייגות תקציבית לא תתקבל בכנסת אלא בקולותיהם של 50 חברי הכנסת לפחות; התקבלה הסתייגות תקציבית להצעת חוק לא תתקבל הצעת החוק בכנסת בקריאה השלישית אלא בקולותיהם של 50 חברי הכנסת לפחות.</w:t>
      </w:r>
    </w:p>
    <w:p w14:paraId="45D27CE5"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קביעת העלות התקציבית, לענין סעיף זה, של הצעת חוק או הסתייגות, תהיה של ועדה מועדות הכנסת הדנה באותה הצעת חוק או הסתייגות (להלן – הועדה); הועדה תקבע את העלות התקציבית על פי הערכת שר האוצר או מי שהוא הסמיך לכך, אלא אם כן הוכח להנחת דעתה, על פי הערכה אחרת שהוגשה לה, כי העלות התקציבית שונה מהערכת שר האוצר; הערכות לפי סעיף זה יוגשו בצירוף נתונים ואמדנים.</w:t>
      </w:r>
    </w:p>
    <w:p w14:paraId="370E2E0A"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(ד)</w:t>
      </w:r>
      <w:r w:rsidRPr="009573DA">
        <w:rPr>
          <w:rFonts w:ascii="Times New Roman" w:eastAsia="Times New Roman" w:hAnsi="Times New Roman" w:cs="FrankRuehl"/>
          <w:noProof/>
          <w:sz w:val="26"/>
          <w:szCs w:val="26"/>
          <w:rtl/>
          <w:lang w:eastAsia="he-IL"/>
        </w:rPr>
        <w:tab/>
        <w:t>בסעיף זה –</w:t>
      </w:r>
    </w:p>
    <w:p w14:paraId="36090F19"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"הצעת חוק תקציבית" – הצעת חוק שמתקיימים בה כל אלה:</w:t>
      </w:r>
    </w:p>
    <w:p w14:paraId="14950747"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74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(1)</w:t>
      </w:r>
      <w:r w:rsidRPr="009573DA">
        <w:rPr>
          <w:rFonts w:ascii="Times New Roman" w:eastAsia="Times New Roman" w:hAnsi="Times New Roman" w:cs="FrankRuehl"/>
          <w:noProof/>
          <w:sz w:val="26"/>
          <w:szCs w:val="26"/>
          <w:rtl/>
          <w:lang w:eastAsia="he-IL"/>
        </w:rPr>
        <w:tab/>
        <w:t>היא הוגשה שלא בידי הממשלה;</w:t>
      </w:r>
    </w:p>
    <w:p w14:paraId="3444F66D"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74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3600" behindDoc="0" locked="0" layoutInCell="1" allowOverlap="1" wp14:anchorId="2851B277" wp14:editId="34FB8AB3">
                <wp:simplePos x="0" y="0"/>
                <wp:positionH relativeFrom="margin">
                  <wp:align>right</wp:align>
                </wp:positionH>
                <wp:positionV relativeFrom="paragraph">
                  <wp:posOffset>116256</wp:posOffset>
                </wp:positionV>
                <wp:extent cx="953339" cy="138989"/>
                <wp:effectExtent l="0" t="0" r="0" b="13970"/>
                <wp:wrapNone/>
                <wp:docPr id="11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339"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F304" w14:textId="77777777" w:rsidR="00043585" w:rsidRDefault="00043585" w:rsidP="009573DA">
                            <w:pPr>
                              <w:spacing w:line="160" w:lineRule="exact"/>
                              <w:rPr>
                                <w:rFonts w:cs="Miriam"/>
                                <w:sz w:val="18"/>
                                <w:szCs w:val="18"/>
                              </w:rPr>
                            </w:pPr>
                            <w:r>
                              <w:rPr>
                                <w:rFonts w:cs="Miriam"/>
                                <w:sz w:val="18"/>
                                <w:szCs w:val="18"/>
                                <w:rtl/>
                              </w:rPr>
                              <w:t>הודעה תשע"ט-2019</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1B277" id="Text Box 41" o:spid="_x0000_s1036" type="#_x0000_t202" style="position:absolute;left:0;text-align:left;margin-left:23.85pt;margin-top:9.15pt;width:75.05pt;height:10.9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" filled="f" stroked="f">
                <v:textbox inset="1mm,0,1mm,0">
                  <w:txbxContent>
                    <w:p w14:paraId="44F5F304" w14:textId="77777777" w:rsidR="00043585" w:rsidRDefault="00043585" w:rsidP="009573DA">
                      <w:pPr>
                        <w:spacing w:line="160" w:lineRule="exact"/>
                        <w:rPr>
                          <w:rFonts w:cs="Miriam"/>
                          <w:sz w:val="18"/>
                          <w:szCs w:val="18"/>
                        </w:rPr>
                      </w:pPr>
                      <w:r>
                        <w:rPr>
                          <w:rFonts w:cs="Miriam"/>
                          <w:sz w:val="18"/>
                          <w:szCs w:val="18"/>
                          <w:rtl/>
                        </w:rPr>
                        <w:t xml:space="preserve">הודעה </w:t>
                      </w:r>
                      <w:r>
                        <w:rPr>
                          <w:rFonts w:cs="Miriam"/>
                          <w:sz w:val="18"/>
                          <w:szCs w:val="18"/>
                          <w:rtl/>
                        </w:rPr>
                        <w:t>תשע"ט-2019</w:t>
                      </w:r>
                    </w:p>
                  </w:txbxContent>
                </v:textbox>
                <w10:wrap anchorx="margin"/>
              </v:shape>
            </w:pict>
          </mc:Fallback>
        </mc:AlternateContent>
      </w:r>
      <w:r w:rsidRPr="009573DA">
        <w:rPr>
          <w:rFonts w:ascii="Times New Roman" w:eastAsia="Times New Roman" w:hAnsi="Times New Roman" w:cs="FrankRuehl"/>
          <w:noProof/>
          <w:sz w:val="26"/>
          <w:szCs w:val="26"/>
          <w:rtl/>
          <w:lang w:eastAsia="he-IL"/>
        </w:rPr>
        <w:t>(2)</w:t>
      </w:r>
      <w:r w:rsidRPr="009573DA">
        <w:rPr>
          <w:rFonts w:ascii="Times New Roman" w:eastAsia="Times New Roman" w:hAnsi="Times New Roman" w:cs="FrankRuehl"/>
          <w:noProof/>
          <w:sz w:val="26"/>
          <w:szCs w:val="26"/>
          <w:rtl/>
          <w:lang w:eastAsia="he-IL"/>
        </w:rPr>
        <w:tab/>
        <w:t>בביצועה כרוכה עלות תקציבית של 6,117,719 שקלים חדשים או יותר, בשנת תקציב כלשהי;</w:t>
      </w:r>
    </w:p>
    <w:p w14:paraId="54AE7FF3"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74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(3)</w:t>
      </w:r>
      <w:r w:rsidRPr="009573DA">
        <w:rPr>
          <w:rFonts w:ascii="Times New Roman" w:eastAsia="Times New Roman" w:hAnsi="Times New Roman" w:cs="FrankRuehl"/>
          <w:noProof/>
          <w:sz w:val="26"/>
          <w:szCs w:val="26"/>
          <w:rtl/>
          <w:lang w:eastAsia="he-IL"/>
        </w:rPr>
        <w:tab/>
        <w:t>הממשלה לא נתנה את הסכמתה לעלות התקציבית;</w:t>
      </w:r>
    </w:p>
    <w:p w14:paraId="456F6AA3" w14:textId="1E101588"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"הסתייגות תקציבית" – הסתייגות להצעת חוק, שמתקיימים בה כל אלה:</w:t>
      </w:r>
    </w:p>
    <w:p w14:paraId="5E5AD57E" w14:textId="6A16B1C2" w:rsidR="009573DA" w:rsidRPr="009573DA" w:rsidRDefault="00704F24"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47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4624" behindDoc="0" locked="0" layoutInCell="1" allowOverlap="1" wp14:anchorId="46FAB906" wp14:editId="5B00B148">
                <wp:simplePos x="0" y="0"/>
                <wp:positionH relativeFrom="rightMargin">
                  <wp:posOffset>-918057</wp:posOffset>
                </wp:positionH>
                <wp:positionV relativeFrom="paragraph">
                  <wp:posOffset>8255</wp:posOffset>
                </wp:positionV>
                <wp:extent cx="953339" cy="153619"/>
                <wp:effectExtent l="0" t="0" r="0" b="18415"/>
                <wp:wrapNone/>
                <wp:docPr id="11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339" cy="15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C323" w14:textId="77777777" w:rsidR="00043585" w:rsidRDefault="00043585" w:rsidP="009573DA">
                            <w:pPr>
                              <w:spacing w:line="160" w:lineRule="exact"/>
                              <w:rPr>
                                <w:rFonts w:cs="Miriam"/>
                                <w:sz w:val="18"/>
                                <w:szCs w:val="18"/>
                              </w:rPr>
                            </w:pPr>
                            <w:r>
                              <w:rPr>
                                <w:rFonts w:cs="Miriam"/>
                                <w:sz w:val="18"/>
                                <w:szCs w:val="18"/>
                                <w:rtl/>
                              </w:rPr>
                              <w:t>הודעה תשע"ט-2019</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AB906" id="Text Box 42" o:spid="_x0000_s1037" type="#_x0000_t202" style="position:absolute;left:0;text-align:left;margin-left:-72.3pt;margin-top:.65pt;width:75.05pt;height:12.1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" filled="f" stroked="f">
                <v:textbox inset="1mm,0,1mm,0">
                  <w:txbxContent>
                    <w:p w14:paraId="2A78C323" w14:textId="77777777" w:rsidR="00043585" w:rsidRDefault="00043585" w:rsidP="009573DA">
                      <w:pPr>
                        <w:spacing w:line="160" w:lineRule="exact"/>
                        <w:rPr>
                          <w:rFonts w:cs="Miriam"/>
                          <w:sz w:val="18"/>
                          <w:szCs w:val="18"/>
                        </w:rPr>
                      </w:pPr>
                      <w:r>
                        <w:rPr>
                          <w:rFonts w:cs="Miriam"/>
                          <w:sz w:val="18"/>
                          <w:szCs w:val="18"/>
                          <w:rtl/>
                        </w:rPr>
                        <w:t xml:space="preserve">הודעה </w:t>
                      </w:r>
                      <w:r>
                        <w:rPr>
                          <w:rFonts w:cs="Miriam"/>
                          <w:sz w:val="18"/>
                          <w:szCs w:val="18"/>
                          <w:rtl/>
                        </w:rPr>
                        <w:t>תשע"ט-2019</w:t>
                      </w:r>
                    </w:p>
                  </w:txbxContent>
                </v:textbox>
                <w10:wrap anchorx="margin"/>
              </v:shape>
            </w:pict>
          </mc:Fallback>
        </mc:AlternateContent>
      </w:r>
      <w:r w:rsidR="009573DA" w:rsidRPr="009573DA">
        <w:rPr>
          <w:rFonts w:ascii="Times New Roman" w:eastAsia="Times New Roman" w:hAnsi="Times New Roman" w:cs="FrankRuehl"/>
          <w:noProof/>
          <w:sz w:val="26"/>
          <w:szCs w:val="26"/>
          <w:rtl/>
          <w:lang w:eastAsia="he-IL"/>
        </w:rPr>
        <w:t>(1)</w:t>
      </w:r>
      <w:r w:rsidR="009573DA" w:rsidRPr="009573DA">
        <w:rPr>
          <w:rFonts w:ascii="Times New Roman" w:eastAsia="Times New Roman" w:hAnsi="Times New Roman" w:cs="FrankRuehl"/>
          <w:noProof/>
          <w:sz w:val="26"/>
          <w:szCs w:val="26"/>
          <w:rtl/>
          <w:lang w:eastAsia="he-IL"/>
        </w:rPr>
        <w:tab/>
        <w:t>בביצועה כרוכה עלות תקציבית של 6,117,719 שקלים חדשים או יותר, בשנת תקציב כלשהי;</w:t>
      </w:r>
    </w:p>
    <w:p w14:paraId="5DBD1A4A"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(2)</w:t>
      </w:r>
      <w:r w:rsidRPr="009573DA">
        <w:rPr>
          <w:rFonts w:ascii="Times New Roman" w:eastAsia="Times New Roman" w:hAnsi="Times New Roman" w:cs="FrankRuehl"/>
          <w:noProof/>
          <w:sz w:val="26"/>
          <w:szCs w:val="26"/>
          <w:rtl/>
          <w:lang w:eastAsia="he-IL"/>
        </w:rPr>
        <w:tab/>
        <w:t>הממשלה לא נתנה את הסכמתה לעלות התקציבית;</w:t>
      </w:r>
    </w:p>
    <w:p w14:paraId="3AA668B7"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"עלות תקציבית" – הוצאה או התחייבות להוצאה מתקציב המדינה, או הפחתה של הכנסות המדינה אף אם ההוצאה או ההפחתה כאמור מלווה בהקטנה של הוצאה או התחייבות להוצאה מתקציב המדינה, או בהגדלה של הכנסות המדינה;</w:t>
      </w:r>
    </w:p>
    <w:p w14:paraId="1D0C1A89"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lastRenderedPageBreak/>
        <w:tab/>
        <w:t>"הוצאה מתקציב המדינה", "הפחתה של הכנסות המדינה" – לרבות הוצאה מתקציבו של גוף מתוקצב או הפחתה של הכנסות גוף מתוקצב;</w:t>
      </w:r>
    </w:p>
    <w:p w14:paraId="7462BC61"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"גוף מתוקצב" – כהגדרתו בסעיף 21 לחוק יסודות התקציב, התשמ"ה-1985.</w:t>
      </w:r>
    </w:p>
    <w:p w14:paraId="0AE1C170"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w:t>
      </w:r>
      <w:r w:rsidRPr="009573DA">
        <w:rPr>
          <w:rFonts w:ascii="Times New Roman" w:eastAsia="Times New Roman" w:hAnsi="Times New Roman" w:cs="FrankRuehl"/>
          <w:noProof/>
          <w:sz w:val="26"/>
          <w:szCs w:val="26"/>
          <w:rtl/>
          <w:lang w:eastAsia="he-IL"/>
        </w:rPr>
        <w:tab/>
        <w:t>הסכומים הנקובים בהגדרות "הצעת חוק תקציבית" ו"הסתייגות תקציבית" בסעיף קטן (ד) יתעדכנו ב-1 בינואר של כל שנה לפי שיעור השינוי במדד המחירים לצרכן שמפרסמת הלשכה המרכזית לסטטיסטיקה.</w:t>
      </w:r>
    </w:p>
    <w:p w14:paraId="11C6A441"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(ו)</w:t>
      </w:r>
      <w:r w:rsidRPr="009573DA">
        <w:rPr>
          <w:rFonts w:ascii="Times New Roman" w:eastAsia="Times New Roman" w:hAnsi="Times New Roman" w:cs="FrankRuehl"/>
          <w:noProof/>
          <w:sz w:val="26"/>
          <w:szCs w:val="26"/>
          <w:rtl/>
          <w:lang w:eastAsia="he-IL"/>
        </w:rPr>
        <w:tab/>
        <w:t>הוראות סעיף זה לא יחולו על הצעת חוק שענינה פיזור הכנסת ועריכת בחירות.</w:t>
      </w:r>
    </w:p>
    <w:p w14:paraId="0C981EC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18" w:name="Rov15"/>
      <w:r w:rsidRPr="009573DA">
        <w:rPr>
          <w:rFonts w:ascii="Times New Roman" w:eastAsia="Times New Roman" w:hAnsi="Times New Roman" w:cs="FrankRuehl"/>
          <w:noProof/>
          <w:vanish/>
          <w:color w:val="FF0000"/>
          <w:sz w:val="26"/>
          <w:szCs w:val="20"/>
          <w:shd w:val="clear" w:color="auto" w:fill="FFFF99"/>
          <w:rtl/>
          <w:lang w:eastAsia="he-IL"/>
        </w:rPr>
        <w:t>מיום 1.6.2003</w:t>
      </w:r>
    </w:p>
    <w:p w14:paraId="42E208A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6</w:t>
      </w:r>
    </w:p>
    <w:p w14:paraId="7473676D"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37"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תשס"ג מס' 1893</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1.6.2003 עמ' 498 (</w:t>
      </w:r>
      <w:hyperlink r:id="rId38"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25</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0A53C29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הוספת סעיף 3ג</w:t>
      </w:r>
    </w:p>
    <w:p w14:paraId="4A5D471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p>
    <w:p w14:paraId="777E141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1.1.2012</w:t>
      </w:r>
    </w:p>
    <w:p w14:paraId="3AD5165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תשע"ג-2012</w:t>
      </w:r>
    </w:p>
    <w:p w14:paraId="1BC7B232"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39"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תשע"ג מס' 6480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11.10.2012 עמ' 214</w:t>
      </w:r>
    </w:p>
    <w:p w14:paraId="570BFBC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01C71CC6"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4EA787B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0C0F0CC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 מיליון</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386A9BE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6CEB52F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1ADBB9F6"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 מיליון</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7A79C431"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2C6883F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409C41E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1.1.2013</w:t>
      </w:r>
    </w:p>
    <w:p w14:paraId="4597F45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(מס' 2) תשע"ג-2013</w:t>
      </w:r>
    </w:p>
    <w:p w14:paraId="718639EC"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0"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תשע"ג מס' 6541</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30.1.2013 עמ' 2504</w:t>
      </w:r>
    </w:p>
    <w:p w14:paraId="4568FE0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67E656F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0AA233D2"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0BAAB1B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2E709CB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3137D24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458B769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1251558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554BBBC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556F3B3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1.1.2014</w:t>
      </w:r>
    </w:p>
    <w:p w14:paraId="273FDE9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תשע"ד-2014</w:t>
      </w:r>
    </w:p>
    <w:p w14:paraId="584A0085"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1"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תשע"ד מס' 6735</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13.1.2014 עמ' 3128</w:t>
      </w:r>
    </w:p>
    <w:p w14:paraId="2A02CFB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48E7CB2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7F69033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7AAE08D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0196C7B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1077E78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62FA2D8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32B0EF8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48E172E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0C0284A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1.1.2015</w:t>
      </w:r>
    </w:p>
    <w:p w14:paraId="57A7C7F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תשע"ה-2015</w:t>
      </w:r>
    </w:p>
    <w:p w14:paraId="5AB0467F"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2"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תשע"ה מס' 6971</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21.1.2015 עמ' 2979</w:t>
      </w:r>
    </w:p>
    <w:p w14:paraId="378D4D3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42D7A04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652C9C35"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7B7183F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4CE10F25"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710EEC0F"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6482F1AF"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0E7EB8B1"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2E802A4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05E2C6A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1.1.2016</w:t>
      </w:r>
    </w:p>
    <w:p w14:paraId="67ECAF5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תשע"ו-2016</w:t>
      </w:r>
    </w:p>
    <w:p w14:paraId="7E107ECA"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3"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תשע"ו מס' 7193</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24.1.2016 עמ' 2945</w:t>
      </w:r>
    </w:p>
    <w:p w14:paraId="59DCFCD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0DDC04C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4CB0A6E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3000C15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280702E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3006090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7295B14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73BED92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7B9E2181"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7C785EC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1.1.2017</w:t>
      </w:r>
    </w:p>
    <w:p w14:paraId="30D9D1F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תשע"ז-2017</w:t>
      </w:r>
    </w:p>
    <w:p w14:paraId="2F57BA95"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4"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תשע"ז מס' 7426</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18.1.2017 עמ' 2437</w:t>
      </w:r>
    </w:p>
    <w:p w14:paraId="539DAA2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6295E466"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2B68006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4FE4907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0E85FFC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45B2BFD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7575DA8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454CE42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31D8884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5AF1C24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1.1.2018</w:t>
      </w:r>
    </w:p>
    <w:p w14:paraId="07B7ACA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תשע"ח-2018</w:t>
      </w:r>
    </w:p>
    <w:p w14:paraId="2C679B13"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5"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תשע"ח מס' 7690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4.2.2018 עמ' 4704</w:t>
      </w:r>
    </w:p>
    <w:p w14:paraId="1DB4ECE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40F18BA6"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0D87337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16CD9BF2"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68E44C3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194D71E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4B17E8D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6F4D2B5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7E85A11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6782F25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1.1.2019</w:t>
      </w:r>
    </w:p>
    <w:p w14:paraId="25989402"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תשע"ט-2019</w:t>
      </w:r>
    </w:p>
    <w:p w14:paraId="6972C95F"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6"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תשע"ט מס' 8087</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24.1.2019 עמ' 6512</w:t>
      </w:r>
    </w:p>
    <w:p w14:paraId="73A427A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7B91882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19214EC2"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2DD7356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6,117,719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3429855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37ED464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24ADEC4F"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6,117,719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3F4F565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bookmarkEnd w:id="18"/>
    </w:p>
    <w:p w14:paraId="61B0E215"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0528" behindDoc="0" locked="1" layoutInCell="0" allowOverlap="1" wp14:anchorId="585DF712" wp14:editId="58AD8B5A">
                <wp:simplePos x="0" y="0"/>
                <wp:positionH relativeFrom="column">
                  <wp:posOffset>4928870</wp:posOffset>
                </wp:positionH>
                <wp:positionV relativeFrom="paragraph">
                  <wp:posOffset>48260</wp:posOffset>
                </wp:positionV>
                <wp:extent cx="953135" cy="203200"/>
                <wp:effectExtent l="3175" t="0" r="0" b="0"/>
                <wp:wrapNone/>
                <wp:docPr id="11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75E2D1A8" w14:textId="77777777" w:rsidR="00043585" w:rsidRDefault="00043585" w:rsidP="009573DA">
                            <w:pPr>
                              <w:spacing w:line="160" w:lineRule="exact"/>
                              <w:rPr>
                                <w:rFonts w:cs="Miriam"/>
                                <w:noProof/>
                                <w:sz w:val="18"/>
                                <w:szCs w:val="18"/>
                              </w:rPr>
                            </w:pPr>
                            <w:r>
                              <w:rPr>
                                <w:rFonts w:cs="Miriam"/>
                                <w:sz w:val="18"/>
                                <w:szCs w:val="18"/>
                                <w:rtl/>
                              </w:rPr>
                              <w:t>שטרי כסף ומטבעות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DF712" id="Rectangle 38" o:spid="_x0000_s1038" style="position:absolute;left:0;text-align:left;margin-left:388.1pt;margin-top:3.8pt;width:75.05pt;height: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" o:allowincell="f" filled="f" stroked="f" strokecolor="lime" strokeweight=".25pt">
                <v:textbox inset="0,0,0,0">
                  <w:txbxContent>
                    <w:p w14:paraId="75E2D1A8" w14:textId="77777777" w:rsidR="00043585" w:rsidRDefault="00043585" w:rsidP="009573DA">
                      <w:pPr>
                        <w:spacing w:line="160" w:lineRule="exact"/>
                        <w:rPr>
                          <w:rFonts w:cs="Miriam"/>
                          <w:noProof/>
                          <w:sz w:val="18"/>
                          <w:szCs w:val="18"/>
                        </w:rPr>
                      </w:pPr>
                      <w:r>
                        <w:rPr>
                          <w:rFonts w:cs="Miriam"/>
                          <w:sz w:val="18"/>
                          <w:szCs w:val="18"/>
                          <w:rtl/>
                        </w:rPr>
                        <w:t xml:space="preserve">שטרי </w:t>
                      </w:r>
                      <w:r>
                        <w:rPr>
                          <w:rFonts w:cs="Miriam"/>
                          <w:sz w:val="18"/>
                          <w:szCs w:val="18"/>
                          <w:rtl/>
                        </w:rPr>
                        <w:t>כסף ומטבעות</w:t>
                      </w:r>
                    </w:p>
                  </w:txbxContent>
                </v:textbox>
                <w10:anchorlock/>
              </v:rect>
            </w:pict>
          </mc:Fallback>
        </mc:AlternateContent>
      </w:r>
      <w:bookmarkStart w:id="19" w:name="Seif6"/>
      <w:bookmarkEnd w:id="19"/>
      <w:r w:rsidRPr="009573DA">
        <w:rPr>
          <w:rFonts w:ascii="Times New Roman" w:eastAsia="Times New Roman" w:hAnsi="Times New Roman" w:cs="Miriam"/>
          <w:noProof/>
          <w:sz w:val="32"/>
          <w:szCs w:val="32"/>
          <w:rtl/>
          <w:lang w:eastAsia="he-IL"/>
        </w:rPr>
        <w:t>4.</w:t>
      </w:r>
      <w:r w:rsidRPr="009573DA">
        <w:rPr>
          <w:rFonts w:ascii="Times New Roman" w:eastAsia="Times New Roman" w:hAnsi="Times New Roman" w:cs="Miriam"/>
          <w:noProof/>
          <w:sz w:val="32"/>
          <w:szCs w:val="32"/>
          <w:rtl/>
          <w:lang w:eastAsia="he-IL"/>
        </w:rPr>
        <w:tab/>
      </w:r>
      <w:r w:rsidRPr="009573DA">
        <w:rPr>
          <w:rFonts w:ascii="Times New Roman" w:eastAsia="Times New Roman" w:hAnsi="Times New Roman" w:cs="FrankRuehl"/>
          <w:noProof/>
          <w:sz w:val="26"/>
          <w:szCs w:val="26"/>
          <w:rtl/>
          <w:lang w:eastAsia="he-IL"/>
        </w:rPr>
        <w:t>הדפסת שטרי כסף וטביעת מטבעות שישמשו הילך חוקי וכן הוצאתם יהיו על פי חוק.</w:t>
      </w:r>
    </w:p>
    <w:p w14:paraId="59DE3796"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1552" behindDoc="0" locked="1" layoutInCell="0" allowOverlap="1" wp14:anchorId="49E757AF" wp14:editId="2EEB3231">
                <wp:simplePos x="0" y="0"/>
                <wp:positionH relativeFrom="column">
                  <wp:posOffset>4878705</wp:posOffset>
                </wp:positionH>
                <wp:positionV relativeFrom="paragraph">
                  <wp:posOffset>88900</wp:posOffset>
                </wp:positionV>
                <wp:extent cx="660400" cy="328930"/>
                <wp:effectExtent l="0" t="0" r="6350" b="13970"/>
                <wp:wrapNone/>
                <wp:docPr id="111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1991FFDD" w14:textId="77777777" w:rsidR="00043585" w:rsidRDefault="00043585" w:rsidP="009573DA">
                            <w:pPr>
                              <w:spacing w:line="160" w:lineRule="exact"/>
                              <w:rPr>
                                <w:rFonts w:cs="Miriam"/>
                                <w:noProof/>
                                <w:sz w:val="18"/>
                                <w:szCs w:val="18"/>
                              </w:rPr>
                            </w:pPr>
                            <w:r>
                              <w:rPr>
                                <w:rFonts w:cs="Miriam"/>
                                <w:sz w:val="18"/>
                                <w:szCs w:val="18"/>
                                <w:rtl/>
                              </w:rPr>
                              <w:t>בקורת</w:t>
                            </w:r>
                          </w:p>
                          <w:p w14:paraId="11116F12" w14:textId="77777777" w:rsidR="00043585" w:rsidRDefault="00043585" w:rsidP="009573DA">
                            <w:pPr>
                              <w:spacing w:line="160" w:lineRule="exact"/>
                              <w:rPr>
                                <w:rFonts w:cs="Miriam"/>
                                <w:noProof/>
                                <w:sz w:val="18"/>
                                <w:szCs w:val="18"/>
                                <w:rtl/>
                              </w:rPr>
                            </w:pPr>
                            <w:r>
                              <w:rPr>
                                <w:rFonts w:cs="Miriam"/>
                                <w:sz w:val="18"/>
                                <w:szCs w:val="18"/>
                                <w:rtl/>
                              </w:rPr>
                              <w:t xml:space="preserve">(תיקון מס' 3) </w:t>
                            </w:r>
                          </w:p>
                          <w:p w14:paraId="64DEB857" w14:textId="77777777" w:rsidR="00043585" w:rsidRDefault="00043585" w:rsidP="009573DA">
                            <w:pPr>
                              <w:spacing w:line="160" w:lineRule="exact"/>
                              <w:rPr>
                                <w:rFonts w:cs="Miriam"/>
                                <w:noProof/>
                                <w:sz w:val="18"/>
                                <w:szCs w:val="18"/>
                                <w:rtl/>
                              </w:rPr>
                            </w:pPr>
                            <w:r>
                              <w:rPr>
                                <w:rFonts w:cs="Miriam"/>
                                <w:sz w:val="18"/>
                                <w:szCs w:val="18"/>
                                <w:rtl/>
                              </w:rPr>
                              <w:t>תשמ"ח-1988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757AF" id="Rectangle 39" o:spid="_x0000_s1039" style="position:absolute;left:0;text-align:left;margin-left:384.15pt;margin-top:7pt;width:52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" o:allowincell="f" filled="f" stroked="f" strokecolor="lime" strokeweight=".25pt">
                <v:textbox inset="0,0,0,0">
                  <w:txbxContent>
                    <w:p w14:paraId="1991FFDD" w14:textId="77777777" w:rsidR="00043585" w:rsidRDefault="00043585" w:rsidP="009573DA">
                      <w:pPr>
                        <w:spacing w:line="160" w:lineRule="exact"/>
                        <w:rPr>
                          <w:rFonts w:cs="Miriam"/>
                          <w:noProof/>
                          <w:sz w:val="18"/>
                          <w:szCs w:val="18"/>
                        </w:rPr>
                      </w:pPr>
                      <w:r>
                        <w:rPr>
                          <w:rFonts w:cs="Miriam"/>
                          <w:sz w:val="18"/>
                          <w:szCs w:val="18"/>
                          <w:rtl/>
                        </w:rPr>
                        <w:t>בקורת</w:t>
                      </w:r>
                    </w:p>
                    <w:p w14:paraId="11116F12" w14:textId="77777777" w:rsidR="00043585" w:rsidRDefault="00043585" w:rsidP="009573DA">
                      <w:pPr>
                        <w:spacing w:line="160" w:lineRule="exact"/>
                        <w:rPr>
                          <w:rFonts w:cs="Miriam"/>
                          <w:noProof/>
                          <w:sz w:val="18"/>
                          <w:szCs w:val="18"/>
                          <w:rtl/>
                        </w:rPr>
                      </w:pPr>
                      <w:r>
                        <w:rPr>
                          <w:rFonts w:cs="Miriam"/>
                          <w:sz w:val="18"/>
                          <w:szCs w:val="18"/>
                          <w:rtl/>
                        </w:rPr>
                        <w:t xml:space="preserve">(תיקון מס' 3) </w:t>
                      </w:r>
                    </w:p>
                    <w:p w14:paraId="64DEB857" w14:textId="77777777" w:rsidR="00043585" w:rsidRDefault="00043585" w:rsidP="009573DA">
                      <w:pPr>
                        <w:spacing w:line="160" w:lineRule="exact"/>
                        <w:rPr>
                          <w:rFonts w:cs="Miriam"/>
                          <w:noProof/>
                          <w:sz w:val="18"/>
                          <w:szCs w:val="18"/>
                          <w:rtl/>
                        </w:rPr>
                      </w:pPr>
                      <w:r>
                        <w:rPr>
                          <w:rFonts w:cs="Miriam"/>
                          <w:sz w:val="18"/>
                          <w:szCs w:val="18"/>
                          <w:rtl/>
                        </w:rPr>
                        <w:t>תשמ"ח-1988</w:t>
                      </w:r>
                    </w:p>
                  </w:txbxContent>
                </v:textbox>
                <w10:anchorlock/>
              </v:rect>
            </w:pict>
          </mc:Fallback>
        </mc:AlternateContent>
      </w:r>
      <w:bookmarkStart w:id="20" w:name="Seif7"/>
      <w:bookmarkEnd w:id="20"/>
      <w:r w:rsidRPr="009573DA">
        <w:rPr>
          <w:rFonts w:ascii="Times New Roman" w:eastAsia="Times New Roman" w:hAnsi="Times New Roman" w:cs="Miriam"/>
          <w:noProof/>
          <w:sz w:val="32"/>
          <w:szCs w:val="32"/>
          <w:rtl/>
          <w:lang w:eastAsia="he-IL"/>
        </w:rPr>
        <w:t>5.</w:t>
      </w:r>
      <w:r w:rsidRPr="009573DA">
        <w:rPr>
          <w:rFonts w:ascii="Times New Roman" w:eastAsia="Times New Roman" w:hAnsi="Times New Roman" w:cs="Miriam"/>
          <w:noProof/>
          <w:sz w:val="32"/>
          <w:szCs w:val="32"/>
          <w:rtl/>
          <w:lang w:eastAsia="he-IL"/>
        </w:rPr>
        <w:tab/>
      </w:r>
      <w:r w:rsidRPr="009573DA">
        <w:rPr>
          <w:rFonts w:ascii="Times New Roman" w:eastAsia="Times New Roman" w:hAnsi="Times New Roman" w:cs="FrankRuehl"/>
          <w:noProof/>
          <w:sz w:val="26"/>
          <w:szCs w:val="26"/>
          <w:rtl/>
          <w:lang w:eastAsia="he-IL"/>
        </w:rPr>
        <w:t>משק המדינה יעמוד לבקורת מבקר המדינה.</w:t>
      </w:r>
    </w:p>
    <w:p w14:paraId="3D076E4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21" w:name="Rov12"/>
      <w:r w:rsidRPr="009573DA">
        <w:rPr>
          <w:rFonts w:ascii="Times New Roman" w:eastAsia="Times New Roman" w:hAnsi="Times New Roman" w:cs="FrankRuehl"/>
          <w:noProof/>
          <w:vanish/>
          <w:color w:val="FF0000"/>
          <w:sz w:val="26"/>
          <w:szCs w:val="20"/>
          <w:shd w:val="clear" w:color="auto" w:fill="FFFF99"/>
          <w:rtl/>
          <w:lang w:eastAsia="he-IL"/>
        </w:rPr>
        <w:t>מיום 24.2.1988</w:t>
      </w:r>
    </w:p>
    <w:p w14:paraId="611E6C2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3</w:t>
      </w:r>
    </w:p>
    <w:p w14:paraId="67276C74" w14:textId="77777777" w:rsidR="009573DA" w:rsidRPr="009573DA" w:rsidRDefault="00133E79"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7"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תשמ"ח מס' 1237</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24.2.1988 עמ' 32 (</w:t>
      </w:r>
      <w:hyperlink r:id="rId48"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1707</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6E78940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5.</w:t>
      </w:r>
      <w:r w:rsidRPr="009573DA">
        <w:rPr>
          <w:rFonts w:ascii="Times New Roman" w:eastAsia="Times New Roman" w:hAnsi="Times New Roman" w:cs="FrankRuehl"/>
          <w:noProof/>
          <w:vanish/>
          <w:shd w:val="clear" w:color="auto" w:fill="FFFF99"/>
          <w:rtl/>
          <w:lang w:eastAsia="he-IL"/>
        </w:rPr>
        <w:tab/>
        <w:t>משק המדינה יעמוד לבקורת מבקר המדינה</w:t>
      </w:r>
      <w:r w:rsidRPr="009573DA">
        <w:rPr>
          <w:rFonts w:ascii="Times New Roman" w:eastAsia="Times New Roman" w:hAnsi="Times New Roman" w:cs="FrankRuehl"/>
          <w:strike/>
          <w:noProof/>
          <w:vanish/>
          <w:shd w:val="clear" w:color="auto" w:fill="FFFF99"/>
          <w:rtl/>
          <w:lang w:eastAsia="he-IL"/>
        </w:rPr>
        <w:t>; פרטים ייקבעו בחוק</w:t>
      </w:r>
      <w:r w:rsidRPr="009573DA">
        <w:rPr>
          <w:rFonts w:ascii="Times New Roman" w:eastAsia="Times New Roman" w:hAnsi="Times New Roman" w:cs="FrankRuehl"/>
          <w:noProof/>
          <w:vanish/>
          <w:shd w:val="clear" w:color="auto" w:fill="FFFF99"/>
          <w:rtl/>
          <w:lang w:eastAsia="he-IL"/>
        </w:rPr>
        <w:t>.</w:t>
      </w:r>
      <w:bookmarkEnd w:id="21"/>
    </w:p>
    <w:p w14:paraId="22D2B97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sz w:val="26"/>
          <w:szCs w:val="26"/>
          <w:rtl/>
          <w:lang w:eastAsia="he-IL"/>
        </w:rPr>
      </w:pPr>
    </w:p>
    <w:p w14:paraId="0922C30F"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sz w:val="26"/>
          <w:szCs w:val="26"/>
          <w:rtl/>
          <w:lang w:eastAsia="he-IL"/>
        </w:rPr>
      </w:pPr>
    </w:p>
    <w:p w14:paraId="15A1D757" w14:textId="77777777" w:rsidR="009573DA" w:rsidRPr="009573DA" w:rsidRDefault="009573DA" w:rsidP="00704F24">
      <w:pPr>
        <w:tabs>
          <w:tab w:val="center" w:pos="851"/>
          <w:tab w:val="center" w:pos="2835"/>
          <w:tab w:val="center" w:pos="4820"/>
        </w:tabs>
        <w:autoSpaceDE w:val="0"/>
        <w:autoSpaceDN w:val="0"/>
        <w:spacing w:after="0" w:line="240" w:lineRule="auto"/>
        <w:ind w:left="851" w:right="1134"/>
        <w:jc w:val="both"/>
        <w:rPr>
          <w:rFonts w:ascii="Times New Roman" w:eastAsia="Times New Roman" w:hAnsi="Times New Roman" w:cs="Times New Roman"/>
          <w:noProof/>
          <w:sz w:val="20"/>
          <w:rtl/>
          <w:lang w:eastAsia="he-IL"/>
        </w:rPr>
      </w:pPr>
      <w:r w:rsidRPr="009573DA">
        <w:rPr>
          <w:rFonts w:ascii="Times New Roman" w:eastAsia="Times New Roman" w:hAnsi="Times New Roman" w:cs="FrankRuehl"/>
          <w:noProof/>
          <w:sz w:val="26"/>
          <w:szCs w:val="26"/>
          <w:rtl/>
          <w:lang w:eastAsia="he-IL"/>
        </w:rPr>
        <w:tab/>
        <w:t>אפרים קציר</w:t>
      </w:r>
      <w:r w:rsidRPr="009573DA">
        <w:rPr>
          <w:rFonts w:ascii="Times New Roman" w:eastAsia="Times New Roman" w:hAnsi="Times New Roman" w:cs="FrankRuehl"/>
          <w:noProof/>
          <w:sz w:val="26"/>
          <w:szCs w:val="26"/>
          <w:rtl/>
          <w:lang w:eastAsia="he-IL"/>
        </w:rPr>
        <w:tab/>
      </w:r>
      <w:r w:rsidRPr="009573DA">
        <w:rPr>
          <w:rFonts w:ascii="Times New Roman" w:eastAsia="Times New Roman" w:hAnsi="Times New Roman" w:cs="FrankRuehl"/>
          <w:noProof/>
          <w:sz w:val="26"/>
          <w:szCs w:val="26"/>
          <w:rtl/>
          <w:lang w:eastAsia="he-IL"/>
        </w:rPr>
        <w:tab/>
        <w:t>יצחק רבין</w:t>
      </w:r>
    </w:p>
    <w:p w14:paraId="7CCEE39E" w14:textId="77777777" w:rsidR="009573DA" w:rsidRPr="009573DA" w:rsidRDefault="009573DA" w:rsidP="00704F24">
      <w:pPr>
        <w:tabs>
          <w:tab w:val="center" w:pos="851"/>
          <w:tab w:val="center" w:pos="2835"/>
          <w:tab w:val="center" w:pos="4820"/>
        </w:tabs>
        <w:autoSpaceDE w:val="0"/>
        <w:autoSpaceDN w:val="0"/>
        <w:spacing w:after="0" w:line="240" w:lineRule="auto"/>
        <w:ind w:left="851" w:right="1134"/>
        <w:jc w:val="both"/>
        <w:rPr>
          <w:rFonts w:ascii="Times New Roman" w:eastAsia="Times New Roman" w:hAnsi="Times New Roman" w:cs="FrankRuehl"/>
          <w:noProof/>
          <w:rtl/>
          <w:lang w:eastAsia="he-IL"/>
        </w:rPr>
      </w:pPr>
      <w:r w:rsidRPr="009573DA">
        <w:rPr>
          <w:rFonts w:ascii="Times New Roman" w:eastAsia="Times New Roman" w:hAnsi="Times New Roman" w:cs="FrankRuehl"/>
          <w:noProof/>
          <w:rtl/>
          <w:lang w:eastAsia="he-IL"/>
        </w:rPr>
        <w:tab/>
        <w:t>נשיא המדינה</w:t>
      </w:r>
      <w:r w:rsidRPr="009573DA">
        <w:rPr>
          <w:rFonts w:ascii="Times New Roman" w:eastAsia="Times New Roman" w:hAnsi="Times New Roman" w:cs="FrankRuehl"/>
          <w:noProof/>
          <w:rtl/>
          <w:lang w:eastAsia="he-IL"/>
        </w:rPr>
        <w:tab/>
      </w:r>
      <w:r w:rsidRPr="009573DA">
        <w:rPr>
          <w:rFonts w:ascii="Times New Roman" w:eastAsia="Times New Roman" w:hAnsi="Times New Roman" w:cs="FrankRuehl"/>
          <w:noProof/>
          <w:rtl/>
          <w:lang w:eastAsia="he-IL"/>
        </w:rPr>
        <w:tab/>
        <w:t>ראש הממשלה</w:t>
      </w:r>
    </w:p>
    <w:p w14:paraId="27FF1B63" w14:textId="77777777" w:rsidR="009573DA" w:rsidRPr="009573DA" w:rsidRDefault="009573DA" w:rsidP="00704F24">
      <w:pPr>
        <w:tabs>
          <w:tab w:val="center" w:pos="851"/>
          <w:tab w:val="center" w:pos="2835"/>
          <w:tab w:val="center" w:pos="4820"/>
        </w:tabs>
        <w:autoSpaceDE w:val="0"/>
        <w:autoSpaceDN w:val="0"/>
        <w:spacing w:after="0" w:line="240" w:lineRule="auto"/>
        <w:ind w:left="851" w:right="1134"/>
        <w:jc w:val="both"/>
        <w:rPr>
          <w:rFonts w:ascii="Times New Roman" w:eastAsia="Times New Roman" w:hAnsi="Times New Roman" w:cs="FrankRuehl"/>
          <w:noProof/>
          <w:rtl/>
          <w:lang w:eastAsia="he-IL"/>
        </w:rPr>
      </w:pPr>
    </w:p>
    <w:p w14:paraId="096675BB" w14:textId="2111B964" w:rsidR="004F792A" w:rsidRDefault="004F792A" w:rsidP="005827EA">
      <w:pPr>
        <w:pStyle w:val="ListParagraph"/>
        <w:ind w:left="0"/>
        <w:rPr>
          <w:noProof/>
        </w:rPr>
      </w:pPr>
    </w:p>
    <w:p w14:paraId="70EA5A41" w14:textId="6995683F" w:rsidR="004F792A" w:rsidRDefault="004F792A" w:rsidP="005827EA">
      <w:pPr>
        <w:pStyle w:val="ListParagraph"/>
        <w:ind w:left="0"/>
        <w:rPr>
          <w:noProof/>
          <w:rtl/>
        </w:rPr>
      </w:pPr>
    </w:p>
    <w:p w14:paraId="23CD23D0" w14:textId="0FE39DC2" w:rsidR="004F792A" w:rsidRDefault="004F792A" w:rsidP="005827EA">
      <w:pPr>
        <w:pStyle w:val="ListParagraph"/>
        <w:ind w:left="0"/>
        <w:rPr>
          <w:noProof/>
          <w:rtl/>
        </w:rPr>
      </w:pPr>
    </w:p>
    <w:p w14:paraId="2A27E1FC" w14:textId="57155776" w:rsidR="004F792A" w:rsidRDefault="004F792A" w:rsidP="005827EA">
      <w:pPr>
        <w:pStyle w:val="ListParagraph"/>
        <w:ind w:left="0"/>
        <w:rPr>
          <w:noProof/>
          <w:rtl/>
        </w:rPr>
      </w:pPr>
    </w:p>
    <w:p w14:paraId="68C93EAE" w14:textId="0B7679DF" w:rsidR="004F792A" w:rsidRDefault="004F792A" w:rsidP="005827EA">
      <w:pPr>
        <w:pStyle w:val="ListParagraph"/>
        <w:ind w:left="0"/>
        <w:rPr>
          <w:noProof/>
          <w:rtl/>
        </w:rPr>
      </w:pPr>
    </w:p>
    <w:p w14:paraId="5B2E1FA0" w14:textId="5F735F55" w:rsidR="004F792A" w:rsidRDefault="004F792A" w:rsidP="005827EA">
      <w:pPr>
        <w:pStyle w:val="ListParagraph"/>
        <w:ind w:left="0"/>
        <w:rPr>
          <w:noProof/>
          <w:rtl/>
        </w:rPr>
      </w:pPr>
    </w:p>
    <w:p w14:paraId="681D27E1" w14:textId="418FC113" w:rsidR="004F792A" w:rsidRDefault="004F792A" w:rsidP="005827EA">
      <w:pPr>
        <w:pStyle w:val="ListParagraph"/>
        <w:ind w:left="0"/>
        <w:rPr>
          <w:noProof/>
          <w:rtl/>
        </w:rPr>
      </w:pPr>
    </w:p>
    <w:p w14:paraId="70821C40" w14:textId="5ACA0E59" w:rsidR="00D24CC6" w:rsidRPr="00D24CC6" w:rsidRDefault="00D24CC6" w:rsidP="005365C8">
      <w:pPr>
        <w:pStyle w:val="ListParagraph"/>
        <w:ind w:left="0"/>
        <w:rPr>
          <w:rFonts w:cs="David"/>
          <w:sz w:val="28"/>
          <w:szCs w:val="28"/>
          <w:rtl/>
        </w:rPr>
      </w:pPr>
    </w:p>
    <w:p w14:paraId="6380C215" w14:textId="14954B0B" w:rsidR="00D24CC6" w:rsidRDefault="00D24CC6" w:rsidP="0004106B">
      <w:pPr>
        <w:pStyle w:val="ListParagraph"/>
        <w:ind w:left="-510"/>
        <w:rPr>
          <w:rtl/>
        </w:rPr>
      </w:pPr>
    </w:p>
    <w:p w14:paraId="3E6CAF40" w14:textId="6A8C0450" w:rsidR="00162804" w:rsidRDefault="00162804" w:rsidP="0004106B">
      <w:pPr>
        <w:pStyle w:val="ListParagraph"/>
        <w:ind w:left="-510"/>
        <w:rPr>
          <w:rtl/>
        </w:rPr>
      </w:pPr>
    </w:p>
    <w:p w14:paraId="188E57A4" w14:textId="3C8B6C95" w:rsidR="00162804" w:rsidRDefault="00162804" w:rsidP="0004106B">
      <w:pPr>
        <w:pStyle w:val="ListParagraph"/>
        <w:ind w:left="-510"/>
        <w:rPr>
          <w:rtl/>
        </w:rPr>
      </w:pPr>
    </w:p>
    <w:p w14:paraId="4BD16B04" w14:textId="11A27049" w:rsidR="00162804" w:rsidRDefault="00162804" w:rsidP="0004106B">
      <w:pPr>
        <w:pStyle w:val="ListParagraph"/>
        <w:ind w:left="-510"/>
        <w:rPr>
          <w:rtl/>
        </w:rPr>
      </w:pPr>
    </w:p>
    <w:p w14:paraId="1FBA6156" w14:textId="00ACDBAD" w:rsidR="00162804" w:rsidRDefault="00162804" w:rsidP="0004106B">
      <w:pPr>
        <w:pStyle w:val="ListParagraph"/>
        <w:ind w:left="-510"/>
        <w:rPr>
          <w:rtl/>
        </w:rPr>
      </w:pPr>
    </w:p>
    <w:p w14:paraId="02743A91" w14:textId="7D4423D1" w:rsidR="00162804" w:rsidRDefault="00162804" w:rsidP="0004106B">
      <w:pPr>
        <w:pStyle w:val="ListParagraph"/>
        <w:ind w:left="-510"/>
        <w:rPr>
          <w:rtl/>
        </w:rPr>
      </w:pPr>
    </w:p>
    <w:p w14:paraId="3A1EFDAA" w14:textId="2E0E1601" w:rsidR="00162804" w:rsidRDefault="00162804" w:rsidP="0004106B">
      <w:pPr>
        <w:pStyle w:val="ListParagraph"/>
        <w:ind w:left="-510"/>
        <w:rPr>
          <w:rtl/>
        </w:rPr>
      </w:pPr>
    </w:p>
    <w:p w14:paraId="6D6EF2A9" w14:textId="28E49364" w:rsidR="00162804" w:rsidRDefault="00162804" w:rsidP="0004106B">
      <w:pPr>
        <w:pStyle w:val="ListParagraph"/>
        <w:ind w:left="-510"/>
        <w:rPr>
          <w:rtl/>
        </w:rPr>
      </w:pPr>
    </w:p>
    <w:p w14:paraId="63F73453" w14:textId="5B0F0D83" w:rsidR="00162804" w:rsidRDefault="00162804" w:rsidP="0004106B">
      <w:pPr>
        <w:pStyle w:val="ListParagraph"/>
        <w:ind w:left="-510"/>
        <w:rPr>
          <w:rtl/>
        </w:rPr>
      </w:pPr>
    </w:p>
    <w:p w14:paraId="6B864643" w14:textId="2076EB27" w:rsidR="00162804" w:rsidRDefault="00162804" w:rsidP="0004106B">
      <w:pPr>
        <w:pStyle w:val="ListParagraph"/>
        <w:ind w:left="-510"/>
        <w:rPr>
          <w:rtl/>
        </w:rPr>
      </w:pPr>
    </w:p>
    <w:p w14:paraId="0D27F13E" w14:textId="0B804AAB" w:rsidR="00162804" w:rsidRDefault="00162804" w:rsidP="0004106B">
      <w:pPr>
        <w:pStyle w:val="ListParagraph"/>
        <w:ind w:left="-510"/>
        <w:rPr>
          <w:rtl/>
        </w:rPr>
      </w:pPr>
    </w:p>
    <w:p w14:paraId="53BD4AE0" w14:textId="4C82C92C" w:rsidR="00162804" w:rsidRDefault="00162804" w:rsidP="0004106B">
      <w:pPr>
        <w:pStyle w:val="ListParagraph"/>
        <w:ind w:left="-510"/>
        <w:rPr>
          <w:rtl/>
        </w:rPr>
      </w:pPr>
    </w:p>
    <w:p w14:paraId="506C8C67" w14:textId="2EE3A032" w:rsidR="00162804" w:rsidRDefault="00162804" w:rsidP="0004106B">
      <w:pPr>
        <w:pStyle w:val="ListParagraph"/>
        <w:ind w:left="-510"/>
        <w:rPr>
          <w:rtl/>
        </w:rPr>
      </w:pPr>
    </w:p>
    <w:p w14:paraId="6D856019" w14:textId="18474AD0" w:rsidR="00162804" w:rsidRDefault="00162804" w:rsidP="0004106B">
      <w:pPr>
        <w:pStyle w:val="ListParagraph"/>
        <w:ind w:left="-510"/>
        <w:rPr>
          <w:rtl/>
        </w:rPr>
      </w:pPr>
    </w:p>
    <w:p w14:paraId="020DB9B3" w14:textId="0E81B21C" w:rsidR="00162804" w:rsidRDefault="00162804" w:rsidP="0004106B">
      <w:pPr>
        <w:pStyle w:val="ListParagraph"/>
        <w:ind w:left="-510"/>
        <w:rPr>
          <w:rtl/>
        </w:rPr>
      </w:pPr>
    </w:p>
    <w:p w14:paraId="209A9B30" w14:textId="6325F911" w:rsidR="00162804" w:rsidRDefault="00162804" w:rsidP="0004106B">
      <w:pPr>
        <w:pStyle w:val="ListParagraph"/>
        <w:ind w:left="-510"/>
        <w:rPr>
          <w:rtl/>
        </w:rPr>
      </w:pPr>
    </w:p>
    <w:p w14:paraId="42D0EE0C" w14:textId="4960362E" w:rsidR="00162804" w:rsidRDefault="00162804" w:rsidP="0004106B">
      <w:pPr>
        <w:pStyle w:val="ListParagraph"/>
        <w:ind w:left="-510"/>
        <w:rPr>
          <w:rtl/>
        </w:rPr>
      </w:pPr>
    </w:p>
    <w:p w14:paraId="0B0B68B1" w14:textId="6835F333" w:rsidR="00162804" w:rsidRDefault="00162804" w:rsidP="0004106B">
      <w:pPr>
        <w:pStyle w:val="ListParagraph"/>
        <w:ind w:left="-510"/>
        <w:rPr>
          <w:rtl/>
        </w:rPr>
      </w:pPr>
    </w:p>
    <w:p w14:paraId="78BFE2BC" w14:textId="257815BD" w:rsidR="00162804" w:rsidRDefault="00162804" w:rsidP="0004106B">
      <w:pPr>
        <w:pStyle w:val="ListParagraph"/>
        <w:ind w:left="-510"/>
        <w:rPr>
          <w:rtl/>
        </w:rPr>
      </w:pPr>
    </w:p>
    <w:p w14:paraId="0AE6BEBE" w14:textId="34018728" w:rsidR="00162804" w:rsidRDefault="00162804" w:rsidP="0004106B">
      <w:pPr>
        <w:pStyle w:val="ListParagraph"/>
        <w:ind w:left="-510"/>
        <w:rPr>
          <w:rtl/>
        </w:rPr>
      </w:pPr>
    </w:p>
    <w:p w14:paraId="39AAD882" w14:textId="7539770D" w:rsidR="00162804" w:rsidRDefault="00162804" w:rsidP="0004106B">
      <w:pPr>
        <w:pStyle w:val="ListParagraph"/>
        <w:ind w:left="-510"/>
        <w:rPr>
          <w:rtl/>
        </w:rPr>
      </w:pPr>
    </w:p>
    <w:p w14:paraId="38992BC1" w14:textId="104B0722" w:rsidR="00162804" w:rsidRDefault="00162804" w:rsidP="0004106B">
      <w:pPr>
        <w:pStyle w:val="ListParagraph"/>
        <w:ind w:left="-510"/>
        <w:rPr>
          <w:rtl/>
        </w:rPr>
      </w:pPr>
    </w:p>
    <w:p w14:paraId="295D62E4" w14:textId="248FFE8A" w:rsidR="00162804" w:rsidRDefault="00162804" w:rsidP="0004106B">
      <w:pPr>
        <w:pStyle w:val="ListParagraph"/>
        <w:ind w:left="-510"/>
        <w:rPr>
          <w:rtl/>
        </w:rPr>
      </w:pPr>
    </w:p>
    <w:p w14:paraId="4324B000" w14:textId="2FCD786F" w:rsidR="00162804" w:rsidRDefault="00162804" w:rsidP="0004106B">
      <w:pPr>
        <w:pStyle w:val="ListParagraph"/>
        <w:ind w:left="-510"/>
        <w:rPr>
          <w:rtl/>
        </w:rPr>
      </w:pPr>
    </w:p>
    <w:p w14:paraId="78920254" w14:textId="5673E029" w:rsidR="00162804" w:rsidRDefault="00162804" w:rsidP="0004106B">
      <w:pPr>
        <w:pStyle w:val="ListParagraph"/>
        <w:ind w:left="-510"/>
        <w:rPr>
          <w:rtl/>
        </w:rPr>
      </w:pPr>
    </w:p>
    <w:p w14:paraId="366B712B" w14:textId="58920727" w:rsidR="00162804" w:rsidRDefault="00162804" w:rsidP="0004106B">
      <w:pPr>
        <w:pStyle w:val="ListParagraph"/>
        <w:ind w:left="-510"/>
        <w:rPr>
          <w:rtl/>
        </w:rPr>
      </w:pPr>
    </w:p>
    <w:p w14:paraId="75293EF4" w14:textId="0E0B21EA" w:rsidR="00162804" w:rsidRDefault="00162804" w:rsidP="0004106B">
      <w:pPr>
        <w:pStyle w:val="ListParagraph"/>
        <w:ind w:left="-510"/>
        <w:rPr>
          <w:rtl/>
        </w:rPr>
      </w:pPr>
    </w:p>
    <w:p w14:paraId="5C20CAEC" w14:textId="22BD5CA6" w:rsidR="00162804" w:rsidRDefault="00162804" w:rsidP="0004106B">
      <w:pPr>
        <w:pStyle w:val="ListParagraph"/>
        <w:ind w:left="-510"/>
        <w:rPr>
          <w:rtl/>
        </w:rPr>
      </w:pPr>
    </w:p>
    <w:p w14:paraId="5598094C" w14:textId="16AD4443" w:rsidR="00162804" w:rsidRDefault="00162804" w:rsidP="0004106B">
      <w:pPr>
        <w:pStyle w:val="ListParagraph"/>
        <w:ind w:left="-510"/>
        <w:rPr>
          <w:rtl/>
        </w:rPr>
      </w:pPr>
    </w:p>
    <w:p w14:paraId="102070D8" w14:textId="701DAA0B" w:rsidR="00162804" w:rsidRDefault="00162804" w:rsidP="0004106B">
      <w:pPr>
        <w:pStyle w:val="ListParagraph"/>
        <w:ind w:left="-510"/>
        <w:rPr>
          <w:rtl/>
        </w:rPr>
      </w:pPr>
    </w:p>
    <w:p w14:paraId="1896288F" w14:textId="72757D9E" w:rsidR="0067421D" w:rsidRDefault="00DD0D8B" w:rsidP="003F5F33">
      <w:pPr>
        <w:pStyle w:val="Heading1"/>
        <w:jc w:val="center"/>
        <w:rPr>
          <w:sz w:val="24"/>
          <w:szCs w:val="24"/>
          <w:rtl/>
        </w:rPr>
      </w:pPr>
      <w:bookmarkStart w:id="22" w:name="_Toc2976647"/>
      <w:r>
        <w:rPr>
          <w:rFonts w:hint="cs"/>
          <w:noProof/>
          <w:rtl/>
        </w:rPr>
        <w:t xml:space="preserve">נספח ד': </w:t>
      </w:r>
      <w:r w:rsidR="00162804">
        <w:rPr>
          <w:rFonts w:hint="cs"/>
          <w:noProof/>
          <w:rtl/>
        </w:rPr>
        <w:t>המרצים ביום העיון</w:t>
      </w:r>
      <w:bookmarkEnd w:id="22"/>
    </w:p>
    <w:p w14:paraId="46553A81" w14:textId="77777777" w:rsidR="00C72D32" w:rsidRPr="00C72D32" w:rsidRDefault="00C72D32" w:rsidP="00C72D32">
      <w:pPr>
        <w:rPr>
          <w:rtl/>
        </w:rPr>
      </w:pPr>
    </w:p>
    <w:p w14:paraId="402550A3" w14:textId="1F2D31C7" w:rsidR="008E0A20" w:rsidRPr="00AA4A20" w:rsidRDefault="0069486C" w:rsidP="00115AFD">
      <w:pPr>
        <w:pStyle w:val="Heading2"/>
        <w:rPr>
          <w:rtl/>
        </w:rPr>
      </w:pPr>
      <w:bookmarkStart w:id="23" w:name="_Toc2976648"/>
      <w:r>
        <w:rPr>
          <w:rFonts w:hint="cs"/>
          <w:rtl/>
        </w:rPr>
        <w:t>מר שאול מרידור</w:t>
      </w:r>
      <w:r w:rsidR="00E11689">
        <w:rPr>
          <w:rFonts w:hint="cs"/>
          <w:rtl/>
        </w:rPr>
        <w:t xml:space="preserve"> </w:t>
      </w:r>
      <w:r w:rsidR="00E11689">
        <w:rPr>
          <w:rtl/>
        </w:rPr>
        <w:t>–</w:t>
      </w:r>
      <w:r w:rsidR="00E11689">
        <w:rPr>
          <w:rFonts w:hint="cs"/>
          <w:rtl/>
        </w:rPr>
        <w:t xml:space="preserve"> ראש אגף התקציבים באוצר</w:t>
      </w:r>
      <w:bookmarkEnd w:id="23"/>
    </w:p>
    <w:p w14:paraId="62A1CF75" w14:textId="3542FCFB" w:rsidR="00CE4877" w:rsidRDefault="00CE4877" w:rsidP="004513BD">
      <w:pPr>
        <w:pStyle w:val="NormalWeb"/>
        <w:shd w:val="clear" w:color="auto" w:fill="FFFFFF"/>
        <w:bidi/>
        <w:spacing w:before="120" w:beforeAutospacing="0" w:after="120" w:afterAutospacing="0" w:line="360" w:lineRule="auto"/>
        <w:jc w:val="both"/>
        <w:rPr>
          <w:rFonts w:ascii="David" w:hAnsi="David" w:cs="David"/>
          <w:color w:val="222222"/>
          <w:rtl/>
        </w:rPr>
      </w:pPr>
      <w:r>
        <w:rPr>
          <w:noProof/>
        </w:rPr>
        <w:drawing>
          <wp:anchor distT="0" distB="0" distL="114300" distR="114300" simplePos="0" relativeHeight="251676672" behindDoc="0" locked="0" layoutInCell="1" allowOverlap="1" wp14:anchorId="412DDA14" wp14:editId="34F337AC">
            <wp:simplePos x="0" y="0"/>
            <wp:positionH relativeFrom="margin">
              <wp:align>left</wp:align>
            </wp:positionH>
            <wp:positionV relativeFrom="paragraph">
              <wp:posOffset>371178</wp:posOffset>
            </wp:positionV>
            <wp:extent cx="2897505" cy="2556510"/>
            <wp:effectExtent l="0" t="0" r="0" b="0"/>
            <wp:wrapSquare wrapText="bothSides"/>
            <wp:docPr id="4" name="תמונה 4"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
                    <pic:cNvPicPr>
                      <a:picLocks noChangeAspect="1" noChangeArrowheads="1"/>
                    </pic:cNvPicPr>
                  </pic:nvPicPr>
                  <pic:blipFill rotWithShape="1">
                    <a:blip r:embed="rId49">
                      <a:extLst>
                        <a:ext uri="{28A0092B-C50C-407E-A947-70E740481C1C}">
                          <a14:useLocalDpi xmlns:a14="http://schemas.microsoft.com/office/drawing/2010/main" val="0"/>
                        </a:ext>
                      </a:extLst>
                    </a:blip>
                    <a:srcRect l="36230"/>
                    <a:stretch/>
                  </pic:blipFill>
                  <pic:spPr bwMode="auto">
                    <a:xfrm>
                      <a:off x="0" y="0"/>
                      <a:ext cx="2926280" cy="2582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D5A6E" w14:textId="3E371808" w:rsidR="00CB78D5" w:rsidRDefault="00CB78D5" w:rsidP="00CE4877">
      <w:pPr>
        <w:pStyle w:val="NormalWeb"/>
        <w:shd w:val="clear" w:color="auto" w:fill="FFFFFF"/>
        <w:bidi/>
        <w:spacing w:before="120" w:beforeAutospacing="0" w:after="120" w:afterAutospacing="0" w:line="360" w:lineRule="auto"/>
        <w:jc w:val="both"/>
        <w:rPr>
          <w:rFonts w:ascii="David" w:hAnsi="David" w:cs="David"/>
          <w:color w:val="222222"/>
          <w:rtl/>
        </w:rPr>
      </w:pPr>
      <w:r>
        <w:rPr>
          <w:rFonts w:ascii="David" w:hAnsi="David" w:cs="David" w:hint="cs"/>
          <w:color w:val="222222"/>
          <w:rtl/>
        </w:rPr>
        <w:t xml:space="preserve">שאול מרידור </w:t>
      </w:r>
      <w:r w:rsidR="001A2941">
        <w:rPr>
          <w:rFonts w:ascii="David" w:hAnsi="David" w:cs="David" w:hint="cs"/>
          <w:color w:val="222222"/>
          <w:rtl/>
        </w:rPr>
        <w:t xml:space="preserve">הוא </w:t>
      </w:r>
      <w:r w:rsidR="00E11689" w:rsidRPr="00C72D32">
        <w:rPr>
          <w:rFonts w:ascii="David" w:hAnsi="David" w:cs="David"/>
          <w:color w:val="222222"/>
          <w:rtl/>
        </w:rPr>
        <w:t xml:space="preserve">בעל תואר </w:t>
      </w:r>
      <w:r w:rsidR="00E11689" w:rsidRPr="00C72D32">
        <w:rPr>
          <w:rFonts w:ascii="David" w:hAnsi="David" w:cs="David"/>
          <w:color w:val="222222"/>
        </w:rPr>
        <w:t>B.A</w:t>
      </w:r>
      <w:r w:rsidR="00E11689" w:rsidRPr="00C72D32">
        <w:rPr>
          <w:rFonts w:ascii="David" w:hAnsi="David" w:cs="David"/>
          <w:color w:val="222222"/>
          <w:rtl/>
        </w:rPr>
        <w:t xml:space="preserve"> בתוכנית פכ"מ (פילוסופיה, כלכלה ומדעי המדינה), מהאוניברסיטה העברית בירושלים. </w:t>
      </w:r>
    </w:p>
    <w:p w14:paraId="2408D276" w14:textId="77777777" w:rsidR="00251897" w:rsidRDefault="00E11689" w:rsidP="004513BD">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 xml:space="preserve">מרידור התחיל את דרכו במגזר הציבורי מיד עם סיום לימודיו בשנת 2002. תפקידו הראשון היה באגף התקציבים במשרד האוצר, ושם המשיך לכהן במספר תפקידים עד לשנת 2013, אז שימש כסגן הממונה על התקציבים האחראי על תחומי התשתיות (אנרגיה, מים, תחבורה וחקלאות). בין היתר ניהל, תחת שר האוצר דאז יובל שטייניץ, את עבודת ועדת ששינסקי, וקידם רפורמות בתחום משק החשמל והגז. מרידור היה שותף במהלכים רבים במהלך עבודתו במשרד האוצר, ביניהם רפורמת "שמים פתוחים" ורפורמת תאגידי המים. </w:t>
      </w:r>
    </w:p>
    <w:p w14:paraId="386358D2" w14:textId="5A05F814" w:rsidR="00E11689" w:rsidRPr="00C72D32" w:rsidRDefault="00E11689" w:rsidP="004513BD">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בשנת 2013 יצא מרידור לשוק הפרטי, ובתפקידו האחרון כיהן כמנכ"ל חברת גרי</w:t>
      </w:r>
      <w:r w:rsidR="00DD0D8B">
        <w:rPr>
          <w:rFonts w:ascii="David" w:hAnsi="David" w:cs="David" w:hint="cs"/>
          <w:color w:val="222222"/>
          <w:rtl/>
        </w:rPr>
        <w:t>ן אנרג'י</w:t>
      </w:r>
      <w:r w:rsidRPr="00C72D32">
        <w:rPr>
          <w:rFonts w:ascii="David" w:hAnsi="David" w:cs="David"/>
          <w:color w:val="222222"/>
          <w:rtl/>
        </w:rPr>
        <w:t xml:space="preserve"> אנרגיות מתחדשות לתקופה של כחצי שנה.</w:t>
      </w:r>
    </w:p>
    <w:p w14:paraId="5441464E" w14:textId="12F14C7D" w:rsidR="00E11689" w:rsidRPr="00C72D32" w:rsidRDefault="00E11689" w:rsidP="00814EE0">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 xml:space="preserve">בשנת 2015 מונה מרידור לתפקיד מנכ"ל משרד האנרגיה. </w:t>
      </w:r>
      <w:r w:rsidR="00E61471">
        <w:rPr>
          <w:rFonts w:ascii="David" w:hAnsi="David" w:cs="David" w:hint="cs"/>
          <w:color w:val="222222"/>
          <w:rtl/>
        </w:rPr>
        <w:t>בתקופה זו עסק</w:t>
      </w:r>
      <w:r w:rsidR="00814EE0">
        <w:rPr>
          <w:rFonts w:ascii="David" w:hAnsi="David" w:cs="David" w:hint="cs"/>
          <w:color w:val="222222"/>
          <w:rtl/>
        </w:rPr>
        <w:t>, בין היתר,</w:t>
      </w:r>
      <w:r w:rsidR="00E61471">
        <w:rPr>
          <w:rFonts w:ascii="David" w:hAnsi="David" w:cs="David" w:hint="cs"/>
          <w:color w:val="222222"/>
          <w:rtl/>
        </w:rPr>
        <w:t xml:space="preserve"> </w:t>
      </w:r>
      <w:r w:rsidRPr="00C72D32">
        <w:rPr>
          <w:rFonts w:ascii="David" w:hAnsi="David" w:cs="David"/>
          <w:color w:val="222222"/>
          <w:rtl/>
        </w:rPr>
        <w:t>בנושא הגז בוועדת צמח</w:t>
      </w:r>
      <w:r w:rsidR="00814EE0">
        <w:rPr>
          <w:rFonts w:ascii="David" w:hAnsi="David" w:cs="David" w:hint="cs"/>
          <w:color w:val="222222"/>
          <w:rtl/>
        </w:rPr>
        <w:t xml:space="preserve"> וקידום הרפורמה בחברת החשמל.</w:t>
      </w:r>
      <w:r w:rsidRPr="00C72D32">
        <w:rPr>
          <w:rFonts w:ascii="David" w:hAnsi="David" w:cs="David"/>
          <w:color w:val="222222"/>
          <w:rtl/>
        </w:rPr>
        <w:t xml:space="preserve"> </w:t>
      </w:r>
    </w:p>
    <w:p w14:paraId="67330C54" w14:textId="58AD4F7E" w:rsidR="00E11689" w:rsidRPr="00C72D32" w:rsidRDefault="00E11689" w:rsidP="00C72D32">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בשנת 2017 מונה מרידור לראש אגף תקציבים במשרד האוצר.</w:t>
      </w:r>
    </w:p>
    <w:p w14:paraId="305A897B" w14:textId="402FAD1A" w:rsidR="008E0A20" w:rsidRPr="00C72D32" w:rsidRDefault="00CB78D5" w:rsidP="00C72D32">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שאול מרידור נולד ב-17 ביוני 1976</w:t>
      </w:r>
      <w:r w:rsidRPr="00C72D32">
        <w:rPr>
          <w:rFonts w:ascii="David" w:hAnsi="David" w:cs="David" w:hint="cs"/>
          <w:color w:val="222222"/>
          <w:rtl/>
        </w:rPr>
        <w:t>.</w:t>
      </w:r>
      <w:r w:rsidR="00251897">
        <w:rPr>
          <w:rFonts w:ascii="David" w:hAnsi="David" w:cs="David" w:hint="cs"/>
          <w:color w:val="222222"/>
          <w:rtl/>
        </w:rPr>
        <w:t xml:space="preserve"> הוא מתגורר היום </w:t>
      </w:r>
      <w:r w:rsidR="00E11689" w:rsidRPr="00C72D32">
        <w:rPr>
          <w:rFonts w:ascii="David" w:hAnsi="David" w:cs="David"/>
          <w:color w:val="222222"/>
          <w:rtl/>
        </w:rPr>
        <w:t>בירושלים, נשוי ליעל ולהם ארבעה ילדים. אביו של שאול מרידור הוא השר לשעבר דן מרידור ואמו היא הכלכלנית ד"ר ליאורה מרידור.</w:t>
      </w:r>
    </w:p>
    <w:p w14:paraId="2EACF9B6" w14:textId="0DC09163" w:rsidR="005827EA" w:rsidRPr="00E11689" w:rsidRDefault="005827EA" w:rsidP="00E11689">
      <w:pPr>
        <w:pStyle w:val="ListParagraph"/>
        <w:ind w:left="0"/>
        <w:jc w:val="both"/>
        <w:rPr>
          <w:rFonts w:ascii="David" w:hAnsi="David" w:cs="David"/>
          <w:sz w:val="24"/>
          <w:szCs w:val="24"/>
          <w:rtl/>
        </w:rPr>
      </w:pPr>
    </w:p>
    <w:p w14:paraId="0D2316C4" w14:textId="2BFB82E8" w:rsidR="005827EA" w:rsidRDefault="005827EA" w:rsidP="00CB5F81">
      <w:pPr>
        <w:pStyle w:val="ListParagraph"/>
        <w:ind w:left="-510"/>
        <w:rPr>
          <w:rtl/>
        </w:rPr>
      </w:pPr>
    </w:p>
    <w:p w14:paraId="6C7439BE" w14:textId="41D82D67" w:rsidR="00834E5A" w:rsidRDefault="00834E5A" w:rsidP="00E63DE3">
      <w:pPr>
        <w:rPr>
          <w:rtl/>
        </w:rPr>
      </w:pPr>
    </w:p>
    <w:p w14:paraId="1D529A2B" w14:textId="04F11D9F" w:rsidR="00834E5A" w:rsidRDefault="00834E5A" w:rsidP="00E63DE3">
      <w:pPr>
        <w:rPr>
          <w:rtl/>
        </w:rPr>
      </w:pPr>
    </w:p>
    <w:p w14:paraId="19A564E6" w14:textId="77777777" w:rsidR="009C7F85" w:rsidRDefault="009C7F85">
      <w:pPr>
        <w:bidi w:val="0"/>
        <w:rPr>
          <w:rtl/>
        </w:rPr>
      </w:pPr>
      <w:r>
        <w:rPr>
          <w:rtl/>
        </w:rPr>
        <w:br w:type="page"/>
      </w:r>
    </w:p>
    <w:p w14:paraId="310A0081" w14:textId="555553BD" w:rsidR="00834E5A" w:rsidRDefault="00834E5A" w:rsidP="009C7F85">
      <w:pPr>
        <w:pStyle w:val="Heading2"/>
        <w:rPr>
          <w:rtl/>
        </w:rPr>
      </w:pPr>
      <w:bookmarkStart w:id="24" w:name="_Toc2976649"/>
      <w:r>
        <w:rPr>
          <w:rFonts w:hint="cs"/>
          <w:rtl/>
        </w:rPr>
        <w:lastRenderedPageBreak/>
        <w:t>תא"ל אר</w:t>
      </w:r>
      <w:r w:rsidR="00C80408">
        <w:rPr>
          <w:rFonts w:hint="cs"/>
          <w:rtl/>
        </w:rPr>
        <w:t>י</w:t>
      </w:r>
      <w:r>
        <w:rPr>
          <w:rFonts w:hint="cs"/>
          <w:rtl/>
        </w:rPr>
        <w:t xml:space="preserve">אלה לזרוביץ' </w:t>
      </w:r>
      <w:r>
        <w:rPr>
          <w:rFonts w:cstheme="minorBidi"/>
          <w:rtl/>
        </w:rPr>
        <w:t>–</w:t>
      </w:r>
      <w:r>
        <w:rPr>
          <w:rFonts w:hint="cs"/>
          <w:rtl/>
        </w:rPr>
        <w:t xml:space="preserve"> היועכ"ל</w:t>
      </w:r>
      <w:bookmarkEnd w:id="24"/>
    </w:p>
    <w:p w14:paraId="30C1A0B9" w14:textId="0DD07CAC" w:rsidR="00A2701B" w:rsidRDefault="00163E53" w:rsidP="009B0700">
      <w:pPr>
        <w:pStyle w:val="NormalWeb"/>
        <w:shd w:val="clear" w:color="auto" w:fill="FFFFFF"/>
        <w:bidi/>
        <w:spacing w:before="120" w:beforeAutospacing="0" w:after="120" w:afterAutospacing="0" w:line="360" w:lineRule="auto"/>
        <w:jc w:val="both"/>
        <w:rPr>
          <w:rFonts w:ascii="David" w:hAnsi="David" w:cs="David"/>
          <w:color w:val="222222"/>
          <w:rtl/>
        </w:rPr>
      </w:pPr>
      <w:r w:rsidRPr="00163E53">
        <w:rPr>
          <w:noProof/>
        </w:rPr>
        <w:drawing>
          <wp:anchor distT="0" distB="0" distL="114300" distR="114300" simplePos="0" relativeHeight="251677696" behindDoc="0" locked="0" layoutInCell="1" allowOverlap="1" wp14:anchorId="02487C4E" wp14:editId="7F45A203">
            <wp:simplePos x="0" y="0"/>
            <wp:positionH relativeFrom="column">
              <wp:posOffset>218440</wp:posOffset>
            </wp:positionH>
            <wp:positionV relativeFrom="paragraph">
              <wp:posOffset>82550</wp:posOffset>
            </wp:positionV>
            <wp:extent cx="1375410" cy="2747010"/>
            <wp:effectExtent l="0" t="0"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5410" cy="2747010"/>
                    </a:xfrm>
                    <a:prstGeom prst="rect">
                      <a:avLst/>
                    </a:prstGeom>
                  </pic:spPr>
                </pic:pic>
              </a:graphicData>
            </a:graphic>
            <wp14:sizeRelH relativeFrom="margin">
              <wp14:pctWidth>0</wp14:pctWidth>
            </wp14:sizeRelH>
            <wp14:sizeRelV relativeFrom="margin">
              <wp14:pctHeight>0</wp14:pctHeight>
            </wp14:sizeRelV>
          </wp:anchor>
        </w:drawing>
      </w:r>
      <w:r w:rsidR="00A2701B" w:rsidRPr="009B0700">
        <w:rPr>
          <w:rFonts w:ascii="David" w:hAnsi="David" w:cs="David" w:hint="cs"/>
          <w:color w:val="222222"/>
          <w:rtl/>
        </w:rPr>
        <w:t>אריאלה</w:t>
      </w:r>
      <w:r w:rsidR="00A2701B" w:rsidRPr="009B0700">
        <w:rPr>
          <w:rFonts w:ascii="David" w:hAnsi="David" w:cs="David"/>
          <w:color w:val="222222"/>
          <w:rtl/>
        </w:rPr>
        <w:t xml:space="preserve"> </w:t>
      </w:r>
      <w:r w:rsidR="00A2701B" w:rsidRPr="009B0700">
        <w:rPr>
          <w:rFonts w:ascii="David" w:hAnsi="David" w:cs="David" w:hint="cs"/>
          <w:color w:val="222222"/>
          <w:rtl/>
        </w:rPr>
        <w:t>קנול</w:t>
      </w:r>
      <w:r w:rsidR="00A2701B" w:rsidRPr="009B0700">
        <w:rPr>
          <w:rFonts w:ascii="David" w:hAnsi="David" w:cs="David"/>
          <w:color w:val="222222"/>
          <w:rtl/>
        </w:rPr>
        <w:t xml:space="preserve"> </w:t>
      </w:r>
      <w:r w:rsidR="00A2701B" w:rsidRPr="009B0700">
        <w:rPr>
          <w:rFonts w:ascii="David" w:hAnsi="David" w:cs="David" w:hint="cs"/>
          <w:color w:val="222222"/>
          <w:rtl/>
        </w:rPr>
        <w:t>לזרוביץ</w:t>
      </w:r>
      <w:r w:rsidR="00A2701B" w:rsidRPr="009B0700">
        <w:rPr>
          <w:rFonts w:ascii="David" w:hAnsi="David" w:cs="David"/>
          <w:color w:val="222222"/>
          <w:rtl/>
        </w:rPr>
        <w:t xml:space="preserve">' </w:t>
      </w:r>
      <w:r w:rsidR="00A2701B" w:rsidRPr="009B0700">
        <w:rPr>
          <w:rFonts w:ascii="David" w:hAnsi="David" w:cs="David" w:hint="cs"/>
          <w:color w:val="222222"/>
          <w:rtl/>
        </w:rPr>
        <w:t>היא</w:t>
      </w:r>
      <w:r w:rsidR="00A2701B" w:rsidRPr="009B0700">
        <w:rPr>
          <w:rFonts w:ascii="David" w:hAnsi="David" w:cs="David"/>
          <w:color w:val="222222"/>
          <w:rtl/>
        </w:rPr>
        <w:t xml:space="preserve"> </w:t>
      </w:r>
      <w:r w:rsidR="00A2701B" w:rsidRPr="009B0700">
        <w:rPr>
          <w:rFonts w:ascii="David" w:hAnsi="David" w:cs="David" w:hint="cs"/>
          <w:color w:val="222222"/>
          <w:rtl/>
        </w:rPr>
        <w:t>קצינת</w:t>
      </w:r>
      <w:r w:rsidR="00A2701B" w:rsidRPr="009B0700">
        <w:rPr>
          <w:rFonts w:ascii="David" w:hAnsi="David" w:cs="David"/>
          <w:color w:val="222222"/>
          <w:rtl/>
        </w:rPr>
        <w:t xml:space="preserve"> </w:t>
      </w:r>
      <w:r w:rsidR="00A2701B" w:rsidRPr="009B0700">
        <w:rPr>
          <w:rFonts w:ascii="David" w:hAnsi="David" w:cs="David" w:hint="cs"/>
          <w:color w:val="222222"/>
          <w:rtl/>
        </w:rPr>
        <w:t>צה</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 xml:space="preserve"> </w:t>
      </w:r>
      <w:r w:rsidR="00A2701B" w:rsidRPr="009B0700">
        <w:rPr>
          <w:rFonts w:ascii="David" w:hAnsi="David" w:cs="David" w:hint="cs"/>
          <w:color w:val="222222"/>
          <w:rtl/>
        </w:rPr>
        <w:t>בדרגת</w:t>
      </w:r>
      <w:r w:rsidR="00A2701B" w:rsidRPr="009B0700">
        <w:rPr>
          <w:rFonts w:ascii="David" w:hAnsi="David" w:cs="David"/>
          <w:color w:val="222222"/>
          <w:rtl/>
        </w:rPr>
        <w:t xml:space="preserve"> </w:t>
      </w:r>
      <w:r w:rsidR="00A2701B" w:rsidRPr="009B0700">
        <w:rPr>
          <w:rFonts w:ascii="David" w:hAnsi="David" w:cs="David" w:hint="cs"/>
          <w:color w:val="222222"/>
          <w:rtl/>
        </w:rPr>
        <w:t>תת</w:t>
      </w:r>
      <w:r w:rsidR="00A2701B" w:rsidRPr="009B0700">
        <w:rPr>
          <w:rFonts w:ascii="David" w:hAnsi="David" w:cs="David"/>
          <w:color w:val="222222"/>
          <w:rtl/>
        </w:rPr>
        <w:t xml:space="preserve"> </w:t>
      </w:r>
      <w:r w:rsidR="00A2701B" w:rsidRPr="009B0700">
        <w:rPr>
          <w:rFonts w:ascii="David" w:hAnsi="David" w:cs="David" w:hint="cs"/>
          <w:color w:val="222222"/>
          <w:rtl/>
        </w:rPr>
        <w:t>אלוף</w:t>
      </w:r>
      <w:r w:rsidR="00A2701B" w:rsidRPr="009B0700">
        <w:rPr>
          <w:rFonts w:ascii="David" w:hAnsi="David" w:cs="David"/>
          <w:color w:val="222222"/>
          <w:rtl/>
        </w:rPr>
        <w:t xml:space="preserve">, </w:t>
      </w:r>
      <w:r w:rsidR="00A2701B" w:rsidRPr="009B0700">
        <w:rPr>
          <w:rFonts w:ascii="David" w:hAnsi="David" w:cs="David" w:hint="cs"/>
          <w:color w:val="222222"/>
          <w:rtl/>
        </w:rPr>
        <w:t>חברת</w:t>
      </w:r>
      <w:r w:rsidR="00A2701B" w:rsidRPr="009B0700">
        <w:rPr>
          <w:rFonts w:ascii="David" w:hAnsi="David" w:cs="David"/>
          <w:color w:val="222222"/>
          <w:rtl/>
        </w:rPr>
        <w:t xml:space="preserve"> </w:t>
      </w:r>
      <w:r w:rsidR="00A2701B" w:rsidRPr="009B0700">
        <w:rPr>
          <w:rFonts w:ascii="David" w:hAnsi="David" w:cs="David" w:hint="cs"/>
          <w:color w:val="222222"/>
          <w:rtl/>
        </w:rPr>
        <w:t>פורום</w:t>
      </w:r>
      <w:r w:rsidR="00A2701B" w:rsidRPr="009B0700">
        <w:rPr>
          <w:rFonts w:ascii="David" w:hAnsi="David" w:cs="David"/>
          <w:color w:val="222222"/>
          <w:rtl/>
        </w:rPr>
        <w:t xml:space="preserve"> </w:t>
      </w:r>
      <w:r w:rsidR="00A2701B" w:rsidRPr="009B0700">
        <w:rPr>
          <w:rFonts w:ascii="David" w:hAnsi="David" w:cs="David" w:hint="cs"/>
          <w:color w:val="222222"/>
          <w:rtl/>
        </w:rPr>
        <w:t>המטה</w:t>
      </w:r>
      <w:r w:rsidR="00A2701B" w:rsidRPr="009B0700">
        <w:rPr>
          <w:rFonts w:ascii="David" w:hAnsi="David" w:cs="David"/>
          <w:color w:val="222222"/>
          <w:rtl/>
        </w:rPr>
        <w:t xml:space="preserve"> </w:t>
      </w:r>
      <w:r w:rsidR="00A2701B" w:rsidRPr="009B0700">
        <w:rPr>
          <w:rFonts w:ascii="David" w:hAnsi="David" w:cs="David" w:hint="cs"/>
          <w:color w:val="222222"/>
          <w:rtl/>
        </w:rPr>
        <w:t>הכללי</w:t>
      </w:r>
      <w:r w:rsidR="00A2701B" w:rsidRPr="009B0700">
        <w:rPr>
          <w:rFonts w:ascii="David" w:hAnsi="David" w:cs="David"/>
          <w:color w:val="222222"/>
          <w:rtl/>
        </w:rPr>
        <w:t xml:space="preserve"> </w:t>
      </w:r>
      <w:r w:rsidR="00A2701B" w:rsidRPr="009B0700">
        <w:rPr>
          <w:rFonts w:ascii="David" w:hAnsi="David" w:cs="David" w:hint="cs"/>
          <w:color w:val="222222"/>
          <w:rtl/>
        </w:rPr>
        <w:t>ומשרתת</w:t>
      </w:r>
      <w:r w:rsidR="00A2701B" w:rsidRPr="009B0700">
        <w:rPr>
          <w:rFonts w:ascii="David" w:hAnsi="David" w:cs="David"/>
          <w:color w:val="222222"/>
          <w:rtl/>
        </w:rPr>
        <w:t xml:space="preserve"> </w:t>
      </w:r>
      <w:r w:rsidR="00A2701B" w:rsidRPr="009B0700">
        <w:rPr>
          <w:rFonts w:ascii="David" w:hAnsi="David" w:cs="David" w:hint="cs"/>
          <w:color w:val="222222"/>
          <w:rtl/>
        </w:rPr>
        <w:t>בתפקיד</w:t>
      </w:r>
      <w:r w:rsidR="00A2701B" w:rsidRPr="009B0700">
        <w:rPr>
          <w:rFonts w:ascii="David" w:hAnsi="David" w:cs="David"/>
          <w:color w:val="222222"/>
          <w:rtl/>
        </w:rPr>
        <w:t xml:space="preserve"> </w:t>
      </w:r>
      <w:r w:rsidR="00A2701B" w:rsidRPr="009B0700">
        <w:rPr>
          <w:rFonts w:ascii="David" w:hAnsi="David" w:cs="David" w:hint="cs"/>
          <w:color w:val="222222"/>
          <w:rtl/>
        </w:rPr>
        <w:t>היועצת</w:t>
      </w:r>
      <w:r w:rsidR="00A2701B" w:rsidRPr="009B0700">
        <w:rPr>
          <w:rFonts w:ascii="David" w:hAnsi="David" w:cs="David"/>
          <w:color w:val="222222"/>
          <w:rtl/>
        </w:rPr>
        <w:t xml:space="preserve"> </w:t>
      </w:r>
      <w:r w:rsidR="00A2701B" w:rsidRPr="009B0700">
        <w:rPr>
          <w:rFonts w:ascii="David" w:hAnsi="David" w:cs="David" w:hint="cs"/>
          <w:color w:val="222222"/>
          <w:rtl/>
        </w:rPr>
        <w:t>הכספית</w:t>
      </w:r>
      <w:r w:rsidR="00A2701B" w:rsidRPr="009B0700">
        <w:rPr>
          <w:rFonts w:ascii="David" w:hAnsi="David" w:cs="David"/>
          <w:color w:val="222222"/>
          <w:rtl/>
        </w:rPr>
        <w:t xml:space="preserve"> </w:t>
      </w:r>
      <w:r w:rsidR="00A2701B" w:rsidRPr="009B0700">
        <w:rPr>
          <w:rFonts w:ascii="David" w:hAnsi="David" w:cs="David" w:hint="cs"/>
          <w:color w:val="222222"/>
          <w:rtl/>
        </w:rPr>
        <w:t>לרמטכ״ל</w:t>
      </w:r>
      <w:r w:rsidR="00A2701B" w:rsidRPr="009B0700">
        <w:rPr>
          <w:rFonts w:ascii="David" w:hAnsi="David" w:cs="David"/>
          <w:color w:val="222222"/>
          <w:rtl/>
        </w:rPr>
        <w:t xml:space="preserve"> </w:t>
      </w:r>
      <w:r w:rsidR="00A2701B" w:rsidRPr="009B0700">
        <w:rPr>
          <w:rFonts w:ascii="David" w:hAnsi="David" w:cs="David" w:hint="cs"/>
          <w:color w:val="222222"/>
          <w:rtl/>
        </w:rPr>
        <w:t>וראש</w:t>
      </w:r>
      <w:r w:rsidR="00A2701B" w:rsidRPr="009B0700">
        <w:rPr>
          <w:rFonts w:ascii="David" w:hAnsi="David" w:cs="David"/>
          <w:color w:val="222222"/>
          <w:rtl/>
        </w:rPr>
        <w:t xml:space="preserve"> </w:t>
      </w:r>
      <w:r w:rsidR="00A2701B" w:rsidRPr="009B0700">
        <w:rPr>
          <w:rFonts w:ascii="David" w:hAnsi="David" w:cs="David" w:hint="cs"/>
          <w:color w:val="222222"/>
          <w:rtl/>
        </w:rPr>
        <w:t>אגף</w:t>
      </w:r>
      <w:r w:rsidR="00A2701B" w:rsidRPr="009B0700">
        <w:rPr>
          <w:rFonts w:ascii="David" w:hAnsi="David" w:cs="David"/>
          <w:color w:val="222222"/>
          <w:rtl/>
        </w:rPr>
        <w:t xml:space="preserve"> </w:t>
      </w:r>
      <w:r w:rsidR="00A2701B" w:rsidRPr="009B0700">
        <w:rPr>
          <w:rFonts w:ascii="David" w:hAnsi="David" w:cs="David" w:hint="cs"/>
          <w:color w:val="222222"/>
          <w:rtl/>
        </w:rPr>
        <w:t>התקציבים</w:t>
      </w:r>
      <w:r w:rsidR="00A2701B" w:rsidRPr="009B0700">
        <w:rPr>
          <w:rFonts w:ascii="David" w:hAnsi="David" w:cs="David"/>
          <w:color w:val="222222"/>
          <w:rtl/>
        </w:rPr>
        <w:t xml:space="preserve"> </w:t>
      </w:r>
      <w:r w:rsidR="00A2701B" w:rsidRPr="009B0700">
        <w:rPr>
          <w:rFonts w:ascii="David" w:hAnsi="David" w:cs="David" w:hint="cs"/>
          <w:color w:val="222222"/>
          <w:rtl/>
        </w:rPr>
        <w:t>במשרד</w:t>
      </w:r>
      <w:r w:rsidR="00A2701B" w:rsidRPr="009B0700">
        <w:rPr>
          <w:rFonts w:ascii="David" w:hAnsi="David" w:cs="David"/>
          <w:color w:val="222222"/>
          <w:rtl/>
        </w:rPr>
        <w:t xml:space="preserve"> </w:t>
      </w:r>
      <w:r w:rsidR="00A2701B" w:rsidRPr="009B0700">
        <w:rPr>
          <w:rFonts w:ascii="David" w:hAnsi="David" w:cs="David" w:hint="cs"/>
          <w:color w:val="222222"/>
          <w:rtl/>
        </w:rPr>
        <w:t>הביטחון</w:t>
      </w:r>
      <w:r w:rsidR="00A2701B" w:rsidRPr="009B0700">
        <w:rPr>
          <w:rFonts w:ascii="David" w:hAnsi="David" w:cs="David"/>
          <w:color w:val="222222"/>
          <w:rtl/>
        </w:rPr>
        <w:t xml:space="preserve"> </w:t>
      </w:r>
      <w:r w:rsidR="00A2701B" w:rsidRPr="009B0700">
        <w:rPr>
          <w:rFonts w:ascii="David" w:hAnsi="David" w:cs="David" w:hint="cs"/>
          <w:color w:val="222222"/>
          <w:rtl/>
        </w:rPr>
        <w:t>מאז</w:t>
      </w:r>
      <w:r w:rsidR="00A2701B" w:rsidRPr="009B0700">
        <w:rPr>
          <w:rFonts w:ascii="David" w:hAnsi="David" w:cs="David"/>
          <w:color w:val="222222"/>
          <w:rtl/>
        </w:rPr>
        <w:t xml:space="preserve"> </w:t>
      </w:r>
      <w:r w:rsidR="00A2701B" w:rsidRPr="009B0700">
        <w:rPr>
          <w:rFonts w:ascii="David" w:hAnsi="David" w:cs="David" w:hint="cs"/>
          <w:color w:val="222222"/>
          <w:rtl/>
        </w:rPr>
        <w:t>ספטמבר</w:t>
      </w:r>
      <w:r w:rsidR="00A2701B" w:rsidRPr="009B0700">
        <w:rPr>
          <w:rFonts w:ascii="David" w:hAnsi="David" w:cs="David"/>
          <w:color w:val="222222"/>
          <w:rtl/>
        </w:rPr>
        <w:t xml:space="preserve"> 2017.</w:t>
      </w:r>
      <w:r w:rsidR="00134BF0" w:rsidRPr="009B0700">
        <w:rPr>
          <w:rFonts w:ascii="David" w:hAnsi="David" w:cs="David" w:hint="cs"/>
          <w:color w:val="222222"/>
          <w:rtl/>
        </w:rPr>
        <w:t xml:space="preserve"> </w:t>
      </w:r>
      <w:r w:rsidR="00A2701B" w:rsidRPr="009B0700">
        <w:rPr>
          <w:rFonts w:ascii="David" w:hAnsi="David" w:cs="David" w:hint="cs"/>
          <w:color w:val="222222"/>
          <w:rtl/>
        </w:rPr>
        <w:t>לזרוביץ</w:t>
      </w:r>
      <w:r w:rsidR="00A2701B" w:rsidRPr="009B0700">
        <w:rPr>
          <w:rFonts w:ascii="David" w:hAnsi="David" w:cs="David"/>
          <w:color w:val="222222"/>
          <w:rtl/>
        </w:rPr>
        <w:t xml:space="preserve">' </w:t>
      </w:r>
      <w:r w:rsidR="00A2701B" w:rsidRPr="009B0700">
        <w:rPr>
          <w:rFonts w:ascii="David" w:hAnsi="David" w:cs="David" w:hint="cs"/>
          <w:color w:val="222222"/>
          <w:rtl/>
        </w:rPr>
        <w:t>היא</w:t>
      </w:r>
      <w:r w:rsidR="00A2701B" w:rsidRPr="009B0700">
        <w:rPr>
          <w:rFonts w:ascii="David" w:hAnsi="David" w:cs="David"/>
          <w:color w:val="222222"/>
          <w:rtl/>
        </w:rPr>
        <w:t xml:space="preserve"> </w:t>
      </w:r>
      <w:r w:rsidR="00A2701B" w:rsidRPr="009B0700">
        <w:rPr>
          <w:rFonts w:ascii="David" w:hAnsi="David" w:cs="David" w:hint="cs"/>
          <w:color w:val="222222"/>
          <w:rtl/>
        </w:rPr>
        <w:t>האישה</w:t>
      </w:r>
      <w:r w:rsidR="00A2701B" w:rsidRPr="009B0700">
        <w:rPr>
          <w:rFonts w:ascii="David" w:hAnsi="David" w:cs="David"/>
          <w:color w:val="222222"/>
          <w:rtl/>
        </w:rPr>
        <w:t xml:space="preserve"> </w:t>
      </w:r>
      <w:r w:rsidR="00A2701B" w:rsidRPr="009B0700">
        <w:rPr>
          <w:rFonts w:ascii="David" w:hAnsi="David" w:cs="David" w:hint="cs"/>
          <w:color w:val="222222"/>
          <w:rtl/>
        </w:rPr>
        <w:t>הראשונה</w:t>
      </w:r>
      <w:r w:rsidR="00A2701B" w:rsidRPr="009B0700">
        <w:rPr>
          <w:rFonts w:ascii="David" w:hAnsi="David" w:cs="David"/>
          <w:color w:val="222222"/>
          <w:rtl/>
        </w:rPr>
        <w:t xml:space="preserve"> </w:t>
      </w:r>
      <w:r w:rsidR="00A2701B" w:rsidRPr="009B0700">
        <w:rPr>
          <w:rFonts w:ascii="David" w:hAnsi="David" w:cs="David" w:hint="cs"/>
          <w:color w:val="222222"/>
          <w:rtl/>
        </w:rPr>
        <w:t>בתפקיד</w:t>
      </w:r>
      <w:r w:rsidR="00A2701B" w:rsidRPr="009B0700">
        <w:rPr>
          <w:rFonts w:ascii="David" w:hAnsi="David" w:cs="David"/>
          <w:color w:val="222222"/>
          <w:rtl/>
        </w:rPr>
        <w:t xml:space="preserve"> </w:t>
      </w:r>
      <w:r w:rsidR="00A2701B" w:rsidRPr="009B0700">
        <w:rPr>
          <w:rFonts w:ascii="David" w:hAnsi="David" w:cs="David" w:hint="cs"/>
          <w:color w:val="222222"/>
          <w:rtl/>
        </w:rPr>
        <w:t>היועץ</w:t>
      </w:r>
      <w:r w:rsidR="00A2701B" w:rsidRPr="009B0700">
        <w:rPr>
          <w:rFonts w:ascii="David" w:hAnsi="David" w:cs="David"/>
          <w:color w:val="222222"/>
          <w:rtl/>
        </w:rPr>
        <w:t xml:space="preserve"> </w:t>
      </w:r>
      <w:r w:rsidR="00A2701B" w:rsidRPr="009B0700">
        <w:rPr>
          <w:rFonts w:ascii="David" w:hAnsi="David" w:cs="David" w:hint="cs"/>
          <w:color w:val="222222"/>
          <w:rtl/>
        </w:rPr>
        <w:t>הכספי</w:t>
      </w:r>
      <w:r w:rsidR="00A2701B" w:rsidRPr="009B0700">
        <w:rPr>
          <w:rFonts w:ascii="David" w:hAnsi="David" w:cs="David"/>
          <w:color w:val="222222"/>
          <w:rtl/>
        </w:rPr>
        <w:t xml:space="preserve"> </w:t>
      </w:r>
      <w:r w:rsidR="00A2701B" w:rsidRPr="009B0700">
        <w:rPr>
          <w:rFonts w:ascii="David" w:hAnsi="David" w:cs="David" w:hint="cs"/>
          <w:color w:val="222222"/>
          <w:rtl/>
        </w:rPr>
        <w:t>לרמטכ</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 xml:space="preserve"> </w:t>
      </w:r>
      <w:r w:rsidR="00A2701B" w:rsidRPr="009B0700">
        <w:rPr>
          <w:rFonts w:ascii="David" w:hAnsi="David" w:cs="David" w:hint="cs"/>
          <w:color w:val="222222"/>
          <w:rtl/>
        </w:rPr>
        <w:t>והאישה</w:t>
      </w:r>
      <w:r w:rsidR="00A2701B" w:rsidRPr="009B0700">
        <w:rPr>
          <w:rFonts w:ascii="David" w:hAnsi="David" w:cs="David"/>
          <w:color w:val="222222"/>
          <w:rtl/>
        </w:rPr>
        <w:t xml:space="preserve"> </w:t>
      </w:r>
      <w:r w:rsidR="00A2701B" w:rsidRPr="009B0700">
        <w:rPr>
          <w:rFonts w:ascii="David" w:hAnsi="David" w:cs="David" w:hint="cs"/>
          <w:color w:val="222222"/>
          <w:rtl/>
        </w:rPr>
        <w:t>הרביעית</w:t>
      </w:r>
      <w:r w:rsidR="00A2701B" w:rsidRPr="009B0700">
        <w:rPr>
          <w:rFonts w:ascii="David" w:hAnsi="David" w:cs="David"/>
          <w:color w:val="222222"/>
          <w:rtl/>
        </w:rPr>
        <w:t xml:space="preserve"> </w:t>
      </w:r>
      <w:r w:rsidR="00A2701B" w:rsidRPr="009B0700">
        <w:rPr>
          <w:rFonts w:ascii="David" w:hAnsi="David" w:cs="David" w:hint="cs"/>
          <w:color w:val="222222"/>
          <w:rtl/>
        </w:rPr>
        <w:t>בתולדות</w:t>
      </w:r>
      <w:r w:rsidR="00A2701B" w:rsidRPr="009B0700">
        <w:rPr>
          <w:rFonts w:ascii="David" w:hAnsi="David" w:cs="David"/>
          <w:color w:val="222222"/>
          <w:rtl/>
        </w:rPr>
        <w:t xml:space="preserve"> </w:t>
      </w:r>
      <w:r w:rsidR="00A2701B" w:rsidRPr="009B0700">
        <w:rPr>
          <w:rFonts w:ascii="David" w:hAnsi="David" w:cs="David" w:hint="cs"/>
          <w:color w:val="222222"/>
          <w:rtl/>
        </w:rPr>
        <w:t>צה</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 xml:space="preserve"> </w:t>
      </w:r>
      <w:r w:rsidR="00A2701B" w:rsidRPr="009B0700">
        <w:rPr>
          <w:rFonts w:ascii="David" w:hAnsi="David" w:cs="David" w:hint="cs"/>
          <w:color w:val="222222"/>
          <w:rtl/>
        </w:rPr>
        <w:t>החברה</w:t>
      </w:r>
      <w:r w:rsidR="00A2701B" w:rsidRPr="009B0700">
        <w:rPr>
          <w:rFonts w:ascii="David" w:hAnsi="David" w:cs="David"/>
          <w:color w:val="222222"/>
          <w:rtl/>
        </w:rPr>
        <w:t xml:space="preserve"> </w:t>
      </w:r>
      <w:r w:rsidR="00A2701B" w:rsidRPr="009B0700">
        <w:rPr>
          <w:rFonts w:ascii="David" w:hAnsi="David" w:cs="David" w:hint="cs"/>
          <w:color w:val="222222"/>
          <w:rtl/>
        </w:rPr>
        <w:t>בפורום</w:t>
      </w:r>
      <w:r w:rsidR="00A2701B" w:rsidRPr="009B0700">
        <w:rPr>
          <w:rFonts w:ascii="David" w:hAnsi="David" w:cs="David"/>
          <w:color w:val="222222"/>
          <w:rtl/>
        </w:rPr>
        <w:t xml:space="preserve"> </w:t>
      </w:r>
      <w:r w:rsidR="00A2701B" w:rsidRPr="009B0700">
        <w:rPr>
          <w:rFonts w:ascii="David" w:hAnsi="David" w:cs="David" w:hint="cs"/>
          <w:color w:val="222222"/>
          <w:rtl/>
        </w:rPr>
        <w:t>מטכ</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w:t>
      </w:r>
    </w:p>
    <w:p w14:paraId="15C55313" w14:textId="28115A3B" w:rsidR="00A2701B" w:rsidRPr="009B0700" w:rsidRDefault="00A2701B" w:rsidP="009B0700">
      <w:pPr>
        <w:pStyle w:val="NormalWeb"/>
        <w:shd w:val="clear" w:color="auto" w:fill="FFFFFF"/>
        <w:bidi/>
        <w:spacing w:before="120" w:beforeAutospacing="0" w:after="120" w:afterAutospacing="0" w:line="360" w:lineRule="auto"/>
        <w:jc w:val="both"/>
        <w:rPr>
          <w:rFonts w:ascii="David" w:hAnsi="David" w:cs="David"/>
          <w:color w:val="222222"/>
          <w:rtl/>
        </w:rPr>
      </w:pPr>
      <w:r w:rsidRPr="009B0700">
        <w:rPr>
          <w:rFonts w:ascii="David" w:hAnsi="David" w:cs="David" w:hint="cs"/>
          <w:color w:val="222222"/>
          <w:rtl/>
        </w:rPr>
        <w:t>בתפקידיה</w:t>
      </w:r>
      <w:r w:rsidRPr="009B0700">
        <w:rPr>
          <w:rFonts w:ascii="David" w:hAnsi="David" w:cs="David"/>
          <w:color w:val="222222"/>
          <w:rtl/>
        </w:rPr>
        <w:t xml:space="preserve"> </w:t>
      </w:r>
      <w:r w:rsidRPr="009B0700">
        <w:rPr>
          <w:rFonts w:ascii="David" w:hAnsi="David" w:cs="David" w:hint="cs"/>
          <w:color w:val="222222"/>
          <w:rtl/>
        </w:rPr>
        <w:t>הקודמים</w:t>
      </w:r>
      <w:r w:rsidRPr="009B0700">
        <w:rPr>
          <w:rFonts w:ascii="David" w:hAnsi="David" w:cs="David"/>
          <w:color w:val="222222"/>
          <w:rtl/>
        </w:rPr>
        <w:t xml:space="preserve"> </w:t>
      </w:r>
      <w:r w:rsidRPr="009B0700">
        <w:rPr>
          <w:rFonts w:ascii="David" w:hAnsi="David" w:cs="David" w:hint="cs"/>
          <w:color w:val="222222"/>
          <w:rtl/>
        </w:rPr>
        <w:t>בצה</w:t>
      </w:r>
      <w:r w:rsidRPr="009B0700">
        <w:rPr>
          <w:rFonts w:ascii="David" w:hAnsi="David" w:cs="David"/>
          <w:color w:val="222222"/>
          <w:rtl/>
        </w:rPr>
        <w:t>"</w:t>
      </w:r>
      <w:r w:rsidRPr="009B0700">
        <w:rPr>
          <w:rFonts w:ascii="David" w:hAnsi="David" w:cs="David" w:hint="cs"/>
          <w:color w:val="222222"/>
          <w:rtl/>
        </w:rPr>
        <w:t>ל</w:t>
      </w:r>
      <w:r w:rsidRPr="009B0700">
        <w:rPr>
          <w:rFonts w:ascii="David" w:hAnsi="David" w:cs="David"/>
          <w:color w:val="222222"/>
          <w:rtl/>
        </w:rPr>
        <w:t xml:space="preserve"> </w:t>
      </w:r>
      <w:r w:rsidRPr="009B0700">
        <w:rPr>
          <w:rFonts w:ascii="David" w:hAnsi="David" w:cs="David" w:hint="cs"/>
          <w:color w:val="222222"/>
          <w:rtl/>
        </w:rPr>
        <w:t>שימשה</w:t>
      </w:r>
      <w:r w:rsidRPr="009B0700">
        <w:rPr>
          <w:rFonts w:ascii="David" w:hAnsi="David" w:cs="David"/>
          <w:color w:val="222222"/>
          <w:rtl/>
        </w:rPr>
        <w:t xml:space="preserve"> </w:t>
      </w:r>
      <w:r w:rsidR="00134BF0" w:rsidRPr="009B0700">
        <w:rPr>
          <w:rFonts w:ascii="David" w:hAnsi="David" w:cs="David" w:hint="cs"/>
          <w:color w:val="222222"/>
          <w:rtl/>
        </w:rPr>
        <w:t xml:space="preserve">לזרוביץ' </w:t>
      </w:r>
      <w:r w:rsidRPr="009B0700">
        <w:rPr>
          <w:rFonts w:ascii="David" w:hAnsi="David" w:cs="David" w:hint="cs"/>
          <w:color w:val="222222"/>
          <w:rtl/>
        </w:rPr>
        <w:t>בין</w:t>
      </w:r>
      <w:r w:rsidRPr="009B0700">
        <w:rPr>
          <w:rFonts w:ascii="David" w:hAnsi="David" w:cs="David"/>
          <w:color w:val="222222"/>
          <w:rtl/>
        </w:rPr>
        <w:t xml:space="preserve"> </w:t>
      </w:r>
      <w:r w:rsidRPr="009B0700">
        <w:rPr>
          <w:rFonts w:ascii="David" w:hAnsi="David" w:cs="David" w:hint="cs"/>
          <w:color w:val="222222"/>
          <w:rtl/>
        </w:rPr>
        <w:t>היתר</w:t>
      </w:r>
      <w:r w:rsidRPr="009B0700">
        <w:rPr>
          <w:rFonts w:ascii="David" w:hAnsi="David" w:cs="David"/>
          <w:color w:val="222222"/>
          <w:rtl/>
        </w:rPr>
        <w:t xml:space="preserve"> </w:t>
      </w:r>
      <w:r w:rsidRPr="009B0700">
        <w:rPr>
          <w:rFonts w:ascii="David" w:hAnsi="David" w:cs="David" w:hint="cs"/>
          <w:color w:val="222222"/>
          <w:rtl/>
        </w:rPr>
        <w:t>כראש</w:t>
      </w:r>
      <w:r w:rsidRPr="009B0700">
        <w:rPr>
          <w:rFonts w:ascii="David" w:hAnsi="David" w:cs="David"/>
          <w:color w:val="222222"/>
          <w:rtl/>
        </w:rPr>
        <w:t xml:space="preserve"> </w:t>
      </w:r>
      <w:r w:rsidRPr="009B0700">
        <w:rPr>
          <w:rFonts w:ascii="David" w:hAnsi="David" w:cs="David" w:hint="cs"/>
          <w:color w:val="222222"/>
          <w:rtl/>
        </w:rPr>
        <w:t>מחלקת</w:t>
      </w:r>
      <w:r w:rsidRPr="009B0700">
        <w:rPr>
          <w:rFonts w:ascii="David" w:hAnsi="David" w:cs="David"/>
          <w:color w:val="222222"/>
          <w:rtl/>
        </w:rPr>
        <w:t xml:space="preserve"> </w:t>
      </w:r>
      <w:r w:rsidRPr="009B0700">
        <w:rPr>
          <w:rFonts w:ascii="David" w:hAnsi="David" w:cs="David" w:hint="cs"/>
          <w:color w:val="222222"/>
          <w:rtl/>
        </w:rPr>
        <w:t>תקציבי</w:t>
      </w:r>
      <w:r w:rsidRPr="009B0700">
        <w:rPr>
          <w:rFonts w:ascii="David" w:hAnsi="David" w:cs="David"/>
          <w:color w:val="222222"/>
          <w:rtl/>
        </w:rPr>
        <w:t xml:space="preserve"> </w:t>
      </w:r>
      <w:r w:rsidRPr="009B0700">
        <w:rPr>
          <w:rFonts w:ascii="David" w:hAnsi="David" w:cs="David" w:hint="cs"/>
          <w:color w:val="222222"/>
          <w:rtl/>
        </w:rPr>
        <w:t>יבשה</w:t>
      </w:r>
      <w:r w:rsidRPr="009B0700">
        <w:rPr>
          <w:rFonts w:ascii="David" w:hAnsi="David" w:cs="David"/>
          <w:color w:val="222222"/>
          <w:rtl/>
        </w:rPr>
        <w:t xml:space="preserve"> </w:t>
      </w:r>
      <w:r w:rsidRPr="009B0700">
        <w:rPr>
          <w:rFonts w:ascii="David" w:hAnsi="David" w:cs="David" w:hint="cs"/>
          <w:color w:val="222222"/>
          <w:rtl/>
        </w:rPr>
        <w:t>ביחידת</w:t>
      </w:r>
      <w:r w:rsidRPr="009B0700">
        <w:rPr>
          <w:rFonts w:ascii="David" w:hAnsi="David" w:cs="David"/>
          <w:color w:val="222222"/>
          <w:rtl/>
        </w:rPr>
        <w:t xml:space="preserve"> </w:t>
      </w:r>
      <w:r w:rsidRPr="009B0700">
        <w:rPr>
          <w:rFonts w:ascii="David" w:hAnsi="David" w:cs="David" w:hint="cs"/>
          <w:color w:val="222222"/>
          <w:rtl/>
        </w:rPr>
        <w:t>היועץ</w:t>
      </w:r>
      <w:r w:rsidRPr="009B0700">
        <w:rPr>
          <w:rFonts w:ascii="David" w:hAnsi="David" w:cs="David"/>
          <w:color w:val="222222"/>
          <w:rtl/>
        </w:rPr>
        <w:t xml:space="preserve"> </w:t>
      </w:r>
      <w:r w:rsidRPr="009B0700">
        <w:rPr>
          <w:rFonts w:ascii="David" w:hAnsi="David" w:cs="David" w:hint="cs"/>
          <w:color w:val="222222"/>
          <w:rtl/>
        </w:rPr>
        <w:t>הכספי</w:t>
      </w:r>
      <w:r w:rsidRPr="009B0700">
        <w:rPr>
          <w:rFonts w:ascii="David" w:hAnsi="David" w:cs="David"/>
          <w:color w:val="222222"/>
          <w:rtl/>
        </w:rPr>
        <w:t xml:space="preserve"> </w:t>
      </w:r>
      <w:r w:rsidRPr="009B0700">
        <w:rPr>
          <w:rFonts w:ascii="David" w:hAnsi="David" w:cs="David" w:hint="cs"/>
          <w:color w:val="222222"/>
          <w:rtl/>
        </w:rPr>
        <w:t>לרמטכ״ל</w:t>
      </w:r>
      <w:r w:rsidRPr="009B0700">
        <w:rPr>
          <w:rFonts w:ascii="David" w:hAnsi="David" w:cs="David"/>
          <w:color w:val="222222"/>
          <w:rtl/>
        </w:rPr>
        <w:t xml:space="preserve">, </w:t>
      </w:r>
      <w:r w:rsidRPr="009B0700">
        <w:rPr>
          <w:rFonts w:ascii="David" w:hAnsi="David" w:cs="David" w:hint="cs"/>
          <w:color w:val="222222"/>
          <w:rtl/>
        </w:rPr>
        <w:t>ראש</w:t>
      </w:r>
      <w:r w:rsidRPr="009B0700">
        <w:rPr>
          <w:rFonts w:ascii="David" w:hAnsi="David" w:cs="David"/>
          <w:color w:val="222222"/>
          <w:rtl/>
        </w:rPr>
        <w:t xml:space="preserve"> </w:t>
      </w:r>
      <w:r w:rsidRPr="009B0700">
        <w:rPr>
          <w:rFonts w:ascii="David" w:hAnsi="David" w:cs="David" w:hint="cs"/>
          <w:color w:val="222222"/>
          <w:rtl/>
        </w:rPr>
        <w:t>ענף</w:t>
      </w:r>
      <w:r w:rsidRPr="009B0700">
        <w:rPr>
          <w:rFonts w:ascii="David" w:hAnsi="David" w:cs="David"/>
          <w:color w:val="222222"/>
          <w:rtl/>
        </w:rPr>
        <w:t xml:space="preserve"> </w:t>
      </w:r>
      <w:r w:rsidRPr="009B0700">
        <w:rPr>
          <w:rFonts w:ascii="David" w:hAnsi="David" w:cs="David" w:hint="cs"/>
          <w:color w:val="222222"/>
          <w:rtl/>
        </w:rPr>
        <w:t>תכנון</w:t>
      </w:r>
      <w:r w:rsidRPr="009B0700">
        <w:rPr>
          <w:rFonts w:ascii="David" w:hAnsi="David" w:cs="David"/>
          <w:color w:val="222222"/>
          <w:rtl/>
        </w:rPr>
        <w:t xml:space="preserve"> </w:t>
      </w:r>
      <w:r w:rsidRPr="009B0700">
        <w:rPr>
          <w:rFonts w:ascii="David" w:hAnsi="David" w:cs="David" w:hint="cs"/>
          <w:color w:val="222222"/>
          <w:rtl/>
        </w:rPr>
        <w:t>ובקרה</w:t>
      </w:r>
      <w:r w:rsidRPr="009B0700">
        <w:rPr>
          <w:rFonts w:ascii="David" w:hAnsi="David" w:cs="David"/>
          <w:color w:val="222222"/>
          <w:rtl/>
        </w:rPr>
        <w:t xml:space="preserve"> </w:t>
      </w:r>
      <w:r w:rsidRPr="009B0700">
        <w:rPr>
          <w:rFonts w:ascii="David" w:hAnsi="David" w:cs="David" w:hint="cs"/>
          <w:color w:val="222222"/>
          <w:rtl/>
        </w:rPr>
        <w:t>באגף</w:t>
      </w:r>
      <w:r w:rsidRPr="009B0700">
        <w:rPr>
          <w:rFonts w:ascii="David" w:hAnsi="David" w:cs="David"/>
          <w:color w:val="222222"/>
          <w:rtl/>
        </w:rPr>
        <w:t xml:space="preserve"> </w:t>
      </w:r>
      <w:r w:rsidRPr="009B0700">
        <w:rPr>
          <w:rFonts w:ascii="David" w:hAnsi="David" w:cs="David" w:hint="cs"/>
          <w:color w:val="222222"/>
          <w:rtl/>
        </w:rPr>
        <w:t>הטכנולוגיה</w:t>
      </w:r>
      <w:r w:rsidRPr="009B0700">
        <w:rPr>
          <w:rFonts w:ascii="David" w:hAnsi="David" w:cs="David"/>
          <w:color w:val="222222"/>
          <w:rtl/>
        </w:rPr>
        <w:t xml:space="preserve"> </w:t>
      </w:r>
      <w:r w:rsidRPr="009B0700">
        <w:rPr>
          <w:rFonts w:ascii="David" w:hAnsi="David" w:cs="David" w:hint="cs"/>
          <w:color w:val="222222"/>
          <w:rtl/>
        </w:rPr>
        <w:t>והלוגיסטיקה</w:t>
      </w:r>
      <w:r w:rsidRPr="009B0700">
        <w:rPr>
          <w:rFonts w:ascii="David" w:hAnsi="David" w:cs="David"/>
          <w:color w:val="222222"/>
          <w:rtl/>
        </w:rPr>
        <w:t xml:space="preserve">, </w:t>
      </w:r>
      <w:r w:rsidRPr="009B0700">
        <w:rPr>
          <w:rFonts w:ascii="David" w:hAnsi="David" w:cs="David" w:hint="cs"/>
          <w:color w:val="222222"/>
          <w:rtl/>
        </w:rPr>
        <w:t>וראש</w:t>
      </w:r>
      <w:r w:rsidRPr="009B0700">
        <w:rPr>
          <w:rFonts w:ascii="David" w:hAnsi="David" w:cs="David"/>
          <w:color w:val="222222"/>
          <w:rtl/>
        </w:rPr>
        <w:t xml:space="preserve"> </w:t>
      </w:r>
      <w:r w:rsidRPr="009B0700">
        <w:rPr>
          <w:rFonts w:ascii="David" w:hAnsi="David" w:cs="David" w:hint="cs"/>
          <w:color w:val="222222"/>
          <w:rtl/>
        </w:rPr>
        <w:t>ענף</w:t>
      </w:r>
      <w:r w:rsidRPr="009B0700">
        <w:rPr>
          <w:rFonts w:ascii="David" w:hAnsi="David" w:cs="David"/>
          <w:color w:val="222222"/>
          <w:rtl/>
        </w:rPr>
        <w:t xml:space="preserve"> </w:t>
      </w:r>
      <w:r w:rsidRPr="009B0700">
        <w:rPr>
          <w:rFonts w:ascii="David" w:hAnsi="David" w:cs="David" w:hint="cs"/>
          <w:color w:val="222222"/>
          <w:rtl/>
        </w:rPr>
        <w:t>תקציבי</w:t>
      </w:r>
      <w:r w:rsidRPr="009B0700">
        <w:rPr>
          <w:rFonts w:ascii="David" w:hAnsi="David" w:cs="David"/>
          <w:color w:val="222222"/>
          <w:rtl/>
        </w:rPr>
        <w:t xml:space="preserve"> </w:t>
      </w:r>
      <w:r w:rsidRPr="009B0700">
        <w:rPr>
          <w:rFonts w:ascii="David" w:hAnsi="David" w:cs="David" w:hint="cs"/>
          <w:color w:val="222222"/>
          <w:rtl/>
        </w:rPr>
        <w:t>לוגיסטיקה</w:t>
      </w:r>
      <w:r w:rsidRPr="009B0700">
        <w:rPr>
          <w:rFonts w:ascii="David" w:hAnsi="David" w:cs="David"/>
          <w:color w:val="222222"/>
          <w:rtl/>
        </w:rPr>
        <w:t xml:space="preserve"> </w:t>
      </w:r>
      <w:r w:rsidRPr="009B0700">
        <w:rPr>
          <w:rFonts w:ascii="David" w:hAnsi="David" w:cs="David" w:hint="cs"/>
          <w:color w:val="222222"/>
          <w:rtl/>
        </w:rPr>
        <w:t>ורפואה</w:t>
      </w:r>
      <w:r w:rsidRPr="009B0700">
        <w:rPr>
          <w:rFonts w:ascii="David" w:hAnsi="David" w:cs="David"/>
          <w:color w:val="222222"/>
          <w:rtl/>
        </w:rPr>
        <w:t xml:space="preserve"> </w:t>
      </w:r>
      <w:r w:rsidRPr="009B0700">
        <w:rPr>
          <w:rFonts w:ascii="David" w:hAnsi="David" w:cs="David" w:hint="cs"/>
          <w:color w:val="222222"/>
          <w:rtl/>
        </w:rPr>
        <w:t>באגף</w:t>
      </w:r>
      <w:r w:rsidRPr="009B0700">
        <w:rPr>
          <w:rFonts w:ascii="David" w:hAnsi="David" w:cs="David"/>
          <w:color w:val="222222"/>
          <w:rtl/>
        </w:rPr>
        <w:t xml:space="preserve"> </w:t>
      </w:r>
      <w:r w:rsidRPr="009B0700">
        <w:rPr>
          <w:rFonts w:ascii="David" w:hAnsi="David" w:cs="David" w:hint="cs"/>
          <w:color w:val="222222"/>
          <w:rtl/>
        </w:rPr>
        <w:t>הטכנולוגיה</w:t>
      </w:r>
      <w:r w:rsidRPr="009B0700">
        <w:rPr>
          <w:rFonts w:ascii="David" w:hAnsi="David" w:cs="David"/>
          <w:color w:val="222222"/>
          <w:rtl/>
        </w:rPr>
        <w:t xml:space="preserve"> </w:t>
      </w:r>
      <w:r w:rsidRPr="009B0700">
        <w:rPr>
          <w:rFonts w:ascii="David" w:hAnsi="David" w:cs="David" w:hint="cs"/>
          <w:color w:val="222222"/>
          <w:rtl/>
        </w:rPr>
        <w:t>והלוגיסטיקה</w:t>
      </w:r>
      <w:r w:rsidRPr="009B0700">
        <w:rPr>
          <w:rFonts w:ascii="David" w:hAnsi="David" w:cs="David"/>
          <w:color w:val="222222"/>
          <w:rtl/>
        </w:rPr>
        <w:t>.</w:t>
      </w:r>
    </w:p>
    <w:p w14:paraId="731192A6" w14:textId="73446FB1" w:rsidR="00A2701B" w:rsidRPr="009B0700" w:rsidRDefault="00A2701B" w:rsidP="009B0700">
      <w:pPr>
        <w:pStyle w:val="NormalWeb"/>
        <w:shd w:val="clear" w:color="auto" w:fill="FFFFFF"/>
        <w:bidi/>
        <w:spacing w:before="120" w:beforeAutospacing="0" w:after="120" w:afterAutospacing="0" w:line="360" w:lineRule="auto"/>
        <w:jc w:val="both"/>
        <w:rPr>
          <w:rFonts w:ascii="David" w:hAnsi="David" w:cs="David"/>
          <w:color w:val="222222"/>
          <w:rtl/>
        </w:rPr>
      </w:pPr>
      <w:r w:rsidRPr="009B0700">
        <w:rPr>
          <w:rFonts w:ascii="David" w:hAnsi="David" w:cs="David" w:hint="cs"/>
          <w:color w:val="222222"/>
          <w:rtl/>
        </w:rPr>
        <w:t>לזרוביץ</w:t>
      </w:r>
      <w:r w:rsidRPr="009B0700">
        <w:rPr>
          <w:rFonts w:ascii="David" w:hAnsi="David" w:cs="David"/>
          <w:color w:val="222222"/>
          <w:rtl/>
        </w:rPr>
        <w:t xml:space="preserve">' </w:t>
      </w:r>
      <w:r w:rsidRPr="009B0700">
        <w:rPr>
          <w:rFonts w:ascii="David" w:hAnsi="David" w:cs="David" w:hint="cs"/>
          <w:color w:val="222222"/>
          <w:rtl/>
        </w:rPr>
        <w:t>היא</w:t>
      </w:r>
      <w:r w:rsidRPr="009B0700">
        <w:rPr>
          <w:rFonts w:ascii="David" w:hAnsi="David" w:cs="David"/>
          <w:color w:val="222222"/>
          <w:rtl/>
        </w:rPr>
        <w:t xml:space="preserve"> </w:t>
      </w:r>
      <w:r w:rsidRPr="009B0700">
        <w:rPr>
          <w:rFonts w:ascii="David" w:hAnsi="David" w:cs="David" w:hint="cs"/>
          <w:color w:val="222222"/>
          <w:rtl/>
        </w:rPr>
        <w:t>בוגרת</w:t>
      </w:r>
      <w:r w:rsidRPr="009B0700">
        <w:rPr>
          <w:rFonts w:ascii="David" w:hAnsi="David" w:cs="David"/>
          <w:color w:val="222222"/>
          <w:rtl/>
        </w:rPr>
        <w:t xml:space="preserve"> </w:t>
      </w:r>
      <w:r w:rsidRPr="009B0700">
        <w:rPr>
          <w:rFonts w:ascii="David" w:hAnsi="David" w:cs="David" w:hint="cs"/>
          <w:color w:val="222222"/>
          <w:rtl/>
        </w:rPr>
        <w:t>בית</w:t>
      </w:r>
      <w:r w:rsidRPr="009B0700">
        <w:rPr>
          <w:rFonts w:ascii="David" w:hAnsi="David" w:cs="David"/>
          <w:color w:val="222222"/>
          <w:rtl/>
        </w:rPr>
        <w:t xml:space="preserve"> </w:t>
      </w:r>
      <w:r w:rsidRPr="009B0700">
        <w:rPr>
          <w:rFonts w:ascii="David" w:hAnsi="David" w:cs="David" w:hint="cs"/>
          <w:color w:val="222222"/>
          <w:rtl/>
        </w:rPr>
        <w:t>הספר</w:t>
      </w:r>
      <w:r w:rsidRPr="009B0700">
        <w:rPr>
          <w:rFonts w:ascii="David" w:hAnsi="David" w:cs="David"/>
          <w:color w:val="222222"/>
          <w:rtl/>
        </w:rPr>
        <w:t xml:space="preserve"> </w:t>
      </w:r>
      <w:r w:rsidRPr="009B0700">
        <w:rPr>
          <w:rFonts w:ascii="David" w:hAnsi="David" w:cs="David" w:hint="cs"/>
          <w:color w:val="222222"/>
          <w:rtl/>
        </w:rPr>
        <w:t>הריאלי</w:t>
      </w:r>
      <w:r w:rsidRPr="009B0700">
        <w:rPr>
          <w:rFonts w:ascii="David" w:hAnsi="David" w:cs="David"/>
          <w:color w:val="222222"/>
          <w:rtl/>
        </w:rPr>
        <w:t xml:space="preserve"> </w:t>
      </w:r>
      <w:r w:rsidRPr="009B0700">
        <w:rPr>
          <w:rFonts w:ascii="David" w:hAnsi="David" w:cs="David" w:hint="cs"/>
          <w:color w:val="222222"/>
          <w:rtl/>
        </w:rPr>
        <w:t>העברי</w:t>
      </w:r>
      <w:r w:rsidRPr="009B0700">
        <w:rPr>
          <w:rFonts w:ascii="David" w:hAnsi="David" w:cs="David"/>
          <w:color w:val="222222"/>
          <w:rtl/>
        </w:rPr>
        <w:t xml:space="preserve"> </w:t>
      </w:r>
      <w:r w:rsidRPr="009B0700">
        <w:rPr>
          <w:rFonts w:ascii="David" w:hAnsi="David" w:cs="David" w:hint="cs"/>
          <w:color w:val="222222"/>
          <w:rtl/>
        </w:rPr>
        <w:t>בחיפה</w:t>
      </w:r>
      <w:r w:rsidRPr="009B0700">
        <w:rPr>
          <w:rFonts w:ascii="David" w:hAnsi="David" w:cs="David"/>
          <w:color w:val="222222"/>
          <w:rtl/>
        </w:rPr>
        <w:t xml:space="preserve"> </w:t>
      </w:r>
      <w:r w:rsidRPr="009B0700">
        <w:rPr>
          <w:rFonts w:ascii="David" w:hAnsi="David" w:cs="David" w:hint="cs"/>
          <w:color w:val="222222"/>
          <w:rtl/>
        </w:rPr>
        <w:t>במחזור</w:t>
      </w:r>
      <w:r w:rsidRPr="009B0700">
        <w:rPr>
          <w:rFonts w:ascii="David" w:hAnsi="David" w:cs="David"/>
          <w:color w:val="222222"/>
          <w:rtl/>
        </w:rPr>
        <w:t xml:space="preserve"> </w:t>
      </w:r>
      <w:r w:rsidRPr="009B0700">
        <w:rPr>
          <w:rFonts w:ascii="David" w:hAnsi="David" w:cs="David" w:hint="cs"/>
          <w:color w:val="222222"/>
          <w:rtl/>
        </w:rPr>
        <w:t>ע</w:t>
      </w:r>
      <w:r w:rsidRPr="009B0700">
        <w:rPr>
          <w:rFonts w:ascii="David" w:hAnsi="David" w:cs="David"/>
          <w:color w:val="222222"/>
          <w:rtl/>
        </w:rPr>
        <w:t>"</w:t>
      </w:r>
      <w:r w:rsidRPr="009B0700">
        <w:rPr>
          <w:rFonts w:ascii="David" w:hAnsi="David" w:cs="David" w:hint="cs"/>
          <w:color w:val="222222"/>
          <w:rtl/>
        </w:rPr>
        <w:t>ה</w:t>
      </w:r>
      <w:r w:rsidRPr="009B0700">
        <w:rPr>
          <w:rFonts w:ascii="David" w:hAnsi="David" w:cs="David"/>
          <w:color w:val="222222"/>
          <w:rtl/>
        </w:rPr>
        <w:t xml:space="preserve"> (1994), </w:t>
      </w:r>
      <w:r w:rsidRPr="009B0700">
        <w:rPr>
          <w:rFonts w:ascii="David" w:hAnsi="David" w:cs="David" w:hint="cs"/>
          <w:color w:val="222222"/>
          <w:rtl/>
        </w:rPr>
        <w:t>בוגרת</w:t>
      </w:r>
      <w:r w:rsidRPr="009B0700">
        <w:rPr>
          <w:rFonts w:ascii="David" w:hAnsi="David" w:cs="David"/>
          <w:color w:val="222222"/>
          <w:rtl/>
        </w:rPr>
        <w:t xml:space="preserve"> </w:t>
      </w:r>
      <w:r w:rsidRPr="009B0700">
        <w:rPr>
          <w:rFonts w:ascii="David" w:hAnsi="David" w:cs="David" w:hint="cs"/>
          <w:color w:val="222222"/>
          <w:rtl/>
        </w:rPr>
        <w:t>תואר</w:t>
      </w:r>
      <w:r w:rsidRPr="009B0700">
        <w:rPr>
          <w:rFonts w:ascii="David" w:hAnsi="David" w:cs="David"/>
          <w:color w:val="222222"/>
          <w:rtl/>
        </w:rPr>
        <w:t xml:space="preserve"> </w:t>
      </w:r>
      <w:r w:rsidRPr="009B0700">
        <w:rPr>
          <w:rFonts w:ascii="David" w:hAnsi="David" w:cs="David" w:hint="cs"/>
          <w:color w:val="222222"/>
          <w:rtl/>
        </w:rPr>
        <w:t>ראשון</w:t>
      </w:r>
      <w:r w:rsidRPr="009B0700">
        <w:rPr>
          <w:rFonts w:ascii="David" w:hAnsi="David" w:cs="David"/>
          <w:color w:val="222222"/>
          <w:rtl/>
        </w:rPr>
        <w:t xml:space="preserve"> </w:t>
      </w:r>
      <w:r w:rsidRPr="009B0700">
        <w:rPr>
          <w:rFonts w:ascii="David" w:hAnsi="David" w:cs="David" w:hint="cs"/>
          <w:color w:val="222222"/>
          <w:rtl/>
        </w:rPr>
        <w:t>בכלכלה</w:t>
      </w:r>
      <w:r w:rsidRPr="009B0700">
        <w:rPr>
          <w:rFonts w:ascii="David" w:hAnsi="David" w:cs="David"/>
          <w:color w:val="222222"/>
          <w:rtl/>
        </w:rPr>
        <w:t xml:space="preserve"> </w:t>
      </w:r>
      <w:r w:rsidRPr="009B0700">
        <w:rPr>
          <w:rFonts w:ascii="David" w:hAnsi="David" w:cs="David" w:hint="cs"/>
          <w:color w:val="222222"/>
          <w:rtl/>
        </w:rPr>
        <w:t>מהטכניון</w:t>
      </w:r>
      <w:r w:rsidRPr="009B0700">
        <w:rPr>
          <w:rFonts w:ascii="David" w:hAnsi="David" w:cs="David"/>
          <w:color w:val="222222"/>
          <w:rtl/>
        </w:rPr>
        <w:t xml:space="preserve">, </w:t>
      </w:r>
      <w:r w:rsidRPr="009B0700">
        <w:rPr>
          <w:rFonts w:ascii="David" w:hAnsi="David" w:cs="David" w:hint="cs"/>
          <w:color w:val="222222"/>
          <w:rtl/>
        </w:rPr>
        <w:t>בעלת</w:t>
      </w:r>
      <w:r w:rsidRPr="009B0700">
        <w:rPr>
          <w:rFonts w:ascii="David" w:hAnsi="David" w:cs="David"/>
          <w:color w:val="222222"/>
          <w:rtl/>
        </w:rPr>
        <w:t xml:space="preserve"> </w:t>
      </w:r>
      <w:r w:rsidRPr="009B0700">
        <w:rPr>
          <w:rFonts w:ascii="David" w:hAnsi="David" w:cs="David" w:hint="cs"/>
          <w:color w:val="222222"/>
          <w:rtl/>
        </w:rPr>
        <w:t>תואר</w:t>
      </w:r>
      <w:r w:rsidRPr="009B0700">
        <w:rPr>
          <w:rFonts w:ascii="David" w:hAnsi="David" w:cs="David"/>
          <w:color w:val="222222"/>
          <w:rtl/>
        </w:rPr>
        <w:t xml:space="preserve"> </w:t>
      </w:r>
      <w:r w:rsidRPr="009B0700">
        <w:rPr>
          <w:rFonts w:ascii="David" w:hAnsi="David" w:cs="David" w:hint="cs"/>
          <w:color w:val="222222"/>
          <w:rtl/>
        </w:rPr>
        <w:t>שני</w:t>
      </w:r>
      <w:r w:rsidRPr="009B0700">
        <w:rPr>
          <w:rFonts w:ascii="David" w:hAnsi="David" w:cs="David"/>
          <w:color w:val="222222"/>
          <w:rtl/>
        </w:rPr>
        <w:t xml:space="preserve"> </w:t>
      </w:r>
      <w:r w:rsidRPr="009B0700">
        <w:rPr>
          <w:rFonts w:ascii="David" w:hAnsi="David" w:cs="David" w:hint="cs"/>
          <w:color w:val="222222"/>
          <w:rtl/>
        </w:rPr>
        <w:t>במדעי</w:t>
      </w:r>
      <w:r w:rsidRPr="009B0700">
        <w:rPr>
          <w:rFonts w:ascii="David" w:hAnsi="David" w:cs="David"/>
          <w:color w:val="222222"/>
          <w:rtl/>
        </w:rPr>
        <w:t xml:space="preserve"> </w:t>
      </w:r>
      <w:r w:rsidRPr="009B0700">
        <w:rPr>
          <w:rFonts w:ascii="David" w:hAnsi="David" w:cs="David" w:hint="cs"/>
          <w:color w:val="222222"/>
          <w:rtl/>
        </w:rPr>
        <w:t>המדינה</w:t>
      </w:r>
      <w:r w:rsidRPr="009B0700">
        <w:rPr>
          <w:rFonts w:ascii="David" w:hAnsi="David" w:cs="David"/>
          <w:color w:val="222222"/>
          <w:rtl/>
        </w:rPr>
        <w:t xml:space="preserve"> </w:t>
      </w:r>
      <w:r w:rsidRPr="009B0700">
        <w:rPr>
          <w:rFonts w:ascii="David" w:hAnsi="David" w:cs="David" w:hint="cs"/>
          <w:color w:val="222222"/>
          <w:rtl/>
        </w:rPr>
        <w:t>בהתמחות</w:t>
      </w:r>
      <w:r w:rsidRPr="009B0700">
        <w:rPr>
          <w:rFonts w:ascii="David" w:hAnsi="David" w:cs="David"/>
          <w:color w:val="222222"/>
          <w:rtl/>
        </w:rPr>
        <w:t xml:space="preserve"> </w:t>
      </w:r>
      <w:r w:rsidRPr="009B0700">
        <w:rPr>
          <w:rFonts w:ascii="David" w:hAnsi="David" w:cs="David" w:hint="cs"/>
          <w:color w:val="222222"/>
          <w:rtl/>
        </w:rPr>
        <w:t>בדיפלומטיה</w:t>
      </w:r>
      <w:r w:rsidRPr="009B0700">
        <w:rPr>
          <w:rFonts w:ascii="David" w:hAnsi="David" w:cs="David"/>
          <w:color w:val="222222"/>
          <w:rtl/>
        </w:rPr>
        <w:t xml:space="preserve"> </w:t>
      </w:r>
      <w:r w:rsidRPr="009B0700">
        <w:rPr>
          <w:rFonts w:ascii="David" w:hAnsi="David" w:cs="David" w:hint="cs"/>
          <w:color w:val="222222"/>
          <w:rtl/>
        </w:rPr>
        <w:t>וביטחון</w:t>
      </w:r>
      <w:r w:rsidRPr="009B0700">
        <w:rPr>
          <w:rFonts w:ascii="David" w:hAnsi="David" w:cs="David"/>
          <w:color w:val="222222"/>
          <w:rtl/>
        </w:rPr>
        <w:t xml:space="preserve"> </w:t>
      </w:r>
      <w:r w:rsidRPr="009B0700">
        <w:rPr>
          <w:rFonts w:ascii="David" w:hAnsi="David" w:cs="David" w:hint="cs"/>
          <w:color w:val="222222"/>
          <w:rtl/>
        </w:rPr>
        <w:t>מאוניברסיטת</w:t>
      </w:r>
      <w:r w:rsidRPr="009B0700">
        <w:rPr>
          <w:rFonts w:ascii="David" w:hAnsi="David" w:cs="David"/>
          <w:color w:val="222222"/>
          <w:rtl/>
        </w:rPr>
        <w:t xml:space="preserve"> </w:t>
      </w:r>
      <w:r w:rsidRPr="009B0700">
        <w:rPr>
          <w:rFonts w:ascii="David" w:hAnsi="David" w:cs="David" w:hint="cs"/>
          <w:color w:val="222222"/>
          <w:rtl/>
        </w:rPr>
        <w:t>תל</w:t>
      </w:r>
      <w:r w:rsidRPr="009B0700">
        <w:rPr>
          <w:rFonts w:ascii="David" w:hAnsi="David" w:cs="David"/>
          <w:color w:val="222222"/>
          <w:rtl/>
        </w:rPr>
        <w:t xml:space="preserve"> </w:t>
      </w:r>
      <w:r w:rsidRPr="009B0700">
        <w:rPr>
          <w:rFonts w:ascii="David" w:hAnsi="David" w:cs="David" w:hint="cs"/>
          <w:color w:val="222222"/>
          <w:rtl/>
        </w:rPr>
        <w:t>אביב</w:t>
      </w:r>
      <w:r w:rsidRPr="009B0700">
        <w:rPr>
          <w:rFonts w:ascii="David" w:hAnsi="David" w:cs="David"/>
          <w:color w:val="222222"/>
          <w:rtl/>
        </w:rPr>
        <w:t>.</w:t>
      </w:r>
    </w:p>
    <w:p w14:paraId="251CC85D" w14:textId="7D6335F8" w:rsidR="00834E5A" w:rsidRDefault="00C62299" w:rsidP="009B0700">
      <w:pPr>
        <w:pStyle w:val="NormalWeb"/>
        <w:shd w:val="clear" w:color="auto" w:fill="FFFFFF"/>
        <w:bidi/>
        <w:spacing w:before="120" w:beforeAutospacing="0" w:after="120" w:afterAutospacing="0" w:line="360" w:lineRule="auto"/>
        <w:jc w:val="both"/>
        <w:rPr>
          <w:rtl/>
        </w:rPr>
      </w:pPr>
      <w:r w:rsidRPr="009B0700">
        <w:rPr>
          <w:rFonts w:ascii="David" w:hAnsi="David" w:cs="David" w:hint="cs"/>
          <w:color w:val="222222"/>
          <w:rtl/>
        </w:rPr>
        <w:t xml:space="preserve">לזרוביץ' </w:t>
      </w:r>
      <w:r w:rsidR="00C80408" w:rsidRPr="009B0700">
        <w:rPr>
          <w:rFonts w:ascii="David" w:hAnsi="David" w:cs="David" w:hint="cs"/>
          <w:color w:val="222222"/>
          <w:rtl/>
        </w:rPr>
        <w:t>נולדה</w:t>
      </w:r>
      <w:r w:rsidR="00C80408" w:rsidRPr="009B0700">
        <w:rPr>
          <w:rFonts w:ascii="David" w:hAnsi="David" w:cs="David"/>
          <w:color w:val="222222"/>
          <w:rtl/>
        </w:rPr>
        <w:t xml:space="preserve"> </w:t>
      </w:r>
      <w:r w:rsidR="00C80408" w:rsidRPr="009B0700">
        <w:rPr>
          <w:rFonts w:ascii="David" w:hAnsi="David" w:cs="David" w:hint="cs"/>
          <w:color w:val="222222"/>
          <w:rtl/>
        </w:rPr>
        <w:t>בשנת</w:t>
      </w:r>
      <w:r w:rsidR="00C80408" w:rsidRPr="009B0700">
        <w:rPr>
          <w:rFonts w:ascii="David" w:hAnsi="David" w:cs="David"/>
          <w:color w:val="222222"/>
          <w:rtl/>
        </w:rPr>
        <w:t xml:space="preserve"> 1976</w:t>
      </w:r>
      <w:r w:rsidR="009B0700" w:rsidRPr="009B0700">
        <w:rPr>
          <w:rFonts w:ascii="David" w:hAnsi="David" w:cs="David" w:hint="cs"/>
          <w:color w:val="222222"/>
          <w:rtl/>
        </w:rPr>
        <w:t xml:space="preserve">, </w:t>
      </w:r>
      <w:r w:rsidR="00A2701B" w:rsidRPr="009B0700">
        <w:rPr>
          <w:rFonts w:ascii="David" w:hAnsi="David" w:cs="David" w:hint="cs"/>
          <w:color w:val="222222"/>
          <w:rtl/>
        </w:rPr>
        <w:t>מתגוררת</w:t>
      </w:r>
      <w:r w:rsidRPr="009B0700">
        <w:rPr>
          <w:rFonts w:ascii="David" w:hAnsi="David" w:cs="David" w:hint="cs"/>
          <w:color w:val="222222"/>
          <w:rtl/>
        </w:rPr>
        <w:t xml:space="preserve"> היום</w:t>
      </w:r>
      <w:r w:rsidR="00A2701B" w:rsidRPr="009B0700">
        <w:rPr>
          <w:rFonts w:ascii="David" w:hAnsi="David" w:cs="David"/>
          <w:color w:val="222222"/>
          <w:rtl/>
        </w:rPr>
        <w:t xml:space="preserve"> </w:t>
      </w:r>
      <w:r w:rsidR="00A2701B" w:rsidRPr="009B0700">
        <w:rPr>
          <w:rFonts w:ascii="David" w:hAnsi="David" w:cs="David" w:hint="cs"/>
          <w:color w:val="222222"/>
          <w:rtl/>
        </w:rPr>
        <w:t>בחיפה</w:t>
      </w:r>
      <w:r w:rsidR="00A2701B" w:rsidRPr="009B0700">
        <w:rPr>
          <w:rFonts w:ascii="David" w:hAnsi="David" w:cs="David"/>
          <w:color w:val="222222"/>
          <w:rtl/>
        </w:rPr>
        <w:t xml:space="preserve"> </w:t>
      </w:r>
      <w:r w:rsidR="009B0700" w:rsidRPr="009B0700">
        <w:rPr>
          <w:rFonts w:ascii="David" w:hAnsi="David" w:cs="David" w:hint="cs"/>
          <w:color w:val="222222"/>
          <w:rtl/>
        </w:rPr>
        <w:t>ו</w:t>
      </w:r>
      <w:r w:rsidR="00A2701B" w:rsidRPr="009B0700">
        <w:rPr>
          <w:rFonts w:ascii="David" w:hAnsi="David" w:cs="David" w:hint="cs"/>
          <w:color w:val="222222"/>
          <w:rtl/>
        </w:rPr>
        <w:t>היא</w:t>
      </w:r>
      <w:r w:rsidR="00A2701B" w:rsidRPr="009B0700">
        <w:rPr>
          <w:rFonts w:ascii="David" w:hAnsi="David" w:cs="David"/>
          <w:color w:val="222222"/>
          <w:rtl/>
        </w:rPr>
        <w:t xml:space="preserve"> </w:t>
      </w:r>
      <w:r w:rsidR="00A2701B" w:rsidRPr="009B0700">
        <w:rPr>
          <w:rFonts w:ascii="David" w:hAnsi="David" w:cs="David" w:hint="cs"/>
          <w:color w:val="222222"/>
          <w:rtl/>
        </w:rPr>
        <w:t>אם</w:t>
      </w:r>
      <w:r w:rsidR="00A2701B" w:rsidRPr="009B0700">
        <w:rPr>
          <w:rFonts w:ascii="David" w:hAnsi="David" w:cs="David"/>
          <w:color w:val="222222"/>
          <w:rtl/>
        </w:rPr>
        <w:t xml:space="preserve"> </w:t>
      </w:r>
      <w:r w:rsidR="00A2701B" w:rsidRPr="009B0700">
        <w:rPr>
          <w:rFonts w:ascii="David" w:hAnsi="David" w:cs="David" w:hint="cs"/>
          <w:color w:val="222222"/>
          <w:rtl/>
        </w:rPr>
        <w:t>לשתיים</w:t>
      </w:r>
      <w:r w:rsidR="00A2701B" w:rsidRPr="009B0700">
        <w:rPr>
          <w:rFonts w:ascii="David" w:hAnsi="David" w:cs="David"/>
          <w:color w:val="222222"/>
          <w:rtl/>
        </w:rPr>
        <w:t>.</w:t>
      </w:r>
    </w:p>
    <w:p w14:paraId="621A60BB" w14:textId="6FAD5B46" w:rsidR="00AE510F" w:rsidRDefault="00AE510F" w:rsidP="009B0700">
      <w:pPr>
        <w:pStyle w:val="NormalWeb"/>
        <w:shd w:val="clear" w:color="auto" w:fill="FFFFFF"/>
        <w:bidi/>
        <w:spacing w:before="120" w:beforeAutospacing="0" w:after="120" w:afterAutospacing="0" w:line="360" w:lineRule="auto"/>
        <w:jc w:val="both"/>
        <w:rPr>
          <w:rtl/>
        </w:rPr>
      </w:pPr>
    </w:p>
    <w:p w14:paraId="68937D1F" w14:textId="7D33EF4A" w:rsidR="00AE510F" w:rsidRDefault="00AE510F" w:rsidP="009B0700">
      <w:pPr>
        <w:pStyle w:val="NormalWeb"/>
        <w:shd w:val="clear" w:color="auto" w:fill="FFFFFF"/>
        <w:bidi/>
        <w:spacing w:before="120" w:beforeAutospacing="0" w:after="120" w:afterAutospacing="0" w:line="360" w:lineRule="auto"/>
        <w:jc w:val="both"/>
        <w:rPr>
          <w:rtl/>
        </w:rPr>
      </w:pPr>
    </w:p>
    <w:p w14:paraId="34BE6B3D" w14:textId="77777777" w:rsidR="00C36031" w:rsidRDefault="00C36031">
      <w:pPr>
        <w:bidi w:val="0"/>
        <w:rPr>
          <w:rFonts w:ascii="Times New Roman" w:eastAsia="Times New Roman" w:hAnsi="Times New Roman" w:cs="Times New Roman"/>
          <w:sz w:val="24"/>
          <w:szCs w:val="24"/>
          <w:rtl/>
        </w:rPr>
      </w:pPr>
      <w:r>
        <w:rPr>
          <w:rtl/>
        </w:rPr>
        <w:br w:type="page"/>
      </w:r>
    </w:p>
    <w:p w14:paraId="4C6FF2B4" w14:textId="74E0FBCD" w:rsidR="00AE510F" w:rsidRDefault="00C36031" w:rsidP="005D26C1">
      <w:pPr>
        <w:pStyle w:val="Heading2"/>
      </w:pPr>
      <w:bookmarkStart w:id="25" w:name="_Toc2976650"/>
      <w:r>
        <w:rPr>
          <w:rFonts w:hint="cs"/>
          <w:rtl/>
        </w:rPr>
        <w:lastRenderedPageBreak/>
        <w:t>מירב ארלוזורוב</w:t>
      </w:r>
      <w:r w:rsidR="005D26C1">
        <w:rPr>
          <w:rFonts w:hint="cs"/>
          <w:rtl/>
        </w:rPr>
        <w:t xml:space="preserve"> - </w:t>
      </w:r>
      <w:r w:rsidR="005D26C1">
        <w:t>TheMarker</w:t>
      </w:r>
      <w:bookmarkEnd w:id="25"/>
    </w:p>
    <w:p w14:paraId="134BFF8D" w14:textId="03FAF760" w:rsidR="00B4008F" w:rsidRPr="00D5359B" w:rsidRDefault="00D5359B" w:rsidP="00A10ACD">
      <w:pPr>
        <w:pStyle w:val="NormalWeb"/>
        <w:shd w:val="clear" w:color="auto" w:fill="FFFFFF"/>
        <w:bidi/>
        <w:spacing w:before="120" w:beforeAutospacing="0" w:after="120" w:afterAutospacing="0" w:line="360" w:lineRule="auto"/>
        <w:jc w:val="both"/>
        <w:rPr>
          <w:rFonts w:ascii="David" w:hAnsi="David" w:cs="David"/>
          <w:color w:val="222222"/>
          <w:rtl/>
        </w:rPr>
      </w:pPr>
      <w:r w:rsidRPr="00D5359B">
        <w:rPr>
          <w:noProof/>
        </w:rPr>
        <w:drawing>
          <wp:anchor distT="0" distB="0" distL="114300" distR="114300" simplePos="0" relativeHeight="251678720" behindDoc="0" locked="0" layoutInCell="1" allowOverlap="1" wp14:anchorId="054822A4" wp14:editId="2F1233DE">
            <wp:simplePos x="0" y="0"/>
            <wp:positionH relativeFrom="column">
              <wp:posOffset>36830</wp:posOffset>
            </wp:positionH>
            <wp:positionV relativeFrom="paragraph">
              <wp:posOffset>127635</wp:posOffset>
            </wp:positionV>
            <wp:extent cx="2627630" cy="2451100"/>
            <wp:effectExtent l="0" t="0" r="1270" b="635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627630" cy="2451100"/>
                    </a:xfrm>
                    <a:prstGeom prst="rect">
                      <a:avLst/>
                    </a:prstGeom>
                  </pic:spPr>
                </pic:pic>
              </a:graphicData>
            </a:graphic>
            <wp14:sizeRelH relativeFrom="page">
              <wp14:pctWidth>0</wp14:pctWidth>
            </wp14:sizeRelH>
            <wp14:sizeRelV relativeFrom="page">
              <wp14:pctHeight>0</wp14:pctHeight>
            </wp14:sizeRelV>
          </wp:anchor>
        </w:drawing>
      </w:r>
      <w:r w:rsidR="00B32231">
        <w:rPr>
          <w:rFonts w:ascii="David" w:hAnsi="David" w:cs="David" w:hint="cs"/>
          <w:color w:val="222222"/>
          <w:rtl/>
        </w:rPr>
        <w:t xml:space="preserve">מירב ארלוזורוב היא </w:t>
      </w:r>
      <w:r w:rsidR="00BF5678" w:rsidRPr="005D26C1">
        <w:rPr>
          <w:rFonts w:ascii="David" w:hAnsi="David" w:cs="David" w:hint="cs"/>
          <w:color w:val="222222"/>
          <w:rtl/>
        </w:rPr>
        <w:t>פרשנית</w:t>
      </w:r>
      <w:r w:rsidR="00BF5678" w:rsidRPr="005D26C1">
        <w:rPr>
          <w:rFonts w:ascii="David" w:hAnsi="David" w:cs="David"/>
          <w:color w:val="222222"/>
          <w:rtl/>
        </w:rPr>
        <w:t xml:space="preserve"> </w:t>
      </w:r>
      <w:r w:rsidR="00BF5678" w:rsidRPr="005D26C1">
        <w:rPr>
          <w:rFonts w:ascii="David" w:hAnsi="David" w:cs="David" w:hint="cs"/>
          <w:color w:val="222222"/>
          <w:rtl/>
        </w:rPr>
        <w:t>בכירה</w:t>
      </w:r>
      <w:r w:rsidR="00BF5678" w:rsidRPr="005D26C1">
        <w:rPr>
          <w:rFonts w:ascii="David" w:hAnsi="David" w:cs="David"/>
          <w:color w:val="222222"/>
          <w:rtl/>
        </w:rPr>
        <w:t xml:space="preserve">, </w:t>
      </w:r>
      <w:r w:rsidR="00BF5678" w:rsidRPr="005D26C1">
        <w:rPr>
          <w:rFonts w:ascii="David" w:hAnsi="David" w:cs="David" w:hint="cs"/>
          <w:color w:val="222222"/>
          <w:rtl/>
        </w:rPr>
        <w:t>בעלת</w:t>
      </w:r>
      <w:r w:rsidR="00BF5678" w:rsidRPr="005D26C1">
        <w:rPr>
          <w:rFonts w:ascii="David" w:hAnsi="David" w:cs="David"/>
          <w:color w:val="222222"/>
          <w:rtl/>
        </w:rPr>
        <w:t xml:space="preserve"> </w:t>
      </w:r>
      <w:r w:rsidR="00BF5678" w:rsidRPr="005D26C1">
        <w:rPr>
          <w:rFonts w:ascii="David" w:hAnsi="David" w:cs="David" w:hint="cs"/>
          <w:color w:val="222222"/>
          <w:rtl/>
        </w:rPr>
        <w:t>טור</w:t>
      </w:r>
      <w:r w:rsidR="00BF5678" w:rsidRPr="005D26C1">
        <w:rPr>
          <w:rFonts w:ascii="David" w:hAnsi="David" w:cs="David"/>
          <w:color w:val="222222"/>
          <w:rtl/>
        </w:rPr>
        <w:t xml:space="preserve"> </w:t>
      </w:r>
      <w:r w:rsidR="00BF5678" w:rsidRPr="005D26C1">
        <w:rPr>
          <w:rFonts w:ascii="David" w:hAnsi="David" w:cs="David" w:hint="cs"/>
          <w:color w:val="222222"/>
          <w:rtl/>
        </w:rPr>
        <w:t>יומי</w:t>
      </w:r>
      <w:r w:rsidR="00BF5678" w:rsidRPr="005D26C1">
        <w:rPr>
          <w:rFonts w:ascii="David" w:hAnsi="David" w:cs="David"/>
          <w:color w:val="222222"/>
          <w:rtl/>
        </w:rPr>
        <w:t xml:space="preserve">, </w:t>
      </w:r>
      <w:r w:rsidR="00BF5678" w:rsidRPr="005D26C1">
        <w:rPr>
          <w:rFonts w:ascii="David" w:hAnsi="David" w:cs="David" w:hint="cs"/>
          <w:color w:val="222222"/>
          <w:rtl/>
        </w:rPr>
        <w:t>ועורכת</w:t>
      </w:r>
      <w:r w:rsidR="00BF5678" w:rsidRPr="005D26C1">
        <w:rPr>
          <w:rFonts w:ascii="David" w:hAnsi="David" w:cs="David"/>
          <w:color w:val="222222"/>
          <w:rtl/>
        </w:rPr>
        <w:t xml:space="preserve"> </w:t>
      </w:r>
      <w:r w:rsidR="00BF5678" w:rsidRPr="005D26C1">
        <w:rPr>
          <w:rFonts w:ascii="David" w:hAnsi="David" w:cs="David" w:hint="cs"/>
          <w:color w:val="222222"/>
          <w:rtl/>
        </w:rPr>
        <w:t>מדור</w:t>
      </w:r>
      <w:r w:rsidR="00BF5678" w:rsidRPr="005D26C1">
        <w:rPr>
          <w:rFonts w:ascii="David" w:hAnsi="David" w:cs="David"/>
          <w:color w:val="222222"/>
          <w:rtl/>
        </w:rPr>
        <w:t xml:space="preserve"> </w:t>
      </w:r>
      <w:r w:rsidR="00BF5678" w:rsidRPr="005D26C1">
        <w:rPr>
          <w:rFonts w:ascii="David" w:hAnsi="David" w:cs="David" w:hint="cs"/>
          <w:color w:val="222222"/>
          <w:rtl/>
        </w:rPr>
        <w:t>הדעות</w:t>
      </w:r>
      <w:r w:rsidR="00142167">
        <w:rPr>
          <w:rFonts w:ascii="David" w:hAnsi="David" w:cs="David" w:hint="cs"/>
          <w:color w:val="222222"/>
          <w:rtl/>
        </w:rPr>
        <w:t xml:space="preserve"> של </w:t>
      </w:r>
      <w:r w:rsidR="00142167">
        <w:rPr>
          <w:rFonts w:ascii="David" w:hAnsi="David" w:cs="David"/>
          <w:color w:val="222222"/>
        </w:rPr>
        <w:t>TheMarker</w:t>
      </w:r>
      <w:r w:rsidR="00142167">
        <w:rPr>
          <w:rFonts w:ascii="David" w:hAnsi="David" w:cs="David" w:hint="cs"/>
          <w:color w:val="222222"/>
          <w:rtl/>
        </w:rPr>
        <w:t>.</w:t>
      </w:r>
      <w:r w:rsidR="007F508B">
        <w:rPr>
          <w:rFonts w:ascii="David" w:hAnsi="David" w:cs="David" w:hint="cs"/>
          <w:color w:val="222222"/>
          <w:rtl/>
        </w:rPr>
        <w:t xml:space="preserve"> הטורים של ארלוזרוב עוסקים במגוון רחב של נושאים מקרו</w:t>
      </w:r>
      <w:r w:rsidR="00142167">
        <w:rPr>
          <w:rFonts w:ascii="David" w:hAnsi="David" w:cs="David" w:hint="cs"/>
          <w:color w:val="222222"/>
          <w:rtl/>
        </w:rPr>
        <w:t xml:space="preserve">-כלכליים: תקציב המדינה, </w:t>
      </w:r>
      <w:r w:rsidR="001D0F09">
        <w:rPr>
          <w:rFonts w:ascii="David" w:hAnsi="David" w:cs="David" w:hint="cs"/>
          <w:color w:val="222222"/>
          <w:rtl/>
        </w:rPr>
        <w:t xml:space="preserve">מדיניות ציבורית, </w:t>
      </w:r>
      <w:r w:rsidR="00142167">
        <w:rPr>
          <w:rFonts w:ascii="David" w:hAnsi="David" w:cs="David" w:hint="cs"/>
          <w:color w:val="222222"/>
          <w:rtl/>
        </w:rPr>
        <w:t xml:space="preserve">פנסיות, פריון העבודה, חינוך, </w:t>
      </w:r>
      <w:r w:rsidR="00E71B08">
        <w:rPr>
          <w:rFonts w:ascii="David" w:hAnsi="David" w:cs="David" w:hint="cs"/>
          <w:color w:val="222222"/>
          <w:rtl/>
        </w:rPr>
        <w:t>האוכלוסייה החרדית</w:t>
      </w:r>
      <w:r w:rsidR="00142167">
        <w:rPr>
          <w:rFonts w:ascii="David" w:hAnsi="David" w:cs="David" w:hint="cs"/>
          <w:color w:val="222222"/>
          <w:rtl/>
        </w:rPr>
        <w:t xml:space="preserve"> ועוד.</w:t>
      </w:r>
      <w:r w:rsidRPr="00D5359B">
        <w:rPr>
          <w:noProof/>
        </w:rPr>
        <w:t xml:space="preserve"> </w:t>
      </w:r>
    </w:p>
    <w:p w14:paraId="02B1DED9" w14:textId="03C44F06" w:rsidR="00B4008F" w:rsidRPr="005D26C1" w:rsidRDefault="005606CF" w:rsidP="00BB2E67">
      <w:pPr>
        <w:pStyle w:val="NormalWeb"/>
        <w:shd w:val="clear" w:color="auto" w:fill="FFFFFF"/>
        <w:bidi/>
        <w:spacing w:before="120" w:beforeAutospacing="0" w:after="120" w:afterAutospacing="0" w:line="360" w:lineRule="auto"/>
        <w:jc w:val="both"/>
        <w:rPr>
          <w:rFonts w:ascii="David" w:hAnsi="David" w:cs="David"/>
          <w:color w:val="222222"/>
          <w:rtl/>
        </w:rPr>
      </w:pPr>
      <w:r>
        <w:rPr>
          <w:rFonts w:ascii="David" w:hAnsi="David" w:cs="David" w:hint="cs"/>
          <w:color w:val="222222"/>
          <w:rtl/>
        </w:rPr>
        <w:t xml:space="preserve">ארלוזורוב </w:t>
      </w:r>
      <w:r w:rsidR="00B4008F" w:rsidRPr="005D26C1">
        <w:rPr>
          <w:rFonts w:ascii="David" w:hAnsi="David" w:cs="David" w:hint="cs"/>
          <w:color w:val="222222"/>
          <w:rtl/>
        </w:rPr>
        <w:t>החלה</w:t>
      </w:r>
      <w:r w:rsidR="00B4008F" w:rsidRPr="005D26C1">
        <w:rPr>
          <w:rFonts w:ascii="David" w:hAnsi="David" w:cs="David"/>
          <w:color w:val="222222"/>
          <w:rtl/>
        </w:rPr>
        <w:t xml:space="preserve"> </w:t>
      </w:r>
      <w:r w:rsidR="00B4008F" w:rsidRPr="005D26C1">
        <w:rPr>
          <w:rFonts w:ascii="David" w:hAnsi="David" w:cs="David" w:hint="cs"/>
          <w:color w:val="222222"/>
          <w:rtl/>
        </w:rPr>
        <w:t>בפעילות</w:t>
      </w:r>
      <w:r w:rsidR="00B4008F" w:rsidRPr="005D26C1">
        <w:rPr>
          <w:rFonts w:ascii="David" w:hAnsi="David" w:cs="David"/>
          <w:color w:val="222222"/>
          <w:rtl/>
        </w:rPr>
        <w:t xml:space="preserve"> </w:t>
      </w:r>
      <w:r w:rsidR="00B4008F" w:rsidRPr="005D26C1">
        <w:rPr>
          <w:rFonts w:ascii="David" w:hAnsi="David" w:cs="David" w:hint="cs"/>
          <w:color w:val="222222"/>
          <w:rtl/>
        </w:rPr>
        <w:t>עיתונאית</w:t>
      </w:r>
      <w:r w:rsidR="00B4008F" w:rsidRPr="005D26C1">
        <w:rPr>
          <w:rFonts w:ascii="David" w:hAnsi="David" w:cs="David"/>
          <w:color w:val="222222"/>
          <w:rtl/>
        </w:rPr>
        <w:t xml:space="preserve"> </w:t>
      </w:r>
      <w:r w:rsidR="00B4008F" w:rsidRPr="005D26C1">
        <w:rPr>
          <w:rFonts w:ascii="David" w:hAnsi="David" w:cs="David" w:hint="cs"/>
          <w:color w:val="222222"/>
          <w:rtl/>
        </w:rPr>
        <w:t>במסגרת</w:t>
      </w:r>
      <w:r w:rsidR="00B4008F" w:rsidRPr="005D26C1">
        <w:rPr>
          <w:rFonts w:ascii="David" w:hAnsi="David" w:cs="David"/>
          <w:color w:val="222222"/>
          <w:rtl/>
        </w:rPr>
        <w:t xml:space="preserve"> </w:t>
      </w:r>
      <w:r w:rsidR="00B4008F" w:rsidRPr="005D26C1">
        <w:rPr>
          <w:rFonts w:ascii="David" w:hAnsi="David" w:cs="David" w:hint="cs"/>
          <w:color w:val="222222"/>
          <w:rtl/>
        </w:rPr>
        <w:t>שירותה</w:t>
      </w:r>
      <w:r w:rsidR="00B4008F" w:rsidRPr="005D26C1">
        <w:rPr>
          <w:rFonts w:ascii="David" w:hAnsi="David" w:cs="David"/>
          <w:color w:val="222222"/>
          <w:rtl/>
        </w:rPr>
        <w:t xml:space="preserve"> </w:t>
      </w:r>
      <w:r w:rsidR="00B4008F" w:rsidRPr="005D26C1">
        <w:rPr>
          <w:rFonts w:ascii="David" w:hAnsi="David" w:cs="David" w:hint="cs"/>
          <w:color w:val="222222"/>
          <w:rtl/>
        </w:rPr>
        <w:t>בצה</w:t>
      </w:r>
      <w:r w:rsidR="00B4008F" w:rsidRPr="005D26C1">
        <w:rPr>
          <w:rFonts w:ascii="David" w:hAnsi="David" w:cs="David"/>
          <w:color w:val="222222"/>
          <w:rtl/>
        </w:rPr>
        <w:t>"</w:t>
      </w:r>
      <w:r w:rsidR="00B4008F" w:rsidRPr="005D26C1">
        <w:rPr>
          <w:rFonts w:ascii="David" w:hAnsi="David" w:cs="David" w:hint="cs"/>
          <w:color w:val="222222"/>
          <w:rtl/>
        </w:rPr>
        <w:t>ל</w:t>
      </w:r>
      <w:r w:rsidR="00B4008F" w:rsidRPr="005D26C1">
        <w:rPr>
          <w:rFonts w:ascii="David" w:hAnsi="David" w:cs="David"/>
          <w:color w:val="222222"/>
          <w:rtl/>
        </w:rPr>
        <w:t xml:space="preserve"> </w:t>
      </w:r>
      <w:r w:rsidR="00B4008F" w:rsidRPr="005D26C1">
        <w:rPr>
          <w:rFonts w:ascii="David" w:hAnsi="David" w:cs="David" w:hint="cs"/>
          <w:color w:val="222222"/>
          <w:rtl/>
        </w:rPr>
        <w:t>ככתבת</w:t>
      </w:r>
      <w:r w:rsidR="00B4008F" w:rsidRPr="005D26C1">
        <w:rPr>
          <w:rFonts w:ascii="David" w:hAnsi="David" w:cs="David"/>
          <w:color w:val="222222"/>
          <w:rtl/>
        </w:rPr>
        <w:t xml:space="preserve"> "</w:t>
      </w:r>
      <w:r w:rsidR="00B4008F" w:rsidRPr="005D26C1">
        <w:rPr>
          <w:rFonts w:ascii="David" w:hAnsi="David" w:cs="David" w:hint="cs"/>
          <w:color w:val="222222"/>
          <w:rtl/>
        </w:rPr>
        <w:t>במחנה</w:t>
      </w:r>
      <w:r w:rsidR="00B4008F" w:rsidRPr="005D26C1">
        <w:rPr>
          <w:rFonts w:ascii="David" w:hAnsi="David" w:cs="David"/>
          <w:color w:val="222222"/>
          <w:rtl/>
        </w:rPr>
        <w:t xml:space="preserve">". </w:t>
      </w:r>
      <w:r w:rsidR="00B4008F" w:rsidRPr="005D26C1">
        <w:rPr>
          <w:rFonts w:ascii="David" w:hAnsi="David" w:cs="David" w:hint="cs"/>
          <w:color w:val="222222"/>
          <w:rtl/>
        </w:rPr>
        <w:t>עם</w:t>
      </w:r>
      <w:r w:rsidR="00B4008F" w:rsidRPr="005D26C1">
        <w:rPr>
          <w:rFonts w:ascii="David" w:hAnsi="David" w:cs="David"/>
          <w:color w:val="222222"/>
          <w:rtl/>
        </w:rPr>
        <w:t xml:space="preserve"> </w:t>
      </w:r>
      <w:r w:rsidR="00B4008F" w:rsidRPr="005D26C1">
        <w:rPr>
          <w:rFonts w:ascii="David" w:hAnsi="David" w:cs="David" w:hint="cs"/>
          <w:color w:val="222222"/>
          <w:rtl/>
        </w:rPr>
        <w:t>סיום</w:t>
      </w:r>
      <w:r w:rsidR="00B4008F" w:rsidRPr="005D26C1">
        <w:rPr>
          <w:rFonts w:ascii="David" w:hAnsi="David" w:cs="David"/>
          <w:color w:val="222222"/>
          <w:rtl/>
        </w:rPr>
        <w:t xml:space="preserve"> </w:t>
      </w:r>
      <w:r w:rsidR="00B4008F" w:rsidRPr="005D26C1">
        <w:rPr>
          <w:rFonts w:ascii="David" w:hAnsi="David" w:cs="David" w:hint="cs"/>
          <w:color w:val="222222"/>
          <w:rtl/>
        </w:rPr>
        <w:t>שירותה</w:t>
      </w:r>
      <w:r w:rsidR="00B4008F" w:rsidRPr="005D26C1">
        <w:rPr>
          <w:rFonts w:ascii="David" w:hAnsi="David" w:cs="David"/>
          <w:color w:val="222222"/>
          <w:rtl/>
        </w:rPr>
        <w:t xml:space="preserve"> </w:t>
      </w:r>
      <w:r w:rsidR="00B4008F" w:rsidRPr="005D26C1">
        <w:rPr>
          <w:rFonts w:ascii="David" w:hAnsi="David" w:cs="David" w:hint="cs"/>
          <w:color w:val="222222"/>
          <w:rtl/>
        </w:rPr>
        <w:t>הצטרפה</w:t>
      </w:r>
      <w:r w:rsidR="00B4008F" w:rsidRPr="005D26C1">
        <w:rPr>
          <w:rFonts w:ascii="David" w:hAnsi="David" w:cs="David"/>
          <w:color w:val="222222"/>
          <w:rtl/>
        </w:rPr>
        <w:t xml:space="preserve"> </w:t>
      </w:r>
      <w:r w:rsidR="00B4008F" w:rsidRPr="005D26C1">
        <w:rPr>
          <w:rFonts w:ascii="David" w:hAnsi="David" w:cs="David" w:hint="cs"/>
          <w:color w:val="222222"/>
          <w:rtl/>
        </w:rPr>
        <w:t>לעיתון</w:t>
      </w:r>
      <w:r w:rsidR="00B4008F" w:rsidRPr="005D26C1">
        <w:rPr>
          <w:rFonts w:ascii="David" w:hAnsi="David" w:cs="David"/>
          <w:color w:val="222222"/>
          <w:rtl/>
        </w:rPr>
        <w:t xml:space="preserve"> "</w:t>
      </w:r>
      <w:r w:rsidR="00B4008F" w:rsidRPr="005D26C1">
        <w:rPr>
          <w:rFonts w:ascii="David" w:hAnsi="David" w:cs="David" w:hint="cs"/>
          <w:color w:val="222222"/>
          <w:rtl/>
        </w:rPr>
        <w:t>חדשות</w:t>
      </w:r>
      <w:r w:rsidR="00B4008F" w:rsidRPr="005D26C1">
        <w:rPr>
          <w:rFonts w:ascii="David" w:hAnsi="David" w:cs="David"/>
          <w:color w:val="222222"/>
          <w:rtl/>
        </w:rPr>
        <w:t xml:space="preserve">". </w:t>
      </w:r>
      <w:r w:rsidR="00B4008F" w:rsidRPr="005D26C1">
        <w:rPr>
          <w:rFonts w:ascii="David" w:hAnsi="David" w:cs="David" w:hint="cs"/>
          <w:color w:val="222222"/>
          <w:rtl/>
        </w:rPr>
        <w:t>בשנות</w:t>
      </w:r>
      <w:r w:rsidR="00B4008F" w:rsidRPr="005D26C1">
        <w:rPr>
          <w:rFonts w:ascii="David" w:hAnsi="David" w:cs="David"/>
          <w:color w:val="222222"/>
          <w:rtl/>
        </w:rPr>
        <w:t xml:space="preserve"> </w:t>
      </w:r>
      <w:r w:rsidR="00B4008F" w:rsidRPr="005D26C1">
        <w:rPr>
          <w:rFonts w:ascii="David" w:hAnsi="David" w:cs="David" w:hint="cs"/>
          <w:color w:val="222222"/>
          <w:rtl/>
        </w:rPr>
        <w:t>ה</w:t>
      </w:r>
      <w:r w:rsidR="00B4008F" w:rsidRPr="005D26C1">
        <w:rPr>
          <w:rFonts w:ascii="David" w:hAnsi="David" w:cs="David"/>
          <w:color w:val="222222"/>
          <w:rtl/>
        </w:rPr>
        <w:t xml:space="preserve">-90 </w:t>
      </w:r>
      <w:r w:rsidR="00B4008F" w:rsidRPr="005D26C1">
        <w:rPr>
          <w:rFonts w:ascii="David" w:hAnsi="David" w:cs="David" w:hint="cs"/>
          <w:color w:val="222222"/>
          <w:rtl/>
        </w:rPr>
        <w:t>הייתה</w:t>
      </w:r>
      <w:r w:rsidR="00B4008F" w:rsidRPr="005D26C1">
        <w:rPr>
          <w:rFonts w:ascii="David" w:hAnsi="David" w:cs="David"/>
          <w:color w:val="222222"/>
          <w:rtl/>
        </w:rPr>
        <w:t xml:space="preserve"> </w:t>
      </w:r>
      <w:r w:rsidR="00B4008F" w:rsidRPr="005D26C1">
        <w:rPr>
          <w:rFonts w:ascii="David" w:hAnsi="David" w:cs="David" w:hint="cs"/>
          <w:color w:val="222222"/>
          <w:rtl/>
        </w:rPr>
        <w:t>עיתונאית</w:t>
      </w:r>
      <w:r w:rsidR="00B4008F" w:rsidRPr="005D26C1">
        <w:rPr>
          <w:rFonts w:ascii="David" w:hAnsi="David" w:cs="David"/>
          <w:color w:val="222222"/>
          <w:rtl/>
        </w:rPr>
        <w:t xml:space="preserve"> </w:t>
      </w:r>
      <w:r w:rsidR="00B4008F" w:rsidRPr="005D26C1">
        <w:rPr>
          <w:rFonts w:ascii="David" w:hAnsi="David" w:cs="David" w:hint="cs"/>
          <w:color w:val="222222"/>
          <w:rtl/>
        </w:rPr>
        <w:t>בעיתון</w:t>
      </w:r>
      <w:r w:rsidR="00B4008F" w:rsidRPr="005D26C1">
        <w:rPr>
          <w:rFonts w:ascii="David" w:hAnsi="David" w:cs="David"/>
          <w:color w:val="222222"/>
          <w:rtl/>
        </w:rPr>
        <w:t xml:space="preserve"> "</w:t>
      </w:r>
      <w:r w:rsidR="00B4008F" w:rsidRPr="005D26C1">
        <w:rPr>
          <w:rFonts w:ascii="David" w:hAnsi="David" w:cs="David" w:hint="cs"/>
          <w:color w:val="222222"/>
          <w:rtl/>
        </w:rPr>
        <w:t>גלובס</w:t>
      </w:r>
      <w:r w:rsidR="00B4008F" w:rsidRPr="005D26C1">
        <w:rPr>
          <w:rFonts w:ascii="David" w:hAnsi="David" w:cs="David"/>
          <w:color w:val="222222"/>
          <w:rtl/>
        </w:rPr>
        <w:t xml:space="preserve">". </w:t>
      </w:r>
    </w:p>
    <w:p w14:paraId="7CBECC19" w14:textId="5C2CDADB" w:rsidR="00B4008F" w:rsidRPr="005D26C1" w:rsidRDefault="00B4008F" w:rsidP="00142167">
      <w:pPr>
        <w:pStyle w:val="NormalWeb"/>
        <w:shd w:val="clear" w:color="auto" w:fill="FFFFFF"/>
        <w:bidi/>
        <w:spacing w:before="120" w:beforeAutospacing="0" w:after="120" w:afterAutospacing="0" w:line="360" w:lineRule="auto"/>
        <w:jc w:val="both"/>
        <w:rPr>
          <w:rFonts w:ascii="David" w:hAnsi="David" w:cs="David"/>
          <w:color w:val="222222"/>
          <w:rtl/>
        </w:rPr>
      </w:pPr>
      <w:r w:rsidRPr="005D26C1">
        <w:rPr>
          <w:rFonts w:ascii="David" w:hAnsi="David" w:cs="David" w:hint="cs"/>
          <w:color w:val="222222"/>
          <w:rtl/>
        </w:rPr>
        <w:t>בשנת</w:t>
      </w:r>
      <w:r w:rsidRPr="005D26C1">
        <w:rPr>
          <w:rFonts w:ascii="David" w:hAnsi="David" w:cs="David"/>
          <w:color w:val="222222"/>
          <w:rtl/>
        </w:rPr>
        <w:t xml:space="preserve"> 1999 </w:t>
      </w:r>
      <w:r w:rsidRPr="005D26C1">
        <w:rPr>
          <w:rFonts w:ascii="David" w:hAnsi="David" w:cs="David" w:hint="cs"/>
          <w:color w:val="222222"/>
          <w:rtl/>
        </w:rPr>
        <w:t>עזבה</w:t>
      </w:r>
      <w:r w:rsidRPr="005D26C1">
        <w:rPr>
          <w:rFonts w:ascii="David" w:hAnsi="David" w:cs="David"/>
          <w:color w:val="222222"/>
          <w:rtl/>
        </w:rPr>
        <w:t xml:space="preserve"> </w:t>
      </w:r>
      <w:r w:rsidRPr="005D26C1">
        <w:rPr>
          <w:rFonts w:ascii="David" w:hAnsi="David" w:cs="David" w:hint="cs"/>
          <w:color w:val="222222"/>
          <w:rtl/>
        </w:rPr>
        <w:t>את</w:t>
      </w:r>
      <w:r w:rsidRPr="005D26C1">
        <w:rPr>
          <w:rFonts w:ascii="David" w:hAnsi="David" w:cs="David"/>
          <w:color w:val="222222"/>
          <w:rtl/>
        </w:rPr>
        <w:t xml:space="preserve"> "</w:t>
      </w:r>
      <w:r w:rsidRPr="005D26C1">
        <w:rPr>
          <w:rFonts w:ascii="David" w:hAnsi="David" w:cs="David" w:hint="cs"/>
          <w:color w:val="222222"/>
          <w:rtl/>
        </w:rPr>
        <w:t>גלובס</w:t>
      </w:r>
      <w:r w:rsidRPr="005D26C1">
        <w:rPr>
          <w:rFonts w:ascii="David" w:hAnsi="David" w:cs="David"/>
          <w:color w:val="222222"/>
          <w:rtl/>
        </w:rPr>
        <w:t xml:space="preserve">" </w:t>
      </w:r>
      <w:r w:rsidRPr="005D26C1">
        <w:rPr>
          <w:rFonts w:ascii="David" w:hAnsi="David" w:cs="David" w:hint="cs"/>
          <w:color w:val="222222"/>
          <w:rtl/>
        </w:rPr>
        <w:t>והצטרפה</w:t>
      </w:r>
      <w:r w:rsidRPr="005D26C1">
        <w:rPr>
          <w:rFonts w:ascii="David" w:hAnsi="David" w:cs="David"/>
          <w:color w:val="222222"/>
          <w:rtl/>
        </w:rPr>
        <w:t xml:space="preserve"> </w:t>
      </w:r>
      <w:r w:rsidRPr="005D26C1">
        <w:rPr>
          <w:rFonts w:ascii="David" w:hAnsi="David" w:cs="David" w:hint="cs"/>
          <w:color w:val="222222"/>
          <w:rtl/>
        </w:rPr>
        <w:t>ל</w:t>
      </w:r>
      <w:r w:rsidRPr="005D26C1">
        <w:rPr>
          <w:rFonts w:ascii="David" w:hAnsi="David" w:cs="David"/>
          <w:color w:val="222222"/>
          <w:rtl/>
        </w:rPr>
        <w:t>"</w:t>
      </w:r>
      <w:r w:rsidRPr="005D26C1">
        <w:rPr>
          <w:rFonts w:ascii="David" w:hAnsi="David" w:cs="David" w:hint="cs"/>
          <w:color w:val="222222"/>
          <w:rtl/>
        </w:rPr>
        <w:t>הארץ</w:t>
      </w:r>
      <w:r w:rsidRPr="005D26C1">
        <w:rPr>
          <w:rFonts w:ascii="David" w:hAnsi="David" w:cs="David"/>
          <w:color w:val="222222"/>
          <w:rtl/>
        </w:rPr>
        <w:t xml:space="preserve">", </w:t>
      </w:r>
      <w:r w:rsidRPr="005D26C1">
        <w:rPr>
          <w:rFonts w:ascii="David" w:hAnsi="David" w:cs="David" w:hint="cs"/>
          <w:color w:val="222222"/>
          <w:rtl/>
        </w:rPr>
        <w:t>וערכה</w:t>
      </w:r>
      <w:r w:rsidRPr="005D26C1">
        <w:rPr>
          <w:rFonts w:ascii="David" w:hAnsi="David" w:cs="David"/>
          <w:color w:val="222222"/>
          <w:rtl/>
        </w:rPr>
        <w:t xml:space="preserve"> </w:t>
      </w:r>
      <w:r w:rsidRPr="005D26C1">
        <w:rPr>
          <w:rFonts w:ascii="David" w:hAnsi="David" w:cs="David" w:hint="cs"/>
          <w:color w:val="222222"/>
          <w:rtl/>
        </w:rPr>
        <w:t>את</w:t>
      </w:r>
      <w:r w:rsidRPr="005D26C1">
        <w:rPr>
          <w:rFonts w:ascii="David" w:hAnsi="David" w:cs="David"/>
          <w:color w:val="222222"/>
          <w:rtl/>
        </w:rPr>
        <w:t xml:space="preserve"> </w:t>
      </w:r>
      <w:r w:rsidRPr="005D26C1">
        <w:rPr>
          <w:rFonts w:ascii="David" w:hAnsi="David" w:cs="David" w:hint="cs"/>
          <w:color w:val="222222"/>
          <w:rtl/>
        </w:rPr>
        <w:t>מוסף</w:t>
      </w:r>
      <w:r w:rsidRPr="005D26C1">
        <w:rPr>
          <w:rFonts w:ascii="David" w:hAnsi="David" w:cs="David"/>
          <w:color w:val="222222"/>
          <w:rtl/>
        </w:rPr>
        <w:t xml:space="preserve"> </w:t>
      </w:r>
      <w:r w:rsidRPr="005D26C1">
        <w:rPr>
          <w:rFonts w:ascii="David" w:hAnsi="David" w:cs="David" w:hint="cs"/>
          <w:color w:val="222222"/>
          <w:rtl/>
        </w:rPr>
        <w:t>הכלכלה</w:t>
      </w:r>
      <w:r w:rsidRPr="005D26C1">
        <w:rPr>
          <w:rFonts w:ascii="David" w:hAnsi="David" w:cs="David"/>
          <w:color w:val="222222"/>
          <w:rtl/>
        </w:rPr>
        <w:t xml:space="preserve"> </w:t>
      </w:r>
      <w:r w:rsidRPr="005D26C1">
        <w:rPr>
          <w:rFonts w:ascii="David" w:hAnsi="David" w:cs="David" w:hint="cs"/>
          <w:color w:val="222222"/>
          <w:rtl/>
        </w:rPr>
        <w:t>בעיתון</w:t>
      </w:r>
      <w:r w:rsidRPr="005D26C1">
        <w:rPr>
          <w:rFonts w:ascii="David" w:hAnsi="David" w:cs="David"/>
          <w:color w:val="222222"/>
          <w:rtl/>
        </w:rPr>
        <w:t xml:space="preserve"> </w:t>
      </w:r>
      <w:r w:rsidRPr="005D26C1">
        <w:rPr>
          <w:rFonts w:ascii="David" w:hAnsi="David" w:cs="David" w:hint="cs"/>
          <w:color w:val="222222"/>
          <w:rtl/>
        </w:rPr>
        <w:t>במשך</w:t>
      </w:r>
      <w:r w:rsidRPr="005D26C1">
        <w:rPr>
          <w:rFonts w:ascii="David" w:hAnsi="David" w:cs="David"/>
          <w:color w:val="222222"/>
          <w:rtl/>
        </w:rPr>
        <w:t xml:space="preserve"> </w:t>
      </w:r>
      <w:r w:rsidRPr="005D26C1">
        <w:rPr>
          <w:rFonts w:ascii="David" w:hAnsi="David" w:cs="David" w:hint="cs"/>
          <w:color w:val="222222"/>
          <w:rtl/>
        </w:rPr>
        <w:t>חמש</w:t>
      </w:r>
      <w:r w:rsidRPr="005D26C1">
        <w:rPr>
          <w:rFonts w:ascii="David" w:hAnsi="David" w:cs="David"/>
          <w:color w:val="222222"/>
          <w:rtl/>
        </w:rPr>
        <w:t xml:space="preserve"> </w:t>
      </w:r>
      <w:r w:rsidRPr="005D26C1">
        <w:rPr>
          <w:rFonts w:ascii="David" w:hAnsi="David" w:cs="David" w:hint="cs"/>
          <w:color w:val="222222"/>
          <w:rtl/>
        </w:rPr>
        <w:t>שנים</w:t>
      </w:r>
      <w:r w:rsidRPr="005D26C1">
        <w:rPr>
          <w:rFonts w:ascii="David" w:hAnsi="David" w:cs="David"/>
          <w:color w:val="222222"/>
          <w:rtl/>
        </w:rPr>
        <w:t xml:space="preserve">. </w:t>
      </w:r>
      <w:r w:rsidRPr="005D26C1">
        <w:rPr>
          <w:rFonts w:ascii="David" w:hAnsi="David" w:cs="David" w:hint="cs"/>
          <w:color w:val="222222"/>
          <w:rtl/>
        </w:rPr>
        <w:t>לאחר</w:t>
      </w:r>
      <w:r w:rsidRPr="005D26C1">
        <w:rPr>
          <w:rFonts w:ascii="David" w:hAnsi="David" w:cs="David"/>
          <w:color w:val="222222"/>
          <w:rtl/>
        </w:rPr>
        <w:t xml:space="preserve"> </w:t>
      </w:r>
      <w:r w:rsidRPr="005D26C1">
        <w:rPr>
          <w:rFonts w:ascii="David" w:hAnsi="David" w:cs="David" w:hint="cs"/>
          <w:color w:val="222222"/>
          <w:rtl/>
        </w:rPr>
        <w:t>הקמת</w:t>
      </w:r>
      <w:r w:rsidRPr="005D26C1">
        <w:rPr>
          <w:rFonts w:ascii="David" w:hAnsi="David" w:cs="David"/>
          <w:color w:val="222222"/>
        </w:rPr>
        <w:t xml:space="preserve"> TheMarker </w:t>
      </w:r>
      <w:r w:rsidRPr="005D26C1">
        <w:rPr>
          <w:rFonts w:ascii="David" w:hAnsi="David" w:cs="David" w:hint="cs"/>
          <w:color w:val="222222"/>
          <w:rtl/>
        </w:rPr>
        <w:t>ומיזוגו</w:t>
      </w:r>
      <w:r w:rsidRPr="005D26C1">
        <w:rPr>
          <w:rFonts w:ascii="David" w:hAnsi="David" w:cs="David"/>
          <w:color w:val="222222"/>
          <w:rtl/>
        </w:rPr>
        <w:t xml:space="preserve"> </w:t>
      </w:r>
      <w:r w:rsidRPr="005D26C1">
        <w:rPr>
          <w:rFonts w:ascii="David" w:hAnsi="David" w:cs="David" w:hint="cs"/>
          <w:color w:val="222222"/>
          <w:rtl/>
        </w:rPr>
        <w:t>עם</w:t>
      </w:r>
      <w:r w:rsidRPr="005D26C1">
        <w:rPr>
          <w:rFonts w:ascii="David" w:hAnsi="David" w:cs="David"/>
          <w:color w:val="222222"/>
          <w:rtl/>
        </w:rPr>
        <w:t xml:space="preserve"> </w:t>
      </w:r>
      <w:r w:rsidRPr="005D26C1">
        <w:rPr>
          <w:rFonts w:ascii="David" w:hAnsi="David" w:cs="David" w:hint="cs"/>
          <w:color w:val="222222"/>
          <w:rtl/>
        </w:rPr>
        <w:t>מוסף</w:t>
      </w:r>
      <w:r w:rsidRPr="005D26C1">
        <w:rPr>
          <w:rFonts w:ascii="David" w:hAnsi="David" w:cs="David"/>
          <w:color w:val="222222"/>
          <w:rtl/>
        </w:rPr>
        <w:t xml:space="preserve"> </w:t>
      </w:r>
      <w:r w:rsidRPr="005D26C1">
        <w:rPr>
          <w:rFonts w:ascii="David" w:hAnsi="David" w:cs="David" w:hint="cs"/>
          <w:color w:val="222222"/>
          <w:rtl/>
        </w:rPr>
        <w:t>הכלכלה</w:t>
      </w:r>
      <w:r w:rsidRPr="005D26C1">
        <w:rPr>
          <w:rFonts w:ascii="David" w:hAnsi="David" w:cs="David"/>
          <w:color w:val="222222"/>
          <w:rtl/>
        </w:rPr>
        <w:t xml:space="preserve"> </w:t>
      </w:r>
      <w:r w:rsidRPr="005D26C1">
        <w:rPr>
          <w:rFonts w:ascii="David" w:hAnsi="David" w:cs="David" w:hint="cs"/>
          <w:color w:val="222222"/>
          <w:rtl/>
        </w:rPr>
        <w:t>של</w:t>
      </w:r>
      <w:r w:rsidRPr="005D26C1">
        <w:rPr>
          <w:rFonts w:ascii="David" w:hAnsi="David" w:cs="David"/>
          <w:color w:val="222222"/>
          <w:rtl/>
        </w:rPr>
        <w:t xml:space="preserve"> "</w:t>
      </w:r>
      <w:r w:rsidRPr="005D26C1">
        <w:rPr>
          <w:rFonts w:ascii="David" w:hAnsi="David" w:cs="David" w:hint="cs"/>
          <w:color w:val="222222"/>
          <w:rtl/>
        </w:rPr>
        <w:t>הארץ</w:t>
      </w:r>
      <w:r w:rsidRPr="005D26C1">
        <w:rPr>
          <w:rFonts w:ascii="David" w:hAnsi="David" w:cs="David"/>
          <w:color w:val="222222"/>
          <w:rtl/>
        </w:rPr>
        <w:t xml:space="preserve">" </w:t>
      </w:r>
      <w:r w:rsidRPr="005D26C1">
        <w:rPr>
          <w:rFonts w:ascii="David" w:hAnsi="David" w:cs="David" w:hint="cs"/>
          <w:color w:val="222222"/>
          <w:rtl/>
        </w:rPr>
        <w:t>מונתה</w:t>
      </w:r>
      <w:r w:rsidRPr="005D26C1">
        <w:rPr>
          <w:rFonts w:ascii="David" w:hAnsi="David" w:cs="David"/>
          <w:color w:val="222222"/>
          <w:rtl/>
        </w:rPr>
        <w:t xml:space="preserve"> </w:t>
      </w:r>
      <w:r w:rsidRPr="005D26C1">
        <w:rPr>
          <w:rFonts w:ascii="David" w:hAnsi="David" w:cs="David" w:hint="cs"/>
          <w:color w:val="222222"/>
          <w:rtl/>
        </w:rPr>
        <w:t>לעורכת</w:t>
      </w:r>
      <w:r w:rsidRPr="005D26C1">
        <w:rPr>
          <w:rFonts w:ascii="David" w:hAnsi="David" w:cs="David"/>
          <w:color w:val="222222"/>
          <w:rtl/>
        </w:rPr>
        <w:t xml:space="preserve"> </w:t>
      </w:r>
      <w:r w:rsidRPr="005D26C1">
        <w:rPr>
          <w:rFonts w:ascii="David" w:hAnsi="David" w:cs="David" w:hint="cs"/>
          <w:color w:val="222222"/>
          <w:rtl/>
        </w:rPr>
        <w:t>המהדורה</w:t>
      </w:r>
      <w:r w:rsidRPr="005D26C1">
        <w:rPr>
          <w:rFonts w:ascii="David" w:hAnsi="David" w:cs="David"/>
          <w:color w:val="222222"/>
          <w:rtl/>
        </w:rPr>
        <w:t xml:space="preserve"> </w:t>
      </w:r>
      <w:r w:rsidRPr="005D26C1">
        <w:rPr>
          <w:rFonts w:ascii="David" w:hAnsi="David" w:cs="David" w:hint="cs"/>
          <w:color w:val="222222"/>
          <w:rtl/>
        </w:rPr>
        <w:t>המודפסת</w:t>
      </w:r>
      <w:r w:rsidRPr="005D26C1">
        <w:rPr>
          <w:rFonts w:ascii="David" w:hAnsi="David" w:cs="David"/>
          <w:color w:val="222222"/>
          <w:rtl/>
        </w:rPr>
        <w:t xml:space="preserve"> </w:t>
      </w:r>
      <w:r w:rsidRPr="005D26C1">
        <w:rPr>
          <w:rFonts w:ascii="David" w:hAnsi="David" w:cs="David" w:hint="cs"/>
          <w:color w:val="222222"/>
          <w:rtl/>
        </w:rPr>
        <w:t>ש</w:t>
      </w:r>
      <w:r w:rsidR="00142167">
        <w:rPr>
          <w:rFonts w:ascii="David" w:hAnsi="David" w:cs="David" w:hint="cs"/>
          <w:color w:val="222222"/>
          <w:rtl/>
        </w:rPr>
        <w:t xml:space="preserve">ל </w:t>
      </w:r>
      <w:r w:rsidR="00142167">
        <w:rPr>
          <w:rFonts w:ascii="David" w:hAnsi="David" w:cs="David"/>
          <w:color w:val="222222"/>
        </w:rPr>
        <w:t>TheMarker</w:t>
      </w:r>
      <w:r w:rsidR="00142167">
        <w:rPr>
          <w:rFonts w:ascii="David" w:hAnsi="David" w:cs="David" w:hint="cs"/>
          <w:color w:val="222222"/>
          <w:rtl/>
        </w:rPr>
        <w:t>.</w:t>
      </w:r>
    </w:p>
    <w:p w14:paraId="48A570AD" w14:textId="0DE07E8F" w:rsidR="00E27D66" w:rsidRPr="005D26C1" w:rsidRDefault="00E27D66" w:rsidP="00E27D66">
      <w:pPr>
        <w:pStyle w:val="NormalWeb"/>
        <w:shd w:val="clear" w:color="auto" w:fill="FFFFFF"/>
        <w:bidi/>
        <w:spacing w:before="120" w:beforeAutospacing="0" w:after="120" w:afterAutospacing="0" w:line="360" w:lineRule="auto"/>
        <w:jc w:val="both"/>
        <w:rPr>
          <w:rFonts w:ascii="David" w:hAnsi="David" w:cs="David"/>
          <w:color w:val="222222"/>
          <w:rtl/>
        </w:rPr>
      </w:pPr>
      <w:r w:rsidRPr="005D26C1">
        <w:rPr>
          <w:rFonts w:ascii="David" w:hAnsi="David" w:cs="David" w:hint="cs"/>
          <w:color w:val="222222"/>
          <w:rtl/>
        </w:rPr>
        <w:t>בשנת</w:t>
      </w:r>
      <w:r w:rsidRPr="005D26C1">
        <w:rPr>
          <w:rFonts w:ascii="David" w:hAnsi="David" w:cs="David"/>
          <w:color w:val="222222"/>
          <w:rtl/>
        </w:rPr>
        <w:t xml:space="preserve"> 2011 </w:t>
      </w:r>
      <w:r w:rsidRPr="005D26C1">
        <w:rPr>
          <w:rFonts w:ascii="David" w:hAnsi="David" w:cs="David" w:hint="cs"/>
          <w:color w:val="222222"/>
          <w:rtl/>
        </w:rPr>
        <w:t>הוענק</w:t>
      </w:r>
      <w:r w:rsidRPr="005D26C1">
        <w:rPr>
          <w:rFonts w:ascii="David" w:hAnsi="David" w:cs="David"/>
          <w:color w:val="222222"/>
          <w:rtl/>
        </w:rPr>
        <w:t xml:space="preserve"> </w:t>
      </w:r>
      <w:r w:rsidRPr="005D26C1">
        <w:rPr>
          <w:rFonts w:ascii="David" w:hAnsi="David" w:cs="David" w:hint="cs"/>
          <w:color w:val="222222"/>
          <w:rtl/>
        </w:rPr>
        <w:t>לה</w:t>
      </w:r>
      <w:r w:rsidRPr="005D26C1">
        <w:rPr>
          <w:rFonts w:ascii="David" w:hAnsi="David" w:cs="David"/>
          <w:color w:val="222222"/>
          <w:rtl/>
        </w:rPr>
        <w:t xml:space="preserve"> </w:t>
      </w:r>
      <w:r w:rsidRPr="005D26C1">
        <w:rPr>
          <w:rFonts w:ascii="David" w:hAnsi="David" w:cs="David" w:hint="cs"/>
          <w:color w:val="222222"/>
          <w:rtl/>
        </w:rPr>
        <w:t>אות</w:t>
      </w:r>
      <w:r w:rsidRPr="005D26C1">
        <w:rPr>
          <w:rFonts w:ascii="David" w:hAnsi="David" w:cs="David"/>
          <w:color w:val="222222"/>
          <w:rtl/>
        </w:rPr>
        <w:t xml:space="preserve"> </w:t>
      </w:r>
      <w:r w:rsidRPr="005D26C1">
        <w:rPr>
          <w:rFonts w:ascii="David" w:hAnsi="David" w:cs="David" w:hint="cs"/>
          <w:color w:val="222222"/>
          <w:rtl/>
        </w:rPr>
        <w:t>אביר</w:t>
      </w:r>
      <w:r w:rsidRPr="005D26C1">
        <w:rPr>
          <w:rFonts w:ascii="David" w:hAnsi="David" w:cs="David"/>
          <w:color w:val="222222"/>
          <w:rtl/>
        </w:rPr>
        <w:t xml:space="preserve"> </w:t>
      </w:r>
      <w:r w:rsidRPr="005D26C1">
        <w:rPr>
          <w:rFonts w:ascii="David" w:hAnsi="David" w:cs="David" w:hint="cs"/>
          <w:color w:val="222222"/>
          <w:rtl/>
        </w:rPr>
        <w:t>איכות</w:t>
      </w:r>
      <w:r w:rsidRPr="005D26C1">
        <w:rPr>
          <w:rFonts w:ascii="David" w:hAnsi="David" w:cs="David"/>
          <w:color w:val="222222"/>
          <w:rtl/>
        </w:rPr>
        <w:t xml:space="preserve"> </w:t>
      </w:r>
      <w:r w:rsidRPr="005D26C1">
        <w:rPr>
          <w:rFonts w:ascii="David" w:hAnsi="David" w:cs="David" w:hint="cs"/>
          <w:color w:val="222222"/>
          <w:rtl/>
        </w:rPr>
        <w:t>השלטון</w:t>
      </w:r>
      <w:r w:rsidRPr="005D26C1">
        <w:rPr>
          <w:rFonts w:ascii="David" w:hAnsi="David" w:cs="David"/>
          <w:color w:val="222222"/>
          <w:rtl/>
        </w:rPr>
        <w:t xml:space="preserve"> </w:t>
      </w:r>
      <w:r w:rsidRPr="005D26C1">
        <w:rPr>
          <w:rFonts w:ascii="David" w:hAnsi="David" w:cs="David" w:hint="cs"/>
          <w:color w:val="222222"/>
          <w:rtl/>
        </w:rPr>
        <w:t>מטעם</w:t>
      </w:r>
      <w:r w:rsidRPr="005D26C1">
        <w:rPr>
          <w:rFonts w:ascii="David" w:hAnsi="David" w:cs="David"/>
          <w:color w:val="222222"/>
          <w:rtl/>
        </w:rPr>
        <w:t xml:space="preserve"> </w:t>
      </w:r>
      <w:r w:rsidRPr="005D26C1">
        <w:rPr>
          <w:rFonts w:ascii="David" w:hAnsi="David" w:cs="David" w:hint="cs"/>
          <w:color w:val="222222"/>
          <w:rtl/>
        </w:rPr>
        <w:t>התנועה</w:t>
      </w:r>
      <w:r w:rsidRPr="005D26C1">
        <w:rPr>
          <w:rFonts w:ascii="David" w:hAnsi="David" w:cs="David"/>
          <w:color w:val="222222"/>
          <w:rtl/>
        </w:rPr>
        <w:t xml:space="preserve"> </w:t>
      </w:r>
      <w:r w:rsidRPr="005D26C1">
        <w:rPr>
          <w:rFonts w:ascii="David" w:hAnsi="David" w:cs="David" w:hint="cs"/>
          <w:color w:val="222222"/>
          <w:rtl/>
        </w:rPr>
        <w:t>למען</w:t>
      </w:r>
      <w:r w:rsidRPr="005D26C1">
        <w:rPr>
          <w:rFonts w:ascii="David" w:hAnsi="David" w:cs="David"/>
          <w:color w:val="222222"/>
          <w:rtl/>
        </w:rPr>
        <w:t xml:space="preserve"> </w:t>
      </w:r>
      <w:r w:rsidRPr="005D26C1">
        <w:rPr>
          <w:rFonts w:ascii="David" w:hAnsi="David" w:cs="David" w:hint="cs"/>
          <w:color w:val="222222"/>
          <w:rtl/>
        </w:rPr>
        <w:t>איכות</w:t>
      </w:r>
      <w:r w:rsidRPr="005D26C1">
        <w:rPr>
          <w:rFonts w:ascii="David" w:hAnsi="David" w:cs="David"/>
          <w:color w:val="222222"/>
          <w:rtl/>
        </w:rPr>
        <w:t xml:space="preserve"> </w:t>
      </w:r>
      <w:r w:rsidRPr="005D26C1">
        <w:rPr>
          <w:rFonts w:ascii="David" w:hAnsi="David" w:cs="David" w:hint="cs"/>
          <w:color w:val="222222"/>
          <w:rtl/>
        </w:rPr>
        <w:t>השלטון</w:t>
      </w:r>
      <w:r w:rsidRPr="005D26C1">
        <w:rPr>
          <w:rFonts w:ascii="David" w:hAnsi="David" w:cs="David"/>
          <w:color w:val="222222"/>
          <w:rtl/>
        </w:rPr>
        <w:t xml:space="preserve"> </w:t>
      </w:r>
      <w:r w:rsidRPr="005D26C1">
        <w:rPr>
          <w:rFonts w:ascii="David" w:hAnsi="David" w:cs="David" w:hint="cs"/>
          <w:color w:val="222222"/>
          <w:rtl/>
        </w:rPr>
        <w:t>בישראל</w:t>
      </w:r>
      <w:r w:rsidRPr="005D26C1">
        <w:rPr>
          <w:rFonts w:ascii="David" w:hAnsi="David" w:cs="David"/>
          <w:color w:val="222222"/>
          <w:rtl/>
        </w:rPr>
        <w:t>, "</w:t>
      </w:r>
      <w:r w:rsidRPr="005D26C1">
        <w:rPr>
          <w:rFonts w:ascii="David" w:hAnsi="David" w:cs="David" w:hint="cs"/>
          <w:color w:val="222222"/>
          <w:rtl/>
        </w:rPr>
        <w:t>בהוקרה</w:t>
      </w:r>
      <w:r w:rsidRPr="005D26C1">
        <w:rPr>
          <w:rFonts w:ascii="David" w:hAnsi="David" w:cs="David"/>
          <w:color w:val="222222"/>
          <w:rtl/>
        </w:rPr>
        <w:t xml:space="preserve"> </w:t>
      </w:r>
      <w:r w:rsidRPr="005D26C1">
        <w:rPr>
          <w:rFonts w:ascii="David" w:hAnsi="David" w:cs="David" w:hint="cs"/>
          <w:color w:val="222222"/>
          <w:rtl/>
        </w:rPr>
        <w:t>על</w:t>
      </w:r>
      <w:r w:rsidRPr="005D26C1">
        <w:rPr>
          <w:rFonts w:ascii="David" w:hAnsi="David" w:cs="David"/>
          <w:color w:val="222222"/>
          <w:rtl/>
        </w:rPr>
        <w:t xml:space="preserve"> </w:t>
      </w:r>
      <w:r w:rsidRPr="005D26C1">
        <w:rPr>
          <w:rFonts w:ascii="David" w:hAnsi="David" w:cs="David" w:hint="cs"/>
          <w:color w:val="222222"/>
          <w:rtl/>
        </w:rPr>
        <w:t>תרומה</w:t>
      </w:r>
      <w:r w:rsidRPr="005D26C1">
        <w:rPr>
          <w:rFonts w:ascii="David" w:hAnsi="David" w:cs="David"/>
          <w:color w:val="222222"/>
          <w:rtl/>
        </w:rPr>
        <w:t xml:space="preserve"> </w:t>
      </w:r>
      <w:r w:rsidRPr="005D26C1">
        <w:rPr>
          <w:rFonts w:ascii="David" w:hAnsi="David" w:cs="David" w:hint="cs"/>
          <w:color w:val="222222"/>
          <w:rtl/>
        </w:rPr>
        <w:t>לחיזוק</w:t>
      </w:r>
      <w:r w:rsidRPr="005D26C1">
        <w:rPr>
          <w:rFonts w:ascii="David" w:hAnsi="David" w:cs="David"/>
          <w:color w:val="222222"/>
          <w:rtl/>
        </w:rPr>
        <w:t xml:space="preserve"> </w:t>
      </w:r>
      <w:r w:rsidRPr="005D26C1">
        <w:rPr>
          <w:rFonts w:ascii="David" w:hAnsi="David" w:cs="David" w:hint="cs"/>
          <w:color w:val="222222"/>
          <w:rtl/>
        </w:rPr>
        <w:t>המשק</w:t>
      </w:r>
      <w:r w:rsidRPr="005D26C1">
        <w:rPr>
          <w:rFonts w:ascii="David" w:hAnsi="David" w:cs="David"/>
          <w:color w:val="222222"/>
          <w:rtl/>
        </w:rPr>
        <w:t xml:space="preserve"> </w:t>
      </w:r>
      <w:r w:rsidRPr="005D26C1">
        <w:rPr>
          <w:rFonts w:ascii="David" w:hAnsi="David" w:cs="David" w:hint="cs"/>
          <w:color w:val="222222"/>
          <w:rtl/>
        </w:rPr>
        <w:t>והחברה</w:t>
      </w:r>
      <w:r w:rsidRPr="005D26C1">
        <w:rPr>
          <w:rFonts w:ascii="David" w:hAnsi="David" w:cs="David"/>
          <w:color w:val="222222"/>
          <w:rtl/>
        </w:rPr>
        <w:t xml:space="preserve"> </w:t>
      </w:r>
      <w:r w:rsidRPr="005D26C1">
        <w:rPr>
          <w:rFonts w:ascii="David" w:hAnsi="David" w:cs="David" w:hint="cs"/>
          <w:color w:val="222222"/>
          <w:rtl/>
        </w:rPr>
        <w:t>בישראל</w:t>
      </w:r>
      <w:r w:rsidRPr="005D26C1">
        <w:rPr>
          <w:rFonts w:ascii="David" w:hAnsi="David" w:cs="David"/>
          <w:color w:val="222222"/>
          <w:rtl/>
        </w:rPr>
        <w:t xml:space="preserve">, </w:t>
      </w:r>
      <w:r w:rsidRPr="005D26C1">
        <w:rPr>
          <w:rFonts w:ascii="David" w:hAnsi="David" w:cs="David" w:hint="cs"/>
          <w:color w:val="222222"/>
          <w:rtl/>
        </w:rPr>
        <w:t>להוקעת</w:t>
      </w:r>
      <w:r w:rsidRPr="005D26C1">
        <w:rPr>
          <w:rFonts w:ascii="David" w:hAnsi="David" w:cs="David"/>
          <w:color w:val="222222"/>
          <w:rtl/>
        </w:rPr>
        <w:t xml:space="preserve"> </w:t>
      </w:r>
      <w:r w:rsidRPr="005D26C1">
        <w:rPr>
          <w:rFonts w:ascii="David" w:hAnsi="David" w:cs="David" w:hint="cs"/>
          <w:color w:val="222222"/>
          <w:rtl/>
        </w:rPr>
        <w:t>תופעות</w:t>
      </w:r>
      <w:r w:rsidRPr="005D26C1">
        <w:rPr>
          <w:rFonts w:ascii="David" w:hAnsi="David" w:cs="David"/>
          <w:color w:val="222222"/>
          <w:rtl/>
        </w:rPr>
        <w:t xml:space="preserve"> </w:t>
      </w:r>
      <w:r w:rsidRPr="005D26C1">
        <w:rPr>
          <w:rFonts w:ascii="David" w:hAnsi="David" w:cs="David" w:hint="cs"/>
          <w:color w:val="222222"/>
          <w:rtl/>
        </w:rPr>
        <w:t>של</w:t>
      </w:r>
      <w:r w:rsidRPr="005D26C1">
        <w:rPr>
          <w:rFonts w:ascii="David" w:hAnsi="David" w:cs="David"/>
          <w:color w:val="222222"/>
          <w:rtl/>
        </w:rPr>
        <w:t xml:space="preserve"> </w:t>
      </w:r>
      <w:r w:rsidRPr="005D26C1">
        <w:rPr>
          <w:rFonts w:ascii="David" w:hAnsi="David" w:cs="David" w:hint="cs"/>
          <w:color w:val="222222"/>
          <w:rtl/>
        </w:rPr>
        <w:t>התעשרות</w:t>
      </w:r>
      <w:r w:rsidRPr="005D26C1">
        <w:rPr>
          <w:rFonts w:ascii="David" w:hAnsi="David" w:cs="David"/>
          <w:color w:val="222222"/>
          <w:rtl/>
        </w:rPr>
        <w:t xml:space="preserve"> </w:t>
      </w:r>
      <w:r w:rsidRPr="005D26C1">
        <w:rPr>
          <w:rFonts w:ascii="David" w:hAnsi="David" w:cs="David" w:hint="cs"/>
          <w:color w:val="222222"/>
          <w:rtl/>
        </w:rPr>
        <w:t>בלתי</w:t>
      </w:r>
      <w:r w:rsidRPr="005D26C1">
        <w:rPr>
          <w:rFonts w:ascii="David" w:hAnsi="David" w:cs="David"/>
          <w:color w:val="222222"/>
          <w:rtl/>
        </w:rPr>
        <w:t xml:space="preserve"> </w:t>
      </w:r>
      <w:r w:rsidRPr="005D26C1">
        <w:rPr>
          <w:rFonts w:ascii="David" w:hAnsi="David" w:cs="David" w:hint="cs"/>
          <w:color w:val="222222"/>
          <w:rtl/>
        </w:rPr>
        <w:t>מוצדקת</w:t>
      </w:r>
      <w:r w:rsidRPr="005D26C1">
        <w:rPr>
          <w:rFonts w:ascii="David" w:hAnsi="David" w:cs="David"/>
          <w:color w:val="222222"/>
          <w:rtl/>
        </w:rPr>
        <w:t xml:space="preserve"> </w:t>
      </w:r>
      <w:r w:rsidRPr="005D26C1">
        <w:rPr>
          <w:rFonts w:ascii="David" w:hAnsi="David" w:cs="David" w:hint="cs"/>
          <w:color w:val="222222"/>
          <w:rtl/>
        </w:rPr>
        <w:t>על</w:t>
      </w:r>
      <w:r w:rsidRPr="005D26C1">
        <w:rPr>
          <w:rFonts w:ascii="David" w:hAnsi="David" w:cs="David"/>
          <w:color w:val="222222"/>
          <w:rtl/>
        </w:rPr>
        <w:t xml:space="preserve"> </w:t>
      </w:r>
      <w:r w:rsidRPr="005D26C1">
        <w:rPr>
          <w:rFonts w:ascii="David" w:hAnsi="David" w:cs="David" w:hint="cs"/>
          <w:color w:val="222222"/>
          <w:rtl/>
        </w:rPr>
        <w:t>חשבון</w:t>
      </w:r>
      <w:r w:rsidRPr="005D26C1">
        <w:rPr>
          <w:rFonts w:ascii="David" w:hAnsi="David" w:cs="David"/>
          <w:color w:val="222222"/>
          <w:rtl/>
        </w:rPr>
        <w:t xml:space="preserve"> </w:t>
      </w:r>
      <w:r w:rsidRPr="005D26C1">
        <w:rPr>
          <w:rFonts w:ascii="David" w:hAnsi="David" w:cs="David" w:hint="cs"/>
          <w:color w:val="222222"/>
          <w:rtl/>
        </w:rPr>
        <w:t>רווחת</w:t>
      </w:r>
      <w:r w:rsidRPr="005D26C1">
        <w:rPr>
          <w:rFonts w:ascii="David" w:hAnsi="David" w:cs="David"/>
          <w:color w:val="222222"/>
          <w:rtl/>
        </w:rPr>
        <w:t xml:space="preserve"> </w:t>
      </w:r>
      <w:r w:rsidRPr="005D26C1">
        <w:rPr>
          <w:rFonts w:ascii="David" w:hAnsi="David" w:cs="David" w:hint="cs"/>
          <w:color w:val="222222"/>
          <w:rtl/>
        </w:rPr>
        <w:t>הציבור</w:t>
      </w:r>
      <w:r w:rsidRPr="005D26C1">
        <w:rPr>
          <w:rFonts w:ascii="David" w:hAnsi="David" w:cs="David"/>
          <w:color w:val="222222"/>
          <w:rtl/>
        </w:rPr>
        <w:t xml:space="preserve">, </w:t>
      </w:r>
      <w:r w:rsidRPr="005D26C1">
        <w:rPr>
          <w:rFonts w:ascii="David" w:hAnsi="David" w:cs="David" w:hint="cs"/>
          <w:color w:val="222222"/>
          <w:rtl/>
        </w:rPr>
        <w:t>לשיפור</w:t>
      </w:r>
      <w:r w:rsidRPr="005D26C1">
        <w:rPr>
          <w:rFonts w:ascii="David" w:hAnsi="David" w:cs="David"/>
          <w:color w:val="222222"/>
          <w:rtl/>
        </w:rPr>
        <w:t xml:space="preserve"> </w:t>
      </w:r>
      <w:r w:rsidRPr="005D26C1">
        <w:rPr>
          <w:rFonts w:ascii="David" w:hAnsi="David" w:cs="David" w:hint="cs"/>
          <w:color w:val="222222"/>
          <w:rtl/>
        </w:rPr>
        <w:t>איכות</w:t>
      </w:r>
      <w:r w:rsidRPr="005D26C1">
        <w:rPr>
          <w:rFonts w:ascii="David" w:hAnsi="David" w:cs="David"/>
          <w:color w:val="222222"/>
          <w:rtl/>
        </w:rPr>
        <w:t xml:space="preserve"> </w:t>
      </w:r>
      <w:r w:rsidRPr="005D26C1">
        <w:rPr>
          <w:rFonts w:ascii="David" w:hAnsi="David" w:cs="David" w:hint="cs"/>
          <w:color w:val="222222"/>
          <w:rtl/>
        </w:rPr>
        <w:t>השלטון</w:t>
      </w:r>
      <w:r w:rsidRPr="005D26C1">
        <w:rPr>
          <w:rFonts w:ascii="David" w:hAnsi="David" w:cs="David"/>
          <w:color w:val="222222"/>
          <w:rtl/>
        </w:rPr>
        <w:t xml:space="preserve"> </w:t>
      </w:r>
      <w:r w:rsidRPr="005D26C1">
        <w:rPr>
          <w:rFonts w:ascii="David" w:hAnsi="David" w:cs="David" w:hint="cs"/>
          <w:color w:val="222222"/>
          <w:rtl/>
        </w:rPr>
        <w:t>ולהעלאת</w:t>
      </w:r>
      <w:r w:rsidRPr="005D26C1">
        <w:rPr>
          <w:rFonts w:ascii="David" w:hAnsi="David" w:cs="David"/>
          <w:color w:val="222222"/>
          <w:rtl/>
        </w:rPr>
        <w:t xml:space="preserve"> </w:t>
      </w:r>
      <w:r w:rsidRPr="005D26C1">
        <w:rPr>
          <w:rFonts w:ascii="David" w:hAnsi="David" w:cs="David" w:hint="cs"/>
          <w:color w:val="222222"/>
          <w:rtl/>
        </w:rPr>
        <w:t>רמת</w:t>
      </w:r>
      <w:r w:rsidRPr="005D26C1">
        <w:rPr>
          <w:rFonts w:ascii="David" w:hAnsi="David" w:cs="David"/>
          <w:color w:val="222222"/>
          <w:rtl/>
        </w:rPr>
        <w:t xml:space="preserve"> </w:t>
      </w:r>
      <w:r w:rsidRPr="005D26C1">
        <w:rPr>
          <w:rFonts w:ascii="David" w:hAnsi="David" w:cs="David" w:hint="cs"/>
          <w:color w:val="222222"/>
          <w:rtl/>
        </w:rPr>
        <w:t>הפרשנות</w:t>
      </w:r>
      <w:r w:rsidRPr="005D26C1">
        <w:rPr>
          <w:rFonts w:ascii="David" w:hAnsi="David" w:cs="David"/>
          <w:color w:val="222222"/>
          <w:rtl/>
        </w:rPr>
        <w:t xml:space="preserve"> </w:t>
      </w:r>
      <w:r w:rsidRPr="005D26C1">
        <w:rPr>
          <w:rFonts w:ascii="David" w:hAnsi="David" w:cs="David" w:hint="cs"/>
          <w:color w:val="222222"/>
          <w:rtl/>
        </w:rPr>
        <w:t>והביקורת</w:t>
      </w:r>
      <w:r w:rsidRPr="005D26C1">
        <w:rPr>
          <w:rFonts w:ascii="David" w:hAnsi="David" w:cs="David"/>
          <w:color w:val="222222"/>
          <w:rtl/>
        </w:rPr>
        <w:t xml:space="preserve"> </w:t>
      </w:r>
      <w:r w:rsidRPr="005D26C1">
        <w:rPr>
          <w:rFonts w:ascii="David" w:hAnsi="David" w:cs="David" w:hint="cs"/>
          <w:color w:val="222222"/>
          <w:rtl/>
        </w:rPr>
        <w:t>בעיתונות</w:t>
      </w:r>
      <w:r w:rsidRPr="005D26C1">
        <w:rPr>
          <w:rFonts w:ascii="David" w:hAnsi="David" w:cs="David"/>
          <w:color w:val="222222"/>
        </w:rPr>
        <w:t>".</w:t>
      </w:r>
    </w:p>
    <w:p w14:paraId="10BE23F7" w14:textId="06C77462" w:rsidR="00B4008F" w:rsidRPr="005D26C1" w:rsidRDefault="002E6431" w:rsidP="00E27D66">
      <w:pPr>
        <w:pStyle w:val="NormalWeb"/>
        <w:shd w:val="clear" w:color="auto" w:fill="FFFFFF"/>
        <w:bidi/>
        <w:spacing w:before="120" w:beforeAutospacing="0" w:after="120" w:afterAutospacing="0" w:line="360" w:lineRule="auto"/>
        <w:jc w:val="both"/>
        <w:rPr>
          <w:rFonts w:ascii="David" w:hAnsi="David" w:cs="David"/>
          <w:color w:val="222222"/>
          <w:rtl/>
        </w:rPr>
      </w:pPr>
      <w:r>
        <w:rPr>
          <w:rFonts w:ascii="David" w:hAnsi="David" w:cs="David" w:hint="cs"/>
          <w:color w:val="222222"/>
          <w:rtl/>
        </w:rPr>
        <w:t xml:space="preserve">ארלוזורוב היא </w:t>
      </w:r>
      <w:r w:rsidR="00B4008F" w:rsidRPr="005D26C1">
        <w:rPr>
          <w:rFonts w:ascii="David" w:hAnsi="David" w:cs="David" w:hint="cs"/>
          <w:color w:val="222222"/>
          <w:rtl/>
        </w:rPr>
        <w:t>בעלת</w:t>
      </w:r>
      <w:r w:rsidR="00B4008F" w:rsidRPr="005D26C1">
        <w:rPr>
          <w:rFonts w:ascii="David" w:hAnsi="David" w:cs="David"/>
          <w:color w:val="222222"/>
          <w:rtl/>
        </w:rPr>
        <w:t xml:space="preserve"> </w:t>
      </w:r>
      <w:r w:rsidR="00B4008F" w:rsidRPr="005D26C1">
        <w:rPr>
          <w:rFonts w:ascii="David" w:hAnsi="David" w:cs="David" w:hint="cs"/>
          <w:color w:val="222222"/>
          <w:rtl/>
        </w:rPr>
        <w:t>תואר</w:t>
      </w:r>
      <w:r w:rsidR="00B4008F" w:rsidRPr="005D26C1">
        <w:rPr>
          <w:rFonts w:ascii="David" w:hAnsi="David" w:cs="David"/>
          <w:color w:val="222222"/>
          <w:rtl/>
        </w:rPr>
        <w:t xml:space="preserve"> </w:t>
      </w:r>
      <w:r w:rsidR="00B4008F" w:rsidRPr="005D26C1">
        <w:rPr>
          <w:rFonts w:ascii="David" w:hAnsi="David" w:cs="David" w:hint="cs"/>
          <w:color w:val="222222"/>
          <w:rtl/>
        </w:rPr>
        <w:t>ראשון</w:t>
      </w:r>
      <w:r w:rsidR="00B4008F" w:rsidRPr="005D26C1">
        <w:rPr>
          <w:rFonts w:ascii="David" w:hAnsi="David" w:cs="David"/>
          <w:color w:val="222222"/>
          <w:rtl/>
        </w:rPr>
        <w:t xml:space="preserve"> </w:t>
      </w:r>
      <w:r w:rsidR="00B4008F" w:rsidRPr="005D26C1">
        <w:rPr>
          <w:rFonts w:ascii="David" w:hAnsi="David" w:cs="David" w:hint="cs"/>
          <w:color w:val="222222"/>
          <w:rtl/>
        </w:rPr>
        <w:t>בכלכלה</w:t>
      </w:r>
      <w:r w:rsidR="00B4008F" w:rsidRPr="005D26C1">
        <w:rPr>
          <w:rFonts w:ascii="David" w:hAnsi="David" w:cs="David"/>
          <w:color w:val="222222"/>
          <w:rtl/>
        </w:rPr>
        <w:t xml:space="preserve">, </w:t>
      </w:r>
      <w:r w:rsidR="00B4008F" w:rsidRPr="005D26C1">
        <w:rPr>
          <w:rFonts w:ascii="David" w:hAnsi="David" w:cs="David" w:hint="cs"/>
          <w:color w:val="222222"/>
          <w:rtl/>
        </w:rPr>
        <w:t>ותואר</w:t>
      </w:r>
      <w:r w:rsidR="00B4008F" w:rsidRPr="005D26C1">
        <w:rPr>
          <w:rFonts w:ascii="David" w:hAnsi="David" w:cs="David"/>
          <w:color w:val="222222"/>
          <w:rtl/>
        </w:rPr>
        <w:t xml:space="preserve"> </w:t>
      </w:r>
      <w:r w:rsidR="00B4008F" w:rsidRPr="005D26C1">
        <w:rPr>
          <w:rFonts w:ascii="David" w:hAnsi="David" w:cs="David" w:hint="cs"/>
          <w:color w:val="222222"/>
          <w:rtl/>
        </w:rPr>
        <w:t>שני</w:t>
      </w:r>
      <w:r w:rsidR="00B4008F" w:rsidRPr="005D26C1">
        <w:rPr>
          <w:rFonts w:ascii="David" w:hAnsi="David" w:cs="David"/>
          <w:color w:val="222222"/>
          <w:rtl/>
        </w:rPr>
        <w:t xml:space="preserve"> </w:t>
      </w:r>
      <w:r w:rsidR="00B4008F" w:rsidRPr="005D26C1">
        <w:rPr>
          <w:rFonts w:ascii="David" w:hAnsi="David" w:cs="David" w:hint="cs"/>
          <w:color w:val="222222"/>
          <w:rtl/>
        </w:rPr>
        <w:t>בניהול</w:t>
      </w:r>
      <w:r w:rsidR="00B4008F" w:rsidRPr="005D26C1">
        <w:rPr>
          <w:rFonts w:ascii="David" w:hAnsi="David" w:cs="David"/>
          <w:color w:val="222222"/>
          <w:rtl/>
        </w:rPr>
        <w:t xml:space="preserve">, </w:t>
      </w:r>
      <w:r w:rsidR="00B4008F" w:rsidRPr="005D26C1">
        <w:rPr>
          <w:rFonts w:ascii="David" w:hAnsi="David" w:cs="David" w:hint="cs"/>
          <w:color w:val="222222"/>
          <w:rtl/>
        </w:rPr>
        <w:t>שניהם</w:t>
      </w:r>
      <w:r w:rsidR="00B4008F" w:rsidRPr="005D26C1">
        <w:rPr>
          <w:rFonts w:ascii="David" w:hAnsi="David" w:cs="David"/>
          <w:color w:val="222222"/>
          <w:rtl/>
        </w:rPr>
        <w:t xml:space="preserve"> </w:t>
      </w:r>
      <w:r w:rsidR="00B4008F" w:rsidRPr="005D26C1">
        <w:rPr>
          <w:rFonts w:ascii="David" w:hAnsi="David" w:cs="David" w:hint="cs"/>
          <w:color w:val="222222"/>
          <w:rtl/>
        </w:rPr>
        <w:t>מאוניברסיטת</w:t>
      </w:r>
      <w:r w:rsidR="00B4008F" w:rsidRPr="005D26C1">
        <w:rPr>
          <w:rFonts w:ascii="David" w:hAnsi="David" w:cs="David"/>
          <w:color w:val="222222"/>
          <w:rtl/>
        </w:rPr>
        <w:t xml:space="preserve"> </w:t>
      </w:r>
      <w:r w:rsidR="00B4008F" w:rsidRPr="005D26C1">
        <w:rPr>
          <w:rFonts w:ascii="David" w:hAnsi="David" w:cs="David" w:hint="cs"/>
          <w:color w:val="222222"/>
          <w:rtl/>
        </w:rPr>
        <w:t>תל</w:t>
      </w:r>
      <w:r w:rsidR="00B4008F" w:rsidRPr="005D26C1">
        <w:rPr>
          <w:rFonts w:ascii="David" w:hAnsi="David" w:cs="David"/>
          <w:color w:val="222222"/>
          <w:rtl/>
        </w:rPr>
        <w:t xml:space="preserve"> </w:t>
      </w:r>
      <w:r w:rsidR="00B4008F" w:rsidRPr="005D26C1">
        <w:rPr>
          <w:rFonts w:ascii="David" w:hAnsi="David" w:cs="David" w:hint="cs"/>
          <w:color w:val="222222"/>
          <w:rtl/>
        </w:rPr>
        <w:t>אביב</w:t>
      </w:r>
      <w:r w:rsidR="00B4008F" w:rsidRPr="005D26C1">
        <w:rPr>
          <w:rFonts w:ascii="David" w:hAnsi="David" w:cs="David"/>
          <w:color w:val="222222"/>
        </w:rPr>
        <w:t>.</w:t>
      </w:r>
    </w:p>
    <w:p w14:paraId="6AD9C11D" w14:textId="77777777" w:rsidR="00E63DE3" w:rsidRPr="005D26C1" w:rsidRDefault="00E63DE3" w:rsidP="005D26C1">
      <w:pPr>
        <w:pStyle w:val="NormalWeb"/>
        <w:shd w:val="clear" w:color="auto" w:fill="FFFFFF"/>
        <w:bidi/>
        <w:spacing w:before="120" w:beforeAutospacing="0" w:after="120" w:afterAutospacing="0" w:line="360" w:lineRule="auto"/>
        <w:jc w:val="both"/>
        <w:rPr>
          <w:rFonts w:ascii="David" w:hAnsi="David" w:cs="David"/>
          <w:color w:val="222222"/>
          <w:rtl/>
        </w:rPr>
      </w:pPr>
    </w:p>
    <w:p w14:paraId="5C021C91" w14:textId="580EDEEF" w:rsidR="005827EA" w:rsidRPr="005D26C1" w:rsidRDefault="005827EA" w:rsidP="005D26C1">
      <w:pPr>
        <w:pStyle w:val="NormalWeb"/>
        <w:shd w:val="clear" w:color="auto" w:fill="FFFFFF"/>
        <w:bidi/>
        <w:spacing w:before="120" w:beforeAutospacing="0" w:after="120" w:afterAutospacing="0" w:line="360" w:lineRule="auto"/>
        <w:jc w:val="both"/>
        <w:rPr>
          <w:rFonts w:ascii="David" w:hAnsi="David" w:cs="David"/>
          <w:color w:val="222222"/>
          <w:rtl/>
        </w:rPr>
      </w:pPr>
    </w:p>
    <w:p w14:paraId="4D8B651E" w14:textId="3287C702" w:rsidR="005827EA" w:rsidRPr="005D26C1" w:rsidRDefault="005827EA" w:rsidP="005D26C1">
      <w:pPr>
        <w:pStyle w:val="NormalWeb"/>
        <w:shd w:val="clear" w:color="auto" w:fill="FFFFFF"/>
        <w:bidi/>
        <w:spacing w:before="120" w:beforeAutospacing="0" w:after="120" w:afterAutospacing="0" w:line="360" w:lineRule="auto"/>
        <w:jc w:val="both"/>
        <w:rPr>
          <w:rFonts w:ascii="David" w:hAnsi="David" w:cs="David"/>
          <w:color w:val="222222"/>
          <w:rtl/>
        </w:rPr>
      </w:pPr>
    </w:p>
    <w:p w14:paraId="69D74198" w14:textId="77777777" w:rsidR="00CB5F81" w:rsidRPr="005D26C1" w:rsidRDefault="00CB5F81" w:rsidP="005D26C1">
      <w:pPr>
        <w:pStyle w:val="NormalWeb"/>
        <w:shd w:val="clear" w:color="auto" w:fill="FFFFFF"/>
        <w:bidi/>
        <w:spacing w:before="120" w:beforeAutospacing="0" w:after="120" w:afterAutospacing="0" w:line="360" w:lineRule="auto"/>
        <w:jc w:val="both"/>
        <w:rPr>
          <w:rFonts w:ascii="David" w:hAnsi="David" w:cs="David"/>
          <w:color w:val="222222"/>
          <w:rtl/>
        </w:rPr>
      </w:pPr>
    </w:p>
    <w:sectPr w:rsidR="00CB5F81" w:rsidRPr="005D26C1" w:rsidSect="005365C8">
      <w:pgSz w:w="11906" w:h="16838"/>
      <w:pgMar w:top="851" w:right="1797" w:bottom="851" w:left="1797"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79977" w14:textId="77777777" w:rsidR="00F06397" w:rsidRDefault="00F06397" w:rsidP="0085247A">
      <w:pPr>
        <w:spacing w:after="0" w:line="240" w:lineRule="auto"/>
      </w:pPr>
      <w:r>
        <w:separator/>
      </w:r>
    </w:p>
  </w:endnote>
  <w:endnote w:type="continuationSeparator" w:id="0">
    <w:p w14:paraId="2ACC6D09" w14:textId="77777777" w:rsidR="00F06397" w:rsidRDefault="00F06397" w:rsidP="00852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9621567"/>
      <w:docPartObj>
        <w:docPartGallery w:val="Page Numbers (Bottom of Page)"/>
        <w:docPartUnique/>
      </w:docPartObj>
    </w:sdtPr>
    <w:sdtEndPr/>
    <w:sdtContent>
      <w:p w14:paraId="2F1152C8" w14:textId="62F626A1" w:rsidR="00043585" w:rsidRDefault="00043585">
        <w:pPr>
          <w:pStyle w:val="Footer"/>
          <w:jc w:val="center"/>
          <w:rPr>
            <w:rtl/>
            <w:cs/>
          </w:rPr>
        </w:pPr>
        <w:r>
          <w:fldChar w:fldCharType="begin"/>
        </w:r>
        <w:r>
          <w:rPr>
            <w:rtl/>
            <w:cs/>
          </w:rPr>
          <w:instrText>PAGE   \* MERGEFORMAT</w:instrText>
        </w:r>
        <w:r>
          <w:fldChar w:fldCharType="separate"/>
        </w:r>
        <w:r w:rsidR="00133E79" w:rsidRPr="00133E79">
          <w:rPr>
            <w:noProof/>
            <w:rtl/>
            <w:lang w:val="he-IL"/>
          </w:rPr>
          <w:t>2</w:t>
        </w:r>
        <w:r>
          <w:fldChar w:fldCharType="end"/>
        </w:r>
      </w:p>
    </w:sdtContent>
  </w:sdt>
  <w:p w14:paraId="28312C89" w14:textId="77777777" w:rsidR="00043585" w:rsidRDefault="000435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17B52" w14:textId="77777777" w:rsidR="00F06397" w:rsidRDefault="00F06397" w:rsidP="0085247A">
      <w:pPr>
        <w:spacing w:after="0" w:line="240" w:lineRule="auto"/>
      </w:pPr>
      <w:r>
        <w:separator/>
      </w:r>
    </w:p>
  </w:footnote>
  <w:footnote w:type="continuationSeparator" w:id="0">
    <w:p w14:paraId="103CD69A" w14:textId="77777777" w:rsidR="00F06397" w:rsidRDefault="00F06397" w:rsidP="0085247A">
      <w:pPr>
        <w:spacing w:after="0" w:line="240" w:lineRule="auto"/>
      </w:pPr>
      <w:r>
        <w:continuationSeparator/>
      </w:r>
    </w:p>
  </w:footnote>
  <w:footnote w:id="1">
    <w:p w14:paraId="00FBDECE" w14:textId="77777777" w:rsidR="00043585" w:rsidRDefault="00043585"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r>
        <w:rPr>
          <w:rFonts w:cs="FrankRuehl"/>
        </w:rPr>
        <w:t>*</w:t>
      </w:r>
      <w:r>
        <w:rPr>
          <w:rFonts w:cs="FrankRuehl"/>
          <w:rtl/>
        </w:rPr>
        <w:t xml:space="preserve"> </w:t>
      </w:r>
      <w:r>
        <w:rPr>
          <w:rFonts w:cs="FrankRuehl" w:hint="cs"/>
          <w:rtl/>
        </w:rPr>
        <w:t xml:space="preserve">פורסם </w:t>
      </w:r>
      <w:hyperlink r:id="rId1" w:history="1">
        <w:r>
          <w:rPr>
            <w:rStyle w:val="Hyperlink"/>
            <w:rFonts w:eastAsiaTheme="majorEastAsia" w:cs="FrankRuehl" w:hint="cs"/>
            <w:rtl/>
          </w:rPr>
          <w:t>ס"ח תשל"ה מס' 777</w:t>
        </w:r>
      </w:hyperlink>
      <w:r>
        <w:rPr>
          <w:rFonts w:cs="FrankRuehl" w:hint="cs"/>
          <w:rtl/>
        </w:rPr>
        <w:t xml:space="preserve"> מיום 31.7.1975 עמ' 206 (</w:t>
      </w:r>
      <w:hyperlink r:id="rId2" w:history="1">
        <w:r>
          <w:rPr>
            <w:rStyle w:val="Hyperlink"/>
            <w:rFonts w:eastAsiaTheme="majorEastAsia" w:cs="FrankRuehl" w:hint="cs"/>
            <w:rtl/>
          </w:rPr>
          <w:t>ה"ח תשל"ג מס' 1039</w:t>
        </w:r>
      </w:hyperlink>
      <w:r>
        <w:rPr>
          <w:rFonts w:cs="FrankRuehl" w:hint="cs"/>
          <w:rtl/>
        </w:rPr>
        <w:t xml:space="preserve"> עמ' 147).</w:t>
      </w:r>
    </w:p>
    <w:p w14:paraId="599F267A" w14:textId="77777777" w:rsidR="00043585" w:rsidRDefault="00043585"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r>
        <w:rPr>
          <w:rFonts w:cs="FrankRuehl"/>
          <w:rtl/>
        </w:rPr>
        <w:t xml:space="preserve">תוקן </w:t>
      </w:r>
      <w:hyperlink r:id="rId3" w:history="1">
        <w:r>
          <w:rPr>
            <w:rStyle w:val="Hyperlink"/>
            <w:rFonts w:eastAsiaTheme="majorEastAsia" w:cs="FrankRuehl"/>
            <w:rtl/>
          </w:rPr>
          <w:t>ס"ח תשמ"ב מס' 1052</w:t>
        </w:r>
      </w:hyperlink>
      <w:r>
        <w:rPr>
          <w:rFonts w:cs="FrankRuehl"/>
          <w:rtl/>
        </w:rPr>
        <w:t xml:space="preserve"> מיום 1.6.1982 עמ' 170 (</w:t>
      </w:r>
      <w:hyperlink r:id="rId4" w:history="1">
        <w:r>
          <w:rPr>
            <w:rStyle w:val="Hyperlink"/>
            <w:rFonts w:eastAsiaTheme="majorEastAsia" w:cs="FrankRuehl"/>
            <w:rtl/>
          </w:rPr>
          <w:t>ה"ח תשמ"ב מס' 1569</w:t>
        </w:r>
      </w:hyperlink>
      <w:r>
        <w:rPr>
          <w:rFonts w:cs="FrankRuehl"/>
          <w:rtl/>
        </w:rPr>
        <w:t xml:space="preserve"> עמ' 88) – תיקון מס' 1.</w:t>
      </w:r>
    </w:p>
    <w:p w14:paraId="49940584"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5" w:history="1">
        <w:r w:rsidR="00043585">
          <w:rPr>
            <w:rStyle w:val="Hyperlink"/>
            <w:rFonts w:eastAsiaTheme="majorEastAsia" w:cs="FrankRuehl"/>
            <w:rtl/>
          </w:rPr>
          <w:t>ס"ח תשמ"ג מס' 1079</w:t>
        </w:r>
      </w:hyperlink>
      <w:r w:rsidR="00043585">
        <w:rPr>
          <w:rFonts w:cs="FrankRuehl"/>
          <w:rtl/>
        </w:rPr>
        <w:t xml:space="preserve"> מיום 30.3.1983 עמ' 58 (</w:t>
      </w:r>
      <w:hyperlink r:id="rId6" w:history="1">
        <w:r w:rsidR="00043585">
          <w:rPr>
            <w:rStyle w:val="Hyperlink"/>
            <w:rFonts w:eastAsiaTheme="majorEastAsia" w:cs="FrankRuehl"/>
            <w:rtl/>
          </w:rPr>
          <w:t>ה"ח תשמ"ג מס' 1611</w:t>
        </w:r>
      </w:hyperlink>
      <w:r w:rsidR="00043585">
        <w:rPr>
          <w:rFonts w:cs="FrankRuehl"/>
          <w:rtl/>
        </w:rPr>
        <w:t xml:space="preserve"> עמ' 102) – תיקון מס' 2.</w:t>
      </w:r>
    </w:p>
    <w:p w14:paraId="4EA46D2C"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7" w:history="1">
        <w:r w:rsidR="00043585">
          <w:rPr>
            <w:rStyle w:val="Hyperlink"/>
            <w:rFonts w:eastAsiaTheme="majorEastAsia" w:cs="FrankRuehl"/>
            <w:rtl/>
          </w:rPr>
          <w:t>ס"ח תשמ"ח מס' 1237</w:t>
        </w:r>
      </w:hyperlink>
      <w:r w:rsidR="00043585">
        <w:rPr>
          <w:rFonts w:cs="FrankRuehl"/>
          <w:rtl/>
        </w:rPr>
        <w:t xml:space="preserve"> מיום 24.2.1988 עמ' 32 (</w:t>
      </w:r>
      <w:hyperlink r:id="rId8" w:history="1">
        <w:r w:rsidR="00043585">
          <w:rPr>
            <w:rStyle w:val="Hyperlink"/>
            <w:rFonts w:eastAsiaTheme="majorEastAsia" w:cs="FrankRuehl"/>
            <w:rtl/>
          </w:rPr>
          <w:t>ה"ח תשמ"ה מס' 1707</w:t>
        </w:r>
      </w:hyperlink>
      <w:r w:rsidR="00043585">
        <w:rPr>
          <w:rFonts w:cs="FrankRuehl"/>
          <w:rtl/>
        </w:rPr>
        <w:t xml:space="preserve"> עמ' 53) – תיקון מס' 3 בסעיף 3 לחוק מבקר המדינה (הוראות מעבר), תשמ"ח-1988.</w:t>
      </w:r>
    </w:p>
    <w:p w14:paraId="14FD111F"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9" w:history="1">
        <w:r w:rsidR="00043585">
          <w:rPr>
            <w:rStyle w:val="Hyperlink"/>
            <w:rFonts w:eastAsiaTheme="majorEastAsia" w:cs="FrankRuehl"/>
            <w:rtl/>
          </w:rPr>
          <w:t>ס"ח תשנ"ב מס' 1378</w:t>
        </w:r>
      </w:hyperlink>
      <w:r w:rsidR="00043585">
        <w:rPr>
          <w:rFonts w:cs="FrankRuehl"/>
          <w:rtl/>
        </w:rPr>
        <w:t xml:space="preserve"> מיום 8.1.1992 עמ' 40 (</w:t>
      </w:r>
      <w:hyperlink r:id="rId10" w:history="1">
        <w:r w:rsidR="00043585">
          <w:rPr>
            <w:rStyle w:val="Hyperlink"/>
            <w:rFonts w:eastAsiaTheme="majorEastAsia" w:cs="FrankRuehl"/>
            <w:rtl/>
          </w:rPr>
          <w:t>ה"ח תשנ"ב מס' 2081</w:t>
        </w:r>
      </w:hyperlink>
      <w:r w:rsidR="00043585">
        <w:rPr>
          <w:rFonts w:cs="FrankRuehl"/>
          <w:rtl/>
        </w:rPr>
        <w:t xml:space="preserve"> עמ' 18) – תיקון מס' 4.</w:t>
      </w:r>
    </w:p>
    <w:p w14:paraId="4B868776"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11" w:history="1">
        <w:r w:rsidR="00043585">
          <w:rPr>
            <w:rStyle w:val="Hyperlink"/>
            <w:rFonts w:eastAsiaTheme="majorEastAsia" w:cs="FrankRuehl"/>
            <w:rtl/>
          </w:rPr>
          <w:t>ס"ח תשנ"ב מס' 1396</w:t>
        </w:r>
      </w:hyperlink>
      <w:r w:rsidR="00043585">
        <w:rPr>
          <w:rFonts w:cs="FrankRuehl"/>
          <w:rtl/>
        </w:rPr>
        <w:t xml:space="preserve"> מיום 14.4.1992 עמ' 224 (</w:t>
      </w:r>
      <w:hyperlink r:id="rId12" w:history="1">
        <w:r w:rsidR="00043585">
          <w:rPr>
            <w:rStyle w:val="Hyperlink"/>
            <w:rFonts w:eastAsiaTheme="majorEastAsia" w:cs="FrankRuehl"/>
            <w:rtl/>
          </w:rPr>
          <w:t>ה"ח תש"ן מס' 1985</w:t>
        </w:r>
      </w:hyperlink>
      <w:r w:rsidR="00043585">
        <w:rPr>
          <w:rFonts w:cs="FrankRuehl"/>
          <w:rtl/>
        </w:rPr>
        <w:t xml:space="preserve"> עמ' 154) – תיקון מס' 5 בסעיף 58 לחוק-יסוד: הממשלה; ר' סעיף 63 לענין תחילה ותחולה.</w:t>
      </w:r>
    </w:p>
    <w:p w14:paraId="0307925D"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13" w:history="1">
        <w:r w:rsidR="00043585">
          <w:rPr>
            <w:rStyle w:val="Hyperlink"/>
            <w:rFonts w:eastAsiaTheme="majorEastAsia" w:cs="FrankRuehl"/>
            <w:rtl/>
          </w:rPr>
          <w:t>ס"ח תשס"ג מס' 1893</w:t>
        </w:r>
      </w:hyperlink>
      <w:r w:rsidR="00043585">
        <w:rPr>
          <w:rFonts w:cs="FrankRuehl"/>
          <w:rtl/>
        </w:rPr>
        <w:t xml:space="preserve"> מיום 1.6.2003 עמ' 498 (</w:t>
      </w:r>
      <w:hyperlink r:id="rId14" w:history="1">
        <w:r w:rsidR="00043585">
          <w:rPr>
            <w:rStyle w:val="Hyperlink"/>
            <w:rFonts w:eastAsiaTheme="majorEastAsia" w:cs="FrankRuehl"/>
            <w:rtl/>
          </w:rPr>
          <w:t>ה"ח הממשלה תשס"ג מס' 25</w:t>
        </w:r>
      </w:hyperlink>
      <w:r w:rsidR="00043585">
        <w:rPr>
          <w:rFonts w:cs="FrankRuehl"/>
          <w:rtl/>
        </w:rPr>
        <w:t xml:space="preserve"> עמ' 262) – תיקון מס' 6; התיקון יחול גם על הצעת חוק שהונחה על שולחן הכנסת לפני תחילתו, החל בשלב שבו נמצאת ההצעה בוועדת הכנסת הדנה בה.</w:t>
      </w:r>
    </w:p>
    <w:p w14:paraId="54869AC1"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sz w:val="20"/>
          <w:rtl/>
        </w:rPr>
      </w:pPr>
      <w:hyperlink r:id="rId15" w:history="1">
        <w:r w:rsidR="00043585">
          <w:rPr>
            <w:rStyle w:val="Hyperlink"/>
            <w:rFonts w:eastAsiaTheme="majorEastAsia" w:cs="FrankRuehl"/>
            <w:sz w:val="20"/>
            <w:rtl/>
          </w:rPr>
          <w:t>ס"ח תש"ע מס' 2245</w:t>
        </w:r>
      </w:hyperlink>
      <w:r w:rsidR="00043585">
        <w:rPr>
          <w:rFonts w:cs="FrankRuehl"/>
          <w:sz w:val="20"/>
          <w:rtl/>
        </w:rPr>
        <w:t xml:space="preserve"> מיום 30.6.2010 עמ' 551 (</w:t>
      </w:r>
      <w:hyperlink r:id="rId16" w:history="1">
        <w:r w:rsidR="00043585">
          <w:rPr>
            <w:rStyle w:val="Hyperlink"/>
            <w:rFonts w:eastAsiaTheme="majorEastAsia" w:cs="FrankRuehl"/>
            <w:sz w:val="20"/>
            <w:rtl/>
          </w:rPr>
          <w:t>ה"ח הממשלה תש"ע מס' 498</w:t>
        </w:r>
      </w:hyperlink>
      <w:r w:rsidR="00043585">
        <w:rPr>
          <w:rFonts w:cs="FrankRuehl"/>
          <w:sz w:val="20"/>
          <w:rtl/>
        </w:rPr>
        <w:t xml:space="preserve"> עמ' 592) – תיקון מס' 7 בסעיף 5 לחוק-יסוד: תקציב המדינה לשנים 2009 ו-2010 (הוראות מיוחדות) (הוראת שעה) (תיקון), תש"ע-2010.</w:t>
      </w:r>
    </w:p>
    <w:p w14:paraId="4AEBB4F5"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sz w:val="20"/>
          <w:rtl/>
        </w:rPr>
      </w:pPr>
      <w:hyperlink r:id="rId17" w:history="1">
        <w:r w:rsidR="00043585">
          <w:rPr>
            <w:rStyle w:val="Hyperlink"/>
            <w:rFonts w:eastAsiaTheme="majorEastAsia" w:cs="FrankRuehl"/>
            <w:sz w:val="20"/>
            <w:rtl/>
          </w:rPr>
          <w:t>י"פ תשע"ג: מס' 6480</w:t>
        </w:r>
      </w:hyperlink>
      <w:r w:rsidR="00043585">
        <w:rPr>
          <w:rFonts w:cs="FrankRuehl"/>
          <w:sz w:val="20"/>
          <w:rtl/>
        </w:rPr>
        <w:t xml:space="preserve"> מיום 11.10.2012 עמ' 214 – הודעה תשע"ג-2012; תחילתה ביום 1.1.2012. </w:t>
      </w:r>
      <w:hyperlink r:id="rId18" w:history="1">
        <w:r w:rsidR="00043585">
          <w:rPr>
            <w:rStyle w:val="Hyperlink"/>
            <w:rFonts w:eastAsiaTheme="majorEastAsia" w:cs="FrankRuehl"/>
            <w:sz w:val="20"/>
            <w:rtl/>
          </w:rPr>
          <w:t>י"פ תשע"ג מס' 6541</w:t>
        </w:r>
      </w:hyperlink>
      <w:r w:rsidR="00043585">
        <w:rPr>
          <w:rFonts w:cs="FrankRuehl"/>
          <w:sz w:val="20"/>
          <w:rtl/>
        </w:rPr>
        <w:t xml:space="preserve"> מיום 30.1.2013 עמ' 2504 – הודעה (מס' 2) תשע"ג-2013; תחילתה ביום 1.1.2013.</w:t>
      </w:r>
    </w:p>
    <w:p w14:paraId="4F89F97D"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sz w:val="20"/>
          <w:rtl/>
        </w:rPr>
      </w:pPr>
      <w:hyperlink r:id="rId19" w:history="1">
        <w:r w:rsidR="00043585">
          <w:rPr>
            <w:rStyle w:val="Hyperlink"/>
            <w:rFonts w:eastAsiaTheme="majorEastAsia" w:cs="FrankRuehl"/>
            <w:sz w:val="20"/>
            <w:rtl/>
          </w:rPr>
          <w:t>י"פ תשע"ד מס' 6735</w:t>
        </w:r>
      </w:hyperlink>
      <w:r w:rsidR="00043585">
        <w:rPr>
          <w:rFonts w:cs="FrankRuehl"/>
          <w:sz w:val="20"/>
          <w:rtl/>
        </w:rPr>
        <w:t xml:space="preserve"> מיום 13.1.2014 עמ' 3128 – הודעה תשע"ד-2014; תחילתה ביום 1.1.2014.</w:t>
      </w:r>
    </w:p>
    <w:p w14:paraId="7B350C1E"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0" w:history="1">
        <w:r w:rsidR="00043585">
          <w:rPr>
            <w:rStyle w:val="Hyperlink"/>
            <w:rFonts w:eastAsiaTheme="majorEastAsia" w:cs="FrankRuehl"/>
            <w:rtl/>
          </w:rPr>
          <w:t>ס"ח תשע"ד מס' 2440</w:t>
        </w:r>
      </w:hyperlink>
      <w:r w:rsidR="00043585">
        <w:rPr>
          <w:rFonts w:cs="FrankRuehl"/>
          <w:rtl/>
        </w:rPr>
        <w:t xml:space="preserve"> מיום 19.3.2014 עמ' 346 (</w:t>
      </w:r>
      <w:hyperlink r:id="rId21" w:history="1">
        <w:r w:rsidR="00043585">
          <w:rPr>
            <w:rStyle w:val="Hyperlink"/>
            <w:rFonts w:eastAsiaTheme="majorEastAsia" w:cs="FrankRuehl"/>
            <w:rtl/>
          </w:rPr>
          <w:t>ה"ח הכנסת תשע"ג מס' 512</w:t>
        </w:r>
      </w:hyperlink>
      <w:r w:rsidR="00043585">
        <w:rPr>
          <w:rFonts w:cs="FrankRuehl"/>
          <w:rtl/>
        </w:rPr>
        <w:t xml:space="preserve"> עמ' 46) – תיקון מס' 8 בסעיף 8 לחוק-יסוד: הממשלה (תיקון); תחילתו מהבחירות לכנסת העשרים.</w:t>
      </w:r>
    </w:p>
    <w:p w14:paraId="3D1EE7B0"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2" w:history="1">
        <w:r w:rsidR="00043585">
          <w:rPr>
            <w:rStyle w:val="Hyperlink"/>
            <w:rFonts w:eastAsiaTheme="majorEastAsia" w:cs="FrankRuehl"/>
            <w:rtl/>
          </w:rPr>
          <w:t>י"פ תשע"ה מס' 6971</w:t>
        </w:r>
      </w:hyperlink>
      <w:r w:rsidR="00043585">
        <w:rPr>
          <w:rFonts w:cs="FrankRuehl"/>
          <w:rtl/>
        </w:rPr>
        <w:t xml:space="preserve"> מיום 21.1.2015 עמ' 2978 – הודעה תשע"ה-2015; תחילתה ביום 1.1.2015.</w:t>
      </w:r>
    </w:p>
    <w:p w14:paraId="65AB3077"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3" w:history="1">
        <w:r w:rsidR="00043585">
          <w:rPr>
            <w:rStyle w:val="Hyperlink"/>
            <w:rFonts w:eastAsiaTheme="majorEastAsia" w:cs="FrankRuehl"/>
            <w:rtl/>
          </w:rPr>
          <w:t>י"פ תשע"ו מס' 7193</w:t>
        </w:r>
      </w:hyperlink>
      <w:r w:rsidR="00043585">
        <w:rPr>
          <w:rFonts w:cs="FrankRuehl"/>
          <w:rtl/>
        </w:rPr>
        <w:t xml:space="preserve"> מיום 24.1.2016 עמ' 2945 – הודעה תשע"ו-2016; תחילתה ביום 1.1.2016.</w:t>
      </w:r>
    </w:p>
    <w:p w14:paraId="736F23CA"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4" w:history="1">
        <w:r w:rsidR="00043585">
          <w:rPr>
            <w:rStyle w:val="Hyperlink"/>
            <w:rFonts w:eastAsiaTheme="majorEastAsia" w:cs="FrankRuehl"/>
            <w:rtl/>
          </w:rPr>
          <w:t>ס"ח תשע"ז מס' 2587</w:t>
        </w:r>
      </w:hyperlink>
      <w:r w:rsidR="00043585">
        <w:rPr>
          <w:rFonts w:cs="FrankRuehl"/>
          <w:rtl/>
        </w:rPr>
        <w:t xml:space="preserve"> מיום 12.12.2016 עמ' 32 (</w:t>
      </w:r>
      <w:hyperlink r:id="rId25" w:history="1">
        <w:r w:rsidR="00043585">
          <w:rPr>
            <w:rStyle w:val="Hyperlink"/>
            <w:rFonts w:eastAsiaTheme="majorEastAsia" w:cs="FrankRuehl"/>
            <w:rtl/>
          </w:rPr>
          <w:t>ה"ח הממשלה תשע"ז מס' 1081</w:t>
        </w:r>
      </w:hyperlink>
      <w:r w:rsidR="00043585">
        <w:rPr>
          <w:rFonts w:cs="FrankRuehl"/>
          <w:rtl/>
        </w:rPr>
        <w:t xml:space="preserve"> עמ' 2) – תיקון מס' 9; תחילתו ביום 12.12.2016.</w:t>
      </w:r>
    </w:p>
    <w:p w14:paraId="09BCDF11"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6" w:history="1">
        <w:r w:rsidR="00043585">
          <w:rPr>
            <w:rStyle w:val="Hyperlink"/>
            <w:rFonts w:eastAsiaTheme="majorEastAsia" w:cs="FrankRuehl"/>
            <w:rtl/>
          </w:rPr>
          <w:t>י"פ תשע"ז מס' 7426</w:t>
        </w:r>
      </w:hyperlink>
      <w:r w:rsidR="00043585">
        <w:rPr>
          <w:rFonts w:cs="FrankRuehl"/>
          <w:rtl/>
        </w:rPr>
        <w:t xml:space="preserve"> מיום 18.1.2017 עמ' 2437 – הודעה תשע"ז-2017; תחילתה ביום 1.1.2017.</w:t>
      </w:r>
    </w:p>
    <w:p w14:paraId="2DC64B32"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7" w:history="1">
        <w:r w:rsidR="00043585">
          <w:rPr>
            <w:rStyle w:val="Hyperlink"/>
            <w:rFonts w:eastAsiaTheme="majorEastAsia" w:cs="FrankRuehl"/>
            <w:rtl/>
          </w:rPr>
          <w:t>י"פ תשע"ח מס' 7690</w:t>
        </w:r>
      </w:hyperlink>
      <w:r w:rsidR="00043585">
        <w:rPr>
          <w:rFonts w:cs="FrankRuehl"/>
          <w:rtl/>
        </w:rPr>
        <w:t xml:space="preserve"> מיום 4.2.2018 עמ' 4704 – הודעה תשע"ח-2018; תחילתה ביום 1.1.2018.</w:t>
      </w:r>
    </w:p>
    <w:p w14:paraId="2B3F8399" w14:textId="77777777" w:rsidR="00043585" w:rsidRDefault="00133E79"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8" w:history="1">
        <w:r w:rsidR="00043585">
          <w:rPr>
            <w:rStyle w:val="Hyperlink"/>
            <w:rFonts w:eastAsiaTheme="majorEastAsia" w:cs="FrankRuehl"/>
            <w:rtl/>
          </w:rPr>
          <w:t>י"פ תשע"ט מס' 8087</w:t>
        </w:r>
      </w:hyperlink>
      <w:r w:rsidR="00043585">
        <w:rPr>
          <w:rFonts w:cs="FrankRuehl"/>
          <w:rtl/>
        </w:rPr>
        <w:t xml:space="preserve"> מיום 24.1.2019 עמ' 6512 – הודעה תשע"ט-2019; תחילתה ביום 1.1.2019.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448ED"/>
    <w:multiLevelType w:val="hybridMultilevel"/>
    <w:tmpl w:val="5B6241E6"/>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6C5782"/>
    <w:multiLevelType w:val="hybridMultilevel"/>
    <w:tmpl w:val="4A285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A5897"/>
    <w:multiLevelType w:val="multilevel"/>
    <w:tmpl w:val="CAD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B0B34"/>
    <w:multiLevelType w:val="hybridMultilevel"/>
    <w:tmpl w:val="EEF49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5574"/>
    <w:multiLevelType w:val="hybridMultilevel"/>
    <w:tmpl w:val="CFFA25BE"/>
    <w:lvl w:ilvl="0" w:tplc="7A8CC40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94223C"/>
    <w:multiLevelType w:val="hybridMultilevel"/>
    <w:tmpl w:val="B1768FAA"/>
    <w:lvl w:ilvl="0" w:tplc="30AA32E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1F6211"/>
    <w:multiLevelType w:val="hybridMultilevel"/>
    <w:tmpl w:val="8B908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553BA8"/>
    <w:multiLevelType w:val="hybridMultilevel"/>
    <w:tmpl w:val="C78A8352"/>
    <w:lvl w:ilvl="0" w:tplc="0409000F">
      <w:start w:val="1"/>
      <w:numFmt w:val="decimal"/>
      <w:lvlText w:val="%1."/>
      <w:lvlJc w:val="left"/>
      <w:pPr>
        <w:tabs>
          <w:tab w:val="num" w:pos="1080"/>
        </w:tabs>
        <w:ind w:left="108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E01864"/>
    <w:multiLevelType w:val="hybridMultilevel"/>
    <w:tmpl w:val="D2BE7296"/>
    <w:lvl w:ilvl="0" w:tplc="04090013">
      <w:start w:val="1"/>
      <w:numFmt w:val="hebrew1"/>
      <w:lvlText w:val="%1."/>
      <w:lvlJc w:val="center"/>
      <w:pPr>
        <w:tabs>
          <w:tab w:val="num" w:pos="1080"/>
        </w:tabs>
        <w:ind w:left="108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E83F78"/>
    <w:multiLevelType w:val="multilevel"/>
    <w:tmpl w:val="65A6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B65414"/>
    <w:multiLevelType w:val="hybridMultilevel"/>
    <w:tmpl w:val="73A6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26329C"/>
    <w:multiLevelType w:val="multilevel"/>
    <w:tmpl w:val="7306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3E34AF"/>
    <w:multiLevelType w:val="hybridMultilevel"/>
    <w:tmpl w:val="C78A8352"/>
    <w:lvl w:ilvl="0" w:tplc="0409000F">
      <w:start w:val="1"/>
      <w:numFmt w:val="decimal"/>
      <w:lvlText w:val="%1."/>
      <w:lvlJc w:val="left"/>
      <w:pPr>
        <w:tabs>
          <w:tab w:val="num" w:pos="360"/>
        </w:tabs>
        <w:ind w:left="360" w:hanging="360"/>
      </w:pPr>
      <w:rPr>
        <w:b w:val="0"/>
        <w:bCs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478E4D77"/>
    <w:multiLevelType w:val="hybridMultilevel"/>
    <w:tmpl w:val="8B48C71C"/>
    <w:lvl w:ilvl="0" w:tplc="4C2CB258">
      <w:start w:val="1"/>
      <w:numFmt w:val="hebrew1"/>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4" w15:restartNumberingAfterBreak="0">
    <w:nsid w:val="4949331B"/>
    <w:multiLevelType w:val="multilevel"/>
    <w:tmpl w:val="BAE2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97670C"/>
    <w:multiLevelType w:val="hybridMultilevel"/>
    <w:tmpl w:val="C78A8352"/>
    <w:lvl w:ilvl="0" w:tplc="0409000F">
      <w:start w:val="1"/>
      <w:numFmt w:val="decimal"/>
      <w:lvlText w:val="%1."/>
      <w:lvlJc w:val="left"/>
      <w:pPr>
        <w:tabs>
          <w:tab w:val="num" w:pos="360"/>
        </w:tabs>
        <w:ind w:left="360" w:hanging="360"/>
      </w:pPr>
      <w:rPr>
        <w:b w:val="0"/>
        <w:bCs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4EF97113"/>
    <w:multiLevelType w:val="multilevel"/>
    <w:tmpl w:val="578E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721B89"/>
    <w:multiLevelType w:val="hybridMultilevel"/>
    <w:tmpl w:val="28D27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F41E8C"/>
    <w:multiLevelType w:val="multilevel"/>
    <w:tmpl w:val="546C0E5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9" w15:restartNumberingAfterBreak="0">
    <w:nsid w:val="651B1B0F"/>
    <w:multiLevelType w:val="hybridMultilevel"/>
    <w:tmpl w:val="A18862E6"/>
    <w:lvl w:ilvl="0" w:tplc="7508201A">
      <w:start w:val="1"/>
      <w:numFmt w:val="decimal"/>
      <w:lvlText w:val="%1."/>
      <w:lvlJc w:val="left"/>
      <w:pPr>
        <w:ind w:left="64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365FB3"/>
    <w:multiLevelType w:val="multilevel"/>
    <w:tmpl w:val="592416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1" w15:restartNumberingAfterBreak="0">
    <w:nsid w:val="72CC4296"/>
    <w:multiLevelType w:val="hybridMultilevel"/>
    <w:tmpl w:val="99F8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A91493"/>
    <w:multiLevelType w:val="hybridMultilevel"/>
    <w:tmpl w:val="0956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7"/>
  </w:num>
  <w:num w:numId="4">
    <w:abstractNumId w:val="7"/>
  </w:num>
  <w:num w:numId="5">
    <w:abstractNumId w:val="15"/>
  </w:num>
  <w:num w:numId="6">
    <w:abstractNumId w:val="12"/>
  </w:num>
  <w:num w:numId="7">
    <w:abstractNumId w:val="13"/>
  </w:num>
  <w:num w:numId="8">
    <w:abstractNumId w:val="5"/>
  </w:num>
  <w:num w:numId="9">
    <w:abstractNumId w:val="4"/>
  </w:num>
  <w:num w:numId="10">
    <w:abstractNumId w:val="22"/>
  </w:num>
  <w:num w:numId="11">
    <w:abstractNumId w:val="3"/>
  </w:num>
  <w:num w:numId="12">
    <w:abstractNumId w:val="14"/>
  </w:num>
  <w:num w:numId="13">
    <w:abstractNumId w:val="16"/>
  </w:num>
  <w:num w:numId="14">
    <w:abstractNumId w:val="11"/>
  </w:num>
  <w:num w:numId="15">
    <w:abstractNumId w:val="2"/>
  </w:num>
  <w:num w:numId="16">
    <w:abstractNumId w:val="9"/>
  </w:num>
  <w:num w:numId="17">
    <w:abstractNumId w:val="6"/>
  </w:num>
  <w:num w:numId="18">
    <w:abstractNumId w:val="20"/>
  </w:num>
  <w:num w:numId="19">
    <w:abstractNumId w:val="10"/>
  </w:num>
  <w:num w:numId="20">
    <w:abstractNumId w:val="1"/>
  </w:num>
  <w:num w:numId="21">
    <w:abstractNumId w:val="21"/>
  </w:num>
  <w:num w:numId="22">
    <w:abstractNumId w:val="8"/>
  </w:num>
  <w:num w:numId="23">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E5B"/>
    <w:rsid w:val="000119ED"/>
    <w:rsid w:val="00024FB1"/>
    <w:rsid w:val="00026885"/>
    <w:rsid w:val="000313FB"/>
    <w:rsid w:val="00034996"/>
    <w:rsid w:val="0004106B"/>
    <w:rsid w:val="00043585"/>
    <w:rsid w:val="00044854"/>
    <w:rsid w:val="00054238"/>
    <w:rsid w:val="000546BE"/>
    <w:rsid w:val="00066D26"/>
    <w:rsid w:val="000811D3"/>
    <w:rsid w:val="00086C15"/>
    <w:rsid w:val="00097843"/>
    <w:rsid w:val="000A68B1"/>
    <w:rsid w:val="000B2FCC"/>
    <w:rsid w:val="000B5C03"/>
    <w:rsid w:val="000B5DD1"/>
    <w:rsid w:val="000C6E2E"/>
    <w:rsid w:val="000D7B83"/>
    <w:rsid w:val="000E7084"/>
    <w:rsid w:val="000F2DDA"/>
    <w:rsid w:val="000F4A99"/>
    <w:rsid w:val="001033B0"/>
    <w:rsid w:val="001148F0"/>
    <w:rsid w:val="00115AFD"/>
    <w:rsid w:val="00123ADE"/>
    <w:rsid w:val="00133E79"/>
    <w:rsid w:val="00134BF0"/>
    <w:rsid w:val="001351DC"/>
    <w:rsid w:val="00135C08"/>
    <w:rsid w:val="00142167"/>
    <w:rsid w:val="00145B77"/>
    <w:rsid w:val="001476AD"/>
    <w:rsid w:val="00147854"/>
    <w:rsid w:val="00152903"/>
    <w:rsid w:val="00157ACF"/>
    <w:rsid w:val="00162804"/>
    <w:rsid w:val="00163E53"/>
    <w:rsid w:val="00164492"/>
    <w:rsid w:val="001664A2"/>
    <w:rsid w:val="00167B67"/>
    <w:rsid w:val="001805CE"/>
    <w:rsid w:val="00182775"/>
    <w:rsid w:val="00184D62"/>
    <w:rsid w:val="001853DC"/>
    <w:rsid w:val="00186805"/>
    <w:rsid w:val="001910EA"/>
    <w:rsid w:val="00192539"/>
    <w:rsid w:val="00193AF8"/>
    <w:rsid w:val="0019608B"/>
    <w:rsid w:val="00197336"/>
    <w:rsid w:val="001A2941"/>
    <w:rsid w:val="001A5744"/>
    <w:rsid w:val="001A7669"/>
    <w:rsid w:val="001B1850"/>
    <w:rsid w:val="001B4896"/>
    <w:rsid w:val="001C1163"/>
    <w:rsid w:val="001C13FC"/>
    <w:rsid w:val="001D0F09"/>
    <w:rsid w:val="001D2212"/>
    <w:rsid w:val="001F18C2"/>
    <w:rsid w:val="001F2CAF"/>
    <w:rsid w:val="001F41BB"/>
    <w:rsid w:val="00202011"/>
    <w:rsid w:val="002137F8"/>
    <w:rsid w:val="00215CAA"/>
    <w:rsid w:val="002203F7"/>
    <w:rsid w:val="00224456"/>
    <w:rsid w:val="00224E59"/>
    <w:rsid w:val="00250E2C"/>
    <w:rsid w:val="00251538"/>
    <w:rsid w:val="00251897"/>
    <w:rsid w:val="002540BB"/>
    <w:rsid w:val="00254E68"/>
    <w:rsid w:val="002766FA"/>
    <w:rsid w:val="00285993"/>
    <w:rsid w:val="00290EEA"/>
    <w:rsid w:val="002954C0"/>
    <w:rsid w:val="002A0AB3"/>
    <w:rsid w:val="002A7E5B"/>
    <w:rsid w:val="002B7308"/>
    <w:rsid w:val="002D17B9"/>
    <w:rsid w:val="002E4A9B"/>
    <w:rsid w:val="002E6431"/>
    <w:rsid w:val="002E6EFA"/>
    <w:rsid w:val="002F1807"/>
    <w:rsid w:val="002F7A01"/>
    <w:rsid w:val="003026DF"/>
    <w:rsid w:val="00302A57"/>
    <w:rsid w:val="00310BEE"/>
    <w:rsid w:val="00315A87"/>
    <w:rsid w:val="0031622E"/>
    <w:rsid w:val="00323A94"/>
    <w:rsid w:val="00342BEE"/>
    <w:rsid w:val="0036158C"/>
    <w:rsid w:val="00364C27"/>
    <w:rsid w:val="00365F59"/>
    <w:rsid w:val="00374EAE"/>
    <w:rsid w:val="00376D20"/>
    <w:rsid w:val="003B118D"/>
    <w:rsid w:val="003C764B"/>
    <w:rsid w:val="003D35AA"/>
    <w:rsid w:val="003E2FEE"/>
    <w:rsid w:val="003F5F33"/>
    <w:rsid w:val="004063DD"/>
    <w:rsid w:val="00406BD3"/>
    <w:rsid w:val="00407AF0"/>
    <w:rsid w:val="004121E5"/>
    <w:rsid w:val="00416732"/>
    <w:rsid w:val="0042074B"/>
    <w:rsid w:val="0042658C"/>
    <w:rsid w:val="00437A63"/>
    <w:rsid w:val="004513BD"/>
    <w:rsid w:val="004569DF"/>
    <w:rsid w:val="00456C48"/>
    <w:rsid w:val="00472A4E"/>
    <w:rsid w:val="004808CF"/>
    <w:rsid w:val="004837C1"/>
    <w:rsid w:val="004A2F47"/>
    <w:rsid w:val="004B460A"/>
    <w:rsid w:val="004C0CA6"/>
    <w:rsid w:val="004C20A5"/>
    <w:rsid w:val="004C2461"/>
    <w:rsid w:val="004D4F74"/>
    <w:rsid w:val="004D722B"/>
    <w:rsid w:val="004E0260"/>
    <w:rsid w:val="004E51EC"/>
    <w:rsid w:val="004E7EF9"/>
    <w:rsid w:val="004F27AF"/>
    <w:rsid w:val="004F3B99"/>
    <w:rsid w:val="004F792A"/>
    <w:rsid w:val="00505DE5"/>
    <w:rsid w:val="00506AB9"/>
    <w:rsid w:val="005155FD"/>
    <w:rsid w:val="00516619"/>
    <w:rsid w:val="00520CE9"/>
    <w:rsid w:val="005256A0"/>
    <w:rsid w:val="00532869"/>
    <w:rsid w:val="00532E79"/>
    <w:rsid w:val="005365C8"/>
    <w:rsid w:val="00556BCE"/>
    <w:rsid w:val="005606CF"/>
    <w:rsid w:val="005606FD"/>
    <w:rsid w:val="00561828"/>
    <w:rsid w:val="00561BA2"/>
    <w:rsid w:val="00567998"/>
    <w:rsid w:val="005760DA"/>
    <w:rsid w:val="00576169"/>
    <w:rsid w:val="005827EA"/>
    <w:rsid w:val="00583659"/>
    <w:rsid w:val="005960A4"/>
    <w:rsid w:val="00596A87"/>
    <w:rsid w:val="005A4331"/>
    <w:rsid w:val="005B4ADD"/>
    <w:rsid w:val="005D08F0"/>
    <w:rsid w:val="005D26C1"/>
    <w:rsid w:val="005E5FB7"/>
    <w:rsid w:val="00600EDE"/>
    <w:rsid w:val="006026F5"/>
    <w:rsid w:val="00605E68"/>
    <w:rsid w:val="0061407B"/>
    <w:rsid w:val="00620F01"/>
    <w:rsid w:val="00652A86"/>
    <w:rsid w:val="006566AF"/>
    <w:rsid w:val="006566D4"/>
    <w:rsid w:val="00656E6D"/>
    <w:rsid w:val="0066059A"/>
    <w:rsid w:val="00661811"/>
    <w:rsid w:val="0067421D"/>
    <w:rsid w:val="00682761"/>
    <w:rsid w:val="006862B9"/>
    <w:rsid w:val="00687789"/>
    <w:rsid w:val="0069486C"/>
    <w:rsid w:val="00696A47"/>
    <w:rsid w:val="006C10EF"/>
    <w:rsid w:val="006C2C27"/>
    <w:rsid w:val="006D36F7"/>
    <w:rsid w:val="006E1F39"/>
    <w:rsid w:val="006E3ACF"/>
    <w:rsid w:val="006E773E"/>
    <w:rsid w:val="006F34FF"/>
    <w:rsid w:val="006F3A37"/>
    <w:rsid w:val="006F4690"/>
    <w:rsid w:val="006F509A"/>
    <w:rsid w:val="006F6EE4"/>
    <w:rsid w:val="006F71C4"/>
    <w:rsid w:val="00704F24"/>
    <w:rsid w:val="00715064"/>
    <w:rsid w:val="00737F2B"/>
    <w:rsid w:val="00740D5C"/>
    <w:rsid w:val="007421D5"/>
    <w:rsid w:val="00746BD8"/>
    <w:rsid w:val="00752378"/>
    <w:rsid w:val="007577F6"/>
    <w:rsid w:val="007644BD"/>
    <w:rsid w:val="00775CF2"/>
    <w:rsid w:val="00794820"/>
    <w:rsid w:val="00795822"/>
    <w:rsid w:val="007A0712"/>
    <w:rsid w:val="007A2E4B"/>
    <w:rsid w:val="007A58D4"/>
    <w:rsid w:val="007A5D11"/>
    <w:rsid w:val="007A6B12"/>
    <w:rsid w:val="007B246F"/>
    <w:rsid w:val="007B5167"/>
    <w:rsid w:val="007C1F83"/>
    <w:rsid w:val="007D2744"/>
    <w:rsid w:val="007D2C3C"/>
    <w:rsid w:val="007F508B"/>
    <w:rsid w:val="00807269"/>
    <w:rsid w:val="00814EE0"/>
    <w:rsid w:val="00814EFD"/>
    <w:rsid w:val="008151D5"/>
    <w:rsid w:val="00824ED8"/>
    <w:rsid w:val="0082543F"/>
    <w:rsid w:val="00826A21"/>
    <w:rsid w:val="00834E5A"/>
    <w:rsid w:val="008417C2"/>
    <w:rsid w:val="00841802"/>
    <w:rsid w:val="00851BC1"/>
    <w:rsid w:val="0085247A"/>
    <w:rsid w:val="008614A4"/>
    <w:rsid w:val="00866518"/>
    <w:rsid w:val="008665EA"/>
    <w:rsid w:val="00872149"/>
    <w:rsid w:val="0087416C"/>
    <w:rsid w:val="00882E3C"/>
    <w:rsid w:val="00887101"/>
    <w:rsid w:val="00890109"/>
    <w:rsid w:val="00895C2B"/>
    <w:rsid w:val="008A7D17"/>
    <w:rsid w:val="008B4FC7"/>
    <w:rsid w:val="008D5211"/>
    <w:rsid w:val="008E0A20"/>
    <w:rsid w:val="008E12DD"/>
    <w:rsid w:val="008E5670"/>
    <w:rsid w:val="008F7538"/>
    <w:rsid w:val="0090067A"/>
    <w:rsid w:val="00903D05"/>
    <w:rsid w:val="00907E80"/>
    <w:rsid w:val="0091004D"/>
    <w:rsid w:val="0094099B"/>
    <w:rsid w:val="00954918"/>
    <w:rsid w:val="009573DA"/>
    <w:rsid w:val="00966EEA"/>
    <w:rsid w:val="009750D5"/>
    <w:rsid w:val="00980163"/>
    <w:rsid w:val="0099481F"/>
    <w:rsid w:val="009A0C65"/>
    <w:rsid w:val="009A2489"/>
    <w:rsid w:val="009A404D"/>
    <w:rsid w:val="009A4C71"/>
    <w:rsid w:val="009B04B3"/>
    <w:rsid w:val="009B0700"/>
    <w:rsid w:val="009B19F6"/>
    <w:rsid w:val="009B3E55"/>
    <w:rsid w:val="009B466B"/>
    <w:rsid w:val="009B7131"/>
    <w:rsid w:val="009C29ED"/>
    <w:rsid w:val="009C7F85"/>
    <w:rsid w:val="009D28E8"/>
    <w:rsid w:val="009D2A52"/>
    <w:rsid w:val="009D2DDA"/>
    <w:rsid w:val="009D7DAE"/>
    <w:rsid w:val="009E37D9"/>
    <w:rsid w:val="009E65E7"/>
    <w:rsid w:val="009F5FFC"/>
    <w:rsid w:val="009F639A"/>
    <w:rsid w:val="00A01BD1"/>
    <w:rsid w:val="00A10ACD"/>
    <w:rsid w:val="00A17E39"/>
    <w:rsid w:val="00A2701B"/>
    <w:rsid w:val="00A34354"/>
    <w:rsid w:val="00A34580"/>
    <w:rsid w:val="00A417FC"/>
    <w:rsid w:val="00A5649C"/>
    <w:rsid w:val="00A5659A"/>
    <w:rsid w:val="00A624E2"/>
    <w:rsid w:val="00A646E5"/>
    <w:rsid w:val="00A73C31"/>
    <w:rsid w:val="00A804A0"/>
    <w:rsid w:val="00A80C95"/>
    <w:rsid w:val="00A8119B"/>
    <w:rsid w:val="00A85236"/>
    <w:rsid w:val="00A85C2C"/>
    <w:rsid w:val="00A87F85"/>
    <w:rsid w:val="00AA0C64"/>
    <w:rsid w:val="00AA4A20"/>
    <w:rsid w:val="00AA5C53"/>
    <w:rsid w:val="00AA628C"/>
    <w:rsid w:val="00AB3A33"/>
    <w:rsid w:val="00AB3B26"/>
    <w:rsid w:val="00AC3E09"/>
    <w:rsid w:val="00AC40AF"/>
    <w:rsid w:val="00AE510F"/>
    <w:rsid w:val="00AF581B"/>
    <w:rsid w:val="00AF77A4"/>
    <w:rsid w:val="00B06BBB"/>
    <w:rsid w:val="00B11730"/>
    <w:rsid w:val="00B11D42"/>
    <w:rsid w:val="00B14BE3"/>
    <w:rsid w:val="00B156F8"/>
    <w:rsid w:val="00B243EE"/>
    <w:rsid w:val="00B26BA5"/>
    <w:rsid w:val="00B32231"/>
    <w:rsid w:val="00B4008F"/>
    <w:rsid w:val="00B445F6"/>
    <w:rsid w:val="00B4474A"/>
    <w:rsid w:val="00B53611"/>
    <w:rsid w:val="00B604AA"/>
    <w:rsid w:val="00B61A57"/>
    <w:rsid w:val="00B6230D"/>
    <w:rsid w:val="00B74BA4"/>
    <w:rsid w:val="00B80B07"/>
    <w:rsid w:val="00BA6550"/>
    <w:rsid w:val="00BA7B57"/>
    <w:rsid w:val="00BB1028"/>
    <w:rsid w:val="00BB2212"/>
    <w:rsid w:val="00BB2E67"/>
    <w:rsid w:val="00BB3651"/>
    <w:rsid w:val="00BB664E"/>
    <w:rsid w:val="00BC09F9"/>
    <w:rsid w:val="00BC5681"/>
    <w:rsid w:val="00BD0E18"/>
    <w:rsid w:val="00BD1247"/>
    <w:rsid w:val="00BD6848"/>
    <w:rsid w:val="00BF279F"/>
    <w:rsid w:val="00BF5678"/>
    <w:rsid w:val="00C03024"/>
    <w:rsid w:val="00C1122D"/>
    <w:rsid w:val="00C13B8B"/>
    <w:rsid w:val="00C20003"/>
    <w:rsid w:val="00C2717C"/>
    <w:rsid w:val="00C36031"/>
    <w:rsid w:val="00C500B1"/>
    <w:rsid w:val="00C579C1"/>
    <w:rsid w:val="00C62299"/>
    <w:rsid w:val="00C72D32"/>
    <w:rsid w:val="00C80408"/>
    <w:rsid w:val="00C8395A"/>
    <w:rsid w:val="00C95EBE"/>
    <w:rsid w:val="00CA04BC"/>
    <w:rsid w:val="00CA32BA"/>
    <w:rsid w:val="00CA40B2"/>
    <w:rsid w:val="00CA64C8"/>
    <w:rsid w:val="00CB0A21"/>
    <w:rsid w:val="00CB1D16"/>
    <w:rsid w:val="00CB24EE"/>
    <w:rsid w:val="00CB4C58"/>
    <w:rsid w:val="00CB5F81"/>
    <w:rsid w:val="00CB78D5"/>
    <w:rsid w:val="00CE0667"/>
    <w:rsid w:val="00CE4877"/>
    <w:rsid w:val="00CE5FEB"/>
    <w:rsid w:val="00D10BE1"/>
    <w:rsid w:val="00D14825"/>
    <w:rsid w:val="00D171E0"/>
    <w:rsid w:val="00D236BE"/>
    <w:rsid w:val="00D24CC6"/>
    <w:rsid w:val="00D4180A"/>
    <w:rsid w:val="00D41DCC"/>
    <w:rsid w:val="00D5359B"/>
    <w:rsid w:val="00D5663F"/>
    <w:rsid w:val="00D63533"/>
    <w:rsid w:val="00D7018E"/>
    <w:rsid w:val="00D73831"/>
    <w:rsid w:val="00D738CE"/>
    <w:rsid w:val="00D837E0"/>
    <w:rsid w:val="00D90D1D"/>
    <w:rsid w:val="00D914FF"/>
    <w:rsid w:val="00D95F9C"/>
    <w:rsid w:val="00DA5912"/>
    <w:rsid w:val="00DA6F39"/>
    <w:rsid w:val="00DA7BCB"/>
    <w:rsid w:val="00DB0B1C"/>
    <w:rsid w:val="00DD01B9"/>
    <w:rsid w:val="00DD0D8B"/>
    <w:rsid w:val="00DD0EA0"/>
    <w:rsid w:val="00DD3EA1"/>
    <w:rsid w:val="00DE0A6D"/>
    <w:rsid w:val="00DE1D03"/>
    <w:rsid w:val="00DF1D0E"/>
    <w:rsid w:val="00DF3322"/>
    <w:rsid w:val="00E10689"/>
    <w:rsid w:val="00E10D46"/>
    <w:rsid w:val="00E11689"/>
    <w:rsid w:val="00E12E28"/>
    <w:rsid w:val="00E21DE9"/>
    <w:rsid w:val="00E2486D"/>
    <w:rsid w:val="00E27D66"/>
    <w:rsid w:val="00E36E74"/>
    <w:rsid w:val="00E37AFC"/>
    <w:rsid w:val="00E40FCA"/>
    <w:rsid w:val="00E44233"/>
    <w:rsid w:val="00E46F2A"/>
    <w:rsid w:val="00E50E0A"/>
    <w:rsid w:val="00E51CF6"/>
    <w:rsid w:val="00E56ED6"/>
    <w:rsid w:val="00E61471"/>
    <w:rsid w:val="00E625D3"/>
    <w:rsid w:val="00E63DE3"/>
    <w:rsid w:val="00E6517F"/>
    <w:rsid w:val="00E71B08"/>
    <w:rsid w:val="00E72907"/>
    <w:rsid w:val="00E85EE6"/>
    <w:rsid w:val="00E86876"/>
    <w:rsid w:val="00E9209F"/>
    <w:rsid w:val="00EA066D"/>
    <w:rsid w:val="00EA5AE8"/>
    <w:rsid w:val="00EB0FCC"/>
    <w:rsid w:val="00EC0A33"/>
    <w:rsid w:val="00EC1FF8"/>
    <w:rsid w:val="00EC51F6"/>
    <w:rsid w:val="00ED5CAC"/>
    <w:rsid w:val="00EE3B0B"/>
    <w:rsid w:val="00EE487F"/>
    <w:rsid w:val="00EF1597"/>
    <w:rsid w:val="00F06397"/>
    <w:rsid w:val="00F16A35"/>
    <w:rsid w:val="00F21211"/>
    <w:rsid w:val="00F23D15"/>
    <w:rsid w:val="00F27ACD"/>
    <w:rsid w:val="00F3216F"/>
    <w:rsid w:val="00F42C16"/>
    <w:rsid w:val="00F454B9"/>
    <w:rsid w:val="00F67CF9"/>
    <w:rsid w:val="00F71FAF"/>
    <w:rsid w:val="00F92520"/>
    <w:rsid w:val="00FA2C69"/>
    <w:rsid w:val="00FB3D0E"/>
    <w:rsid w:val="00FB65BA"/>
    <w:rsid w:val="00FB7472"/>
    <w:rsid w:val="00FC78CD"/>
    <w:rsid w:val="00FD2DDB"/>
    <w:rsid w:val="00FD3AB3"/>
    <w:rsid w:val="00FD74D7"/>
    <w:rsid w:val="00FE0F8E"/>
    <w:rsid w:val="00FE4417"/>
    <w:rsid w:val="00FE58F3"/>
    <w:rsid w:val="00FF77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3D511"/>
  <w15:chartTrackingRefBased/>
  <w15:docId w15:val="{4552838F-0DB4-470B-A9FA-74937EC4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B61A57"/>
    <w:pPr>
      <w:keepNext/>
      <w:keepLines/>
      <w:spacing w:before="240" w:after="0"/>
      <w:outlineLvl w:val="0"/>
    </w:pPr>
    <w:rPr>
      <w:rFonts w:asciiTheme="majorHAnsi" w:eastAsiaTheme="majorEastAsia" w:hAnsiTheme="majorHAnsi" w:cs="David"/>
      <w:bCs/>
      <w:sz w:val="32"/>
      <w:szCs w:val="32"/>
    </w:rPr>
  </w:style>
  <w:style w:type="paragraph" w:styleId="Heading2">
    <w:name w:val="heading 2"/>
    <w:basedOn w:val="Normal"/>
    <w:next w:val="Normal"/>
    <w:link w:val="Heading2Char"/>
    <w:uiPriority w:val="9"/>
    <w:unhideWhenUsed/>
    <w:qFormat/>
    <w:rsid w:val="00AF581B"/>
    <w:pPr>
      <w:keepNext/>
      <w:keepLines/>
      <w:spacing w:before="40" w:after="0"/>
      <w:outlineLvl w:val="1"/>
    </w:pPr>
    <w:rPr>
      <w:rFonts w:asciiTheme="majorHAnsi" w:eastAsiaTheme="majorEastAsia" w:hAnsiTheme="majorHAnsi" w:cs="David"/>
      <w:bCs/>
      <w:sz w:val="26"/>
      <w:szCs w:val="28"/>
    </w:rPr>
  </w:style>
  <w:style w:type="paragraph" w:styleId="Heading3">
    <w:name w:val="heading 3"/>
    <w:basedOn w:val="Normal"/>
    <w:next w:val="Normal"/>
    <w:link w:val="Heading3Char"/>
    <w:uiPriority w:val="9"/>
    <w:unhideWhenUsed/>
    <w:qFormat/>
    <w:rsid w:val="00CB0A21"/>
    <w:pPr>
      <w:keepNext/>
      <w:keepLines/>
      <w:spacing w:before="40" w:after="0" w:line="360" w:lineRule="auto"/>
      <w:jc w:val="both"/>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A57"/>
    <w:rPr>
      <w:rFonts w:asciiTheme="majorHAnsi" w:eastAsiaTheme="majorEastAsia" w:hAnsiTheme="majorHAnsi" w:cs="David"/>
      <w:bCs/>
      <w:sz w:val="32"/>
      <w:szCs w:val="32"/>
    </w:rPr>
  </w:style>
  <w:style w:type="character" w:customStyle="1" w:styleId="Heading2Char">
    <w:name w:val="Heading 2 Char"/>
    <w:basedOn w:val="DefaultParagraphFont"/>
    <w:link w:val="Heading2"/>
    <w:uiPriority w:val="9"/>
    <w:rsid w:val="00AF581B"/>
    <w:rPr>
      <w:rFonts w:asciiTheme="majorHAnsi" w:eastAsiaTheme="majorEastAsia" w:hAnsiTheme="majorHAnsi" w:cs="David"/>
      <w:bCs/>
      <w:sz w:val="26"/>
      <w:szCs w:val="28"/>
    </w:rPr>
  </w:style>
  <w:style w:type="paragraph" w:styleId="Header">
    <w:name w:val="header"/>
    <w:basedOn w:val="Normal"/>
    <w:link w:val="HeaderChar"/>
    <w:uiPriority w:val="99"/>
    <w:unhideWhenUsed/>
    <w:rsid w:val="0085247A"/>
    <w:pPr>
      <w:tabs>
        <w:tab w:val="center" w:pos="4153"/>
        <w:tab w:val="right" w:pos="8306"/>
      </w:tabs>
      <w:spacing w:after="0" w:line="240" w:lineRule="auto"/>
    </w:pPr>
  </w:style>
  <w:style w:type="character" w:customStyle="1" w:styleId="HeaderChar">
    <w:name w:val="Header Char"/>
    <w:basedOn w:val="DefaultParagraphFont"/>
    <w:link w:val="Header"/>
    <w:uiPriority w:val="99"/>
    <w:rsid w:val="0085247A"/>
  </w:style>
  <w:style w:type="paragraph" w:styleId="Footer">
    <w:name w:val="footer"/>
    <w:basedOn w:val="Normal"/>
    <w:link w:val="FooterChar"/>
    <w:uiPriority w:val="99"/>
    <w:unhideWhenUsed/>
    <w:rsid w:val="0085247A"/>
    <w:pPr>
      <w:tabs>
        <w:tab w:val="center" w:pos="4153"/>
        <w:tab w:val="right" w:pos="8306"/>
      </w:tabs>
      <w:spacing w:after="0" w:line="240" w:lineRule="auto"/>
    </w:pPr>
  </w:style>
  <w:style w:type="character" w:customStyle="1" w:styleId="FooterChar">
    <w:name w:val="Footer Char"/>
    <w:basedOn w:val="DefaultParagraphFont"/>
    <w:link w:val="Footer"/>
    <w:uiPriority w:val="99"/>
    <w:rsid w:val="0085247A"/>
  </w:style>
  <w:style w:type="paragraph" w:styleId="ListParagraph">
    <w:name w:val="List Paragraph"/>
    <w:basedOn w:val="Normal"/>
    <w:uiPriority w:val="34"/>
    <w:qFormat/>
    <w:rsid w:val="00CA04BC"/>
    <w:pPr>
      <w:ind w:left="720"/>
      <w:contextualSpacing/>
    </w:pPr>
  </w:style>
  <w:style w:type="paragraph" w:styleId="NormalWeb">
    <w:name w:val="Normal (Web)"/>
    <w:basedOn w:val="Normal"/>
    <w:uiPriority w:val="99"/>
    <w:unhideWhenUsed/>
    <w:rsid w:val="00CE066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0667"/>
    <w:rPr>
      <w:color w:val="0000FF"/>
      <w:u w:val="single"/>
    </w:rPr>
  </w:style>
  <w:style w:type="paragraph" w:styleId="BalloonText">
    <w:name w:val="Balloon Text"/>
    <w:basedOn w:val="Normal"/>
    <w:link w:val="BalloonTextChar"/>
    <w:uiPriority w:val="99"/>
    <w:semiHidden/>
    <w:unhideWhenUsed/>
    <w:rsid w:val="00807269"/>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07269"/>
    <w:rPr>
      <w:rFonts w:ascii="Tahoma" w:hAnsi="Tahoma" w:cs="Tahoma"/>
      <w:sz w:val="18"/>
      <w:szCs w:val="18"/>
    </w:rPr>
  </w:style>
  <w:style w:type="character" w:styleId="CommentReference">
    <w:name w:val="annotation reference"/>
    <w:basedOn w:val="DefaultParagraphFont"/>
    <w:uiPriority w:val="99"/>
    <w:semiHidden/>
    <w:unhideWhenUsed/>
    <w:rsid w:val="00807269"/>
    <w:rPr>
      <w:sz w:val="16"/>
      <w:szCs w:val="16"/>
    </w:rPr>
  </w:style>
  <w:style w:type="paragraph" w:styleId="CommentText">
    <w:name w:val="annotation text"/>
    <w:basedOn w:val="Normal"/>
    <w:link w:val="CommentTextChar"/>
    <w:uiPriority w:val="99"/>
    <w:semiHidden/>
    <w:unhideWhenUsed/>
    <w:rsid w:val="00807269"/>
    <w:pPr>
      <w:spacing w:line="240" w:lineRule="auto"/>
    </w:pPr>
    <w:rPr>
      <w:sz w:val="20"/>
      <w:szCs w:val="20"/>
    </w:rPr>
  </w:style>
  <w:style w:type="character" w:customStyle="1" w:styleId="CommentTextChar">
    <w:name w:val="Comment Text Char"/>
    <w:basedOn w:val="DefaultParagraphFont"/>
    <w:link w:val="CommentText"/>
    <w:uiPriority w:val="99"/>
    <w:semiHidden/>
    <w:rsid w:val="00807269"/>
    <w:rPr>
      <w:sz w:val="20"/>
      <w:szCs w:val="20"/>
    </w:rPr>
  </w:style>
  <w:style w:type="paragraph" w:styleId="CommentSubject">
    <w:name w:val="annotation subject"/>
    <w:basedOn w:val="CommentText"/>
    <w:next w:val="CommentText"/>
    <w:link w:val="CommentSubjectChar"/>
    <w:uiPriority w:val="99"/>
    <w:semiHidden/>
    <w:unhideWhenUsed/>
    <w:rsid w:val="00807269"/>
    <w:rPr>
      <w:b/>
      <w:bCs/>
    </w:rPr>
  </w:style>
  <w:style w:type="character" w:customStyle="1" w:styleId="CommentSubjectChar">
    <w:name w:val="Comment Subject Char"/>
    <w:basedOn w:val="CommentTextChar"/>
    <w:link w:val="CommentSubject"/>
    <w:uiPriority w:val="99"/>
    <w:semiHidden/>
    <w:rsid w:val="00807269"/>
    <w:rPr>
      <w:b/>
      <w:bCs/>
      <w:sz w:val="20"/>
      <w:szCs w:val="20"/>
    </w:rPr>
  </w:style>
  <w:style w:type="character" w:customStyle="1" w:styleId="Heading3Char">
    <w:name w:val="Heading 3 Char"/>
    <w:basedOn w:val="DefaultParagraphFont"/>
    <w:link w:val="Heading3"/>
    <w:uiPriority w:val="9"/>
    <w:rsid w:val="00CB0A21"/>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nhideWhenUsed/>
    <w:rsid w:val="00CB0A21"/>
    <w:pPr>
      <w:spacing w:after="0" w:line="240" w:lineRule="auto"/>
      <w:jc w:val="both"/>
    </w:pPr>
    <w:rPr>
      <w:rFonts w:cs="David"/>
      <w:sz w:val="20"/>
      <w:szCs w:val="20"/>
    </w:rPr>
  </w:style>
  <w:style w:type="character" w:customStyle="1" w:styleId="FootnoteTextChar">
    <w:name w:val="Footnote Text Char"/>
    <w:basedOn w:val="DefaultParagraphFont"/>
    <w:link w:val="FootnoteText"/>
    <w:rsid w:val="00CB0A21"/>
    <w:rPr>
      <w:rFonts w:cs="David"/>
      <w:sz w:val="20"/>
      <w:szCs w:val="20"/>
    </w:rPr>
  </w:style>
  <w:style w:type="paragraph" w:styleId="TOCHeading">
    <w:name w:val="TOC Heading"/>
    <w:basedOn w:val="Heading1"/>
    <w:next w:val="Normal"/>
    <w:uiPriority w:val="39"/>
    <w:unhideWhenUsed/>
    <w:qFormat/>
    <w:rsid w:val="00CB0A21"/>
    <w:pPr>
      <w:spacing w:line="360" w:lineRule="auto"/>
      <w:jc w:val="both"/>
      <w:outlineLvl w:val="9"/>
    </w:pPr>
    <w:rPr>
      <w:rtl/>
      <w:cs/>
    </w:rPr>
  </w:style>
  <w:style w:type="paragraph" w:styleId="TOC1">
    <w:name w:val="toc 1"/>
    <w:basedOn w:val="Normal"/>
    <w:next w:val="Normal"/>
    <w:autoRedefine/>
    <w:uiPriority w:val="39"/>
    <w:unhideWhenUsed/>
    <w:rsid w:val="00CB0A21"/>
    <w:pPr>
      <w:spacing w:after="0" w:line="360" w:lineRule="auto"/>
    </w:pPr>
    <w:rPr>
      <w:rFonts w:cs="David"/>
      <w:bCs/>
      <w:szCs w:val="24"/>
    </w:rPr>
  </w:style>
  <w:style w:type="paragraph" w:styleId="TOC2">
    <w:name w:val="toc 2"/>
    <w:basedOn w:val="Normal"/>
    <w:next w:val="Normal"/>
    <w:autoRedefine/>
    <w:uiPriority w:val="39"/>
    <w:unhideWhenUsed/>
    <w:rsid w:val="00CB0A21"/>
    <w:pPr>
      <w:tabs>
        <w:tab w:val="left" w:pos="1100"/>
        <w:tab w:val="right" w:leader="dot" w:pos="8296"/>
      </w:tabs>
      <w:spacing w:after="100" w:line="360" w:lineRule="auto"/>
      <w:ind w:left="221"/>
    </w:pPr>
    <w:rPr>
      <w:rFonts w:cs="David"/>
      <w:noProof/>
      <w:color w:val="000000" w:themeColor="text1"/>
    </w:rPr>
  </w:style>
  <w:style w:type="paragraph" w:customStyle="1" w:styleId="2">
    <w:name w:val="רמה 2"/>
    <w:basedOn w:val="Normal"/>
    <w:link w:val="20"/>
    <w:qFormat/>
    <w:rsid w:val="00CB0A21"/>
    <w:pPr>
      <w:spacing w:line="360" w:lineRule="auto"/>
      <w:jc w:val="both"/>
    </w:pPr>
    <w:rPr>
      <w:rFonts w:cs="David"/>
      <w:bCs/>
      <w:color w:val="000000" w:themeColor="text1"/>
      <w:szCs w:val="28"/>
    </w:rPr>
  </w:style>
  <w:style w:type="character" w:customStyle="1" w:styleId="20">
    <w:name w:val="רמה 2 תו"/>
    <w:basedOn w:val="DefaultParagraphFont"/>
    <w:link w:val="2"/>
    <w:rsid w:val="00CB0A21"/>
    <w:rPr>
      <w:rFonts w:cs="David"/>
      <w:bCs/>
      <w:color w:val="000000" w:themeColor="text1"/>
      <w:szCs w:val="28"/>
    </w:rPr>
  </w:style>
  <w:style w:type="paragraph" w:customStyle="1" w:styleId="1">
    <w:name w:val="רמה 1"/>
    <w:basedOn w:val="2"/>
    <w:link w:val="10"/>
    <w:qFormat/>
    <w:rsid w:val="00CB0A21"/>
    <w:rPr>
      <w:szCs w:val="32"/>
    </w:rPr>
  </w:style>
  <w:style w:type="character" w:customStyle="1" w:styleId="10">
    <w:name w:val="רמה 1 תו"/>
    <w:basedOn w:val="20"/>
    <w:link w:val="1"/>
    <w:rsid w:val="00CB0A21"/>
    <w:rPr>
      <w:rFonts w:cs="David"/>
      <w:bCs/>
      <w:color w:val="000000" w:themeColor="text1"/>
      <w:szCs w:val="32"/>
    </w:rPr>
  </w:style>
  <w:style w:type="paragraph" w:styleId="TOC3">
    <w:name w:val="toc 3"/>
    <w:basedOn w:val="Normal"/>
    <w:next w:val="Normal"/>
    <w:autoRedefine/>
    <w:uiPriority w:val="39"/>
    <w:unhideWhenUsed/>
    <w:rsid w:val="00CB0A21"/>
    <w:pPr>
      <w:spacing w:after="100" w:line="360" w:lineRule="auto"/>
      <w:ind w:left="442"/>
    </w:pPr>
    <w:rPr>
      <w:rFonts w:cs="David"/>
    </w:rPr>
  </w:style>
  <w:style w:type="paragraph" w:styleId="Bibliography">
    <w:name w:val="Bibliography"/>
    <w:basedOn w:val="Normal"/>
    <w:next w:val="Normal"/>
    <w:uiPriority w:val="37"/>
    <w:unhideWhenUsed/>
    <w:rsid w:val="00CB0A21"/>
    <w:pPr>
      <w:spacing w:line="360" w:lineRule="auto"/>
      <w:jc w:val="both"/>
    </w:pPr>
    <w:rPr>
      <w:rFonts w:cs="David"/>
      <w:szCs w:val="28"/>
    </w:rPr>
  </w:style>
  <w:style w:type="paragraph" w:styleId="TOC4">
    <w:name w:val="toc 4"/>
    <w:basedOn w:val="Normal"/>
    <w:next w:val="Normal"/>
    <w:autoRedefine/>
    <w:uiPriority w:val="39"/>
    <w:unhideWhenUsed/>
    <w:rsid w:val="00CB0A21"/>
    <w:pPr>
      <w:spacing w:after="100"/>
      <w:ind w:left="660"/>
    </w:pPr>
    <w:rPr>
      <w:rFonts w:eastAsiaTheme="minorEastAsia"/>
    </w:rPr>
  </w:style>
  <w:style w:type="paragraph" w:styleId="TOC5">
    <w:name w:val="toc 5"/>
    <w:basedOn w:val="Normal"/>
    <w:next w:val="Normal"/>
    <w:autoRedefine/>
    <w:uiPriority w:val="39"/>
    <w:unhideWhenUsed/>
    <w:rsid w:val="00CB0A21"/>
    <w:pPr>
      <w:spacing w:after="100"/>
      <w:ind w:left="880"/>
    </w:pPr>
    <w:rPr>
      <w:rFonts w:eastAsiaTheme="minorEastAsia"/>
    </w:rPr>
  </w:style>
  <w:style w:type="paragraph" w:styleId="TOC6">
    <w:name w:val="toc 6"/>
    <w:basedOn w:val="Normal"/>
    <w:next w:val="Normal"/>
    <w:autoRedefine/>
    <w:uiPriority w:val="39"/>
    <w:unhideWhenUsed/>
    <w:rsid w:val="00CB0A21"/>
    <w:pPr>
      <w:spacing w:after="100"/>
      <w:ind w:left="1100"/>
    </w:pPr>
    <w:rPr>
      <w:rFonts w:eastAsiaTheme="minorEastAsia"/>
    </w:rPr>
  </w:style>
  <w:style w:type="paragraph" w:styleId="TOC7">
    <w:name w:val="toc 7"/>
    <w:basedOn w:val="Normal"/>
    <w:next w:val="Normal"/>
    <w:autoRedefine/>
    <w:uiPriority w:val="39"/>
    <w:unhideWhenUsed/>
    <w:rsid w:val="00CB0A21"/>
    <w:pPr>
      <w:spacing w:after="100"/>
      <w:ind w:left="1320"/>
    </w:pPr>
    <w:rPr>
      <w:rFonts w:eastAsiaTheme="minorEastAsia"/>
    </w:rPr>
  </w:style>
  <w:style w:type="paragraph" w:styleId="TOC8">
    <w:name w:val="toc 8"/>
    <w:basedOn w:val="Normal"/>
    <w:next w:val="Normal"/>
    <w:autoRedefine/>
    <w:uiPriority w:val="39"/>
    <w:unhideWhenUsed/>
    <w:rsid w:val="00CB0A21"/>
    <w:pPr>
      <w:spacing w:after="100"/>
      <w:ind w:left="1540"/>
    </w:pPr>
    <w:rPr>
      <w:rFonts w:eastAsiaTheme="minorEastAsia"/>
    </w:rPr>
  </w:style>
  <w:style w:type="paragraph" w:styleId="TOC9">
    <w:name w:val="toc 9"/>
    <w:basedOn w:val="Normal"/>
    <w:next w:val="Normal"/>
    <w:autoRedefine/>
    <w:uiPriority w:val="39"/>
    <w:unhideWhenUsed/>
    <w:rsid w:val="00CB0A21"/>
    <w:pPr>
      <w:spacing w:after="100"/>
      <w:ind w:left="1760"/>
    </w:pPr>
    <w:rPr>
      <w:rFonts w:eastAsiaTheme="minorEastAsia"/>
    </w:rPr>
  </w:style>
  <w:style w:type="character" w:customStyle="1" w:styleId="clarification-needed">
    <w:name w:val="clarification-needed"/>
    <w:basedOn w:val="DefaultParagraphFont"/>
    <w:rsid w:val="00E12E28"/>
  </w:style>
  <w:style w:type="character" w:styleId="Strong">
    <w:name w:val="Strong"/>
    <w:basedOn w:val="DefaultParagraphFont"/>
    <w:uiPriority w:val="22"/>
    <w:qFormat/>
    <w:rsid w:val="009C29ED"/>
    <w:rPr>
      <w:b/>
      <w:bCs/>
    </w:rPr>
  </w:style>
  <w:style w:type="paragraph" w:customStyle="1" w:styleId="footnote">
    <w:name w:val="footnote"/>
    <w:basedOn w:val="Normal"/>
    <w:rsid w:val="009573DA"/>
    <w:pPr>
      <w:widowControl w:val="0"/>
      <w:suppressAutoHyphens/>
      <w:autoSpaceDE w:val="0"/>
      <w:autoSpaceDN w:val="0"/>
      <w:spacing w:after="0" w:line="240" w:lineRule="auto"/>
      <w:ind w:left="2835"/>
      <w:jc w:val="both"/>
    </w:pPr>
    <w:rPr>
      <w:rFonts w:ascii="Times New Roman" w:eastAsia="Times New Roman" w:hAnsi="Times New Roman" w:cs="Times New Roman"/>
      <w:noProof/>
      <w:lang w:eastAsia="he-IL"/>
    </w:rPr>
  </w:style>
  <w:style w:type="character" w:customStyle="1" w:styleId="11">
    <w:name w:val="אזכור לא מזוהה1"/>
    <w:basedOn w:val="DefaultParagraphFont"/>
    <w:uiPriority w:val="99"/>
    <w:semiHidden/>
    <w:unhideWhenUsed/>
    <w:rsid w:val="00A34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9747">
      <w:bodyDiv w:val="1"/>
      <w:marLeft w:val="0"/>
      <w:marRight w:val="0"/>
      <w:marTop w:val="0"/>
      <w:marBottom w:val="0"/>
      <w:divBdr>
        <w:top w:val="none" w:sz="0" w:space="0" w:color="auto"/>
        <w:left w:val="none" w:sz="0" w:space="0" w:color="auto"/>
        <w:bottom w:val="none" w:sz="0" w:space="0" w:color="auto"/>
        <w:right w:val="none" w:sz="0" w:space="0" w:color="auto"/>
      </w:divBdr>
    </w:div>
    <w:div w:id="36244367">
      <w:bodyDiv w:val="1"/>
      <w:marLeft w:val="0"/>
      <w:marRight w:val="0"/>
      <w:marTop w:val="0"/>
      <w:marBottom w:val="0"/>
      <w:divBdr>
        <w:top w:val="none" w:sz="0" w:space="0" w:color="auto"/>
        <w:left w:val="none" w:sz="0" w:space="0" w:color="auto"/>
        <w:bottom w:val="none" w:sz="0" w:space="0" w:color="auto"/>
        <w:right w:val="none" w:sz="0" w:space="0" w:color="auto"/>
      </w:divBdr>
    </w:div>
    <w:div w:id="45573569">
      <w:bodyDiv w:val="1"/>
      <w:marLeft w:val="0"/>
      <w:marRight w:val="0"/>
      <w:marTop w:val="0"/>
      <w:marBottom w:val="0"/>
      <w:divBdr>
        <w:top w:val="none" w:sz="0" w:space="0" w:color="auto"/>
        <w:left w:val="none" w:sz="0" w:space="0" w:color="auto"/>
        <w:bottom w:val="none" w:sz="0" w:space="0" w:color="auto"/>
        <w:right w:val="none" w:sz="0" w:space="0" w:color="auto"/>
      </w:divBdr>
    </w:div>
    <w:div w:id="115299044">
      <w:bodyDiv w:val="1"/>
      <w:marLeft w:val="0"/>
      <w:marRight w:val="0"/>
      <w:marTop w:val="0"/>
      <w:marBottom w:val="0"/>
      <w:divBdr>
        <w:top w:val="none" w:sz="0" w:space="0" w:color="auto"/>
        <w:left w:val="none" w:sz="0" w:space="0" w:color="auto"/>
        <w:bottom w:val="none" w:sz="0" w:space="0" w:color="auto"/>
        <w:right w:val="none" w:sz="0" w:space="0" w:color="auto"/>
      </w:divBdr>
    </w:div>
    <w:div w:id="169804649">
      <w:bodyDiv w:val="1"/>
      <w:marLeft w:val="0"/>
      <w:marRight w:val="0"/>
      <w:marTop w:val="0"/>
      <w:marBottom w:val="0"/>
      <w:divBdr>
        <w:top w:val="none" w:sz="0" w:space="0" w:color="auto"/>
        <w:left w:val="none" w:sz="0" w:space="0" w:color="auto"/>
        <w:bottom w:val="none" w:sz="0" w:space="0" w:color="auto"/>
        <w:right w:val="none" w:sz="0" w:space="0" w:color="auto"/>
      </w:divBdr>
    </w:div>
    <w:div w:id="184248109">
      <w:bodyDiv w:val="1"/>
      <w:marLeft w:val="0"/>
      <w:marRight w:val="0"/>
      <w:marTop w:val="0"/>
      <w:marBottom w:val="0"/>
      <w:divBdr>
        <w:top w:val="none" w:sz="0" w:space="0" w:color="auto"/>
        <w:left w:val="none" w:sz="0" w:space="0" w:color="auto"/>
        <w:bottom w:val="none" w:sz="0" w:space="0" w:color="auto"/>
        <w:right w:val="none" w:sz="0" w:space="0" w:color="auto"/>
      </w:divBdr>
    </w:div>
    <w:div w:id="187762381">
      <w:bodyDiv w:val="1"/>
      <w:marLeft w:val="0"/>
      <w:marRight w:val="0"/>
      <w:marTop w:val="0"/>
      <w:marBottom w:val="0"/>
      <w:divBdr>
        <w:top w:val="none" w:sz="0" w:space="0" w:color="auto"/>
        <w:left w:val="none" w:sz="0" w:space="0" w:color="auto"/>
        <w:bottom w:val="none" w:sz="0" w:space="0" w:color="auto"/>
        <w:right w:val="none" w:sz="0" w:space="0" w:color="auto"/>
      </w:divBdr>
    </w:div>
    <w:div w:id="204489820">
      <w:bodyDiv w:val="1"/>
      <w:marLeft w:val="0"/>
      <w:marRight w:val="0"/>
      <w:marTop w:val="0"/>
      <w:marBottom w:val="0"/>
      <w:divBdr>
        <w:top w:val="none" w:sz="0" w:space="0" w:color="auto"/>
        <w:left w:val="none" w:sz="0" w:space="0" w:color="auto"/>
        <w:bottom w:val="none" w:sz="0" w:space="0" w:color="auto"/>
        <w:right w:val="none" w:sz="0" w:space="0" w:color="auto"/>
      </w:divBdr>
    </w:div>
    <w:div w:id="210388635">
      <w:bodyDiv w:val="1"/>
      <w:marLeft w:val="0"/>
      <w:marRight w:val="0"/>
      <w:marTop w:val="0"/>
      <w:marBottom w:val="0"/>
      <w:divBdr>
        <w:top w:val="none" w:sz="0" w:space="0" w:color="auto"/>
        <w:left w:val="none" w:sz="0" w:space="0" w:color="auto"/>
        <w:bottom w:val="none" w:sz="0" w:space="0" w:color="auto"/>
        <w:right w:val="none" w:sz="0" w:space="0" w:color="auto"/>
      </w:divBdr>
    </w:div>
    <w:div w:id="229124937">
      <w:bodyDiv w:val="1"/>
      <w:marLeft w:val="0"/>
      <w:marRight w:val="0"/>
      <w:marTop w:val="0"/>
      <w:marBottom w:val="0"/>
      <w:divBdr>
        <w:top w:val="none" w:sz="0" w:space="0" w:color="auto"/>
        <w:left w:val="none" w:sz="0" w:space="0" w:color="auto"/>
        <w:bottom w:val="none" w:sz="0" w:space="0" w:color="auto"/>
        <w:right w:val="none" w:sz="0" w:space="0" w:color="auto"/>
      </w:divBdr>
    </w:div>
    <w:div w:id="239483302">
      <w:bodyDiv w:val="1"/>
      <w:marLeft w:val="0"/>
      <w:marRight w:val="0"/>
      <w:marTop w:val="0"/>
      <w:marBottom w:val="0"/>
      <w:divBdr>
        <w:top w:val="none" w:sz="0" w:space="0" w:color="auto"/>
        <w:left w:val="none" w:sz="0" w:space="0" w:color="auto"/>
        <w:bottom w:val="none" w:sz="0" w:space="0" w:color="auto"/>
        <w:right w:val="none" w:sz="0" w:space="0" w:color="auto"/>
      </w:divBdr>
    </w:div>
    <w:div w:id="289480634">
      <w:bodyDiv w:val="1"/>
      <w:marLeft w:val="0"/>
      <w:marRight w:val="0"/>
      <w:marTop w:val="0"/>
      <w:marBottom w:val="0"/>
      <w:divBdr>
        <w:top w:val="none" w:sz="0" w:space="0" w:color="auto"/>
        <w:left w:val="none" w:sz="0" w:space="0" w:color="auto"/>
        <w:bottom w:val="none" w:sz="0" w:space="0" w:color="auto"/>
        <w:right w:val="none" w:sz="0" w:space="0" w:color="auto"/>
      </w:divBdr>
    </w:div>
    <w:div w:id="305814811">
      <w:bodyDiv w:val="1"/>
      <w:marLeft w:val="0"/>
      <w:marRight w:val="0"/>
      <w:marTop w:val="0"/>
      <w:marBottom w:val="0"/>
      <w:divBdr>
        <w:top w:val="none" w:sz="0" w:space="0" w:color="auto"/>
        <w:left w:val="none" w:sz="0" w:space="0" w:color="auto"/>
        <w:bottom w:val="none" w:sz="0" w:space="0" w:color="auto"/>
        <w:right w:val="none" w:sz="0" w:space="0" w:color="auto"/>
      </w:divBdr>
    </w:div>
    <w:div w:id="328678222">
      <w:bodyDiv w:val="1"/>
      <w:marLeft w:val="0"/>
      <w:marRight w:val="0"/>
      <w:marTop w:val="0"/>
      <w:marBottom w:val="0"/>
      <w:divBdr>
        <w:top w:val="none" w:sz="0" w:space="0" w:color="auto"/>
        <w:left w:val="none" w:sz="0" w:space="0" w:color="auto"/>
        <w:bottom w:val="none" w:sz="0" w:space="0" w:color="auto"/>
        <w:right w:val="none" w:sz="0" w:space="0" w:color="auto"/>
      </w:divBdr>
    </w:div>
    <w:div w:id="396324471">
      <w:bodyDiv w:val="1"/>
      <w:marLeft w:val="0"/>
      <w:marRight w:val="0"/>
      <w:marTop w:val="0"/>
      <w:marBottom w:val="0"/>
      <w:divBdr>
        <w:top w:val="none" w:sz="0" w:space="0" w:color="auto"/>
        <w:left w:val="none" w:sz="0" w:space="0" w:color="auto"/>
        <w:bottom w:val="none" w:sz="0" w:space="0" w:color="auto"/>
        <w:right w:val="none" w:sz="0" w:space="0" w:color="auto"/>
      </w:divBdr>
    </w:div>
    <w:div w:id="416556232">
      <w:bodyDiv w:val="1"/>
      <w:marLeft w:val="0"/>
      <w:marRight w:val="0"/>
      <w:marTop w:val="0"/>
      <w:marBottom w:val="0"/>
      <w:divBdr>
        <w:top w:val="none" w:sz="0" w:space="0" w:color="auto"/>
        <w:left w:val="none" w:sz="0" w:space="0" w:color="auto"/>
        <w:bottom w:val="none" w:sz="0" w:space="0" w:color="auto"/>
        <w:right w:val="none" w:sz="0" w:space="0" w:color="auto"/>
      </w:divBdr>
    </w:div>
    <w:div w:id="509176226">
      <w:bodyDiv w:val="1"/>
      <w:marLeft w:val="0"/>
      <w:marRight w:val="0"/>
      <w:marTop w:val="0"/>
      <w:marBottom w:val="0"/>
      <w:divBdr>
        <w:top w:val="none" w:sz="0" w:space="0" w:color="auto"/>
        <w:left w:val="none" w:sz="0" w:space="0" w:color="auto"/>
        <w:bottom w:val="none" w:sz="0" w:space="0" w:color="auto"/>
        <w:right w:val="none" w:sz="0" w:space="0" w:color="auto"/>
      </w:divBdr>
    </w:div>
    <w:div w:id="583690522">
      <w:bodyDiv w:val="1"/>
      <w:marLeft w:val="0"/>
      <w:marRight w:val="0"/>
      <w:marTop w:val="0"/>
      <w:marBottom w:val="0"/>
      <w:divBdr>
        <w:top w:val="none" w:sz="0" w:space="0" w:color="auto"/>
        <w:left w:val="none" w:sz="0" w:space="0" w:color="auto"/>
        <w:bottom w:val="none" w:sz="0" w:space="0" w:color="auto"/>
        <w:right w:val="none" w:sz="0" w:space="0" w:color="auto"/>
      </w:divBdr>
    </w:div>
    <w:div w:id="592789169">
      <w:bodyDiv w:val="1"/>
      <w:marLeft w:val="0"/>
      <w:marRight w:val="0"/>
      <w:marTop w:val="0"/>
      <w:marBottom w:val="0"/>
      <w:divBdr>
        <w:top w:val="none" w:sz="0" w:space="0" w:color="auto"/>
        <w:left w:val="none" w:sz="0" w:space="0" w:color="auto"/>
        <w:bottom w:val="none" w:sz="0" w:space="0" w:color="auto"/>
        <w:right w:val="none" w:sz="0" w:space="0" w:color="auto"/>
      </w:divBdr>
      <w:divsChild>
        <w:div w:id="1704134214">
          <w:marLeft w:val="0"/>
          <w:marRight w:val="0"/>
          <w:marTop w:val="0"/>
          <w:marBottom w:val="0"/>
          <w:divBdr>
            <w:top w:val="none" w:sz="0" w:space="0" w:color="auto"/>
            <w:left w:val="none" w:sz="0" w:space="0" w:color="auto"/>
            <w:bottom w:val="none" w:sz="0" w:space="0" w:color="auto"/>
            <w:right w:val="none" w:sz="0" w:space="0" w:color="auto"/>
          </w:divBdr>
          <w:divsChild>
            <w:div w:id="623342369">
              <w:marLeft w:val="0"/>
              <w:marRight w:val="0"/>
              <w:marTop w:val="0"/>
              <w:marBottom w:val="0"/>
              <w:divBdr>
                <w:top w:val="none" w:sz="0" w:space="0" w:color="auto"/>
                <w:left w:val="none" w:sz="0" w:space="0" w:color="auto"/>
                <w:bottom w:val="none" w:sz="0" w:space="0" w:color="auto"/>
                <w:right w:val="none" w:sz="0" w:space="0" w:color="auto"/>
              </w:divBdr>
              <w:divsChild>
                <w:div w:id="2004164611">
                  <w:marLeft w:val="0"/>
                  <w:marRight w:val="0"/>
                  <w:marTop w:val="120"/>
                  <w:marBottom w:val="0"/>
                  <w:divBdr>
                    <w:top w:val="none" w:sz="0" w:space="0" w:color="auto"/>
                    <w:left w:val="none" w:sz="0" w:space="0" w:color="auto"/>
                    <w:bottom w:val="none" w:sz="0" w:space="0" w:color="auto"/>
                    <w:right w:val="none" w:sz="0" w:space="0" w:color="auto"/>
                  </w:divBdr>
                  <w:divsChild>
                    <w:div w:id="1900434808">
                      <w:marLeft w:val="0"/>
                      <w:marRight w:val="0"/>
                      <w:marTop w:val="0"/>
                      <w:marBottom w:val="0"/>
                      <w:divBdr>
                        <w:top w:val="none" w:sz="0" w:space="0" w:color="auto"/>
                        <w:left w:val="none" w:sz="0" w:space="0" w:color="auto"/>
                        <w:bottom w:val="none" w:sz="0" w:space="0" w:color="auto"/>
                        <w:right w:val="none" w:sz="0" w:space="0" w:color="auto"/>
                      </w:divBdr>
                      <w:divsChild>
                        <w:div w:id="264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83207">
      <w:bodyDiv w:val="1"/>
      <w:marLeft w:val="0"/>
      <w:marRight w:val="0"/>
      <w:marTop w:val="0"/>
      <w:marBottom w:val="0"/>
      <w:divBdr>
        <w:top w:val="none" w:sz="0" w:space="0" w:color="auto"/>
        <w:left w:val="none" w:sz="0" w:space="0" w:color="auto"/>
        <w:bottom w:val="none" w:sz="0" w:space="0" w:color="auto"/>
        <w:right w:val="none" w:sz="0" w:space="0" w:color="auto"/>
      </w:divBdr>
    </w:div>
    <w:div w:id="675807840">
      <w:bodyDiv w:val="1"/>
      <w:marLeft w:val="0"/>
      <w:marRight w:val="0"/>
      <w:marTop w:val="0"/>
      <w:marBottom w:val="0"/>
      <w:divBdr>
        <w:top w:val="none" w:sz="0" w:space="0" w:color="auto"/>
        <w:left w:val="none" w:sz="0" w:space="0" w:color="auto"/>
        <w:bottom w:val="none" w:sz="0" w:space="0" w:color="auto"/>
        <w:right w:val="none" w:sz="0" w:space="0" w:color="auto"/>
      </w:divBdr>
    </w:div>
    <w:div w:id="686718184">
      <w:bodyDiv w:val="1"/>
      <w:marLeft w:val="0"/>
      <w:marRight w:val="0"/>
      <w:marTop w:val="0"/>
      <w:marBottom w:val="0"/>
      <w:divBdr>
        <w:top w:val="none" w:sz="0" w:space="0" w:color="auto"/>
        <w:left w:val="none" w:sz="0" w:space="0" w:color="auto"/>
        <w:bottom w:val="none" w:sz="0" w:space="0" w:color="auto"/>
        <w:right w:val="none" w:sz="0" w:space="0" w:color="auto"/>
      </w:divBdr>
      <w:divsChild>
        <w:div w:id="41757623">
          <w:marLeft w:val="0"/>
          <w:marRight w:val="336"/>
          <w:marTop w:val="120"/>
          <w:marBottom w:val="312"/>
          <w:divBdr>
            <w:top w:val="none" w:sz="0" w:space="0" w:color="auto"/>
            <w:left w:val="none" w:sz="0" w:space="0" w:color="auto"/>
            <w:bottom w:val="none" w:sz="0" w:space="0" w:color="auto"/>
            <w:right w:val="none" w:sz="0" w:space="0" w:color="auto"/>
          </w:divBdr>
          <w:divsChild>
            <w:div w:id="18497157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18168044">
      <w:bodyDiv w:val="1"/>
      <w:marLeft w:val="0"/>
      <w:marRight w:val="0"/>
      <w:marTop w:val="0"/>
      <w:marBottom w:val="0"/>
      <w:divBdr>
        <w:top w:val="none" w:sz="0" w:space="0" w:color="auto"/>
        <w:left w:val="none" w:sz="0" w:space="0" w:color="auto"/>
        <w:bottom w:val="none" w:sz="0" w:space="0" w:color="auto"/>
        <w:right w:val="none" w:sz="0" w:space="0" w:color="auto"/>
      </w:divBdr>
    </w:div>
    <w:div w:id="745223027">
      <w:bodyDiv w:val="1"/>
      <w:marLeft w:val="0"/>
      <w:marRight w:val="0"/>
      <w:marTop w:val="0"/>
      <w:marBottom w:val="0"/>
      <w:divBdr>
        <w:top w:val="none" w:sz="0" w:space="0" w:color="auto"/>
        <w:left w:val="none" w:sz="0" w:space="0" w:color="auto"/>
        <w:bottom w:val="none" w:sz="0" w:space="0" w:color="auto"/>
        <w:right w:val="none" w:sz="0" w:space="0" w:color="auto"/>
      </w:divBdr>
    </w:div>
    <w:div w:id="894244594">
      <w:bodyDiv w:val="1"/>
      <w:marLeft w:val="0"/>
      <w:marRight w:val="0"/>
      <w:marTop w:val="0"/>
      <w:marBottom w:val="0"/>
      <w:divBdr>
        <w:top w:val="none" w:sz="0" w:space="0" w:color="auto"/>
        <w:left w:val="none" w:sz="0" w:space="0" w:color="auto"/>
        <w:bottom w:val="none" w:sz="0" w:space="0" w:color="auto"/>
        <w:right w:val="none" w:sz="0" w:space="0" w:color="auto"/>
      </w:divBdr>
    </w:div>
    <w:div w:id="980118660">
      <w:bodyDiv w:val="1"/>
      <w:marLeft w:val="0"/>
      <w:marRight w:val="0"/>
      <w:marTop w:val="0"/>
      <w:marBottom w:val="0"/>
      <w:divBdr>
        <w:top w:val="none" w:sz="0" w:space="0" w:color="auto"/>
        <w:left w:val="none" w:sz="0" w:space="0" w:color="auto"/>
        <w:bottom w:val="none" w:sz="0" w:space="0" w:color="auto"/>
        <w:right w:val="none" w:sz="0" w:space="0" w:color="auto"/>
      </w:divBdr>
    </w:div>
    <w:div w:id="1008020775">
      <w:bodyDiv w:val="1"/>
      <w:marLeft w:val="0"/>
      <w:marRight w:val="0"/>
      <w:marTop w:val="0"/>
      <w:marBottom w:val="0"/>
      <w:divBdr>
        <w:top w:val="none" w:sz="0" w:space="0" w:color="auto"/>
        <w:left w:val="none" w:sz="0" w:space="0" w:color="auto"/>
        <w:bottom w:val="none" w:sz="0" w:space="0" w:color="auto"/>
        <w:right w:val="none" w:sz="0" w:space="0" w:color="auto"/>
      </w:divBdr>
    </w:div>
    <w:div w:id="1020201698">
      <w:bodyDiv w:val="1"/>
      <w:marLeft w:val="0"/>
      <w:marRight w:val="0"/>
      <w:marTop w:val="0"/>
      <w:marBottom w:val="0"/>
      <w:divBdr>
        <w:top w:val="none" w:sz="0" w:space="0" w:color="auto"/>
        <w:left w:val="none" w:sz="0" w:space="0" w:color="auto"/>
        <w:bottom w:val="none" w:sz="0" w:space="0" w:color="auto"/>
        <w:right w:val="none" w:sz="0" w:space="0" w:color="auto"/>
      </w:divBdr>
      <w:divsChild>
        <w:div w:id="319694358">
          <w:marLeft w:val="0"/>
          <w:marRight w:val="336"/>
          <w:marTop w:val="120"/>
          <w:marBottom w:val="312"/>
          <w:divBdr>
            <w:top w:val="none" w:sz="0" w:space="0" w:color="auto"/>
            <w:left w:val="none" w:sz="0" w:space="0" w:color="auto"/>
            <w:bottom w:val="none" w:sz="0" w:space="0" w:color="auto"/>
            <w:right w:val="none" w:sz="0" w:space="0" w:color="auto"/>
          </w:divBdr>
          <w:divsChild>
            <w:div w:id="597786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38044562">
      <w:bodyDiv w:val="1"/>
      <w:marLeft w:val="0"/>
      <w:marRight w:val="0"/>
      <w:marTop w:val="0"/>
      <w:marBottom w:val="0"/>
      <w:divBdr>
        <w:top w:val="none" w:sz="0" w:space="0" w:color="auto"/>
        <w:left w:val="none" w:sz="0" w:space="0" w:color="auto"/>
        <w:bottom w:val="none" w:sz="0" w:space="0" w:color="auto"/>
        <w:right w:val="none" w:sz="0" w:space="0" w:color="auto"/>
      </w:divBdr>
    </w:div>
    <w:div w:id="1061640743">
      <w:bodyDiv w:val="1"/>
      <w:marLeft w:val="0"/>
      <w:marRight w:val="0"/>
      <w:marTop w:val="0"/>
      <w:marBottom w:val="0"/>
      <w:divBdr>
        <w:top w:val="none" w:sz="0" w:space="0" w:color="auto"/>
        <w:left w:val="none" w:sz="0" w:space="0" w:color="auto"/>
        <w:bottom w:val="none" w:sz="0" w:space="0" w:color="auto"/>
        <w:right w:val="none" w:sz="0" w:space="0" w:color="auto"/>
      </w:divBdr>
    </w:div>
    <w:div w:id="1085492966">
      <w:bodyDiv w:val="1"/>
      <w:marLeft w:val="0"/>
      <w:marRight w:val="0"/>
      <w:marTop w:val="0"/>
      <w:marBottom w:val="0"/>
      <w:divBdr>
        <w:top w:val="none" w:sz="0" w:space="0" w:color="auto"/>
        <w:left w:val="none" w:sz="0" w:space="0" w:color="auto"/>
        <w:bottom w:val="none" w:sz="0" w:space="0" w:color="auto"/>
        <w:right w:val="none" w:sz="0" w:space="0" w:color="auto"/>
      </w:divBdr>
    </w:div>
    <w:div w:id="1097673324">
      <w:bodyDiv w:val="1"/>
      <w:marLeft w:val="0"/>
      <w:marRight w:val="0"/>
      <w:marTop w:val="0"/>
      <w:marBottom w:val="0"/>
      <w:divBdr>
        <w:top w:val="none" w:sz="0" w:space="0" w:color="auto"/>
        <w:left w:val="none" w:sz="0" w:space="0" w:color="auto"/>
        <w:bottom w:val="none" w:sz="0" w:space="0" w:color="auto"/>
        <w:right w:val="none" w:sz="0" w:space="0" w:color="auto"/>
      </w:divBdr>
    </w:div>
    <w:div w:id="1122846798">
      <w:bodyDiv w:val="1"/>
      <w:marLeft w:val="0"/>
      <w:marRight w:val="0"/>
      <w:marTop w:val="0"/>
      <w:marBottom w:val="0"/>
      <w:divBdr>
        <w:top w:val="none" w:sz="0" w:space="0" w:color="auto"/>
        <w:left w:val="none" w:sz="0" w:space="0" w:color="auto"/>
        <w:bottom w:val="none" w:sz="0" w:space="0" w:color="auto"/>
        <w:right w:val="none" w:sz="0" w:space="0" w:color="auto"/>
      </w:divBdr>
    </w:div>
    <w:div w:id="1123766292">
      <w:bodyDiv w:val="1"/>
      <w:marLeft w:val="0"/>
      <w:marRight w:val="0"/>
      <w:marTop w:val="0"/>
      <w:marBottom w:val="0"/>
      <w:divBdr>
        <w:top w:val="none" w:sz="0" w:space="0" w:color="auto"/>
        <w:left w:val="none" w:sz="0" w:space="0" w:color="auto"/>
        <w:bottom w:val="none" w:sz="0" w:space="0" w:color="auto"/>
        <w:right w:val="none" w:sz="0" w:space="0" w:color="auto"/>
      </w:divBdr>
      <w:divsChild>
        <w:div w:id="1563716797">
          <w:marLeft w:val="0"/>
          <w:marRight w:val="336"/>
          <w:marTop w:val="120"/>
          <w:marBottom w:val="312"/>
          <w:divBdr>
            <w:top w:val="none" w:sz="0" w:space="0" w:color="auto"/>
            <w:left w:val="none" w:sz="0" w:space="0" w:color="auto"/>
            <w:bottom w:val="none" w:sz="0" w:space="0" w:color="auto"/>
            <w:right w:val="none" w:sz="0" w:space="0" w:color="auto"/>
          </w:divBdr>
          <w:divsChild>
            <w:div w:id="15041236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91779695">
          <w:marLeft w:val="0"/>
          <w:marRight w:val="336"/>
          <w:marTop w:val="120"/>
          <w:marBottom w:val="312"/>
          <w:divBdr>
            <w:top w:val="none" w:sz="0" w:space="0" w:color="auto"/>
            <w:left w:val="none" w:sz="0" w:space="0" w:color="auto"/>
            <w:bottom w:val="none" w:sz="0" w:space="0" w:color="auto"/>
            <w:right w:val="none" w:sz="0" w:space="0" w:color="auto"/>
          </w:divBdr>
          <w:divsChild>
            <w:div w:id="7629146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25819710">
          <w:marLeft w:val="0"/>
          <w:marRight w:val="336"/>
          <w:marTop w:val="120"/>
          <w:marBottom w:val="312"/>
          <w:divBdr>
            <w:top w:val="none" w:sz="0" w:space="0" w:color="auto"/>
            <w:left w:val="none" w:sz="0" w:space="0" w:color="auto"/>
            <w:bottom w:val="none" w:sz="0" w:space="0" w:color="auto"/>
            <w:right w:val="none" w:sz="0" w:space="0" w:color="auto"/>
          </w:divBdr>
          <w:divsChild>
            <w:div w:id="4123588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11581693">
          <w:marLeft w:val="0"/>
          <w:marRight w:val="336"/>
          <w:marTop w:val="120"/>
          <w:marBottom w:val="312"/>
          <w:divBdr>
            <w:top w:val="none" w:sz="0" w:space="0" w:color="auto"/>
            <w:left w:val="none" w:sz="0" w:space="0" w:color="auto"/>
            <w:bottom w:val="none" w:sz="0" w:space="0" w:color="auto"/>
            <w:right w:val="none" w:sz="0" w:space="0" w:color="auto"/>
          </w:divBdr>
          <w:divsChild>
            <w:div w:id="894119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5809827">
          <w:marLeft w:val="0"/>
          <w:marRight w:val="336"/>
          <w:marTop w:val="120"/>
          <w:marBottom w:val="312"/>
          <w:divBdr>
            <w:top w:val="none" w:sz="0" w:space="0" w:color="auto"/>
            <w:left w:val="none" w:sz="0" w:space="0" w:color="auto"/>
            <w:bottom w:val="none" w:sz="0" w:space="0" w:color="auto"/>
            <w:right w:val="none" w:sz="0" w:space="0" w:color="auto"/>
          </w:divBdr>
          <w:divsChild>
            <w:div w:id="1446343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41360697">
          <w:marLeft w:val="0"/>
          <w:marRight w:val="336"/>
          <w:marTop w:val="120"/>
          <w:marBottom w:val="312"/>
          <w:divBdr>
            <w:top w:val="none" w:sz="0" w:space="0" w:color="auto"/>
            <w:left w:val="none" w:sz="0" w:space="0" w:color="auto"/>
            <w:bottom w:val="none" w:sz="0" w:space="0" w:color="auto"/>
            <w:right w:val="none" w:sz="0" w:space="0" w:color="auto"/>
          </w:divBdr>
          <w:divsChild>
            <w:div w:id="673805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54301329">
      <w:bodyDiv w:val="1"/>
      <w:marLeft w:val="0"/>
      <w:marRight w:val="0"/>
      <w:marTop w:val="0"/>
      <w:marBottom w:val="0"/>
      <w:divBdr>
        <w:top w:val="none" w:sz="0" w:space="0" w:color="auto"/>
        <w:left w:val="none" w:sz="0" w:space="0" w:color="auto"/>
        <w:bottom w:val="none" w:sz="0" w:space="0" w:color="auto"/>
        <w:right w:val="none" w:sz="0" w:space="0" w:color="auto"/>
      </w:divBdr>
      <w:divsChild>
        <w:div w:id="1795051477">
          <w:marLeft w:val="0"/>
          <w:marRight w:val="0"/>
          <w:marTop w:val="0"/>
          <w:marBottom w:val="0"/>
          <w:divBdr>
            <w:top w:val="none" w:sz="0" w:space="0" w:color="auto"/>
            <w:left w:val="none" w:sz="0" w:space="0" w:color="auto"/>
            <w:bottom w:val="none" w:sz="0" w:space="0" w:color="auto"/>
            <w:right w:val="none" w:sz="0" w:space="0" w:color="auto"/>
          </w:divBdr>
        </w:div>
      </w:divsChild>
    </w:div>
    <w:div w:id="1237203896">
      <w:bodyDiv w:val="1"/>
      <w:marLeft w:val="0"/>
      <w:marRight w:val="0"/>
      <w:marTop w:val="0"/>
      <w:marBottom w:val="0"/>
      <w:divBdr>
        <w:top w:val="none" w:sz="0" w:space="0" w:color="auto"/>
        <w:left w:val="none" w:sz="0" w:space="0" w:color="auto"/>
        <w:bottom w:val="none" w:sz="0" w:space="0" w:color="auto"/>
        <w:right w:val="none" w:sz="0" w:space="0" w:color="auto"/>
      </w:divBdr>
    </w:div>
    <w:div w:id="1270433851">
      <w:bodyDiv w:val="1"/>
      <w:marLeft w:val="0"/>
      <w:marRight w:val="0"/>
      <w:marTop w:val="0"/>
      <w:marBottom w:val="0"/>
      <w:divBdr>
        <w:top w:val="none" w:sz="0" w:space="0" w:color="auto"/>
        <w:left w:val="none" w:sz="0" w:space="0" w:color="auto"/>
        <w:bottom w:val="none" w:sz="0" w:space="0" w:color="auto"/>
        <w:right w:val="none" w:sz="0" w:space="0" w:color="auto"/>
      </w:divBdr>
    </w:div>
    <w:div w:id="1272937820">
      <w:bodyDiv w:val="1"/>
      <w:marLeft w:val="0"/>
      <w:marRight w:val="0"/>
      <w:marTop w:val="0"/>
      <w:marBottom w:val="0"/>
      <w:divBdr>
        <w:top w:val="none" w:sz="0" w:space="0" w:color="auto"/>
        <w:left w:val="none" w:sz="0" w:space="0" w:color="auto"/>
        <w:bottom w:val="none" w:sz="0" w:space="0" w:color="auto"/>
        <w:right w:val="none" w:sz="0" w:space="0" w:color="auto"/>
      </w:divBdr>
    </w:div>
    <w:div w:id="1273707646">
      <w:bodyDiv w:val="1"/>
      <w:marLeft w:val="0"/>
      <w:marRight w:val="0"/>
      <w:marTop w:val="0"/>
      <w:marBottom w:val="0"/>
      <w:divBdr>
        <w:top w:val="none" w:sz="0" w:space="0" w:color="auto"/>
        <w:left w:val="none" w:sz="0" w:space="0" w:color="auto"/>
        <w:bottom w:val="none" w:sz="0" w:space="0" w:color="auto"/>
        <w:right w:val="none" w:sz="0" w:space="0" w:color="auto"/>
      </w:divBdr>
    </w:div>
    <w:div w:id="1280183958">
      <w:bodyDiv w:val="1"/>
      <w:marLeft w:val="0"/>
      <w:marRight w:val="0"/>
      <w:marTop w:val="0"/>
      <w:marBottom w:val="0"/>
      <w:divBdr>
        <w:top w:val="none" w:sz="0" w:space="0" w:color="auto"/>
        <w:left w:val="none" w:sz="0" w:space="0" w:color="auto"/>
        <w:bottom w:val="none" w:sz="0" w:space="0" w:color="auto"/>
        <w:right w:val="none" w:sz="0" w:space="0" w:color="auto"/>
      </w:divBdr>
    </w:div>
    <w:div w:id="1303272046">
      <w:bodyDiv w:val="1"/>
      <w:marLeft w:val="0"/>
      <w:marRight w:val="0"/>
      <w:marTop w:val="0"/>
      <w:marBottom w:val="0"/>
      <w:divBdr>
        <w:top w:val="none" w:sz="0" w:space="0" w:color="auto"/>
        <w:left w:val="none" w:sz="0" w:space="0" w:color="auto"/>
        <w:bottom w:val="none" w:sz="0" w:space="0" w:color="auto"/>
        <w:right w:val="none" w:sz="0" w:space="0" w:color="auto"/>
      </w:divBdr>
    </w:div>
    <w:div w:id="1308244301">
      <w:bodyDiv w:val="1"/>
      <w:marLeft w:val="0"/>
      <w:marRight w:val="0"/>
      <w:marTop w:val="0"/>
      <w:marBottom w:val="0"/>
      <w:divBdr>
        <w:top w:val="none" w:sz="0" w:space="0" w:color="auto"/>
        <w:left w:val="none" w:sz="0" w:space="0" w:color="auto"/>
        <w:bottom w:val="none" w:sz="0" w:space="0" w:color="auto"/>
        <w:right w:val="none" w:sz="0" w:space="0" w:color="auto"/>
      </w:divBdr>
    </w:div>
    <w:div w:id="1316298335">
      <w:bodyDiv w:val="1"/>
      <w:marLeft w:val="0"/>
      <w:marRight w:val="0"/>
      <w:marTop w:val="0"/>
      <w:marBottom w:val="0"/>
      <w:divBdr>
        <w:top w:val="none" w:sz="0" w:space="0" w:color="auto"/>
        <w:left w:val="none" w:sz="0" w:space="0" w:color="auto"/>
        <w:bottom w:val="none" w:sz="0" w:space="0" w:color="auto"/>
        <w:right w:val="none" w:sz="0" w:space="0" w:color="auto"/>
      </w:divBdr>
    </w:div>
    <w:div w:id="1334143020">
      <w:bodyDiv w:val="1"/>
      <w:marLeft w:val="0"/>
      <w:marRight w:val="0"/>
      <w:marTop w:val="0"/>
      <w:marBottom w:val="0"/>
      <w:divBdr>
        <w:top w:val="none" w:sz="0" w:space="0" w:color="auto"/>
        <w:left w:val="none" w:sz="0" w:space="0" w:color="auto"/>
        <w:bottom w:val="none" w:sz="0" w:space="0" w:color="auto"/>
        <w:right w:val="none" w:sz="0" w:space="0" w:color="auto"/>
      </w:divBdr>
    </w:div>
    <w:div w:id="1359622692">
      <w:bodyDiv w:val="1"/>
      <w:marLeft w:val="0"/>
      <w:marRight w:val="0"/>
      <w:marTop w:val="0"/>
      <w:marBottom w:val="0"/>
      <w:divBdr>
        <w:top w:val="none" w:sz="0" w:space="0" w:color="auto"/>
        <w:left w:val="none" w:sz="0" w:space="0" w:color="auto"/>
        <w:bottom w:val="none" w:sz="0" w:space="0" w:color="auto"/>
        <w:right w:val="none" w:sz="0" w:space="0" w:color="auto"/>
      </w:divBdr>
    </w:div>
    <w:div w:id="1474365653">
      <w:bodyDiv w:val="1"/>
      <w:marLeft w:val="0"/>
      <w:marRight w:val="0"/>
      <w:marTop w:val="0"/>
      <w:marBottom w:val="0"/>
      <w:divBdr>
        <w:top w:val="none" w:sz="0" w:space="0" w:color="auto"/>
        <w:left w:val="none" w:sz="0" w:space="0" w:color="auto"/>
        <w:bottom w:val="none" w:sz="0" w:space="0" w:color="auto"/>
        <w:right w:val="none" w:sz="0" w:space="0" w:color="auto"/>
      </w:divBdr>
    </w:div>
    <w:div w:id="1511067714">
      <w:bodyDiv w:val="1"/>
      <w:marLeft w:val="0"/>
      <w:marRight w:val="0"/>
      <w:marTop w:val="0"/>
      <w:marBottom w:val="0"/>
      <w:divBdr>
        <w:top w:val="none" w:sz="0" w:space="0" w:color="auto"/>
        <w:left w:val="none" w:sz="0" w:space="0" w:color="auto"/>
        <w:bottom w:val="none" w:sz="0" w:space="0" w:color="auto"/>
        <w:right w:val="none" w:sz="0" w:space="0" w:color="auto"/>
      </w:divBdr>
    </w:div>
    <w:div w:id="1546327192">
      <w:bodyDiv w:val="1"/>
      <w:marLeft w:val="0"/>
      <w:marRight w:val="0"/>
      <w:marTop w:val="0"/>
      <w:marBottom w:val="0"/>
      <w:divBdr>
        <w:top w:val="none" w:sz="0" w:space="0" w:color="auto"/>
        <w:left w:val="none" w:sz="0" w:space="0" w:color="auto"/>
        <w:bottom w:val="none" w:sz="0" w:space="0" w:color="auto"/>
        <w:right w:val="none" w:sz="0" w:space="0" w:color="auto"/>
      </w:divBdr>
    </w:div>
    <w:div w:id="1564752960">
      <w:bodyDiv w:val="1"/>
      <w:marLeft w:val="0"/>
      <w:marRight w:val="0"/>
      <w:marTop w:val="0"/>
      <w:marBottom w:val="0"/>
      <w:divBdr>
        <w:top w:val="none" w:sz="0" w:space="0" w:color="auto"/>
        <w:left w:val="none" w:sz="0" w:space="0" w:color="auto"/>
        <w:bottom w:val="none" w:sz="0" w:space="0" w:color="auto"/>
        <w:right w:val="none" w:sz="0" w:space="0" w:color="auto"/>
      </w:divBdr>
      <w:divsChild>
        <w:div w:id="1412704381">
          <w:marLeft w:val="0"/>
          <w:marRight w:val="336"/>
          <w:marTop w:val="120"/>
          <w:marBottom w:val="312"/>
          <w:divBdr>
            <w:top w:val="none" w:sz="0" w:space="0" w:color="auto"/>
            <w:left w:val="none" w:sz="0" w:space="0" w:color="auto"/>
            <w:bottom w:val="none" w:sz="0" w:space="0" w:color="auto"/>
            <w:right w:val="none" w:sz="0" w:space="0" w:color="auto"/>
          </w:divBdr>
          <w:divsChild>
            <w:div w:id="1469739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77545101">
      <w:bodyDiv w:val="1"/>
      <w:marLeft w:val="0"/>
      <w:marRight w:val="0"/>
      <w:marTop w:val="0"/>
      <w:marBottom w:val="0"/>
      <w:divBdr>
        <w:top w:val="none" w:sz="0" w:space="0" w:color="auto"/>
        <w:left w:val="none" w:sz="0" w:space="0" w:color="auto"/>
        <w:bottom w:val="none" w:sz="0" w:space="0" w:color="auto"/>
        <w:right w:val="none" w:sz="0" w:space="0" w:color="auto"/>
      </w:divBdr>
      <w:divsChild>
        <w:div w:id="449516444">
          <w:marLeft w:val="0"/>
          <w:marRight w:val="0"/>
          <w:marTop w:val="0"/>
          <w:marBottom w:val="0"/>
          <w:divBdr>
            <w:top w:val="none" w:sz="0" w:space="0" w:color="auto"/>
            <w:left w:val="none" w:sz="0" w:space="0" w:color="auto"/>
            <w:bottom w:val="none" w:sz="0" w:space="0" w:color="auto"/>
            <w:right w:val="none" w:sz="0" w:space="0" w:color="auto"/>
          </w:divBdr>
          <w:divsChild>
            <w:div w:id="1249197261">
              <w:marLeft w:val="0"/>
              <w:marRight w:val="0"/>
              <w:marTop w:val="0"/>
              <w:marBottom w:val="0"/>
              <w:divBdr>
                <w:top w:val="none" w:sz="0" w:space="0" w:color="auto"/>
                <w:left w:val="none" w:sz="0" w:space="0" w:color="auto"/>
                <w:bottom w:val="none" w:sz="0" w:space="0" w:color="auto"/>
                <w:right w:val="none" w:sz="0" w:space="0" w:color="auto"/>
              </w:divBdr>
            </w:div>
          </w:divsChild>
        </w:div>
        <w:div w:id="1481506912">
          <w:marLeft w:val="0"/>
          <w:marRight w:val="0"/>
          <w:marTop w:val="0"/>
          <w:marBottom w:val="0"/>
          <w:divBdr>
            <w:top w:val="none" w:sz="0" w:space="0" w:color="auto"/>
            <w:left w:val="none" w:sz="0" w:space="0" w:color="auto"/>
            <w:bottom w:val="none" w:sz="0" w:space="0" w:color="auto"/>
            <w:right w:val="none" w:sz="0" w:space="0" w:color="auto"/>
          </w:divBdr>
          <w:divsChild>
            <w:div w:id="1688554243">
              <w:marLeft w:val="0"/>
              <w:marRight w:val="0"/>
              <w:marTop w:val="0"/>
              <w:marBottom w:val="0"/>
              <w:divBdr>
                <w:top w:val="none" w:sz="0" w:space="0" w:color="auto"/>
                <w:left w:val="none" w:sz="0" w:space="0" w:color="auto"/>
                <w:bottom w:val="none" w:sz="0" w:space="0" w:color="auto"/>
                <w:right w:val="none" w:sz="0" w:space="0" w:color="auto"/>
              </w:divBdr>
            </w:div>
            <w:div w:id="1375929905">
              <w:marLeft w:val="0"/>
              <w:marRight w:val="0"/>
              <w:marTop w:val="0"/>
              <w:marBottom w:val="0"/>
              <w:divBdr>
                <w:top w:val="none" w:sz="0" w:space="0" w:color="auto"/>
                <w:left w:val="none" w:sz="0" w:space="0" w:color="auto"/>
                <w:bottom w:val="none" w:sz="0" w:space="0" w:color="auto"/>
                <w:right w:val="none" w:sz="0" w:space="0" w:color="auto"/>
              </w:divBdr>
            </w:div>
            <w:div w:id="132792251">
              <w:marLeft w:val="0"/>
              <w:marRight w:val="0"/>
              <w:marTop w:val="0"/>
              <w:marBottom w:val="0"/>
              <w:divBdr>
                <w:top w:val="none" w:sz="0" w:space="0" w:color="auto"/>
                <w:left w:val="none" w:sz="0" w:space="0" w:color="auto"/>
                <w:bottom w:val="none" w:sz="0" w:space="0" w:color="auto"/>
                <w:right w:val="none" w:sz="0" w:space="0" w:color="auto"/>
              </w:divBdr>
            </w:div>
            <w:div w:id="21189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8439">
      <w:bodyDiv w:val="1"/>
      <w:marLeft w:val="0"/>
      <w:marRight w:val="0"/>
      <w:marTop w:val="0"/>
      <w:marBottom w:val="0"/>
      <w:divBdr>
        <w:top w:val="none" w:sz="0" w:space="0" w:color="auto"/>
        <w:left w:val="none" w:sz="0" w:space="0" w:color="auto"/>
        <w:bottom w:val="none" w:sz="0" w:space="0" w:color="auto"/>
        <w:right w:val="none" w:sz="0" w:space="0" w:color="auto"/>
      </w:divBdr>
    </w:div>
    <w:div w:id="1638366928">
      <w:bodyDiv w:val="1"/>
      <w:marLeft w:val="0"/>
      <w:marRight w:val="0"/>
      <w:marTop w:val="0"/>
      <w:marBottom w:val="0"/>
      <w:divBdr>
        <w:top w:val="none" w:sz="0" w:space="0" w:color="auto"/>
        <w:left w:val="none" w:sz="0" w:space="0" w:color="auto"/>
        <w:bottom w:val="none" w:sz="0" w:space="0" w:color="auto"/>
        <w:right w:val="none" w:sz="0" w:space="0" w:color="auto"/>
      </w:divBdr>
      <w:divsChild>
        <w:div w:id="10106980">
          <w:marLeft w:val="0"/>
          <w:marRight w:val="0"/>
          <w:marTop w:val="0"/>
          <w:marBottom w:val="0"/>
          <w:divBdr>
            <w:top w:val="none" w:sz="0" w:space="0" w:color="auto"/>
            <w:left w:val="none" w:sz="0" w:space="0" w:color="auto"/>
            <w:bottom w:val="none" w:sz="0" w:space="0" w:color="auto"/>
            <w:right w:val="none" w:sz="0" w:space="0" w:color="auto"/>
          </w:divBdr>
          <w:divsChild>
            <w:div w:id="886182953">
              <w:marLeft w:val="0"/>
              <w:marRight w:val="0"/>
              <w:marTop w:val="0"/>
              <w:marBottom w:val="0"/>
              <w:divBdr>
                <w:top w:val="none" w:sz="0" w:space="0" w:color="auto"/>
                <w:left w:val="none" w:sz="0" w:space="0" w:color="auto"/>
                <w:bottom w:val="none" w:sz="0" w:space="0" w:color="auto"/>
                <w:right w:val="none" w:sz="0" w:space="0" w:color="auto"/>
              </w:divBdr>
              <w:divsChild>
                <w:div w:id="1841499802">
                  <w:marLeft w:val="0"/>
                  <w:marRight w:val="0"/>
                  <w:marTop w:val="120"/>
                  <w:marBottom w:val="0"/>
                  <w:divBdr>
                    <w:top w:val="none" w:sz="0" w:space="0" w:color="auto"/>
                    <w:left w:val="none" w:sz="0" w:space="0" w:color="auto"/>
                    <w:bottom w:val="none" w:sz="0" w:space="0" w:color="auto"/>
                    <w:right w:val="none" w:sz="0" w:space="0" w:color="auto"/>
                  </w:divBdr>
                  <w:divsChild>
                    <w:div w:id="2007199371">
                      <w:marLeft w:val="0"/>
                      <w:marRight w:val="0"/>
                      <w:marTop w:val="0"/>
                      <w:marBottom w:val="0"/>
                      <w:divBdr>
                        <w:top w:val="none" w:sz="0" w:space="0" w:color="auto"/>
                        <w:left w:val="none" w:sz="0" w:space="0" w:color="auto"/>
                        <w:bottom w:val="none" w:sz="0" w:space="0" w:color="auto"/>
                        <w:right w:val="none" w:sz="0" w:space="0" w:color="auto"/>
                      </w:divBdr>
                      <w:divsChild>
                        <w:div w:id="110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969268">
      <w:bodyDiv w:val="1"/>
      <w:marLeft w:val="0"/>
      <w:marRight w:val="0"/>
      <w:marTop w:val="0"/>
      <w:marBottom w:val="0"/>
      <w:divBdr>
        <w:top w:val="none" w:sz="0" w:space="0" w:color="auto"/>
        <w:left w:val="none" w:sz="0" w:space="0" w:color="auto"/>
        <w:bottom w:val="none" w:sz="0" w:space="0" w:color="auto"/>
        <w:right w:val="none" w:sz="0" w:space="0" w:color="auto"/>
      </w:divBdr>
      <w:divsChild>
        <w:div w:id="338193215">
          <w:marLeft w:val="0"/>
          <w:marRight w:val="0"/>
          <w:marTop w:val="0"/>
          <w:marBottom w:val="0"/>
          <w:divBdr>
            <w:top w:val="none" w:sz="0" w:space="0" w:color="auto"/>
            <w:left w:val="none" w:sz="0" w:space="0" w:color="auto"/>
            <w:bottom w:val="none" w:sz="0" w:space="0" w:color="auto"/>
            <w:right w:val="none" w:sz="0" w:space="0" w:color="auto"/>
          </w:divBdr>
          <w:divsChild>
            <w:div w:id="631793615">
              <w:marLeft w:val="0"/>
              <w:marRight w:val="0"/>
              <w:marTop w:val="0"/>
              <w:marBottom w:val="0"/>
              <w:divBdr>
                <w:top w:val="none" w:sz="0" w:space="0" w:color="auto"/>
                <w:left w:val="none" w:sz="0" w:space="0" w:color="auto"/>
                <w:bottom w:val="none" w:sz="0" w:space="0" w:color="auto"/>
                <w:right w:val="none" w:sz="0" w:space="0" w:color="auto"/>
              </w:divBdr>
              <w:divsChild>
                <w:div w:id="204483988">
                  <w:marLeft w:val="0"/>
                  <w:marRight w:val="0"/>
                  <w:marTop w:val="120"/>
                  <w:marBottom w:val="0"/>
                  <w:divBdr>
                    <w:top w:val="none" w:sz="0" w:space="0" w:color="auto"/>
                    <w:left w:val="none" w:sz="0" w:space="0" w:color="auto"/>
                    <w:bottom w:val="none" w:sz="0" w:space="0" w:color="auto"/>
                    <w:right w:val="none" w:sz="0" w:space="0" w:color="auto"/>
                  </w:divBdr>
                  <w:divsChild>
                    <w:div w:id="123895243">
                      <w:marLeft w:val="0"/>
                      <w:marRight w:val="0"/>
                      <w:marTop w:val="0"/>
                      <w:marBottom w:val="0"/>
                      <w:divBdr>
                        <w:top w:val="none" w:sz="0" w:space="0" w:color="auto"/>
                        <w:left w:val="none" w:sz="0" w:space="0" w:color="auto"/>
                        <w:bottom w:val="none" w:sz="0" w:space="0" w:color="auto"/>
                        <w:right w:val="none" w:sz="0" w:space="0" w:color="auto"/>
                      </w:divBdr>
                      <w:divsChild>
                        <w:div w:id="12708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09069">
      <w:bodyDiv w:val="1"/>
      <w:marLeft w:val="0"/>
      <w:marRight w:val="0"/>
      <w:marTop w:val="0"/>
      <w:marBottom w:val="0"/>
      <w:divBdr>
        <w:top w:val="none" w:sz="0" w:space="0" w:color="auto"/>
        <w:left w:val="none" w:sz="0" w:space="0" w:color="auto"/>
        <w:bottom w:val="none" w:sz="0" w:space="0" w:color="auto"/>
        <w:right w:val="none" w:sz="0" w:space="0" w:color="auto"/>
      </w:divBdr>
    </w:div>
    <w:div w:id="1884251181">
      <w:bodyDiv w:val="1"/>
      <w:marLeft w:val="0"/>
      <w:marRight w:val="0"/>
      <w:marTop w:val="0"/>
      <w:marBottom w:val="0"/>
      <w:divBdr>
        <w:top w:val="none" w:sz="0" w:space="0" w:color="auto"/>
        <w:left w:val="none" w:sz="0" w:space="0" w:color="auto"/>
        <w:bottom w:val="none" w:sz="0" w:space="0" w:color="auto"/>
        <w:right w:val="none" w:sz="0" w:space="0" w:color="auto"/>
      </w:divBdr>
    </w:div>
    <w:div w:id="1968196879">
      <w:bodyDiv w:val="1"/>
      <w:marLeft w:val="0"/>
      <w:marRight w:val="0"/>
      <w:marTop w:val="0"/>
      <w:marBottom w:val="0"/>
      <w:divBdr>
        <w:top w:val="none" w:sz="0" w:space="0" w:color="auto"/>
        <w:left w:val="none" w:sz="0" w:space="0" w:color="auto"/>
        <w:bottom w:val="none" w:sz="0" w:space="0" w:color="auto"/>
        <w:right w:val="none" w:sz="0" w:space="0" w:color="auto"/>
      </w:divBdr>
    </w:div>
    <w:div w:id="1996911020">
      <w:bodyDiv w:val="1"/>
      <w:marLeft w:val="0"/>
      <w:marRight w:val="0"/>
      <w:marTop w:val="0"/>
      <w:marBottom w:val="0"/>
      <w:divBdr>
        <w:top w:val="none" w:sz="0" w:space="0" w:color="auto"/>
        <w:left w:val="none" w:sz="0" w:space="0" w:color="auto"/>
        <w:bottom w:val="none" w:sz="0" w:space="0" w:color="auto"/>
        <w:right w:val="none" w:sz="0" w:space="0" w:color="auto"/>
      </w:divBdr>
    </w:div>
    <w:div w:id="2041777237">
      <w:bodyDiv w:val="1"/>
      <w:marLeft w:val="0"/>
      <w:marRight w:val="0"/>
      <w:marTop w:val="0"/>
      <w:marBottom w:val="0"/>
      <w:divBdr>
        <w:top w:val="none" w:sz="0" w:space="0" w:color="auto"/>
        <w:left w:val="none" w:sz="0" w:space="0" w:color="auto"/>
        <w:bottom w:val="none" w:sz="0" w:space="0" w:color="auto"/>
        <w:right w:val="none" w:sz="0" w:space="0" w:color="auto"/>
      </w:divBdr>
    </w:div>
    <w:div w:id="2103062570">
      <w:bodyDiv w:val="1"/>
      <w:marLeft w:val="0"/>
      <w:marRight w:val="0"/>
      <w:marTop w:val="0"/>
      <w:marBottom w:val="0"/>
      <w:divBdr>
        <w:top w:val="none" w:sz="0" w:space="0" w:color="auto"/>
        <w:left w:val="none" w:sz="0" w:space="0" w:color="auto"/>
        <w:bottom w:val="none" w:sz="0" w:space="0" w:color="auto"/>
        <w:right w:val="none" w:sz="0" w:space="0" w:color="auto"/>
      </w:divBdr>
    </w:div>
    <w:div w:id="2111924378">
      <w:bodyDiv w:val="1"/>
      <w:marLeft w:val="0"/>
      <w:marRight w:val="0"/>
      <w:marTop w:val="0"/>
      <w:marBottom w:val="0"/>
      <w:divBdr>
        <w:top w:val="none" w:sz="0" w:space="0" w:color="auto"/>
        <w:left w:val="none" w:sz="0" w:space="0" w:color="auto"/>
        <w:bottom w:val="none" w:sz="0" w:space="0" w:color="auto"/>
        <w:right w:val="none" w:sz="0" w:space="0" w:color="auto"/>
      </w:divBdr>
    </w:div>
    <w:div w:id="213990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yperlink" Target="http://www.nevo.co.il/Law_word/law15/memshala-498.pdf" TargetMode="External"/><Relationship Id="rId39" Type="http://schemas.openxmlformats.org/officeDocument/2006/relationships/hyperlink" Target="http://www.nevo.co.il/Law_word/law10/yalkut-6480.pdf" TargetMode="External"/><Relationship Id="rId3" Type="http://schemas.openxmlformats.org/officeDocument/2006/relationships/styles" Target="styles.xml"/><Relationship Id="rId21" Type="http://schemas.openxmlformats.org/officeDocument/2006/relationships/hyperlink" Target="http://www.nevo.co.il/Law_word/law14/LAW-1052.pdf" TargetMode="External"/><Relationship Id="rId34" Type="http://schemas.openxmlformats.org/officeDocument/2006/relationships/hyperlink" Target="http://www.nevo.co.il/Law_word/law17/PROP-1985.pdf" TargetMode="External"/><Relationship Id="rId42" Type="http://schemas.openxmlformats.org/officeDocument/2006/relationships/hyperlink" Target="http://www.nevo.co.il/Law_word/law10/yalkut-6971.pdf" TargetMode="External"/><Relationship Id="rId47" Type="http://schemas.openxmlformats.org/officeDocument/2006/relationships/hyperlink" Target="http://www.nevo.co.il/Law_word/law14/LAW-1237.pdf" TargetMode="External"/><Relationship Id="rId50"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www.nevo.co.il/Law_word/law14/law-2245.pdf" TargetMode="External"/><Relationship Id="rId33" Type="http://schemas.openxmlformats.org/officeDocument/2006/relationships/hyperlink" Target="http://www.nevo.co.il/Law_word/law14/LAW-1396.pdf" TargetMode="External"/><Relationship Id="rId38" Type="http://schemas.openxmlformats.org/officeDocument/2006/relationships/hyperlink" Target="http://www.nevo.co.il/Law_word/law15/memshala-25.pdf" TargetMode="External"/><Relationship Id="rId46" Type="http://schemas.openxmlformats.org/officeDocument/2006/relationships/hyperlink" Target="http://www.nevo.co.il/Law_word/law10/yalkut-8087.pdf"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nevo.co.il/Law_word/law17/PROP-1569.pdf" TargetMode="External"/><Relationship Id="rId29" Type="http://schemas.openxmlformats.org/officeDocument/2006/relationships/hyperlink" Target="http://www.nevo.co.il/law_word/law14/law-2587.pdf" TargetMode="External"/><Relationship Id="rId41" Type="http://schemas.openxmlformats.org/officeDocument/2006/relationships/hyperlink" Target="http://www.nevo.co.il/Law_word/law10/yalkut-673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evo.co.il/Law_word/law17/PROP-1611.pdf" TargetMode="External"/><Relationship Id="rId32" Type="http://schemas.openxmlformats.org/officeDocument/2006/relationships/hyperlink" Target="http://www.nevo.co.il/Law_word/law17/PROP-2081.pdf" TargetMode="External"/><Relationship Id="rId37" Type="http://schemas.openxmlformats.org/officeDocument/2006/relationships/hyperlink" Target="http://www.nevo.co.il/Law_word/law14/LAW-1893.pdf" TargetMode="External"/><Relationship Id="rId40" Type="http://schemas.openxmlformats.org/officeDocument/2006/relationships/hyperlink" Target="http://www.nevo.co.il/Law_word/law10/yalkut-6541.pdf" TargetMode="External"/><Relationship Id="rId45" Type="http://schemas.openxmlformats.org/officeDocument/2006/relationships/hyperlink" Target="http://www.nevo.co.il/Law_word/law10/yalkut-7690.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nevo.co.il/Law_word/law14/LAW-1079.pdf" TargetMode="External"/><Relationship Id="rId28" Type="http://schemas.openxmlformats.org/officeDocument/2006/relationships/hyperlink" Target="http://www.nevo.co.il/Law_word/law16/knesset-512.pdf" TargetMode="External"/><Relationship Id="rId36" Type="http://schemas.openxmlformats.org/officeDocument/2006/relationships/hyperlink" Target="http://www.nevo.co.il/Law_word/law16/knesset-512.pdf" TargetMode="External"/><Relationship Id="rId49"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www.nevo.co.il/Law_word/law14/LAW-1052.pdf" TargetMode="External"/><Relationship Id="rId31" Type="http://schemas.openxmlformats.org/officeDocument/2006/relationships/hyperlink" Target="http://www.nevo.co.il/Law_word/law14/LAW-1378.pdf" TargetMode="External"/><Relationship Id="rId44" Type="http://schemas.openxmlformats.org/officeDocument/2006/relationships/hyperlink" Target="https://www.nevo.co.il/law_word/law10/yalkut-7426.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www.nevo.co.il/Law_word/law17/PROP-1569.pdf" TargetMode="External"/><Relationship Id="rId27" Type="http://schemas.openxmlformats.org/officeDocument/2006/relationships/hyperlink" Target="http://www.nevo.co.il/Law_word/law14/law-2440.pdf" TargetMode="External"/><Relationship Id="rId30" Type="http://schemas.openxmlformats.org/officeDocument/2006/relationships/hyperlink" Target="http://www.nevo.co.il/Law_word/law15/memshala-1081.pdf" TargetMode="External"/><Relationship Id="rId35" Type="http://schemas.openxmlformats.org/officeDocument/2006/relationships/hyperlink" Target="http://www.nevo.co.il/Law_word/law14/law-2440.pdf" TargetMode="External"/><Relationship Id="rId43" Type="http://schemas.openxmlformats.org/officeDocument/2006/relationships/hyperlink" Target="http://www.nevo.co.il/Law_word/law10/yalkut-7193.pdf" TargetMode="External"/><Relationship Id="rId48" Type="http://schemas.openxmlformats.org/officeDocument/2006/relationships/hyperlink" Target="http://www.nevo.co.il/Law_word/law17/PROP-1707.pdf" TargetMode="External"/><Relationship Id="rId8" Type="http://schemas.openxmlformats.org/officeDocument/2006/relationships/image" Target="media/image1.png"/><Relationship Id="rId51"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www.nevo.co.il/Law_word/law17/PROP-1707.pdf" TargetMode="External"/><Relationship Id="rId13" Type="http://schemas.openxmlformats.org/officeDocument/2006/relationships/hyperlink" Target="http://www.nevo.co.il/Law_word/law14/law-1893.pdf" TargetMode="External"/><Relationship Id="rId18" Type="http://schemas.openxmlformats.org/officeDocument/2006/relationships/hyperlink" Target="http://www.nevo.co.il/Law_word/law10/yalkut-6541.pdf" TargetMode="External"/><Relationship Id="rId26" Type="http://schemas.openxmlformats.org/officeDocument/2006/relationships/hyperlink" Target="http://www.nevo.co.il/law_word/law10/yalkut-7426.pdf" TargetMode="External"/><Relationship Id="rId3" Type="http://schemas.openxmlformats.org/officeDocument/2006/relationships/hyperlink" Target="http://www.nevo.co.il/Law_word/law14/law-1052.pdf" TargetMode="External"/><Relationship Id="rId21" Type="http://schemas.openxmlformats.org/officeDocument/2006/relationships/hyperlink" Target="http://www.nevo.co.il/Law_word/law16/knesset-512.pdf" TargetMode="External"/><Relationship Id="rId7" Type="http://schemas.openxmlformats.org/officeDocument/2006/relationships/hyperlink" Target="http://www.nevo.co.il/Law_word/law14/law-1237.pdf" TargetMode="External"/><Relationship Id="rId12" Type="http://schemas.openxmlformats.org/officeDocument/2006/relationships/hyperlink" Target="http://www.nevo.co.il/Law_word/law17/PROP-1985.pdf" TargetMode="External"/><Relationship Id="rId17" Type="http://schemas.openxmlformats.org/officeDocument/2006/relationships/hyperlink" Target="http://www.nevo.co.il/Law_word/law10/YALKUT-6480.pdf" TargetMode="External"/><Relationship Id="rId25" Type="http://schemas.openxmlformats.org/officeDocument/2006/relationships/hyperlink" Target="http://www.nevo.co.il/Law_word/law15/memshala-1081.pdf" TargetMode="External"/><Relationship Id="rId2" Type="http://schemas.openxmlformats.org/officeDocument/2006/relationships/hyperlink" Target="http://www.nevo.co.il/Law_word/law17/PROP-1039.pdf" TargetMode="External"/><Relationship Id="rId16" Type="http://schemas.openxmlformats.org/officeDocument/2006/relationships/hyperlink" Target="http://www.nevo.co.il/Law_word/law15/memshala-498.pdf" TargetMode="External"/><Relationship Id="rId20" Type="http://schemas.openxmlformats.org/officeDocument/2006/relationships/hyperlink" Target="http://www.nevo.co.il/law_word/law14/law-2440.pdf" TargetMode="External"/><Relationship Id="rId1" Type="http://schemas.openxmlformats.org/officeDocument/2006/relationships/hyperlink" Target="http://www.nevo.co.il/Law_word/law14/law-0777.pdf" TargetMode="External"/><Relationship Id="rId6" Type="http://schemas.openxmlformats.org/officeDocument/2006/relationships/hyperlink" Target="http://www.nevo.co.il/Law_word/law17/PROP-1611.pdf" TargetMode="External"/><Relationship Id="rId11" Type="http://schemas.openxmlformats.org/officeDocument/2006/relationships/hyperlink" Target="http://www.nevo.co.il/Law_word/law14/law-1396.pdf" TargetMode="External"/><Relationship Id="rId24" Type="http://schemas.openxmlformats.org/officeDocument/2006/relationships/hyperlink" Target="http://www.nevo.co.il/law_word/law14/law-2587.pdf" TargetMode="External"/><Relationship Id="rId5" Type="http://schemas.openxmlformats.org/officeDocument/2006/relationships/hyperlink" Target="http://www.nevo.co.il/Law_word/law14/law-1079.pdf" TargetMode="External"/><Relationship Id="rId15" Type="http://schemas.openxmlformats.org/officeDocument/2006/relationships/hyperlink" Target="http://www.nevo.co.il/Law_word/law14/law-2245.pdf" TargetMode="External"/><Relationship Id="rId23" Type="http://schemas.openxmlformats.org/officeDocument/2006/relationships/hyperlink" Target="http://www.nevo.co.il/Law_word/law10/yalkut-7193.pdf" TargetMode="External"/><Relationship Id="rId28" Type="http://schemas.openxmlformats.org/officeDocument/2006/relationships/hyperlink" Target="http://www.nevo.co.il/Law_word/law10/yalkut-8087.pdf" TargetMode="External"/><Relationship Id="rId10" Type="http://schemas.openxmlformats.org/officeDocument/2006/relationships/hyperlink" Target="http://www.nevo.co.il/Law_word/law17/PROP-2081.pdf" TargetMode="External"/><Relationship Id="rId19" Type="http://schemas.openxmlformats.org/officeDocument/2006/relationships/hyperlink" Target="http://www.nevo.co.il/Law_word/law10/yalkut-6735.pdf" TargetMode="External"/><Relationship Id="rId4" Type="http://schemas.openxmlformats.org/officeDocument/2006/relationships/hyperlink" Target="http://www.nevo.co.il/Law_word/law17/PROP-1569.pdf" TargetMode="External"/><Relationship Id="rId9" Type="http://schemas.openxmlformats.org/officeDocument/2006/relationships/hyperlink" Target="http://www.nevo.co.il/Law_word/law14/law-1378.pdf" TargetMode="External"/><Relationship Id="rId14" Type="http://schemas.openxmlformats.org/officeDocument/2006/relationships/hyperlink" Target="http://www.nevo.co.il/Law_word/law15/memshala-25.pdf" TargetMode="External"/><Relationship Id="rId22" Type="http://schemas.openxmlformats.org/officeDocument/2006/relationships/hyperlink" Target="http://www.nevo.co.il/Law_word/law10/yalkut-6971.pdf" TargetMode="External"/><Relationship Id="rId27" Type="http://schemas.openxmlformats.org/officeDocument/2006/relationships/hyperlink" Target="http://www.nevo.co.il/law_word/law10/yalkut-7690.pd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3C9AB-EFB3-456E-8A9D-27BADF30E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4155</Words>
  <Characters>23689</Characters>
  <Application>Microsoft Office Word</Application>
  <DocSecurity>0</DocSecurity>
  <Lines>197</Lines>
  <Paragraphs>55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27789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אסתי וגיא</dc:creator>
  <cp:keywords/>
  <dc:description/>
  <cp:lastModifiedBy>GOI</cp:lastModifiedBy>
  <cp:revision>2</cp:revision>
  <cp:lastPrinted>2019-03-13T07:20:00Z</cp:lastPrinted>
  <dcterms:created xsi:type="dcterms:W3CDTF">2019-03-31T06:33:00Z</dcterms:created>
  <dcterms:modified xsi:type="dcterms:W3CDTF">2019-03-31T06:33:00Z</dcterms:modified>
</cp:coreProperties>
</file>